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735C5" w14:textId="4D03D3A9" w:rsidR="003E64C1" w:rsidRDefault="003E64C1" w:rsidP="00306C5E">
      <w:pPr>
        <w:jc w:val="center"/>
        <w:rPr>
          <w:sz w:val="48"/>
          <w:szCs w:val="48"/>
          <w:lang w:eastAsia="en-GB"/>
        </w:rPr>
      </w:pPr>
    </w:p>
    <w:p w14:paraId="26DBE851" w14:textId="5D6C30CF" w:rsidR="00306C5E" w:rsidRDefault="00306C5E" w:rsidP="00306C5E">
      <w:pPr>
        <w:jc w:val="center"/>
        <w:rPr>
          <w:sz w:val="48"/>
          <w:szCs w:val="48"/>
          <w:lang w:eastAsia="en-GB"/>
        </w:rPr>
      </w:pPr>
    </w:p>
    <w:p w14:paraId="1A9956AF" w14:textId="77777777" w:rsidR="00306C5E" w:rsidRPr="00306C5E" w:rsidRDefault="00306C5E" w:rsidP="00306C5E">
      <w:pPr>
        <w:jc w:val="center"/>
        <w:rPr>
          <w:sz w:val="48"/>
          <w:szCs w:val="48"/>
          <w:lang w:eastAsia="en-GB"/>
        </w:rPr>
      </w:pPr>
    </w:p>
    <w:p w14:paraId="452BE1C4" w14:textId="77777777" w:rsidR="003E64C1" w:rsidRPr="00306C5E" w:rsidRDefault="003E64C1" w:rsidP="00306C5E">
      <w:pPr>
        <w:jc w:val="center"/>
        <w:rPr>
          <w:sz w:val="48"/>
          <w:szCs w:val="48"/>
          <w:lang w:eastAsia="en-GB"/>
        </w:rPr>
      </w:pPr>
    </w:p>
    <w:p w14:paraId="50498E31" w14:textId="4B238C08" w:rsidR="003E64C1" w:rsidRPr="00DF60E4" w:rsidRDefault="003E64C1" w:rsidP="00306C5E">
      <w:pPr>
        <w:jc w:val="center"/>
        <w:rPr>
          <w:rFonts w:ascii="Arial" w:hAnsi="Arial" w:cs="Arial"/>
          <w:sz w:val="56"/>
          <w:szCs w:val="56"/>
          <w:lang w:eastAsia="en-GB"/>
        </w:rPr>
      </w:pPr>
      <w:r w:rsidRPr="00DF60E4">
        <w:rPr>
          <w:rFonts w:ascii="Arial" w:hAnsi="Arial" w:cs="Arial"/>
          <w:sz w:val="56"/>
          <w:szCs w:val="56"/>
        </w:rPr>
        <w:t>Psychology for Health and Social Care</w:t>
      </w:r>
    </w:p>
    <w:p w14:paraId="48B22318" w14:textId="7CEEB18D" w:rsidR="003E64C1" w:rsidRPr="00DF60E4" w:rsidRDefault="003E64C1" w:rsidP="00306C5E">
      <w:pPr>
        <w:jc w:val="center"/>
        <w:rPr>
          <w:rFonts w:ascii="Arial" w:hAnsi="Arial" w:cs="Arial"/>
          <w:sz w:val="56"/>
          <w:szCs w:val="56"/>
          <w:lang w:eastAsia="en-GB"/>
        </w:rPr>
      </w:pPr>
      <w:r w:rsidRPr="00DF60E4">
        <w:rPr>
          <w:rFonts w:ascii="Arial" w:hAnsi="Arial" w:cs="Arial"/>
          <w:sz w:val="56"/>
          <w:szCs w:val="56"/>
        </w:rPr>
        <w:t>Module code: BMHP4003_BIRM</w:t>
      </w:r>
    </w:p>
    <w:p w14:paraId="16295FB6" w14:textId="16446CE4" w:rsidR="003E64C1" w:rsidRPr="00DF60E4" w:rsidRDefault="003E64C1" w:rsidP="00306C5E">
      <w:pPr>
        <w:jc w:val="center"/>
        <w:rPr>
          <w:rFonts w:ascii="Arial" w:hAnsi="Arial" w:cs="Arial"/>
          <w:sz w:val="56"/>
          <w:szCs w:val="56"/>
        </w:rPr>
      </w:pPr>
      <w:r w:rsidRPr="00DF60E4">
        <w:rPr>
          <w:rFonts w:ascii="Arial" w:hAnsi="Arial" w:cs="Arial"/>
          <w:sz w:val="56"/>
          <w:szCs w:val="56"/>
        </w:rPr>
        <w:t>Assignment Title: Case study report</w:t>
      </w:r>
    </w:p>
    <w:p w14:paraId="5A121582" w14:textId="7B34BEBE" w:rsidR="00306C5E" w:rsidRDefault="00306C5E" w:rsidP="00306C5E">
      <w:pPr>
        <w:shd w:val="clear" w:color="auto" w:fill="FFFFFF"/>
        <w:spacing w:after="100" w:afterAutospacing="1" w:line="360" w:lineRule="auto"/>
        <w:jc w:val="center"/>
        <w:outlineLvl w:val="0"/>
        <w:rPr>
          <w:rFonts w:ascii="Arial" w:hAnsi="Arial" w:cs="Arial"/>
          <w:b/>
          <w:bCs/>
          <w:sz w:val="36"/>
          <w:szCs w:val="36"/>
        </w:rPr>
      </w:pPr>
    </w:p>
    <w:p w14:paraId="31868658" w14:textId="10DCB99C" w:rsidR="00306C5E" w:rsidRDefault="00306C5E" w:rsidP="00306C5E">
      <w:pPr>
        <w:shd w:val="clear" w:color="auto" w:fill="FFFFFF"/>
        <w:spacing w:after="100" w:afterAutospacing="1" w:line="360" w:lineRule="auto"/>
        <w:jc w:val="center"/>
        <w:outlineLvl w:val="0"/>
        <w:rPr>
          <w:rFonts w:ascii="Arial" w:hAnsi="Arial" w:cs="Arial"/>
          <w:b/>
          <w:bCs/>
          <w:sz w:val="36"/>
          <w:szCs w:val="36"/>
        </w:rPr>
      </w:pPr>
    </w:p>
    <w:p w14:paraId="7EC94EC4" w14:textId="0BDF9EC8" w:rsidR="00306C5E" w:rsidRDefault="00306C5E" w:rsidP="00306C5E">
      <w:pPr>
        <w:shd w:val="clear" w:color="auto" w:fill="FFFFFF"/>
        <w:spacing w:after="100" w:afterAutospacing="1" w:line="360" w:lineRule="auto"/>
        <w:jc w:val="center"/>
        <w:outlineLvl w:val="0"/>
        <w:rPr>
          <w:rFonts w:ascii="Arial" w:hAnsi="Arial" w:cs="Arial"/>
          <w:b/>
          <w:bCs/>
          <w:sz w:val="36"/>
          <w:szCs w:val="36"/>
        </w:rPr>
      </w:pPr>
    </w:p>
    <w:p w14:paraId="1CDB0F96" w14:textId="1AF1B86C" w:rsidR="00306C5E" w:rsidRDefault="00306C5E" w:rsidP="00306C5E">
      <w:pPr>
        <w:shd w:val="clear" w:color="auto" w:fill="FFFFFF"/>
        <w:spacing w:after="100" w:afterAutospacing="1" w:line="360" w:lineRule="auto"/>
        <w:jc w:val="center"/>
        <w:outlineLvl w:val="0"/>
        <w:rPr>
          <w:rFonts w:ascii="Arial" w:hAnsi="Arial" w:cs="Arial"/>
          <w:b/>
          <w:bCs/>
          <w:sz w:val="36"/>
          <w:szCs w:val="36"/>
        </w:rPr>
      </w:pPr>
    </w:p>
    <w:p w14:paraId="463CD349" w14:textId="26827F5F" w:rsidR="00306C5E" w:rsidRDefault="00306C5E" w:rsidP="00306C5E">
      <w:pPr>
        <w:shd w:val="clear" w:color="auto" w:fill="FFFFFF"/>
        <w:spacing w:after="100" w:afterAutospacing="1" w:line="360" w:lineRule="auto"/>
        <w:jc w:val="center"/>
        <w:outlineLvl w:val="0"/>
        <w:rPr>
          <w:rFonts w:ascii="Arial" w:hAnsi="Arial" w:cs="Arial"/>
          <w:b/>
          <w:bCs/>
          <w:sz w:val="36"/>
          <w:szCs w:val="36"/>
        </w:rPr>
      </w:pPr>
    </w:p>
    <w:p w14:paraId="16E190D1" w14:textId="5D9342B7" w:rsidR="003E64C1" w:rsidRPr="00901A7B" w:rsidRDefault="003E64C1" w:rsidP="00901A7B">
      <w:pPr>
        <w:rPr>
          <w:rFonts w:ascii="Arial" w:hAnsi="Arial" w:cs="Arial"/>
          <w:b/>
          <w:bCs/>
          <w:sz w:val="32"/>
          <w:szCs w:val="32"/>
        </w:rPr>
      </w:pPr>
      <w:r w:rsidRPr="00901A7B">
        <w:rPr>
          <w:rFonts w:ascii="Arial" w:hAnsi="Arial" w:cs="Arial"/>
          <w:b/>
          <w:bCs/>
          <w:sz w:val="32"/>
          <w:szCs w:val="32"/>
        </w:rPr>
        <w:t xml:space="preserve">Lecturer Name: Rebecca Kavanagh and </w:t>
      </w:r>
      <w:r w:rsidR="00901A7B" w:rsidRPr="00901A7B">
        <w:rPr>
          <w:rFonts w:ascii="Arial" w:hAnsi="Arial" w:cs="Arial"/>
          <w:b/>
          <w:bCs/>
          <w:sz w:val="32"/>
          <w:szCs w:val="32"/>
        </w:rPr>
        <w:t>Chloe Harries</w:t>
      </w:r>
    </w:p>
    <w:p w14:paraId="50EDE552" w14:textId="4538C1A8" w:rsidR="00306C5E" w:rsidRPr="00901A7B" w:rsidRDefault="00306C5E" w:rsidP="00901A7B">
      <w:pPr>
        <w:rPr>
          <w:rFonts w:ascii="Arial" w:hAnsi="Arial" w:cs="Arial"/>
          <w:b/>
          <w:bCs/>
          <w:sz w:val="32"/>
          <w:szCs w:val="32"/>
        </w:rPr>
      </w:pPr>
      <w:r w:rsidRPr="00901A7B">
        <w:rPr>
          <w:rFonts w:ascii="Arial" w:hAnsi="Arial" w:cs="Arial"/>
          <w:b/>
          <w:bCs/>
          <w:sz w:val="32"/>
          <w:szCs w:val="32"/>
        </w:rPr>
        <w:t>Student name: Su</w:t>
      </w:r>
      <w:r w:rsidR="00DF60E4">
        <w:rPr>
          <w:rFonts w:ascii="Arial" w:hAnsi="Arial" w:cs="Arial"/>
          <w:b/>
          <w:bCs/>
          <w:sz w:val="32"/>
          <w:szCs w:val="32"/>
        </w:rPr>
        <w:t>sa</w:t>
      </w:r>
      <w:r w:rsidRPr="00901A7B">
        <w:rPr>
          <w:rFonts w:ascii="Arial" w:hAnsi="Arial" w:cs="Arial"/>
          <w:b/>
          <w:bCs/>
          <w:sz w:val="32"/>
          <w:szCs w:val="32"/>
        </w:rPr>
        <w:t>n Ajmad</w:t>
      </w:r>
    </w:p>
    <w:p w14:paraId="4CD864CA" w14:textId="18D6C40D" w:rsidR="00306C5E" w:rsidRPr="00901A7B" w:rsidRDefault="00306C5E" w:rsidP="00901A7B">
      <w:pPr>
        <w:rPr>
          <w:rFonts w:ascii="Arial" w:eastAsia="Times New Roman" w:hAnsi="Arial" w:cs="Arial"/>
          <w:b/>
          <w:bCs/>
          <w:color w:val="0A0A0C"/>
          <w:kern w:val="36"/>
          <w:sz w:val="32"/>
          <w:szCs w:val="32"/>
          <w:lang w:eastAsia="en-GB"/>
        </w:rPr>
      </w:pPr>
      <w:r w:rsidRPr="00901A7B">
        <w:rPr>
          <w:rFonts w:ascii="Arial" w:hAnsi="Arial" w:cs="Arial"/>
          <w:b/>
          <w:bCs/>
          <w:sz w:val="32"/>
          <w:szCs w:val="32"/>
        </w:rPr>
        <w:t>Student ID Number: 2017032</w:t>
      </w:r>
    </w:p>
    <w:p w14:paraId="2907624A" w14:textId="404AA226" w:rsidR="003E64C1" w:rsidRDefault="003E64C1" w:rsidP="00A4001C">
      <w:pPr>
        <w:shd w:val="clear" w:color="auto" w:fill="FFFFFF"/>
        <w:spacing w:after="100" w:afterAutospacing="1" w:line="360" w:lineRule="auto"/>
        <w:outlineLvl w:val="0"/>
        <w:rPr>
          <w:rFonts w:ascii="Arial" w:eastAsia="Times New Roman" w:hAnsi="Arial" w:cs="Arial"/>
          <w:b/>
          <w:bCs/>
          <w:color w:val="0A0A0C"/>
          <w:kern w:val="36"/>
          <w:lang w:eastAsia="en-GB"/>
        </w:rPr>
      </w:pPr>
    </w:p>
    <w:p w14:paraId="0A3B69C3" w14:textId="24551E35" w:rsidR="00306C5E" w:rsidRDefault="00306C5E" w:rsidP="00A4001C">
      <w:pPr>
        <w:shd w:val="clear" w:color="auto" w:fill="FFFFFF"/>
        <w:spacing w:after="100" w:afterAutospacing="1" w:line="360" w:lineRule="auto"/>
        <w:outlineLvl w:val="0"/>
        <w:rPr>
          <w:rFonts w:ascii="Arial" w:eastAsia="Times New Roman" w:hAnsi="Arial" w:cs="Arial"/>
          <w:b/>
          <w:bCs/>
          <w:color w:val="0A0A0C"/>
          <w:kern w:val="36"/>
          <w:lang w:eastAsia="en-GB"/>
        </w:rPr>
      </w:pPr>
    </w:p>
    <w:sdt>
      <w:sdtPr>
        <w:rPr>
          <w:rFonts w:asciiTheme="minorHAnsi" w:eastAsiaTheme="minorHAnsi" w:hAnsiTheme="minorHAnsi" w:cstheme="minorBidi"/>
          <w:color w:val="auto"/>
          <w:sz w:val="22"/>
          <w:szCs w:val="22"/>
          <w:lang w:val="en-GB"/>
        </w:rPr>
        <w:id w:val="2024120487"/>
        <w:docPartObj>
          <w:docPartGallery w:val="Table of Contents"/>
          <w:docPartUnique/>
        </w:docPartObj>
      </w:sdtPr>
      <w:sdtEndPr>
        <w:rPr>
          <w:b/>
          <w:bCs/>
          <w:noProof/>
        </w:rPr>
      </w:sdtEndPr>
      <w:sdtContent>
        <w:p w14:paraId="1F6031CC" w14:textId="4C2DE792" w:rsidR="00901A7B" w:rsidRDefault="00901A7B" w:rsidP="00671DB0">
          <w:pPr>
            <w:pStyle w:val="TOCHeading"/>
          </w:pPr>
          <w:r>
            <w:t>Contents</w:t>
          </w:r>
        </w:p>
        <w:p w14:paraId="2E3AA56D" w14:textId="5251EDB0" w:rsidR="00F62A56" w:rsidRDefault="00901A7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0236051" w:history="1">
            <w:r w:rsidR="00F62A56" w:rsidRPr="00C26DC6">
              <w:rPr>
                <w:rStyle w:val="Hyperlink"/>
                <w:noProof/>
              </w:rPr>
              <w:t>Introduction</w:t>
            </w:r>
            <w:r w:rsidR="00F62A56">
              <w:rPr>
                <w:noProof/>
                <w:webHidden/>
              </w:rPr>
              <w:tab/>
            </w:r>
            <w:r w:rsidR="00F62A56">
              <w:rPr>
                <w:noProof/>
                <w:webHidden/>
              </w:rPr>
              <w:fldChar w:fldCharType="begin"/>
            </w:r>
            <w:r w:rsidR="00F62A56">
              <w:rPr>
                <w:noProof/>
                <w:webHidden/>
              </w:rPr>
              <w:instrText xml:space="preserve"> PAGEREF _Toc90236051 \h </w:instrText>
            </w:r>
            <w:r w:rsidR="00F62A56">
              <w:rPr>
                <w:noProof/>
                <w:webHidden/>
              </w:rPr>
            </w:r>
            <w:r w:rsidR="00F62A56">
              <w:rPr>
                <w:noProof/>
                <w:webHidden/>
              </w:rPr>
              <w:fldChar w:fldCharType="separate"/>
            </w:r>
            <w:r w:rsidR="00F62A56">
              <w:rPr>
                <w:noProof/>
                <w:webHidden/>
              </w:rPr>
              <w:t>3</w:t>
            </w:r>
            <w:r w:rsidR="00F62A56">
              <w:rPr>
                <w:noProof/>
                <w:webHidden/>
              </w:rPr>
              <w:fldChar w:fldCharType="end"/>
            </w:r>
          </w:hyperlink>
        </w:p>
        <w:p w14:paraId="1AE90670" w14:textId="17F5A269" w:rsidR="00F62A56" w:rsidRDefault="00F62A56">
          <w:pPr>
            <w:pStyle w:val="TOC1"/>
            <w:tabs>
              <w:tab w:val="right" w:leader="dot" w:pos="9016"/>
            </w:tabs>
            <w:rPr>
              <w:rFonts w:eastAsiaTheme="minorEastAsia"/>
              <w:noProof/>
              <w:lang w:eastAsia="en-GB"/>
            </w:rPr>
          </w:pPr>
          <w:hyperlink w:anchor="_Toc90236052" w:history="1">
            <w:r w:rsidRPr="00C26DC6">
              <w:rPr>
                <w:rStyle w:val="Hyperlink"/>
                <w:noProof/>
              </w:rPr>
              <w:t>Social identity theory</w:t>
            </w:r>
            <w:r>
              <w:rPr>
                <w:noProof/>
                <w:webHidden/>
              </w:rPr>
              <w:tab/>
            </w:r>
            <w:r>
              <w:rPr>
                <w:noProof/>
                <w:webHidden/>
              </w:rPr>
              <w:fldChar w:fldCharType="begin"/>
            </w:r>
            <w:r>
              <w:rPr>
                <w:noProof/>
                <w:webHidden/>
              </w:rPr>
              <w:instrText xml:space="preserve"> PAGEREF _Toc90236052 \h </w:instrText>
            </w:r>
            <w:r>
              <w:rPr>
                <w:noProof/>
                <w:webHidden/>
              </w:rPr>
            </w:r>
            <w:r>
              <w:rPr>
                <w:noProof/>
                <w:webHidden/>
              </w:rPr>
              <w:fldChar w:fldCharType="separate"/>
            </w:r>
            <w:r>
              <w:rPr>
                <w:noProof/>
                <w:webHidden/>
              </w:rPr>
              <w:t>3</w:t>
            </w:r>
            <w:r>
              <w:rPr>
                <w:noProof/>
                <w:webHidden/>
              </w:rPr>
              <w:fldChar w:fldCharType="end"/>
            </w:r>
          </w:hyperlink>
        </w:p>
        <w:p w14:paraId="78A8C73B" w14:textId="3B7ADCE5" w:rsidR="00F62A56" w:rsidRDefault="00F62A56">
          <w:pPr>
            <w:pStyle w:val="TOC1"/>
            <w:tabs>
              <w:tab w:val="right" w:leader="dot" w:pos="9016"/>
            </w:tabs>
            <w:rPr>
              <w:rFonts w:eastAsiaTheme="minorEastAsia"/>
              <w:noProof/>
              <w:lang w:eastAsia="en-GB"/>
            </w:rPr>
          </w:pPr>
          <w:hyperlink w:anchor="_Toc90236053" w:history="1">
            <w:r w:rsidRPr="00C26DC6">
              <w:rPr>
                <w:rStyle w:val="Hyperlink"/>
                <w:noProof/>
              </w:rPr>
              <w:t>Attribution theory:</w:t>
            </w:r>
            <w:r>
              <w:rPr>
                <w:noProof/>
                <w:webHidden/>
              </w:rPr>
              <w:tab/>
            </w:r>
            <w:r>
              <w:rPr>
                <w:noProof/>
                <w:webHidden/>
              </w:rPr>
              <w:fldChar w:fldCharType="begin"/>
            </w:r>
            <w:r>
              <w:rPr>
                <w:noProof/>
                <w:webHidden/>
              </w:rPr>
              <w:instrText xml:space="preserve"> PAGEREF _Toc90236053 \h </w:instrText>
            </w:r>
            <w:r>
              <w:rPr>
                <w:noProof/>
                <w:webHidden/>
              </w:rPr>
            </w:r>
            <w:r>
              <w:rPr>
                <w:noProof/>
                <w:webHidden/>
              </w:rPr>
              <w:fldChar w:fldCharType="separate"/>
            </w:r>
            <w:r>
              <w:rPr>
                <w:noProof/>
                <w:webHidden/>
              </w:rPr>
              <w:t>5</w:t>
            </w:r>
            <w:r>
              <w:rPr>
                <w:noProof/>
                <w:webHidden/>
              </w:rPr>
              <w:fldChar w:fldCharType="end"/>
            </w:r>
          </w:hyperlink>
        </w:p>
        <w:p w14:paraId="7DF02CBF" w14:textId="1E7CEDCA" w:rsidR="00F62A56" w:rsidRDefault="00F62A56">
          <w:pPr>
            <w:pStyle w:val="TOC1"/>
            <w:tabs>
              <w:tab w:val="right" w:leader="dot" w:pos="9016"/>
            </w:tabs>
            <w:rPr>
              <w:rFonts w:eastAsiaTheme="minorEastAsia"/>
              <w:noProof/>
              <w:lang w:eastAsia="en-GB"/>
            </w:rPr>
          </w:pPr>
          <w:hyperlink w:anchor="_Toc90236054" w:history="1">
            <w:r w:rsidRPr="00C26DC6">
              <w:rPr>
                <w:rStyle w:val="Hyperlink"/>
                <w:noProof/>
              </w:rPr>
              <w:t>Frustration aggression hypothesis</w:t>
            </w:r>
            <w:r>
              <w:rPr>
                <w:noProof/>
                <w:webHidden/>
              </w:rPr>
              <w:tab/>
            </w:r>
            <w:r>
              <w:rPr>
                <w:noProof/>
                <w:webHidden/>
              </w:rPr>
              <w:fldChar w:fldCharType="begin"/>
            </w:r>
            <w:r>
              <w:rPr>
                <w:noProof/>
                <w:webHidden/>
              </w:rPr>
              <w:instrText xml:space="preserve"> PAGEREF _Toc90236054 \h </w:instrText>
            </w:r>
            <w:r>
              <w:rPr>
                <w:noProof/>
                <w:webHidden/>
              </w:rPr>
            </w:r>
            <w:r>
              <w:rPr>
                <w:noProof/>
                <w:webHidden/>
              </w:rPr>
              <w:fldChar w:fldCharType="separate"/>
            </w:r>
            <w:r>
              <w:rPr>
                <w:noProof/>
                <w:webHidden/>
              </w:rPr>
              <w:t>6</w:t>
            </w:r>
            <w:r>
              <w:rPr>
                <w:noProof/>
                <w:webHidden/>
              </w:rPr>
              <w:fldChar w:fldCharType="end"/>
            </w:r>
          </w:hyperlink>
        </w:p>
        <w:p w14:paraId="01F1A795" w14:textId="781733F1" w:rsidR="00F62A56" w:rsidRDefault="00F62A56">
          <w:pPr>
            <w:pStyle w:val="TOC1"/>
            <w:tabs>
              <w:tab w:val="right" w:leader="dot" w:pos="9016"/>
            </w:tabs>
            <w:rPr>
              <w:rFonts w:eastAsiaTheme="minorEastAsia"/>
              <w:noProof/>
              <w:lang w:eastAsia="en-GB"/>
            </w:rPr>
          </w:pPr>
          <w:hyperlink w:anchor="_Toc90236055" w:history="1">
            <w:r w:rsidRPr="00C26DC6">
              <w:rPr>
                <w:rStyle w:val="Hyperlink"/>
                <w:noProof/>
              </w:rPr>
              <w:t>Conclusion</w:t>
            </w:r>
            <w:r>
              <w:rPr>
                <w:noProof/>
                <w:webHidden/>
              </w:rPr>
              <w:tab/>
            </w:r>
            <w:r>
              <w:rPr>
                <w:noProof/>
                <w:webHidden/>
              </w:rPr>
              <w:fldChar w:fldCharType="begin"/>
            </w:r>
            <w:r>
              <w:rPr>
                <w:noProof/>
                <w:webHidden/>
              </w:rPr>
              <w:instrText xml:space="preserve"> PAGEREF _Toc90236055 \h </w:instrText>
            </w:r>
            <w:r>
              <w:rPr>
                <w:noProof/>
                <w:webHidden/>
              </w:rPr>
            </w:r>
            <w:r>
              <w:rPr>
                <w:noProof/>
                <w:webHidden/>
              </w:rPr>
              <w:fldChar w:fldCharType="separate"/>
            </w:r>
            <w:r>
              <w:rPr>
                <w:noProof/>
                <w:webHidden/>
              </w:rPr>
              <w:t>8</w:t>
            </w:r>
            <w:r>
              <w:rPr>
                <w:noProof/>
                <w:webHidden/>
              </w:rPr>
              <w:fldChar w:fldCharType="end"/>
            </w:r>
          </w:hyperlink>
        </w:p>
        <w:p w14:paraId="2EB6ACE9" w14:textId="5911EAA1" w:rsidR="00F62A56" w:rsidRDefault="00F62A56">
          <w:pPr>
            <w:pStyle w:val="TOC1"/>
            <w:tabs>
              <w:tab w:val="right" w:leader="dot" w:pos="9016"/>
            </w:tabs>
            <w:rPr>
              <w:rFonts w:eastAsiaTheme="minorEastAsia"/>
              <w:noProof/>
              <w:lang w:eastAsia="en-GB"/>
            </w:rPr>
          </w:pPr>
          <w:hyperlink w:anchor="_Toc90236056" w:history="1">
            <w:r w:rsidRPr="00C26DC6">
              <w:rPr>
                <w:rStyle w:val="Hyperlink"/>
                <w:noProof/>
              </w:rPr>
              <w:t>References :</w:t>
            </w:r>
            <w:r>
              <w:rPr>
                <w:noProof/>
                <w:webHidden/>
              </w:rPr>
              <w:tab/>
            </w:r>
            <w:r>
              <w:rPr>
                <w:noProof/>
                <w:webHidden/>
              </w:rPr>
              <w:fldChar w:fldCharType="begin"/>
            </w:r>
            <w:r>
              <w:rPr>
                <w:noProof/>
                <w:webHidden/>
              </w:rPr>
              <w:instrText xml:space="preserve"> PAGEREF _Toc90236056 \h </w:instrText>
            </w:r>
            <w:r>
              <w:rPr>
                <w:noProof/>
                <w:webHidden/>
              </w:rPr>
            </w:r>
            <w:r>
              <w:rPr>
                <w:noProof/>
                <w:webHidden/>
              </w:rPr>
              <w:fldChar w:fldCharType="separate"/>
            </w:r>
            <w:r>
              <w:rPr>
                <w:noProof/>
                <w:webHidden/>
              </w:rPr>
              <w:t>8</w:t>
            </w:r>
            <w:r>
              <w:rPr>
                <w:noProof/>
                <w:webHidden/>
              </w:rPr>
              <w:fldChar w:fldCharType="end"/>
            </w:r>
          </w:hyperlink>
        </w:p>
        <w:p w14:paraId="48631941" w14:textId="31143FD0" w:rsidR="00901A7B" w:rsidRDefault="00901A7B">
          <w:r>
            <w:rPr>
              <w:b/>
              <w:bCs/>
              <w:noProof/>
            </w:rPr>
            <w:fldChar w:fldCharType="end"/>
          </w:r>
        </w:p>
      </w:sdtContent>
    </w:sdt>
    <w:p w14:paraId="2BEB9E32" w14:textId="0920A881" w:rsidR="00306C5E" w:rsidRDefault="00306C5E" w:rsidP="00A4001C">
      <w:pPr>
        <w:shd w:val="clear" w:color="auto" w:fill="FFFFFF"/>
        <w:spacing w:after="100" w:afterAutospacing="1" w:line="360" w:lineRule="auto"/>
        <w:outlineLvl w:val="0"/>
        <w:rPr>
          <w:rFonts w:ascii="Arial" w:eastAsia="Times New Roman" w:hAnsi="Arial" w:cs="Arial"/>
          <w:b/>
          <w:bCs/>
          <w:color w:val="0A0A0C"/>
          <w:kern w:val="36"/>
          <w:lang w:eastAsia="en-GB"/>
        </w:rPr>
      </w:pPr>
    </w:p>
    <w:p w14:paraId="7B94E191" w14:textId="77777777" w:rsidR="00F62A56" w:rsidRDefault="00F62A56" w:rsidP="00671DB0">
      <w:pPr>
        <w:pStyle w:val="Heading1"/>
      </w:pPr>
    </w:p>
    <w:p w14:paraId="6DCBD71B" w14:textId="77777777" w:rsidR="00F62A56" w:rsidRDefault="00F62A56" w:rsidP="00671DB0">
      <w:pPr>
        <w:pStyle w:val="Heading1"/>
      </w:pPr>
    </w:p>
    <w:p w14:paraId="11B9A7D7" w14:textId="77777777" w:rsidR="00F62A56" w:rsidRDefault="00F62A56" w:rsidP="00671DB0">
      <w:pPr>
        <w:pStyle w:val="Heading1"/>
      </w:pPr>
    </w:p>
    <w:p w14:paraId="3AB034EE" w14:textId="77777777" w:rsidR="00F62A56" w:rsidRDefault="00F62A56" w:rsidP="00671DB0">
      <w:pPr>
        <w:pStyle w:val="Heading1"/>
      </w:pPr>
    </w:p>
    <w:p w14:paraId="23F39BD5" w14:textId="77777777" w:rsidR="00F62A56" w:rsidRDefault="00F62A56" w:rsidP="00671DB0">
      <w:pPr>
        <w:pStyle w:val="Heading1"/>
      </w:pPr>
    </w:p>
    <w:p w14:paraId="52FAD730" w14:textId="77777777" w:rsidR="00F62A56" w:rsidRDefault="00F62A56" w:rsidP="00671DB0">
      <w:pPr>
        <w:pStyle w:val="Heading1"/>
      </w:pPr>
    </w:p>
    <w:p w14:paraId="2A8730C9" w14:textId="77777777" w:rsidR="00F62A56" w:rsidRDefault="00F62A56" w:rsidP="00671DB0">
      <w:pPr>
        <w:pStyle w:val="Heading1"/>
      </w:pPr>
    </w:p>
    <w:p w14:paraId="5D7F0DF9" w14:textId="77777777" w:rsidR="00F62A56" w:rsidRDefault="00F62A56" w:rsidP="00671DB0">
      <w:pPr>
        <w:pStyle w:val="Heading1"/>
      </w:pPr>
    </w:p>
    <w:p w14:paraId="56CAED93" w14:textId="77777777" w:rsidR="00F62A56" w:rsidRDefault="00F62A56" w:rsidP="00671DB0">
      <w:pPr>
        <w:pStyle w:val="Heading1"/>
      </w:pPr>
    </w:p>
    <w:p w14:paraId="6DD0EA0E" w14:textId="77777777" w:rsidR="00F62A56" w:rsidRDefault="00F62A56" w:rsidP="00671DB0">
      <w:pPr>
        <w:pStyle w:val="Heading1"/>
      </w:pPr>
    </w:p>
    <w:p w14:paraId="367E9560" w14:textId="322DD8C7" w:rsidR="00F62A56" w:rsidRDefault="00F62A56" w:rsidP="00671DB0">
      <w:pPr>
        <w:pStyle w:val="Heading1"/>
      </w:pPr>
    </w:p>
    <w:p w14:paraId="23E20843" w14:textId="77777777" w:rsidR="00F62A56" w:rsidRDefault="00F62A56" w:rsidP="00671DB0">
      <w:pPr>
        <w:pStyle w:val="Heading1"/>
      </w:pPr>
    </w:p>
    <w:p w14:paraId="173D95C9" w14:textId="02B00A0F" w:rsidR="00306C5E" w:rsidRPr="00901A7B" w:rsidRDefault="00306C5E" w:rsidP="00671DB0">
      <w:pPr>
        <w:pStyle w:val="Heading1"/>
      </w:pPr>
      <w:bookmarkStart w:id="0" w:name="_Toc90236051"/>
      <w:r w:rsidRPr="00901A7B">
        <w:lastRenderedPageBreak/>
        <w:t>Introduction</w:t>
      </w:r>
      <w:bookmarkEnd w:id="0"/>
      <w:r w:rsidRPr="00901A7B">
        <w:t xml:space="preserve"> </w:t>
      </w:r>
    </w:p>
    <w:p w14:paraId="372F358F" w14:textId="30373739" w:rsidR="00306C5E" w:rsidRPr="00F62A56" w:rsidRDefault="004E16B7" w:rsidP="00F62A56">
      <w:pPr>
        <w:spacing w:line="360" w:lineRule="auto"/>
        <w:rPr>
          <w:rFonts w:ascii="Arial" w:hAnsi="Arial" w:cs="Arial"/>
          <w:lang w:eastAsia="en-GB"/>
        </w:rPr>
      </w:pPr>
      <w:r w:rsidRPr="00F62A56">
        <w:rPr>
          <w:rFonts w:ascii="Arial" w:hAnsi="Arial" w:cs="Arial"/>
          <w:lang w:eastAsia="en-GB"/>
        </w:rPr>
        <w:t xml:space="preserve">In this report I will speak about how social identity theory has put an effect on my </w:t>
      </w:r>
      <w:r w:rsidR="00671DB0" w:rsidRPr="00F62A56">
        <w:rPr>
          <w:rFonts w:ascii="Arial" w:hAnsi="Arial" w:cs="Arial"/>
          <w:lang w:eastAsia="en-GB"/>
        </w:rPr>
        <w:t xml:space="preserve">study case. Then, I will talk about attribution theory and how this could apply to my case study. Finally, frustration aggression hypothesis. </w:t>
      </w:r>
    </w:p>
    <w:p w14:paraId="5CD0B0EF" w14:textId="51FCD528" w:rsidR="00945B7B" w:rsidRPr="00F62A56" w:rsidRDefault="00945B7B" w:rsidP="00F62A56">
      <w:pPr>
        <w:spacing w:line="360" w:lineRule="auto"/>
        <w:rPr>
          <w:rFonts w:ascii="Arial" w:hAnsi="Arial" w:cs="Arial"/>
          <w:lang w:eastAsia="en-GB"/>
        </w:rPr>
      </w:pPr>
      <w:r w:rsidRPr="00F62A56">
        <w:rPr>
          <w:rFonts w:ascii="Arial" w:hAnsi="Arial" w:cs="Arial"/>
          <w:lang w:eastAsia="en-GB"/>
        </w:rPr>
        <w:t>Impact of counselling for individual</w:t>
      </w:r>
      <w:r w:rsidR="004E16B7" w:rsidRPr="00F62A56">
        <w:rPr>
          <w:rFonts w:ascii="Arial" w:hAnsi="Arial" w:cs="Arial"/>
          <w:lang w:eastAsia="en-GB"/>
        </w:rPr>
        <w:t xml:space="preserve">. </w:t>
      </w:r>
      <w:r w:rsidRPr="00F62A56">
        <w:rPr>
          <w:rFonts w:ascii="Arial" w:hAnsi="Arial" w:cs="Arial"/>
          <w:lang w:eastAsia="en-GB"/>
        </w:rPr>
        <w:t xml:space="preserve">There are many proven benefits of counselling for individuals that impact their lives by impacting their mental health in a positive way. </w:t>
      </w:r>
      <w:r w:rsidRPr="00F62A56">
        <w:rPr>
          <w:rFonts w:ascii="Arial" w:hAnsi="Arial" w:cs="Arial"/>
          <w:color w:val="2A2A2A"/>
          <w:lang w:eastAsia="en-GB"/>
        </w:rPr>
        <w:t xml:space="preserve">. The effectiveness of psychotherapy and other types of mental health counselling has been proved by metanalysis (Brown, 1987). </w:t>
      </w:r>
      <w:r w:rsidRPr="00F62A56">
        <w:rPr>
          <w:rFonts w:ascii="Arial" w:hAnsi="Arial" w:cs="Arial"/>
          <w:b/>
          <w:bCs/>
          <w:color w:val="2A2A2A"/>
          <w:lang w:eastAsia="en-GB"/>
        </w:rPr>
        <w:t>(</w:t>
      </w:r>
      <w:r w:rsidRPr="00F62A56">
        <w:rPr>
          <w:rFonts w:ascii="Arial" w:hAnsi="Arial" w:cs="Arial"/>
          <w:b/>
          <w:bCs/>
          <w:lang w:eastAsia="en-GB"/>
        </w:rPr>
        <w:t>Miller, 2021).</w:t>
      </w:r>
    </w:p>
    <w:p w14:paraId="226588D0" w14:textId="4C01E90D" w:rsidR="0026014F" w:rsidRPr="00F62A56" w:rsidRDefault="0026014F" w:rsidP="00F62A56">
      <w:pPr>
        <w:spacing w:line="360" w:lineRule="auto"/>
        <w:rPr>
          <w:rFonts w:ascii="Arial" w:hAnsi="Arial" w:cs="Arial"/>
          <w:color w:val="000000"/>
          <w:shd w:val="clear" w:color="auto" w:fill="FFFFFF"/>
        </w:rPr>
      </w:pPr>
      <w:r w:rsidRPr="00F62A56">
        <w:rPr>
          <w:rFonts w:ascii="Arial" w:hAnsi="Arial" w:cs="Arial"/>
          <w:color w:val="000000"/>
          <w:shd w:val="clear" w:color="auto" w:fill="FFFFFF"/>
        </w:rPr>
        <w:t xml:space="preserve">The rate </w:t>
      </w:r>
      <w:r w:rsidR="00B66353" w:rsidRPr="00F62A56">
        <w:rPr>
          <w:rFonts w:ascii="Arial" w:hAnsi="Arial" w:cs="Arial"/>
          <w:color w:val="000000"/>
          <w:shd w:val="clear" w:color="auto" w:fill="FFFFFF"/>
        </w:rPr>
        <w:t>o</w:t>
      </w:r>
      <w:r w:rsidRPr="00F62A56">
        <w:rPr>
          <w:rFonts w:ascii="Arial" w:hAnsi="Arial" w:cs="Arial"/>
          <w:color w:val="000000"/>
          <w:shd w:val="clear" w:color="auto" w:fill="FFFFFF"/>
        </w:rPr>
        <w:t xml:space="preserve">f suicide </w:t>
      </w:r>
      <w:r w:rsidR="00B66353" w:rsidRPr="00F62A56">
        <w:rPr>
          <w:rFonts w:ascii="Arial" w:hAnsi="Arial" w:cs="Arial"/>
          <w:color w:val="000000"/>
          <w:shd w:val="clear" w:color="auto" w:fill="FFFFFF"/>
        </w:rPr>
        <w:t xml:space="preserve">within 15-24 years has reduced over the past 15 years in UK. </w:t>
      </w:r>
      <w:r w:rsidR="00DD74EE" w:rsidRPr="00F62A56">
        <w:rPr>
          <w:rFonts w:ascii="Arial" w:hAnsi="Arial" w:cs="Arial"/>
          <w:color w:val="000000"/>
          <w:shd w:val="clear" w:color="auto" w:fill="FFFFFF"/>
        </w:rPr>
        <w:t>However,</w:t>
      </w:r>
      <w:r w:rsidR="00B66353" w:rsidRPr="00F62A56">
        <w:rPr>
          <w:rFonts w:ascii="Arial" w:hAnsi="Arial" w:cs="Arial"/>
          <w:color w:val="000000"/>
          <w:shd w:val="clear" w:color="auto" w:fill="FFFFFF"/>
        </w:rPr>
        <w:t xml:space="preserve"> is increased in 2018. The rate of suicide per 100,000 in 15-24 years between 1992-2017 was reduced from 10.7 to 7.3 but it increases again to 9.1 in 2018 of 714 registered deaths.</w:t>
      </w:r>
    </w:p>
    <w:p w14:paraId="52937514" w14:textId="789E975B" w:rsidR="00692266" w:rsidRPr="00F62A56" w:rsidRDefault="00DD74EE" w:rsidP="00F62A56">
      <w:pPr>
        <w:spacing w:line="360" w:lineRule="auto"/>
        <w:rPr>
          <w:rFonts w:ascii="Arial" w:hAnsi="Arial" w:cs="Arial"/>
          <w:lang w:eastAsia="en-GB"/>
        </w:rPr>
      </w:pPr>
      <w:r w:rsidRPr="00F62A56">
        <w:rPr>
          <w:rFonts w:ascii="Arial" w:hAnsi="Arial" w:cs="Arial"/>
          <w:color w:val="000000"/>
          <w:shd w:val="clear" w:color="auto" w:fill="FFFFFF"/>
        </w:rPr>
        <w:t>Within UK, suicide rate is highest in Northern Ireland 17.8 in 100,000 young people between the age of 15-24 in 2018. England has the lowest rate at 8.1</w:t>
      </w:r>
      <w:r w:rsidRPr="00F62A56">
        <w:rPr>
          <w:rFonts w:ascii="Arial" w:hAnsi="Arial" w:cs="Arial"/>
          <w:b/>
          <w:bCs/>
          <w:color w:val="000000"/>
          <w:shd w:val="clear" w:color="auto" w:fill="FFFFFF"/>
        </w:rPr>
        <w:t>.</w:t>
      </w:r>
      <w:r w:rsidR="001652AB" w:rsidRPr="00F62A56">
        <w:rPr>
          <w:rFonts w:ascii="Arial" w:hAnsi="Arial" w:cs="Arial"/>
          <w:b/>
          <w:bCs/>
          <w:color w:val="000000"/>
          <w:shd w:val="clear" w:color="auto" w:fill="FFFFFF"/>
        </w:rPr>
        <w:t xml:space="preserve"> (RCPCH, 2020).</w:t>
      </w:r>
      <w:r w:rsidR="005B6DE7" w:rsidRPr="00F62A56">
        <w:rPr>
          <w:rFonts w:ascii="Arial" w:hAnsi="Arial" w:cs="Arial"/>
          <w:lang w:eastAsia="en-GB"/>
        </w:rPr>
        <w:t xml:space="preserve">   </w:t>
      </w:r>
    </w:p>
    <w:p w14:paraId="77217591" w14:textId="77777777" w:rsidR="00901A7B" w:rsidRPr="00A37BAC" w:rsidRDefault="00901A7B" w:rsidP="00A37BAC">
      <w:pPr>
        <w:spacing w:line="360" w:lineRule="auto"/>
        <w:rPr>
          <w:rFonts w:ascii="Arial" w:hAnsi="Arial" w:cs="Arial"/>
          <w:color w:val="000000"/>
          <w:shd w:val="clear" w:color="auto" w:fill="FFFFFF"/>
        </w:rPr>
      </w:pPr>
    </w:p>
    <w:p w14:paraId="2143276C" w14:textId="745CABCB" w:rsidR="00A4001C" w:rsidRDefault="00A4001C" w:rsidP="00A37BAC">
      <w:pPr>
        <w:spacing w:line="360" w:lineRule="auto"/>
        <w:rPr>
          <w:rFonts w:ascii="Arial" w:hAnsi="Arial" w:cs="Arial"/>
          <w:color w:val="000000"/>
          <w:shd w:val="clear" w:color="auto" w:fill="FFFFFF"/>
        </w:rPr>
      </w:pPr>
    </w:p>
    <w:p w14:paraId="223782B5" w14:textId="469E2C40" w:rsidR="00DF60E4" w:rsidRDefault="00DF60E4" w:rsidP="00A37BAC">
      <w:pPr>
        <w:spacing w:line="360" w:lineRule="auto"/>
        <w:rPr>
          <w:rFonts w:ascii="Arial" w:hAnsi="Arial" w:cs="Arial"/>
          <w:color w:val="000000"/>
          <w:shd w:val="clear" w:color="auto" w:fill="FFFFFF"/>
        </w:rPr>
      </w:pPr>
    </w:p>
    <w:p w14:paraId="3D146C91" w14:textId="77777777" w:rsidR="00DF60E4" w:rsidRPr="00A37BAC" w:rsidRDefault="00DF60E4" w:rsidP="00A37BAC">
      <w:pPr>
        <w:spacing w:line="360" w:lineRule="auto"/>
        <w:rPr>
          <w:rFonts w:ascii="Arial" w:hAnsi="Arial" w:cs="Arial"/>
          <w:color w:val="000000"/>
          <w:shd w:val="clear" w:color="auto" w:fill="FFFFFF"/>
        </w:rPr>
      </w:pPr>
    </w:p>
    <w:p w14:paraId="0A9CAB76" w14:textId="376A7A3A" w:rsidR="00901A7B" w:rsidRDefault="00901A7B" w:rsidP="00A4001C">
      <w:pPr>
        <w:shd w:val="clear" w:color="auto" w:fill="FFFFFF"/>
        <w:tabs>
          <w:tab w:val="num" w:pos="720"/>
        </w:tabs>
        <w:spacing w:after="0" w:line="360" w:lineRule="auto"/>
        <w:rPr>
          <w:rFonts w:ascii="Arial" w:hAnsi="Arial" w:cs="Arial"/>
          <w:color w:val="000000"/>
          <w:shd w:val="clear" w:color="auto" w:fill="FFFFFF"/>
        </w:rPr>
      </w:pPr>
    </w:p>
    <w:p w14:paraId="0ADFCAEE" w14:textId="77777777" w:rsidR="00901A7B" w:rsidRPr="00A4001C" w:rsidRDefault="00901A7B" w:rsidP="00A4001C">
      <w:pPr>
        <w:shd w:val="clear" w:color="auto" w:fill="FFFFFF"/>
        <w:tabs>
          <w:tab w:val="num" w:pos="720"/>
        </w:tabs>
        <w:spacing w:after="0" w:line="360" w:lineRule="auto"/>
        <w:rPr>
          <w:rFonts w:ascii="Arial" w:hAnsi="Arial" w:cs="Arial"/>
          <w:color w:val="000000"/>
          <w:shd w:val="clear" w:color="auto" w:fill="FFFFFF"/>
        </w:rPr>
      </w:pPr>
    </w:p>
    <w:p w14:paraId="2284BF0F" w14:textId="78D673AB" w:rsidR="00901A7B" w:rsidRPr="00671DB0" w:rsidRDefault="00901A7B" w:rsidP="00021BFC">
      <w:pPr>
        <w:pStyle w:val="Heading1"/>
        <w:tabs>
          <w:tab w:val="left" w:pos="5502"/>
        </w:tabs>
      </w:pPr>
      <w:bookmarkStart w:id="1" w:name="_Toc90236052"/>
      <w:r w:rsidRPr="00671DB0">
        <w:t>Social identity theory</w:t>
      </w:r>
      <w:bookmarkEnd w:id="1"/>
      <w:r w:rsidRPr="00671DB0">
        <w:t xml:space="preserve"> </w:t>
      </w:r>
      <w:r w:rsidR="00021BFC">
        <w:tab/>
      </w:r>
    </w:p>
    <w:p w14:paraId="04ABB1DC" w14:textId="7B25EBDD" w:rsidR="00F83FA0" w:rsidRPr="00DF60E4" w:rsidRDefault="00692266" w:rsidP="00B577FA">
      <w:pPr>
        <w:spacing w:line="360" w:lineRule="auto"/>
        <w:rPr>
          <w:rFonts w:ascii="Arial" w:hAnsi="Arial" w:cs="Arial"/>
        </w:rPr>
      </w:pPr>
      <w:r w:rsidRPr="00DF60E4">
        <w:rPr>
          <w:rFonts w:ascii="Arial" w:hAnsi="Arial" w:cs="Arial"/>
          <w:shd w:val="clear" w:color="auto" w:fill="FFFFFF"/>
        </w:rPr>
        <w:t>S</w:t>
      </w:r>
      <w:r w:rsidR="00021BFC" w:rsidRPr="00DF60E4">
        <w:rPr>
          <w:rFonts w:ascii="Arial" w:hAnsi="Arial" w:cs="Arial"/>
          <w:shd w:val="clear" w:color="auto" w:fill="FFFFFF"/>
        </w:rPr>
        <w:t>IT</w:t>
      </w:r>
      <w:r w:rsidRPr="00DF60E4">
        <w:rPr>
          <w:rFonts w:ascii="Arial" w:hAnsi="Arial" w:cs="Arial"/>
          <w:shd w:val="clear" w:color="auto" w:fill="FFFFFF"/>
        </w:rPr>
        <w:t xml:space="preserve"> is  a  social  psychological  </w:t>
      </w:r>
      <w:r w:rsidR="00E15A00" w:rsidRPr="00DF60E4">
        <w:rPr>
          <w:rFonts w:ascii="Arial" w:hAnsi="Arial" w:cs="Arial"/>
          <w:shd w:val="clear" w:color="auto" w:fill="FFFFFF"/>
        </w:rPr>
        <w:t>study</w:t>
      </w:r>
      <w:r w:rsidRPr="00DF60E4">
        <w:rPr>
          <w:rFonts w:ascii="Arial" w:hAnsi="Arial" w:cs="Arial"/>
          <w:shd w:val="clear" w:color="auto" w:fill="FFFFFF"/>
        </w:rPr>
        <w:t xml:space="preserve"> of  the  role  of  </w:t>
      </w:r>
      <w:r w:rsidR="00E15A00" w:rsidRPr="00DF60E4">
        <w:rPr>
          <w:rFonts w:ascii="Arial" w:hAnsi="Arial" w:cs="Arial"/>
          <w:shd w:val="clear" w:color="auto" w:fill="FFFFFF"/>
        </w:rPr>
        <w:t>idea of self</w:t>
      </w:r>
      <w:r w:rsidRPr="00DF60E4">
        <w:rPr>
          <w:rFonts w:ascii="Arial" w:hAnsi="Arial" w:cs="Arial"/>
          <w:shd w:val="clear" w:color="auto" w:fill="FFFFFF"/>
        </w:rPr>
        <w:t xml:space="preserve">  </w:t>
      </w:r>
      <w:r w:rsidR="00E15A00" w:rsidRPr="00DF60E4">
        <w:rPr>
          <w:rFonts w:ascii="Arial" w:hAnsi="Arial" w:cs="Arial"/>
          <w:shd w:val="clear" w:color="auto" w:fill="FFFFFF"/>
        </w:rPr>
        <w:t>among</w:t>
      </w:r>
      <w:r w:rsidRPr="00DF60E4">
        <w:rPr>
          <w:rFonts w:ascii="Arial" w:hAnsi="Arial" w:cs="Arial"/>
          <w:shd w:val="clear" w:color="auto" w:fill="FFFFFF"/>
        </w:rPr>
        <w:t xml:space="preserve"> group  membership,  group  processes,  and  </w:t>
      </w:r>
      <w:r w:rsidR="00E15A00" w:rsidRPr="00DF60E4">
        <w:rPr>
          <w:rFonts w:ascii="Arial" w:hAnsi="Arial" w:cs="Arial"/>
          <w:shd w:val="clear" w:color="auto" w:fill="FFFFFF"/>
        </w:rPr>
        <w:t>relationships between groups</w:t>
      </w:r>
      <w:r w:rsidR="00E566B6" w:rsidRPr="00DF60E4">
        <w:rPr>
          <w:rFonts w:ascii="Arial" w:eastAsia="Times New Roman" w:hAnsi="Arial" w:cs="Arial"/>
          <w:i/>
          <w:iCs/>
          <w:color w:val="747476"/>
          <w:lang w:eastAsia="en-GB"/>
        </w:rPr>
        <w:t xml:space="preserve"> </w:t>
      </w:r>
      <w:r w:rsidR="00E566B6" w:rsidRPr="00DF60E4">
        <w:rPr>
          <w:rFonts w:ascii="Arial" w:eastAsia="Times New Roman" w:hAnsi="Arial" w:cs="Arial"/>
          <w:b/>
          <w:bCs/>
          <w:i/>
          <w:iCs/>
          <w:lang w:eastAsia="en-GB"/>
        </w:rPr>
        <w:t>(Hogg, 2018)</w:t>
      </w:r>
      <w:r w:rsidR="00E566B6" w:rsidRPr="00DF60E4">
        <w:rPr>
          <w:rFonts w:ascii="Arial" w:eastAsia="Times New Roman" w:hAnsi="Arial" w:cs="Arial"/>
          <w:b/>
          <w:bCs/>
          <w:lang w:eastAsia="en-GB"/>
        </w:rPr>
        <w:t xml:space="preserve">. </w:t>
      </w:r>
      <w:r w:rsidR="00E566B6" w:rsidRPr="00DF60E4">
        <w:rPr>
          <w:rFonts w:ascii="Arial" w:eastAsia="Times New Roman" w:hAnsi="Arial" w:cs="Arial"/>
          <w:lang w:eastAsia="en-GB"/>
        </w:rPr>
        <w:t>However, did not support this analysis.</w:t>
      </w:r>
    </w:p>
    <w:p w14:paraId="5D7C7686" w14:textId="583E2912" w:rsidR="00595474" w:rsidRPr="00DF60E4" w:rsidRDefault="00791B78" w:rsidP="00B577FA">
      <w:pPr>
        <w:spacing w:line="360" w:lineRule="auto"/>
        <w:rPr>
          <w:rFonts w:ascii="Arial" w:hAnsi="Arial" w:cs="Arial"/>
          <w:shd w:val="clear" w:color="auto" w:fill="FFFFFF"/>
        </w:rPr>
      </w:pPr>
      <w:r w:rsidRPr="00DF60E4">
        <w:rPr>
          <w:rFonts w:ascii="Arial" w:hAnsi="Arial" w:cs="Arial"/>
          <w:shd w:val="clear" w:color="auto" w:fill="FFFFFF"/>
        </w:rPr>
        <w:t>The effects of social identity are based on protecting and augmenting one’s idea about their self. Many studies have proven that when there is a threat from one group to another the process of self-identification increases</w:t>
      </w:r>
      <w:r w:rsidR="00BB23AA" w:rsidRPr="00DF60E4">
        <w:rPr>
          <w:rFonts w:ascii="Arial" w:hAnsi="Arial" w:cs="Arial"/>
        </w:rPr>
        <w:t xml:space="preserve"> </w:t>
      </w:r>
      <w:r w:rsidR="00BB23AA" w:rsidRPr="00DF60E4">
        <w:rPr>
          <w:rFonts w:ascii="Arial" w:hAnsi="Arial" w:cs="Arial"/>
          <w:b/>
          <w:bCs/>
        </w:rPr>
        <w:t>(Islam, 2014).</w:t>
      </w:r>
      <w:r w:rsidR="00BB23AA" w:rsidRPr="00DF60E4">
        <w:rPr>
          <w:rFonts w:ascii="Arial" w:hAnsi="Arial" w:cs="Arial"/>
        </w:rPr>
        <w:t xml:space="preserve"> </w:t>
      </w:r>
    </w:p>
    <w:p w14:paraId="0ADBEDCA" w14:textId="78AF4521" w:rsidR="00595474" w:rsidRPr="00DF60E4" w:rsidRDefault="00595474" w:rsidP="00B577FA">
      <w:pPr>
        <w:spacing w:line="360" w:lineRule="auto"/>
        <w:rPr>
          <w:rFonts w:ascii="Arial" w:hAnsi="Arial" w:cs="Arial"/>
          <w:b/>
          <w:bCs/>
          <w:lang w:eastAsia="en-GB"/>
        </w:rPr>
      </w:pPr>
      <w:r w:rsidRPr="00DF60E4">
        <w:rPr>
          <w:rFonts w:ascii="Arial" w:hAnsi="Arial" w:cs="Arial"/>
          <w:lang w:eastAsia="en-GB"/>
        </w:rPr>
        <w:t xml:space="preserve">Social identity was </w:t>
      </w:r>
      <w:r w:rsidR="00E15A00" w:rsidRPr="00DF60E4">
        <w:rPr>
          <w:rFonts w:ascii="Arial" w:hAnsi="Arial" w:cs="Arial"/>
          <w:lang w:eastAsia="en-GB"/>
        </w:rPr>
        <w:t xml:space="preserve">constructed </w:t>
      </w:r>
      <w:r w:rsidRPr="00DF60E4">
        <w:rPr>
          <w:rFonts w:ascii="Arial" w:hAnsi="Arial" w:cs="Arial"/>
          <w:lang w:eastAsia="en-GB"/>
        </w:rPr>
        <w:t>by social psychologist Henri Tajfel and John Turner in the 1970s</w:t>
      </w:r>
      <w:r w:rsidR="00A70070" w:rsidRPr="00DF60E4">
        <w:rPr>
          <w:rFonts w:ascii="Arial" w:hAnsi="Arial" w:cs="Arial"/>
          <w:lang w:eastAsia="en-GB"/>
        </w:rPr>
        <w:t xml:space="preserve"> and introduced </w:t>
      </w:r>
      <w:r w:rsidRPr="00DF60E4">
        <w:rPr>
          <w:rFonts w:ascii="Arial" w:hAnsi="Arial" w:cs="Arial"/>
          <w:lang w:eastAsia="en-GB"/>
        </w:rPr>
        <w:t xml:space="preserve">, </w:t>
      </w:r>
      <w:r w:rsidR="00E15A00" w:rsidRPr="00DF60E4">
        <w:rPr>
          <w:rFonts w:ascii="Arial" w:hAnsi="Arial" w:cs="Arial"/>
          <w:lang w:eastAsia="en-GB"/>
        </w:rPr>
        <w:t>explains</w:t>
      </w:r>
      <w:r w:rsidRPr="00DF60E4">
        <w:rPr>
          <w:rFonts w:ascii="Arial" w:hAnsi="Arial" w:cs="Arial"/>
          <w:lang w:eastAsia="en-GB"/>
        </w:rPr>
        <w:t xml:space="preserve"> the </w:t>
      </w:r>
      <w:r w:rsidR="00E15A00" w:rsidRPr="00DF60E4">
        <w:rPr>
          <w:rFonts w:ascii="Arial" w:hAnsi="Arial" w:cs="Arial"/>
          <w:lang w:eastAsia="en-GB"/>
        </w:rPr>
        <w:t>situations when</w:t>
      </w:r>
      <w:r w:rsidRPr="00DF60E4">
        <w:rPr>
          <w:rFonts w:ascii="Arial" w:hAnsi="Arial" w:cs="Arial"/>
          <w:lang w:eastAsia="en-GB"/>
        </w:rPr>
        <w:t xml:space="preserve"> social identity becomes </w:t>
      </w:r>
      <w:r w:rsidRPr="00DF60E4">
        <w:rPr>
          <w:rFonts w:ascii="Arial" w:hAnsi="Arial" w:cs="Arial"/>
          <w:bdr w:val="none" w:sz="0" w:space="0" w:color="auto" w:frame="1"/>
          <w:lang w:eastAsia="en-GB"/>
        </w:rPr>
        <w:t>more</w:t>
      </w:r>
      <w:r w:rsidRPr="00DF60E4">
        <w:rPr>
          <w:rFonts w:ascii="Arial" w:hAnsi="Arial" w:cs="Arial"/>
          <w:lang w:eastAsia="en-GB"/>
        </w:rPr>
        <w:t xml:space="preserve"> important </w:t>
      </w:r>
      <w:r w:rsidRPr="00DF60E4">
        <w:rPr>
          <w:rFonts w:ascii="Arial" w:hAnsi="Arial" w:cs="Arial"/>
          <w:lang w:eastAsia="en-GB"/>
        </w:rPr>
        <w:lastRenderedPageBreak/>
        <w:t xml:space="preserve">than </w:t>
      </w:r>
      <w:r w:rsidR="00A70070" w:rsidRPr="00DF60E4">
        <w:rPr>
          <w:rFonts w:ascii="Arial" w:hAnsi="Arial" w:cs="Arial"/>
          <w:lang w:eastAsia="en-GB"/>
        </w:rPr>
        <w:t xml:space="preserve">the </w:t>
      </w:r>
      <w:r w:rsidR="00E15A00" w:rsidRPr="00DF60E4">
        <w:rPr>
          <w:rFonts w:ascii="Arial" w:hAnsi="Arial" w:cs="Arial"/>
          <w:lang w:eastAsia="en-GB"/>
        </w:rPr>
        <w:t>person’s</w:t>
      </w:r>
      <w:r w:rsidRPr="00DF60E4">
        <w:rPr>
          <w:rFonts w:ascii="Arial" w:hAnsi="Arial" w:cs="Arial"/>
          <w:lang w:eastAsia="en-GB"/>
        </w:rPr>
        <w:t xml:space="preserve"> </w:t>
      </w:r>
      <w:r w:rsidR="00A70070" w:rsidRPr="00DF60E4">
        <w:rPr>
          <w:rFonts w:ascii="Arial" w:hAnsi="Arial" w:cs="Arial"/>
          <w:lang w:eastAsia="en-GB"/>
        </w:rPr>
        <w:t xml:space="preserve">own </w:t>
      </w:r>
      <w:r w:rsidRPr="00DF60E4">
        <w:rPr>
          <w:rFonts w:ascii="Arial" w:hAnsi="Arial" w:cs="Arial"/>
          <w:lang w:eastAsia="en-GB"/>
        </w:rPr>
        <w:t xml:space="preserve">identity. </w:t>
      </w:r>
      <w:r w:rsidR="00A70070" w:rsidRPr="00DF60E4">
        <w:rPr>
          <w:rFonts w:ascii="Arial" w:hAnsi="Arial" w:cs="Arial"/>
          <w:lang w:eastAsia="en-GB"/>
        </w:rPr>
        <w:t>It also explains how social identity can affect the behaviour among different groups</w:t>
      </w:r>
      <w:r w:rsidR="00A70070" w:rsidRPr="00DF60E4">
        <w:rPr>
          <w:rFonts w:ascii="Arial" w:hAnsi="Arial" w:cs="Arial"/>
          <w:b/>
          <w:bCs/>
          <w:lang w:eastAsia="en-GB"/>
        </w:rPr>
        <w:t>.</w:t>
      </w:r>
    </w:p>
    <w:p w14:paraId="6F074F57" w14:textId="2A123B3A" w:rsidR="00D84A8F" w:rsidRPr="00DF60E4" w:rsidRDefault="00D84A8F" w:rsidP="00B577FA">
      <w:pPr>
        <w:spacing w:line="360" w:lineRule="auto"/>
        <w:rPr>
          <w:rFonts w:ascii="Arial" w:hAnsi="Arial" w:cs="Arial"/>
          <w:b/>
          <w:bCs/>
          <w:bdr w:val="none" w:sz="0" w:space="0" w:color="auto" w:frame="1"/>
          <w:lang w:eastAsia="en-GB"/>
        </w:rPr>
      </w:pPr>
      <w:r w:rsidRPr="00DF60E4">
        <w:rPr>
          <w:rFonts w:ascii="Arial" w:hAnsi="Arial" w:cs="Arial"/>
          <w:b/>
          <w:bCs/>
          <w:bdr w:val="none" w:sz="0" w:space="0" w:color="auto" w:frame="1"/>
          <w:lang w:eastAsia="en-GB"/>
        </w:rPr>
        <w:t xml:space="preserve">Origins: Studies of In-Group </w:t>
      </w:r>
      <w:r w:rsidR="00A70070" w:rsidRPr="00DF60E4">
        <w:rPr>
          <w:rFonts w:ascii="Arial" w:hAnsi="Arial" w:cs="Arial"/>
          <w:b/>
          <w:bCs/>
          <w:bdr w:val="none" w:sz="0" w:space="0" w:color="auto" w:frame="1"/>
          <w:lang w:eastAsia="en-GB"/>
        </w:rPr>
        <w:t>Favouritism</w:t>
      </w:r>
    </w:p>
    <w:p w14:paraId="6AA65A58" w14:textId="7D6333DA" w:rsidR="002E51D4" w:rsidRPr="00DF60E4" w:rsidRDefault="002E51D4" w:rsidP="00B577FA">
      <w:pPr>
        <w:spacing w:line="360" w:lineRule="auto"/>
        <w:rPr>
          <w:rFonts w:ascii="Arial" w:eastAsia="Times New Roman" w:hAnsi="Arial" w:cs="Arial"/>
          <w:color w:val="282828"/>
          <w:lang w:eastAsia="en-GB"/>
        </w:rPr>
      </w:pPr>
      <w:r w:rsidRPr="00DF60E4">
        <w:rPr>
          <w:rFonts w:ascii="Arial" w:eastAsia="Times New Roman" w:hAnsi="Arial" w:cs="Arial"/>
          <w:color w:val="282828"/>
          <w:bdr w:val="none" w:sz="0" w:space="0" w:color="auto" w:frame="1"/>
          <w:lang w:eastAsia="en-GB"/>
        </w:rPr>
        <w:t xml:space="preserve">H. Tajfel and J. Turner conducted the minimal-group study, they assigned people randomly in to 3 different groups even though the group membership was meaningless </w:t>
      </w:r>
      <w:r w:rsidRPr="00DF60E4">
        <w:rPr>
          <w:rFonts w:ascii="Arial" w:eastAsia="Times New Roman" w:hAnsi="Arial" w:cs="Arial"/>
          <w:color w:val="282828"/>
          <w:lang w:eastAsia="en-GB"/>
        </w:rPr>
        <w:t xml:space="preserve"> for the participant as they did not receive any </w:t>
      </w:r>
      <w:r w:rsidR="00E958B4" w:rsidRPr="00DF60E4">
        <w:rPr>
          <w:rFonts w:ascii="Arial" w:eastAsia="Times New Roman" w:hAnsi="Arial" w:cs="Arial"/>
          <w:color w:val="282828"/>
          <w:lang w:eastAsia="en-GB"/>
        </w:rPr>
        <w:t>benefits</w:t>
      </w:r>
      <w:r w:rsidRPr="00DF60E4">
        <w:rPr>
          <w:rFonts w:ascii="Arial" w:eastAsia="Times New Roman" w:hAnsi="Arial" w:cs="Arial"/>
          <w:color w:val="282828"/>
          <w:lang w:eastAsia="en-GB"/>
        </w:rPr>
        <w:t xml:space="preserve"> it is made the participant to </w:t>
      </w:r>
      <w:r w:rsidR="00E958B4" w:rsidRPr="00DF60E4">
        <w:rPr>
          <w:rFonts w:ascii="Arial" w:eastAsia="Times New Roman" w:hAnsi="Arial" w:cs="Arial"/>
          <w:color w:val="282828"/>
          <w:lang w:eastAsia="en-GB"/>
        </w:rPr>
        <w:t>favour</w:t>
      </w:r>
      <w:r w:rsidRPr="00DF60E4">
        <w:rPr>
          <w:rFonts w:ascii="Arial" w:eastAsia="Times New Roman" w:hAnsi="Arial" w:cs="Arial"/>
          <w:color w:val="282828"/>
          <w:lang w:eastAsia="en-GB"/>
        </w:rPr>
        <w:t xml:space="preserve"> their own group</w:t>
      </w:r>
      <w:r w:rsidR="00E958B4" w:rsidRPr="00DF60E4">
        <w:rPr>
          <w:rFonts w:ascii="Arial" w:eastAsia="Times New Roman" w:hAnsi="Arial" w:cs="Arial"/>
          <w:color w:val="282828"/>
          <w:lang w:eastAsia="en-GB"/>
        </w:rPr>
        <w:t xml:space="preserve"> (in-group)</w:t>
      </w:r>
      <w:r w:rsidRPr="00DF60E4">
        <w:rPr>
          <w:rFonts w:ascii="Arial" w:eastAsia="Times New Roman" w:hAnsi="Arial" w:cs="Arial"/>
          <w:color w:val="282828"/>
          <w:lang w:eastAsia="en-GB"/>
        </w:rPr>
        <w:t xml:space="preserve"> over the others (out-groups)</w:t>
      </w:r>
      <w:r w:rsidR="00E958B4" w:rsidRPr="00DF60E4">
        <w:rPr>
          <w:rFonts w:ascii="Arial" w:eastAsia="Times New Roman" w:hAnsi="Arial" w:cs="Arial"/>
          <w:color w:val="282828"/>
          <w:lang w:eastAsia="en-GB"/>
        </w:rPr>
        <w:t xml:space="preserve">. It tells us that being a member of a group is powerful that by simply classifying people </w:t>
      </w:r>
      <w:r w:rsidR="00930D82" w:rsidRPr="00DF60E4">
        <w:rPr>
          <w:rFonts w:ascii="Arial" w:eastAsia="Times New Roman" w:hAnsi="Arial" w:cs="Arial"/>
          <w:color w:val="282828"/>
          <w:lang w:eastAsia="en-GB"/>
        </w:rPr>
        <w:t>into</w:t>
      </w:r>
      <w:r w:rsidR="00E958B4" w:rsidRPr="00DF60E4">
        <w:rPr>
          <w:rFonts w:ascii="Arial" w:eastAsia="Times New Roman" w:hAnsi="Arial" w:cs="Arial"/>
          <w:color w:val="282828"/>
          <w:lang w:eastAsia="en-GB"/>
        </w:rPr>
        <w:t xml:space="preserve"> groups makes people attach to that </w:t>
      </w:r>
      <w:proofErr w:type="gramStart"/>
      <w:r w:rsidR="00E958B4" w:rsidRPr="00DF60E4">
        <w:rPr>
          <w:rFonts w:ascii="Arial" w:eastAsia="Times New Roman" w:hAnsi="Arial" w:cs="Arial"/>
          <w:color w:val="282828"/>
          <w:lang w:eastAsia="en-GB"/>
        </w:rPr>
        <w:t>particular group</w:t>
      </w:r>
      <w:proofErr w:type="gramEnd"/>
      <w:r w:rsidR="00E958B4" w:rsidRPr="00DF60E4">
        <w:rPr>
          <w:rFonts w:ascii="Arial" w:eastAsia="Times New Roman" w:hAnsi="Arial" w:cs="Arial"/>
          <w:color w:val="282828"/>
          <w:lang w:eastAsia="en-GB"/>
        </w:rPr>
        <w:t>.</w:t>
      </w:r>
      <w:r w:rsidR="0017226C" w:rsidRPr="00DF60E4">
        <w:rPr>
          <w:rFonts w:ascii="Arial" w:eastAsia="Times New Roman" w:hAnsi="Arial" w:cs="Arial"/>
          <w:color w:val="282828"/>
          <w:lang w:eastAsia="en-GB"/>
        </w:rPr>
        <w:t xml:space="preserve"> Examples of in-groups and out-groups: </w:t>
      </w:r>
      <w:r w:rsidR="00930D82" w:rsidRPr="00DF60E4">
        <w:rPr>
          <w:rFonts w:ascii="Arial" w:eastAsia="Times New Roman" w:hAnsi="Arial" w:cs="Arial"/>
          <w:color w:val="000000"/>
          <w:lang w:eastAsia="en-GB"/>
        </w:rPr>
        <w:t>Labour</w:t>
      </w:r>
      <w:r w:rsidR="0017226C" w:rsidRPr="00DF60E4">
        <w:rPr>
          <w:rFonts w:ascii="Arial" w:eastAsia="Times New Roman" w:hAnsi="Arial" w:cs="Arial"/>
          <w:color w:val="000000"/>
          <w:lang w:eastAsia="en-GB"/>
        </w:rPr>
        <w:t xml:space="preserve"> and the Conservatives</w:t>
      </w:r>
      <w:r w:rsidR="00DB5092" w:rsidRPr="00DF60E4">
        <w:rPr>
          <w:rFonts w:ascii="Arial" w:eastAsia="Times New Roman" w:hAnsi="Arial" w:cs="Arial"/>
          <w:b/>
          <w:bCs/>
          <w:color w:val="000000"/>
          <w:lang w:eastAsia="en-GB"/>
        </w:rPr>
        <w:t xml:space="preserve"> </w:t>
      </w:r>
      <w:r w:rsidR="00930D82" w:rsidRPr="00DF60E4">
        <w:rPr>
          <w:rFonts w:ascii="Arial" w:eastAsia="Times New Roman" w:hAnsi="Arial" w:cs="Arial"/>
          <w:b/>
          <w:bCs/>
          <w:color w:val="000000"/>
          <w:lang w:eastAsia="en-GB"/>
        </w:rPr>
        <w:t>(</w:t>
      </w:r>
      <w:proofErr w:type="spellStart"/>
      <w:r w:rsidR="00930D82" w:rsidRPr="00DF60E4">
        <w:rPr>
          <w:rFonts w:ascii="Arial" w:hAnsi="Arial" w:cs="Arial"/>
          <w:b/>
          <w:bCs/>
        </w:rPr>
        <w:fldChar w:fldCharType="begin"/>
      </w:r>
      <w:r w:rsidR="00930D82" w:rsidRPr="00DF60E4">
        <w:rPr>
          <w:rFonts w:ascii="Arial" w:hAnsi="Arial" w:cs="Arial"/>
          <w:b/>
          <w:bCs/>
        </w:rPr>
        <w:instrText xml:space="preserve"> HYPERLINK "https://www.simplypsychology.org/saul-mcleod.html" </w:instrText>
      </w:r>
      <w:r w:rsidR="00930D82" w:rsidRPr="00DF60E4">
        <w:rPr>
          <w:rFonts w:ascii="Arial" w:hAnsi="Arial" w:cs="Arial"/>
          <w:b/>
          <w:bCs/>
        </w:rPr>
        <w:fldChar w:fldCharType="separate"/>
      </w:r>
      <w:r w:rsidR="00930D82" w:rsidRPr="00DF60E4">
        <w:rPr>
          <w:rStyle w:val="Hyperlink"/>
          <w:rFonts w:ascii="Arial" w:hAnsi="Arial" w:cs="Arial"/>
          <w:b/>
          <w:bCs/>
          <w:color w:val="auto"/>
          <w:u w:val="none"/>
        </w:rPr>
        <w:t>Dr.</w:t>
      </w:r>
      <w:proofErr w:type="spellEnd"/>
      <w:r w:rsidR="00930D82" w:rsidRPr="00DF60E4">
        <w:rPr>
          <w:rStyle w:val="Hyperlink"/>
          <w:rFonts w:ascii="Arial" w:hAnsi="Arial" w:cs="Arial"/>
          <w:b/>
          <w:bCs/>
          <w:color w:val="auto"/>
          <w:u w:val="none"/>
        </w:rPr>
        <w:t xml:space="preserve"> McLeod</w:t>
      </w:r>
      <w:r w:rsidR="00930D82" w:rsidRPr="00DF60E4">
        <w:rPr>
          <w:rFonts w:ascii="Arial" w:hAnsi="Arial" w:cs="Arial"/>
          <w:b/>
          <w:bCs/>
        </w:rPr>
        <w:fldChar w:fldCharType="end"/>
      </w:r>
      <w:r w:rsidR="00930D82" w:rsidRPr="00DF60E4">
        <w:rPr>
          <w:rFonts w:ascii="Arial" w:hAnsi="Arial" w:cs="Arial"/>
          <w:b/>
          <w:bCs/>
        </w:rPr>
        <w:t>, 2019).</w:t>
      </w:r>
    </w:p>
    <w:p w14:paraId="429DF8A0" w14:textId="77777777" w:rsidR="00D84A8F" w:rsidRPr="00DF60E4" w:rsidRDefault="00D84A8F" w:rsidP="00B577FA">
      <w:pPr>
        <w:spacing w:line="360" w:lineRule="auto"/>
        <w:rPr>
          <w:rFonts w:ascii="Arial" w:hAnsi="Arial" w:cs="Arial"/>
          <w:b/>
          <w:bCs/>
          <w:lang w:eastAsia="en-GB"/>
        </w:rPr>
      </w:pPr>
      <w:r w:rsidRPr="00DF60E4">
        <w:rPr>
          <w:rFonts w:ascii="Arial" w:hAnsi="Arial" w:cs="Arial"/>
          <w:b/>
          <w:bCs/>
          <w:bdr w:val="none" w:sz="0" w:space="0" w:color="auto" w:frame="1"/>
          <w:lang w:eastAsia="en-GB"/>
        </w:rPr>
        <w:t>Cognitive Processes of Social Identity</w:t>
      </w:r>
    </w:p>
    <w:p w14:paraId="4157DF4D" w14:textId="6264B12E" w:rsidR="00D84A8F" w:rsidRPr="00DF60E4" w:rsidRDefault="00E958B4" w:rsidP="00B577FA">
      <w:pPr>
        <w:spacing w:line="360" w:lineRule="auto"/>
        <w:rPr>
          <w:rFonts w:ascii="Arial" w:eastAsia="Times New Roman" w:hAnsi="Arial" w:cs="Arial"/>
          <w:color w:val="282828"/>
          <w:lang w:eastAsia="en-GB"/>
        </w:rPr>
      </w:pPr>
      <w:r w:rsidRPr="00DF60E4">
        <w:rPr>
          <w:rFonts w:ascii="Arial" w:eastAsia="Times New Roman" w:hAnsi="Arial" w:cs="Arial"/>
          <w:color w:val="282828"/>
          <w:lang w:eastAsia="en-GB"/>
        </w:rPr>
        <w:t>SIT talks about 3 mental processes individual go through when they are assigned to groups.</w:t>
      </w:r>
      <w:r w:rsidR="00D84A8F" w:rsidRPr="00DF60E4">
        <w:rPr>
          <w:rFonts w:ascii="Arial" w:eastAsia="Times New Roman" w:hAnsi="Arial" w:cs="Arial"/>
          <w:color w:val="282828"/>
          <w:lang w:eastAsia="en-GB"/>
        </w:rPr>
        <w:t xml:space="preserve"> </w:t>
      </w:r>
    </w:p>
    <w:p w14:paraId="5D07D280" w14:textId="4E76B661" w:rsidR="00E958B4" w:rsidRPr="00DF60E4" w:rsidRDefault="00E958B4" w:rsidP="00B577FA">
      <w:pPr>
        <w:spacing w:line="360" w:lineRule="auto"/>
        <w:rPr>
          <w:rFonts w:ascii="Arial" w:eastAsia="Times New Roman" w:hAnsi="Arial" w:cs="Arial"/>
          <w:color w:val="282828"/>
          <w:lang w:eastAsia="en-GB"/>
        </w:rPr>
      </w:pPr>
      <w:r w:rsidRPr="00DF60E4">
        <w:rPr>
          <w:rFonts w:ascii="Arial" w:eastAsia="Times New Roman" w:hAnsi="Arial" w:cs="Arial"/>
          <w:b/>
          <w:bCs/>
          <w:color w:val="282828"/>
          <w:bdr w:val="none" w:sz="0" w:space="0" w:color="auto" w:frame="1"/>
          <w:lang w:eastAsia="en-GB"/>
        </w:rPr>
        <w:t>S</w:t>
      </w:r>
      <w:r w:rsidR="00D84A8F" w:rsidRPr="00DF60E4">
        <w:rPr>
          <w:rFonts w:ascii="Arial" w:eastAsia="Times New Roman" w:hAnsi="Arial" w:cs="Arial"/>
          <w:b/>
          <w:bCs/>
          <w:color w:val="282828"/>
          <w:bdr w:val="none" w:sz="0" w:space="0" w:color="auto" w:frame="1"/>
          <w:lang w:eastAsia="en-GB"/>
        </w:rPr>
        <w:t xml:space="preserve">ocial </w:t>
      </w:r>
      <w:r w:rsidR="00B373FF" w:rsidRPr="00DF60E4">
        <w:rPr>
          <w:rFonts w:ascii="Arial" w:eastAsia="Times New Roman" w:hAnsi="Arial" w:cs="Arial"/>
          <w:b/>
          <w:bCs/>
          <w:color w:val="282828"/>
          <w:bdr w:val="none" w:sz="0" w:space="0" w:color="auto" w:frame="1"/>
          <w:lang w:eastAsia="en-GB"/>
        </w:rPr>
        <w:t>categorization</w:t>
      </w:r>
      <w:r w:rsidR="00B373FF" w:rsidRPr="00DF60E4">
        <w:rPr>
          <w:rFonts w:ascii="Arial" w:eastAsia="Times New Roman" w:hAnsi="Arial" w:cs="Arial"/>
          <w:color w:val="282828"/>
          <w:lang w:eastAsia="en-GB"/>
        </w:rPr>
        <w:t xml:space="preserve"> when</w:t>
      </w:r>
      <w:r w:rsidRPr="00DF60E4">
        <w:rPr>
          <w:rFonts w:ascii="Arial" w:eastAsia="Times New Roman" w:hAnsi="Arial" w:cs="Arial"/>
          <w:color w:val="282828"/>
          <w:lang w:eastAsia="en-GB"/>
        </w:rPr>
        <w:t xml:space="preserve"> individuals are assigned to a particular group. We tend to see that person ba</w:t>
      </w:r>
      <w:r w:rsidR="00B373FF" w:rsidRPr="00DF60E4">
        <w:rPr>
          <w:rFonts w:ascii="Arial" w:eastAsia="Times New Roman" w:hAnsi="Arial" w:cs="Arial"/>
          <w:color w:val="282828"/>
          <w:lang w:eastAsia="en-GB"/>
        </w:rPr>
        <w:t>s</w:t>
      </w:r>
      <w:r w:rsidRPr="00DF60E4">
        <w:rPr>
          <w:rFonts w:ascii="Arial" w:eastAsia="Times New Roman" w:hAnsi="Arial" w:cs="Arial"/>
          <w:color w:val="282828"/>
          <w:lang w:eastAsia="en-GB"/>
        </w:rPr>
        <w:t xml:space="preserve">ed on what group the person is </w:t>
      </w:r>
      <w:r w:rsidR="00B373FF" w:rsidRPr="00DF60E4">
        <w:rPr>
          <w:rFonts w:ascii="Arial" w:eastAsia="Times New Roman" w:hAnsi="Arial" w:cs="Arial"/>
          <w:color w:val="282828"/>
          <w:lang w:eastAsia="en-GB"/>
        </w:rPr>
        <w:t>in. Different group categories will be more or less important depending on the social situation</w:t>
      </w:r>
      <w:r w:rsidR="00AA1A3A" w:rsidRPr="00DF60E4">
        <w:rPr>
          <w:rFonts w:ascii="Arial" w:eastAsia="Times New Roman" w:hAnsi="Arial" w:cs="Arial"/>
          <w:color w:val="282828"/>
          <w:lang w:eastAsia="en-GB"/>
        </w:rPr>
        <w:t>.</w:t>
      </w:r>
    </w:p>
    <w:p w14:paraId="03229038" w14:textId="77777777" w:rsidR="00B373FF" w:rsidRPr="00DF60E4" w:rsidRDefault="00D84A8F" w:rsidP="00B577FA">
      <w:pPr>
        <w:spacing w:line="360" w:lineRule="auto"/>
        <w:rPr>
          <w:rFonts w:ascii="Arial" w:eastAsia="Times New Roman" w:hAnsi="Arial" w:cs="Arial"/>
          <w:color w:val="282828"/>
          <w:lang w:eastAsia="en-GB"/>
        </w:rPr>
      </w:pPr>
      <w:r w:rsidRPr="00DF60E4">
        <w:rPr>
          <w:rFonts w:ascii="Arial" w:eastAsia="Times New Roman" w:hAnsi="Arial" w:cs="Arial"/>
          <w:color w:val="282828"/>
          <w:lang w:eastAsia="en-GB"/>
        </w:rPr>
        <w:t> </w:t>
      </w:r>
      <w:r w:rsidRPr="00DF60E4">
        <w:rPr>
          <w:rFonts w:ascii="Arial" w:eastAsia="Times New Roman" w:hAnsi="Arial" w:cs="Arial"/>
          <w:b/>
          <w:bCs/>
          <w:color w:val="282828"/>
          <w:bdr w:val="none" w:sz="0" w:space="0" w:color="auto" w:frame="1"/>
          <w:lang w:eastAsia="en-GB"/>
        </w:rPr>
        <w:t>social identification</w:t>
      </w:r>
      <w:r w:rsidRPr="00DF60E4">
        <w:rPr>
          <w:rFonts w:ascii="Arial" w:eastAsia="Times New Roman" w:hAnsi="Arial" w:cs="Arial"/>
          <w:color w:val="282828"/>
          <w:lang w:eastAsia="en-GB"/>
        </w:rPr>
        <w:t xml:space="preserve">, </w:t>
      </w:r>
      <w:r w:rsidR="00B373FF" w:rsidRPr="00DF60E4">
        <w:rPr>
          <w:rFonts w:ascii="Arial" w:eastAsia="Times New Roman" w:hAnsi="Arial" w:cs="Arial"/>
          <w:color w:val="282828"/>
          <w:lang w:eastAsia="en-GB"/>
        </w:rPr>
        <w:t>When a person is identified by their own group, they tend to behave in a way that they believed they should as a member of that group. Eventually their self-confidence and emotions are impacted by the state of their group.</w:t>
      </w:r>
    </w:p>
    <w:p w14:paraId="68368388" w14:textId="49404E5D" w:rsidR="00DB5092" w:rsidRPr="00DF60E4" w:rsidRDefault="00B373FF" w:rsidP="00B577FA">
      <w:pPr>
        <w:spacing w:line="360" w:lineRule="auto"/>
        <w:rPr>
          <w:rFonts w:ascii="Arial" w:eastAsia="Times New Roman" w:hAnsi="Arial" w:cs="Arial"/>
          <w:color w:val="282828"/>
          <w:lang w:eastAsia="en-GB"/>
        </w:rPr>
      </w:pPr>
      <w:r w:rsidRPr="00DF60E4">
        <w:rPr>
          <w:rFonts w:ascii="Arial" w:eastAsia="Times New Roman" w:hAnsi="Arial" w:cs="Arial"/>
          <w:color w:val="282828"/>
          <w:lang w:eastAsia="en-GB"/>
        </w:rPr>
        <w:t>S</w:t>
      </w:r>
      <w:r w:rsidR="00D84A8F" w:rsidRPr="00DF60E4">
        <w:rPr>
          <w:rFonts w:ascii="Arial" w:eastAsia="Times New Roman" w:hAnsi="Arial" w:cs="Arial"/>
          <w:b/>
          <w:bCs/>
          <w:color w:val="282828"/>
          <w:bdr w:val="none" w:sz="0" w:space="0" w:color="auto" w:frame="1"/>
          <w:lang w:eastAsia="en-GB"/>
        </w:rPr>
        <w:t>ocial comparison</w:t>
      </w:r>
      <w:r w:rsidR="00D84A8F" w:rsidRPr="00DF60E4">
        <w:rPr>
          <w:rFonts w:ascii="Arial" w:eastAsia="Times New Roman" w:hAnsi="Arial" w:cs="Arial"/>
          <w:color w:val="282828"/>
          <w:lang w:eastAsia="en-GB"/>
        </w:rPr>
        <w:t xml:space="preserve">, </w:t>
      </w:r>
      <w:r w:rsidRPr="00DF60E4">
        <w:rPr>
          <w:rFonts w:ascii="Arial" w:eastAsia="Times New Roman" w:hAnsi="Arial" w:cs="Arial"/>
          <w:color w:val="282828"/>
          <w:lang w:eastAsia="en-GB"/>
        </w:rPr>
        <w:t>This happens when the individual group members compare their groups to others and sometimes compare themselves to other members of their own group</w:t>
      </w:r>
      <w:r w:rsidR="00DB5092" w:rsidRPr="00DF60E4">
        <w:rPr>
          <w:rFonts w:ascii="Arial" w:eastAsia="Times New Roman" w:hAnsi="Arial" w:cs="Arial"/>
          <w:color w:val="282828"/>
          <w:lang w:eastAsia="en-GB"/>
        </w:rPr>
        <w:t xml:space="preserve"> </w:t>
      </w:r>
      <w:hyperlink r:id="rId7" w:history="1">
        <w:r w:rsidR="00DB5092" w:rsidRPr="00DF60E4">
          <w:rPr>
            <w:rFonts w:ascii="Arial" w:hAnsi="Arial" w:cs="Arial"/>
            <w:b/>
            <w:bCs/>
            <w:lang w:eastAsia="en-GB"/>
          </w:rPr>
          <w:t>(Vinney</w:t>
        </w:r>
      </w:hyperlink>
      <w:r w:rsidR="00DB5092" w:rsidRPr="00DF60E4">
        <w:rPr>
          <w:rFonts w:ascii="Arial" w:hAnsi="Arial" w:cs="Arial"/>
          <w:b/>
          <w:bCs/>
          <w:lang w:eastAsia="en-GB"/>
        </w:rPr>
        <w:t>, 2019).</w:t>
      </w:r>
    </w:p>
    <w:p w14:paraId="6604F6BB" w14:textId="0E60E9DA" w:rsidR="00B373FF" w:rsidRPr="00DF60E4" w:rsidRDefault="00B373FF" w:rsidP="00B577FA">
      <w:pPr>
        <w:spacing w:line="360" w:lineRule="auto"/>
        <w:rPr>
          <w:rFonts w:ascii="Arial" w:eastAsia="Times New Roman" w:hAnsi="Arial" w:cs="Arial"/>
          <w:color w:val="282828"/>
          <w:lang w:eastAsia="en-GB"/>
        </w:rPr>
      </w:pPr>
    </w:p>
    <w:p w14:paraId="3A6AA17C" w14:textId="77777777" w:rsidR="00D84A8F" w:rsidRPr="00DF60E4" w:rsidRDefault="00D84A8F" w:rsidP="00B577FA">
      <w:pPr>
        <w:spacing w:line="360" w:lineRule="auto"/>
        <w:rPr>
          <w:rFonts w:ascii="Arial" w:hAnsi="Arial" w:cs="Arial"/>
          <w:b/>
          <w:bCs/>
          <w:lang w:eastAsia="en-GB"/>
        </w:rPr>
      </w:pPr>
      <w:r w:rsidRPr="00DF60E4">
        <w:rPr>
          <w:rFonts w:ascii="Arial" w:hAnsi="Arial" w:cs="Arial"/>
          <w:b/>
          <w:bCs/>
          <w:bdr w:val="none" w:sz="0" w:space="0" w:color="auto" w:frame="1"/>
          <w:lang w:eastAsia="en-GB"/>
        </w:rPr>
        <w:t>Maintenance of Positive Social Identity</w:t>
      </w:r>
    </w:p>
    <w:p w14:paraId="0AD3D147" w14:textId="085A7217" w:rsidR="00665FAC" w:rsidRPr="00DF60E4" w:rsidRDefault="00665FAC" w:rsidP="00B577FA">
      <w:pPr>
        <w:spacing w:line="360" w:lineRule="auto"/>
        <w:rPr>
          <w:rFonts w:ascii="Arial" w:eastAsia="Times New Roman" w:hAnsi="Arial" w:cs="Arial"/>
          <w:color w:val="282828"/>
          <w:lang w:eastAsia="en-GB"/>
        </w:rPr>
      </w:pPr>
      <w:r w:rsidRPr="00DF60E4">
        <w:rPr>
          <w:rFonts w:ascii="Arial" w:eastAsia="Times New Roman" w:hAnsi="Arial" w:cs="Arial"/>
          <w:color w:val="282828"/>
          <w:lang w:eastAsia="en-GB"/>
        </w:rPr>
        <w:t>Generally, group members are motivated to feel good about themselves. This will create a positive social identity, however if the individual member does not feel positive, they tend to :</w:t>
      </w:r>
    </w:p>
    <w:p w14:paraId="43D669D6" w14:textId="5832F02F" w:rsidR="00C3287F" w:rsidRPr="00DF60E4" w:rsidRDefault="00C3287F" w:rsidP="00B577FA">
      <w:pPr>
        <w:spacing w:line="360" w:lineRule="auto"/>
        <w:rPr>
          <w:rFonts w:ascii="Arial" w:eastAsia="Times New Roman" w:hAnsi="Arial" w:cs="Arial"/>
          <w:color w:val="282828"/>
          <w:lang w:eastAsia="en-GB"/>
        </w:rPr>
      </w:pPr>
      <w:r w:rsidRPr="00DF60E4">
        <w:rPr>
          <w:rFonts w:ascii="Arial" w:eastAsia="Times New Roman" w:hAnsi="Arial" w:cs="Arial"/>
          <w:b/>
          <w:bCs/>
          <w:color w:val="282828"/>
          <w:bdr w:val="none" w:sz="0" w:space="0" w:color="auto" w:frame="1"/>
          <w:lang w:eastAsia="en-GB"/>
        </w:rPr>
        <w:t>Individual mobility</w:t>
      </w:r>
      <w:r w:rsidRPr="00DF60E4">
        <w:rPr>
          <w:rFonts w:ascii="Arial" w:eastAsia="Times New Roman" w:hAnsi="Arial" w:cs="Arial"/>
          <w:color w:val="282828"/>
          <w:lang w:eastAsia="en-GB"/>
        </w:rPr>
        <w:t>. A person might try to leave the group</w:t>
      </w:r>
      <w:r w:rsidR="00DB5092" w:rsidRPr="00DF60E4">
        <w:rPr>
          <w:rFonts w:ascii="Arial" w:eastAsia="Times New Roman" w:hAnsi="Arial" w:cs="Arial"/>
          <w:color w:val="282828"/>
          <w:lang w:eastAsia="en-GB"/>
        </w:rPr>
        <w:t xml:space="preserve"> </w:t>
      </w:r>
      <w:hyperlink r:id="rId8" w:history="1">
        <w:r w:rsidR="00DB5092" w:rsidRPr="00DF60E4">
          <w:rPr>
            <w:rFonts w:ascii="Arial" w:hAnsi="Arial" w:cs="Arial"/>
            <w:b/>
            <w:bCs/>
            <w:lang w:eastAsia="en-GB"/>
          </w:rPr>
          <w:t>(Vinney</w:t>
        </w:r>
      </w:hyperlink>
      <w:r w:rsidR="00DB5092" w:rsidRPr="00DF60E4">
        <w:rPr>
          <w:rFonts w:ascii="Arial" w:hAnsi="Arial" w:cs="Arial"/>
          <w:b/>
          <w:bCs/>
          <w:lang w:eastAsia="en-GB"/>
        </w:rPr>
        <w:t>, 2019).</w:t>
      </w:r>
    </w:p>
    <w:p w14:paraId="13A71C59" w14:textId="2144A1EB" w:rsidR="00C3287F" w:rsidRPr="00DF60E4" w:rsidRDefault="00C3287F" w:rsidP="00B577FA">
      <w:pPr>
        <w:spacing w:line="360" w:lineRule="auto"/>
        <w:rPr>
          <w:rFonts w:ascii="Arial" w:eastAsia="Times New Roman" w:hAnsi="Arial" w:cs="Arial"/>
          <w:color w:val="282828"/>
          <w:lang w:eastAsia="en-GB"/>
        </w:rPr>
      </w:pPr>
      <w:r w:rsidRPr="00DF60E4">
        <w:rPr>
          <w:rFonts w:ascii="Arial" w:eastAsia="Times New Roman" w:hAnsi="Arial" w:cs="Arial"/>
          <w:b/>
          <w:bCs/>
          <w:color w:val="282828"/>
          <w:bdr w:val="none" w:sz="0" w:space="0" w:color="auto" w:frame="1"/>
          <w:lang w:eastAsia="en-GB"/>
        </w:rPr>
        <w:t>Social creativity</w:t>
      </w:r>
      <w:r w:rsidRPr="00DF60E4">
        <w:rPr>
          <w:rFonts w:ascii="Arial" w:eastAsia="Times New Roman" w:hAnsi="Arial" w:cs="Arial"/>
          <w:color w:val="282828"/>
          <w:lang w:eastAsia="en-GB"/>
        </w:rPr>
        <w:t xml:space="preserve">. For </w:t>
      </w:r>
      <w:r w:rsidR="00665FAC" w:rsidRPr="00DF60E4">
        <w:rPr>
          <w:rFonts w:ascii="Arial" w:eastAsia="Times New Roman" w:hAnsi="Arial" w:cs="Arial"/>
          <w:color w:val="282828"/>
          <w:lang w:eastAsia="en-GB"/>
        </w:rPr>
        <w:t>example,</w:t>
      </w:r>
      <w:r w:rsidRPr="00DF60E4">
        <w:rPr>
          <w:rFonts w:ascii="Arial" w:eastAsia="Times New Roman" w:hAnsi="Arial" w:cs="Arial"/>
          <w:color w:val="282828"/>
          <w:lang w:eastAsia="en-GB"/>
        </w:rPr>
        <w:t xml:space="preserve"> to compare their groups to a different group that performs below them</w:t>
      </w:r>
      <w:r w:rsidR="00DB5092" w:rsidRPr="00DF60E4">
        <w:rPr>
          <w:rFonts w:ascii="Arial" w:eastAsia="Times New Roman" w:hAnsi="Arial" w:cs="Arial"/>
          <w:color w:val="282828"/>
          <w:lang w:eastAsia="en-GB"/>
        </w:rPr>
        <w:t xml:space="preserve"> </w:t>
      </w:r>
      <w:hyperlink r:id="rId9" w:history="1">
        <w:r w:rsidR="00DB5092" w:rsidRPr="00DF60E4">
          <w:rPr>
            <w:rFonts w:ascii="Arial" w:hAnsi="Arial" w:cs="Arial"/>
            <w:b/>
            <w:bCs/>
            <w:lang w:eastAsia="en-GB"/>
          </w:rPr>
          <w:t>(Vinney</w:t>
        </w:r>
      </w:hyperlink>
      <w:r w:rsidR="00DB5092" w:rsidRPr="00DF60E4">
        <w:rPr>
          <w:rFonts w:ascii="Arial" w:hAnsi="Arial" w:cs="Arial"/>
          <w:b/>
          <w:bCs/>
          <w:lang w:eastAsia="en-GB"/>
        </w:rPr>
        <w:t>, 2019).</w:t>
      </w:r>
    </w:p>
    <w:p w14:paraId="0CF74180" w14:textId="3FE2C510" w:rsidR="00C3287F" w:rsidRPr="00DF60E4" w:rsidRDefault="00C3287F" w:rsidP="00B577FA">
      <w:pPr>
        <w:spacing w:line="360" w:lineRule="auto"/>
        <w:rPr>
          <w:rFonts w:ascii="Arial" w:eastAsia="Times New Roman" w:hAnsi="Arial" w:cs="Arial"/>
          <w:color w:val="282828"/>
          <w:lang w:eastAsia="en-GB"/>
        </w:rPr>
      </w:pPr>
      <w:r w:rsidRPr="00DF60E4">
        <w:rPr>
          <w:rFonts w:ascii="Arial" w:eastAsia="Times New Roman" w:hAnsi="Arial" w:cs="Arial"/>
          <w:b/>
          <w:bCs/>
          <w:color w:val="282828"/>
          <w:bdr w:val="none" w:sz="0" w:space="0" w:color="auto" w:frame="1"/>
          <w:lang w:eastAsia="en-GB"/>
        </w:rPr>
        <w:t>3.Social competition</w:t>
      </w:r>
      <w:r w:rsidRPr="00DF60E4">
        <w:rPr>
          <w:rFonts w:ascii="Arial" w:eastAsia="Times New Roman" w:hAnsi="Arial" w:cs="Arial"/>
          <w:color w:val="282828"/>
          <w:lang w:eastAsia="en-GB"/>
        </w:rPr>
        <w:t xml:space="preserve">. Group members can try to improve their groups performance by trying to improve the overall groups situation. In this case the in-group directly competes with the out-group </w:t>
      </w:r>
      <w:hyperlink r:id="rId10" w:history="1">
        <w:r w:rsidR="008575DE" w:rsidRPr="00DF60E4">
          <w:rPr>
            <w:rFonts w:ascii="Arial" w:hAnsi="Arial" w:cs="Arial"/>
            <w:b/>
            <w:bCs/>
            <w:lang w:eastAsia="en-GB"/>
          </w:rPr>
          <w:t>(Vinney</w:t>
        </w:r>
      </w:hyperlink>
      <w:r w:rsidR="008575DE" w:rsidRPr="00DF60E4">
        <w:rPr>
          <w:rFonts w:ascii="Arial" w:hAnsi="Arial" w:cs="Arial"/>
          <w:b/>
          <w:bCs/>
          <w:lang w:eastAsia="en-GB"/>
        </w:rPr>
        <w:t>, 2019).</w:t>
      </w:r>
    </w:p>
    <w:p w14:paraId="6938291F" w14:textId="7875CD33" w:rsidR="00665FAC" w:rsidRPr="00DF60E4" w:rsidRDefault="00665FAC" w:rsidP="00B577FA">
      <w:pPr>
        <w:spacing w:line="360" w:lineRule="auto"/>
        <w:rPr>
          <w:rFonts w:ascii="Arial" w:hAnsi="Arial" w:cs="Arial"/>
          <w:lang w:eastAsia="en-GB"/>
        </w:rPr>
      </w:pPr>
      <w:r w:rsidRPr="00DF60E4">
        <w:rPr>
          <w:rFonts w:ascii="Arial" w:hAnsi="Arial" w:cs="Arial"/>
          <w:bdr w:val="none" w:sz="0" w:space="0" w:color="auto" w:frame="1"/>
          <w:lang w:eastAsia="en-GB"/>
        </w:rPr>
        <w:lastRenderedPageBreak/>
        <w:t>In this case, it is possible that the receptionist  contributed herself as a member of the health</w:t>
      </w:r>
      <w:r w:rsidR="00A55E94" w:rsidRPr="00DF60E4">
        <w:rPr>
          <w:rFonts w:ascii="Arial" w:hAnsi="Arial" w:cs="Arial"/>
          <w:bdr w:val="none" w:sz="0" w:space="0" w:color="auto" w:frame="1"/>
          <w:lang w:eastAsia="en-GB"/>
        </w:rPr>
        <w:t xml:space="preserve"> </w:t>
      </w:r>
      <w:r w:rsidRPr="00DF60E4">
        <w:rPr>
          <w:rFonts w:ascii="Arial" w:hAnsi="Arial" w:cs="Arial"/>
          <w:bdr w:val="none" w:sz="0" w:space="0" w:color="auto" w:frame="1"/>
          <w:lang w:eastAsia="en-GB"/>
        </w:rPr>
        <w:t>and care staff who reinforces the C</w:t>
      </w:r>
      <w:r w:rsidRPr="00DF60E4">
        <w:rPr>
          <w:rFonts w:ascii="Arial" w:hAnsi="Arial" w:cs="Arial"/>
          <w:lang w:eastAsia="en-GB"/>
        </w:rPr>
        <w:t>-19 restriction rules. She was 58 years possibly assigned herself to the adult group</w:t>
      </w:r>
      <w:r w:rsidR="00F26FCF" w:rsidRPr="00DF60E4">
        <w:rPr>
          <w:rFonts w:ascii="Arial" w:hAnsi="Arial" w:cs="Arial"/>
          <w:lang w:eastAsia="en-GB"/>
        </w:rPr>
        <w:t xml:space="preserve"> (in-group)</w:t>
      </w:r>
      <w:r w:rsidRPr="00DF60E4">
        <w:rPr>
          <w:rFonts w:ascii="Arial" w:hAnsi="Arial" w:cs="Arial"/>
          <w:lang w:eastAsia="en-GB"/>
        </w:rPr>
        <w:t>. O</w:t>
      </w:r>
      <w:r w:rsidR="00F26FCF" w:rsidRPr="00DF60E4">
        <w:rPr>
          <w:rFonts w:ascii="Arial" w:hAnsi="Arial" w:cs="Arial"/>
          <w:lang w:eastAsia="en-GB"/>
        </w:rPr>
        <w:t>n</w:t>
      </w:r>
      <w:r w:rsidRPr="00DF60E4">
        <w:rPr>
          <w:rFonts w:ascii="Arial" w:hAnsi="Arial" w:cs="Arial"/>
          <w:lang w:eastAsia="en-GB"/>
        </w:rPr>
        <w:t xml:space="preserve"> the other </w:t>
      </w:r>
      <w:r w:rsidR="00F26FCF" w:rsidRPr="00DF60E4">
        <w:rPr>
          <w:rFonts w:ascii="Arial" w:hAnsi="Arial" w:cs="Arial"/>
          <w:lang w:eastAsia="en-GB"/>
        </w:rPr>
        <w:t>hand,</w:t>
      </w:r>
      <w:r w:rsidRPr="00DF60E4">
        <w:rPr>
          <w:rFonts w:ascii="Arial" w:hAnsi="Arial" w:cs="Arial"/>
          <w:lang w:eastAsia="en-GB"/>
        </w:rPr>
        <w:t xml:space="preserve"> the boy who was 15 years was not a member of her group(out-group) he was </w:t>
      </w:r>
      <w:r w:rsidR="00B577FA" w:rsidRPr="00DF60E4">
        <w:rPr>
          <w:rFonts w:ascii="Arial" w:hAnsi="Arial" w:cs="Arial"/>
          <w:lang w:eastAsia="en-GB"/>
        </w:rPr>
        <w:t>young,</w:t>
      </w:r>
      <w:r w:rsidRPr="00DF60E4">
        <w:rPr>
          <w:rFonts w:ascii="Arial" w:hAnsi="Arial" w:cs="Arial"/>
          <w:lang w:eastAsia="en-GB"/>
        </w:rPr>
        <w:t xml:space="preserve"> and he was not a staff member.</w:t>
      </w:r>
    </w:p>
    <w:p w14:paraId="049883B3" w14:textId="77777777" w:rsidR="00C3287F" w:rsidRPr="00A37BAC" w:rsidRDefault="00C3287F" w:rsidP="00A37BAC"/>
    <w:p w14:paraId="62DCD06F" w14:textId="55DBA493" w:rsidR="00C3287F" w:rsidRPr="00A37BAC" w:rsidRDefault="00C3287F" w:rsidP="00A37BAC">
      <w:pPr>
        <w:rPr>
          <w:color w:val="777777"/>
          <w:shd w:val="clear" w:color="auto" w:fill="FFFFFF"/>
        </w:rPr>
      </w:pPr>
    </w:p>
    <w:p w14:paraId="539D0633" w14:textId="45A086C5" w:rsidR="00C3287F" w:rsidRPr="00A4001C" w:rsidRDefault="00485B9D" w:rsidP="00671DB0">
      <w:pPr>
        <w:pStyle w:val="Heading1"/>
      </w:pPr>
      <w:bookmarkStart w:id="2" w:name="_Toc90236053"/>
      <w:r w:rsidRPr="00A4001C">
        <w:t>Attribution theory:</w:t>
      </w:r>
      <w:bookmarkEnd w:id="2"/>
    </w:p>
    <w:p w14:paraId="2648A26B" w14:textId="21EFED9F" w:rsidR="004A6698" w:rsidRPr="00DF60E4" w:rsidRDefault="00C3287F" w:rsidP="00B577FA">
      <w:pPr>
        <w:spacing w:line="360" w:lineRule="auto"/>
        <w:rPr>
          <w:rFonts w:ascii="Arial" w:hAnsi="Arial" w:cs="Arial"/>
          <w:lang w:eastAsia="en-GB"/>
        </w:rPr>
      </w:pPr>
      <w:r w:rsidRPr="00DF60E4">
        <w:rPr>
          <w:rFonts w:ascii="Arial" w:hAnsi="Arial" w:cs="Arial"/>
          <w:lang w:eastAsia="en-GB"/>
        </w:rPr>
        <w:t xml:space="preserve">Attribution theory </w:t>
      </w:r>
      <w:r w:rsidR="004A6698" w:rsidRPr="00DF60E4">
        <w:rPr>
          <w:rFonts w:ascii="Arial" w:hAnsi="Arial" w:cs="Arial"/>
          <w:lang w:eastAsia="en-GB"/>
        </w:rPr>
        <w:t xml:space="preserve">describes how people attributes behaviours to the causes of the behaviour. For </w:t>
      </w:r>
      <w:r w:rsidR="002E54BD" w:rsidRPr="00DF60E4">
        <w:rPr>
          <w:rFonts w:ascii="Arial" w:hAnsi="Arial" w:cs="Arial"/>
          <w:lang w:eastAsia="en-GB"/>
        </w:rPr>
        <w:t>example,</w:t>
      </w:r>
      <w:r w:rsidR="004A6698" w:rsidRPr="00DF60E4">
        <w:rPr>
          <w:rFonts w:ascii="Arial" w:hAnsi="Arial" w:cs="Arial"/>
          <w:lang w:eastAsia="en-GB"/>
        </w:rPr>
        <w:t xml:space="preserve"> if someone is sad, is it because they are depressed or because something happened that made them upset.</w:t>
      </w:r>
    </w:p>
    <w:p w14:paraId="09B32517" w14:textId="21593257" w:rsidR="00C3287F" w:rsidRPr="00DF60E4" w:rsidRDefault="00C3287F" w:rsidP="00B577FA">
      <w:pPr>
        <w:spacing w:line="360" w:lineRule="auto"/>
        <w:rPr>
          <w:rFonts w:ascii="Arial" w:hAnsi="Arial" w:cs="Arial"/>
          <w:lang w:eastAsia="en-GB"/>
        </w:rPr>
      </w:pPr>
      <w:r w:rsidRPr="00DF60E4">
        <w:rPr>
          <w:rFonts w:ascii="Arial" w:hAnsi="Arial" w:cs="Arial"/>
          <w:lang w:eastAsia="en-GB"/>
        </w:rPr>
        <w:t>A formal definition is provided by Fiske and Taylor (1991, p. 23):</w:t>
      </w:r>
    </w:p>
    <w:p w14:paraId="38A2A751" w14:textId="77777777" w:rsidR="00C3287F" w:rsidRPr="00DF60E4" w:rsidRDefault="00C3287F" w:rsidP="00B577FA">
      <w:pPr>
        <w:spacing w:line="360" w:lineRule="auto"/>
        <w:rPr>
          <w:rFonts w:ascii="Arial" w:hAnsi="Arial" w:cs="Arial"/>
          <w:i/>
          <w:iCs/>
          <w:lang w:eastAsia="en-GB"/>
        </w:rPr>
      </w:pPr>
      <w:r w:rsidRPr="00DF60E4">
        <w:rPr>
          <w:rFonts w:ascii="Arial" w:hAnsi="Arial" w:cs="Arial"/>
          <w:i/>
          <w:iCs/>
          <w:lang w:eastAsia="en-GB"/>
        </w:rPr>
        <w:t>“</w:t>
      </w:r>
      <w:r w:rsidRPr="00DF60E4">
        <w:rPr>
          <w:rFonts w:ascii="Arial" w:hAnsi="Arial" w:cs="Arial"/>
          <w:lang w:eastAsia="en-GB"/>
        </w:rPr>
        <w:t>Attribution theory deals with how the social perceiver uses information to arrive at causal explanations for events.  It examines what information is gathered and how it is combined to form a causal judgment”.</w:t>
      </w:r>
    </w:p>
    <w:p w14:paraId="1A54825F" w14:textId="6FD374E0" w:rsidR="00C3287F" w:rsidRPr="00DF60E4" w:rsidRDefault="00C3287F" w:rsidP="00B577FA">
      <w:pPr>
        <w:spacing w:line="360" w:lineRule="auto"/>
        <w:rPr>
          <w:rFonts w:ascii="Arial" w:hAnsi="Arial" w:cs="Arial"/>
          <w:lang w:eastAsia="en-GB"/>
        </w:rPr>
      </w:pPr>
      <w:r w:rsidRPr="00DF60E4">
        <w:rPr>
          <w:rFonts w:ascii="Arial" w:hAnsi="Arial" w:cs="Arial"/>
          <w:lang w:eastAsia="en-GB"/>
        </w:rPr>
        <w:t xml:space="preserve">Heider (1958) believed </w:t>
      </w:r>
      <w:r w:rsidR="004A6698" w:rsidRPr="00DF60E4">
        <w:rPr>
          <w:rFonts w:ascii="Arial" w:hAnsi="Arial" w:cs="Arial"/>
          <w:lang w:eastAsia="en-GB"/>
        </w:rPr>
        <w:t xml:space="preserve">people might try to identify a cause and effect even when there is none. He did not develop the theory of attribution, however he coined 2 main terms that became </w:t>
      </w:r>
      <w:r w:rsidR="002E54BD" w:rsidRPr="00DF60E4">
        <w:rPr>
          <w:rFonts w:ascii="Arial" w:hAnsi="Arial" w:cs="Arial"/>
          <w:lang w:eastAsia="en-GB"/>
        </w:rPr>
        <w:t>influential: internal cause{dispositional) and external cause (attribution)</w:t>
      </w:r>
      <w:r w:rsidR="00485B9D" w:rsidRPr="00DF60E4">
        <w:rPr>
          <w:rFonts w:ascii="Arial" w:hAnsi="Arial" w:cs="Arial"/>
          <w:lang w:eastAsia="en-GB"/>
        </w:rPr>
        <w:t xml:space="preserve"> </w:t>
      </w:r>
      <w:r w:rsidR="00485B9D" w:rsidRPr="00DF60E4">
        <w:rPr>
          <w:rFonts w:ascii="Arial" w:hAnsi="Arial" w:cs="Arial"/>
          <w:b/>
          <w:bCs/>
          <w:lang w:eastAsia="en-GB"/>
        </w:rPr>
        <w:t>(</w:t>
      </w:r>
      <w:proofErr w:type="spellStart"/>
      <w:r w:rsidR="00485B9D" w:rsidRPr="00DF60E4">
        <w:rPr>
          <w:rFonts w:ascii="Arial" w:hAnsi="Arial" w:cs="Arial"/>
          <w:b/>
          <w:bCs/>
        </w:rPr>
        <w:fldChar w:fldCharType="begin"/>
      </w:r>
      <w:r w:rsidR="00485B9D" w:rsidRPr="00DF60E4">
        <w:rPr>
          <w:rFonts w:ascii="Arial" w:hAnsi="Arial" w:cs="Arial"/>
          <w:b/>
          <w:bCs/>
        </w:rPr>
        <w:instrText xml:space="preserve"> HYPERLINK "https://www.simplypsychology.org/saul-mcleod.html" </w:instrText>
      </w:r>
      <w:r w:rsidR="00485B9D" w:rsidRPr="00DF60E4">
        <w:rPr>
          <w:rFonts w:ascii="Arial" w:hAnsi="Arial" w:cs="Arial"/>
          <w:b/>
          <w:bCs/>
        </w:rPr>
        <w:fldChar w:fldCharType="separate"/>
      </w:r>
      <w:r w:rsidR="00485B9D" w:rsidRPr="00DF60E4">
        <w:rPr>
          <w:rStyle w:val="Hyperlink"/>
          <w:rFonts w:ascii="Arial" w:hAnsi="Arial" w:cs="Arial"/>
          <w:b/>
          <w:bCs/>
          <w:color w:val="auto"/>
          <w:u w:val="none"/>
          <w:shd w:val="clear" w:color="auto" w:fill="FFFFFF"/>
        </w:rPr>
        <w:t>Dr.</w:t>
      </w:r>
      <w:proofErr w:type="spellEnd"/>
      <w:r w:rsidR="00485B9D" w:rsidRPr="00DF60E4">
        <w:rPr>
          <w:rStyle w:val="Hyperlink"/>
          <w:rFonts w:ascii="Arial" w:hAnsi="Arial" w:cs="Arial"/>
          <w:b/>
          <w:bCs/>
          <w:color w:val="auto"/>
          <w:u w:val="none"/>
          <w:shd w:val="clear" w:color="auto" w:fill="FFFFFF"/>
        </w:rPr>
        <w:t xml:space="preserve"> McLeod</w:t>
      </w:r>
      <w:r w:rsidR="00485B9D" w:rsidRPr="00DF60E4">
        <w:rPr>
          <w:rFonts w:ascii="Arial" w:hAnsi="Arial" w:cs="Arial"/>
          <w:b/>
          <w:bCs/>
        </w:rPr>
        <w:fldChar w:fldCharType="end"/>
      </w:r>
      <w:r w:rsidR="00485B9D" w:rsidRPr="00DF60E4">
        <w:rPr>
          <w:rFonts w:ascii="Arial" w:hAnsi="Arial" w:cs="Arial"/>
          <w:b/>
          <w:bCs/>
          <w:shd w:val="clear" w:color="auto" w:fill="FFFFFF"/>
        </w:rPr>
        <w:t>, 2012).</w:t>
      </w:r>
      <w:r w:rsidR="00485B9D" w:rsidRPr="00DF60E4">
        <w:rPr>
          <w:rFonts w:ascii="Arial" w:hAnsi="Arial" w:cs="Arial"/>
          <w:shd w:val="clear" w:color="auto" w:fill="FFFFFF"/>
        </w:rPr>
        <w:t xml:space="preserve"> </w:t>
      </w:r>
    </w:p>
    <w:p w14:paraId="32A449B3" w14:textId="77777777" w:rsidR="00DF60E4" w:rsidRPr="00DF60E4" w:rsidRDefault="00DF60E4" w:rsidP="00B577FA">
      <w:pPr>
        <w:spacing w:line="360" w:lineRule="auto"/>
        <w:rPr>
          <w:rFonts w:ascii="Arial" w:hAnsi="Arial" w:cs="Arial"/>
          <w:lang w:eastAsia="en-GB"/>
        </w:rPr>
      </w:pPr>
    </w:p>
    <w:p w14:paraId="5DDFBBE4" w14:textId="77777777" w:rsidR="00DF60E4" w:rsidRPr="00DF60E4" w:rsidRDefault="00DF60E4" w:rsidP="00B577FA">
      <w:pPr>
        <w:spacing w:line="360" w:lineRule="auto"/>
        <w:rPr>
          <w:rFonts w:ascii="Arial" w:hAnsi="Arial" w:cs="Arial"/>
          <w:lang w:eastAsia="en-GB"/>
        </w:rPr>
      </w:pPr>
    </w:p>
    <w:p w14:paraId="5ED61E69" w14:textId="77777777" w:rsidR="00DF60E4" w:rsidRPr="00DF60E4" w:rsidRDefault="00DF60E4" w:rsidP="00B577FA">
      <w:pPr>
        <w:spacing w:line="360" w:lineRule="auto"/>
        <w:rPr>
          <w:rFonts w:ascii="Arial" w:hAnsi="Arial" w:cs="Arial"/>
          <w:lang w:eastAsia="en-GB"/>
        </w:rPr>
      </w:pPr>
    </w:p>
    <w:p w14:paraId="371A3AC6" w14:textId="6B3802F3" w:rsidR="00C3287F" w:rsidRPr="00DF60E4" w:rsidRDefault="00C3287F" w:rsidP="00B577FA">
      <w:pPr>
        <w:spacing w:line="360" w:lineRule="auto"/>
        <w:rPr>
          <w:rFonts w:ascii="Arial" w:hAnsi="Arial" w:cs="Arial"/>
          <w:lang w:eastAsia="en-GB"/>
        </w:rPr>
      </w:pPr>
      <w:r w:rsidRPr="00DF60E4">
        <w:rPr>
          <w:rFonts w:ascii="Arial" w:hAnsi="Arial" w:cs="Arial"/>
          <w:lang w:eastAsia="en-GB"/>
        </w:rPr>
        <w:t>Dispositional vs Situational Attribution</w:t>
      </w:r>
    </w:p>
    <w:p w14:paraId="044D839E" w14:textId="77777777" w:rsidR="00C3287F" w:rsidRPr="00DF60E4" w:rsidRDefault="00C3287F" w:rsidP="00B577FA">
      <w:pPr>
        <w:spacing w:line="360" w:lineRule="auto"/>
        <w:rPr>
          <w:rFonts w:ascii="Arial" w:hAnsi="Arial" w:cs="Arial"/>
          <w:lang w:eastAsia="en-GB"/>
        </w:rPr>
      </w:pPr>
      <w:r w:rsidRPr="00DF60E4">
        <w:rPr>
          <w:rFonts w:ascii="Arial" w:hAnsi="Arial" w:cs="Arial"/>
          <w:lang w:eastAsia="en-GB"/>
        </w:rPr>
        <w:t>1. Dispositional Attribution</w:t>
      </w:r>
    </w:p>
    <w:p w14:paraId="11C61CF2" w14:textId="742BC689" w:rsidR="002E54BD" w:rsidRPr="00DF60E4" w:rsidRDefault="002E54BD" w:rsidP="00B577FA">
      <w:pPr>
        <w:spacing w:line="360" w:lineRule="auto"/>
        <w:rPr>
          <w:rFonts w:ascii="Arial" w:hAnsi="Arial" w:cs="Arial"/>
          <w:lang w:eastAsia="en-GB"/>
        </w:rPr>
      </w:pPr>
      <w:r w:rsidRPr="00DF60E4">
        <w:rPr>
          <w:rFonts w:ascii="Arial" w:hAnsi="Arial" w:cs="Arial"/>
          <w:lang w:eastAsia="en-GB"/>
        </w:rPr>
        <w:t xml:space="preserve">Here the reason of the behaviour is attributed to the individual’s factor such as personality </w:t>
      </w:r>
      <w:r w:rsidR="0006231A" w:rsidRPr="00DF60E4">
        <w:rPr>
          <w:rFonts w:ascii="Arial" w:hAnsi="Arial" w:cs="Arial"/>
          <w:lang w:eastAsia="en-GB"/>
        </w:rPr>
        <w:t>traits</w:t>
      </w:r>
      <w:r w:rsidRPr="00DF60E4">
        <w:rPr>
          <w:rFonts w:ascii="Arial" w:hAnsi="Arial" w:cs="Arial"/>
          <w:lang w:eastAsia="en-GB"/>
        </w:rPr>
        <w:t xml:space="preserve"> rather than any external factors.</w:t>
      </w:r>
      <w:r w:rsidR="0006231A" w:rsidRPr="00DF60E4">
        <w:rPr>
          <w:rFonts w:ascii="Arial" w:hAnsi="Arial" w:cs="Arial"/>
          <w:lang w:eastAsia="en-GB"/>
        </w:rPr>
        <w:t xml:space="preserve"> This is called Fundamental attribution error </w:t>
      </w:r>
    </w:p>
    <w:p w14:paraId="37DB2B45" w14:textId="77777777" w:rsidR="00C3287F" w:rsidRPr="00DF60E4" w:rsidRDefault="00C3287F" w:rsidP="00B577FA">
      <w:pPr>
        <w:spacing w:line="360" w:lineRule="auto"/>
        <w:rPr>
          <w:rFonts w:ascii="Arial" w:hAnsi="Arial" w:cs="Arial"/>
          <w:lang w:eastAsia="en-GB"/>
        </w:rPr>
      </w:pPr>
      <w:r w:rsidRPr="00DF60E4">
        <w:rPr>
          <w:rFonts w:ascii="Arial" w:hAnsi="Arial" w:cs="Arial"/>
          <w:lang w:eastAsia="en-GB"/>
        </w:rPr>
        <w:t>2. Situational Attribution</w:t>
      </w:r>
    </w:p>
    <w:p w14:paraId="1FC4F7B5" w14:textId="4C048D5C" w:rsidR="00C3287F" w:rsidRPr="00DF60E4" w:rsidRDefault="0006231A" w:rsidP="00B577FA">
      <w:pPr>
        <w:spacing w:line="360" w:lineRule="auto"/>
        <w:rPr>
          <w:rFonts w:ascii="Arial" w:hAnsi="Arial" w:cs="Arial"/>
          <w:lang w:eastAsia="en-GB"/>
        </w:rPr>
      </w:pPr>
      <w:r w:rsidRPr="00DF60E4">
        <w:rPr>
          <w:rFonts w:ascii="Arial" w:hAnsi="Arial" w:cs="Arial"/>
          <w:lang w:eastAsia="en-GB"/>
        </w:rPr>
        <w:t>Here the behaviour is attributed to some external events or situation that is out of the person’s control rather than the person’s internal character</w:t>
      </w:r>
      <w:r w:rsidR="002D013F" w:rsidRPr="00DF60E4">
        <w:rPr>
          <w:rFonts w:ascii="Arial" w:hAnsi="Arial" w:cs="Arial"/>
          <w:lang w:eastAsia="en-GB"/>
        </w:rPr>
        <w:pict w14:anchorId="61D7F1B8">
          <v:rect id="_x0000_i1025" style="width:0;height:0" o:hralign="center" o:hrstd="t" o:hrnoshade="t" o:hr="t" fillcolor="black" stroked="f"/>
        </w:pict>
      </w:r>
      <w:r w:rsidR="00C3287F" w:rsidRPr="00DF60E4">
        <w:rPr>
          <w:rFonts w:ascii="Arial" w:hAnsi="Arial" w:cs="Arial"/>
          <w:lang w:eastAsia="en-GB"/>
        </w:rPr>
        <w:t>Jones &amp; Davis Correspondent Inference Theory</w:t>
      </w:r>
    </w:p>
    <w:p w14:paraId="625F8BFB" w14:textId="7D612298" w:rsidR="00C3287F" w:rsidRPr="00DF60E4" w:rsidRDefault="00C3287F" w:rsidP="00B577FA">
      <w:pPr>
        <w:spacing w:line="360" w:lineRule="auto"/>
        <w:rPr>
          <w:rFonts w:ascii="Arial" w:hAnsi="Arial" w:cs="Arial"/>
          <w:lang w:eastAsia="en-GB"/>
        </w:rPr>
      </w:pPr>
      <w:r w:rsidRPr="00DF60E4">
        <w:rPr>
          <w:rFonts w:ascii="Arial" w:hAnsi="Arial" w:cs="Arial"/>
          <w:lang w:eastAsia="en-GB"/>
        </w:rPr>
        <w:lastRenderedPageBreak/>
        <w:t xml:space="preserve">Jones and Davis (1965) thought that people </w:t>
      </w:r>
      <w:r w:rsidR="0006231A" w:rsidRPr="00DF60E4">
        <w:rPr>
          <w:rFonts w:ascii="Arial" w:hAnsi="Arial" w:cs="Arial"/>
          <w:lang w:eastAsia="en-GB"/>
        </w:rPr>
        <w:t xml:space="preserve">tend to pay more </w:t>
      </w:r>
      <w:r w:rsidRPr="00DF60E4">
        <w:rPr>
          <w:rFonts w:ascii="Arial" w:hAnsi="Arial" w:cs="Arial"/>
          <w:lang w:eastAsia="en-GB"/>
        </w:rPr>
        <w:t xml:space="preserve">attention to intentional </w:t>
      </w:r>
      <w:r w:rsidR="0006231A" w:rsidRPr="00DF60E4">
        <w:rPr>
          <w:rFonts w:ascii="Arial" w:hAnsi="Arial" w:cs="Arial"/>
          <w:lang w:eastAsia="en-GB"/>
        </w:rPr>
        <w:t xml:space="preserve">behaviours than attributing to accidental or unplanned behaviours. What might make us to do that? Jones and Davis thought about 5 possible </w:t>
      </w:r>
      <w:r w:rsidR="00432E39" w:rsidRPr="00DF60E4">
        <w:rPr>
          <w:rFonts w:ascii="Arial" w:hAnsi="Arial" w:cs="Arial"/>
          <w:lang w:eastAsia="en-GB"/>
        </w:rPr>
        <w:t>factors</w:t>
      </w:r>
      <w:r w:rsidR="0006231A" w:rsidRPr="00DF60E4">
        <w:rPr>
          <w:rFonts w:ascii="Arial" w:hAnsi="Arial" w:cs="Arial"/>
          <w:lang w:eastAsia="en-GB"/>
        </w:rPr>
        <w:t>:</w:t>
      </w:r>
      <w:r w:rsidR="007C4D8F" w:rsidRPr="00DF60E4">
        <w:rPr>
          <w:rFonts w:ascii="Arial" w:hAnsi="Arial" w:cs="Arial"/>
          <w:b/>
          <w:bCs/>
        </w:rPr>
        <w:t xml:space="preserve"> (</w:t>
      </w:r>
      <w:proofErr w:type="spellStart"/>
      <w:r w:rsidR="007C4D8F" w:rsidRPr="00DF60E4">
        <w:rPr>
          <w:rFonts w:ascii="Arial" w:hAnsi="Arial" w:cs="Arial"/>
          <w:b/>
          <w:bCs/>
        </w:rPr>
        <w:fldChar w:fldCharType="begin"/>
      </w:r>
      <w:r w:rsidR="007C4D8F" w:rsidRPr="00DF60E4">
        <w:rPr>
          <w:rFonts w:ascii="Arial" w:hAnsi="Arial" w:cs="Arial"/>
          <w:b/>
          <w:bCs/>
        </w:rPr>
        <w:instrText xml:space="preserve"> HYPERLINK "https://www.simplypsychology.org/saul-mcleod.html" </w:instrText>
      </w:r>
      <w:r w:rsidR="007C4D8F" w:rsidRPr="00DF60E4">
        <w:rPr>
          <w:rFonts w:ascii="Arial" w:hAnsi="Arial" w:cs="Arial"/>
          <w:b/>
          <w:bCs/>
        </w:rPr>
        <w:fldChar w:fldCharType="separate"/>
      </w:r>
      <w:r w:rsidR="007C4D8F" w:rsidRPr="00DF60E4">
        <w:rPr>
          <w:rStyle w:val="Hyperlink"/>
          <w:rFonts w:ascii="Arial" w:hAnsi="Arial" w:cs="Arial"/>
          <w:b/>
          <w:bCs/>
          <w:color w:val="auto"/>
          <w:u w:val="none"/>
          <w:shd w:val="clear" w:color="auto" w:fill="FFFFFF"/>
        </w:rPr>
        <w:t>Dr.</w:t>
      </w:r>
      <w:proofErr w:type="spellEnd"/>
      <w:r w:rsidR="007C4D8F" w:rsidRPr="00DF60E4">
        <w:rPr>
          <w:rStyle w:val="Hyperlink"/>
          <w:rFonts w:ascii="Arial" w:hAnsi="Arial" w:cs="Arial"/>
          <w:b/>
          <w:bCs/>
          <w:color w:val="auto"/>
          <w:u w:val="none"/>
          <w:shd w:val="clear" w:color="auto" w:fill="FFFFFF"/>
        </w:rPr>
        <w:t xml:space="preserve"> McLeod</w:t>
      </w:r>
      <w:r w:rsidR="007C4D8F" w:rsidRPr="00DF60E4">
        <w:rPr>
          <w:rFonts w:ascii="Arial" w:hAnsi="Arial" w:cs="Arial"/>
          <w:b/>
          <w:bCs/>
        </w:rPr>
        <w:fldChar w:fldCharType="end"/>
      </w:r>
      <w:r w:rsidR="007C4D8F" w:rsidRPr="00DF60E4">
        <w:rPr>
          <w:rFonts w:ascii="Arial" w:hAnsi="Arial" w:cs="Arial"/>
          <w:b/>
          <w:bCs/>
          <w:shd w:val="clear" w:color="auto" w:fill="FFFFFF"/>
        </w:rPr>
        <w:t>, 2012).</w:t>
      </w:r>
    </w:p>
    <w:p w14:paraId="4769DE2C" w14:textId="48616B6B" w:rsidR="00C3287F" w:rsidRPr="00DF60E4" w:rsidRDefault="00C3287F" w:rsidP="00B577FA">
      <w:pPr>
        <w:pStyle w:val="ListParagraph"/>
        <w:numPr>
          <w:ilvl w:val="0"/>
          <w:numId w:val="12"/>
        </w:numPr>
        <w:spacing w:line="360" w:lineRule="auto"/>
        <w:rPr>
          <w:rFonts w:ascii="Arial" w:hAnsi="Arial" w:cs="Arial"/>
          <w:lang w:eastAsia="en-GB"/>
        </w:rPr>
      </w:pPr>
      <w:r w:rsidRPr="00DF60E4">
        <w:rPr>
          <w:rFonts w:ascii="Arial" w:hAnsi="Arial" w:cs="Arial"/>
          <w:b/>
          <w:bCs/>
          <w:lang w:eastAsia="en-GB"/>
        </w:rPr>
        <w:t>Choice</w:t>
      </w:r>
      <w:r w:rsidRPr="00DF60E4">
        <w:rPr>
          <w:rFonts w:ascii="Arial" w:hAnsi="Arial" w:cs="Arial"/>
          <w:lang w:eastAsia="en-GB"/>
        </w:rPr>
        <w:t xml:space="preserve">: </w:t>
      </w:r>
      <w:r w:rsidR="00432E39" w:rsidRPr="00DF60E4">
        <w:rPr>
          <w:rFonts w:ascii="Arial" w:hAnsi="Arial" w:cs="Arial"/>
          <w:lang w:eastAsia="en-GB"/>
        </w:rPr>
        <w:t xml:space="preserve">If a person can make a choice on how to behave it is </w:t>
      </w:r>
      <w:r w:rsidRPr="00DF60E4">
        <w:rPr>
          <w:rFonts w:ascii="Arial" w:hAnsi="Arial" w:cs="Arial"/>
          <w:lang w:eastAsia="en-GB"/>
        </w:rPr>
        <w:t>believed to be due to internal factors.</w:t>
      </w:r>
    </w:p>
    <w:p w14:paraId="437D2B28" w14:textId="0088876A" w:rsidR="00C3287F" w:rsidRPr="00DF60E4" w:rsidRDefault="00C3287F" w:rsidP="00B577FA">
      <w:pPr>
        <w:pStyle w:val="ListParagraph"/>
        <w:numPr>
          <w:ilvl w:val="0"/>
          <w:numId w:val="12"/>
        </w:numPr>
        <w:spacing w:line="360" w:lineRule="auto"/>
        <w:rPr>
          <w:rFonts w:ascii="Arial" w:hAnsi="Arial" w:cs="Arial"/>
          <w:lang w:eastAsia="en-GB"/>
        </w:rPr>
      </w:pPr>
      <w:r w:rsidRPr="00DF60E4">
        <w:rPr>
          <w:rFonts w:ascii="Arial" w:hAnsi="Arial" w:cs="Arial"/>
          <w:b/>
          <w:bCs/>
          <w:lang w:eastAsia="en-GB"/>
        </w:rPr>
        <w:t xml:space="preserve">Accidental vs. Intentional </w:t>
      </w:r>
      <w:r w:rsidR="00432E39" w:rsidRPr="00DF60E4">
        <w:rPr>
          <w:rFonts w:ascii="Arial" w:hAnsi="Arial" w:cs="Arial"/>
          <w:b/>
          <w:bCs/>
          <w:lang w:eastAsia="en-GB"/>
        </w:rPr>
        <w:t>Behaviour</w:t>
      </w:r>
    </w:p>
    <w:p w14:paraId="33ED69F6" w14:textId="215F02EE" w:rsidR="00C3287F" w:rsidRPr="00DF60E4" w:rsidRDefault="00C3287F" w:rsidP="00B577FA">
      <w:pPr>
        <w:pStyle w:val="ListParagraph"/>
        <w:numPr>
          <w:ilvl w:val="0"/>
          <w:numId w:val="12"/>
        </w:numPr>
        <w:spacing w:line="360" w:lineRule="auto"/>
        <w:rPr>
          <w:rFonts w:ascii="Arial" w:hAnsi="Arial" w:cs="Arial"/>
          <w:lang w:eastAsia="en-GB"/>
        </w:rPr>
      </w:pPr>
      <w:r w:rsidRPr="00DF60E4">
        <w:rPr>
          <w:rFonts w:ascii="Arial" w:hAnsi="Arial" w:cs="Arial"/>
          <w:b/>
          <w:bCs/>
          <w:lang w:eastAsia="en-GB"/>
        </w:rPr>
        <w:t>Social Desirability</w:t>
      </w:r>
    </w:p>
    <w:p w14:paraId="3606C055" w14:textId="2025180C" w:rsidR="00C3287F" w:rsidRPr="00DF60E4" w:rsidRDefault="00C3287F" w:rsidP="00B577FA">
      <w:pPr>
        <w:pStyle w:val="ListParagraph"/>
        <w:numPr>
          <w:ilvl w:val="0"/>
          <w:numId w:val="12"/>
        </w:numPr>
        <w:spacing w:line="360" w:lineRule="auto"/>
        <w:rPr>
          <w:rFonts w:ascii="Arial" w:hAnsi="Arial" w:cs="Arial"/>
          <w:b/>
          <w:bCs/>
          <w:shd w:val="clear" w:color="auto" w:fill="FFFFFF"/>
        </w:rPr>
      </w:pPr>
      <w:r w:rsidRPr="00DF60E4">
        <w:rPr>
          <w:rFonts w:ascii="Arial" w:hAnsi="Arial" w:cs="Arial"/>
          <w:b/>
          <w:bCs/>
          <w:lang w:eastAsia="en-GB"/>
        </w:rPr>
        <w:t>Hedonistic Relevance</w:t>
      </w:r>
      <w:r w:rsidR="007C4D8F" w:rsidRPr="00DF60E4">
        <w:rPr>
          <w:rFonts w:ascii="Arial" w:hAnsi="Arial" w:cs="Arial"/>
          <w:b/>
          <w:bCs/>
          <w:lang w:eastAsia="en-GB"/>
        </w:rPr>
        <w:t xml:space="preserve"> (</w:t>
      </w:r>
      <w:proofErr w:type="spellStart"/>
      <w:r w:rsidR="007C4D8F" w:rsidRPr="00DF60E4">
        <w:rPr>
          <w:rFonts w:ascii="Arial" w:hAnsi="Arial" w:cs="Arial"/>
          <w:b/>
          <w:bCs/>
        </w:rPr>
        <w:fldChar w:fldCharType="begin"/>
      </w:r>
      <w:r w:rsidR="007C4D8F" w:rsidRPr="00DF60E4">
        <w:rPr>
          <w:rFonts w:ascii="Arial" w:hAnsi="Arial" w:cs="Arial"/>
          <w:b/>
          <w:bCs/>
        </w:rPr>
        <w:instrText xml:space="preserve"> HYPERLINK "https://www.simplypsychology.org/saul-mcleod.html" </w:instrText>
      </w:r>
      <w:r w:rsidR="007C4D8F" w:rsidRPr="00DF60E4">
        <w:rPr>
          <w:rFonts w:ascii="Arial" w:hAnsi="Arial" w:cs="Arial"/>
          <w:b/>
          <w:bCs/>
        </w:rPr>
        <w:fldChar w:fldCharType="separate"/>
      </w:r>
      <w:r w:rsidR="007C4D8F" w:rsidRPr="00DF60E4">
        <w:rPr>
          <w:rStyle w:val="Hyperlink"/>
          <w:rFonts w:ascii="Arial" w:hAnsi="Arial" w:cs="Arial"/>
          <w:b/>
          <w:bCs/>
          <w:color w:val="auto"/>
          <w:u w:val="none"/>
          <w:shd w:val="clear" w:color="auto" w:fill="FFFFFF"/>
        </w:rPr>
        <w:t>Dr.</w:t>
      </w:r>
      <w:proofErr w:type="spellEnd"/>
      <w:r w:rsidR="007C4D8F" w:rsidRPr="00DF60E4">
        <w:rPr>
          <w:rStyle w:val="Hyperlink"/>
          <w:rFonts w:ascii="Arial" w:hAnsi="Arial" w:cs="Arial"/>
          <w:b/>
          <w:bCs/>
          <w:color w:val="auto"/>
          <w:u w:val="none"/>
          <w:shd w:val="clear" w:color="auto" w:fill="FFFFFF"/>
        </w:rPr>
        <w:t xml:space="preserve"> McLeod</w:t>
      </w:r>
      <w:r w:rsidR="007C4D8F" w:rsidRPr="00DF60E4">
        <w:rPr>
          <w:rFonts w:ascii="Arial" w:hAnsi="Arial" w:cs="Arial"/>
          <w:b/>
          <w:bCs/>
        </w:rPr>
        <w:fldChar w:fldCharType="end"/>
      </w:r>
      <w:r w:rsidR="007C4D8F" w:rsidRPr="00DF60E4">
        <w:rPr>
          <w:rFonts w:ascii="Arial" w:hAnsi="Arial" w:cs="Arial"/>
          <w:b/>
          <w:bCs/>
          <w:shd w:val="clear" w:color="auto" w:fill="FFFFFF"/>
        </w:rPr>
        <w:t>, 2012).</w:t>
      </w:r>
    </w:p>
    <w:p w14:paraId="4A183F54" w14:textId="77777777" w:rsidR="00B577FA" w:rsidRPr="00DF60E4" w:rsidRDefault="00B577FA" w:rsidP="00B577FA">
      <w:pPr>
        <w:spacing w:line="360" w:lineRule="auto"/>
        <w:rPr>
          <w:rFonts w:ascii="Arial" w:hAnsi="Arial" w:cs="Arial"/>
          <w:lang w:eastAsia="en-GB"/>
        </w:rPr>
      </w:pPr>
    </w:p>
    <w:p w14:paraId="05C3BA8B" w14:textId="0AD81EDF" w:rsidR="00B577FA" w:rsidRPr="00DF60E4" w:rsidRDefault="00C3287F" w:rsidP="00B577FA">
      <w:pPr>
        <w:spacing w:line="360" w:lineRule="auto"/>
        <w:rPr>
          <w:rFonts w:ascii="Arial" w:hAnsi="Arial" w:cs="Arial"/>
          <w:lang w:eastAsia="en-GB"/>
        </w:rPr>
      </w:pPr>
      <w:r w:rsidRPr="00DF60E4">
        <w:rPr>
          <w:rFonts w:ascii="Arial" w:hAnsi="Arial" w:cs="Arial"/>
          <w:b/>
          <w:bCs/>
          <w:lang w:eastAsia="en-GB"/>
        </w:rPr>
        <w:t>Personalism</w:t>
      </w:r>
      <w:r w:rsidR="00432E39" w:rsidRPr="00DF60E4">
        <w:rPr>
          <w:rFonts w:ascii="Arial" w:hAnsi="Arial" w:cs="Arial"/>
          <w:lang w:eastAsia="en-GB"/>
        </w:rPr>
        <w:t>.</w:t>
      </w:r>
    </w:p>
    <w:p w14:paraId="582B5BBD" w14:textId="2674AA36" w:rsidR="00432E39" w:rsidRPr="00DF60E4" w:rsidRDefault="00432E39" w:rsidP="00B577FA">
      <w:pPr>
        <w:spacing w:line="360" w:lineRule="auto"/>
        <w:rPr>
          <w:rFonts w:ascii="Arial" w:hAnsi="Arial" w:cs="Arial"/>
          <w:lang w:eastAsia="en-GB"/>
        </w:rPr>
      </w:pPr>
      <w:r w:rsidRPr="00DF60E4">
        <w:rPr>
          <w:rFonts w:ascii="Arial" w:hAnsi="Arial" w:cs="Arial"/>
          <w:lang w:eastAsia="en-GB"/>
        </w:rPr>
        <w:t xml:space="preserve">The patient is 15 years </w:t>
      </w:r>
      <w:r w:rsidR="00545AAD" w:rsidRPr="00DF60E4">
        <w:rPr>
          <w:rFonts w:ascii="Arial" w:hAnsi="Arial" w:cs="Arial"/>
          <w:lang w:eastAsia="en-GB"/>
        </w:rPr>
        <w:t>old;</w:t>
      </w:r>
      <w:r w:rsidRPr="00DF60E4">
        <w:rPr>
          <w:rFonts w:ascii="Arial" w:hAnsi="Arial" w:cs="Arial"/>
          <w:lang w:eastAsia="en-GB"/>
        </w:rPr>
        <w:t xml:space="preserve"> he is possibly perceived a teenage boy who usually get into troubles (attributed to internal factors) rather than attributing his behaviour to his illness that making him feels cramps in his legs when he sits down plus anxiety and depression might cause psychomotor agitation and restlessness , this is an example of fundamental attribution error</w:t>
      </w:r>
      <w:r w:rsidR="00C23FB8" w:rsidRPr="00DF60E4">
        <w:rPr>
          <w:rFonts w:ascii="Arial" w:hAnsi="Arial" w:cs="Arial"/>
          <w:lang w:eastAsia="en-GB"/>
        </w:rPr>
        <w:t>.</w:t>
      </w:r>
    </w:p>
    <w:p w14:paraId="02DE86BA" w14:textId="77777777" w:rsidR="00286D36" w:rsidRPr="00DF60E4" w:rsidRDefault="00286D36" w:rsidP="00B577FA">
      <w:pPr>
        <w:spacing w:line="360" w:lineRule="auto"/>
        <w:rPr>
          <w:rFonts w:ascii="Arial" w:hAnsi="Arial" w:cs="Arial"/>
          <w:lang w:eastAsia="en-GB"/>
        </w:rPr>
      </w:pPr>
    </w:p>
    <w:p w14:paraId="0D86297B" w14:textId="6EF1FDA4" w:rsidR="00DB059B" w:rsidRPr="00DF60E4" w:rsidRDefault="00DB059B" w:rsidP="00B577FA">
      <w:pPr>
        <w:spacing w:line="360" w:lineRule="auto"/>
        <w:rPr>
          <w:rFonts w:ascii="Arial" w:hAnsi="Arial" w:cs="Arial"/>
          <w:lang w:eastAsia="en-GB"/>
        </w:rPr>
      </w:pPr>
    </w:p>
    <w:p w14:paraId="69889407" w14:textId="0F5B0B12" w:rsidR="00DB059B" w:rsidRPr="00DF60E4" w:rsidRDefault="00286D36" w:rsidP="00B577FA">
      <w:pPr>
        <w:spacing w:line="360" w:lineRule="auto"/>
        <w:rPr>
          <w:rFonts w:ascii="Arial" w:hAnsi="Arial" w:cs="Arial"/>
          <w:lang w:eastAsia="en-GB"/>
        </w:rPr>
      </w:pPr>
      <w:r w:rsidRPr="00DF60E4">
        <w:rPr>
          <w:rFonts w:ascii="Arial" w:hAnsi="Arial" w:cs="Arial"/>
          <w:lang w:eastAsia="en-GB"/>
        </w:rPr>
        <w:t>Fundamental attribution error</w:t>
      </w:r>
      <w:r w:rsidR="00DB059B" w:rsidRPr="00DF60E4">
        <w:rPr>
          <w:rFonts w:ascii="Arial" w:hAnsi="Arial" w:cs="Arial"/>
          <w:lang w:eastAsia="en-GB"/>
        </w:rPr>
        <w:t xml:space="preserve">: Is the inclination towards over attributing person’s behaviour to their internal characteristics and minimizing the effect of external factors such as environmental, health related, situational, and </w:t>
      </w:r>
      <w:r w:rsidR="00FA6FE4" w:rsidRPr="00DF60E4">
        <w:rPr>
          <w:rFonts w:ascii="Arial" w:hAnsi="Arial" w:cs="Arial"/>
          <w:lang w:eastAsia="en-GB"/>
        </w:rPr>
        <w:t>etc</w:t>
      </w:r>
      <w:r w:rsidR="00DB059B" w:rsidRPr="00DF60E4">
        <w:rPr>
          <w:rFonts w:ascii="Arial" w:hAnsi="Arial" w:cs="Arial"/>
          <w:lang w:eastAsia="en-GB"/>
        </w:rPr>
        <w:t xml:space="preserve"> </w:t>
      </w:r>
    </w:p>
    <w:p w14:paraId="72D59DC4" w14:textId="77777777" w:rsidR="00DB059B" w:rsidRPr="00DF60E4" w:rsidRDefault="00DB059B" w:rsidP="00B577FA">
      <w:pPr>
        <w:spacing w:line="360" w:lineRule="auto"/>
        <w:rPr>
          <w:rFonts w:ascii="Arial" w:hAnsi="Arial" w:cs="Arial"/>
          <w:highlight w:val="yellow"/>
          <w:lang w:eastAsia="en-GB"/>
        </w:rPr>
      </w:pPr>
    </w:p>
    <w:p w14:paraId="41D0B8C3" w14:textId="53C3A5DA" w:rsidR="0069105D" w:rsidRPr="00DF60E4" w:rsidRDefault="00C23FB8" w:rsidP="00B577FA">
      <w:pPr>
        <w:spacing w:line="360" w:lineRule="auto"/>
        <w:rPr>
          <w:rFonts w:ascii="Arial" w:hAnsi="Arial" w:cs="Arial"/>
          <w:highlight w:val="yellow"/>
          <w:lang w:eastAsia="en-GB"/>
        </w:rPr>
      </w:pPr>
      <w:r w:rsidRPr="00DF60E4">
        <w:rPr>
          <w:rFonts w:ascii="Arial" w:hAnsi="Arial" w:cs="Arial"/>
          <w:lang w:eastAsia="en-GB"/>
        </w:rPr>
        <w:t>‘’</w:t>
      </w:r>
      <w:r w:rsidR="0005656F" w:rsidRPr="00DF60E4">
        <w:rPr>
          <w:rFonts w:ascii="Arial" w:hAnsi="Arial" w:cs="Arial"/>
          <w:lang w:eastAsia="en-GB"/>
        </w:rPr>
        <w:t>in </w:t>
      </w:r>
      <w:hyperlink r:id="rId11" w:history="1">
        <w:r w:rsidR="0005656F" w:rsidRPr="00DF60E4">
          <w:rPr>
            <w:rFonts w:ascii="Arial" w:hAnsi="Arial" w:cs="Arial"/>
            <w:lang w:eastAsia="en-GB"/>
          </w:rPr>
          <w:t>attribution theory</w:t>
        </w:r>
      </w:hyperlink>
      <w:r w:rsidR="0005656F" w:rsidRPr="00DF60E4">
        <w:rPr>
          <w:rFonts w:ascii="Arial" w:hAnsi="Arial" w:cs="Arial"/>
          <w:lang w:eastAsia="en-GB"/>
        </w:rPr>
        <w:t xml:space="preserve">, the tendency to overestimate the degree to which an individual’s </w:t>
      </w:r>
      <w:r w:rsidR="00FA6FE4" w:rsidRPr="00DF60E4">
        <w:rPr>
          <w:rFonts w:ascii="Arial" w:hAnsi="Arial" w:cs="Arial"/>
          <w:lang w:eastAsia="en-GB"/>
        </w:rPr>
        <w:t>behaviour</w:t>
      </w:r>
      <w:r w:rsidR="0005656F" w:rsidRPr="00DF60E4">
        <w:rPr>
          <w:rFonts w:ascii="Arial" w:hAnsi="Arial" w:cs="Arial"/>
          <w:lang w:eastAsia="en-GB"/>
        </w:rPr>
        <w:t xml:space="preserve"> is determined by his or her abiding personal characteristics, attitudes, or beliefs and, correspondingly, to minimize the influence of the surrounding situation on that </w:t>
      </w:r>
      <w:r w:rsidR="00FA6FE4" w:rsidRPr="00DF60E4">
        <w:rPr>
          <w:rFonts w:ascii="Arial" w:hAnsi="Arial" w:cs="Arial"/>
          <w:lang w:eastAsia="en-GB"/>
        </w:rPr>
        <w:t>behaviour</w:t>
      </w:r>
      <w:r w:rsidR="0005656F" w:rsidRPr="00DF60E4">
        <w:rPr>
          <w:rFonts w:ascii="Arial" w:hAnsi="Arial" w:cs="Arial"/>
          <w:lang w:eastAsia="en-GB"/>
        </w:rPr>
        <w:t xml:space="preserve"> (e.g., financial or social pressures). There is evidence that this tendency is more common in some societies than in others. Also called correspondence </w:t>
      </w:r>
      <w:proofErr w:type="gramStart"/>
      <w:r w:rsidR="0005656F" w:rsidRPr="00DF60E4">
        <w:rPr>
          <w:rFonts w:ascii="Arial" w:hAnsi="Arial" w:cs="Arial"/>
          <w:lang w:eastAsia="en-GB"/>
        </w:rPr>
        <w:t>bias;</w:t>
      </w:r>
      <w:proofErr w:type="gramEnd"/>
      <w:r w:rsidR="0005656F" w:rsidRPr="00DF60E4">
        <w:rPr>
          <w:rFonts w:ascii="Arial" w:hAnsi="Arial" w:cs="Arial"/>
          <w:lang w:eastAsia="en-GB"/>
        </w:rPr>
        <w:t> </w:t>
      </w:r>
      <w:r w:rsidR="00FA6FE4" w:rsidRPr="00DF60E4">
        <w:rPr>
          <w:rFonts w:ascii="Arial" w:hAnsi="Arial" w:cs="Arial"/>
          <w:lang w:eastAsia="en-GB"/>
        </w:rPr>
        <w:t>over attribution</w:t>
      </w:r>
      <w:r w:rsidR="0005656F" w:rsidRPr="00DF60E4">
        <w:rPr>
          <w:rFonts w:ascii="Arial" w:hAnsi="Arial" w:cs="Arial"/>
          <w:lang w:eastAsia="en-GB"/>
        </w:rPr>
        <w:t xml:space="preserve"> bias. See also </w:t>
      </w:r>
      <w:hyperlink r:id="rId12" w:history="1">
        <w:r w:rsidR="0005656F" w:rsidRPr="00DF60E4">
          <w:rPr>
            <w:rFonts w:ascii="Arial" w:hAnsi="Arial" w:cs="Arial"/>
            <w:lang w:eastAsia="en-GB"/>
          </w:rPr>
          <w:t>ultimate attribution error</w:t>
        </w:r>
      </w:hyperlink>
      <w:r w:rsidR="0005656F" w:rsidRPr="00DF60E4">
        <w:rPr>
          <w:rFonts w:ascii="Arial" w:hAnsi="Arial" w:cs="Arial"/>
          <w:lang w:eastAsia="en-GB"/>
        </w:rPr>
        <w:t>. [coined by U.S. social psychologist Lee D. Ross (1942–</w:t>
      </w:r>
      <w:r w:rsidR="0005656F" w:rsidRPr="00DF60E4">
        <w:rPr>
          <w:rFonts w:ascii="Arial" w:hAnsi="Arial" w:cs="Arial"/>
          <w:lang w:eastAsia="en-GB"/>
        </w:rPr>
        <w:t> </w:t>
      </w:r>
      <w:r w:rsidR="0005656F" w:rsidRPr="00DF60E4">
        <w:rPr>
          <w:rFonts w:ascii="Arial" w:hAnsi="Arial" w:cs="Arial"/>
          <w:lang w:eastAsia="en-GB"/>
        </w:rPr>
        <w:t> </w:t>
      </w:r>
      <w:r w:rsidR="0005656F" w:rsidRPr="00DF60E4">
        <w:rPr>
          <w:rFonts w:ascii="Arial" w:hAnsi="Arial" w:cs="Arial"/>
          <w:lang w:eastAsia="en-GB"/>
        </w:rPr>
        <w:t>)]</w:t>
      </w:r>
      <w:r w:rsidRPr="00DF60E4">
        <w:rPr>
          <w:rFonts w:ascii="Arial" w:hAnsi="Arial" w:cs="Arial"/>
          <w:lang w:eastAsia="en-GB"/>
        </w:rPr>
        <w:t>’’</w:t>
      </w:r>
      <w:bookmarkStart w:id="3" w:name="_Hlk90031649"/>
      <w:r w:rsidR="00EA3A33" w:rsidRPr="00DF60E4">
        <w:rPr>
          <w:rFonts w:ascii="Arial" w:hAnsi="Arial" w:cs="Arial"/>
        </w:rPr>
        <w:fldChar w:fldCharType="begin"/>
      </w:r>
      <w:r w:rsidR="00EA3A33" w:rsidRPr="00DF60E4">
        <w:rPr>
          <w:rFonts w:ascii="Arial" w:hAnsi="Arial" w:cs="Arial"/>
        </w:rPr>
        <w:instrText xml:space="preserve"> HYPERLINK "http://www.apa.org/about/contact/copyright/index.aspx" \t "_parent" \o "Copyright" </w:instrText>
      </w:r>
      <w:r w:rsidR="00EA3A33" w:rsidRPr="00DF60E4">
        <w:rPr>
          <w:rFonts w:ascii="Arial" w:hAnsi="Arial" w:cs="Arial"/>
        </w:rPr>
        <w:fldChar w:fldCharType="separate"/>
      </w:r>
      <w:r w:rsidR="0069105D" w:rsidRPr="00DF60E4">
        <w:rPr>
          <w:rFonts w:ascii="Arial" w:hAnsi="Arial" w:cs="Arial"/>
          <w:b/>
          <w:bCs/>
          <w:lang w:eastAsia="en-GB"/>
        </w:rPr>
        <w:t xml:space="preserve"> </w:t>
      </w:r>
      <w:r w:rsidR="00822AE8" w:rsidRPr="00DF60E4">
        <w:rPr>
          <w:rFonts w:ascii="Arial" w:hAnsi="Arial" w:cs="Arial"/>
          <w:b/>
          <w:bCs/>
          <w:lang w:eastAsia="en-GB"/>
        </w:rPr>
        <w:t>(</w:t>
      </w:r>
      <w:r w:rsidR="0069105D" w:rsidRPr="00DF60E4">
        <w:rPr>
          <w:rFonts w:ascii="Arial" w:hAnsi="Arial" w:cs="Arial"/>
          <w:b/>
          <w:bCs/>
          <w:lang w:eastAsia="en-GB"/>
        </w:rPr>
        <w:t>American Psychological Association</w:t>
      </w:r>
      <w:r w:rsidR="00EA3A33" w:rsidRPr="00DF60E4">
        <w:rPr>
          <w:rFonts w:ascii="Arial" w:hAnsi="Arial" w:cs="Arial"/>
          <w:b/>
          <w:bCs/>
          <w:lang w:eastAsia="en-GB"/>
        </w:rPr>
        <w:fldChar w:fldCharType="end"/>
      </w:r>
      <w:r w:rsidR="0069105D" w:rsidRPr="00DF60E4">
        <w:rPr>
          <w:rFonts w:ascii="Arial" w:hAnsi="Arial" w:cs="Arial"/>
          <w:b/>
          <w:bCs/>
          <w:lang w:eastAsia="en-GB"/>
        </w:rPr>
        <w:t>, 2020)</w:t>
      </w:r>
      <w:r w:rsidR="00822AE8" w:rsidRPr="00DF60E4">
        <w:rPr>
          <w:rFonts w:ascii="Arial" w:hAnsi="Arial" w:cs="Arial"/>
          <w:b/>
          <w:bCs/>
          <w:lang w:eastAsia="en-GB"/>
        </w:rPr>
        <w:t>.</w:t>
      </w:r>
      <w:bookmarkEnd w:id="3"/>
    </w:p>
    <w:p w14:paraId="4992585E" w14:textId="77777777" w:rsidR="004E13F7" w:rsidRPr="00C7384C" w:rsidRDefault="004E13F7" w:rsidP="00B577FA">
      <w:pPr>
        <w:spacing w:line="360" w:lineRule="auto"/>
        <w:rPr>
          <w:rFonts w:ascii="Arial" w:hAnsi="Arial" w:cs="Arial"/>
          <w:b/>
          <w:bCs/>
        </w:rPr>
      </w:pPr>
    </w:p>
    <w:p w14:paraId="3B60F702" w14:textId="66084E78" w:rsidR="00ED57D8" w:rsidRPr="00A4001C" w:rsidRDefault="009C74EF" w:rsidP="00671DB0">
      <w:pPr>
        <w:pStyle w:val="Heading1"/>
      </w:pPr>
      <w:bookmarkStart w:id="4" w:name="_Toc90236054"/>
      <w:r w:rsidRPr="00A4001C">
        <w:t>Frustration aggression hypothesis</w:t>
      </w:r>
      <w:bookmarkEnd w:id="4"/>
      <w:r w:rsidRPr="00A4001C">
        <w:t xml:space="preserve"> </w:t>
      </w:r>
    </w:p>
    <w:p w14:paraId="7C7C8B4A" w14:textId="50F89676" w:rsidR="000C3A13" w:rsidRPr="00DF60E4" w:rsidRDefault="000C3A13" w:rsidP="00DF60E4">
      <w:pPr>
        <w:shd w:val="clear" w:color="auto" w:fill="FFFFFF"/>
        <w:spacing w:line="360" w:lineRule="auto"/>
        <w:rPr>
          <w:rFonts w:ascii="Arial" w:eastAsia="Times New Roman" w:hAnsi="Arial" w:cs="Arial"/>
          <w:color w:val="6C757D"/>
          <w:lang w:eastAsia="en-GB"/>
        </w:rPr>
      </w:pPr>
    </w:p>
    <w:p w14:paraId="0F93EE50" w14:textId="45A06B9A" w:rsidR="00E9301D" w:rsidRPr="00DF60E4" w:rsidRDefault="00E9301D" w:rsidP="00DF60E4">
      <w:pPr>
        <w:shd w:val="clear" w:color="auto" w:fill="FFFFFF"/>
        <w:spacing w:after="240" w:line="360" w:lineRule="auto"/>
        <w:rPr>
          <w:rFonts w:ascii="Arial" w:eastAsia="Times New Roman" w:hAnsi="Arial" w:cs="Arial"/>
          <w:lang w:eastAsia="en-GB"/>
        </w:rPr>
      </w:pPr>
      <w:r w:rsidRPr="00DF60E4">
        <w:rPr>
          <w:rFonts w:ascii="Arial" w:eastAsia="Times New Roman" w:hAnsi="Arial" w:cs="Arial"/>
          <w:lang w:eastAsia="en-GB"/>
        </w:rPr>
        <w:t xml:space="preserve">This psychological theory argues that irritability, anger, aggression </w:t>
      </w:r>
      <w:r w:rsidR="00FA6FE4" w:rsidRPr="00DF60E4">
        <w:rPr>
          <w:rFonts w:ascii="Arial" w:eastAsia="Times New Roman" w:hAnsi="Arial" w:cs="Arial"/>
          <w:lang w:eastAsia="en-GB"/>
        </w:rPr>
        <w:t>is</w:t>
      </w:r>
      <w:r w:rsidRPr="00DF60E4">
        <w:rPr>
          <w:rFonts w:ascii="Arial" w:eastAsia="Times New Roman" w:hAnsi="Arial" w:cs="Arial"/>
          <w:lang w:eastAsia="en-GB"/>
        </w:rPr>
        <w:t xml:space="preserve"> always the result of a person not being able to achieve it’s gaol because he/she was prevented by an external force.</w:t>
      </w:r>
    </w:p>
    <w:p w14:paraId="37A88843" w14:textId="4BBFF505" w:rsidR="004E13F7" w:rsidRPr="00DF60E4" w:rsidRDefault="004E13F7" w:rsidP="00DF60E4">
      <w:pPr>
        <w:shd w:val="clear" w:color="auto" w:fill="FFFFFF"/>
        <w:spacing w:after="240" w:line="360" w:lineRule="auto"/>
        <w:rPr>
          <w:rFonts w:ascii="Arial" w:eastAsia="Times New Roman" w:hAnsi="Arial" w:cs="Arial"/>
          <w:lang w:eastAsia="en-GB"/>
        </w:rPr>
      </w:pPr>
      <w:proofErr w:type="spellStart"/>
      <w:r w:rsidRPr="00DF60E4">
        <w:rPr>
          <w:rFonts w:ascii="Arial" w:eastAsia="Times New Roman" w:hAnsi="Arial" w:cs="Arial"/>
          <w:lang w:eastAsia="en-GB"/>
        </w:rPr>
        <w:t>Dolland</w:t>
      </w:r>
      <w:proofErr w:type="spellEnd"/>
      <w:r w:rsidRPr="00DF60E4">
        <w:rPr>
          <w:rFonts w:ascii="Arial" w:eastAsia="Times New Roman" w:hAnsi="Arial" w:cs="Arial"/>
          <w:lang w:eastAsia="en-GB"/>
        </w:rPr>
        <w:t xml:space="preserve"> et al first </w:t>
      </w:r>
      <w:r w:rsidR="00E9301D" w:rsidRPr="00DF60E4">
        <w:rPr>
          <w:rFonts w:ascii="Arial" w:eastAsia="Times New Roman" w:hAnsi="Arial" w:cs="Arial"/>
          <w:lang w:eastAsia="en-GB"/>
        </w:rPr>
        <w:t>created</w:t>
      </w:r>
      <w:r w:rsidRPr="00DF60E4">
        <w:rPr>
          <w:rFonts w:ascii="Arial" w:eastAsia="Times New Roman" w:hAnsi="Arial" w:cs="Arial"/>
          <w:lang w:eastAsia="en-GB"/>
        </w:rPr>
        <w:t xml:space="preserve"> the frustration-aggression hypothesis in 1939 and they made a few suggestions within the </w:t>
      </w:r>
      <w:r w:rsidR="00381C4C" w:rsidRPr="00DF60E4">
        <w:rPr>
          <w:rFonts w:ascii="Arial" w:eastAsia="Times New Roman" w:hAnsi="Arial" w:cs="Arial"/>
          <w:lang w:eastAsia="en-GB"/>
        </w:rPr>
        <w:t>theory.</w:t>
      </w:r>
    </w:p>
    <w:p w14:paraId="578054B8" w14:textId="06FED343" w:rsidR="004E13F7" w:rsidRPr="00DF60E4" w:rsidRDefault="00381C4C" w:rsidP="00DF60E4">
      <w:pPr>
        <w:shd w:val="clear" w:color="auto" w:fill="FFFFFF"/>
        <w:spacing w:after="240" w:line="360" w:lineRule="auto"/>
        <w:rPr>
          <w:rFonts w:ascii="Arial" w:eastAsia="Times New Roman" w:hAnsi="Arial" w:cs="Arial"/>
          <w:lang w:eastAsia="en-GB"/>
        </w:rPr>
      </w:pPr>
      <w:r w:rsidRPr="00DF60E4">
        <w:rPr>
          <w:rFonts w:ascii="Arial" w:eastAsia="Times New Roman" w:hAnsi="Arial" w:cs="Arial"/>
          <w:i/>
          <w:iCs/>
          <w:lang w:eastAsia="en-GB"/>
        </w:rPr>
        <w:t>‘’</w:t>
      </w:r>
      <w:r w:rsidR="004E13F7" w:rsidRPr="00DF60E4">
        <w:rPr>
          <w:rFonts w:ascii="Arial" w:eastAsia="Times New Roman" w:hAnsi="Arial" w:cs="Arial"/>
          <w:i/>
          <w:iCs/>
          <w:lang w:eastAsia="en-GB"/>
        </w:rPr>
        <w:t xml:space="preserve">Frustration always leads to </w:t>
      </w:r>
      <w:r w:rsidRPr="00DF60E4">
        <w:rPr>
          <w:rFonts w:ascii="Arial" w:eastAsia="Times New Roman" w:hAnsi="Arial" w:cs="Arial"/>
          <w:i/>
          <w:iCs/>
          <w:lang w:eastAsia="en-GB"/>
        </w:rPr>
        <w:t>aggression;</w:t>
      </w:r>
      <w:r w:rsidR="004E13F7" w:rsidRPr="00DF60E4">
        <w:rPr>
          <w:rFonts w:ascii="Arial" w:eastAsia="Times New Roman" w:hAnsi="Arial" w:cs="Arial"/>
          <w:i/>
          <w:iCs/>
          <w:lang w:eastAsia="en-GB"/>
        </w:rPr>
        <w:t xml:space="preserve"> aggression is always </w:t>
      </w:r>
      <w:r w:rsidR="00BA2920" w:rsidRPr="00DF60E4">
        <w:rPr>
          <w:rFonts w:ascii="Arial" w:eastAsia="Times New Roman" w:hAnsi="Arial" w:cs="Arial"/>
          <w:i/>
          <w:iCs/>
          <w:lang w:eastAsia="en-GB"/>
        </w:rPr>
        <w:t>because of</w:t>
      </w:r>
      <w:r w:rsidR="004E13F7" w:rsidRPr="00DF60E4">
        <w:rPr>
          <w:rFonts w:ascii="Arial" w:eastAsia="Times New Roman" w:hAnsi="Arial" w:cs="Arial"/>
          <w:i/>
          <w:iCs/>
          <w:lang w:eastAsia="en-GB"/>
        </w:rPr>
        <w:t xml:space="preserve"> frustration. </w:t>
      </w:r>
      <w:r w:rsidRPr="00DF60E4">
        <w:rPr>
          <w:rFonts w:ascii="Arial" w:eastAsia="Times New Roman" w:hAnsi="Arial" w:cs="Arial"/>
          <w:i/>
          <w:iCs/>
          <w:lang w:eastAsia="en-GB"/>
        </w:rPr>
        <w:t>‘’</w:t>
      </w:r>
      <w:r w:rsidR="004E13F7" w:rsidRPr="00DF60E4">
        <w:rPr>
          <w:rFonts w:ascii="Arial" w:eastAsia="Times New Roman" w:hAnsi="Arial" w:cs="Arial"/>
          <w:i/>
          <w:iCs/>
          <w:lang w:eastAsia="en-GB"/>
        </w:rPr>
        <w:t> </w:t>
      </w:r>
    </w:p>
    <w:p w14:paraId="713F03A3" w14:textId="6E5EB2BF" w:rsidR="004E13F7" w:rsidRPr="00DF60E4" w:rsidRDefault="004E13F7" w:rsidP="00DF60E4">
      <w:pPr>
        <w:shd w:val="clear" w:color="auto" w:fill="FFFFFF"/>
        <w:spacing w:before="225" w:after="225" w:line="360" w:lineRule="auto"/>
        <w:rPr>
          <w:rFonts w:ascii="Arial" w:eastAsia="Times New Roman" w:hAnsi="Arial" w:cs="Arial"/>
          <w:bdr w:val="none" w:sz="0" w:space="0" w:color="auto" w:frame="1"/>
          <w:lang w:eastAsia="en-GB"/>
        </w:rPr>
      </w:pPr>
      <w:r w:rsidRPr="00DF60E4">
        <w:rPr>
          <w:rFonts w:ascii="Arial" w:eastAsia="Times New Roman" w:hAnsi="Arial" w:cs="Arial"/>
          <w:lang w:eastAsia="en-GB"/>
        </w:rPr>
        <w:t xml:space="preserve">This theory is based on the Psychodynamic theory of catharsis, ( catharsis — the process of releasing, and relieving strong or repressed emotion). The following stages are </w:t>
      </w:r>
      <w:r w:rsidR="00BA2920" w:rsidRPr="00DF60E4">
        <w:rPr>
          <w:rFonts w:ascii="Arial" w:eastAsia="Times New Roman" w:hAnsi="Arial" w:cs="Arial"/>
          <w:lang w:eastAsia="en-GB"/>
        </w:rPr>
        <w:t>proposed.</w:t>
      </w:r>
    </w:p>
    <w:p w14:paraId="197B7A88" w14:textId="5FFE9933" w:rsidR="004E13F7" w:rsidRPr="00DF60E4" w:rsidRDefault="004E13F7" w:rsidP="00DF60E4">
      <w:pPr>
        <w:shd w:val="clear" w:color="auto" w:fill="FFFFFF"/>
        <w:spacing w:after="240" w:line="360" w:lineRule="auto"/>
        <w:rPr>
          <w:rFonts w:ascii="Arial" w:eastAsia="Times New Roman" w:hAnsi="Arial" w:cs="Arial"/>
          <w:lang w:eastAsia="en-GB"/>
        </w:rPr>
      </w:pPr>
      <w:r w:rsidRPr="00DF60E4">
        <w:rPr>
          <w:rFonts w:ascii="Arial" w:eastAsia="Times New Roman" w:hAnsi="Arial" w:cs="Arial"/>
          <w:lang w:eastAsia="en-GB"/>
        </w:rPr>
        <w:t>(1) An attempt to achieve a goal is blocked,</w:t>
      </w:r>
      <w:r w:rsidR="00381C4C" w:rsidRPr="00DF60E4">
        <w:rPr>
          <w:rFonts w:ascii="Arial" w:eastAsia="Times New Roman" w:hAnsi="Arial" w:cs="Arial"/>
          <w:lang w:eastAsia="en-GB"/>
        </w:rPr>
        <w:t xml:space="preserve"> for example by </w:t>
      </w:r>
      <w:r w:rsidR="001709AB" w:rsidRPr="00DF60E4">
        <w:rPr>
          <w:rFonts w:ascii="Arial" w:eastAsia="Times New Roman" w:hAnsi="Arial" w:cs="Arial"/>
          <w:lang w:eastAsia="en-GB"/>
        </w:rPr>
        <w:t>someone</w:t>
      </w:r>
      <w:r w:rsidR="00381C4C" w:rsidRPr="00DF60E4">
        <w:rPr>
          <w:rFonts w:ascii="Arial" w:eastAsia="Times New Roman" w:hAnsi="Arial" w:cs="Arial"/>
          <w:lang w:eastAsia="en-GB"/>
        </w:rPr>
        <w:t xml:space="preserve"> else </w:t>
      </w:r>
      <w:r w:rsidR="001709AB" w:rsidRPr="00DF60E4">
        <w:rPr>
          <w:rFonts w:ascii="Arial" w:eastAsia="Times New Roman" w:hAnsi="Arial" w:cs="Arial"/>
          <w:lang w:eastAsia="en-GB"/>
        </w:rPr>
        <w:t>or</w:t>
      </w:r>
      <w:r w:rsidR="00381C4C" w:rsidRPr="00DF60E4">
        <w:rPr>
          <w:rFonts w:ascii="Arial" w:eastAsia="Times New Roman" w:hAnsi="Arial" w:cs="Arial"/>
          <w:lang w:eastAsia="en-GB"/>
        </w:rPr>
        <w:t xml:space="preserve"> an external force </w:t>
      </w:r>
    </w:p>
    <w:p w14:paraId="31185FB1" w14:textId="4284DAA0" w:rsidR="004E13F7" w:rsidRPr="00DF60E4" w:rsidRDefault="004E13F7" w:rsidP="00DF60E4">
      <w:pPr>
        <w:shd w:val="clear" w:color="auto" w:fill="FFFFFF"/>
        <w:spacing w:after="240" w:line="360" w:lineRule="auto"/>
        <w:rPr>
          <w:rFonts w:ascii="Arial" w:eastAsia="Times New Roman" w:hAnsi="Arial" w:cs="Arial"/>
          <w:lang w:eastAsia="en-GB"/>
        </w:rPr>
      </w:pPr>
      <w:r w:rsidRPr="00DF60E4">
        <w:rPr>
          <w:rFonts w:ascii="Arial" w:eastAsia="Times New Roman" w:hAnsi="Arial" w:cs="Arial"/>
          <w:lang w:eastAsia="en-GB"/>
        </w:rPr>
        <w:t xml:space="preserve">(2) </w:t>
      </w:r>
      <w:r w:rsidR="001709AB" w:rsidRPr="00DF60E4">
        <w:rPr>
          <w:rFonts w:ascii="Arial" w:eastAsia="Times New Roman" w:hAnsi="Arial" w:cs="Arial"/>
          <w:lang w:eastAsia="en-GB"/>
        </w:rPr>
        <w:t xml:space="preserve">As a result, the person feels frustrated </w:t>
      </w:r>
    </w:p>
    <w:p w14:paraId="0F1BCA31" w14:textId="6E9E50CD" w:rsidR="004E13F7" w:rsidRPr="00DF60E4" w:rsidRDefault="004E13F7" w:rsidP="00DF60E4">
      <w:pPr>
        <w:shd w:val="clear" w:color="auto" w:fill="FFFFFF"/>
        <w:spacing w:after="240" w:line="360" w:lineRule="auto"/>
        <w:rPr>
          <w:rFonts w:ascii="Arial" w:eastAsia="Times New Roman" w:hAnsi="Arial" w:cs="Arial"/>
          <w:lang w:eastAsia="en-GB"/>
        </w:rPr>
      </w:pPr>
      <w:r w:rsidRPr="00DF60E4">
        <w:rPr>
          <w:rFonts w:ascii="Arial" w:eastAsia="Times New Roman" w:hAnsi="Arial" w:cs="Arial"/>
          <w:lang w:eastAsia="en-GB"/>
        </w:rPr>
        <w:t xml:space="preserve">(3) </w:t>
      </w:r>
      <w:r w:rsidR="00055741" w:rsidRPr="00DF60E4">
        <w:rPr>
          <w:rFonts w:ascii="Arial" w:eastAsia="Times New Roman" w:hAnsi="Arial" w:cs="Arial"/>
          <w:lang w:eastAsia="en-GB"/>
        </w:rPr>
        <w:t>Then the basic need for a</w:t>
      </w:r>
      <w:r w:rsidRPr="00DF60E4">
        <w:rPr>
          <w:rFonts w:ascii="Arial" w:eastAsia="Times New Roman" w:hAnsi="Arial" w:cs="Arial"/>
          <w:lang w:eastAsia="en-GB"/>
        </w:rPr>
        <w:t>ggress</w:t>
      </w:r>
      <w:r w:rsidR="00055741" w:rsidRPr="00DF60E4">
        <w:rPr>
          <w:rFonts w:ascii="Arial" w:eastAsia="Times New Roman" w:hAnsi="Arial" w:cs="Arial"/>
          <w:lang w:eastAsia="en-GB"/>
        </w:rPr>
        <w:t>ion arouses this is called aggressive</w:t>
      </w:r>
      <w:r w:rsidRPr="00DF60E4">
        <w:rPr>
          <w:rFonts w:ascii="Arial" w:eastAsia="Times New Roman" w:hAnsi="Arial" w:cs="Arial"/>
          <w:lang w:eastAsia="en-GB"/>
        </w:rPr>
        <w:t xml:space="preserve"> </w:t>
      </w:r>
    </w:p>
    <w:p w14:paraId="382878D1" w14:textId="22CA2284" w:rsidR="004E13F7" w:rsidRPr="00DF60E4" w:rsidRDefault="004E13F7" w:rsidP="00DF60E4">
      <w:pPr>
        <w:shd w:val="clear" w:color="auto" w:fill="FFFFFF"/>
        <w:spacing w:after="240" w:line="360" w:lineRule="auto"/>
        <w:rPr>
          <w:rFonts w:ascii="Arial" w:eastAsia="Times New Roman" w:hAnsi="Arial" w:cs="Arial"/>
          <w:lang w:eastAsia="en-GB"/>
        </w:rPr>
      </w:pPr>
      <w:r w:rsidRPr="00DF60E4">
        <w:rPr>
          <w:rFonts w:ascii="Arial" w:eastAsia="Times New Roman" w:hAnsi="Arial" w:cs="Arial"/>
          <w:lang w:eastAsia="en-GB"/>
        </w:rPr>
        <w:t xml:space="preserve">(4) </w:t>
      </w:r>
      <w:r w:rsidR="00055741" w:rsidRPr="00DF60E4">
        <w:rPr>
          <w:rFonts w:ascii="Arial" w:eastAsia="Times New Roman" w:hAnsi="Arial" w:cs="Arial"/>
          <w:lang w:eastAsia="en-GB"/>
        </w:rPr>
        <w:t xml:space="preserve">Violent or aggression results this is called </w:t>
      </w:r>
      <w:r w:rsidRPr="00DF60E4">
        <w:rPr>
          <w:rFonts w:ascii="Arial" w:eastAsia="Times New Roman" w:hAnsi="Arial" w:cs="Arial"/>
          <w:lang w:eastAsia="en-GB"/>
        </w:rPr>
        <w:t xml:space="preserve">Aggressive </w:t>
      </w:r>
    </w:p>
    <w:p w14:paraId="3FE4A201" w14:textId="3F4D8042" w:rsidR="000F45B1" w:rsidRPr="00DF60E4" w:rsidRDefault="00055741" w:rsidP="00DF60E4">
      <w:pPr>
        <w:shd w:val="clear" w:color="auto" w:fill="FFFFFF"/>
        <w:spacing w:after="240" w:line="360" w:lineRule="auto"/>
        <w:rPr>
          <w:rFonts w:ascii="Arial" w:eastAsia="Times New Roman" w:hAnsi="Arial" w:cs="Arial"/>
          <w:lang w:eastAsia="en-GB"/>
        </w:rPr>
      </w:pPr>
      <w:r w:rsidRPr="00DF60E4">
        <w:rPr>
          <w:rFonts w:ascii="Arial" w:eastAsia="Times New Roman" w:hAnsi="Arial" w:cs="Arial"/>
          <w:lang w:eastAsia="en-GB"/>
        </w:rPr>
        <w:t xml:space="preserve">Aggression that is created by frustration when satisfied it can be defined as catharsis. Catharsis is when an individual releases supressed </w:t>
      </w:r>
      <w:r w:rsidR="000F45B1" w:rsidRPr="00DF60E4">
        <w:rPr>
          <w:rFonts w:ascii="Arial" w:eastAsia="Times New Roman" w:hAnsi="Arial" w:cs="Arial"/>
          <w:lang w:eastAsia="en-GB"/>
        </w:rPr>
        <w:t>strong emotions as a result one feels relieved.</w:t>
      </w:r>
    </w:p>
    <w:p w14:paraId="5493DE17" w14:textId="13FFF100" w:rsidR="000F45B1" w:rsidRPr="00DF60E4" w:rsidRDefault="004E13F7" w:rsidP="00DF60E4">
      <w:pPr>
        <w:shd w:val="clear" w:color="auto" w:fill="FFFFFF"/>
        <w:spacing w:after="240" w:line="360" w:lineRule="auto"/>
        <w:rPr>
          <w:rFonts w:ascii="Arial" w:eastAsia="Times New Roman" w:hAnsi="Arial" w:cs="Arial"/>
          <w:lang w:eastAsia="en-GB"/>
        </w:rPr>
      </w:pPr>
      <w:r w:rsidRPr="00DF60E4">
        <w:rPr>
          <w:rFonts w:ascii="Arial" w:eastAsia="Times New Roman" w:hAnsi="Arial" w:cs="Arial"/>
          <w:lang w:eastAsia="en-GB"/>
        </w:rPr>
        <w:t>Expressions of Aggression</w:t>
      </w:r>
      <w:r w:rsidRPr="00DF60E4">
        <w:rPr>
          <w:rFonts w:ascii="Arial" w:eastAsia="Times New Roman" w:hAnsi="Arial" w:cs="Arial"/>
          <w:lang w:eastAsia="en-GB"/>
        </w:rPr>
        <w:br/>
      </w:r>
      <w:r w:rsidR="000F45B1" w:rsidRPr="00DF60E4">
        <w:rPr>
          <w:rFonts w:ascii="Arial" w:eastAsia="Times New Roman" w:hAnsi="Arial" w:cs="Arial"/>
          <w:lang w:eastAsia="en-GB"/>
        </w:rPr>
        <w:t>Aggression as a result of frustration is not always directed against the source of the frustration for 3 reasons:</w:t>
      </w:r>
    </w:p>
    <w:p w14:paraId="65C41536" w14:textId="4DD0632F" w:rsidR="004E13F7" w:rsidRPr="00DF60E4" w:rsidRDefault="004E13F7" w:rsidP="00DF60E4">
      <w:pPr>
        <w:shd w:val="clear" w:color="auto" w:fill="FFFFFF"/>
        <w:spacing w:after="240" w:line="360" w:lineRule="auto"/>
        <w:rPr>
          <w:rFonts w:ascii="Arial" w:eastAsia="Times New Roman" w:hAnsi="Arial" w:cs="Arial"/>
          <w:lang w:eastAsia="en-GB"/>
        </w:rPr>
      </w:pPr>
      <w:r w:rsidRPr="00DF60E4">
        <w:rPr>
          <w:rFonts w:ascii="Arial" w:eastAsia="Times New Roman" w:hAnsi="Arial" w:cs="Arial"/>
          <w:lang w:eastAsia="en-GB"/>
        </w:rPr>
        <w:t xml:space="preserve">(1) The cause of frustration </w:t>
      </w:r>
      <w:r w:rsidR="000F45B1" w:rsidRPr="00DF60E4">
        <w:rPr>
          <w:rFonts w:ascii="Arial" w:eastAsia="Times New Roman" w:hAnsi="Arial" w:cs="Arial"/>
          <w:lang w:eastAsia="en-GB"/>
        </w:rPr>
        <w:t>does not have a physical existence for example getting frustrated because of losing a beloved person.</w:t>
      </w:r>
    </w:p>
    <w:p w14:paraId="2E6EA57D" w14:textId="5D32AE0E" w:rsidR="004E13F7" w:rsidRPr="00DF60E4" w:rsidRDefault="004E13F7" w:rsidP="00DF60E4">
      <w:pPr>
        <w:shd w:val="clear" w:color="auto" w:fill="FFFFFF"/>
        <w:spacing w:after="240" w:line="360" w:lineRule="auto"/>
        <w:rPr>
          <w:rFonts w:ascii="Arial" w:eastAsia="Times New Roman" w:hAnsi="Arial" w:cs="Arial"/>
          <w:lang w:eastAsia="en-GB"/>
        </w:rPr>
      </w:pPr>
      <w:r w:rsidRPr="00DF60E4">
        <w:rPr>
          <w:rFonts w:ascii="Arial" w:eastAsia="Times New Roman" w:hAnsi="Arial" w:cs="Arial"/>
          <w:lang w:eastAsia="en-GB"/>
        </w:rPr>
        <w:t xml:space="preserve">(2) The cause may be </w:t>
      </w:r>
      <w:r w:rsidR="000F45B1" w:rsidRPr="00DF60E4">
        <w:rPr>
          <w:rFonts w:ascii="Arial" w:eastAsia="Times New Roman" w:hAnsi="Arial" w:cs="Arial"/>
          <w:lang w:eastAsia="en-GB"/>
        </w:rPr>
        <w:t>strong or in a position of control over us, for example our b</w:t>
      </w:r>
      <w:r w:rsidR="005A6A05" w:rsidRPr="00DF60E4">
        <w:rPr>
          <w:rFonts w:ascii="Arial" w:eastAsia="Times New Roman" w:hAnsi="Arial" w:cs="Arial"/>
          <w:lang w:eastAsia="en-GB"/>
        </w:rPr>
        <w:t>o</w:t>
      </w:r>
      <w:r w:rsidR="000F45B1" w:rsidRPr="00DF60E4">
        <w:rPr>
          <w:rFonts w:ascii="Arial" w:eastAsia="Times New Roman" w:hAnsi="Arial" w:cs="Arial"/>
          <w:lang w:eastAsia="en-GB"/>
        </w:rPr>
        <w:t xml:space="preserve">ss in </w:t>
      </w:r>
      <w:r w:rsidR="005A6A05" w:rsidRPr="00DF60E4">
        <w:rPr>
          <w:rFonts w:ascii="Arial" w:eastAsia="Times New Roman" w:hAnsi="Arial" w:cs="Arial"/>
          <w:lang w:eastAsia="en-GB"/>
        </w:rPr>
        <w:t>workplace</w:t>
      </w:r>
      <w:r w:rsidR="000F45B1" w:rsidRPr="00DF60E4">
        <w:rPr>
          <w:rFonts w:ascii="Arial" w:eastAsia="Times New Roman" w:hAnsi="Arial" w:cs="Arial"/>
          <w:lang w:eastAsia="en-GB"/>
        </w:rPr>
        <w:t>.</w:t>
      </w:r>
    </w:p>
    <w:p w14:paraId="65CF8353" w14:textId="374B72DB" w:rsidR="004E13F7" w:rsidRPr="00DF60E4" w:rsidRDefault="004E13F7" w:rsidP="00DF60E4">
      <w:pPr>
        <w:shd w:val="clear" w:color="auto" w:fill="FFFFFF"/>
        <w:spacing w:after="240" w:line="360" w:lineRule="auto"/>
        <w:rPr>
          <w:rFonts w:ascii="Arial" w:eastAsia="Times New Roman" w:hAnsi="Arial" w:cs="Arial"/>
          <w:lang w:eastAsia="en-GB"/>
        </w:rPr>
      </w:pPr>
      <w:r w:rsidRPr="00DF60E4">
        <w:rPr>
          <w:rFonts w:ascii="Arial" w:eastAsia="Times New Roman" w:hAnsi="Arial" w:cs="Arial"/>
          <w:lang w:eastAsia="en-GB"/>
        </w:rPr>
        <w:t xml:space="preserve">(3) </w:t>
      </w:r>
      <w:r w:rsidR="000F45B1" w:rsidRPr="00DF60E4">
        <w:rPr>
          <w:rFonts w:ascii="Arial" w:eastAsia="Times New Roman" w:hAnsi="Arial" w:cs="Arial"/>
          <w:lang w:eastAsia="en-GB"/>
        </w:rPr>
        <w:t>Or the cause might not be available to get frustrated at.</w:t>
      </w:r>
      <w:r w:rsidR="00945B7B" w:rsidRPr="00DF60E4">
        <w:rPr>
          <w:rFonts w:ascii="Arial" w:hAnsi="Arial" w:cs="Arial"/>
        </w:rPr>
        <w:t>(</w:t>
      </w:r>
      <w:hyperlink r:id="rId13" w:history="1">
        <w:r w:rsidR="00945B7B" w:rsidRPr="00DF60E4">
          <w:rPr>
            <w:rFonts w:ascii="Arial" w:eastAsia="Times New Roman" w:hAnsi="Arial" w:cs="Arial"/>
            <w:lang w:eastAsia="en-GB"/>
          </w:rPr>
          <w:t>Psychology Hub</w:t>
        </w:r>
      </w:hyperlink>
      <w:hyperlink r:id="rId14" w:history="1">
        <w:r w:rsidR="00945B7B" w:rsidRPr="00DF60E4">
          <w:rPr>
            <w:rFonts w:ascii="Arial" w:eastAsia="Times New Roman" w:hAnsi="Arial" w:cs="Arial"/>
            <w:lang w:eastAsia="en-GB"/>
          </w:rPr>
          <w:t>, 2021</w:t>
        </w:r>
      </w:hyperlink>
      <w:r w:rsidR="00945B7B" w:rsidRPr="00DF60E4">
        <w:rPr>
          <w:rFonts w:ascii="Arial" w:hAnsi="Arial" w:cs="Arial"/>
        </w:rPr>
        <w:t>)</w:t>
      </w:r>
      <w:r w:rsidR="00945B7B" w:rsidRPr="00DF60E4">
        <w:rPr>
          <w:rFonts w:ascii="Arial" w:eastAsia="Times New Roman" w:hAnsi="Arial" w:cs="Arial"/>
          <w:lang w:eastAsia="en-GB"/>
        </w:rPr>
        <w:t>.</w:t>
      </w:r>
    </w:p>
    <w:p w14:paraId="64EDFBF7" w14:textId="7900ECF7" w:rsidR="004E13F7" w:rsidRPr="00DF60E4" w:rsidRDefault="004E13F7" w:rsidP="00DF60E4">
      <w:pPr>
        <w:shd w:val="clear" w:color="auto" w:fill="FFFFFF"/>
        <w:spacing w:before="225" w:after="225" w:line="360" w:lineRule="auto"/>
        <w:rPr>
          <w:rFonts w:ascii="Arial" w:eastAsia="Times New Roman" w:hAnsi="Arial" w:cs="Arial"/>
          <w:bdr w:val="none" w:sz="0" w:space="0" w:color="auto" w:frame="1"/>
          <w:lang w:eastAsia="en-GB"/>
        </w:rPr>
      </w:pPr>
      <w:r w:rsidRPr="00DF60E4">
        <w:rPr>
          <w:rFonts w:ascii="Arial" w:eastAsia="Times New Roman" w:hAnsi="Arial" w:cs="Arial"/>
          <w:lang w:eastAsia="en-GB"/>
        </w:rPr>
        <w:t xml:space="preserve">In any of the above cases, the aggression is deflected (displaced) onto an alternative, a target that isn’t abstract, </w:t>
      </w:r>
      <w:proofErr w:type="gramStart"/>
      <w:r w:rsidR="00B925BF" w:rsidRPr="00DF60E4">
        <w:rPr>
          <w:rFonts w:ascii="Arial" w:eastAsia="Times New Roman" w:hAnsi="Arial" w:cs="Arial"/>
          <w:lang w:eastAsia="en-GB"/>
        </w:rPr>
        <w:t>e.g.</w:t>
      </w:r>
      <w:proofErr w:type="gramEnd"/>
      <w:r w:rsidR="00FE6FB9" w:rsidRPr="00DF60E4">
        <w:rPr>
          <w:rFonts w:ascii="Arial" w:eastAsia="Times New Roman" w:hAnsi="Arial" w:cs="Arial"/>
          <w:lang w:eastAsia="en-GB"/>
        </w:rPr>
        <w:t xml:space="preserve"> </w:t>
      </w:r>
      <w:r w:rsidRPr="00DF60E4">
        <w:rPr>
          <w:rFonts w:ascii="Arial" w:eastAsia="Times New Roman" w:hAnsi="Arial" w:cs="Arial"/>
          <w:lang w:eastAsia="en-GB"/>
        </w:rPr>
        <w:t>a pet, an inanimate object, sibling etc.</w:t>
      </w:r>
    </w:p>
    <w:p w14:paraId="4175438C" w14:textId="109976C9" w:rsidR="004E13F7" w:rsidRPr="00DF60E4" w:rsidRDefault="000F45B1" w:rsidP="00DF60E4">
      <w:pPr>
        <w:shd w:val="clear" w:color="auto" w:fill="FFFFFF"/>
        <w:spacing w:after="240" w:line="360" w:lineRule="auto"/>
        <w:rPr>
          <w:rFonts w:ascii="Arial" w:eastAsia="Times New Roman" w:hAnsi="Arial" w:cs="Arial"/>
          <w:lang w:eastAsia="en-GB"/>
        </w:rPr>
      </w:pPr>
      <w:r w:rsidRPr="00DF60E4">
        <w:rPr>
          <w:rFonts w:ascii="Arial" w:eastAsia="Times New Roman" w:hAnsi="Arial" w:cs="Arial"/>
          <w:lang w:eastAsia="en-GB"/>
        </w:rPr>
        <w:lastRenderedPageBreak/>
        <w:t xml:space="preserve">In this case study, the 15 years boy got frustrated because his goal of </w:t>
      </w:r>
      <w:r w:rsidR="00A947EA" w:rsidRPr="00DF60E4">
        <w:rPr>
          <w:rFonts w:ascii="Arial" w:eastAsia="Times New Roman" w:hAnsi="Arial" w:cs="Arial"/>
          <w:lang w:eastAsia="en-GB"/>
        </w:rPr>
        <w:t>walking while</w:t>
      </w:r>
      <w:r w:rsidRPr="00DF60E4">
        <w:rPr>
          <w:rFonts w:ascii="Arial" w:eastAsia="Times New Roman" w:hAnsi="Arial" w:cs="Arial"/>
          <w:lang w:eastAsia="en-GB"/>
        </w:rPr>
        <w:t xml:space="preserve"> </w:t>
      </w:r>
      <w:r w:rsidR="00A947EA" w:rsidRPr="00DF60E4">
        <w:rPr>
          <w:rFonts w:ascii="Arial" w:eastAsia="Times New Roman" w:hAnsi="Arial" w:cs="Arial"/>
          <w:lang w:eastAsia="en-GB"/>
        </w:rPr>
        <w:t>waiting</w:t>
      </w:r>
      <w:r w:rsidRPr="00DF60E4">
        <w:rPr>
          <w:rFonts w:ascii="Arial" w:eastAsia="Times New Roman" w:hAnsi="Arial" w:cs="Arial"/>
          <w:lang w:eastAsia="en-GB"/>
        </w:rPr>
        <w:t xml:space="preserve"> </w:t>
      </w:r>
      <w:r w:rsidR="00A947EA" w:rsidRPr="00DF60E4">
        <w:rPr>
          <w:rFonts w:ascii="Arial" w:eastAsia="Times New Roman" w:hAnsi="Arial" w:cs="Arial"/>
          <w:lang w:eastAsia="en-GB"/>
        </w:rPr>
        <w:t>for his appointment was blocked buy a staff member, this resulted in frustration and hence verbal aggression. The 15 years patient was already frustrated because of his medical condition that made him give up on his place at Aston Villa football club, it is possible that he took out this frustration on the staff member {displacement}</w:t>
      </w:r>
    </w:p>
    <w:p w14:paraId="54819C76" w14:textId="5C808101" w:rsidR="00A947EA" w:rsidRPr="00DF60E4" w:rsidRDefault="00A947EA" w:rsidP="00DF60E4">
      <w:pPr>
        <w:shd w:val="clear" w:color="auto" w:fill="FFFFFF"/>
        <w:spacing w:after="240" w:line="360" w:lineRule="auto"/>
        <w:rPr>
          <w:rFonts w:ascii="Arial" w:eastAsia="Times New Roman" w:hAnsi="Arial" w:cs="Arial"/>
          <w:lang w:eastAsia="en-GB"/>
        </w:rPr>
      </w:pPr>
      <w:r w:rsidRPr="00DF60E4">
        <w:rPr>
          <w:rFonts w:ascii="Arial" w:eastAsia="Times New Roman" w:hAnsi="Arial" w:cs="Arial"/>
          <w:lang w:eastAsia="en-GB"/>
        </w:rPr>
        <w:t>On the other hand, the staff members goal of implementing and sticking to the C-19 restrictions was blocked by the 15 years boy hence she became frustrated and shouted back at the boy.</w:t>
      </w:r>
    </w:p>
    <w:p w14:paraId="2EA7D7DF" w14:textId="7A12E816" w:rsidR="009C74EF" w:rsidRDefault="009C74EF" w:rsidP="00595474">
      <w:pPr>
        <w:ind w:left="720" w:hanging="720"/>
        <w:rPr>
          <w:b/>
          <w:bCs/>
        </w:rPr>
      </w:pPr>
    </w:p>
    <w:p w14:paraId="425E8F2D" w14:textId="07C8D31E" w:rsidR="005E3639" w:rsidRDefault="005E3639" w:rsidP="00671DB0">
      <w:pPr>
        <w:pStyle w:val="Heading1"/>
      </w:pPr>
      <w:bookmarkStart w:id="5" w:name="_Toc90236055"/>
      <w:r>
        <w:t>Conclusion</w:t>
      </w:r>
      <w:bookmarkEnd w:id="5"/>
      <w:r>
        <w:t xml:space="preserve"> </w:t>
      </w:r>
    </w:p>
    <w:p w14:paraId="3A52698B" w14:textId="72185577" w:rsidR="001652AB" w:rsidRPr="00536D26" w:rsidRDefault="0097380E" w:rsidP="00B577FA">
      <w:pPr>
        <w:spacing w:line="360" w:lineRule="auto"/>
        <w:rPr>
          <w:rFonts w:ascii="Arial" w:hAnsi="Arial" w:cs="Arial"/>
          <w:b/>
          <w:bCs/>
        </w:rPr>
      </w:pPr>
      <w:r w:rsidRPr="00536D26">
        <w:rPr>
          <w:rFonts w:ascii="Arial" w:eastAsia="Times New Roman" w:hAnsi="Arial" w:cs="Arial"/>
        </w:rPr>
        <w:br/>
        <w:t>S</w:t>
      </w:r>
      <w:r w:rsidR="00021BFC">
        <w:rPr>
          <w:rFonts w:ascii="Arial" w:eastAsia="Times New Roman" w:hAnsi="Arial" w:cs="Arial"/>
        </w:rPr>
        <w:t xml:space="preserve">IT </w:t>
      </w:r>
      <w:r w:rsidRPr="00536D26">
        <w:rPr>
          <w:rFonts w:ascii="Arial" w:eastAsia="Times New Roman" w:hAnsi="Arial" w:cs="Arial"/>
        </w:rPr>
        <w:t xml:space="preserve">is a natural process and not alien. Individuals tend to categorise social world into different groups, us and them, this gives them positive self-concept and esteem through their membership in the social group. Problem arises when the groups develop prejudice against </w:t>
      </w:r>
      <w:r w:rsidR="00FA6FE4" w:rsidRPr="00536D26">
        <w:rPr>
          <w:rFonts w:ascii="Arial" w:eastAsia="Times New Roman" w:hAnsi="Arial" w:cs="Arial"/>
        </w:rPr>
        <w:t>an</w:t>
      </w:r>
      <w:r w:rsidR="00FA6FE4">
        <w:rPr>
          <w:rFonts w:ascii="Arial" w:eastAsia="Times New Roman" w:hAnsi="Arial" w:cs="Arial"/>
        </w:rPr>
        <w:t>o</w:t>
      </w:r>
      <w:r w:rsidR="00FA6FE4" w:rsidRPr="00536D26">
        <w:rPr>
          <w:rFonts w:ascii="Arial" w:eastAsia="Times New Roman" w:hAnsi="Arial" w:cs="Arial"/>
        </w:rPr>
        <w:t>ther</w:t>
      </w:r>
      <w:r w:rsidRPr="00536D26">
        <w:rPr>
          <w:rFonts w:ascii="Arial" w:eastAsia="Times New Roman" w:hAnsi="Arial" w:cs="Arial"/>
        </w:rPr>
        <w:t xml:space="preserve"> groups, intense competition that leads to discrimination against the out-groups.</w:t>
      </w:r>
      <w:r w:rsidRPr="00536D26">
        <w:rPr>
          <w:rFonts w:ascii="Arial" w:eastAsia="Times New Roman" w:hAnsi="Arial" w:cs="Arial"/>
        </w:rPr>
        <w:br/>
        <w:t xml:space="preserve">Individuals are analysing behaviours and try to attribute person’s behaviour to a cause. </w:t>
      </w:r>
      <w:r w:rsidRPr="00536D26">
        <w:rPr>
          <w:rFonts w:ascii="Arial" w:eastAsia="Times New Roman" w:hAnsi="Arial" w:cs="Arial"/>
        </w:rPr>
        <w:br/>
        <w:t>Attribution is either to external or internal factors. Ignoring the external factors and focussing on internal factors results in fundamental attribution error.</w:t>
      </w:r>
      <w:r w:rsidRPr="00536D26">
        <w:rPr>
          <w:rFonts w:ascii="Arial" w:eastAsia="Times New Roman" w:hAnsi="Arial" w:cs="Arial"/>
        </w:rPr>
        <w:br/>
        <w:t>When a person is blocked to achieve his/her goal, this creates frustration that gradually leads to aggression.</w:t>
      </w:r>
      <w:r w:rsidRPr="00536D26">
        <w:rPr>
          <w:rFonts w:ascii="Arial" w:eastAsia="Times New Roman" w:hAnsi="Arial" w:cs="Arial"/>
        </w:rPr>
        <w:br/>
        <w:t>I recommend that the complaint needs to be dealt with. We cannot dismiss a service users complain and not respond to it. I suggest mediation between the staff member and the 15 years boy, to clarify misunderstanding and apologise for each other. I recommend further training for the staff member to develop further skills and understanding on how to deal with difficult service users.</w:t>
      </w:r>
    </w:p>
    <w:p w14:paraId="70888EB8" w14:textId="78066505" w:rsidR="001652AB" w:rsidRDefault="00820BEF" w:rsidP="00671DB0">
      <w:pPr>
        <w:pStyle w:val="Heading1"/>
      </w:pPr>
      <w:bookmarkStart w:id="6" w:name="_Toc90236056"/>
      <w:r>
        <w:t>References :</w:t>
      </w:r>
      <w:bookmarkEnd w:id="6"/>
    </w:p>
    <w:p w14:paraId="6DEFAE0D" w14:textId="77777777" w:rsidR="00A0187F" w:rsidRPr="005C06BD" w:rsidRDefault="002D013F" w:rsidP="005C06BD">
      <w:pPr>
        <w:spacing w:line="360" w:lineRule="auto"/>
        <w:rPr>
          <w:rFonts w:ascii="Arial" w:eastAsia="Times New Roman" w:hAnsi="Arial" w:cs="Arial"/>
          <w:i/>
          <w:iCs/>
          <w:color w:val="444444"/>
          <w:lang w:eastAsia="en-GB"/>
        </w:rPr>
      </w:pPr>
      <w:hyperlink r:id="rId15" w:tgtFrame="_parent" w:tooltip="Copyright" w:history="1">
        <w:r w:rsidR="00A0187F" w:rsidRPr="00C7384C">
          <w:rPr>
            <w:rFonts w:ascii="Arial" w:eastAsia="Times New Roman" w:hAnsi="Arial" w:cs="Arial"/>
            <w:lang w:eastAsia="en-GB"/>
          </w:rPr>
          <w:t xml:space="preserve"> American Psychological Association</w:t>
        </w:r>
      </w:hyperlink>
      <w:r w:rsidR="00A0187F" w:rsidRPr="00C7384C">
        <w:rPr>
          <w:rFonts w:ascii="Arial" w:eastAsia="Times New Roman" w:hAnsi="Arial" w:cs="Arial"/>
          <w:lang w:eastAsia="en-GB"/>
        </w:rPr>
        <w:t>, (2020).</w:t>
      </w:r>
      <w:r w:rsidR="00A0187F" w:rsidRPr="00C7384C">
        <w:rPr>
          <w:rFonts w:ascii="Arial" w:eastAsia="Times New Roman" w:hAnsi="Arial" w:cs="Arial"/>
          <w:color w:val="444444"/>
          <w:lang w:eastAsia="en-GB"/>
        </w:rPr>
        <w:t xml:space="preserve"> </w:t>
      </w:r>
      <w:r w:rsidR="00A0187F" w:rsidRPr="00C7384C">
        <w:rPr>
          <w:rFonts w:ascii="Arial" w:eastAsia="Times New Roman" w:hAnsi="Arial" w:cs="Arial"/>
          <w:i/>
          <w:iCs/>
          <w:lang w:eastAsia="en-GB"/>
        </w:rPr>
        <w:t>fundamental attribution error</w:t>
      </w:r>
      <w:r w:rsidR="00A0187F" w:rsidRPr="005C06BD">
        <w:rPr>
          <w:rFonts w:ascii="Arial" w:eastAsia="Times New Roman" w:hAnsi="Arial" w:cs="Arial"/>
          <w:i/>
          <w:iCs/>
          <w:color w:val="444444"/>
          <w:lang w:eastAsia="en-GB"/>
        </w:rPr>
        <w:t>.</w:t>
      </w:r>
    </w:p>
    <w:p w14:paraId="46E10411" w14:textId="67637796" w:rsidR="00A0187F" w:rsidRPr="00C7384C" w:rsidRDefault="00A0187F" w:rsidP="005C06BD">
      <w:pPr>
        <w:spacing w:line="360" w:lineRule="auto"/>
        <w:rPr>
          <w:rFonts w:ascii="Arial" w:eastAsia="Times New Roman" w:hAnsi="Arial" w:cs="Arial"/>
          <w:i/>
          <w:iCs/>
          <w:color w:val="444444"/>
          <w:lang w:eastAsia="en-GB"/>
        </w:rPr>
      </w:pPr>
      <w:r w:rsidRPr="00C7384C">
        <w:rPr>
          <w:rFonts w:ascii="Arial" w:eastAsia="Times New Roman" w:hAnsi="Arial" w:cs="Arial"/>
          <w:i/>
          <w:iCs/>
          <w:color w:val="444444"/>
          <w:lang w:eastAsia="en-GB"/>
        </w:rPr>
        <w:t xml:space="preserve"> Available at: </w:t>
      </w:r>
      <w:hyperlink r:id="rId16" w:history="1">
        <w:r w:rsidRPr="00C7384C">
          <w:rPr>
            <w:rStyle w:val="Hyperlink"/>
            <w:rFonts w:ascii="Arial" w:eastAsia="Times New Roman" w:hAnsi="Arial" w:cs="Arial"/>
            <w:i/>
            <w:iCs/>
            <w:lang w:eastAsia="en-GB"/>
          </w:rPr>
          <w:t>https://dictionary.apa.org/fundamental-attribution-error</w:t>
        </w:r>
      </w:hyperlink>
    </w:p>
    <w:p w14:paraId="6E4C7361" w14:textId="0959A4FE" w:rsidR="00A0187F" w:rsidRPr="00C7384C" w:rsidRDefault="00A0187F" w:rsidP="005C06BD">
      <w:pPr>
        <w:spacing w:line="360" w:lineRule="auto"/>
        <w:rPr>
          <w:rFonts w:ascii="Arial" w:hAnsi="Arial" w:cs="Arial"/>
          <w:b/>
          <w:bCs/>
          <w:color w:val="444444"/>
        </w:rPr>
      </w:pPr>
      <w:r w:rsidRPr="00C7384C">
        <w:rPr>
          <w:rFonts w:ascii="Arial" w:eastAsia="Times New Roman" w:hAnsi="Arial" w:cs="Arial"/>
          <w:b/>
          <w:bCs/>
          <w:color w:val="444444"/>
          <w:lang w:eastAsia="en-GB"/>
        </w:rPr>
        <w:t>(Accessed 10 December 2021</w:t>
      </w:r>
      <w:r w:rsidRPr="00C7384C">
        <w:rPr>
          <w:rFonts w:ascii="Arial" w:hAnsi="Arial" w:cs="Arial"/>
          <w:b/>
          <w:bCs/>
          <w:color w:val="444444"/>
        </w:rPr>
        <w:t xml:space="preserve">). </w:t>
      </w:r>
    </w:p>
    <w:p w14:paraId="4F1B6A55" w14:textId="77777777" w:rsidR="005C06BD" w:rsidRPr="005C06BD" w:rsidRDefault="005C06BD" w:rsidP="005C06BD">
      <w:pPr>
        <w:spacing w:line="360" w:lineRule="auto"/>
        <w:rPr>
          <w:rFonts w:ascii="Arial" w:hAnsi="Arial" w:cs="Arial"/>
          <w:b/>
          <w:bCs/>
          <w:color w:val="444444"/>
        </w:rPr>
      </w:pPr>
    </w:p>
    <w:p w14:paraId="1C32F469" w14:textId="77777777" w:rsidR="00B74DAF" w:rsidRPr="00C7384C" w:rsidRDefault="002D013F" w:rsidP="00C7384C">
      <w:pPr>
        <w:spacing w:line="360" w:lineRule="auto"/>
        <w:rPr>
          <w:rFonts w:ascii="Arial" w:hAnsi="Arial" w:cs="Arial"/>
        </w:rPr>
      </w:pPr>
      <w:hyperlink r:id="rId17" w:history="1">
        <w:proofErr w:type="spellStart"/>
        <w:r w:rsidR="00B74DAF" w:rsidRPr="00C7384C">
          <w:rPr>
            <w:rStyle w:val="Hyperlink"/>
            <w:rFonts w:ascii="Arial" w:hAnsi="Arial" w:cs="Arial"/>
            <w:color w:val="auto"/>
            <w:u w:val="none"/>
            <w:shd w:val="clear" w:color="auto" w:fill="FFFFFF"/>
          </w:rPr>
          <w:t>Dr.</w:t>
        </w:r>
        <w:proofErr w:type="spellEnd"/>
        <w:r w:rsidR="00B74DAF" w:rsidRPr="00C7384C">
          <w:rPr>
            <w:rStyle w:val="Hyperlink"/>
            <w:rFonts w:ascii="Arial" w:hAnsi="Arial" w:cs="Arial"/>
            <w:color w:val="auto"/>
            <w:u w:val="none"/>
            <w:shd w:val="clear" w:color="auto" w:fill="FFFFFF"/>
          </w:rPr>
          <w:t xml:space="preserve"> McLeod</w:t>
        </w:r>
      </w:hyperlink>
      <w:r w:rsidR="00B74DAF" w:rsidRPr="00C7384C">
        <w:rPr>
          <w:rFonts w:ascii="Arial" w:hAnsi="Arial" w:cs="Arial"/>
          <w:shd w:val="clear" w:color="auto" w:fill="FFFFFF"/>
        </w:rPr>
        <w:t xml:space="preserve">, S (2012). </w:t>
      </w:r>
      <w:r w:rsidR="00B74DAF" w:rsidRPr="00C7384C">
        <w:rPr>
          <w:rFonts w:ascii="Arial" w:hAnsi="Arial" w:cs="Arial"/>
          <w:i/>
          <w:iCs/>
        </w:rPr>
        <w:t>Attribution Theory.</w:t>
      </w:r>
    </w:p>
    <w:p w14:paraId="69D72467" w14:textId="77777777" w:rsidR="00B74DAF" w:rsidRPr="00C7384C" w:rsidRDefault="00B74DAF" w:rsidP="00C7384C">
      <w:pPr>
        <w:spacing w:line="360" w:lineRule="auto"/>
        <w:rPr>
          <w:rFonts w:ascii="Arial" w:hAnsi="Arial" w:cs="Arial"/>
          <w:color w:val="777777"/>
          <w:shd w:val="clear" w:color="auto" w:fill="FFFFFF"/>
        </w:rPr>
      </w:pPr>
      <w:r w:rsidRPr="00C7384C">
        <w:rPr>
          <w:rFonts w:ascii="Arial" w:hAnsi="Arial" w:cs="Arial"/>
        </w:rPr>
        <w:t xml:space="preserve"> Available at :</w:t>
      </w:r>
      <w:hyperlink r:id="rId18" w:history="1">
        <w:r w:rsidRPr="00C7384C">
          <w:rPr>
            <w:rStyle w:val="Hyperlink"/>
            <w:rFonts w:ascii="Arial" w:hAnsi="Arial" w:cs="Arial"/>
            <w:b/>
            <w:bCs/>
          </w:rPr>
          <w:t>https://www.simplypsychology.org/attribution-theory.html</w:t>
        </w:r>
      </w:hyperlink>
    </w:p>
    <w:p w14:paraId="5F11D6DF" w14:textId="69CB1259" w:rsidR="00A0187F" w:rsidRPr="00C7384C" w:rsidRDefault="00B74DAF" w:rsidP="00C7384C">
      <w:pPr>
        <w:spacing w:line="360" w:lineRule="auto"/>
        <w:rPr>
          <w:rFonts w:ascii="Arial" w:hAnsi="Arial" w:cs="Arial"/>
          <w:color w:val="777777"/>
          <w:shd w:val="clear" w:color="auto" w:fill="FFFFFF"/>
        </w:rPr>
      </w:pPr>
      <w:r w:rsidRPr="00C7384C">
        <w:rPr>
          <w:rFonts w:ascii="Arial" w:hAnsi="Arial" w:cs="Arial"/>
        </w:rPr>
        <w:t>(Accessed 10 December 2021</w:t>
      </w:r>
      <w:r w:rsidRPr="00C7384C">
        <w:rPr>
          <w:rFonts w:ascii="Arial" w:hAnsi="Arial" w:cs="Arial"/>
          <w:color w:val="777777"/>
          <w:shd w:val="clear" w:color="auto" w:fill="FFFFFF"/>
        </w:rPr>
        <w:t>).</w:t>
      </w:r>
    </w:p>
    <w:p w14:paraId="447215BE" w14:textId="4CB70562" w:rsidR="00B74DAF" w:rsidRPr="00C7384C" w:rsidRDefault="002D013F" w:rsidP="00C7384C">
      <w:pPr>
        <w:spacing w:line="360" w:lineRule="auto"/>
        <w:rPr>
          <w:rFonts w:ascii="Arial" w:hAnsi="Arial" w:cs="Arial"/>
          <w:color w:val="000000"/>
        </w:rPr>
      </w:pPr>
      <w:hyperlink r:id="rId19" w:history="1">
        <w:proofErr w:type="spellStart"/>
        <w:r w:rsidR="00B74DAF" w:rsidRPr="00C7384C">
          <w:rPr>
            <w:rStyle w:val="Hyperlink"/>
            <w:rFonts w:ascii="Arial" w:hAnsi="Arial" w:cs="Arial"/>
            <w:color w:val="auto"/>
            <w:u w:val="none"/>
          </w:rPr>
          <w:t>Dr.</w:t>
        </w:r>
        <w:proofErr w:type="spellEnd"/>
        <w:r w:rsidR="00B74DAF" w:rsidRPr="00C7384C">
          <w:rPr>
            <w:rStyle w:val="Hyperlink"/>
            <w:rFonts w:ascii="Arial" w:hAnsi="Arial" w:cs="Arial"/>
            <w:color w:val="auto"/>
            <w:u w:val="none"/>
          </w:rPr>
          <w:t xml:space="preserve"> McLeod</w:t>
        </w:r>
      </w:hyperlink>
      <w:r w:rsidR="00B74DAF" w:rsidRPr="00C7384C">
        <w:rPr>
          <w:rFonts w:ascii="Arial" w:hAnsi="Arial" w:cs="Arial"/>
        </w:rPr>
        <w:t xml:space="preserve">, S (2019) </w:t>
      </w:r>
      <w:r w:rsidR="00B74DAF" w:rsidRPr="00C7384C">
        <w:rPr>
          <w:rFonts w:ascii="Arial" w:hAnsi="Arial" w:cs="Arial"/>
          <w:i/>
          <w:iCs/>
          <w:color w:val="000000"/>
        </w:rPr>
        <w:t>Social Identity Theory</w:t>
      </w:r>
      <w:r w:rsidR="00B925BF" w:rsidRPr="00C7384C">
        <w:rPr>
          <w:rFonts w:ascii="Arial" w:hAnsi="Arial" w:cs="Arial"/>
          <w:i/>
          <w:iCs/>
          <w:color w:val="000000"/>
        </w:rPr>
        <w:t>.</w:t>
      </w:r>
    </w:p>
    <w:p w14:paraId="67B8FFA0" w14:textId="77777777" w:rsidR="00B74DAF" w:rsidRPr="00C7384C" w:rsidRDefault="00B74DAF" w:rsidP="00C7384C">
      <w:pPr>
        <w:spacing w:line="360" w:lineRule="auto"/>
        <w:rPr>
          <w:rFonts w:ascii="Arial" w:hAnsi="Arial" w:cs="Arial"/>
          <w:color w:val="777777"/>
        </w:rPr>
      </w:pPr>
      <w:r w:rsidRPr="00C7384C">
        <w:rPr>
          <w:rFonts w:ascii="Arial" w:hAnsi="Arial" w:cs="Arial"/>
        </w:rPr>
        <w:t xml:space="preserve"> Available at: </w:t>
      </w:r>
      <w:hyperlink r:id="rId20" w:history="1">
        <w:r w:rsidRPr="00C7384C">
          <w:rPr>
            <w:rStyle w:val="Hyperlink"/>
            <w:rFonts w:ascii="Arial" w:hAnsi="Arial" w:cs="Arial"/>
          </w:rPr>
          <w:t>Social Identity Theory | Simply Psychology</w:t>
        </w:r>
      </w:hyperlink>
      <w:r w:rsidRPr="00C7384C">
        <w:rPr>
          <w:rFonts w:ascii="Arial" w:hAnsi="Arial" w:cs="Arial"/>
        </w:rPr>
        <w:t xml:space="preserve"> </w:t>
      </w:r>
    </w:p>
    <w:p w14:paraId="17EA276F" w14:textId="4F16F018" w:rsidR="008479AF" w:rsidRPr="00C7384C" w:rsidRDefault="00B74DAF" w:rsidP="00C7384C">
      <w:pPr>
        <w:spacing w:line="360" w:lineRule="auto"/>
        <w:rPr>
          <w:rFonts w:ascii="Arial" w:eastAsia="Times New Roman" w:hAnsi="Arial" w:cs="Arial"/>
          <w:color w:val="282828"/>
          <w:lang w:eastAsia="en-GB"/>
        </w:rPr>
      </w:pPr>
      <w:r w:rsidRPr="00C7384C">
        <w:rPr>
          <w:rFonts w:ascii="Arial" w:eastAsia="Times New Roman" w:hAnsi="Arial" w:cs="Arial"/>
          <w:color w:val="282828"/>
          <w:lang w:eastAsia="en-GB"/>
        </w:rPr>
        <w:t>(Accessed 09 December 2021).</w:t>
      </w:r>
    </w:p>
    <w:p w14:paraId="17F1C3DE" w14:textId="0AA3A8B1" w:rsidR="008479AF" w:rsidRPr="00C7384C" w:rsidRDefault="008479AF" w:rsidP="00C7384C">
      <w:pPr>
        <w:spacing w:line="360" w:lineRule="auto"/>
        <w:rPr>
          <w:rFonts w:ascii="Arial" w:eastAsia="Times New Roman" w:hAnsi="Arial" w:cs="Arial"/>
          <w:lang w:eastAsia="en-GB"/>
        </w:rPr>
      </w:pPr>
      <w:r w:rsidRPr="00C7384C">
        <w:rPr>
          <w:rFonts w:ascii="Arial" w:eastAsia="Times New Roman" w:hAnsi="Arial" w:cs="Arial"/>
          <w:i/>
          <w:iCs/>
          <w:lang w:eastAsia="en-GB"/>
        </w:rPr>
        <w:t xml:space="preserve"> Hogg, A. M.(2018)</w:t>
      </w:r>
      <w:r w:rsidRPr="00C7384C">
        <w:rPr>
          <w:rFonts w:ascii="Arial" w:eastAsia="Times New Roman" w:hAnsi="Arial" w:cs="Arial"/>
          <w:lang w:eastAsia="en-GB"/>
        </w:rPr>
        <w:t xml:space="preserve">  </w:t>
      </w:r>
      <w:hyperlink r:id="rId21" w:history="1">
        <w:r w:rsidRPr="00C7384C">
          <w:rPr>
            <w:rFonts w:ascii="Arial" w:eastAsia="Times New Roman" w:hAnsi="Arial" w:cs="Arial"/>
            <w:i/>
            <w:iCs/>
            <w:lang w:eastAsia="en-GB"/>
          </w:rPr>
          <w:t>Contemporary Social Psychological Theories</w:t>
        </w:r>
      </w:hyperlink>
      <w:r w:rsidRPr="00C7384C">
        <w:rPr>
          <w:rFonts w:ascii="Arial" w:eastAsia="Times New Roman" w:hAnsi="Arial" w:cs="Arial"/>
          <w:i/>
          <w:iCs/>
          <w:lang w:eastAsia="en-GB"/>
        </w:rPr>
        <w:t>.</w:t>
      </w:r>
      <w:r w:rsidRPr="00C7384C">
        <w:rPr>
          <w:rFonts w:ascii="Arial" w:eastAsia="Times New Roman" w:hAnsi="Arial" w:cs="Arial"/>
          <w:lang w:eastAsia="en-GB"/>
        </w:rPr>
        <w:t xml:space="preserve"> Chapter 5.</w:t>
      </w:r>
    </w:p>
    <w:p w14:paraId="0A0E9981" w14:textId="062C78A9" w:rsidR="005B779F" w:rsidRPr="00C7384C" w:rsidRDefault="005B779F" w:rsidP="00C7384C">
      <w:pPr>
        <w:spacing w:line="360" w:lineRule="auto"/>
        <w:rPr>
          <w:rFonts w:ascii="Arial" w:hAnsi="Arial" w:cs="Arial"/>
          <w:color w:val="0000FF"/>
          <w:u w:val="single"/>
        </w:rPr>
      </w:pPr>
      <w:r w:rsidRPr="00C7384C">
        <w:rPr>
          <w:rFonts w:ascii="Arial" w:hAnsi="Arial" w:cs="Arial"/>
        </w:rPr>
        <w:t xml:space="preserve">Islam, G (2014) </w:t>
      </w:r>
      <w:r w:rsidRPr="00C7384C">
        <w:rPr>
          <w:rFonts w:ascii="Arial" w:hAnsi="Arial" w:cs="Arial"/>
          <w:i/>
          <w:iCs/>
        </w:rPr>
        <w:t>Social Identity Theory Chapter.</w:t>
      </w:r>
      <w:r w:rsidRPr="00C7384C">
        <w:rPr>
          <w:rFonts w:ascii="Arial" w:hAnsi="Arial" w:cs="Arial"/>
        </w:rPr>
        <w:t xml:space="preserve"> </w:t>
      </w:r>
      <w:r w:rsidRPr="00C7384C">
        <w:rPr>
          <w:rStyle w:val="Hyperlink"/>
          <w:rFonts w:ascii="Arial" w:hAnsi="Arial" w:cs="Arial"/>
        </w:rPr>
        <w:t xml:space="preserve">  </w:t>
      </w:r>
    </w:p>
    <w:p w14:paraId="6D23A042" w14:textId="77777777" w:rsidR="005B779F" w:rsidRPr="00C7384C" w:rsidRDefault="005B779F" w:rsidP="00C7384C">
      <w:pPr>
        <w:spacing w:line="360" w:lineRule="auto"/>
        <w:rPr>
          <w:rStyle w:val="Hyperlink"/>
          <w:rFonts w:ascii="Arial" w:hAnsi="Arial" w:cs="Arial"/>
        </w:rPr>
      </w:pPr>
      <w:r w:rsidRPr="00C7384C">
        <w:rPr>
          <w:rFonts w:ascii="Arial" w:hAnsi="Arial" w:cs="Arial"/>
        </w:rPr>
        <w:t xml:space="preserve">  Available at:  </w:t>
      </w:r>
      <w:hyperlink r:id="rId22" w:history="1">
        <w:r w:rsidRPr="00C7384C">
          <w:rPr>
            <w:rStyle w:val="Hyperlink"/>
            <w:rFonts w:ascii="Arial" w:hAnsi="Arial" w:cs="Arial"/>
          </w:rPr>
          <w:t>Islam2014SocialIdentityTheorychapteronlyECP.pdf</w:t>
        </w:r>
      </w:hyperlink>
    </w:p>
    <w:p w14:paraId="51FCE965" w14:textId="4371A4A3" w:rsidR="005B779F" w:rsidRPr="00C7384C" w:rsidRDefault="005B779F" w:rsidP="00C7384C">
      <w:pPr>
        <w:spacing w:line="360" w:lineRule="auto"/>
        <w:rPr>
          <w:rFonts w:ascii="Arial" w:hAnsi="Arial" w:cs="Arial"/>
          <w:color w:val="2A2A2A"/>
          <w:lang w:eastAsia="en-GB"/>
        </w:rPr>
      </w:pPr>
      <w:r w:rsidRPr="00C7384C">
        <w:rPr>
          <w:rFonts w:ascii="Arial" w:hAnsi="Arial" w:cs="Arial"/>
          <w:color w:val="2A2A2A"/>
          <w:lang w:eastAsia="en-GB"/>
        </w:rPr>
        <w:t>(Accessed 08 December 2021).</w:t>
      </w:r>
    </w:p>
    <w:p w14:paraId="645C483A" w14:textId="2702227C" w:rsidR="00067440" w:rsidRPr="00C7384C" w:rsidRDefault="00067440" w:rsidP="00C7384C">
      <w:pPr>
        <w:spacing w:line="360" w:lineRule="auto"/>
        <w:rPr>
          <w:rFonts w:ascii="Arial" w:hAnsi="Arial" w:cs="Arial"/>
          <w:lang w:eastAsia="en-GB"/>
        </w:rPr>
      </w:pPr>
      <w:r w:rsidRPr="00C7384C">
        <w:rPr>
          <w:rFonts w:ascii="Arial" w:hAnsi="Arial" w:cs="Arial"/>
          <w:color w:val="2A2A2A"/>
          <w:lang w:eastAsia="en-GB"/>
        </w:rPr>
        <w:t> </w:t>
      </w:r>
      <w:hyperlink r:id="rId23" w:history="1">
        <w:r w:rsidRPr="00C7384C">
          <w:rPr>
            <w:rFonts w:ascii="Arial" w:hAnsi="Arial" w:cs="Arial"/>
            <w:lang w:eastAsia="en-GB"/>
          </w:rPr>
          <w:t xml:space="preserve">Miller, K (2021) </w:t>
        </w:r>
      </w:hyperlink>
      <w:r w:rsidRPr="00C7384C">
        <w:rPr>
          <w:rFonts w:ascii="Arial" w:hAnsi="Arial" w:cs="Arial"/>
          <w:i/>
          <w:iCs/>
          <w:lang w:eastAsia="en-GB"/>
        </w:rPr>
        <w:t xml:space="preserve">27 Scientifically Proven Benefits of </w:t>
      </w:r>
      <w:proofErr w:type="spellStart"/>
      <w:r w:rsidRPr="00C7384C">
        <w:rPr>
          <w:rFonts w:ascii="Arial" w:hAnsi="Arial" w:cs="Arial"/>
          <w:i/>
          <w:iCs/>
          <w:lang w:eastAsia="en-GB"/>
        </w:rPr>
        <w:t>Counseling</w:t>
      </w:r>
      <w:proofErr w:type="spellEnd"/>
      <w:r w:rsidRPr="00C7384C">
        <w:rPr>
          <w:rFonts w:ascii="Arial" w:hAnsi="Arial" w:cs="Arial"/>
          <w:i/>
          <w:iCs/>
          <w:lang w:eastAsia="en-GB"/>
        </w:rPr>
        <w:t>.</w:t>
      </w:r>
    </w:p>
    <w:p w14:paraId="434BD1DB" w14:textId="77777777" w:rsidR="00067440" w:rsidRPr="00C7384C" w:rsidRDefault="00067440" w:rsidP="00C7384C">
      <w:pPr>
        <w:spacing w:line="360" w:lineRule="auto"/>
        <w:rPr>
          <w:rFonts w:ascii="Arial" w:hAnsi="Arial" w:cs="Arial"/>
          <w:b/>
          <w:bCs/>
          <w:color w:val="0A0A0C"/>
          <w:kern w:val="36"/>
          <w:lang w:eastAsia="en-GB"/>
        </w:rPr>
      </w:pPr>
      <w:r w:rsidRPr="00C7384C">
        <w:rPr>
          <w:rFonts w:ascii="Arial" w:hAnsi="Arial" w:cs="Arial"/>
          <w:lang w:eastAsia="en-GB"/>
        </w:rPr>
        <w:t>Available at:</w:t>
      </w:r>
      <w:r w:rsidRPr="00C7384C">
        <w:rPr>
          <w:rFonts w:ascii="Arial" w:hAnsi="Arial" w:cs="Arial"/>
        </w:rPr>
        <w:t xml:space="preserve"> </w:t>
      </w:r>
      <w:hyperlink r:id="rId24" w:history="1">
        <w:r w:rsidRPr="00C7384C">
          <w:rPr>
            <w:rStyle w:val="Hyperlink"/>
            <w:rFonts w:ascii="Arial" w:eastAsia="Times New Roman" w:hAnsi="Arial" w:cs="Arial"/>
            <w:b/>
            <w:bCs/>
            <w:kern w:val="36"/>
            <w:lang w:eastAsia="en-GB"/>
          </w:rPr>
          <w:t>https://positivepsychology.com/benefits-of-counseling/</w:t>
        </w:r>
      </w:hyperlink>
    </w:p>
    <w:p w14:paraId="1E77E4D4" w14:textId="77777777" w:rsidR="005C06BD" w:rsidRPr="00C7384C" w:rsidRDefault="00067440" w:rsidP="00C7384C">
      <w:pPr>
        <w:spacing w:line="360" w:lineRule="auto"/>
        <w:rPr>
          <w:rFonts w:ascii="Arial" w:hAnsi="Arial" w:cs="Arial"/>
          <w:color w:val="2A2A2A"/>
          <w:lang w:eastAsia="en-GB"/>
        </w:rPr>
      </w:pPr>
      <w:r w:rsidRPr="00C7384C">
        <w:rPr>
          <w:rFonts w:ascii="Arial" w:hAnsi="Arial" w:cs="Arial"/>
          <w:color w:val="2A2A2A"/>
          <w:lang w:eastAsia="en-GB"/>
        </w:rPr>
        <w:t>(Accessed 08 December 2021).</w:t>
      </w:r>
    </w:p>
    <w:p w14:paraId="0AD87D3A" w14:textId="24565592" w:rsidR="005C06BD" w:rsidRPr="00C7384C" w:rsidRDefault="002D013F" w:rsidP="00C7384C">
      <w:pPr>
        <w:spacing w:line="360" w:lineRule="auto"/>
        <w:rPr>
          <w:rFonts w:ascii="Arial" w:hAnsi="Arial" w:cs="Arial"/>
          <w:lang w:eastAsia="en-GB"/>
        </w:rPr>
      </w:pPr>
      <w:hyperlink r:id="rId25" w:history="1">
        <w:r w:rsidR="005C06BD" w:rsidRPr="00C7384C">
          <w:rPr>
            <w:rFonts w:ascii="Arial" w:eastAsia="Times New Roman" w:hAnsi="Arial" w:cs="Arial"/>
            <w:lang w:eastAsia="en-GB"/>
          </w:rPr>
          <w:t>Psychology Hub</w:t>
        </w:r>
      </w:hyperlink>
      <w:hyperlink r:id="rId26" w:history="1">
        <w:r w:rsidR="005C06BD" w:rsidRPr="00C7384C">
          <w:rPr>
            <w:rFonts w:ascii="Arial" w:eastAsia="Times New Roman" w:hAnsi="Arial" w:cs="Arial"/>
            <w:lang w:eastAsia="en-GB"/>
          </w:rPr>
          <w:t xml:space="preserve"> (2021</w:t>
        </w:r>
      </w:hyperlink>
      <w:r w:rsidR="005C06BD" w:rsidRPr="00C7384C">
        <w:rPr>
          <w:rFonts w:ascii="Arial" w:eastAsia="Times New Roman" w:hAnsi="Arial" w:cs="Arial"/>
          <w:lang w:eastAsia="en-GB"/>
        </w:rPr>
        <w:t>).</w:t>
      </w:r>
      <w:r w:rsidR="005C06BD" w:rsidRPr="00C7384C">
        <w:rPr>
          <w:rFonts w:ascii="Arial" w:eastAsia="Times New Roman" w:hAnsi="Arial" w:cs="Arial"/>
          <w:b/>
          <w:bCs/>
          <w:lang w:eastAsia="en-GB"/>
        </w:rPr>
        <w:t xml:space="preserve"> </w:t>
      </w:r>
      <w:r w:rsidR="005C06BD" w:rsidRPr="00C7384C">
        <w:rPr>
          <w:rFonts w:ascii="Arial" w:eastAsia="Times New Roman" w:hAnsi="Arial" w:cs="Arial"/>
          <w:i/>
          <w:iCs/>
          <w:lang w:eastAsia="en-GB"/>
        </w:rPr>
        <w:t>Social Psychological Explanations of Human Aggression</w:t>
      </w:r>
      <w:r w:rsidR="00B925BF" w:rsidRPr="00C7384C">
        <w:rPr>
          <w:rFonts w:ascii="Arial" w:eastAsia="Times New Roman" w:hAnsi="Arial" w:cs="Arial"/>
          <w:i/>
          <w:iCs/>
          <w:lang w:eastAsia="en-GB"/>
        </w:rPr>
        <w:t>.</w:t>
      </w:r>
    </w:p>
    <w:p w14:paraId="2E48D3C4" w14:textId="77777777" w:rsidR="005C06BD" w:rsidRPr="00C7384C" w:rsidRDefault="005C06BD" w:rsidP="00C7384C">
      <w:pPr>
        <w:spacing w:line="360" w:lineRule="auto"/>
        <w:rPr>
          <w:rFonts w:ascii="Arial" w:eastAsia="Times New Roman" w:hAnsi="Arial" w:cs="Arial"/>
          <w:color w:val="6C757D"/>
          <w:lang w:eastAsia="en-GB"/>
        </w:rPr>
      </w:pPr>
      <w:r w:rsidRPr="00C7384C">
        <w:rPr>
          <w:rFonts w:ascii="Arial" w:eastAsia="Times New Roman" w:hAnsi="Arial" w:cs="Arial"/>
          <w:lang w:eastAsia="en-GB"/>
        </w:rPr>
        <w:t xml:space="preserve">Available at:  </w:t>
      </w:r>
      <w:hyperlink r:id="rId27" w:history="1">
        <w:r w:rsidRPr="00C7384C">
          <w:rPr>
            <w:rStyle w:val="Hyperlink"/>
            <w:rFonts w:ascii="Arial" w:eastAsia="Times New Roman" w:hAnsi="Arial" w:cs="Arial"/>
            <w:lang w:eastAsia="en-GB"/>
          </w:rPr>
          <w:t>https://www.psychologyhub.co.uk/social-psychological-explanations-of-human-aggression-including-the-frustration-aggression-hypothesis-social-learning-theory-as-applied-to-human-aggression-and-deindividuation/</w:t>
        </w:r>
      </w:hyperlink>
      <w:r w:rsidRPr="00C7384C">
        <w:rPr>
          <w:rFonts w:ascii="Arial" w:eastAsia="Times New Roman" w:hAnsi="Arial" w:cs="Arial"/>
          <w:color w:val="6C757D"/>
          <w:lang w:eastAsia="en-GB"/>
        </w:rPr>
        <w:t xml:space="preserve"> </w:t>
      </w:r>
    </w:p>
    <w:p w14:paraId="3AF0DACC" w14:textId="77777777" w:rsidR="005C06BD" w:rsidRPr="00C7384C" w:rsidRDefault="005C06BD" w:rsidP="00C7384C">
      <w:pPr>
        <w:spacing w:line="360" w:lineRule="auto"/>
        <w:rPr>
          <w:rFonts w:ascii="Arial" w:eastAsia="Times New Roman" w:hAnsi="Arial" w:cs="Arial"/>
          <w:lang w:eastAsia="en-GB"/>
        </w:rPr>
      </w:pPr>
      <w:r w:rsidRPr="00C7384C">
        <w:rPr>
          <w:rFonts w:ascii="Arial" w:eastAsia="Times New Roman" w:hAnsi="Arial" w:cs="Arial"/>
          <w:lang w:eastAsia="en-GB"/>
        </w:rPr>
        <w:t>(Accessed 07 December 2021).</w:t>
      </w:r>
    </w:p>
    <w:p w14:paraId="50BED2D1" w14:textId="77777777" w:rsidR="00820BEF" w:rsidRPr="00C7384C" w:rsidRDefault="00820BEF" w:rsidP="00C7384C">
      <w:pPr>
        <w:spacing w:line="360" w:lineRule="auto"/>
        <w:rPr>
          <w:rFonts w:ascii="Arial" w:hAnsi="Arial" w:cs="Arial"/>
          <w:b/>
          <w:bCs/>
        </w:rPr>
      </w:pPr>
    </w:p>
    <w:p w14:paraId="7CFBF74E" w14:textId="77777777" w:rsidR="00820BEF" w:rsidRPr="00C7384C" w:rsidRDefault="00820BEF" w:rsidP="00C7384C">
      <w:pPr>
        <w:spacing w:line="360" w:lineRule="auto"/>
        <w:rPr>
          <w:rFonts w:ascii="Arial" w:hAnsi="Arial" w:cs="Arial"/>
        </w:rPr>
      </w:pPr>
      <w:r w:rsidRPr="00C7384C">
        <w:rPr>
          <w:rFonts w:ascii="Arial" w:hAnsi="Arial" w:cs="Arial"/>
          <w:color w:val="000000"/>
          <w:shd w:val="clear" w:color="auto" w:fill="FFFFFF"/>
        </w:rPr>
        <w:t>RCPCH, (2020)</w:t>
      </w:r>
      <w:r w:rsidRPr="00C7384C">
        <w:rPr>
          <w:rFonts w:ascii="Arial" w:hAnsi="Arial" w:cs="Arial"/>
          <w:b/>
          <w:bCs/>
          <w:color w:val="000000"/>
          <w:shd w:val="clear" w:color="auto" w:fill="FFFFFF"/>
        </w:rPr>
        <w:t xml:space="preserve"> </w:t>
      </w:r>
      <w:r w:rsidRPr="00C7384C">
        <w:rPr>
          <w:rFonts w:ascii="Arial" w:hAnsi="Arial" w:cs="Arial"/>
          <w:i/>
          <w:iCs/>
        </w:rPr>
        <w:t>Suicide 15-24 years.</w:t>
      </w:r>
      <w:r w:rsidRPr="00C7384C">
        <w:rPr>
          <w:rFonts w:ascii="Arial" w:hAnsi="Arial" w:cs="Arial"/>
        </w:rPr>
        <w:t xml:space="preserve"> </w:t>
      </w:r>
    </w:p>
    <w:p w14:paraId="1921F42A" w14:textId="43AA729E" w:rsidR="00820BEF" w:rsidRPr="00C7384C" w:rsidRDefault="00820BEF" w:rsidP="00C7384C">
      <w:pPr>
        <w:spacing w:line="360" w:lineRule="auto"/>
        <w:rPr>
          <w:rFonts w:ascii="Arial" w:hAnsi="Arial" w:cs="Arial"/>
        </w:rPr>
      </w:pPr>
      <w:r w:rsidRPr="00C7384C">
        <w:rPr>
          <w:rFonts w:ascii="Arial" w:hAnsi="Arial" w:cs="Arial"/>
        </w:rPr>
        <w:t xml:space="preserve">Available at: </w:t>
      </w:r>
      <w:hyperlink r:id="rId28" w:history="1">
        <w:r w:rsidRPr="00C7384C">
          <w:rPr>
            <w:rStyle w:val="Hyperlink"/>
            <w:rFonts w:ascii="Arial" w:hAnsi="Arial" w:cs="Arial"/>
          </w:rPr>
          <w:t>https://stateofchildhealth.rcpch.ac.uk/evidence/mental-health/suicide/</w:t>
        </w:r>
      </w:hyperlink>
    </w:p>
    <w:p w14:paraId="46A0AC19" w14:textId="6E90F9F0" w:rsidR="00820BEF" w:rsidRPr="00C7384C" w:rsidRDefault="00820BEF" w:rsidP="00C7384C">
      <w:pPr>
        <w:spacing w:line="360" w:lineRule="auto"/>
        <w:rPr>
          <w:rFonts w:ascii="Arial" w:hAnsi="Arial" w:cs="Arial"/>
          <w:bCs/>
          <w:color w:val="000000"/>
          <w:shd w:val="clear" w:color="auto" w:fill="FFFFFF"/>
        </w:rPr>
      </w:pPr>
      <w:r w:rsidRPr="00C7384C">
        <w:rPr>
          <w:rFonts w:ascii="Arial" w:hAnsi="Arial" w:cs="Arial"/>
          <w:bCs/>
          <w:color w:val="000000"/>
          <w:shd w:val="clear" w:color="auto" w:fill="FFFFFF"/>
        </w:rPr>
        <w:t>(Accessed 07 December 2021).</w:t>
      </w:r>
    </w:p>
    <w:p w14:paraId="4AD16B1E" w14:textId="77777777" w:rsidR="00BC09F0" w:rsidRPr="00C7384C" w:rsidRDefault="00BC09F0" w:rsidP="00C7384C">
      <w:pPr>
        <w:spacing w:line="360" w:lineRule="auto"/>
        <w:rPr>
          <w:rFonts w:ascii="Arial" w:hAnsi="Arial" w:cs="Arial"/>
          <w:bCs/>
          <w:color w:val="000000"/>
          <w:shd w:val="clear" w:color="auto" w:fill="FFFFFF"/>
        </w:rPr>
      </w:pPr>
    </w:p>
    <w:p w14:paraId="1FDA7B82" w14:textId="77777777" w:rsidR="00BC09F0" w:rsidRPr="00C7384C" w:rsidRDefault="002D013F" w:rsidP="00C7384C">
      <w:pPr>
        <w:spacing w:line="360" w:lineRule="auto"/>
        <w:rPr>
          <w:rFonts w:ascii="Arial" w:eastAsia="Times New Roman" w:hAnsi="Arial" w:cs="Arial"/>
          <w:i/>
          <w:iCs/>
          <w:color w:val="282828"/>
          <w:kern w:val="36"/>
          <w:lang w:eastAsia="en-GB"/>
        </w:rPr>
      </w:pPr>
      <w:hyperlink r:id="rId29" w:history="1">
        <w:r w:rsidR="00BC09F0" w:rsidRPr="00C7384C">
          <w:rPr>
            <w:rFonts w:ascii="Arial" w:eastAsia="Times New Roman" w:hAnsi="Arial" w:cs="Arial"/>
            <w:color w:val="282828"/>
            <w:lang w:eastAsia="en-GB"/>
          </w:rPr>
          <w:t xml:space="preserve"> Vinney</w:t>
        </w:r>
      </w:hyperlink>
      <w:r w:rsidR="00BC09F0" w:rsidRPr="00C7384C">
        <w:rPr>
          <w:rFonts w:ascii="Arial" w:eastAsia="Times New Roman" w:hAnsi="Arial" w:cs="Arial"/>
          <w:color w:val="282828"/>
          <w:lang w:eastAsia="en-GB"/>
        </w:rPr>
        <w:t xml:space="preserve">, C (2019) </w:t>
      </w:r>
      <w:r w:rsidR="00BC09F0" w:rsidRPr="00C7384C">
        <w:rPr>
          <w:rFonts w:ascii="Arial" w:eastAsia="Times New Roman" w:hAnsi="Arial" w:cs="Arial"/>
          <w:i/>
          <w:iCs/>
          <w:color w:val="282828"/>
          <w:kern w:val="36"/>
          <w:lang w:eastAsia="en-GB"/>
        </w:rPr>
        <w:t xml:space="preserve">Understanding Social Identity Theory and Its Impact on Behaviour. </w:t>
      </w:r>
    </w:p>
    <w:p w14:paraId="1BC0FEE6" w14:textId="77777777" w:rsidR="00BC09F0" w:rsidRPr="00C7384C" w:rsidRDefault="00BC09F0" w:rsidP="00C7384C">
      <w:pPr>
        <w:spacing w:line="360" w:lineRule="auto"/>
        <w:rPr>
          <w:rFonts w:ascii="Arial" w:hAnsi="Arial" w:cs="Arial"/>
          <w:b/>
          <w:bCs/>
          <w:shd w:val="clear" w:color="auto" w:fill="FFFFFF"/>
        </w:rPr>
      </w:pPr>
      <w:r w:rsidRPr="00C7384C">
        <w:rPr>
          <w:rFonts w:ascii="Arial" w:eastAsia="Times New Roman" w:hAnsi="Arial" w:cs="Arial"/>
          <w:i/>
          <w:iCs/>
          <w:color w:val="282828"/>
          <w:kern w:val="36"/>
          <w:lang w:eastAsia="en-GB"/>
        </w:rPr>
        <w:t>Available at</w:t>
      </w:r>
      <w:r w:rsidRPr="00C7384C">
        <w:rPr>
          <w:rFonts w:ascii="Arial" w:eastAsia="Times New Roman" w:hAnsi="Arial" w:cs="Arial"/>
          <w:b/>
          <w:bCs/>
          <w:i/>
          <w:iCs/>
          <w:color w:val="282828"/>
          <w:kern w:val="36"/>
          <w:lang w:eastAsia="en-GB"/>
        </w:rPr>
        <w:t xml:space="preserve"> : </w:t>
      </w:r>
      <w:hyperlink r:id="rId30" w:anchor=":~:text=Understanding%20Social%20Identity%20Theory%20and%20Its%20Impact%20on,4%20Discrimination%20Against%20Out-Groups.%20...%205%20Sources.%20" w:history="1">
        <w:r w:rsidRPr="00C7384C">
          <w:rPr>
            <w:rStyle w:val="Hyperlink"/>
            <w:rFonts w:ascii="Arial" w:hAnsi="Arial" w:cs="Arial"/>
            <w:b/>
            <w:bCs/>
            <w:shd w:val="clear" w:color="auto" w:fill="FFFFFF"/>
          </w:rPr>
          <w:t>https://www.thoughtco.com/social-identity-theory-4174315#:~:text=Understanding%20Social%20Identity%20Theory%20and%20Its%20I</w:t>
        </w:r>
        <w:r w:rsidRPr="00C7384C">
          <w:rPr>
            <w:rStyle w:val="Hyperlink"/>
            <w:rFonts w:ascii="Arial" w:hAnsi="Arial" w:cs="Arial"/>
            <w:b/>
            <w:bCs/>
            <w:shd w:val="clear" w:color="auto" w:fill="FFFFFF"/>
          </w:rPr>
          <w:lastRenderedPageBreak/>
          <w:t>mpact%20on,4%20Discrimination%20Against%20Out-Groups.%20...%205%20Sources.%20</w:t>
        </w:r>
      </w:hyperlink>
    </w:p>
    <w:p w14:paraId="4515C0C4" w14:textId="0856D4C0" w:rsidR="00BC09F0" w:rsidRPr="00C7384C" w:rsidRDefault="00BC09F0" w:rsidP="00C7384C">
      <w:pPr>
        <w:spacing w:line="360" w:lineRule="auto"/>
        <w:rPr>
          <w:rFonts w:ascii="Arial" w:eastAsia="Times New Roman" w:hAnsi="Arial" w:cs="Arial"/>
          <w:b/>
          <w:bCs/>
          <w:i/>
          <w:iCs/>
          <w:color w:val="282828"/>
          <w:kern w:val="36"/>
          <w:lang w:eastAsia="en-GB"/>
        </w:rPr>
      </w:pPr>
      <w:r w:rsidRPr="00C7384C">
        <w:rPr>
          <w:rFonts w:ascii="Arial" w:eastAsia="Times New Roman" w:hAnsi="Arial" w:cs="Arial"/>
          <w:b/>
          <w:bCs/>
          <w:i/>
          <w:iCs/>
          <w:color w:val="282828"/>
          <w:kern w:val="36"/>
          <w:lang w:eastAsia="en-GB"/>
        </w:rPr>
        <w:t xml:space="preserve">  (</w:t>
      </w:r>
      <w:r w:rsidRPr="00C7384C">
        <w:rPr>
          <w:rFonts w:ascii="Arial" w:eastAsia="Times New Roman" w:hAnsi="Arial" w:cs="Arial"/>
          <w:color w:val="282828"/>
          <w:kern w:val="36"/>
          <w:lang w:eastAsia="en-GB"/>
        </w:rPr>
        <w:t>Accessed 06 December 2021)</w:t>
      </w:r>
    </w:p>
    <w:p w14:paraId="2434FCFF" w14:textId="77777777" w:rsidR="00BC09F0" w:rsidRPr="00C7384C" w:rsidRDefault="00BC09F0" w:rsidP="00C7384C">
      <w:pPr>
        <w:shd w:val="clear" w:color="auto" w:fill="FFFFFF"/>
        <w:tabs>
          <w:tab w:val="num" w:pos="720"/>
        </w:tabs>
        <w:spacing w:before="240" w:after="0" w:line="360" w:lineRule="auto"/>
        <w:rPr>
          <w:rFonts w:ascii="Arial" w:hAnsi="Arial" w:cs="Arial"/>
          <w:color w:val="000000"/>
          <w:shd w:val="clear" w:color="auto" w:fill="FFFFFF"/>
        </w:rPr>
      </w:pPr>
    </w:p>
    <w:p w14:paraId="3E5334EB" w14:textId="77777777" w:rsidR="00820BEF" w:rsidRPr="00C7384C" w:rsidRDefault="00820BEF" w:rsidP="00C7384C">
      <w:pPr>
        <w:spacing w:line="360" w:lineRule="auto"/>
        <w:ind w:left="720" w:hanging="720"/>
        <w:rPr>
          <w:rFonts w:ascii="Arial" w:hAnsi="Arial" w:cs="Arial"/>
          <w:b/>
          <w:bCs/>
        </w:rPr>
      </w:pPr>
    </w:p>
    <w:p w14:paraId="1CD9810A" w14:textId="5F38216A" w:rsidR="001652AB" w:rsidRPr="00C7384C" w:rsidRDefault="001652AB" w:rsidP="00C7384C">
      <w:pPr>
        <w:spacing w:line="360" w:lineRule="auto"/>
        <w:ind w:left="720" w:hanging="720"/>
        <w:rPr>
          <w:rFonts w:ascii="Arial" w:hAnsi="Arial" w:cs="Arial"/>
          <w:b/>
          <w:bCs/>
        </w:rPr>
      </w:pPr>
    </w:p>
    <w:p w14:paraId="7CA4F738" w14:textId="77777777" w:rsidR="001652AB" w:rsidRPr="00C7384C" w:rsidRDefault="001652AB" w:rsidP="00C7384C">
      <w:pPr>
        <w:spacing w:line="360" w:lineRule="auto"/>
        <w:ind w:left="720" w:hanging="720"/>
        <w:rPr>
          <w:rFonts w:ascii="Arial" w:hAnsi="Arial" w:cs="Arial"/>
          <w:b/>
          <w:bCs/>
        </w:rPr>
      </w:pPr>
    </w:p>
    <w:p w14:paraId="0C335721" w14:textId="77777777" w:rsidR="001652AB" w:rsidRPr="00C7384C" w:rsidRDefault="001652AB" w:rsidP="00C7384C">
      <w:pPr>
        <w:spacing w:line="360" w:lineRule="auto"/>
        <w:ind w:left="720" w:hanging="720"/>
        <w:rPr>
          <w:rFonts w:ascii="Arial" w:hAnsi="Arial" w:cs="Arial"/>
          <w:b/>
          <w:bCs/>
        </w:rPr>
      </w:pPr>
    </w:p>
    <w:p w14:paraId="6EBE1B36" w14:textId="76B6F12E" w:rsidR="001652AB" w:rsidRPr="00C7384C" w:rsidRDefault="001652AB" w:rsidP="00C7384C">
      <w:pPr>
        <w:spacing w:line="360" w:lineRule="auto"/>
        <w:ind w:left="720" w:hanging="720"/>
        <w:rPr>
          <w:rFonts w:ascii="Arial" w:hAnsi="Arial" w:cs="Arial"/>
        </w:rPr>
      </w:pPr>
    </w:p>
    <w:p w14:paraId="634F6CF7" w14:textId="77777777" w:rsidR="001B0452" w:rsidRPr="00C7384C" w:rsidRDefault="001B0452" w:rsidP="00C7384C">
      <w:pPr>
        <w:spacing w:line="360" w:lineRule="auto"/>
        <w:ind w:left="720" w:hanging="720"/>
        <w:rPr>
          <w:rFonts w:ascii="Arial" w:hAnsi="Arial" w:cs="Arial"/>
        </w:rPr>
      </w:pPr>
    </w:p>
    <w:sectPr w:rsidR="001B0452" w:rsidRPr="00C7384C">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68ADD" w14:textId="77777777" w:rsidR="002D013F" w:rsidRDefault="002D013F" w:rsidP="006E2F56">
      <w:pPr>
        <w:spacing w:after="0" w:line="240" w:lineRule="auto"/>
      </w:pPr>
      <w:r>
        <w:separator/>
      </w:r>
    </w:p>
  </w:endnote>
  <w:endnote w:type="continuationSeparator" w:id="0">
    <w:p w14:paraId="333F6660" w14:textId="77777777" w:rsidR="002D013F" w:rsidRDefault="002D013F" w:rsidP="006E2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4880102"/>
      <w:docPartObj>
        <w:docPartGallery w:val="Page Numbers (Bottom of Page)"/>
        <w:docPartUnique/>
      </w:docPartObj>
    </w:sdtPr>
    <w:sdtEndPr>
      <w:rPr>
        <w:noProof/>
      </w:rPr>
    </w:sdtEndPr>
    <w:sdtContent>
      <w:p w14:paraId="065B9947" w14:textId="2CD4F654" w:rsidR="006E2F56" w:rsidRDefault="006E2F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203E9D" w14:textId="77777777" w:rsidR="006E2F56" w:rsidRDefault="006E2F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0929F" w14:textId="77777777" w:rsidR="002D013F" w:rsidRDefault="002D013F" w:rsidP="006E2F56">
      <w:pPr>
        <w:spacing w:after="0" w:line="240" w:lineRule="auto"/>
      </w:pPr>
      <w:r>
        <w:separator/>
      </w:r>
    </w:p>
  </w:footnote>
  <w:footnote w:type="continuationSeparator" w:id="0">
    <w:p w14:paraId="65741009" w14:textId="77777777" w:rsidR="002D013F" w:rsidRDefault="002D013F" w:rsidP="006E2F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F22A4"/>
    <w:multiLevelType w:val="multilevel"/>
    <w:tmpl w:val="4F82B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53C7B"/>
    <w:multiLevelType w:val="multilevel"/>
    <w:tmpl w:val="11FEBB02"/>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49354D"/>
    <w:multiLevelType w:val="hybridMultilevel"/>
    <w:tmpl w:val="0462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71018"/>
    <w:multiLevelType w:val="multilevel"/>
    <w:tmpl w:val="2D5A4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676D32"/>
    <w:multiLevelType w:val="multilevel"/>
    <w:tmpl w:val="DD104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BF6C64"/>
    <w:multiLevelType w:val="hybridMultilevel"/>
    <w:tmpl w:val="A9F6D440"/>
    <w:lvl w:ilvl="0" w:tplc="F02202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AE31E6"/>
    <w:multiLevelType w:val="hybridMultilevel"/>
    <w:tmpl w:val="12DCE2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F255FA"/>
    <w:multiLevelType w:val="multilevel"/>
    <w:tmpl w:val="42CC1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AD2148"/>
    <w:multiLevelType w:val="multilevel"/>
    <w:tmpl w:val="18247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D81828"/>
    <w:multiLevelType w:val="multilevel"/>
    <w:tmpl w:val="E4146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543D31"/>
    <w:multiLevelType w:val="multilevel"/>
    <w:tmpl w:val="5F5A5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61522F"/>
    <w:multiLevelType w:val="hybridMultilevel"/>
    <w:tmpl w:val="0E24E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6"/>
  </w:num>
  <w:num w:numId="4">
    <w:abstractNumId w:val="3"/>
  </w:num>
  <w:num w:numId="5">
    <w:abstractNumId w:val="10"/>
  </w:num>
  <w:num w:numId="6">
    <w:abstractNumId w:val="0"/>
  </w:num>
  <w:num w:numId="7">
    <w:abstractNumId w:val="8"/>
  </w:num>
  <w:num w:numId="8">
    <w:abstractNumId w:val="7"/>
  </w:num>
  <w:num w:numId="9">
    <w:abstractNumId w:val="4"/>
  </w:num>
  <w:num w:numId="10">
    <w:abstractNumId w:val="5"/>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D79"/>
    <w:rsid w:val="00021BFC"/>
    <w:rsid w:val="00055741"/>
    <w:rsid w:val="0005656F"/>
    <w:rsid w:val="0006231A"/>
    <w:rsid w:val="00067440"/>
    <w:rsid w:val="000729F7"/>
    <w:rsid w:val="000C076C"/>
    <w:rsid w:val="000C3A13"/>
    <w:rsid w:val="000F45B1"/>
    <w:rsid w:val="001570D1"/>
    <w:rsid w:val="001652AB"/>
    <w:rsid w:val="001709AB"/>
    <w:rsid w:val="0017147C"/>
    <w:rsid w:val="0017226C"/>
    <w:rsid w:val="00195602"/>
    <w:rsid w:val="001B0452"/>
    <w:rsid w:val="001B5BD3"/>
    <w:rsid w:val="002213A1"/>
    <w:rsid w:val="0026014F"/>
    <w:rsid w:val="00286D36"/>
    <w:rsid w:val="002A791E"/>
    <w:rsid w:val="002D013F"/>
    <w:rsid w:val="002E51D4"/>
    <w:rsid w:val="002E54BD"/>
    <w:rsid w:val="002E62C9"/>
    <w:rsid w:val="00301B1A"/>
    <w:rsid w:val="00306C5E"/>
    <w:rsid w:val="00311090"/>
    <w:rsid w:val="00381C4C"/>
    <w:rsid w:val="003E64C1"/>
    <w:rsid w:val="00407A3D"/>
    <w:rsid w:val="00411729"/>
    <w:rsid w:val="00432E39"/>
    <w:rsid w:val="00485B9D"/>
    <w:rsid w:val="004A6698"/>
    <w:rsid w:val="004D7F3A"/>
    <w:rsid w:val="004E13F7"/>
    <w:rsid w:val="004E16B7"/>
    <w:rsid w:val="00536D26"/>
    <w:rsid w:val="00545AAD"/>
    <w:rsid w:val="00554566"/>
    <w:rsid w:val="0055606B"/>
    <w:rsid w:val="00595474"/>
    <w:rsid w:val="005A6A05"/>
    <w:rsid w:val="005B6DE7"/>
    <w:rsid w:val="005B779F"/>
    <w:rsid w:val="005C06BD"/>
    <w:rsid w:val="005D4690"/>
    <w:rsid w:val="005E3639"/>
    <w:rsid w:val="00632617"/>
    <w:rsid w:val="00644564"/>
    <w:rsid w:val="00665FAC"/>
    <w:rsid w:val="00670287"/>
    <w:rsid w:val="00671DB0"/>
    <w:rsid w:val="0069105D"/>
    <w:rsid w:val="00692266"/>
    <w:rsid w:val="006D587C"/>
    <w:rsid w:val="006E2F56"/>
    <w:rsid w:val="0072764F"/>
    <w:rsid w:val="00791B78"/>
    <w:rsid w:val="007C4D8F"/>
    <w:rsid w:val="00820BEF"/>
    <w:rsid w:val="00822AE8"/>
    <w:rsid w:val="00837DFD"/>
    <w:rsid w:val="008479AF"/>
    <w:rsid w:val="008575DE"/>
    <w:rsid w:val="008578BD"/>
    <w:rsid w:val="0087571E"/>
    <w:rsid w:val="00901A7B"/>
    <w:rsid w:val="00930D82"/>
    <w:rsid w:val="00945B7B"/>
    <w:rsid w:val="0097380E"/>
    <w:rsid w:val="0099104A"/>
    <w:rsid w:val="009C74EF"/>
    <w:rsid w:val="00A0187F"/>
    <w:rsid w:val="00A37BAC"/>
    <w:rsid w:val="00A4001C"/>
    <w:rsid w:val="00A55E94"/>
    <w:rsid w:val="00A70070"/>
    <w:rsid w:val="00A8530E"/>
    <w:rsid w:val="00A947EA"/>
    <w:rsid w:val="00AA0C76"/>
    <w:rsid w:val="00AA1A3A"/>
    <w:rsid w:val="00AC11F8"/>
    <w:rsid w:val="00B373FF"/>
    <w:rsid w:val="00B577FA"/>
    <w:rsid w:val="00B66353"/>
    <w:rsid w:val="00B74DAF"/>
    <w:rsid w:val="00B77FB5"/>
    <w:rsid w:val="00B925BF"/>
    <w:rsid w:val="00B97637"/>
    <w:rsid w:val="00BA2920"/>
    <w:rsid w:val="00BB23AA"/>
    <w:rsid w:val="00BC09F0"/>
    <w:rsid w:val="00C019E6"/>
    <w:rsid w:val="00C23FB8"/>
    <w:rsid w:val="00C3287F"/>
    <w:rsid w:val="00C32F10"/>
    <w:rsid w:val="00C7384C"/>
    <w:rsid w:val="00CC17A1"/>
    <w:rsid w:val="00D84A8F"/>
    <w:rsid w:val="00DB059B"/>
    <w:rsid w:val="00DB5092"/>
    <w:rsid w:val="00DD697D"/>
    <w:rsid w:val="00DD74EE"/>
    <w:rsid w:val="00DF60E4"/>
    <w:rsid w:val="00E15A00"/>
    <w:rsid w:val="00E51B56"/>
    <w:rsid w:val="00E566B6"/>
    <w:rsid w:val="00E9301D"/>
    <w:rsid w:val="00E958B4"/>
    <w:rsid w:val="00EA3A33"/>
    <w:rsid w:val="00EC0DFB"/>
    <w:rsid w:val="00ED57D8"/>
    <w:rsid w:val="00EE0D79"/>
    <w:rsid w:val="00F03CFF"/>
    <w:rsid w:val="00F26FCF"/>
    <w:rsid w:val="00F57EF6"/>
    <w:rsid w:val="00F62A56"/>
    <w:rsid w:val="00F83FA0"/>
    <w:rsid w:val="00F91288"/>
    <w:rsid w:val="00FA5CBB"/>
    <w:rsid w:val="00FA6FE4"/>
    <w:rsid w:val="00FE6FB9"/>
    <w:rsid w:val="00FF2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4EB06"/>
  <w15:chartTrackingRefBased/>
  <w15:docId w15:val="{85B48551-4734-4B9B-AB1E-7E0AA14D2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71DB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37DF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37DF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05656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link w:val="Heading6Char"/>
    <w:uiPriority w:val="9"/>
    <w:qFormat/>
    <w:rsid w:val="00837DFD"/>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DB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37DFD"/>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37DFD"/>
    <w:rPr>
      <w:rFonts w:ascii="Times New Roman" w:eastAsia="Times New Roman" w:hAnsi="Times New Roman" w:cs="Times New Roman"/>
      <w:b/>
      <w:bCs/>
      <w:sz w:val="27"/>
      <w:szCs w:val="27"/>
      <w:lang w:eastAsia="en-GB"/>
    </w:rPr>
  </w:style>
  <w:style w:type="character" w:customStyle="1" w:styleId="Heading6Char">
    <w:name w:val="Heading 6 Char"/>
    <w:basedOn w:val="DefaultParagraphFont"/>
    <w:link w:val="Heading6"/>
    <w:uiPriority w:val="9"/>
    <w:rsid w:val="00837DFD"/>
    <w:rPr>
      <w:rFonts w:ascii="Times New Roman" w:eastAsia="Times New Roman" w:hAnsi="Times New Roman" w:cs="Times New Roman"/>
      <w:b/>
      <w:bCs/>
      <w:sz w:val="15"/>
      <w:szCs w:val="15"/>
      <w:lang w:eastAsia="en-GB"/>
    </w:rPr>
  </w:style>
  <w:style w:type="paragraph" w:customStyle="1" w:styleId="text-muted">
    <w:name w:val="text-muted"/>
    <w:basedOn w:val="Normal"/>
    <w:rsid w:val="00837D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37DFD"/>
    <w:rPr>
      <w:color w:val="0000FF"/>
      <w:u w:val="single"/>
    </w:rPr>
  </w:style>
  <w:style w:type="paragraph" w:styleId="NormalWeb">
    <w:name w:val="Normal (Web)"/>
    <w:basedOn w:val="Normal"/>
    <w:uiPriority w:val="99"/>
    <w:semiHidden/>
    <w:unhideWhenUsed/>
    <w:rsid w:val="00837D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37DFD"/>
    <w:pPr>
      <w:ind w:left="720"/>
      <w:contextualSpacing/>
    </w:pPr>
  </w:style>
  <w:style w:type="character" w:styleId="UnresolvedMention">
    <w:name w:val="Unresolved Mention"/>
    <w:basedOn w:val="DefaultParagraphFont"/>
    <w:uiPriority w:val="99"/>
    <w:semiHidden/>
    <w:unhideWhenUsed/>
    <w:rsid w:val="00C3287F"/>
    <w:rPr>
      <w:color w:val="605E5C"/>
      <w:shd w:val="clear" w:color="auto" w:fill="E1DFDD"/>
    </w:rPr>
  </w:style>
  <w:style w:type="character" w:customStyle="1" w:styleId="Heading4Char">
    <w:name w:val="Heading 4 Char"/>
    <w:basedOn w:val="DefaultParagraphFont"/>
    <w:link w:val="Heading4"/>
    <w:uiPriority w:val="9"/>
    <w:semiHidden/>
    <w:rsid w:val="0005656F"/>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A8530E"/>
    <w:rPr>
      <w:color w:val="954F72" w:themeColor="followedHyperlink"/>
      <w:u w:val="single"/>
    </w:rPr>
  </w:style>
  <w:style w:type="paragraph" w:styleId="TOCHeading">
    <w:name w:val="TOC Heading"/>
    <w:basedOn w:val="Heading1"/>
    <w:next w:val="Normal"/>
    <w:uiPriority w:val="39"/>
    <w:unhideWhenUsed/>
    <w:qFormat/>
    <w:rsid w:val="00901A7B"/>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901A7B"/>
    <w:pPr>
      <w:spacing w:after="100"/>
    </w:pPr>
  </w:style>
  <w:style w:type="paragraph" w:styleId="TOC2">
    <w:name w:val="toc 2"/>
    <w:basedOn w:val="Normal"/>
    <w:next w:val="Normal"/>
    <w:autoRedefine/>
    <w:uiPriority w:val="39"/>
    <w:unhideWhenUsed/>
    <w:rsid w:val="00901A7B"/>
    <w:pPr>
      <w:spacing w:after="100"/>
      <w:ind w:left="220"/>
    </w:pPr>
  </w:style>
  <w:style w:type="paragraph" w:styleId="Header">
    <w:name w:val="header"/>
    <w:basedOn w:val="Normal"/>
    <w:link w:val="HeaderChar"/>
    <w:uiPriority w:val="99"/>
    <w:unhideWhenUsed/>
    <w:rsid w:val="006E2F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F56"/>
  </w:style>
  <w:style w:type="paragraph" w:styleId="Footer">
    <w:name w:val="footer"/>
    <w:basedOn w:val="Normal"/>
    <w:link w:val="FooterChar"/>
    <w:uiPriority w:val="99"/>
    <w:unhideWhenUsed/>
    <w:rsid w:val="006E2F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F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95450">
      <w:bodyDiv w:val="1"/>
      <w:marLeft w:val="0"/>
      <w:marRight w:val="0"/>
      <w:marTop w:val="0"/>
      <w:marBottom w:val="0"/>
      <w:divBdr>
        <w:top w:val="none" w:sz="0" w:space="0" w:color="auto"/>
        <w:left w:val="none" w:sz="0" w:space="0" w:color="auto"/>
        <w:bottom w:val="none" w:sz="0" w:space="0" w:color="auto"/>
        <w:right w:val="none" w:sz="0" w:space="0" w:color="auto"/>
      </w:divBdr>
      <w:divsChild>
        <w:div w:id="1638602189">
          <w:marLeft w:val="0"/>
          <w:marRight w:val="0"/>
          <w:marTop w:val="0"/>
          <w:marBottom w:val="225"/>
          <w:divBdr>
            <w:top w:val="none" w:sz="0" w:space="0" w:color="auto"/>
            <w:left w:val="none" w:sz="0" w:space="0" w:color="auto"/>
            <w:bottom w:val="none" w:sz="0" w:space="0" w:color="auto"/>
            <w:right w:val="none" w:sz="0" w:space="0" w:color="auto"/>
          </w:divBdr>
        </w:div>
        <w:div w:id="1639337843">
          <w:marLeft w:val="0"/>
          <w:marRight w:val="0"/>
          <w:marTop w:val="0"/>
          <w:marBottom w:val="0"/>
          <w:divBdr>
            <w:top w:val="none" w:sz="0" w:space="0" w:color="auto"/>
            <w:left w:val="none" w:sz="0" w:space="0" w:color="auto"/>
            <w:bottom w:val="none" w:sz="0" w:space="0" w:color="auto"/>
            <w:right w:val="none" w:sz="0" w:space="0" w:color="auto"/>
          </w:divBdr>
        </w:div>
      </w:divsChild>
    </w:div>
    <w:div w:id="132646245">
      <w:bodyDiv w:val="1"/>
      <w:marLeft w:val="0"/>
      <w:marRight w:val="0"/>
      <w:marTop w:val="0"/>
      <w:marBottom w:val="0"/>
      <w:divBdr>
        <w:top w:val="none" w:sz="0" w:space="0" w:color="auto"/>
        <w:left w:val="none" w:sz="0" w:space="0" w:color="auto"/>
        <w:bottom w:val="none" w:sz="0" w:space="0" w:color="auto"/>
        <w:right w:val="none" w:sz="0" w:space="0" w:color="auto"/>
      </w:divBdr>
      <w:divsChild>
        <w:div w:id="118036347">
          <w:blockQuote w:val="1"/>
          <w:marLeft w:val="0"/>
          <w:marRight w:val="0"/>
          <w:marTop w:val="0"/>
          <w:marBottom w:val="330"/>
          <w:divBdr>
            <w:top w:val="none" w:sz="0" w:space="0" w:color="auto"/>
            <w:left w:val="single" w:sz="36" w:space="17" w:color="EEEEEE"/>
            <w:bottom w:val="none" w:sz="0" w:space="0" w:color="auto"/>
            <w:right w:val="none" w:sz="0" w:space="0" w:color="auto"/>
          </w:divBdr>
        </w:div>
        <w:div w:id="1545020272">
          <w:marLeft w:val="0"/>
          <w:marRight w:val="0"/>
          <w:marTop w:val="0"/>
          <w:marBottom w:val="240"/>
          <w:divBdr>
            <w:top w:val="single" w:sz="6" w:space="7" w:color="DDDDDD"/>
            <w:left w:val="single" w:sz="6" w:space="10" w:color="DDDDDD"/>
            <w:bottom w:val="single" w:sz="6" w:space="7" w:color="DDDDDD"/>
            <w:right w:val="single" w:sz="6" w:space="10" w:color="DDDDDD"/>
          </w:divBdr>
        </w:div>
        <w:div w:id="351759828">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61430279">
      <w:bodyDiv w:val="1"/>
      <w:marLeft w:val="0"/>
      <w:marRight w:val="0"/>
      <w:marTop w:val="0"/>
      <w:marBottom w:val="0"/>
      <w:divBdr>
        <w:top w:val="none" w:sz="0" w:space="0" w:color="auto"/>
        <w:left w:val="none" w:sz="0" w:space="0" w:color="auto"/>
        <w:bottom w:val="none" w:sz="0" w:space="0" w:color="auto"/>
        <w:right w:val="none" w:sz="0" w:space="0" w:color="auto"/>
      </w:divBdr>
      <w:divsChild>
        <w:div w:id="1610120882">
          <w:marLeft w:val="0"/>
          <w:marRight w:val="0"/>
          <w:marTop w:val="0"/>
          <w:marBottom w:val="0"/>
          <w:divBdr>
            <w:top w:val="none" w:sz="0" w:space="0" w:color="auto"/>
            <w:left w:val="none" w:sz="0" w:space="0" w:color="auto"/>
            <w:bottom w:val="none" w:sz="0" w:space="0" w:color="auto"/>
            <w:right w:val="none" w:sz="0" w:space="0" w:color="auto"/>
          </w:divBdr>
          <w:divsChild>
            <w:div w:id="1132090186">
              <w:marLeft w:val="0"/>
              <w:marRight w:val="0"/>
              <w:marTop w:val="0"/>
              <w:marBottom w:val="0"/>
              <w:divBdr>
                <w:top w:val="none" w:sz="0" w:space="0" w:color="auto"/>
                <w:left w:val="none" w:sz="0" w:space="0" w:color="auto"/>
                <w:bottom w:val="none" w:sz="0" w:space="0" w:color="auto"/>
                <w:right w:val="none" w:sz="0" w:space="0" w:color="auto"/>
              </w:divBdr>
              <w:divsChild>
                <w:div w:id="1958834673">
                  <w:marLeft w:val="0"/>
                  <w:marRight w:val="0"/>
                  <w:marTop w:val="0"/>
                  <w:marBottom w:val="0"/>
                  <w:divBdr>
                    <w:top w:val="none" w:sz="0" w:space="0" w:color="auto"/>
                    <w:left w:val="none" w:sz="0" w:space="0" w:color="auto"/>
                    <w:bottom w:val="none" w:sz="0" w:space="0" w:color="auto"/>
                    <w:right w:val="none" w:sz="0" w:space="0" w:color="auto"/>
                  </w:divBdr>
                  <w:divsChild>
                    <w:div w:id="1499464242">
                      <w:marLeft w:val="0"/>
                      <w:marRight w:val="0"/>
                      <w:marTop w:val="0"/>
                      <w:marBottom w:val="0"/>
                      <w:divBdr>
                        <w:top w:val="none" w:sz="0" w:space="0" w:color="auto"/>
                        <w:left w:val="none" w:sz="0" w:space="0" w:color="auto"/>
                        <w:bottom w:val="none" w:sz="0" w:space="0" w:color="auto"/>
                        <w:right w:val="none" w:sz="0" w:space="0" w:color="auto"/>
                      </w:divBdr>
                      <w:divsChild>
                        <w:div w:id="1891067163">
                          <w:marLeft w:val="0"/>
                          <w:marRight w:val="0"/>
                          <w:marTop w:val="0"/>
                          <w:marBottom w:val="0"/>
                          <w:divBdr>
                            <w:top w:val="none" w:sz="0" w:space="0" w:color="auto"/>
                            <w:left w:val="none" w:sz="0" w:space="0" w:color="auto"/>
                            <w:bottom w:val="none" w:sz="0" w:space="0" w:color="auto"/>
                            <w:right w:val="none" w:sz="0" w:space="0" w:color="auto"/>
                          </w:divBdr>
                          <w:divsChild>
                            <w:div w:id="1176773310">
                              <w:marLeft w:val="0"/>
                              <w:marRight w:val="0"/>
                              <w:marTop w:val="0"/>
                              <w:marBottom w:val="0"/>
                              <w:divBdr>
                                <w:top w:val="none" w:sz="0" w:space="0" w:color="auto"/>
                                <w:left w:val="none" w:sz="0" w:space="0" w:color="auto"/>
                                <w:bottom w:val="none" w:sz="0" w:space="0" w:color="auto"/>
                                <w:right w:val="none" w:sz="0" w:space="0" w:color="auto"/>
                              </w:divBdr>
                              <w:divsChild>
                                <w:div w:id="2009601517">
                                  <w:marLeft w:val="0"/>
                                  <w:marRight w:val="0"/>
                                  <w:marTop w:val="150"/>
                                  <w:marBottom w:val="0"/>
                                  <w:divBdr>
                                    <w:top w:val="none" w:sz="0" w:space="0" w:color="auto"/>
                                    <w:left w:val="none" w:sz="0" w:space="0" w:color="auto"/>
                                    <w:bottom w:val="none" w:sz="0" w:space="0" w:color="auto"/>
                                    <w:right w:val="none" w:sz="0" w:space="0" w:color="auto"/>
                                  </w:divBdr>
                                  <w:divsChild>
                                    <w:div w:id="1384014481">
                                      <w:marLeft w:val="0"/>
                                      <w:marRight w:val="0"/>
                                      <w:marTop w:val="0"/>
                                      <w:marBottom w:val="0"/>
                                      <w:divBdr>
                                        <w:top w:val="none" w:sz="0" w:space="0" w:color="auto"/>
                                        <w:left w:val="none" w:sz="0" w:space="0" w:color="auto"/>
                                        <w:bottom w:val="none" w:sz="0" w:space="0" w:color="auto"/>
                                        <w:right w:val="none" w:sz="0" w:space="0" w:color="auto"/>
                                      </w:divBdr>
                                      <w:divsChild>
                                        <w:div w:id="1808476561">
                                          <w:marLeft w:val="0"/>
                                          <w:marRight w:val="150"/>
                                          <w:marTop w:val="0"/>
                                          <w:marBottom w:val="150"/>
                                          <w:divBdr>
                                            <w:top w:val="none" w:sz="0" w:space="0" w:color="auto"/>
                                            <w:left w:val="none" w:sz="0" w:space="0" w:color="auto"/>
                                            <w:bottom w:val="none" w:sz="0" w:space="0" w:color="auto"/>
                                            <w:right w:val="none" w:sz="0" w:space="0" w:color="auto"/>
                                          </w:divBdr>
                                          <w:divsChild>
                                            <w:div w:id="24426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735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496174">
          <w:marLeft w:val="0"/>
          <w:marRight w:val="0"/>
          <w:marTop w:val="0"/>
          <w:marBottom w:val="0"/>
          <w:divBdr>
            <w:top w:val="none" w:sz="0" w:space="0" w:color="auto"/>
            <w:left w:val="none" w:sz="0" w:space="0" w:color="auto"/>
            <w:bottom w:val="none" w:sz="0" w:space="0" w:color="auto"/>
            <w:right w:val="none" w:sz="0" w:space="0" w:color="auto"/>
          </w:divBdr>
          <w:divsChild>
            <w:div w:id="56210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579142">
      <w:bodyDiv w:val="1"/>
      <w:marLeft w:val="0"/>
      <w:marRight w:val="0"/>
      <w:marTop w:val="0"/>
      <w:marBottom w:val="0"/>
      <w:divBdr>
        <w:top w:val="none" w:sz="0" w:space="0" w:color="auto"/>
        <w:left w:val="none" w:sz="0" w:space="0" w:color="auto"/>
        <w:bottom w:val="none" w:sz="0" w:space="0" w:color="auto"/>
        <w:right w:val="none" w:sz="0" w:space="0" w:color="auto"/>
      </w:divBdr>
    </w:div>
    <w:div w:id="747313874">
      <w:bodyDiv w:val="1"/>
      <w:marLeft w:val="0"/>
      <w:marRight w:val="0"/>
      <w:marTop w:val="0"/>
      <w:marBottom w:val="0"/>
      <w:divBdr>
        <w:top w:val="none" w:sz="0" w:space="0" w:color="auto"/>
        <w:left w:val="none" w:sz="0" w:space="0" w:color="auto"/>
        <w:bottom w:val="none" w:sz="0" w:space="0" w:color="auto"/>
        <w:right w:val="none" w:sz="0" w:space="0" w:color="auto"/>
      </w:divBdr>
    </w:div>
    <w:div w:id="748113121">
      <w:bodyDiv w:val="1"/>
      <w:marLeft w:val="0"/>
      <w:marRight w:val="0"/>
      <w:marTop w:val="0"/>
      <w:marBottom w:val="0"/>
      <w:divBdr>
        <w:top w:val="none" w:sz="0" w:space="0" w:color="auto"/>
        <w:left w:val="none" w:sz="0" w:space="0" w:color="auto"/>
        <w:bottom w:val="none" w:sz="0" w:space="0" w:color="auto"/>
        <w:right w:val="none" w:sz="0" w:space="0" w:color="auto"/>
      </w:divBdr>
    </w:div>
    <w:div w:id="857701029">
      <w:bodyDiv w:val="1"/>
      <w:marLeft w:val="0"/>
      <w:marRight w:val="0"/>
      <w:marTop w:val="0"/>
      <w:marBottom w:val="0"/>
      <w:divBdr>
        <w:top w:val="none" w:sz="0" w:space="0" w:color="auto"/>
        <w:left w:val="none" w:sz="0" w:space="0" w:color="auto"/>
        <w:bottom w:val="none" w:sz="0" w:space="0" w:color="auto"/>
        <w:right w:val="none" w:sz="0" w:space="0" w:color="auto"/>
      </w:divBdr>
      <w:divsChild>
        <w:div w:id="1610890618">
          <w:marLeft w:val="0"/>
          <w:marRight w:val="0"/>
          <w:marTop w:val="0"/>
          <w:marBottom w:val="180"/>
          <w:divBdr>
            <w:top w:val="none" w:sz="0" w:space="0" w:color="auto"/>
            <w:left w:val="none" w:sz="0" w:space="0" w:color="auto"/>
            <w:bottom w:val="none" w:sz="0" w:space="0" w:color="auto"/>
            <w:right w:val="none" w:sz="0" w:space="0" w:color="auto"/>
          </w:divBdr>
        </w:div>
        <w:div w:id="288249163">
          <w:marLeft w:val="0"/>
          <w:marRight w:val="0"/>
          <w:marTop w:val="0"/>
          <w:marBottom w:val="150"/>
          <w:divBdr>
            <w:top w:val="none" w:sz="0" w:space="0" w:color="auto"/>
            <w:left w:val="none" w:sz="0" w:space="0" w:color="auto"/>
            <w:bottom w:val="none" w:sz="0" w:space="0" w:color="auto"/>
            <w:right w:val="none" w:sz="0" w:space="0" w:color="auto"/>
          </w:divBdr>
        </w:div>
      </w:divsChild>
    </w:div>
    <w:div w:id="1033309528">
      <w:bodyDiv w:val="1"/>
      <w:marLeft w:val="0"/>
      <w:marRight w:val="0"/>
      <w:marTop w:val="0"/>
      <w:marBottom w:val="0"/>
      <w:divBdr>
        <w:top w:val="none" w:sz="0" w:space="0" w:color="auto"/>
        <w:left w:val="none" w:sz="0" w:space="0" w:color="auto"/>
        <w:bottom w:val="none" w:sz="0" w:space="0" w:color="auto"/>
        <w:right w:val="none" w:sz="0" w:space="0" w:color="auto"/>
      </w:divBdr>
    </w:div>
    <w:div w:id="1294284670">
      <w:bodyDiv w:val="1"/>
      <w:marLeft w:val="0"/>
      <w:marRight w:val="0"/>
      <w:marTop w:val="0"/>
      <w:marBottom w:val="0"/>
      <w:divBdr>
        <w:top w:val="none" w:sz="0" w:space="0" w:color="auto"/>
        <w:left w:val="none" w:sz="0" w:space="0" w:color="auto"/>
        <w:bottom w:val="none" w:sz="0" w:space="0" w:color="auto"/>
        <w:right w:val="none" w:sz="0" w:space="0" w:color="auto"/>
      </w:divBdr>
    </w:div>
    <w:div w:id="1349260336">
      <w:bodyDiv w:val="1"/>
      <w:marLeft w:val="0"/>
      <w:marRight w:val="0"/>
      <w:marTop w:val="0"/>
      <w:marBottom w:val="0"/>
      <w:divBdr>
        <w:top w:val="none" w:sz="0" w:space="0" w:color="auto"/>
        <w:left w:val="none" w:sz="0" w:space="0" w:color="auto"/>
        <w:bottom w:val="none" w:sz="0" w:space="0" w:color="auto"/>
        <w:right w:val="none" w:sz="0" w:space="0" w:color="auto"/>
      </w:divBdr>
    </w:div>
    <w:div w:id="1392731176">
      <w:bodyDiv w:val="1"/>
      <w:marLeft w:val="0"/>
      <w:marRight w:val="0"/>
      <w:marTop w:val="0"/>
      <w:marBottom w:val="0"/>
      <w:divBdr>
        <w:top w:val="none" w:sz="0" w:space="0" w:color="auto"/>
        <w:left w:val="none" w:sz="0" w:space="0" w:color="auto"/>
        <w:bottom w:val="none" w:sz="0" w:space="0" w:color="auto"/>
        <w:right w:val="none" w:sz="0" w:space="0" w:color="auto"/>
      </w:divBdr>
    </w:div>
    <w:div w:id="1543176361">
      <w:bodyDiv w:val="1"/>
      <w:marLeft w:val="0"/>
      <w:marRight w:val="0"/>
      <w:marTop w:val="0"/>
      <w:marBottom w:val="0"/>
      <w:divBdr>
        <w:top w:val="none" w:sz="0" w:space="0" w:color="auto"/>
        <w:left w:val="none" w:sz="0" w:space="0" w:color="auto"/>
        <w:bottom w:val="none" w:sz="0" w:space="0" w:color="auto"/>
        <w:right w:val="none" w:sz="0" w:space="0" w:color="auto"/>
      </w:divBdr>
    </w:div>
    <w:div w:id="1929657750">
      <w:bodyDiv w:val="1"/>
      <w:marLeft w:val="0"/>
      <w:marRight w:val="0"/>
      <w:marTop w:val="0"/>
      <w:marBottom w:val="0"/>
      <w:divBdr>
        <w:top w:val="none" w:sz="0" w:space="0" w:color="auto"/>
        <w:left w:val="none" w:sz="0" w:space="0" w:color="auto"/>
        <w:bottom w:val="none" w:sz="0" w:space="0" w:color="auto"/>
        <w:right w:val="none" w:sz="0" w:space="0" w:color="auto"/>
      </w:divBdr>
      <w:divsChild>
        <w:div w:id="1978753815">
          <w:marLeft w:val="0"/>
          <w:marRight w:val="0"/>
          <w:marTop w:val="0"/>
          <w:marBottom w:val="0"/>
          <w:divBdr>
            <w:top w:val="none" w:sz="0" w:space="0" w:color="auto"/>
            <w:left w:val="none" w:sz="0" w:space="0" w:color="auto"/>
            <w:bottom w:val="none" w:sz="0" w:space="0" w:color="auto"/>
            <w:right w:val="none" w:sz="0" w:space="0" w:color="auto"/>
          </w:divBdr>
          <w:divsChild>
            <w:div w:id="1895119852">
              <w:marLeft w:val="0"/>
              <w:marRight w:val="0"/>
              <w:marTop w:val="0"/>
              <w:marBottom w:val="0"/>
              <w:divBdr>
                <w:top w:val="none" w:sz="0" w:space="0" w:color="auto"/>
                <w:left w:val="none" w:sz="0" w:space="0" w:color="auto"/>
                <w:bottom w:val="none" w:sz="0" w:space="0" w:color="auto"/>
                <w:right w:val="none" w:sz="0" w:space="0" w:color="auto"/>
              </w:divBdr>
              <w:divsChild>
                <w:div w:id="299575405">
                  <w:marLeft w:val="0"/>
                  <w:marRight w:val="0"/>
                  <w:marTop w:val="0"/>
                  <w:marBottom w:val="0"/>
                  <w:divBdr>
                    <w:top w:val="none" w:sz="0" w:space="0" w:color="auto"/>
                    <w:left w:val="none" w:sz="0" w:space="0" w:color="auto"/>
                    <w:bottom w:val="none" w:sz="0" w:space="0" w:color="auto"/>
                    <w:right w:val="none" w:sz="0" w:space="0" w:color="auto"/>
                  </w:divBdr>
                  <w:divsChild>
                    <w:div w:id="1469203251">
                      <w:marLeft w:val="0"/>
                      <w:marRight w:val="0"/>
                      <w:marTop w:val="0"/>
                      <w:marBottom w:val="0"/>
                      <w:divBdr>
                        <w:top w:val="single" w:sz="36" w:space="0" w:color="DCD8A0"/>
                        <w:left w:val="none" w:sz="0" w:space="0" w:color="auto"/>
                        <w:bottom w:val="single" w:sz="36" w:space="0" w:color="DCD8A0"/>
                        <w:right w:val="none" w:sz="0" w:space="0" w:color="auto"/>
                      </w:divBdr>
                      <w:divsChild>
                        <w:div w:id="1252394705">
                          <w:marLeft w:val="-15"/>
                          <w:marRight w:val="-15"/>
                          <w:marTop w:val="0"/>
                          <w:marBottom w:val="0"/>
                          <w:divBdr>
                            <w:top w:val="none" w:sz="0" w:space="0" w:color="auto"/>
                            <w:left w:val="none" w:sz="0" w:space="0" w:color="auto"/>
                            <w:bottom w:val="none" w:sz="0" w:space="0" w:color="auto"/>
                            <w:right w:val="none" w:sz="0" w:space="0" w:color="auto"/>
                          </w:divBdr>
                        </w:div>
                        <w:div w:id="2025549873">
                          <w:marLeft w:val="0"/>
                          <w:marRight w:val="0"/>
                          <w:marTop w:val="0"/>
                          <w:marBottom w:val="0"/>
                          <w:divBdr>
                            <w:top w:val="none" w:sz="0" w:space="0" w:color="auto"/>
                            <w:left w:val="none" w:sz="0" w:space="0" w:color="auto"/>
                            <w:bottom w:val="none" w:sz="0" w:space="0" w:color="auto"/>
                            <w:right w:val="none" w:sz="0" w:space="0" w:color="auto"/>
                          </w:divBdr>
                        </w:div>
                        <w:div w:id="94183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7053227">
      <w:bodyDiv w:val="1"/>
      <w:marLeft w:val="0"/>
      <w:marRight w:val="0"/>
      <w:marTop w:val="0"/>
      <w:marBottom w:val="0"/>
      <w:divBdr>
        <w:top w:val="none" w:sz="0" w:space="0" w:color="auto"/>
        <w:left w:val="none" w:sz="0" w:space="0" w:color="auto"/>
        <w:bottom w:val="none" w:sz="0" w:space="0" w:color="auto"/>
        <w:right w:val="none" w:sz="0" w:space="0" w:color="auto"/>
      </w:divBdr>
    </w:div>
    <w:div w:id="2045321864">
      <w:bodyDiv w:val="1"/>
      <w:marLeft w:val="0"/>
      <w:marRight w:val="0"/>
      <w:marTop w:val="0"/>
      <w:marBottom w:val="0"/>
      <w:divBdr>
        <w:top w:val="none" w:sz="0" w:space="0" w:color="auto"/>
        <w:left w:val="none" w:sz="0" w:space="0" w:color="auto"/>
        <w:bottom w:val="none" w:sz="0" w:space="0" w:color="auto"/>
        <w:right w:val="none" w:sz="0" w:space="0" w:color="auto"/>
      </w:divBdr>
    </w:div>
    <w:div w:id="2073502992">
      <w:bodyDiv w:val="1"/>
      <w:marLeft w:val="0"/>
      <w:marRight w:val="0"/>
      <w:marTop w:val="0"/>
      <w:marBottom w:val="0"/>
      <w:divBdr>
        <w:top w:val="none" w:sz="0" w:space="0" w:color="auto"/>
        <w:left w:val="none" w:sz="0" w:space="0" w:color="auto"/>
        <w:bottom w:val="none" w:sz="0" w:space="0" w:color="auto"/>
        <w:right w:val="none" w:sz="0" w:space="0" w:color="auto"/>
      </w:divBdr>
      <w:divsChild>
        <w:div w:id="425855441">
          <w:blockQuote w:val="1"/>
          <w:marLeft w:val="0"/>
          <w:marRight w:val="0"/>
          <w:marTop w:val="0"/>
          <w:marBottom w:val="330"/>
          <w:divBdr>
            <w:top w:val="none" w:sz="0" w:space="0" w:color="auto"/>
            <w:left w:val="single" w:sz="36" w:space="17" w:color="EEEEEE"/>
            <w:bottom w:val="none" w:sz="0" w:space="0" w:color="auto"/>
            <w:right w:val="none" w:sz="0" w:space="0" w:color="auto"/>
          </w:divBdr>
        </w:div>
        <w:div w:id="331832676">
          <w:marLeft w:val="0"/>
          <w:marRight w:val="0"/>
          <w:marTop w:val="0"/>
          <w:marBottom w:val="330"/>
          <w:divBdr>
            <w:top w:val="single" w:sz="6" w:space="0" w:color="337AB7"/>
            <w:left w:val="single" w:sz="6" w:space="0" w:color="337AB7"/>
            <w:bottom w:val="single" w:sz="6" w:space="0" w:color="337AB7"/>
            <w:right w:val="single" w:sz="6" w:space="0" w:color="337AB7"/>
          </w:divBdr>
          <w:divsChild>
            <w:div w:id="828012500">
              <w:marLeft w:val="0"/>
              <w:marRight w:val="0"/>
              <w:marTop w:val="0"/>
              <w:marBottom w:val="0"/>
              <w:divBdr>
                <w:top w:val="none" w:sz="0" w:space="8" w:color="337AB7"/>
                <w:left w:val="none" w:sz="0" w:space="11" w:color="337AB7"/>
                <w:bottom w:val="single" w:sz="6" w:space="8" w:color="337AB7"/>
                <w:right w:val="none" w:sz="0" w:space="11" w:color="337AB7"/>
              </w:divBdr>
            </w:div>
            <w:div w:id="961571444">
              <w:marLeft w:val="0"/>
              <w:marRight w:val="0"/>
              <w:marTop w:val="0"/>
              <w:marBottom w:val="0"/>
              <w:divBdr>
                <w:top w:val="none" w:sz="0" w:space="0" w:color="auto"/>
                <w:left w:val="none" w:sz="0" w:space="0" w:color="auto"/>
                <w:bottom w:val="none" w:sz="0" w:space="0" w:color="auto"/>
                <w:right w:val="none" w:sz="0" w:space="0" w:color="auto"/>
              </w:divBdr>
            </w:div>
          </w:divsChild>
        </w:div>
        <w:div w:id="1719084425">
          <w:marLeft w:val="0"/>
          <w:marRight w:val="0"/>
          <w:marTop w:val="0"/>
          <w:marBottom w:val="330"/>
          <w:divBdr>
            <w:top w:val="single" w:sz="6" w:space="0" w:color="337AB7"/>
            <w:left w:val="single" w:sz="6" w:space="0" w:color="337AB7"/>
            <w:bottom w:val="single" w:sz="6" w:space="0" w:color="337AB7"/>
            <w:right w:val="single" w:sz="6" w:space="0" w:color="337AB7"/>
          </w:divBdr>
          <w:divsChild>
            <w:div w:id="1832863397">
              <w:marLeft w:val="0"/>
              <w:marRight w:val="0"/>
              <w:marTop w:val="0"/>
              <w:marBottom w:val="0"/>
              <w:divBdr>
                <w:top w:val="none" w:sz="0" w:space="8" w:color="337AB7"/>
                <w:left w:val="none" w:sz="0" w:space="11" w:color="337AB7"/>
                <w:bottom w:val="single" w:sz="6" w:space="8" w:color="337AB7"/>
                <w:right w:val="none" w:sz="0" w:space="11" w:color="337AB7"/>
              </w:divBdr>
            </w:div>
            <w:div w:id="1473209350">
              <w:marLeft w:val="0"/>
              <w:marRight w:val="0"/>
              <w:marTop w:val="0"/>
              <w:marBottom w:val="0"/>
              <w:divBdr>
                <w:top w:val="none" w:sz="0" w:space="0" w:color="auto"/>
                <w:left w:val="none" w:sz="0" w:space="0" w:color="auto"/>
                <w:bottom w:val="none" w:sz="0" w:space="0" w:color="auto"/>
                <w:right w:val="none" w:sz="0" w:space="0" w:color="auto"/>
              </w:divBdr>
            </w:div>
          </w:divsChild>
        </w:div>
        <w:div w:id="1612391843">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co.com/cynthia-vinney-4171882" TargetMode="External"/><Relationship Id="rId13" Type="http://schemas.openxmlformats.org/officeDocument/2006/relationships/hyperlink" Target="https://www.psychologyhub.co.uk/author/cather1nee/" TargetMode="External"/><Relationship Id="rId18" Type="http://schemas.openxmlformats.org/officeDocument/2006/relationships/hyperlink" Target="https://www.simplypsychology.org/attribution-theory.html" TargetMode="External"/><Relationship Id="rId26" Type="http://schemas.openxmlformats.org/officeDocument/2006/relationships/hyperlink" Target="https://www.psychologyhub.co.uk/social-psychological-explanations-of-human-aggression-including-the-frustration-aggression-hypothesis-social-learning-theory-as-applied-to-human-aggression-and-deindividuation/" TargetMode="External"/><Relationship Id="rId3" Type="http://schemas.openxmlformats.org/officeDocument/2006/relationships/settings" Target="settings.xml"/><Relationship Id="rId21" Type="http://schemas.openxmlformats.org/officeDocument/2006/relationships/hyperlink" Target="https://www.degruyter.com/document/doi/10.1515/9781503605626/html" TargetMode="External"/><Relationship Id="rId7" Type="http://schemas.openxmlformats.org/officeDocument/2006/relationships/hyperlink" Target="https://www.thoughtco.com/cynthia-vinney-4171882" TargetMode="External"/><Relationship Id="rId12" Type="http://schemas.openxmlformats.org/officeDocument/2006/relationships/hyperlink" Target="https://dictionary.apa.org/ultimate-attribution-error" TargetMode="External"/><Relationship Id="rId17" Type="http://schemas.openxmlformats.org/officeDocument/2006/relationships/hyperlink" Target="https://www.simplypsychology.org/saul-mcleod.html" TargetMode="External"/><Relationship Id="rId25" Type="http://schemas.openxmlformats.org/officeDocument/2006/relationships/hyperlink" Target="https://www.psychologyhub.co.uk/author/cather1ne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ictionary.apa.org/fundamental-attribution-error" TargetMode="External"/><Relationship Id="rId20" Type="http://schemas.openxmlformats.org/officeDocument/2006/relationships/hyperlink" Target="https://www.simplypsychology.org/social-identity-theory.html" TargetMode="External"/><Relationship Id="rId29" Type="http://schemas.openxmlformats.org/officeDocument/2006/relationships/hyperlink" Target="https://www.thoughtco.com/cynthia-vinney-417188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apa.org/attribution-theory" TargetMode="External"/><Relationship Id="rId24" Type="http://schemas.openxmlformats.org/officeDocument/2006/relationships/hyperlink" Target="https://positivepsychology.com/benefits-of-counseling/"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pa.org/about/contact/copyright/index.aspx" TargetMode="External"/><Relationship Id="rId23" Type="http://schemas.openxmlformats.org/officeDocument/2006/relationships/hyperlink" Target="https://positivepsychology.com/team/kelly-miller/" TargetMode="External"/><Relationship Id="rId28" Type="http://schemas.openxmlformats.org/officeDocument/2006/relationships/hyperlink" Target="https://stateofchildhealth.rcpch.ac.uk/evidence/mental-health/suicide/" TargetMode="External"/><Relationship Id="rId10" Type="http://schemas.openxmlformats.org/officeDocument/2006/relationships/hyperlink" Target="https://www.thoughtco.com/cynthia-vinney-4171882" TargetMode="External"/><Relationship Id="rId19" Type="http://schemas.openxmlformats.org/officeDocument/2006/relationships/hyperlink" Target="https://www.simplypsychology.org/saul-mcleod.html"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houghtco.com/cynthia-vinney-4171882" TargetMode="External"/><Relationship Id="rId14" Type="http://schemas.openxmlformats.org/officeDocument/2006/relationships/hyperlink" Target="https://www.psychologyhub.co.uk/social-psychological-explanations-of-human-aggression-including-the-frustration-aggression-hypothesis-social-learning-theory-as-applied-to-human-aggression-and-deindividuation/" TargetMode="External"/><Relationship Id="rId22" Type="http://schemas.openxmlformats.org/officeDocument/2006/relationships/hyperlink" Target="file:///C:\Users\susan\Desktop\Seminary%203\Islam2014SocialIdentityTheorychapteronlyECP.pdf" TargetMode="External"/><Relationship Id="rId27" Type="http://schemas.openxmlformats.org/officeDocument/2006/relationships/hyperlink" Target="https://www.psychologyhub.co.uk/social-psychological-explanations-of-human-aggression-including-the-frustration-aggression-hypothesis-social-learning-theory-as-applied-to-human-aggression-and-deindividuation/" TargetMode="External"/><Relationship Id="rId30" Type="http://schemas.openxmlformats.org/officeDocument/2006/relationships/hyperlink" Target="https://www.thoughtco.com/social-identity-theory-41743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2345</Words>
  <Characters>13368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Kahram Ajmad (2017032)</dc:creator>
  <cp:keywords/>
  <dc:description/>
  <cp:lastModifiedBy>Susan Kahram Ajmad (2017032)</cp:lastModifiedBy>
  <cp:revision>2</cp:revision>
  <dcterms:created xsi:type="dcterms:W3CDTF">2021-12-12T21:20:00Z</dcterms:created>
  <dcterms:modified xsi:type="dcterms:W3CDTF">2021-12-12T21:20:00Z</dcterms:modified>
</cp:coreProperties>
</file>