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1DB95" w14:textId="77777777" w:rsidR="00164B59" w:rsidRDefault="00164B59" w:rsidP="00E73412">
      <w:pPr>
        <w:spacing w:line="360" w:lineRule="auto"/>
        <w:jc w:val="both"/>
      </w:pPr>
      <w:r>
        <w:t xml:space="preserve">                                                      </w:t>
      </w:r>
    </w:p>
    <w:p w14:paraId="61E04F10" w14:textId="77777777" w:rsidR="00164B59" w:rsidRDefault="00164B59" w:rsidP="00E73412">
      <w:pPr>
        <w:spacing w:line="360" w:lineRule="auto"/>
        <w:jc w:val="both"/>
      </w:pPr>
    </w:p>
    <w:p w14:paraId="1A2F832D" w14:textId="77777777" w:rsidR="00164B59" w:rsidRDefault="00164B59" w:rsidP="00E73412">
      <w:pPr>
        <w:spacing w:line="360" w:lineRule="auto"/>
        <w:jc w:val="both"/>
      </w:pPr>
    </w:p>
    <w:p w14:paraId="349CD19A" w14:textId="77777777" w:rsidR="00164B59" w:rsidRDefault="00164B59" w:rsidP="00E73412">
      <w:pPr>
        <w:spacing w:line="360" w:lineRule="auto"/>
        <w:jc w:val="both"/>
      </w:pPr>
    </w:p>
    <w:p w14:paraId="1EB0274D" w14:textId="77777777" w:rsidR="00F422D8" w:rsidRDefault="00F422D8" w:rsidP="00E73412">
      <w:pPr>
        <w:spacing w:line="360" w:lineRule="auto"/>
        <w:jc w:val="center"/>
        <w:rPr>
          <w:b/>
          <w:bCs/>
        </w:rPr>
      </w:pPr>
    </w:p>
    <w:p w14:paraId="4EA8A0AF" w14:textId="77777777" w:rsidR="00F422D8" w:rsidRDefault="00F422D8" w:rsidP="00E73412">
      <w:pPr>
        <w:spacing w:line="360" w:lineRule="auto"/>
        <w:jc w:val="center"/>
        <w:rPr>
          <w:b/>
          <w:bCs/>
        </w:rPr>
      </w:pPr>
    </w:p>
    <w:p w14:paraId="6691F093" w14:textId="77777777" w:rsidR="00F422D8" w:rsidRDefault="00F422D8" w:rsidP="00E73412">
      <w:pPr>
        <w:spacing w:line="360" w:lineRule="auto"/>
        <w:jc w:val="center"/>
        <w:rPr>
          <w:b/>
          <w:bCs/>
        </w:rPr>
      </w:pPr>
    </w:p>
    <w:p w14:paraId="6382E4CA" w14:textId="77777777" w:rsidR="007915ED" w:rsidRDefault="007915ED" w:rsidP="00E73412">
      <w:pPr>
        <w:spacing w:line="360" w:lineRule="auto"/>
        <w:jc w:val="center"/>
        <w:rPr>
          <w:b/>
          <w:bCs/>
        </w:rPr>
      </w:pPr>
    </w:p>
    <w:p w14:paraId="45242D52" w14:textId="77777777" w:rsidR="007915ED" w:rsidRDefault="007915ED" w:rsidP="00E73412">
      <w:pPr>
        <w:spacing w:line="360" w:lineRule="auto"/>
        <w:jc w:val="center"/>
        <w:rPr>
          <w:b/>
          <w:bCs/>
        </w:rPr>
      </w:pPr>
    </w:p>
    <w:p w14:paraId="40977878" w14:textId="77777777" w:rsidR="007915ED" w:rsidRDefault="007915ED" w:rsidP="00E73412">
      <w:pPr>
        <w:spacing w:line="360" w:lineRule="auto"/>
        <w:jc w:val="center"/>
        <w:rPr>
          <w:b/>
          <w:bCs/>
        </w:rPr>
      </w:pPr>
    </w:p>
    <w:p w14:paraId="1CF53BAB" w14:textId="77777777" w:rsidR="007915ED" w:rsidRDefault="007915ED" w:rsidP="00E73412">
      <w:pPr>
        <w:spacing w:line="360" w:lineRule="auto"/>
        <w:jc w:val="center"/>
        <w:rPr>
          <w:b/>
          <w:bCs/>
        </w:rPr>
      </w:pPr>
    </w:p>
    <w:p w14:paraId="2271AF0B" w14:textId="7BA5B108" w:rsidR="009C7D53" w:rsidRPr="00383A44" w:rsidRDefault="00E73412" w:rsidP="00E73412">
      <w:pPr>
        <w:spacing w:line="360" w:lineRule="auto"/>
        <w:rPr>
          <w:rFonts w:ascii="Arial" w:hAnsi="Arial" w:cs="Arial"/>
          <w:b/>
          <w:bCs/>
        </w:rPr>
      </w:pPr>
      <w:r>
        <w:rPr>
          <w:b/>
          <w:bCs/>
        </w:rPr>
        <w:t xml:space="preserve">                                                               </w:t>
      </w:r>
      <w:r w:rsidR="00164B59" w:rsidRPr="00383A44">
        <w:rPr>
          <w:rFonts w:ascii="Arial" w:hAnsi="Arial" w:cs="Arial"/>
          <w:b/>
          <w:bCs/>
        </w:rPr>
        <w:t>Where am I teaching? (7003)</w:t>
      </w:r>
    </w:p>
    <w:p w14:paraId="3BC36705" w14:textId="67359AC3" w:rsidR="00164B59" w:rsidRPr="00383A44" w:rsidRDefault="00164B59" w:rsidP="00E73412">
      <w:pPr>
        <w:spacing w:line="360" w:lineRule="auto"/>
        <w:jc w:val="center"/>
        <w:rPr>
          <w:rFonts w:ascii="Arial" w:hAnsi="Arial" w:cs="Arial"/>
          <w:b/>
          <w:bCs/>
        </w:rPr>
      </w:pPr>
      <w:r w:rsidRPr="00383A44">
        <w:rPr>
          <w:rFonts w:ascii="Arial" w:hAnsi="Arial" w:cs="Arial"/>
          <w:b/>
          <w:bCs/>
        </w:rPr>
        <w:t xml:space="preserve">How a school develops one aspect of their SDP: a report that critically reflects on the actions, impact and evidence base. </w:t>
      </w:r>
    </w:p>
    <w:p w14:paraId="3C503CF3" w14:textId="78BF812F" w:rsidR="00164B59" w:rsidRPr="00383A44" w:rsidRDefault="00164B59" w:rsidP="00E73412">
      <w:pPr>
        <w:spacing w:line="360" w:lineRule="auto"/>
        <w:jc w:val="center"/>
        <w:rPr>
          <w:rFonts w:ascii="Arial" w:hAnsi="Arial" w:cs="Arial"/>
          <w:b/>
          <w:bCs/>
        </w:rPr>
      </w:pPr>
      <w:r w:rsidRPr="00383A44">
        <w:rPr>
          <w:rFonts w:ascii="Arial" w:hAnsi="Arial" w:cs="Arial"/>
          <w:b/>
          <w:bCs/>
        </w:rPr>
        <w:t>2305535</w:t>
      </w:r>
    </w:p>
    <w:p w14:paraId="5B41760A" w14:textId="6A17E6C3" w:rsidR="00164B59" w:rsidRPr="00383A44" w:rsidRDefault="00164B59" w:rsidP="00E73412">
      <w:pPr>
        <w:spacing w:line="360" w:lineRule="auto"/>
        <w:jc w:val="center"/>
        <w:rPr>
          <w:rFonts w:ascii="Arial" w:hAnsi="Arial" w:cs="Arial"/>
          <w:b/>
          <w:bCs/>
        </w:rPr>
      </w:pPr>
      <w:r w:rsidRPr="00383A44">
        <w:rPr>
          <w:rFonts w:ascii="Arial" w:hAnsi="Arial" w:cs="Arial"/>
          <w:b/>
          <w:bCs/>
        </w:rPr>
        <w:t xml:space="preserve">Word count: </w:t>
      </w:r>
      <w:r w:rsidR="00953E1B">
        <w:rPr>
          <w:rFonts w:ascii="Arial" w:hAnsi="Arial" w:cs="Arial"/>
          <w:b/>
          <w:bCs/>
        </w:rPr>
        <w:t>2250</w:t>
      </w:r>
    </w:p>
    <w:p w14:paraId="6600D6A4" w14:textId="77777777" w:rsidR="00164B59" w:rsidRPr="00164B59" w:rsidRDefault="00164B59" w:rsidP="00E73412">
      <w:pPr>
        <w:spacing w:line="360" w:lineRule="auto"/>
        <w:jc w:val="center"/>
        <w:rPr>
          <w:b/>
          <w:bCs/>
        </w:rPr>
      </w:pPr>
    </w:p>
    <w:p w14:paraId="7625AD03" w14:textId="6DFD24AA" w:rsidR="00164B59" w:rsidRDefault="00164B59" w:rsidP="00E73412">
      <w:pPr>
        <w:spacing w:line="360" w:lineRule="auto"/>
        <w:jc w:val="both"/>
      </w:pPr>
      <w:r>
        <w:t xml:space="preserve">                                           </w:t>
      </w:r>
    </w:p>
    <w:p w14:paraId="04CACBD8" w14:textId="77777777" w:rsidR="00F422D8" w:rsidRDefault="00F422D8" w:rsidP="00E73412">
      <w:pPr>
        <w:spacing w:line="360" w:lineRule="auto"/>
        <w:jc w:val="both"/>
      </w:pPr>
    </w:p>
    <w:p w14:paraId="1D8D2A4D" w14:textId="77777777" w:rsidR="00F422D8" w:rsidRDefault="00F422D8" w:rsidP="00E73412">
      <w:pPr>
        <w:spacing w:line="360" w:lineRule="auto"/>
        <w:jc w:val="both"/>
      </w:pPr>
    </w:p>
    <w:p w14:paraId="4FAF5AFB" w14:textId="77777777" w:rsidR="00F422D8" w:rsidRDefault="00F422D8" w:rsidP="00E73412">
      <w:pPr>
        <w:spacing w:line="360" w:lineRule="auto"/>
        <w:jc w:val="both"/>
      </w:pPr>
    </w:p>
    <w:p w14:paraId="27129282" w14:textId="77777777" w:rsidR="00F422D8" w:rsidRDefault="00F422D8" w:rsidP="00E73412">
      <w:pPr>
        <w:spacing w:line="360" w:lineRule="auto"/>
        <w:jc w:val="both"/>
      </w:pPr>
    </w:p>
    <w:p w14:paraId="104FC8F1" w14:textId="77777777" w:rsidR="00F422D8" w:rsidRDefault="00F422D8" w:rsidP="00E73412">
      <w:pPr>
        <w:spacing w:line="360" w:lineRule="auto"/>
        <w:jc w:val="both"/>
      </w:pPr>
    </w:p>
    <w:p w14:paraId="29C54014" w14:textId="77777777" w:rsidR="00F422D8" w:rsidRDefault="00F422D8" w:rsidP="00E73412">
      <w:pPr>
        <w:spacing w:line="360" w:lineRule="auto"/>
        <w:jc w:val="both"/>
      </w:pPr>
    </w:p>
    <w:p w14:paraId="70EC6EBE" w14:textId="77777777" w:rsidR="00F422D8" w:rsidRDefault="00F422D8" w:rsidP="00E73412">
      <w:pPr>
        <w:spacing w:line="360" w:lineRule="auto"/>
        <w:jc w:val="both"/>
      </w:pPr>
    </w:p>
    <w:tbl>
      <w:tblPr>
        <w:tblStyle w:val="TableGrid"/>
        <w:tblW w:w="0" w:type="auto"/>
        <w:tblLook w:val="04A0" w:firstRow="1" w:lastRow="0" w:firstColumn="1" w:lastColumn="0" w:noHBand="0" w:noVBand="1"/>
      </w:tblPr>
      <w:tblGrid>
        <w:gridCol w:w="1722"/>
        <w:gridCol w:w="3647"/>
        <w:gridCol w:w="3647"/>
      </w:tblGrid>
      <w:tr w:rsidR="00E73412" w14:paraId="58700213" w14:textId="77777777" w:rsidTr="0094321D">
        <w:tc>
          <w:tcPr>
            <w:tcW w:w="1722" w:type="dxa"/>
          </w:tcPr>
          <w:p w14:paraId="055E6987" w14:textId="77777777" w:rsidR="00E73412" w:rsidRDefault="00E73412" w:rsidP="0094321D">
            <w:pPr>
              <w:pStyle w:val="AssignBody"/>
            </w:pPr>
          </w:p>
          <w:p w14:paraId="1B0AE740" w14:textId="77777777" w:rsidR="007915ED" w:rsidRDefault="007915ED" w:rsidP="0094321D">
            <w:pPr>
              <w:pStyle w:val="AssignBody"/>
            </w:pPr>
          </w:p>
          <w:p w14:paraId="0B8D137B" w14:textId="77777777" w:rsidR="007915ED" w:rsidRDefault="007915ED" w:rsidP="0094321D">
            <w:pPr>
              <w:pStyle w:val="AssignBody"/>
            </w:pPr>
          </w:p>
        </w:tc>
        <w:tc>
          <w:tcPr>
            <w:tcW w:w="3647" w:type="dxa"/>
          </w:tcPr>
          <w:p w14:paraId="3E30FE13" w14:textId="77777777" w:rsidR="00E73412" w:rsidRDefault="00E73412" w:rsidP="0094321D">
            <w:pPr>
              <w:pStyle w:val="AssignBody"/>
            </w:pPr>
            <w:r>
              <w:t>Targed/target</w:t>
            </w:r>
          </w:p>
        </w:tc>
        <w:tc>
          <w:tcPr>
            <w:tcW w:w="3647" w:type="dxa"/>
          </w:tcPr>
          <w:p w14:paraId="788FE5B2" w14:textId="77777777" w:rsidR="00E73412" w:rsidRDefault="00E73412" w:rsidP="0094321D">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436BE788" w14:textId="77777777" w:rsidR="00E73412" w:rsidRDefault="00E73412" w:rsidP="0094321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1D9E2EA4" w14:textId="77777777" w:rsidR="00E73412" w:rsidRDefault="00E73412" w:rsidP="0094321D">
            <w:pPr>
              <w:pStyle w:val="AssignBody"/>
            </w:pPr>
          </w:p>
        </w:tc>
      </w:tr>
      <w:tr w:rsidR="00E73412" w14:paraId="176AE6DA" w14:textId="77777777" w:rsidTr="0094321D">
        <w:tc>
          <w:tcPr>
            <w:tcW w:w="1722" w:type="dxa"/>
          </w:tcPr>
          <w:p w14:paraId="5C0C6B17" w14:textId="77777777" w:rsidR="00E73412" w:rsidRDefault="00E73412" w:rsidP="0094321D">
            <w:pPr>
              <w:pStyle w:val="AssignBody"/>
            </w:pPr>
            <w:r>
              <w:t>T</w:t>
            </w:r>
            <w:bookmarkStart w:id="0" w:name="cysill"/>
            <w:bookmarkEnd w:id="0"/>
            <w:r>
              <w:t>arged/Target 1</w:t>
            </w:r>
          </w:p>
        </w:tc>
        <w:tc>
          <w:tcPr>
            <w:tcW w:w="3647" w:type="dxa"/>
          </w:tcPr>
          <w:p w14:paraId="6375498A" w14:textId="6117566A" w:rsidR="00E73412" w:rsidRDefault="00E96413" w:rsidP="0094321D">
            <w:pPr>
              <w:pStyle w:val="AssignBody"/>
            </w:pPr>
            <w:r>
              <w:t>Proof read work for clarity of expression.</w:t>
            </w:r>
          </w:p>
        </w:tc>
        <w:tc>
          <w:tcPr>
            <w:tcW w:w="3647" w:type="dxa"/>
          </w:tcPr>
          <w:p w14:paraId="25931A76" w14:textId="075A742F" w:rsidR="00E73412" w:rsidRDefault="00E96413" w:rsidP="0094321D">
            <w:pPr>
              <w:pStyle w:val="AssignBody"/>
            </w:pPr>
            <w:r>
              <w:t xml:space="preserve">Ensure I use more of an academic tone in my writing and take more care in proof reading before submission. </w:t>
            </w:r>
          </w:p>
        </w:tc>
      </w:tr>
      <w:tr w:rsidR="00E73412" w14:paraId="162ADEB0" w14:textId="77777777" w:rsidTr="0094321D">
        <w:tc>
          <w:tcPr>
            <w:tcW w:w="1722" w:type="dxa"/>
          </w:tcPr>
          <w:p w14:paraId="7B2705B2" w14:textId="77777777" w:rsidR="00E73412" w:rsidRDefault="00E73412" w:rsidP="0094321D">
            <w:pPr>
              <w:pStyle w:val="AssignBody"/>
            </w:pPr>
            <w:r>
              <w:t>Targed/Target 2</w:t>
            </w:r>
          </w:p>
        </w:tc>
        <w:tc>
          <w:tcPr>
            <w:tcW w:w="3647" w:type="dxa"/>
          </w:tcPr>
          <w:p w14:paraId="231268F7" w14:textId="6A3ADC18" w:rsidR="00E73412" w:rsidRDefault="00E96413" w:rsidP="0094321D">
            <w:pPr>
              <w:pStyle w:val="AssignBody"/>
            </w:pPr>
            <w:r w:rsidRPr="00E96413">
              <w:rPr>
                <w:rFonts w:ascii="Roboto" w:hAnsi="Roboto"/>
                <w:sz w:val="21"/>
                <w:szCs w:val="21"/>
                <w:shd w:val="clear" w:color="auto" w:fill="FFFFFF"/>
              </w:rPr>
              <w:t>Use more tentative language and avoid making assertions without supporting evidence.</w:t>
            </w:r>
          </w:p>
        </w:tc>
        <w:tc>
          <w:tcPr>
            <w:tcW w:w="3647" w:type="dxa"/>
          </w:tcPr>
          <w:p w14:paraId="14518368" w14:textId="36B4FA4F" w:rsidR="00E73412" w:rsidRDefault="000B5D95" w:rsidP="0094321D">
            <w:pPr>
              <w:pStyle w:val="AssignBody"/>
            </w:pPr>
            <w:r>
              <w:t xml:space="preserve">Ensured I always back up a point with supporting evidence. </w:t>
            </w:r>
          </w:p>
        </w:tc>
      </w:tr>
      <w:tr w:rsidR="00E73412" w14:paraId="479E47E8" w14:textId="77777777" w:rsidTr="0094321D">
        <w:tc>
          <w:tcPr>
            <w:tcW w:w="1722" w:type="dxa"/>
          </w:tcPr>
          <w:p w14:paraId="05ADB85E" w14:textId="77777777" w:rsidR="00E73412" w:rsidRDefault="00E73412" w:rsidP="0094321D">
            <w:pPr>
              <w:pStyle w:val="AssignBody"/>
            </w:pPr>
            <w:r>
              <w:t>Targed/Target 3</w:t>
            </w:r>
          </w:p>
        </w:tc>
        <w:tc>
          <w:tcPr>
            <w:tcW w:w="3647" w:type="dxa"/>
          </w:tcPr>
          <w:p w14:paraId="7486AAFD" w14:textId="605EA8FC" w:rsidR="00E73412" w:rsidRPr="00E96413" w:rsidRDefault="00E96413" w:rsidP="0094321D">
            <w:pPr>
              <w:pStyle w:val="AssignBody"/>
            </w:pPr>
            <w:r w:rsidRPr="00E96413">
              <w:rPr>
                <w:rFonts w:ascii="Roboto" w:hAnsi="Roboto"/>
                <w:sz w:val="21"/>
                <w:szCs w:val="21"/>
                <w:shd w:val="clear" w:color="auto" w:fill="FFFFFF"/>
              </w:rPr>
              <w:t>Explore concepts in more depth in your critical discussions to demonstrate a greater</w:t>
            </w:r>
            <w:r>
              <w:rPr>
                <w:rFonts w:ascii="Roboto" w:hAnsi="Roboto"/>
                <w:sz w:val="21"/>
                <w:szCs w:val="21"/>
                <w:shd w:val="clear" w:color="auto" w:fill="FFFFFF"/>
              </w:rPr>
              <w:t>.</w:t>
            </w:r>
          </w:p>
        </w:tc>
        <w:tc>
          <w:tcPr>
            <w:tcW w:w="3647" w:type="dxa"/>
          </w:tcPr>
          <w:p w14:paraId="6D5A98A1" w14:textId="3EA4975F" w:rsidR="00E73412" w:rsidRDefault="000B5D95" w:rsidP="0094321D">
            <w:pPr>
              <w:pStyle w:val="AssignBody"/>
            </w:pPr>
            <w:r>
              <w:t xml:space="preserve">Wider reading of documents to deepen my understanding. </w:t>
            </w:r>
          </w:p>
        </w:tc>
      </w:tr>
    </w:tbl>
    <w:p w14:paraId="6A39D2B6" w14:textId="77777777" w:rsidR="00F422D8" w:rsidRDefault="00F422D8" w:rsidP="00E73412">
      <w:pPr>
        <w:spacing w:line="360" w:lineRule="auto"/>
        <w:jc w:val="both"/>
      </w:pPr>
    </w:p>
    <w:p w14:paraId="3635A67E" w14:textId="77777777" w:rsidR="00F422D8" w:rsidRDefault="00F422D8" w:rsidP="00E73412">
      <w:pPr>
        <w:spacing w:line="360" w:lineRule="auto"/>
        <w:jc w:val="both"/>
      </w:pPr>
    </w:p>
    <w:p w14:paraId="2DE1A2D3" w14:textId="77777777" w:rsidR="00F422D8" w:rsidRDefault="00F422D8" w:rsidP="00E73412">
      <w:pPr>
        <w:spacing w:line="360" w:lineRule="auto"/>
        <w:jc w:val="both"/>
      </w:pPr>
    </w:p>
    <w:p w14:paraId="642866E4" w14:textId="53F4345F" w:rsidR="00F422D8" w:rsidRPr="00E73412" w:rsidRDefault="00F422D8" w:rsidP="00E73412">
      <w:pPr>
        <w:spacing w:line="360" w:lineRule="auto"/>
        <w:jc w:val="both"/>
        <w:rPr>
          <w:rFonts w:ascii="Arial" w:hAnsi="Arial" w:cs="Arial"/>
          <w:b/>
          <w:bCs/>
          <w:sz w:val="24"/>
          <w:szCs w:val="24"/>
          <w:u w:val="single"/>
        </w:rPr>
      </w:pPr>
      <w:r w:rsidRPr="00E73412">
        <w:rPr>
          <w:rFonts w:ascii="Arial" w:hAnsi="Arial" w:cs="Arial"/>
          <w:b/>
          <w:bCs/>
          <w:sz w:val="24"/>
          <w:szCs w:val="24"/>
          <w:u w:val="single"/>
        </w:rPr>
        <w:t>Introduction</w:t>
      </w:r>
      <w:r w:rsidR="00D26995" w:rsidRPr="00E73412">
        <w:rPr>
          <w:rFonts w:ascii="Arial" w:hAnsi="Arial" w:cs="Arial"/>
          <w:b/>
          <w:bCs/>
          <w:sz w:val="24"/>
          <w:szCs w:val="24"/>
          <w:u w:val="single"/>
        </w:rPr>
        <w:t xml:space="preserve"> </w:t>
      </w:r>
    </w:p>
    <w:p w14:paraId="055153F8" w14:textId="17F86A24" w:rsidR="00D26995" w:rsidRPr="00383A44" w:rsidRDefault="00383A44" w:rsidP="00E73412">
      <w:pPr>
        <w:spacing w:line="360" w:lineRule="auto"/>
        <w:jc w:val="both"/>
        <w:rPr>
          <w:rFonts w:ascii="Arial" w:hAnsi="Arial" w:cs="Arial"/>
          <w:sz w:val="20"/>
          <w:szCs w:val="20"/>
        </w:rPr>
      </w:pPr>
      <w:r w:rsidRPr="00383A44">
        <w:rPr>
          <w:rFonts w:ascii="Arial" w:hAnsi="Arial" w:cs="Arial"/>
          <w:sz w:val="20"/>
          <w:szCs w:val="20"/>
        </w:rPr>
        <w:t>This essay aims to focus on</w:t>
      </w:r>
      <w:r>
        <w:rPr>
          <w:rFonts w:ascii="Arial" w:hAnsi="Arial" w:cs="Arial"/>
          <w:sz w:val="20"/>
          <w:szCs w:val="20"/>
        </w:rPr>
        <w:t xml:space="preserve"> one element a school’s development plan (SDP) and will critically reflect on the actions taken and future aims of this focus. The essay with be following the school development plan of School A. School A consists of a headteacher appointed in 2023, 9 full time members of staff, 3 part time members and 27 learning support assistants. Other members of staff include a non- teaching, qualified ALNCo and a full- time wellbeing officer. School A is situated in an area with very high unemployment</w:t>
      </w:r>
      <w:r w:rsidR="001162CC">
        <w:rPr>
          <w:rFonts w:ascii="Arial" w:hAnsi="Arial" w:cs="Arial"/>
          <w:sz w:val="20"/>
          <w:szCs w:val="20"/>
        </w:rPr>
        <w:t xml:space="preserve"> where pupils predominantly live in social housing and there is </w:t>
      </w:r>
      <w:r w:rsidR="00793413">
        <w:rPr>
          <w:rFonts w:ascii="Arial" w:hAnsi="Arial" w:cs="Arial"/>
          <w:sz w:val="20"/>
          <w:szCs w:val="20"/>
        </w:rPr>
        <w:t>a minority of</w:t>
      </w:r>
      <w:r w:rsidR="001162CC">
        <w:rPr>
          <w:rFonts w:ascii="Arial" w:hAnsi="Arial" w:cs="Arial"/>
          <w:sz w:val="20"/>
          <w:szCs w:val="20"/>
        </w:rPr>
        <w:t xml:space="preserve"> private housing available. There are 230 pupils who attend the school aged 3-11. The school has 22% ALN learners, 57% eFSM and 15% EAL learners. </w:t>
      </w:r>
      <w:r w:rsidR="00706E16">
        <w:rPr>
          <w:rFonts w:ascii="Arial" w:hAnsi="Arial" w:cs="Arial"/>
          <w:sz w:val="20"/>
          <w:szCs w:val="20"/>
        </w:rPr>
        <w:t>School A currently has the average of 92% attendance and 55.1% of learners live in the catchment area</w:t>
      </w:r>
      <w:r w:rsidR="00453FA1">
        <w:rPr>
          <w:rFonts w:ascii="Arial" w:hAnsi="Arial" w:cs="Arial"/>
          <w:sz w:val="20"/>
          <w:szCs w:val="20"/>
        </w:rPr>
        <w:t xml:space="preserve">. </w:t>
      </w:r>
      <w:r w:rsidR="007D6D4A">
        <w:rPr>
          <w:rFonts w:ascii="Arial" w:hAnsi="Arial" w:cs="Arial"/>
          <w:sz w:val="20"/>
          <w:szCs w:val="20"/>
        </w:rPr>
        <w:t>The area of School A’s SDP the essay will follow is priority one: To further develop a bespoke ‘Curiosity’ rich school curriculum in line with the principles of the Curriculum for Wales</w:t>
      </w:r>
      <w:r w:rsidR="00987657">
        <w:rPr>
          <w:rFonts w:ascii="Arial" w:hAnsi="Arial" w:cs="Arial"/>
          <w:sz w:val="20"/>
          <w:szCs w:val="20"/>
        </w:rPr>
        <w:t>, where learners lead their own learning</w:t>
      </w:r>
      <w:r w:rsidR="007D6D4A">
        <w:rPr>
          <w:rFonts w:ascii="Arial" w:hAnsi="Arial" w:cs="Arial"/>
          <w:sz w:val="20"/>
          <w:szCs w:val="20"/>
        </w:rPr>
        <w:t>. This essay aims to critically reflect o</w:t>
      </w:r>
      <w:r w:rsidR="00B47CD2">
        <w:rPr>
          <w:rFonts w:ascii="Arial" w:hAnsi="Arial" w:cs="Arial"/>
          <w:sz w:val="20"/>
          <w:szCs w:val="20"/>
        </w:rPr>
        <w:t>n</w:t>
      </w:r>
      <w:r w:rsidR="007D6D4A">
        <w:rPr>
          <w:rFonts w:ascii="Arial" w:hAnsi="Arial" w:cs="Arial"/>
          <w:sz w:val="20"/>
          <w:szCs w:val="20"/>
        </w:rPr>
        <w:t xml:space="preserve"> the action School A is taking to develop this including the impact it has on learners. </w:t>
      </w:r>
    </w:p>
    <w:p w14:paraId="75D0A366" w14:textId="77777777" w:rsidR="00383A44" w:rsidRDefault="00383A44" w:rsidP="00E73412">
      <w:pPr>
        <w:spacing w:line="360" w:lineRule="auto"/>
        <w:jc w:val="both"/>
        <w:rPr>
          <w:rFonts w:ascii="Arial" w:hAnsi="Arial" w:cs="Arial"/>
          <w:b/>
          <w:bCs/>
          <w:u w:val="single"/>
        </w:rPr>
      </w:pPr>
    </w:p>
    <w:p w14:paraId="6372F320" w14:textId="77777777" w:rsidR="00E96413" w:rsidRDefault="00E96413" w:rsidP="00E73412">
      <w:pPr>
        <w:spacing w:line="360" w:lineRule="auto"/>
        <w:jc w:val="both"/>
        <w:rPr>
          <w:rFonts w:ascii="Arial" w:hAnsi="Arial" w:cs="Arial"/>
          <w:b/>
          <w:bCs/>
          <w:sz w:val="24"/>
          <w:szCs w:val="24"/>
          <w:u w:val="single"/>
        </w:rPr>
      </w:pPr>
    </w:p>
    <w:p w14:paraId="5198CCBE" w14:textId="77777777" w:rsidR="00E96413" w:rsidRDefault="00E96413" w:rsidP="00E73412">
      <w:pPr>
        <w:spacing w:line="360" w:lineRule="auto"/>
        <w:jc w:val="both"/>
        <w:rPr>
          <w:rFonts w:ascii="Arial" w:hAnsi="Arial" w:cs="Arial"/>
          <w:b/>
          <w:bCs/>
          <w:sz w:val="24"/>
          <w:szCs w:val="24"/>
          <w:u w:val="single"/>
        </w:rPr>
      </w:pPr>
    </w:p>
    <w:p w14:paraId="2E138FEB" w14:textId="77777777" w:rsidR="00E96413" w:rsidRDefault="00E96413" w:rsidP="00E73412">
      <w:pPr>
        <w:spacing w:line="360" w:lineRule="auto"/>
        <w:jc w:val="both"/>
        <w:rPr>
          <w:rFonts w:ascii="Arial" w:hAnsi="Arial" w:cs="Arial"/>
          <w:b/>
          <w:bCs/>
          <w:sz w:val="24"/>
          <w:szCs w:val="24"/>
          <w:u w:val="single"/>
        </w:rPr>
      </w:pPr>
    </w:p>
    <w:p w14:paraId="1894CD91" w14:textId="6DF36917" w:rsidR="008E1E8C" w:rsidRPr="00E73412" w:rsidRDefault="00D26995" w:rsidP="00E73412">
      <w:pPr>
        <w:spacing w:line="360" w:lineRule="auto"/>
        <w:jc w:val="both"/>
        <w:rPr>
          <w:rFonts w:ascii="Arial" w:hAnsi="Arial" w:cs="Arial"/>
          <w:b/>
          <w:bCs/>
          <w:sz w:val="24"/>
          <w:szCs w:val="24"/>
          <w:u w:val="single"/>
        </w:rPr>
      </w:pPr>
      <w:r w:rsidRPr="00E73412">
        <w:rPr>
          <w:rFonts w:ascii="Arial" w:hAnsi="Arial" w:cs="Arial"/>
          <w:b/>
          <w:bCs/>
          <w:sz w:val="24"/>
          <w:szCs w:val="24"/>
          <w:u w:val="single"/>
        </w:rPr>
        <w:lastRenderedPageBreak/>
        <w:t xml:space="preserve">Literature Review </w:t>
      </w:r>
    </w:p>
    <w:p w14:paraId="1C045810" w14:textId="3D664C95" w:rsidR="008E1E8C" w:rsidRPr="008E1E8C" w:rsidRDefault="008E1E8C" w:rsidP="00E73412">
      <w:pPr>
        <w:spacing w:line="360" w:lineRule="auto"/>
        <w:jc w:val="both"/>
        <w:rPr>
          <w:rFonts w:ascii="Arial" w:hAnsi="Arial" w:cs="Arial"/>
          <w:b/>
          <w:bCs/>
          <w:u w:val="single"/>
        </w:rPr>
      </w:pPr>
      <w:r w:rsidRPr="008E1E8C">
        <w:rPr>
          <w:rFonts w:ascii="Arial" w:hAnsi="Arial" w:cs="Arial"/>
          <w:b/>
          <w:bCs/>
          <w:i/>
          <w:iCs/>
          <w:sz w:val="20"/>
          <w:szCs w:val="20"/>
        </w:rPr>
        <w:t xml:space="preserve"> The theoretical level of the school development process</w:t>
      </w:r>
    </w:p>
    <w:p w14:paraId="6AEDFE72" w14:textId="07E91282" w:rsidR="00D26995" w:rsidRDefault="00C41DE9" w:rsidP="00E73412">
      <w:pPr>
        <w:spacing w:line="360" w:lineRule="auto"/>
        <w:jc w:val="both"/>
        <w:rPr>
          <w:rFonts w:ascii="Arial" w:hAnsi="Arial" w:cs="Arial"/>
          <w:sz w:val="20"/>
          <w:szCs w:val="20"/>
          <w:shd w:val="clear" w:color="auto" w:fill="FFFFFF"/>
        </w:rPr>
      </w:pPr>
      <w:r w:rsidRPr="0011265E">
        <w:rPr>
          <w:rFonts w:ascii="Arial" w:hAnsi="Arial" w:cs="Arial"/>
          <w:sz w:val="20"/>
          <w:szCs w:val="20"/>
        </w:rPr>
        <w:t>When critically reviewing an aspect of a school development plan, it is vital to have a deep understanding of what it means for a school to have a development plan and what it can provide for a school. School development plans give schools the opportunity to ever-change whilst considering where they are now, where they would like to be</w:t>
      </w:r>
      <w:r w:rsidR="00275DDF">
        <w:rPr>
          <w:rFonts w:ascii="Arial" w:hAnsi="Arial" w:cs="Arial"/>
          <w:sz w:val="20"/>
          <w:szCs w:val="20"/>
        </w:rPr>
        <w:t xml:space="preserve"> in the</w:t>
      </w:r>
      <w:r w:rsidRPr="0011265E">
        <w:rPr>
          <w:rFonts w:ascii="Arial" w:hAnsi="Arial" w:cs="Arial"/>
          <w:sz w:val="20"/>
          <w:szCs w:val="20"/>
        </w:rPr>
        <w:t xml:space="preserve"> next academic year and perhaps in multiple years to come </w:t>
      </w:r>
      <w:r w:rsidR="0011265E" w:rsidRPr="0011265E">
        <w:rPr>
          <w:rFonts w:ascii="Arial" w:hAnsi="Arial" w:cs="Arial"/>
          <w:sz w:val="20"/>
          <w:szCs w:val="20"/>
        </w:rPr>
        <w:t>(</w:t>
      </w:r>
      <w:r w:rsidR="0011265E" w:rsidRPr="0011265E">
        <w:rPr>
          <w:rFonts w:ascii="Arial" w:hAnsi="Arial" w:cs="Arial"/>
          <w:sz w:val="20"/>
          <w:szCs w:val="20"/>
          <w:shd w:val="clear" w:color="auto" w:fill="FFFFFF"/>
        </w:rPr>
        <w:t xml:space="preserve">Davies, B, &amp; Ellison, L , 2003). </w:t>
      </w:r>
      <w:r w:rsidR="0011265E">
        <w:rPr>
          <w:rFonts w:ascii="Arial" w:hAnsi="Arial" w:cs="Arial"/>
          <w:sz w:val="20"/>
          <w:szCs w:val="20"/>
          <w:shd w:val="clear" w:color="auto" w:fill="FFFFFF"/>
        </w:rPr>
        <w:t xml:space="preserve">A school development plan is an ongoing document that a school puts in place where they can carefully layout their goals, resources and overall effectiveness </w:t>
      </w:r>
      <w:r w:rsidR="0011265E" w:rsidRPr="0011265E">
        <w:rPr>
          <w:rFonts w:ascii="Arial" w:hAnsi="Arial" w:cs="Arial"/>
          <w:sz w:val="20"/>
          <w:szCs w:val="20"/>
        </w:rPr>
        <w:t>(</w:t>
      </w:r>
      <w:r w:rsidR="0011265E" w:rsidRPr="0011265E">
        <w:rPr>
          <w:rFonts w:ascii="Arial" w:hAnsi="Arial" w:cs="Arial"/>
          <w:sz w:val="20"/>
          <w:szCs w:val="20"/>
          <w:shd w:val="clear" w:color="auto" w:fill="FFFFFF"/>
        </w:rPr>
        <w:t>Davies, B, &amp; Ellison, L , 2003).</w:t>
      </w:r>
      <w:r w:rsidR="0011265E">
        <w:rPr>
          <w:rFonts w:ascii="Arial" w:hAnsi="Arial" w:cs="Arial"/>
          <w:sz w:val="20"/>
          <w:szCs w:val="20"/>
          <w:shd w:val="clear" w:color="auto" w:fill="FFFFFF"/>
        </w:rPr>
        <w:t xml:space="preserve"> This journal describes a schools development plan as a process where </w:t>
      </w:r>
      <w:r w:rsidR="00016F52">
        <w:rPr>
          <w:rFonts w:ascii="Arial" w:hAnsi="Arial" w:cs="Arial"/>
          <w:sz w:val="20"/>
          <w:szCs w:val="20"/>
          <w:shd w:val="clear" w:color="auto" w:fill="FFFFFF"/>
        </w:rPr>
        <w:t>schools can have a clear focus, especially with economic factors including staffing, buildings, resources and the development of the school</w:t>
      </w:r>
      <w:r w:rsidR="00F67AC5">
        <w:rPr>
          <w:rFonts w:ascii="Arial" w:hAnsi="Arial" w:cs="Arial"/>
          <w:sz w:val="20"/>
          <w:szCs w:val="20"/>
          <w:shd w:val="clear" w:color="auto" w:fill="FFFFFF"/>
        </w:rPr>
        <w:t xml:space="preserve"> </w:t>
      </w:r>
      <w:r w:rsidR="00016F52">
        <w:rPr>
          <w:rFonts w:ascii="Arial" w:hAnsi="Arial" w:cs="Arial"/>
          <w:sz w:val="20"/>
          <w:szCs w:val="20"/>
          <w:shd w:val="clear" w:color="auto" w:fill="FFFFFF"/>
        </w:rPr>
        <w:t xml:space="preserve">curriculum </w:t>
      </w:r>
      <w:r w:rsidR="00016F52" w:rsidRPr="0011265E">
        <w:rPr>
          <w:rFonts w:ascii="Arial" w:hAnsi="Arial" w:cs="Arial"/>
          <w:sz w:val="20"/>
          <w:szCs w:val="20"/>
        </w:rPr>
        <w:t>(</w:t>
      </w:r>
      <w:r w:rsidR="00016F52" w:rsidRPr="0011265E">
        <w:rPr>
          <w:rFonts w:ascii="Arial" w:hAnsi="Arial" w:cs="Arial"/>
          <w:sz w:val="20"/>
          <w:szCs w:val="20"/>
          <w:shd w:val="clear" w:color="auto" w:fill="FFFFFF"/>
        </w:rPr>
        <w:t>Davies, B, &amp; Ellison, L , 2003).</w:t>
      </w:r>
      <w:r w:rsidR="0097443B">
        <w:rPr>
          <w:rFonts w:ascii="Arial" w:hAnsi="Arial" w:cs="Arial"/>
          <w:sz w:val="20"/>
          <w:szCs w:val="20"/>
          <w:shd w:val="clear" w:color="auto" w:fill="FFFFFF"/>
        </w:rPr>
        <w:t xml:space="preserve"> </w:t>
      </w:r>
    </w:p>
    <w:p w14:paraId="34B5A6BB" w14:textId="07E35562" w:rsidR="00D330F0" w:rsidRDefault="00A01640" w:rsidP="00E73412">
      <w:pPr>
        <w:spacing w:line="360" w:lineRule="auto"/>
        <w:rPr>
          <w:rFonts w:ascii="Arial" w:eastAsia="Times New Roman" w:hAnsi="Arial" w:cs="Arial"/>
          <w:kern w:val="0"/>
          <w:sz w:val="20"/>
          <w:szCs w:val="20"/>
          <w:lang w:eastAsia="en-GB"/>
          <w14:ligatures w14:val="none"/>
        </w:rPr>
      </w:pPr>
      <w:r w:rsidRPr="00D330F0">
        <w:rPr>
          <w:rFonts w:ascii="Arial" w:eastAsia="Times New Roman" w:hAnsi="Arial" w:cs="Arial"/>
          <w:kern w:val="0"/>
          <w:sz w:val="20"/>
          <w:szCs w:val="20"/>
          <w:lang w:eastAsia="en-GB"/>
          <w14:ligatures w14:val="none"/>
        </w:rPr>
        <w:t xml:space="preserve">The Welsh Government have identified the importance of schools being fully involved in their school development plan and like the previous journal suggests, vision that schools should have a clear focus and be aware of the involvement in not only the school, but the wider community and stakeholders </w:t>
      </w:r>
      <w:r w:rsidRPr="00A01640">
        <w:rPr>
          <w:rFonts w:ascii="Arial" w:eastAsia="Times New Roman" w:hAnsi="Arial" w:cs="Arial"/>
          <w:kern w:val="0"/>
          <w:sz w:val="20"/>
          <w:szCs w:val="20"/>
          <w:lang w:eastAsia="en-GB"/>
          <w14:ligatures w14:val="none"/>
        </w:rPr>
        <w:t>(GOV.WALES, 2022)</w:t>
      </w:r>
      <w:r w:rsidRPr="00D330F0">
        <w:rPr>
          <w:rFonts w:ascii="Arial" w:eastAsia="Times New Roman" w:hAnsi="Arial" w:cs="Arial"/>
          <w:kern w:val="0"/>
          <w:sz w:val="20"/>
          <w:szCs w:val="20"/>
          <w:lang w:eastAsia="en-GB"/>
          <w14:ligatures w14:val="none"/>
        </w:rPr>
        <w:t xml:space="preserve">. </w:t>
      </w:r>
      <w:r w:rsidR="00A56090" w:rsidRPr="00D330F0">
        <w:rPr>
          <w:rFonts w:ascii="Arial" w:eastAsia="Times New Roman" w:hAnsi="Arial" w:cs="Arial"/>
          <w:kern w:val="0"/>
          <w:sz w:val="20"/>
          <w:szCs w:val="20"/>
          <w:lang w:eastAsia="en-GB"/>
          <w14:ligatures w14:val="none"/>
        </w:rPr>
        <w:t xml:space="preserve">Schools designing their own SDP also allows schools to be assessed in a broad range rather than one set framework for all schools, this results in schools having a bespoke improvement plan when being observed (GOV.WALES, 2022). The government information also includes that SDP’s should be published to the school’s website making the improvements a community goal inclusive of learners, parents and stakeholders (GOV.WALES, 2022). The guidance suggests that there are significant impacts of this approach of SDP’s including schools to continue to divert from being ranked according to performance which can have a negative impact on schools including judgement from the wider community and </w:t>
      </w:r>
      <w:r w:rsidR="00D330F0" w:rsidRPr="00D330F0">
        <w:rPr>
          <w:rFonts w:ascii="Arial" w:eastAsia="Times New Roman" w:hAnsi="Arial" w:cs="Arial"/>
          <w:kern w:val="0"/>
          <w:sz w:val="20"/>
          <w:szCs w:val="20"/>
          <w:lang w:eastAsia="en-GB"/>
          <w14:ligatures w14:val="none"/>
        </w:rPr>
        <w:t xml:space="preserve">encourage schools for their improvement to be based on the values and specifics of their own school (GOV.WALES, 2022). </w:t>
      </w:r>
    </w:p>
    <w:p w14:paraId="3A2DD860" w14:textId="06FD2556" w:rsidR="00A56090" w:rsidRDefault="008E1E8C" w:rsidP="00E73412">
      <w:pPr>
        <w:spacing w:line="360" w:lineRule="auto"/>
        <w:rPr>
          <w:rFonts w:ascii="Arial" w:eastAsia="Times New Roman" w:hAnsi="Arial" w:cs="Arial"/>
          <w:b/>
          <w:bCs/>
          <w:i/>
          <w:iCs/>
          <w:kern w:val="0"/>
          <w:sz w:val="20"/>
          <w:szCs w:val="20"/>
          <w:lang w:eastAsia="en-GB"/>
          <w14:ligatures w14:val="none"/>
        </w:rPr>
      </w:pPr>
      <w:r w:rsidRPr="008E1E8C">
        <w:rPr>
          <w:rFonts w:ascii="Arial" w:eastAsia="Times New Roman" w:hAnsi="Arial" w:cs="Arial"/>
          <w:b/>
          <w:bCs/>
          <w:i/>
          <w:iCs/>
          <w:kern w:val="0"/>
          <w:sz w:val="20"/>
          <w:szCs w:val="20"/>
          <w:lang w:eastAsia="en-GB"/>
          <w14:ligatures w14:val="none"/>
        </w:rPr>
        <w:t>The Theoretical level of School A’s focus</w:t>
      </w:r>
    </w:p>
    <w:p w14:paraId="7E9F9ED7" w14:textId="65182CB4" w:rsidR="00987657" w:rsidRDefault="00987657" w:rsidP="00E73412">
      <w:pPr>
        <w:spacing w:line="360" w:lineRule="auto"/>
        <w:rPr>
          <w:rFonts w:ascii="Arial" w:eastAsia="Times New Roman" w:hAnsi="Arial" w:cs="Arial"/>
          <w:kern w:val="0"/>
          <w:lang w:eastAsia="en-GB"/>
          <w14:ligatures w14:val="none"/>
        </w:rPr>
      </w:pPr>
      <w:r w:rsidRPr="0021331E">
        <w:rPr>
          <w:rFonts w:ascii="Arial" w:eastAsia="Times New Roman" w:hAnsi="Arial" w:cs="Arial"/>
          <w:kern w:val="0"/>
          <w:sz w:val="20"/>
          <w:szCs w:val="20"/>
          <w:lang w:eastAsia="en-GB"/>
          <w14:ligatures w14:val="none"/>
        </w:rPr>
        <w:t xml:space="preserve">School A’s focus is shared in the Curriculum reform in Wales, especially when focusing on learners leading their own learning. Practitioners who supported the curriculum reform in Wales believed that there should always be opportunities for practitioners and senior leaders to enable learning which should be carefully considered when planning (Hwb.Wales, 2023). The article suggests that the enablers of learning are considered as teachers, senior leads and the learners themselves and it is vital that learners have control over their own learning and are interested in what education is being supplied to them </w:t>
      </w:r>
      <w:r w:rsidR="0021331E" w:rsidRPr="0021331E">
        <w:rPr>
          <w:rFonts w:ascii="Arial" w:eastAsia="Times New Roman" w:hAnsi="Arial" w:cs="Arial"/>
          <w:kern w:val="0"/>
          <w:sz w:val="20"/>
          <w:szCs w:val="20"/>
          <w:lang w:eastAsia="en-GB"/>
          <w14:ligatures w14:val="none"/>
        </w:rPr>
        <w:t xml:space="preserve">(Hwb.Wales, 2023). </w:t>
      </w:r>
      <w:r w:rsidR="0021331E">
        <w:rPr>
          <w:rFonts w:ascii="Arial" w:eastAsia="Times New Roman" w:hAnsi="Arial" w:cs="Arial"/>
          <w:kern w:val="0"/>
          <w:sz w:val="20"/>
          <w:szCs w:val="20"/>
          <w:lang w:eastAsia="en-GB"/>
          <w14:ligatures w14:val="none"/>
        </w:rPr>
        <w:t xml:space="preserve">The article also supplies to readers that teachers need to provide learners with not only a curriculum that is rich with opportunities, but also environments that allow learners to be curious and lead their own learning, sparking their imagination and allowing them to meet the four purposes </w:t>
      </w:r>
      <w:r w:rsidR="0021331E" w:rsidRPr="00864EC5">
        <w:rPr>
          <w:rFonts w:ascii="Arial" w:eastAsia="Times New Roman" w:hAnsi="Arial" w:cs="Arial"/>
          <w:kern w:val="0"/>
          <w:sz w:val="20"/>
          <w:szCs w:val="20"/>
          <w:lang w:eastAsia="en-GB"/>
          <w14:ligatures w14:val="none"/>
        </w:rPr>
        <w:t xml:space="preserve">(Hwb.Wales, 2023). </w:t>
      </w:r>
    </w:p>
    <w:p w14:paraId="44413D0F" w14:textId="4DB05E6F" w:rsidR="0021331E" w:rsidRDefault="0021331E" w:rsidP="00E73412">
      <w:pPr>
        <w:spacing w:line="360" w:lineRule="auto"/>
        <w:rPr>
          <w:rFonts w:ascii="Arial" w:eastAsia="Times New Roman" w:hAnsi="Arial" w:cs="Arial"/>
          <w:kern w:val="0"/>
          <w:sz w:val="20"/>
          <w:szCs w:val="20"/>
          <w:lang w:eastAsia="en-GB"/>
          <w14:ligatures w14:val="none"/>
        </w:rPr>
      </w:pPr>
      <w:r w:rsidRPr="00497238">
        <w:rPr>
          <w:rFonts w:ascii="Arial" w:eastAsia="Times New Roman" w:hAnsi="Arial" w:cs="Arial"/>
          <w:kern w:val="0"/>
          <w:sz w:val="20"/>
          <w:szCs w:val="20"/>
          <w:lang w:eastAsia="en-GB"/>
          <w14:ligatures w14:val="none"/>
        </w:rPr>
        <w:t xml:space="preserve">When the curriculum for Wales was undergoing reform, four purposes of the Welsh Curriculum were identified using the best elements of learning in Wales (Donaldson, 2015). </w:t>
      </w:r>
      <w:r w:rsidR="005E2C18">
        <w:rPr>
          <w:rFonts w:ascii="Arial" w:eastAsia="Times New Roman" w:hAnsi="Arial" w:cs="Arial"/>
          <w:kern w:val="0"/>
          <w:sz w:val="20"/>
          <w:szCs w:val="20"/>
          <w:lang w:eastAsia="en-GB"/>
          <w14:ligatures w14:val="none"/>
        </w:rPr>
        <w:t>Donaldson (2015) discovered one of these four purposes should be</w:t>
      </w:r>
      <w:r w:rsidR="007702AA">
        <w:rPr>
          <w:rFonts w:ascii="Arial" w:eastAsia="Times New Roman" w:hAnsi="Arial" w:cs="Arial"/>
          <w:kern w:val="0"/>
          <w:sz w:val="20"/>
          <w:szCs w:val="20"/>
          <w:lang w:eastAsia="en-GB"/>
          <w14:ligatures w14:val="none"/>
        </w:rPr>
        <w:t xml:space="preserve"> that all learners are</w:t>
      </w:r>
      <w:r w:rsidR="005E2C18">
        <w:rPr>
          <w:rFonts w:ascii="Arial" w:eastAsia="Times New Roman" w:hAnsi="Arial" w:cs="Arial"/>
          <w:kern w:val="0"/>
          <w:sz w:val="20"/>
          <w:szCs w:val="20"/>
          <w:lang w:eastAsia="en-GB"/>
          <w14:ligatures w14:val="none"/>
        </w:rPr>
        <w:t xml:space="preserve">, </w:t>
      </w:r>
    </w:p>
    <w:p w14:paraId="61B6F64F" w14:textId="67AB6E39" w:rsidR="005E2C18" w:rsidRDefault="005E2C18" w:rsidP="00E73412">
      <w:pPr>
        <w:spacing w:line="360" w:lineRule="auto"/>
        <w:rPr>
          <w:rFonts w:ascii="Arial" w:eastAsia="Times New Roman" w:hAnsi="Arial" w:cs="Arial"/>
          <w:i/>
          <w:iCs/>
          <w:kern w:val="0"/>
          <w:sz w:val="20"/>
          <w:szCs w:val="20"/>
          <w:lang w:eastAsia="en-GB"/>
          <w14:ligatures w14:val="none"/>
        </w:rPr>
      </w:pPr>
      <w:r>
        <w:rPr>
          <w:rFonts w:ascii="Arial" w:eastAsia="Times New Roman" w:hAnsi="Arial" w:cs="Arial"/>
          <w:i/>
          <w:iCs/>
          <w:kern w:val="0"/>
          <w:sz w:val="20"/>
          <w:szCs w:val="20"/>
          <w:lang w:eastAsia="en-GB"/>
          <w14:ligatures w14:val="none"/>
        </w:rPr>
        <w:lastRenderedPageBreak/>
        <w:t xml:space="preserve">                      </w:t>
      </w:r>
      <w:r w:rsidRPr="005E2C18">
        <w:rPr>
          <w:rFonts w:ascii="Arial" w:eastAsia="Times New Roman" w:hAnsi="Arial" w:cs="Arial"/>
          <w:i/>
          <w:iCs/>
          <w:kern w:val="0"/>
          <w:sz w:val="20"/>
          <w:szCs w:val="20"/>
          <w:lang w:eastAsia="en-GB"/>
          <w14:ligatures w14:val="none"/>
        </w:rPr>
        <w:t>“Enterprising, creative contributors ready to play a full part in life and work”</w:t>
      </w:r>
      <w:r>
        <w:rPr>
          <w:rFonts w:ascii="Arial" w:eastAsia="Times New Roman" w:hAnsi="Arial" w:cs="Arial"/>
          <w:i/>
          <w:iCs/>
          <w:kern w:val="0"/>
          <w:sz w:val="20"/>
          <w:szCs w:val="20"/>
          <w:lang w:eastAsia="en-GB"/>
          <w14:ligatures w14:val="none"/>
        </w:rPr>
        <w:t>.</w:t>
      </w:r>
    </w:p>
    <w:p w14:paraId="5A8832CD" w14:textId="3286D2F0" w:rsidR="005E2C18" w:rsidRDefault="005E2C18" w:rsidP="00E73412">
      <w:pPr>
        <w:spacing w:line="360" w:lineRule="auto"/>
        <w:rPr>
          <w:rFonts w:ascii="Arial" w:eastAsia="Times New Roman" w:hAnsi="Arial" w:cs="Arial"/>
          <w:kern w:val="0"/>
          <w:sz w:val="20"/>
          <w:szCs w:val="20"/>
          <w:lang w:eastAsia="en-GB"/>
          <w14:ligatures w14:val="none"/>
        </w:rPr>
      </w:pPr>
      <w:r w:rsidRPr="005E2C18">
        <w:rPr>
          <w:rFonts w:ascii="Arial" w:eastAsia="Times New Roman" w:hAnsi="Arial" w:cs="Arial"/>
          <w:kern w:val="0"/>
          <w:sz w:val="20"/>
          <w:szCs w:val="20"/>
          <w:lang w:eastAsia="en-GB"/>
          <w14:ligatures w14:val="none"/>
        </w:rPr>
        <w:t xml:space="preserve">The </w:t>
      </w:r>
      <w:r>
        <w:rPr>
          <w:rFonts w:ascii="Arial" w:eastAsia="Times New Roman" w:hAnsi="Arial" w:cs="Arial"/>
          <w:kern w:val="0"/>
          <w:sz w:val="20"/>
          <w:szCs w:val="20"/>
          <w:lang w:eastAsia="en-GB"/>
          <w14:ligatures w14:val="none"/>
        </w:rPr>
        <w:t xml:space="preserve">opportunity for learners to be educated with a curiosity rich curriculum allows children to meet the aims of the four purposes because having curiosities and being inspired allows learners to be able to think creatively in aspects of their whole lives </w:t>
      </w:r>
      <w:r w:rsidRPr="00AF0975">
        <w:rPr>
          <w:rFonts w:ascii="Arial" w:eastAsia="Times New Roman" w:hAnsi="Arial" w:cs="Arial"/>
          <w:kern w:val="0"/>
          <w:sz w:val="20"/>
          <w:szCs w:val="20"/>
          <w:lang w:eastAsia="en-GB"/>
          <w14:ligatures w14:val="none"/>
        </w:rPr>
        <w:t>(Donaldson, 2015).</w:t>
      </w:r>
      <w:r w:rsidR="00AF0975">
        <w:rPr>
          <w:rFonts w:ascii="Arial" w:eastAsia="Times New Roman" w:hAnsi="Arial" w:cs="Arial"/>
          <w:kern w:val="0"/>
          <w:sz w:val="20"/>
          <w:szCs w:val="20"/>
          <w:lang w:eastAsia="en-GB"/>
          <w14:ligatures w14:val="none"/>
        </w:rPr>
        <w:t xml:space="preserve"> The Successful Futures document highlights the importance of leading your own learning as this approach keeps young people interested in their education which is important to learners who previously had no choice in their learning until choosing the GCSE subjects that they would take</w:t>
      </w:r>
      <w:r w:rsidR="006C0278">
        <w:rPr>
          <w:rFonts w:ascii="Arial" w:eastAsia="Times New Roman" w:hAnsi="Arial" w:cs="Arial"/>
          <w:kern w:val="0"/>
          <w:sz w:val="20"/>
          <w:szCs w:val="20"/>
          <w:lang w:eastAsia="en-GB"/>
          <w14:ligatures w14:val="none"/>
        </w:rPr>
        <w:t xml:space="preserve"> at fifteen</w:t>
      </w:r>
      <w:r w:rsidR="00AF0975">
        <w:rPr>
          <w:rFonts w:ascii="Arial" w:eastAsia="Times New Roman" w:hAnsi="Arial" w:cs="Arial"/>
          <w:kern w:val="0"/>
          <w:sz w:val="20"/>
          <w:szCs w:val="20"/>
          <w:lang w:eastAsia="en-GB"/>
          <w14:ligatures w14:val="none"/>
        </w:rPr>
        <w:t xml:space="preserve"> </w:t>
      </w:r>
      <w:r w:rsidR="00AF0975" w:rsidRPr="00AF0975">
        <w:rPr>
          <w:rFonts w:ascii="Arial" w:eastAsia="Times New Roman" w:hAnsi="Arial" w:cs="Arial"/>
          <w:kern w:val="0"/>
          <w:sz w:val="20"/>
          <w:szCs w:val="20"/>
          <w:lang w:eastAsia="en-GB"/>
          <w14:ligatures w14:val="none"/>
        </w:rPr>
        <w:t>(Donaldson, 2015).</w:t>
      </w:r>
      <w:r w:rsidR="00AF0975">
        <w:rPr>
          <w:rFonts w:ascii="Arial" w:eastAsia="Times New Roman" w:hAnsi="Arial" w:cs="Arial"/>
          <w:kern w:val="0"/>
          <w:sz w:val="20"/>
          <w:szCs w:val="20"/>
          <w:lang w:eastAsia="en-GB"/>
          <w14:ligatures w14:val="none"/>
        </w:rPr>
        <w:t xml:space="preserve"> </w:t>
      </w:r>
    </w:p>
    <w:p w14:paraId="6DA9270A" w14:textId="292E2CE6" w:rsidR="00C819EC" w:rsidRDefault="00C819EC" w:rsidP="00E73412">
      <w:pPr>
        <w:spacing w:line="36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The education reform came from teachers wanting to tailor their own curriculum due to feeling that the national curriculum was not tailored to differing communities (Grigg, 2016). Having a lead role in education reform and the type of education students get, it’s a key factor to a good education according to authors and pioneers in education which has allowed schools to take back the education system and increase professional learning from professionals (Grigg, 2016). This literature supports the idea that teachers and educational professionals wanted to be involved in designing their own curriculum where it was meaningful to the local community and wider Wales (Grigg, 2016). </w:t>
      </w:r>
    </w:p>
    <w:p w14:paraId="2902BB38" w14:textId="77777777" w:rsidR="00C819EC" w:rsidRDefault="00C819EC" w:rsidP="00E73412">
      <w:pPr>
        <w:spacing w:line="360" w:lineRule="auto"/>
        <w:rPr>
          <w:rFonts w:ascii="Arial" w:eastAsia="Times New Roman" w:hAnsi="Arial" w:cs="Arial"/>
          <w:kern w:val="0"/>
          <w:sz w:val="20"/>
          <w:szCs w:val="20"/>
          <w:lang w:eastAsia="en-GB"/>
          <w14:ligatures w14:val="none"/>
        </w:rPr>
      </w:pPr>
    </w:p>
    <w:p w14:paraId="50B2899B" w14:textId="77777777" w:rsidR="00C819EC" w:rsidRDefault="00C819EC" w:rsidP="00E73412">
      <w:pPr>
        <w:spacing w:line="360" w:lineRule="auto"/>
        <w:rPr>
          <w:rFonts w:ascii="Arial" w:eastAsia="Times New Roman" w:hAnsi="Arial" w:cs="Arial"/>
          <w:kern w:val="0"/>
          <w:sz w:val="20"/>
          <w:szCs w:val="20"/>
          <w:lang w:eastAsia="en-GB"/>
          <w14:ligatures w14:val="none"/>
        </w:rPr>
      </w:pPr>
    </w:p>
    <w:p w14:paraId="127C68CF" w14:textId="69C91973" w:rsidR="00D26995" w:rsidRPr="00E73412" w:rsidRDefault="00D26995" w:rsidP="00E73412">
      <w:pPr>
        <w:spacing w:line="360" w:lineRule="auto"/>
        <w:jc w:val="both"/>
        <w:rPr>
          <w:rFonts w:ascii="Arial" w:hAnsi="Arial" w:cs="Arial"/>
          <w:b/>
          <w:bCs/>
          <w:sz w:val="24"/>
          <w:szCs w:val="24"/>
          <w:u w:val="single"/>
        </w:rPr>
      </w:pPr>
      <w:r w:rsidRPr="00E73412">
        <w:rPr>
          <w:rFonts w:ascii="Arial" w:hAnsi="Arial" w:cs="Arial"/>
          <w:b/>
          <w:bCs/>
          <w:sz w:val="24"/>
          <w:szCs w:val="24"/>
          <w:u w:val="single"/>
        </w:rPr>
        <w:t xml:space="preserve">Developing an action point </w:t>
      </w:r>
    </w:p>
    <w:p w14:paraId="651FBD3B" w14:textId="62209715" w:rsidR="00E86C85" w:rsidRPr="00D94AA3" w:rsidRDefault="00AB1661" w:rsidP="00E73412">
      <w:pPr>
        <w:spacing w:line="360" w:lineRule="auto"/>
        <w:rPr>
          <w:rFonts w:ascii="Times New Roman" w:eastAsia="Times New Roman" w:hAnsi="Times New Roman" w:cs="Times New Roman"/>
          <w:kern w:val="0"/>
          <w:sz w:val="24"/>
          <w:szCs w:val="24"/>
          <w:lang w:eastAsia="en-GB"/>
          <w14:ligatures w14:val="none"/>
        </w:rPr>
      </w:pPr>
      <w:r w:rsidRPr="00AB1661">
        <w:rPr>
          <w:rFonts w:ascii="Arial" w:hAnsi="Arial" w:cs="Arial"/>
          <w:sz w:val="20"/>
          <w:szCs w:val="20"/>
        </w:rPr>
        <w:t xml:space="preserve">School A </w:t>
      </w:r>
      <w:r>
        <w:rPr>
          <w:rFonts w:ascii="Arial" w:hAnsi="Arial" w:cs="Arial"/>
          <w:sz w:val="20"/>
          <w:szCs w:val="20"/>
        </w:rPr>
        <w:t xml:space="preserve">develop their SDP using a range of strategies </w:t>
      </w:r>
      <w:r w:rsidR="00172B08">
        <w:rPr>
          <w:rFonts w:ascii="Arial" w:hAnsi="Arial" w:cs="Arial"/>
          <w:sz w:val="20"/>
          <w:szCs w:val="20"/>
        </w:rPr>
        <w:t xml:space="preserve">while </w:t>
      </w:r>
      <w:r>
        <w:rPr>
          <w:rFonts w:ascii="Arial" w:hAnsi="Arial" w:cs="Arial"/>
          <w:sz w:val="20"/>
          <w:szCs w:val="20"/>
        </w:rPr>
        <w:t>including parents, governors, teachers and pupils. This research was developed using pupil voice, government guidelines including Curriculum for Wales and questionnaires available to all stakeholders and staff.</w:t>
      </w:r>
      <w:r w:rsidR="00DB1329">
        <w:rPr>
          <w:rFonts w:ascii="Arial" w:hAnsi="Arial" w:cs="Arial"/>
          <w:sz w:val="20"/>
          <w:szCs w:val="20"/>
        </w:rPr>
        <w:t xml:space="preserve"> Stakeholders can be a crucial involvement within a school and through the development of the SDP because they include high members of the profession and community figures such as parents and local members of the public </w:t>
      </w:r>
      <w:r w:rsidR="00DB1329" w:rsidRPr="00DB1329">
        <w:rPr>
          <w:rFonts w:ascii="Arial" w:eastAsia="Times New Roman" w:hAnsi="Arial" w:cs="Arial"/>
          <w:kern w:val="0"/>
          <w:sz w:val="20"/>
          <w:szCs w:val="20"/>
          <w:lang w:eastAsia="en-GB"/>
          <w14:ligatures w14:val="none"/>
        </w:rPr>
        <w:t>(Keogh et al., 2010)</w:t>
      </w:r>
      <w:r w:rsidR="00DB1329" w:rsidRPr="00DB1329">
        <w:rPr>
          <w:rFonts w:ascii="Arial" w:eastAsia="Times New Roman" w:hAnsi="Arial" w:cs="Arial"/>
          <w:kern w:val="0"/>
          <w:sz w:val="20"/>
          <w:szCs w:val="20"/>
          <w:lang w:eastAsia="en-GB"/>
          <w14:ligatures w14:val="none"/>
        </w:rPr>
        <w:t>.</w:t>
      </w:r>
      <w:r w:rsidR="00D94AA3">
        <w:rPr>
          <w:rFonts w:ascii="Times New Roman" w:eastAsia="Times New Roman" w:hAnsi="Times New Roman" w:cs="Times New Roman"/>
          <w:kern w:val="0"/>
          <w:sz w:val="24"/>
          <w:szCs w:val="24"/>
          <w:lang w:eastAsia="en-GB"/>
          <w14:ligatures w14:val="none"/>
        </w:rPr>
        <w:t xml:space="preserve"> </w:t>
      </w:r>
      <w:r w:rsidR="00976FAC">
        <w:rPr>
          <w:rFonts w:ascii="Arial" w:hAnsi="Arial" w:cs="Arial"/>
          <w:sz w:val="20"/>
          <w:szCs w:val="20"/>
        </w:rPr>
        <w:t>Schools should develop their SDP using qua</w:t>
      </w:r>
      <w:r w:rsidR="00FD7551">
        <w:rPr>
          <w:rFonts w:ascii="Arial" w:hAnsi="Arial" w:cs="Arial"/>
          <w:sz w:val="20"/>
          <w:szCs w:val="20"/>
        </w:rPr>
        <w:t xml:space="preserve">ntitative data such as PISA, wider factors like economic issues and comparative data </w:t>
      </w:r>
      <w:r w:rsidR="00976FAC">
        <w:rPr>
          <w:rFonts w:ascii="Arial" w:hAnsi="Arial" w:cs="Arial"/>
          <w:sz w:val="20"/>
          <w:szCs w:val="20"/>
        </w:rPr>
        <w:t xml:space="preserve">and </w:t>
      </w:r>
      <w:r w:rsidR="00FD7551">
        <w:rPr>
          <w:rFonts w:ascii="Arial" w:hAnsi="Arial" w:cs="Arial"/>
          <w:sz w:val="20"/>
          <w:szCs w:val="20"/>
        </w:rPr>
        <w:t>qualitative</w:t>
      </w:r>
      <w:r w:rsidR="00976FAC">
        <w:rPr>
          <w:rFonts w:ascii="Arial" w:hAnsi="Arial" w:cs="Arial"/>
          <w:sz w:val="20"/>
          <w:szCs w:val="20"/>
        </w:rPr>
        <w:t xml:space="preserve"> data </w:t>
      </w:r>
      <w:r w:rsidR="00FD7551">
        <w:rPr>
          <w:rFonts w:ascii="Arial" w:hAnsi="Arial" w:cs="Arial"/>
          <w:sz w:val="20"/>
          <w:szCs w:val="20"/>
        </w:rPr>
        <w:t xml:space="preserve">such as information on pupils, surveys and inspection reports </w:t>
      </w:r>
      <w:r w:rsidR="00976FAC">
        <w:rPr>
          <w:rFonts w:ascii="Arial" w:hAnsi="Arial" w:cs="Arial"/>
          <w:sz w:val="20"/>
          <w:szCs w:val="20"/>
        </w:rPr>
        <w:t xml:space="preserve">which </w:t>
      </w:r>
      <w:r w:rsidR="00FD7551">
        <w:rPr>
          <w:rFonts w:ascii="Arial" w:hAnsi="Arial" w:cs="Arial"/>
          <w:sz w:val="20"/>
          <w:szCs w:val="20"/>
        </w:rPr>
        <w:t xml:space="preserve">should </w:t>
      </w:r>
      <w:r w:rsidR="00976FAC">
        <w:rPr>
          <w:rFonts w:ascii="Arial" w:hAnsi="Arial" w:cs="Arial"/>
          <w:sz w:val="20"/>
          <w:szCs w:val="20"/>
        </w:rPr>
        <w:t xml:space="preserve">then be a continuous cycle and ever developed when appropriate </w:t>
      </w:r>
      <w:r w:rsidR="00976FAC" w:rsidRPr="00976FAC">
        <w:rPr>
          <w:rFonts w:ascii="Arial" w:eastAsia="Times New Roman" w:hAnsi="Arial" w:cs="Arial"/>
          <w:kern w:val="0"/>
          <w:sz w:val="20"/>
          <w:szCs w:val="20"/>
          <w:lang w:eastAsia="en-GB"/>
          <w14:ligatures w14:val="none"/>
        </w:rPr>
        <w:t>(Welsh Government, 2014)</w:t>
      </w:r>
      <w:r w:rsidR="00976FAC" w:rsidRPr="00976FAC">
        <w:rPr>
          <w:rFonts w:ascii="Arial" w:eastAsia="Times New Roman" w:hAnsi="Arial" w:cs="Arial"/>
          <w:kern w:val="0"/>
          <w:sz w:val="20"/>
          <w:szCs w:val="20"/>
          <w:lang w:eastAsia="en-GB"/>
          <w14:ligatures w14:val="none"/>
        </w:rPr>
        <w:t>.</w:t>
      </w:r>
      <w:r w:rsidR="00DB7842">
        <w:rPr>
          <w:rFonts w:ascii="Arial" w:eastAsia="Times New Roman" w:hAnsi="Arial" w:cs="Arial"/>
          <w:kern w:val="0"/>
          <w:sz w:val="20"/>
          <w:szCs w:val="20"/>
          <w:lang w:eastAsia="en-GB"/>
          <w14:ligatures w14:val="none"/>
        </w:rPr>
        <w:t xml:space="preserve"> Schools’ using statistics from previous assessments and pupil voice is considered important when designing an SDP because it allows schools to take action and improve their delivery of education </w:t>
      </w:r>
      <w:r w:rsidR="00DB7842" w:rsidRPr="00976FAC">
        <w:rPr>
          <w:rFonts w:ascii="Arial" w:eastAsia="Times New Roman" w:hAnsi="Arial" w:cs="Arial"/>
          <w:kern w:val="0"/>
          <w:sz w:val="20"/>
          <w:szCs w:val="20"/>
          <w:lang w:eastAsia="en-GB"/>
          <w14:ligatures w14:val="none"/>
        </w:rPr>
        <w:t>(Welsh Government, 2014).</w:t>
      </w:r>
      <w:r w:rsidR="00DB7842">
        <w:rPr>
          <w:rFonts w:ascii="Arial" w:eastAsia="Times New Roman" w:hAnsi="Arial" w:cs="Arial"/>
          <w:kern w:val="0"/>
          <w:sz w:val="20"/>
          <w:szCs w:val="20"/>
          <w:lang w:eastAsia="en-GB"/>
          <w14:ligatures w14:val="none"/>
        </w:rPr>
        <w:t xml:space="preserve"> </w:t>
      </w:r>
      <w:r w:rsidR="00860199">
        <w:rPr>
          <w:rFonts w:ascii="Arial" w:eastAsia="Times New Roman" w:hAnsi="Arial" w:cs="Arial"/>
          <w:kern w:val="0"/>
          <w:sz w:val="20"/>
          <w:szCs w:val="20"/>
          <w:lang w:eastAsia="en-GB"/>
          <w14:ligatures w14:val="none"/>
        </w:rPr>
        <w:t xml:space="preserve">The school should also consider self-evaluation when looking at school improvement as this allows school to lead their own improvement which reflects how they would like their students to lead their own learning </w:t>
      </w:r>
      <w:r w:rsidR="00860199" w:rsidRPr="00976FAC">
        <w:rPr>
          <w:rFonts w:ascii="Arial" w:eastAsia="Times New Roman" w:hAnsi="Arial" w:cs="Arial"/>
          <w:kern w:val="0"/>
          <w:sz w:val="20"/>
          <w:szCs w:val="20"/>
          <w:lang w:eastAsia="en-GB"/>
          <w14:ligatures w14:val="none"/>
        </w:rPr>
        <w:t>(Welsh Government, 2014).</w:t>
      </w:r>
      <w:r w:rsidR="00160EC5">
        <w:rPr>
          <w:rFonts w:ascii="Arial" w:eastAsia="Times New Roman" w:hAnsi="Arial" w:cs="Arial"/>
          <w:kern w:val="0"/>
          <w:sz w:val="20"/>
          <w:szCs w:val="20"/>
          <w:lang w:eastAsia="en-GB"/>
          <w14:ligatures w14:val="none"/>
        </w:rPr>
        <w:t xml:space="preserve"> This has been reflected in the headteacher of the school stating in the SDP that they constantly look for any parts of the SDP that need to be reviewed internally whilst also including students and stakeholders in the process. </w:t>
      </w:r>
    </w:p>
    <w:p w14:paraId="5B64A067" w14:textId="1B8A3226" w:rsidR="005B7691" w:rsidRDefault="00860199" w:rsidP="00E73412">
      <w:pPr>
        <w:spacing w:line="36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 </w:t>
      </w:r>
      <w:r w:rsidR="00AB1661">
        <w:rPr>
          <w:rFonts w:ascii="Arial" w:hAnsi="Arial" w:cs="Arial"/>
          <w:sz w:val="20"/>
          <w:szCs w:val="20"/>
        </w:rPr>
        <w:t xml:space="preserve">The priority that is focused on in this discussion is priority one on School A’s SDP. This </w:t>
      </w:r>
      <w:r w:rsidR="00976FAC">
        <w:rPr>
          <w:rFonts w:ascii="Arial" w:hAnsi="Arial" w:cs="Arial"/>
          <w:sz w:val="20"/>
          <w:szCs w:val="20"/>
        </w:rPr>
        <w:t>priority</w:t>
      </w:r>
      <w:r w:rsidR="00AB1661">
        <w:rPr>
          <w:rFonts w:ascii="Arial" w:hAnsi="Arial" w:cs="Arial"/>
          <w:sz w:val="20"/>
          <w:szCs w:val="20"/>
        </w:rPr>
        <w:t xml:space="preserve"> </w:t>
      </w:r>
      <w:r w:rsidR="00DA34C8">
        <w:rPr>
          <w:rFonts w:ascii="Arial" w:hAnsi="Arial" w:cs="Arial"/>
          <w:sz w:val="20"/>
          <w:szCs w:val="20"/>
        </w:rPr>
        <w:t>was created by School A because they believed creating their own curiosity rich curriculum in line with the Curriculum for Wales</w:t>
      </w:r>
      <w:r w:rsidR="00AC49EC">
        <w:rPr>
          <w:rFonts w:ascii="Arial" w:hAnsi="Arial" w:cs="Arial"/>
          <w:sz w:val="20"/>
          <w:szCs w:val="20"/>
        </w:rPr>
        <w:t xml:space="preserve"> was crucial. </w:t>
      </w:r>
      <w:r w:rsidR="00080EB3">
        <w:rPr>
          <w:rFonts w:ascii="Arial" w:hAnsi="Arial" w:cs="Arial"/>
          <w:sz w:val="20"/>
          <w:szCs w:val="20"/>
        </w:rPr>
        <w:t xml:space="preserve">The school used data from the Welsh Government including Successful Futures (Donaldson, 2017), Welsh Government guidance on the reformed curriculum and </w:t>
      </w:r>
      <w:r w:rsidR="00080EB3">
        <w:rPr>
          <w:rFonts w:ascii="Arial" w:hAnsi="Arial" w:cs="Arial"/>
          <w:sz w:val="20"/>
          <w:szCs w:val="20"/>
        </w:rPr>
        <w:lastRenderedPageBreak/>
        <w:t xml:space="preserve">qualitative feedback from students and teachers who believed that they wanted more freedom in the classroom to explore their own education. </w:t>
      </w:r>
      <w:r w:rsidR="00080EB3">
        <w:rPr>
          <w:rFonts w:ascii="Arial" w:eastAsia="Times New Roman" w:hAnsi="Arial" w:cs="Arial"/>
          <w:kern w:val="0"/>
          <w:sz w:val="20"/>
          <w:szCs w:val="20"/>
          <w:lang w:eastAsia="en-GB"/>
          <w14:ligatures w14:val="none"/>
        </w:rPr>
        <w:t xml:space="preserve">Curriculum design is an important part of learning as it gives schools the opportunity to tailor the education to the relevance of their school and wider community </w:t>
      </w:r>
      <w:r w:rsidR="00080EB3" w:rsidRPr="007702AA">
        <w:rPr>
          <w:rFonts w:ascii="Arial" w:eastAsia="Times New Roman" w:hAnsi="Arial" w:cs="Arial"/>
          <w:kern w:val="0"/>
          <w:sz w:val="20"/>
          <w:szCs w:val="20"/>
          <w:lang w:eastAsia="en-GB"/>
          <w14:ligatures w14:val="none"/>
        </w:rPr>
        <w:t>(Hwb Wales, 2020)</w:t>
      </w:r>
      <w:r w:rsidR="00080EB3">
        <w:rPr>
          <w:rFonts w:ascii="Arial" w:eastAsia="Times New Roman" w:hAnsi="Arial" w:cs="Arial"/>
          <w:kern w:val="0"/>
          <w:sz w:val="20"/>
          <w:szCs w:val="20"/>
          <w:lang w:eastAsia="en-GB"/>
          <w14:ligatures w14:val="none"/>
        </w:rPr>
        <w:t xml:space="preserve">. </w:t>
      </w:r>
      <w:r w:rsidR="00080EB3">
        <w:rPr>
          <w:rFonts w:ascii="Arial" w:eastAsia="Times New Roman" w:hAnsi="Arial" w:cs="Arial"/>
          <w:kern w:val="0"/>
          <w:sz w:val="20"/>
          <w:szCs w:val="20"/>
          <w:lang w:eastAsia="en-GB"/>
          <w14:ligatures w14:val="none"/>
        </w:rPr>
        <w:t xml:space="preserve">The school used this to define which aspects of the school were in line with the Curriculum for Wales and which areas needed improving using data analysis. Schools who use data analysis to commit to continuous school improvement find their priorities are continually successful and they target the correct aspects allowing the development of the school to be constantly continuous </w:t>
      </w:r>
      <w:r w:rsidR="005B7691" w:rsidRPr="005B7691">
        <w:rPr>
          <w:rFonts w:ascii="Arial" w:eastAsia="Times New Roman" w:hAnsi="Arial" w:cs="Arial"/>
          <w:kern w:val="0"/>
          <w:sz w:val="20"/>
          <w:szCs w:val="20"/>
          <w:lang w:eastAsia="en-GB"/>
          <w14:ligatures w14:val="none"/>
        </w:rPr>
        <w:t>(Bernhardt, 2017)</w:t>
      </w:r>
      <w:r w:rsidR="005B7691">
        <w:rPr>
          <w:rFonts w:ascii="Arial" w:eastAsia="Times New Roman" w:hAnsi="Arial" w:cs="Arial"/>
          <w:kern w:val="0"/>
          <w:sz w:val="20"/>
          <w:szCs w:val="20"/>
          <w:lang w:eastAsia="en-GB"/>
          <w14:ligatures w14:val="none"/>
        </w:rPr>
        <w:t>.</w:t>
      </w:r>
      <w:r w:rsidR="00FD7551">
        <w:rPr>
          <w:rFonts w:ascii="Arial" w:eastAsia="Times New Roman" w:hAnsi="Arial" w:cs="Arial"/>
          <w:kern w:val="0"/>
          <w:sz w:val="20"/>
          <w:szCs w:val="20"/>
          <w:lang w:eastAsia="en-GB"/>
          <w14:ligatures w14:val="none"/>
        </w:rPr>
        <w:t xml:space="preserve"> </w:t>
      </w:r>
      <w:r w:rsidR="009E067A">
        <w:rPr>
          <w:rFonts w:ascii="Arial" w:eastAsia="Times New Roman" w:hAnsi="Arial" w:cs="Arial"/>
          <w:kern w:val="0"/>
          <w:sz w:val="20"/>
          <w:szCs w:val="20"/>
          <w:lang w:eastAsia="en-GB"/>
          <w14:ligatures w14:val="none"/>
        </w:rPr>
        <w:t xml:space="preserve">This is reflected in the review section of the SDP where </w:t>
      </w:r>
      <w:r w:rsidR="00652D82">
        <w:rPr>
          <w:rFonts w:ascii="Arial" w:eastAsia="Times New Roman" w:hAnsi="Arial" w:cs="Arial"/>
          <w:kern w:val="0"/>
          <w:sz w:val="20"/>
          <w:szCs w:val="20"/>
          <w:lang w:eastAsia="en-GB"/>
          <w14:ligatures w14:val="none"/>
        </w:rPr>
        <w:t>School A</w:t>
      </w:r>
      <w:r w:rsidR="009E067A">
        <w:rPr>
          <w:rFonts w:ascii="Arial" w:eastAsia="Times New Roman" w:hAnsi="Arial" w:cs="Arial"/>
          <w:kern w:val="0"/>
          <w:sz w:val="20"/>
          <w:szCs w:val="20"/>
          <w:lang w:eastAsia="en-GB"/>
          <w14:ligatures w14:val="none"/>
        </w:rPr>
        <w:t xml:space="preserve"> notes that nearly all learners have shown a positive development in their understanding of films following a film fortnight that the school developed in their new curriculum. </w:t>
      </w:r>
    </w:p>
    <w:p w14:paraId="0C262ED9" w14:textId="1D230081" w:rsidR="00123B40" w:rsidRDefault="00123B40" w:rsidP="00E73412">
      <w:pPr>
        <w:spacing w:line="36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For the SDP to be the most effective, </w:t>
      </w:r>
      <w:r w:rsidR="00740C86">
        <w:rPr>
          <w:rFonts w:ascii="Arial" w:eastAsia="Times New Roman" w:hAnsi="Arial" w:cs="Arial"/>
          <w:kern w:val="0"/>
          <w:sz w:val="20"/>
          <w:szCs w:val="20"/>
          <w:lang w:eastAsia="en-GB"/>
          <w14:ligatures w14:val="none"/>
        </w:rPr>
        <w:t xml:space="preserve">the designing of priorities and SDP’s need to involve all which should be a vital focus when designing the SDP (Welsh Government, 2014). </w:t>
      </w:r>
      <w:r>
        <w:rPr>
          <w:rFonts w:ascii="Arial" w:eastAsia="Times New Roman" w:hAnsi="Arial" w:cs="Arial"/>
          <w:kern w:val="0"/>
          <w:sz w:val="20"/>
          <w:szCs w:val="20"/>
          <w:lang w:eastAsia="en-GB"/>
          <w14:ligatures w14:val="none"/>
        </w:rPr>
        <w:t xml:space="preserve">When developing this </w:t>
      </w:r>
      <w:r w:rsidR="00A60CA6">
        <w:rPr>
          <w:rFonts w:ascii="Arial" w:eastAsia="Times New Roman" w:hAnsi="Arial" w:cs="Arial"/>
          <w:kern w:val="0"/>
          <w:sz w:val="20"/>
          <w:szCs w:val="20"/>
          <w:lang w:eastAsia="en-GB"/>
          <w14:ligatures w14:val="none"/>
        </w:rPr>
        <w:t>priority,</w:t>
      </w:r>
      <w:r>
        <w:rPr>
          <w:rFonts w:ascii="Arial" w:eastAsia="Times New Roman" w:hAnsi="Arial" w:cs="Arial"/>
          <w:kern w:val="0"/>
          <w:sz w:val="20"/>
          <w:szCs w:val="20"/>
          <w:lang w:eastAsia="en-GB"/>
          <w14:ligatures w14:val="none"/>
        </w:rPr>
        <w:t xml:space="preserve"> the school used strategic planning including pupils, staff and governors. A clear vision from the school set the context for the priority and the SDP as a whole which involved the whole school community. </w:t>
      </w:r>
      <w:r w:rsidR="00652D82">
        <w:rPr>
          <w:rFonts w:ascii="Arial" w:eastAsia="Times New Roman" w:hAnsi="Arial" w:cs="Arial"/>
          <w:kern w:val="0"/>
          <w:sz w:val="20"/>
          <w:szCs w:val="20"/>
          <w:lang w:eastAsia="en-GB"/>
          <w14:ligatures w14:val="none"/>
        </w:rPr>
        <w:t xml:space="preserve">The strategic planning that took place through school council meetings and surveys discovered that children lacked interest in their learning. The school planned for this in Priority one of the SDP and as a result, learners now are engaging with their work more successfully alongside the curiosity rich curriculum. </w:t>
      </w:r>
    </w:p>
    <w:p w14:paraId="0CE39EEF" w14:textId="4C3CF84A" w:rsidR="00B44D93" w:rsidRPr="005B7691" w:rsidRDefault="00B44D93" w:rsidP="00E73412">
      <w:pPr>
        <w:spacing w:line="360" w:lineRule="auto"/>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0"/>
          <w:szCs w:val="20"/>
          <w:lang w:eastAsia="en-GB"/>
          <w14:ligatures w14:val="none"/>
        </w:rPr>
        <w:t xml:space="preserve">School Development Plans are widely recognised as live documents which are monitored and updated frequently and reviewed every academic year </w:t>
      </w:r>
      <w:r>
        <w:rPr>
          <w:rFonts w:ascii="Arial" w:eastAsia="Times New Roman" w:hAnsi="Arial" w:cs="Arial"/>
          <w:kern w:val="0"/>
          <w:sz w:val="20"/>
          <w:szCs w:val="20"/>
          <w:lang w:eastAsia="en-GB"/>
          <w14:ligatures w14:val="none"/>
        </w:rPr>
        <w:t>(Welsh Government, 2014).</w:t>
      </w:r>
      <w:r>
        <w:rPr>
          <w:rFonts w:ascii="Arial" w:eastAsia="Times New Roman" w:hAnsi="Arial" w:cs="Arial"/>
          <w:kern w:val="0"/>
          <w:sz w:val="20"/>
          <w:szCs w:val="20"/>
          <w:lang w:eastAsia="en-GB"/>
          <w14:ligatures w14:val="none"/>
        </w:rPr>
        <w:t xml:space="preserve"> </w:t>
      </w:r>
      <w:r w:rsidR="006B3164">
        <w:rPr>
          <w:rFonts w:ascii="Arial" w:eastAsia="Times New Roman" w:hAnsi="Arial" w:cs="Arial"/>
          <w:kern w:val="0"/>
          <w:sz w:val="20"/>
          <w:szCs w:val="20"/>
          <w:lang w:eastAsia="en-GB"/>
          <w14:ligatures w14:val="none"/>
        </w:rPr>
        <w:t xml:space="preserve">School A set clearly on their SDP that it is a live document and provide opportunities to termly review and provide next steps for development with priorities in the following academic year. </w:t>
      </w:r>
      <w:r w:rsidR="00AC2E93">
        <w:rPr>
          <w:rFonts w:ascii="Arial" w:eastAsia="Times New Roman" w:hAnsi="Arial" w:cs="Arial"/>
          <w:kern w:val="0"/>
          <w:sz w:val="20"/>
          <w:szCs w:val="20"/>
          <w:lang w:eastAsia="en-GB"/>
          <w14:ligatures w14:val="none"/>
        </w:rPr>
        <w:t xml:space="preserve">The </w:t>
      </w:r>
      <w:r w:rsidR="00B45D2E">
        <w:rPr>
          <w:rFonts w:ascii="Arial" w:eastAsia="Times New Roman" w:hAnsi="Arial" w:cs="Arial"/>
          <w:kern w:val="0"/>
          <w:sz w:val="20"/>
          <w:szCs w:val="20"/>
          <w:lang w:eastAsia="en-GB"/>
          <w14:ligatures w14:val="none"/>
        </w:rPr>
        <w:t>up-to-date</w:t>
      </w:r>
      <w:r w:rsidR="00AC2E93">
        <w:rPr>
          <w:rFonts w:ascii="Arial" w:eastAsia="Times New Roman" w:hAnsi="Arial" w:cs="Arial"/>
          <w:kern w:val="0"/>
          <w:sz w:val="20"/>
          <w:szCs w:val="20"/>
          <w:lang w:eastAsia="en-GB"/>
          <w14:ligatures w14:val="none"/>
        </w:rPr>
        <w:t xml:space="preserve"> context of the school including eFSM, budgeting and ALN figures should be considered continually throughout the development of the SDP and governing bodies should be responsible for ensuring this </w:t>
      </w:r>
      <w:r w:rsidR="00AC2E93">
        <w:rPr>
          <w:rFonts w:ascii="Arial" w:eastAsia="Times New Roman" w:hAnsi="Arial" w:cs="Arial"/>
          <w:kern w:val="0"/>
          <w:sz w:val="20"/>
          <w:szCs w:val="20"/>
          <w:lang w:eastAsia="en-GB"/>
          <w14:ligatures w14:val="none"/>
        </w:rPr>
        <w:t>(Welsh Government, 2014).</w:t>
      </w:r>
      <w:r w:rsidR="00AC2E93">
        <w:rPr>
          <w:rFonts w:ascii="Arial" w:eastAsia="Times New Roman" w:hAnsi="Arial" w:cs="Arial"/>
          <w:kern w:val="0"/>
          <w:sz w:val="20"/>
          <w:szCs w:val="20"/>
          <w:lang w:eastAsia="en-GB"/>
          <w14:ligatures w14:val="none"/>
        </w:rPr>
        <w:t xml:space="preserve"> </w:t>
      </w:r>
      <w:r w:rsidR="00B45D2E">
        <w:rPr>
          <w:rFonts w:ascii="Arial" w:eastAsia="Times New Roman" w:hAnsi="Arial" w:cs="Arial"/>
          <w:kern w:val="0"/>
          <w:sz w:val="20"/>
          <w:szCs w:val="20"/>
          <w:lang w:eastAsia="en-GB"/>
          <w14:ligatures w14:val="none"/>
        </w:rPr>
        <w:t xml:space="preserve"> This is ensured by School A who keep governors up to date with changes in the statistics of the school and every governing body and member of staff are provided with a copy of the current version of the SDP. </w:t>
      </w:r>
    </w:p>
    <w:p w14:paraId="5E41A1E3" w14:textId="3E6A867B" w:rsidR="00080EB3" w:rsidRPr="007702AA" w:rsidRDefault="00080EB3" w:rsidP="00080EB3">
      <w:pPr>
        <w:spacing w:line="480" w:lineRule="auto"/>
        <w:rPr>
          <w:rFonts w:ascii="Times New Roman" w:eastAsia="Times New Roman" w:hAnsi="Times New Roman" w:cs="Times New Roman"/>
          <w:kern w:val="0"/>
          <w:sz w:val="24"/>
          <w:szCs w:val="24"/>
          <w:lang w:eastAsia="en-GB"/>
          <w14:ligatures w14:val="none"/>
        </w:rPr>
      </w:pPr>
    </w:p>
    <w:p w14:paraId="64D222C9" w14:textId="4A4EEEE7" w:rsidR="00D26995" w:rsidRPr="00E73412" w:rsidRDefault="00D26995" w:rsidP="003A33B0">
      <w:pPr>
        <w:spacing w:line="360" w:lineRule="auto"/>
        <w:jc w:val="both"/>
        <w:rPr>
          <w:rFonts w:ascii="Arial" w:hAnsi="Arial" w:cs="Arial"/>
          <w:b/>
          <w:bCs/>
          <w:sz w:val="24"/>
          <w:szCs w:val="24"/>
          <w:u w:val="single"/>
        </w:rPr>
      </w:pPr>
      <w:r w:rsidRPr="00E73412">
        <w:rPr>
          <w:rFonts w:ascii="Arial" w:hAnsi="Arial" w:cs="Arial"/>
          <w:b/>
          <w:bCs/>
          <w:sz w:val="24"/>
          <w:szCs w:val="24"/>
          <w:u w:val="single"/>
        </w:rPr>
        <w:t xml:space="preserve">Reflection and evaluation </w:t>
      </w:r>
    </w:p>
    <w:p w14:paraId="3F68F551" w14:textId="77777777" w:rsidR="007B53A0" w:rsidRDefault="00023976" w:rsidP="003A33B0">
      <w:pPr>
        <w:spacing w:line="360" w:lineRule="auto"/>
        <w:rPr>
          <w:rFonts w:ascii="Arial" w:eastAsia="Times New Roman" w:hAnsi="Arial" w:cs="Arial"/>
          <w:kern w:val="0"/>
          <w:sz w:val="20"/>
          <w:szCs w:val="20"/>
          <w:lang w:eastAsia="en-GB"/>
          <w14:ligatures w14:val="none"/>
        </w:rPr>
      </w:pPr>
      <w:r w:rsidRPr="00023976">
        <w:rPr>
          <w:rFonts w:ascii="Arial" w:hAnsi="Arial" w:cs="Arial"/>
          <w:sz w:val="20"/>
          <w:szCs w:val="20"/>
        </w:rPr>
        <w:t xml:space="preserve">When </w:t>
      </w:r>
      <w:r>
        <w:rPr>
          <w:rFonts w:ascii="Arial" w:hAnsi="Arial" w:cs="Arial"/>
          <w:sz w:val="20"/>
          <w:szCs w:val="20"/>
        </w:rPr>
        <w:t>the p</w:t>
      </w:r>
      <w:r w:rsidR="00817BA8">
        <w:rPr>
          <w:rFonts w:ascii="Arial" w:hAnsi="Arial" w:cs="Arial"/>
          <w:sz w:val="20"/>
          <w:szCs w:val="20"/>
        </w:rPr>
        <w:t>riority</w:t>
      </w:r>
      <w:r>
        <w:rPr>
          <w:rFonts w:ascii="Arial" w:hAnsi="Arial" w:cs="Arial"/>
          <w:sz w:val="20"/>
          <w:szCs w:val="20"/>
        </w:rPr>
        <w:t xml:space="preserve"> was first reviewed by School A, they had found that there had been improvements in aspects of all learning including the digital framework and Languages, Literacy and Communication. </w:t>
      </w:r>
      <w:r w:rsidR="00506EB8">
        <w:rPr>
          <w:rFonts w:ascii="Arial" w:hAnsi="Arial" w:cs="Arial"/>
          <w:sz w:val="20"/>
          <w:szCs w:val="20"/>
        </w:rPr>
        <w:t xml:space="preserve">Digital skills have a positive impact on educational outcomes which is vital to assist schools in following the Curriculum for Wales and the curiosity rich school that School A strives to be </w:t>
      </w:r>
      <w:r w:rsidR="00506EB8" w:rsidRPr="00506EB8">
        <w:rPr>
          <w:rFonts w:ascii="Arial" w:eastAsia="Times New Roman" w:hAnsi="Arial" w:cs="Arial"/>
          <w:kern w:val="0"/>
          <w:sz w:val="20"/>
          <w:szCs w:val="20"/>
          <w:lang w:eastAsia="en-GB"/>
          <w14:ligatures w14:val="none"/>
        </w:rPr>
        <w:t>(Pagani et al., 2016)</w:t>
      </w:r>
      <w:r w:rsidR="00506EB8">
        <w:rPr>
          <w:rFonts w:ascii="Arial" w:eastAsia="Times New Roman" w:hAnsi="Arial" w:cs="Arial"/>
          <w:kern w:val="0"/>
          <w:sz w:val="20"/>
          <w:szCs w:val="20"/>
          <w:lang w:eastAsia="en-GB"/>
          <w14:ligatures w14:val="none"/>
        </w:rPr>
        <w:t xml:space="preserve">. </w:t>
      </w:r>
      <w:r w:rsidR="00864EC5">
        <w:rPr>
          <w:rFonts w:ascii="Arial" w:eastAsia="Times New Roman" w:hAnsi="Arial" w:cs="Arial"/>
          <w:kern w:val="0"/>
          <w:sz w:val="20"/>
          <w:szCs w:val="20"/>
          <w:lang w:eastAsia="en-GB"/>
          <w14:ligatures w14:val="none"/>
        </w:rPr>
        <w:t xml:space="preserve">Improving literacy skills in children inspires creativity and there are plentiful opportunities for children so be curious and lead their own learning </w:t>
      </w:r>
      <w:r w:rsidR="00864EC5" w:rsidRPr="00864EC5">
        <w:rPr>
          <w:rFonts w:ascii="Arial" w:eastAsia="Times New Roman" w:hAnsi="Arial" w:cs="Arial"/>
          <w:kern w:val="0"/>
          <w:sz w:val="20"/>
          <w:szCs w:val="20"/>
          <w:lang w:eastAsia="en-GB"/>
          <w14:ligatures w14:val="none"/>
        </w:rPr>
        <w:t>(Hwb.Wales, 2023).</w:t>
      </w:r>
      <w:r w:rsidR="00864EC5">
        <w:rPr>
          <w:rFonts w:ascii="Arial" w:eastAsia="Times New Roman" w:hAnsi="Arial" w:cs="Arial"/>
          <w:kern w:val="0"/>
          <w:sz w:val="20"/>
          <w:szCs w:val="20"/>
          <w:lang w:eastAsia="en-GB"/>
          <w14:ligatures w14:val="none"/>
        </w:rPr>
        <w:t xml:space="preserve"> </w:t>
      </w:r>
      <w:r w:rsidR="0036455D">
        <w:rPr>
          <w:rFonts w:ascii="Arial" w:eastAsia="Times New Roman" w:hAnsi="Arial" w:cs="Arial"/>
          <w:kern w:val="0"/>
          <w:sz w:val="20"/>
          <w:szCs w:val="20"/>
          <w:lang w:eastAsia="en-GB"/>
          <w14:ligatures w14:val="none"/>
        </w:rPr>
        <w:t xml:space="preserve">School A have also seen improvements in Foundation Phase where children in Nursey are showing more signs of improvement and Reception children are transitioning to Year one with successfully covering initial sounds and </w:t>
      </w:r>
      <w:r w:rsidR="0036455D">
        <w:rPr>
          <w:rFonts w:ascii="Arial" w:eastAsia="Times New Roman" w:hAnsi="Arial" w:cs="Arial"/>
          <w:kern w:val="0"/>
          <w:sz w:val="20"/>
          <w:szCs w:val="20"/>
          <w:lang w:eastAsia="en-GB"/>
          <w14:ligatures w14:val="none"/>
        </w:rPr>
        <w:lastRenderedPageBreak/>
        <w:t xml:space="preserve">working on number bonds to 10 with confidence. </w:t>
      </w:r>
      <w:r w:rsidR="00817BA8">
        <w:rPr>
          <w:rFonts w:ascii="Arial" w:eastAsia="Times New Roman" w:hAnsi="Arial" w:cs="Arial"/>
          <w:kern w:val="0"/>
          <w:sz w:val="20"/>
          <w:szCs w:val="20"/>
          <w:lang w:eastAsia="en-GB"/>
          <w14:ligatures w14:val="none"/>
        </w:rPr>
        <w:t xml:space="preserve">School A also provide guidance on their SDP of the steps that need to be taken in order to see continuous improvement from the priorities in the following academic year. The next steps highlighted by staff and stakeholders involved included further exploration of planning in the </w:t>
      </w:r>
      <w:r w:rsidR="00FB5A40">
        <w:rPr>
          <w:rFonts w:ascii="Arial" w:eastAsia="Times New Roman" w:hAnsi="Arial" w:cs="Arial"/>
          <w:kern w:val="0"/>
          <w:sz w:val="20"/>
          <w:szCs w:val="20"/>
          <w:lang w:eastAsia="en-GB"/>
          <w14:ligatures w14:val="none"/>
        </w:rPr>
        <w:t xml:space="preserve">moment, trailing different software as a school to hold data and to continue to improve standards in the Welsh curriculum. </w:t>
      </w:r>
    </w:p>
    <w:p w14:paraId="67B29845" w14:textId="5A1053BA" w:rsidR="003A33B0" w:rsidRPr="003A33B0" w:rsidRDefault="00FB5A40" w:rsidP="003A33B0">
      <w:pPr>
        <w:spacing w:line="360" w:lineRule="auto"/>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0"/>
          <w:szCs w:val="20"/>
          <w:lang w:eastAsia="en-GB"/>
          <w14:ligatures w14:val="none"/>
        </w:rPr>
        <w:t xml:space="preserve">Despite the findings in improvement for learners and their education, there are questions from some stakeholders surrounding that standards may worsen and freedom from children may show negative academic results </w:t>
      </w:r>
      <w:r w:rsidRPr="00FB5A40">
        <w:rPr>
          <w:rFonts w:ascii="Arial" w:eastAsia="Times New Roman" w:hAnsi="Arial" w:cs="Arial"/>
          <w:kern w:val="0"/>
          <w:sz w:val="20"/>
          <w:szCs w:val="20"/>
          <w:lang w:eastAsia="en-GB"/>
          <w14:ligatures w14:val="none"/>
        </w:rPr>
        <w:t>(Dauncey and Morgan, 2023)</w:t>
      </w:r>
      <w:r w:rsidRPr="00FB5A40">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 xml:space="preserve"> When considering these questions from some educational stakeholders, it could be suggested that School A could slow down their implementation of the major reform to allow less inequalities between children and their educational outcomes which could result in further academic progress long term </w:t>
      </w:r>
      <w:r w:rsidRPr="00FB5A40">
        <w:rPr>
          <w:rFonts w:ascii="Arial" w:eastAsia="Times New Roman" w:hAnsi="Arial" w:cs="Arial"/>
          <w:kern w:val="0"/>
          <w:sz w:val="20"/>
          <w:szCs w:val="20"/>
          <w:lang w:eastAsia="en-GB"/>
          <w14:ligatures w14:val="none"/>
        </w:rPr>
        <w:t>(Dauncey and Morgan, 2023).</w:t>
      </w:r>
      <w:r>
        <w:rPr>
          <w:rFonts w:ascii="Arial" w:eastAsia="Times New Roman" w:hAnsi="Arial" w:cs="Arial"/>
          <w:kern w:val="0"/>
          <w:sz w:val="20"/>
          <w:szCs w:val="20"/>
          <w:lang w:eastAsia="en-GB"/>
          <w14:ligatures w14:val="none"/>
        </w:rPr>
        <w:t xml:space="preserve"> </w:t>
      </w:r>
      <w:r w:rsidR="00BA1C66">
        <w:rPr>
          <w:rFonts w:ascii="Arial" w:eastAsia="Times New Roman" w:hAnsi="Arial" w:cs="Arial"/>
          <w:kern w:val="0"/>
          <w:sz w:val="20"/>
          <w:szCs w:val="20"/>
          <w:lang w:eastAsia="en-GB"/>
          <w14:ligatures w14:val="none"/>
        </w:rPr>
        <w:t xml:space="preserve">Further </w:t>
      </w:r>
      <w:r w:rsidR="0099456D">
        <w:rPr>
          <w:rFonts w:ascii="Arial" w:eastAsia="Times New Roman" w:hAnsi="Arial" w:cs="Arial"/>
          <w:kern w:val="0"/>
          <w:sz w:val="20"/>
          <w:szCs w:val="20"/>
          <w:lang w:eastAsia="en-GB"/>
          <w14:ligatures w14:val="none"/>
        </w:rPr>
        <w:t xml:space="preserve">suggestions include developing an idea of what this curiosity rich curriculum means for the ALN learners in the school and how they can continue to develop their abilities to lead their own learning. </w:t>
      </w:r>
      <w:r w:rsidR="003A33B0">
        <w:rPr>
          <w:rFonts w:ascii="Arial" w:eastAsia="Times New Roman" w:hAnsi="Arial" w:cs="Arial"/>
          <w:kern w:val="0"/>
          <w:sz w:val="20"/>
          <w:szCs w:val="20"/>
          <w:lang w:eastAsia="en-GB"/>
          <w14:ligatures w14:val="none"/>
        </w:rPr>
        <w:t xml:space="preserve">Alongside the curriculum reform for Wales, there has been major educational reform for ALN learners which includes altering terminology to be more inclusive and providing more opportunities and support for ALN learners in Wales </w:t>
      </w:r>
      <w:r w:rsidR="003A33B0" w:rsidRPr="003A33B0">
        <w:rPr>
          <w:rFonts w:ascii="Arial" w:eastAsia="Times New Roman" w:hAnsi="Arial" w:cs="Arial"/>
          <w:kern w:val="0"/>
          <w:sz w:val="20"/>
          <w:szCs w:val="20"/>
          <w:lang w:eastAsia="en-GB"/>
          <w14:ligatures w14:val="none"/>
        </w:rPr>
        <w:t>(Welsh Government, 2020)</w:t>
      </w:r>
      <w:r w:rsidR="003A33B0" w:rsidRPr="003A33B0">
        <w:rPr>
          <w:rFonts w:ascii="Arial" w:eastAsia="Times New Roman" w:hAnsi="Arial" w:cs="Arial"/>
          <w:kern w:val="0"/>
          <w:sz w:val="20"/>
          <w:szCs w:val="20"/>
          <w:lang w:eastAsia="en-GB"/>
          <w14:ligatures w14:val="none"/>
        </w:rPr>
        <w:t>.</w:t>
      </w:r>
      <w:r w:rsidR="003A33B0">
        <w:rPr>
          <w:rFonts w:ascii="Arial" w:eastAsia="Times New Roman" w:hAnsi="Arial" w:cs="Arial"/>
          <w:kern w:val="0"/>
          <w:sz w:val="20"/>
          <w:szCs w:val="20"/>
          <w:lang w:eastAsia="en-GB"/>
          <w14:ligatures w14:val="none"/>
        </w:rPr>
        <w:t xml:space="preserve"> School A should continue to consider how this might look for these learners in the next academic year. </w:t>
      </w:r>
    </w:p>
    <w:p w14:paraId="6EFE345B" w14:textId="77777777" w:rsidR="00B31F83" w:rsidRDefault="00B31F83" w:rsidP="00164B59">
      <w:pPr>
        <w:jc w:val="both"/>
        <w:rPr>
          <w:rFonts w:ascii="Times New Roman" w:eastAsia="Times New Roman" w:hAnsi="Times New Roman" w:cs="Times New Roman"/>
          <w:kern w:val="0"/>
          <w:sz w:val="24"/>
          <w:szCs w:val="24"/>
          <w:lang w:eastAsia="en-GB"/>
          <w14:ligatures w14:val="none"/>
        </w:rPr>
      </w:pPr>
    </w:p>
    <w:p w14:paraId="450D341E" w14:textId="3B6DB3A1" w:rsidR="00D26995" w:rsidRPr="00E73412" w:rsidRDefault="00D26995" w:rsidP="00BA3CD5">
      <w:pPr>
        <w:spacing w:line="360" w:lineRule="auto"/>
        <w:jc w:val="both"/>
        <w:rPr>
          <w:rFonts w:ascii="Arial" w:hAnsi="Arial" w:cs="Arial"/>
          <w:b/>
          <w:bCs/>
          <w:sz w:val="24"/>
          <w:szCs w:val="24"/>
          <w:u w:val="single"/>
        </w:rPr>
      </w:pPr>
      <w:r w:rsidRPr="00E73412">
        <w:rPr>
          <w:rFonts w:ascii="Arial" w:hAnsi="Arial" w:cs="Arial"/>
          <w:b/>
          <w:bCs/>
          <w:sz w:val="24"/>
          <w:szCs w:val="24"/>
          <w:u w:val="single"/>
        </w:rPr>
        <w:t xml:space="preserve">Conclusion </w:t>
      </w:r>
    </w:p>
    <w:p w14:paraId="5169137F" w14:textId="5BAA1731" w:rsidR="00F422D8" w:rsidRDefault="00B31F83" w:rsidP="00BA3CD5">
      <w:pPr>
        <w:spacing w:line="360" w:lineRule="auto"/>
        <w:jc w:val="both"/>
        <w:rPr>
          <w:rFonts w:ascii="Arial" w:hAnsi="Arial" w:cs="Arial"/>
          <w:sz w:val="20"/>
          <w:szCs w:val="20"/>
        </w:rPr>
      </w:pPr>
      <w:r w:rsidRPr="00B31F83">
        <w:rPr>
          <w:rFonts w:ascii="Arial" w:hAnsi="Arial" w:cs="Arial"/>
          <w:sz w:val="20"/>
          <w:szCs w:val="20"/>
        </w:rPr>
        <w:t xml:space="preserve">From the research </w:t>
      </w:r>
      <w:r>
        <w:rPr>
          <w:rFonts w:ascii="Arial" w:hAnsi="Arial" w:cs="Arial"/>
          <w:sz w:val="20"/>
          <w:szCs w:val="20"/>
        </w:rPr>
        <w:t xml:space="preserve">that has supported this essay, it is clear that the SDP needs to involve not only the staff in school but the wider community and students in order to see improvements throughout the school. </w:t>
      </w:r>
      <w:r w:rsidR="00BA3CD5">
        <w:rPr>
          <w:rFonts w:ascii="Arial" w:hAnsi="Arial" w:cs="Arial"/>
          <w:sz w:val="20"/>
          <w:szCs w:val="20"/>
        </w:rPr>
        <w:t xml:space="preserve">The essay has discussed the importance of this and  how vital it is that an SDP and its priorities are regularly edited and reviewed in order to see results. </w:t>
      </w:r>
      <w:r w:rsidR="007B53A0">
        <w:rPr>
          <w:rFonts w:ascii="Arial" w:hAnsi="Arial" w:cs="Arial"/>
          <w:sz w:val="20"/>
          <w:szCs w:val="20"/>
        </w:rPr>
        <w:t xml:space="preserve">The essay has also highlighted the importance of children leading their own learning and how following the Curriculum for Wales has shown improvements in school A especially in Foundation Phase. </w:t>
      </w:r>
      <w:r w:rsidR="006505C3">
        <w:rPr>
          <w:rFonts w:ascii="Arial" w:hAnsi="Arial" w:cs="Arial"/>
          <w:sz w:val="20"/>
          <w:szCs w:val="20"/>
        </w:rPr>
        <w:t>When involved with an SDP in practice, I will consider how important it is to involve many factors in decision making including parents and the wider community</w:t>
      </w:r>
      <w:r w:rsidR="00186CCD">
        <w:rPr>
          <w:rFonts w:ascii="Arial" w:hAnsi="Arial" w:cs="Arial"/>
          <w:sz w:val="20"/>
          <w:szCs w:val="20"/>
        </w:rPr>
        <w:t xml:space="preserve"> involved</w:t>
      </w:r>
      <w:r w:rsidR="006505C3">
        <w:rPr>
          <w:rFonts w:ascii="Arial" w:hAnsi="Arial" w:cs="Arial"/>
          <w:sz w:val="20"/>
          <w:szCs w:val="20"/>
        </w:rPr>
        <w:t>.</w:t>
      </w:r>
      <w:r w:rsidR="00342631">
        <w:rPr>
          <w:rFonts w:ascii="Arial" w:hAnsi="Arial" w:cs="Arial"/>
          <w:sz w:val="20"/>
          <w:szCs w:val="20"/>
        </w:rPr>
        <w:t xml:space="preserve"> On my next placement I will seek the SDP very early on to ensure that I can incorporate the priorities in my planning and be involved as a stakeholder to the school community.</w:t>
      </w:r>
      <w:r w:rsidR="00713ABD">
        <w:rPr>
          <w:rFonts w:ascii="Arial" w:hAnsi="Arial" w:cs="Arial"/>
          <w:sz w:val="20"/>
          <w:szCs w:val="20"/>
        </w:rPr>
        <w:t xml:space="preserve"> This will ensure I exercise my corporate responsibility to meet the professional teaching standards and continue my professional development as a student teacher.</w:t>
      </w:r>
      <w:r w:rsidR="00342631">
        <w:rPr>
          <w:rFonts w:ascii="Arial" w:hAnsi="Arial" w:cs="Arial"/>
          <w:sz w:val="20"/>
          <w:szCs w:val="20"/>
        </w:rPr>
        <w:t xml:space="preserve"> </w:t>
      </w:r>
      <w:r w:rsidR="006505C3">
        <w:rPr>
          <w:rFonts w:ascii="Arial" w:hAnsi="Arial" w:cs="Arial"/>
          <w:sz w:val="20"/>
          <w:szCs w:val="20"/>
        </w:rPr>
        <w:t xml:space="preserve">I will also be influenced professionally to </w:t>
      </w:r>
      <w:r w:rsidR="00186CCD">
        <w:rPr>
          <w:rFonts w:ascii="Arial" w:hAnsi="Arial" w:cs="Arial"/>
          <w:sz w:val="20"/>
          <w:szCs w:val="20"/>
        </w:rPr>
        <w:t xml:space="preserve">consider how I can make my learners more curious which will allow them to lead their own learning and be more involved and interested in their own learning outcomes. </w:t>
      </w:r>
    </w:p>
    <w:p w14:paraId="6C808407" w14:textId="77777777" w:rsidR="00C12022" w:rsidRDefault="00C12022" w:rsidP="00BA3CD5">
      <w:pPr>
        <w:spacing w:line="360" w:lineRule="auto"/>
        <w:jc w:val="both"/>
        <w:rPr>
          <w:rFonts w:ascii="Arial" w:hAnsi="Arial" w:cs="Arial"/>
          <w:sz w:val="20"/>
          <w:szCs w:val="20"/>
        </w:rPr>
      </w:pPr>
    </w:p>
    <w:p w14:paraId="0F17A2CC" w14:textId="34E0313E" w:rsidR="00C12022" w:rsidRDefault="00C12022" w:rsidP="00BA3CD5">
      <w:pPr>
        <w:spacing w:line="360" w:lineRule="auto"/>
        <w:jc w:val="both"/>
        <w:rPr>
          <w:rFonts w:ascii="Arial" w:hAnsi="Arial" w:cs="Arial"/>
          <w:b/>
          <w:bCs/>
          <w:sz w:val="24"/>
          <w:szCs w:val="24"/>
          <w:u w:val="single"/>
        </w:rPr>
      </w:pPr>
      <w:r w:rsidRPr="00C12022">
        <w:rPr>
          <w:rFonts w:ascii="Arial" w:hAnsi="Arial" w:cs="Arial"/>
          <w:b/>
          <w:bCs/>
          <w:sz w:val="24"/>
          <w:szCs w:val="24"/>
          <w:u w:val="single"/>
        </w:rPr>
        <w:t>References</w:t>
      </w:r>
    </w:p>
    <w:p w14:paraId="0629614E" w14:textId="77777777" w:rsidR="00C12022" w:rsidRPr="00C12022" w:rsidRDefault="00C12022" w:rsidP="00C12022">
      <w:pPr>
        <w:spacing w:after="240" w:line="360" w:lineRule="auto"/>
        <w:rPr>
          <w:rFonts w:ascii="Arial" w:eastAsia="Times New Roman" w:hAnsi="Arial" w:cs="Arial"/>
          <w:kern w:val="0"/>
          <w:lang w:eastAsia="en-GB"/>
          <w14:ligatures w14:val="none"/>
        </w:rPr>
      </w:pPr>
      <w:r w:rsidRPr="00C12022">
        <w:rPr>
          <w:rFonts w:ascii="Arial" w:eastAsia="Times New Roman" w:hAnsi="Arial" w:cs="Arial"/>
          <w:kern w:val="0"/>
          <w:lang w:eastAsia="en-GB"/>
          <w14:ligatures w14:val="none"/>
        </w:rPr>
        <w:t xml:space="preserve">Bernhardt, Victoria.L. (2017). </w:t>
      </w:r>
      <w:r w:rsidRPr="00C12022">
        <w:rPr>
          <w:rFonts w:ascii="Arial" w:eastAsia="Times New Roman" w:hAnsi="Arial" w:cs="Arial"/>
          <w:i/>
          <w:iCs/>
          <w:kern w:val="0"/>
          <w:lang w:eastAsia="en-GB"/>
          <w14:ligatures w14:val="none"/>
        </w:rPr>
        <w:t>Data Analysis for Continuous School Improvement</w:t>
      </w:r>
      <w:r w:rsidRPr="00C12022">
        <w:rPr>
          <w:rFonts w:ascii="Arial" w:eastAsia="Times New Roman" w:hAnsi="Arial" w:cs="Arial"/>
          <w:kern w:val="0"/>
          <w:lang w:eastAsia="en-GB"/>
          <w14:ligatures w14:val="none"/>
        </w:rPr>
        <w:t xml:space="preserve">. </w:t>
      </w:r>
      <w:r w:rsidRPr="00C12022">
        <w:rPr>
          <w:rFonts w:ascii="Arial" w:eastAsia="Times New Roman" w:hAnsi="Arial" w:cs="Arial"/>
          <w:i/>
          <w:iCs/>
          <w:kern w:val="0"/>
          <w:lang w:eastAsia="en-GB"/>
          <w14:ligatures w14:val="none"/>
        </w:rPr>
        <w:t>https://www.taylorfrancis.com/books/mono/10.4324/9781315101026/data-analysis-continuous-school-improvement-victoria-bernhardt</w:t>
      </w:r>
      <w:r w:rsidRPr="00C12022">
        <w:rPr>
          <w:rFonts w:ascii="Arial" w:eastAsia="Times New Roman" w:hAnsi="Arial" w:cs="Arial"/>
          <w:kern w:val="0"/>
          <w:lang w:eastAsia="en-GB"/>
          <w14:ligatures w14:val="none"/>
        </w:rPr>
        <w:t>.</w:t>
      </w:r>
    </w:p>
    <w:p w14:paraId="7C86A621" w14:textId="77777777" w:rsidR="00C12022" w:rsidRPr="00C12022" w:rsidRDefault="00C12022" w:rsidP="00C12022">
      <w:pPr>
        <w:spacing w:after="240" w:line="360" w:lineRule="auto"/>
        <w:rPr>
          <w:rFonts w:ascii="Arial" w:eastAsia="Times New Roman" w:hAnsi="Arial" w:cs="Arial"/>
          <w:kern w:val="0"/>
          <w:lang w:eastAsia="en-GB"/>
          <w14:ligatures w14:val="none"/>
        </w:rPr>
      </w:pPr>
      <w:r w:rsidRPr="00C12022">
        <w:rPr>
          <w:rFonts w:ascii="Arial" w:eastAsia="Times New Roman" w:hAnsi="Arial" w:cs="Arial"/>
          <w:kern w:val="0"/>
          <w:lang w:eastAsia="en-GB"/>
          <w14:ligatures w14:val="none"/>
        </w:rPr>
        <w:lastRenderedPageBreak/>
        <w:t xml:space="preserve">Dauncey, M. and Morgan, L. (2023). </w:t>
      </w:r>
      <w:r w:rsidRPr="00C12022">
        <w:rPr>
          <w:rFonts w:ascii="Arial" w:eastAsia="Times New Roman" w:hAnsi="Arial" w:cs="Arial"/>
          <w:i/>
          <w:iCs/>
          <w:kern w:val="0"/>
          <w:lang w:eastAsia="en-GB"/>
          <w14:ligatures w14:val="none"/>
        </w:rPr>
        <w:t>Reforming education: the Welsh Government’s mission to improve standards and tackle inequalities</w:t>
      </w:r>
      <w:r w:rsidRPr="00C12022">
        <w:rPr>
          <w:rFonts w:ascii="Arial" w:eastAsia="Times New Roman" w:hAnsi="Arial" w:cs="Arial"/>
          <w:kern w:val="0"/>
          <w:lang w:eastAsia="en-GB"/>
          <w14:ligatures w14:val="none"/>
        </w:rPr>
        <w:t>. [online] research.senedd.wales. Available at: https://research.senedd.wales/research-articles/reforming-education-the-welsh-government-s-mission-to-improve-standards-and-tackle-inequalities/.</w:t>
      </w:r>
    </w:p>
    <w:p w14:paraId="54A0340D" w14:textId="77777777" w:rsidR="00C12022" w:rsidRPr="00C12022" w:rsidRDefault="00C12022" w:rsidP="00C12022">
      <w:pPr>
        <w:spacing w:after="240" w:line="360" w:lineRule="auto"/>
        <w:rPr>
          <w:rFonts w:ascii="Arial" w:eastAsia="Times New Roman" w:hAnsi="Arial" w:cs="Arial"/>
          <w:kern w:val="0"/>
          <w:lang w:eastAsia="en-GB"/>
          <w14:ligatures w14:val="none"/>
        </w:rPr>
      </w:pPr>
      <w:r w:rsidRPr="00C12022">
        <w:rPr>
          <w:rFonts w:ascii="Arial" w:eastAsia="Times New Roman" w:hAnsi="Arial" w:cs="Arial"/>
          <w:kern w:val="0"/>
          <w:lang w:eastAsia="en-GB"/>
          <w14:ligatures w14:val="none"/>
        </w:rPr>
        <w:t xml:space="preserve">Davies, B, &amp; Ellison, L 2003, The New Strategic Direction and Development of the School : Key Frameworks for School Improvement Planning, Taylor &amp; Francis Group, London. Available from: ProQuest Ebook Central. Retrieved: 28 February 2024. </w:t>
      </w:r>
    </w:p>
    <w:p w14:paraId="20F9BE80" w14:textId="77777777" w:rsidR="00C12022" w:rsidRPr="00C12022" w:rsidRDefault="00C12022" w:rsidP="00C12022">
      <w:pPr>
        <w:spacing w:after="240" w:line="360" w:lineRule="auto"/>
        <w:rPr>
          <w:rFonts w:ascii="Arial" w:eastAsia="Times New Roman" w:hAnsi="Arial" w:cs="Arial"/>
          <w:kern w:val="0"/>
          <w:lang w:eastAsia="en-GB"/>
          <w14:ligatures w14:val="none"/>
        </w:rPr>
      </w:pPr>
      <w:r w:rsidRPr="00C12022">
        <w:rPr>
          <w:rFonts w:ascii="Arial" w:eastAsia="Times New Roman" w:hAnsi="Arial" w:cs="Arial"/>
          <w:kern w:val="0"/>
          <w:lang w:eastAsia="en-GB"/>
          <w14:ligatures w14:val="none"/>
        </w:rPr>
        <w:t xml:space="preserve">Donaldson, G. (2015). </w:t>
      </w:r>
      <w:r w:rsidRPr="00C12022">
        <w:rPr>
          <w:rFonts w:ascii="Arial" w:eastAsia="Times New Roman" w:hAnsi="Arial" w:cs="Arial"/>
          <w:i/>
          <w:iCs/>
          <w:kern w:val="0"/>
          <w:lang w:eastAsia="en-GB"/>
          <w14:ligatures w14:val="none"/>
        </w:rPr>
        <w:t>Successful Futures Looking at the Curriculum and Assessment Arrangements in Wales</w:t>
      </w:r>
      <w:r w:rsidRPr="00C12022">
        <w:rPr>
          <w:rFonts w:ascii="Arial" w:eastAsia="Times New Roman" w:hAnsi="Arial" w:cs="Arial"/>
          <w:kern w:val="0"/>
          <w:lang w:eastAsia="en-GB"/>
          <w14:ligatures w14:val="none"/>
        </w:rPr>
        <w:t>. [online] Available at: https://www.gov.wales/sites/default/files/publications/2018-03/succesful-futures-a-summary-of-professor-graham-donaldsons-report.pdf.</w:t>
      </w:r>
    </w:p>
    <w:p w14:paraId="280DFDEE" w14:textId="77777777" w:rsidR="00C12022" w:rsidRPr="00C12022" w:rsidRDefault="00C12022" w:rsidP="00C12022">
      <w:pPr>
        <w:spacing w:after="240" w:line="360" w:lineRule="auto"/>
        <w:rPr>
          <w:rFonts w:ascii="Arial" w:eastAsia="Times New Roman" w:hAnsi="Arial" w:cs="Arial"/>
          <w:kern w:val="0"/>
          <w:lang w:eastAsia="en-GB"/>
          <w14:ligatures w14:val="none"/>
        </w:rPr>
      </w:pPr>
      <w:r w:rsidRPr="00C12022">
        <w:rPr>
          <w:rFonts w:ascii="Arial" w:eastAsia="Times New Roman" w:hAnsi="Arial" w:cs="Arial"/>
          <w:kern w:val="0"/>
          <w:lang w:eastAsia="en-GB"/>
          <w14:ligatures w14:val="none"/>
        </w:rPr>
        <w:t xml:space="preserve">GOV.WALES. (2022). </w:t>
      </w:r>
      <w:r w:rsidRPr="00C12022">
        <w:rPr>
          <w:rFonts w:ascii="Arial" w:eastAsia="Times New Roman" w:hAnsi="Arial" w:cs="Arial"/>
          <w:i/>
          <w:iCs/>
          <w:kern w:val="0"/>
          <w:lang w:eastAsia="en-GB"/>
          <w14:ligatures w14:val="none"/>
        </w:rPr>
        <w:t>School improvement guidance: impact assessment [HTML]</w:t>
      </w:r>
      <w:r w:rsidRPr="00C12022">
        <w:rPr>
          <w:rFonts w:ascii="Arial" w:eastAsia="Times New Roman" w:hAnsi="Arial" w:cs="Arial"/>
          <w:kern w:val="0"/>
          <w:lang w:eastAsia="en-GB"/>
          <w14:ligatures w14:val="none"/>
        </w:rPr>
        <w:t>. [online] Available at: https://www.gov.wales/school-improvement-guidance-impact-assessment-html.</w:t>
      </w:r>
    </w:p>
    <w:p w14:paraId="3BD36D9A" w14:textId="77777777" w:rsidR="00C12022" w:rsidRPr="00C12022" w:rsidRDefault="00C12022" w:rsidP="00C12022">
      <w:pPr>
        <w:spacing w:after="240" w:line="360" w:lineRule="auto"/>
        <w:rPr>
          <w:rFonts w:ascii="Arial" w:eastAsia="Times New Roman" w:hAnsi="Arial" w:cs="Arial"/>
          <w:kern w:val="0"/>
          <w:lang w:eastAsia="en-GB"/>
          <w14:ligatures w14:val="none"/>
        </w:rPr>
      </w:pPr>
      <w:r w:rsidRPr="00C12022">
        <w:rPr>
          <w:rFonts w:ascii="Arial" w:eastAsia="Times New Roman" w:hAnsi="Arial" w:cs="Arial"/>
          <w:kern w:val="0"/>
          <w:lang w:eastAsia="en-GB"/>
          <w14:ligatures w14:val="none"/>
        </w:rPr>
        <w:t xml:space="preserve">Grigg, R. (2016). ‘Leave me alone and let me teach.’ Teachers’ views of Welsh Government education policies and education in Wales. </w:t>
      </w:r>
      <w:r w:rsidRPr="00C12022">
        <w:rPr>
          <w:rFonts w:ascii="Arial" w:eastAsia="Times New Roman" w:hAnsi="Arial" w:cs="Arial"/>
          <w:i/>
          <w:iCs/>
          <w:kern w:val="0"/>
          <w:lang w:eastAsia="en-GB"/>
          <w14:ligatures w14:val="none"/>
        </w:rPr>
        <w:t>Cylchgrawn Addysg Cymru / Wales Journal of Education</w:t>
      </w:r>
      <w:r w:rsidRPr="00C12022">
        <w:rPr>
          <w:rFonts w:ascii="Arial" w:eastAsia="Times New Roman" w:hAnsi="Arial" w:cs="Arial"/>
          <w:kern w:val="0"/>
          <w:lang w:eastAsia="en-GB"/>
          <w14:ligatures w14:val="none"/>
        </w:rPr>
        <w:t>, 18(1). doi:https://doi.org/10.16922/wje.18.1.6.</w:t>
      </w:r>
    </w:p>
    <w:p w14:paraId="39207421" w14:textId="77777777" w:rsidR="00C12022" w:rsidRPr="00C12022" w:rsidRDefault="00C12022" w:rsidP="00C12022">
      <w:pPr>
        <w:spacing w:after="240" w:line="360" w:lineRule="auto"/>
        <w:rPr>
          <w:rFonts w:ascii="Arial" w:eastAsia="Times New Roman" w:hAnsi="Arial" w:cs="Arial"/>
          <w:kern w:val="0"/>
          <w:lang w:eastAsia="en-GB"/>
          <w14:ligatures w14:val="none"/>
        </w:rPr>
      </w:pPr>
      <w:r w:rsidRPr="00C12022">
        <w:rPr>
          <w:rFonts w:ascii="Arial" w:eastAsia="Times New Roman" w:hAnsi="Arial" w:cs="Arial"/>
          <w:kern w:val="0"/>
          <w:lang w:eastAsia="en-GB"/>
          <w14:ligatures w14:val="none"/>
        </w:rPr>
        <w:t xml:space="preserve">Hwb Wales (2020). </w:t>
      </w:r>
      <w:r w:rsidRPr="00C12022">
        <w:rPr>
          <w:rFonts w:ascii="Arial" w:eastAsia="Times New Roman" w:hAnsi="Arial" w:cs="Arial"/>
          <w:i/>
          <w:iCs/>
          <w:kern w:val="0"/>
          <w:lang w:eastAsia="en-GB"/>
          <w14:ligatures w14:val="none"/>
        </w:rPr>
        <w:t>Introduction - Hwb</w:t>
      </w:r>
      <w:r w:rsidRPr="00C12022">
        <w:rPr>
          <w:rFonts w:ascii="Arial" w:eastAsia="Times New Roman" w:hAnsi="Arial" w:cs="Arial"/>
          <w:kern w:val="0"/>
          <w:lang w:eastAsia="en-GB"/>
          <w14:ligatures w14:val="none"/>
        </w:rPr>
        <w:t>. [online] hwb.gov.wales. Available at: https://hwb.gov.wales/curriculum-for-wales/designing-your-curriculum/introduction.</w:t>
      </w:r>
    </w:p>
    <w:p w14:paraId="2D13DEE5" w14:textId="77777777" w:rsidR="00C12022" w:rsidRPr="00C12022" w:rsidRDefault="00C12022" w:rsidP="00C12022">
      <w:pPr>
        <w:spacing w:after="240" w:line="360" w:lineRule="auto"/>
        <w:rPr>
          <w:rFonts w:ascii="Arial" w:eastAsia="Times New Roman" w:hAnsi="Arial" w:cs="Arial"/>
          <w:kern w:val="0"/>
          <w:lang w:eastAsia="en-GB"/>
          <w14:ligatures w14:val="none"/>
        </w:rPr>
      </w:pPr>
      <w:r w:rsidRPr="00C12022">
        <w:rPr>
          <w:rFonts w:ascii="Arial" w:eastAsia="Times New Roman" w:hAnsi="Arial" w:cs="Arial"/>
          <w:kern w:val="0"/>
          <w:lang w:eastAsia="en-GB"/>
          <w14:ligatures w14:val="none"/>
        </w:rPr>
        <w:t xml:space="preserve">hwb.gov.wales. (2023). </w:t>
      </w:r>
      <w:r w:rsidRPr="00C12022">
        <w:rPr>
          <w:rFonts w:ascii="Arial" w:eastAsia="Times New Roman" w:hAnsi="Arial" w:cs="Arial"/>
          <w:i/>
          <w:iCs/>
          <w:kern w:val="0"/>
          <w:lang w:eastAsia="en-GB"/>
          <w14:ligatures w14:val="none"/>
        </w:rPr>
        <w:t>Enabling learning - Hwb</w:t>
      </w:r>
      <w:r w:rsidRPr="00C12022">
        <w:rPr>
          <w:rFonts w:ascii="Arial" w:eastAsia="Times New Roman" w:hAnsi="Arial" w:cs="Arial"/>
          <w:kern w:val="0"/>
          <w:lang w:eastAsia="en-GB"/>
          <w14:ligatures w14:val="none"/>
        </w:rPr>
        <w:t>. [online] Available at: https://hwb.gov.wales/curriculum-for-wales/designing-your-curriculum/enabling-learning.</w:t>
      </w:r>
    </w:p>
    <w:p w14:paraId="6E5AC6EA" w14:textId="77777777" w:rsidR="00C12022" w:rsidRPr="00C12022" w:rsidRDefault="00C12022" w:rsidP="00C12022">
      <w:pPr>
        <w:spacing w:after="240" w:line="360" w:lineRule="auto"/>
        <w:rPr>
          <w:rFonts w:ascii="Arial" w:eastAsia="Times New Roman" w:hAnsi="Arial" w:cs="Arial"/>
          <w:kern w:val="0"/>
          <w:lang w:eastAsia="en-GB"/>
          <w14:ligatures w14:val="none"/>
        </w:rPr>
      </w:pPr>
      <w:r w:rsidRPr="00C12022">
        <w:rPr>
          <w:rFonts w:ascii="Arial" w:eastAsia="Times New Roman" w:hAnsi="Arial" w:cs="Arial"/>
          <w:kern w:val="0"/>
          <w:lang w:eastAsia="en-GB"/>
          <w14:ligatures w14:val="none"/>
        </w:rPr>
        <w:t xml:space="preserve">Keogh, J.J., Fourie, W.J., Watson, S. and Gay, H. (2010). Involving the stakeholders in the curriculum process: A recipe for success? </w:t>
      </w:r>
      <w:r w:rsidRPr="00C12022">
        <w:rPr>
          <w:rFonts w:ascii="Arial" w:eastAsia="Times New Roman" w:hAnsi="Arial" w:cs="Arial"/>
          <w:i/>
          <w:iCs/>
          <w:kern w:val="0"/>
          <w:lang w:eastAsia="en-GB"/>
          <w14:ligatures w14:val="none"/>
        </w:rPr>
        <w:t>Nurse Education Today</w:t>
      </w:r>
      <w:r w:rsidRPr="00C12022">
        <w:rPr>
          <w:rFonts w:ascii="Arial" w:eastAsia="Times New Roman" w:hAnsi="Arial" w:cs="Arial"/>
          <w:kern w:val="0"/>
          <w:lang w:eastAsia="en-GB"/>
          <w14:ligatures w14:val="none"/>
        </w:rPr>
        <w:t>, 30(1), pp.37–43. doi:https://doi.org/10.1016/j.nedt.2009.05.017.</w:t>
      </w:r>
    </w:p>
    <w:p w14:paraId="2B8DE30A" w14:textId="77777777" w:rsidR="00C12022" w:rsidRPr="00C12022" w:rsidRDefault="00C12022" w:rsidP="00C12022">
      <w:pPr>
        <w:spacing w:after="240" w:line="360" w:lineRule="auto"/>
        <w:rPr>
          <w:rFonts w:ascii="Arial" w:eastAsia="Times New Roman" w:hAnsi="Arial" w:cs="Arial"/>
          <w:kern w:val="0"/>
          <w:lang w:eastAsia="en-GB"/>
          <w14:ligatures w14:val="none"/>
        </w:rPr>
      </w:pPr>
      <w:r w:rsidRPr="00C12022">
        <w:rPr>
          <w:rFonts w:ascii="Arial" w:eastAsia="Times New Roman" w:hAnsi="Arial" w:cs="Arial"/>
          <w:kern w:val="0"/>
          <w:lang w:eastAsia="en-GB"/>
          <w14:ligatures w14:val="none"/>
        </w:rPr>
        <w:t xml:space="preserve">Pagani, L., Argentin, G., Gui, M. and Stanca, L. (2016). The impact of digital skills on educational outcomes: evidence from performance tests. </w:t>
      </w:r>
      <w:r w:rsidRPr="00C12022">
        <w:rPr>
          <w:rFonts w:ascii="Arial" w:eastAsia="Times New Roman" w:hAnsi="Arial" w:cs="Arial"/>
          <w:i/>
          <w:iCs/>
          <w:kern w:val="0"/>
          <w:lang w:eastAsia="en-GB"/>
          <w14:ligatures w14:val="none"/>
        </w:rPr>
        <w:t>Educational Studies</w:t>
      </w:r>
      <w:r w:rsidRPr="00C12022">
        <w:rPr>
          <w:rFonts w:ascii="Arial" w:eastAsia="Times New Roman" w:hAnsi="Arial" w:cs="Arial"/>
          <w:kern w:val="0"/>
          <w:lang w:eastAsia="en-GB"/>
          <w14:ligatures w14:val="none"/>
        </w:rPr>
        <w:t>, 42(2), pp.137–162. doi:https://doi.org/10.1080/03055698.2016.1148588.</w:t>
      </w:r>
    </w:p>
    <w:p w14:paraId="7D4BBCFD" w14:textId="77777777" w:rsidR="00C12022" w:rsidRPr="00C12022" w:rsidRDefault="00C12022" w:rsidP="00C12022">
      <w:pPr>
        <w:spacing w:after="240" w:line="360" w:lineRule="auto"/>
        <w:rPr>
          <w:rFonts w:ascii="Arial" w:eastAsia="Times New Roman" w:hAnsi="Arial" w:cs="Arial"/>
          <w:kern w:val="0"/>
          <w:lang w:eastAsia="en-GB"/>
          <w14:ligatures w14:val="none"/>
        </w:rPr>
      </w:pPr>
      <w:r w:rsidRPr="00C12022">
        <w:rPr>
          <w:rFonts w:ascii="Arial" w:eastAsia="Times New Roman" w:hAnsi="Arial" w:cs="Arial"/>
          <w:kern w:val="0"/>
          <w:lang w:eastAsia="en-GB"/>
          <w14:ligatures w14:val="none"/>
        </w:rPr>
        <w:t xml:space="preserve">Welsh Government (2014). </w:t>
      </w:r>
      <w:r w:rsidRPr="00C12022">
        <w:rPr>
          <w:rFonts w:ascii="Arial" w:eastAsia="Times New Roman" w:hAnsi="Arial" w:cs="Arial"/>
          <w:i/>
          <w:iCs/>
          <w:kern w:val="0"/>
          <w:lang w:eastAsia="en-GB"/>
          <w14:ligatures w14:val="none"/>
        </w:rPr>
        <w:t>School development plans Guidance</w:t>
      </w:r>
      <w:r w:rsidRPr="00C12022">
        <w:rPr>
          <w:rFonts w:ascii="Arial" w:eastAsia="Times New Roman" w:hAnsi="Arial" w:cs="Arial"/>
          <w:kern w:val="0"/>
          <w:lang w:eastAsia="en-GB"/>
          <w14:ligatures w14:val="none"/>
        </w:rPr>
        <w:t>. [online] Available at: https://www.gov.wales/sites/default/files/publications/2018-03/school-development-plans.pdf.</w:t>
      </w:r>
    </w:p>
    <w:p w14:paraId="5D9E2541" w14:textId="77777777" w:rsidR="00C12022" w:rsidRPr="00C12022" w:rsidRDefault="00C12022" w:rsidP="00C12022">
      <w:pPr>
        <w:spacing w:after="240" w:line="360" w:lineRule="auto"/>
        <w:rPr>
          <w:rFonts w:ascii="Arial" w:eastAsia="Times New Roman" w:hAnsi="Arial" w:cs="Arial"/>
          <w:kern w:val="0"/>
          <w:lang w:eastAsia="en-GB"/>
          <w14:ligatures w14:val="none"/>
        </w:rPr>
      </w:pPr>
      <w:r w:rsidRPr="00C12022">
        <w:rPr>
          <w:rFonts w:ascii="Arial" w:eastAsia="Times New Roman" w:hAnsi="Arial" w:cs="Arial"/>
          <w:kern w:val="0"/>
          <w:lang w:eastAsia="en-GB"/>
          <w14:ligatures w14:val="none"/>
        </w:rPr>
        <w:t xml:space="preserve">Welsh Government (2020). </w:t>
      </w:r>
      <w:r w:rsidRPr="00C12022">
        <w:rPr>
          <w:rFonts w:ascii="Arial" w:eastAsia="Times New Roman" w:hAnsi="Arial" w:cs="Arial"/>
          <w:i/>
          <w:iCs/>
          <w:kern w:val="0"/>
          <w:lang w:eastAsia="en-GB"/>
          <w14:ligatures w14:val="none"/>
        </w:rPr>
        <w:t>The additional learning needs transformation programme: frequently asked questions [HTML]</w:t>
      </w:r>
      <w:r w:rsidRPr="00C12022">
        <w:rPr>
          <w:rFonts w:ascii="Arial" w:eastAsia="Times New Roman" w:hAnsi="Arial" w:cs="Arial"/>
          <w:kern w:val="0"/>
          <w:lang w:eastAsia="en-GB"/>
          <w14:ligatures w14:val="none"/>
        </w:rPr>
        <w:t xml:space="preserve">. [online] GOV.WALES. Available at: </w:t>
      </w:r>
      <w:r w:rsidRPr="00C12022">
        <w:rPr>
          <w:rFonts w:ascii="Arial" w:eastAsia="Times New Roman" w:hAnsi="Arial" w:cs="Arial"/>
          <w:kern w:val="0"/>
          <w:lang w:eastAsia="en-GB"/>
          <w14:ligatures w14:val="none"/>
        </w:rPr>
        <w:lastRenderedPageBreak/>
        <w:t>https://www.gov.wales/additional-learning-needs-transformation-programme-frequently-asked-questions-html.</w:t>
      </w:r>
    </w:p>
    <w:p w14:paraId="53FBDF95" w14:textId="77777777" w:rsidR="00C12022" w:rsidRPr="00C12022" w:rsidRDefault="00C12022" w:rsidP="00BA3CD5">
      <w:pPr>
        <w:spacing w:line="360" w:lineRule="auto"/>
        <w:jc w:val="both"/>
        <w:rPr>
          <w:rFonts w:ascii="Arial" w:hAnsi="Arial" w:cs="Arial"/>
          <w:b/>
          <w:bCs/>
          <w:sz w:val="24"/>
          <w:szCs w:val="24"/>
          <w:u w:val="single"/>
        </w:rPr>
      </w:pPr>
    </w:p>
    <w:sectPr w:rsidR="00C12022" w:rsidRPr="00C120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A7E15" w14:textId="77777777" w:rsidR="00823A07" w:rsidRDefault="00823A07" w:rsidP="00F422D8">
      <w:pPr>
        <w:spacing w:after="0" w:line="240" w:lineRule="auto"/>
      </w:pPr>
      <w:r>
        <w:separator/>
      </w:r>
    </w:p>
  </w:endnote>
  <w:endnote w:type="continuationSeparator" w:id="0">
    <w:p w14:paraId="76C688A0" w14:textId="77777777" w:rsidR="00823A07" w:rsidRDefault="00823A07" w:rsidP="00F42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C1D68" w14:textId="77777777" w:rsidR="00823A07" w:rsidRDefault="00823A07" w:rsidP="00F422D8">
      <w:pPr>
        <w:spacing w:after="0" w:line="240" w:lineRule="auto"/>
      </w:pPr>
      <w:r>
        <w:separator/>
      </w:r>
    </w:p>
  </w:footnote>
  <w:footnote w:type="continuationSeparator" w:id="0">
    <w:p w14:paraId="0ECDD97C" w14:textId="77777777" w:rsidR="00823A07" w:rsidRDefault="00823A07" w:rsidP="00F422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D53"/>
    <w:rsid w:val="00016F52"/>
    <w:rsid w:val="00023976"/>
    <w:rsid w:val="00080EB3"/>
    <w:rsid w:val="000B5D95"/>
    <w:rsid w:val="0011265E"/>
    <w:rsid w:val="001162CC"/>
    <w:rsid w:val="00123B40"/>
    <w:rsid w:val="00130A0A"/>
    <w:rsid w:val="00160EC5"/>
    <w:rsid w:val="00164B59"/>
    <w:rsid w:val="00172B08"/>
    <w:rsid w:val="00186CCD"/>
    <w:rsid w:val="00207DC4"/>
    <w:rsid w:val="0021331E"/>
    <w:rsid w:val="00275DDF"/>
    <w:rsid w:val="00342631"/>
    <w:rsid w:val="0036455D"/>
    <w:rsid w:val="00383A44"/>
    <w:rsid w:val="003A33B0"/>
    <w:rsid w:val="003D3A83"/>
    <w:rsid w:val="00453FA1"/>
    <w:rsid w:val="00497238"/>
    <w:rsid w:val="004E3DA5"/>
    <w:rsid w:val="00506EB8"/>
    <w:rsid w:val="005405D5"/>
    <w:rsid w:val="00561BFA"/>
    <w:rsid w:val="005B7691"/>
    <w:rsid w:val="005D1A22"/>
    <w:rsid w:val="005E2C18"/>
    <w:rsid w:val="006475E7"/>
    <w:rsid w:val="006505C3"/>
    <w:rsid w:val="00652D82"/>
    <w:rsid w:val="006B3164"/>
    <w:rsid w:val="006C0278"/>
    <w:rsid w:val="006F76E1"/>
    <w:rsid w:val="00706E16"/>
    <w:rsid w:val="00713ABD"/>
    <w:rsid w:val="007252CB"/>
    <w:rsid w:val="00740C86"/>
    <w:rsid w:val="007702AA"/>
    <w:rsid w:val="00781AA3"/>
    <w:rsid w:val="007915ED"/>
    <w:rsid w:val="00793413"/>
    <w:rsid w:val="007B53A0"/>
    <w:rsid w:val="007D6D4A"/>
    <w:rsid w:val="00817BA8"/>
    <w:rsid w:val="00823A07"/>
    <w:rsid w:val="00860199"/>
    <w:rsid w:val="00864EC5"/>
    <w:rsid w:val="008E1E8C"/>
    <w:rsid w:val="00953E1B"/>
    <w:rsid w:val="0097443B"/>
    <w:rsid w:val="00976FAC"/>
    <w:rsid w:val="00987657"/>
    <w:rsid w:val="0099456D"/>
    <w:rsid w:val="009C7D53"/>
    <w:rsid w:val="009E067A"/>
    <w:rsid w:val="009E302C"/>
    <w:rsid w:val="00A01640"/>
    <w:rsid w:val="00A56090"/>
    <w:rsid w:val="00A60CA6"/>
    <w:rsid w:val="00AB018A"/>
    <w:rsid w:val="00AB1661"/>
    <w:rsid w:val="00AC2E93"/>
    <w:rsid w:val="00AC49EC"/>
    <w:rsid w:val="00AD16E5"/>
    <w:rsid w:val="00AF0975"/>
    <w:rsid w:val="00B03FF8"/>
    <w:rsid w:val="00B31F83"/>
    <w:rsid w:val="00B44D93"/>
    <w:rsid w:val="00B45D2E"/>
    <w:rsid w:val="00B47CD2"/>
    <w:rsid w:val="00BA1C66"/>
    <w:rsid w:val="00BA3CD5"/>
    <w:rsid w:val="00C12022"/>
    <w:rsid w:val="00C41DE9"/>
    <w:rsid w:val="00C819EC"/>
    <w:rsid w:val="00CD5974"/>
    <w:rsid w:val="00CD626D"/>
    <w:rsid w:val="00CF1C29"/>
    <w:rsid w:val="00D26995"/>
    <w:rsid w:val="00D330F0"/>
    <w:rsid w:val="00D94AA3"/>
    <w:rsid w:val="00DA34C8"/>
    <w:rsid w:val="00DB1329"/>
    <w:rsid w:val="00DB7842"/>
    <w:rsid w:val="00E63C5C"/>
    <w:rsid w:val="00E73412"/>
    <w:rsid w:val="00E86C85"/>
    <w:rsid w:val="00E96413"/>
    <w:rsid w:val="00EE2F1E"/>
    <w:rsid w:val="00EF49B8"/>
    <w:rsid w:val="00F422D8"/>
    <w:rsid w:val="00F67AC5"/>
    <w:rsid w:val="00FB5A40"/>
    <w:rsid w:val="00FD7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8C037"/>
  <w15:chartTrackingRefBased/>
  <w15:docId w15:val="{34C8CF5B-8A8C-498C-9D58-87D48F2D1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120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22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2D8"/>
  </w:style>
  <w:style w:type="paragraph" w:styleId="Footer">
    <w:name w:val="footer"/>
    <w:basedOn w:val="Normal"/>
    <w:link w:val="FooterChar"/>
    <w:uiPriority w:val="99"/>
    <w:unhideWhenUsed/>
    <w:rsid w:val="00F422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2D8"/>
  </w:style>
  <w:style w:type="paragraph" w:customStyle="1" w:styleId="AssignBody">
    <w:name w:val="AssignBody"/>
    <w:basedOn w:val="Normal"/>
    <w:link w:val="AssignBodyChar"/>
    <w:qFormat/>
    <w:rsid w:val="00E73412"/>
    <w:pPr>
      <w:spacing w:after="0" w:line="360" w:lineRule="auto"/>
    </w:pPr>
    <w:rPr>
      <w:rFonts w:ascii="Arial" w:hAnsi="Arial"/>
      <w:kern w:val="0"/>
      <w14:ligatures w14:val="none"/>
    </w:rPr>
  </w:style>
  <w:style w:type="character" w:customStyle="1" w:styleId="AssignBodyChar">
    <w:name w:val="AssignBody Char"/>
    <w:basedOn w:val="DefaultParagraphFont"/>
    <w:link w:val="AssignBody"/>
    <w:rsid w:val="00E73412"/>
    <w:rPr>
      <w:rFonts w:ascii="Arial" w:hAnsi="Arial"/>
      <w:kern w:val="0"/>
      <w14:ligatures w14:val="none"/>
    </w:rPr>
  </w:style>
  <w:style w:type="table" w:styleId="TableGrid">
    <w:name w:val="Table Grid"/>
    <w:basedOn w:val="TableNormal"/>
    <w:uiPriority w:val="39"/>
    <w:rsid w:val="00E7341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734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C12022"/>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550509">
      <w:bodyDiv w:val="1"/>
      <w:marLeft w:val="0"/>
      <w:marRight w:val="0"/>
      <w:marTop w:val="0"/>
      <w:marBottom w:val="0"/>
      <w:divBdr>
        <w:top w:val="none" w:sz="0" w:space="0" w:color="auto"/>
        <w:left w:val="none" w:sz="0" w:space="0" w:color="auto"/>
        <w:bottom w:val="none" w:sz="0" w:space="0" w:color="auto"/>
        <w:right w:val="none" w:sz="0" w:space="0" w:color="auto"/>
      </w:divBdr>
    </w:div>
    <w:div w:id="272171017">
      <w:bodyDiv w:val="1"/>
      <w:marLeft w:val="0"/>
      <w:marRight w:val="0"/>
      <w:marTop w:val="0"/>
      <w:marBottom w:val="0"/>
      <w:divBdr>
        <w:top w:val="none" w:sz="0" w:space="0" w:color="auto"/>
        <w:left w:val="none" w:sz="0" w:space="0" w:color="auto"/>
        <w:bottom w:val="none" w:sz="0" w:space="0" w:color="auto"/>
        <w:right w:val="none" w:sz="0" w:space="0" w:color="auto"/>
      </w:divBdr>
    </w:div>
    <w:div w:id="332805455">
      <w:bodyDiv w:val="1"/>
      <w:marLeft w:val="0"/>
      <w:marRight w:val="0"/>
      <w:marTop w:val="0"/>
      <w:marBottom w:val="0"/>
      <w:divBdr>
        <w:top w:val="none" w:sz="0" w:space="0" w:color="auto"/>
        <w:left w:val="none" w:sz="0" w:space="0" w:color="auto"/>
        <w:bottom w:val="none" w:sz="0" w:space="0" w:color="auto"/>
        <w:right w:val="none" w:sz="0" w:space="0" w:color="auto"/>
      </w:divBdr>
    </w:div>
    <w:div w:id="403459154">
      <w:bodyDiv w:val="1"/>
      <w:marLeft w:val="0"/>
      <w:marRight w:val="0"/>
      <w:marTop w:val="0"/>
      <w:marBottom w:val="0"/>
      <w:divBdr>
        <w:top w:val="none" w:sz="0" w:space="0" w:color="auto"/>
        <w:left w:val="none" w:sz="0" w:space="0" w:color="auto"/>
        <w:bottom w:val="none" w:sz="0" w:space="0" w:color="auto"/>
        <w:right w:val="none" w:sz="0" w:space="0" w:color="auto"/>
      </w:divBdr>
    </w:div>
    <w:div w:id="477456662">
      <w:bodyDiv w:val="1"/>
      <w:marLeft w:val="0"/>
      <w:marRight w:val="0"/>
      <w:marTop w:val="0"/>
      <w:marBottom w:val="0"/>
      <w:divBdr>
        <w:top w:val="none" w:sz="0" w:space="0" w:color="auto"/>
        <w:left w:val="none" w:sz="0" w:space="0" w:color="auto"/>
        <w:bottom w:val="none" w:sz="0" w:space="0" w:color="auto"/>
        <w:right w:val="none" w:sz="0" w:space="0" w:color="auto"/>
      </w:divBdr>
    </w:div>
    <w:div w:id="535435266">
      <w:bodyDiv w:val="1"/>
      <w:marLeft w:val="0"/>
      <w:marRight w:val="0"/>
      <w:marTop w:val="0"/>
      <w:marBottom w:val="0"/>
      <w:divBdr>
        <w:top w:val="none" w:sz="0" w:space="0" w:color="auto"/>
        <w:left w:val="none" w:sz="0" w:space="0" w:color="auto"/>
        <w:bottom w:val="none" w:sz="0" w:space="0" w:color="auto"/>
        <w:right w:val="none" w:sz="0" w:space="0" w:color="auto"/>
      </w:divBdr>
    </w:div>
    <w:div w:id="554005120">
      <w:bodyDiv w:val="1"/>
      <w:marLeft w:val="0"/>
      <w:marRight w:val="0"/>
      <w:marTop w:val="0"/>
      <w:marBottom w:val="0"/>
      <w:divBdr>
        <w:top w:val="none" w:sz="0" w:space="0" w:color="auto"/>
        <w:left w:val="none" w:sz="0" w:space="0" w:color="auto"/>
        <w:bottom w:val="none" w:sz="0" w:space="0" w:color="auto"/>
        <w:right w:val="none" w:sz="0" w:space="0" w:color="auto"/>
      </w:divBdr>
    </w:div>
    <w:div w:id="650645509">
      <w:bodyDiv w:val="1"/>
      <w:marLeft w:val="0"/>
      <w:marRight w:val="0"/>
      <w:marTop w:val="0"/>
      <w:marBottom w:val="0"/>
      <w:divBdr>
        <w:top w:val="none" w:sz="0" w:space="0" w:color="auto"/>
        <w:left w:val="none" w:sz="0" w:space="0" w:color="auto"/>
        <w:bottom w:val="none" w:sz="0" w:space="0" w:color="auto"/>
        <w:right w:val="none" w:sz="0" w:space="0" w:color="auto"/>
      </w:divBdr>
    </w:div>
    <w:div w:id="767307960">
      <w:bodyDiv w:val="1"/>
      <w:marLeft w:val="0"/>
      <w:marRight w:val="0"/>
      <w:marTop w:val="0"/>
      <w:marBottom w:val="0"/>
      <w:divBdr>
        <w:top w:val="none" w:sz="0" w:space="0" w:color="auto"/>
        <w:left w:val="none" w:sz="0" w:space="0" w:color="auto"/>
        <w:bottom w:val="none" w:sz="0" w:space="0" w:color="auto"/>
        <w:right w:val="none" w:sz="0" w:space="0" w:color="auto"/>
      </w:divBdr>
    </w:div>
    <w:div w:id="1133257374">
      <w:bodyDiv w:val="1"/>
      <w:marLeft w:val="0"/>
      <w:marRight w:val="0"/>
      <w:marTop w:val="0"/>
      <w:marBottom w:val="0"/>
      <w:divBdr>
        <w:top w:val="none" w:sz="0" w:space="0" w:color="auto"/>
        <w:left w:val="none" w:sz="0" w:space="0" w:color="auto"/>
        <w:bottom w:val="none" w:sz="0" w:space="0" w:color="auto"/>
        <w:right w:val="none" w:sz="0" w:space="0" w:color="auto"/>
      </w:divBdr>
    </w:div>
    <w:div w:id="1539976513">
      <w:bodyDiv w:val="1"/>
      <w:marLeft w:val="0"/>
      <w:marRight w:val="0"/>
      <w:marTop w:val="0"/>
      <w:marBottom w:val="0"/>
      <w:divBdr>
        <w:top w:val="none" w:sz="0" w:space="0" w:color="auto"/>
        <w:left w:val="none" w:sz="0" w:space="0" w:color="auto"/>
        <w:bottom w:val="none" w:sz="0" w:space="0" w:color="auto"/>
        <w:right w:val="none" w:sz="0" w:space="0" w:color="auto"/>
      </w:divBdr>
    </w:div>
    <w:div w:id="1708484920">
      <w:bodyDiv w:val="1"/>
      <w:marLeft w:val="0"/>
      <w:marRight w:val="0"/>
      <w:marTop w:val="0"/>
      <w:marBottom w:val="0"/>
      <w:divBdr>
        <w:top w:val="none" w:sz="0" w:space="0" w:color="auto"/>
        <w:left w:val="none" w:sz="0" w:space="0" w:color="auto"/>
        <w:bottom w:val="none" w:sz="0" w:space="0" w:color="auto"/>
        <w:right w:val="none" w:sz="0" w:space="0" w:color="auto"/>
      </w:divBdr>
    </w:div>
    <w:div w:id="1900705373">
      <w:bodyDiv w:val="1"/>
      <w:marLeft w:val="0"/>
      <w:marRight w:val="0"/>
      <w:marTop w:val="0"/>
      <w:marBottom w:val="0"/>
      <w:divBdr>
        <w:top w:val="none" w:sz="0" w:space="0" w:color="auto"/>
        <w:left w:val="none" w:sz="0" w:space="0" w:color="auto"/>
        <w:bottom w:val="none" w:sz="0" w:space="0" w:color="auto"/>
        <w:right w:val="none" w:sz="0" w:space="0" w:color="auto"/>
      </w:divBdr>
    </w:div>
    <w:div w:id="1922566729">
      <w:bodyDiv w:val="1"/>
      <w:marLeft w:val="0"/>
      <w:marRight w:val="0"/>
      <w:marTop w:val="0"/>
      <w:marBottom w:val="0"/>
      <w:divBdr>
        <w:top w:val="none" w:sz="0" w:space="0" w:color="auto"/>
        <w:left w:val="none" w:sz="0" w:space="0" w:color="auto"/>
        <w:bottom w:val="none" w:sz="0" w:space="0" w:color="auto"/>
        <w:right w:val="none" w:sz="0" w:space="0" w:color="auto"/>
      </w:divBdr>
    </w:div>
    <w:div w:id="1963269878">
      <w:bodyDiv w:val="1"/>
      <w:marLeft w:val="0"/>
      <w:marRight w:val="0"/>
      <w:marTop w:val="0"/>
      <w:marBottom w:val="0"/>
      <w:divBdr>
        <w:top w:val="none" w:sz="0" w:space="0" w:color="auto"/>
        <w:left w:val="none" w:sz="0" w:space="0" w:color="auto"/>
        <w:bottom w:val="none" w:sz="0" w:space="0" w:color="auto"/>
        <w:right w:val="none" w:sz="0" w:space="0" w:color="auto"/>
      </w:divBdr>
    </w:div>
    <w:div w:id="2050032275">
      <w:bodyDiv w:val="1"/>
      <w:marLeft w:val="0"/>
      <w:marRight w:val="0"/>
      <w:marTop w:val="0"/>
      <w:marBottom w:val="0"/>
      <w:divBdr>
        <w:top w:val="none" w:sz="0" w:space="0" w:color="auto"/>
        <w:left w:val="none" w:sz="0" w:space="0" w:color="auto"/>
        <w:bottom w:val="none" w:sz="0" w:space="0" w:color="auto"/>
        <w:right w:val="none" w:sz="0" w:space="0" w:color="auto"/>
      </w:divBdr>
    </w:div>
    <w:div w:id="2054454611">
      <w:bodyDiv w:val="1"/>
      <w:marLeft w:val="0"/>
      <w:marRight w:val="0"/>
      <w:marTop w:val="0"/>
      <w:marBottom w:val="0"/>
      <w:divBdr>
        <w:top w:val="none" w:sz="0" w:space="0" w:color="auto"/>
        <w:left w:val="none" w:sz="0" w:space="0" w:color="auto"/>
        <w:bottom w:val="none" w:sz="0" w:space="0" w:color="auto"/>
        <w:right w:val="none" w:sz="0" w:space="0" w:color="auto"/>
      </w:divBdr>
    </w:div>
    <w:div w:id="2100834933">
      <w:bodyDiv w:val="1"/>
      <w:marLeft w:val="0"/>
      <w:marRight w:val="0"/>
      <w:marTop w:val="0"/>
      <w:marBottom w:val="0"/>
      <w:divBdr>
        <w:top w:val="none" w:sz="0" w:space="0" w:color="auto"/>
        <w:left w:val="none" w:sz="0" w:space="0" w:color="auto"/>
        <w:bottom w:val="none" w:sz="0" w:space="0" w:color="auto"/>
        <w:right w:val="none" w:sz="0" w:space="0" w:color="auto"/>
      </w:divBdr>
      <w:divsChild>
        <w:div w:id="1416241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12" ma:contentTypeDescription="Create a new document." ma:contentTypeScope="" ma:versionID="ad58cd3ed71d96b6cfedc48bd44f2cb4">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50d9b74c8c0d78085af66984957559b8" ns3:_="" ns4:_="">
    <xsd:import namespace="cf035609-6cff-4773-8cb9-aee94aa6423a"/>
    <xsd:import namespace="2894b9f9-d233-4e1e-82bf-b6bf6c40fee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07BD73-C6BB-4279-8080-21073CE7314B}">
  <ds:schemaRefs>
    <ds:schemaRef ds:uri="http://schemas.microsoft.com/office/2006/metadata/properties"/>
    <ds:schemaRef ds:uri="http://schemas.microsoft.com/office/infopath/2007/PartnerControls"/>
    <ds:schemaRef ds:uri="cf035609-6cff-4773-8cb9-aee94aa6423a"/>
  </ds:schemaRefs>
</ds:datastoreItem>
</file>

<file path=customXml/itemProps2.xml><?xml version="1.0" encoding="utf-8"?>
<ds:datastoreItem xmlns:ds="http://schemas.openxmlformats.org/officeDocument/2006/customXml" ds:itemID="{A1425A9A-3917-4B31-B18A-D9377350E7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8AFA80-4E2F-4C5C-A19A-9C6FF76792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8</Pages>
  <Words>2640</Words>
  <Characters>15050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Marli Daniel (2305535)</dc:creator>
  <cp:keywords/>
  <dc:description/>
  <cp:lastModifiedBy>Marli Daniel (2305535)</cp:lastModifiedBy>
  <cp:revision>80</cp:revision>
  <dcterms:created xsi:type="dcterms:W3CDTF">2024-02-27T09:26:00Z</dcterms:created>
  <dcterms:modified xsi:type="dcterms:W3CDTF">2024-03-01T14:10:00Z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0x010100926CEBC9BEF27E49AD4317D9BCFD8A30</vt:lpwstr>
  </property>
</Properties>
</file>