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615F6" w14:textId="77777777" w:rsidR="00757F92" w:rsidRDefault="00757F92" w:rsidP="00757F92">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p>
    <w:p w14:paraId="0568E76B" w14:textId="49888D67" w:rsidR="00757F92" w:rsidRPr="0082742B" w:rsidRDefault="00757F92" w:rsidP="00757F92">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Black" w:hAnsi="Arial Black" w:cs="Segoe UI"/>
          <w:b/>
          <w:bCs/>
          <w:color w:val="374151"/>
          <w:sz w:val="40"/>
          <w:szCs w:val="40"/>
          <w:lang w:val="en-GB"/>
        </w:rPr>
      </w:pPr>
      <w:r>
        <w:rPr>
          <w:rFonts w:ascii="Segoe UI" w:hAnsi="Segoe UI" w:cs="Segoe UI"/>
          <w:color w:val="374151"/>
          <w:lang w:val="en-GB"/>
        </w:rPr>
        <w:t xml:space="preserve">                                                  </w:t>
      </w:r>
      <w:r w:rsidR="0082742B">
        <w:rPr>
          <w:rFonts w:ascii="Segoe UI" w:hAnsi="Segoe UI" w:cs="Segoe UI"/>
          <w:color w:val="374151"/>
          <w:lang w:val="en-GB"/>
        </w:rPr>
        <w:t xml:space="preserve">  </w:t>
      </w:r>
      <w:r>
        <w:rPr>
          <w:rFonts w:ascii="Segoe UI" w:hAnsi="Segoe UI" w:cs="Segoe UI"/>
          <w:color w:val="374151"/>
          <w:lang w:val="en-GB"/>
        </w:rPr>
        <w:t xml:space="preserve">  </w:t>
      </w:r>
      <w:r w:rsidRPr="0082742B">
        <w:rPr>
          <w:rFonts w:ascii="Arial Black" w:hAnsi="Arial Black" w:cs="Segoe UI"/>
          <w:b/>
          <w:bCs/>
          <w:color w:val="374151"/>
          <w:sz w:val="40"/>
          <w:szCs w:val="40"/>
          <w:lang w:val="en-GB"/>
        </w:rPr>
        <w:t xml:space="preserve">Fire safety </w:t>
      </w:r>
    </w:p>
    <w:p w14:paraId="43739CEB" w14:textId="1647D3DC" w:rsidR="00757F92" w:rsidRPr="00757F92" w:rsidRDefault="00757F92" w:rsidP="00757F92">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Black" w:hAnsi="Arial Black" w:cs="Segoe UI"/>
          <w:color w:val="374151"/>
          <w:lang w:val="en-GB"/>
        </w:rPr>
      </w:pPr>
      <w:r>
        <w:rPr>
          <w:rFonts w:ascii="Arial Black" w:hAnsi="Arial Black" w:cs="Segoe UI"/>
          <w:color w:val="374151"/>
          <w:lang w:val="en-GB"/>
        </w:rPr>
        <w:t xml:space="preserve">                             In relation to </w:t>
      </w:r>
      <w:r w:rsidR="0082742B">
        <w:rPr>
          <w:rFonts w:ascii="Arial Black" w:hAnsi="Arial Black" w:cs="Segoe UI"/>
          <w:color w:val="374151"/>
          <w:lang w:val="en-GB"/>
        </w:rPr>
        <w:t>the</w:t>
      </w:r>
      <w:r>
        <w:rPr>
          <w:rFonts w:ascii="Arial Black" w:hAnsi="Arial Black" w:cs="Segoe UI"/>
          <w:color w:val="374151"/>
          <w:lang w:val="en-GB"/>
        </w:rPr>
        <w:t xml:space="preserve"> hotel industry</w:t>
      </w:r>
    </w:p>
    <w:p w14:paraId="430496E2" w14:textId="77777777" w:rsidR="00757F92" w:rsidRDefault="00757F92" w:rsidP="00757F92">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p>
    <w:p w14:paraId="11622854" w14:textId="77777777" w:rsidR="00757F92" w:rsidRDefault="00757F92" w:rsidP="00757F92">
      <w:pPr>
        <w:spacing w:after="0" w:line="360" w:lineRule="auto"/>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b/>
          <w:color w:val="000000"/>
          <w:sz w:val="32"/>
          <w:shd w:val="clear" w:color="auto" w:fill="FFFFFF"/>
        </w:rPr>
        <w:t>Monica Mihaela Dinu</w:t>
      </w:r>
    </w:p>
    <w:p w14:paraId="7DB1CFE4" w14:textId="21E832EF" w:rsidR="00757F92" w:rsidRDefault="00757F92" w:rsidP="00757F92">
      <w:pPr>
        <w:spacing w:after="0" w:line="360" w:lineRule="auto"/>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b/>
          <w:color w:val="000000"/>
          <w:sz w:val="32"/>
          <w:shd w:val="clear" w:color="auto" w:fill="FFFFFF"/>
        </w:rPr>
        <w:t>Student ID number: 2228859</w:t>
      </w:r>
    </w:p>
    <w:p w14:paraId="29815291" w14:textId="2A3B01AB" w:rsidR="00757F92" w:rsidRDefault="00757F92" w:rsidP="00757F92">
      <w:pPr>
        <w:spacing w:after="0" w:line="360" w:lineRule="auto"/>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b/>
          <w:color w:val="000000"/>
          <w:sz w:val="32"/>
          <w:shd w:val="clear" w:color="auto" w:fill="FFFFFF"/>
        </w:rPr>
        <w:t xml:space="preserve">Marketing Essentials </w:t>
      </w:r>
      <w:r w:rsidRPr="00757F92">
        <w:rPr>
          <w:rFonts w:ascii="Times New Roman" w:eastAsia="Times New Roman" w:hAnsi="Times New Roman" w:cs="Times New Roman"/>
          <w:b/>
          <w:color w:val="000000"/>
          <w:sz w:val="32"/>
          <w:shd w:val="clear" w:color="auto" w:fill="FFFFFF"/>
        </w:rPr>
        <w:t>BMIH4001</w:t>
      </w:r>
    </w:p>
    <w:p w14:paraId="21D46C2E" w14:textId="77777777" w:rsidR="0082742B" w:rsidRDefault="00757F92" w:rsidP="00757F92">
      <w:pPr>
        <w:spacing w:after="0" w:line="360" w:lineRule="auto"/>
        <w:rPr>
          <w:rFonts w:ascii="Times New Roman" w:eastAsia="Times New Roman" w:hAnsi="Times New Roman" w:cs="Times New Roman"/>
          <w:b/>
          <w:color w:val="000000"/>
          <w:sz w:val="32"/>
          <w:shd w:val="clear" w:color="auto" w:fill="FFFFFF"/>
        </w:rPr>
      </w:pPr>
      <w:r w:rsidRPr="00757F92">
        <w:rPr>
          <w:rFonts w:ascii="Times New Roman" w:eastAsia="Times New Roman" w:hAnsi="Times New Roman" w:cs="Times New Roman"/>
          <w:b/>
          <w:color w:val="000000"/>
          <w:sz w:val="32"/>
          <w:shd w:val="clear" w:color="auto" w:fill="FFFFFF"/>
        </w:rPr>
        <w:t>Lan Zhang</w:t>
      </w:r>
    </w:p>
    <w:p w14:paraId="56BBBFA0" w14:textId="2A95D420" w:rsidR="00757F92" w:rsidRDefault="00757F92" w:rsidP="00757F92">
      <w:pPr>
        <w:spacing w:after="0" w:line="360" w:lineRule="auto"/>
        <w:rPr>
          <w:rFonts w:ascii="Times New Roman" w:eastAsia="Times New Roman" w:hAnsi="Times New Roman" w:cs="Times New Roman"/>
          <w:b/>
          <w:color w:val="000000"/>
          <w:sz w:val="32"/>
          <w:shd w:val="clear" w:color="auto" w:fill="FFFFFF"/>
        </w:rPr>
      </w:pPr>
      <w:r>
        <w:rPr>
          <w:rFonts w:ascii="Times New Roman" w:eastAsia="Times New Roman" w:hAnsi="Times New Roman" w:cs="Times New Roman"/>
          <w:b/>
          <w:color w:val="000000"/>
          <w:sz w:val="32"/>
          <w:shd w:val="clear" w:color="auto" w:fill="FFFFFF"/>
        </w:rPr>
        <w:t xml:space="preserve">Word Count: </w:t>
      </w:r>
      <w:r w:rsidR="00403D82" w:rsidRPr="00403D82">
        <w:rPr>
          <w:rFonts w:ascii="Times New Roman" w:eastAsia="Times New Roman" w:hAnsi="Times New Roman" w:cs="Times New Roman"/>
          <w:b/>
          <w:color w:val="000000"/>
          <w:sz w:val="32"/>
          <w:shd w:val="clear" w:color="auto" w:fill="FFFFFF"/>
        </w:rPr>
        <w:t>424 words 2,831 characters</w:t>
      </w:r>
    </w:p>
    <w:p w14:paraId="4BF61B17" w14:textId="77777777" w:rsidR="00757F92" w:rsidRDefault="00757F92" w:rsidP="00757F92">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p>
    <w:p w14:paraId="545E56C3" w14:textId="77777777" w:rsidR="00757F92" w:rsidRDefault="00757F92" w:rsidP="00757F92">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Segoe UI" w:hAnsi="Segoe UI" w:cs="Segoe UI"/>
          <w:color w:val="374151"/>
        </w:rPr>
      </w:pPr>
    </w:p>
    <w:p w14:paraId="493058C0"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r w:rsidRPr="00837A31">
        <w:rPr>
          <w:rFonts w:ascii="Segoe UI" w:eastAsia="Times New Roman" w:hAnsi="Segoe UI" w:cs="Segoe UI"/>
          <w:color w:val="374151"/>
          <w:sz w:val="24"/>
          <w:szCs w:val="24"/>
          <w:lang w:eastAsia="en-AS"/>
        </w:rPr>
        <w:t>The hotel industry faces unique challenges in fire prevention and response, making fire safety a crucial consideration. A fire outbreak in a hotel can have devastating consequences, risking the safety of guests and staff, causing property damage, and disrupting operations. To minimize the risk of fires and ensure the safety of everyone on the premises, hotels must implement effective fire safety measures.</w:t>
      </w:r>
    </w:p>
    <w:p w14:paraId="5EC99D22"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p>
    <w:p w14:paraId="779E03F4"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r w:rsidRPr="00837A31">
        <w:rPr>
          <w:rFonts w:ascii="Segoe UI" w:eastAsia="Times New Roman" w:hAnsi="Segoe UI" w:cs="Segoe UI"/>
          <w:color w:val="374151"/>
          <w:sz w:val="24"/>
          <w:szCs w:val="24"/>
          <w:lang w:eastAsia="en-AS"/>
        </w:rPr>
        <w:t>The first step in fire safety for hotels is to conduct a comprehensive fire risk assessment, identifying potential fire hazards such as sources of ignition, flammable materials, and combustible furnishings. The assessment should also consider the building layout, exit locations and number, and the adequacy of fire safety equipment like smoke detectors, fire extinguishers, and sprinkler systems.</w:t>
      </w:r>
    </w:p>
    <w:p w14:paraId="040AA958"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p>
    <w:p w14:paraId="280F58A1"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r w:rsidRPr="00837A31">
        <w:rPr>
          <w:rFonts w:ascii="Segoe UI" w:eastAsia="Times New Roman" w:hAnsi="Segoe UI" w:cs="Segoe UI"/>
          <w:color w:val="374151"/>
          <w:sz w:val="24"/>
          <w:szCs w:val="24"/>
          <w:lang w:eastAsia="en-AS"/>
        </w:rPr>
        <w:t>Once potential risks have been identified, hotels should develop a fire safety plan that outlines procedures to prevent fires and actions to take in the event of a fire. This plan should be regularly reviewed, updated, and communicated to all staff members. It should also include evacuation procedures, emergency services contacts, and assistance provision for guests with special needs.</w:t>
      </w:r>
    </w:p>
    <w:p w14:paraId="6FC7F326"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p>
    <w:p w14:paraId="64C7F0C3"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r w:rsidRPr="00837A31">
        <w:rPr>
          <w:rFonts w:ascii="Segoe UI" w:eastAsia="Times New Roman" w:hAnsi="Segoe UI" w:cs="Segoe UI"/>
          <w:color w:val="374151"/>
          <w:sz w:val="24"/>
          <w:szCs w:val="24"/>
          <w:lang w:eastAsia="en-AS"/>
        </w:rPr>
        <w:t>Besides having a comprehensive fire safety plan, hotels should prioritize regular maintenance and testing of fire safety equipment. Regular testing should be done on smoke detectors, fire extinguishers, and sprinkler systems to ensure they are functioning properly. Hotel staff members should also be trained in fire safety procedures and effective use of fire safety equipment.</w:t>
      </w:r>
    </w:p>
    <w:p w14:paraId="656C61B2"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p>
    <w:p w14:paraId="09ECE958"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r w:rsidRPr="00837A31">
        <w:rPr>
          <w:rFonts w:ascii="Segoe UI" w:eastAsia="Times New Roman" w:hAnsi="Segoe UI" w:cs="Segoe UI"/>
          <w:color w:val="374151"/>
          <w:sz w:val="24"/>
          <w:szCs w:val="24"/>
          <w:lang w:eastAsia="en-AS"/>
        </w:rPr>
        <w:t>Another essential aspect of fire safety in hotels is the use of fire-resistant materials and furnishings. This includes installing fire-resistant doors and windows, using flame-retardant bedding and draperies, and materials that are less likely to burn or spread fire. Hotels should also consider installing smoke detectors and sprinkler systems that can detect fires in their early stages, leading to a quick and effective response.</w:t>
      </w:r>
    </w:p>
    <w:p w14:paraId="60C09C39"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p>
    <w:p w14:paraId="58362CF1"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r w:rsidRPr="00837A31">
        <w:rPr>
          <w:rFonts w:ascii="Segoe UI" w:eastAsia="Times New Roman" w:hAnsi="Segoe UI" w:cs="Segoe UI"/>
          <w:color w:val="374151"/>
          <w:sz w:val="24"/>
          <w:szCs w:val="24"/>
          <w:lang w:eastAsia="en-AS"/>
        </w:rPr>
        <w:t>Lastly, hotels should be prepared to respond quickly and effectively in case of a fire. This involves clearly marking emergency exit routes, ensuring guests are aware of them, and training staff members to guide guests to safety and assist in evacuation. All staff members should be aware of emergency response procedures.</w:t>
      </w:r>
    </w:p>
    <w:p w14:paraId="31670B85" w14:textId="77777777" w:rsidR="00837A31" w:rsidRPr="00837A31" w:rsidRDefault="00837A31" w:rsidP="00837A31">
      <w:pPr>
        <w:spacing w:line="276" w:lineRule="auto"/>
        <w:jc w:val="both"/>
        <w:rPr>
          <w:rFonts w:ascii="Segoe UI" w:eastAsia="Times New Roman" w:hAnsi="Segoe UI" w:cs="Segoe UI"/>
          <w:color w:val="374151"/>
          <w:sz w:val="24"/>
          <w:szCs w:val="24"/>
          <w:lang w:eastAsia="en-AS"/>
        </w:rPr>
      </w:pPr>
    </w:p>
    <w:p w14:paraId="734714A1" w14:textId="5931AB5B" w:rsidR="00757F92" w:rsidRDefault="00837A31" w:rsidP="00837A31">
      <w:pPr>
        <w:spacing w:line="276" w:lineRule="auto"/>
        <w:jc w:val="both"/>
      </w:pPr>
      <w:r w:rsidRPr="00837A31">
        <w:rPr>
          <w:rFonts w:ascii="Segoe UI" w:eastAsia="Times New Roman" w:hAnsi="Segoe UI" w:cs="Segoe UI"/>
          <w:color w:val="374151"/>
          <w:sz w:val="24"/>
          <w:szCs w:val="24"/>
          <w:lang w:eastAsia="en-AS"/>
        </w:rPr>
        <w:t>In conclusion, fire safety is critical in the hotel industry, and hotels must take measures to minimize fire risks and ensure guest and staff safety. By conducting fire risk assessments, regularly reviewing and updating fire safety plans, prioritizing regular maintenance and testing of fire safety equipment, using fire-resistant materials and furnishings, and being prepared to respond quickly and effectively in case of a fire, hotels can ensure the safety and well-being of everyone on their premises.</w:t>
      </w:r>
    </w:p>
    <w:sectPr w:rsidR="00757F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F92"/>
    <w:rsid w:val="00403D82"/>
    <w:rsid w:val="00757F92"/>
    <w:rsid w:val="0082742B"/>
    <w:rsid w:val="00837A31"/>
  </w:rsids>
  <m:mathPr>
    <m:mathFont m:val="Cambria Math"/>
    <m:brkBin m:val="before"/>
    <m:brkBinSub m:val="--"/>
    <m:smallFrac m:val="0"/>
    <m:dispDef/>
    <m:lMargin m:val="0"/>
    <m:rMargin m:val="0"/>
    <m:defJc m:val="centerGroup"/>
    <m:wrapIndent m:val="1440"/>
    <m:intLim m:val="subSup"/>
    <m:naryLim m:val="undOvr"/>
  </m:mathPr>
  <w:themeFontLang w:val="en-A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A32449"/>
  <w15:chartTrackingRefBased/>
  <w15:docId w15:val="{BE598719-EE65-46EC-83D4-1458AAC41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57F92"/>
    <w:pPr>
      <w:spacing w:before="100" w:beforeAutospacing="1" w:after="100" w:afterAutospacing="1" w:line="240" w:lineRule="auto"/>
    </w:pPr>
    <w:rPr>
      <w:rFonts w:ascii="Times New Roman" w:eastAsia="Times New Roman" w:hAnsi="Times New Roman" w:cs="Times New Roman"/>
      <w:sz w:val="24"/>
      <w:szCs w:val="24"/>
      <w:lang w:eastAsia="en-A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009923">
      <w:bodyDiv w:val="1"/>
      <w:marLeft w:val="0"/>
      <w:marRight w:val="0"/>
      <w:marTop w:val="0"/>
      <w:marBottom w:val="0"/>
      <w:divBdr>
        <w:top w:val="none" w:sz="0" w:space="0" w:color="auto"/>
        <w:left w:val="none" w:sz="0" w:space="0" w:color="auto"/>
        <w:bottom w:val="none" w:sz="0" w:space="0" w:color="auto"/>
        <w:right w:val="none" w:sz="0" w:space="0" w:color="auto"/>
      </w:divBdr>
      <w:divsChild>
        <w:div w:id="785806368">
          <w:marLeft w:val="0"/>
          <w:marRight w:val="0"/>
          <w:marTop w:val="0"/>
          <w:marBottom w:val="0"/>
          <w:divBdr>
            <w:top w:val="none" w:sz="0" w:space="0" w:color="auto"/>
            <w:left w:val="none" w:sz="0" w:space="0" w:color="auto"/>
            <w:bottom w:val="none" w:sz="0" w:space="0" w:color="auto"/>
            <w:right w:val="none" w:sz="0" w:space="0" w:color="auto"/>
          </w:divBdr>
        </w:div>
        <w:div w:id="2904644">
          <w:marLeft w:val="0"/>
          <w:marRight w:val="0"/>
          <w:marTop w:val="0"/>
          <w:marBottom w:val="0"/>
          <w:divBdr>
            <w:top w:val="none" w:sz="0" w:space="0" w:color="auto"/>
            <w:left w:val="none" w:sz="0" w:space="0" w:color="auto"/>
            <w:bottom w:val="none" w:sz="0" w:space="0" w:color="auto"/>
            <w:right w:val="none" w:sz="0" w:space="0" w:color="auto"/>
          </w:divBdr>
          <w:divsChild>
            <w:div w:id="446582466">
              <w:marLeft w:val="-15"/>
              <w:marRight w:val="0"/>
              <w:marTop w:val="0"/>
              <w:marBottom w:val="0"/>
              <w:divBdr>
                <w:top w:val="none" w:sz="0" w:space="0" w:color="auto"/>
                <w:left w:val="none" w:sz="0" w:space="0" w:color="auto"/>
                <w:bottom w:val="none" w:sz="0" w:space="0" w:color="auto"/>
                <w:right w:val="none" w:sz="0" w:space="0" w:color="auto"/>
              </w:divBdr>
            </w:div>
          </w:divsChild>
        </w:div>
      </w:divsChild>
    </w:div>
    <w:div w:id="982931170">
      <w:bodyDiv w:val="1"/>
      <w:marLeft w:val="0"/>
      <w:marRight w:val="0"/>
      <w:marTop w:val="0"/>
      <w:marBottom w:val="0"/>
      <w:divBdr>
        <w:top w:val="none" w:sz="0" w:space="0" w:color="auto"/>
        <w:left w:val="none" w:sz="0" w:space="0" w:color="auto"/>
        <w:bottom w:val="none" w:sz="0" w:space="0" w:color="auto"/>
        <w:right w:val="none" w:sz="0" w:space="0" w:color="auto"/>
      </w:divBdr>
      <w:divsChild>
        <w:div w:id="2009752691">
          <w:marLeft w:val="0"/>
          <w:marRight w:val="0"/>
          <w:marTop w:val="0"/>
          <w:marBottom w:val="0"/>
          <w:divBdr>
            <w:top w:val="none" w:sz="0" w:space="0" w:color="auto"/>
            <w:left w:val="none" w:sz="0" w:space="0" w:color="auto"/>
            <w:bottom w:val="none" w:sz="0" w:space="0" w:color="auto"/>
            <w:right w:val="none" w:sz="0" w:space="0" w:color="auto"/>
          </w:divBdr>
        </w:div>
        <w:div w:id="365571587">
          <w:marLeft w:val="0"/>
          <w:marRight w:val="0"/>
          <w:marTop w:val="0"/>
          <w:marBottom w:val="0"/>
          <w:divBdr>
            <w:top w:val="none" w:sz="0" w:space="0" w:color="auto"/>
            <w:left w:val="none" w:sz="0" w:space="0" w:color="auto"/>
            <w:bottom w:val="none" w:sz="0" w:space="0" w:color="auto"/>
            <w:right w:val="none" w:sz="0" w:space="0" w:color="auto"/>
          </w:divBdr>
          <w:divsChild>
            <w:div w:id="103307644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 w:id="1657879289">
      <w:bodyDiv w:val="1"/>
      <w:marLeft w:val="0"/>
      <w:marRight w:val="0"/>
      <w:marTop w:val="0"/>
      <w:marBottom w:val="0"/>
      <w:divBdr>
        <w:top w:val="none" w:sz="0" w:space="0" w:color="auto"/>
        <w:left w:val="none" w:sz="0" w:space="0" w:color="auto"/>
        <w:bottom w:val="none" w:sz="0" w:space="0" w:color="auto"/>
        <w:right w:val="none" w:sz="0" w:space="0" w:color="auto"/>
      </w:divBdr>
    </w:div>
    <w:div w:id="1737043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2</Pages>
  <Words>463</Words>
  <Characters>2641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dragnea madalin</dc:creator>
  <cp:keywords/>
  <dc:description/>
  <cp:lastModifiedBy>dragnea madalin</cp:lastModifiedBy>
  <cp:revision>3</cp:revision>
  <dcterms:created xsi:type="dcterms:W3CDTF">2023-02-17T20:27:00Z</dcterms:created>
  <dcterms:modified xsi:type="dcterms:W3CDTF">2023-02-17T20:48:00Z</dcterms:modified>
</cp:coreProperties>
</file>