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47E0" w:rsidRDefault="00EA47E0" w:rsidP="00EA47E0">
      <w:pPr>
        <w:pStyle w:val="NormalWeb"/>
        <w:spacing w:before="0" w:beforeAutospacing="0" w:after="0" w:afterAutospacing="0"/>
        <w:ind w:left="-180" w:right="-334"/>
      </w:pPr>
      <w:r>
        <w:rPr>
          <w:noProof/>
          <w:lang w:val="en-US" w:eastAsia="en-US"/>
        </w:rPr>
        <w:drawing>
          <wp:inline distT="0" distB="0" distL="0" distR="0">
            <wp:extent cx="1905000" cy="637540"/>
            <wp:effectExtent l="19050" t="19050" r="19050" b="10160"/>
            <wp:docPr id="6" name="Picture 6"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8" cstate="print"/>
                    <a:srcRect/>
                    <a:stretch>
                      <a:fillRect/>
                    </a:stretch>
                  </pic:blipFill>
                  <pic:spPr bwMode="auto">
                    <a:xfrm>
                      <a:off x="0" y="0"/>
                      <a:ext cx="1905000" cy="637540"/>
                    </a:xfrm>
                    <a:prstGeom prst="rect">
                      <a:avLst/>
                    </a:prstGeom>
                    <a:noFill/>
                    <a:ln w="19050" cmpd="sng">
                      <a:solidFill>
                        <a:srgbClr val="000000"/>
                      </a:solidFill>
                      <a:miter lim="800000"/>
                      <a:headEnd/>
                      <a:tailEnd/>
                    </a:ln>
                    <a:effectLst/>
                  </pic:spPr>
                </pic:pic>
              </a:graphicData>
            </a:graphic>
          </wp:inline>
        </w:drawing>
      </w:r>
    </w:p>
    <w:p w:rsidR="00EA47E0" w:rsidRDefault="00EA47E0" w:rsidP="00EA47E0">
      <w:pPr>
        <w:pStyle w:val="NormalWeb"/>
        <w:spacing w:before="0" w:beforeAutospacing="0" w:after="0" w:afterAutospacing="0"/>
        <w:ind w:right="-334"/>
        <w:jc w:val="center"/>
        <w:rPr>
          <w:rFonts w:ascii="Arial" w:hAnsi="Arial" w:cs="Arial"/>
          <w:b/>
          <w:sz w:val="28"/>
          <w:szCs w:val="28"/>
          <w:lang w:val="cy-GB"/>
        </w:rPr>
      </w:pPr>
    </w:p>
    <w:p w:rsidR="00EA47E0" w:rsidRDefault="00EA47E0" w:rsidP="00EA47E0">
      <w:pPr>
        <w:pStyle w:val="NormalWeb"/>
        <w:spacing w:before="0" w:beforeAutospacing="0" w:after="0" w:afterAutospacing="0"/>
        <w:ind w:right="-334"/>
        <w:jc w:val="center"/>
        <w:rPr>
          <w:rFonts w:ascii="Arial" w:hAnsi="Arial" w:cs="Arial"/>
          <w:b/>
          <w:sz w:val="28"/>
          <w:szCs w:val="28"/>
          <w:lang w:val="cy-GB"/>
        </w:rPr>
      </w:pPr>
    </w:p>
    <w:p w:rsidR="00EA47E0" w:rsidRPr="00EA47E0" w:rsidRDefault="00EA47E0" w:rsidP="00EA47E0">
      <w:pPr>
        <w:pStyle w:val="NormalWeb"/>
        <w:spacing w:before="0" w:beforeAutospacing="0" w:after="0" w:afterAutospacing="0"/>
        <w:ind w:right="-334"/>
        <w:jc w:val="center"/>
      </w:pPr>
      <w:r w:rsidRPr="00230F35">
        <w:rPr>
          <w:rFonts w:ascii="Arial" w:hAnsi="Arial" w:cs="Arial"/>
          <w:b/>
          <w:sz w:val="28"/>
          <w:szCs w:val="28"/>
          <w:lang w:val="cy-GB"/>
        </w:rPr>
        <w:t>Postgraduate</w:t>
      </w:r>
      <w:r>
        <w:rPr>
          <w:rFonts w:ascii="Arial" w:hAnsi="Arial" w:cs="Arial"/>
          <w:b/>
          <w:sz w:val="28"/>
          <w:szCs w:val="28"/>
          <w:lang w:val="cy-GB"/>
        </w:rPr>
        <w:t>/Distance Learning</w:t>
      </w:r>
    </w:p>
    <w:p w:rsidR="00EA47E0" w:rsidRPr="00230F35" w:rsidRDefault="00EA47E0" w:rsidP="00EA47E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EA47E0" w:rsidRPr="00230F35" w:rsidRDefault="00EA47E0" w:rsidP="00EA47E0">
      <w:pPr>
        <w:rPr>
          <w:rFonts w:ascii="Arial" w:hAnsi="Arial" w:cs="Arial"/>
          <w:sz w:val="28"/>
          <w:szCs w:val="28"/>
          <w:lang w:val="cy-GB"/>
        </w:rPr>
      </w:pPr>
    </w:p>
    <w:p w:rsidR="00EA47E0" w:rsidRDefault="00EA47E0" w:rsidP="00EA47E0">
      <w:pPr>
        <w:pStyle w:val="Heading3"/>
        <w:jc w:val="center"/>
        <w:rPr>
          <w:lang w:val="cy-GB"/>
        </w:rPr>
      </w:pPr>
      <w:r>
        <w:rPr>
          <w:lang w:val="cy-GB"/>
        </w:rPr>
        <w:t>THIS SHEET MUST BE THE FIRST PAGE OF THE ASSIGNMENT YOU ARE SUBMITTING  (DO NOT SEND AS A SEPARATE FILE)</w:t>
      </w:r>
    </w:p>
    <w:p w:rsidR="00EA47E0" w:rsidRDefault="00EA47E0" w:rsidP="00EA47E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EA47E0" w:rsidRPr="00230F35" w:rsidTr="000F0CD9">
        <w:trPr>
          <w:trHeight w:val="614"/>
        </w:trPr>
        <w:tc>
          <w:tcPr>
            <w:tcW w:w="8856" w:type="dxa"/>
            <w:gridSpan w:val="5"/>
          </w:tcPr>
          <w:p w:rsidR="00EA47E0" w:rsidRPr="00230F35" w:rsidRDefault="00EA47E0" w:rsidP="000F0CD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A47E0" w:rsidRPr="00230F35" w:rsidTr="000F0CD9">
        <w:trPr>
          <w:trHeight w:val="718"/>
        </w:trPr>
        <w:tc>
          <w:tcPr>
            <w:tcW w:w="8856" w:type="dxa"/>
            <w:gridSpan w:val="5"/>
          </w:tcPr>
          <w:p w:rsidR="00EA47E0" w:rsidRDefault="00EA47E0" w:rsidP="000F0C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Victoria Marie Fauve Desvaux de Marigny</w:t>
            </w:r>
          </w:p>
          <w:p w:rsidR="00EA47E0" w:rsidRPr="00230F35" w:rsidRDefault="00EA47E0" w:rsidP="000F0CD9">
            <w:pPr>
              <w:pStyle w:val="NormalWeb"/>
              <w:spacing w:before="0" w:beforeAutospacing="0" w:after="0" w:afterAutospacing="0"/>
              <w:ind w:right="34"/>
              <w:rPr>
                <w:rFonts w:ascii="Arial" w:hAnsi="Arial" w:cs="Arial"/>
                <w:sz w:val="22"/>
                <w:szCs w:val="22"/>
              </w:rPr>
            </w:pPr>
          </w:p>
          <w:p w:rsidR="00EA47E0" w:rsidRPr="00230F35" w:rsidRDefault="00EA47E0" w:rsidP="000F0C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2009229@student.uwtsd.ac.uk</w:t>
            </w:r>
          </w:p>
        </w:tc>
      </w:tr>
      <w:tr w:rsidR="00EA47E0" w:rsidRPr="00230F35" w:rsidTr="000F0CD9">
        <w:trPr>
          <w:trHeight w:val="849"/>
        </w:trPr>
        <w:tc>
          <w:tcPr>
            <w:tcW w:w="4788" w:type="dxa"/>
          </w:tcPr>
          <w:p w:rsidR="00EA47E0" w:rsidRPr="00230F35" w:rsidRDefault="00EA47E0" w:rsidP="000F0C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rsidR="00EA47E0" w:rsidRPr="00230F35" w:rsidRDefault="00EA47E0" w:rsidP="000F0CD9">
            <w:pPr>
              <w:pStyle w:val="NormalWeb"/>
              <w:spacing w:before="0" w:beforeAutospacing="0" w:after="0" w:afterAutospacing="0"/>
              <w:ind w:right="34"/>
              <w:rPr>
                <w:rFonts w:ascii="Arial" w:hAnsi="Arial" w:cs="Arial"/>
                <w:sz w:val="22"/>
                <w:szCs w:val="22"/>
              </w:rPr>
            </w:pPr>
          </w:p>
          <w:p w:rsidR="00EA47E0" w:rsidRDefault="00EA47E0" w:rsidP="000F0C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rsidR="00EA47E0" w:rsidRDefault="00EA47E0" w:rsidP="000F0CD9">
            <w:pPr>
              <w:pStyle w:val="NormalWeb"/>
              <w:spacing w:before="0" w:beforeAutospacing="0" w:after="0" w:afterAutospacing="0"/>
              <w:ind w:right="34"/>
              <w:rPr>
                <w:rFonts w:ascii="Arial" w:hAnsi="Arial" w:cs="Arial"/>
                <w:sz w:val="22"/>
                <w:szCs w:val="22"/>
              </w:rPr>
            </w:pPr>
          </w:p>
          <w:p w:rsidR="00EA47E0" w:rsidRPr="00230F35" w:rsidRDefault="00EA47E0" w:rsidP="000F0CD9">
            <w:pPr>
              <w:pStyle w:val="NormalWeb"/>
              <w:spacing w:before="0" w:beforeAutospacing="0" w:after="0" w:afterAutospacing="0"/>
              <w:ind w:right="34"/>
              <w:rPr>
                <w:rFonts w:ascii="Arial" w:hAnsi="Arial" w:cs="Arial"/>
                <w:sz w:val="22"/>
                <w:szCs w:val="22"/>
              </w:rPr>
            </w:pPr>
          </w:p>
        </w:tc>
        <w:tc>
          <w:tcPr>
            <w:tcW w:w="2266" w:type="dxa"/>
            <w:gridSpan w:val="3"/>
          </w:tcPr>
          <w:p w:rsidR="00EA47E0" w:rsidRPr="00230F35" w:rsidRDefault="00EA47E0" w:rsidP="000F0C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br/>
              <w:t>2009229</w:t>
            </w:r>
          </w:p>
        </w:tc>
        <w:tc>
          <w:tcPr>
            <w:tcW w:w="1802" w:type="dxa"/>
          </w:tcPr>
          <w:p w:rsidR="00EA47E0" w:rsidRPr="00230F35" w:rsidRDefault="00EA47E0" w:rsidP="000F0C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EA47E0" w:rsidRPr="00230F35" w:rsidRDefault="00EA47E0" w:rsidP="000F0C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EA47E0">
              <w:rPr>
                <w:rFonts w:ascii="Arial" w:hAnsi="Arial" w:cs="Arial"/>
                <w:b/>
                <w:sz w:val="22"/>
                <w:szCs w:val="22"/>
                <w:u w:val="single"/>
              </w:rPr>
              <w:t>No</w:t>
            </w:r>
          </w:p>
        </w:tc>
      </w:tr>
      <w:tr w:rsidR="00EA47E0" w:rsidRPr="00230F35" w:rsidTr="000F0CD9">
        <w:trPr>
          <w:trHeight w:val="1139"/>
        </w:trPr>
        <w:tc>
          <w:tcPr>
            <w:tcW w:w="8856" w:type="dxa"/>
            <w:gridSpan w:val="5"/>
          </w:tcPr>
          <w:p w:rsidR="00EB751C" w:rsidRDefault="00EA47E0" w:rsidP="000F0CD9">
            <w:pPr>
              <w:pStyle w:val="NormalWeb"/>
              <w:spacing w:before="0" w:beforeAutospacing="0" w:after="0" w:afterAutospacing="0"/>
              <w:ind w:right="34"/>
              <w:rPr>
                <w:rFonts w:ascii="Arial" w:hAnsi="Arial" w:cs="Arial"/>
                <w:color w:val="auto"/>
                <w:sz w:val="22"/>
                <w:szCs w:val="22"/>
              </w:rPr>
            </w:pPr>
            <w:r w:rsidRPr="00EB751C">
              <w:rPr>
                <w:rFonts w:ascii="Arial" w:hAnsi="Arial" w:cs="Arial"/>
                <w:color w:val="auto"/>
                <w:sz w:val="22"/>
                <w:szCs w:val="22"/>
              </w:rPr>
              <w:t>Assignment title:</w:t>
            </w:r>
            <w:r w:rsidR="00EB751C" w:rsidRPr="00EB751C">
              <w:rPr>
                <w:rFonts w:ascii="Arial" w:hAnsi="Arial" w:cs="Arial"/>
                <w:color w:val="auto"/>
                <w:sz w:val="22"/>
                <w:szCs w:val="22"/>
              </w:rPr>
              <w:t xml:space="preserve"> </w:t>
            </w:r>
          </w:p>
          <w:p w:rsidR="00EA47E0" w:rsidRPr="00EB751C" w:rsidRDefault="00EB751C" w:rsidP="000F0CD9">
            <w:pPr>
              <w:pStyle w:val="NormalWeb"/>
              <w:spacing w:before="0" w:beforeAutospacing="0" w:after="0" w:afterAutospacing="0"/>
              <w:ind w:right="34"/>
              <w:rPr>
                <w:rFonts w:ascii="Arial" w:hAnsi="Arial" w:cs="Arial"/>
                <w:color w:val="auto"/>
                <w:sz w:val="22"/>
                <w:szCs w:val="22"/>
              </w:rPr>
            </w:pPr>
            <w:r>
              <w:rPr>
                <w:rFonts w:ascii="Arial" w:hAnsi="Arial" w:cs="Arial"/>
                <w:color w:val="auto"/>
                <w:sz w:val="22"/>
                <w:szCs w:val="22"/>
              </w:rPr>
              <w:t>[Theme 1: Personal Cosmology]</w:t>
            </w:r>
            <w:r w:rsidRPr="00EB751C">
              <w:rPr>
                <w:rFonts w:ascii="Arial" w:hAnsi="Arial" w:cs="Arial"/>
                <w:color w:val="auto"/>
                <w:sz w:val="22"/>
                <w:szCs w:val="22"/>
              </w:rPr>
              <w:t xml:space="preserve"> </w:t>
            </w:r>
            <w:r w:rsidRPr="00EB751C">
              <w:rPr>
                <w:rFonts w:ascii="Arial" w:hAnsi="Arial" w:cs="Arial"/>
                <w:color w:val="auto"/>
                <w:sz w:val="22"/>
                <w:szCs w:val="22"/>
              </w:rPr>
              <w:br/>
              <w:t>‘How do environmental activist’s worldviews influence their activism?’</w:t>
            </w:r>
          </w:p>
          <w:p w:rsidR="00EA47E0" w:rsidRPr="00230F35" w:rsidRDefault="00EA47E0" w:rsidP="000F0CD9">
            <w:pPr>
              <w:pStyle w:val="NormalWeb"/>
              <w:spacing w:before="0" w:beforeAutospacing="0" w:after="0" w:afterAutospacing="0"/>
              <w:ind w:right="34"/>
              <w:rPr>
                <w:rFonts w:ascii="Arial" w:hAnsi="Arial" w:cs="Arial"/>
                <w:sz w:val="22"/>
                <w:szCs w:val="22"/>
              </w:rPr>
            </w:pPr>
          </w:p>
          <w:p w:rsidR="00EA47E0" w:rsidRDefault="00EA47E0" w:rsidP="000F0CD9">
            <w:pPr>
              <w:pStyle w:val="NormalWeb"/>
              <w:spacing w:before="0" w:beforeAutospacing="0" w:after="0" w:afterAutospacing="0"/>
              <w:ind w:right="34"/>
              <w:rPr>
                <w:rFonts w:ascii="Arial" w:hAnsi="Arial" w:cs="Arial"/>
                <w:sz w:val="22"/>
                <w:szCs w:val="22"/>
              </w:rPr>
            </w:pPr>
          </w:p>
          <w:p w:rsidR="00EA47E0" w:rsidRPr="00230F35" w:rsidRDefault="00EA47E0" w:rsidP="000F0C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657EE">
              <w:rPr>
                <w:rFonts w:ascii="Arial" w:hAnsi="Arial" w:cs="Arial"/>
                <w:sz w:val="22"/>
                <w:szCs w:val="22"/>
              </w:rPr>
              <w:t xml:space="preserve"> 14/05/2021</w:t>
            </w:r>
          </w:p>
        </w:tc>
      </w:tr>
      <w:tr w:rsidR="00EA47E0" w:rsidRPr="00230F35" w:rsidTr="000F0CD9">
        <w:trPr>
          <w:trHeight w:val="978"/>
        </w:trPr>
        <w:tc>
          <w:tcPr>
            <w:tcW w:w="8856" w:type="dxa"/>
            <w:gridSpan w:val="5"/>
            <w:tcBorders>
              <w:bottom w:val="single" w:sz="4" w:space="0" w:color="000000"/>
            </w:tcBorders>
          </w:tcPr>
          <w:p w:rsidR="00EA47E0" w:rsidRPr="00230F35" w:rsidRDefault="00EA47E0" w:rsidP="00D657EE">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bookmarkStart w:id="1" w:name="Check14"/>
            <w:r w:rsidR="00D657EE">
              <w:rPr>
                <w:rFonts w:ascii="Arial" w:hAnsi="Arial" w:cs="Arial"/>
              </w:rPr>
              <w:fldChar w:fldCharType="begin">
                <w:ffData>
                  <w:name w:val="Check14"/>
                  <w:enabled/>
                  <w:calcOnExit w:val="0"/>
                  <w:checkBox>
                    <w:sizeAuto/>
                    <w:default w:val="1"/>
                  </w:checkBox>
                </w:ffData>
              </w:fldChar>
            </w:r>
            <w:r w:rsidR="00D657EE">
              <w:rPr>
                <w:rFonts w:ascii="Arial" w:hAnsi="Arial" w:cs="Arial"/>
              </w:rPr>
              <w:instrText xml:space="preserve"> FORMCHECKBOX </w:instrText>
            </w:r>
            <w:r w:rsidR="00D657EE">
              <w:rPr>
                <w:rFonts w:ascii="Arial" w:hAnsi="Arial" w:cs="Arial"/>
              </w:rPr>
            </w:r>
            <w:r w:rsidR="00D657EE">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EA47E0" w:rsidRPr="00230F35" w:rsidTr="000F0CD9">
        <w:trPr>
          <w:trHeight w:val="978"/>
        </w:trPr>
        <w:tc>
          <w:tcPr>
            <w:tcW w:w="8856" w:type="dxa"/>
            <w:gridSpan w:val="5"/>
            <w:shd w:val="clear" w:color="auto" w:fill="D9D9D9"/>
          </w:tcPr>
          <w:p w:rsidR="00EA47E0" w:rsidRPr="00230F35" w:rsidRDefault="00EA47E0" w:rsidP="000F0C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EA47E0" w:rsidRDefault="00EA47E0" w:rsidP="000F0C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D657EE">
              <w:rPr>
                <w:rFonts w:ascii="Arial" w:hAnsi="Arial" w:cs="Arial"/>
                <w:sz w:val="22"/>
                <w:szCs w:val="22"/>
              </w:rPr>
              <w:t>Victoria Marie Fauve Desvaux de Maringy</w:t>
            </w:r>
            <w:r w:rsidRPr="00230F35">
              <w:rPr>
                <w:rFonts w:ascii="Arial" w:hAnsi="Arial" w:cs="Arial"/>
                <w:sz w:val="22"/>
                <w:szCs w:val="22"/>
              </w:rPr>
              <w:t>……………………………………………………………</w:t>
            </w:r>
          </w:p>
          <w:p w:rsidR="00EA47E0" w:rsidRDefault="00EA47E0" w:rsidP="000F0CD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rsidR="00EA47E0" w:rsidRPr="00230F35" w:rsidRDefault="00EA47E0" w:rsidP="000F0CD9">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EA47E0" w:rsidRPr="00230F35" w:rsidTr="000F0CD9">
        <w:trPr>
          <w:trHeight w:val="3972"/>
        </w:trPr>
        <w:tc>
          <w:tcPr>
            <w:tcW w:w="8856" w:type="dxa"/>
            <w:gridSpan w:val="5"/>
          </w:tcPr>
          <w:p w:rsidR="00EA47E0" w:rsidRDefault="00EA47E0" w:rsidP="000F0CD9">
            <w:pPr>
              <w:rPr>
                <w:rFonts w:ascii="Arial" w:hAnsi="Arial"/>
                <w:b/>
              </w:rPr>
            </w:pPr>
          </w:p>
          <w:p w:rsidR="00EA47E0" w:rsidRPr="00116CE6" w:rsidRDefault="00EA47E0" w:rsidP="000F0CD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EA47E0" w:rsidRPr="00116CE6" w:rsidTr="000F0CD9">
              <w:tc>
                <w:tcPr>
                  <w:tcW w:w="6970" w:type="dxa"/>
                </w:tcPr>
                <w:p w:rsidR="00EA47E0" w:rsidRPr="00116CE6" w:rsidRDefault="00EA47E0" w:rsidP="000F0CD9">
                  <w:pPr>
                    <w:rPr>
                      <w:rFonts w:ascii="Arial" w:hAnsi="Arial"/>
                      <w:sz w:val="20"/>
                      <w:szCs w:val="20"/>
                    </w:rPr>
                  </w:pPr>
                </w:p>
                <w:p w:rsidR="00EA47E0" w:rsidRPr="00116CE6" w:rsidRDefault="00EA47E0" w:rsidP="000F0CD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EA47E0" w:rsidRPr="00116CE6" w:rsidRDefault="00EA47E0" w:rsidP="000F0CD9">
                  <w:pPr>
                    <w:rPr>
                      <w:rFonts w:ascii="Arial" w:hAnsi="Arial"/>
                      <w:sz w:val="20"/>
                      <w:szCs w:val="20"/>
                    </w:rPr>
                  </w:pPr>
                </w:p>
              </w:tc>
            </w:tr>
            <w:tr w:rsidR="00EA47E0" w:rsidRPr="00116CE6" w:rsidTr="000F0CD9">
              <w:tc>
                <w:tcPr>
                  <w:tcW w:w="6970" w:type="dxa"/>
                </w:tcPr>
                <w:p w:rsidR="00EA47E0" w:rsidRPr="00116CE6" w:rsidRDefault="00EA47E0" w:rsidP="000F0CD9">
                  <w:pPr>
                    <w:rPr>
                      <w:rFonts w:ascii="Arial" w:hAnsi="Arial"/>
                      <w:sz w:val="20"/>
                      <w:szCs w:val="20"/>
                    </w:rPr>
                  </w:pPr>
                </w:p>
                <w:p w:rsidR="00EA47E0" w:rsidRPr="00116CE6" w:rsidRDefault="00EA47E0" w:rsidP="000F0CD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EA47E0" w:rsidRPr="00116CE6" w:rsidRDefault="00EA47E0" w:rsidP="000F0CD9">
                  <w:pPr>
                    <w:rPr>
                      <w:rFonts w:ascii="Arial" w:hAnsi="Arial"/>
                      <w:sz w:val="20"/>
                      <w:szCs w:val="20"/>
                    </w:rPr>
                  </w:pPr>
                </w:p>
              </w:tc>
            </w:tr>
            <w:tr w:rsidR="00EA47E0" w:rsidRPr="00116CE6" w:rsidTr="000F0CD9">
              <w:tc>
                <w:tcPr>
                  <w:tcW w:w="6970" w:type="dxa"/>
                </w:tcPr>
                <w:p w:rsidR="00EA47E0" w:rsidRPr="00116CE6" w:rsidRDefault="00EA47E0" w:rsidP="000F0CD9">
                  <w:pPr>
                    <w:rPr>
                      <w:rFonts w:ascii="Arial" w:hAnsi="Arial"/>
                      <w:sz w:val="20"/>
                      <w:szCs w:val="20"/>
                    </w:rPr>
                  </w:pPr>
                </w:p>
                <w:p w:rsidR="00EA47E0" w:rsidRPr="00116CE6" w:rsidRDefault="00EA47E0" w:rsidP="000F0CD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EA47E0" w:rsidRPr="00116CE6" w:rsidRDefault="00EA47E0" w:rsidP="000F0CD9">
                  <w:pPr>
                    <w:rPr>
                      <w:rFonts w:ascii="Arial" w:hAnsi="Arial"/>
                      <w:sz w:val="20"/>
                      <w:szCs w:val="20"/>
                    </w:rPr>
                  </w:pPr>
                </w:p>
              </w:tc>
            </w:tr>
            <w:tr w:rsidR="00EA47E0" w:rsidRPr="00116CE6" w:rsidTr="000F0CD9">
              <w:tc>
                <w:tcPr>
                  <w:tcW w:w="6970" w:type="dxa"/>
                </w:tcPr>
                <w:p w:rsidR="00EA47E0" w:rsidRDefault="00EA47E0" w:rsidP="000F0CD9">
                  <w:pPr>
                    <w:rPr>
                      <w:rFonts w:ascii="Arial" w:hAnsi="Arial"/>
                      <w:sz w:val="20"/>
                      <w:szCs w:val="20"/>
                    </w:rPr>
                  </w:pPr>
                </w:p>
                <w:p w:rsidR="00EA47E0" w:rsidRPr="00022345" w:rsidRDefault="00EA47E0" w:rsidP="000F0CD9">
                  <w:pPr>
                    <w:rPr>
                      <w:rFonts w:ascii="Arial" w:hAnsi="Arial"/>
                      <w:b/>
                      <w:sz w:val="20"/>
                      <w:szCs w:val="20"/>
                    </w:rPr>
                  </w:pPr>
                  <w:r w:rsidRPr="00022345">
                    <w:rPr>
                      <w:rFonts w:ascii="Arial" w:hAnsi="Arial"/>
                      <w:b/>
                      <w:sz w:val="20"/>
                      <w:szCs w:val="20"/>
                    </w:rPr>
                    <w:t>Final Mark</w:t>
                  </w:r>
                </w:p>
                <w:p w:rsidR="00EA47E0" w:rsidRPr="00116CE6" w:rsidRDefault="00EA47E0" w:rsidP="000F0CD9">
                  <w:pPr>
                    <w:rPr>
                      <w:rFonts w:ascii="Arial" w:hAnsi="Arial"/>
                      <w:sz w:val="20"/>
                      <w:szCs w:val="20"/>
                    </w:rPr>
                  </w:pPr>
                </w:p>
              </w:tc>
              <w:tc>
                <w:tcPr>
                  <w:tcW w:w="1660" w:type="dxa"/>
                </w:tcPr>
                <w:p w:rsidR="00EA47E0" w:rsidRPr="00116CE6" w:rsidRDefault="00EA47E0" w:rsidP="000F0CD9">
                  <w:pPr>
                    <w:rPr>
                      <w:rFonts w:ascii="Arial" w:hAnsi="Arial"/>
                      <w:sz w:val="20"/>
                      <w:szCs w:val="20"/>
                    </w:rPr>
                  </w:pPr>
                </w:p>
              </w:tc>
            </w:tr>
          </w:tbl>
          <w:p w:rsidR="00EA47E0" w:rsidRDefault="00EA47E0" w:rsidP="000F0CD9">
            <w:pPr>
              <w:pStyle w:val="NormalWeb"/>
              <w:spacing w:before="0" w:beforeAutospacing="0" w:after="0" w:afterAutospacing="0"/>
              <w:ind w:left="142" w:right="34"/>
              <w:rPr>
                <w:rFonts w:ascii="Arial" w:hAnsi="Arial" w:cs="Arial"/>
                <w:b/>
                <w:sz w:val="22"/>
                <w:szCs w:val="22"/>
              </w:rPr>
            </w:pPr>
          </w:p>
          <w:p w:rsidR="00EA47E0" w:rsidRPr="00230F35" w:rsidRDefault="00EA47E0" w:rsidP="000F0CD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EA47E0" w:rsidRDefault="00EA47E0" w:rsidP="000F0CD9">
            <w:pPr>
              <w:pStyle w:val="NormalWeb"/>
              <w:spacing w:before="0" w:beforeAutospacing="0" w:after="0" w:afterAutospacing="0"/>
              <w:rPr>
                <w:rFonts w:ascii="Arial" w:hAnsi="Arial" w:cs="Arial"/>
                <w:b/>
                <w:sz w:val="22"/>
                <w:szCs w:val="22"/>
              </w:rPr>
            </w:pPr>
          </w:p>
          <w:p w:rsidR="00EA47E0" w:rsidRDefault="00EA47E0" w:rsidP="000F0CD9">
            <w:pPr>
              <w:pStyle w:val="NormalWeb"/>
              <w:spacing w:before="0" w:beforeAutospacing="0" w:after="0" w:afterAutospacing="0"/>
              <w:rPr>
                <w:rFonts w:ascii="Arial" w:hAnsi="Arial" w:cs="Arial"/>
                <w:b/>
                <w:sz w:val="22"/>
                <w:szCs w:val="22"/>
              </w:rPr>
            </w:pPr>
          </w:p>
          <w:p w:rsidR="00EA47E0" w:rsidRDefault="00EA47E0" w:rsidP="000F0CD9">
            <w:pPr>
              <w:pStyle w:val="NormalWeb"/>
              <w:spacing w:before="0" w:beforeAutospacing="0" w:after="0" w:afterAutospacing="0"/>
              <w:rPr>
                <w:rFonts w:ascii="Arial" w:hAnsi="Arial" w:cs="Arial"/>
                <w:b/>
                <w:sz w:val="22"/>
                <w:szCs w:val="22"/>
              </w:rPr>
            </w:pPr>
          </w:p>
          <w:p w:rsidR="00EA47E0" w:rsidRDefault="00EA47E0" w:rsidP="000F0CD9">
            <w:pPr>
              <w:pStyle w:val="NormalWeb"/>
              <w:spacing w:before="0" w:beforeAutospacing="0" w:after="0" w:afterAutospacing="0"/>
              <w:rPr>
                <w:rFonts w:ascii="Arial" w:hAnsi="Arial" w:cs="Arial"/>
                <w:b/>
                <w:sz w:val="22"/>
                <w:szCs w:val="22"/>
              </w:rPr>
            </w:pPr>
          </w:p>
          <w:p w:rsidR="00EA47E0" w:rsidRDefault="00EA47E0" w:rsidP="000F0CD9">
            <w:pPr>
              <w:pStyle w:val="NormalWeb"/>
              <w:spacing w:before="0" w:beforeAutospacing="0" w:after="0" w:afterAutospacing="0"/>
              <w:rPr>
                <w:rFonts w:ascii="Arial" w:hAnsi="Arial" w:cs="Arial"/>
                <w:b/>
                <w:sz w:val="22"/>
                <w:szCs w:val="22"/>
              </w:rPr>
            </w:pPr>
          </w:p>
          <w:p w:rsidR="00EA47E0" w:rsidRPr="00230F35" w:rsidRDefault="00EA47E0" w:rsidP="000F0CD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EA47E0" w:rsidRDefault="00EA47E0" w:rsidP="000F0CD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EA47E0" w:rsidRPr="00001C3B" w:rsidRDefault="00EA47E0" w:rsidP="000F0CD9">
            <w:pPr>
              <w:pStyle w:val="NormalWeb"/>
              <w:rPr>
                <w:rFonts w:ascii="Arial" w:hAnsi="Arial" w:cs="Arial"/>
                <w:sz w:val="22"/>
                <w:szCs w:val="22"/>
              </w:rPr>
            </w:pPr>
          </w:p>
        </w:tc>
      </w:tr>
      <w:tr w:rsidR="00EA47E0" w:rsidRPr="00230F35" w:rsidTr="000F0CD9">
        <w:trPr>
          <w:trHeight w:val="492"/>
        </w:trPr>
        <w:tc>
          <w:tcPr>
            <w:tcW w:w="6768" w:type="dxa"/>
            <w:gridSpan w:val="3"/>
          </w:tcPr>
          <w:p w:rsidR="00EA47E0" w:rsidRPr="00230F35" w:rsidRDefault="00EA47E0" w:rsidP="000F0CD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EA47E0" w:rsidRPr="00230F35" w:rsidRDefault="00EA47E0" w:rsidP="000F0CD9">
            <w:pPr>
              <w:pStyle w:val="NormalWeb"/>
              <w:spacing w:after="0"/>
              <w:ind w:left="142" w:right="34"/>
              <w:rPr>
                <w:rFonts w:ascii="Arial" w:hAnsi="Arial" w:cs="Arial"/>
                <w:sz w:val="22"/>
                <w:szCs w:val="22"/>
              </w:rPr>
            </w:pPr>
            <w:r w:rsidRPr="00230F35">
              <w:rPr>
                <w:rFonts w:ascii="Arial" w:hAnsi="Arial" w:cs="Arial"/>
                <w:sz w:val="22"/>
                <w:szCs w:val="22"/>
              </w:rPr>
              <w:t>Date:</w:t>
            </w:r>
          </w:p>
        </w:tc>
      </w:tr>
      <w:tr w:rsidR="00EA47E0" w:rsidRPr="002F467C" w:rsidTr="000F0CD9">
        <w:tc>
          <w:tcPr>
            <w:tcW w:w="8856" w:type="dxa"/>
            <w:gridSpan w:val="5"/>
          </w:tcPr>
          <w:p w:rsidR="00EA47E0" w:rsidRPr="00230F35" w:rsidRDefault="00EA47E0" w:rsidP="000F0CD9">
            <w:pPr>
              <w:pStyle w:val="NormalWeb"/>
              <w:spacing w:before="0" w:beforeAutospacing="0" w:after="0" w:afterAutospacing="0"/>
              <w:ind w:right="-334"/>
              <w:rPr>
                <w:rFonts w:ascii="Arial" w:hAnsi="Arial" w:cs="Arial"/>
                <w:bCs/>
                <w:i/>
                <w:sz w:val="22"/>
                <w:szCs w:val="22"/>
              </w:rPr>
            </w:pPr>
          </w:p>
          <w:p w:rsidR="00EA47E0" w:rsidRPr="00230F35" w:rsidRDefault="00EA47E0" w:rsidP="000F0CD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EA47E0" w:rsidRPr="00230F35" w:rsidRDefault="00EA47E0" w:rsidP="000F0CD9">
            <w:pPr>
              <w:pStyle w:val="NormalWeb"/>
              <w:spacing w:before="0" w:beforeAutospacing="0" w:after="0" w:afterAutospacing="0"/>
              <w:ind w:right="-334"/>
              <w:rPr>
                <w:rFonts w:ascii="Arial" w:hAnsi="Arial" w:cs="Arial"/>
                <w:b/>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tc>
      </w:tr>
      <w:tr w:rsidR="00EA47E0" w:rsidRPr="002F467C" w:rsidTr="000F0CD9">
        <w:trPr>
          <w:trHeight w:val="720"/>
        </w:trPr>
        <w:tc>
          <w:tcPr>
            <w:tcW w:w="5211" w:type="dxa"/>
            <w:gridSpan w:val="2"/>
          </w:tcPr>
          <w:p w:rsidR="00EA47E0" w:rsidRPr="00230F35" w:rsidRDefault="00EA47E0" w:rsidP="000F0CD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rsidR="00EA47E0" w:rsidRPr="00230F35" w:rsidRDefault="00EA47E0" w:rsidP="000F0CD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A47E0" w:rsidRPr="002F467C" w:rsidTr="000F0CD9">
        <w:trPr>
          <w:trHeight w:val="720"/>
        </w:trPr>
        <w:tc>
          <w:tcPr>
            <w:tcW w:w="8856" w:type="dxa"/>
            <w:gridSpan w:val="5"/>
          </w:tcPr>
          <w:p w:rsidR="00EA47E0" w:rsidRPr="00B34964" w:rsidRDefault="00EA47E0" w:rsidP="000F0CD9">
            <w:pPr>
              <w:rPr>
                <w:rFonts w:ascii="Arial" w:hAnsi="Arial" w:cs="Arial"/>
                <w:b/>
              </w:rPr>
            </w:pPr>
            <w:r w:rsidRPr="00B34964">
              <w:rPr>
                <w:rFonts w:ascii="Arial" w:hAnsi="Arial" w:cs="Arial"/>
                <w:b/>
              </w:rPr>
              <w:t>External Examiner’s comments (if relevant)</w:t>
            </w: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p w:rsidR="00EA47E0" w:rsidRPr="00230F35" w:rsidRDefault="00EA47E0" w:rsidP="000F0CD9">
            <w:pPr>
              <w:pStyle w:val="NormalWeb"/>
              <w:spacing w:before="0" w:beforeAutospacing="0" w:after="0" w:afterAutospacing="0"/>
              <w:ind w:right="-334"/>
              <w:rPr>
                <w:rFonts w:ascii="Arial" w:hAnsi="Arial" w:cs="Arial"/>
                <w:bCs/>
                <w:sz w:val="22"/>
                <w:szCs w:val="22"/>
              </w:rPr>
            </w:pPr>
          </w:p>
        </w:tc>
      </w:tr>
      <w:tr w:rsidR="00EA47E0" w:rsidRPr="002F467C" w:rsidTr="000F0CD9">
        <w:trPr>
          <w:trHeight w:val="720"/>
        </w:trPr>
        <w:tc>
          <w:tcPr>
            <w:tcW w:w="5211" w:type="dxa"/>
            <w:gridSpan w:val="2"/>
          </w:tcPr>
          <w:p w:rsidR="00EA47E0" w:rsidRPr="00230F35" w:rsidRDefault="00EA47E0" w:rsidP="000F0CD9">
            <w:pPr>
              <w:rPr>
                <w:rFonts w:ascii="Arial" w:hAnsi="Arial" w:cs="Arial"/>
              </w:rPr>
            </w:pPr>
            <w:r w:rsidRPr="00230F35">
              <w:rPr>
                <w:rFonts w:ascii="Arial" w:hAnsi="Arial" w:cs="Arial"/>
              </w:rPr>
              <w:t>External Examiner’s Signature:</w:t>
            </w:r>
          </w:p>
        </w:tc>
        <w:tc>
          <w:tcPr>
            <w:tcW w:w="3645" w:type="dxa"/>
            <w:gridSpan w:val="3"/>
          </w:tcPr>
          <w:p w:rsidR="00EA47E0" w:rsidRPr="00230F35" w:rsidRDefault="00EA47E0" w:rsidP="000F0CD9">
            <w:pPr>
              <w:rPr>
                <w:rFonts w:ascii="Arial" w:hAnsi="Arial" w:cs="Arial"/>
              </w:rPr>
            </w:pPr>
            <w:r w:rsidRPr="00230F35">
              <w:rPr>
                <w:rFonts w:ascii="Arial" w:hAnsi="Arial" w:cs="Arial"/>
              </w:rPr>
              <w:t>Date:</w:t>
            </w:r>
          </w:p>
        </w:tc>
      </w:tr>
    </w:tbl>
    <w:p w:rsidR="00EA47E0" w:rsidRDefault="00EA47E0" w:rsidP="00EA47E0">
      <w:pPr>
        <w:pStyle w:val="NormalWeb"/>
        <w:spacing w:before="0" w:beforeAutospacing="0" w:after="0" w:afterAutospacing="0"/>
        <w:ind w:right="-334"/>
        <w:rPr>
          <w:rFonts w:ascii="Trebuchet MS" w:hAnsi="Trebuchet MS" w:cs="Tahoma"/>
          <w:bCs/>
          <w:sz w:val="24"/>
          <w:szCs w:val="24"/>
        </w:rPr>
      </w:pPr>
    </w:p>
    <w:p w:rsidR="00177EE7" w:rsidRPr="00177EE7" w:rsidRDefault="00EA47E0" w:rsidP="00630624">
      <w:pPr>
        <w:rPr>
          <w:rFonts w:cstheme="minorHAnsi"/>
        </w:rPr>
      </w:pPr>
      <w:r>
        <w:rPr>
          <w:rFonts w:ascii="Trebuchet MS" w:hAnsi="Trebuchet MS" w:cs="Tahoma"/>
          <w:bCs/>
          <w:sz w:val="24"/>
          <w:szCs w:val="24"/>
        </w:rPr>
        <w:br w:type="page"/>
      </w:r>
      <w:r w:rsidR="00177EE7" w:rsidRPr="00177EE7">
        <w:rPr>
          <w:rFonts w:cstheme="minorHAnsi"/>
          <w:b/>
          <w:sz w:val="28"/>
          <w:szCs w:val="28"/>
          <w:u w:val="single"/>
        </w:rPr>
        <w:lastRenderedPageBreak/>
        <w:t xml:space="preserve">Essay 2: </w:t>
      </w:r>
      <w:r w:rsidR="004848B3">
        <w:rPr>
          <w:rFonts w:cstheme="minorHAnsi"/>
          <w:b/>
          <w:sz w:val="28"/>
          <w:szCs w:val="28"/>
          <w:u w:val="single"/>
        </w:rPr>
        <w:t xml:space="preserve">Theme 1: Personal Cosmology: </w:t>
      </w:r>
      <w:r w:rsidR="004848B3">
        <w:rPr>
          <w:rFonts w:cstheme="minorHAnsi"/>
          <w:b/>
          <w:sz w:val="28"/>
          <w:szCs w:val="28"/>
          <w:u w:val="single"/>
        </w:rPr>
        <w:br/>
        <w:t>‘</w:t>
      </w:r>
      <w:r w:rsidR="00177EE7" w:rsidRPr="00177EE7">
        <w:rPr>
          <w:rFonts w:cstheme="minorHAnsi"/>
          <w:b/>
          <w:sz w:val="28"/>
          <w:szCs w:val="28"/>
          <w:u w:val="single"/>
        </w:rPr>
        <w:t>How do environmental activist’s worldviews influence their activism?</w:t>
      </w:r>
      <w:r w:rsidR="004848B3">
        <w:rPr>
          <w:rFonts w:cstheme="minorHAnsi"/>
          <w:b/>
          <w:sz w:val="28"/>
          <w:szCs w:val="28"/>
          <w:u w:val="single"/>
        </w:rPr>
        <w:t>’</w:t>
      </w:r>
    </w:p>
    <w:p w:rsidR="00525F13" w:rsidRPr="00EA47E0" w:rsidRDefault="00177EE7" w:rsidP="00630624">
      <w:pPr>
        <w:rPr>
          <w:rFonts w:ascii="Trebuchet MS" w:eastAsia="SimSun" w:hAnsi="Trebuchet MS" w:cs="Tahoma"/>
          <w:bCs/>
          <w:color w:val="000000"/>
          <w:sz w:val="24"/>
          <w:szCs w:val="24"/>
          <w:lang w:val="en-GB" w:eastAsia="zh-CN"/>
        </w:rPr>
      </w:pPr>
      <w:r>
        <w:rPr>
          <w:rFonts w:ascii="Trebuchet MS" w:hAnsi="Trebuchet MS" w:cs="Tahoma"/>
          <w:bCs/>
          <w:sz w:val="24"/>
          <w:szCs w:val="24"/>
        </w:rPr>
        <w:br/>
      </w:r>
      <w:r w:rsidR="00F46310" w:rsidRPr="00EC0B87">
        <w:rPr>
          <w:rFonts w:cstheme="minorHAnsi"/>
          <w:b/>
          <w:u w:val="single"/>
        </w:rPr>
        <w:t>Introduction:</w:t>
      </w:r>
      <w:r w:rsidR="00525F13" w:rsidRPr="00EC0B87">
        <w:rPr>
          <w:rFonts w:cstheme="minorHAnsi"/>
          <w:b/>
          <w:u w:val="single"/>
        </w:rPr>
        <w:br/>
      </w:r>
    </w:p>
    <w:p w:rsidR="00525F13" w:rsidRPr="00EC0B87" w:rsidRDefault="00525F13" w:rsidP="00630624">
      <w:pPr>
        <w:rPr>
          <w:rFonts w:cstheme="minorHAnsi"/>
          <w:b/>
        </w:rPr>
      </w:pPr>
      <w:r w:rsidRPr="00EC0B87">
        <w:rPr>
          <w:rFonts w:cstheme="minorHAnsi"/>
        </w:rPr>
        <w:t>Jack Hunter defines</w:t>
      </w:r>
      <w:r w:rsidR="00B46626">
        <w:rPr>
          <w:rFonts w:cstheme="minorHAnsi"/>
        </w:rPr>
        <w:t xml:space="preserve"> ‘w</w:t>
      </w:r>
      <w:r w:rsidRPr="00EC0B87">
        <w:rPr>
          <w:rFonts w:cstheme="minorHAnsi"/>
        </w:rPr>
        <w:t>orldviews’ as ‘the way in which an individual perceives the world around them and understand their place and role within it’.</w:t>
      </w:r>
      <w:r w:rsidRPr="00EC0B87">
        <w:rPr>
          <w:rStyle w:val="FootnoteReference"/>
          <w:rFonts w:cstheme="minorHAnsi"/>
        </w:rPr>
        <w:footnoteReference w:id="1"/>
      </w:r>
      <w:r w:rsidRPr="00EC0B87">
        <w:rPr>
          <w:rFonts w:cstheme="minorHAnsi"/>
        </w:rPr>
        <w:t xml:space="preserve"> While literature exist</w:t>
      </w:r>
      <w:r w:rsidR="002826CB">
        <w:rPr>
          <w:rFonts w:cstheme="minorHAnsi"/>
        </w:rPr>
        <w:t>s</w:t>
      </w:r>
      <w:r w:rsidRPr="00EC0B87">
        <w:rPr>
          <w:rFonts w:cstheme="minorHAnsi"/>
        </w:rPr>
        <w:t xml:space="preserve"> on how social factors influence pro-environmental concern and behavio</w:t>
      </w:r>
      <w:r w:rsidR="002826CB">
        <w:rPr>
          <w:rFonts w:cstheme="minorHAnsi"/>
        </w:rPr>
        <w:t>u</w:t>
      </w:r>
      <w:r w:rsidRPr="00EC0B87">
        <w:rPr>
          <w:rFonts w:cstheme="minorHAnsi"/>
        </w:rPr>
        <w:t>r, as well as barriers to such behavio</w:t>
      </w:r>
      <w:r w:rsidR="002826CB">
        <w:rPr>
          <w:rFonts w:cstheme="minorHAnsi"/>
        </w:rPr>
        <w:t>u</w:t>
      </w:r>
      <w:r w:rsidRPr="00EC0B87">
        <w:rPr>
          <w:rFonts w:cstheme="minorHAnsi"/>
        </w:rPr>
        <w:t>rs, Paul C.</w:t>
      </w:r>
      <w:r w:rsidR="00B46626">
        <w:rPr>
          <w:rFonts w:cstheme="minorHAnsi"/>
        </w:rPr>
        <w:t xml:space="preserve"> </w:t>
      </w:r>
      <w:r w:rsidRPr="00EC0B87">
        <w:rPr>
          <w:rFonts w:cstheme="minorHAnsi"/>
        </w:rPr>
        <w:t xml:space="preserve">Stern remarked that ‘different kinds of environmentally significant behaviour have different causes’ and that ‘each target behaviour should hence be theorized separately’. </w:t>
      </w:r>
      <w:r w:rsidRPr="00EC0B87">
        <w:rPr>
          <w:rStyle w:val="FootnoteReference"/>
          <w:rFonts w:cstheme="minorHAnsi"/>
        </w:rPr>
        <w:footnoteReference w:id="2"/>
      </w:r>
      <w:r w:rsidRPr="00EC0B87">
        <w:rPr>
          <w:rFonts w:cstheme="minorHAnsi"/>
        </w:rPr>
        <w:t xml:space="preserve"> Environmental activism being one of such target behaviour, this paper will focus on environmental activist’s worldviews and how it influences their activism.</w:t>
      </w:r>
      <w:r w:rsidR="00B46626">
        <w:rPr>
          <w:rStyle w:val="FootnoteReference"/>
          <w:rFonts w:cstheme="minorHAnsi"/>
        </w:rPr>
        <w:footnoteReference w:id="3"/>
      </w:r>
      <w:r w:rsidRPr="00EC0B87">
        <w:rPr>
          <w:rFonts w:cstheme="minorHAnsi"/>
        </w:rPr>
        <w:t xml:space="preserve"> For this paper, questionnaires were distributed to self-described environmental activists, and one-on-one semi-structured in-depth interviews were conducted. This paper will explore some of the previous work that relates to this question, before expanding on the met</w:t>
      </w:r>
      <w:r w:rsidR="00EC0B87" w:rsidRPr="00EC0B87">
        <w:rPr>
          <w:rFonts w:cstheme="minorHAnsi"/>
        </w:rPr>
        <w:t xml:space="preserve">hodology used for this research. Will then be discussed </w:t>
      </w:r>
      <w:r w:rsidRPr="00EC0B87">
        <w:rPr>
          <w:rFonts w:cstheme="minorHAnsi"/>
        </w:rPr>
        <w:t>the findings of the research conducted, focusing on the three themes of ‘responsibility’, ‘interconnection’ and ‘sacredness’ that were repeated throughout the research participants.</w:t>
      </w:r>
      <w:r w:rsidRPr="00EC0B87">
        <w:rPr>
          <w:rFonts w:cstheme="minorHAnsi"/>
          <w:b/>
        </w:rPr>
        <w:br/>
      </w:r>
    </w:p>
    <w:p w:rsidR="00525F13" w:rsidRPr="00EC0B87" w:rsidRDefault="00F46310" w:rsidP="00630624">
      <w:pPr>
        <w:rPr>
          <w:rFonts w:cstheme="minorHAnsi"/>
          <w:u w:val="single"/>
        </w:rPr>
      </w:pPr>
      <w:r w:rsidRPr="00EC0B87">
        <w:rPr>
          <w:rFonts w:cstheme="minorHAnsi"/>
          <w:b/>
          <w:u w:val="single"/>
        </w:rPr>
        <w:t>Literature Review:</w:t>
      </w:r>
      <w:r w:rsidR="000D661F" w:rsidRPr="00EC0B87">
        <w:rPr>
          <w:rFonts w:cstheme="minorHAnsi"/>
          <w:u w:val="single"/>
        </w:rPr>
        <w:br/>
      </w:r>
    </w:p>
    <w:p w:rsidR="0079586A" w:rsidRPr="00EC0B87" w:rsidRDefault="000D661F" w:rsidP="00630624">
      <w:pPr>
        <w:rPr>
          <w:rFonts w:cstheme="minorHAnsi"/>
          <w:b/>
        </w:rPr>
      </w:pPr>
      <w:r w:rsidRPr="00EC0B87">
        <w:rPr>
          <w:rFonts w:cstheme="minorHAnsi"/>
        </w:rPr>
        <w:t xml:space="preserve">In Chapter 2 of his book </w:t>
      </w:r>
      <w:r w:rsidRPr="00EC0B87">
        <w:rPr>
          <w:rFonts w:cstheme="minorHAnsi"/>
          <w:i/>
        </w:rPr>
        <w:t>Astrology and Cosmology in the World’s Religions</w:t>
      </w:r>
      <w:r w:rsidRPr="00EC0B87">
        <w:rPr>
          <w:rFonts w:cstheme="minorHAnsi"/>
        </w:rPr>
        <w:t>, Nicholas Campion talks about ‘personal cosmology’; that he describes as a set of beliefs about the way the cosmos is and works, and how we fit into it.</w:t>
      </w:r>
      <w:r w:rsidRPr="00EC0B87">
        <w:rPr>
          <w:rStyle w:val="FootnoteReference"/>
          <w:rFonts w:cstheme="minorHAnsi"/>
        </w:rPr>
        <w:footnoteReference w:id="4"/>
      </w:r>
      <w:r w:rsidRPr="00EC0B87">
        <w:rPr>
          <w:rFonts w:cstheme="minorHAnsi"/>
        </w:rPr>
        <w:t xml:space="preserve"> This relates to Jack Hunter’s definition of ‘worldviews’ as ‘the way in which an individual perceives the world around them and understand their place and role within it’.</w:t>
      </w:r>
      <w:r w:rsidRPr="00EC0B87">
        <w:rPr>
          <w:rStyle w:val="FootnoteReference"/>
          <w:rFonts w:cstheme="minorHAnsi"/>
        </w:rPr>
        <w:footnoteReference w:id="5"/>
      </w:r>
      <w:r w:rsidR="00F46310" w:rsidRPr="00EC0B87">
        <w:rPr>
          <w:rFonts w:cstheme="minorHAnsi"/>
        </w:rPr>
        <w:br/>
      </w:r>
      <w:r w:rsidRPr="00EC0B87">
        <w:rPr>
          <w:rFonts w:cstheme="minorHAnsi"/>
        </w:rPr>
        <w:t>With the scientific community continuously raising the alarm about the c</w:t>
      </w:r>
      <w:r w:rsidR="00FE3D45">
        <w:rPr>
          <w:rFonts w:cstheme="minorHAnsi"/>
        </w:rPr>
        <w:t xml:space="preserve">urrent environmental crisis, </w:t>
      </w:r>
      <w:r w:rsidR="00FE3D45">
        <w:rPr>
          <w:rFonts w:cstheme="minorHAnsi"/>
        </w:rPr>
        <w:lastRenderedPageBreak/>
        <w:t xml:space="preserve">many got </w:t>
      </w:r>
      <w:r w:rsidRPr="00EC0B87">
        <w:rPr>
          <w:rFonts w:cstheme="minorHAnsi"/>
        </w:rPr>
        <w:t xml:space="preserve">involved in environmental activism </w:t>
      </w:r>
      <w:r w:rsidR="00FE3D45">
        <w:rPr>
          <w:rFonts w:cstheme="minorHAnsi"/>
        </w:rPr>
        <w:t>t</w:t>
      </w:r>
      <w:r w:rsidRPr="00EC0B87">
        <w:rPr>
          <w:rFonts w:cstheme="minorHAnsi"/>
        </w:rPr>
        <w:t>hese last few years</w:t>
      </w:r>
      <w:r w:rsidR="00367D1C" w:rsidRPr="00EC0B87">
        <w:rPr>
          <w:rStyle w:val="FootnoteReference"/>
          <w:rFonts w:cstheme="minorHAnsi"/>
        </w:rPr>
        <w:footnoteReference w:id="6"/>
      </w:r>
      <w:r w:rsidR="00367D1C" w:rsidRPr="00EC0B87">
        <w:rPr>
          <w:rFonts w:cstheme="minorHAnsi"/>
        </w:rPr>
        <w:t>. As an environmental activist myself, I couldn’t help but wonder what</w:t>
      </w:r>
      <w:r w:rsidRPr="00EC0B87">
        <w:rPr>
          <w:rFonts w:cstheme="minorHAnsi"/>
        </w:rPr>
        <w:t xml:space="preserve"> motivates some people to get involved in environmental activism</w:t>
      </w:r>
      <w:r w:rsidR="008D48FD">
        <w:rPr>
          <w:rFonts w:cstheme="minorHAnsi"/>
        </w:rPr>
        <w:t>,</w:t>
      </w:r>
      <w:r w:rsidRPr="00EC0B87">
        <w:rPr>
          <w:rFonts w:cstheme="minorHAnsi"/>
        </w:rPr>
        <w:t xml:space="preserve"> and not ot</w:t>
      </w:r>
      <w:r w:rsidR="008D48FD">
        <w:rPr>
          <w:rFonts w:cstheme="minorHAnsi"/>
        </w:rPr>
        <w:t xml:space="preserve">hers? </w:t>
      </w:r>
      <w:r w:rsidRPr="00EC0B87">
        <w:rPr>
          <w:rFonts w:cstheme="minorHAnsi"/>
        </w:rPr>
        <w:t>While issues of privileges</w:t>
      </w:r>
      <w:r w:rsidR="008D48FD">
        <w:rPr>
          <w:rFonts w:cstheme="minorHAnsi"/>
        </w:rPr>
        <w:t xml:space="preserve"> and structural barriers</w:t>
      </w:r>
      <w:r w:rsidRPr="00EC0B87">
        <w:rPr>
          <w:rFonts w:cstheme="minorHAnsi"/>
        </w:rPr>
        <w:t xml:space="preserve"> certainly come into play; </w:t>
      </w:r>
      <w:r w:rsidR="00367D1C" w:rsidRPr="00EC0B87">
        <w:rPr>
          <w:rFonts w:cstheme="minorHAnsi"/>
        </w:rPr>
        <w:t xml:space="preserve">I began to </w:t>
      </w:r>
      <w:r w:rsidRPr="00EC0B87">
        <w:rPr>
          <w:rFonts w:cstheme="minorHAnsi"/>
        </w:rPr>
        <w:t>wonder if a certain worldview</w:t>
      </w:r>
      <w:r w:rsidR="00367D1C" w:rsidRPr="00EC0B87">
        <w:rPr>
          <w:rFonts w:cstheme="minorHAnsi"/>
        </w:rPr>
        <w:t xml:space="preserve"> was</w:t>
      </w:r>
      <w:r w:rsidRPr="00EC0B87">
        <w:rPr>
          <w:rFonts w:cstheme="minorHAnsi"/>
        </w:rPr>
        <w:t xml:space="preserve"> prevalent among environmental </w:t>
      </w:r>
      <w:r w:rsidR="00367D1C" w:rsidRPr="00EC0B87">
        <w:rPr>
          <w:rFonts w:cstheme="minorHAnsi"/>
        </w:rPr>
        <w:t>activists</w:t>
      </w:r>
      <w:r w:rsidR="00367D1C" w:rsidRPr="00EC0B87">
        <w:rPr>
          <w:rStyle w:val="FootnoteReference"/>
          <w:rFonts w:cstheme="minorHAnsi"/>
        </w:rPr>
        <w:footnoteReference w:id="7"/>
      </w:r>
      <w:r w:rsidR="00367D1C" w:rsidRPr="00EC0B87">
        <w:rPr>
          <w:rFonts w:cstheme="minorHAnsi"/>
        </w:rPr>
        <w:t xml:space="preserve">. Did environmental activists share a similar vision of </w:t>
      </w:r>
      <w:r w:rsidR="00D043E4" w:rsidRPr="00EC0B87">
        <w:rPr>
          <w:rFonts w:cstheme="minorHAnsi"/>
        </w:rPr>
        <w:t xml:space="preserve">the </w:t>
      </w:r>
      <w:r w:rsidR="00367D1C" w:rsidRPr="00EC0B87">
        <w:rPr>
          <w:rFonts w:cstheme="minorHAnsi"/>
        </w:rPr>
        <w:t xml:space="preserve">world and </w:t>
      </w:r>
      <w:r w:rsidR="00D043E4" w:rsidRPr="00EC0B87">
        <w:rPr>
          <w:rFonts w:cstheme="minorHAnsi"/>
        </w:rPr>
        <w:t xml:space="preserve">of </w:t>
      </w:r>
      <w:r w:rsidR="00367D1C" w:rsidRPr="00EC0B87">
        <w:rPr>
          <w:rFonts w:cstheme="minorHAnsi"/>
        </w:rPr>
        <w:t>their place within it? Is this shared worldview what would make people with the same privileges react in different ways to the current environmental crisis, with some engaging in activism and others not?</w:t>
      </w:r>
      <w:r w:rsidR="00D043E4" w:rsidRPr="00EC0B87">
        <w:rPr>
          <w:rFonts w:cstheme="minorHAnsi"/>
        </w:rPr>
        <w:br/>
      </w:r>
      <w:r w:rsidR="00D043E4" w:rsidRPr="00EC0B87">
        <w:rPr>
          <w:rFonts w:cstheme="minorHAnsi"/>
        </w:rPr>
        <w:br/>
        <w:t xml:space="preserve">Robert Gifford and Andreas Nilsson </w:t>
      </w:r>
      <w:r w:rsidR="005E5983">
        <w:rPr>
          <w:rFonts w:cstheme="minorHAnsi"/>
        </w:rPr>
        <w:t>stated</w:t>
      </w:r>
      <w:r w:rsidR="00D043E4" w:rsidRPr="00EC0B87">
        <w:rPr>
          <w:rFonts w:cstheme="minorHAnsi"/>
        </w:rPr>
        <w:t xml:space="preserve"> that while ‘we know that environmental concern and pro-environmental behavior are influenced by many factors’, to attempt to ‘fully account for variation in environmental concerns and pro-environmental behavior is a seriously complex behavior’</w:t>
      </w:r>
      <w:r w:rsidR="005E5983">
        <w:rPr>
          <w:rFonts w:cstheme="minorHAnsi"/>
        </w:rPr>
        <w:t xml:space="preserve">, </w:t>
      </w:r>
      <w:r w:rsidR="005E708F" w:rsidRPr="00EC0B87">
        <w:rPr>
          <w:rFonts w:cstheme="minorHAnsi"/>
        </w:rPr>
        <w:t>when</w:t>
      </w:r>
      <w:r w:rsidR="00401BA9" w:rsidRPr="00EC0B87">
        <w:rPr>
          <w:rFonts w:cstheme="minorHAnsi"/>
        </w:rPr>
        <w:t xml:space="preserve"> t</w:t>
      </w:r>
      <w:r w:rsidR="007D2057" w:rsidRPr="00EC0B87">
        <w:rPr>
          <w:rFonts w:cstheme="minorHAnsi"/>
        </w:rPr>
        <w:t>hey</w:t>
      </w:r>
      <w:r w:rsidR="00C200A2" w:rsidRPr="00EC0B87">
        <w:rPr>
          <w:rFonts w:cstheme="minorHAnsi"/>
        </w:rPr>
        <w:t xml:space="preserve"> </w:t>
      </w:r>
      <w:r w:rsidR="007D2057" w:rsidRPr="00EC0B87">
        <w:rPr>
          <w:rFonts w:cstheme="minorHAnsi"/>
        </w:rPr>
        <w:t xml:space="preserve">non-exhaustively </w:t>
      </w:r>
      <w:r w:rsidR="00C200A2" w:rsidRPr="00EC0B87">
        <w:rPr>
          <w:rFonts w:cstheme="minorHAnsi"/>
        </w:rPr>
        <w:t>list</w:t>
      </w:r>
      <w:r w:rsidR="007D2057" w:rsidRPr="00EC0B87">
        <w:rPr>
          <w:rFonts w:cstheme="minorHAnsi"/>
        </w:rPr>
        <w:t>ed</w:t>
      </w:r>
      <w:r w:rsidR="00C200A2" w:rsidRPr="00EC0B87">
        <w:rPr>
          <w:rFonts w:cstheme="minorHAnsi"/>
        </w:rPr>
        <w:t xml:space="preserve"> 18 categories of ‘personal and social factors [that] influence these very important outcomes’</w:t>
      </w:r>
      <w:r w:rsidR="007D2057" w:rsidRPr="00EC0B87">
        <w:rPr>
          <w:rStyle w:val="FootnoteReference"/>
          <w:rFonts w:cstheme="minorHAnsi"/>
        </w:rPr>
        <w:footnoteReference w:id="8"/>
      </w:r>
      <w:r w:rsidR="00C200A2" w:rsidRPr="00EC0B87">
        <w:rPr>
          <w:rFonts w:cstheme="minorHAnsi"/>
        </w:rPr>
        <w:t>.</w:t>
      </w:r>
      <w:r w:rsidR="005E708F" w:rsidRPr="00EC0B87">
        <w:rPr>
          <w:rFonts w:cstheme="minorHAnsi"/>
        </w:rPr>
        <w:t xml:space="preserve"> These categories included categories</w:t>
      </w:r>
      <w:r w:rsidR="007D2057" w:rsidRPr="00EC0B87">
        <w:rPr>
          <w:rFonts w:cstheme="minorHAnsi"/>
        </w:rPr>
        <w:t xml:space="preserve"> such as </w:t>
      </w:r>
      <w:r w:rsidR="005E708F" w:rsidRPr="00EC0B87">
        <w:rPr>
          <w:rFonts w:cstheme="minorHAnsi"/>
        </w:rPr>
        <w:t>‘</w:t>
      </w:r>
      <w:r w:rsidR="007D2057" w:rsidRPr="00EC0B87">
        <w:rPr>
          <w:rFonts w:cstheme="minorHAnsi"/>
        </w:rPr>
        <w:t>childhood experience</w:t>
      </w:r>
      <w:r w:rsidR="005E708F" w:rsidRPr="00EC0B87">
        <w:rPr>
          <w:rFonts w:cstheme="minorHAnsi"/>
        </w:rPr>
        <w:t>’</w:t>
      </w:r>
      <w:r w:rsidR="007D2057" w:rsidRPr="00EC0B87">
        <w:rPr>
          <w:rFonts w:cstheme="minorHAnsi"/>
        </w:rPr>
        <w:t xml:space="preserve">, </w:t>
      </w:r>
      <w:r w:rsidR="005E708F" w:rsidRPr="00EC0B87">
        <w:rPr>
          <w:rFonts w:cstheme="minorHAnsi"/>
        </w:rPr>
        <w:t>‘</w:t>
      </w:r>
      <w:r w:rsidR="007D2057" w:rsidRPr="00EC0B87">
        <w:rPr>
          <w:rFonts w:cstheme="minorHAnsi"/>
        </w:rPr>
        <w:t>personality and self-construal</w:t>
      </w:r>
      <w:r w:rsidR="005E708F" w:rsidRPr="00EC0B87">
        <w:rPr>
          <w:rFonts w:cstheme="minorHAnsi"/>
        </w:rPr>
        <w:t>’</w:t>
      </w:r>
      <w:r w:rsidR="007D2057" w:rsidRPr="00EC0B87">
        <w:rPr>
          <w:rFonts w:cstheme="minorHAnsi"/>
        </w:rPr>
        <w:t xml:space="preserve">, </w:t>
      </w:r>
      <w:r w:rsidR="005E708F" w:rsidRPr="00EC0B87">
        <w:rPr>
          <w:rFonts w:cstheme="minorHAnsi"/>
        </w:rPr>
        <w:t>‘sense of control’,</w:t>
      </w:r>
      <w:r w:rsidR="007D2057" w:rsidRPr="00EC0B87">
        <w:rPr>
          <w:rFonts w:cstheme="minorHAnsi"/>
        </w:rPr>
        <w:t xml:space="preserve"> </w:t>
      </w:r>
      <w:r w:rsidR="005E708F" w:rsidRPr="00EC0B87">
        <w:rPr>
          <w:rFonts w:cstheme="minorHAnsi"/>
        </w:rPr>
        <w:t>‘</w:t>
      </w:r>
      <w:r w:rsidR="007D2057" w:rsidRPr="00EC0B87">
        <w:rPr>
          <w:rFonts w:cstheme="minorHAnsi"/>
        </w:rPr>
        <w:t>values, political views and worl</w:t>
      </w:r>
      <w:r w:rsidR="005E708F" w:rsidRPr="00EC0B87">
        <w:rPr>
          <w:rFonts w:cstheme="minorHAnsi"/>
        </w:rPr>
        <w:t>dviews’,</w:t>
      </w:r>
      <w:r w:rsidR="007D2057" w:rsidRPr="00EC0B87">
        <w:rPr>
          <w:rFonts w:cstheme="minorHAnsi"/>
        </w:rPr>
        <w:t xml:space="preserve"> </w:t>
      </w:r>
      <w:r w:rsidR="005E708F" w:rsidRPr="00EC0B87">
        <w:rPr>
          <w:rFonts w:cstheme="minorHAnsi"/>
        </w:rPr>
        <w:t>‘</w:t>
      </w:r>
      <w:r w:rsidR="007D2057" w:rsidRPr="00EC0B87">
        <w:rPr>
          <w:rFonts w:cstheme="minorHAnsi"/>
        </w:rPr>
        <w:t>felt responsibility</w:t>
      </w:r>
      <w:r w:rsidR="005E708F" w:rsidRPr="00EC0B87">
        <w:rPr>
          <w:rFonts w:cstheme="minorHAnsi"/>
        </w:rPr>
        <w:t>’</w:t>
      </w:r>
      <w:r w:rsidR="007D2057" w:rsidRPr="00EC0B87">
        <w:rPr>
          <w:rFonts w:cstheme="minorHAnsi"/>
        </w:rPr>
        <w:t xml:space="preserve"> and </w:t>
      </w:r>
      <w:r w:rsidR="005E708F" w:rsidRPr="00EC0B87">
        <w:rPr>
          <w:rFonts w:cstheme="minorHAnsi"/>
        </w:rPr>
        <w:t>‘</w:t>
      </w:r>
      <w:r w:rsidR="007D2057" w:rsidRPr="00EC0B87">
        <w:rPr>
          <w:rFonts w:cstheme="minorHAnsi"/>
        </w:rPr>
        <w:t>religion</w:t>
      </w:r>
      <w:r w:rsidR="005E708F" w:rsidRPr="00EC0B87">
        <w:rPr>
          <w:rFonts w:cstheme="minorHAnsi"/>
        </w:rPr>
        <w:t>’</w:t>
      </w:r>
      <w:r w:rsidR="002826CB">
        <w:rPr>
          <w:rFonts w:cstheme="minorHAnsi"/>
        </w:rPr>
        <w:t xml:space="preserve"> among </w:t>
      </w:r>
      <w:r w:rsidR="007D2057" w:rsidRPr="00EC0B87">
        <w:rPr>
          <w:rFonts w:cstheme="minorHAnsi"/>
        </w:rPr>
        <w:t>many others.</w:t>
      </w:r>
      <w:r w:rsidR="007D2057" w:rsidRPr="00EC0B87">
        <w:rPr>
          <w:rStyle w:val="FootnoteReference"/>
          <w:rFonts w:cstheme="minorHAnsi"/>
        </w:rPr>
        <w:footnoteReference w:id="9"/>
      </w:r>
      <w:r w:rsidR="00401BA9" w:rsidRPr="00EC0B87">
        <w:rPr>
          <w:rFonts w:cstheme="minorHAnsi"/>
        </w:rPr>
        <w:t xml:space="preserve"> They conclude that people with a ‘certain personal and social profile’ are more inclined to be concerned about the environment, while admitting limits to this observation.</w:t>
      </w:r>
      <w:r w:rsidR="00401BA9" w:rsidRPr="00EC0B87">
        <w:rPr>
          <w:rStyle w:val="FootnoteReference"/>
          <w:rFonts w:cstheme="minorHAnsi"/>
        </w:rPr>
        <w:footnoteReference w:id="10"/>
      </w:r>
      <w:r w:rsidR="0079586A" w:rsidRPr="00EC0B87">
        <w:rPr>
          <w:rFonts w:cstheme="minorHAnsi"/>
        </w:rPr>
        <w:t xml:space="preserve"> They described this profile as someone </w:t>
      </w:r>
    </w:p>
    <w:p w:rsidR="0079586A" w:rsidRPr="00EC0B87" w:rsidRDefault="005E708F" w:rsidP="0079586A">
      <w:pPr>
        <w:ind w:left="567"/>
        <w:rPr>
          <w:rFonts w:cstheme="minorHAnsi"/>
        </w:rPr>
      </w:pPr>
      <w:r w:rsidRPr="00EC0B87">
        <w:rPr>
          <w:rFonts w:cstheme="minorHAnsi"/>
        </w:rPr>
        <w:t>l</w:t>
      </w:r>
      <w:r w:rsidR="0079586A" w:rsidRPr="00EC0B87">
        <w:rPr>
          <w:rFonts w:cstheme="minorHAnsi"/>
        </w:rPr>
        <w:t>ikely to have spent time in nature as a child, to have accurate knowledge of the environment, its problems and potential solutions, to have an open, agreeable and conscientious personality, to consider the future consequences of their actions, to feel in control of their behaviours, to harbor biospheric, post-material, liberal values and responsibility for environmental problems, to be among the upper half of the economic classes, to hold personal and descriptive norms about pro-environmental action, to adhere to a religion that teaches a stewardship orientation to the earth, and to spend time in non-</w:t>
      </w:r>
      <w:r w:rsidR="00596FF6" w:rsidRPr="00EC0B87">
        <w:rPr>
          <w:rFonts w:cstheme="minorHAnsi"/>
        </w:rPr>
        <w:t>consumptive</w:t>
      </w:r>
      <w:r w:rsidR="0079586A" w:rsidRPr="00EC0B87">
        <w:rPr>
          <w:rFonts w:cstheme="minorHAnsi"/>
        </w:rPr>
        <w:t xml:space="preserve"> nature </w:t>
      </w:r>
      <w:r w:rsidR="00596FF6" w:rsidRPr="00EC0B87">
        <w:rPr>
          <w:rFonts w:cstheme="minorHAnsi"/>
        </w:rPr>
        <w:t>activities</w:t>
      </w:r>
      <w:r w:rsidR="0079586A" w:rsidRPr="00EC0B87">
        <w:rPr>
          <w:rFonts w:cstheme="minorHAnsi"/>
        </w:rPr>
        <w:t>.</w:t>
      </w:r>
      <w:r w:rsidR="00596FF6" w:rsidRPr="00EC0B87">
        <w:rPr>
          <w:rStyle w:val="FootnoteReference"/>
          <w:rFonts w:cstheme="minorHAnsi"/>
        </w:rPr>
        <w:footnoteReference w:id="11"/>
      </w:r>
    </w:p>
    <w:p w:rsidR="00877CB1" w:rsidRPr="00EC0B87" w:rsidRDefault="00596FF6" w:rsidP="00630624">
      <w:pPr>
        <w:rPr>
          <w:rFonts w:cstheme="minorHAnsi"/>
        </w:rPr>
      </w:pPr>
      <w:r w:rsidRPr="00EC0B87">
        <w:rPr>
          <w:rFonts w:cstheme="minorHAnsi"/>
        </w:rPr>
        <w:t xml:space="preserve">In </w:t>
      </w:r>
      <w:r w:rsidR="00592DC4">
        <w:rPr>
          <w:rFonts w:cstheme="minorHAnsi"/>
        </w:rPr>
        <w:t>another</w:t>
      </w:r>
      <w:r w:rsidR="00A45930" w:rsidRPr="00EC0B87">
        <w:rPr>
          <w:rFonts w:cstheme="minorHAnsi"/>
        </w:rPr>
        <w:t xml:space="preserve"> </w:t>
      </w:r>
      <w:r w:rsidR="00550B3B" w:rsidRPr="00EC0B87">
        <w:rPr>
          <w:rFonts w:cstheme="minorHAnsi"/>
        </w:rPr>
        <w:t>article</w:t>
      </w:r>
      <w:r w:rsidR="00592DC4">
        <w:rPr>
          <w:rFonts w:cstheme="minorHAnsi"/>
        </w:rPr>
        <w:t>,</w:t>
      </w:r>
      <w:r w:rsidRPr="00EC0B87">
        <w:rPr>
          <w:rFonts w:cstheme="minorHAnsi"/>
        </w:rPr>
        <w:t xml:space="preserve"> Gifford</w:t>
      </w:r>
      <w:r w:rsidR="005E708F" w:rsidRPr="00EC0B87">
        <w:rPr>
          <w:rFonts w:cstheme="minorHAnsi"/>
        </w:rPr>
        <w:t xml:space="preserve"> outlined psychological barriers that </w:t>
      </w:r>
      <w:r w:rsidR="00A45930" w:rsidRPr="00EC0B87">
        <w:rPr>
          <w:rFonts w:cstheme="minorHAnsi"/>
        </w:rPr>
        <w:t>could</w:t>
      </w:r>
      <w:r w:rsidR="005E708F" w:rsidRPr="00EC0B87">
        <w:rPr>
          <w:rFonts w:cstheme="minorHAnsi"/>
        </w:rPr>
        <w:t xml:space="preserve"> stop</w:t>
      </w:r>
      <w:r w:rsidRPr="00EC0B87">
        <w:rPr>
          <w:rFonts w:cstheme="minorHAnsi"/>
        </w:rPr>
        <w:t xml:space="preserve"> people </w:t>
      </w:r>
      <w:r w:rsidR="005E708F" w:rsidRPr="00EC0B87">
        <w:rPr>
          <w:rFonts w:cstheme="minorHAnsi"/>
        </w:rPr>
        <w:t>to engage in pro-environmental behaviors</w:t>
      </w:r>
      <w:r w:rsidR="00764530" w:rsidRPr="00EC0B87">
        <w:rPr>
          <w:rFonts w:cstheme="minorHAnsi"/>
        </w:rPr>
        <w:t>, which included</w:t>
      </w:r>
      <w:r w:rsidR="00BD0D83" w:rsidRPr="00EC0B87">
        <w:rPr>
          <w:rFonts w:cstheme="minorHAnsi"/>
        </w:rPr>
        <w:t xml:space="preserve"> some</w:t>
      </w:r>
      <w:r w:rsidR="00764530" w:rsidRPr="00EC0B87">
        <w:rPr>
          <w:rFonts w:cstheme="minorHAnsi"/>
        </w:rPr>
        <w:t xml:space="preserve"> barriers</w:t>
      </w:r>
      <w:r w:rsidR="00BD0D83" w:rsidRPr="00EC0B87">
        <w:rPr>
          <w:rFonts w:cstheme="minorHAnsi"/>
        </w:rPr>
        <w:t xml:space="preserve"> linked to ideologies or worldviews.</w:t>
      </w:r>
      <w:r w:rsidRPr="00EC0B87">
        <w:rPr>
          <w:rFonts w:cstheme="minorHAnsi"/>
        </w:rPr>
        <w:t xml:space="preserve"> </w:t>
      </w:r>
      <w:r w:rsidRPr="00EC0B87">
        <w:rPr>
          <w:rStyle w:val="FootnoteReference"/>
          <w:rFonts w:cstheme="minorHAnsi"/>
        </w:rPr>
        <w:footnoteReference w:id="12"/>
      </w:r>
      <w:r w:rsidR="00BD0D83" w:rsidRPr="00EC0B87">
        <w:rPr>
          <w:rFonts w:cstheme="minorHAnsi"/>
        </w:rPr>
        <w:t xml:space="preserve"> In that paper, Gifford noted that ‘some belief systems are so broad that they influence many aspects of a person’s life’ and remarked that ‘Ideologies and worldviews that embody beliefs which clash with climate change mitigation and other forms of pro-environmental actions are very strong barriers to </w:t>
      </w:r>
      <w:r w:rsidR="00BD0D83" w:rsidRPr="00EC0B87">
        <w:rPr>
          <w:rFonts w:cstheme="minorHAnsi"/>
        </w:rPr>
        <w:lastRenderedPageBreak/>
        <w:t>behavior change’.</w:t>
      </w:r>
      <w:r w:rsidR="00BD0D83" w:rsidRPr="00EC0B87">
        <w:rPr>
          <w:rStyle w:val="FootnoteReference"/>
          <w:rFonts w:cstheme="minorHAnsi"/>
        </w:rPr>
        <w:footnoteReference w:id="13"/>
      </w:r>
      <w:r w:rsidR="00592DC4">
        <w:rPr>
          <w:rFonts w:cstheme="minorHAnsi"/>
        </w:rPr>
        <w:t xml:space="preserve"> Both of these studies seemed to agree</w:t>
      </w:r>
      <w:r w:rsidR="00764530" w:rsidRPr="00EC0B87">
        <w:rPr>
          <w:rFonts w:cstheme="minorHAnsi"/>
        </w:rPr>
        <w:t xml:space="preserve"> that worldviews were part of the wider mix of factors that could encourage a person to take pro-environmental behavio</w:t>
      </w:r>
      <w:r w:rsidR="002826CB">
        <w:rPr>
          <w:rFonts w:cstheme="minorHAnsi"/>
        </w:rPr>
        <w:t>u</w:t>
      </w:r>
      <w:r w:rsidR="00764530" w:rsidRPr="00EC0B87">
        <w:rPr>
          <w:rFonts w:cstheme="minorHAnsi"/>
        </w:rPr>
        <w:t>rs, or not.</w:t>
      </w:r>
      <w:r w:rsidR="00D043E4" w:rsidRPr="00EC0B87">
        <w:rPr>
          <w:rFonts w:cstheme="minorHAnsi"/>
        </w:rPr>
        <w:br/>
      </w:r>
      <w:r w:rsidR="00D043E4" w:rsidRPr="00EC0B87">
        <w:rPr>
          <w:rFonts w:cstheme="minorHAnsi"/>
        </w:rPr>
        <w:br/>
      </w:r>
      <w:r w:rsidR="00546AEF" w:rsidRPr="00EC0B87">
        <w:rPr>
          <w:rFonts w:cstheme="minorHAnsi"/>
        </w:rPr>
        <w:t xml:space="preserve"> </w:t>
      </w:r>
      <w:r w:rsidR="00DA4272" w:rsidRPr="00EC0B87">
        <w:rPr>
          <w:rFonts w:cstheme="minorHAnsi"/>
        </w:rPr>
        <w:t>Not only do environmental behaviors seem to have a wide array of possible fact</w:t>
      </w:r>
      <w:r w:rsidR="00430020">
        <w:rPr>
          <w:rFonts w:cstheme="minorHAnsi"/>
        </w:rPr>
        <w:t>ors that could, or not, favo</w:t>
      </w:r>
      <w:r w:rsidR="002826CB">
        <w:rPr>
          <w:rFonts w:cstheme="minorHAnsi"/>
        </w:rPr>
        <w:t>u</w:t>
      </w:r>
      <w:r w:rsidR="00430020">
        <w:rPr>
          <w:rFonts w:cstheme="minorHAnsi"/>
        </w:rPr>
        <w:t>r</w:t>
      </w:r>
      <w:r w:rsidR="00DA4272" w:rsidRPr="00EC0B87">
        <w:rPr>
          <w:rFonts w:cstheme="minorHAnsi"/>
        </w:rPr>
        <w:t xml:space="preserve"> their activation, </w:t>
      </w:r>
      <w:r w:rsidR="00546AEF" w:rsidRPr="00EC0B87">
        <w:rPr>
          <w:rFonts w:cstheme="minorHAnsi"/>
        </w:rPr>
        <w:t>Paul C.</w:t>
      </w:r>
      <w:r w:rsidR="00430020">
        <w:rPr>
          <w:rFonts w:cstheme="minorHAnsi"/>
        </w:rPr>
        <w:t xml:space="preserve"> </w:t>
      </w:r>
      <w:r w:rsidR="00546AEF" w:rsidRPr="00EC0B87">
        <w:rPr>
          <w:rFonts w:cstheme="minorHAnsi"/>
        </w:rPr>
        <w:t xml:space="preserve">Stern </w:t>
      </w:r>
      <w:r w:rsidR="00DA4272" w:rsidRPr="00EC0B87">
        <w:rPr>
          <w:rFonts w:cstheme="minorHAnsi"/>
        </w:rPr>
        <w:t xml:space="preserve">shared </w:t>
      </w:r>
      <w:r w:rsidR="00546AEF" w:rsidRPr="00EC0B87">
        <w:rPr>
          <w:rFonts w:cstheme="minorHAnsi"/>
        </w:rPr>
        <w:t>that</w:t>
      </w:r>
      <w:r w:rsidR="00630624" w:rsidRPr="00EC0B87">
        <w:rPr>
          <w:rFonts w:cstheme="minorHAnsi"/>
        </w:rPr>
        <w:t xml:space="preserve"> ‘different kinds of environmentally significant </w:t>
      </w:r>
      <w:r w:rsidR="00546AEF" w:rsidRPr="00EC0B87">
        <w:rPr>
          <w:rFonts w:cstheme="minorHAnsi"/>
        </w:rPr>
        <w:t>behavior</w:t>
      </w:r>
      <w:r w:rsidR="00630624" w:rsidRPr="00EC0B87">
        <w:rPr>
          <w:rFonts w:cstheme="minorHAnsi"/>
        </w:rPr>
        <w:t xml:space="preserve"> have different causes’ and that ‘each target </w:t>
      </w:r>
      <w:r w:rsidR="00546AEF" w:rsidRPr="00EC0B87">
        <w:rPr>
          <w:rFonts w:cstheme="minorHAnsi"/>
        </w:rPr>
        <w:t>behavior</w:t>
      </w:r>
      <w:r w:rsidR="00630624" w:rsidRPr="00EC0B87">
        <w:rPr>
          <w:rFonts w:cstheme="minorHAnsi"/>
        </w:rPr>
        <w:t xml:space="preserve"> should hence be theorized separately’. </w:t>
      </w:r>
      <w:r w:rsidR="00630624" w:rsidRPr="00EC0B87">
        <w:rPr>
          <w:rStyle w:val="FootnoteReference"/>
          <w:rFonts w:cstheme="minorHAnsi"/>
        </w:rPr>
        <w:footnoteReference w:id="14"/>
      </w:r>
      <w:r w:rsidR="00630624" w:rsidRPr="00EC0B87">
        <w:rPr>
          <w:rFonts w:cstheme="minorHAnsi"/>
        </w:rPr>
        <w:t xml:space="preserve"> </w:t>
      </w:r>
      <w:r w:rsidR="00DA4272" w:rsidRPr="00EC0B87">
        <w:rPr>
          <w:rFonts w:cstheme="minorHAnsi"/>
        </w:rPr>
        <w:t xml:space="preserve"> Indeed, he differentiated ‘environmental activism’, ‘nonactivist behaviors in the public sphere’, ‘private-sphere environmentalism’ and ‘other environmentally significant of behaviors’ as different types of environmentally significant behaviors.</w:t>
      </w:r>
      <w:r w:rsidR="00DA4272" w:rsidRPr="00EC0B87">
        <w:rPr>
          <w:rStyle w:val="FootnoteReference"/>
          <w:rFonts w:cstheme="minorHAnsi"/>
        </w:rPr>
        <w:footnoteReference w:id="15"/>
      </w:r>
      <w:r w:rsidR="00DA4272" w:rsidRPr="00EC0B87">
        <w:rPr>
          <w:rFonts w:cstheme="minorHAnsi"/>
        </w:rPr>
        <w:t xml:space="preserve"> </w:t>
      </w:r>
      <w:r w:rsidR="00623D9C" w:rsidRPr="00EC0B87">
        <w:rPr>
          <w:rFonts w:cstheme="minorHAnsi"/>
        </w:rPr>
        <w:t>The understanding of what activism entail can be quite varied though; McIntosh and Carmichael, for example, describe ‘an activist’ as someone ‘who acts to bring change in the ways our relationships are structured, that is, change in community’.</w:t>
      </w:r>
      <w:r w:rsidR="00623D9C" w:rsidRPr="00EC0B87">
        <w:rPr>
          <w:rStyle w:val="FootnoteReference"/>
          <w:rFonts w:cstheme="minorHAnsi"/>
        </w:rPr>
        <w:footnoteReference w:id="16"/>
      </w:r>
      <w:r w:rsidR="00E502AE" w:rsidRPr="00EC0B87">
        <w:rPr>
          <w:rFonts w:cstheme="minorHAnsi"/>
        </w:rPr>
        <w:br/>
      </w:r>
      <w:r w:rsidR="00F93EE2" w:rsidRPr="00EC0B87">
        <w:rPr>
          <w:rFonts w:cstheme="minorHAnsi"/>
        </w:rPr>
        <w:br/>
      </w:r>
      <w:r w:rsidR="00B40688">
        <w:rPr>
          <w:rFonts w:cstheme="minorHAnsi"/>
        </w:rPr>
        <w:t>In the same paper, a</w:t>
      </w:r>
      <w:r w:rsidR="00F93EE2" w:rsidRPr="00EC0B87">
        <w:rPr>
          <w:rFonts w:cstheme="minorHAnsi"/>
        </w:rPr>
        <w:t>s</w:t>
      </w:r>
      <w:r w:rsidR="00B40688">
        <w:rPr>
          <w:rFonts w:cstheme="minorHAnsi"/>
        </w:rPr>
        <w:t xml:space="preserve"> Stern enumerated many theories that tried</w:t>
      </w:r>
      <w:r w:rsidR="00F93EE2" w:rsidRPr="00EC0B87">
        <w:rPr>
          <w:rFonts w:cstheme="minorHAnsi"/>
        </w:rPr>
        <w:t xml:space="preserve"> to make sense of this complex subject in different ways, </w:t>
      </w:r>
      <w:r w:rsidR="00B40688">
        <w:rPr>
          <w:rFonts w:cstheme="minorHAnsi"/>
        </w:rPr>
        <w:t xml:space="preserve">he then shared how </w:t>
      </w:r>
      <w:r w:rsidR="00F93EE2" w:rsidRPr="00EC0B87">
        <w:rPr>
          <w:rFonts w:cstheme="minorHAnsi"/>
        </w:rPr>
        <w:t xml:space="preserve">his colleagues </w:t>
      </w:r>
      <w:r w:rsidR="00B40688">
        <w:rPr>
          <w:rFonts w:cstheme="minorHAnsi"/>
        </w:rPr>
        <w:t xml:space="preserve">and himself </w:t>
      </w:r>
      <w:r w:rsidR="00F93EE2" w:rsidRPr="00EC0B87">
        <w:rPr>
          <w:rFonts w:cstheme="minorHAnsi"/>
        </w:rPr>
        <w:t xml:space="preserve">attempted to define a theory that could bring it all together: </w:t>
      </w:r>
      <w:r w:rsidR="00E502AE" w:rsidRPr="00EC0B87">
        <w:rPr>
          <w:rFonts w:cstheme="minorHAnsi"/>
        </w:rPr>
        <w:t>a theory</w:t>
      </w:r>
      <w:r w:rsidR="00F93EE2" w:rsidRPr="00EC0B87">
        <w:rPr>
          <w:rFonts w:cstheme="minorHAnsi"/>
        </w:rPr>
        <w:t xml:space="preserve"> that could better</w:t>
      </w:r>
      <w:r w:rsidR="00E502AE" w:rsidRPr="00EC0B87">
        <w:rPr>
          <w:rFonts w:cstheme="minorHAnsi"/>
        </w:rPr>
        <w:t xml:space="preserve"> explain pro-environmental </w:t>
      </w:r>
      <w:r w:rsidR="00DA4272" w:rsidRPr="00EC0B87">
        <w:rPr>
          <w:rFonts w:cstheme="minorHAnsi"/>
        </w:rPr>
        <w:t>behavio</w:t>
      </w:r>
      <w:r w:rsidR="002826CB">
        <w:rPr>
          <w:rFonts w:cstheme="minorHAnsi"/>
        </w:rPr>
        <w:t>u</w:t>
      </w:r>
      <w:r w:rsidR="00DA4272" w:rsidRPr="00EC0B87">
        <w:rPr>
          <w:rFonts w:cstheme="minorHAnsi"/>
        </w:rPr>
        <w:t xml:space="preserve">rs </w:t>
      </w:r>
      <w:r w:rsidR="00F93EE2" w:rsidRPr="00EC0B87">
        <w:rPr>
          <w:rFonts w:cstheme="minorHAnsi"/>
        </w:rPr>
        <w:t xml:space="preserve">by building </w:t>
      </w:r>
      <w:r w:rsidR="00803BCE" w:rsidRPr="00EC0B87">
        <w:rPr>
          <w:rFonts w:cstheme="minorHAnsi"/>
        </w:rPr>
        <w:t xml:space="preserve">on </w:t>
      </w:r>
      <w:r w:rsidR="00E502AE" w:rsidRPr="00EC0B87">
        <w:rPr>
          <w:rFonts w:cstheme="minorHAnsi"/>
        </w:rPr>
        <w:t>previous</w:t>
      </w:r>
      <w:r w:rsidR="00F93EE2" w:rsidRPr="00EC0B87">
        <w:rPr>
          <w:rFonts w:cstheme="minorHAnsi"/>
        </w:rPr>
        <w:t xml:space="preserve"> work in this field</w:t>
      </w:r>
      <w:r w:rsidR="00DA4272" w:rsidRPr="00EC0B87">
        <w:rPr>
          <w:rFonts w:cstheme="minorHAnsi"/>
        </w:rPr>
        <w:t>.</w:t>
      </w:r>
      <w:r w:rsidR="00DA4272" w:rsidRPr="00EC0B87">
        <w:rPr>
          <w:rStyle w:val="FootnoteReference"/>
          <w:rFonts w:cstheme="minorHAnsi"/>
        </w:rPr>
        <w:footnoteReference w:id="17"/>
      </w:r>
      <w:r w:rsidR="00DA4272" w:rsidRPr="00EC0B87">
        <w:rPr>
          <w:rFonts w:cstheme="minorHAnsi"/>
        </w:rPr>
        <w:t xml:space="preserve"> </w:t>
      </w:r>
      <w:r w:rsidR="00F93EE2" w:rsidRPr="00EC0B87">
        <w:rPr>
          <w:rFonts w:cstheme="minorHAnsi"/>
        </w:rPr>
        <w:t>The</w:t>
      </w:r>
      <w:r w:rsidR="00E502AE" w:rsidRPr="00EC0B87">
        <w:rPr>
          <w:rFonts w:cstheme="minorHAnsi"/>
        </w:rPr>
        <w:t xml:space="preserve"> ‘value-belief-norm (VBN</w:t>
      </w:r>
      <w:r w:rsidR="00DA4272" w:rsidRPr="00EC0B87">
        <w:rPr>
          <w:rFonts w:cstheme="minorHAnsi"/>
        </w:rPr>
        <w:t xml:space="preserve">) theory of environmentalism’ that </w:t>
      </w:r>
      <w:r w:rsidR="00F93EE2" w:rsidRPr="00EC0B87">
        <w:rPr>
          <w:rFonts w:cstheme="minorHAnsi"/>
        </w:rPr>
        <w:t xml:space="preserve">thus emerged, </w:t>
      </w:r>
      <w:r w:rsidR="00E502AE" w:rsidRPr="00EC0B87">
        <w:rPr>
          <w:rFonts w:cstheme="minorHAnsi"/>
        </w:rPr>
        <w:t>link</w:t>
      </w:r>
      <w:r w:rsidR="00F93EE2" w:rsidRPr="00EC0B87">
        <w:rPr>
          <w:rFonts w:cstheme="minorHAnsi"/>
        </w:rPr>
        <w:t>ed</w:t>
      </w:r>
      <w:r w:rsidR="00E502AE" w:rsidRPr="00EC0B87">
        <w:rPr>
          <w:rFonts w:cstheme="minorHAnsi"/>
        </w:rPr>
        <w:t xml:space="preserve"> </w:t>
      </w:r>
      <w:r w:rsidR="00F93EE2" w:rsidRPr="00EC0B87">
        <w:rPr>
          <w:rFonts w:cstheme="minorHAnsi"/>
        </w:rPr>
        <w:t>the value theory, norm-activation theory and the New Environmental Paradigm theory</w:t>
      </w:r>
    </w:p>
    <w:p w:rsidR="005D69D6" w:rsidRPr="00EC0B87" w:rsidRDefault="00877CB1" w:rsidP="00803BCE">
      <w:pPr>
        <w:ind w:left="567"/>
        <w:rPr>
          <w:rFonts w:cstheme="minorHAnsi"/>
        </w:rPr>
      </w:pPr>
      <w:r w:rsidRPr="00EC0B87">
        <w:rPr>
          <w:rFonts w:cstheme="minorHAnsi"/>
        </w:rPr>
        <w:t>through a casual chain of five variables leading to behavior: personal values (especially altruistic values), NEP [New Environmental Paradigm], AC [ Adverse Consequences for valued objets] and AR [ Perceived ability to reduce threat] beliefs about general conditions in the biophysical environment, and personal norms for pro</w:t>
      </w:r>
      <w:r w:rsidR="00B40688">
        <w:rPr>
          <w:rFonts w:cstheme="minorHAnsi"/>
        </w:rPr>
        <w:t>-</w:t>
      </w:r>
      <w:r w:rsidRPr="00EC0B87">
        <w:rPr>
          <w:rFonts w:cstheme="minorHAnsi"/>
        </w:rPr>
        <w:t>environmental action.</w:t>
      </w:r>
      <w:r w:rsidRPr="00EC0B87">
        <w:rPr>
          <w:rStyle w:val="FootnoteReference"/>
          <w:rFonts w:cstheme="minorHAnsi"/>
        </w:rPr>
        <w:footnoteReference w:id="18"/>
      </w:r>
    </w:p>
    <w:p w:rsidR="00F93EE2" w:rsidRPr="00EC0B87" w:rsidRDefault="00F93EE2" w:rsidP="001D41E1">
      <w:pPr>
        <w:rPr>
          <w:rFonts w:cstheme="minorHAnsi"/>
        </w:rPr>
      </w:pPr>
      <w:r w:rsidRPr="00EC0B87">
        <w:rPr>
          <w:rFonts w:cstheme="minorHAnsi"/>
        </w:rPr>
        <w:t>According to</w:t>
      </w:r>
      <w:r w:rsidR="001A2A30" w:rsidRPr="00EC0B87">
        <w:rPr>
          <w:rFonts w:cstheme="minorHAnsi"/>
        </w:rPr>
        <w:t xml:space="preserve"> this theory, one’s sense of obligation to take pro</w:t>
      </w:r>
      <w:r w:rsidR="00B40688">
        <w:rPr>
          <w:rFonts w:cstheme="minorHAnsi"/>
        </w:rPr>
        <w:t>-</w:t>
      </w:r>
      <w:r w:rsidR="001A2A30" w:rsidRPr="00EC0B87">
        <w:rPr>
          <w:rFonts w:cstheme="minorHAnsi"/>
        </w:rPr>
        <w:t>environmental</w:t>
      </w:r>
      <w:r w:rsidRPr="00EC0B87">
        <w:rPr>
          <w:rFonts w:cstheme="minorHAnsi"/>
        </w:rPr>
        <w:t xml:space="preserve"> action would be </w:t>
      </w:r>
      <w:r w:rsidR="001A2A30" w:rsidRPr="00EC0B87">
        <w:rPr>
          <w:rFonts w:cstheme="minorHAnsi"/>
        </w:rPr>
        <w:t>activated by ‘beliefs that environmental conditions threaten things the individual values (AC) and that the individual can act to reduce the threat (AR)’.</w:t>
      </w:r>
      <w:r w:rsidR="001A2A30" w:rsidRPr="00EC0B87">
        <w:rPr>
          <w:rStyle w:val="FootnoteReference"/>
          <w:rFonts w:cstheme="minorHAnsi"/>
        </w:rPr>
        <w:footnoteReference w:id="19"/>
      </w:r>
      <w:r w:rsidR="001A2A30" w:rsidRPr="00EC0B87">
        <w:rPr>
          <w:rFonts w:cstheme="minorHAnsi"/>
        </w:rPr>
        <w:t xml:space="preserve"> This theory also integrates elements of personality and belief structures</w:t>
      </w:r>
      <w:r w:rsidR="006D7740" w:rsidRPr="00EC0B87">
        <w:rPr>
          <w:rFonts w:cstheme="minorHAnsi"/>
        </w:rPr>
        <w:t>, such as the biospheric, a</w:t>
      </w:r>
      <w:r w:rsidR="00B40688">
        <w:rPr>
          <w:rFonts w:cstheme="minorHAnsi"/>
        </w:rPr>
        <w:t xml:space="preserve">ltruistic or egoistic values one </w:t>
      </w:r>
      <w:r w:rsidR="006D7740" w:rsidRPr="00EC0B87">
        <w:rPr>
          <w:rFonts w:cstheme="minorHAnsi"/>
        </w:rPr>
        <w:t xml:space="preserve">might hold, </w:t>
      </w:r>
      <w:r w:rsidR="001A2A30" w:rsidRPr="00EC0B87">
        <w:rPr>
          <w:rFonts w:cstheme="minorHAnsi"/>
        </w:rPr>
        <w:t>as it is informe</w:t>
      </w:r>
      <w:r w:rsidR="00B40688">
        <w:rPr>
          <w:rFonts w:cstheme="minorHAnsi"/>
        </w:rPr>
        <w:t>d by previous theories that</w:t>
      </w:r>
      <w:r w:rsidR="001A2A30" w:rsidRPr="00EC0B87">
        <w:rPr>
          <w:rFonts w:cstheme="minorHAnsi"/>
        </w:rPr>
        <w:t xml:space="preserve"> found </w:t>
      </w:r>
      <w:r w:rsidR="006D7740" w:rsidRPr="00EC0B87">
        <w:rPr>
          <w:rFonts w:cstheme="minorHAnsi"/>
        </w:rPr>
        <w:t>that values whose</w:t>
      </w:r>
      <w:r w:rsidR="001A2A30" w:rsidRPr="00EC0B87">
        <w:rPr>
          <w:rFonts w:cstheme="minorHAnsi"/>
        </w:rPr>
        <w:t xml:space="preserve"> focus goes ‘beyond a person’s immediate social circle</w:t>
      </w:r>
      <w:r w:rsidR="006D7740" w:rsidRPr="00EC0B87">
        <w:rPr>
          <w:rFonts w:cstheme="minorHAnsi"/>
        </w:rPr>
        <w:t xml:space="preserve">’ are </w:t>
      </w:r>
      <w:r w:rsidR="001A2A30" w:rsidRPr="00EC0B87">
        <w:rPr>
          <w:rFonts w:cstheme="minorHAnsi"/>
        </w:rPr>
        <w:t xml:space="preserve">stronger among people who </w:t>
      </w:r>
      <w:r w:rsidR="006D7740" w:rsidRPr="00EC0B87">
        <w:rPr>
          <w:rFonts w:cstheme="minorHAnsi"/>
        </w:rPr>
        <w:t xml:space="preserve">exhibit pro- </w:t>
      </w:r>
      <w:r w:rsidR="001A2A30" w:rsidRPr="00EC0B87">
        <w:rPr>
          <w:rFonts w:cstheme="minorHAnsi"/>
        </w:rPr>
        <w:t xml:space="preserve">environmental </w:t>
      </w:r>
      <w:r w:rsidR="006D7740" w:rsidRPr="00EC0B87">
        <w:rPr>
          <w:rFonts w:cstheme="minorHAnsi"/>
        </w:rPr>
        <w:t>behavio</w:t>
      </w:r>
      <w:r w:rsidR="002826CB">
        <w:rPr>
          <w:rFonts w:cstheme="minorHAnsi"/>
        </w:rPr>
        <w:t>u</w:t>
      </w:r>
      <w:r w:rsidR="006D7740" w:rsidRPr="00EC0B87">
        <w:rPr>
          <w:rFonts w:cstheme="minorHAnsi"/>
        </w:rPr>
        <w:t>rs.</w:t>
      </w:r>
      <w:r w:rsidR="006D7740" w:rsidRPr="00EC0B87">
        <w:rPr>
          <w:rStyle w:val="FootnoteReference"/>
          <w:rFonts w:cstheme="minorHAnsi"/>
        </w:rPr>
        <w:footnoteReference w:id="20"/>
      </w:r>
      <w:r w:rsidR="00312359" w:rsidRPr="00EC0B87">
        <w:rPr>
          <w:rFonts w:cstheme="minorHAnsi"/>
        </w:rPr>
        <w:t xml:space="preserve"> </w:t>
      </w:r>
    </w:p>
    <w:p w:rsidR="00384DC3" w:rsidRPr="00EC0B87" w:rsidRDefault="00F93EE2" w:rsidP="00384DC3">
      <w:pPr>
        <w:rPr>
          <w:rFonts w:cstheme="minorHAnsi"/>
        </w:rPr>
      </w:pPr>
      <w:r w:rsidRPr="00EC0B87">
        <w:rPr>
          <w:rFonts w:cstheme="minorHAnsi"/>
        </w:rPr>
        <w:t>T</w:t>
      </w:r>
      <w:r w:rsidR="00312359" w:rsidRPr="00EC0B87">
        <w:rPr>
          <w:rFonts w:cstheme="minorHAnsi"/>
        </w:rPr>
        <w:t>his theory also integra</w:t>
      </w:r>
      <w:r w:rsidR="00033EDA" w:rsidRPr="00EC0B87">
        <w:rPr>
          <w:rFonts w:cstheme="minorHAnsi"/>
        </w:rPr>
        <w:t>tes the idea that ‘some theories think of environmentalism as a matter of worldview’</w:t>
      </w:r>
      <w:r w:rsidRPr="00EC0B87">
        <w:rPr>
          <w:rFonts w:cstheme="minorHAnsi"/>
        </w:rPr>
        <w:t xml:space="preserve"> by taking into consideration the idea that </w:t>
      </w:r>
      <w:r w:rsidR="00033EDA" w:rsidRPr="00EC0B87">
        <w:rPr>
          <w:rFonts w:cstheme="minorHAnsi"/>
        </w:rPr>
        <w:t>environmentalism ‘flows from adopting a New Environmental (or Ecological) Paradigm, within which human activity and a fragile biosphere are seen as inextricably interconnected’.</w:t>
      </w:r>
      <w:r w:rsidR="00033EDA" w:rsidRPr="00EC0B87">
        <w:rPr>
          <w:rStyle w:val="FootnoteReference"/>
          <w:rFonts w:cstheme="minorHAnsi"/>
        </w:rPr>
        <w:footnoteReference w:id="21"/>
      </w:r>
      <w:r w:rsidR="00033EDA" w:rsidRPr="00EC0B87">
        <w:rPr>
          <w:rFonts w:cstheme="minorHAnsi"/>
        </w:rPr>
        <w:t xml:space="preserve"> </w:t>
      </w:r>
    </w:p>
    <w:p w:rsidR="00384DC3" w:rsidRPr="00EC0B87" w:rsidRDefault="00384DC3" w:rsidP="00384DC3">
      <w:pPr>
        <w:rPr>
          <w:rFonts w:cstheme="minorHAnsi"/>
        </w:rPr>
      </w:pPr>
      <w:r w:rsidRPr="00EC0B87">
        <w:rPr>
          <w:rFonts w:cstheme="minorHAnsi"/>
        </w:rPr>
        <w:lastRenderedPageBreak/>
        <w:t>Sharing about the Ne</w:t>
      </w:r>
      <w:r w:rsidR="00B666B8">
        <w:rPr>
          <w:rFonts w:cstheme="minorHAnsi"/>
        </w:rPr>
        <w:t>w Environmental Paradigm, Dunlap et al.</w:t>
      </w:r>
      <w:r w:rsidRPr="00EC0B87">
        <w:rPr>
          <w:rFonts w:cstheme="minorHAnsi"/>
        </w:rPr>
        <w:t xml:space="preserve"> shared that </w:t>
      </w:r>
    </w:p>
    <w:p w:rsidR="001D41E1" w:rsidRPr="00EC0B87" w:rsidRDefault="00384DC3" w:rsidP="008D79C6">
      <w:pPr>
        <w:ind w:left="567"/>
        <w:rPr>
          <w:rFonts w:cstheme="minorHAnsi"/>
        </w:rPr>
      </w:pPr>
      <w:r w:rsidRPr="00EC0B87">
        <w:rPr>
          <w:rFonts w:cstheme="minorHAnsi"/>
        </w:rPr>
        <w:t>Recognition that human activities are altering the ecosystems on which our existence—and that of all other living species—is dependent and growing acknowledg</w:t>
      </w:r>
      <w:r w:rsidR="00D51A77">
        <w:rPr>
          <w:rFonts w:cstheme="minorHAnsi"/>
        </w:rPr>
        <w:t>e</w:t>
      </w:r>
      <w:r w:rsidRPr="00EC0B87">
        <w:rPr>
          <w:rFonts w:cstheme="minorHAnsi"/>
        </w:rPr>
        <w:t>ment of the necessity of achieving more sustainable forms of development give credence to suggestions that we are in the midst of a fundamental reevaluation of the underlying worldview that has guided our relationship to the physical environment.</w:t>
      </w:r>
      <w:r w:rsidRPr="00EC0B87">
        <w:rPr>
          <w:rStyle w:val="FootnoteReference"/>
          <w:rFonts w:cstheme="minorHAnsi"/>
        </w:rPr>
        <w:footnoteReference w:id="22"/>
      </w:r>
    </w:p>
    <w:p w:rsidR="0008374C" w:rsidRPr="00EC0B87" w:rsidRDefault="00384DC3" w:rsidP="0008374C">
      <w:pPr>
        <w:rPr>
          <w:rFonts w:cstheme="minorHAnsi"/>
        </w:rPr>
      </w:pPr>
      <w:r w:rsidRPr="00EC0B87">
        <w:rPr>
          <w:rFonts w:cstheme="minorHAnsi"/>
        </w:rPr>
        <w:t>The focus of this theory on ‘interdependance</w:t>
      </w:r>
      <w:r w:rsidR="00472131" w:rsidRPr="00EC0B87">
        <w:rPr>
          <w:rFonts w:cstheme="minorHAnsi"/>
        </w:rPr>
        <w:t>’ a</w:t>
      </w:r>
      <w:r w:rsidRPr="00EC0B87">
        <w:rPr>
          <w:rFonts w:cstheme="minorHAnsi"/>
        </w:rPr>
        <w:t xml:space="preserve">nd ‘relationship to the physical environment’ </w:t>
      </w:r>
      <w:r w:rsidR="00472131" w:rsidRPr="00EC0B87">
        <w:rPr>
          <w:rFonts w:cstheme="minorHAnsi"/>
        </w:rPr>
        <w:t xml:space="preserve">is </w:t>
      </w:r>
      <w:r w:rsidR="00472131" w:rsidRPr="00EC0B87">
        <w:rPr>
          <w:rStyle w:val="jlqj4b"/>
          <w:rFonts w:cstheme="minorHAnsi"/>
        </w:rPr>
        <w:t>reminiscent</w:t>
      </w:r>
      <w:r w:rsidR="00D51A77">
        <w:rPr>
          <w:rStyle w:val="jlqj4b"/>
          <w:rFonts w:cstheme="minorHAnsi"/>
        </w:rPr>
        <w:t xml:space="preserve"> of</w:t>
      </w:r>
      <w:r w:rsidR="00472131" w:rsidRPr="00EC0B87">
        <w:rPr>
          <w:rStyle w:val="jlqj4b"/>
          <w:rFonts w:cstheme="minorHAnsi"/>
        </w:rPr>
        <w:t xml:space="preserve"> threads present in many indigenous worldviews. </w:t>
      </w:r>
      <w:r w:rsidR="0008374C" w:rsidRPr="00EC0B87">
        <w:rPr>
          <w:rStyle w:val="jlqj4b"/>
          <w:rFonts w:cstheme="minorHAnsi"/>
        </w:rPr>
        <w:t xml:space="preserve"> </w:t>
      </w:r>
      <w:r w:rsidR="00C47CBE">
        <w:rPr>
          <w:rFonts w:cstheme="minorHAnsi"/>
        </w:rPr>
        <w:t>Indeed, w</w:t>
      </w:r>
      <w:r w:rsidR="0008374C" w:rsidRPr="00EC0B87">
        <w:rPr>
          <w:rFonts w:cstheme="minorHAnsi"/>
        </w:rPr>
        <w:t>hen sharing about indigenous people worldviews, Paula Gunn Allen shared that in Native American system nature and humankind are not seen as separated, but that</w:t>
      </w:r>
    </w:p>
    <w:p w:rsidR="0008374C" w:rsidRPr="00EC0B87" w:rsidRDefault="0008374C" w:rsidP="0008374C">
      <w:pPr>
        <w:ind w:left="720"/>
        <w:rPr>
          <w:rFonts w:cstheme="minorHAnsi"/>
        </w:rPr>
      </w:pPr>
      <w:r w:rsidRPr="00EC0B87">
        <w:rPr>
          <w:rFonts w:cstheme="minorHAnsi"/>
        </w:rPr>
        <w:br/>
        <w:t>All are seen to be brothers or relatives (and in tribal systems relationship is central), all are offspring of the Great Mystery, children of our mother, and necessary parts of an ordered, balanced, and living whole</w:t>
      </w:r>
      <w:r w:rsidRPr="00EC0B87">
        <w:rPr>
          <w:rStyle w:val="FootnoteReference"/>
          <w:rFonts w:cstheme="minorHAnsi"/>
        </w:rPr>
        <w:footnoteReference w:id="23"/>
      </w:r>
    </w:p>
    <w:p w:rsidR="00525F13" w:rsidRPr="00EC0B87" w:rsidRDefault="00DA722D" w:rsidP="00867B66">
      <w:pPr>
        <w:rPr>
          <w:rFonts w:cstheme="minorHAnsi"/>
        </w:rPr>
      </w:pPr>
      <w:r w:rsidRPr="00EC0B87">
        <w:rPr>
          <w:rFonts w:cstheme="minorHAnsi"/>
        </w:rPr>
        <w:t>Shilling expanded on some common themes found within aboriginal worldviews, which included reciprocity and respect for ‘all members of the land family’ as well as the critical role reverence toward nature’s plays in daily life.</w:t>
      </w:r>
      <w:r w:rsidRPr="00EC0B87">
        <w:rPr>
          <w:rStyle w:val="FootnoteReference"/>
          <w:rFonts w:cstheme="minorHAnsi"/>
        </w:rPr>
        <w:footnoteReference w:id="24"/>
      </w:r>
      <w:r w:rsidRPr="00EC0B87">
        <w:rPr>
          <w:rFonts w:cstheme="minorHAnsi"/>
        </w:rPr>
        <w:t xml:space="preserve"> The theme of ‘responsibility’ mentioned </w:t>
      </w:r>
      <w:r w:rsidR="00C47CBE">
        <w:rPr>
          <w:rFonts w:cstheme="minorHAnsi"/>
        </w:rPr>
        <w:t>previously in light of the</w:t>
      </w:r>
      <w:r w:rsidRPr="00EC0B87">
        <w:rPr>
          <w:rFonts w:cstheme="minorHAnsi"/>
        </w:rPr>
        <w:t xml:space="preserve"> value-belief-norm theory of environmentalism was also present in Shilling account of these aboriginal worldviews as he reminded us that some indigenous people think of the impact of their actions ‘seven generation</w:t>
      </w:r>
      <w:r w:rsidR="00937C61">
        <w:rPr>
          <w:rFonts w:cstheme="minorHAnsi"/>
        </w:rPr>
        <w:t>s</w:t>
      </w:r>
      <w:r w:rsidRPr="00EC0B87">
        <w:rPr>
          <w:rFonts w:cstheme="minorHAnsi"/>
        </w:rPr>
        <w:t xml:space="preserve"> beyond’.</w:t>
      </w:r>
      <w:r w:rsidRPr="00EC0B87">
        <w:rPr>
          <w:rStyle w:val="FootnoteReference"/>
          <w:rFonts w:cstheme="minorHAnsi"/>
        </w:rPr>
        <w:footnoteReference w:id="25"/>
      </w:r>
      <w:r w:rsidR="00C47CBE">
        <w:rPr>
          <w:rFonts w:cstheme="minorHAnsi"/>
        </w:rPr>
        <w:t xml:space="preserve"> </w:t>
      </w:r>
      <w:r w:rsidR="00126614" w:rsidRPr="00EC0B87">
        <w:rPr>
          <w:rStyle w:val="jlqj4b"/>
          <w:rFonts w:cstheme="minorHAnsi"/>
        </w:rPr>
        <w:t xml:space="preserve">These </w:t>
      </w:r>
      <w:r w:rsidR="00C47CBE">
        <w:rPr>
          <w:rStyle w:val="jlqj4b"/>
          <w:rFonts w:cstheme="minorHAnsi"/>
        </w:rPr>
        <w:t xml:space="preserve">indigenous </w:t>
      </w:r>
      <w:r w:rsidR="00AA5914" w:rsidRPr="00EC0B87">
        <w:rPr>
          <w:rStyle w:val="jlqj4b"/>
          <w:rFonts w:cstheme="minorHAnsi"/>
        </w:rPr>
        <w:t>w</w:t>
      </w:r>
      <w:r w:rsidR="00472131" w:rsidRPr="00EC0B87">
        <w:rPr>
          <w:rStyle w:val="jlqj4b"/>
          <w:rFonts w:cstheme="minorHAnsi"/>
        </w:rPr>
        <w:t>orldview</w:t>
      </w:r>
      <w:r w:rsidR="00126614" w:rsidRPr="00EC0B87">
        <w:rPr>
          <w:rStyle w:val="jlqj4b"/>
          <w:rFonts w:cstheme="minorHAnsi"/>
        </w:rPr>
        <w:t>s</w:t>
      </w:r>
      <w:r w:rsidR="00472131" w:rsidRPr="00EC0B87">
        <w:rPr>
          <w:rStyle w:val="jlqj4b"/>
          <w:rFonts w:cstheme="minorHAnsi"/>
        </w:rPr>
        <w:t xml:space="preserve"> seem to correlate to pro-environm</w:t>
      </w:r>
      <w:r w:rsidR="00752044" w:rsidRPr="00EC0B87">
        <w:rPr>
          <w:rStyle w:val="jlqj4b"/>
          <w:rFonts w:cstheme="minorHAnsi"/>
        </w:rPr>
        <w:t>en</w:t>
      </w:r>
      <w:r w:rsidR="00472131" w:rsidRPr="00EC0B87">
        <w:rPr>
          <w:rStyle w:val="jlqj4b"/>
          <w:rFonts w:cstheme="minorHAnsi"/>
        </w:rPr>
        <w:t xml:space="preserve">tal </w:t>
      </w:r>
      <w:r w:rsidR="00752044" w:rsidRPr="00EC0B87">
        <w:rPr>
          <w:rStyle w:val="jlqj4b"/>
          <w:rFonts w:cstheme="minorHAnsi"/>
        </w:rPr>
        <w:t>behavio</w:t>
      </w:r>
      <w:r w:rsidR="00937C61">
        <w:rPr>
          <w:rStyle w:val="jlqj4b"/>
          <w:rFonts w:cstheme="minorHAnsi"/>
        </w:rPr>
        <w:t>u</w:t>
      </w:r>
      <w:r w:rsidR="00752044" w:rsidRPr="00EC0B87">
        <w:rPr>
          <w:rStyle w:val="jlqj4b"/>
          <w:rFonts w:cstheme="minorHAnsi"/>
        </w:rPr>
        <w:t>rs</w:t>
      </w:r>
      <w:r w:rsidR="00472131" w:rsidRPr="00EC0B87">
        <w:rPr>
          <w:rStyle w:val="jlqj4b"/>
          <w:rFonts w:cstheme="minorHAnsi"/>
        </w:rPr>
        <w:t xml:space="preserve"> in</w:t>
      </w:r>
      <w:r w:rsidR="00752044" w:rsidRPr="00EC0B87">
        <w:rPr>
          <w:rStyle w:val="jlqj4b"/>
          <w:rFonts w:cstheme="minorHAnsi"/>
        </w:rPr>
        <w:t xml:space="preserve"> actions</w:t>
      </w:r>
      <w:r w:rsidR="00C47CBE">
        <w:rPr>
          <w:rStyle w:val="jlqj4b"/>
          <w:rFonts w:cstheme="minorHAnsi"/>
        </w:rPr>
        <w:t xml:space="preserve">, </w:t>
      </w:r>
      <w:r w:rsidR="00472131" w:rsidRPr="00EC0B87">
        <w:rPr>
          <w:rStyle w:val="jlqj4b"/>
          <w:rFonts w:cstheme="minorHAnsi"/>
        </w:rPr>
        <w:t>with studies finding ou</w:t>
      </w:r>
      <w:r w:rsidR="00752044" w:rsidRPr="00EC0B87">
        <w:rPr>
          <w:rStyle w:val="jlqj4b"/>
          <w:rFonts w:cstheme="minorHAnsi"/>
        </w:rPr>
        <w:t>t h</w:t>
      </w:r>
      <w:r w:rsidR="00B7413D">
        <w:rPr>
          <w:rStyle w:val="jlqj4b"/>
          <w:rFonts w:cstheme="minorHAnsi"/>
        </w:rPr>
        <w:t xml:space="preserve">igh amounts </w:t>
      </w:r>
      <w:r w:rsidR="00752044" w:rsidRPr="00EC0B87">
        <w:rPr>
          <w:rStyle w:val="jlqj4b"/>
          <w:rFonts w:cstheme="minorHAnsi"/>
        </w:rPr>
        <w:t>of wildlands present under i</w:t>
      </w:r>
      <w:r w:rsidR="00752044" w:rsidRPr="00EC0B87">
        <w:rPr>
          <w:rFonts w:cstheme="minorHAnsi"/>
        </w:rPr>
        <w:t>ndigenous</w:t>
      </w:r>
      <w:r w:rsidR="00752044" w:rsidRPr="00EC0B87">
        <w:rPr>
          <w:rStyle w:val="jlqj4b"/>
          <w:rFonts w:cstheme="minorHAnsi"/>
        </w:rPr>
        <w:t xml:space="preserve"> stewardship and high rates of species richness on these landed</w:t>
      </w:r>
      <w:r w:rsidR="0008374C" w:rsidRPr="00EC0B87">
        <w:rPr>
          <w:rStyle w:val="FootnoteReference"/>
          <w:rFonts w:cstheme="minorHAnsi"/>
        </w:rPr>
        <w:footnoteReference w:id="26"/>
      </w:r>
      <w:r w:rsidR="00752044" w:rsidRPr="00EC0B87">
        <w:rPr>
          <w:rStyle w:val="jlqj4b"/>
          <w:rFonts w:cstheme="minorHAnsi"/>
        </w:rPr>
        <w:t xml:space="preserve">. </w:t>
      </w:r>
      <w:r w:rsidR="00DE0252" w:rsidRPr="00EC0B87">
        <w:rPr>
          <w:rFonts w:cstheme="minorHAnsi"/>
        </w:rPr>
        <w:br/>
      </w:r>
      <w:r w:rsidR="00126614" w:rsidRPr="00EC0B87">
        <w:rPr>
          <w:rFonts w:cstheme="minorHAnsi"/>
        </w:rPr>
        <w:br/>
      </w:r>
      <w:r w:rsidR="008D79C6" w:rsidRPr="00EC0B87">
        <w:rPr>
          <w:rFonts w:cstheme="minorHAnsi"/>
        </w:rPr>
        <w:t>This focus on interconnectedness and relationships can echo David Hay and Rebecca Nye’s definition of ‘spirituality’ as ’the potential to be much more deeply aware of ourselves and our intimate relationship with everything that is not ourselves’.</w:t>
      </w:r>
      <w:r w:rsidR="008D79C6" w:rsidRPr="00EC0B87">
        <w:rPr>
          <w:rStyle w:val="FootnoteReference"/>
          <w:rFonts w:cstheme="minorHAnsi"/>
        </w:rPr>
        <w:footnoteReference w:id="27"/>
      </w:r>
      <w:r w:rsidR="005132AF" w:rsidRPr="00EC0B87">
        <w:rPr>
          <w:rFonts w:cstheme="minorHAnsi"/>
        </w:rPr>
        <w:t xml:space="preserve"> While the relationship between the words ‘religion’ and ‘spirituality’ has evolved over time, from being synonymous terms to representing opposites, Hay and </w:t>
      </w:r>
      <w:r w:rsidR="005132AF" w:rsidRPr="00EC0B87">
        <w:rPr>
          <w:rFonts w:cstheme="minorHAnsi"/>
        </w:rPr>
        <w:lastRenderedPageBreak/>
        <w:t>Nye’s present definition could be said to be large enough to also encompass notions of religions and sacredness, both mentioned by Stern in his analysis of determinants to environmentalism as well.</w:t>
      </w:r>
      <w:r w:rsidR="005132AF" w:rsidRPr="00EC0B87">
        <w:rPr>
          <w:rStyle w:val="FootnoteReference"/>
          <w:rFonts w:cstheme="minorHAnsi"/>
        </w:rPr>
        <w:footnoteReference w:id="28"/>
      </w:r>
      <w:r w:rsidR="00E70798" w:rsidRPr="00EC0B87">
        <w:rPr>
          <w:rFonts w:cstheme="minorHAnsi"/>
        </w:rPr>
        <w:t xml:space="preserve"> Indeed when he enumerated some of the theories that aimed to explain pro-environmental values, Stern also mentioned that ‘some accounts emphasize religious values, arg</w:t>
      </w:r>
      <w:r w:rsidR="00937C61">
        <w:rPr>
          <w:rFonts w:cstheme="minorHAnsi"/>
        </w:rPr>
        <w:t>uing either that certain Judeo-C</w:t>
      </w:r>
      <w:r w:rsidR="00E70798" w:rsidRPr="00EC0B87">
        <w:rPr>
          <w:rFonts w:cstheme="minorHAnsi"/>
        </w:rPr>
        <w:t>hristian beliefs predispose adherents to devalue the environment or that beliefs that the environment is sacred enhance environment concern’.</w:t>
      </w:r>
      <w:r w:rsidR="00B40CEE" w:rsidRPr="00EC0B87">
        <w:rPr>
          <w:rStyle w:val="FootnoteReference"/>
          <w:rFonts w:cstheme="minorHAnsi"/>
        </w:rPr>
        <w:footnoteReference w:id="29"/>
      </w:r>
      <w:r w:rsidR="00B40CEE" w:rsidRPr="00EC0B87">
        <w:rPr>
          <w:rFonts w:cstheme="minorHAnsi"/>
        </w:rPr>
        <w:t xml:space="preserve"> </w:t>
      </w:r>
      <w:r w:rsidR="00BD514E" w:rsidRPr="00EC0B87">
        <w:rPr>
          <w:rFonts w:cstheme="minorHAnsi"/>
        </w:rPr>
        <w:t xml:space="preserve">Religions and the environment are a </w:t>
      </w:r>
      <w:r w:rsidR="00937C61">
        <w:rPr>
          <w:rFonts w:cstheme="minorHAnsi"/>
        </w:rPr>
        <w:t xml:space="preserve">vastly </w:t>
      </w:r>
      <w:r w:rsidR="004D1DF8" w:rsidRPr="00EC0B87">
        <w:rPr>
          <w:rFonts w:cstheme="minorHAnsi"/>
        </w:rPr>
        <w:t>complex subject: when it come</w:t>
      </w:r>
      <w:r w:rsidR="00F52407">
        <w:rPr>
          <w:rFonts w:cstheme="minorHAnsi"/>
        </w:rPr>
        <w:t xml:space="preserve">s to Abrahamic religions,  Bron </w:t>
      </w:r>
      <w:r w:rsidR="004D1DF8" w:rsidRPr="00EC0B87">
        <w:rPr>
          <w:rFonts w:cstheme="minorHAnsi"/>
        </w:rPr>
        <w:t>Taylor shared that many thinkers attr</w:t>
      </w:r>
      <w:r w:rsidR="00937C61">
        <w:rPr>
          <w:rFonts w:cstheme="minorHAnsi"/>
        </w:rPr>
        <w:t>ibuted behaviours responsible of</w:t>
      </w:r>
      <w:r w:rsidR="004D1DF8" w:rsidRPr="00EC0B87">
        <w:rPr>
          <w:rFonts w:cstheme="minorHAnsi"/>
        </w:rPr>
        <w:t xml:space="preserve"> </w:t>
      </w:r>
      <w:r w:rsidR="009D3B7B" w:rsidRPr="00EC0B87">
        <w:rPr>
          <w:rFonts w:cstheme="minorHAnsi"/>
        </w:rPr>
        <w:t>environmental</w:t>
      </w:r>
      <w:r w:rsidR="009D3B7B">
        <w:rPr>
          <w:rFonts w:cstheme="minorHAnsi"/>
        </w:rPr>
        <w:t xml:space="preserve"> decline to these</w:t>
      </w:r>
      <w:r w:rsidR="004D1DF8" w:rsidRPr="00EC0B87">
        <w:rPr>
          <w:rFonts w:cstheme="minorHAnsi"/>
        </w:rPr>
        <w:t xml:space="preserve"> religions, while others attribute these same Abrahamic religions to their</w:t>
      </w:r>
      <w:r w:rsidR="009D3B7B">
        <w:rPr>
          <w:rFonts w:cstheme="minorHAnsi"/>
        </w:rPr>
        <w:t xml:space="preserve"> pro-environmental behavio</w:t>
      </w:r>
      <w:r w:rsidR="00937C61">
        <w:rPr>
          <w:rFonts w:cstheme="minorHAnsi"/>
        </w:rPr>
        <w:t>u</w:t>
      </w:r>
      <w:r w:rsidR="009D3B7B">
        <w:rPr>
          <w:rFonts w:cstheme="minorHAnsi"/>
        </w:rPr>
        <w:t>rs.</w:t>
      </w:r>
      <w:r w:rsidR="009D3B7B">
        <w:rPr>
          <w:rStyle w:val="FootnoteReference"/>
          <w:rFonts w:cstheme="minorHAnsi"/>
        </w:rPr>
        <w:footnoteReference w:id="30"/>
      </w:r>
      <w:r w:rsidR="009D3B7B">
        <w:rPr>
          <w:rFonts w:cstheme="minorHAnsi"/>
        </w:rPr>
        <w:t xml:space="preserve"> L</w:t>
      </w:r>
      <w:r w:rsidR="004D1DF8" w:rsidRPr="00EC0B87">
        <w:rPr>
          <w:rFonts w:cstheme="minorHAnsi"/>
        </w:rPr>
        <w:t xml:space="preserve">eaders of such religions </w:t>
      </w:r>
      <w:r w:rsidR="00F52407">
        <w:rPr>
          <w:rFonts w:cstheme="minorHAnsi"/>
        </w:rPr>
        <w:t xml:space="preserve">have also been seen </w:t>
      </w:r>
      <w:r w:rsidR="004D1DF8" w:rsidRPr="00EC0B87">
        <w:rPr>
          <w:rFonts w:cstheme="minorHAnsi"/>
        </w:rPr>
        <w:t>calling for pro-environmental actions</w:t>
      </w:r>
      <w:r w:rsidR="00F52407">
        <w:rPr>
          <w:rFonts w:cstheme="minorHAnsi"/>
        </w:rPr>
        <w:t xml:space="preserve"> in the last few years.</w:t>
      </w:r>
      <w:r w:rsidR="004D1DF8" w:rsidRPr="00EC0B87">
        <w:rPr>
          <w:rStyle w:val="FootnoteReference"/>
          <w:rFonts w:cstheme="minorHAnsi"/>
        </w:rPr>
        <w:footnoteReference w:id="31"/>
      </w:r>
      <w:r w:rsidR="00BB6D72" w:rsidRPr="00EC0B87">
        <w:rPr>
          <w:rFonts w:cstheme="minorHAnsi"/>
        </w:rPr>
        <w:t xml:space="preserve"> Furthermore, it’s not o</w:t>
      </w:r>
      <w:r w:rsidR="00937C61">
        <w:rPr>
          <w:rFonts w:cstheme="minorHAnsi"/>
        </w:rPr>
        <w:t>nly A</w:t>
      </w:r>
      <w:r w:rsidR="00BB6D72" w:rsidRPr="00EC0B87">
        <w:rPr>
          <w:rFonts w:cstheme="minorHAnsi"/>
        </w:rPr>
        <w:t>brahamic religions that come into play here, but the myriad of other religions tha</w:t>
      </w:r>
      <w:r w:rsidR="00576ABE" w:rsidRPr="00EC0B87">
        <w:rPr>
          <w:rFonts w:cstheme="minorHAnsi"/>
        </w:rPr>
        <w:t>t exist as well; studying the relationships between some religions and the environment, Taylor developed his ‘The Greening of Religion Hypothesis’ in which he distinguish</w:t>
      </w:r>
      <w:r w:rsidR="00937C61">
        <w:rPr>
          <w:rFonts w:cstheme="minorHAnsi"/>
        </w:rPr>
        <w:t>es</w:t>
      </w:r>
      <w:r w:rsidR="00576ABE" w:rsidRPr="00EC0B87">
        <w:rPr>
          <w:rFonts w:cstheme="minorHAnsi"/>
        </w:rPr>
        <w:t xml:space="preserve"> between ‘green religion</w:t>
      </w:r>
      <w:r w:rsidR="00F52407">
        <w:rPr>
          <w:rFonts w:cstheme="minorHAnsi"/>
        </w:rPr>
        <w:t xml:space="preserve">s’, </w:t>
      </w:r>
      <w:r w:rsidR="00576ABE" w:rsidRPr="00EC0B87">
        <w:rPr>
          <w:rFonts w:cstheme="minorHAnsi"/>
        </w:rPr>
        <w:t>that invite to pro-environmental behavio</w:t>
      </w:r>
      <w:r w:rsidR="00937C61">
        <w:rPr>
          <w:rFonts w:cstheme="minorHAnsi"/>
        </w:rPr>
        <w:t>u</w:t>
      </w:r>
      <w:r w:rsidR="00576ABE" w:rsidRPr="00EC0B87">
        <w:rPr>
          <w:rFonts w:cstheme="minorHAnsi"/>
        </w:rPr>
        <w:t>rs as th</w:t>
      </w:r>
      <w:r w:rsidR="00F52407">
        <w:rPr>
          <w:rFonts w:cstheme="minorHAnsi"/>
        </w:rPr>
        <w:t xml:space="preserve">e right moral course of action, </w:t>
      </w:r>
      <w:r w:rsidR="00576ABE" w:rsidRPr="00EC0B87">
        <w:rPr>
          <w:rFonts w:cstheme="minorHAnsi"/>
        </w:rPr>
        <w:t>and ‘dark g</w:t>
      </w:r>
      <w:r w:rsidR="00F52407">
        <w:rPr>
          <w:rFonts w:cstheme="minorHAnsi"/>
        </w:rPr>
        <w:t>reen religions’ in which ‘</w:t>
      </w:r>
      <w:r w:rsidR="00576ABE" w:rsidRPr="00EC0B87">
        <w:rPr>
          <w:rFonts w:cstheme="minorHAnsi"/>
        </w:rPr>
        <w:t>nature is sacred, has intrinsic value, and is therefore due reverent care’</w:t>
      </w:r>
      <w:r w:rsidR="00EB3BBB" w:rsidRPr="00EC0B87">
        <w:rPr>
          <w:rFonts w:cstheme="minorHAnsi"/>
        </w:rPr>
        <w:t>.</w:t>
      </w:r>
      <w:r w:rsidR="00EB3BBB" w:rsidRPr="00EC0B87">
        <w:rPr>
          <w:rStyle w:val="FootnoteReference"/>
          <w:rFonts w:cstheme="minorHAnsi"/>
        </w:rPr>
        <w:footnoteReference w:id="32"/>
      </w:r>
      <w:r w:rsidR="00EB3BBB" w:rsidRPr="00EC0B87">
        <w:rPr>
          <w:rFonts w:cstheme="minorHAnsi"/>
        </w:rPr>
        <w:t xml:space="preserve"> </w:t>
      </w:r>
      <w:r w:rsidR="00AA3C9E" w:rsidRPr="00EC0B87">
        <w:rPr>
          <w:rFonts w:cstheme="minorHAnsi"/>
        </w:rPr>
        <w:t>This element of the sacred, mentioned</w:t>
      </w:r>
      <w:r w:rsidR="00F10893" w:rsidRPr="00EC0B87">
        <w:rPr>
          <w:rFonts w:cstheme="minorHAnsi"/>
        </w:rPr>
        <w:t xml:space="preserve"> in Stern </w:t>
      </w:r>
      <w:r w:rsidR="00AA3C9E" w:rsidRPr="00EC0B87">
        <w:rPr>
          <w:rFonts w:cstheme="minorHAnsi"/>
        </w:rPr>
        <w:t>analysis, has been evaluated in previous studies such as in the ‘ Social Structure and Social Psychological Bases of Environmental Concern’ paper that Thomas Dietz, Paul C. Stern and Gregory A. Guagnano collaborated on.</w:t>
      </w:r>
      <w:r w:rsidR="00AA3C9E" w:rsidRPr="00EC0B87">
        <w:rPr>
          <w:rStyle w:val="FootnoteReference"/>
          <w:rFonts w:cstheme="minorHAnsi"/>
        </w:rPr>
        <w:footnoteReference w:id="33"/>
      </w:r>
      <w:r w:rsidR="00AA3C9E" w:rsidRPr="00EC0B87">
        <w:rPr>
          <w:rFonts w:cstheme="minorHAnsi"/>
        </w:rPr>
        <w:t xml:space="preserve"> In this paper, it</w:t>
      </w:r>
      <w:r w:rsidR="00F52407">
        <w:rPr>
          <w:rFonts w:cstheme="minorHAnsi"/>
        </w:rPr>
        <w:t xml:space="preserve"> was suggested that not only </w:t>
      </w:r>
      <w:r w:rsidR="00AA3C9E" w:rsidRPr="00EC0B87">
        <w:rPr>
          <w:rFonts w:cstheme="minorHAnsi"/>
        </w:rPr>
        <w:t>belief in the sacredness of natu</w:t>
      </w:r>
      <w:r w:rsidR="00937C61">
        <w:rPr>
          <w:rFonts w:cstheme="minorHAnsi"/>
        </w:rPr>
        <w:t xml:space="preserve">re was important to consider considering </w:t>
      </w:r>
      <w:r w:rsidR="00AA3C9E" w:rsidRPr="00EC0B87">
        <w:rPr>
          <w:rFonts w:cstheme="minorHAnsi"/>
        </w:rPr>
        <w:t>pro-environmental behavio</w:t>
      </w:r>
      <w:r w:rsidR="00937C61">
        <w:rPr>
          <w:rFonts w:cstheme="minorHAnsi"/>
        </w:rPr>
        <w:t>u</w:t>
      </w:r>
      <w:r w:rsidR="00AA3C9E" w:rsidRPr="00EC0B87">
        <w:rPr>
          <w:rFonts w:cstheme="minorHAnsi"/>
        </w:rPr>
        <w:t>rs, but also the ‘reason for sacredness’.</w:t>
      </w:r>
      <w:r w:rsidR="00AA3C9E" w:rsidRPr="00EC0B87">
        <w:rPr>
          <w:rStyle w:val="FootnoteReference"/>
          <w:rFonts w:cstheme="minorHAnsi"/>
        </w:rPr>
        <w:footnoteReference w:id="34"/>
      </w:r>
      <w:r w:rsidR="00AA3C9E" w:rsidRPr="00EC0B87">
        <w:rPr>
          <w:rFonts w:cstheme="minorHAnsi"/>
        </w:rPr>
        <w:t xml:space="preserve"> </w:t>
      </w:r>
      <w:r w:rsidR="004D1DF8" w:rsidRPr="00EC0B87">
        <w:rPr>
          <w:rFonts w:cstheme="minorHAnsi"/>
        </w:rPr>
        <w:br/>
      </w:r>
    </w:p>
    <w:p w:rsidR="00525F13" w:rsidRPr="00EC0B87" w:rsidRDefault="000D661F" w:rsidP="00867B66">
      <w:pPr>
        <w:rPr>
          <w:rFonts w:cstheme="minorHAnsi"/>
          <w:b/>
          <w:u w:val="single"/>
        </w:rPr>
      </w:pPr>
      <w:r w:rsidRPr="00EC0B87">
        <w:rPr>
          <w:rFonts w:cstheme="minorHAnsi"/>
          <w:b/>
          <w:u w:val="single"/>
        </w:rPr>
        <w:t>Methodology /reflexivity</w:t>
      </w:r>
      <w:r w:rsidR="00B9113F" w:rsidRPr="00EC0B87">
        <w:rPr>
          <w:rFonts w:cstheme="minorHAnsi"/>
          <w:b/>
          <w:u w:val="single"/>
        </w:rPr>
        <w:br/>
      </w:r>
    </w:p>
    <w:p w:rsidR="00867B66" w:rsidRPr="00285871" w:rsidRDefault="00B9113F" w:rsidP="00867B66">
      <w:pPr>
        <w:rPr>
          <w:rFonts w:cstheme="minorHAnsi"/>
          <w:color w:val="FF0000"/>
        </w:rPr>
      </w:pPr>
      <w:r w:rsidRPr="00EC0B87">
        <w:rPr>
          <w:rFonts w:cstheme="minorHAnsi"/>
        </w:rPr>
        <w:t>Paul C.Stern differentiation of the different kinds of environmental behaviors</w:t>
      </w:r>
      <w:r w:rsidR="00685F1E" w:rsidRPr="00EC0B87">
        <w:rPr>
          <w:rFonts w:cstheme="minorHAnsi"/>
        </w:rPr>
        <w:t xml:space="preserve"> and</w:t>
      </w:r>
      <w:r w:rsidRPr="00EC0B87">
        <w:rPr>
          <w:rFonts w:cstheme="minorHAnsi"/>
        </w:rPr>
        <w:t xml:space="preserve"> invitation to theorize each target behavior separately confirmed the choice to focus this research on environmental activist’s worldviews; environmental ac</w:t>
      </w:r>
      <w:r w:rsidR="00CF61DF">
        <w:rPr>
          <w:rFonts w:cstheme="minorHAnsi"/>
        </w:rPr>
        <w:t>tivism being one of the categories</w:t>
      </w:r>
      <w:r w:rsidRPr="00EC0B87">
        <w:rPr>
          <w:rFonts w:cstheme="minorHAnsi"/>
        </w:rPr>
        <w:t xml:space="preserve"> of environmental behaviors he </w:t>
      </w:r>
      <w:r w:rsidRPr="00EC0B87">
        <w:rPr>
          <w:rFonts w:cstheme="minorHAnsi"/>
        </w:rPr>
        <w:lastRenderedPageBreak/>
        <w:t>outlined.</w:t>
      </w:r>
      <w:r w:rsidRPr="00EC0B87">
        <w:rPr>
          <w:rStyle w:val="FootnoteReference"/>
          <w:rFonts w:cstheme="minorHAnsi"/>
        </w:rPr>
        <w:footnoteReference w:id="35"/>
      </w:r>
      <w:r w:rsidR="00EF3DB2" w:rsidRPr="00EC0B87">
        <w:rPr>
          <w:rFonts w:cstheme="minorHAnsi"/>
        </w:rPr>
        <w:t>Furthermore, his remark on how ‘none of the theories, however, was very successful in predicting the sole indicator of activism (participation in an environmental demonstration)’</w:t>
      </w:r>
      <w:r w:rsidR="007A1573" w:rsidRPr="00EC0B87">
        <w:rPr>
          <w:rFonts w:cstheme="minorHAnsi"/>
        </w:rPr>
        <w:t xml:space="preserve"> further confirmed the desire to explore this research question.</w:t>
      </w:r>
      <w:r w:rsidR="007A1573" w:rsidRPr="00EC0B87">
        <w:rPr>
          <w:rStyle w:val="FootnoteReference"/>
          <w:rFonts w:cstheme="minorHAnsi"/>
        </w:rPr>
        <w:footnoteReference w:id="36"/>
      </w:r>
      <w:r w:rsidR="00F751DC" w:rsidRPr="00EC0B87">
        <w:rPr>
          <w:rFonts w:cstheme="minorHAnsi"/>
        </w:rPr>
        <w:t xml:space="preserve"> </w:t>
      </w:r>
      <w:r w:rsidR="007A1573" w:rsidRPr="00EC0B87">
        <w:rPr>
          <w:rFonts w:cstheme="minorHAnsi"/>
        </w:rPr>
        <w:t>While Stern define</w:t>
      </w:r>
      <w:r w:rsidR="00937C61">
        <w:rPr>
          <w:rFonts w:cstheme="minorHAnsi"/>
        </w:rPr>
        <w:t>s</w:t>
      </w:r>
      <w:r w:rsidR="007A1573" w:rsidRPr="00EC0B87">
        <w:rPr>
          <w:rFonts w:cstheme="minorHAnsi"/>
        </w:rPr>
        <w:t xml:space="preserve"> ‘activism’ as the ‘participation in an environmental demonstration’</w:t>
      </w:r>
      <w:r w:rsidR="006C49EF" w:rsidRPr="00EC0B87">
        <w:rPr>
          <w:rFonts w:cstheme="minorHAnsi"/>
        </w:rPr>
        <w:t xml:space="preserve"> in the quotation a</w:t>
      </w:r>
      <w:r w:rsidR="007A1573" w:rsidRPr="00EC0B87">
        <w:rPr>
          <w:rFonts w:cstheme="minorHAnsi"/>
        </w:rPr>
        <w:t>bove,</w:t>
      </w:r>
      <w:r w:rsidR="00285871">
        <w:rPr>
          <w:rFonts w:cstheme="minorHAnsi"/>
        </w:rPr>
        <w:t xml:space="preserve"> the definition of an ‘</w:t>
      </w:r>
      <w:r w:rsidRPr="00EC0B87">
        <w:rPr>
          <w:rFonts w:cstheme="minorHAnsi"/>
        </w:rPr>
        <w:t>activist’ can be quite var</w:t>
      </w:r>
      <w:r w:rsidR="00937C61">
        <w:rPr>
          <w:rFonts w:cstheme="minorHAnsi"/>
        </w:rPr>
        <w:t xml:space="preserve">ied, as McIntosh and Carmichael’s </w:t>
      </w:r>
      <w:r w:rsidR="007A1573" w:rsidRPr="00EC0B87">
        <w:rPr>
          <w:rFonts w:cstheme="minorHAnsi"/>
        </w:rPr>
        <w:t>definition</w:t>
      </w:r>
      <w:r w:rsidR="006C49EF" w:rsidRPr="00EC0B87">
        <w:rPr>
          <w:rFonts w:cstheme="minorHAnsi"/>
        </w:rPr>
        <w:t xml:space="preserve"> </w:t>
      </w:r>
      <w:r w:rsidR="00285871">
        <w:rPr>
          <w:rFonts w:cstheme="minorHAnsi"/>
        </w:rPr>
        <w:t>showcased</w:t>
      </w:r>
      <w:r w:rsidR="006C49EF" w:rsidRPr="00EC0B87">
        <w:rPr>
          <w:rStyle w:val="FootnoteReference"/>
          <w:rFonts w:cstheme="minorHAnsi"/>
        </w:rPr>
        <w:footnoteReference w:id="37"/>
      </w:r>
      <w:r w:rsidR="006C49EF" w:rsidRPr="00EC0B87">
        <w:rPr>
          <w:rFonts w:cstheme="minorHAnsi"/>
        </w:rPr>
        <w:t>. F</w:t>
      </w:r>
      <w:r w:rsidRPr="00EC0B87">
        <w:rPr>
          <w:rFonts w:cstheme="minorHAnsi"/>
        </w:rPr>
        <w:t>or this study</w:t>
      </w:r>
      <w:r w:rsidR="00937C61">
        <w:rPr>
          <w:rFonts w:cstheme="minorHAnsi"/>
        </w:rPr>
        <w:t>,</w:t>
      </w:r>
      <w:r w:rsidRPr="00EC0B87">
        <w:rPr>
          <w:rFonts w:cstheme="minorHAnsi"/>
        </w:rPr>
        <w:t xml:space="preserve"> I chose to simply count as an environmental activist those who self-describes as such – with one of the questionnaire question being ‘</w:t>
      </w:r>
      <w:r w:rsidR="00285871">
        <w:rPr>
          <w:rStyle w:val="freebirdanalyticsviewquestiontitle"/>
          <w:rFonts w:cstheme="minorHAnsi"/>
        </w:rPr>
        <w:t>w</w:t>
      </w:r>
      <w:r w:rsidRPr="00EC0B87">
        <w:rPr>
          <w:rStyle w:val="freebirdanalyticsviewquestiontitle"/>
          <w:rFonts w:cstheme="minorHAnsi"/>
        </w:rPr>
        <w:t>ould you describe yourself as an environmental activist’ with</w:t>
      </w:r>
      <w:r w:rsidR="00937C61">
        <w:rPr>
          <w:rStyle w:val="freebirdanalyticsviewquestiontitle"/>
          <w:rFonts w:cstheme="minorHAnsi"/>
        </w:rPr>
        <w:t xml:space="preserve"> the</w:t>
      </w:r>
      <w:r w:rsidRPr="00EC0B87">
        <w:rPr>
          <w:rStyle w:val="freebirdanalyticsviewquestiontitle"/>
          <w:rFonts w:cstheme="minorHAnsi"/>
        </w:rPr>
        <w:t xml:space="preserve"> following questions asking about the forms this activism takes.</w:t>
      </w:r>
      <w:r w:rsidR="006C49EF" w:rsidRPr="00EC0B87">
        <w:rPr>
          <w:rFonts w:cstheme="minorHAnsi"/>
        </w:rPr>
        <w:br/>
      </w:r>
      <w:r w:rsidR="006C49EF" w:rsidRPr="00EC0B87">
        <w:rPr>
          <w:rFonts w:cstheme="minorHAnsi"/>
        </w:rPr>
        <w:br/>
        <w:t xml:space="preserve">Going forward with this question, I was aware of my insider status in this research, being an </w:t>
      </w:r>
      <w:r w:rsidR="00EA5997" w:rsidRPr="00EC0B87">
        <w:rPr>
          <w:rFonts w:cstheme="minorHAnsi"/>
        </w:rPr>
        <w:t xml:space="preserve">environmental </w:t>
      </w:r>
      <w:r w:rsidR="006C49EF" w:rsidRPr="00EC0B87">
        <w:rPr>
          <w:rFonts w:cstheme="minorHAnsi"/>
        </w:rPr>
        <w:t xml:space="preserve">activist myself and having been involved in different types of activist activities from protest organization to various types of advocacy and awareness activities for the last few years. My very presence in this course, and hence this research, was a result of my activism and environmental work. Going even further, this question of </w:t>
      </w:r>
      <w:r w:rsidR="00C566DB" w:rsidRPr="00EC0B87">
        <w:rPr>
          <w:rFonts w:cstheme="minorHAnsi"/>
        </w:rPr>
        <w:t xml:space="preserve">why some of us would </w:t>
      </w:r>
      <w:r w:rsidR="006C49EF" w:rsidRPr="00EC0B87">
        <w:rPr>
          <w:rFonts w:cstheme="minorHAnsi"/>
        </w:rPr>
        <w:t>engage in environmental activism was somet</w:t>
      </w:r>
      <w:r w:rsidR="00C566DB" w:rsidRPr="00EC0B87">
        <w:rPr>
          <w:rFonts w:cstheme="minorHAnsi"/>
        </w:rPr>
        <w:t>hing I had discussed informally with many of my activist colleagues in the last few years; often when activism brought quite a few a</w:t>
      </w:r>
      <w:r w:rsidR="00C0422F">
        <w:rPr>
          <w:rFonts w:cstheme="minorHAnsi"/>
        </w:rPr>
        <w:t>dditional challenges to our lives</w:t>
      </w:r>
      <w:r w:rsidR="00C566DB" w:rsidRPr="00EC0B87">
        <w:rPr>
          <w:rFonts w:cstheme="minorHAnsi"/>
        </w:rPr>
        <w:t>, and yet we just couldn’t seem to give up. I was hence acutely aware of how emotionally-invested I was in this research question before even starting to collect data.</w:t>
      </w:r>
      <w:r w:rsidR="00632E7A" w:rsidRPr="00EC0B87">
        <w:rPr>
          <w:rFonts w:cstheme="minorHAnsi"/>
        </w:rPr>
        <w:t xml:space="preserve"> Thankfully, as Hennink, Hutter and Bailey share, ‘the interpretive approach acknowledges that the researcher’s background, position or emotions are an integral part of the process of producing data’ in any case.</w:t>
      </w:r>
      <w:r w:rsidR="00632E7A" w:rsidRPr="00EC0B87">
        <w:rPr>
          <w:rStyle w:val="FootnoteReference"/>
          <w:rFonts w:cstheme="minorHAnsi"/>
        </w:rPr>
        <w:footnoteReference w:id="38"/>
      </w:r>
      <w:r w:rsidR="00632E7A" w:rsidRPr="00EC0B87">
        <w:rPr>
          <w:rFonts w:cstheme="minorHAnsi"/>
        </w:rPr>
        <w:t>Following</w:t>
      </w:r>
      <w:r w:rsidR="00C0422F">
        <w:rPr>
          <w:rFonts w:cstheme="minorHAnsi"/>
        </w:rPr>
        <w:t xml:space="preserve"> Hennink et al. advice</w:t>
      </w:r>
      <w:r w:rsidR="00632E7A" w:rsidRPr="00EC0B87">
        <w:rPr>
          <w:rFonts w:cstheme="minorHAnsi"/>
        </w:rPr>
        <w:t xml:space="preserve">, I tried my best during this study to </w:t>
      </w:r>
      <w:r w:rsidR="00C0422F">
        <w:rPr>
          <w:rFonts w:cstheme="minorHAnsi"/>
        </w:rPr>
        <w:t>reflect on the influences my</w:t>
      </w:r>
      <w:r w:rsidR="00632E7A" w:rsidRPr="00EC0B87">
        <w:rPr>
          <w:rFonts w:cstheme="minorHAnsi"/>
        </w:rPr>
        <w:t xml:space="preserve"> insider position could have on this research throughout its different stages, and </w:t>
      </w:r>
      <w:r w:rsidR="00C92A3A" w:rsidRPr="00EC0B87">
        <w:rPr>
          <w:rFonts w:cstheme="minorHAnsi"/>
        </w:rPr>
        <w:t>to portray</w:t>
      </w:r>
      <w:r w:rsidR="00632E7A" w:rsidRPr="00EC0B87">
        <w:rPr>
          <w:rFonts w:cstheme="minorHAnsi"/>
        </w:rPr>
        <w:t xml:space="preserve"> these accurately here.</w:t>
      </w:r>
      <w:r w:rsidR="00632E7A" w:rsidRPr="00EC0B87">
        <w:rPr>
          <w:rStyle w:val="FootnoteReference"/>
          <w:rFonts w:cstheme="minorHAnsi"/>
        </w:rPr>
        <w:footnoteReference w:id="39"/>
      </w:r>
      <w:r w:rsidR="00C92A3A" w:rsidRPr="00EC0B87">
        <w:rPr>
          <w:rFonts w:cstheme="minorHAnsi"/>
        </w:rPr>
        <w:t xml:space="preserve">  Interestingly enough, as the research cycle went forward, I found myself naturally aiming for Verstehen, as I was genuinely curious about </w:t>
      </w:r>
      <w:r w:rsidR="00F751DC" w:rsidRPr="00EC0B87">
        <w:rPr>
          <w:rFonts w:cstheme="minorHAnsi"/>
        </w:rPr>
        <w:t>how the participants perceived these themes and related to these experiences in ways that were different from my own experiences with these themes. Hence, while keeping in mind that my own experiences and beliefs did structure the way I would process the information received, as we all do, i</w:t>
      </w:r>
      <w:r w:rsidR="00285871">
        <w:rPr>
          <w:rFonts w:cstheme="minorHAnsi"/>
        </w:rPr>
        <w:t>t was easier than thought to stop</w:t>
      </w:r>
      <w:r w:rsidR="00F751DC" w:rsidRPr="00EC0B87">
        <w:rPr>
          <w:rFonts w:cstheme="minorHAnsi"/>
        </w:rPr>
        <w:t xml:space="preserve"> my own experiences </w:t>
      </w:r>
      <w:r w:rsidR="00285871">
        <w:rPr>
          <w:rFonts w:cstheme="minorHAnsi"/>
        </w:rPr>
        <w:t xml:space="preserve">from </w:t>
      </w:r>
      <w:r w:rsidR="00F751DC" w:rsidRPr="00EC0B87">
        <w:rPr>
          <w:rFonts w:cstheme="minorHAnsi"/>
        </w:rPr>
        <w:t>get</w:t>
      </w:r>
      <w:r w:rsidR="00285871">
        <w:rPr>
          <w:rFonts w:cstheme="minorHAnsi"/>
        </w:rPr>
        <w:t>ting</w:t>
      </w:r>
      <w:r w:rsidR="00F751DC" w:rsidRPr="00EC0B87">
        <w:rPr>
          <w:rFonts w:cstheme="minorHAnsi"/>
        </w:rPr>
        <w:t xml:space="preserve"> in the way of the participants</w:t>
      </w:r>
      <w:r w:rsidR="00C0422F">
        <w:rPr>
          <w:rFonts w:cstheme="minorHAnsi"/>
        </w:rPr>
        <w:t>’</w:t>
      </w:r>
      <w:r w:rsidR="00F751DC" w:rsidRPr="00EC0B87">
        <w:rPr>
          <w:rFonts w:cstheme="minorHAnsi"/>
        </w:rPr>
        <w:t xml:space="preserve"> voices</w:t>
      </w:r>
      <w:r w:rsidR="00A628E7" w:rsidRPr="00EC0B87">
        <w:rPr>
          <w:rFonts w:cstheme="minorHAnsi"/>
        </w:rPr>
        <w:t xml:space="preserve">. </w:t>
      </w:r>
      <w:r w:rsidR="00F751DC" w:rsidRPr="00EC0B87">
        <w:rPr>
          <w:rFonts w:cstheme="minorHAnsi"/>
        </w:rPr>
        <w:t xml:space="preserve">Verstehen is described by Hennink et al. as  ‘understanding </w:t>
      </w:r>
      <w:r w:rsidR="00C92A3A" w:rsidRPr="00EC0B87">
        <w:rPr>
          <w:rFonts w:cstheme="minorHAnsi"/>
        </w:rPr>
        <w:t>the life of the people whom you study from their own perspective, in their own context and describing this using their own words and concepts’</w:t>
      </w:r>
      <w:r w:rsidR="00F751DC" w:rsidRPr="00EC0B87">
        <w:rPr>
          <w:rFonts w:cstheme="minorHAnsi"/>
        </w:rPr>
        <w:t>.</w:t>
      </w:r>
      <w:r w:rsidR="00F751DC" w:rsidRPr="00EC0B87">
        <w:rPr>
          <w:rStyle w:val="FootnoteReference"/>
          <w:rFonts w:cstheme="minorHAnsi"/>
        </w:rPr>
        <w:footnoteReference w:id="40"/>
      </w:r>
      <w:r w:rsidR="00A628E7" w:rsidRPr="00EC0B87">
        <w:rPr>
          <w:rFonts w:cstheme="minorHAnsi"/>
        </w:rPr>
        <w:t xml:space="preserve"> As one of the primary focus of qualitative research is to understand the participant’s perceptions and experiences, qualitative </w:t>
      </w:r>
      <w:r w:rsidR="00A628E7" w:rsidRPr="00EC0B87">
        <w:rPr>
          <w:rFonts w:cstheme="minorHAnsi"/>
        </w:rPr>
        <w:lastRenderedPageBreak/>
        <w:t>research was the obvious choice here to study environmental activists worldviews.</w:t>
      </w:r>
      <w:r w:rsidR="00A628E7" w:rsidRPr="00EC0B87">
        <w:rPr>
          <w:rStyle w:val="FootnoteReference"/>
          <w:rFonts w:cstheme="minorHAnsi"/>
        </w:rPr>
        <w:footnoteReference w:id="41"/>
      </w:r>
      <w:r w:rsidR="00F751DC" w:rsidRPr="00EC0B87">
        <w:rPr>
          <w:rFonts w:cstheme="minorHAnsi"/>
        </w:rPr>
        <w:t xml:space="preserve"> </w:t>
      </w:r>
      <w:r w:rsidR="00712A06" w:rsidRPr="00285871">
        <w:rPr>
          <w:rFonts w:cstheme="minorHAnsi"/>
        </w:rPr>
        <w:t xml:space="preserve">In </w:t>
      </w:r>
      <w:r w:rsidR="00712A06" w:rsidRPr="00285871">
        <w:rPr>
          <w:rFonts w:cstheme="minorHAnsi"/>
          <w:i/>
        </w:rPr>
        <w:t>Qualitative Research Methods</w:t>
      </w:r>
      <w:r w:rsidR="00712A06" w:rsidRPr="00285871">
        <w:rPr>
          <w:rFonts w:cstheme="minorHAnsi"/>
        </w:rPr>
        <w:t xml:space="preserve">, </w:t>
      </w:r>
      <w:r w:rsidR="00712A06" w:rsidRPr="00285871">
        <w:rPr>
          <w:rFonts w:cstheme="minorHAnsi"/>
          <w:bCs/>
        </w:rPr>
        <w:t xml:space="preserve">Hennink </w:t>
      </w:r>
      <w:r w:rsidR="00712A06" w:rsidRPr="00285871">
        <w:rPr>
          <w:rFonts w:cstheme="minorHAnsi"/>
          <w:bCs/>
          <w:i/>
        </w:rPr>
        <w:t>et al</w:t>
      </w:r>
      <w:r w:rsidR="00A628E7" w:rsidRPr="00285871">
        <w:rPr>
          <w:rFonts w:cstheme="minorHAnsi"/>
          <w:bCs/>
        </w:rPr>
        <w:t xml:space="preserve"> then</w:t>
      </w:r>
      <w:r w:rsidR="00712A06" w:rsidRPr="00285871">
        <w:rPr>
          <w:rFonts w:cstheme="minorHAnsi"/>
          <w:bCs/>
        </w:rPr>
        <w:t xml:space="preserve"> share</w:t>
      </w:r>
      <w:r w:rsidR="00A95036" w:rsidRPr="00285871">
        <w:rPr>
          <w:rFonts w:cstheme="minorHAnsi"/>
          <w:bCs/>
        </w:rPr>
        <w:t>d</w:t>
      </w:r>
      <w:r w:rsidR="00712A06" w:rsidRPr="00285871">
        <w:rPr>
          <w:rFonts w:cstheme="minorHAnsi"/>
          <w:bCs/>
        </w:rPr>
        <w:t xml:space="preserve"> about the importance of verstehen in </w:t>
      </w:r>
      <w:r w:rsidR="00712A06" w:rsidRPr="00EC0B87">
        <w:rPr>
          <w:rFonts w:cstheme="minorHAnsi"/>
          <w:bCs/>
          <w:color w:val="373A3C"/>
        </w:rPr>
        <w:t>qualitative research, as one wants to ‘know the subjective meaning that people attach to their views and experience’; which is a central part of this research activity and hence further confirmed this methodology.</w:t>
      </w:r>
      <w:r w:rsidR="00712A06" w:rsidRPr="00EC0B87">
        <w:rPr>
          <w:rStyle w:val="FootnoteReference"/>
          <w:rFonts w:cstheme="minorHAnsi"/>
          <w:bCs/>
          <w:color w:val="373A3C"/>
        </w:rPr>
        <w:footnoteReference w:id="42"/>
      </w:r>
      <w:r w:rsidR="00A628E7" w:rsidRPr="00EC0B87">
        <w:rPr>
          <w:rFonts w:cstheme="minorHAnsi"/>
        </w:rPr>
        <w:t xml:space="preserve"> </w:t>
      </w:r>
      <w:r w:rsidR="00867B66" w:rsidRPr="00EC0B87">
        <w:rPr>
          <w:rFonts w:cstheme="minorHAnsi"/>
          <w:bCs/>
          <w:color w:val="373A3C"/>
        </w:rPr>
        <w:br/>
      </w:r>
      <w:r w:rsidR="00867B66" w:rsidRPr="00EC0B87">
        <w:rPr>
          <w:rFonts w:cstheme="minorHAnsi"/>
          <w:bCs/>
          <w:color w:val="373A3C"/>
        </w:rPr>
        <w:br/>
        <w:t xml:space="preserve">To explore these questions, </w:t>
      </w:r>
      <w:r w:rsidR="00867B66" w:rsidRPr="00EC0B87">
        <w:rPr>
          <w:rFonts w:cstheme="minorHAnsi"/>
        </w:rPr>
        <w:t xml:space="preserve">questionnaires and one-on-one semi-structured in-depth interviews were chosen. Hennink </w:t>
      </w:r>
      <w:r w:rsidR="00867B66" w:rsidRPr="00EC0B87">
        <w:rPr>
          <w:rFonts w:cstheme="minorHAnsi"/>
          <w:i/>
        </w:rPr>
        <w:t>et al</w:t>
      </w:r>
      <w:r w:rsidR="00867B66" w:rsidRPr="00EC0B87">
        <w:rPr>
          <w:rFonts w:cstheme="minorHAnsi"/>
        </w:rPr>
        <w:t xml:space="preserve"> suggest in-depth interview</w:t>
      </w:r>
      <w:r w:rsidR="00285871">
        <w:rPr>
          <w:rFonts w:cstheme="minorHAnsi"/>
        </w:rPr>
        <w:t>s</w:t>
      </w:r>
      <w:r w:rsidR="00867B66" w:rsidRPr="00EC0B87">
        <w:rPr>
          <w:rFonts w:cstheme="minorHAnsi"/>
        </w:rPr>
        <w:t xml:space="preserve"> to ‘capture people’s individual voices and stories’, in order to discover information on participant’s personal experiences.</w:t>
      </w:r>
      <w:r w:rsidR="00867B66" w:rsidRPr="00EC0B87">
        <w:rPr>
          <w:rStyle w:val="FootnoteReference"/>
          <w:rFonts w:cstheme="minorHAnsi"/>
        </w:rPr>
        <w:footnoteReference w:id="43"/>
      </w:r>
      <w:r w:rsidR="00867B66" w:rsidRPr="00EC0B87">
        <w:rPr>
          <w:rFonts w:cstheme="minorHAnsi"/>
        </w:rPr>
        <w:t xml:space="preserve"> As the research activity will concern worldviews, an area of life that is very individual and unique to each participant, in-depth interviews were thought to prove very valuable in gathering </w:t>
      </w:r>
      <w:r w:rsidR="00285871" w:rsidRPr="00EC0B87">
        <w:rPr>
          <w:rFonts w:cstheme="minorHAnsi"/>
        </w:rPr>
        <w:t>this</w:t>
      </w:r>
      <w:r w:rsidR="00D657EE">
        <w:rPr>
          <w:rFonts w:cstheme="minorHAnsi"/>
        </w:rPr>
        <w:t xml:space="preserve"> information.  </w:t>
      </w:r>
      <w:r w:rsidR="00D657EE">
        <w:rPr>
          <w:rFonts w:cstheme="minorHAnsi"/>
        </w:rPr>
        <w:br/>
      </w:r>
      <w:r w:rsidR="00531B09" w:rsidRPr="00EC0B87">
        <w:rPr>
          <w:rFonts w:cstheme="minorHAnsi"/>
        </w:rPr>
        <w:t>Before proceeding to the interviews though, a questionnaire was created. Whereas interviews provide in-depth insights into participant’s worldviews, questionnaires can provide ‘evidence of patterns amongst large population’.</w:t>
      </w:r>
      <w:r w:rsidR="00531B09" w:rsidRPr="00EC0B87">
        <w:rPr>
          <w:rStyle w:val="FootnoteReference"/>
          <w:rFonts w:cstheme="minorHAnsi"/>
        </w:rPr>
        <w:footnoteReference w:id="44"/>
      </w:r>
      <w:r w:rsidR="00285871">
        <w:rPr>
          <w:rFonts w:cstheme="minorHAnsi"/>
        </w:rPr>
        <w:t xml:space="preserve"> While I </w:t>
      </w:r>
      <w:r w:rsidR="00274CEF" w:rsidRPr="00EC0B87">
        <w:rPr>
          <w:rFonts w:cstheme="minorHAnsi"/>
        </w:rPr>
        <w:t>wouldn’t use such a large population here, it was useful to collect data from more participants</w:t>
      </w:r>
      <w:r w:rsidR="00285871">
        <w:rPr>
          <w:rFonts w:cstheme="minorHAnsi"/>
        </w:rPr>
        <w:t xml:space="preserve"> than interview</w:t>
      </w:r>
      <w:r w:rsidR="00C0422F">
        <w:rPr>
          <w:rFonts w:cstheme="minorHAnsi"/>
        </w:rPr>
        <w:t>s</w:t>
      </w:r>
      <w:r w:rsidR="00285871">
        <w:rPr>
          <w:rFonts w:cstheme="minorHAnsi"/>
        </w:rPr>
        <w:t xml:space="preserve"> would realistically allow for this project’s timeframe</w:t>
      </w:r>
      <w:r w:rsidR="00274CEF" w:rsidRPr="00EC0B87">
        <w:rPr>
          <w:rFonts w:cstheme="minorHAnsi"/>
        </w:rPr>
        <w:t xml:space="preserve">. </w:t>
      </w:r>
      <w:r w:rsidR="00D657EE">
        <w:rPr>
          <w:rFonts w:cstheme="minorHAnsi"/>
        </w:rPr>
        <w:br/>
      </w:r>
      <w:r w:rsidR="004F6CC9" w:rsidRPr="00EC0B87">
        <w:rPr>
          <w:rFonts w:cstheme="minorHAnsi"/>
        </w:rPr>
        <w:t>A mi</w:t>
      </w:r>
      <w:r w:rsidR="00C0422F">
        <w:rPr>
          <w:rFonts w:cstheme="minorHAnsi"/>
        </w:rPr>
        <w:t>x of recruitment strategies was</w:t>
      </w:r>
      <w:r w:rsidR="004F6CC9" w:rsidRPr="00EC0B87">
        <w:rPr>
          <w:rFonts w:cstheme="minorHAnsi"/>
        </w:rPr>
        <w:t xml:space="preserve"> used as, as Hennink et al. shared, ‘no method of recruitment is completely ideal’ and therefore one ‘may use several strategies in one study’.</w:t>
      </w:r>
      <w:r w:rsidR="00107E8F" w:rsidRPr="00EC0B87">
        <w:rPr>
          <w:rStyle w:val="FootnoteReference"/>
          <w:rFonts w:cstheme="minorHAnsi"/>
        </w:rPr>
        <w:footnoteReference w:id="45"/>
      </w:r>
      <w:r w:rsidR="004F6CC9" w:rsidRPr="00EC0B87">
        <w:rPr>
          <w:rFonts w:cstheme="minorHAnsi"/>
        </w:rPr>
        <w:t xml:space="preserve"> </w:t>
      </w:r>
      <w:r w:rsidR="009375F1" w:rsidRPr="00EC0B87">
        <w:rPr>
          <w:rFonts w:cstheme="minorHAnsi"/>
        </w:rPr>
        <w:t>Di</w:t>
      </w:r>
      <w:r w:rsidR="00126DAE" w:rsidRPr="00EC0B87">
        <w:rPr>
          <w:rFonts w:cstheme="minorHAnsi"/>
        </w:rPr>
        <w:t>gital q</w:t>
      </w:r>
      <w:r w:rsidR="00867B66" w:rsidRPr="00EC0B87">
        <w:rPr>
          <w:rFonts w:cstheme="minorHAnsi"/>
        </w:rPr>
        <w:t>uestionnaires were</w:t>
      </w:r>
      <w:r w:rsidR="00126DAE" w:rsidRPr="00EC0B87">
        <w:rPr>
          <w:rFonts w:cstheme="minorHAnsi"/>
        </w:rPr>
        <w:t xml:space="preserve"> first sent to environmental activists I knew or to those who shared about their work publicly online. I tried to contact activists from different activist movements and whose work focused on different environmental themes. I also asked those I sent these questionnaires to, to share these questionnaires in their network and to</w:t>
      </w:r>
      <w:r w:rsidR="005A3D0A" w:rsidRPr="00EC0B87">
        <w:rPr>
          <w:rFonts w:cstheme="minorHAnsi"/>
        </w:rPr>
        <w:t xml:space="preserve"> those who might be interested, hence using a technique akin to snowballing sampling.</w:t>
      </w:r>
      <w:r w:rsidR="005A3D0A" w:rsidRPr="00EC0B87">
        <w:rPr>
          <w:rStyle w:val="FootnoteReference"/>
          <w:rFonts w:cstheme="minorHAnsi"/>
        </w:rPr>
        <w:footnoteReference w:id="46"/>
      </w:r>
      <w:r w:rsidR="005A3D0A" w:rsidRPr="00EC0B87">
        <w:rPr>
          <w:rFonts w:cstheme="minorHAnsi"/>
        </w:rPr>
        <w:t xml:space="preserve"> </w:t>
      </w:r>
      <w:r w:rsidR="00C0422F">
        <w:rPr>
          <w:rFonts w:cstheme="minorHAnsi"/>
        </w:rPr>
        <w:t xml:space="preserve">I finally shared </w:t>
      </w:r>
      <w:r w:rsidR="00126DAE" w:rsidRPr="00EC0B87">
        <w:rPr>
          <w:rFonts w:cstheme="minorHAnsi"/>
        </w:rPr>
        <w:t>the questionnaire topic on my social media profiles, inviting those who’d be interested to participate to c</w:t>
      </w:r>
      <w:r w:rsidR="00C0422F">
        <w:rPr>
          <w:rFonts w:cstheme="minorHAnsi"/>
        </w:rPr>
        <w:t xml:space="preserve">ontact me. As I couldn’t </w:t>
      </w:r>
      <w:r w:rsidR="00126DAE" w:rsidRPr="00EC0B87">
        <w:rPr>
          <w:rFonts w:cstheme="minorHAnsi"/>
        </w:rPr>
        <w:t>control who’d have access to the questionnaire, the first questions of the questionnaire also acted as filters to verify if those wh</w:t>
      </w:r>
      <w:r w:rsidR="00285871">
        <w:rPr>
          <w:rFonts w:cstheme="minorHAnsi"/>
        </w:rPr>
        <w:t>o participated did fit in the target</w:t>
      </w:r>
      <w:r w:rsidR="00126DAE" w:rsidRPr="00EC0B87">
        <w:rPr>
          <w:rFonts w:cstheme="minorHAnsi"/>
        </w:rPr>
        <w:t xml:space="preserve"> group of ‘environmental activists</w:t>
      </w:r>
      <w:r w:rsidR="00285871">
        <w:rPr>
          <w:rFonts w:cstheme="minorHAnsi"/>
        </w:rPr>
        <w:t>’</w:t>
      </w:r>
      <w:r w:rsidR="00377375" w:rsidRPr="00EC0B87">
        <w:rPr>
          <w:rFonts w:cstheme="minorHAnsi"/>
        </w:rPr>
        <w:t>.</w:t>
      </w:r>
      <w:r w:rsidR="0016030D" w:rsidRPr="00EC0B87">
        <w:rPr>
          <w:rFonts w:cstheme="minorHAnsi"/>
        </w:rPr>
        <w:t xml:space="preserve"> </w:t>
      </w:r>
      <w:r w:rsidR="00D657EE">
        <w:rPr>
          <w:rFonts w:cstheme="minorHAnsi"/>
          <w:color w:val="FF0000"/>
        </w:rPr>
        <w:br/>
      </w:r>
      <w:r w:rsidR="00377375" w:rsidRPr="00EC0B87">
        <w:rPr>
          <w:rFonts w:cstheme="minorHAnsi"/>
        </w:rPr>
        <w:t xml:space="preserve">The questionnaires were completely anonymous but contained my university email address and an invitation to contact me if someone </w:t>
      </w:r>
      <w:r w:rsidR="00285871">
        <w:rPr>
          <w:rFonts w:cstheme="minorHAnsi"/>
        </w:rPr>
        <w:t>was</w:t>
      </w:r>
      <w:r w:rsidR="00377375" w:rsidRPr="00EC0B87">
        <w:rPr>
          <w:rFonts w:cstheme="minorHAnsi"/>
        </w:rPr>
        <w:t xml:space="preserve"> w</w:t>
      </w:r>
      <w:r w:rsidR="00E34538" w:rsidRPr="00EC0B87">
        <w:rPr>
          <w:rFonts w:cstheme="minorHAnsi"/>
        </w:rPr>
        <w:t>illing to be interviewed</w:t>
      </w:r>
      <w:r w:rsidR="00377375" w:rsidRPr="00EC0B87">
        <w:rPr>
          <w:rFonts w:cstheme="minorHAnsi"/>
        </w:rPr>
        <w:t xml:space="preserve">. </w:t>
      </w:r>
      <w:r w:rsidR="00C0422F">
        <w:rPr>
          <w:rFonts w:cstheme="minorHAnsi"/>
        </w:rPr>
        <w:t>I also shared with</w:t>
      </w:r>
      <w:r w:rsidR="002A3BB5" w:rsidRPr="00EC0B87">
        <w:rPr>
          <w:rFonts w:cstheme="minorHAnsi"/>
        </w:rPr>
        <w:t xml:space="preserve"> those </w:t>
      </w:r>
      <w:r w:rsidR="00285871">
        <w:rPr>
          <w:rFonts w:cstheme="minorHAnsi"/>
        </w:rPr>
        <w:t xml:space="preserve">I sent the questionnaire personally </w:t>
      </w:r>
      <w:r w:rsidR="002A3BB5" w:rsidRPr="00EC0B87">
        <w:rPr>
          <w:rFonts w:cstheme="minorHAnsi"/>
        </w:rPr>
        <w:t xml:space="preserve">that I was looking for a few people to interview and that they </w:t>
      </w:r>
      <w:r w:rsidR="00E34538" w:rsidRPr="00EC0B87">
        <w:rPr>
          <w:rFonts w:cstheme="minorHAnsi"/>
        </w:rPr>
        <w:t>could contact me</w:t>
      </w:r>
      <w:r w:rsidR="002A3BB5" w:rsidRPr="00EC0B87">
        <w:rPr>
          <w:rFonts w:cstheme="minorHAnsi"/>
        </w:rPr>
        <w:t xml:space="preserve"> if they’d b</w:t>
      </w:r>
      <w:r w:rsidR="00E34538" w:rsidRPr="00EC0B87">
        <w:rPr>
          <w:rFonts w:cstheme="minorHAnsi"/>
        </w:rPr>
        <w:t xml:space="preserve">e </w:t>
      </w:r>
      <w:r w:rsidR="00285871">
        <w:rPr>
          <w:rFonts w:cstheme="minorHAnsi"/>
        </w:rPr>
        <w:t>interested in being interviewed. This</w:t>
      </w:r>
      <w:r w:rsidR="002A3BB5" w:rsidRPr="00EC0B87">
        <w:rPr>
          <w:rFonts w:cstheme="minorHAnsi"/>
        </w:rPr>
        <w:t xml:space="preserve"> turned out to be the most effective strategy in this case. </w:t>
      </w:r>
      <w:r w:rsidR="00D55C40" w:rsidRPr="00EC0B87">
        <w:rPr>
          <w:rFonts w:cstheme="minorHAnsi"/>
        </w:rPr>
        <w:t xml:space="preserve">Those </w:t>
      </w:r>
      <w:r w:rsidR="00315E0F" w:rsidRPr="00EC0B87">
        <w:rPr>
          <w:rFonts w:cstheme="minorHAnsi"/>
        </w:rPr>
        <w:t>who were interviewed, as they came forward as willing to be interviewed, ended up being</w:t>
      </w:r>
      <w:r w:rsidR="00D55C40" w:rsidRPr="00EC0B87">
        <w:rPr>
          <w:rFonts w:cstheme="minorHAnsi"/>
        </w:rPr>
        <w:t xml:space="preserve"> people I would have either worked with in the past or whom activist work I’d be familiar with, and who’d be familiar with my own activist work</w:t>
      </w:r>
      <w:r w:rsidR="00E34538" w:rsidRPr="00EC0B87">
        <w:rPr>
          <w:rFonts w:cstheme="minorHAnsi"/>
        </w:rPr>
        <w:t xml:space="preserve"> as well</w:t>
      </w:r>
      <w:r w:rsidR="00D55C40" w:rsidRPr="00EC0B87">
        <w:rPr>
          <w:rFonts w:cstheme="minorHAnsi"/>
        </w:rPr>
        <w:t>. While Hennink et al. warn of the importance of building rapport so that both the interviewer and intervie</w:t>
      </w:r>
      <w:r w:rsidR="00315E0F" w:rsidRPr="00EC0B87">
        <w:rPr>
          <w:rFonts w:cstheme="minorHAnsi"/>
        </w:rPr>
        <w:t xml:space="preserve">wee can feel comfortable, I believe that this </w:t>
      </w:r>
      <w:r w:rsidR="00315E0F" w:rsidRPr="00EC0B87">
        <w:rPr>
          <w:rFonts w:cstheme="minorHAnsi"/>
        </w:rPr>
        <w:lastRenderedPageBreak/>
        <w:t xml:space="preserve">happened quite quickly due to the tacit understanding of a certain shared experience of both being activists. </w:t>
      </w:r>
      <w:r w:rsidR="008C0DB9" w:rsidRPr="00EC0B87">
        <w:rPr>
          <w:rStyle w:val="FootnoteReference"/>
          <w:rFonts w:cstheme="minorHAnsi"/>
        </w:rPr>
        <w:footnoteReference w:id="47"/>
      </w:r>
      <w:r w:rsidR="008C0DB9" w:rsidRPr="00EC0B87">
        <w:rPr>
          <w:rFonts w:cstheme="minorHAnsi"/>
        </w:rPr>
        <w:t xml:space="preserve">  </w:t>
      </w:r>
      <w:r w:rsidR="00274CEF" w:rsidRPr="00EC0B87">
        <w:rPr>
          <w:rFonts w:cstheme="minorHAnsi"/>
        </w:rPr>
        <w:t xml:space="preserve">The questionnaire </w:t>
      </w:r>
      <w:r w:rsidR="008C0DB9" w:rsidRPr="00EC0B87">
        <w:rPr>
          <w:rFonts w:cstheme="minorHAnsi"/>
        </w:rPr>
        <w:t>and interview guide</w:t>
      </w:r>
      <w:r w:rsidR="00274CEF" w:rsidRPr="00EC0B87">
        <w:rPr>
          <w:rFonts w:cstheme="minorHAnsi"/>
        </w:rPr>
        <w:t xml:space="preserve"> followed the </w:t>
      </w:r>
      <w:r w:rsidR="008C0DB9" w:rsidRPr="00EC0B87">
        <w:rPr>
          <w:rFonts w:cstheme="minorHAnsi"/>
        </w:rPr>
        <w:t>same structures and themes, but</w:t>
      </w:r>
      <w:r w:rsidR="00274CEF" w:rsidRPr="00EC0B87">
        <w:rPr>
          <w:rFonts w:cstheme="minorHAnsi"/>
        </w:rPr>
        <w:t xml:space="preserve"> the interviews </w:t>
      </w:r>
      <w:r w:rsidR="008C0DB9" w:rsidRPr="00EC0B87">
        <w:rPr>
          <w:rFonts w:cstheme="minorHAnsi"/>
        </w:rPr>
        <w:t>evolved naturally in response to what the participants shared.</w:t>
      </w:r>
      <w:r w:rsidR="008C0DB9" w:rsidRPr="00EC0B87">
        <w:rPr>
          <w:rStyle w:val="FootnoteReference"/>
          <w:rFonts w:cstheme="minorHAnsi"/>
        </w:rPr>
        <w:footnoteReference w:id="48"/>
      </w:r>
      <w:r w:rsidR="0016030D" w:rsidRPr="00EC0B87">
        <w:rPr>
          <w:rFonts w:cstheme="minorHAnsi"/>
        </w:rPr>
        <w:t xml:space="preserve"> In the end, it is a total of 22 questionnaire</w:t>
      </w:r>
      <w:r w:rsidR="004A66A0">
        <w:rPr>
          <w:rFonts w:cstheme="minorHAnsi"/>
        </w:rPr>
        <w:t>s and 3 in-depth semi-structured</w:t>
      </w:r>
      <w:r w:rsidR="0016030D" w:rsidRPr="00EC0B87">
        <w:rPr>
          <w:rFonts w:cstheme="minorHAnsi"/>
        </w:rPr>
        <w:t xml:space="preserve"> interviews that were used for this research.</w:t>
      </w:r>
    </w:p>
    <w:p w:rsidR="00525F13" w:rsidRPr="00EC0B87" w:rsidRDefault="0052058B">
      <w:pPr>
        <w:rPr>
          <w:rFonts w:cstheme="minorHAnsi"/>
        </w:rPr>
      </w:pPr>
      <w:r w:rsidRPr="00EC0B87">
        <w:rPr>
          <w:rFonts w:cstheme="minorHAnsi"/>
        </w:rPr>
        <w:t xml:space="preserve">As seen previously, many influences come into play to explain pro-environmental behaviors: I chose to explore the value-belief-norm theory as a framework to explore environmental </w:t>
      </w:r>
      <w:r w:rsidR="00285871" w:rsidRPr="00EC0B87">
        <w:rPr>
          <w:rFonts w:cstheme="minorHAnsi"/>
        </w:rPr>
        <w:t>activist’s</w:t>
      </w:r>
      <w:r w:rsidR="00285871">
        <w:rPr>
          <w:rFonts w:cstheme="minorHAnsi"/>
        </w:rPr>
        <w:t xml:space="preserve"> worldviews, as well as how one’s </w:t>
      </w:r>
      <w:r w:rsidR="004A66A0">
        <w:rPr>
          <w:rFonts w:cstheme="minorHAnsi"/>
        </w:rPr>
        <w:t xml:space="preserve">religious or spiritual </w:t>
      </w:r>
      <w:r w:rsidRPr="00EC0B87">
        <w:rPr>
          <w:rFonts w:cstheme="minorHAnsi"/>
        </w:rPr>
        <w:t>beliefs related to this subject</w:t>
      </w:r>
      <w:r w:rsidR="00285871">
        <w:rPr>
          <w:rFonts w:cstheme="minorHAnsi"/>
        </w:rPr>
        <w:t>; themes that were present in the previous literature on this subject</w:t>
      </w:r>
      <w:r w:rsidRPr="00EC0B87">
        <w:rPr>
          <w:rFonts w:cstheme="minorHAnsi"/>
        </w:rPr>
        <w:t>.</w:t>
      </w:r>
      <w:r w:rsidR="00227B9F" w:rsidRPr="00EC0B87">
        <w:rPr>
          <w:rStyle w:val="FootnoteReference"/>
          <w:rFonts w:cstheme="minorHAnsi"/>
        </w:rPr>
        <w:footnoteReference w:id="49"/>
      </w:r>
      <w:r w:rsidRPr="00EC0B87">
        <w:rPr>
          <w:rFonts w:cstheme="minorHAnsi"/>
        </w:rPr>
        <w:t xml:space="preserve"> The questionnaire and interview guides hence</w:t>
      </w:r>
      <w:r w:rsidR="00227B9F" w:rsidRPr="00EC0B87">
        <w:rPr>
          <w:rFonts w:cstheme="minorHAnsi"/>
        </w:rPr>
        <w:t xml:space="preserve"> contained </w:t>
      </w:r>
      <w:r w:rsidRPr="00EC0B87">
        <w:rPr>
          <w:rFonts w:cstheme="minorHAnsi"/>
        </w:rPr>
        <w:t xml:space="preserve">questions on </w:t>
      </w:r>
      <w:r w:rsidR="00227B9F" w:rsidRPr="00EC0B87">
        <w:rPr>
          <w:rFonts w:cstheme="minorHAnsi"/>
        </w:rPr>
        <w:t>one’s sense of responsibility to act, on how one related to nature, on one’s spiritual and religious beliefs, including questions on the sacredness of nature, a small section on childhood and how one’s beliefs changed since their childhood and finally an open question</w:t>
      </w:r>
      <w:r w:rsidR="004A66A0">
        <w:rPr>
          <w:rFonts w:cstheme="minorHAnsi"/>
        </w:rPr>
        <w:t xml:space="preserve"> asking about their own reflection</w:t>
      </w:r>
      <w:r w:rsidR="00227B9F" w:rsidRPr="00EC0B87">
        <w:rPr>
          <w:rFonts w:cstheme="minorHAnsi"/>
        </w:rPr>
        <w:t xml:space="preserve"> on why they engage in environmental activism. Th</w:t>
      </w:r>
      <w:r w:rsidR="006E14F8" w:rsidRPr="00EC0B87">
        <w:rPr>
          <w:rFonts w:cstheme="minorHAnsi"/>
        </w:rPr>
        <w:t xml:space="preserve">e </w:t>
      </w:r>
      <w:r w:rsidR="00285871">
        <w:rPr>
          <w:rFonts w:cstheme="minorHAnsi"/>
        </w:rPr>
        <w:t>questionnaire was</w:t>
      </w:r>
      <w:r w:rsidR="006E14F8" w:rsidRPr="00EC0B87">
        <w:rPr>
          <w:rFonts w:cstheme="minorHAnsi"/>
        </w:rPr>
        <w:t xml:space="preserve"> </w:t>
      </w:r>
      <w:r w:rsidR="00285871">
        <w:rPr>
          <w:rFonts w:cstheme="minorHAnsi"/>
        </w:rPr>
        <w:t>constituted</w:t>
      </w:r>
      <w:r w:rsidR="006E14F8" w:rsidRPr="00EC0B87">
        <w:rPr>
          <w:rFonts w:cstheme="minorHAnsi"/>
        </w:rPr>
        <w:t xml:space="preserve"> o</w:t>
      </w:r>
      <w:r w:rsidR="00281D5D" w:rsidRPr="00EC0B87">
        <w:rPr>
          <w:rFonts w:cstheme="minorHAnsi"/>
        </w:rPr>
        <w:t>f a range of different question types, adapted to each question.</w:t>
      </w:r>
      <w:r w:rsidR="00281D5D" w:rsidRPr="00EC0B87">
        <w:rPr>
          <w:rStyle w:val="FootnoteReference"/>
          <w:rFonts w:cstheme="minorHAnsi"/>
        </w:rPr>
        <w:footnoteReference w:id="50"/>
      </w:r>
      <w:r w:rsidR="00281D5D" w:rsidRPr="00EC0B87">
        <w:rPr>
          <w:rFonts w:cstheme="minorHAnsi"/>
        </w:rPr>
        <w:t xml:space="preserve"> </w:t>
      </w:r>
      <w:r w:rsidR="00E1656E" w:rsidRPr="00EC0B87">
        <w:rPr>
          <w:rFonts w:cstheme="minorHAnsi"/>
        </w:rPr>
        <w:br/>
      </w:r>
    </w:p>
    <w:p w:rsidR="00525F13" w:rsidRPr="00EC0B87" w:rsidRDefault="00525F13">
      <w:pPr>
        <w:rPr>
          <w:rFonts w:cstheme="minorHAnsi"/>
          <w:u w:val="single"/>
        </w:rPr>
      </w:pPr>
      <w:r w:rsidRPr="00EC0B87">
        <w:rPr>
          <w:rFonts w:cstheme="minorHAnsi"/>
          <w:b/>
          <w:u w:val="single"/>
        </w:rPr>
        <w:t>Findings:</w:t>
      </w:r>
      <w:r w:rsidR="00C948E7" w:rsidRPr="00EC0B87">
        <w:rPr>
          <w:rFonts w:cstheme="minorHAnsi"/>
          <w:u w:val="single"/>
        </w:rPr>
        <w:br/>
      </w:r>
    </w:p>
    <w:p w:rsidR="00525F13" w:rsidRPr="00EC0B87" w:rsidRDefault="00281D5D">
      <w:pPr>
        <w:rPr>
          <w:rFonts w:cstheme="minorHAnsi"/>
        </w:rPr>
      </w:pPr>
      <w:r w:rsidRPr="00EC0B87">
        <w:rPr>
          <w:rFonts w:cstheme="minorHAnsi"/>
          <w:b/>
        </w:rPr>
        <w:t>Responsibility</w:t>
      </w:r>
      <w:r w:rsidRPr="00EC0B87">
        <w:rPr>
          <w:rFonts w:cstheme="minorHAnsi"/>
        </w:rPr>
        <w:br/>
      </w:r>
    </w:p>
    <w:p w:rsidR="008603B9" w:rsidRDefault="004049D0" w:rsidP="008521CA">
      <w:pPr>
        <w:rPr>
          <w:rFonts w:cstheme="minorHAnsi"/>
        </w:rPr>
      </w:pPr>
      <w:r w:rsidRPr="00EC0B87">
        <w:rPr>
          <w:rFonts w:cstheme="minorHAnsi"/>
        </w:rPr>
        <w:t>The first sur</w:t>
      </w:r>
      <w:r w:rsidR="008521CA">
        <w:rPr>
          <w:rFonts w:cstheme="minorHAnsi"/>
        </w:rPr>
        <w:t xml:space="preserve">prise of the questionnaire arrived </w:t>
      </w:r>
      <w:r w:rsidRPr="00EC0B87">
        <w:rPr>
          <w:rFonts w:cstheme="minorHAnsi"/>
        </w:rPr>
        <w:t xml:space="preserve">when a participant answered ‘no’ to the first question phrased as ‘Would you describe yourself as an environmental activist?’, but answered the follow-up question of ‘What form does your activism </w:t>
      </w:r>
      <w:r w:rsidR="004A66A0">
        <w:rPr>
          <w:rFonts w:cstheme="minorHAnsi"/>
        </w:rPr>
        <w:t>take?’ by still admitting to using</w:t>
      </w:r>
      <w:r w:rsidRPr="00EC0B87">
        <w:rPr>
          <w:rFonts w:cstheme="minorHAnsi"/>
        </w:rPr>
        <w:t xml:space="preserve"> the term ‘earth activist’ as ‘an easy way of summing up a complex subject’. While these </w:t>
      </w:r>
      <w:r w:rsidR="00B95A08" w:rsidRPr="00EC0B87">
        <w:rPr>
          <w:rFonts w:cstheme="minorHAnsi"/>
        </w:rPr>
        <w:t xml:space="preserve">two </w:t>
      </w:r>
      <w:r w:rsidRPr="00EC0B87">
        <w:rPr>
          <w:rFonts w:cstheme="minorHAnsi"/>
        </w:rPr>
        <w:t xml:space="preserve">questions were meant to ensure that the participants did indeed fall into the </w:t>
      </w:r>
      <w:r w:rsidR="00B95A08" w:rsidRPr="00EC0B87">
        <w:rPr>
          <w:rFonts w:cstheme="minorHAnsi"/>
        </w:rPr>
        <w:t>group being researched</w:t>
      </w:r>
      <w:r w:rsidRPr="00EC0B87">
        <w:rPr>
          <w:rFonts w:cstheme="minorHAnsi"/>
        </w:rPr>
        <w:t>, here ‘environmental activists’, I decide</w:t>
      </w:r>
      <w:r w:rsidR="00B95A08" w:rsidRPr="00EC0B87">
        <w:rPr>
          <w:rFonts w:cstheme="minorHAnsi"/>
        </w:rPr>
        <w:t>d</w:t>
      </w:r>
      <w:r w:rsidRPr="00EC0B87">
        <w:rPr>
          <w:rFonts w:cstheme="minorHAnsi"/>
        </w:rPr>
        <w:t xml:space="preserve"> to still keep this participant questionnaire within the study as the rest of th</w:t>
      </w:r>
      <w:r w:rsidR="00B95A08" w:rsidRPr="00EC0B87">
        <w:rPr>
          <w:rFonts w:cstheme="minorHAnsi"/>
        </w:rPr>
        <w:t xml:space="preserve">eir answers did confirm that they </w:t>
      </w:r>
      <w:r w:rsidRPr="00EC0B87">
        <w:rPr>
          <w:rFonts w:cstheme="minorHAnsi"/>
        </w:rPr>
        <w:t xml:space="preserve">would indeed fit within the target group. </w:t>
      </w:r>
      <w:r w:rsidR="00B95A08" w:rsidRPr="00EC0B87">
        <w:rPr>
          <w:rFonts w:cstheme="minorHAnsi"/>
        </w:rPr>
        <w:t>Another participant declined to answer this first answer, but was also kept within the study as the rest of their answer</w:t>
      </w:r>
      <w:r w:rsidR="008521CA">
        <w:rPr>
          <w:rFonts w:cstheme="minorHAnsi"/>
        </w:rPr>
        <w:t>s</w:t>
      </w:r>
      <w:r w:rsidR="00B95A08" w:rsidRPr="00EC0B87">
        <w:rPr>
          <w:rFonts w:cstheme="minorHAnsi"/>
        </w:rPr>
        <w:t xml:space="preserve"> also confirmed </w:t>
      </w:r>
      <w:r w:rsidR="008521CA">
        <w:rPr>
          <w:rFonts w:cstheme="minorHAnsi"/>
        </w:rPr>
        <w:t xml:space="preserve">their </w:t>
      </w:r>
      <w:r w:rsidR="00B95A08" w:rsidRPr="00EC0B87">
        <w:rPr>
          <w:rFonts w:cstheme="minorHAnsi"/>
        </w:rPr>
        <w:t xml:space="preserve">belonging </w:t>
      </w:r>
      <w:r w:rsidR="008521CA">
        <w:rPr>
          <w:rFonts w:cstheme="minorHAnsi"/>
        </w:rPr>
        <w:t>to the target group</w:t>
      </w:r>
      <w:r w:rsidR="00B95A08" w:rsidRPr="00EC0B87">
        <w:rPr>
          <w:rFonts w:cstheme="minorHAnsi"/>
        </w:rPr>
        <w:t>.</w:t>
      </w:r>
      <w:r w:rsidR="00403EB3">
        <w:rPr>
          <w:rFonts w:cstheme="minorHAnsi"/>
        </w:rPr>
        <w:t xml:space="preserve"> B., one of the interviewee</w:t>
      </w:r>
      <w:r w:rsidR="004A66A0">
        <w:rPr>
          <w:rFonts w:cstheme="minorHAnsi"/>
        </w:rPr>
        <w:t>s</w:t>
      </w:r>
      <w:r w:rsidR="00403EB3">
        <w:rPr>
          <w:rFonts w:cstheme="minorHAnsi"/>
        </w:rPr>
        <w:t xml:space="preserve"> answered alongside the same line by sharing that ‘</w:t>
      </w:r>
      <w:r w:rsidR="00403EB3">
        <w:t xml:space="preserve">If we go with the definition of an environmental activist, I think I am one; but I don’t consider myself one, I just consider myself an engaged citizen’, before further explaining that to her, an engaged citizen is someone who acknowledged the problems in society and try to do something about it because they understand that as a member of society they have a responsibility to do so. For B., everyone in society, just as within ecosystems, has a place and responsibility toward the rest of the society, as it is all interlinked. </w:t>
      </w:r>
      <w:r w:rsidR="00403EB3">
        <w:br/>
      </w:r>
      <w:r w:rsidR="00403EB3">
        <w:br/>
      </w:r>
      <w:r w:rsidR="008A7919" w:rsidRPr="00EC0B87">
        <w:rPr>
          <w:rFonts w:cstheme="minorHAnsi"/>
        </w:rPr>
        <w:lastRenderedPageBreak/>
        <w:t xml:space="preserve">When asked to describe what form their activism would take, </w:t>
      </w:r>
      <w:r w:rsidR="00C40476" w:rsidRPr="00EC0B87">
        <w:rPr>
          <w:rFonts w:cstheme="minorHAnsi"/>
        </w:rPr>
        <w:t>many different responses were received</w:t>
      </w:r>
      <w:r w:rsidR="008603B9">
        <w:rPr>
          <w:rFonts w:cstheme="minorHAnsi"/>
        </w:rPr>
        <w:t xml:space="preserve"> from the questionnaire</w:t>
      </w:r>
      <w:r w:rsidR="00C40476" w:rsidRPr="00EC0B87">
        <w:rPr>
          <w:rFonts w:cstheme="minorHAnsi"/>
        </w:rPr>
        <w:t xml:space="preserve">, many linked to sharing awareness and information on environmental topics in a variety of ways – from artistic expressions to the creation of public events, sensitization interventions in schools, businesses and organizations or the use of social media to spread awareness on environmental topics. Many also shared simply being vocal about these issues </w:t>
      </w:r>
      <w:r w:rsidR="00EB184A" w:rsidRPr="00EC0B87">
        <w:rPr>
          <w:rFonts w:cstheme="minorHAnsi"/>
        </w:rPr>
        <w:t>to those around them. Other activities such as petitioning, letter writing, protests, legal cases, and many others</w:t>
      </w:r>
      <w:r w:rsidR="005B274D" w:rsidRPr="00EC0B87">
        <w:rPr>
          <w:rFonts w:cstheme="minorHAnsi"/>
        </w:rPr>
        <w:t>,</w:t>
      </w:r>
      <w:r w:rsidR="00EB184A" w:rsidRPr="00EC0B87">
        <w:rPr>
          <w:rFonts w:cstheme="minorHAnsi"/>
        </w:rPr>
        <w:t xml:space="preserve"> were mentioned. Many mentioned also being conscious of their choices in their personal life, in addition to what they would do to also reach out </w:t>
      </w:r>
      <w:r w:rsidR="008521CA">
        <w:rPr>
          <w:rFonts w:cstheme="minorHAnsi"/>
        </w:rPr>
        <w:t>to their</w:t>
      </w:r>
      <w:r w:rsidR="00EB184A" w:rsidRPr="00EC0B87">
        <w:rPr>
          <w:rFonts w:cstheme="minorHAnsi"/>
        </w:rPr>
        <w:t xml:space="preserve"> community.</w:t>
      </w:r>
      <w:r w:rsidR="005B274D" w:rsidRPr="00EC0B87">
        <w:rPr>
          <w:rFonts w:cstheme="minorHAnsi"/>
        </w:rPr>
        <w:t xml:space="preserve"> A few</w:t>
      </w:r>
      <w:r w:rsidR="00EB184A" w:rsidRPr="00EC0B87">
        <w:rPr>
          <w:rFonts w:cstheme="minorHAnsi"/>
        </w:rPr>
        <w:t xml:space="preserve"> mentioned consider</w:t>
      </w:r>
      <w:r w:rsidR="008521CA">
        <w:rPr>
          <w:rFonts w:cstheme="minorHAnsi"/>
        </w:rPr>
        <w:t>ing their work in itself as activism</w:t>
      </w:r>
      <w:r w:rsidR="00EB184A" w:rsidRPr="00EC0B87">
        <w:rPr>
          <w:rFonts w:cstheme="minorHAnsi"/>
        </w:rPr>
        <w:t xml:space="preserve">. </w:t>
      </w:r>
      <w:r w:rsidR="008521CA">
        <w:rPr>
          <w:rFonts w:cstheme="minorHAnsi"/>
        </w:rPr>
        <w:t xml:space="preserve"> This can remind of</w:t>
      </w:r>
      <w:r w:rsidR="002C7669" w:rsidRPr="00EC0B87">
        <w:rPr>
          <w:rFonts w:cstheme="minorHAnsi"/>
        </w:rPr>
        <w:t xml:space="preserve"> </w:t>
      </w:r>
      <w:r w:rsidR="008521CA">
        <w:rPr>
          <w:rFonts w:eastAsia="Calibri" w:cstheme="minorHAnsi"/>
        </w:rPr>
        <w:t xml:space="preserve">McIntosh and Carmichael quoting </w:t>
      </w:r>
      <w:r w:rsidR="002C7669" w:rsidRPr="00EC0B87">
        <w:rPr>
          <w:rFonts w:eastAsia="Calibri" w:cstheme="minorHAnsi"/>
        </w:rPr>
        <w:t xml:space="preserve"> Dorothy Day saying </w:t>
      </w:r>
      <w:r w:rsidR="002C7669" w:rsidRPr="00EC0B87">
        <w:rPr>
          <w:rFonts w:cstheme="minorHAnsi"/>
        </w:rPr>
        <w:t xml:space="preserve">that </w:t>
      </w:r>
      <w:r w:rsidR="002C7669" w:rsidRPr="00EC0B87">
        <w:rPr>
          <w:rFonts w:eastAsia="Calibri" w:cstheme="minorHAnsi"/>
        </w:rPr>
        <w:t>‘not all have the vocation to demon</w:t>
      </w:r>
      <w:r w:rsidR="002C7669" w:rsidRPr="00EC0B87">
        <w:rPr>
          <w:rFonts w:cstheme="minorHAnsi"/>
        </w:rPr>
        <w:t>strate in this way’ and that everyone hence</w:t>
      </w:r>
      <w:r w:rsidR="002C7669" w:rsidRPr="00EC0B87">
        <w:rPr>
          <w:rFonts w:eastAsia="Calibri" w:cstheme="minorHAnsi"/>
        </w:rPr>
        <w:t xml:space="preserve"> </w:t>
      </w:r>
      <w:r w:rsidR="002C7669" w:rsidRPr="00EC0B87">
        <w:rPr>
          <w:rFonts w:cstheme="minorHAnsi"/>
        </w:rPr>
        <w:t>‘</w:t>
      </w:r>
      <w:r w:rsidR="008521CA">
        <w:rPr>
          <w:rFonts w:eastAsia="Calibri" w:cstheme="minorHAnsi"/>
        </w:rPr>
        <w:t>do</w:t>
      </w:r>
      <w:r w:rsidR="004A66A0">
        <w:rPr>
          <w:rFonts w:eastAsia="Calibri" w:cstheme="minorHAnsi"/>
        </w:rPr>
        <w:t>es</w:t>
      </w:r>
      <w:r w:rsidR="008521CA">
        <w:rPr>
          <w:rFonts w:eastAsia="Calibri" w:cstheme="minorHAnsi"/>
        </w:rPr>
        <w:t xml:space="preserve"> what [they]</w:t>
      </w:r>
      <w:r w:rsidR="002C7669" w:rsidRPr="00EC0B87">
        <w:rPr>
          <w:rFonts w:eastAsia="Calibri" w:cstheme="minorHAnsi"/>
        </w:rPr>
        <w:t xml:space="preserve"> can’</w:t>
      </w:r>
      <w:r w:rsidR="002C7669" w:rsidRPr="00EC0B87">
        <w:rPr>
          <w:rFonts w:cstheme="minorHAnsi"/>
        </w:rPr>
        <w:t>, when they talked about how activism could look different for every person.</w:t>
      </w:r>
      <w:r w:rsidR="002C7669" w:rsidRPr="00EC0B87">
        <w:rPr>
          <w:rStyle w:val="FootnoteReference"/>
          <w:rFonts w:eastAsia="Calibri" w:cstheme="minorHAnsi"/>
        </w:rPr>
        <w:footnoteReference w:id="51"/>
      </w:r>
      <w:r w:rsidR="008D5F93" w:rsidRPr="00EC0B87">
        <w:rPr>
          <w:rFonts w:cstheme="minorHAnsi"/>
        </w:rPr>
        <w:t xml:space="preserve"> </w:t>
      </w:r>
    </w:p>
    <w:p w:rsidR="00376A3D" w:rsidRPr="00EC0B87" w:rsidRDefault="002C7669" w:rsidP="00A126E2">
      <w:pPr>
        <w:rPr>
          <w:rFonts w:cstheme="minorHAnsi"/>
        </w:rPr>
      </w:pPr>
      <w:r w:rsidRPr="00EC0B87">
        <w:rPr>
          <w:rFonts w:cstheme="minorHAnsi"/>
        </w:rPr>
        <w:br/>
      </w:r>
      <w:r w:rsidR="00A87433" w:rsidRPr="00EC0B87">
        <w:rPr>
          <w:rFonts w:cstheme="minorHAnsi"/>
        </w:rPr>
        <w:t xml:space="preserve">Participants were then asked if they felt </w:t>
      </w:r>
      <w:r w:rsidR="004A66A0">
        <w:rPr>
          <w:rFonts w:cstheme="minorHAnsi"/>
        </w:rPr>
        <w:t xml:space="preserve">a </w:t>
      </w:r>
      <w:r w:rsidR="00A87433" w:rsidRPr="00EC0B87">
        <w:rPr>
          <w:rFonts w:cstheme="minorHAnsi"/>
        </w:rPr>
        <w:t xml:space="preserve">responsibility, in any sense, to take part in environmental </w:t>
      </w:r>
      <w:r w:rsidR="00D300F9" w:rsidRPr="00EC0B87">
        <w:rPr>
          <w:rFonts w:cstheme="minorHAnsi"/>
        </w:rPr>
        <w:t>activism, in a way to test the v</w:t>
      </w:r>
      <w:r w:rsidR="00A87433" w:rsidRPr="00EC0B87">
        <w:rPr>
          <w:rFonts w:cstheme="minorHAnsi"/>
        </w:rPr>
        <w:t>alue-belief-nor</w:t>
      </w:r>
      <w:r w:rsidR="008521CA">
        <w:rPr>
          <w:rFonts w:cstheme="minorHAnsi"/>
        </w:rPr>
        <w:t xml:space="preserve">m theory of environmentalism that </w:t>
      </w:r>
      <w:r w:rsidR="00A87433" w:rsidRPr="00EC0B87">
        <w:rPr>
          <w:rFonts w:cstheme="minorHAnsi"/>
        </w:rPr>
        <w:t>mention</w:t>
      </w:r>
      <w:r w:rsidR="008521CA">
        <w:rPr>
          <w:rFonts w:cstheme="minorHAnsi"/>
        </w:rPr>
        <w:t>s</w:t>
      </w:r>
      <w:r w:rsidR="00A87433" w:rsidRPr="00EC0B87">
        <w:rPr>
          <w:rFonts w:cstheme="minorHAnsi"/>
        </w:rPr>
        <w:t xml:space="preserve"> ‘pro</w:t>
      </w:r>
      <w:r w:rsidR="004A66A0">
        <w:rPr>
          <w:rFonts w:cstheme="minorHAnsi"/>
        </w:rPr>
        <w:t>-</w:t>
      </w:r>
      <w:r w:rsidR="00A87433" w:rsidRPr="00EC0B87">
        <w:rPr>
          <w:rFonts w:cstheme="minorHAnsi"/>
        </w:rPr>
        <w:t>environmental personal norms’ , describing this as some ‘sense of obligation to take pro</w:t>
      </w:r>
      <w:r w:rsidR="008521CA">
        <w:rPr>
          <w:rFonts w:cstheme="minorHAnsi"/>
        </w:rPr>
        <w:t>-</w:t>
      </w:r>
      <w:r w:rsidR="00A87433" w:rsidRPr="00EC0B87">
        <w:rPr>
          <w:rFonts w:cstheme="minorHAnsi"/>
        </w:rPr>
        <w:t>environmental actions’.</w:t>
      </w:r>
      <w:r w:rsidR="00A87433" w:rsidRPr="00EC0B87">
        <w:rPr>
          <w:rStyle w:val="FootnoteReference"/>
          <w:rFonts w:cstheme="minorHAnsi"/>
        </w:rPr>
        <w:footnoteReference w:id="52"/>
      </w:r>
      <w:r w:rsidR="008603B9">
        <w:rPr>
          <w:rFonts w:cstheme="minorHAnsi"/>
        </w:rPr>
        <w:t xml:space="preserve"> Most participant</w:t>
      </w:r>
      <w:r w:rsidR="00140A55">
        <w:rPr>
          <w:rFonts w:cstheme="minorHAnsi"/>
        </w:rPr>
        <w:t>s</w:t>
      </w:r>
      <w:r w:rsidR="008603B9">
        <w:rPr>
          <w:rFonts w:cstheme="minorHAnsi"/>
        </w:rPr>
        <w:t xml:space="preserve"> seemed to agree with B. point of view shared before,</w:t>
      </w:r>
      <w:r w:rsidR="00140A55">
        <w:rPr>
          <w:rFonts w:cstheme="minorHAnsi"/>
        </w:rPr>
        <w:t xml:space="preserve"> hence strongly agreeing with the value-belief-norm theory,</w:t>
      </w:r>
      <w:r w:rsidR="008603B9">
        <w:rPr>
          <w:rFonts w:cstheme="minorHAnsi"/>
        </w:rPr>
        <w:t xml:space="preserve"> as o</w:t>
      </w:r>
      <w:r w:rsidR="00A87433" w:rsidRPr="00EC0B87">
        <w:rPr>
          <w:rFonts w:cstheme="minorHAnsi"/>
        </w:rPr>
        <w:t>nly one participant responded negatively, along with ano</w:t>
      </w:r>
      <w:r w:rsidR="004A66A0">
        <w:rPr>
          <w:rFonts w:cstheme="minorHAnsi"/>
        </w:rPr>
        <w:t>ther participant who declined to answer</w:t>
      </w:r>
      <w:r w:rsidR="008521CA">
        <w:rPr>
          <w:rFonts w:cstheme="minorHAnsi"/>
        </w:rPr>
        <w:t xml:space="preserve"> this questio</w:t>
      </w:r>
      <w:r w:rsidR="008603B9">
        <w:rPr>
          <w:rFonts w:cstheme="minorHAnsi"/>
        </w:rPr>
        <w:t xml:space="preserve">n. </w:t>
      </w:r>
      <w:r w:rsidR="00140A55">
        <w:rPr>
          <w:rFonts w:cstheme="minorHAnsi"/>
        </w:rPr>
        <w:br/>
      </w:r>
      <w:r w:rsidR="00A87433" w:rsidRPr="00EC0B87">
        <w:rPr>
          <w:rFonts w:cstheme="minorHAnsi"/>
        </w:rPr>
        <w:t xml:space="preserve"> Interestingly enough, </w:t>
      </w:r>
      <w:r w:rsidR="008521CA" w:rsidRPr="00EC0B87">
        <w:rPr>
          <w:rFonts w:cstheme="minorHAnsi"/>
        </w:rPr>
        <w:t>participant’s</w:t>
      </w:r>
      <w:r w:rsidR="00A87433" w:rsidRPr="00EC0B87">
        <w:rPr>
          <w:rFonts w:cstheme="minorHAnsi"/>
        </w:rPr>
        <w:t xml:space="preserve"> responses to whom they feel this responsibility toward, varied greatly from one participant to another. </w:t>
      </w:r>
      <w:r w:rsidR="008D5F93" w:rsidRPr="00EC0B87">
        <w:rPr>
          <w:rFonts w:cstheme="minorHAnsi"/>
        </w:rPr>
        <w:t>The planet, the future and future generations, biodiversity, fauna and f</w:t>
      </w:r>
      <w:r w:rsidR="008521CA">
        <w:rPr>
          <w:rFonts w:cstheme="minorHAnsi"/>
        </w:rPr>
        <w:t>l</w:t>
      </w:r>
      <w:r w:rsidR="008D5F93" w:rsidRPr="00EC0B87">
        <w:rPr>
          <w:rFonts w:cstheme="minorHAnsi"/>
        </w:rPr>
        <w:t xml:space="preserve">ora, Life, humanity and marginalized </w:t>
      </w:r>
      <w:r w:rsidR="004A0D0F" w:rsidRPr="00EC0B87">
        <w:rPr>
          <w:rFonts w:cstheme="minorHAnsi"/>
        </w:rPr>
        <w:t>communities, Nature, as well as many</w:t>
      </w:r>
      <w:r w:rsidR="008D5F93" w:rsidRPr="00EC0B87">
        <w:rPr>
          <w:rFonts w:cstheme="minorHAnsi"/>
        </w:rPr>
        <w:t xml:space="preserve"> variations of these </w:t>
      </w:r>
      <w:r w:rsidR="004A0D0F" w:rsidRPr="00EC0B87">
        <w:rPr>
          <w:rFonts w:cstheme="minorHAnsi"/>
        </w:rPr>
        <w:t>themes</w:t>
      </w:r>
      <w:r w:rsidR="004A66A0">
        <w:rPr>
          <w:rFonts w:cstheme="minorHAnsi"/>
        </w:rPr>
        <w:t>,</w:t>
      </w:r>
      <w:r w:rsidR="004A0D0F" w:rsidRPr="00EC0B87">
        <w:rPr>
          <w:rFonts w:cstheme="minorHAnsi"/>
        </w:rPr>
        <w:t xml:space="preserve"> </w:t>
      </w:r>
      <w:r w:rsidR="008521CA">
        <w:rPr>
          <w:rFonts w:cstheme="minorHAnsi"/>
        </w:rPr>
        <w:t>were quoted.</w:t>
      </w:r>
      <w:r w:rsidR="00403EB3">
        <w:rPr>
          <w:rFonts w:cstheme="minorHAnsi"/>
        </w:rPr>
        <w:t xml:space="preserve"> </w:t>
      </w:r>
      <w:r w:rsidR="00D300F9" w:rsidRPr="00EC0B87">
        <w:rPr>
          <w:rFonts w:cstheme="minorHAnsi"/>
        </w:rPr>
        <w:t>This could be equated to the ‘valued objects’ of the value-belief-norm theory of environmentalism, that highlight that ‘personal norms to take pro</w:t>
      </w:r>
      <w:r w:rsidR="00403EB3">
        <w:rPr>
          <w:rFonts w:cstheme="minorHAnsi"/>
        </w:rPr>
        <w:t>-</w:t>
      </w:r>
      <w:r w:rsidR="00D300F9" w:rsidRPr="00EC0B87">
        <w:rPr>
          <w:rFonts w:cstheme="minorHAnsi"/>
        </w:rPr>
        <w:t xml:space="preserve">environmental action are </w:t>
      </w:r>
      <w:r w:rsidR="008521CA" w:rsidRPr="00EC0B87">
        <w:rPr>
          <w:rFonts w:cstheme="minorHAnsi"/>
        </w:rPr>
        <w:t>activated by</w:t>
      </w:r>
      <w:r w:rsidR="00E93B06">
        <w:rPr>
          <w:rFonts w:cstheme="minorHAnsi"/>
        </w:rPr>
        <w:t xml:space="preserve"> a</w:t>
      </w:r>
      <w:r w:rsidR="004A66A0">
        <w:rPr>
          <w:rFonts w:cstheme="minorHAnsi"/>
        </w:rPr>
        <w:t xml:space="preserve"> belief</w:t>
      </w:r>
      <w:r w:rsidR="00D300F9" w:rsidRPr="00EC0B87">
        <w:rPr>
          <w:rFonts w:cstheme="minorHAnsi"/>
        </w:rPr>
        <w:t xml:space="preserve"> that environmental conditions threaten things the individual values’.</w:t>
      </w:r>
      <w:r w:rsidR="00D300F9" w:rsidRPr="00EC0B87">
        <w:rPr>
          <w:rStyle w:val="FootnoteReference"/>
          <w:rFonts w:cstheme="minorHAnsi"/>
        </w:rPr>
        <w:footnoteReference w:id="53"/>
      </w:r>
      <w:r w:rsidR="00D300F9" w:rsidRPr="00EC0B87">
        <w:rPr>
          <w:rFonts w:cstheme="minorHAnsi"/>
        </w:rPr>
        <w:t xml:space="preserve"> Here, while the participants might value, or ‘feel res</w:t>
      </w:r>
      <w:r w:rsidR="004A66A0">
        <w:rPr>
          <w:rFonts w:cstheme="minorHAnsi"/>
        </w:rPr>
        <w:t>ponsibility toward’, various</w:t>
      </w:r>
      <w:r w:rsidR="00D300F9" w:rsidRPr="00EC0B87">
        <w:rPr>
          <w:rFonts w:cstheme="minorHAnsi"/>
        </w:rPr>
        <w:t xml:space="preserve"> things; the fact that these various items would all be impacted by </w:t>
      </w:r>
      <w:r w:rsidR="004A66A0">
        <w:rPr>
          <w:rFonts w:cstheme="minorHAnsi"/>
        </w:rPr>
        <w:t xml:space="preserve">the environmental crisis results </w:t>
      </w:r>
      <w:r w:rsidR="00D300F9" w:rsidRPr="00EC0B87">
        <w:rPr>
          <w:rFonts w:cstheme="minorHAnsi"/>
        </w:rPr>
        <w:t>in them all feeling concerned about the environmental crisis, no matter how different the things they feel responsibility toward are.</w:t>
      </w:r>
      <w:r w:rsidR="00376A3D" w:rsidRPr="00EC0B87">
        <w:rPr>
          <w:rFonts w:cstheme="minorHAnsi"/>
        </w:rPr>
        <w:t xml:space="preserve"> </w:t>
      </w:r>
    </w:p>
    <w:p w:rsidR="005A1E4B" w:rsidRDefault="00932F06" w:rsidP="00376A3D">
      <w:pPr>
        <w:rPr>
          <w:rFonts w:cstheme="minorHAnsi"/>
        </w:rPr>
      </w:pPr>
      <w:r w:rsidRPr="00EC0B87">
        <w:rPr>
          <w:rFonts w:cstheme="minorHAnsi"/>
        </w:rPr>
        <w:t xml:space="preserve">The use of ‘responsibility’ here for me was equivalent to this ‘perceived ability to reduce threat’ mentioned in the value-belief-norm theory of environment, as responsibility does hold this sense of being accountable and answerable, and hence having a certain control or role to play, </w:t>
      </w:r>
      <w:r w:rsidR="004A66A0">
        <w:rPr>
          <w:rFonts w:cstheme="minorHAnsi"/>
        </w:rPr>
        <w:t>concerning</w:t>
      </w:r>
      <w:r w:rsidRPr="00EC0B87">
        <w:rPr>
          <w:rFonts w:cstheme="minorHAnsi"/>
        </w:rPr>
        <w:t xml:space="preserve"> a situation.</w:t>
      </w:r>
      <w:r w:rsidRPr="00EC0B87">
        <w:rPr>
          <w:rStyle w:val="FootnoteReference"/>
          <w:rFonts w:cstheme="minorHAnsi"/>
        </w:rPr>
        <w:footnoteReference w:id="54"/>
      </w:r>
      <w:r w:rsidRPr="00EC0B87">
        <w:rPr>
          <w:rFonts w:cstheme="minorHAnsi"/>
        </w:rPr>
        <w:br/>
      </w:r>
      <w:r w:rsidR="00390658" w:rsidRPr="00EC0B87">
        <w:rPr>
          <w:rFonts w:cstheme="minorHAnsi"/>
        </w:rPr>
        <w:br/>
        <w:t xml:space="preserve">The last questions of the questionnaires were very open and invited people to share about why </w:t>
      </w:r>
      <w:r w:rsidR="00782778" w:rsidRPr="00EC0B87">
        <w:rPr>
          <w:rFonts w:cstheme="minorHAnsi"/>
        </w:rPr>
        <w:t>they engaged</w:t>
      </w:r>
      <w:r w:rsidR="00390658" w:rsidRPr="00EC0B87">
        <w:rPr>
          <w:rFonts w:cstheme="minorHAnsi"/>
        </w:rPr>
        <w:t xml:space="preserve"> in activist actions regarding the environment, beyond only living an ecological life of their own, and then inviting them to share any other additional information they would like to.  </w:t>
      </w:r>
      <w:r w:rsidR="00465C19" w:rsidRPr="00EC0B87">
        <w:rPr>
          <w:rFonts w:cstheme="minorHAnsi"/>
        </w:rPr>
        <w:t>This sense of responsibility appeared there as well, as participan</w:t>
      </w:r>
      <w:r w:rsidR="00FE4A8D">
        <w:rPr>
          <w:rFonts w:cstheme="minorHAnsi"/>
        </w:rPr>
        <w:t xml:space="preserve">ts shared that they felt ‘it [was] </w:t>
      </w:r>
      <w:r w:rsidR="00465C19" w:rsidRPr="00EC0B87">
        <w:rPr>
          <w:rFonts w:cstheme="minorHAnsi"/>
        </w:rPr>
        <w:t>the</w:t>
      </w:r>
      <w:r w:rsidR="00FE4A8D">
        <w:rPr>
          <w:rFonts w:cstheme="minorHAnsi"/>
        </w:rPr>
        <w:t xml:space="preserve"> right thing to do’ </w:t>
      </w:r>
      <w:r w:rsidR="00FE4A8D">
        <w:rPr>
          <w:rFonts w:cstheme="minorHAnsi"/>
        </w:rPr>
        <w:lastRenderedPageBreak/>
        <w:t>or that it was</w:t>
      </w:r>
      <w:r w:rsidR="00465C19" w:rsidRPr="00EC0B87">
        <w:rPr>
          <w:rFonts w:cstheme="minorHAnsi"/>
        </w:rPr>
        <w:t xml:space="preserve"> ‘only logical or natural’ </w:t>
      </w:r>
      <w:r w:rsidR="00782778" w:rsidRPr="00EC0B87">
        <w:rPr>
          <w:rFonts w:cstheme="minorHAnsi"/>
        </w:rPr>
        <w:t xml:space="preserve">that they </w:t>
      </w:r>
      <w:r w:rsidR="00465C19" w:rsidRPr="00EC0B87">
        <w:rPr>
          <w:rFonts w:cstheme="minorHAnsi"/>
        </w:rPr>
        <w:t xml:space="preserve">engage in </w:t>
      </w:r>
      <w:r w:rsidR="00FE4A8D" w:rsidRPr="00EC0B87">
        <w:rPr>
          <w:rFonts w:cstheme="minorHAnsi"/>
        </w:rPr>
        <w:t>environmental</w:t>
      </w:r>
      <w:r w:rsidR="00465C19" w:rsidRPr="00EC0B87">
        <w:rPr>
          <w:rFonts w:cstheme="minorHAnsi"/>
        </w:rPr>
        <w:t xml:space="preserve"> activism, even mentioning that they believed ‘’ we all have a duty to contribute to the sustainability of nature and ourselves’’. Many also mentioned doing it because they believed in a ‘better world’, a world where this  activism wouldn’t be needed anymore, as well as mentioning</w:t>
      </w:r>
      <w:r w:rsidR="004A66A0">
        <w:rPr>
          <w:rFonts w:cstheme="minorHAnsi"/>
        </w:rPr>
        <w:t xml:space="preserve"> the i</w:t>
      </w:r>
      <w:r w:rsidR="00FE4A8D">
        <w:rPr>
          <w:rFonts w:cstheme="minorHAnsi"/>
        </w:rPr>
        <w:t>dea of interconnection or ‘’a</w:t>
      </w:r>
      <w:r w:rsidR="00465C19" w:rsidRPr="00EC0B87">
        <w:rPr>
          <w:rFonts w:cstheme="minorHAnsi"/>
        </w:rPr>
        <w:t xml:space="preserve"> form of solidarity with all life’’.</w:t>
      </w:r>
      <w:r w:rsidR="00C2479D">
        <w:rPr>
          <w:rFonts w:cstheme="minorHAnsi"/>
          <w:color w:val="C0504D" w:themeColor="accent2"/>
        </w:rPr>
        <w:t xml:space="preserve"> </w:t>
      </w:r>
      <w:r w:rsidR="005A1E4B">
        <w:rPr>
          <w:rFonts w:cstheme="minorHAnsi"/>
        </w:rPr>
        <w:t xml:space="preserve">One of the </w:t>
      </w:r>
      <w:r w:rsidR="00A344F0">
        <w:rPr>
          <w:rFonts w:cstheme="minorHAnsi"/>
        </w:rPr>
        <w:t>interviewees</w:t>
      </w:r>
      <w:r w:rsidR="005A1E4B">
        <w:rPr>
          <w:rFonts w:cstheme="minorHAnsi"/>
        </w:rPr>
        <w:t xml:space="preserve">, </w:t>
      </w:r>
      <w:r w:rsidR="00A344F0">
        <w:rPr>
          <w:rFonts w:cstheme="minorHAnsi"/>
        </w:rPr>
        <w:t xml:space="preserve">C. </w:t>
      </w:r>
      <w:r w:rsidR="00D32A57">
        <w:rPr>
          <w:rFonts w:cstheme="minorHAnsi"/>
        </w:rPr>
        <w:t xml:space="preserve">shared what could embody the visceral feeling of ‘having to do something about it’ expressed by many of the participants when she shared that ‘I just can’t not do something right, if I know it’s the right thing to do’. </w:t>
      </w:r>
      <w:r w:rsidR="00A344F0">
        <w:rPr>
          <w:rFonts w:cstheme="minorHAnsi"/>
        </w:rPr>
        <w:t xml:space="preserve">Another interviewees, </w:t>
      </w:r>
      <w:r w:rsidR="005A1E4B">
        <w:rPr>
          <w:rFonts w:cstheme="minorHAnsi"/>
        </w:rPr>
        <w:t xml:space="preserve">A., shared </w:t>
      </w:r>
      <w:r w:rsidR="00D32A57">
        <w:rPr>
          <w:rFonts w:cstheme="minorHAnsi"/>
        </w:rPr>
        <w:t xml:space="preserve">the same thoughts by sharing that </w:t>
      </w:r>
      <w:r w:rsidR="005A1E4B">
        <w:t>if she didn’t do anything about the environmental crisis, ‘’it would be just as bad as being a big polluter’’</w:t>
      </w:r>
      <w:r w:rsidR="005A1E4B">
        <w:rPr>
          <w:rFonts w:cstheme="minorHAnsi"/>
        </w:rPr>
        <w:t xml:space="preserve"> and that she ‘wouldn’t even be able to sleep at night’. She then shared about empathy and how she believed it was an important factor to take into consideration in this conversation</w:t>
      </w:r>
      <w:r w:rsidR="005A1E4B">
        <w:rPr>
          <w:rFonts w:cstheme="minorHAnsi"/>
        </w:rPr>
        <w:br/>
      </w:r>
    </w:p>
    <w:p w:rsidR="00525F13" w:rsidRPr="00EC0B87" w:rsidRDefault="002249EA" w:rsidP="00376A3D">
      <w:pPr>
        <w:rPr>
          <w:rFonts w:cstheme="minorHAnsi"/>
        </w:rPr>
      </w:pPr>
      <w:r w:rsidRPr="00EC0B87">
        <w:rPr>
          <w:rFonts w:cstheme="minorHAnsi"/>
          <w:b/>
        </w:rPr>
        <w:t>I</w:t>
      </w:r>
      <w:r w:rsidR="00C948E7" w:rsidRPr="00EC0B87">
        <w:rPr>
          <w:rFonts w:cstheme="minorHAnsi"/>
          <w:b/>
        </w:rPr>
        <w:t xml:space="preserve">nterconnection </w:t>
      </w:r>
      <w:r w:rsidR="004A0D0F" w:rsidRPr="00EC0B87">
        <w:rPr>
          <w:rFonts w:cstheme="minorHAnsi"/>
        </w:rPr>
        <w:br/>
      </w:r>
    </w:p>
    <w:p w:rsidR="00D22EB1" w:rsidRDefault="00782778" w:rsidP="00376A3D">
      <w:pPr>
        <w:rPr>
          <w:rFonts w:cstheme="minorHAnsi"/>
        </w:rPr>
      </w:pPr>
      <w:r w:rsidRPr="00EC0B87">
        <w:rPr>
          <w:rFonts w:cstheme="minorHAnsi"/>
        </w:rPr>
        <w:t xml:space="preserve">This </w:t>
      </w:r>
      <w:r w:rsidR="005A1E4B">
        <w:rPr>
          <w:rFonts w:cstheme="minorHAnsi"/>
        </w:rPr>
        <w:t>mention of empathy is very similar to the notion</w:t>
      </w:r>
      <w:r w:rsidRPr="00EC0B87">
        <w:rPr>
          <w:rFonts w:cstheme="minorHAnsi"/>
        </w:rPr>
        <w:t xml:space="preserve"> of interconnection that appeared in the questionnaire time and time again.  </w:t>
      </w:r>
      <w:r w:rsidR="00AD2EF6" w:rsidRPr="00EC0B87">
        <w:rPr>
          <w:rFonts w:cstheme="minorHAnsi"/>
        </w:rPr>
        <w:t>Indeed, even w</w:t>
      </w:r>
      <w:r w:rsidR="004A0D0F" w:rsidRPr="00EC0B87">
        <w:rPr>
          <w:rFonts w:cstheme="minorHAnsi"/>
        </w:rPr>
        <w:t>hen asked about whom they felt responsibi</w:t>
      </w:r>
      <w:r w:rsidR="004A66A0">
        <w:rPr>
          <w:rFonts w:cstheme="minorHAnsi"/>
        </w:rPr>
        <w:t>lity toward, some did recognize</w:t>
      </w:r>
      <w:r w:rsidR="004A0D0F" w:rsidRPr="00EC0B87">
        <w:rPr>
          <w:rFonts w:cstheme="minorHAnsi"/>
        </w:rPr>
        <w:t xml:space="preserve"> how embedded </w:t>
      </w:r>
      <w:r w:rsidR="00A77154">
        <w:rPr>
          <w:rFonts w:cstheme="minorHAnsi"/>
        </w:rPr>
        <w:t xml:space="preserve">within these systems they were. A participant, for example, </w:t>
      </w:r>
      <w:r w:rsidR="00A77154" w:rsidRPr="00EC0B87">
        <w:rPr>
          <w:rFonts w:cstheme="minorHAnsi"/>
        </w:rPr>
        <w:t>mentioned</w:t>
      </w:r>
      <w:r w:rsidR="00A77154">
        <w:rPr>
          <w:rFonts w:cstheme="minorHAnsi"/>
        </w:rPr>
        <w:t xml:space="preserve"> feeling this responsibility ‘’</w:t>
      </w:r>
      <w:r w:rsidR="004A0D0F" w:rsidRPr="00EC0B87">
        <w:rPr>
          <w:rFonts w:cstheme="minorHAnsi"/>
        </w:rPr>
        <w:t>towards the earth itself because it's where I live, [and] I cannot destr</w:t>
      </w:r>
      <w:r w:rsidRPr="00EC0B87">
        <w:rPr>
          <w:rFonts w:cstheme="minorHAnsi"/>
        </w:rPr>
        <w:t>o</w:t>
      </w:r>
      <w:r w:rsidR="004A0D0F" w:rsidRPr="00EC0B87">
        <w:rPr>
          <w:rFonts w:cstheme="minorHAnsi"/>
        </w:rPr>
        <w:t>y my habitat or cause harm to it’’.</w:t>
      </w:r>
      <w:r w:rsidR="00AD2EF6" w:rsidRPr="00EC0B87">
        <w:rPr>
          <w:rFonts w:cstheme="minorHAnsi"/>
        </w:rPr>
        <w:t xml:space="preserve"> </w:t>
      </w:r>
      <w:r w:rsidR="00A77154">
        <w:rPr>
          <w:rFonts w:cstheme="minorHAnsi"/>
        </w:rPr>
        <w:t xml:space="preserve"> In the questionnaires, </w:t>
      </w:r>
      <w:r w:rsidR="0033609B" w:rsidRPr="00EC0B87">
        <w:rPr>
          <w:rFonts w:cstheme="minorHAnsi"/>
        </w:rPr>
        <w:t xml:space="preserve">3 </w:t>
      </w:r>
      <w:r w:rsidR="00A77154">
        <w:rPr>
          <w:rFonts w:cstheme="minorHAnsi"/>
        </w:rPr>
        <w:t>questions dealt with this theme:</w:t>
      </w:r>
      <w:r w:rsidR="0033609B" w:rsidRPr="00EC0B87">
        <w:rPr>
          <w:rFonts w:cstheme="minorHAnsi"/>
        </w:rPr>
        <w:t xml:space="preserve"> one asking participants if they themselves felt integrated in and a part of their environment, another asking if they felt that humans and other elements of the ecosystems were interconnected and </w:t>
      </w:r>
      <w:r w:rsidR="00041275">
        <w:rPr>
          <w:rFonts w:cstheme="minorHAnsi"/>
        </w:rPr>
        <w:t xml:space="preserve">a last one asking if </w:t>
      </w:r>
      <w:r w:rsidR="0033609B" w:rsidRPr="00EC0B87">
        <w:rPr>
          <w:rFonts w:cstheme="minorHAnsi"/>
        </w:rPr>
        <w:t>they felt that humans can be well integrated in their environment.  Apart</w:t>
      </w:r>
      <w:r w:rsidR="00A77154">
        <w:rPr>
          <w:rFonts w:cstheme="minorHAnsi"/>
        </w:rPr>
        <w:t xml:space="preserve"> from</w:t>
      </w:r>
      <w:r w:rsidR="0033609B" w:rsidRPr="00EC0B87">
        <w:rPr>
          <w:rFonts w:cstheme="minorHAnsi"/>
        </w:rPr>
        <w:t xml:space="preserve"> someone skipping one of these questions, all the participants answered yes to all three of these questions. This very strongly confirm</w:t>
      </w:r>
      <w:r w:rsidR="00A77154">
        <w:rPr>
          <w:rFonts w:cstheme="minorHAnsi"/>
        </w:rPr>
        <w:t>ed</w:t>
      </w:r>
      <w:r w:rsidR="0033609B" w:rsidRPr="00EC0B87">
        <w:rPr>
          <w:rFonts w:cstheme="minorHAnsi"/>
        </w:rPr>
        <w:t xml:space="preserve"> that this interconnected view </w:t>
      </w:r>
      <w:r w:rsidR="00A77154">
        <w:rPr>
          <w:rFonts w:cstheme="minorHAnsi"/>
        </w:rPr>
        <w:t>of humans and the environment was</w:t>
      </w:r>
      <w:r w:rsidR="0033609B" w:rsidRPr="00EC0B87">
        <w:rPr>
          <w:rFonts w:cstheme="minorHAnsi"/>
        </w:rPr>
        <w:t xml:space="preserve"> present in this group of environmental activists, just as it exists within indigenous population</w:t>
      </w:r>
      <w:r w:rsidR="00041275">
        <w:rPr>
          <w:rFonts w:cstheme="minorHAnsi"/>
        </w:rPr>
        <w:t>s</w:t>
      </w:r>
      <w:r w:rsidR="0033609B" w:rsidRPr="00EC0B87">
        <w:rPr>
          <w:rFonts w:cstheme="minorHAnsi"/>
        </w:rPr>
        <w:t xml:space="preserve"> that are known for exhibiting pro-environmental worldviews and actions.</w:t>
      </w:r>
      <w:r w:rsidR="0033609B" w:rsidRPr="00EC0B87">
        <w:rPr>
          <w:rStyle w:val="FootnoteReference"/>
          <w:rFonts w:cstheme="minorHAnsi"/>
        </w:rPr>
        <w:footnoteReference w:id="55"/>
      </w:r>
      <w:r w:rsidR="0033609B" w:rsidRPr="00EC0B87">
        <w:rPr>
          <w:rFonts w:cstheme="minorHAnsi"/>
        </w:rPr>
        <w:t xml:space="preserve"> </w:t>
      </w:r>
      <w:r w:rsidR="00333582" w:rsidRPr="00EC0B87">
        <w:rPr>
          <w:rFonts w:cstheme="minorHAnsi"/>
        </w:rPr>
        <w:t xml:space="preserve">As seen in figure 1, participants were then asked questions to explore their biospheric, altruistic and </w:t>
      </w:r>
      <w:r w:rsidR="004739F6">
        <w:rPr>
          <w:rFonts w:cstheme="minorHAnsi"/>
        </w:rPr>
        <w:t>egoistic values, as these are</w:t>
      </w:r>
      <w:r w:rsidR="00333582" w:rsidRPr="00EC0B87">
        <w:rPr>
          <w:rFonts w:cstheme="minorHAnsi"/>
        </w:rPr>
        <w:t xml:space="preserve"> element</w:t>
      </w:r>
      <w:r w:rsidR="004739F6">
        <w:rPr>
          <w:rFonts w:cstheme="minorHAnsi"/>
        </w:rPr>
        <w:t>s</w:t>
      </w:r>
      <w:r w:rsidR="00333582" w:rsidRPr="00EC0B87">
        <w:rPr>
          <w:rFonts w:cstheme="minorHAnsi"/>
        </w:rPr>
        <w:t xml:space="preserve"> present in the value-beli</w:t>
      </w:r>
      <w:r w:rsidR="00D86F2B">
        <w:rPr>
          <w:rFonts w:cstheme="minorHAnsi"/>
        </w:rPr>
        <w:t>e</w:t>
      </w:r>
      <w:r w:rsidR="00333582" w:rsidRPr="00EC0B87">
        <w:rPr>
          <w:rFonts w:cstheme="minorHAnsi"/>
        </w:rPr>
        <w:t>f-norm th</w:t>
      </w:r>
      <w:r w:rsidR="004739F6">
        <w:rPr>
          <w:rFonts w:cstheme="minorHAnsi"/>
        </w:rPr>
        <w:t xml:space="preserve">eory of environmentalism </w:t>
      </w:r>
      <w:r w:rsidR="00333582" w:rsidRPr="00EC0B87">
        <w:rPr>
          <w:rFonts w:cstheme="minorHAnsi"/>
        </w:rPr>
        <w:t>.</w:t>
      </w:r>
      <w:r w:rsidR="00333582" w:rsidRPr="00EC0B87">
        <w:rPr>
          <w:rStyle w:val="FootnoteReference"/>
          <w:rFonts w:cstheme="minorHAnsi"/>
        </w:rPr>
        <w:footnoteReference w:id="56"/>
      </w:r>
      <w:r w:rsidR="001541B9" w:rsidRPr="00EC0B87">
        <w:rPr>
          <w:rFonts w:cstheme="minorHAnsi"/>
        </w:rPr>
        <w:t xml:space="preserve"> While more participants agreed that </w:t>
      </w:r>
      <w:r w:rsidR="00D86F2B">
        <w:rPr>
          <w:rFonts w:cstheme="minorHAnsi"/>
        </w:rPr>
        <w:t>‘</w:t>
      </w:r>
      <w:r w:rsidR="001541B9" w:rsidRPr="00EC0B87">
        <w:rPr>
          <w:rFonts w:cstheme="minorHAnsi"/>
        </w:rPr>
        <w:t>the natural world has rights on its own</w:t>
      </w:r>
      <w:r w:rsidR="00D86F2B">
        <w:rPr>
          <w:rFonts w:cstheme="minorHAnsi"/>
        </w:rPr>
        <w:t>’ than to all</w:t>
      </w:r>
      <w:r w:rsidR="001541B9" w:rsidRPr="00EC0B87">
        <w:rPr>
          <w:rFonts w:cstheme="minorHAnsi"/>
        </w:rPr>
        <w:t xml:space="preserve"> the</w:t>
      </w:r>
      <w:r w:rsidR="00D86F2B">
        <w:rPr>
          <w:rFonts w:cstheme="minorHAnsi"/>
        </w:rPr>
        <w:t xml:space="preserve"> other</w:t>
      </w:r>
      <w:r w:rsidR="001541B9" w:rsidRPr="00EC0B87">
        <w:rPr>
          <w:rFonts w:cstheme="minorHAnsi"/>
        </w:rPr>
        <w:t xml:space="preserve"> categories, many also agreed that </w:t>
      </w:r>
      <w:r w:rsidR="00D86F2B">
        <w:rPr>
          <w:rFonts w:cstheme="minorHAnsi"/>
        </w:rPr>
        <w:t>‘the natural</w:t>
      </w:r>
      <w:r w:rsidR="001541B9" w:rsidRPr="00EC0B87">
        <w:rPr>
          <w:rFonts w:cstheme="minorHAnsi"/>
        </w:rPr>
        <w:t xml:space="preserve"> needs to be protected because humanity depends on it</w:t>
      </w:r>
      <w:r w:rsidR="00D86F2B">
        <w:rPr>
          <w:rFonts w:cstheme="minorHAnsi"/>
        </w:rPr>
        <w:t>’</w:t>
      </w:r>
      <w:r w:rsidR="001541B9" w:rsidRPr="00EC0B87">
        <w:rPr>
          <w:rFonts w:cstheme="minorHAnsi"/>
        </w:rPr>
        <w:t>. This could well showcase the biospheric and altruistic views that are more often associated with environmentalism</w:t>
      </w:r>
      <w:r w:rsidR="00D86F2B">
        <w:rPr>
          <w:rFonts w:cstheme="minorHAnsi"/>
        </w:rPr>
        <w:t>,</w:t>
      </w:r>
      <w:r w:rsidR="001541B9" w:rsidRPr="00EC0B87">
        <w:rPr>
          <w:rFonts w:cstheme="minorHAnsi"/>
        </w:rPr>
        <w:t xml:space="preserve"> as seen in Stern paper.</w:t>
      </w:r>
      <w:r w:rsidR="001541B9" w:rsidRPr="00EC0B87">
        <w:rPr>
          <w:rStyle w:val="FootnoteReference"/>
          <w:rFonts w:cstheme="minorHAnsi"/>
        </w:rPr>
        <w:footnoteReference w:id="57"/>
      </w:r>
      <w:r w:rsidR="004739F6">
        <w:rPr>
          <w:rFonts w:cstheme="minorHAnsi"/>
        </w:rPr>
        <w:t xml:space="preserve"> </w:t>
      </w:r>
      <w:r w:rsidR="00D22EB1">
        <w:rPr>
          <w:rFonts w:cstheme="minorHAnsi"/>
        </w:rPr>
        <w:t>A. also expanded on that topic by sharing that, with time, she also realized that ‘</w:t>
      </w:r>
      <w:r w:rsidR="00D22EB1">
        <w:t>when you’re talking to people, they are more responsive when you make that link between human life and quality of life and the livelihood of nature’, as people just wouldn’t listen to her when she didn’t link risks to the natural environment and how it would affect</w:t>
      </w:r>
      <w:r w:rsidR="00565EF0">
        <w:t xml:space="preserve"> human’s </w:t>
      </w:r>
      <w:r w:rsidR="00D22EB1">
        <w:t>quality of life.</w:t>
      </w:r>
      <w:r w:rsidR="00A024F4">
        <w:t xml:space="preserve"> </w:t>
      </w:r>
    </w:p>
    <w:p w:rsidR="00525F13" w:rsidRPr="00EC0B87" w:rsidRDefault="004739F6" w:rsidP="00376A3D">
      <w:pPr>
        <w:rPr>
          <w:rFonts w:cstheme="minorHAnsi"/>
        </w:rPr>
      </w:pPr>
      <w:r>
        <w:rPr>
          <w:rFonts w:cstheme="minorHAnsi"/>
        </w:rPr>
        <w:lastRenderedPageBreak/>
        <w:t xml:space="preserve">Figure 1 shows that many still </w:t>
      </w:r>
      <w:r w:rsidR="001541B9" w:rsidRPr="00EC0B87">
        <w:rPr>
          <w:rFonts w:cstheme="minorHAnsi"/>
        </w:rPr>
        <w:t>agreed that they also depended on Nature themselves. Beyond showcasing altruistic and biospheric views, this could confirm the previous responses</w:t>
      </w:r>
      <w:r w:rsidR="002249EA" w:rsidRPr="00EC0B87">
        <w:rPr>
          <w:rFonts w:cstheme="minorHAnsi"/>
        </w:rPr>
        <w:t xml:space="preserve"> receiv</w:t>
      </w:r>
      <w:r>
        <w:rPr>
          <w:rFonts w:cstheme="minorHAnsi"/>
        </w:rPr>
        <w:t xml:space="preserve">ed in this questionnaire: </w:t>
      </w:r>
      <w:r w:rsidR="001541B9" w:rsidRPr="00EC0B87">
        <w:rPr>
          <w:rFonts w:cstheme="minorHAnsi"/>
        </w:rPr>
        <w:t xml:space="preserve">for this group of environmental </w:t>
      </w:r>
      <w:r>
        <w:rPr>
          <w:rFonts w:cstheme="minorHAnsi"/>
        </w:rPr>
        <w:t>activists</w:t>
      </w:r>
      <w:r w:rsidR="001541B9" w:rsidRPr="00EC0B87">
        <w:rPr>
          <w:rFonts w:cstheme="minorHAnsi"/>
        </w:rPr>
        <w:t>, the natural world, humanity an</w:t>
      </w:r>
      <w:r w:rsidR="002249EA" w:rsidRPr="00EC0B87">
        <w:rPr>
          <w:rFonts w:cstheme="minorHAnsi"/>
        </w:rPr>
        <w:t>d themse</w:t>
      </w:r>
      <w:r>
        <w:rPr>
          <w:rFonts w:cstheme="minorHAnsi"/>
        </w:rPr>
        <w:t xml:space="preserve">lves appear </w:t>
      </w:r>
      <w:r w:rsidR="002249EA" w:rsidRPr="00EC0B87">
        <w:rPr>
          <w:rFonts w:cstheme="minorHAnsi"/>
        </w:rPr>
        <w:t xml:space="preserve">to be interconnected beyond notions of ‘either/or’. </w:t>
      </w:r>
      <w:r w:rsidR="00DB367A">
        <w:t xml:space="preserve">For in-depth interview participant B, while nature has intrinsic value, it’s more about life in general and how ‘each life, whether it is a tree, a bacteria or an animal, has its roles and its function for the functioning </w:t>
      </w:r>
      <w:r w:rsidR="00565EF0">
        <w:t xml:space="preserve">of an </w:t>
      </w:r>
      <w:r w:rsidR="00DB367A">
        <w:t>ecosystem’, hence for her ‘fighting for the preservation of life, also means that we have to fight for humans that are not getting justice or suffering’ as they’re also part of this interconnected system.</w:t>
      </w:r>
      <w:r w:rsidR="00AF3835">
        <w:t xml:space="preserve"> A belief shared by C., who also mentioned that each life has intrinsic value, and for whom there’s no hierarchy of life forms, but rather interconnection between it all. C. goes beyond any dichotomy on this subject, as she shared that she wants to protect nature ‘because [her] life depends on it, but also for its beauty’.</w:t>
      </w:r>
    </w:p>
    <w:p w:rsidR="00525F13" w:rsidRPr="00EC0B87" w:rsidRDefault="00C948E7" w:rsidP="00670C22">
      <w:pPr>
        <w:rPr>
          <w:rFonts w:cstheme="minorHAnsi"/>
          <w:b/>
        </w:rPr>
      </w:pPr>
      <w:r w:rsidRPr="00EC0B87">
        <w:rPr>
          <w:rFonts w:cstheme="minorHAnsi"/>
          <w:b/>
        </w:rPr>
        <w:t>Sacredness</w:t>
      </w:r>
      <w:r w:rsidR="00525F13" w:rsidRPr="00EC0B87">
        <w:rPr>
          <w:rFonts w:cstheme="minorHAnsi"/>
          <w:b/>
        </w:rPr>
        <w:t>,</w:t>
      </w:r>
      <w:r w:rsidRPr="00EC0B87">
        <w:rPr>
          <w:rFonts w:cstheme="minorHAnsi"/>
          <w:b/>
        </w:rPr>
        <w:t xml:space="preserve"> not religiosity</w:t>
      </w:r>
    </w:p>
    <w:p w:rsidR="00670C22" w:rsidRPr="00EC0B87" w:rsidRDefault="002249EA" w:rsidP="00670C22">
      <w:pPr>
        <w:rPr>
          <w:rFonts w:cstheme="minorHAnsi"/>
        </w:rPr>
      </w:pPr>
      <w:r w:rsidRPr="00EC0B87">
        <w:rPr>
          <w:rFonts w:cstheme="minorHAnsi"/>
        </w:rPr>
        <w:t>All but one of the questionnaire</w:t>
      </w:r>
      <w:r w:rsidR="00F2476B">
        <w:rPr>
          <w:rFonts w:cstheme="minorHAnsi"/>
        </w:rPr>
        <w:t xml:space="preserve"> participants also </w:t>
      </w:r>
      <w:r w:rsidRPr="00EC0B87">
        <w:rPr>
          <w:rFonts w:cstheme="minorHAnsi"/>
        </w:rPr>
        <w:t>agreed to the statement of Nature being sacred</w:t>
      </w:r>
      <w:r w:rsidR="00F2476B">
        <w:rPr>
          <w:rFonts w:cstheme="minorHAnsi"/>
        </w:rPr>
        <w:t xml:space="preserve">, but </w:t>
      </w:r>
      <w:r w:rsidRPr="00EC0B87">
        <w:rPr>
          <w:rFonts w:cstheme="minorHAnsi"/>
        </w:rPr>
        <w:t xml:space="preserve">their responses varied greatly </w:t>
      </w:r>
      <w:r w:rsidR="003A7D12" w:rsidRPr="00EC0B87">
        <w:rPr>
          <w:rFonts w:cstheme="minorHAnsi"/>
        </w:rPr>
        <w:t>when asked to explain what this statement</w:t>
      </w:r>
      <w:r w:rsidRPr="00EC0B87">
        <w:rPr>
          <w:rFonts w:cstheme="minorHAnsi"/>
        </w:rPr>
        <w:t xml:space="preserve"> meant to them. </w:t>
      </w:r>
      <w:r w:rsidR="003A7D12" w:rsidRPr="00EC0B87">
        <w:rPr>
          <w:rFonts w:cstheme="minorHAnsi"/>
        </w:rPr>
        <w:t xml:space="preserve"> In this sample of participants, most mentioned </w:t>
      </w:r>
      <w:r w:rsidR="00F2476B">
        <w:rPr>
          <w:rFonts w:cstheme="minorHAnsi"/>
        </w:rPr>
        <w:t>variations of this</w:t>
      </w:r>
      <w:r w:rsidR="003A7D12" w:rsidRPr="00EC0B87">
        <w:rPr>
          <w:rFonts w:cstheme="minorHAnsi"/>
        </w:rPr>
        <w:t xml:space="preserve"> theme of nature being sacred as</w:t>
      </w:r>
      <w:r w:rsidR="00F2476B">
        <w:rPr>
          <w:rFonts w:cstheme="minorHAnsi"/>
        </w:rPr>
        <w:t xml:space="preserve"> it ‘gives life’, as in providing </w:t>
      </w:r>
      <w:r w:rsidR="003A7D12" w:rsidRPr="00EC0B87">
        <w:rPr>
          <w:rFonts w:cstheme="minorHAnsi"/>
        </w:rPr>
        <w:t xml:space="preserve">everything human needs. Equilibrium and interconnection were also mentioned in </w:t>
      </w:r>
      <w:r w:rsidR="00F2476B" w:rsidRPr="00EC0B87">
        <w:rPr>
          <w:rFonts w:cstheme="minorHAnsi"/>
        </w:rPr>
        <w:t>these responses</w:t>
      </w:r>
      <w:r w:rsidR="003A7D12" w:rsidRPr="00EC0B87">
        <w:rPr>
          <w:rFonts w:cstheme="minorHAnsi"/>
        </w:rPr>
        <w:t xml:space="preserve">. One </w:t>
      </w:r>
      <w:r w:rsidR="00F2476B">
        <w:rPr>
          <w:rFonts w:cstheme="minorHAnsi"/>
        </w:rPr>
        <w:t xml:space="preserve">participant </w:t>
      </w:r>
      <w:r w:rsidR="003A7D12" w:rsidRPr="00EC0B87">
        <w:rPr>
          <w:rFonts w:cstheme="minorHAnsi"/>
        </w:rPr>
        <w:t>mentioned nature as being ‘God itself’. The</w:t>
      </w:r>
      <w:r w:rsidR="00F2476B">
        <w:rPr>
          <w:rFonts w:cstheme="minorHAnsi"/>
        </w:rPr>
        <w:t xml:space="preserve"> only participant</w:t>
      </w:r>
      <w:r w:rsidR="003A7D12" w:rsidRPr="00EC0B87">
        <w:rPr>
          <w:rFonts w:cstheme="minorHAnsi"/>
        </w:rPr>
        <w:t xml:space="preserve"> that disagreed with the </w:t>
      </w:r>
      <w:r w:rsidR="00F2476B" w:rsidRPr="00EC0B87">
        <w:rPr>
          <w:rFonts w:cstheme="minorHAnsi"/>
        </w:rPr>
        <w:t>statement</w:t>
      </w:r>
      <w:r w:rsidR="003A7D12" w:rsidRPr="00EC0B87">
        <w:rPr>
          <w:rFonts w:cstheme="minorHAnsi"/>
        </w:rPr>
        <w:t xml:space="preserve"> explained further that they ‘don't think nature itself, as a kind</w:t>
      </w:r>
      <w:r w:rsidR="00F2476B">
        <w:rPr>
          <w:rFonts w:cstheme="minorHAnsi"/>
        </w:rPr>
        <w:t xml:space="preserve"> of abstract concept, is sacred’, but</w:t>
      </w:r>
      <w:r w:rsidR="003A7D12" w:rsidRPr="00EC0B87">
        <w:rPr>
          <w:rFonts w:cstheme="minorHAnsi"/>
        </w:rPr>
        <w:t xml:space="preserve"> that they  ‘do believe though that life is sacred, and </w:t>
      </w:r>
      <w:r w:rsidR="00F2476B">
        <w:rPr>
          <w:rFonts w:cstheme="minorHAnsi"/>
        </w:rPr>
        <w:t xml:space="preserve">[that] </w:t>
      </w:r>
      <w:r w:rsidR="003A7D12" w:rsidRPr="00EC0B87">
        <w:rPr>
          <w:rFonts w:cstheme="minorHAnsi"/>
        </w:rPr>
        <w:t xml:space="preserve">we have a moral obligation towards it’; which would place their answer alongside the other ones received. </w:t>
      </w:r>
      <w:r w:rsidR="00670C22" w:rsidRPr="00EC0B87">
        <w:rPr>
          <w:rFonts w:cstheme="minorHAnsi"/>
        </w:rPr>
        <w:t xml:space="preserve">One of the </w:t>
      </w:r>
      <w:r w:rsidR="00987786" w:rsidRPr="00EC0B87">
        <w:rPr>
          <w:rFonts w:cstheme="minorHAnsi"/>
        </w:rPr>
        <w:t>participants</w:t>
      </w:r>
      <w:r w:rsidR="00670C22" w:rsidRPr="00EC0B87">
        <w:rPr>
          <w:rFonts w:cstheme="minorHAnsi"/>
        </w:rPr>
        <w:t xml:space="preserve"> expanded on this idea of sacred as something</w:t>
      </w:r>
      <w:r w:rsidR="00565EF0">
        <w:rPr>
          <w:rFonts w:cstheme="minorHAnsi"/>
        </w:rPr>
        <w:t xml:space="preserve"> that is ‘set apart’, and how they</w:t>
      </w:r>
      <w:r w:rsidR="00670C22" w:rsidRPr="00EC0B87">
        <w:rPr>
          <w:rFonts w:cstheme="minorHAnsi"/>
        </w:rPr>
        <w:t xml:space="preserve"> goes beyond this dichotomy in his actions, by sharing that </w:t>
      </w:r>
    </w:p>
    <w:p w:rsidR="00041275" w:rsidRDefault="00565EF0" w:rsidP="00041275">
      <w:pPr>
        <w:ind w:left="567"/>
        <w:rPr>
          <w:rFonts w:cstheme="minorHAnsi"/>
        </w:rPr>
      </w:pPr>
      <w:r>
        <w:rPr>
          <w:rFonts w:cstheme="minorHAnsi"/>
        </w:rPr>
        <w:t>Nature is part of an ecos</w:t>
      </w:r>
      <w:r w:rsidR="00670C22" w:rsidRPr="00EC0B87">
        <w:rPr>
          <w:rFonts w:cstheme="minorHAnsi"/>
        </w:rPr>
        <w:t>ystem that does not need human interaction. Sacred for me means not to be touched. Nature does not need to be touched. But human already went too far, and destroyed too much of our nature that we have no other choice than to help nature take back its place and importance in our world.</w:t>
      </w:r>
    </w:p>
    <w:p w:rsidR="00332C46" w:rsidRPr="00EC0B87" w:rsidRDefault="00987786" w:rsidP="00041275">
      <w:pPr>
        <w:rPr>
          <w:rFonts w:cstheme="minorHAnsi"/>
        </w:rPr>
      </w:pPr>
      <w:r>
        <w:rPr>
          <w:rFonts w:cstheme="minorHAnsi"/>
        </w:rPr>
        <w:t xml:space="preserve">For many, as it’s the case for B., it’s life itself that is sacred, and hence nature as well. </w:t>
      </w:r>
      <w:r w:rsidR="00F2476B">
        <w:rPr>
          <w:rFonts w:cstheme="minorHAnsi"/>
        </w:rPr>
        <w:t>I started to</w:t>
      </w:r>
      <w:r w:rsidR="00332C46" w:rsidRPr="00EC0B87">
        <w:rPr>
          <w:rFonts w:cstheme="minorHAnsi"/>
        </w:rPr>
        <w:t xml:space="preserve"> wonder if this </w:t>
      </w:r>
      <w:r w:rsidR="00F2476B">
        <w:rPr>
          <w:rFonts w:cstheme="minorHAnsi"/>
        </w:rPr>
        <w:t>would</w:t>
      </w:r>
      <w:r w:rsidR="00332C46" w:rsidRPr="00EC0B87">
        <w:rPr>
          <w:rFonts w:cstheme="minorHAnsi"/>
        </w:rPr>
        <w:t xml:space="preserve"> place these environmental act</w:t>
      </w:r>
      <w:r w:rsidR="00565EF0">
        <w:rPr>
          <w:rFonts w:cstheme="minorHAnsi"/>
        </w:rPr>
        <w:t>ivists worldviews alongside</w:t>
      </w:r>
      <w:r w:rsidR="00332C46" w:rsidRPr="00EC0B87">
        <w:rPr>
          <w:rFonts w:cstheme="minorHAnsi"/>
        </w:rPr>
        <w:t xml:space="preserve"> Taylor’s ‘dark green religions’</w:t>
      </w:r>
      <w:r w:rsidR="00F2476B">
        <w:rPr>
          <w:rFonts w:cstheme="minorHAnsi"/>
        </w:rPr>
        <w:t xml:space="preserve">, </w:t>
      </w:r>
      <w:r w:rsidR="00332C46" w:rsidRPr="00EC0B87">
        <w:rPr>
          <w:rFonts w:cstheme="minorHAnsi"/>
        </w:rPr>
        <w:t>in which ‘nature is sacred, has intrinsic value, and is therefore due reverent care’</w:t>
      </w:r>
      <w:r w:rsidR="00F2476B">
        <w:rPr>
          <w:rStyle w:val="FootnoteReference"/>
          <w:rFonts w:cstheme="minorHAnsi"/>
        </w:rPr>
        <w:footnoteReference w:id="58"/>
      </w:r>
      <w:r w:rsidR="00332C46" w:rsidRPr="00EC0B87">
        <w:rPr>
          <w:rFonts w:cstheme="minorHAnsi"/>
        </w:rPr>
        <w:t xml:space="preserve">. </w:t>
      </w:r>
    </w:p>
    <w:p w:rsidR="00F2476B" w:rsidRDefault="00AA7CFF" w:rsidP="00670C22">
      <w:pPr>
        <w:rPr>
          <w:rFonts w:cstheme="minorHAnsi"/>
        </w:rPr>
      </w:pPr>
      <w:r w:rsidRPr="00EC0B87">
        <w:rPr>
          <w:rFonts w:cstheme="minorHAnsi"/>
        </w:rPr>
        <w:t xml:space="preserve">A series of questions then explored the participant’s religious or spiritual beliefs. </w:t>
      </w:r>
      <w:r w:rsidR="00332C46" w:rsidRPr="00EC0B87">
        <w:rPr>
          <w:rFonts w:cstheme="minorHAnsi"/>
        </w:rPr>
        <w:t xml:space="preserve">13 out of the 22 participants </w:t>
      </w:r>
      <w:r w:rsidR="00F2476B">
        <w:rPr>
          <w:rFonts w:cstheme="minorHAnsi"/>
        </w:rPr>
        <w:t>answered that they believed</w:t>
      </w:r>
      <w:r w:rsidR="00332C46" w:rsidRPr="00EC0B87">
        <w:rPr>
          <w:rFonts w:cstheme="minorHAnsi"/>
        </w:rPr>
        <w:t xml:space="preserve"> in ‘a concept that would be equivalent to God or The Divine’, and only 2 then agreed to considering themselves religious. Funnily though, 3 participants then listed specific religious affiliations, </w:t>
      </w:r>
      <w:r w:rsidR="00565EF0">
        <w:rPr>
          <w:rFonts w:cstheme="minorHAnsi"/>
        </w:rPr>
        <w:t xml:space="preserve">all 3 of which were Abrahamic religions. 12 </w:t>
      </w:r>
      <w:r w:rsidR="00332C46" w:rsidRPr="00EC0B87">
        <w:rPr>
          <w:rFonts w:cstheme="minorHAnsi"/>
        </w:rPr>
        <w:t>out of the 22 participants then agreed or listed some kind of ‘spiritual’ or ‘spiritual but not religious’ inclination, including a participant who had previously listed a religious identity. 13 of the participants agreed that their beliefs or lack of beliefs had shaped their activism. The limits of a questionnaire could be seen</w:t>
      </w:r>
      <w:r w:rsidR="00F2476B">
        <w:rPr>
          <w:rFonts w:cstheme="minorHAnsi"/>
        </w:rPr>
        <w:t xml:space="preserve"> here: when</w:t>
      </w:r>
      <w:r w:rsidR="00332C46" w:rsidRPr="00EC0B87">
        <w:rPr>
          <w:rFonts w:cstheme="minorHAnsi"/>
        </w:rPr>
        <w:t xml:space="preserve"> participants were asked to give sense to how these b</w:t>
      </w:r>
      <w:r w:rsidR="00F2476B">
        <w:rPr>
          <w:rFonts w:cstheme="minorHAnsi"/>
        </w:rPr>
        <w:t>eliefs shaped their activism,</w:t>
      </w:r>
      <w:r w:rsidR="00332C46" w:rsidRPr="00EC0B87">
        <w:rPr>
          <w:rFonts w:cstheme="minorHAnsi"/>
        </w:rPr>
        <w:t xml:space="preserve"> many different answers were </w:t>
      </w:r>
      <w:r w:rsidR="00332C46" w:rsidRPr="00EC0B87">
        <w:rPr>
          <w:rFonts w:cstheme="minorHAnsi"/>
        </w:rPr>
        <w:lastRenderedPageBreak/>
        <w:t>received that could be more easily explored in an in-depth interview.</w:t>
      </w:r>
      <w:r w:rsidRPr="00EC0B87">
        <w:rPr>
          <w:rStyle w:val="FootnoteReference"/>
          <w:rFonts w:cstheme="minorHAnsi"/>
        </w:rPr>
        <w:footnoteReference w:id="59"/>
      </w:r>
      <w:r w:rsidR="00332C46" w:rsidRPr="00EC0B87">
        <w:rPr>
          <w:rFonts w:cstheme="minorHAnsi"/>
        </w:rPr>
        <w:t xml:space="preserve"> A very low percentage of t</w:t>
      </w:r>
      <w:r w:rsidRPr="00EC0B87">
        <w:rPr>
          <w:rFonts w:cstheme="minorHAnsi"/>
        </w:rPr>
        <w:t>he participants agreed that their</w:t>
      </w:r>
      <w:r w:rsidR="00332C46" w:rsidRPr="00EC0B87">
        <w:rPr>
          <w:rFonts w:cstheme="minorHAnsi"/>
        </w:rPr>
        <w:t xml:space="preserve"> sacred texts</w:t>
      </w:r>
      <w:r w:rsidRPr="00EC0B87">
        <w:rPr>
          <w:rFonts w:cstheme="minorHAnsi"/>
        </w:rPr>
        <w:t xml:space="preserve"> influenced their environmental activism, with an even lower percentage who agreed that their faith leaders prompted their environmental activism. Some of the ‘sacred texts’ mentioned included texts that might not generally be considered as sacred, such as ‘folk stories’ or books from th</w:t>
      </w:r>
      <w:r w:rsidR="00F2476B">
        <w:rPr>
          <w:rFonts w:cstheme="minorHAnsi"/>
        </w:rPr>
        <w:t xml:space="preserve">ought leaders that would not generally be </w:t>
      </w:r>
      <w:r w:rsidRPr="00EC0B87">
        <w:rPr>
          <w:rFonts w:cstheme="minorHAnsi"/>
        </w:rPr>
        <w:t xml:space="preserve">considered ‘sacred’ but that participants linked to their own vision of spirituality. </w:t>
      </w:r>
      <w:r w:rsidR="00A32FAA" w:rsidRPr="00EC0B87">
        <w:rPr>
          <w:rFonts w:cstheme="minorHAnsi"/>
        </w:rPr>
        <w:t>A few question</w:t>
      </w:r>
      <w:r w:rsidR="00F2476B">
        <w:rPr>
          <w:rFonts w:cstheme="minorHAnsi"/>
        </w:rPr>
        <w:t>s</w:t>
      </w:r>
      <w:r w:rsidR="00A32FAA" w:rsidRPr="00EC0B87">
        <w:rPr>
          <w:rFonts w:cstheme="minorHAnsi"/>
        </w:rPr>
        <w:t xml:space="preserve"> then focused on childhood and showcased a shift of belief systems from childhood to adulthood in some of the participants, but the results are not as unanimous as some of the previous ones here, and would demand to be explored deeper in more in-depth interviews.  </w:t>
      </w:r>
      <w:r w:rsidRPr="00EC0B87">
        <w:rPr>
          <w:rFonts w:cstheme="minorHAnsi"/>
        </w:rPr>
        <w:t xml:space="preserve">This belief in Nature’s sacredness hence stands out as existing despite the participant’s religious </w:t>
      </w:r>
      <w:r w:rsidR="00AA5914" w:rsidRPr="00EC0B87">
        <w:rPr>
          <w:rFonts w:cstheme="minorHAnsi"/>
        </w:rPr>
        <w:t xml:space="preserve">or spiritual </w:t>
      </w:r>
      <w:r w:rsidRPr="00EC0B87">
        <w:rPr>
          <w:rFonts w:cstheme="minorHAnsi"/>
        </w:rPr>
        <w:t xml:space="preserve">beliefs. </w:t>
      </w:r>
    </w:p>
    <w:p w:rsidR="00403EB3" w:rsidRDefault="00F2476B" w:rsidP="00670C22">
      <w:pPr>
        <w:rPr>
          <w:rFonts w:cstheme="minorHAnsi"/>
        </w:rPr>
      </w:pPr>
      <w:r>
        <w:rPr>
          <w:rFonts w:cstheme="minorHAnsi"/>
        </w:rPr>
        <w:t>Going through these results, this</w:t>
      </w:r>
      <w:r w:rsidR="00462711" w:rsidRPr="00EC0B87">
        <w:rPr>
          <w:rFonts w:cstheme="minorHAnsi"/>
        </w:rPr>
        <w:t xml:space="preserve"> belief</w:t>
      </w:r>
      <w:r w:rsidR="00AA5914" w:rsidRPr="00EC0B87">
        <w:rPr>
          <w:rFonts w:cstheme="minorHAnsi"/>
        </w:rPr>
        <w:t xml:space="preserve"> in Nature’s sacredness </w:t>
      </w:r>
      <w:r>
        <w:rPr>
          <w:rFonts w:cstheme="minorHAnsi"/>
        </w:rPr>
        <w:t xml:space="preserve">seemed </w:t>
      </w:r>
      <w:r w:rsidR="00AA5914" w:rsidRPr="00EC0B87">
        <w:rPr>
          <w:rFonts w:cstheme="minorHAnsi"/>
        </w:rPr>
        <w:t xml:space="preserve">closer to the reverence for nature </w:t>
      </w:r>
      <w:r>
        <w:rPr>
          <w:rFonts w:cstheme="minorHAnsi"/>
        </w:rPr>
        <w:t xml:space="preserve">experienced by some indigenous group </w:t>
      </w:r>
      <w:r w:rsidR="00AA5914" w:rsidRPr="00EC0B87">
        <w:rPr>
          <w:rFonts w:cstheme="minorHAnsi"/>
        </w:rPr>
        <w:t xml:space="preserve">that </w:t>
      </w:r>
      <w:r>
        <w:rPr>
          <w:rFonts w:cstheme="minorHAnsi"/>
        </w:rPr>
        <w:t>Shilling mentioned in his writing</w:t>
      </w:r>
      <w:r w:rsidR="00462711" w:rsidRPr="00EC0B87">
        <w:rPr>
          <w:rFonts w:cstheme="minorHAnsi"/>
        </w:rPr>
        <w:t>,</w:t>
      </w:r>
      <w:r>
        <w:rPr>
          <w:rFonts w:cstheme="minorHAnsi"/>
        </w:rPr>
        <w:t xml:space="preserve"> </w:t>
      </w:r>
      <w:r w:rsidR="00AA5914" w:rsidRPr="00EC0B87">
        <w:rPr>
          <w:rFonts w:cstheme="minorHAnsi"/>
        </w:rPr>
        <w:t xml:space="preserve">than to any form of religiosity. </w:t>
      </w:r>
      <w:r w:rsidR="00462711" w:rsidRPr="00EC0B87">
        <w:rPr>
          <w:rStyle w:val="FootnoteReference"/>
          <w:rFonts w:cstheme="minorHAnsi"/>
        </w:rPr>
        <w:footnoteReference w:id="60"/>
      </w:r>
      <w:r>
        <w:rPr>
          <w:rFonts w:cstheme="minorHAnsi"/>
        </w:rPr>
        <w:t xml:space="preserve"> </w:t>
      </w:r>
      <w:r w:rsidR="00562373">
        <w:rPr>
          <w:rFonts w:cstheme="minorHAnsi"/>
        </w:rPr>
        <w:t>Graham Harvey quoted Shorter about indigenous worldviews, by sharing that he mentioned ‘S</w:t>
      </w:r>
      <w:r w:rsidR="00462711" w:rsidRPr="00EC0B87">
        <w:rPr>
          <w:rFonts w:cstheme="minorHAnsi"/>
        </w:rPr>
        <w:t xml:space="preserve">pirituality’ </w:t>
      </w:r>
      <w:r w:rsidR="00E31A1C">
        <w:rPr>
          <w:rFonts w:cstheme="minorHAnsi"/>
        </w:rPr>
        <w:t>being</w:t>
      </w:r>
      <w:r w:rsidR="00462711" w:rsidRPr="00EC0B87">
        <w:rPr>
          <w:rFonts w:cstheme="minorHAnsi"/>
        </w:rPr>
        <w:t xml:space="preserve"> the wrong word to associate</w:t>
      </w:r>
      <w:r w:rsidR="00562373">
        <w:rPr>
          <w:rFonts w:cstheme="minorHAnsi"/>
        </w:rPr>
        <w:t xml:space="preserve"> with indigenous w</w:t>
      </w:r>
      <w:r w:rsidR="00562373" w:rsidRPr="00EC0B87">
        <w:rPr>
          <w:rFonts w:cstheme="minorHAnsi"/>
        </w:rPr>
        <w:t>orldviews</w:t>
      </w:r>
      <w:r w:rsidR="00E31A1C">
        <w:rPr>
          <w:rFonts w:cstheme="minorHAnsi"/>
        </w:rPr>
        <w:t xml:space="preserve">: </w:t>
      </w:r>
      <w:r w:rsidR="00462711" w:rsidRPr="00EC0B87">
        <w:rPr>
          <w:rFonts w:cstheme="minorHAnsi"/>
        </w:rPr>
        <w:t xml:space="preserve">according to him ‘the term ‘spirituality’ misdirects attention towards supernatural or </w:t>
      </w:r>
      <w:r w:rsidR="00E31A1C" w:rsidRPr="00EC0B87">
        <w:rPr>
          <w:rFonts w:cstheme="minorHAnsi"/>
        </w:rPr>
        <w:t>transcendent</w:t>
      </w:r>
      <w:r w:rsidR="00462711" w:rsidRPr="00EC0B87">
        <w:rPr>
          <w:rFonts w:cstheme="minorHAnsi"/>
        </w:rPr>
        <w:t>, disembodied, dislocated and quietist tropes’ whereas ‘the pervasive theme of indigenous knowledge systems is relational, locational and interactive engagement’.</w:t>
      </w:r>
      <w:r w:rsidR="00462711" w:rsidRPr="00EC0B87">
        <w:rPr>
          <w:rStyle w:val="FootnoteReference"/>
          <w:rFonts w:cstheme="minorHAnsi"/>
        </w:rPr>
        <w:footnoteReference w:id="61"/>
      </w:r>
      <w:r w:rsidR="00A32FAA" w:rsidRPr="00EC0B87">
        <w:rPr>
          <w:rFonts w:cstheme="minorHAnsi"/>
        </w:rPr>
        <w:t xml:space="preserve"> This </w:t>
      </w:r>
      <w:r w:rsidR="00E31A1C">
        <w:rPr>
          <w:rFonts w:cstheme="minorHAnsi"/>
        </w:rPr>
        <w:t>mirrors</w:t>
      </w:r>
      <w:r w:rsidR="00462711" w:rsidRPr="00EC0B87">
        <w:rPr>
          <w:rFonts w:cstheme="minorHAnsi"/>
        </w:rPr>
        <w:t xml:space="preserve"> the strong</w:t>
      </w:r>
      <w:r w:rsidR="00562373">
        <w:rPr>
          <w:rFonts w:cstheme="minorHAnsi"/>
        </w:rPr>
        <w:t>er</w:t>
      </w:r>
      <w:r w:rsidR="00462711" w:rsidRPr="00EC0B87">
        <w:rPr>
          <w:rFonts w:cstheme="minorHAnsi"/>
        </w:rPr>
        <w:t xml:space="preserve"> focus on interconnection present in this gro</w:t>
      </w:r>
      <w:r w:rsidR="00562373">
        <w:rPr>
          <w:rFonts w:cstheme="minorHAnsi"/>
        </w:rPr>
        <w:t xml:space="preserve">up of environmental activists, than their focus on religiosity or spirituality. </w:t>
      </w:r>
      <w:r w:rsidR="00403EB3">
        <w:rPr>
          <w:rFonts w:cstheme="minorHAnsi"/>
        </w:rPr>
        <w:br/>
      </w:r>
    </w:p>
    <w:p w:rsidR="00CA2066" w:rsidRPr="00403EB3" w:rsidRDefault="00F46310" w:rsidP="00670C22">
      <w:pPr>
        <w:rPr>
          <w:rFonts w:cstheme="minorHAnsi"/>
        </w:rPr>
      </w:pPr>
      <w:r w:rsidRPr="00EC0B87">
        <w:rPr>
          <w:rFonts w:cstheme="minorHAnsi"/>
          <w:b/>
          <w:u w:val="single"/>
        </w:rPr>
        <w:t>Conclusion:</w:t>
      </w:r>
      <w:r w:rsidR="00F80D40">
        <w:rPr>
          <w:rFonts w:cstheme="minorHAnsi"/>
          <w:b/>
          <w:u w:val="single"/>
        </w:rPr>
        <w:br/>
      </w:r>
    </w:p>
    <w:p w:rsidR="004E1C42" w:rsidRDefault="00F80D40" w:rsidP="00F4170D">
      <w:pPr>
        <w:rPr>
          <w:rFonts w:cstheme="minorHAnsi"/>
        </w:rPr>
      </w:pPr>
      <w:r>
        <w:rPr>
          <w:rFonts w:cstheme="minorHAnsi"/>
        </w:rPr>
        <w:t>By exploring previous literature on the factors that can encourage pro-environmental attitudes and behavio</w:t>
      </w:r>
      <w:r w:rsidR="00565EF0">
        <w:rPr>
          <w:rFonts w:cstheme="minorHAnsi"/>
        </w:rPr>
        <w:t>u</w:t>
      </w:r>
      <w:r>
        <w:rPr>
          <w:rFonts w:cstheme="minorHAnsi"/>
        </w:rPr>
        <w:t>rs, it’s obvious that it’s a complex issue in which many factors come into play.</w:t>
      </w:r>
      <w:r>
        <w:rPr>
          <w:rStyle w:val="FootnoteReference"/>
          <w:rFonts w:cstheme="minorHAnsi"/>
        </w:rPr>
        <w:footnoteReference w:id="62"/>
      </w:r>
      <w:r>
        <w:rPr>
          <w:rFonts w:cstheme="minorHAnsi"/>
        </w:rPr>
        <w:t xml:space="preserve"> By focusing this research on a small group who self-identif</w:t>
      </w:r>
      <w:r w:rsidR="006C280D">
        <w:rPr>
          <w:rFonts w:cstheme="minorHAnsi"/>
        </w:rPr>
        <w:t xml:space="preserve">y as ‘environmental activists’ </w:t>
      </w:r>
      <w:r>
        <w:rPr>
          <w:rFonts w:cstheme="minorHAnsi"/>
        </w:rPr>
        <w:t>and exploring some com</w:t>
      </w:r>
      <w:r w:rsidR="00F4170D">
        <w:rPr>
          <w:rFonts w:cstheme="minorHAnsi"/>
        </w:rPr>
        <w:t>ponents</w:t>
      </w:r>
      <w:r>
        <w:rPr>
          <w:rFonts w:cstheme="minorHAnsi"/>
        </w:rPr>
        <w:t xml:space="preserve"> </w:t>
      </w:r>
      <w:r w:rsidR="00F4170D">
        <w:rPr>
          <w:rFonts w:cstheme="minorHAnsi"/>
        </w:rPr>
        <w:t>of their worldviews</w:t>
      </w:r>
      <w:r w:rsidR="006C280D">
        <w:rPr>
          <w:rFonts w:cstheme="minorHAnsi"/>
        </w:rPr>
        <w:t>,</w:t>
      </w:r>
      <w:r w:rsidR="00F4170D">
        <w:rPr>
          <w:rFonts w:cstheme="minorHAnsi"/>
        </w:rPr>
        <w:t xml:space="preserve"> and how these worl</w:t>
      </w:r>
      <w:r w:rsidR="006C280D">
        <w:rPr>
          <w:rFonts w:cstheme="minorHAnsi"/>
        </w:rPr>
        <w:t>dviews influence their activism, through questionnaires and semi-structured one-on-one interviews,</w:t>
      </w:r>
      <w:r w:rsidR="00F4170D">
        <w:rPr>
          <w:rFonts w:cstheme="minorHAnsi"/>
        </w:rPr>
        <w:t xml:space="preserve"> some similarities</w:t>
      </w:r>
      <w:r>
        <w:rPr>
          <w:rFonts w:cstheme="minorHAnsi"/>
        </w:rPr>
        <w:t xml:space="preserve"> could be discovered</w:t>
      </w:r>
      <w:r w:rsidR="00FA5111">
        <w:rPr>
          <w:rFonts w:cstheme="minorHAnsi"/>
        </w:rPr>
        <w:t>. Despite the</w:t>
      </w:r>
      <w:r>
        <w:rPr>
          <w:rFonts w:cstheme="minorHAnsi"/>
        </w:rPr>
        <w:t xml:space="preserve"> different forms their activism</w:t>
      </w:r>
      <w:r w:rsidR="00F4170D">
        <w:rPr>
          <w:rFonts w:cstheme="minorHAnsi"/>
        </w:rPr>
        <w:t xml:space="preserve"> would take, </w:t>
      </w:r>
      <w:r w:rsidR="00FA5111">
        <w:rPr>
          <w:rFonts w:cstheme="minorHAnsi"/>
        </w:rPr>
        <w:t xml:space="preserve">if they would call themselves ‘activists’ or not, </w:t>
      </w:r>
      <w:r w:rsidR="00F4170D">
        <w:rPr>
          <w:rFonts w:cstheme="minorHAnsi"/>
        </w:rPr>
        <w:t>as well as different religious or spiritual orientations, a responsibility</w:t>
      </w:r>
      <w:r w:rsidR="006C280D">
        <w:rPr>
          <w:rFonts w:cstheme="minorHAnsi"/>
        </w:rPr>
        <w:t xml:space="preserve"> to act as well as</w:t>
      </w:r>
      <w:r w:rsidR="00F4170D">
        <w:rPr>
          <w:rFonts w:cstheme="minorHAnsi"/>
        </w:rPr>
        <w:t xml:space="preserve"> beliefs</w:t>
      </w:r>
      <w:r w:rsidR="006C280D">
        <w:rPr>
          <w:rFonts w:cstheme="minorHAnsi"/>
        </w:rPr>
        <w:t xml:space="preserve"> in the sacredness of nature and in </w:t>
      </w:r>
      <w:r w:rsidR="00F4170D">
        <w:rPr>
          <w:rFonts w:cstheme="minorHAnsi"/>
        </w:rPr>
        <w:t>the interconnection of life, that includes both humans and the environment, were found almost unanimously among the participants. These themes are also very present in literature about indigenous worldviews.</w:t>
      </w:r>
      <w:r w:rsidR="00F4170D">
        <w:rPr>
          <w:rStyle w:val="FootnoteReference"/>
          <w:rFonts w:cstheme="minorHAnsi"/>
        </w:rPr>
        <w:footnoteReference w:id="63"/>
      </w:r>
      <w:r w:rsidR="00F4170D">
        <w:rPr>
          <w:rFonts w:cstheme="minorHAnsi"/>
        </w:rPr>
        <w:t xml:space="preserve"> </w:t>
      </w:r>
      <w:r w:rsidR="000951B8">
        <w:rPr>
          <w:rFonts w:cstheme="minorHAnsi"/>
        </w:rPr>
        <w:t xml:space="preserve">Indigenous worldviews that have often been shown to result in ways of living that are </w:t>
      </w:r>
      <w:r w:rsidR="000951B8">
        <w:rPr>
          <w:rFonts w:cstheme="minorHAnsi"/>
        </w:rPr>
        <w:lastRenderedPageBreak/>
        <w:t>respectful of the natural world</w:t>
      </w:r>
      <w:r w:rsidR="000951B8">
        <w:rPr>
          <w:rStyle w:val="FootnoteReference"/>
          <w:rFonts w:cstheme="minorHAnsi"/>
        </w:rPr>
        <w:footnoteReference w:id="64"/>
      </w:r>
      <w:r w:rsidR="000951B8">
        <w:rPr>
          <w:rFonts w:cstheme="minorHAnsi"/>
        </w:rPr>
        <w:t xml:space="preserve"> . While it would be very reductionist on my behalf to say</w:t>
      </w:r>
      <w:r w:rsidR="00F4170D">
        <w:rPr>
          <w:rFonts w:cstheme="minorHAnsi"/>
        </w:rPr>
        <w:t xml:space="preserve"> that these</w:t>
      </w:r>
      <w:r w:rsidR="000951B8">
        <w:rPr>
          <w:rFonts w:cstheme="minorHAnsi"/>
        </w:rPr>
        <w:t xml:space="preserve"> three themes</w:t>
      </w:r>
      <w:r w:rsidR="00F4170D">
        <w:rPr>
          <w:rFonts w:cstheme="minorHAnsi"/>
        </w:rPr>
        <w:t xml:space="preserve"> would</w:t>
      </w:r>
      <w:r w:rsidR="000951B8">
        <w:rPr>
          <w:rFonts w:cstheme="minorHAnsi"/>
        </w:rPr>
        <w:t xml:space="preserve"> accurately</w:t>
      </w:r>
      <w:r w:rsidR="00F4170D">
        <w:rPr>
          <w:rFonts w:cstheme="minorHAnsi"/>
        </w:rPr>
        <w:t xml:space="preserve"> represent </w:t>
      </w:r>
      <w:r w:rsidR="000951B8">
        <w:rPr>
          <w:rFonts w:cstheme="minorHAnsi"/>
        </w:rPr>
        <w:t xml:space="preserve">the </w:t>
      </w:r>
      <w:r w:rsidR="00292B73">
        <w:rPr>
          <w:rFonts w:cstheme="minorHAnsi"/>
        </w:rPr>
        <w:t xml:space="preserve">wholeness of </w:t>
      </w:r>
      <w:r w:rsidR="000951B8">
        <w:rPr>
          <w:rFonts w:cstheme="minorHAnsi"/>
        </w:rPr>
        <w:t xml:space="preserve">wisdom present in indigenous worldviews, these themes </w:t>
      </w:r>
      <w:r w:rsidR="00F4170D">
        <w:rPr>
          <w:rFonts w:cstheme="minorHAnsi"/>
        </w:rPr>
        <w:t>strong presence</w:t>
      </w:r>
      <w:r w:rsidR="000951B8">
        <w:rPr>
          <w:rFonts w:cstheme="minorHAnsi"/>
        </w:rPr>
        <w:t xml:space="preserve"> </w:t>
      </w:r>
      <w:r w:rsidR="00F4170D">
        <w:rPr>
          <w:rFonts w:cstheme="minorHAnsi"/>
        </w:rPr>
        <w:t xml:space="preserve">in this group of environmental </w:t>
      </w:r>
      <w:r w:rsidR="000951B8">
        <w:rPr>
          <w:rFonts w:cstheme="minorHAnsi"/>
        </w:rPr>
        <w:t>activists as well as the proven sustainability of indigenous worldviews in which they appear makes me wonder about their importance in b</w:t>
      </w:r>
      <w:r w:rsidR="00292B73">
        <w:rPr>
          <w:rFonts w:cstheme="minorHAnsi"/>
        </w:rPr>
        <w:t>uilding regenerative ways of living</w:t>
      </w:r>
      <w:r w:rsidR="00A154D0">
        <w:rPr>
          <w:rFonts w:cstheme="minorHAnsi"/>
        </w:rPr>
        <w:t xml:space="preserve">. Understanding </w:t>
      </w:r>
      <w:r w:rsidR="00094826">
        <w:rPr>
          <w:rFonts w:cstheme="minorHAnsi"/>
        </w:rPr>
        <w:t>the core beliefs that motivate</w:t>
      </w:r>
      <w:r w:rsidR="00A154D0">
        <w:rPr>
          <w:rFonts w:cstheme="minorHAnsi"/>
        </w:rPr>
        <w:t xml:space="preserve"> some to take pro-environmental actions</w:t>
      </w:r>
      <w:r w:rsidR="00094826">
        <w:rPr>
          <w:rFonts w:cstheme="minorHAnsi"/>
        </w:rPr>
        <w:t xml:space="preserve"> is crucial in our</w:t>
      </w:r>
      <w:r w:rsidR="00A154D0">
        <w:rPr>
          <w:rFonts w:cstheme="minorHAnsi"/>
        </w:rPr>
        <w:t xml:space="preserve"> current </w:t>
      </w:r>
      <w:r w:rsidR="00094826">
        <w:rPr>
          <w:rFonts w:cstheme="minorHAnsi"/>
        </w:rPr>
        <w:t>environmental</w:t>
      </w:r>
      <w:r w:rsidR="000E7F5C">
        <w:rPr>
          <w:rFonts w:cstheme="minorHAnsi"/>
        </w:rPr>
        <w:t xml:space="preserve"> crisis</w:t>
      </w:r>
      <w:r w:rsidR="00CD76FF">
        <w:rPr>
          <w:rStyle w:val="FootnoteReference"/>
          <w:rFonts w:cstheme="minorHAnsi"/>
        </w:rPr>
        <w:footnoteReference w:id="65"/>
      </w:r>
      <w:r w:rsidR="000E7F5C">
        <w:rPr>
          <w:rFonts w:cstheme="minorHAnsi"/>
        </w:rPr>
        <w:t xml:space="preserve">. </w:t>
      </w:r>
      <w:r w:rsidR="00094826">
        <w:rPr>
          <w:rFonts w:cstheme="minorHAnsi"/>
        </w:rPr>
        <w:t xml:space="preserve">If </w:t>
      </w:r>
      <w:r w:rsidR="006A3EDA">
        <w:rPr>
          <w:rFonts w:cstheme="minorHAnsi"/>
        </w:rPr>
        <w:t>a belief in the sacredness of Nature, strongly based on the understanding that it’s the natural world that provides for our needs, coupled with an understanding of how interconnectedness the whole natural world is, are indeed strong factors that motivate pro-environmental behavio</w:t>
      </w:r>
      <w:r w:rsidR="00FA5111">
        <w:rPr>
          <w:rFonts w:cstheme="minorHAnsi"/>
        </w:rPr>
        <w:t>u</w:t>
      </w:r>
      <w:r w:rsidR="006A3EDA">
        <w:rPr>
          <w:rFonts w:cstheme="minorHAnsi"/>
        </w:rPr>
        <w:t>rs, educational resources, policies or campaigns mo</w:t>
      </w:r>
      <w:r w:rsidR="00FA5111">
        <w:rPr>
          <w:rFonts w:cstheme="minorHAnsi"/>
        </w:rPr>
        <w:t>u</w:t>
      </w:r>
      <w:r w:rsidR="006A3EDA">
        <w:rPr>
          <w:rFonts w:cstheme="minorHAnsi"/>
        </w:rPr>
        <w:t>lded around these themes could be produced</w:t>
      </w:r>
      <w:r w:rsidR="000E7F5C">
        <w:rPr>
          <w:rFonts w:cstheme="minorHAnsi"/>
        </w:rPr>
        <w:t xml:space="preserve">. </w:t>
      </w:r>
      <w:r w:rsidR="006A3EDA">
        <w:rPr>
          <w:rFonts w:cstheme="minorHAnsi"/>
        </w:rPr>
        <w:t xml:space="preserve"> </w:t>
      </w:r>
      <w:r w:rsidR="000E7F5C">
        <w:rPr>
          <w:rFonts w:cstheme="minorHAnsi"/>
        </w:rPr>
        <w:t xml:space="preserve">These might </w:t>
      </w:r>
      <w:r w:rsidR="006A3EDA">
        <w:rPr>
          <w:rFonts w:cstheme="minorHAnsi"/>
        </w:rPr>
        <w:t>then probe this sense of responsibility mentioned, and hence lead to more sustainable ways of living.</w:t>
      </w:r>
    </w:p>
    <w:p w:rsidR="004E1C42" w:rsidRDefault="004E1C42">
      <w:pPr>
        <w:rPr>
          <w:rFonts w:cstheme="minorHAnsi"/>
        </w:rPr>
      </w:pPr>
      <w:r>
        <w:rPr>
          <w:rFonts w:cstheme="minorHAnsi"/>
        </w:rPr>
        <w:br w:type="page"/>
      </w:r>
    </w:p>
    <w:p w:rsidR="004E65F5" w:rsidRDefault="004E1C42" w:rsidP="004E1C42">
      <w:pPr>
        <w:rPr>
          <w:rFonts w:cstheme="minorHAnsi"/>
        </w:rPr>
      </w:pPr>
      <w:r w:rsidRPr="00AA2D06">
        <w:rPr>
          <w:rFonts w:cstheme="minorHAnsi"/>
          <w:b/>
          <w:u w:val="single"/>
        </w:rPr>
        <w:lastRenderedPageBreak/>
        <w:t>Appendix:</w:t>
      </w:r>
      <w:r>
        <w:rPr>
          <w:rFonts w:cstheme="minorHAnsi"/>
        </w:rPr>
        <w:br/>
      </w:r>
      <w:r>
        <w:rPr>
          <w:rFonts w:cstheme="minorHAnsi"/>
        </w:rPr>
        <w:br/>
      </w:r>
      <w:r>
        <w:rPr>
          <w:noProof/>
        </w:rPr>
        <w:drawing>
          <wp:inline distT="0" distB="0" distL="0" distR="0">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br/>
      </w:r>
      <w:r>
        <w:rPr>
          <w:rFonts w:cstheme="minorHAnsi"/>
        </w:rPr>
        <w:t xml:space="preserve">Figure 1 – Through the questionnaire, participants were asked to use a likert scale to share if they agreed or not with these three statements. </w:t>
      </w:r>
    </w:p>
    <w:p w:rsidR="004E65F5" w:rsidRPr="00004D70" w:rsidRDefault="004E65F5" w:rsidP="004E65F5">
      <w:pPr>
        <w:rPr>
          <w:rFonts w:cstheme="minorHAnsi"/>
        </w:rPr>
      </w:pPr>
      <w:r>
        <w:rPr>
          <w:rFonts w:cstheme="minorHAnsi"/>
        </w:rPr>
        <w:br w:type="page"/>
      </w:r>
      <w:r w:rsidRPr="004E65F5">
        <w:rPr>
          <w:rFonts w:cstheme="minorHAnsi"/>
          <w:b/>
        </w:rPr>
        <w:lastRenderedPageBreak/>
        <w:t>Appendix 2 – Questionnaire sample:</w:t>
      </w:r>
      <w:r w:rsidRPr="004E65F5">
        <w:rPr>
          <w:rFonts w:cstheme="minorHAnsi"/>
          <w:b/>
        </w:rPr>
        <w:br/>
      </w:r>
      <w:r w:rsidRPr="004E65F5">
        <w:rPr>
          <w:rFonts w:cstheme="minorHAnsi"/>
          <w:b/>
        </w:rPr>
        <w:br/>
      </w:r>
      <w:r w:rsidRPr="00D64CE5">
        <w:rPr>
          <w:rFonts w:cstheme="minorHAnsi"/>
          <w:b/>
        </w:rPr>
        <w:t>How do environmental activist’s worldviews influence their activism?</w:t>
      </w:r>
      <w:r w:rsidRPr="00004D70">
        <w:rPr>
          <w:rFonts w:cstheme="minorHAnsi"/>
        </w:rPr>
        <w:br/>
      </w:r>
      <w:r w:rsidRPr="00004D70">
        <w:rPr>
          <w:rFonts w:cstheme="minorHAnsi"/>
        </w:rPr>
        <w:br/>
        <w:t>This questionnaire wants to explore the worldviews of environmental activists and how these worldviews influence their activism. This research is conducted by Victoria Marie Fauve Desvaux de Marigny as part of the PG Cert. in Ecology and Spirituality of the University of Wales Trinity Saint David.</w:t>
      </w:r>
      <w:r w:rsidRPr="00004D70">
        <w:rPr>
          <w:rFonts w:cstheme="minorHAnsi"/>
        </w:rPr>
        <w:br/>
      </w:r>
      <w:r w:rsidRPr="00004D70">
        <w:rPr>
          <w:rFonts w:cstheme="minorHAnsi"/>
        </w:rPr>
        <w:br/>
        <w:t xml:space="preserve">This questionnaire is anonymous and will take around 15minutes. </w:t>
      </w:r>
      <w:r w:rsidRPr="00004D70">
        <w:rPr>
          <w:rFonts w:cstheme="minorHAnsi"/>
        </w:rPr>
        <w:br/>
        <w:t>All information received will be treated with confidentiality, and the information used in the research will be anonymous.</w:t>
      </w:r>
      <w:r w:rsidRPr="00004D70">
        <w:rPr>
          <w:rFonts w:cstheme="minorHAnsi"/>
        </w:rPr>
        <w:br/>
      </w:r>
      <w:r w:rsidRPr="00004D70">
        <w:rPr>
          <w:rFonts w:cstheme="minorHAnsi"/>
        </w:rPr>
        <w:br/>
        <w:t xml:space="preserve">Please write N/A to any question that do not apply to you, or that you do not wish to answer. </w:t>
      </w:r>
      <w:r w:rsidRPr="00004D70">
        <w:rPr>
          <w:rFonts w:cstheme="minorHAnsi"/>
        </w:rPr>
        <w:br/>
        <w:t>You can stop this questionnaire at any time.</w:t>
      </w:r>
      <w:r w:rsidRPr="00004D70">
        <w:rPr>
          <w:rFonts w:cstheme="minorHAnsi"/>
        </w:rPr>
        <w:br/>
      </w:r>
      <w:r w:rsidRPr="00004D70">
        <w:rPr>
          <w:rFonts w:cstheme="minorHAnsi"/>
        </w:rPr>
        <w:br/>
        <w:t xml:space="preserve"> By submitting this questionnaire, you give permission for the information collected here to be used as part of this research project.</w:t>
      </w:r>
      <w:r w:rsidRPr="00004D70">
        <w:rPr>
          <w:rFonts w:cstheme="minorHAnsi"/>
        </w:rPr>
        <w:br/>
      </w:r>
      <w:r w:rsidRPr="00004D70">
        <w:rPr>
          <w:rFonts w:cstheme="minorHAnsi"/>
        </w:rPr>
        <w:br/>
        <w:t xml:space="preserve">Should you request feedback about this research, such can be requested through </w:t>
      </w:r>
      <w:hyperlink r:id="rId10" w:history="1">
        <w:r w:rsidRPr="00004D70">
          <w:rPr>
            <w:rStyle w:val="Hyperlink"/>
            <w:rFonts w:cstheme="minorHAnsi"/>
          </w:rPr>
          <w:t>2009229@student.uwtsd.ac.uk</w:t>
        </w:r>
      </w:hyperlink>
      <w:r w:rsidRPr="00004D70">
        <w:rPr>
          <w:rFonts w:cstheme="minorHAnsi"/>
        </w:rPr>
        <w:t>: in that case the full research paper will be sent to you once marked.</w:t>
      </w:r>
    </w:p>
    <w:p w:rsidR="004E65F5" w:rsidRPr="00004D70" w:rsidRDefault="004E65F5" w:rsidP="004E65F5">
      <w:pPr>
        <w:rPr>
          <w:rFonts w:cstheme="minorHAnsi"/>
        </w:rPr>
      </w:pPr>
    </w:p>
    <w:p w:rsidR="004E65F5" w:rsidRDefault="004E65F5" w:rsidP="004E65F5">
      <w:pPr>
        <w:pStyle w:val="ListParagraph"/>
        <w:numPr>
          <w:ilvl w:val="0"/>
          <w:numId w:val="2"/>
        </w:numPr>
        <w:rPr>
          <w:rFonts w:cstheme="minorHAnsi"/>
        </w:rPr>
      </w:pPr>
      <w:r w:rsidRPr="00004D70">
        <w:rPr>
          <w:rFonts w:cstheme="minorHAnsi"/>
        </w:rPr>
        <w:t>Would you describe yourself as an environmental activist? Yes_ No_ N/A_</w:t>
      </w:r>
    </w:p>
    <w:p w:rsidR="004E65F5" w:rsidRPr="00004D70" w:rsidRDefault="004E65F5" w:rsidP="004E65F5">
      <w:pPr>
        <w:pStyle w:val="ListParagraph"/>
        <w:rPr>
          <w:rFonts w:cstheme="minorHAnsi"/>
        </w:rPr>
      </w:pPr>
    </w:p>
    <w:p w:rsidR="004E65F5" w:rsidRPr="00004D70" w:rsidRDefault="004E65F5" w:rsidP="004E65F5">
      <w:pPr>
        <w:pStyle w:val="ListParagraph"/>
        <w:numPr>
          <w:ilvl w:val="0"/>
          <w:numId w:val="2"/>
        </w:numPr>
        <w:rPr>
          <w:rFonts w:cstheme="minorHAnsi"/>
        </w:rPr>
      </w:pPr>
      <w:r w:rsidRPr="00004D70">
        <w:rPr>
          <w:rFonts w:cstheme="minorHAnsi"/>
        </w:rPr>
        <w:t xml:space="preserve">What form does your activism take? </w:t>
      </w:r>
      <w:r w:rsidRPr="00004D70">
        <w:rPr>
          <w:rFonts w:cstheme="minorHAnsi"/>
        </w:rPr>
        <w:br/>
        <w:t>Here you can list a few actions that you would consider part of your activism.</w:t>
      </w:r>
      <w:r>
        <w:rPr>
          <w:rFonts w:cstheme="minorHAnsi"/>
        </w:rPr>
        <w:br/>
        <w:t>____________________________________________________________________________</w:t>
      </w:r>
      <w:r w:rsidRPr="00004D70">
        <w:rPr>
          <w:rFonts w:cstheme="minorHAnsi"/>
        </w:rPr>
        <w:br/>
      </w:r>
    </w:p>
    <w:p w:rsidR="004E65F5" w:rsidRDefault="004E65F5" w:rsidP="004E65F5">
      <w:pPr>
        <w:pStyle w:val="ListParagraph"/>
        <w:numPr>
          <w:ilvl w:val="0"/>
          <w:numId w:val="2"/>
        </w:numPr>
        <w:rPr>
          <w:rFonts w:cstheme="minorHAnsi"/>
        </w:rPr>
      </w:pPr>
      <w:r>
        <w:rPr>
          <w:rFonts w:cstheme="minorHAnsi"/>
        </w:rPr>
        <w:t xml:space="preserve"> A</w:t>
      </w:r>
      <w:r w:rsidRPr="00004D70">
        <w:rPr>
          <w:rFonts w:cstheme="minorHAnsi"/>
        </w:rPr>
        <w:t>. Do you feel a responsibility, in any sense, to take part in environmental activism?</w:t>
      </w:r>
      <w:r w:rsidRPr="00004D70">
        <w:rPr>
          <w:rFonts w:cstheme="minorHAnsi"/>
        </w:rPr>
        <w:br/>
        <w:t>Yes_No_N/A_</w:t>
      </w:r>
    </w:p>
    <w:p w:rsidR="004E65F5" w:rsidRPr="00D64CE5" w:rsidRDefault="004E65F5" w:rsidP="004E65F5">
      <w:pPr>
        <w:pStyle w:val="ListParagraph"/>
        <w:rPr>
          <w:rFonts w:cstheme="minorHAnsi"/>
        </w:rPr>
      </w:pPr>
      <w:r w:rsidRPr="00004D70">
        <w:rPr>
          <w:rFonts w:cstheme="minorHAnsi"/>
        </w:rPr>
        <w:br/>
      </w:r>
      <w:r>
        <w:rPr>
          <w:rFonts w:cstheme="minorHAnsi"/>
        </w:rPr>
        <w:t xml:space="preserve"> B</w:t>
      </w:r>
      <w:r w:rsidRPr="00004D70">
        <w:rPr>
          <w:rFonts w:cstheme="minorHAnsi"/>
        </w:rPr>
        <w:t>. If you feel a responsibility to take part in environmental activism, to whom do you feel this responsibility toward?</w:t>
      </w:r>
      <w:r w:rsidRPr="00D64CE5">
        <w:rPr>
          <w:rFonts w:cstheme="minorHAnsi"/>
        </w:rPr>
        <w:t>__________________________________________________________</w:t>
      </w:r>
      <w:r>
        <w:rPr>
          <w:rFonts w:cstheme="minorHAnsi"/>
        </w:rPr>
        <w:br/>
      </w:r>
    </w:p>
    <w:p w:rsidR="004E65F5" w:rsidRDefault="004E65F5" w:rsidP="004E65F5">
      <w:pPr>
        <w:pStyle w:val="ListParagraph"/>
        <w:numPr>
          <w:ilvl w:val="0"/>
          <w:numId w:val="2"/>
        </w:numPr>
        <w:rPr>
          <w:rFonts w:cstheme="minorHAnsi"/>
        </w:rPr>
      </w:pPr>
      <w:r w:rsidRPr="00004D70">
        <w:rPr>
          <w:rFonts w:cstheme="minorHAnsi"/>
        </w:rPr>
        <w:t xml:space="preserve"> </w:t>
      </w:r>
      <w:r>
        <w:rPr>
          <w:rFonts w:cstheme="minorHAnsi"/>
        </w:rPr>
        <w:t>A</w:t>
      </w:r>
      <w:r w:rsidRPr="00004D70">
        <w:rPr>
          <w:rFonts w:cstheme="minorHAnsi"/>
        </w:rPr>
        <w:t>.Would you consider nature to be ‘sacred’? Yes_ No_ N/A_</w:t>
      </w:r>
    </w:p>
    <w:p w:rsidR="004E65F5" w:rsidRPr="00004D70" w:rsidRDefault="004E65F5" w:rsidP="004E65F5">
      <w:pPr>
        <w:pStyle w:val="ListParagraph"/>
        <w:rPr>
          <w:rFonts w:cstheme="minorHAnsi"/>
        </w:rPr>
      </w:pPr>
    </w:p>
    <w:p w:rsidR="004E65F5" w:rsidRDefault="004E65F5" w:rsidP="004E65F5">
      <w:pPr>
        <w:pStyle w:val="ListParagraph"/>
        <w:rPr>
          <w:rFonts w:cstheme="minorHAnsi"/>
        </w:rPr>
      </w:pPr>
      <w:r>
        <w:rPr>
          <w:rFonts w:cstheme="minorHAnsi"/>
        </w:rPr>
        <w:t>B</w:t>
      </w:r>
      <w:r w:rsidRPr="00004D70">
        <w:rPr>
          <w:rFonts w:cstheme="minorHAnsi"/>
        </w:rPr>
        <w:t>.  If you consider nature to be 'sacred', can you describe in what sense?</w:t>
      </w:r>
    </w:p>
    <w:p w:rsidR="004E65F5" w:rsidRPr="00004D70" w:rsidRDefault="004E65F5" w:rsidP="004E65F5">
      <w:pPr>
        <w:pStyle w:val="ListParagraph"/>
        <w:rPr>
          <w:rFonts w:cstheme="minorHAnsi"/>
        </w:rPr>
      </w:pPr>
    </w:p>
    <w:p w:rsidR="004E65F5" w:rsidRDefault="004E65F5" w:rsidP="004E65F5">
      <w:pPr>
        <w:pStyle w:val="ListParagraph"/>
        <w:numPr>
          <w:ilvl w:val="0"/>
          <w:numId w:val="2"/>
        </w:numPr>
        <w:rPr>
          <w:rFonts w:cstheme="minorHAnsi"/>
        </w:rPr>
      </w:pPr>
      <w:r w:rsidRPr="00004D70">
        <w:rPr>
          <w:rFonts w:cstheme="minorHAnsi"/>
        </w:rPr>
        <w:t xml:space="preserve"> Do you feel integrated in/ ‘a part of’ the natural environment ? Yes_No_N/A_</w:t>
      </w:r>
    </w:p>
    <w:p w:rsidR="004E65F5" w:rsidRPr="00004D70" w:rsidRDefault="004E65F5" w:rsidP="004E65F5">
      <w:pPr>
        <w:pStyle w:val="ListParagraph"/>
        <w:rPr>
          <w:rFonts w:cstheme="minorHAnsi"/>
        </w:rPr>
      </w:pPr>
    </w:p>
    <w:p w:rsidR="004E65F5" w:rsidRDefault="004E65F5" w:rsidP="004E65F5">
      <w:pPr>
        <w:pStyle w:val="ListParagraph"/>
        <w:numPr>
          <w:ilvl w:val="0"/>
          <w:numId w:val="2"/>
        </w:numPr>
        <w:rPr>
          <w:rFonts w:cstheme="minorHAnsi"/>
        </w:rPr>
      </w:pPr>
      <w:r w:rsidRPr="00004D70">
        <w:rPr>
          <w:rFonts w:cstheme="minorHAnsi"/>
        </w:rPr>
        <w:lastRenderedPageBreak/>
        <w:t>Do you feel that humans and other elements of the ecosystems are interconnected? Yes_No_N/A_</w:t>
      </w:r>
    </w:p>
    <w:p w:rsidR="004E65F5" w:rsidRPr="00004D70" w:rsidRDefault="004E65F5" w:rsidP="004E65F5">
      <w:pPr>
        <w:pStyle w:val="ListParagraph"/>
        <w:rPr>
          <w:rFonts w:cstheme="minorHAnsi"/>
        </w:rPr>
      </w:pPr>
    </w:p>
    <w:p w:rsidR="004E65F5" w:rsidRDefault="004E65F5" w:rsidP="004E65F5">
      <w:pPr>
        <w:pStyle w:val="ListParagraph"/>
        <w:numPr>
          <w:ilvl w:val="0"/>
          <w:numId w:val="2"/>
        </w:numPr>
        <w:rPr>
          <w:rFonts w:cstheme="minorHAnsi"/>
        </w:rPr>
      </w:pPr>
      <w:r w:rsidRPr="00004D70">
        <w:rPr>
          <w:rFonts w:cstheme="minorHAnsi"/>
        </w:rPr>
        <w:t>Do you feel that humans can be well integrated in their environment? Yes_No_N/A_</w:t>
      </w:r>
    </w:p>
    <w:p w:rsidR="004E65F5" w:rsidRPr="00D64CE5" w:rsidRDefault="004E65F5" w:rsidP="004E65F5">
      <w:pPr>
        <w:rPr>
          <w:rFonts w:cstheme="minorHAnsi"/>
        </w:rPr>
      </w:pPr>
    </w:p>
    <w:p w:rsidR="004E65F5" w:rsidRPr="00004D70" w:rsidRDefault="004E65F5" w:rsidP="004E65F5">
      <w:pPr>
        <w:pStyle w:val="ListParagraph"/>
        <w:numPr>
          <w:ilvl w:val="0"/>
          <w:numId w:val="2"/>
        </w:numPr>
        <w:rPr>
          <w:rFonts w:cstheme="minorHAnsi"/>
        </w:rPr>
      </w:pPr>
      <w:r w:rsidRPr="00004D70">
        <w:rPr>
          <w:rFonts w:cstheme="minorHAnsi"/>
        </w:rPr>
        <w:t xml:space="preserve"> Please indicate to what extend you agree with these statements [Strongly Disagree –Disagree – Neutral; N/A – Agree – Strongly Agree]</w:t>
      </w:r>
      <w:r w:rsidRPr="00004D70">
        <w:rPr>
          <w:rFonts w:cstheme="minorHAnsi"/>
        </w:rPr>
        <w:br/>
        <w:t>I  believe that the natural world has rights on its own</w:t>
      </w:r>
    </w:p>
    <w:p w:rsidR="004E65F5" w:rsidRPr="00004D70" w:rsidRDefault="004E65F5" w:rsidP="004E65F5">
      <w:pPr>
        <w:pStyle w:val="ListParagraph"/>
        <w:rPr>
          <w:rFonts w:cstheme="minorHAnsi"/>
        </w:rPr>
      </w:pPr>
      <w:r w:rsidRPr="00004D70">
        <w:rPr>
          <w:rFonts w:cstheme="minorHAnsi"/>
        </w:rPr>
        <w:t>I believe the natural world needs to be protected because humans depend on it</w:t>
      </w:r>
      <w:r w:rsidRPr="00004D70">
        <w:rPr>
          <w:rFonts w:cstheme="minorHAnsi"/>
        </w:rPr>
        <w:br/>
        <w:t>I believe that the natural world needs to be protected because I depend on it</w:t>
      </w:r>
      <w:r w:rsidRPr="00004D70">
        <w:rPr>
          <w:rFonts w:cstheme="minorHAnsi"/>
        </w:rPr>
        <w:br/>
      </w:r>
    </w:p>
    <w:p w:rsidR="004E65F5" w:rsidRDefault="004E65F5" w:rsidP="004E65F5">
      <w:pPr>
        <w:pStyle w:val="ListParagraph"/>
        <w:numPr>
          <w:ilvl w:val="0"/>
          <w:numId w:val="2"/>
        </w:numPr>
        <w:rPr>
          <w:rFonts w:cstheme="minorHAnsi"/>
        </w:rPr>
      </w:pPr>
      <w:r w:rsidRPr="00004D70">
        <w:rPr>
          <w:rFonts w:cstheme="minorHAnsi"/>
        </w:rPr>
        <w:t xml:space="preserve">Do you believe in a concept that would be equivalent to God or The Divine? If ‘no’, please skip question 10 by choosing the N/A option or writing N/A. </w:t>
      </w:r>
      <w:r w:rsidRPr="00004D70">
        <w:rPr>
          <w:rFonts w:cstheme="minorHAnsi"/>
        </w:rPr>
        <w:br/>
        <w:t>Yes_ No_ N/A_</w:t>
      </w:r>
    </w:p>
    <w:p w:rsidR="004E65F5" w:rsidRPr="00004D70" w:rsidRDefault="004E65F5" w:rsidP="004E65F5">
      <w:pPr>
        <w:pStyle w:val="ListParagraph"/>
        <w:rPr>
          <w:rFonts w:cstheme="minorHAnsi"/>
        </w:rPr>
      </w:pPr>
    </w:p>
    <w:p w:rsidR="004E65F5" w:rsidRDefault="004E65F5" w:rsidP="004E65F5">
      <w:pPr>
        <w:pStyle w:val="ListParagraph"/>
        <w:numPr>
          <w:ilvl w:val="0"/>
          <w:numId w:val="2"/>
        </w:numPr>
        <w:rPr>
          <w:rFonts w:cstheme="minorHAnsi"/>
        </w:rPr>
      </w:pPr>
      <w:r w:rsidRPr="00004D70">
        <w:rPr>
          <w:rFonts w:cstheme="minorHAnsi"/>
        </w:rPr>
        <w:t xml:space="preserve"> A. If you believe in a concept that would be equivalent to God or The Divine, would you consider yourself religious?   Yes_ No_ N/A_</w:t>
      </w:r>
      <w:r w:rsidRPr="00004D70">
        <w:rPr>
          <w:rFonts w:cstheme="minorHAnsi"/>
        </w:rPr>
        <w:br/>
      </w:r>
    </w:p>
    <w:p w:rsidR="004E65F5" w:rsidRDefault="004E65F5" w:rsidP="004E65F5">
      <w:pPr>
        <w:pStyle w:val="ListParagraph"/>
        <w:rPr>
          <w:rFonts w:cstheme="minorHAnsi"/>
        </w:rPr>
      </w:pPr>
      <w:r>
        <w:rPr>
          <w:rFonts w:cstheme="minorHAnsi"/>
        </w:rPr>
        <w:t>B</w:t>
      </w:r>
      <w:r w:rsidRPr="00004D70">
        <w:rPr>
          <w:rFonts w:cstheme="minorHAnsi"/>
        </w:rPr>
        <w:t>. If you consider yourself religious, what religious identity do you identify with ? Write N/A if you do not consider yourself religious. ___________________</w:t>
      </w:r>
      <w:r w:rsidRPr="00004D70">
        <w:rPr>
          <w:rFonts w:cstheme="minorHAnsi"/>
        </w:rPr>
        <w:br/>
      </w:r>
    </w:p>
    <w:p w:rsidR="004E65F5" w:rsidRDefault="004E65F5" w:rsidP="004E65F5">
      <w:pPr>
        <w:pStyle w:val="ListParagraph"/>
        <w:rPr>
          <w:rFonts w:cstheme="minorHAnsi"/>
        </w:rPr>
      </w:pPr>
      <w:r>
        <w:rPr>
          <w:rFonts w:cstheme="minorHAnsi"/>
        </w:rPr>
        <w:t>C.</w:t>
      </w:r>
      <w:r w:rsidRPr="00004D70">
        <w:rPr>
          <w:rFonts w:cstheme="minorHAnsi"/>
        </w:rPr>
        <w:t xml:space="preserve"> If you believe in a concept similar to the divine but do not consider yourself religious, what label would you chose to describe your belief system, if any ? [‘Spiritual but not religious’, ‘ animist’, ‘pantheist’, ‘panentheist’, Others]?_________________</w:t>
      </w:r>
    </w:p>
    <w:p w:rsidR="004E65F5" w:rsidRPr="00004D70" w:rsidRDefault="004E65F5" w:rsidP="004E65F5">
      <w:pPr>
        <w:pStyle w:val="ListParagraph"/>
        <w:rPr>
          <w:rFonts w:cstheme="minorHAnsi"/>
        </w:rPr>
      </w:pPr>
    </w:p>
    <w:p w:rsidR="004E65F5" w:rsidRPr="00004D70" w:rsidRDefault="004E65F5" w:rsidP="004E65F5">
      <w:pPr>
        <w:pStyle w:val="ListParagraph"/>
        <w:numPr>
          <w:ilvl w:val="0"/>
          <w:numId w:val="2"/>
        </w:numPr>
        <w:rPr>
          <w:rFonts w:cstheme="minorHAnsi"/>
        </w:rPr>
      </w:pPr>
      <w:r>
        <w:rPr>
          <w:rFonts w:cstheme="minorHAnsi"/>
        </w:rPr>
        <w:t>A</w:t>
      </w:r>
      <w:r w:rsidRPr="00004D70">
        <w:rPr>
          <w:rFonts w:cstheme="minorHAnsi"/>
        </w:rPr>
        <w:t>. Have your beliefs, or non-belief, shaped your activism? Yes_ No_N/A_</w:t>
      </w:r>
    </w:p>
    <w:p w:rsidR="004E65F5" w:rsidRPr="00004D70" w:rsidRDefault="004E65F5" w:rsidP="004E65F5">
      <w:pPr>
        <w:pStyle w:val="ListParagraph"/>
        <w:rPr>
          <w:rFonts w:cstheme="minorHAnsi"/>
        </w:rPr>
      </w:pPr>
      <w:r>
        <w:rPr>
          <w:rFonts w:cstheme="minorHAnsi"/>
        </w:rPr>
        <w:br/>
        <w:t>B</w:t>
      </w:r>
      <w:r w:rsidRPr="00004D70">
        <w:rPr>
          <w:rFonts w:cstheme="minorHAnsi"/>
        </w:rPr>
        <w:t>. If you consider your beliefs to have shaped your activism, in what sense? ______________________________________________</w:t>
      </w:r>
    </w:p>
    <w:p w:rsidR="004E65F5" w:rsidRDefault="004E65F5" w:rsidP="004E65F5">
      <w:pPr>
        <w:ind w:left="426"/>
        <w:rPr>
          <w:rFonts w:cstheme="minorHAnsi"/>
        </w:rPr>
      </w:pPr>
      <w:r>
        <w:rPr>
          <w:rFonts w:cstheme="minorHAnsi"/>
        </w:rPr>
        <w:br/>
        <w:t>12. A</w:t>
      </w:r>
      <w:r w:rsidRPr="00004D70">
        <w:rPr>
          <w:rFonts w:cstheme="minorHAnsi"/>
        </w:rPr>
        <w:t>. If your belief system has faith leaders, do they talk about environmental protection? [If your belief system has no faith leaders, please choose N/A. If you answer No or N/A, please skip to question 13 by choosing the N/A option until question 13] Yes_ No _ N/A _</w:t>
      </w:r>
      <w:r w:rsidRPr="00004D70">
        <w:rPr>
          <w:rFonts w:cstheme="minorHAnsi"/>
        </w:rPr>
        <w:br/>
        <w:t xml:space="preserve">      </w:t>
      </w:r>
      <w:r>
        <w:rPr>
          <w:rFonts w:cstheme="minorHAnsi"/>
        </w:rPr>
        <w:br/>
        <w:t>B</w:t>
      </w:r>
      <w:r w:rsidRPr="00004D70">
        <w:rPr>
          <w:rFonts w:cstheme="minorHAnsi"/>
        </w:rPr>
        <w:t>. If yes, could you explain what you feel that your faith leaders share about environmental protection?</w:t>
      </w:r>
    </w:p>
    <w:p w:rsidR="004E65F5" w:rsidRPr="00004D70" w:rsidRDefault="004E65F5" w:rsidP="004E65F5">
      <w:pPr>
        <w:ind w:left="426"/>
        <w:rPr>
          <w:rFonts w:cstheme="minorHAnsi"/>
        </w:rPr>
      </w:pPr>
      <w:r>
        <w:rPr>
          <w:rFonts w:cstheme="minorHAnsi"/>
        </w:rPr>
        <w:t>C.</w:t>
      </w:r>
      <w:r w:rsidRPr="00004D70">
        <w:rPr>
          <w:rFonts w:cstheme="minorHAnsi"/>
        </w:rPr>
        <w:t xml:space="preserve"> If your belief has faith leaders that share about environmental protection, has this impacted your activism? Yes_ No_ N/A_</w:t>
      </w:r>
      <w:r w:rsidRPr="00004D70">
        <w:rPr>
          <w:rFonts w:cstheme="minorHAnsi"/>
        </w:rPr>
        <w:br/>
        <w:t xml:space="preserve">    </w:t>
      </w:r>
      <w:r>
        <w:rPr>
          <w:rFonts w:cstheme="minorHAnsi"/>
        </w:rPr>
        <w:br/>
      </w:r>
      <w:r>
        <w:rPr>
          <w:rFonts w:cstheme="minorHAnsi"/>
        </w:rPr>
        <w:lastRenderedPageBreak/>
        <w:t>D</w:t>
      </w:r>
      <w:r w:rsidRPr="00004D70">
        <w:rPr>
          <w:rFonts w:cstheme="minorHAnsi"/>
        </w:rPr>
        <w:t>. If yes, can you share how it impacted your activism?</w:t>
      </w:r>
      <w:r w:rsidRPr="00004D70">
        <w:rPr>
          <w:rFonts w:cstheme="minorHAnsi"/>
        </w:rPr>
        <w:br/>
        <w:t xml:space="preserve">    </w:t>
      </w:r>
      <w:r>
        <w:rPr>
          <w:rFonts w:cstheme="minorHAnsi"/>
        </w:rPr>
        <w:br/>
        <w:t>E</w:t>
      </w:r>
      <w:r w:rsidRPr="00004D70">
        <w:rPr>
          <w:rFonts w:cstheme="minorHAnsi"/>
        </w:rPr>
        <w:t>. If what the faith leaders you follow have shared about environmental protection has impacted your activism, please indicate to what extend you agree with these statements [Strongly Disagree Disagree  Neutral Agree Strongly Agree]</w:t>
      </w:r>
    </w:p>
    <w:p w:rsidR="004E65F5" w:rsidRPr="00004D70" w:rsidRDefault="004E65F5" w:rsidP="004E65F5">
      <w:pPr>
        <w:pStyle w:val="ListParagraph"/>
        <w:rPr>
          <w:rFonts w:cstheme="minorHAnsi"/>
        </w:rPr>
      </w:pPr>
      <w:r w:rsidRPr="00004D70">
        <w:rPr>
          <w:rFonts w:cstheme="minorHAnsi"/>
        </w:rPr>
        <w:t>&gt; I started to take environmental actions because of what my faith leaders shared</w:t>
      </w:r>
      <w:r w:rsidRPr="00004D70">
        <w:rPr>
          <w:rFonts w:cstheme="minorHAnsi"/>
        </w:rPr>
        <w:br/>
        <w:t>&gt;What my faith leaders shared about the environment encouraged me in the activism I was already engaged in.</w:t>
      </w:r>
      <w:r w:rsidRPr="00004D70">
        <w:rPr>
          <w:rFonts w:cstheme="minorHAnsi"/>
        </w:rPr>
        <w:br/>
        <w:t>&gt; I have found strength to continue my activism through what my faith leaders share about the environment</w:t>
      </w:r>
      <w:r w:rsidRPr="00004D70">
        <w:rPr>
          <w:rFonts w:cstheme="minorHAnsi"/>
        </w:rPr>
        <w:br/>
        <w:t>&gt; I use what my faith leaders share about the environment in my activism  (I share it with others, I use it to inform my activism , or more</w:t>
      </w:r>
    </w:p>
    <w:p w:rsidR="004E65F5" w:rsidRPr="00004D70" w:rsidRDefault="004E65F5" w:rsidP="004E65F5">
      <w:pPr>
        <w:ind w:left="567"/>
        <w:rPr>
          <w:rFonts w:cstheme="minorHAnsi"/>
        </w:rPr>
      </w:pPr>
      <w:r>
        <w:rPr>
          <w:rFonts w:cstheme="minorHAnsi"/>
        </w:rPr>
        <w:t>13. A</w:t>
      </w:r>
      <w:r w:rsidRPr="00004D70">
        <w:rPr>
          <w:rFonts w:cstheme="minorHAnsi"/>
        </w:rPr>
        <w:t>. If your belief system has sacred texts, do they refer to environmental protection? [If your belief system has no sacred texts, please choose N/A. If you answer No or N/A please skip to question 14 by choosing or writing N/A to the following questions] Yes_ No_ N/A_</w:t>
      </w:r>
      <w:r w:rsidRPr="00004D70">
        <w:rPr>
          <w:rFonts w:cstheme="minorHAnsi"/>
        </w:rPr>
        <w:br/>
        <w:t xml:space="preserve">     </w:t>
      </w:r>
      <w:r>
        <w:rPr>
          <w:rFonts w:cstheme="minorHAnsi"/>
        </w:rPr>
        <w:br/>
        <w:t xml:space="preserve"> B</w:t>
      </w:r>
      <w:r w:rsidRPr="00004D70">
        <w:rPr>
          <w:rFonts w:cstheme="minorHAnsi"/>
        </w:rPr>
        <w:t>. If your belief system has sacred texts, could you explain what you feel these sacred texts share about environmental protection? ______________________________________________</w:t>
      </w:r>
      <w:r w:rsidRPr="00004D70">
        <w:rPr>
          <w:rFonts w:cstheme="minorHAnsi"/>
        </w:rPr>
        <w:br/>
      </w:r>
      <w:r>
        <w:rPr>
          <w:rFonts w:cstheme="minorHAnsi"/>
        </w:rPr>
        <w:br/>
        <w:t xml:space="preserve"> C</w:t>
      </w:r>
      <w:r w:rsidRPr="00004D70">
        <w:rPr>
          <w:rFonts w:cstheme="minorHAnsi"/>
        </w:rPr>
        <w:t>. Have these sacred texts impacted your activism? Yes_ No_N/A_</w:t>
      </w:r>
      <w:r w:rsidRPr="00004D70">
        <w:rPr>
          <w:rFonts w:cstheme="minorHAnsi"/>
        </w:rPr>
        <w:br/>
        <w:t xml:space="preserve"> </w:t>
      </w:r>
      <w:r>
        <w:rPr>
          <w:rFonts w:cstheme="minorHAnsi"/>
        </w:rPr>
        <w:br/>
        <w:t>D</w:t>
      </w:r>
      <w:r w:rsidRPr="00004D70">
        <w:rPr>
          <w:rFonts w:cstheme="minorHAnsi"/>
        </w:rPr>
        <w:t>. If sacred texts have impacted your activism, in what sense?</w:t>
      </w:r>
      <w:r w:rsidRPr="00004D70">
        <w:rPr>
          <w:rFonts w:cstheme="minorHAnsi"/>
        </w:rPr>
        <w:br/>
      </w:r>
      <w:r>
        <w:rPr>
          <w:rFonts w:cstheme="minorHAnsi"/>
        </w:rPr>
        <w:br/>
        <w:t xml:space="preserve">E. </w:t>
      </w:r>
      <w:r w:rsidRPr="00004D70">
        <w:rPr>
          <w:rFonts w:cstheme="minorHAnsi"/>
        </w:rPr>
        <w:t>If these sacred texts have impacted your activism, please indicate to what extend you agree with these statements [Strongly Disagree Disagree  Neutral Agree Strongly Agree]</w:t>
      </w:r>
      <w:r w:rsidRPr="00004D70">
        <w:rPr>
          <w:rFonts w:cstheme="minorHAnsi"/>
        </w:rPr>
        <w:br/>
        <w:t xml:space="preserve">                                                      </w:t>
      </w:r>
      <w:r w:rsidRPr="00004D70">
        <w:rPr>
          <w:rFonts w:cstheme="minorHAnsi"/>
        </w:rPr>
        <w:br/>
        <w:t xml:space="preserve">&gt; I started to take environmental actions because of what my sacred texts share about the environment </w:t>
      </w:r>
      <w:r w:rsidRPr="00004D70">
        <w:rPr>
          <w:rFonts w:cstheme="minorHAnsi"/>
        </w:rPr>
        <w:br/>
        <w:t>&gt;What my sacred text share about the environment encouraged me in the activism I was already engaged in.</w:t>
      </w:r>
      <w:r w:rsidRPr="00004D70">
        <w:rPr>
          <w:rFonts w:cstheme="minorHAnsi"/>
        </w:rPr>
        <w:br/>
        <w:t>&gt; I have found strength to continue my activism through what my sacred texts share about the environment</w:t>
      </w:r>
      <w:r w:rsidRPr="00004D70">
        <w:rPr>
          <w:rFonts w:cstheme="minorHAnsi"/>
        </w:rPr>
        <w:br/>
        <w:t>&gt; I use what my sacred texts share about the environment in my activism (I share it with others, I use it to inform my activism or any other form that I can use the knowledge shared by the</w:t>
      </w:r>
      <w:r>
        <w:rPr>
          <w:rFonts w:cstheme="minorHAnsi"/>
        </w:rPr>
        <w:t>se sacred texts in my activism)</w:t>
      </w:r>
    </w:p>
    <w:p w:rsidR="004E65F5" w:rsidRPr="00004D70" w:rsidRDefault="004E65F5" w:rsidP="004E65F5">
      <w:pPr>
        <w:ind w:left="567"/>
        <w:rPr>
          <w:rFonts w:cstheme="minorHAnsi"/>
        </w:rPr>
      </w:pPr>
      <w:r w:rsidRPr="00004D70">
        <w:rPr>
          <w:rFonts w:cstheme="minorHAnsi"/>
        </w:rPr>
        <w:t>14.</w:t>
      </w:r>
      <w:r>
        <w:rPr>
          <w:rFonts w:cstheme="minorHAnsi"/>
        </w:rPr>
        <w:t xml:space="preserve"> A</w:t>
      </w:r>
      <w:r w:rsidRPr="00004D70">
        <w:rPr>
          <w:rFonts w:cstheme="minorHAnsi"/>
        </w:rPr>
        <w:t>. Do you consider your childhood to have affected your wish to get involved in environmental activism? Yes_No_I never thought about it_N/A_</w:t>
      </w:r>
      <w:r w:rsidRPr="00004D70">
        <w:rPr>
          <w:rFonts w:cstheme="minorHAnsi"/>
        </w:rPr>
        <w:br/>
      </w:r>
      <w:r>
        <w:rPr>
          <w:rFonts w:cstheme="minorHAnsi"/>
        </w:rPr>
        <w:br/>
        <w:t xml:space="preserve"> B</w:t>
      </w:r>
      <w:r w:rsidRPr="00004D70">
        <w:rPr>
          <w:rFonts w:cstheme="minorHAnsi"/>
        </w:rPr>
        <w:t>. If you consider your childhood to have affected your wish to get involved in environmental activism; in what ways?______________________________________________</w:t>
      </w:r>
    </w:p>
    <w:p w:rsidR="004E65F5" w:rsidRPr="00004D70" w:rsidRDefault="004E65F5" w:rsidP="004E65F5">
      <w:pPr>
        <w:ind w:left="567"/>
        <w:rPr>
          <w:rFonts w:cstheme="minorHAnsi"/>
        </w:rPr>
      </w:pPr>
      <w:r w:rsidRPr="00004D70">
        <w:rPr>
          <w:rFonts w:cstheme="minorHAnsi"/>
        </w:rPr>
        <w:lastRenderedPageBreak/>
        <w:t>15.  Did you spend a lot of time in nature as a kid? Yes_No_ N/A_</w:t>
      </w:r>
    </w:p>
    <w:p w:rsidR="004E65F5" w:rsidRPr="00004D70" w:rsidRDefault="004E65F5" w:rsidP="004E65F5">
      <w:pPr>
        <w:ind w:left="426"/>
        <w:rPr>
          <w:rFonts w:cstheme="minorHAnsi"/>
        </w:rPr>
      </w:pPr>
      <w:r>
        <w:rPr>
          <w:rFonts w:cstheme="minorHAnsi"/>
        </w:rPr>
        <w:t xml:space="preserve">   </w:t>
      </w:r>
      <w:r w:rsidRPr="00004D70">
        <w:rPr>
          <w:rFonts w:cstheme="minorHAnsi"/>
        </w:rPr>
        <w:t>16. Did you learn about nature as a kid, outside of school [reading books or watching documentaries about the natural world for example]?</w:t>
      </w:r>
      <w:r>
        <w:rPr>
          <w:rFonts w:cstheme="minorHAnsi"/>
        </w:rPr>
        <w:t xml:space="preserve"> Yes_ No_ N/A_</w:t>
      </w:r>
      <w:r>
        <w:rPr>
          <w:rFonts w:cstheme="minorHAnsi"/>
        </w:rPr>
        <w:br/>
      </w:r>
      <w:r>
        <w:rPr>
          <w:rFonts w:cstheme="minorHAnsi"/>
        </w:rPr>
        <w:br/>
        <w:t xml:space="preserve">  </w:t>
      </w:r>
      <w:r w:rsidRPr="00004D70">
        <w:rPr>
          <w:rFonts w:cstheme="minorHAnsi"/>
        </w:rPr>
        <w:t>17</w:t>
      </w:r>
      <w:r>
        <w:rPr>
          <w:rFonts w:cstheme="minorHAnsi"/>
        </w:rPr>
        <w:t>. A</w:t>
      </w:r>
      <w:r w:rsidRPr="00004D70">
        <w:rPr>
          <w:rFonts w:cstheme="minorHAnsi"/>
        </w:rPr>
        <w:t>. Was your religious affiliation/ faith/ belief system different as a child than as an adult? [If you answer No or N/A, please skip to question 18 by choosing, or writing, N/A to the following questions] Yes_ No_ N/A_</w:t>
      </w:r>
      <w:r w:rsidRPr="00004D70">
        <w:rPr>
          <w:rFonts w:cstheme="minorHAnsi"/>
        </w:rPr>
        <w:br/>
      </w:r>
      <w:r>
        <w:rPr>
          <w:rFonts w:cstheme="minorHAnsi"/>
        </w:rPr>
        <w:br/>
        <w:t xml:space="preserve">B. </w:t>
      </w:r>
      <w:r w:rsidRPr="00004D70">
        <w:rPr>
          <w:rFonts w:cstheme="minorHAnsi"/>
        </w:rPr>
        <w:t>If your faith was different as a child than as an adult, what would yo</w:t>
      </w:r>
      <w:r>
        <w:rPr>
          <w:rFonts w:cstheme="minorHAnsi"/>
        </w:rPr>
        <w:t xml:space="preserve">u label the faith you held </w:t>
      </w:r>
      <w:r>
        <w:rPr>
          <w:rFonts w:cstheme="minorHAnsi"/>
        </w:rPr>
        <w:br/>
        <w:t xml:space="preserve">as a </w:t>
      </w:r>
      <w:r w:rsidRPr="00004D70">
        <w:rPr>
          <w:rFonts w:cstheme="minorHAnsi"/>
        </w:rPr>
        <w:t>child?</w:t>
      </w:r>
      <w:r>
        <w:rPr>
          <w:rFonts w:cstheme="minorHAnsi"/>
        </w:rPr>
        <w:t xml:space="preserve"> </w:t>
      </w:r>
      <w:r w:rsidRPr="00004D70">
        <w:rPr>
          <w:rFonts w:cstheme="minorHAnsi"/>
        </w:rPr>
        <w:t>____________________________________________________________________</w:t>
      </w:r>
      <w:r>
        <w:rPr>
          <w:rFonts w:cstheme="minorHAnsi"/>
        </w:rPr>
        <w:br/>
      </w:r>
      <w:r w:rsidRPr="00004D70">
        <w:rPr>
          <w:rFonts w:cstheme="minorHAnsi"/>
        </w:rPr>
        <w:br/>
      </w:r>
      <w:r>
        <w:rPr>
          <w:rFonts w:cstheme="minorHAnsi"/>
        </w:rPr>
        <w:t>17. C.</w:t>
      </w:r>
      <w:r w:rsidRPr="00004D70">
        <w:rPr>
          <w:rFonts w:cstheme="minorHAnsi"/>
        </w:rPr>
        <w:t xml:space="preserve"> If your faith was different as a child than as an adult, please indicate to what extend you </w:t>
      </w:r>
      <w:r>
        <w:rPr>
          <w:rFonts w:cstheme="minorHAnsi"/>
        </w:rPr>
        <w:br/>
      </w:r>
      <w:r w:rsidRPr="00004D70">
        <w:rPr>
          <w:rFonts w:cstheme="minorHAnsi"/>
        </w:rPr>
        <w:t>agree with these statements: [Strongly Disagree Disagree  Neutral Agree Strongly Agree]</w:t>
      </w:r>
      <w:r>
        <w:rPr>
          <w:rFonts w:cstheme="minorHAnsi"/>
        </w:rPr>
        <w:br/>
      </w:r>
      <w:r w:rsidRPr="00004D70">
        <w:rPr>
          <w:rFonts w:cstheme="minorHAnsi"/>
        </w:rPr>
        <w:br/>
        <w:t>&gt; I felt a greater connection to the natural world and my faith changed to reflect this</w:t>
      </w:r>
      <w:r w:rsidRPr="00004D70">
        <w:rPr>
          <w:rFonts w:cstheme="minorHAnsi"/>
        </w:rPr>
        <w:br/>
        <w:t>&gt;The changes in my faith, caused by other events, created a greater connection to the natural world</w:t>
      </w:r>
      <w:r w:rsidRPr="00004D70">
        <w:rPr>
          <w:rFonts w:cstheme="minorHAnsi"/>
        </w:rPr>
        <w:br/>
        <w:t>&gt;My connection to nature was not impacted by my change of faith</w:t>
      </w:r>
      <w:r w:rsidRPr="00004D70">
        <w:rPr>
          <w:rFonts w:cstheme="minorHAnsi"/>
        </w:rPr>
        <w:br/>
        <w:t>&gt;My change of faith impacted my wish to engage in activism</w:t>
      </w:r>
      <w:r w:rsidRPr="00004D70">
        <w:rPr>
          <w:rFonts w:cstheme="minorHAnsi"/>
        </w:rPr>
        <w:br/>
      </w:r>
      <w:r w:rsidRPr="00004D70">
        <w:rPr>
          <w:rFonts w:cstheme="minorHAnsi"/>
        </w:rPr>
        <w:br/>
        <w:t>18. Why do you engage in activist actions regarding the environment, beyond only living an ecological life of your own ? _____________________________</w:t>
      </w:r>
      <w:r>
        <w:rPr>
          <w:rFonts w:cstheme="minorHAnsi"/>
        </w:rPr>
        <w:t>__________________</w:t>
      </w:r>
      <w:r w:rsidRPr="00004D70">
        <w:rPr>
          <w:rFonts w:cstheme="minorHAnsi"/>
        </w:rPr>
        <w:br/>
      </w:r>
      <w:r w:rsidRPr="00004D70">
        <w:rPr>
          <w:rFonts w:cstheme="minorHAnsi"/>
        </w:rPr>
        <w:br/>
        <w:t>19. Feel free to expand on any of the previous questions or add anything you might wish to express about the subjects explored here. ________________________________________________________</w:t>
      </w:r>
    </w:p>
    <w:p w:rsidR="004E65F5" w:rsidRPr="00004D70" w:rsidRDefault="004E65F5" w:rsidP="004E65F5">
      <w:pPr>
        <w:ind w:left="426"/>
        <w:rPr>
          <w:rFonts w:cstheme="minorHAnsi"/>
        </w:rPr>
      </w:pPr>
      <w:r w:rsidRPr="00004D70">
        <w:rPr>
          <w:rFonts w:cstheme="minorHAnsi"/>
        </w:rPr>
        <w:t xml:space="preserve">20. In addition to these questionnaires, I’m conducting semi-structured interviews as part of this research. I’d love to talk to you more about these themes! </w:t>
      </w:r>
      <w:r w:rsidRPr="00004D70">
        <w:rPr>
          <w:rFonts w:cstheme="minorHAnsi"/>
        </w:rPr>
        <w:br/>
        <w:t>If you would like to participate in these interviews, in order to keep the information of this form completely anonymous, you can express your interest in being interviewed for this research on 2009229@student.uwtsd.ac.uk</w:t>
      </w:r>
      <w:r w:rsidRPr="00004D70">
        <w:rPr>
          <w:rFonts w:cstheme="minorHAnsi"/>
        </w:rPr>
        <w:br/>
      </w:r>
      <w:r w:rsidRPr="00004D70">
        <w:rPr>
          <w:rFonts w:cstheme="minorHAnsi"/>
        </w:rPr>
        <w:br/>
        <w:t>Thank you for taking some of your time to participate in this research !</w:t>
      </w:r>
    </w:p>
    <w:p w:rsidR="004E65F5" w:rsidRPr="00004D70" w:rsidRDefault="004E65F5" w:rsidP="004E65F5">
      <w:pPr>
        <w:ind w:left="284"/>
        <w:rPr>
          <w:rFonts w:cstheme="minorHAnsi"/>
        </w:rPr>
      </w:pPr>
      <w:r w:rsidRPr="00004D70">
        <w:rPr>
          <w:rFonts w:cstheme="minorHAnsi"/>
        </w:rPr>
        <w:t>By submitting this questionnaire, you give permission for the information collected here to be used as part of this research project.</w:t>
      </w:r>
    </w:p>
    <w:p w:rsidR="004E1C42" w:rsidRPr="004E65F5" w:rsidRDefault="004E1C42" w:rsidP="004E1C42">
      <w:pPr>
        <w:rPr>
          <w:rFonts w:cstheme="minorHAnsi"/>
          <w:b/>
        </w:rPr>
      </w:pPr>
    </w:p>
    <w:p w:rsidR="004E1C42" w:rsidRDefault="004E1C42">
      <w:pPr>
        <w:rPr>
          <w:rFonts w:cstheme="minorHAnsi"/>
        </w:rPr>
      </w:pPr>
      <w:r>
        <w:rPr>
          <w:rFonts w:cstheme="minorHAnsi"/>
        </w:rPr>
        <w:br w:type="page"/>
      </w:r>
    </w:p>
    <w:p w:rsidR="00F066A3" w:rsidRDefault="004E1C42" w:rsidP="004E1C42">
      <w:pPr>
        <w:rPr>
          <w:rFonts w:ascii="Calibri" w:hAnsi="Calibri" w:cs="Calibri"/>
        </w:rPr>
      </w:pPr>
      <w:r w:rsidRPr="00AA2D06">
        <w:rPr>
          <w:rFonts w:ascii="Calibri" w:hAnsi="Calibri" w:cs="Calibri"/>
          <w:b/>
          <w:u w:val="single"/>
        </w:rPr>
        <w:lastRenderedPageBreak/>
        <w:t>Bibliography:</w:t>
      </w:r>
      <w:r w:rsidRPr="00AB11A6">
        <w:rPr>
          <w:rFonts w:ascii="Calibri" w:hAnsi="Calibri" w:cs="Calibri"/>
          <w:b/>
        </w:rPr>
        <w:t xml:space="preserve"> </w:t>
      </w:r>
      <w:r w:rsidRPr="00AB11A6">
        <w:rPr>
          <w:rFonts w:ascii="Calibri" w:hAnsi="Calibri" w:cs="Calibri"/>
          <w:b/>
        </w:rPr>
        <w:br/>
      </w:r>
      <w:r w:rsidRPr="00AB11A6">
        <w:rPr>
          <w:rFonts w:ascii="Calibri" w:hAnsi="Calibri" w:cs="Calibri"/>
          <w:b/>
        </w:rPr>
        <w:br/>
      </w:r>
      <w:r w:rsidRPr="00C76218">
        <w:rPr>
          <w:rFonts w:ascii="Calibri" w:hAnsi="Calibri" w:cs="Calibri"/>
          <w:b/>
        </w:rPr>
        <w:t>Primary sources:</w:t>
      </w:r>
      <w:r w:rsidRPr="00C76218">
        <w:rPr>
          <w:rFonts w:ascii="Calibri" w:hAnsi="Calibri" w:cs="Calibri"/>
        </w:rPr>
        <w:br/>
      </w:r>
      <w:r w:rsidR="00F62093">
        <w:rPr>
          <w:rFonts w:ascii="Calibri" w:hAnsi="Calibri" w:cs="Calibri"/>
        </w:rPr>
        <w:br/>
      </w:r>
      <w:r w:rsidR="00F62093" w:rsidRPr="00C76218">
        <w:rPr>
          <w:rFonts w:ascii="Calibri" w:hAnsi="Calibri" w:cs="Calibri"/>
        </w:rPr>
        <w:t xml:space="preserve">Francis, </w:t>
      </w:r>
      <w:r w:rsidR="00F62093" w:rsidRPr="00C76218">
        <w:rPr>
          <w:rFonts w:ascii="Calibri" w:hAnsi="Calibri" w:cs="Calibri"/>
          <w:i/>
        </w:rPr>
        <w:t xml:space="preserve">Laudato Si’ </w:t>
      </w:r>
      <w:r w:rsidR="00F62093" w:rsidRPr="00C76218">
        <w:rPr>
          <w:rFonts w:ascii="Calibri" w:hAnsi="Calibri" w:cs="Calibri"/>
        </w:rPr>
        <w:t xml:space="preserve">(Vatican, Vatican Press, 2015) </w:t>
      </w:r>
      <w:hyperlink r:id="rId11" w:history="1">
        <w:r w:rsidR="00F62093" w:rsidRPr="00C76218">
          <w:rPr>
            <w:rStyle w:val="Hyperlink"/>
            <w:rFonts w:ascii="Calibri" w:eastAsia="Calibri" w:hAnsi="Calibri" w:cs="Calibri"/>
            <w:i/>
          </w:rPr>
          <w:t>http://www.vatican.va/content/dam/francesco/pdf/encyclicals/documents/papa-francesco_20150524_enciclica-laudato-si_en.pdf</w:t>
        </w:r>
      </w:hyperlink>
      <w:r w:rsidR="00F62093" w:rsidRPr="00C76218">
        <w:rPr>
          <w:rFonts w:ascii="Calibri" w:hAnsi="Calibri" w:cs="Calibri"/>
          <w:i/>
        </w:rPr>
        <w:t xml:space="preserve"> </w:t>
      </w:r>
      <w:r w:rsidR="00F62093" w:rsidRPr="00C76218">
        <w:rPr>
          <w:rFonts w:ascii="Calibri" w:hAnsi="Calibri" w:cs="Calibri"/>
        </w:rPr>
        <w:t>[accessed 17  November 2020]</w:t>
      </w:r>
      <w:r w:rsidR="00FC2447">
        <w:rPr>
          <w:rFonts w:ascii="Calibri" w:hAnsi="Calibri" w:cs="Calibri"/>
        </w:rPr>
        <w:br/>
      </w:r>
      <w:r w:rsidRPr="00C76218">
        <w:rPr>
          <w:rFonts w:ascii="Calibri" w:hAnsi="Calibri" w:cs="Calibri"/>
        </w:rPr>
        <w:br/>
      </w:r>
      <w:r w:rsidRPr="00C76218">
        <w:rPr>
          <w:rFonts w:ascii="Calibri" w:hAnsi="Calibri" w:cs="Calibri"/>
          <w:b/>
        </w:rPr>
        <w:t>Secondary sources</w:t>
      </w:r>
      <w:r w:rsidR="00FC2447">
        <w:rPr>
          <w:rFonts w:ascii="Calibri" w:hAnsi="Calibri" w:cs="Calibri"/>
          <w:b/>
        </w:rPr>
        <w:t>:</w:t>
      </w:r>
    </w:p>
    <w:p w:rsidR="00F066A3" w:rsidRDefault="00F066A3" w:rsidP="004E1C42">
      <w:pPr>
        <w:rPr>
          <w:rFonts w:ascii="Calibri" w:hAnsi="Calibri" w:cs="Calibri"/>
        </w:rPr>
      </w:pPr>
      <w:r w:rsidRPr="00C76218">
        <w:rPr>
          <w:rFonts w:ascii="Calibri" w:hAnsi="Calibri" w:cs="Calibri"/>
        </w:rPr>
        <w:t xml:space="preserve">Allen, Paula Gunn, 'THE SACRED HOOP: A Contemporary Indian Perspective on American Indian Literature', </w:t>
      </w:r>
      <w:r w:rsidRPr="00C76218">
        <w:rPr>
          <w:rFonts w:ascii="Calibri" w:hAnsi="Calibri" w:cs="Calibri"/>
          <w:i/>
          <w:iCs/>
        </w:rPr>
        <w:t xml:space="preserve">Cross Currents, 26 (New Rochelle, N.Y, 1976.), </w:t>
      </w:r>
      <w:r w:rsidRPr="00C76218">
        <w:rPr>
          <w:rFonts w:ascii="Calibri" w:hAnsi="Calibri" w:cs="Calibri"/>
          <w:iCs/>
        </w:rPr>
        <w:t>pp.144-163</w:t>
      </w:r>
    </w:p>
    <w:p w:rsidR="000D2ECF" w:rsidRDefault="00FC2447" w:rsidP="004E1C42">
      <w:pPr>
        <w:rPr>
          <w:rFonts w:cstheme="minorHAnsi"/>
        </w:rPr>
      </w:pPr>
      <w:r>
        <w:rPr>
          <w:rFonts w:ascii="Calibri" w:hAnsi="Calibri" w:cs="Calibri"/>
        </w:rPr>
        <w:t xml:space="preserve">Campion, N., </w:t>
      </w:r>
      <w:r w:rsidRPr="00FC2447">
        <w:rPr>
          <w:rFonts w:cstheme="minorHAnsi"/>
          <w:i/>
        </w:rPr>
        <w:t>Astrology and Cosmology in the World’s Religion</w:t>
      </w:r>
      <w:r w:rsidRPr="00FC2447">
        <w:rPr>
          <w:rFonts w:cstheme="minorHAnsi"/>
        </w:rPr>
        <w:t>s (New York &amp; London: New York University Press, 2012)</w:t>
      </w:r>
    </w:p>
    <w:p w:rsidR="00F62093" w:rsidRPr="000D2ECF" w:rsidRDefault="000D2ECF" w:rsidP="004E1C42">
      <w:pPr>
        <w:rPr>
          <w:rFonts w:cstheme="minorHAnsi"/>
        </w:rPr>
      </w:pPr>
      <w:r>
        <w:rPr>
          <w:color w:val="FF0000"/>
        </w:rPr>
        <w:br/>
      </w:r>
      <w:r w:rsidRPr="000D2ECF">
        <w:t xml:space="preserve">Dunlap, Riley E., Van Liere, Kent D., Mertig, Angela G., Jones and Robert Emmet, ‘Measuring Endorsement of the New Ecological Paradigm: A Revised NEP Scale’, </w:t>
      </w:r>
      <w:r w:rsidRPr="000D2ECF">
        <w:rPr>
          <w:i/>
        </w:rPr>
        <w:t>Journal of Social Issues</w:t>
      </w:r>
      <w:r w:rsidRPr="000D2ECF">
        <w:t>, Vol.56, No.3 (2000), pp.</w:t>
      </w:r>
      <w:r w:rsidR="00F22D02">
        <w:t>425-442</w:t>
      </w:r>
      <w:r>
        <w:rPr>
          <w:color w:val="FF0000"/>
        </w:rPr>
        <w:br/>
      </w:r>
      <w:r w:rsidR="00F62093">
        <w:rPr>
          <w:color w:val="FF0000"/>
        </w:rPr>
        <w:br/>
      </w:r>
      <w:r w:rsidR="00F62093" w:rsidRPr="00C76218">
        <w:rPr>
          <w:rFonts w:ascii="Calibri" w:hAnsi="Calibri" w:cs="Calibri"/>
        </w:rPr>
        <w:t xml:space="preserve">Harvey, Graham, ‘If ‘spiritual but not religious’ people are not religious What difference do they make?’, </w:t>
      </w:r>
      <w:r w:rsidR="00F62093" w:rsidRPr="00C76218">
        <w:rPr>
          <w:rFonts w:ascii="Calibri" w:hAnsi="Calibri" w:cs="Calibri"/>
          <w:i/>
        </w:rPr>
        <w:t>Journal For The Study Of Spirituality</w:t>
      </w:r>
      <w:r w:rsidR="00F62093" w:rsidRPr="00C76218">
        <w:rPr>
          <w:rFonts w:ascii="Calibri" w:hAnsi="Calibri" w:cs="Calibri"/>
        </w:rPr>
        <w:t>, Vol. 6, No.2 , (November 2016), pp. 128-141</w:t>
      </w:r>
    </w:p>
    <w:p w:rsidR="00F62093" w:rsidRDefault="00F62093" w:rsidP="004E1C42">
      <w:pPr>
        <w:rPr>
          <w:rFonts w:ascii="Calibri" w:hAnsi="Calibri" w:cs="Calibri"/>
        </w:rPr>
      </w:pPr>
      <w:r w:rsidRPr="00C76218">
        <w:rPr>
          <w:rFonts w:ascii="Calibri" w:hAnsi="Calibri" w:cs="Calibri"/>
        </w:rPr>
        <w:t xml:space="preserve">Hay, David, and Nye, Rebecca , </w:t>
      </w:r>
      <w:r w:rsidRPr="00C76218">
        <w:rPr>
          <w:rFonts w:ascii="Calibri" w:hAnsi="Calibri" w:cs="Calibri"/>
          <w:i/>
        </w:rPr>
        <w:t xml:space="preserve">The Spirit of the Child </w:t>
      </w:r>
      <w:r w:rsidRPr="00C76218">
        <w:rPr>
          <w:rFonts w:ascii="Calibri" w:hAnsi="Calibri" w:cs="Calibri"/>
        </w:rPr>
        <w:t>(London, Jessica Kingsley Publishers, 2006), Kindle Edition</w:t>
      </w:r>
    </w:p>
    <w:p w:rsidR="007819DF" w:rsidRDefault="007819DF" w:rsidP="004E1C42">
      <w:pPr>
        <w:rPr>
          <w:rFonts w:ascii="Calibri" w:hAnsi="Calibri" w:cs="Calibri"/>
        </w:rPr>
      </w:pPr>
      <w:r w:rsidRPr="00C76218">
        <w:rPr>
          <w:rFonts w:ascii="Calibri" w:hAnsi="Calibri" w:cs="Calibri"/>
        </w:rPr>
        <w:t xml:space="preserve">Hunter, Jake,  ‘'Ordinary Theology' in the Classroom: Experience and Belief in Secondary Religious Education’, </w:t>
      </w:r>
      <w:r w:rsidRPr="00C76218">
        <w:rPr>
          <w:rFonts w:ascii="Calibri" w:hAnsi="Calibri" w:cs="Calibri"/>
          <w:i/>
        </w:rPr>
        <w:t>RE Today</w:t>
      </w:r>
      <w:r w:rsidRPr="00C76218">
        <w:rPr>
          <w:rFonts w:ascii="Calibri" w:hAnsi="Calibri" w:cs="Calibri"/>
        </w:rPr>
        <w:t>, V</w:t>
      </w:r>
      <w:r>
        <w:rPr>
          <w:rFonts w:ascii="Calibri" w:hAnsi="Calibri" w:cs="Calibri"/>
        </w:rPr>
        <w:t>ol. 33, No. 2 (2014), pp. 58-61</w:t>
      </w:r>
      <w:r w:rsidR="00CA2662">
        <w:rPr>
          <w:rFonts w:ascii="Calibri" w:hAnsi="Calibri" w:cs="Calibri"/>
        </w:rPr>
        <w:br/>
      </w:r>
      <w:r w:rsidR="00CA2662">
        <w:rPr>
          <w:rFonts w:ascii="Calibri" w:hAnsi="Calibri" w:cs="Calibri"/>
        </w:rPr>
        <w:br/>
      </w:r>
      <w:r w:rsidR="00CA2662" w:rsidRPr="00CA2662">
        <w:rPr>
          <w:rFonts w:ascii="Calibri" w:hAnsi="Calibri" w:cs="Calibri"/>
        </w:rPr>
        <w:t>Hossain, Memona, ‘young muslim women are leading environmental movements grounded in their beliefs’, theconversation.com, posted on 22 December 2020, https://theconversation.com/young-muslim-women-are-leading-environmental-movements-grounded-in-their-beliefs-150504 [accessed 06 January 06, 2020]</w:t>
      </w:r>
    </w:p>
    <w:p w:rsidR="00F22D02" w:rsidRDefault="00FC2447" w:rsidP="004E1C42">
      <w:r w:rsidRPr="00C76218">
        <w:rPr>
          <w:rFonts w:ascii="Calibri" w:hAnsi="Calibri" w:cs="Calibri"/>
        </w:rPr>
        <w:t xml:space="preserve">Huss,Boaz 'Spirituality: The Emergence of a New Cultural Category and its Challenge to the Religious and the Secular', </w:t>
      </w:r>
      <w:r w:rsidRPr="00C76218">
        <w:rPr>
          <w:rFonts w:ascii="Calibri" w:hAnsi="Calibri" w:cs="Calibri"/>
          <w:i/>
          <w:iCs/>
        </w:rPr>
        <w:t xml:space="preserve">Journal of Contemporary Religion, </w:t>
      </w:r>
      <w:r w:rsidRPr="00C76218">
        <w:rPr>
          <w:rFonts w:ascii="Calibri" w:hAnsi="Calibri" w:cs="Calibri"/>
        </w:rPr>
        <w:t>29 (2014),</w:t>
      </w:r>
      <w:r w:rsidRPr="00C76218">
        <w:rPr>
          <w:rFonts w:ascii="Calibri" w:hAnsi="Calibri" w:cs="Calibri"/>
          <w:i/>
          <w:iCs/>
        </w:rPr>
        <w:t xml:space="preserve"> </w:t>
      </w:r>
      <w:r w:rsidR="006313D8">
        <w:rPr>
          <w:rFonts w:ascii="Calibri" w:hAnsi="Calibri" w:cs="Calibri"/>
        </w:rPr>
        <w:t>pp. 47-60</w:t>
      </w:r>
      <w:r w:rsidR="00F066A3">
        <w:rPr>
          <w:rFonts w:ascii="Calibri" w:hAnsi="Calibri" w:cs="Calibri"/>
        </w:rPr>
        <w:br/>
      </w:r>
      <w:r w:rsidR="00F066A3">
        <w:rPr>
          <w:rFonts w:ascii="Calibri" w:hAnsi="Calibri" w:cs="Calibri"/>
        </w:rPr>
        <w:br/>
      </w:r>
      <w:r w:rsidR="00F066A3" w:rsidRPr="00C76218">
        <w:rPr>
          <w:rFonts w:ascii="Calibri" w:hAnsi="Calibri" w:cs="Calibri"/>
        </w:rPr>
        <w:t xml:space="preserve">Kimmerer, Robin Wall , 'Weaving Traditional Ecological Knowledge into Biological Education: A Call to Action', </w:t>
      </w:r>
      <w:r w:rsidR="00F066A3" w:rsidRPr="00C76218">
        <w:rPr>
          <w:rFonts w:ascii="Calibri" w:hAnsi="Calibri" w:cs="Calibri"/>
          <w:i/>
          <w:iCs/>
        </w:rPr>
        <w:t xml:space="preserve">BioScience, </w:t>
      </w:r>
      <w:r w:rsidR="00F066A3">
        <w:rPr>
          <w:rFonts w:ascii="Calibri" w:hAnsi="Calibri" w:cs="Calibri"/>
        </w:rPr>
        <w:t>52 (2002), pp. 432-438</w:t>
      </w:r>
      <w:r w:rsidR="00F066A3">
        <w:rPr>
          <w:rFonts w:ascii="Calibri" w:hAnsi="Calibri" w:cs="Calibri"/>
        </w:rPr>
        <w:br/>
      </w:r>
      <w:r w:rsidR="000D2ECF">
        <w:br/>
      </w:r>
      <w:r w:rsidR="000D2ECF" w:rsidRPr="00F22D02">
        <w:t>Dietz, Thomas., Stern, Pa</w:t>
      </w:r>
      <w:r w:rsidR="00F22D02" w:rsidRPr="00F22D02">
        <w:t>ul C. and Guagnano, Gregory A.,</w:t>
      </w:r>
      <w:r w:rsidR="000D2ECF" w:rsidRPr="00F22D02">
        <w:t xml:space="preserve">‘Social Structure and Social Psychological Bases of Environmental Concern’, </w:t>
      </w:r>
      <w:r w:rsidR="000D2ECF" w:rsidRPr="00F22D02">
        <w:rPr>
          <w:i/>
        </w:rPr>
        <w:t>Environment and Behavior</w:t>
      </w:r>
      <w:r w:rsidR="000D2ECF" w:rsidRPr="00F22D02">
        <w:t>, Vol.30, No.4 (1998), pp.450-471</w:t>
      </w:r>
    </w:p>
    <w:p w:rsidR="00CA2662" w:rsidRPr="001C2C0C" w:rsidRDefault="001C2C0C" w:rsidP="004E1C42">
      <w:r w:rsidRPr="001C2C0C">
        <w:rPr>
          <w:rFonts w:cstheme="minorHAnsi"/>
        </w:rPr>
        <w:lastRenderedPageBreak/>
        <w:t xml:space="preserve">Hennink, Monique., Hutter, Inge and Bailey, Ajay, </w:t>
      </w:r>
      <w:r w:rsidR="00CA2662" w:rsidRPr="001C2C0C">
        <w:rPr>
          <w:rFonts w:cstheme="minorHAnsi"/>
          <w:i/>
        </w:rPr>
        <w:t>Qualitative research methods</w:t>
      </w:r>
      <w:r w:rsidR="00CA2662" w:rsidRPr="001C2C0C">
        <w:rPr>
          <w:rFonts w:cstheme="minorHAnsi"/>
        </w:rPr>
        <w:t xml:space="preserve"> (London, SAGE Publications Ltd, 2020) , Kindle Edition</w:t>
      </w:r>
    </w:p>
    <w:p w:rsidR="00F066A3" w:rsidRPr="00F066A3" w:rsidRDefault="00CA2662" w:rsidP="00F066A3">
      <w:pPr>
        <w:pStyle w:val="FootnoteText"/>
        <w:rPr>
          <w:rFonts w:asciiTheme="minorHAnsi" w:hAnsiTheme="minorHAnsi" w:cstheme="minorHAnsi"/>
          <w:color w:val="FF0000"/>
          <w:sz w:val="22"/>
          <w:szCs w:val="22"/>
        </w:rPr>
      </w:pPr>
      <w:r w:rsidRPr="00F066A3">
        <w:rPr>
          <w:rFonts w:asciiTheme="minorHAnsi" w:hAnsiTheme="minorHAnsi" w:cstheme="minorHAnsi"/>
          <w:sz w:val="22"/>
          <w:szCs w:val="22"/>
        </w:rPr>
        <w:br/>
      </w:r>
      <w:r w:rsidRPr="00DD48D2">
        <w:rPr>
          <w:rFonts w:asciiTheme="minorHAnsi" w:hAnsiTheme="minorHAnsi" w:cstheme="minorHAnsi"/>
          <w:sz w:val="22"/>
          <w:szCs w:val="22"/>
        </w:rPr>
        <w:t>Belle</w:t>
      </w:r>
      <w:r w:rsidR="00DD48D2" w:rsidRPr="00DD48D2">
        <w:rPr>
          <w:rFonts w:asciiTheme="minorHAnsi" w:hAnsiTheme="minorHAnsi" w:cstheme="minorHAnsi"/>
          <w:sz w:val="22"/>
          <w:szCs w:val="22"/>
        </w:rPr>
        <w:t>, Judith and</w:t>
      </w:r>
      <w:r w:rsidRPr="00DD48D2">
        <w:rPr>
          <w:rFonts w:asciiTheme="minorHAnsi" w:hAnsiTheme="minorHAnsi" w:cstheme="minorHAnsi"/>
          <w:sz w:val="22"/>
          <w:szCs w:val="22"/>
        </w:rPr>
        <w:t xml:space="preserve"> Waters,</w:t>
      </w:r>
      <w:r w:rsidR="00DD48D2" w:rsidRPr="00DD48D2">
        <w:rPr>
          <w:rFonts w:asciiTheme="minorHAnsi" w:hAnsiTheme="minorHAnsi" w:cstheme="minorHAnsi"/>
          <w:sz w:val="22"/>
          <w:szCs w:val="22"/>
        </w:rPr>
        <w:t xml:space="preserve">Stephen, </w:t>
      </w:r>
      <w:r w:rsidRPr="00DD48D2">
        <w:rPr>
          <w:rFonts w:asciiTheme="minorHAnsi" w:hAnsiTheme="minorHAnsi" w:cstheme="minorHAnsi"/>
          <w:sz w:val="22"/>
          <w:szCs w:val="22"/>
        </w:rPr>
        <w:t xml:space="preserve"> </w:t>
      </w:r>
      <w:r w:rsidRPr="00DD48D2">
        <w:rPr>
          <w:rFonts w:asciiTheme="minorHAnsi" w:hAnsiTheme="minorHAnsi" w:cstheme="minorHAnsi"/>
          <w:i/>
          <w:sz w:val="22"/>
          <w:szCs w:val="22"/>
        </w:rPr>
        <w:t>Doing your research project: a guide for first-time researchers</w:t>
      </w:r>
      <w:r w:rsidRPr="00DD48D2">
        <w:rPr>
          <w:rFonts w:asciiTheme="minorHAnsi" w:hAnsiTheme="minorHAnsi" w:cstheme="minorHAnsi"/>
          <w:sz w:val="22"/>
          <w:szCs w:val="22"/>
        </w:rPr>
        <w:t xml:space="preserve"> (London</w:t>
      </w:r>
      <w:r w:rsidR="00F22D02" w:rsidRPr="00DD48D2">
        <w:rPr>
          <w:rFonts w:asciiTheme="minorHAnsi" w:hAnsiTheme="minorHAnsi" w:cstheme="minorHAnsi"/>
          <w:sz w:val="22"/>
          <w:szCs w:val="22"/>
        </w:rPr>
        <w:t>, Open University Press, 2018)</w:t>
      </w:r>
      <w:r w:rsidRPr="00F066A3">
        <w:rPr>
          <w:rFonts w:asciiTheme="minorHAnsi" w:hAnsiTheme="minorHAnsi" w:cstheme="minorHAnsi"/>
          <w:color w:val="FF0000"/>
          <w:sz w:val="22"/>
          <w:szCs w:val="22"/>
        </w:rPr>
        <w:br/>
      </w:r>
      <w:r w:rsidRPr="00F066A3">
        <w:rPr>
          <w:rFonts w:asciiTheme="minorHAnsi" w:hAnsiTheme="minorHAnsi" w:cstheme="minorHAnsi"/>
          <w:color w:val="FF0000"/>
          <w:sz w:val="22"/>
          <w:szCs w:val="22"/>
        </w:rPr>
        <w:br/>
      </w:r>
      <w:r w:rsidR="00DD48D2" w:rsidRPr="00DD48D2">
        <w:rPr>
          <w:rFonts w:asciiTheme="minorHAnsi" w:hAnsiTheme="minorHAnsi" w:cstheme="minorHAnsi"/>
          <w:sz w:val="22"/>
          <w:szCs w:val="22"/>
        </w:rPr>
        <w:t xml:space="preserve">Harris, Lois R., and Brown, Gavin T.L, </w:t>
      </w:r>
      <w:r w:rsidRPr="00DD48D2">
        <w:rPr>
          <w:rFonts w:asciiTheme="minorHAnsi" w:hAnsiTheme="minorHAnsi" w:cstheme="minorHAnsi"/>
          <w:iCs/>
          <w:sz w:val="22"/>
          <w:szCs w:val="22"/>
        </w:rPr>
        <w:t xml:space="preserve">"Mixing interview and questionnaire methods: Practical problems in aligning data," </w:t>
      </w:r>
      <w:r w:rsidRPr="00DD48D2">
        <w:rPr>
          <w:rFonts w:asciiTheme="minorHAnsi" w:hAnsiTheme="minorHAnsi" w:cstheme="minorHAnsi"/>
          <w:i/>
          <w:iCs/>
          <w:sz w:val="22"/>
          <w:szCs w:val="22"/>
        </w:rPr>
        <w:t>Practical Assessment, Research and</w:t>
      </w:r>
      <w:r w:rsidRPr="00DD48D2">
        <w:rPr>
          <w:rFonts w:asciiTheme="minorHAnsi" w:hAnsiTheme="minorHAnsi" w:cstheme="minorHAnsi"/>
          <w:iCs/>
          <w:sz w:val="22"/>
          <w:szCs w:val="22"/>
        </w:rPr>
        <w:t xml:space="preserve"> Evaluation – Vol.15, Article 1 (2010) pp.1</w:t>
      </w:r>
      <w:r w:rsidR="006313D8">
        <w:rPr>
          <w:rFonts w:asciiTheme="minorHAnsi" w:hAnsiTheme="minorHAnsi" w:cstheme="minorHAnsi"/>
          <w:iCs/>
          <w:sz w:val="22"/>
          <w:szCs w:val="22"/>
        </w:rPr>
        <w:t>-19</w:t>
      </w:r>
      <w:r w:rsidR="00F066A3" w:rsidRPr="00F066A3">
        <w:rPr>
          <w:rFonts w:asciiTheme="minorHAnsi" w:hAnsiTheme="minorHAnsi" w:cstheme="minorHAnsi"/>
          <w:iCs/>
          <w:color w:val="FF0000"/>
          <w:sz w:val="22"/>
          <w:szCs w:val="22"/>
        </w:rPr>
        <w:br/>
      </w:r>
      <w:r w:rsidR="00F066A3" w:rsidRPr="00F066A3">
        <w:rPr>
          <w:rFonts w:asciiTheme="minorHAnsi" w:hAnsiTheme="minorHAnsi" w:cstheme="minorHAnsi"/>
          <w:iCs/>
          <w:color w:val="FF0000"/>
          <w:sz w:val="22"/>
          <w:szCs w:val="22"/>
        </w:rPr>
        <w:br/>
      </w:r>
      <w:r w:rsidR="009564D8" w:rsidRPr="00491B3F">
        <w:rPr>
          <w:rFonts w:asciiTheme="minorHAnsi" w:hAnsiTheme="minorHAnsi" w:cstheme="minorHAnsi"/>
          <w:sz w:val="22"/>
          <w:szCs w:val="22"/>
        </w:rPr>
        <w:t>Stern</w:t>
      </w:r>
      <w:r w:rsidR="00F066A3" w:rsidRPr="00491B3F">
        <w:rPr>
          <w:rFonts w:asciiTheme="minorHAnsi" w:hAnsiTheme="minorHAnsi" w:cstheme="minorHAnsi"/>
          <w:sz w:val="22"/>
          <w:szCs w:val="22"/>
        </w:rPr>
        <w:t>,</w:t>
      </w:r>
      <w:r w:rsidR="009564D8" w:rsidRPr="00491B3F">
        <w:rPr>
          <w:rFonts w:asciiTheme="minorHAnsi" w:hAnsiTheme="minorHAnsi" w:cstheme="minorHAnsi"/>
          <w:sz w:val="22"/>
          <w:szCs w:val="22"/>
        </w:rPr>
        <w:t>Paul C.,</w:t>
      </w:r>
      <w:r w:rsidR="00F066A3" w:rsidRPr="00491B3F">
        <w:rPr>
          <w:rFonts w:asciiTheme="minorHAnsi" w:hAnsiTheme="minorHAnsi" w:cstheme="minorHAnsi"/>
          <w:sz w:val="22"/>
          <w:szCs w:val="22"/>
        </w:rPr>
        <w:t xml:space="preserve"> ‘Toward a Coherent Theory of Environmentally Significant Behavior’, </w:t>
      </w:r>
      <w:r w:rsidR="00F066A3" w:rsidRPr="00491B3F">
        <w:rPr>
          <w:rFonts w:asciiTheme="minorHAnsi" w:hAnsiTheme="minorHAnsi" w:cstheme="minorHAnsi"/>
          <w:i/>
          <w:iCs/>
          <w:sz w:val="22"/>
          <w:szCs w:val="22"/>
        </w:rPr>
        <w:t xml:space="preserve">Journal of Social Issues, </w:t>
      </w:r>
      <w:r w:rsidR="00F066A3" w:rsidRPr="00491B3F">
        <w:rPr>
          <w:rFonts w:asciiTheme="minorHAnsi" w:hAnsiTheme="minorHAnsi" w:cstheme="minorHAnsi"/>
          <w:sz w:val="22"/>
          <w:szCs w:val="22"/>
        </w:rPr>
        <w:t xml:space="preserve">56 (2000), </w:t>
      </w:r>
      <w:r w:rsidR="009564D8" w:rsidRPr="00491B3F">
        <w:rPr>
          <w:rFonts w:asciiTheme="minorHAnsi" w:hAnsiTheme="minorHAnsi" w:cstheme="minorHAnsi"/>
          <w:sz w:val="22"/>
          <w:szCs w:val="22"/>
        </w:rPr>
        <w:t xml:space="preserve">pp. </w:t>
      </w:r>
      <w:r w:rsidR="00491B3F" w:rsidRPr="00491B3F">
        <w:rPr>
          <w:rFonts w:asciiTheme="minorHAnsi" w:hAnsiTheme="minorHAnsi" w:cstheme="minorHAnsi"/>
          <w:sz w:val="22"/>
          <w:szCs w:val="22"/>
        </w:rPr>
        <w:t>407-424</w:t>
      </w:r>
      <w:r w:rsidR="00F066A3" w:rsidRPr="00F066A3">
        <w:rPr>
          <w:rFonts w:asciiTheme="minorHAnsi" w:hAnsiTheme="minorHAnsi" w:cstheme="minorHAnsi"/>
          <w:color w:val="FF0000"/>
          <w:sz w:val="22"/>
          <w:szCs w:val="22"/>
        </w:rPr>
        <w:br/>
      </w:r>
      <w:r w:rsidR="00F066A3" w:rsidRPr="00F066A3">
        <w:rPr>
          <w:rFonts w:asciiTheme="minorHAnsi" w:hAnsiTheme="minorHAnsi" w:cstheme="minorHAnsi"/>
          <w:color w:val="FF0000"/>
          <w:sz w:val="22"/>
          <w:szCs w:val="22"/>
        </w:rPr>
        <w:br/>
      </w:r>
      <w:r w:rsidR="00F066A3" w:rsidRPr="00C75C64">
        <w:rPr>
          <w:rFonts w:asciiTheme="minorHAnsi" w:hAnsiTheme="minorHAnsi" w:cstheme="minorHAnsi"/>
          <w:sz w:val="22"/>
          <w:szCs w:val="22"/>
        </w:rPr>
        <w:t>Gifford</w:t>
      </w:r>
      <w:r w:rsidR="00C75C64" w:rsidRPr="00C75C64">
        <w:rPr>
          <w:rFonts w:asciiTheme="minorHAnsi" w:hAnsiTheme="minorHAnsi" w:cstheme="minorHAnsi"/>
          <w:sz w:val="22"/>
          <w:szCs w:val="22"/>
        </w:rPr>
        <w:t>, Robert</w:t>
      </w:r>
      <w:r w:rsidR="00F066A3" w:rsidRPr="00C75C64">
        <w:rPr>
          <w:rFonts w:asciiTheme="minorHAnsi" w:hAnsiTheme="minorHAnsi" w:cstheme="minorHAnsi"/>
          <w:sz w:val="22"/>
          <w:szCs w:val="22"/>
        </w:rPr>
        <w:t xml:space="preserve"> and Nilsson, </w:t>
      </w:r>
      <w:r w:rsidR="00C75C64" w:rsidRPr="00C75C64">
        <w:rPr>
          <w:rFonts w:asciiTheme="minorHAnsi" w:hAnsiTheme="minorHAnsi" w:cstheme="minorHAnsi"/>
          <w:sz w:val="22"/>
          <w:szCs w:val="22"/>
        </w:rPr>
        <w:t xml:space="preserve">Andreas  </w:t>
      </w:r>
      <w:r w:rsidR="00F066A3" w:rsidRPr="00C75C64">
        <w:rPr>
          <w:rFonts w:asciiTheme="minorHAnsi" w:hAnsiTheme="minorHAnsi" w:cstheme="minorHAnsi"/>
          <w:sz w:val="22"/>
          <w:szCs w:val="22"/>
        </w:rPr>
        <w:t xml:space="preserve">‘Personal and social factors that influence pro-environmental concern and behaviour: A review’, </w:t>
      </w:r>
      <w:r w:rsidR="00F066A3" w:rsidRPr="00C75C64">
        <w:rPr>
          <w:rFonts w:asciiTheme="minorHAnsi" w:hAnsiTheme="minorHAnsi" w:cstheme="minorHAnsi"/>
          <w:i/>
          <w:sz w:val="22"/>
          <w:szCs w:val="22"/>
        </w:rPr>
        <w:t>International Journal of Psychology</w:t>
      </w:r>
      <w:r w:rsidR="00F066A3" w:rsidRPr="00C75C64">
        <w:rPr>
          <w:rFonts w:asciiTheme="minorHAnsi" w:hAnsiTheme="minorHAnsi" w:cstheme="minorHAnsi"/>
          <w:sz w:val="22"/>
          <w:szCs w:val="22"/>
        </w:rPr>
        <w:t>, Vol.49, No. 3 (2014),</w:t>
      </w:r>
      <w:r w:rsidR="009564D8" w:rsidRPr="00C75C64">
        <w:rPr>
          <w:rFonts w:asciiTheme="minorHAnsi" w:hAnsiTheme="minorHAnsi" w:cstheme="minorHAnsi"/>
          <w:sz w:val="22"/>
          <w:szCs w:val="22"/>
        </w:rPr>
        <w:t xml:space="preserve"> pp.141-157</w:t>
      </w:r>
      <w:r w:rsidR="009564D8">
        <w:rPr>
          <w:rFonts w:asciiTheme="minorHAnsi" w:hAnsiTheme="minorHAnsi" w:cstheme="minorHAnsi"/>
          <w:color w:val="FF0000"/>
          <w:sz w:val="22"/>
          <w:szCs w:val="22"/>
        </w:rPr>
        <w:t xml:space="preserve"> </w:t>
      </w:r>
    </w:p>
    <w:p w:rsidR="000D2ECF" w:rsidRDefault="00F066A3" w:rsidP="00F066A3">
      <w:pPr>
        <w:rPr>
          <w:rFonts w:ascii="Calibri" w:hAnsi="Calibri" w:cs="Calibri"/>
        </w:rPr>
      </w:pPr>
      <w:r w:rsidRPr="00F066A3">
        <w:rPr>
          <w:color w:val="FF0000"/>
        </w:rPr>
        <w:br/>
      </w:r>
      <w:r w:rsidRPr="00C75C64">
        <w:t>Gifford,</w:t>
      </w:r>
      <w:r w:rsidR="00C75C64" w:rsidRPr="00C75C64">
        <w:t xml:space="preserve"> Robert, </w:t>
      </w:r>
      <w:r w:rsidRPr="00C75C64">
        <w:t xml:space="preserve"> ‘The Dragons of Inaction – psychological barriers that limit climate change mitigation and adaptation’, </w:t>
      </w:r>
      <w:r w:rsidRPr="00C75C64">
        <w:rPr>
          <w:i/>
        </w:rPr>
        <w:t>American Psychologist,</w:t>
      </w:r>
      <w:r w:rsidRPr="00C75C64">
        <w:t xml:space="preserve"> Vol.66, No. 4 (2011), pp. 290-</w:t>
      </w:r>
      <w:r w:rsidR="00C75C64" w:rsidRPr="00C75C64">
        <w:t>302</w:t>
      </w:r>
      <w:r w:rsidR="00FC2447" w:rsidRPr="00C75C64">
        <w:rPr>
          <w:rFonts w:ascii="Calibri" w:hAnsi="Calibri" w:cs="Calibri"/>
        </w:rPr>
        <w:br/>
      </w:r>
      <w:r w:rsidR="00FC2447">
        <w:rPr>
          <w:rFonts w:ascii="Calibri" w:hAnsi="Calibri" w:cs="Calibri"/>
        </w:rPr>
        <w:br/>
      </w:r>
      <w:r w:rsidR="00FC2447" w:rsidRPr="00C76218">
        <w:rPr>
          <w:rFonts w:ascii="Calibri" w:hAnsi="Calibri" w:cs="Calibri"/>
        </w:rPr>
        <w:t xml:space="preserve">McIntosh, Alastair, and Carmichael, Matt , </w:t>
      </w:r>
      <w:r w:rsidR="00FC2447" w:rsidRPr="00C76218">
        <w:rPr>
          <w:rFonts w:ascii="Calibri" w:hAnsi="Calibri" w:cs="Calibri"/>
          <w:i/>
        </w:rPr>
        <w:t>Spiritual activism: leadership as service</w:t>
      </w:r>
      <w:r w:rsidR="00FC2447" w:rsidRPr="00C76218">
        <w:rPr>
          <w:rFonts w:ascii="Calibri" w:hAnsi="Calibri" w:cs="Calibri"/>
        </w:rPr>
        <w:t xml:space="preserve"> (Cambridge, Green Books, 2016), Kindle Edition</w:t>
      </w:r>
      <w:r>
        <w:rPr>
          <w:rFonts w:ascii="Calibri" w:hAnsi="Calibri" w:cs="Calibri"/>
        </w:rPr>
        <w:br/>
      </w:r>
      <w:r>
        <w:rPr>
          <w:rFonts w:ascii="Calibri" w:hAnsi="Calibri" w:cs="Calibri"/>
        </w:rPr>
        <w:br/>
      </w:r>
      <w:r w:rsidRPr="00C76218">
        <w:rPr>
          <w:rFonts w:ascii="Calibri" w:hAnsi="Calibri" w:cs="Calibri"/>
        </w:rPr>
        <w:t xml:space="preserve">Ripple, William J </w:t>
      </w:r>
      <w:r w:rsidRPr="00C76218">
        <w:rPr>
          <w:rFonts w:ascii="Calibri" w:hAnsi="Calibri" w:cs="Calibri"/>
          <w:i/>
        </w:rPr>
        <w:t>et al</w:t>
      </w:r>
      <w:r w:rsidRPr="00C76218">
        <w:rPr>
          <w:rFonts w:ascii="Calibri" w:hAnsi="Calibri" w:cs="Calibri"/>
        </w:rPr>
        <w:t xml:space="preserve">. ‘World Scientists’ Warning of a Climate Emergency', </w:t>
      </w:r>
      <w:r w:rsidRPr="00C76218">
        <w:rPr>
          <w:rFonts w:ascii="Calibri" w:hAnsi="Calibri" w:cs="Calibri"/>
          <w:i/>
          <w:iCs/>
        </w:rPr>
        <w:t xml:space="preserve">Bioscience, </w:t>
      </w:r>
      <w:r w:rsidRPr="00C76218">
        <w:rPr>
          <w:rFonts w:ascii="Calibri" w:hAnsi="Calibri" w:cs="Calibri"/>
        </w:rPr>
        <w:t>70 (2020) , pp.8-12</w:t>
      </w:r>
      <w:r>
        <w:rPr>
          <w:rFonts w:ascii="Calibri" w:hAnsi="Calibri" w:cs="Calibri"/>
        </w:rPr>
        <w:br/>
      </w:r>
      <w:r>
        <w:rPr>
          <w:rFonts w:ascii="Calibri" w:hAnsi="Calibri" w:cs="Calibri"/>
        </w:rPr>
        <w:br/>
      </w:r>
      <w:r w:rsidRPr="00C76218">
        <w:rPr>
          <w:rFonts w:ascii="Calibri" w:hAnsi="Calibri" w:cs="Calibri"/>
        </w:rPr>
        <w:t xml:space="preserve">Schuster, Richard, </w:t>
      </w:r>
      <w:r w:rsidRPr="00C76218">
        <w:rPr>
          <w:rFonts w:ascii="Calibri" w:hAnsi="Calibri" w:cs="Calibri"/>
          <w:i/>
        </w:rPr>
        <w:t>et al</w:t>
      </w:r>
      <w:r w:rsidRPr="00C76218">
        <w:rPr>
          <w:rFonts w:ascii="Calibri" w:hAnsi="Calibri" w:cs="Calibri"/>
        </w:rPr>
        <w:t xml:space="preserve"> 'Vertebrate Biodiversity on Indigenous-Managed Lands in Australia, Brazil, and Canada Equals that in Protected Areas', </w:t>
      </w:r>
      <w:r w:rsidRPr="00C76218">
        <w:rPr>
          <w:rFonts w:ascii="Calibri" w:hAnsi="Calibri" w:cs="Calibri"/>
          <w:i/>
          <w:iCs/>
        </w:rPr>
        <w:t xml:space="preserve">Environmental Science &amp; Policy, </w:t>
      </w:r>
      <w:r w:rsidRPr="00C76218">
        <w:rPr>
          <w:rFonts w:ascii="Calibri" w:hAnsi="Calibri" w:cs="Calibri"/>
        </w:rPr>
        <w:t>101 (2019), pp.1-6</w:t>
      </w:r>
      <w:r w:rsidR="00FC2447">
        <w:rPr>
          <w:rFonts w:ascii="Calibri" w:hAnsi="Calibri" w:cs="Calibri"/>
        </w:rPr>
        <w:br/>
      </w:r>
      <w:r w:rsidR="00FC2447">
        <w:rPr>
          <w:rFonts w:ascii="Calibri" w:hAnsi="Calibri" w:cs="Calibri"/>
        </w:rPr>
        <w:br/>
      </w:r>
      <w:r w:rsidR="00FC2447" w:rsidRPr="00C76218">
        <w:rPr>
          <w:rFonts w:ascii="Calibri" w:hAnsi="Calibri" w:cs="Calibri"/>
        </w:rPr>
        <w:t xml:space="preserve">Taylor,Bron., 'The Greening of Religion Hypothesis (Part One): From Lynn White, Jr and Claims that Religions can Promote Environmentally Destructive Attitudes and Behaviors to Assertions they are Becoming Environmentally Friendly', </w:t>
      </w:r>
      <w:r w:rsidR="00FC2447" w:rsidRPr="00C76218">
        <w:rPr>
          <w:rFonts w:ascii="Calibri" w:hAnsi="Calibri" w:cs="Calibri"/>
          <w:i/>
          <w:iCs/>
        </w:rPr>
        <w:t xml:space="preserve">Journal for the Study of Religion, Nature and Culture, </w:t>
      </w:r>
      <w:r w:rsidR="00FC2447" w:rsidRPr="00C76218">
        <w:rPr>
          <w:rFonts w:ascii="Calibri" w:hAnsi="Calibri" w:cs="Calibri"/>
        </w:rPr>
        <w:t>10 (2016), pp. 268-305</w:t>
      </w:r>
      <w:r w:rsidR="00FC2447" w:rsidRPr="00C76218">
        <w:rPr>
          <w:rFonts w:ascii="Calibri" w:hAnsi="Calibri" w:cs="Calibri"/>
        </w:rPr>
        <w:br/>
      </w:r>
      <w:r w:rsidR="00F62093">
        <w:rPr>
          <w:rFonts w:ascii="Calibri" w:hAnsi="Calibri" w:cs="Calibri"/>
          <w:b/>
        </w:rPr>
        <w:br/>
      </w:r>
      <w:r w:rsidR="00F62093" w:rsidRPr="00C76218">
        <w:rPr>
          <w:rFonts w:ascii="Calibri" w:hAnsi="Calibri" w:cs="Calibri"/>
        </w:rPr>
        <w:t xml:space="preserve">Shilling, Dan, ‘The Soul of Sustainability.’ In M.K. Nelson &amp; D. Schilling (eds.) </w:t>
      </w:r>
      <w:r w:rsidR="00F62093" w:rsidRPr="00C76218">
        <w:rPr>
          <w:rFonts w:ascii="Calibri" w:hAnsi="Calibri" w:cs="Calibri"/>
          <w:i/>
        </w:rPr>
        <w:t>Traditional Ecological Knowledge: Learning from Indigenous Practices for Environmental Sustainability</w:t>
      </w:r>
      <w:r w:rsidR="00F62093" w:rsidRPr="00C76218">
        <w:rPr>
          <w:rFonts w:ascii="Calibri" w:hAnsi="Calibri" w:cs="Calibri"/>
        </w:rPr>
        <w:t>. (Cambridge, Cambridge University Press, 2018), pp. 3-14</w:t>
      </w:r>
    </w:p>
    <w:p w:rsidR="00F80D40" w:rsidRPr="00F22D02" w:rsidRDefault="000D2ECF" w:rsidP="00670C22">
      <w:pPr>
        <w:rPr>
          <w:rFonts w:ascii="Calibri" w:hAnsi="Calibri" w:cs="Calibri"/>
          <w:b/>
        </w:rPr>
      </w:pPr>
      <w:r>
        <w:rPr>
          <w:rFonts w:ascii="Calibri" w:hAnsi="Calibri" w:cs="Calibri"/>
        </w:rPr>
        <w:br/>
      </w:r>
      <w:r>
        <w:t xml:space="preserve">Yeo, Sophie., </w:t>
      </w:r>
      <w:r w:rsidRPr="000D2ECF">
        <w:t>‘ The rise of a new climate activism’, theecologist.org, posted on the 3</w:t>
      </w:r>
      <w:r w:rsidRPr="000D2ECF">
        <w:rPr>
          <w:vertAlign w:val="superscript"/>
        </w:rPr>
        <w:t>rd</w:t>
      </w:r>
      <w:r w:rsidRPr="000D2ECF">
        <w:t xml:space="preserve"> of September 2019, </w:t>
      </w:r>
      <w:hyperlink r:id="rId12" w:history="1">
        <w:r w:rsidRPr="000D2ECF">
          <w:rPr>
            <w:rStyle w:val="Hyperlink"/>
          </w:rPr>
          <w:t>https://theecologist.org/2019/sep/03/rise-new-climate-activism</w:t>
        </w:r>
      </w:hyperlink>
      <w:r w:rsidRPr="000D2ECF">
        <w:t xml:space="preserve"> [accessed 12 May, 2021]</w:t>
      </w:r>
    </w:p>
    <w:sectPr w:rsidR="00F80D40" w:rsidRPr="00F22D02" w:rsidSect="00CA2066">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C00F0" w:rsidRDefault="005C00F0" w:rsidP="00F46310">
      <w:pPr>
        <w:spacing w:after="0" w:line="240" w:lineRule="auto"/>
      </w:pPr>
      <w:r>
        <w:separator/>
      </w:r>
    </w:p>
  </w:endnote>
  <w:endnote w:type="continuationSeparator" w:id="0">
    <w:p w:rsidR="005C00F0" w:rsidRDefault="005C00F0" w:rsidP="00F4631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C00F0" w:rsidRDefault="005C00F0" w:rsidP="00F46310">
      <w:pPr>
        <w:spacing w:after="0" w:line="240" w:lineRule="auto"/>
      </w:pPr>
      <w:r>
        <w:separator/>
      </w:r>
    </w:p>
  </w:footnote>
  <w:footnote w:type="continuationSeparator" w:id="0">
    <w:p w:rsidR="005C00F0" w:rsidRDefault="005C00F0" w:rsidP="00F46310">
      <w:pPr>
        <w:spacing w:after="0" w:line="240" w:lineRule="auto"/>
      </w:pPr>
      <w:r>
        <w:continuationSeparator/>
      </w:r>
    </w:p>
  </w:footnote>
  <w:footnote w:id="1">
    <w:p w:rsidR="00F2476B" w:rsidRPr="00221724" w:rsidRDefault="00F2476B" w:rsidP="00525F13">
      <w:pPr>
        <w:pStyle w:val="FootnoteText"/>
        <w:rPr>
          <w:lang w:val="en-US"/>
        </w:rPr>
      </w:pPr>
      <w:r>
        <w:rPr>
          <w:rStyle w:val="FootnoteReference"/>
        </w:rPr>
        <w:footnoteRef/>
      </w:r>
      <w:r>
        <w:t xml:space="preserve"> Jack Hunter, ‘'Ordinary Theology' in the Classroom: Experience and Belief in Secondary Religious Education’, </w:t>
      </w:r>
      <w:r w:rsidRPr="0092631F">
        <w:rPr>
          <w:i/>
        </w:rPr>
        <w:t>RE Today</w:t>
      </w:r>
      <w:r>
        <w:t>, Vol. 33, No. 2 (2014), pp. 58</w:t>
      </w:r>
    </w:p>
  </w:footnote>
  <w:footnote w:id="2">
    <w:p w:rsidR="00F2476B" w:rsidRPr="00221724" w:rsidRDefault="00F2476B" w:rsidP="00525F13">
      <w:pPr>
        <w:pStyle w:val="FootnoteText"/>
        <w:rPr>
          <w:lang w:val="en-US"/>
        </w:rPr>
      </w:pPr>
      <w:r>
        <w:rPr>
          <w:rStyle w:val="FootnoteReference"/>
        </w:rPr>
        <w:footnoteRef/>
      </w:r>
      <w:r>
        <w:t xml:space="preserve"> Paul C.Stern, ‘Toward a Coherent Theory of Environmentally Significant Behavior’, </w:t>
      </w:r>
      <w:r>
        <w:rPr>
          <w:i/>
          <w:iCs/>
        </w:rPr>
        <w:t xml:space="preserve">Journal of Social Issues, </w:t>
      </w:r>
      <w:r>
        <w:t>56 (2000), pp. 411-419, pp. 421 [hereafter Stern, ‘Toward a Coherent Theory of Environmentally Significant Behavior’]</w:t>
      </w:r>
      <w:r>
        <w:br/>
        <w:t xml:space="preserve">Robert Gifford and Andreas Nilsson, ‘Personal and social factors that influence pro-environmental concern and behaviour: A review’, </w:t>
      </w:r>
      <w:r w:rsidRPr="001A4B15">
        <w:rPr>
          <w:i/>
        </w:rPr>
        <w:t>International Journal of Psychology</w:t>
      </w:r>
      <w:r>
        <w:t>, Vol.49, No. 3 (2014), pp.141-157 [hereafter Gifford and Nilsson, ‘Personal and social factors that influence pro-environmental concern and behaviour: A review’]</w:t>
      </w:r>
      <w:r>
        <w:br/>
      </w:r>
      <w:r>
        <w:rPr>
          <w:lang w:val="en-US"/>
        </w:rPr>
        <w:t xml:space="preserve">Robert Gifford, ‘The Dragons of Inaction – psychological barriers that limit climate change mitigation and adaptation’, </w:t>
      </w:r>
      <w:r w:rsidRPr="001A4B15">
        <w:rPr>
          <w:i/>
          <w:lang w:val="en-US"/>
        </w:rPr>
        <w:t>American Psychologist,</w:t>
      </w:r>
      <w:r>
        <w:rPr>
          <w:lang w:val="en-US"/>
        </w:rPr>
        <w:t xml:space="preserve"> Vol.66, No. 4 (2011), pp. 290-302 </w:t>
      </w:r>
      <w:r>
        <w:t>[hereafter Gifford ‘The Dragons of Inaction’]</w:t>
      </w:r>
    </w:p>
  </w:footnote>
  <w:footnote w:id="3">
    <w:p w:rsidR="00F2476B" w:rsidRPr="00B46626" w:rsidRDefault="00F2476B">
      <w:pPr>
        <w:pStyle w:val="FootnoteText"/>
        <w:rPr>
          <w:lang w:val="en-US"/>
        </w:rPr>
      </w:pPr>
      <w:r>
        <w:rPr>
          <w:rStyle w:val="FootnoteReference"/>
        </w:rPr>
        <w:footnoteRef/>
      </w:r>
      <w:r>
        <w:t xml:space="preserve"> Stern, ‘Toward a Coherent Theory of Environmentally Significant Behavior’, pp. 421</w:t>
      </w:r>
    </w:p>
  </w:footnote>
  <w:footnote w:id="4">
    <w:p w:rsidR="00F2476B" w:rsidRPr="00221724" w:rsidRDefault="00F2476B" w:rsidP="000D661F">
      <w:pPr>
        <w:pStyle w:val="FootnoteText"/>
        <w:rPr>
          <w:lang w:val="en-US"/>
        </w:rPr>
      </w:pPr>
      <w:r>
        <w:rPr>
          <w:rStyle w:val="FootnoteReference"/>
        </w:rPr>
        <w:footnoteRef/>
      </w:r>
      <w:r w:rsidR="00FC2447">
        <w:t xml:space="preserve"> N.,</w:t>
      </w:r>
      <w:r>
        <w:t xml:space="preserve"> </w:t>
      </w:r>
      <w:r w:rsidR="00FC2447">
        <w:rPr>
          <w:sz w:val="19"/>
          <w:szCs w:val="19"/>
        </w:rPr>
        <w:t>Campion</w:t>
      </w:r>
      <w:r w:rsidRPr="006429E4">
        <w:rPr>
          <w:i/>
          <w:sz w:val="19"/>
          <w:szCs w:val="19"/>
        </w:rPr>
        <w:t>, Astrology and Cosmology in the World’s Religion</w:t>
      </w:r>
      <w:r w:rsidRPr="006429E4">
        <w:rPr>
          <w:sz w:val="19"/>
          <w:szCs w:val="19"/>
        </w:rPr>
        <w:t>s (New York &amp; London: New York University Press, 2012)</w:t>
      </w:r>
    </w:p>
  </w:footnote>
  <w:footnote w:id="5">
    <w:p w:rsidR="00F2476B" w:rsidRPr="00221724" w:rsidRDefault="00F2476B" w:rsidP="000D661F">
      <w:pPr>
        <w:pStyle w:val="FootnoteText"/>
        <w:rPr>
          <w:lang w:val="en-US"/>
        </w:rPr>
      </w:pPr>
      <w:r>
        <w:rPr>
          <w:rStyle w:val="FootnoteReference"/>
        </w:rPr>
        <w:footnoteRef/>
      </w:r>
      <w:r>
        <w:t xml:space="preserve"> Jack Hunter, ‘'Ordinary Theology' in the Classroom: Experience and Belief in Secondary Religious Education’, </w:t>
      </w:r>
      <w:r w:rsidRPr="0092631F">
        <w:rPr>
          <w:i/>
        </w:rPr>
        <w:t>RE Today</w:t>
      </w:r>
      <w:r>
        <w:t>, Vol. 33, No. 2 (2014), pp. 58</w:t>
      </w:r>
    </w:p>
  </w:footnote>
  <w:footnote w:id="6">
    <w:p w:rsidR="00F2476B" w:rsidRPr="00367D1C" w:rsidRDefault="00F2476B">
      <w:pPr>
        <w:pStyle w:val="FootnoteText"/>
        <w:rPr>
          <w:lang w:val="en-US"/>
        </w:rPr>
      </w:pPr>
      <w:r>
        <w:rPr>
          <w:rStyle w:val="FootnoteReference"/>
        </w:rPr>
        <w:footnoteRef/>
      </w:r>
      <w:r>
        <w:t xml:space="preserve"> William J.Ripple, Christopher Wolf, Thomas M.Newsome, Phoebe Barnard, William R. Moomaw and others, ‘World Scientists’ Warning of a Climate Emergency', </w:t>
      </w:r>
      <w:r>
        <w:rPr>
          <w:i/>
          <w:iCs/>
        </w:rPr>
        <w:t xml:space="preserve">Bioscience, </w:t>
      </w:r>
      <w:r>
        <w:t>70 (2020)</w:t>
      </w:r>
      <w:r>
        <w:br/>
        <w:t xml:space="preserve">Sophie Yeo, ‘ The rise of a new climate activism’, </w:t>
      </w:r>
      <w:r w:rsidRPr="002E003D">
        <w:t>theecologist.org</w:t>
      </w:r>
      <w:r>
        <w:t xml:space="preserve">, </w:t>
      </w:r>
      <w:r w:rsidRPr="00AC5622">
        <w:t xml:space="preserve">posted on </w:t>
      </w:r>
      <w:r>
        <w:t>the 3</w:t>
      </w:r>
      <w:r w:rsidRPr="00AC5622">
        <w:rPr>
          <w:vertAlign w:val="superscript"/>
        </w:rPr>
        <w:t>rd</w:t>
      </w:r>
      <w:r>
        <w:t xml:space="preserve"> of September 2019, </w:t>
      </w:r>
      <w:hyperlink r:id="rId1" w:history="1">
        <w:r w:rsidRPr="00B659D9">
          <w:rPr>
            <w:rStyle w:val="Hyperlink"/>
          </w:rPr>
          <w:t>https://theecologist.org/2019/sep/03/rise-new-climate-activism</w:t>
        </w:r>
      </w:hyperlink>
      <w:r>
        <w:t xml:space="preserve"> [accessed 12 May, 2021</w:t>
      </w:r>
      <w:r w:rsidRPr="00AC5622">
        <w:t>]</w:t>
      </w:r>
    </w:p>
  </w:footnote>
  <w:footnote w:id="7">
    <w:p w:rsidR="00F2476B" w:rsidRPr="00367D1C" w:rsidRDefault="00F2476B">
      <w:pPr>
        <w:pStyle w:val="FootnoteText"/>
        <w:rPr>
          <w:lang w:val="en-US"/>
        </w:rPr>
      </w:pPr>
      <w:r>
        <w:rPr>
          <w:rStyle w:val="FootnoteReference"/>
        </w:rPr>
        <w:footnoteRef/>
      </w:r>
      <w:r>
        <w:t xml:space="preserve"> Gifford ‘The Dragons of Inaction’, pp.298</w:t>
      </w:r>
    </w:p>
  </w:footnote>
  <w:footnote w:id="8">
    <w:p w:rsidR="00F2476B" w:rsidRPr="007D2057" w:rsidRDefault="00F2476B">
      <w:pPr>
        <w:pStyle w:val="FootnoteText"/>
        <w:rPr>
          <w:lang w:val="en-US"/>
        </w:rPr>
      </w:pPr>
      <w:r>
        <w:rPr>
          <w:rStyle w:val="FootnoteReference"/>
        </w:rPr>
        <w:footnoteRef/>
      </w:r>
      <w:r>
        <w:t xml:space="preserve"> Gifford and Nilsson, ‘Personal and social factors that influence pro-environmental concern and behaviour: A review’, pp.151</w:t>
      </w:r>
    </w:p>
  </w:footnote>
  <w:footnote w:id="9">
    <w:p w:rsidR="00F2476B" w:rsidRPr="007D2057" w:rsidRDefault="00F2476B">
      <w:pPr>
        <w:pStyle w:val="FootnoteText"/>
        <w:rPr>
          <w:lang w:val="en-US"/>
        </w:rPr>
      </w:pPr>
      <w:r>
        <w:rPr>
          <w:rStyle w:val="FootnoteReference"/>
        </w:rPr>
        <w:footnoteRef/>
      </w:r>
      <w:r>
        <w:t xml:space="preserve"> Gifford and Nilsson, ‘Personal and social factors that influence pro-environmental concern and behaviour: A review’, pp.142-150</w:t>
      </w:r>
    </w:p>
  </w:footnote>
  <w:footnote w:id="10">
    <w:p w:rsidR="00F2476B" w:rsidRPr="00401BA9" w:rsidRDefault="00F2476B">
      <w:pPr>
        <w:pStyle w:val="FootnoteText"/>
        <w:rPr>
          <w:lang w:val="en-US"/>
        </w:rPr>
      </w:pPr>
      <w:r>
        <w:rPr>
          <w:rStyle w:val="FootnoteReference"/>
        </w:rPr>
        <w:footnoteRef/>
      </w:r>
      <w:r>
        <w:t xml:space="preserve"> Gifford and Nilsson, ‘Personal and social factors that influence pro-environmental concern and behaviour: A review’, pp.151</w:t>
      </w:r>
    </w:p>
  </w:footnote>
  <w:footnote w:id="11">
    <w:p w:rsidR="00F2476B" w:rsidRPr="00596FF6" w:rsidRDefault="00F2476B">
      <w:pPr>
        <w:pStyle w:val="FootnoteText"/>
        <w:rPr>
          <w:lang w:val="en-US"/>
        </w:rPr>
      </w:pPr>
      <w:r>
        <w:rPr>
          <w:rStyle w:val="FootnoteReference"/>
        </w:rPr>
        <w:footnoteRef/>
      </w:r>
      <w:r>
        <w:t xml:space="preserve"> Gifford and Nilsson, ‘Personal and social factors that influence pro-environmental concern and behaviour: A review’, pp.151</w:t>
      </w:r>
    </w:p>
  </w:footnote>
  <w:footnote w:id="12">
    <w:p w:rsidR="00F2476B" w:rsidRPr="00596FF6" w:rsidRDefault="00F2476B">
      <w:pPr>
        <w:pStyle w:val="FootnoteText"/>
        <w:rPr>
          <w:lang w:val="en-US"/>
        </w:rPr>
      </w:pPr>
      <w:r>
        <w:rPr>
          <w:rStyle w:val="FootnoteReference"/>
        </w:rPr>
        <w:footnoteRef/>
      </w:r>
      <w:r>
        <w:t xml:space="preserve"> Gifford ‘The Dragons of Inaction’, pp.290-298</w:t>
      </w:r>
    </w:p>
  </w:footnote>
  <w:footnote w:id="13">
    <w:p w:rsidR="00F2476B" w:rsidRPr="00BD0D83" w:rsidRDefault="00F2476B">
      <w:pPr>
        <w:pStyle w:val="FootnoteText"/>
        <w:rPr>
          <w:lang w:val="en-US"/>
        </w:rPr>
      </w:pPr>
      <w:r>
        <w:rPr>
          <w:rStyle w:val="FootnoteReference"/>
        </w:rPr>
        <w:footnoteRef/>
      </w:r>
      <w:r>
        <w:t xml:space="preserve"> Gifford ‘The Dragons of Inaction’, pp.293</w:t>
      </w:r>
    </w:p>
  </w:footnote>
  <w:footnote w:id="14">
    <w:p w:rsidR="00F2476B" w:rsidRPr="00221724" w:rsidRDefault="00F2476B" w:rsidP="00630624">
      <w:pPr>
        <w:pStyle w:val="FootnoteText"/>
        <w:rPr>
          <w:lang w:val="en-US"/>
        </w:rPr>
      </w:pPr>
      <w:r>
        <w:rPr>
          <w:rStyle w:val="FootnoteReference"/>
        </w:rPr>
        <w:footnoteRef/>
      </w:r>
      <w:r>
        <w:t xml:space="preserve"> Stern, ‘Toward a Coherent Theory of Environmentally Significant Behavior’, pp.409-410, pp. 421, </w:t>
      </w:r>
    </w:p>
  </w:footnote>
  <w:footnote w:id="15">
    <w:p w:rsidR="00F2476B" w:rsidRPr="00DA4272" w:rsidRDefault="00F2476B">
      <w:pPr>
        <w:pStyle w:val="FootnoteText"/>
        <w:rPr>
          <w:lang w:val="en-US"/>
        </w:rPr>
      </w:pPr>
      <w:r>
        <w:rPr>
          <w:rStyle w:val="FootnoteReference"/>
        </w:rPr>
        <w:footnoteRef/>
      </w:r>
      <w:r>
        <w:t xml:space="preserve"> Stern, ‘Toward a Coherent Theory of Environmentally Significant Behavior’, pp. 409-410</w:t>
      </w:r>
    </w:p>
  </w:footnote>
  <w:footnote w:id="16">
    <w:p w:rsidR="00F2476B" w:rsidRPr="00221724" w:rsidRDefault="00F2476B" w:rsidP="00623D9C">
      <w:pPr>
        <w:pStyle w:val="FootnoteText"/>
        <w:rPr>
          <w:lang w:val="en-US"/>
        </w:rPr>
      </w:pPr>
      <w:r>
        <w:rPr>
          <w:rStyle w:val="FootnoteReference"/>
        </w:rPr>
        <w:footnoteRef/>
      </w:r>
      <w:r>
        <w:t xml:space="preserve"> Alas</w:t>
      </w:r>
      <w:r w:rsidRPr="009B55F0">
        <w:t>tair McIntosh and Matt Carmichael</w:t>
      </w:r>
      <w:r>
        <w:t>,</w:t>
      </w:r>
      <w:r w:rsidRPr="009B55F0">
        <w:t xml:space="preserve"> </w:t>
      </w:r>
      <w:r w:rsidRPr="001B2B10">
        <w:rPr>
          <w:i/>
        </w:rPr>
        <w:t>Spiritual</w:t>
      </w:r>
      <w:r>
        <w:rPr>
          <w:i/>
        </w:rPr>
        <w:t xml:space="preserve"> activism: leadership as service</w:t>
      </w:r>
      <w:r>
        <w:t xml:space="preserve"> (Cambridge, Green Books, 2016), Kindle Edition, pp. 112</w:t>
      </w:r>
    </w:p>
  </w:footnote>
  <w:footnote w:id="17">
    <w:p w:rsidR="00F2476B" w:rsidRPr="00DA4272" w:rsidRDefault="00F2476B">
      <w:pPr>
        <w:pStyle w:val="FootnoteText"/>
        <w:rPr>
          <w:lang w:val="en-US"/>
        </w:rPr>
      </w:pPr>
      <w:r>
        <w:rPr>
          <w:rStyle w:val="FootnoteReference"/>
        </w:rPr>
        <w:footnoteRef/>
      </w:r>
      <w:r>
        <w:t xml:space="preserve"> Stern, ‘Toward a Coherent Theory of Environmentally Significant Behavior’, pp. 412-413</w:t>
      </w:r>
    </w:p>
  </w:footnote>
  <w:footnote w:id="18">
    <w:p w:rsidR="00F2476B" w:rsidRPr="00877CB1" w:rsidRDefault="00F2476B">
      <w:pPr>
        <w:pStyle w:val="FootnoteText"/>
        <w:rPr>
          <w:lang w:val="en-US"/>
        </w:rPr>
      </w:pPr>
      <w:r>
        <w:rPr>
          <w:rStyle w:val="FootnoteReference"/>
        </w:rPr>
        <w:footnoteRef/>
      </w:r>
      <w:r>
        <w:t xml:space="preserve"> Stern, ‘Toward a Coherent Theory of Environmentally Significant Behavior’, pp. 412-413</w:t>
      </w:r>
    </w:p>
  </w:footnote>
  <w:footnote w:id="19">
    <w:p w:rsidR="00F2476B" w:rsidRPr="001A2A30" w:rsidRDefault="00F2476B">
      <w:pPr>
        <w:pStyle w:val="FootnoteText"/>
        <w:rPr>
          <w:lang w:val="en-US"/>
        </w:rPr>
      </w:pPr>
      <w:r>
        <w:rPr>
          <w:rStyle w:val="FootnoteReference"/>
        </w:rPr>
        <w:footnoteRef/>
      </w:r>
      <w:r>
        <w:t xml:space="preserve"> Stern, ‘Toward a Coherent Theory of Environmentally Significant Behavior’, pp. 411-412</w:t>
      </w:r>
    </w:p>
  </w:footnote>
  <w:footnote w:id="20">
    <w:p w:rsidR="00F2476B" w:rsidRPr="006D7740" w:rsidRDefault="00F2476B">
      <w:pPr>
        <w:pStyle w:val="FootnoteText"/>
        <w:rPr>
          <w:lang w:val="en-US"/>
        </w:rPr>
      </w:pPr>
      <w:r>
        <w:rPr>
          <w:rStyle w:val="FootnoteReference"/>
        </w:rPr>
        <w:footnoteRef/>
      </w:r>
      <w:r>
        <w:t xml:space="preserve"> Stern, ‘Toward a Coherent Theory of Environmentally Significant Behavior’, pp. 411</w:t>
      </w:r>
    </w:p>
  </w:footnote>
  <w:footnote w:id="21">
    <w:p w:rsidR="00F2476B" w:rsidRPr="00033EDA" w:rsidRDefault="00F2476B">
      <w:pPr>
        <w:pStyle w:val="FootnoteText"/>
        <w:rPr>
          <w:lang w:val="en-US"/>
        </w:rPr>
      </w:pPr>
      <w:r>
        <w:rPr>
          <w:rStyle w:val="FootnoteReference"/>
        </w:rPr>
        <w:footnoteRef/>
      </w:r>
      <w:r>
        <w:t xml:space="preserve"> Stern, ‘Toward a Coherent Theory of Environmentally Significant Behavior’, pp. 411</w:t>
      </w:r>
    </w:p>
  </w:footnote>
  <w:footnote w:id="22">
    <w:p w:rsidR="00F2476B" w:rsidRPr="00384DC3" w:rsidRDefault="00F2476B">
      <w:pPr>
        <w:pStyle w:val="FootnoteText"/>
        <w:rPr>
          <w:lang w:val="en-US"/>
        </w:rPr>
      </w:pPr>
      <w:r>
        <w:rPr>
          <w:rStyle w:val="FootnoteReference"/>
        </w:rPr>
        <w:footnoteRef/>
      </w:r>
      <w:r>
        <w:t xml:space="preserve"> Dunlap, Van Liere, Mertig &amp; Jones, ‘Measuring Endorsement of the New Ecological Paradigm: A Revised NEP Scale’, </w:t>
      </w:r>
      <w:r w:rsidRPr="00B666B8">
        <w:rPr>
          <w:i/>
        </w:rPr>
        <w:t>Journal of Social Issues</w:t>
      </w:r>
      <w:r>
        <w:t>, Vol.56, No.3 (2000), pp.426</w:t>
      </w:r>
    </w:p>
  </w:footnote>
  <w:footnote w:id="23">
    <w:p w:rsidR="00F2476B" w:rsidRDefault="00F2476B" w:rsidP="0008374C">
      <w:pPr>
        <w:pStyle w:val="FootnoteText"/>
      </w:pPr>
      <w:r>
        <w:rPr>
          <w:rStyle w:val="FootnoteReference"/>
        </w:rPr>
        <w:footnoteRef/>
      </w:r>
      <w:r>
        <w:t xml:space="preserve"> Paula Gunn Allen, 'THE SACRED HOOP: A Contemporary Indian Perspective on American Indian Literature', </w:t>
      </w:r>
      <w:r>
        <w:rPr>
          <w:i/>
          <w:iCs/>
        </w:rPr>
        <w:t xml:space="preserve">Cross Currents, 26 (New Rochelle, N.Y, 1976.), </w:t>
      </w:r>
      <w:r w:rsidRPr="00F50B11">
        <w:rPr>
          <w:iCs/>
        </w:rPr>
        <w:t>pp.148</w:t>
      </w:r>
    </w:p>
  </w:footnote>
  <w:footnote w:id="24">
    <w:p w:rsidR="00F2476B" w:rsidRDefault="00F2476B" w:rsidP="00DA722D">
      <w:pPr>
        <w:pStyle w:val="FootnoteText"/>
      </w:pPr>
      <w:r>
        <w:rPr>
          <w:rStyle w:val="FootnoteReference"/>
        </w:rPr>
        <w:footnoteRef/>
      </w:r>
      <w:r>
        <w:t xml:space="preserve"> </w:t>
      </w:r>
      <w:r w:rsidR="00FC2447" w:rsidRPr="00A401D6">
        <w:rPr>
          <w:rFonts w:cs="Calibri"/>
        </w:rPr>
        <w:t xml:space="preserve">Dan Shilling,‘The Soul of Sustainability.’ In M.K. Nelson &amp; D. Schilling (eds.) </w:t>
      </w:r>
      <w:r w:rsidR="00FC2447" w:rsidRPr="00A401D6">
        <w:rPr>
          <w:rFonts w:cs="Calibri"/>
          <w:i/>
        </w:rPr>
        <w:t>Traditional Ecological Knowledge: Learning from Indigenous Practices for Environmental Sustainability</w:t>
      </w:r>
      <w:r w:rsidR="00FC2447" w:rsidRPr="00A401D6">
        <w:rPr>
          <w:rFonts w:cs="Calibri"/>
        </w:rPr>
        <w:t xml:space="preserve">. (Cambridge, Cambridge University Press, 2018), </w:t>
      </w:r>
      <w:r w:rsidR="00FC2447">
        <w:t xml:space="preserve">[hereafter Shilling,  ‘The Soul of Sustainability’], </w:t>
      </w:r>
      <w:r w:rsidR="00FC2447" w:rsidRPr="00A401D6">
        <w:rPr>
          <w:rFonts w:cs="Calibri"/>
        </w:rPr>
        <w:t>pp.4/12-13</w:t>
      </w:r>
    </w:p>
  </w:footnote>
  <w:footnote w:id="25">
    <w:p w:rsidR="00F2476B" w:rsidRDefault="00F2476B" w:rsidP="00DA722D">
      <w:pPr>
        <w:pStyle w:val="FootnoteText"/>
      </w:pPr>
      <w:r>
        <w:rPr>
          <w:rStyle w:val="FootnoteReference"/>
        </w:rPr>
        <w:footnoteRef/>
      </w:r>
      <w:r>
        <w:t xml:space="preserve"> Shilling,  ‘The Soul of Sustainability’, </w:t>
      </w:r>
      <w:r>
        <w:rPr>
          <w:rFonts w:cs="Calibri"/>
        </w:rPr>
        <w:t xml:space="preserve">pp.13 </w:t>
      </w:r>
    </w:p>
  </w:footnote>
  <w:footnote w:id="26">
    <w:p w:rsidR="00F2476B" w:rsidRPr="0008374C" w:rsidRDefault="00F2476B">
      <w:pPr>
        <w:pStyle w:val="FootnoteText"/>
        <w:rPr>
          <w:lang w:val="en-US"/>
        </w:rPr>
      </w:pPr>
      <w:r>
        <w:rPr>
          <w:rStyle w:val="FootnoteReference"/>
        </w:rPr>
        <w:footnoteRef/>
      </w:r>
      <w:r>
        <w:t xml:space="preserve"> Robin Wall Kimmerer, 'Weaving Traditional Ecological Knowledge into Biological Education: A Call to Action', </w:t>
      </w:r>
      <w:r>
        <w:rPr>
          <w:i/>
          <w:iCs/>
        </w:rPr>
        <w:t xml:space="preserve">BioScience, </w:t>
      </w:r>
      <w:r>
        <w:t>52 (2002), pp.432</w:t>
      </w:r>
      <w:r>
        <w:br/>
        <w:t xml:space="preserve">Richard Schuster, Ryan R. Germain, Joseph R.Bennett, Nicholas J. Reo and Peter Arcese 'Vertebrate Biodiversity on Indigenous-Managed Lands in Australia, Brazil, and Canada Equals that in Protected Areas', </w:t>
      </w:r>
      <w:r>
        <w:rPr>
          <w:i/>
          <w:iCs/>
        </w:rPr>
        <w:t xml:space="preserve">Environmental Science &amp; Policy, </w:t>
      </w:r>
      <w:r>
        <w:t>101 (2019), pp.3-4</w:t>
      </w:r>
    </w:p>
  </w:footnote>
  <w:footnote w:id="27">
    <w:p w:rsidR="00F2476B" w:rsidRPr="008D79C6" w:rsidRDefault="00F2476B">
      <w:pPr>
        <w:pStyle w:val="FootnoteText"/>
        <w:rPr>
          <w:lang w:val="en-US"/>
        </w:rPr>
      </w:pPr>
      <w:r>
        <w:rPr>
          <w:rStyle w:val="FootnoteReference"/>
        </w:rPr>
        <w:footnoteRef/>
      </w:r>
      <w:r>
        <w:t xml:space="preserve"> David Hay and Rebecca Nye, </w:t>
      </w:r>
      <w:r w:rsidRPr="0061565B">
        <w:rPr>
          <w:i/>
        </w:rPr>
        <w:t xml:space="preserve">The Spirit of the Child </w:t>
      </w:r>
      <w:r>
        <w:t xml:space="preserve">(London, Jessica Kingsley Publishers, 2006), Kindle Edition [hereafter Hay and Nye, </w:t>
      </w:r>
      <w:r w:rsidRPr="0061565B">
        <w:rPr>
          <w:i/>
        </w:rPr>
        <w:t>The Spirit of the Child</w:t>
      </w:r>
      <w:r>
        <w:t>] pp. 21</w:t>
      </w:r>
    </w:p>
  </w:footnote>
  <w:footnote w:id="28">
    <w:p w:rsidR="00F2476B" w:rsidRPr="005132AF" w:rsidRDefault="00F2476B">
      <w:pPr>
        <w:pStyle w:val="FootnoteText"/>
        <w:rPr>
          <w:lang w:val="en-US"/>
        </w:rPr>
      </w:pPr>
      <w:r>
        <w:rPr>
          <w:rStyle w:val="FootnoteReference"/>
        </w:rPr>
        <w:footnoteRef/>
      </w:r>
      <w:r>
        <w:t xml:space="preserve"> Boaz Huss, 'Spirituality: The Emergence of a New Cultural Category and its Challenge to the Religious and the Secular', </w:t>
      </w:r>
      <w:r>
        <w:rPr>
          <w:i/>
          <w:iCs/>
        </w:rPr>
        <w:t xml:space="preserve">Journal of Contemporary Religion, </w:t>
      </w:r>
      <w:r>
        <w:t>29 (2014), pp. 48-50</w:t>
      </w:r>
      <w:r>
        <w:br/>
        <w:t>Stern, ‘Toward a Coherent Theory of Environmentally Significant Behavior’, pp. 411</w:t>
      </w:r>
    </w:p>
  </w:footnote>
  <w:footnote w:id="29">
    <w:p w:rsidR="00F2476B" w:rsidRPr="00B40CEE" w:rsidRDefault="00F2476B">
      <w:pPr>
        <w:pStyle w:val="FootnoteText"/>
        <w:rPr>
          <w:lang w:val="en-US"/>
        </w:rPr>
      </w:pPr>
      <w:r>
        <w:rPr>
          <w:rStyle w:val="FootnoteReference"/>
        </w:rPr>
        <w:footnoteRef/>
      </w:r>
      <w:r>
        <w:t xml:space="preserve"> Stern, ‘Toward a Coherent Theory of Environmentally Significant Behavior’, pp. 411</w:t>
      </w:r>
    </w:p>
  </w:footnote>
  <w:footnote w:id="30">
    <w:p w:rsidR="00F2476B" w:rsidRPr="00A01EB0" w:rsidRDefault="00F2476B">
      <w:pPr>
        <w:pStyle w:val="FootnoteText"/>
      </w:pPr>
      <w:r>
        <w:rPr>
          <w:rStyle w:val="FootnoteReference"/>
        </w:rPr>
        <w:footnoteRef/>
      </w:r>
      <w:r>
        <w:t xml:space="preserve"> </w:t>
      </w:r>
      <w:r w:rsidRPr="00A3223F">
        <w:t>Bron Taylor, 'The</w:t>
      </w:r>
      <w:r>
        <w:t xml:space="preserve"> Greening of Religion Hypothesis (Part One): From Lynn White, Jr and Claims that Religions can Promote Environmentally Destructive Attitudes and Behaviors to Assertions they are Becoming Environmentally Friendly', </w:t>
      </w:r>
      <w:r>
        <w:rPr>
          <w:i/>
          <w:iCs/>
        </w:rPr>
        <w:t xml:space="preserve">Journal for the Study of Religion, Nature and Culture, </w:t>
      </w:r>
      <w:r>
        <w:t>10 (2016),</w:t>
      </w:r>
      <w:r w:rsidRPr="00A01EB0">
        <w:t xml:space="preserve"> </w:t>
      </w:r>
      <w:r w:rsidRPr="00A3223F">
        <w:t xml:space="preserve">[hereafter </w:t>
      </w:r>
      <w:r>
        <w:t>Taylor, ‘The Greening of Religion Hypothesis’</w:t>
      </w:r>
      <w:r w:rsidRPr="00A3223F">
        <w:t>]</w:t>
      </w:r>
      <w:r>
        <w:t>,</w:t>
      </w:r>
      <w:r w:rsidRPr="00A3223F">
        <w:t xml:space="preserve"> </w:t>
      </w:r>
      <w:r>
        <w:t>pp. 286</w:t>
      </w:r>
      <w:r>
        <w:br/>
      </w:r>
      <w:r w:rsidRPr="00F52407">
        <w:t>Memona Hossain, ‘young muslim women are leading environmental movements grounded in their beliefs’, theconversation.com, posted on 22 December 2020, https://theconversation.com/young-muslim-women-are-leading-environmental-movements-grounded-in-their-beliefs-150504 [accessed 06 January 06, 2020]</w:t>
      </w:r>
    </w:p>
  </w:footnote>
  <w:footnote w:id="31">
    <w:p w:rsidR="00F2476B" w:rsidRPr="00FC2447" w:rsidRDefault="00F2476B">
      <w:pPr>
        <w:pStyle w:val="FootnoteText"/>
      </w:pPr>
      <w:r>
        <w:rPr>
          <w:rStyle w:val="FootnoteReference"/>
        </w:rPr>
        <w:footnoteRef/>
      </w:r>
      <w:r>
        <w:t xml:space="preserve"> </w:t>
      </w:r>
      <w:r w:rsidRPr="00A3223F">
        <w:t>Francis</w:t>
      </w:r>
      <w:r>
        <w:t xml:space="preserve">. </w:t>
      </w:r>
      <w:r w:rsidRPr="00F640F7">
        <w:rPr>
          <w:i/>
        </w:rPr>
        <w:t>Laudato Si’</w:t>
      </w:r>
      <w:r w:rsidRPr="00F640F7">
        <w:t xml:space="preserve">(Vatican, Vatican Press, 2015) </w:t>
      </w:r>
      <w:hyperlink r:id="rId2" w:history="1">
        <w:r w:rsidRPr="005D337B">
          <w:rPr>
            <w:rStyle w:val="Hyperlink"/>
            <w:i/>
          </w:rPr>
          <w:t>http://www.vatican.va/content/dam/francesco/pdf/encyclicals/documents/papa-francesco_20150524_enciclica-laudato-si_en.pdf</w:t>
        </w:r>
      </w:hyperlink>
      <w:r>
        <w:rPr>
          <w:i/>
        </w:rPr>
        <w:t xml:space="preserve"> </w:t>
      </w:r>
      <w:r w:rsidRPr="007328E0">
        <w:t>[accessed17 November 2020]</w:t>
      </w:r>
      <w:r>
        <w:rPr>
          <w:i/>
        </w:rPr>
        <w:t>, pp.12</w:t>
      </w:r>
    </w:p>
  </w:footnote>
  <w:footnote w:id="32">
    <w:p w:rsidR="00F2476B" w:rsidRPr="00F52407" w:rsidRDefault="00F2476B">
      <w:pPr>
        <w:pStyle w:val="FootnoteText"/>
      </w:pPr>
      <w:r>
        <w:rPr>
          <w:rStyle w:val="FootnoteReference"/>
        </w:rPr>
        <w:footnoteRef/>
      </w:r>
      <w:r>
        <w:t xml:space="preserve"> Taylor, ‘The Greening of Religion Hypothesis’, pp. 296</w:t>
      </w:r>
    </w:p>
  </w:footnote>
  <w:footnote w:id="33">
    <w:p w:rsidR="00F2476B" w:rsidRPr="00AA3C9E" w:rsidRDefault="00F2476B">
      <w:pPr>
        <w:pStyle w:val="FootnoteText"/>
        <w:rPr>
          <w:lang w:val="en-US"/>
        </w:rPr>
      </w:pPr>
      <w:r>
        <w:rPr>
          <w:rStyle w:val="FootnoteReference"/>
        </w:rPr>
        <w:footnoteRef/>
      </w:r>
      <w:r>
        <w:t xml:space="preserve"> Stern, ‘Toward a Coherent Theory of Environmentally Significant Behavior’, pp. 411,</w:t>
      </w:r>
      <w:r>
        <w:br/>
        <w:t xml:space="preserve">Thomas Dietz, Paul C. Stern &amp; Gregory A. Guagnano, ‘Social Structure and Social Psychological Bases of Environmental Concern’, </w:t>
      </w:r>
      <w:r w:rsidRPr="00F52407">
        <w:rPr>
          <w:i/>
        </w:rPr>
        <w:t>Environment and Behavior</w:t>
      </w:r>
      <w:r>
        <w:t>, Vol.30, No.4 (1998),</w:t>
      </w:r>
      <w:r w:rsidRPr="00F52407">
        <w:t xml:space="preserve"> </w:t>
      </w:r>
      <w:r>
        <w:t>),</w:t>
      </w:r>
      <w:r w:rsidRPr="00A01EB0">
        <w:t xml:space="preserve"> </w:t>
      </w:r>
      <w:r w:rsidRPr="00A3223F">
        <w:t>[hereafter</w:t>
      </w:r>
      <w:r>
        <w:t xml:space="preserve"> Dietz et al. ‘Social Structure and Social Psychological Bases of Environmental Concern’</w:t>
      </w:r>
      <w:r w:rsidRPr="00A3223F">
        <w:t>]</w:t>
      </w:r>
      <w:r w:rsidR="00FC2447">
        <w:t xml:space="preserve"> pp.450-471</w:t>
      </w:r>
    </w:p>
  </w:footnote>
  <w:footnote w:id="34">
    <w:p w:rsidR="00F2476B" w:rsidRPr="00AA3C9E" w:rsidRDefault="00F2476B">
      <w:pPr>
        <w:pStyle w:val="FootnoteText"/>
        <w:rPr>
          <w:lang w:val="en-US"/>
        </w:rPr>
      </w:pPr>
      <w:r>
        <w:rPr>
          <w:rStyle w:val="FootnoteReference"/>
        </w:rPr>
        <w:footnoteRef/>
      </w:r>
      <w:r>
        <w:t xml:space="preserve"> Dietz et al. ‘Social Structure and Social Psychological Bases of Environmental Concern’, pp.465</w:t>
      </w:r>
    </w:p>
  </w:footnote>
  <w:footnote w:id="35">
    <w:p w:rsidR="00F2476B" w:rsidRPr="008120E1" w:rsidRDefault="00F2476B" w:rsidP="00B9113F">
      <w:pPr>
        <w:pStyle w:val="FootnoteText"/>
        <w:rPr>
          <w:lang w:val="en-US"/>
        </w:rPr>
      </w:pPr>
      <w:r>
        <w:rPr>
          <w:rStyle w:val="FootnoteReference"/>
        </w:rPr>
        <w:footnoteRef/>
      </w:r>
      <w:r>
        <w:t xml:space="preserve"> Paul C.Stern, ‘Toward a Coherent Theory of Environmentally Significant Behavior’, </w:t>
      </w:r>
      <w:r>
        <w:rPr>
          <w:i/>
          <w:iCs/>
        </w:rPr>
        <w:t xml:space="preserve">Journal of Social Issues, </w:t>
      </w:r>
      <w:r>
        <w:t>56 (2000), pp.409</w:t>
      </w:r>
    </w:p>
  </w:footnote>
  <w:footnote w:id="36">
    <w:p w:rsidR="00F2476B" w:rsidRPr="007A1573" w:rsidRDefault="00F2476B">
      <w:pPr>
        <w:pStyle w:val="FootnoteText"/>
        <w:rPr>
          <w:lang w:val="en-US"/>
        </w:rPr>
      </w:pPr>
      <w:r>
        <w:rPr>
          <w:rStyle w:val="FootnoteReference"/>
        </w:rPr>
        <w:footnoteRef/>
      </w:r>
      <w:r>
        <w:t xml:space="preserve"> Stern, ‘Toward a Coherent Theory of Environmentally Significant Behavior’, pp.413</w:t>
      </w:r>
    </w:p>
  </w:footnote>
  <w:footnote w:id="37">
    <w:p w:rsidR="00F2476B" w:rsidRPr="006C49EF" w:rsidRDefault="00F2476B">
      <w:pPr>
        <w:pStyle w:val="FootnoteText"/>
        <w:rPr>
          <w:lang w:val="en-US"/>
        </w:rPr>
      </w:pPr>
      <w:r>
        <w:rPr>
          <w:rStyle w:val="FootnoteReference"/>
        </w:rPr>
        <w:footnoteRef/>
      </w:r>
      <w:r>
        <w:t xml:space="preserve"> Stern, ‘Toward a Coherent Theory of Environmentally Significant Behavior’, pp.413</w:t>
      </w:r>
      <w:r>
        <w:br/>
        <w:t>Alas</w:t>
      </w:r>
      <w:r w:rsidRPr="009B55F0">
        <w:t>tair McIntosh and Matt Carmichael</w:t>
      </w:r>
      <w:r>
        <w:t>,</w:t>
      </w:r>
      <w:r w:rsidRPr="009B55F0">
        <w:t xml:space="preserve"> </w:t>
      </w:r>
      <w:r w:rsidRPr="001B2B10">
        <w:rPr>
          <w:i/>
        </w:rPr>
        <w:t>Spiritual</w:t>
      </w:r>
      <w:r>
        <w:rPr>
          <w:i/>
        </w:rPr>
        <w:t xml:space="preserve"> activism: leadership as service</w:t>
      </w:r>
      <w:r>
        <w:t xml:space="preserve"> (Cambridge, Green Books, 2016), Kindle Edition, pp. 112</w:t>
      </w:r>
    </w:p>
  </w:footnote>
  <w:footnote w:id="38">
    <w:p w:rsidR="00F2476B" w:rsidRPr="00632E7A" w:rsidRDefault="00F2476B">
      <w:pPr>
        <w:pStyle w:val="FootnoteText"/>
        <w:rPr>
          <w:lang w:val="en-US"/>
        </w:rPr>
      </w:pPr>
      <w:r>
        <w:rPr>
          <w:rStyle w:val="FootnoteReference"/>
        </w:rPr>
        <w:footnoteRef/>
      </w:r>
      <w:r>
        <w:t xml:space="preserve"> Monique Hennink, Inge Hutter, Ajay Bailey, </w:t>
      </w:r>
      <w:r w:rsidRPr="00C75C64">
        <w:rPr>
          <w:i/>
        </w:rPr>
        <w:t>Qualitative research methods</w:t>
      </w:r>
      <w:r>
        <w:t xml:space="preserve"> (London, SAGE Publications Ltd, 2020) , Kindle Edition, pp.19</w:t>
      </w:r>
    </w:p>
  </w:footnote>
  <w:footnote w:id="39">
    <w:p w:rsidR="00F2476B" w:rsidRPr="00632E7A" w:rsidRDefault="00F2476B">
      <w:pPr>
        <w:pStyle w:val="FootnoteText"/>
        <w:rPr>
          <w:lang w:val="en-US"/>
        </w:rPr>
      </w:pPr>
      <w:r>
        <w:rPr>
          <w:rStyle w:val="FootnoteReference"/>
        </w:rPr>
        <w:footnoteRef/>
      </w:r>
      <w:r>
        <w:t xml:space="preserve"> Monique Hennink, Inge Hutter, Ajay Bailey, </w:t>
      </w:r>
      <w:r w:rsidRPr="00C75C64">
        <w:rPr>
          <w:i/>
        </w:rPr>
        <w:t>Qualitative research methods</w:t>
      </w:r>
      <w:r>
        <w:t xml:space="preserve"> (London, SAGE Publications Ltd, 2020) , Kindle Edition, pp. 19</w:t>
      </w:r>
    </w:p>
  </w:footnote>
  <w:footnote w:id="40">
    <w:p w:rsidR="00F2476B" w:rsidRPr="00F751DC" w:rsidRDefault="00F2476B">
      <w:pPr>
        <w:pStyle w:val="FootnoteText"/>
        <w:rPr>
          <w:lang w:val="en-US"/>
        </w:rPr>
      </w:pPr>
      <w:r>
        <w:rPr>
          <w:rStyle w:val="FootnoteReference"/>
        </w:rPr>
        <w:footnoteRef/>
      </w:r>
      <w:r>
        <w:t xml:space="preserve"> Monique Hennink, Inge Hutter, Ajay Bailey, </w:t>
      </w:r>
      <w:r w:rsidRPr="00C75C64">
        <w:rPr>
          <w:i/>
        </w:rPr>
        <w:t>Qualitative research methods</w:t>
      </w:r>
      <w:r>
        <w:t xml:space="preserve"> (London, SAGE Publications Ltd, 2020) , Kindle Edition, pp. 17</w:t>
      </w:r>
    </w:p>
  </w:footnote>
  <w:footnote w:id="41">
    <w:p w:rsidR="00F2476B" w:rsidRPr="00A95036" w:rsidRDefault="00F2476B" w:rsidP="00A628E7">
      <w:pPr>
        <w:pStyle w:val="FootnoteText"/>
        <w:rPr>
          <w:lang w:val="en-US"/>
        </w:rPr>
      </w:pPr>
      <w:r>
        <w:rPr>
          <w:rStyle w:val="FootnoteReference"/>
        </w:rPr>
        <w:footnoteRef/>
      </w:r>
      <w:r>
        <w:t xml:space="preserve"> Monique Hennink, Inge Hutter, Ajay Bailey, </w:t>
      </w:r>
      <w:r w:rsidRPr="00C75C64">
        <w:rPr>
          <w:i/>
        </w:rPr>
        <w:t>Qualitative research methods</w:t>
      </w:r>
      <w:r>
        <w:t xml:space="preserve"> (London, SAGE Publications Ltd, 2020) , Kindle Edition, pp. 17</w:t>
      </w:r>
    </w:p>
  </w:footnote>
  <w:footnote w:id="42">
    <w:p w:rsidR="00F2476B" w:rsidRPr="00352CE8" w:rsidRDefault="00F2476B" w:rsidP="00712A06">
      <w:pPr>
        <w:pStyle w:val="FootnoteText"/>
        <w:rPr>
          <w:lang w:val="en-US"/>
        </w:rPr>
      </w:pPr>
      <w:r>
        <w:rPr>
          <w:rStyle w:val="FootnoteReference"/>
        </w:rPr>
        <w:footnoteRef/>
      </w:r>
      <w:r>
        <w:t xml:space="preserve"> Monique Hennink, Inge Hutter, Ajay Bailey, </w:t>
      </w:r>
      <w:r w:rsidRPr="00C75C64">
        <w:rPr>
          <w:i/>
        </w:rPr>
        <w:t>Qualitative research methods</w:t>
      </w:r>
      <w:r>
        <w:t xml:space="preserve"> (London, SAGE Publications Ltd, 2020) , Kindle Edition, pp. 18</w:t>
      </w:r>
    </w:p>
  </w:footnote>
  <w:footnote w:id="43">
    <w:p w:rsidR="00F2476B" w:rsidRPr="00352CE8" w:rsidRDefault="00F2476B" w:rsidP="00867B66">
      <w:pPr>
        <w:pStyle w:val="FootnoteText"/>
        <w:rPr>
          <w:lang w:val="en-US"/>
        </w:rPr>
      </w:pPr>
      <w:r>
        <w:rPr>
          <w:rStyle w:val="FootnoteReference"/>
        </w:rPr>
        <w:footnoteRef/>
      </w:r>
      <w:r>
        <w:t xml:space="preserve"> Monique Hennink, Inge Hutter, Ajay Bailey, </w:t>
      </w:r>
      <w:r w:rsidRPr="00C75C64">
        <w:rPr>
          <w:i/>
        </w:rPr>
        <w:t>Qualitative research methods</w:t>
      </w:r>
      <w:r>
        <w:t xml:space="preserve"> (London, SAGE Publications Ltd, 2020) , Kindle Edition, pp.117</w:t>
      </w:r>
    </w:p>
  </w:footnote>
  <w:footnote w:id="44">
    <w:p w:rsidR="00F2476B" w:rsidRPr="00531B09" w:rsidRDefault="00F2476B">
      <w:pPr>
        <w:pStyle w:val="FootnoteText"/>
        <w:rPr>
          <w:lang w:val="en-US"/>
        </w:rPr>
      </w:pPr>
      <w:r>
        <w:rPr>
          <w:rStyle w:val="FootnoteReference"/>
        </w:rPr>
        <w:footnoteRef/>
      </w:r>
      <w:r>
        <w:t xml:space="preserve"> </w:t>
      </w:r>
      <w:r w:rsidRPr="00853C24">
        <w:t xml:space="preserve">Lois R. Harris &amp; Gavin T.L. Brown </w:t>
      </w:r>
      <w:r w:rsidRPr="00853C24">
        <w:rPr>
          <w:iCs/>
        </w:rPr>
        <w:t xml:space="preserve"> "Mixing interview and questionnaire methods: Practical problems in aligning data," </w:t>
      </w:r>
      <w:r w:rsidRPr="00E34538">
        <w:rPr>
          <w:i/>
          <w:iCs/>
        </w:rPr>
        <w:t>Practical Assessment, Research and</w:t>
      </w:r>
      <w:r w:rsidRPr="00853C24">
        <w:rPr>
          <w:iCs/>
        </w:rPr>
        <w:t xml:space="preserve"> Evaluation – Vol.15, Article 1 (2010)</w:t>
      </w:r>
      <w:r>
        <w:rPr>
          <w:iCs/>
        </w:rPr>
        <w:t xml:space="preserve"> pp.1</w:t>
      </w:r>
    </w:p>
  </w:footnote>
  <w:footnote w:id="45">
    <w:p w:rsidR="00F2476B" w:rsidRPr="00107E8F" w:rsidRDefault="00F2476B">
      <w:pPr>
        <w:pStyle w:val="FootnoteText"/>
        <w:rPr>
          <w:lang w:val="en-US"/>
        </w:rPr>
      </w:pPr>
      <w:r>
        <w:rPr>
          <w:rStyle w:val="FootnoteReference"/>
        </w:rPr>
        <w:footnoteRef/>
      </w:r>
      <w:r>
        <w:t xml:space="preserve"> Monique Hennink, Inge Hutter, Ajay Bailey, </w:t>
      </w:r>
      <w:r w:rsidRPr="00C75C64">
        <w:rPr>
          <w:i/>
        </w:rPr>
        <w:t>Qualitative research methods</w:t>
      </w:r>
      <w:r>
        <w:t xml:space="preserve"> (London, SAGE Publications Ltd, 2020) , Kindle Edition, pp. 97</w:t>
      </w:r>
    </w:p>
  </w:footnote>
  <w:footnote w:id="46">
    <w:p w:rsidR="00F2476B" w:rsidRPr="005A3D0A" w:rsidRDefault="00F2476B">
      <w:pPr>
        <w:pStyle w:val="FootnoteText"/>
        <w:rPr>
          <w:lang w:val="en-US"/>
        </w:rPr>
      </w:pPr>
      <w:r>
        <w:rPr>
          <w:rStyle w:val="FootnoteReference"/>
        </w:rPr>
        <w:footnoteRef/>
      </w:r>
      <w:r>
        <w:t xml:space="preserve"> Monique Hennink, Inge Hutter, Ajay Bailey, </w:t>
      </w:r>
      <w:r w:rsidRPr="00C75C64">
        <w:rPr>
          <w:i/>
        </w:rPr>
        <w:t>Qualitative research methods</w:t>
      </w:r>
      <w:r>
        <w:t xml:space="preserve"> (London, SAGE Publications Ltd, 2020) , Kindle Edition, pp.104</w:t>
      </w:r>
    </w:p>
  </w:footnote>
  <w:footnote w:id="47">
    <w:p w:rsidR="00F2476B" w:rsidRPr="00E34538" w:rsidRDefault="00F2476B">
      <w:pPr>
        <w:pStyle w:val="FootnoteText"/>
        <w:rPr>
          <w:b/>
          <w:lang w:val="en-US"/>
        </w:rPr>
      </w:pPr>
      <w:r>
        <w:rPr>
          <w:rStyle w:val="FootnoteReference"/>
        </w:rPr>
        <w:footnoteRef/>
      </w:r>
      <w:r>
        <w:t xml:space="preserve"> Monique Hennink, Inge Hutter, Ajay Bailey, </w:t>
      </w:r>
      <w:r w:rsidRPr="00C75C64">
        <w:rPr>
          <w:i/>
        </w:rPr>
        <w:t>Qualitative research methods</w:t>
      </w:r>
      <w:r>
        <w:t xml:space="preserve"> (London, SAGE Publications Ltd, 2020) , Kindle Edition, pp.128</w:t>
      </w:r>
    </w:p>
  </w:footnote>
  <w:footnote w:id="48">
    <w:p w:rsidR="00F2476B" w:rsidRPr="008C0DB9" w:rsidRDefault="00F2476B">
      <w:pPr>
        <w:pStyle w:val="FootnoteText"/>
        <w:rPr>
          <w:lang w:val="en-US"/>
        </w:rPr>
      </w:pPr>
      <w:r>
        <w:rPr>
          <w:rStyle w:val="FootnoteReference"/>
        </w:rPr>
        <w:footnoteRef/>
      </w:r>
      <w:r>
        <w:t xml:space="preserve"> Monique Hennink, Inge Hutter, Ajay Bailey, </w:t>
      </w:r>
      <w:r w:rsidRPr="00C75C64">
        <w:rPr>
          <w:i/>
        </w:rPr>
        <w:t>Qualitative research methods</w:t>
      </w:r>
      <w:r>
        <w:t xml:space="preserve"> (London, SAGE Publications Ltd, 2020) , Kindle Edition, pp.129</w:t>
      </w:r>
    </w:p>
  </w:footnote>
  <w:footnote w:id="49">
    <w:p w:rsidR="00F2476B" w:rsidRPr="00227B9F" w:rsidRDefault="00F2476B">
      <w:pPr>
        <w:pStyle w:val="FootnoteText"/>
        <w:rPr>
          <w:lang w:val="en-US"/>
        </w:rPr>
      </w:pPr>
      <w:r>
        <w:rPr>
          <w:rStyle w:val="FootnoteReference"/>
        </w:rPr>
        <w:footnoteRef/>
      </w:r>
      <w:r>
        <w:t xml:space="preserve"> Stern, ‘Toward a Coherent Theory of Environmentally Significant Behavior’, pp.411-412</w:t>
      </w:r>
    </w:p>
  </w:footnote>
  <w:footnote w:id="50">
    <w:p w:rsidR="00F2476B" w:rsidRPr="00281D5D" w:rsidRDefault="00F2476B">
      <w:pPr>
        <w:pStyle w:val="FootnoteText"/>
        <w:rPr>
          <w:lang w:val="en-US"/>
        </w:rPr>
      </w:pPr>
      <w:r>
        <w:rPr>
          <w:rStyle w:val="FootnoteReference"/>
        </w:rPr>
        <w:footnoteRef/>
      </w:r>
      <w:r>
        <w:t xml:space="preserve"> Judith Belle &amp; Stephen Waters, </w:t>
      </w:r>
      <w:r w:rsidRPr="000B38E2">
        <w:rPr>
          <w:i/>
        </w:rPr>
        <w:t>Doing your research project: a guide for first-time researchers</w:t>
      </w:r>
      <w:r>
        <w:t xml:space="preserve"> (London, Open University Press, 2018), pp.191</w:t>
      </w:r>
    </w:p>
  </w:footnote>
  <w:footnote w:id="51">
    <w:p w:rsidR="00F2476B" w:rsidRDefault="00F2476B" w:rsidP="002C7669">
      <w:pPr>
        <w:pStyle w:val="FootnoteText"/>
      </w:pPr>
      <w:r>
        <w:rPr>
          <w:rStyle w:val="FootnoteReference"/>
        </w:rPr>
        <w:footnoteRef/>
      </w:r>
      <w:r>
        <w:t xml:space="preserve"> McIntosh and Carmichael,</w:t>
      </w:r>
      <w:r w:rsidRPr="00EA0703">
        <w:t xml:space="preserve"> </w:t>
      </w:r>
      <w:r w:rsidRPr="001B2B10">
        <w:rPr>
          <w:i/>
        </w:rPr>
        <w:t>Spiritual activism</w:t>
      </w:r>
      <w:r>
        <w:t xml:space="preserve"> , pp. 23</w:t>
      </w:r>
    </w:p>
  </w:footnote>
  <w:footnote w:id="52">
    <w:p w:rsidR="00F2476B" w:rsidRPr="00A87433" w:rsidRDefault="00F2476B">
      <w:pPr>
        <w:pStyle w:val="FootnoteText"/>
        <w:rPr>
          <w:lang w:val="en-US"/>
        </w:rPr>
      </w:pPr>
      <w:r>
        <w:rPr>
          <w:rStyle w:val="FootnoteReference"/>
        </w:rPr>
        <w:footnoteRef/>
      </w:r>
      <w:r>
        <w:t xml:space="preserve"> Stern, ‘Toward a Coherent Theory of Environmentally Significant Behavior’, pp.412</w:t>
      </w:r>
    </w:p>
  </w:footnote>
  <w:footnote w:id="53">
    <w:p w:rsidR="00F2476B" w:rsidRPr="00D300F9" w:rsidRDefault="00F2476B">
      <w:pPr>
        <w:pStyle w:val="FootnoteText"/>
        <w:rPr>
          <w:lang w:val="en-US"/>
        </w:rPr>
      </w:pPr>
      <w:r>
        <w:rPr>
          <w:rStyle w:val="FootnoteReference"/>
        </w:rPr>
        <w:footnoteRef/>
      </w:r>
      <w:r>
        <w:t xml:space="preserve"> Stern, ‘Toward a Coherent Theory of Environmentally Significant Behavior’, pp.413</w:t>
      </w:r>
    </w:p>
  </w:footnote>
  <w:footnote w:id="54">
    <w:p w:rsidR="00F2476B" w:rsidRPr="00A77154" w:rsidRDefault="00F2476B">
      <w:pPr>
        <w:pStyle w:val="FootnoteText"/>
      </w:pPr>
      <w:r>
        <w:rPr>
          <w:rStyle w:val="FootnoteReference"/>
        </w:rPr>
        <w:footnoteRef/>
      </w:r>
      <w:r>
        <w:t xml:space="preserve"> ‘Responsibility’on </w:t>
      </w:r>
      <w:hyperlink r:id="rId3" w:history="1">
        <w:r w:rsidRPr="00945863">
          <w:rPr>
            <w:rStyle w:val="Hyperlink"/>
          </w:rPr>
          <w:t>https://www.dictionary.com/browse/responsibility</w:t>
        </w:r>
      </w:hyperlink>
      <w:r>
        <w:t xml:space="preserve"> [accessed May 12th, 2021]</w:t>
      </w:r>
    </w:p>
  </w:footnote>
  <w:footnote w:id="55">
    <w:p w:rsidR="00F2476B" w:rsidRDefault="00F2476B" w:rsidP="008C478B">
      <w:pPr>
        <w:pStyle w:val="FootnoteText"/>
      </w:pPr>
      <w:r>
        <w:rPr>
          <w:rStyle w:val="FootnoteReference"/>
        </w:rPr>
        <w:footnoteRef/>
      </w:r>
      <w:r>
        <w:t xml:space="preserve"> Paula Gunn Allen, 'THE SACRED HOOP: A Contemporary Indian Perspective on American Indian Literature', </w:t>
      </w:r>
      <w:r>
        <w:rPr>
          <w:i/>
          <w:iCs/>
        </w:rPr>
        <w:t xml:space="preserve">Cross Currents, 26 (New Rochelle, N.Y, 1976.), </w:t>
      </w:r>
      <w:r w:rsidRPr="00F50B11">
        <w:rPr>
          <w:iCs/>
        </w:rPr>
        <w:t>pp.148</w:t>
      </w:r>
    </w:p>
    <w:p w:rsidR="00F2476B" w:rsidRPr="0033609B" w:rsidRDefault="00F2476B" w:rsidP="008C478B">
      <w:pPr>
        <w:pStyle w:val="FootnoteText"/>
        <w:rPr>
          <w:lang w:val="en-US"/>
        </w:rPr>
      </w:pPr>
      <w:r>
        <w:t xml:space="preserve">Shilling,  ‘The Soul of Sustainability’, </w:t>
      </w:r>
      <w:r>
        <w:rPr>
          <w:rFonts w:cs="Calibri"/>
        </w:rPr>
        <w:t>pp.12</w:t>
      </w:r>
    </w:p>
  </w:footnote>
  <w:footnote w:id="56">
    <w:p w:rsidR="00F2476B" w:rsidRPr="00333582" w:rsidRDefault="00F2476B">
      <w:pPr>
        <w:pStyle w:val="FootnoteText"/>
        <w:rPr>
          <w:lang w:val="en-US"/>
        </w:rPr>
      </w:pPr>
      <w:r>
        <w:rPr>
          <w:rStyle w:val="FootnoteReference"/>
        </w:rPr>
        <w:footnoteRef/>
      </w:r>
      <w:r>
        <w:t xml:space="preserve"> Stern, ‘Toward a Coherent Theory of Environmentally Significant Behavior’, pp.412</w:t>
      </w:r>
    </w:p>
  </w:footnote>
  <w:footnote w:id="57">
    <w:p w:rsidR="00F2476B" w:rsidRPr="001541B9" w:rsidRDefault="00F2476B">
      <w:pPr>
        <w:pStyle w:val="FootnoteText"/>
        <w:rPr>
          <w:lang w:val="en-US"/>
        </w:rPr>
      </w:pPr>
      <w:r>
        <w:rPr>
          <w:rStyle w:val="FootnoteReference"/>
        </w:rPr>
        <w:footnoteRef/>
      </w:r>
      <w:r>
        <w:t xml:space="preserve"> Stern, ‘Toward a Coherent Theory of Environmentally Significant Behavior’, pp.411-412</w:t>
      </w:r>
    </w:p>
  </w:footnote>
  <w:footnote w:id="58">
    <w:p w:rsidR="00F2476B" w:rsidRPr="00F2476B" w:rsidRDefault="00F2476B">
      <w:pPr>
        <w:pStyle w:val="FootnoteText"/>
        <w:rPr>
          <w:lang w:val="en-US"/>
        </w:rPr>
      </w:pPr>
      <w:r>
        <w:rPr>
          <w:rStyle w:val="FootnoteReference"/>
        </w:rPr>
        <w:footnoteRef/>
      </w:r>
      <w:r>
        <w:t xml:space="preserve"> Taylor, ‘The Greening of Religion Hypothesis’, pp. 296</w:t>
      </w:r>
    </w:p>
  </w:footnote>
  <w:footnote w:id="59">
    <w:p w:rsidR="00F2476B" w:rsidRPr="00AA7CFF" w:rsidRDefault="00F2476B">
      <w:pPr>
        <w:pStyle w:val="FootnoteText"/>
        <w:rPr>
          <w:lang w:val="en-US"/>
        </w:rPr>
      </w:pPr>
      <w:r>
        <w:rPr>
          <w:rStyle w:val="FootnoteReference"/>
        </w:rPr>
        <w:footnoteRef/>
      </w:r>
      <w:r>
        <w:t xml:space="preserve"> </w:t>
      </w:r>
      <w:r w:rsidR="00DB6C29" w:rsidRPr="00853C24">
        <w:t xml:space="preserve">Lois R. Harris &amp; Gavin T.L. Brown </w:t>
      </w:r>
      <w:r w:rsidR="00DB6C29" w:rsidRPr="00853C24">
        <w:rPr>
          <w:iCs/>
        </w:rPr>
        <w:t xml:space="preserve"> "Mixing interview and questionnaire methods: Practical problems in aligning data," </w:t>
      </w:r>
      <w:r w:rsidR="00DB6C29" w:rsidRPr="00E34538">
        <w:rPr>
          <w:i/>
          <w:iCs/>
        </w:rPr>
        <w:t>Practical Assessment, Research and</w:t>
      </w:r>
      <w:r w:rsidR="00DB6C29" w:rsidRPr="00853C24">
        <w:rPr>
          <w:iCs/>
        </w:rPr>
        <w:t xml:space="preserve"> Evaluation – Vol.15, Article 1 (2010)</w:t>
      </w:r>
      <w:r w:rsidR="00DB6C29">
        <w:rPr>
          <w:iCs/>
        </w:rPr>
        <w:t xml:space="preserve"> pp.1</w:t>
      </w:r>
    </w:p>
  </w:footnote>
  <w:footnote w:id="60">
    <w:p w:rsidR="00F2476B" w:rsidRPr="00462711" w:rsidRDefault="00F2476B">
      <w:pPr>
        <w:pStyle w:val="FootnoteText"/>
        <w:rPr>
          <w:lang w:val="en-US"/>
        </w:rPr>
      </w:pPr>
      <w:r>
        <w:rPr>
          <w:rStyle w:val="FootnoteReference"/>
        </w:rPr>
        <w:footnoteRef/>
      </w:r>
      <w:r>
        <w:t xml:space="preserve"> </w:t>
      </w:r>
      <w:r w:rsidR="00562373">
        <w:t xml:space="preserve">Shilling,  ‘The Soul of Sustainability’, </w:t>
      </w:r>
      <w:r w:rsidR="00562373">
        <w:rPr>
          <w:rFonts w:cs="Calibri"/>
        </w:rPr>
        <w:t>pp.12</w:t>
      </w:r>
    </w:p>
  </w:footnote>
  <w:footnote w:id="61">
    <w:p w:rsidR="00F2476B" w:rsidRPr="00462711" w:rsidRDefault="00F2476B">
      <w:pPr>
        <w:pStyle w:val="FootnoteText"/>
        <w:rPr>
          <w:lang w:val="en-US"/>
        </w:rPr>
      </w:pPr>
      <w:r>
        <w:rPr>
          <w:rStyle w:val="FootnoteReference"/>
        </w:rPr>
        <w:footnoteRef/>
      </w:r>
      <w:r>
        <w:t xml:space="preserve"> </w:t>
      </w:r>
      <w:r w:rsidR="00E31A1C">
        <w:t xml:space="preserve">Graham Harvey, ‘If ‘spiritual but not religious’ people are not religious What difference do they make?’, </w:t>
      </w:r>
      <w:r w:rsidR="00E31A1C" w:rsidRPr="00165220">
        <w:rPr>
          <w:i/>
        </w:rPr>
        <w:t>Journal For The Study Of Spirituality</w:t>
      </w:r>
      <w:r w:rsidR="00E31A1C">
        <w:t>, Vol. 6, No.2, (November 2016), pp.137</w:t>
      </w:r>
    </w:p>
  </w:footnote>
  <w:footnote w:id="62">
    <w:p w:rsidR="00F2476B" w:rsidRPr="00F80D40" w:rsidRDefault="00F2476B">
      <w:pPr>
        <w:pStyle w:val="FootnoteText"/>
        <w:rPr>
          <w:lang w:val="en-US"/>
        </w:rPr>
      </w:pPr>
      <w:r>
        <w:rPr>
          <w:rStyle w:val="FootnoteReference"/>
        </w:rPr>
        <w:footnoteRef/>
      </w:r>
      <w:r>
        <w:t xml:space="preserve"> </w:t>
      </w:r>
      <w:r w:rsidR="006C280D">
        <w:t>Gifford and Nilsson, ‘Personal and social factors that influence pro-environmental concern and behaviour: A review’, pp.151</w:t>
      </w:r>
    </w:p>
  </w:footnote>
  <w:footnote w:id="63">
    <w:p w:rsidR="006C280D" w:rsidRDefault="00F2476B" w:rsidP="006C280D">
      <w:pPr>
        <w:pStyle w:val="FootnoteText"/>
      </w:pPr>
      <w:r>
        <w:rPr>
          <w:rStyle w:val="FootnoteReference"/>
        </w:rPr>
        <w:footnoteRef/>
      </w:r>
      <w:r>
        <w:t xml:space="preserve"> </w:t>
      </w:r>
      <w:r w:rsidR="006C280D">
        <w:t xml:space="preserve">Paula Gunn Allen, 'THE SACRED HOOP: A Contemporary Indian Perspective on American Indian Literature', </w:t>
      </w:r>
      <w:r w:rsidR="006C280D">
        <w:rPr>
          <w:i/>
          <w:iCs/>
        </w:rPr>
        <w:t xml:space="preserve">Cross Currents, 26 (New Rochelle, N.Y, 1976.), </w:t>
      </w:r>
      <w:r w:rsidR="006C280D" w:rsidRPr="00F50B11">
        <w:rPr>
          <w:iCs/>
        </w:rPr>
        <w:t>pp.148</w:t>
      </w:r>
    </w:p>
    <w:p w:rsidR="00F2476B" w:rsidRPr="00F4170D" w:rsidRDefault="006C280D" w:rsidP="006C280D">
      <w:pPr>
        <w:pStyle w:val="FootnoteText"/>
        <w:rPr>
          <w:lang w:val="en-US"/>
        </w:rPr>
      </w:pPr>
      <w:r>
        <w:t xml:space="preserve">Shilling,  ‘The Soul of Sustainability’, </w:t>
      </w:r>
      <w:r>
        <w:rPr>
          <w:rFonts w:cs="Calibri"/>
        </w:rPr>
        <w:t>pp.12</w:t>
      </w:r>
    </w:p>
  </w:footnote>
  <w:footnote w:id="64">
    <w:p w:rsidR="00F2476B" w:rsidRPr="00F4170D" w:rsidRDefault="00F2476B" w:rsidP="000951B8">
      <w:pPr>
        <w:pStyle w:val="FootnoteText"/>
        <w:rPr>
          <w:lang w:val="en-US"/>
        </w:rPr>
      </w:pPr>
      <w:r>
        <w:rPr>
          <w:rStyle w:val="FootnoteReference"/>
        </w:rPr>
        <w:footnoteRef/>
      </w:r>
      <w:r>
        <w:t xml:space="preserve"> </w:t>
      </w:r>
      <w:r w:rsidR="00292B73">
        <w:t xml:space="preserve">Robin Wall Kimmerer, 'Weaving Traditional Ecological Knowledge into Biological Education: A Call to Action', </w:t>
      </w:r>
      <w:r w:rsidR="00292B73">
        <w:rPr>
          <w:i/>
          <w:iCs/>
        </w:rPr>
        <w:t xml:space="preserve">BioScience, </w:t>
      </w:r>
      <w:r w:rsidR="00292B73">
        <w:t>52 (2002), pp.432</w:t>
      </w:r>
      <w:r w:rsidR="00292B73">
        <w:br/>
        <w:t xml:space="preserve">Richard Schuster, Ryan R. Germain, Joseph R.Bennett, Nicholas J. Reo and Peter Arcese 'Vertebrate Biodiversity on Indigenous-Managed Lands in Australia, Brazil, and Canada Equals that in Protected Areas', </w:t>
      </w:r>
      <w:r w:rsidR="00292B73">
        <w:rPr>
          <w:i/>
          <w:iCs/>
        </w:rPr>
        <w:t xml:space="preserve">Environmental Science &amp; Policy, </w:t>
      </w:r>
      <w:r w:rsidR="00292B73">
        <w:t>101 (2019), pp.3-4</w:t>
      </w:r>
    </w:p>
  </w:footnote>
  <w:footnote w:id="65">
    <w:p w:rsidR="00CD76FF" w:rsidRPr="00CD76FF" w:rsidRDefault="00CD76FF">
      <w:pPr>
        <w:pStyle w:val="FootnoteText"/>
        <w:rPr>
          <w:b/>
          <w:lang w:val="en-US"/>
        </w:rPr>
      </w:pPr>
      <w:r>
        <w:rPr>
          <w:rStyle w:val="FootnoteReference"/>
        </w:rPr>
        <w:footnoteRef/>
      </w:r>
      <w:r>
        <w:t xml:space="preserve"> William J.Ripple, Christopher Wolf, Thomas M.Newsome, Phoebe Barnard, William R. Moomaw and others, ‘World Scientists’ Warning of a Climate Emergency', </w:t>
      </w:r>
      <w:r>
        <w:rPr>
          <w:i/>
          <w:iCs/>
        </w:rPr>
        <w:t xml:space="preserve">Bioscience, </w:t>
      </w:r>
      <w:r>
        <w:t>70 (2020)</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9DF51FB"/>
    <w:multiLevelType w:val="hybridMultilevel"/>
    <w:tmpl w:val="3CD40DB0"/>
    <w:lvl w:ilvl="0" w:tplc="CA804B68">
      <w:numFmt w:val="bullet"/>
      <w:lvlText w:val=""/>
      <w:lvlJc w:val="left"/>
      <w:pPr>
        <w:ind w:left="720" w:hanging="360"/>
      </w:pPr>
      <w:rPr>
        <w:rFonts w:ascii="Wingdings" w:eastAsiaTheme="minorHAnsi" w:hAnsi="Wingdings" w:cstheme="minorBidi"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3682D7B"/>
    <w:multiLevelType w:val="hybridMultilevel"/>
    <w:tmpl w:val="8AF424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1"/>
    <w:footnote w:id="0"/>
  </w:footnotePr>
  <w:endnotePr>
    <w:endnote w:id="-1"/>
    <w:endnote w:id="0"/>
  </w:endnotePr>
  <w:compat/>
  <w:rsids>
    <w:rsidRoot w:val="00F46310"/>
    <w:rsid w:val="0002745D"/>
    <w:rsid w:val="00033EDA"/>
    <w:rsid w:val="00041275"/>
    <w:rsid w:val="00057F08"/>
    <w:rsid w:val="0006301F"/>
    <w:rsid w:val="0008374C"/>
    <w:rsid w:val="00094826"/>
    <w:rsid w:val="000951B8"/>
    <w:rsid w:val="000D2ECF"/>
    <w:rsid w:val="000D661F"/>
    <w:rsid w:val="000E7F5C"/>
    <w:rsid w:val="00107E8F"/>
    <w:rsid w:val="00120621"/>
    <w:rsid w:val="00126614"/>
    <w:rsid w:val="00126DAE"/>
    <w:rsid w:val="00140A55"/>
    <w:rsid w:val="001541B9"/>
    <w:rsid w:val="0015567A"/>
    <w:rsid w:val="0016030D"/>
    <w:rsid w:val="00177EE7"/>
    <w:rsid w:val="001A2A30"/>
    <w:rsid w:val="001A4B15"/>
    <w:rsid w:val="001C00B9"/>
    <w:rsid w:val="001C2C0C"/>
    <w:rsid w:val="001D41E1"/>
    <w:rsid w:val="002249EA"/>
    <w:rsid w:val="00225CB0"/>
    <w:rsid w:val="00227B9F"/>
    <w:rsid w:val="00236DFA"/>
    <w:rsid w:val="00274CEF"/>
    <w:rsid w:val="00281D5D"/>
    <w:rsid w:val="002826CB"/>
    <w:rsid w:val="00285871"/>
    <w:rsid w:val="00292B73"/>
    <w:rsid w:val="002A3BB5"/>
    <w:rsid w:val="002C7669"/>
    <w:rsid w:val="002D0408"/>
    <w:rsid w:val="002E003D"/>
    <w:rsid w:val="00312359"/>
    <w:rsid w:val="00315E0F"/>
    <w:rsid w:val="00332C46"/>
    <w:rsid w:val="00333582"/>
    <w:rsid w:val="0033609B"/>
    <w:rsid w:val="003505FD"/>
    <w:rsid w:val="00367D1C"/>
    <w:rsid w:val="00376A3D"/>
    <w:rsid w:val="00377375"/>
    <w:rsid w:val="00384DC3"/>
    <w:rsid w:val="00390658"/>
    <w:rsid w:val="00393A55"/>
    <w:rsid w:val="00397361"/>
    <w:rsid w:val="003A7D12"/>
    <w:rsid w:val="003C6F17"/>
    <w:rsid w:val="00401BA9"/>
    <w:rsid w:val="00403EB3"/>
    <w:rsid w:val="004049D0"/>
    <w:rsid w:val="00417F77"/>
    <w:rsid w:val="00430020"/>
    <w:rsid w:val="00450985"/>
    <w:rsid w:val="00462711"/>
    <w:rsid w:val="0046550D"/>
    <w:rsid w:val="00465C19"/>
    <w:rsid w:val="00472131"/>
    <w:rsid w:val="00472A6C"/>
    <w:rsid w:val="004739F6"/>
    <w:rsid w:val="004848B3"/>
    <w:rsid w:val="00491B3F"/>
    <w:rsid w:val="004A0D0F"/>
    <w:rsid w:val="004A66A0"/>
    <w:rsid w:val="004B3182"/>
    <w:rsid w:val="004B569F"/>
    <w:rsid w:val="004C2703"/>
    <w:rsid w:val="004D1DF8"/>
    <w:rsid w:val="004E1C42"/>
    <w:rsid w:val="004E65F5"/>
    <w:rsid w:val="004F6CC9"/>
    <w:rsid w:val="005011EB"/>
    <w:rsid w:val="0050149C"/>
    <w:rsid w:val="005132AF"/>
    <w:rsid w:val="0052058B"/>
    <w:rsid w:val="00525F13"/>
    <w:rsid w:val="00531B09"/>
    <w:rsid w:val="00546AEF"/>
    <w:rsid w:val="00550B3B"/>
    <w:rsid w:val="00562373"/>
    <w:rsid w:val="00565EF0"/>
    <w:rsid w:val="00576ABE"/>
    <w:rsid w:val="00592DC4"/>
    <w:rsid w:val="00596FF6"/>
    <w:rsid w:val="005A1E4B"/>
    <w:rsid w:val="005A3D0A"/>
    <w:rsid w:val="005A726E"/>
    <w:rsid w:val="005B0FC2"/>
    <w:rsid w:val="005B274D"/>
    <w:rsid w:val="005C00F0"/>
    <w:rsid w:val="005D5CC3"/>
    <w:rsid w:val="005D69D6"/>
    <w:rsid w:val="005E5983"/>
    <w:rsid w:val="005E708F"/>
    <w:rsid w:val="00623D9C"/>
    <w:rsid w:val="00627E35"/>
    <w:rsid w:val="00630624"/>
    <w:rsid w:val="006313D8"/>
    <w:rsid w:val="00632E7A"/>
    <w:rsid w:val="006429E4"/>
    <w:rsid w:val="00670C22"/>
    <w:rsid w:val="00681FA8"/>
    <w:rsid w:val="00685F1E"/>
    <w:rsid w:val="006A3EDA"/>
    <w:rsid w:val="006C280D"/>
    <w:rsid w:val="006C49EF"/>
    <w:rsid w:val="006D7740"/>
    <w:rsid w:val="006E14F8"/>
    <w:rsid w:val="006F1431"/>
    <w:rsid w:val="00712A06"/>
    <w:rsid w:val="00720D3F"/>
    <w:rsid w:val="007343B3"/>
    <w:rsid w:val="00734DFF"/>
    <w:rsid w:val="00752044"/>
    <w:rsid w:val="00764530"/>
    <w:rsid w:val="007721E9"/>
    <w:rsid w:val="007819DF"/>
    <w:rsid w:val="00782778"/>
    <w:rsid w:val="0078288A"/>
    <w:rsid w:val="0079586A"/>
    <w:rsid w:val="007A1573"/>
    <w:rsid w:val="007A3A18"/>
    <w:rsid w:val="007B2629"/>
    <w:rsid w:val="007B686D"/>
    <w:rsid w:val="007D2057"/>
    <w:rsid w:val="007E20E9"/>
    <w:rsid w:val="00803BCE"/>
    <w:rsid w:val="00806965"/>
    <w:rsid w:val="008120E1"/>
    <w:rsid w:val="008521CA"/>
    <w:rsid w:val="008603B9"/>
    <w:rsid w:val="00867B66"/>
    <w:rsid w:val="00877CB1"/>
    <w:rsid w:val="008A7919"/>
    <w:rsid w:val="008C0DB9"/>
    <w:rsid w:val="008C478B"/>
    <w:rsid w:val="008D48FD"/>
    <w:rsid w:val="008D5F93"/>
    <w:rsid w:val="008D79C6"/>
    <w:rsid w:val="00932F06"/>
    <w:rsid w:val="009375F1"/>
    <w:rsid w:val="00937C61"/>
    <w:rsid w:val="009564D8"/>
    <w:rsid w:val="00960F7A"/>
    <w:rsid w:val="00987786"/>
    <w:rsid w:val="00993456"/>
    <w:rsid w:val="009A29FF"/>
    <w:rsid w:val="009A3AC9"/>
    <w:rsid w:val="009D3B7B"/>
    <w:rsid w:val="009D499F"/>
    <w:rsid w:val="009F731D"/>
    <w:rsid w:val="00A01EB0"/>
    <w:rsid w:val="00A024F4"/>
    <w:rsid w:val="00A117C4"/>
    <w:rsid w:val="00A126E2"/>
    <w:rsid w:val="00A154D0"/>
    <w:rsid w:val="00A32FAA"/>
    <w:rsid w:val="00A344F0"/>
    <w:rsid w:val="00A45930"/>
    <w:rsid w:val="00A628E7"/>
    <w:rsid w:val="00A77154"/>
    <w:rsid w:val="00A87433"/>
    <w:rsid w:val="00A95036"/>
    <w:rsid w:val="00AA2D06"/>
    <w:rsid w:val="00AA3C9E"/>
    <w:rsid w:val="00AA5914"/>
    <w:rsid w:val="00AA7CFF"/>
    <w:rsid w:val="00AC5622"/>
    <w:rsid w:val="00AD1E0F"/>
    <w:rsid w:val="00AD2EF6"/>
    <w:rsid w:val="00AF3835"/>
    <w:rsid w:val="00B07596"/>
    <w:rsid w:val="00B40688"/>
    <w:rsid w:val="00B40CEE"/>
    <w:rsid w:val="00B46626"/>
    <w:rsid w:val="00B666B8"/>
    <w:rsid w:val="00B7413D"/>
    <w:rsid w:val="00B827C0"/>
    <w:rsid w:val="00B9113F"/>
    <w:rsid w:val="00B95A08"/>
    <w:rsid w:val="00B96422"/>
    <w:rsid w:val="00BA6C54"/>
    <w:rsid w:val="00BB6D72"/>
    <w:rsid w:val="00BC3F2F"/>
    <w:rsid w:val="00BC5F3B"/>
    <w:rsid w:val="00BD0D83"/>
    <w:rsid w:val="00BD514E"/>
    <w:rsid w:val="00BE4A3D"/>
    <w:rsid w:val="00C0422F"/>
    <w:rsid w:val="00C200A2"/>
    <w:rsid w:val="00C2479D"/>
    <w:rsid w:val="00C40476"/>
    <w:rsid w:val="00C47CBE"/>
    <w:rsid w:val="00C566DB"/>
    <w:rsid w:val="00C67B47"/>
    <w:rsid w:val="00C748D2"/>
    <w:rsid w:val="00C75C64"/>
    <w:rsid w:val="00C92A3A"/>
    <w:rsid w:val="00C948E7"/>
    <w:rsid w:val="00CA2066"/>
    <w:rsid w:val="00CA2662"/>
    <w:rsid w:val="00CA5BB3"/>
    <w:rsid w:val="00CC3D01"/>
    <w:rsid w:val="00CD0ACE"/>
    <w:rsid w:val="00CD76FF"/>
    <w:rsid w:val="00CE017A"/>
    <w:rsid w:val="00CF61DF"/>
    <w:rsid w:val="00CF66D5"/>
    <w:rsid w:val="00D00BB1"/>
    <w:rsid w:val="00D043E4"/>
    <w:rsid w:val="00D1249A"/>
    <w:rsid w:val="00D22EB1"/>
    <w:rsid w:val="00D300F9"/>
    <w:rsid w:val="00D32A57"/>
    <w:rsid w:val="00D36A5B"/>
    <w:rsid w:val="00D51A77"/>
    <w:rsid w:val="00D54C11"/>
    <w:rsid w:val="00D55C40"/>
    <w:rsid w:val="00D648F6"/>
    <w:rsid w:val="00D657EE"/>
    <w:rsid w:val="00D67174"/>
    <w:rsid w:val="00D86F2B"/>
    <w:rsid w:val="00DA4272"/>
    <w:rsid w:val="00DA722D"/>
    <w:rsid w:val="00DB367A"/>
    <w:rsid w:val="00DB6C29"/>
    <w:rsid w:val="00DD48D2"/>
    <w:rsid w:val="00DE0252"/>
    <w:rsid w:val="00E07F96"/>
    <w:rsid w:val="00E1656E"/>
    <w:rsid w:val="00E31A1C"/>
    <w:rsid w:val="00E34538"/>
    <w:rsid w:val="00E502AE"/>
    <w:rsid w:val="00E70798"/>
    <w:rsid w:val="00E742E1"/>
    <w:rsid w:val="00E9250F"/>
    <w:rsid w:val="00E93B06"/>
    <w:rsid w:val="00EA47E0"/>
    <w:rsid w:val="00EA5997"/>
    <w:rsid w:val="00EB184A"/>
    <w:rsid w:val="00EB3BBB"/>
    <w:rsid w:val="00EB751C"/>
    <w:rsid w:val="00EC0B87"/>
    <w:rsid w:val="00EC48E5"/>
    <w:rsid w:val="00ED30D0"/>
    <w:rsid w:val="00EF3DB2"/>
    <w:rsid w:val="00F066A3"/>
    <w:rsid w:val="00F0751F"/>
    <w:rsid w:val="00F10893"/>
    <w:rsid w:val="00F22D02"/>
    <w:rsid w:val="00F2476B"/>
    <w:rsid w:val="00F4170D"/>
    <w:rsid w:val="00F46310"/>
    <w:rsid w:val="00F5208C"/>
    <w:rsid w:val="00F52407"/>
    <w:rsid w:val="00F62093"/>
    <w:rsid w:val="00F751DC"/>
    <w:rsid w:val="00F80D40"/>
    <w:rsid w:val="00F841B6"/>
    <w:rsid w:val="00F93EE2"/>
    <w:rsid w:val="00FA5111"/>
    <w:rsid w:val="00FC2447"/>
    <w:rsid w:val="00FE0CCC"/>
    <w:rsid w:val="00FE3D45"/>
    <w:rsid w:val="00FE4A8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2066"/>
  </w:style>
  <w:style w:type="paragraph" w:styleId="Heading3">
    <w:name w:val="heading 3"/>
    <w:basedOn w:val="Normal"/>
    <w:link w:val="Heading3Char"/>
    <w:qFormat/>
    <w:rsid w:val="00EA47E0"/>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46310"/>
    <w:pPr>
      <w:spacing w:after="0" w:line="240" w:lineRule="auto"/>
    </w:pPr>
    <w:rPr>
      <w:rFonts w:ascii="Times New Roman" w:eastAsia="Times New Roman" w:hAnsi="Times New Roman" w:cs="Times New Roman"/>
      <w:sz w:val="20"/>
      <w:szCs w:val="20"/>
      <w:lang w:val="en-GB"/>
    </w:rPr>
  </w:style>
  <w:style w:type="character" w:customStyle="1" w:styleId="FootnoteTextChar">
    <w:name w:val="Footnote Text Char"/>
    <w:basedOn w:val="DefaultParagraphFont"/>
    <w:link w:val="FootnoteText"/>
    <w:uiPriority w:val="99"/>
    <w:rsid w:val="00F46310"/>
    <w:rPr>
      <w:rFonts w:ascii="Times New Roman" w:eastAsia="Times New Roman" w:hAnsi="Times New Roman" w:cs="Times New Roman"/>
      <w:sz w:val="20"/>
      <w:szCs w:val="20"/>
      <w:lang w:val="en-GB"/>
    </w:rPr>
  </w:style>
  <w:style w:type="character" w:styleId="FootnoteReference">
    <w:name w:val="footnote reference"/>
    <w:basedOn w:val="DefaultParagraphFont"/>
    <w:uiPriority w:val="99"/>
    <w:unhideWhenUsed/>
    <w:rsid w:val="00F46310"/>
    <w:rPr>
      <w:vertAlign w:val="superscript"/>
    </w:rPr>
  </w:style>
  <w:style w:type="character" w:customStyle="1" w:styleId="freebirdanalyticsviewquestiontitle">
    <w:name w:val="freebirdanalyticsviewquestiontitle"/>
    <w:basedOn w:val="DefaultParagraphFont"/>
    <w:rsid w:val="0050149C"/>
  </w:style>
  <w:style w:type="character" w:customStyle="1" w:styleId="jlqj4b">
    <w:name w:val="jlqj4b"/>
    <w:basedOn w:val="DefaultParagraphFont"/>
    <w:rsid w:val="00472131"/>
  </w:style>
  <w:style w:type="character" w:styleId="Hyperlink">
    <w:name w:val="Hyperlink"/>
    <w:rsid w:val="00576ABE"/>
    <w:rPr>
      <w:u w:val="single"/>
    </w:rPr>
  </w:style>
  <w:style w:type="paragraph" w:styleId="ListParagraph">
    <w:name w:val="List Paragraph"/>
    <w:basedOn w:val="Normal"/>
    <w:uiPriority w:val="34"/>
    <w:qFormat/>
    <w:rsid w:val="00720D3F"/>
    <w:pPr>
      <w:ind w:left="720"/>
      <w:contextualSpacing/>
    </w:pPr>
  </w:style>
  <w:style w:type="character" w:customStyle="1" w:styleId="one-click-content">
    <w:name w:val="one-click-content"/>
    <w:basedOn w:val="DefaultParagraphFont"/>
    <w:rsid w:val="00932F06"/>
  </w:style>
  <w:style w:type="paragraph" w:styleId="BalloonText">
    <w:name w:val="Balloon Text"/>
    <w:basedOn w:val="Normal"/>
    <w:link w:val="BalloonTextChar"/>
    <w:uiPriority w:val="99"/>
    <w:semiHidden/>
    <w:unhideWhenUsed/>
    <w:rsid w:val="004E1C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1C42"/>
    <w:rPr>
      <w:rFonts w:ascii="Tahoma" w:hAnsi="Tahoma" w:cs="Tahoma"/>
      <w:sz w:val="16"/>
      <w:szCs w:val="16"/>
    </w:rPr>
  </w:style>
  <w:style w:type="character" w:customStyle="1" w:styleId="Heading3Char">
    <w:name w:val="Heading 3 Char"/>
    <w:basedOn w:val="DefaultParagraphFont"/>
    <w:link w:val="Heading3"/>
    <w:rsid w:val="00EA47E0"/>
    <w:rPr>
      <w:rFonts w:ascii="Tahoma" w:eastAsia="SimSun" w:hAnsi="Tahoma" w:cs="Tahoma"/>
      <w:b/>
      <w:bCs/>
      <w:sz w:val="20"/>
      <w:szCs w:val="20"/>
      <w:lang w:val="en-GB" w:eastAsia="zh-CN"/>
    </w:rPr>
  </w:style>
  <w:style w:type="paragraph" w:styleId="NormalWeb">
    <w:name w:val="Normal (Web)"/>
    <w:basedOn w:val="Normal"/>
    <w:rsid w:val="00EA47E0"/>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r="http://schemas.openxmlformats.org/officeDocument/2006/relationships" xmlns:w="http://schemas.openxmlformats.org/wordprocessingml/2006/main">
  <w:divs>
    <w:div w:id="547257596">
      <w:bodyDiv w:val="1"/>
      <w:marLeft w:val="0"/>
      <w:marRight w:val="0"/>
      <w:marTop w:val="0"/>
      <w:marBottom w:val="0"/>
      <w:divBdr>
        <w:top w:val="none" w:sz="0" w:space="0" w:color="auto"/>
        <w:left w:val="none" w:sz="0" w:space="0" w:color="auto"/>
        <w:bottom w:val="none" w:sz="0" w:space="0" w:color="auto"/>
        <w:right w:val="none" w:sz="0" w:space="0" w:color="auto"/>
      </w:divBdr>
    </w:div>
    <w:div w:id="1694577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ecologist.org/2019/sep/03/rise-new-climate-activis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vatican.va/content/dam/francesco/pdf/encyclicals/documents/papa-francesco_20150524_enciclica-laudato-si_en.pdf" TargetMode="External"/><Relationship Id="rId5" Type="http://schemas.openxmlformats.org/officeDocument/2006/relationships/webSettings" Target="webSettings.xml"/><Relationship Id="rId10" Type="http://schemas.openxmlformats.org/officeDocument/2006/relationships/hyperlink" Target="mailto:2009229@student.uwtsd.ac.uk"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dictionary.com/browse/responsibility" TargetMode="External"/><Relationship Id="rId2" Type="http://schemas.openxmlformats.org/officeDocument/2006/relationships/hyperlink" Target="http://www.vatican.va/content/dam/francesco/pdf/encyclicals/documents/papa-francesco_20150524_enciclica-laudato-si_en.pdf" TargetMode="External"/><Relationship Id="rId1" Type="http://schemas.openxmlformats.org/officeDocument/2006/relationships/hyperlink" Target="https://theecologist.org/2019/sep/03/rise-new-climate-activism"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plotArea>
      <c:layout/>
      <c:barChart>
        <c:barDir val="col"/>
        <c:grouping val="clustered"/>
        <c:ser>
          <c:idx val="0"/>
          <c:order val="0"/>
          <c:tx>
            <c:strRef>
              <c:f>Sheet1!$B$1</c:f>
              <c:strCache>
                <c:ptCount val="1"/>
                <c:pt idx="0">
                  <c:v>Strongly Disagree</c:v>
                </c:pt>
              </c:strCache>
            </c:strRef>
          </c:tx>
          <c:cat>
            <c:strRef>
              <c:f>Sheet1!$A$2:$A$4</c:f>
              <c:strCache>
                <c:ptCount val="3"/>
                <c:pt idx="0">
                  <c:v>I believe that the natural world has rights on its own </c:v>
                </c:pt>
                <c:pt idx="1">
                  <c:v>I believe the natural world needs to be protected because humans depend on it </c:v>
                </c:pt>
                <c:pt idx="2">
                  <c:v>I believe that the natural world needs to be protected because I depend on </c:v>
                </c:pt>
              </c:strCache>
            </c:strRef>
          </c:cat>
          <c:val>
            <c:numRef>
              <c:f>Sheet1!$B$2:$B$4</c:f>
              <c:numCache>
                <c:formatCode>General</c:formatCode>
                <c:ptCount val="3"/>
                <c:pt idx="0">
                  <c:v>1</c:v>
                </c:pt>
                <c:pt idx="1">
                  <c:v>1</c:v>
                </c:pt>
                <c:pt idx="2">
                  <c:v>3</c:v>
                </c:pt>
              </c:numCache>
            </c:numRef>
          </c:val>
        </c:ser>
        <c:ser>
          <c:idx val="1"/>
          <c:order val="1"/>
          <c:tx>
            <c:strRef>
              <c:f>Sheet1!$C$1</c:f>
              <c:strCache>
                <c:ptCount val="1"/>
                <c:pt idx="0">
                  <c:v>Disagree</c:v>
                </c:pt>
              </c:strCache>
            </c:strRef>
          </c:tx>
          <c:cat>
            <c:strRef>
              <c:f>Sheet1!$A$2:$A$4</c:f>
              <c:strCache>
                <c:ptCount val="3"/>
                <c:pt idx="0">
                  <c:v>I believe that the natural world has rights on its own </c:v>
                </c:pt>
                <c:pt idx="1">
                  <c:v>I believe the natural world needs to be protected because humans depend on it </c:v>
                </c:pt>
                <c:pt idx="2">
                  <c:v>I believe that the natural world needs to be protected because I depend on </c:v>
                </c:pt>
              </c:strCache>
            </c:strRef>
          </c:cat>
          <c:val>
            <c:numRef>
              <c:f>Sheet1!$C$2:$C$4</c:f>
              <c:numCache>
                <c:formatCode>General</c:formatCode>
                <c:ptCount val="3"/>
              </c:numCache>
            </c:numRef>
          </c:val>
        </c:ser>
        <c:ser>
          <c:idx val="2"/>
          <c:order val="2"/>
          <c:tx>
            <c:strRef>
              <c:f>Sheet1!$D$1</c:f>
              <c:strCache>
                <c:ptCount val="1"/>
                <c:pt idx="0">
                  <c:v>Neutral; N/A</c:v>
                </c:pt>
              </c:strCache>
            </c:strRef>
          </c:tx>
          <c:cat>
            <c:strRef>
              <c:f>Sheet1!$A$2:$A$4</c:f>
              <c:strCache>
                <c:ptCount val="3"/>
                <c:pt idx="0">
                  <c:v>I believe that the natural world has rights on its own </c:v>
                </c:pt>
                <c:pt idx="1">
                  <c:v>I believe the natural world needs to be protected because humans depend on it </c:v>
                </c:pt>
                <c:pt idx="2">
                  <c:v>I believe that the natural world needs to be protected because I depend on </c:v>
                </c:pt>
              </c:strCache>
            </c:strRef>
          </c:cat>
          <c:val>
            <c:numRef>
              <c:f>Sheet1!$D$2:$D$4</c:f>
              <c:numCache>
                <c:formatCode>General</c:formatCode>
                <c:ptCount val="3"/>
                <c:pt idx="1">
                  <c:v>2</c:v>
                </c:pt>
                <c:pt idx="2">
                  <c:v>4</c:v>
                </c:pt>
              </c:numCache>
            </c:numRef>
          </c:val>
        </c:ser>
        <c:ser>
          <c:idx val="3"/>
          <c:order val="3"/>
          <c:tx>
            <c:strRef>
              <c:f>Sheet1!$E$1</c:f>
              <c:strCache>
                <c:ptCount val="1"/>
                <c:pt idx="0">
                  <c:v>Agree</c:v>
                </c:pt>
              </c:strCache>
            </c:strRef>
          </c:tx>
          <c:cat>
            <c:strRef>
              <c:f>Sheet1!$A$2:$A$4</c:f>
              <c:strCache>
                <c:ptCount val="3"/>
                <c:pt idx="0">
                  <c:v>I believe that the natural world has rights on its own </c:v>
                </c:pt>
                <c:pt idx="1">
                  <c:v>I believe the natural world needs to be protected because humans depend on it </c:v>
                </c:pt>
                <c:pt idx="2">
                  <c:v>I believe that the natural world needs to be protected because I depend on </c:v>
                </c:pt>
              </c:strCache>
            </c:strRef>
          </c:cat>
          <c:val>
            <c:numRef>
              <c:f>Sheet1!$E$2:$E$4</c:f>
              <c:numCache>
                <c:formatCode>General</c:formatCode>
                <c:ptCount val="3"/>
                <c:pt idx="0">
                  <c:v>3</c:v>
                </c:pt>
                <c:pt idx="1">
                  <c:v>3</c:v>
                </c:pt>
              </c:numCache>
            </c:numRef>
          </c:val>
        </c:ser>
        <c:ser>
          <c:idx val="4"/>
          <c:order val="4"/>
          <c:tx>
            <c:strRef>
              <c:f>Sheet1!$F$1</c:f>
              <c:strCache>
                <c:ptCount val="1"/>
                <c:pt idx="0">
                  <c:v>Strongly Agree</c:v>
                </c:pt>
              </c:strCache>
            </c:strRef>
          </c:tx>
          <c:cat>
            <c:strRef>
              <c:f>Sheet1!$A$2:$A$4</c:f>
              <c:strCache>
                <c:ptCount val="3"/>
                <c:pt idx="0">
                  <c:v>I believe that the natural world has rights on its own </c:v>
                </c:pt>
                <c:pt idx="1">
                  <c:v>I believe the natural world needs to be protected because humans depend on it </c:v>
                </c:pt>
                <c:pt idx="2">
                  <c:v>I believe that the natural world needs to be protected because I depend on </c:v>
                </c:pt>
              </c:strCache>
            </c:strRef>
          </c:cat>
          <c:val>
            <c:numRef>
              <c:f>Sheet1!$F$2:$F$4</c:f>
              <c:numCache>
                <c:formatCode>General</c:formatCode>
                <c:ptCount val="3"/>
                <c:pt idx="0">
                  <c:v>18</c:v>
                </c:pt>
                <c:pt idx="1">
                  <c:v>16</c:v>
                </c:pt>
                <c:pt idx="2">
                  <c:v>12</c:v>
                </c:pt>
              </c:numCache>
            </c:numRef>
          </c:val>
        </c:ser>
        <c:axId val="85531648"/>
        <c:axId val="85543552"/>
      </c:barChart>
      <c:catAx>
        <c:axId val="85531648"/>
        <c:scaling>
          <c:orientation val="minMax"/>
        </c:scaling>
        <c:axPos val="b"/>
        <c:tickLblPos val="nextTo"/>
        <c:crossAx val="85543552"/>
        <c:crosses val="autoZero"/>
        <c:auto val="1"/>
        <c:lblAlgn val="ctr"/>
        <c:lblOffset val="100"/>
      </c:catAx>
      <c:valAx>
        <c:axId val="85543552"/>
        <c:scaling>
          <c:orientation val="minMax"/>
        </c:scaling>
        <c:axPos val="l"/>
        <c:majorGridlines/>
        <c:numFmt formatCode="General" sourceLinked="1"/>
        <c:tickLblPos val="nextTo"/>
        <c:crossAx val="85531648"/>
        <c:crosses val="autoZero"/>
        <c:crossBetween val="between"/>
      </c:valAx>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1DA8F8-1C66-4C81-9F20-051F8304E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2109</TotalTime>
  <Pages>23</Pages>
  <Words>7269</Words>
  <Characters>41436</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213</cp:revision>
  <dcterms:created xsi:type="dcterms:W3CDTF">2021-05-09T05:53:00Z</dcterms:created>
  <dcterms:modified xsi:type="dcterms:W3CDTF">2021-05-14T19:12:00Z</dcterms:modified>
</cp:coreProperties>
</file>