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597D41" w14:textId="23C1AFC0" w:rsidR="00FE2A25" w:rsidRPr="00FE2A25" w:rsidRDefault="00FE2A25" w:rsidP="00FE2A25">
      <w:pPr>
        <w:spacing w:line="360" w:lineRule="auto"/>
        <w:jc w:val="center"/>
        <w:rPr>
          <w:rFonts w:ascii="Arial" w:hAnsi="Arial" w:cs="Arial"/>
          <w:b/>
          <w:sz w:val="24"/>
          <w:szCs w:val="24"/>
          <w:u w:val="single"/>
        </w:rPr>
      </w:pPr>
      <w:r w:rsidRPr="00FE2A25">
        <w:rPr>
          <w:rFonts w:ascii="Arial" w:hAnsi="Arial" w:cs="Arial"/>
          <w:b/>
          <w:sz w:val="24"/>
          <w:szCs w:val="24"/>
          <w:u w:val="single"/>
        </w:rPr>
        <w:t xml:space="preserve">Critically analyse how key theories contribute to effective classroom </w:t>
      </w:r>
      <w:bookmarkStart w:id="0" w:name="_GoBack"/>
      <w:bookmarkEnd w:id="0"/>
      <w:r w:rsidRPr="00FE2A25">
        <w:rPr>
          <w:rFonts w:ascii="Arial" w:hAnsi="Arial" w:cs="Arial"/>
          <w:b/>
          <w:sz w:val="24"/>
          <w:szCs w:val="24"/>
          <w:u w:val="single"/>
        </w:rPr>
        <w:t>management</w:t>
      </w:r>
    </w:p>
    <w:p w14:paraId="002C499A" w14:textId="77777777" w:rsidR="00FE2A25" w:rsidRDefault="00FE2A25" w:rsidP="00FE2A25">
      <w:pPr>
        <w:spacing w:line="360" w:lineRule="auto"/>
        <w:rPr>
          <w:rFonts w:ascii="Arial" w:hAnsi="Arial" w:cs="Arial"/>
          <w:sz w:val="24"/>
          <w:szCs w:val="24"/>
        </w:rPr>
      </w:pPr>
    </w:p>
    <w:p w14:paraId="41B7D0E6" w14:textId="7C27065E" w:rsidR="00144DB7" w:rsidRPr="00FE2A25" w:rsidRDefault="00144DB7" w:rsidP="00FE2A25">
      <w:pPr>
        <w:spacing w:line="360" w:lineRule="auto"/>
        <w:rPr>
          <w:rFonts w:ascii="Arial" w:hAnsi="Arial" w:cs="Arial"/>
          <w:sz w:val="24"/>
          <w:szCs w:val="24"/>
        </w:rPr>
      </w:pPr>
      <w:r w:rsidRPr="00FE2A25">
        <w:rPr>
          <w:rFonts w:ascii="Arial" w:hAnsi="Arial" w:cs="Arial"/>
          <w:sz w:val="24"/>
          <w:szCs w:val="24"/>
        </w:rPr>
        <w:t xml:space="preserve">Classroom management refers to the atmosphere in a classroom and how teachers have control over the atmosphere (Bull &amp; </w:t>
      </w:r>
      <w:proofErr w:type="spellStart"/>
      <w:r w:rsidRPr="00FE2A25">
        <w:rPr>
          <w:rFonts w:ascii="Arial" w:hAnsi="Arial" w:cs="Arial"/>
          <w:sz w:val="24"/>
          <w:szCs w:val="24"/>
        </w:rPr>
        <w:t>Solity</w:t>
      </w:r>
      <w:proofErr w:type="spellEnd"/>
      <w:r w:rsidRPr="00FE2A25">
        <w:rPr>
          <w:rFonts w:ascii="Arial" w:hAnsi="Arial" w:cs="Arial"/>
          <w:sz w:val="24"/>
          <w:szCs w:val="24"/>
        </w:rPr>
        <w:t xml:space="preserve">, 1987). Many factors affect the atmosphere in a classroom, including behaviour, relationships and the attitudes to learning. </w:t>
      </w:r>
      <w:proofErr w:type="spellStart"/>
      <w:r w:rsidRPr="00FE2A25">
        <w:rPr>
          <w:rFonts w:ascii="Arial" w:hAnsi="Arial" w:cs="Arial"/>
          <w:sz w:val="24"/>
          <w:szCs w:val="24"/>
        </w:rPr>
        <w:t>Laslett</w:t>
      </w:r>
      <w:proofErr w:type="spellEnd"/>
      <w:r w:rsidRPr="00FE2A25">
        <w:rPr>
          <w:rFonts w:ascii="Arial" w:hAnsi="Arial" w:cs="Arial"/>
          <w:sz w:val="24"/>
          <w:szCs w:val="24"/>
        </w:rPr>
        <w:t xml:space="preserve"> &amp; Smith (1984) argue that effective classroom management leads to the ideal environment for learning to take place. Positive relationships between pupils and teachers lead to an environment where pupils feel safe and comfortable to learn and ask questions (Barrow, Bradshaw &amp; Newton, 2001). </w:t>
      </w:r>
    </w:p>
    <w:p w14:paraId="3B8B4A26" w14:textId="14EDBBDC" w:rsidR="00874792" w:rsidRPr="00FE2A25" w:rsidRDefault="00874792" w:rsidP="00FE2A25">
      <w:pPr>
        <w:spacing w:line="360" w:lineRule="auto"/>
        <w:rPr>
          <w:rFonts w:ascii="Arial" w:hAnsi="Arial" w:cs="Arial"/>
          <w:sz w:val="24"/>
          <w:szCs w:val="24"/>
        </w:rPr>
      </w:pPr>
      <w:r w:rsidRPr="00FE2A25">
        <w:rPr>
          <w:rFonts w:ascii="Arial" w:hAnsi="Arial" w:cs="Arial"/>
          <w:sz w:val="24"/>
          <w:szCs w:val="24"/>
        </w:rPr>
        <w:t>There are many different forms of classroom management, all of which may be used on any given day depending on what is appropriate (Stone, 2005). She explains the different forms may be individuals working quietly, groups working together, pupils listen to the teacher or groups investigating together.</w:t>
      </w:r>
      <w:r w:rsidR="007B4AA4" w:rsidRPr="00FE2A25">
        <w:rPr>
          <w:rFonts w:ascii="Arial" w:hAnsi="Arial" w:cs="Arial"/>
          <w:sz w:val="24"/>
          <w:szCs w:val="24"/>
        </w:rPr>
        <w:t xml:space="preserve"> </w:t>
      </w:r>
      <w:r w:rsidR="006C6E7A" w:rsidRPr="00FE2A25">
        <w:rPr>
          <w:rFonts w:ascii="Arial" w:hAnsi="Arial" w:cs="Arial"/>
          <w:sz w:val="24"/>
          <w:szCs w:val="24"/>
        </w:rPr>
        <w:t>One of the</w:t>
      </w:r>
      <w:r w:rsidR="00F45D94" w:rsidRPr="00FE2A25">
        <w:rPr>
          <w:rFonts w:ascii="Arial" w:hAnsi="Arial" w:cs="Arial"/>
          <w:sz w:val="24"/>
          <w:szCs w:val="24"/>
        </w:rPr>
        <w:t xml:space="preserve"> key features of a well-managed classroom involve</w:t>
      </w:r>
      <w:r w:rsidR="00EA14D1" w:rsidRPr="00FE2A25">
        <w:rPr>
          <w:rFonts w:ascii="Arial" w:hAnsi="Arial" w:cs="Arial"/>
          <w:sz w:val="24"/>
          <w:szCs w:val="24"/>
        </w:rPr>
        <w:t xml:space="preserve"> one which</w:t>
      </w:r>
      <w:r w:rsidR="008B6124" w:rsidRPr="00FE2A25">
        <w:rPr>
          <w:rFonts w:ascii="Arial" w:hAnsi="Arial" w:cs="Arial"/>
          <w:sz w:val="24"/>
          <w:szCs w:val="24"/>
        </w:rPr>
        <w:t xml:space="preserve"> has </w:t>
      </w:r>
      <w:r w:rsidR="002161EC" w:rsidRPr="00FE2A25">
        <w:rPr>
          <w:rFonts w:ascii="Arial" w:hAnsi="Arial" w:cs="Arial"/>
          <w:sz w:val="24"/>
          <w:szCs w:val="24"/>
        </w:rPr>
        <w:t>positive relationships</w:t>
      </w:r>
      <w:r w:rsidR="006C6E7A" w:rsidRPr="00FE2A25">
        <w:rPr>
          <w:rFonts w:ascii="Arial" w:hAnsi="Arial" w:cs="Arial"/>
          <w:sz w:val="24"/>
          <w:szCs w:val="24"/>
        </w:rPr>
        <w:t xml:space="preserve"> between </w:t>
      </w:r>
      <w:r w:rsidR="00357C29" w:rsidRPr="00FE2A25">
        <w:rPr>
          <w:rFonts w:ascii="Arial" w:hAnsi="Arial" w:cs="Arial"/>
          <w:sz w:val="24"/>
          <w:szCs w:val="24"/>
        </w:rPr>
        <w:t>pupils, where pupils behave</w:t>
      </w:r>
      <w:r w:rsidR="00781389" w:rsidRPr="00FE2A25">
        <w:rPr>
          <w:rFonts w:ascii="Arial" w:hAnsi="Arial" w:cs="Arial"/>
          <w:sz w:val="24"/>
          <w:szCs w:val="24"/>
        </w:rPr>
        <w:t xml:space="preserve"> appropriately so that learning can take place. </w:t>
      </w:r>
      <w:proofErr w:type="spellStart"/>
      <w:r w:rsidR="0027783F" w:rsidRPr="00FE2A25">
        <w:rPr>
          <w:rFonts w:ascii="Arial" w:hAnsi="Arial" w:cs="Arial"/>
          <w:sz w:val="24"/>
          <w:szCs w:val="24"/>
        </w:rPr>
        <w:t>MacGrath</w:t>
      </w:r>
      <w:proofErr w:type="spellEnd"/>
      <w:r w:rsidR="0027783F" w:rsidRPr="00FE2A25">
        <w:rPr>
          <w:rFonts w:ascii="Arial" w:hAnsi="Arial" w:cs="Arial"/>
          <w:sz w:val="24"/>
          <w:szCs w:val="24"/>
        </w:rPr>
        <w:t xml:space="preserve"> (</w:t>
      </w:r>
      <w:r w:rsidR="005A19F8" w:rsidRPr="00FE2A25">
        <w:rPr>
          <w:rFonts w:ascii="Arial" w:hAnsi="Arial" w:cs="Arial"/>
          <w:sz w:val="24"/>
          <w:szCs w:val="24"/>
        </w:rPr>
        <w:t>1998) argue that an efficient classroom environment is a peaceful one, and that peace</w:t>
      </w:r>
      <w:r w:rsidR="0062611D" w:rsidRPr="00FE2A25">
        <w:rPr>
          <w:rFonts w:ascii="Arial" w:hAnsi="Arial" w:cs="Arial"/>
          <w:sz w:val="24"/>
          <w:szCs w:val="24"/>
        </w:rPr>
        <w:t xml:space="preserve"> in a classroom </w:t>
      </w:r>
      <w:r w:rsidR="006A13F7" w:rsidRPr="00FE2A25">
        <w:rPr>
          <w:rFonts w:ascii="Arial" w:hAnsi="Arial" w:cs="Arial"/>
          <w:sz w:val="24"/>
          <w:szCs w:val="24"/>
        </w:rPr>
        <w:t>allows pupi</w:t>
      </w:r>
      <w:r w:rsidR="00D85AA9" w:rsidRPr="00FE2A25">
        <w:rPr>
          <w:rFonts w:ascii="Arial" w:hAnsi="Arial" w:cs="Arial"/>
          <w:sz w:val="24"/>
          <w:szCs w:val="24"/>
        </w:rPr>
        <w:t xml:space="preserve">ls to feel safe to learn. </w:t>
      </w:r>
    </w:p>
    <w:p w14:paraId="7F4CB12C" w14:textId="10548411" w:rsidR="00327382" w:rsidRPr="00FE2A25" w:rsidRDefault="00327382" w:rsidP="00FE2A25">
      <w:pPr>
        <w:spacing w:line="360" w:lineRule="auto"/>
        <w:rPr>
          <w:rFonts w:ascii="Arial" w:hAnsi="Arial" w:cs="Arial"/>
          <w:sz w:val="24"/>
          <w:szCs w:val="24"/>
        </w:rPr>
      </w:pPr>
      <w:r w:rsidRPr="00FE2A25">
        <w:rPr>
          <w:rFonts w:ascii="Arial" w:hAnsi="Arial" w:cs="Arial"/>
          <w:sz w:val="24"/>
          <w:szCs w:val="24"/>
        </w:rPr>
        <w:t xml:space="preserve">An effective classroom manager is one </w:t>
      </w:r>
      <w:r w:rsidR="00684006" w:rsidRPr="00FE2A25">
        <w:rPr>
          <w:rFonts w:ascii="Arial" w:hAnsi="Arial" w:cs="Arial"/>
          <w:sz w:val="24"/>
          <w:szCs w:val="24"/>
        </w:rPr>
        <w:t>that takes theory on classroom management and bring it into practice (</w:t>
      </w:r>
      <w:r w:rsidR="000144AE" w:rsidRPr="00FE2A25">
        <w:rPr>
          <w:rFonts w:ascii="Arial" w:hAnsi="Arial" w:cs="Arial"/>
          <w:sz w:val="24"/>
          <w:szCs w:val="24"/>
        </w:rPr>
        <w:t xml:space="preserve">Tauber, </w:t>
      </w:r>
      <w:r w:rsidR="00360553" w:rsidRPr="00FE2A25">
        <w:rPr>
          <w:rFonts w:ascii="Arial" w:hAnsi="Arial" w:cs="Arial"/>
          <w:sz w:val="24"/>
          <w:szCs w:val="24"/>
        </w:rPr>
        <w:t xml:space="preserve">2007). </w:t>
      </w:r>
      <w:r w:rsidR="00CD293D" w:rsidRPr="00FE2A25">
        <w:rPr>
          <w:rFonts w:ascii="Arial" w:hAnsi="Arial" w:cs="Arial"/>
          <w:sz w:val="24"/>
          <w:szCs w:val="24"/>
        </w:rPr>
        <w:t xml:space="preserve">He believes that </w:t>
      </w:r>
      <w:r w:rsidR="001D09AC" w:rsidRPr="00FE2A25">
        <w:rPr>
          <w:rFonts w:ascii="Arial" w:hAnsi="Arial" w:cs="Arial"/>
          <w:sz w:val="24"/>
          <w:szCs w:val="24"/>
        </w:rPr>
        <w:t xml:space="preserve">classroom management is a skill that can be taught and that during teacher training, </w:t>
      </w:r>
      <w:r w:rsidR="00D43B75" w:rsidRPr="00FE2A25">
        <w:rPr>
          <w:rFonts w:ascii="Arial" w:hAnsi="Arial" w:cs="Arial"/>
          <w:sz w:val="24"/>
          <w:szCs w:val="24"/>
        </w:rPr>
        <w:t>trainee teachers should</w:t>
      </w:r>
      <w:r w:rsidR="00AF74C8" w:rsidRPr="00FE2A25">
        <w:rPr>
          <w:rFonts w:ascii="Arial" w:hAnsi="Arial" w:cs="Arial"/>
          <w:sz w:val="24"/>
          <w:szCs w:val="24"/>
        </w:rPr>
        <w:t xml:space="preserve"> learn the theory behind </w:t>
      </w:r>
      <w:r w:rsidR="00B27DC6" w:rsidRPr="00FE2A25">
        <w:rPr>
          <w:rFonts w:ascii="Arial" w:hAnsi="Arial" w:cs="Arial"/>
          <w:sz w:val="24"/>
          <w:szCs w:val="24"/>
        </w:rPr>
        <w:t>what a well-managed classroom is like and how they can provide</w:t>
      </w:r>
      <w:r w:rsidR="00CD5E69" w:rsidRPr="00FE2A25">
        <w:rPr>
          <w:rFonts w:ascii="Arial" w:hAnsi="Arial" w:cs="Arial"/>
          <w:sz w:val="24"/>
          <w:szCs w:val="24"/>
        </w:rPr>
        <w:t xml:space="preserve"> it in their future classrooms. </w:t>
      </w:r>
      <w:proofErr w:type="spellStart"/>
      <w:r w:rsidR="004E6642" w:rsidRPr="00FE2A25">
        <w:rPr>
          <w:rFonts w:ascii="Arial" w:hAnsi="Arial" w:cs="Arial"/>
          <w:sz w:val="24"/>
          <w:szCs w:val="24"/>
        </w:rPr>
        <w:t>Ginott</w:t>
      </w:r>
      <w:proofErr w:type="spellEnd"/>
      <w:r w:rsidR="004E6642" w:rsidRPr="00FE2A25">
        <w:rPr>
          <w:rFonts w:ascii="Arial" w:hAnsi="Arial" w:cs="Arial"/>
          <w:sz w:val="24"/>
          <w:szCs w:val="24"/>
        </w:rPr>
        <w:t xml:space="preserve"> (1975) makes the argument that </w:t>
      </w:r>
      <w:r w:rsidR="0086308A" w:rsidRPr="00FE2A25">
        <w:rPr>
          <w:rFonts w:ascii="Arial" w:hAnsi="Arial" w:cs="Arial"/>
          <w:sz w:val="24"/>
          <w:szCs w:val="24"/>
        </w:rPr>
        <w:t xml:space="preserve">the teacher has tremendous power over the classroom environment and that </w:t>
      </w:r>
      <w:r w:rsidR="004E6642" w:rsidRPr="00FE2A25">
        <w:rPr>
          <w:rFonts w:ascii="Arial" w:hAnsi="Arial" w:cs="Arial"/>
          <w:sz w:val="24"/>
          <w:szCs w:val="24"/>
        </w:rPr>
        <w:t xml:space="preserve">it is the teacher that </w:t>
      </w:r>
      <w:r w:rsidR="00CB021D" w:rsidRPr="00FE2A25">
        <w:rPr>
          <w:rFonts w:ascii="Arial" w:hAnsi="Arial" w:cs="Arial"/>
          <w:sz w:val="24"/>
          <w:szCs w:val="24"/>
        </w:rPr>
        <w:t>creates the atmosphere in the classroom. How the teacher acts will affect how the children respond</w:t>
      </w:r>
      <w:r w:rsidR="00571F37" w:rsidRPr="00FE2A25">
        <w:rPr>
          <w:rFonts w:ascii="Arial" w:hAnsi="Arial" w:cs="Arial"/>
          <w:sz w:val="24"/>
          <w:szCs w:val="24"/>
        </w:rPr>
        <w:t xml:space="preserve">, creating the classroom atmosphere. As examples, he explains that </w:t>
      </w:r>
      <w:r w:rsidR="00C86A78" w:rsidRPr="00FE2A25">
        <w:rPr>
          <w:rFonts w:ascii="Arial" w:hAnsi="Arial" w:cs="Arial"/>
          <w:sz w:val="24"/>
          <w:szCs w:val="24"/>
        </w:rPr>
        <w:t>when a teacher acts joyously, the classroom environment becomes a joyous one</w:t>
      </w:r>
      <w:r w:rsidR="00C50B35" w:rsidRPr="00FE2A25">
        <w:rPr>
          <w:rFonts w:ascii="Arial" w:hAnsi="Arial" w:cs="Arial"/>
          <w:sz w:val="24"/>
          <w:szCs w:val="24"/>
        </w:rPr>
        <w:t xml:space="preserve"> when a teacher shows interest in a subject the subject then becomes interesting to the children. When it comes to </w:t>
      </w:r>
      <w:r w:rsidR="0027041C" w:rsidRPr="00FE2A25">
        <w:rPr>
          <w:rFonts w:ascii="Arial" w:hAnsi="Arial" w:cs="Arial"/>
          <w:sz w:val="24"/>
          <w:szCs w:val="24"/>
        </w:rPr>
        <w:t>behaviour,</w:t>
      </w:r>
      <w:r w:rsidR="00C50B35" w:rsidRPr="00FE2A25">
        <w:rPr>
          <w:rFonts w:ascii="Arial" w:hAnsi="Arial" w:cs="Arial"/>
          <w:sz w:val="24"/>
          <w:szCs w:val="24"/>
        </w:rPr>
        <w:t xml:space="preserve"> he explains that </w:t>
      </w:r>
      <w:r w:rsidR="007233C1" w:rsidRPr="00FE2A25">
        <w:rPr>
          <w:rFonts w:ascii="Arial" w:hAnsi="Arial" w:cs="Arial"/>
          <w:sz w:val="24"/>
          <w:szCs w:val="24"/>
        </w:rPr>
        <w:t xml:space="preserve">a teacher’s response to the behaviour hugely affects the outcome, with the teacher deciding whether negative situations are </w:t>
      </w:r>
      <w:r w:rsidR="0027041C" w:rsidRPr="00FE2A25">
        <w:rPr>
          <w:rFonts w:ascii="Arial" w:hAnsi="Arial" w:cs="Arial"/>
          <w:sz w:val="24"/>
          <w:szCs w:val="24"/>
        </w:rPr>
        <w:t xml:space="preserve">escalated or dealt with. </w:t>
      </w:r>
    </w:p>
    <w:p w14:paraId="155B365A" w14:textId="79655522" w:rsidR="00B42225" w:rsidRPr="00FE2A25" w:rsidRDefault="00AF208F" w:rsidP="00FE2A25">
      <w:pPr>
        <w:spacing w:line="360" w:lineRule="auto"/>
        <w:rPr>
          <w:rFonts w:ascii="Arial" w:hAnsi="Arial" w:cs="Arial"/>
          <w:sz w:val="24"/>
          <w:szCs w:val="24"/>
        </w:rPr>
      </w:pPr>
      <w:r w:rsidRPr="00FE2A25">
        <w:rPr>
          <w:rFonts w:ascii="Arial" w:hAnsi="Arial" w:cs="Arial"/>
          <w:sz w:val="24"/>
          <w:szCs w:val="24"/>
        </w:rPr>
        <w:lastRenderedPageBreak/>
        <w:t>This essay will address</w:t>
      </w:r>
      <w:r w:rsidR="006D276F" w:rsidRPr="00FE2A25">
        <w:rPr>
          <w:rFonts w:ascii="Arial" w:hAnsi="Arial" w:cs="Arial"/>
          <w:sz w:val="24"/>
          <w:szCs w:val="24"/>
        </w:rPr>
        <w:t xml:space="preserve"> three components</w:t>
      </w:r>
      <w:r w:rsidR="006F7A39" w:rsidRPr="00FE2A25">
        <w:rPr>
          <w:rFonts w:ascii="Arial" w:hAnsi="Arial" w:cs="Arial"/>
          <w:sz w:val="24"/>
          <w:szCs w:val="24"/>
        </w:rPr>
        <w:t xml:space="preserve"> of a well-managed classroom. Theories on behaviour management</w:t>
      </w:r>
      <w:r w:rsidR="008F02CD" w:rsidRPr="00FE2A25">
        <w:rPr>
          <w:rFonts w:ascii="Arial" w:hAnsi="Arial" w:cs="Arial"/>
          <w:sz w:val="24"/>
          <w:szCs w:val="24"/>
        </w:rPr>
        <w:t xml:space="preserve">, how behaviour affects the classroom environment and how teachers can manage this will be </w:t>
      </w:r>
      <w:r w:rsidR="00CA46EB" w:rsidRPr="00FE2A25">
        <w:rPr>
          <w:rFonts w:ascii="Arial" w:hAnsi="Arial" w:cs="Arial"/>
          <w:sz w:val="24"/>
          <w:szCs w:val="24"/>
        </w:rPr>
        <w:t xml:space="preserve">discussed. Relationships in the classroom will also be discussed, including </w:t>
      </w:r>
      <w:r w:rsidR="008A6444" w:rsidRPr="00FE2A25">
        <w:rPr>
          <w:rFonts w:ascii="Arial" w:hAnsi="Arial" w:cs="Arial"/>
          <w:sz w:val="24"/>
          <w:szCs w:val="24"/>
        </w:rPr>
        <w:t xml:space="preserve">how teachers can manage the emotional needs of their pupils and how to ensure children feel emotionally safe in the classroom. </w:t>
      </w:r>
      <w:r w:rsidR="00D909C4" w:rsidRPr="00FE2A25">
        <w:rPr>
          <w:rFonts w:ascii="Arial" w:hAnsi="Arial" w:cs="Arial"/>
          <w:sz w:val="24"/>
          <w:szCs w:val="24"/>
        </w:rPr>
        <w:t xml:space="preserve">Finally, the </w:t>
      </w:r>
      <w:r w:rsidR="0022520F" w:rsidRPr="00FE2A25">
        <w:rPr>
          <w:rFonts w:ascii="Arial" w:hAnsi="Arial" w:cs="Arial"/>
          <w:sz w:val="24"/>
          <w:szCs w:val="24"/>
        </w:rPr>
        <w:t xml:space="preserve">matter of providing the ideal environment for learning will be discussed, including how teachers may promote attitudes to learning and how the physical environment </w:t>
      </w:r>
      <w:r w:rsidR="00505374" w:rsidRPr="00FE2A25">
        <w:rPr>
          <w:rFonts w:ascii="Arial" w:hAnsi="Arial" w:cs="Arial"/>
          <w:sz w:val="24"/>
          <w:szCs w:val="24"/>
        </w:rPr>
        <w:t xml:space="preserve">can be used effectively for learning to take place. </w:t>
      </w:r>
      <w:r w:rsidR="009E5283" w:rsidRPr="00FE2A25">
        <w:rPr>
          <w:rFonts w:ascii="Arial" w:hAnsi="Arial" w:cs="Arial"/>
          <w:sz w:val="24"/>
          <w:szCs w:val="24"/>
        </w:rPr>
        <w:t xml:space="preserve">The essay will discuss how the use of key theories about behaviour and classroom management can </w:t>
      </w:r>
      <w:r w:rsidR="00801D87" w:rsidRPr="00FE2A25">
        <w:rPr>
          <w:rFonts w:ascii="Arial" w:hAnsi="Arial" w:cs="Arial"/>
          <w:sz w:val="24"/>
          <w:szCs w:val="24"/>
        </w:rPr>
        <w:t>be brought into practice and how these may be used to</w:t>
      </w:r>
      <w:r w:rsidR="00513CB8" w:rsidRPr="00FE2A25">
        <w:rPr>
          <w:rFonts w:ascii="Arial" w:hAnsi="Arial" w:cs="Arial"/>
          <w:sz w:val="24"/>
          <w:szCs w:val="24"/>
        </w:rPr>
        <w:t xml:space="preserve"> for effective classroom management. </w:t>
      </w:r>
      <w:r w:rsidR="009E5283" w:rsidRPr="00FE2A25">
        <w:rPr>
          <w:rFonts w:ascii="Arial" w:hAnsi="Arial" w:cs="Arial"/>
          <w:sz w:val="24"/>
          <w:szCs w:val="24"/>
        </w:rPr>
        <w:t xml:space="preserve"> </w:t>
      </w:r>
      <w:r w:rsidR="00361B59" w:rsidRPr="00FE2A25">
        <w:rPr>
          <w:rFonts w:ascii="Arial" w:hAnsi="Arial" w:cs="Arial"/>
          <w:sz w:val="24"/>
          <w:szCs w:val="24"/>
        </w:rPr>
        <w:t xml:space="preserve"> </w:t>
      </w:r>
    </w:p>
    <w:p w14:paraId="3F7FF163" w14:textId="3B25E34C" w:rsidR="001B473E" w:rsidRPr="00FE2A25" w:rsidRDefault="00130855" w:rsidP="00FE2A25">
      <w:pPr>
        <w:spacing w:line="360" w:lineRule="auto"/>
        <w:rPr>
          <w:rFonts w:ascii="Arial" w:hAnsi="Arial" w:cs="Arial"/>
          <w:sz w:val="24"/>
          <w:szCs w:val="24"/>
        </w:rPr>
      </w:pPr>
      <w:r w:rsidRPr="00FE2A25">
        <w:rPr>
          <w:rFonts w:ascii="Arial" w:hAnsi="Arial" w:cs="Arial"/>
          <w:sz w:val="24"/>
          <w:szCs w:val="24"/>
        </w:rPr>
        <w:t xml:space="preserve">One of the key aspects of a well-managed classroom is one which has </w:t>
      </w:r>
      <w:r w:rsidR="009D7235" w:rsidRPr="00FE2A25">
        <w:rPr>
          <w:rFonts w:ascii="Arial" w:hAnsi="Arial" w:cs="Arial"/>
          <w:sz w:val="24"/>
          <w:szCs w:val="24"/>
        </w:rPr>
        <w:t>positive behaviour and behaviour management techniques (</w:t>
      </w:r>
      <w:r w:rsidR="00AD1931" w:rsidRPr="00FE2A25">
        <w:rPr>
          <w:rFonts w:ascii="Arial" w:hAnsi="Arial" w:cs="Arial"/>
          <w:sz w:val="24"/>
          <w:szCs w:val="24"/>
        </w:rPr>
        <w:t xml:space="preserve">Fontana, </w:t>
      </w:r>
      <w:r w:rsidR="00D10EB8" w:rsidRPr="00FE2A25">
        <w:rPr>
          <w:rFonts w:ascii="Arial" w:hAnsi="Arial" w:cs="Arial"/>
          <w:sz w:val="24"/>
          <w:szCs w:val="24"/>
        </w:rPr>
        <w:t xml:space="preserve">1994). When it comes to behaviour management there are different theories about what causes different behaviours and how these can be managed. </w:t>
      </w:r>
      <w:r w:rsidR="0080388C" w:rsidRPr="00FE2A25">
        <w:rPr>
          <w:rFonts w:ascii="Arial" w:hAnsi="Arial" w:cs="Arial"/>
          <w:sz w:val="24"/>
          <w:szCs w:val="24"/>
        </w:rPr>
        <w:t xml:space="preserve">The Behaviourist Theory </w:t>
      </w:r>
      <w:r w:rsidR="00453CB0" w:rsidRPr="00FE2A25">
        <w:rPr>
          <w:rFonts w:ascii="Arial" w:hAnsi="Arial" w:cs="Arial"/>
          <w:sz w:val="24"/>
          <w:szCs w:val="24"/>
        </w:rPr>
        <w:t>argues that children</w:t>
      </w:r>
      <w:r w:rsidR="00270926" w:rsidRPr="00FE2A25">
        <w:rPr>
          <w:rFonts w:ascii="Arial" w:hAnsi="Arial" w:cs="Arial"/>
          <w:sz w:val="24"/>
          <w:szCs w:val="24"/>
        </w:rPr>
        <w:t xml:space="preserve"> </w:t>
      </w:r>
      <w:r w:rsidR="001C0C29" w:rsidRPr="00FE2A25">
        <w:rPr>
          <w:rFonts w:ascii="Arial" w:hAnsi="Arial" w:cs="Arial"/>
          <w:sz w:val="24"/>
          <w:szCs w:val="24"/>
        </w:rPr>
        <w:t>are more likely to repeat a behaviour if they are rewarded</w:t>
      </w:r>
      <w:r w:rsidR="00114D90" w:rsidRPr="00FE2A25">
        <w:rPr>
          <w:rFonts w:ascii="Arial" w:hAnsi="Arial" w:cs="Arial"/>
          <w:sz w:val="24"/>
          <w:szCs w:val="24"/>
        </w:rPr>
        <w:t xml:space="preserve"> (The Welsh Government </w:t>
      </w:r>
      <w:proofErr w:type="gramStart"/>
      <w:r w:rsidR="00114D90" w:rsidRPr="00FE2A25">
        <w:rPr>
          <w:rFonts w:ascii="Arial" w:hAnsi="Arial" w:cs="Arial"/>
          <w:sz w:val="24"/>
          <w:szCs w:val="24"/>
        </w:rPr>
        <w:t>2012;Moore</w:t>
      </w:r>
      <w:proofErr w:type="gramEnd"/>
      <w:r w:rsidR="00114D90" w:rsidRPr="00FE2A25">
        <w:rPr>
          <w:rFonts w:ascii="Arial" w:hAnsi="Arial" w:cs="Arial"/>
          <w:sz w:val="24"/>
          <w:szCs w:val="24"/>
        </w:rPr>
        <w:t xml:space="preserve">, 2011). </w:t>
      </w:r>
      <w:r w:rsidR="008653C7" w:rsidRPr="00FE2A25">
        <w:rPr>
          <w:rFonts w:ascii="Arial" w:hAnsi="Arial" w:cs="Arial"/>
          <w:sz w:val="24"/>
          <w:szCs w:val="24"/>
        </w:rPr>
        <w:t xml:space="preserve">This theory suggests that when children </w:t>
      </w:r>
      <w:r w:rsidR="00815E2F" w:rsidRPr="00FE2A25">
        <w:rPr>
          <w:rFonts w:ascii="Arial" w:hAnsi="Arial" w:cs="Arial"/>
          <w:sz w:val="24"/>
          <w:szCs w:val="24"/>
        </w:rPr>
        <w:t>behave in a desired manner</w:t>
      </w:r>
      <w:r w:rsidR="006109F5" w:rsidRPr="00FE2A25">
        <w:rPr>
          <w:rFonts w:ascii="Arial" w:hAnsi="Arial" w:cs="Arial"/>
          <w:sz w:val="24"/>
          <w:szCs w:val="24"/>
        </w:rPr>
        <w:t xml:space="preserve">, rewards should be </w:t>
      </w:r>
      <w:r w:rsidR="009865AD" w:rsidRPr="00FE2A25">
        <w:rPr>
          <w:rFonts w:ascii="Arial" w:hAnsi="Arial" w:cs="Arial"/>
          <w:sz w:val="24"/>
          <w:szCs w:val="24"/>
        </w:rPr>
        <w:t>give</w:t>
      </w:r>
      <w:r w:rsidR="00DA51AC" w:rsidRPr="00FE2A25">
        <w:rPr>
          <w:rFonts w:ascii="Arial" w:hAnsi="Arial" w:cs="Arial"/>
          <w:sz w:val="24"/>
          <w:szCs w:val="24"/>
        </w:rPr>
        <w:t xml:space="preserve">n </w:t>
      </w:r>
      <w:r w:rsidR="00731441" w:rsidRPr="00FE2A25">
        <w:rPr>
          <w:rFonts w:ascii="Arial" w:hAnsi="Arial" w:cs="Arial"/>
          <w:sz w:val="24"/>
          <w:szCs w:val="24"/>
        </w:rPr>
        <w:t>so that they associate the behaviour with</w:t>
      </w:r>
      <w:r w:rsidR="00CA2953" w:rsidRPr="00FE2A25">
        <w:rPr>
          <w:rFonts w:ascii="Arial" w:hAnsi="Arial" w:cs="Arial"/>
          <w:sz w:val="24"/>
          <w:szCs w:val="24"/>
        </w:rPr>
        <w:t xml:space="preserve"> receiving something positive. </w:t>
      </w:r>
      <w:r w:rsidR="001D15B3" w:rsidRPr="00FE2A25">
        <w:rPr>
          <w:rFonts w:ascii="Arial" w:hAnsi="Arial" w:cs="Arial"/>
          <w:sz w:val="24"/>
          <w:szCs w:val="24"/>
        </w:rPr>
        <w:t>This is known as Operant Conditioning</w:t>
      </w:r>
      <w:r w:rsidR="00685D6B" w:rsidRPr="00FE2A25">
        <w:rPr>
          <w:rFonts w:ascii="Arial" w:hAnsi="Arial" w:cs="Arial"/>
          <w:sz w:val="24"/>
          <w:szCs w:val="24"/>
        </w:rPr>
        <w:t xml:space="preserve"> and according to</w:t>
      </w:r>
      <w:r w:rsidR="00DB4AAC" w:rsidRPr="00FE2A25">
        <w:rPr>
          <w:rFonts w:ascii="Arial" w:hAnsi="Arial" w:cs="Arial"/>
          <w:sz w:val="24"/>
          <w:szCs w:val="24"/>
        </w:rPr>
        <w:t xml:space="preserve"> research by </w:t>
      </w:r>
      <w:r w:rsidR="003970F8" w:rsidRPr="00FE2A25">
        <w:rPr>
          <w:rFonts w:ascii="Arial" w:hAnsi="Arial" w:cs="Arial"/>
          <w:sz w:val="24"/>
          <w:szCs w:val="24"/>
        </w:rPr>
        <w:t xml:space="preserve">Skinner, </w:t>
      </w:r>
      <w:r w:rsidR="008C0C2B" w:rsidRPr="00FE2A25">
        <w:rPr>
          <w:rFonts w:ascii="Arial" w:hAnsi="Arial" w:cs="Arial"/>
          <w:sz w:val="24"/>
          <w:szCs w:val="24"/>
        </w:rPr>
        <w:t xml:space="preserve">behaviour is </w:t>
      </w:r>
      <w:r w:rsidR="008B19D6" w:rsidRPr="00FE2A25">
        <w:rPr>
          <w:rFonts w:ascii="Arial" w:hAnsi="Arial" w:cs="Arial"/>
          <w:sz w:val="24"/>
          <w:szCs w:val="24"/>
        </w:rPr>
        <w:t>either streng</w:t>
      </w:r>
      <w:r w:rsidR="00F44C7E" w:rsidRPr="00FE2A25">
        <w:rPr>
          <w:rFonts w:ascii="Arial" w:hAnsi="Arial" w:cs="Arial"/>
          <w:sz w:val="24"/>
          <w:szCs w:val="24"/>
        </w:rPr>
        <w:t>thened</w:t>
      </w:r>
      <w:r w:rsidR="008B19D6" w:rsidRPr="00FE2A25">
        <w:rPr>
          <w:rFonts w:ascii="Arial" w:hAnsi="Arial" w:cs="Arial"/>
          <w:sz w:val="24"/>
          <w:szCs w:val="24"/>
        </w:rPr>
        <w:t xml:space="preserve"> or reduced </w:t>
      </w:r>
      <w:r w:rsidR="00F44C7E" w:rsidRPr="00FE2A25">
        <w:rPr>
          <w:rFonts w:ascii="Arial" w:hAnsi="Arial" w:cs="Arial"/>
          <w:sz w:val="24"/>
          <w:szCs w:val="24"/>
        </w:rPr>
        <w:t xml:space="preserve">by rewards and punishments </w:t>
      </w:r>
      <w:r w:rsidR="005E252A" w:rsidRPr="00FE2A25">
        <w:rPr>
          <w:rFonts w:ascii="Arial" w:hAnsi="Arial" w:cs="Arial"/>
          <w:sz w:val="24"/>
          <w:szCs w:val="24"/>
        </w:rPr>
        <w:t>or sanctions (Poling &amp; No</w:t>
      </w:r>
      <w:r w:rsidR="00123E1E" w:rsidRPr="00FE2A25">
        <w:rPr>
          <w:rFonts w:ascii="Arial" w:hAnsi="Arial" w:cs="Arial"/>
          <w:sz w:val="24"/>
          <w:szCs w:val="24"/>
        </w:rPr>
        <w:t>r</w:t>
      </w:r>
      <w:r w:rsidR="005E252A" w:rsidRPr="00FE2A25">
        <w:rPr>
          <w:rFonts w:ascii="Arial" w:hAnsi="Arial" w:cs="Arial"/>
          <w:sz w:val="24"/>
          <w:szCs w:val="24"/>
        </w:rPr>
        <w:t>mand</w:t>
      </w:r>
      <w:r w:rsidR="003B76B1" w:rsidRPr="00FE2A25">
        <w:rPr>
          <w:rFonts w:ascii="Arial" w:hAnsi="Arial" w:cs="Arial"/>
          <w:sz w:val="24"/>
          <w:szCs w:val="24"/>
        </w:rPr>
        <w:t xml:space="preserve">, 1999). </w:t>
      </w:r>
      <w:r w:rsidR="00070F56" w:rsidRPr="00FE2A25">
        <w:rPr>
          <w:rFonts w:ascii="Arial" w:hAnsi="Arial" w:cs="Arial"/>
          <w:sz w:val="24"/>
          <w:szCs w:val="24"/>
        </w:rPr>
        <w:t>In a similar way, unwanted behaviours</w:t>
      </w:r>
      <w:r w:rsidR="00F2741C" w:rsidRPr="00FE2A25">
        <w:rPr>
          <w:rFonts w:ascii="Arial" w:hAnsi="Arial" w:cs="Arial"/>
          <w:sz w:val="24"/>
          <w:szCs w:val="24"/>
        </w:rPr>
        <w:t xml:space="preserve"> may be reduced by providing sanctions</w:t>
      </w:r>
      <w:r w:rsidR="00967C1C" w:rsidRPr="00FE2A25">
        <w:rPr>
          <w:rFonts w:ascii="Arial" w:hAnsi="Arial" w:cs="Arial"/>
          <w:sz w:val="24"/>
          <w:szCs w:val="24"/>
        </w:rPr>
        <w:t>. The Welsh Government (2012) explain that a behaviour is less likely to be repeated i</w:t>
      </w:r>
      <w:r w:rsidR="001640B6" w:rsidRPr="00FE2A25">
        <w:rPr>
          <w:rFonts w:ascii="Arial" w:hAnsi="Arial" w:cs="Arial"/>
          <w:sz w:val="24"/>
          <w:szCs w:val="24"/>
        </w:rPr>
        <w:t xml:space="preserve">f children associated the behaviour with receiving something negative. </w:t>
      </w:r>
    </w:p>
    <w:p w14:paraId="378DBF2A" w14:textId="1E250A11" w:rsidR="00F7313D" w:rsidRPr="00FE2A25" w:rsidRDefault="00F7313D" w:rsidP="00FE2A25">
      <w:pPr>
        <w:spacing w:line="360" w:lineRule="auto"/>
        <w:rPr>
          <w:rFonts w:ascii="Arial" w:hAnsi="Arial" w:cs="Arial"/>
          <w:sz w:val="24"/>
          <w:szCs w:val="24"/>
        </w:rPr>
      </w:pPr>
      <w:r w:rsidRPr="00FE2A25">
        <w:rPr>
          <w:rFonts w:ascii="Arial" w:hAnsi="Arial" w:cs="Arial"/>
          <w:sz w:val="24"/>
          <w:szCs w:val="24"/>
        </w:rPr>
        <w:t xml:space="preserve">Some examples </w:t>
      </w:r>
      <w:r w:rsidR="00BE731A" w:rsidRPr="00FE2A25">
        <w:rPr>
          <w:rFonts w:ascii="Arial" w:hAnsi="Arial" w:cs="Arial"/>
          <w:sz w:val="24"/>
          <w:szCs w:val="24"/>
        </w:rPr>
        <w:t xml:space="preserve">of </w:t>
      </w:r>
      <w:r w:rsidR="004F1016" w:rsidRPr="00FE2A25">
        <w:rPr>
          <w:rFonts w:ascii="Arial" w:hAnsi="Arial" w:cs="Arial"/>
          <w:sz w:val="24"/>
          <w:szCs w:val="24"/>
        </w:rPr>
        <w:t>types of rewards for desired behaviour</w:t>
      </w:r>
      <w:r w:rsidR="002A7C8B" w:rsidRPr="00FE2A25">
        <w:rPr>
          <w:rFonts w:ascii="Arial" w:hAnsi="Arial" w:cs="Arial"/>
          <w:sz w:val="24"/>
          <w:szCs w:val="24"/>
        </w:rPr>
        <w:t xml:space="preserve"> are physical </w:t>
      </w:r>
      <w:r w:rsidR="002B4DD9" w:rsidRPr="00FE2A25">
        <w:rPr>
          <w:rFonts w:ascii="Arial" w:hAnsi="Arial" w:cs="Arial"/>
          <w:sz w:val="24"/>
          <w:szCs w:val="24"/>
        </w:rPr>
        <w:t>rewards, opportunities or simply praise. An example of</w:t>
      </w:r>
      <w:r w:rsidR="00CE6C11" w:rsidRPr="00FE2A25">
        <w:rPr>
          <w:rFonts w:ascii="Arial" w:hAnsi="Arial" w:cs="Arial"/>
          <w:sz w:val="24"/>
          <w:szCs w:val="24"/>
        </w:rPr>
        <w:t xml:space="preserve"> physical rewards being used is a ticket reward system. When children display good </w:t>
      </w:r>
      <w:r w:rsidR="009849E1" w:rsidRPr="00FE2A25">
        <w:rPr>
          <w:rFonts w:ascii="Arial" w:hAnsi="Arial" w:cs="Arial"/>
          <w:sz w:val="24"/>
          <w:szCs w:val="24"/>
        </w:rPr>
        <w:t>behaviour,</w:t>
      </w:r>
      <w:r w:rsidR="00CE6C11" w:rsidRPr="00FE2A25">
        <w:rPr>
          <w:rFonts w:ascii="Arial" w:hAnsi="Arial" w:cs="Arial"/>
          <w:sz w:val="24"/>
          <w:szCs w:val="24"/>
        </w:rPr>
        <w:t xml:space="preserve"> the</w:t>
      </w:r>
      <w:r w:rsidR="009849E1" w:rsidRPr="00FE2A25">
        <w:rPr>
          <w:rFonts w:ascii="Arial" w:hAnsi="Arial" w:cs="Arial"/>
          <w:sz w:val="24"/>
          <w:szCs w:val="24"/>
        </w:rPr>
        <w:t>ir name is written on a ticket or piece of paper and placed into a jar. At the end of the school day, one name is pulled out and that child receives an item</w:t>
      </w:r>
      <w:r w:rsidR="00466651" w:rsidRPr="00FE2A25">
        <w:rPr>
          <w:rFonts w:ascii="Arial" w:hAnsi="Arial" w:cs="Arial"/>
          <w:sz w:val="24"/>
          <w:szCs w:val="24"/>
        </w:rPr>
        <w:t xml:space="preserve"> (Morgan, 2008). The more tickets a child has in the jar the more likely they are </w:t>
      </w:r>
      <w:r w:rsidR="007F0961" w:rsidRPr="00FE2A25">
        <w:rPr>
          <w:rFonts w:ascii="Arial" w:hAnsi="Arial" w:cs="Arial"/>
          <w:sz w:val="24"/>
          <w:szCs w:val="24"/>
        </w:rPr>
        <w:t>to</w:t>
      </w:r>
      <w:r w:rsidR="00F820A3" w:rsidRPr="00FE2A25">
        <w:rPr>
          <w:rFonts w:ascii="Arial" w:hAnsi="Arial" w:cs="Arial"/>
          <w:sz w:val="24"/>
          <w:szCs w:val="24"/>
        </w:rPr>
        <w:t xml:space="preserve"> receive an item, so children </w:t>
      </w:r>
      <w:r w:rsidR="00386C57" w:rsidRPr="00FE2A25">
        <w:rPr>
          <w:rFonts w:ascii="Arial" w:hAnsi="Arial" w:cs="Arial"/>
          <w:sz w:val="24"/>
          <w:szCs w:val="24"/>
        </w:rPr>
        <w:t xml:space="preserve">are encouraged to behave appropriately. </w:t>
      </w:r>
      <w:r w:rsidR="00FC5705" w:rsidRPr="00FE2A25">
        <w:rPr>
          <w:rFonts w:ascii="Arial" w:hAnsi="Arial" w:cs="Arial"/>
          <w:sz w:val="24"/>
          <w:szCs w:val="24"/>
        </w:rPr>
        <w:t xml:space="preserve">Opportunities such as extra </w:t>
      </w:r>
      <w:r w:rsidR="00AF39A8" w:rsidRPr="00FE2A25">
        <w:rPr>
          <w:rFonts w:ascii="Arial" w:hAnsi="Arial" w:cs="Arial"/>
          <w:sz w:val="24"/>
          <w:szCs w:val="24"/>
        </w:rPr>
        <w:t xml:space="preserve">play time or whole class opportunities like </w:t>
      </w:r>
      <w:r w:rsidR="0030405B" w:rsidRPr="00FE2A25">
        <w:rPr>
          <w:rFonts w:ascii="Arial" w:hAnsi="Arial" w:cs="Arial"/>
          <w:sz w:val="24"/>
          <w:szCs w:val="24"/>
        </w:rPr>
        <w:t>trips to encourage whole class behaviour</w:t>
      </w:r>
      <w:r w:rsidR="004D7DF4" w:rsidRPr="00FE2A25">
        <w:rPr>
          <w:rFonts w:ascii="Arial" w:hAnsi="Arial" w:cs="Arial"/>
          <w:sz w:val="24"/>
          <w:szCs w:val="24"/>
        </w:rPr>
        <w:t xml:space="preserve"> </w:t>
      </w:r>
      <w:r w:rsidR="001456D8" w:rsidRPr="00FE2A25">
        <w:rPr>
          <w:rFonts w:ascii="Arial" w:hAnsi="Arial" w:cs="Arial"/>
          <w:sz w:val="24"/>
          <w:szCs w:val="24"/>
        </w:rPr>
        <w:t>may also be used (</w:t>
      </w:r>
      <w:r w:rsidR="00813EBD" w:rsidRPr="00FE2A25">
        <w:rPr>
          <w:rFonts w:ascii="Arial" w:hAnsi="Arial" w:cs="Arial"/>
          <w:sz w:val="24"/>
          <w:szCs w:val="24"/>
        </w:rPr>
        <w:t xml:space="preserve">Barrow, Bradshaw &amp; Newton, </w:t>
      </w:r>
      <w:r w:rsidR="004F3197" w:rsidRPr="00FE2A25">
        <w:rPr>
          <w:rFonts w:ascii="Arial" w:hAnsi="Arial" w:cs="Arial"/>
          <w:sz w:val="24"/>
          <w:szCs w:val="24"/>
        </w:rPr>
        <w:t xml:space="preserve">2001). </w:t>
      </w:r>
      <w:r w:rsidR="0012030D" w:rsidRPr="00FE2A25">
        <w:rPr>
          <w:rFonts w:ascii="Arial" w:hAnsi="Arial" w:cs="Arial"/>
          <w:sz w:val="24"/>
          <w:szCs w:val="24"/>
        </w:rPr>
        <w:t xml:space="preserve">In a similar way they explain that sanctions for unwanted behaviour may be removing </w:t>
      </w:r>
      <w:r w:rsidR="00064DE6" w:rsidRPr="00FE2A25">
        <w:rPr>
          <w:rFonts w:ascii="Arial" w:hAnsi="Arial" w:cs="Arial"/>
          <w:sz w:val="24"/>
          <w:szCs w:val="24"/>
        </w:rPr>
        <w:t xml:space="preserve">such opportunities. </w:t>
      </w:r>
    </w:p>
    <w:p w14:paraId="0DFFF4B0" w14:textId="279708D3" w:rsidR="00FC6E2E" w:rsidRPr="00FE2A25" w:rsidRDefault="00D345FA" w:rsidP="00FE2A25">
      <w:pPr>
        <w:spacing w:line="360" w:lineRule="auto"/>
        <w:rPr>
          <w:rFonts w:ascii="Arial" w:hAnsi="Arial" w:cs="Arial"/>
          <w:sz w:val="24"/>
          <w:szCs w:val="24"/>
        </w:rPr>
      </w:pPr>
      <w:r w:rsidRPr="00FE2A25">
        <w:rPr>
          <w:rFonts w:ascii="Arial" w:hAnsi="Arial" w:cs="Arial"/>
          <w:sz w:val="24"/>
          <w:szCs w:val="24"/>
        </w:rPr>
        <w:lastRenderedPageBreak/>
        <w:t>Praise may also be given to encourage good behaviour o</w:t>
      </w:r>
      <w:r w:rsidR="00970B16" w:rsidRPr="00FE2A25">
        <w:rPr>
          <w:rFonts w:ascii="Arial" w:hAnsi="Arial" w:cs="Arial"/>
          <w:sz w:val="24"/>
          <w:szCs w:val="24"/>
        </w:rPr>
        <w:t>r good effort when doing work</w:t>
      </w:r>
      <w:r w:rsidR="005025FC" w:rsidRPr="00FE2A25">
        <w:rPr>
          <w:rFonts w:ascii="Arial" w:hAnsi="Arial" w:cs="Arial"/>
          <w:sz w:val="24"/>
          <w:szCs w:val="24"/>
        </w:rPr>
        <w:t xml:space="preserve"> (Tauber, 1991). </w:t>
      </w:r>
      <w:r w:rsidR="00EB6AD7" w:rsidRPr="00FE2A25">
        <w:rPr>
          <w:rFonts w:ascii="Arial" w:hAnsi="Arial" w:cs="Arial"/>
          <w:sz w:val="24"/>
          <w:szCs w:val="24"/>
        </w:rPr>
        <w:t xml:space="preserve">Praise may be used as a means of recognising </w:t>
      </w:r>
      <w:r w:rsidR="00901EB8" w:rsidRPr="00FE2A25">
        <w:rPr>
          <w:rFonts w:ascii="Arial" w:hAnsi="Arial" w:cs="Arial"/>
          <w:sz w:val="24"/>
          <w:szCs w:val="24"/>
        </w:rPr>
        <w:t xml:space="preserve">effort or good behaviour without providing rewards each time. </w:t>
      </w:r>
      <w:r w:rsidR="00DD421F" w:rsidRPr="00FE2A25">
        <w:rPr>
          <w:rFonts w:ascii="Arial" w:hAnsi="Arial" w:cs="Arial"/>
          <w:sz w:val="24"/>
          <w:szCs w:val="24"/>
        </w:rPr>
        <w:t xml:space="preserve">Tauber (1991) believes that praise can have a positive impact on children in the classroom as they feel appreciated for </w:t>
      </w:r>
      <w:r w:rsidR="000B7189" w:rsidRPr="00FE2A25">
        <w:rPr>
          <w:rFonts w:ascii="Arial" w:hAnsi="Arial" w:cs="Arial"/>
          <w:sz w:val="24"/>
          <w:szCs w:val="24"/>
        </w:rPr>
        <w:t xml:space="preserve">their effort, improvement and contribution to the lesson and positive classroom environment and will be more inclined to repeat the behaviours they are being praised for. </w:t>
      </w:r>
      <w:r w:rsidR="00622F4B" w:rsidRPr="00FE2A25">
        <w:rPr>
          <w:rFonts w:ascii="Arial" w:hAnsi="Arial" w:cs="Arial"/>
          <w:sz w:val="24"/>
          <w:szCs w:val="24"/>
        </w:rPr>
        <w:t xml:space="preserve">The Welsh Government (2012) suggest that it is important to praise children for their </w:t>
      </w:r>
      <w:r w:rsidR="00E825E5" w:rsidRPr="00FE2A25">
        <w:rPr>
          <w:rFonts w:ascii="Arial" w:hAnsi="Arial" w:cs="Arial"/>
          <w:sz w:val="24"/>
          <w:szCs w:val="24"/>
        </w:rPr>
        <w:t xml:space="preserve">effort rather than what is accomplished as it is this that encourages improvement. </w:t>
      </w:r>
      <w:r w:rsidR="001A20FA" w:rsidRPr="00FE2A25">
        <w:rPr>
          <w:rFonts w:ascii="Arial" w:hAnsi="Arial" w:cs="Arial"/>
          <w:sz w:val="24"/>
          <w:szCs w:val="24"/>
        </w:rPr>
        <w:t>In a similar way, Tauber (1991) explains that the action should be praised and not the child</w:t>
      </w:r>
      <w:r w:rsidR="003D294B" w:rsidRPr="00FE2A25">
        <w:rPr>
          <w:rFonts w:ascii="Arial" w:hAnsi="Arial" w:cs="Arial"/>
          <w:sz w:val="24"/>
          <w:szCs w:val="24"/>
        </w:rPr>
        <w:t xml:space="preserve"> themselves, following the concept of ‘separating the deed from the doer</w:t>
      </w:r>
      <w:proofErr w:type="gramStart"/>
      <w:r w:rsidR="003D294B" w:rsidRPr="00FE2A25">
        <w:rPr>
          <w:rFonts w:ascii="Arial" w:hAnsi="Arial" w:cs="Arial"/>
          <w:sz w:val="24"/>
          <w:szCs w:val="24"/>
        </w:rPr>
        <w:t>’ .</w:t>
      </w:r>
      <w:proofErr w:type="gramEnd"/>
      <w:r w:rsidR="003D294B" w:rsidRPr="00FE2A25">
        <w:rPr>
          <w:rFonts w:ascii="Arial" w:hAnsi="Arial" w:cs="Arial"/>
          <w:sz w:val="24"/>
          <w:szCs w:val="24"/>
        </w:rPr>
        <w:t xml:space="preserve"> </w:t>
      </w:r>
    </w:p>
    <w:p w14:paraId="43C3B51D" w14:textId="0703AA25" w:rsidR="00E44C80" w:rsidRPr="00FE2A25" w:rsidRDefault="00476DFD" w:rsidP="00FE2A25">
      <w:pPr>
        <w:spacing w:line="360" w:lineRule="auto"/>
        <w:rPr>
          <w:rFonts w:ascii="Arial" w:hAnsi="Arial" w:cs="Arial"/>
          <w:sz w:val="24"/>
          <w:szCs w:val="24"/>
        </w:rPr>
      </w:pPr>
      <w:r w:rsidRPr="00FE2A25">
        <w:rPr>
          <w:rFonts w:ascii="Arial" w:hAnsi="Arial" w:cs="Arial"/>
          <w:sz w:val="24"/>
          <w:szCs w:val="24"/>
        </w:rPr>
        <w:t>It is highly important when dealing with behaviour that</w:t>
      </w:r>
      <w:r w:rsidR="004F4943" w:rsidRPr="00FE2A25">
        <w:rPr>
          <w:rFonts w:ascii="Arial" w:hAnsi="Arial" w:cs="Arial"/>
          <w:sz w:val="24"/>
          <w:szCs w:val="24"/>
        </w:rPr>
        <w:t xml:space="preserve"> teachers deal with the behaviour as soon as it happens (</w:t>
      </w:r>
      <w:r w:rsidR="00B1094F" w:rsidRPr="00FE2A25">
        <w:rPr>
          <w:rFonts w:ascii="Arial" w:hAnsi="Arial" w:cs="Arial"/>
          <w:sz w:val="24"/>
          <w:szCs w:val="24"/>
        </w:rPr>
        <w:t>Rogers, 2002). The reason for this is so that the children associated their behaviours with</w:t>
      </w:r>
      <w:r w:rsidR="007D13B9" w:rsidRPr="00FE2A25">
        <w:rPr>
          <w:rFonts w:ascii="Arial" w:hAnsi="Arial" w:cs="Arial"/>
          <w:sz w:val="24"/>
          <w:szCs w:val="24"/>
        </w:rPr>
        <w:t xml:space="preserve"> the rewards or sanctions. </w:t>
      </w:r>
      <w:r w:rsidR="00F76606" w:rsidRPr="00FE2A25">
        <w:rPr>
          <w:rFonts w:ascii="Arial" w:hAnsi="Arial" w:cs="Arial"/>
          <w:sz w:val="24"/>
          <w:szCs w:val="24"/>
        </w:rPr>
        <w:t xml:space="preserve">According to the theory of operant conditioning, associations are often made subconsciously and </w:t>
      </w:r>
      <w:r w:rsidR="00C628DF" w:rsidRPr="00FE2A25">
        <w:rPr>
          <w:rFonts w:ascii="Arial" w:hAnsi="Arial" w:cs="Arial"/>
          <w:sz w:val="24"/>
          <w:szCs w:val="24"/>
        </w:rPr>
        <w:t xml:space="preserve">when they are being rewarded immediately after displaying good behaviour, their subconscious makes connections </w:t>
      </w:r>
      <w:r w:rsidR="00831CF6" w:rsidRPr="00FE2A25">
        <w:rPr>
          <w:rFonts w:ascii="Arial" w:hAnsi="Arial" w:cs="Arial"/>
          <w:sz w:val="24"/>
          <w:szCs w:val="24"/>
        </w:rPr>
        <w:t xml:space="preserve">between the behaviour and the reward (Shelton &amp; Brownhill, 2008). They further explain that </w:t>
      </w:r>
      <w:r w:rsidR="00030EC4" w:rsidRPr="00FE2A25">
        <w:rPr>
          <w:rFonts w:ascii="Arial" w:hAnsi="Arial" w:cs="Arial"/>
          <w:sz w:val="24"/>
          <w:szCs w:val="24"/>
        </w:rPr>
        <w:t xml:space="preserve">in order to maintain this, rewards and sanctions must be consistent so that children can always expect a positive response to their good behaviour and negative response to their </w:t>
      </w:r>
      <w:r w:rsidR="00BD3BEC" w:rsidRPr="00FE2A25">
        <w:rPr>
          <w:rFonts w:ascii="Arial" w:hAnsi="Arial" w:cs="Arial"/>
          <w:sz w:val="24"/>
          <w:szCs w:val="24"/>
        </w:rPr>
        <w:t xml:space="preserve">unwanted behaviour. </w:t>
      </w:r>
      <w:r w:rsidR="00596BB6" w:rsidRPr="00FE2A25">
        <w:rPr>
          <w:rFonts w:ascii="Arial" w:hAnsi="Arial" w:cs="Arial"/>
          <w:sz w:val="24"/>
          <w:szCs w:val="24"/>
        </w:rPr>
        <w:t xml:space="preserve">Children also need to be aware of what </w:t>
      </w:r>
      <w:r w:rsidR="00361B2B" w:rsidRPr="00FE2A25">
        <w:rPr>
          <w:rFonts w:ascii="Arial" w:hAnsi="Arial" w:cs="Arial"/>
          <w:sz w:val="24"/>
          <w:szCs w:val="24"/>
        </w:rPr>
        <w:t>behaviours are desired by the teachers and so rules should be made clear</w:t>
      </w:r>
      <w:r w:rsidR="00BB1AD7" w:rsidRPr="00FE2A25">
        <w:rPr>
          <w:rFonts w:ascii="Arial" w:hAnsi="Arial" w:cs="Arial"/>
          <w:sz w:val="24"/>
          <w:szCs w:val="24"/>
        </w:rPr>
        <w:t xml:space="preserve"> (</w:t>
      </w:r>
      <w:r w:rsidR="00E44C80" w:rsidRPr="00FE2A25">
        <w:rPr>
          <w:rFonts w:ascii="Arial" w:hAnsi="Arial" w:cs="Arial"/>
          <w:sz w:val="24"/>
          <w:szCs w:val="24"/>
        </w:rPr>
        <w:t xml:space="preserve">Howard, 2013). </w:t>
      </w:r>
    </w:p>
    <w:p w14:paraId="32A2F2FB" w14:textId="32E397FC" w:rsidR="005577FF" w:rsidRPr="00FE2A25" w:rsidRDefault="00C9235D" w:rsidP="00FE2A25">
      <w:pPr>
        <w:spacing w:line="360" w:lineRule="auto"/>
        <w:rPr>
          <w:rFonts w:ascii="Arial" w:hAnsi="Arial" w:cs="Arial"/>
          <w:sz w:val="24"/>
          <w:szCs w:val="24"/>
        </w:rPr>
      </w:pPr>
      <w:r w:rsidRPr="00FE2A25">
        <w:rPr>
          <w:rFonts w:ascii="Arial" w:hAnsi="Arial" w:cs="Arial"/>
          <w:sz w:val="24"/>
          <w:szCs w:val="24"/>
        </w:rPr>
        <w:t xml:space="preserve">Another </w:t>
      </w:r>
      <w:r w:rsidR="006C5A39" w:rsidRPr="00FE2A25">
        <w:rPr>
          <w:rFonts w:ascii="Arial" w:hAnsi="Arial" w:cs="Arial"/>
          <w:sz w:val="24"/>
          <w:szCs w:val="24"/>
        </w:rPr>
        <w:t xml:space="preserve">important aspect when it comes to classroom </w:t>
      </w:r>
      <w:r w:rsidR="0047638D" w:rsidRPr="00FE2A25">
        <w:rPr>
          <w:rFonts w:ascii="Arial" w:hAnsi="Arial" w:cs="Arial"/>
          <w:sz w:val="24"/>
          <w:szCs w:val="24"/>
        </w:rPr>
        <w:t>management is the relat</w:t>
      </w:r>
      <w:r w:rsidR="00CF42AB" w:rsidRPr="00FE2A25">
        <w:rPr>
          <w:rFonts w:ascii="Arial" w:hAnsi="Arial" w:cs="Arial"/>
          <w:sz w:val="24"/>
          <w:szCs w:val="24"/>
        </w:rPr>
        <w:t xml:space="preserve">ionships </w:t>
      </w:r>
      <w:r w:rsidR="00592C5D" w:rsidRPr="00FE2A25">
        <w:rPr>
          <w:rFonts w:ascii="Arial" w:hAnsi="Arial" w:cs="Arial"/>
          <w:sz w:val="24"/>
          <w:szCs w:val="24"/>
        </w:rPr>
        <w:t>in the classroom and how the emotional</w:t>
      </w:r>
      <w:r w:rsidR="00EA5A13" w:rsidRPr="00FE2A25">
        <w:rPr>
          <w:rFonts w:ascii="Arial" w:hAnsi="Arial" w:cs="Arial"/>
          <w:sz w:val="24"/>
          <w:szCs w:val="24"/>
        </w:rPr>
        <w:t xml:space="preserve"> needs of the children are managed. </w:t>
      </w:r>
      <w:r w:rsidR="00FB5F56" w:rsidRPr="00FE2A25">
        <w:rPr>
          <w:rFonts w:ascii="Arial" w:hAnsi="Arial" w:cs="Arial"/>
          <w:sz w:val="24"/>
          <w:szCs w:val="24"/>
        </w:rPr>
        <w:t xml:space="preserve">Aubrey &amp; Riley (2016) </w:t>
      </w:r>
      <w:r w:rsidR="000822AF" w:rsidRPr="00FE2A25">
        <w:rPr>
          <w:rFonts w:ascii="Arial" w:hAnsi="Arial" w:cs="Arial"/>
          <w:sz w:val="24"/>
          <w:szCs w:val="24"/>
        </w:rPr>
        <w:t xml:space="preserve">explain the theory that children’s behaviour in the classroom </w:t>
      </w:r>
      <w:r w:rsidR="007006E6" w:rsidRPr="00FE2A25">
        <w:rPr>
          <w:rFonts w:ascii="Arial" w:hAnsi="Arial" w:cs="Arial"/>
          <w:sz w:val="24"/>
          <w:szCs w:val="24"/>
        </w:rPr>
        <w:t xml:space="preserve">is influenced by relationships with the teacher and </w:t>
      </w:r>
      <w:r w:rsidR="00A46171" w:rsidRPr="00FE2A25">
        <w:rPr>
          <w:rFonts w:ascii="Arial" w:hAnsi="Arial" w:cs="Arial"/>
          <w:sz w:val="24"/>
          <w:szCs w:val="24"/>
        </w:rPr>
        <w:t>with other children in the class</w:t>
      </w:r>
      <w:r w:rsidR="00AB28DE" w:rsidRPr="00FE2A25">
        <w:rPr>
          <w:rFonts w:ascii="Arial" w:hAnsi="Arial" w:cs="Arial"/>
          <w:sz w:val="24"/>
          <w:szCs w:val="24"/>
        </w:rPr>
        <w:t xml:space="preserve">. When children are in an environment which </w:t>
      </w:r>
      <w:r w:rsidR="00BC590F" w:rsidRPr="00FE2A25">
        <w:rPr>
          <w:rFonts w:ascii="Arial" w:hAnsi="Arial" w:cs="Arial"/>
          <w:sz w:val="24"/>
          <w:szCs w:val="24"/>
        </w:rPr>
        <w:t xml:space="preserve">responds to their emotional needs, they tend to </w:t>
      </w:r>
      <w:r w:rsidR="006F30F7" w:rsidRPr="00FE2A25">
        <w:rPr>
          <w:rFonts w:ascii="Arial" w:hAnsi="Arial" w:cs="Arial"/>
          <w:sz w:val="24"/>
          <w:szCs w:val="24"/>
        </w:rPr>
        <w:t>display more positive behaviour</w:t>
      </w:r>
      <w:r w:rsidR="00947687" w:rsidRPr="00FE2A25">
        <w:rPr>
          <w:rFonts w:ascii="Arial" w:hAnsi="Arial" w:cs="Arial"/>
          <w:sz w:val="24"/>
          <w:szCs w:val="24"/>
        </w:rPr>
        <w:t xml:space="preserve">. </w:t>
      </w:r>
      <w:r w:rsidR="000F5BF9" w:rsidRPr="00FE2A25">
        <w:rPr>
          <w:rFonts w:ascii="Arial" w:hAnsi="Arial" w:cs="Arial"/>
          <w:sz w:val="24"/>
          <w:szCs w:val="24"/>
        </w:rPr>
        <w:t>Barrow, Bradshaw &amp; Newton (</w:t>
      </w:r>
      <w:r w:rsidR="00EB5E3C" w:rsidRPr="00FE2A25">
        <w:rPr>
          <w:rFonts w:ascii="Arial" w:hAnsi="Arial" w:cs="Arial"/>
          <w:sz w:val="24"/>
          <w:szCs w:val="24"/>
        </w:rPr>
        <w:t xml:space="preserve">2001) suggest that a positive </w:t>
      </w:r>
      <w:r w:rsidR="00B914CE" w:rsidRPr="00FE2A25">
        <w:rPr>
          <w:rFonts w:ascii="Arial" w:hAnsi="Arial" w:cs="Arial"/>
          <w:sz w:val="24"/>
          <w:szCs w:val="24"/>
        </w:rPr>
        <w:t>teacher-pupil relationship</w:t>
      </w:r>
      <w:r w:rsidR="00DB6C13" w:rsidRPr="00FE2A25">
        <w:rPr>
          <w:rFonts w:ascii="Arial" w:hAnsi="Arial" w:cs="Arial"/>
          <w:sz w:val="24"/>
          <w:szCs w:val="24"/>
        </w:rPr>
        <w:t xml:space="preserve"> leads to good behaviour as </w:t>
      </w:r>
      <w:r w:rsidR="00186E0E" w:rsidRPr="00FE2A25">
        <w:rPr>
          <w:rFonts w:ascii="Arial" w:hAnsi="Arial" w:cs="Arial"/>
          <w:sz w:val="24"/>
          <w:szCs w:val="24"/>
        </w:rPr>
        <w:t xml:space="preserve">children have a desire to please the teacher. Also, when their emotional needs are being </w:t>
      </w:r>
      <w:r w:rsidR="006774EF" w:rsidRPr="00FE2A25">
        <w:rPr>
          <w:rFonts w:ascii="Arial" w:hAnsi="Arial" w:cs="Arial"/>
          <w:sz w:val="24"/>
          <w:szCs w:val="24"/>
        </w:rPr>
        <w:t>met,</w:t>
      </w:r>
      <w:r w:rsidR="00186E0E" w:rsidRPr="00FE2A25">
        <w:rPr>
          <w:rFonts w:ascii="Arial" w:hAnsi="Arial" w:cs="Arial"/>
          <w:sz w:val="24"/>
          <w:szCs w:val="24"/>
        </w:rPr>
        <w:t xml:space="preserve"> they </w:t>
      </w:r>
      <w:r w:rsidR="00FB2F3D" w:rsidRPr="00FE2A25">
        <w:rPr>
          <w:rFonts w:ascii="Arial" w:hAnsi="Arial" w:cs="Arial"/>
          <w:sz w:val="24"/>
          <w:szCs w:val="24"/>
        </w:rPr>
        <w:t>are less inclined to behaviour in a negative way</w:t>
      </w:r>
      <w:r w:rsidR="004A0679" w:rsidRPr="00FE2A25">
        <w:rPr>
          <w:rFonts w:ascii="Arial" w:hAnsi="Arial" w:cs="Arial"/>
          <w:sz w:val="24"/>
          <w:szCs w:val="24"/>
        </w:rPr>
        <w:t xml:space="preserve"> as they don’t feel the need to </w:t>
      </w:r>
      <w:r w:rsidR="00607FF2" w:rsidRPr="00FE2A25">
        <w:rPr>
          <w:rFonts w:ascii="Arial" w:hAnsi="Arial" w:cs="Arial"/>
          <w:sz w:val="24"/>
          <w:szCs w:val="24"/>
        </w:rPr>
        <w:t xml:space="preserve">get extra </w:t>
      </w:r>
      <w:r w:rsidR="006774EF" w:rsidRPr="00FE2A25">
        <w:rPr>
          <w:rFonts w:ascii="Arial" w:hAnsi="Arial" w:cs="Arial"/>
          <w:sz w:val="24"/>
          <w:szCs w:val="24"/>
        </w:rPr>
        <w:t>attention or</w:t>
      </w:r>
      <w:r w:rsidR="00607FF2" w:rsidRPr="00FE2A25">
        <w:rPr>
          <w:rFonts w:ascii="Arial" w:hAnsi="Arial" w:cs="Arial"/>
          <w:sz w:val="24"/>
          <w:szCs w:val="24"/>
        </w:rPr>
        <w:t xml:space="preserve"> get power or revenge on their teachers as is often the reason for poor behaviour according to </w:t>
      </w:r>
      <w:bookmarkStart w:id="1" w:name="_Hlk8296059"/>
      <w:r w:rsidR="00607FF2" w:rsidRPr="00FE2A25">
        <w:rPr>
          <w:rFonts w:ascii="Arial" w:hAnsi="Arial" w:cs="Arial"/>
          <w:sz w:val="24"/>
          <w:szCs w:val="24"/>
        </w:rPr>
        <w:t>Dreik</w:t>
      </w:r>
      <w:r w:rsidR="00BF5579" w:rsidRPr="00FE2A25">
        <w:rPr>
          <w:rFonts w:ascii="Arial" w:hAnsi="Arial" w:cs="Arial"/>
          <w:sz w:val="24"/>
          <w:szCs w:val="24"/>
        </w:rPr>
        <w:t xml:space="preserve">urs, </w:t>
      </w:r>
      <w:r w:rsidR="00FC0E88" w:rsidRPr="00FE2A25">
        <w:rPr>
          <w:rFonts w:ascii="Arial" w:hAnsi="Arial" w:cs="Arial"/>
          <w:sz w:val="24"/>
          <w:szCs w:val="24"/>
        </w:rPr>
        <w:t xml:space="preserve">Grunwald &amp; Pepper (1998). </w:t>
      </w:r>
      <w:bookmarkEnd w:id="1"/>
    </w:p>
    <w:p w14:paraId="39A1FFBE" w14:textId="799AD0FC" w:rsidR="00F96719" w:rsidRPr="00FE2A25" w:rsidRDefault="00943641" w:rsidP="00FE2A25">
      <w:pPr>
        <w:spacing w:line="360" w:lineRule="auto"/>
        <w:rPr>
          <w:rFonts w:ascii="Arial" w:hAnsi="Arial" w:cs="Arial"/>
          <w:sz w:val="24"/>
          <w:szCs w:val="24"/>
        </w:rPr>
      </w:pPr>
      <w:r w:rsidRPr="00FE2A25">
        <w:rPr>
          <w:rFonts w:ascii="Arial" w:hAnsi="Arial" w:cs="Arial"/>
          <w:sz w:val="24"/>
          <w:szCs w:val="24"/>
        </w:rPr>
        <w:lastRenderedPageBreak/>
        <w:t xml:space="preserve">Faulkner, </w:t>
      </w:r>
      <w:r w:rsidR="00360A50" w:rsidRPr="00FE2A25">
        <w:rPr>
          <w:rFonts w:ascii="Arial" w:hAnsi="Arial" w:cs="Arial"/>
          <w:sz w:val="24"/>
          <w:szCs w:val="24"/>
        </w:rPr>
        <w:t xml:space="preserve">Littleton &amp; Woodhead (1998) suggest that </w:t>
      </w:r>
      <w:r w:rsidR="008355EB" w:rsidRPr="00FE2A25">
        <w:rPr>
          <w:rFonts w:ascii="Arial" w:hAnsi="Arial" w:cs="Arial"/>
          <w:sz w:val="24"/>
          <w:szCs w:val="24"/>
        </w:rPr>
        <w:t xml:space="preserve">children’s emotional needs must be </w:t>
      </w:r>
      <w:proofErr w:type="gramStart"/>
      <w:r w:rsidR="008355EB" w:rsidRPr="00FE2A25">
        <w:rPr>
          <w:rFonts w:ascii="Arial" w:hAnsi="Arial" w:cs="Arial"/>
          <w:sz w:val="24"/>
          <w:szCs w:val="24"/>
        </w:rPr>
        <w:t>met</w:t>
      </w:r>
      <w:proofErr w:type="gramEnd"/>
      <w:r w:rsidR="008355EB" w:rsidRPr="00FE2A25">
        <w:rPr>
          <w:rFonts w:ascii="Arial" w:hAnsi="Arial" w:cs="Arial"/>
          <w:sz w:val="24"/>
          <w:szCs w:val="24"/>
        </w:rPr>
        <w:t xml:space="preserve"> and positive relationships must be formed between them and their teachers in ord</w:t>
      </w:r>
      <w:r w:rsidR="004173D1" w:rsidRPr="00FE2A25">
        <w:rPr>
          <w:rFonts w:ascii="Arial" w:hAnsi="Arial" w:cs="Arial"/>
          <w:sz w:val="24"/>
          <w:szCs w:val="24"/>
        </w:rPr>
        <w:t xml:space="preserve">er to best develop and learn. This links strongly with Maslow’s Hierarchy of Needs, which is </w:t>
      </w:r>
      <w:r w:rsidR="00B44AF2" w:rsidRPr="00FE2A25">
        <w:rPr>
          <w:rFonts w:ascii="Arial" w:hAnsi="Arial" w:cs="Arial"/>
          <w:sz w:val="24"/>
          <w:szCs w:val="24"/>
        </w:rPr>
        <w:t xml:space="preserve">associated with much of the theory of the importance of emotional needs and relationships. </w:t>
      </w:r>
      <w:r w:rsidR="00CC059B" w:rsidRPr="00FE2A25">
        <w:rPr>
          <w:rFonts w:ascii="Arial" w:hAnsi="Arial" w:cs="Arial"/>
          <w:sz w:val="24"/>
          <w:szCs w:val="24"/>
        </w:rPr>
        <w:t>According to McLeod</w:t>
      </w:r>
      <w:r w:rsidR="005A5857" w:rsidRPr="00FE2A25">
        <w:rPr>
          <w:rFonts w:ascii="Arial" w:hAnsi="Arial" w:cs="Arial"/>
          <w:sz w:val="24"/>
          <w:szCs w:val="24"/>
        </w:rPr>
        <w:t xml:space="preserve"> (2007), Maslow’s Hierarchy of Needs suggests that only when emotional needs are being met can one fully develop in their learning and </w:t>
      </w:r>
      <w:r w:rsidR="002B2816" w:rsidRPr="00FE2A25">
        <w:rPr>
          <w:rFonts w:ascii="Arial" w:hAnsi="Arial" w:cs="Arial"/>
          <w:sz w:val="24"/>
          <w:szCs w:val="24"/>
        </w:rPr>
        <w:t xml:space="preserve">reach their highest potential. </w:t>
      </w:r>
      <w:r w:rsidR="0069365F" w:rsidRPr="00FE2A25">
        <w:rPr>
          <w:rFonts w:ascii="Arial" w:hAnsi="Arial" w:cs="Arial"/>
          <w:sz w:val="24"/>
          <w:szCs w:val="24"/>
        </w:rPr>
        <w:t xml:space="preserve">In order to deal with children’s emotional needs, many schools </w:t>
      </w:r>
      <w:r w:rsidR="00A11F00" w:rsidRPr="00FE2A25">
        <w:rPr>
          <w:rFonts w:ascii="Arial" w:hAnsi="Arial" w:cs="Arial"/>
          <w:sz w:val="24"/>
          <w:szCs w:val="24"/>
        </w:rPr>
        <w:t xml:space="preserve">have adopted the concept of </w:t>
      </w:r>
      <w:r w:rsidR="00B633EF" w:rsidRPr="00FE2A25">
        <w:rPr>
          <w:rFonts w:ascii="Arial" w:hAnsi="Arial" w:cs="Arial"/>
          <w:sz w:val="24"/>
          <w:szCs w:val="24"/>
        </w:rPr>
        <w:t>n</w:t>
      </w:r>
      <w:r w:rsidR="00A11F00" w:rsidRPr="00FE2A25">
        <w:rPr>
          <w:rFonts w:ascii="Arial" w:hAnsi="Arial" w:cs="Arial"/>
          <w:sz w:val="24"/>
          <w:szCs w:val="24"/>
        </w:rPr>
        <w:t xml:space="preserve">urture </w:t>
      </w:r>
      <w:r w:rsidR="00B633EF" w:rsidRPr="00FE2A25">
        <w:rPr>
          <w:rFonts w:ascii="Arial" w:hAnsi="Arial" w:cs="Arial"/>
          <w:sz w:val="24"/>
          <w:szCs w:val="24"/>
        </w:rPr>
        <w:t>g</w:t>
      </w:r>
      <w:r w:rsidR="00A11F00" w:rsidRPr="00FE2A25">
        <w:rPr>
          <w:rFonts w:ascii="Arial" w:hAnsi="Arial" w:cs="Arial"/>
          <w:sz w:val="24"/>
          <w:szCs w:val="24"/>
        </w:rPr>
        <w:t xml:space="preserve">roups. </w:t>
      </w:r>
      <w:r w:rsidR="003769F2" w:rsidRPr="00FE2A25">
        <w:rPr>
          <w:rFonts w:ascii="Arial" w:hAnsi="Arial" w:cs="Arial"/>
          <w:sz w:val="24"/>
          <w:szCs w:val="24"/>
        </w:rPr>
        <w:t xml:space="preserve">Nurture groups are small groups of children that are taught </w:t>
      </w:r>
      <w:r w:rsidR="0088121C" w:rsidRPr="00FE2A25">
        <w:rPr>
          <w:rFonts w:ascii="Arial" w:hAnsi="Arial" w:cs="Arial"/>
          <w:sz w:val="24"/>
          <w:szCs w:val="24"/>
        </w:rPr>
        <w:t xml:space="preserve">away from their main class group for short periods of time in order to </w:t>
      </w:r>
      <w:r w:rsidR="00E06F4D" w:rsidRPr="00FE2A25">
        <w:rPr>
          <w:rFonts w:ascii="Arial" w:hAnsi="Arial" w:cs="Arial"/>
          <w:sz w:val="24"/>
          <w:szCs w:val="24"/>
        </w:rPr>
        <w:t>assess any learning, social or emotional needs (</w:t>
      </w:r>
      <w:r w:rsidR="0098539A" w:rsidRPr="00FE2A25">
        <w:rPr>
          <w:rFonts w:ascii="Arial" w:hAnsi="Arial" w:cs="Arial"/>
          <w:sz w:val="24"/>
          <w:szCs w:val="24"/>
        </w:rPr>
        <w:t xml:space="preserve">Nurture UK, n.d.). </w:t>
      </w:r>
      <w:r w:rsidR="00131258" w:rsidRPr="00FE2A25">
        <w:rPr>
          <w:rFonts w:ascii="Arial" w:hAnsi="Arial" w:cs="Arial"/>
          <w:sz w:val="24"/>
          <w:szCs w:val="24"/>
        </w:rPr>
        <w:t xml:space="preserve">Shaver &amp; </w:t>
      </w:r>
      <w:proofErr w:type="spellStart"/>
      <w:r w:rsidR="00131258" w:rsidRPr="00FE2A25">
        <w:rPr>
          <w:rFonts w:ascii="Arial" w:hAnsi="Arial" w:cs="Arial"/>
          <w:sz w:val="24"/>
          <w:szCs w:val="24"/>
        </w:rPr>
        <w:t>McClatchey</w:t>
      </w:r>
      <w:proofErr w:type="spellEnd"/>
      <w:r w:rsidR="00E452D5" w:rsidRPr="00FE2A25">
        <w:rPr>
          <w:rFonts w:ascii="Arial" w:hAnsi="Arial" w:cs="Arial"/>
          <w:sz w:val="24"/>
          <w:szCs w:val="24"/>
        </w:rPr>
        <w:t xml:space="preserve"> (2013) address the positive impacts research has found </w:t>
      </w:r>
      <w:r w:rsidR="00B633EF" w:rsidRPr="00FE2A25">
        <w:rPr>
          <w:rFonts w:ascii="Arial" w:hAnsi="Arial" w:cs="Arial"/>
          <w:sz w:val="24"/>
          <w:szCs w:val="24"/>
        </w:rPr>
        <w:t>n</w:t>
      </w:r>
      <w:r w:rsidR="00E452D5" w:rsidRPr="00FE2A25">
        <w:rPr>
          <w:rFonts w:ascii="Arial" w:hAnsi="Arial" w:cs="Arial"/>
          <w:sz w:val="24"/>
          <w:szCs w:val="24"/>
        </w:rPr>
        <w:t xml:space="preserve">urture </w:t>
      </w:r>
      <w:r w:rsidR="00B633EF" w:rsidRPr="00FE2A25">
        <w:rPr>
          <w:rFonts w:ascii="Arial" w:hAnsi="Arial" w:cs="Arial"/>
          <w:sz w:val="24"/>
          <w:szCs w:val="24"/>
        </w:rPr>
        <w:t>g</w:t>
      </w:r>
      <w:r w:rsidR="00E452D5" w:rsidRPr="00FE2A25">
        <w:rPr>
          <w:rFonts w:ascii="Arial" w:hAnsi="Arial" w:cs="Arial"/>
          <w:sz w:val="24"/>
          <w:szCs w:val="24"/>
        </w:rPr>
        <w:t xml:space="preserve">roups to have on children, and they claim that they found </w:t>
      </w:r>
      <w:r w:rsidR="00B633EF" w:rsidRPr="00FE2A25">
        <w:rPr>
          <w:rFonts w:ascii="Arial" w:hAnsi="Arial" w:cs="Arial"/>
          <w:sz w:val="24"/>
          <w:szCs w:val="24"/>
        </w:rPr>
        <w:t xml:space="preserve">improved social skills, attendance, attainment, behaviour, pupil relationships and child happiness in pupils that attended Nurture Groups. Children may attend nurture groups </w:t>
      </w:r>
      <w:r w:rsidR="00007344" w:rsidRPr="00FE2A25">
        <w:rPr>
          <w:rFonts w:ascii="Arial" w:hAnsi="Arial" w:cs="Arial"/>
          <w:sz w:val="24"/>
          <w:szCs w:val="24"/>
        </w:rPr>
        <w:t>i</w:t>
      </w:r>
      <w:r w:rsidR="003B3835" w:rsidRPr="00FE2A25">
        <w:rPr>
          <w:rFonts w:ascii="Arial" w:hAnsi="Arial" w:cs="Arial"/>
          <w:sz w:val="24"/>
          <w:szCs w:val="24"/>
        </w:rPr>
        <w:t xml:space="preserve">f they have problems with mental health, </w:t>
      </w:r>
      <w:r w:rsidR="00A76D1E" w:rsidRPr="00FE2A25">
        <w:rPr>
          <w:rFonts w:ascii="Arial" w:hAnsi="Arial" w:cs="Arial"/>
          <w:sz w:val="24"/>
          <w:szCs w:val="24"/>
        </w:rPr>
        <w:t xml:space="preserve">additional learning needs, </w:t>
      </w:r>
      <w:r w:rsidR="00FE7A5E" w:rsidRPr="00FE2A25">
        <w:rPr>
          <w:rFonts w:ascii="Arial" w:hAnsi="Arial" w:cs="Arial"/>
          <w:sz w:val="24"/>
          <w:szCs w:val="24"/>
        </w:rPr>
        <w:t xml:space="preserve">difficult home lives which have led to negative behaviours (such as aggression, and anti-social behaviour which disrupts classrooms), </w:t>
      </w:r>
      <w:r w:rsidR="00DB2B99" w:rsidRPr="00FE2A25">
        <w:rPr>
          <w:rFonts w:ascii="Arial" w:hAnsi="Arial" w:cs="Arial"/>
          <w:sz w:val="24"/>
          <w:szCs w:val="24"/>
        </w:rPr>
        <w:t xml:space="preserve">children who have difficulties forming relationships with other pupils or those who come from disadvantaged backgrounds and </w:t>
      </w:r>
      <w:r w:rsidR="00324B35" w:rsidRPr="00FE2A25">
        <w:rPr>
          <w:rFonts w:ascii="Arial" w:hAnsi="Arial" w:cs="Arial"/>
          <w:sz w:val="24"/>
          <w:szCs w:val="24"/>
        </w:rPr>
        <w:t>are not having their needs met (such as not getting enough meals, or emotional care)</w:t>
      </w:r>
      <w:r w:rsidR="00EB6BD6" w:rsidRPr="00FE2A25">
        <w:rPr>
          <w:rFonts w:ascii="Arial" w:hAnsi="Arial" w:cs="Arial"/>
          <w:sz w:val="24"/>
          <w:szCs w:val="24"/>
        </w:rPr>
        <w:t xml:space="preserve"> (Boxall, </w:t>
      </w:r>
      <w:r w:rsidR="009A2BDD" w:rsidRPr="00FE2A25">
        <w:rPr>
          <w:rFonts w:ascii="Arial" w:hAnsi="Arial" w:cs="Arial"/>
          <w:sz w:val="24"/>
          <w:szCs w:val="24"/>
        </w:rPr>
        <w:t xml:space="preserve">2002). The main aim of </w:t>
      </w:r>
      <w:r w:rsidR="00F13644" w:rsidRPr="00FE2A25">
        <w:rPr>
          <w:rFonts w:ascii="Arial" w:hAnsi="Arial" w:cs="Arial"/>
          <w:sz w:val="24"/>
          <w:szCs w:val="24"/>
        </w:rPr>
        <w:t xml:space="preserve">nurture groups </w:t>
      </w:r>
      <w:proofErr w:type="gramStart"/>
      <w:r w:rsidR="00F13644" w:rsidRPr="00FE2A25">
        <w:rPr>
          <w:rFonts w:ascii="Arial" w:hAnsi="Arial" w:cs="Arial"/>
          <w:sz w:val="24"/>
          <w:szCs w:val="24"/>
        </w:rPr>
        <w:t>are</w:t>
      </w:r>
      <w:proofErr w:type="gramEnd"/>
      <w:r w:rsidR="00F13644" w:rsidRPr="00FE2A25">
        <w:rPr>
          <w:rFonts w:ascii="Arial" w:hAnsi="Arial" w:cs="Arial"/>
          <w:sz w:val="24"/>
          <w:szCs w:val="24"/>
        </w:rPr>
        <w:t xml:space="preserve"> to deal with these issues in a safe environment, where they get nurtured and emotional care from </w:t>
      </w:r>
      <w:r w:rsidR="005210FA" w:rsidRPr="00FE2A25">
        <w:rPr>
          <w:rFonts w:ascii="Arial" w:hAnsi="Arial" w:cs="Arial"/>
          <w:sz w:val="24"/>
          <w:szCs w:val="24"/>
        </w:rPr>
        <w:t>staff so they can develop positive relationships with them. In time, t</w:t>
      </w:r>
      <w:r w:rsidR="007925EB" w:rsidRPr="00FE2A25">
        <w:rPr>
          <w:rFonts w:ascii="Arial" w:hAnsi="Arial" w:cs="Arial"/>
          <w:sz w:val="24"/>
          <w:szCs w:val="24"/>
        </w:rPr>
        <w:t xml:space="preserve">he affect these issues have on the children’s well-being and </w:t>
      </w:r>
      <w:r w:rsidR="00F51122" w:rsidRPr="00FE2A25">
        <w:rPr>
          <w:rFonts w:ascii="Arial" w:hAnsi="Arial" w:cs="Arial"/>
          <w:sz w:val="24"/>
          <w:szCs w:val="24"/>
        </w:rPr>
        <w:t>learning are reduced and the children can</w:t>
      </w:r>
      <w:r w:rsidR="00432596" w:rsidRPr="00FE2A25">
        <w:rPr>
          <w:rFonts w:ascii="Arial" w:hAnsi="Arial" w:cs="Arial"/>
          <w:sz w:val="24"/>
          <w:szCs w:val="24"/>
        </w:rPr>
        <w:t xml:space="preserve"> join the main classroom again full-time after a few terms (Nurture UK, n.d.). </w:t>
      </w:r>
    </w:p>
    <w:p w14:paraId="3188868A" w14:textId="01D946D1" w:rsidR="0036162E" w:rsidRPr="00FE2A25" w:rsidRDefault="0036162E" w:rsidP="00FE2A25">
      <w:pPr>
        <w:spacing w:line="360" w:lineRule="auto"/>
        <w:rPr>
          <w:rFonts w:ascii="Arial" w:hAnsi="Arial" w:cs="Arial"/>
          <w:sz w:val="24"/>
          <w:szCs w:val="24"/>
        </w:rPr>
      </w:pPr>
      <w:r w:rsidRPr="00FE2A25">
        <w:rPr>
          <w:rFonts w:ascii="Arial" w:hAnsi="Arial" w:cs="Arial"/>
          <w:sz w:val="24"/>
          <w:szCs w:val="24"/>
        </w:rPr>
        <w:t xml:space="preserve">There are methods of managing behaviour in a way that maintains positive pupil-teacher relationships and </w:t>
      </w:r>
      <w:r w:rsidR="000E61B2" w:rsidRPr="00FE2A25">
        <w:rPr>
          <w:rFonts w:ascii="Arial" w:hAnsi="Arial" w:cs="Arial"/>
          <w:sz w:val="24"/>
          <w:szCs w:val="24"/>
        </w:rPr>
        <w:t xml:space="preserve">are sensitive to the emotional needs of pupils. One of these is assertive discipline, a form of discipline which </w:t>
      </w:r>
      <w:r w:rsidR="00E87BA6" w:rsidRPr="00FE2A25">
        <w:rPr>
          <w:rFonts w:ascii="Arial" w:hAnsi="Arial" w:cs="Arial"/>
          <w:sz w:val="24"/>
          <w:szCs w:val="24"/>
        </w:rPr>
        <w:t xml:space="preserve">has is used to encourage children to choose to behave </w:t>
      </w:r>
      <w:r w:rsidR="00BD0B70" w:rsidRPr="00FE2A25">
        <w:rPr>
          <w:rFonts w:ascii="Arial" w:hAnsi="Arial" w:cs="Arial"/>
          <w:sz w:val="24"/>
          <w:szCs w:val="24"/>
        </w:rPr>
        <w:t>responsibly</w:t>
      </w:r>
      <w:r w:rsidR="00C85F76" w:rsidRPr="00FE2A25">
        <w:rPr>
          <w:rFonts w:ascii="Arial" w:hAnsi="Arial" w:cs="Arial"/>
          <w:sz w:val="24"/>
          <w:szCs w:val="24"/>
        </w:rPr>
        <w:t xml:space="preserve"> (Canter &amp; Canter, 1992). They explain that </w:t>
      </w:r>
      <w:r w:rsidR="00BC25AF" w:rsidRPr="00FE2A25">
        <w:rPr>
          <w:rFonts w:ascii="Arial" w:hAnsi="Arial" w:cs="Arial"/>
          <w:sz w:val="24"/>
          <w:szCs w:val="24"/>
        </w:rPr>
        <w:t xml:space="preserve">there is research to suggest that </w:t>
      </w:r>
      <w:r w:rsidR="00C85F76" w:rsidRPr="00FE2A25">
        <w:rPr>
          <w:rFonts w:ascii="Arial" w:hAnsi="Arial" w:cs="Arial"/>
          <w:sz w:val="24"/>
          <w:szCs w:val="24"/>
        </w:rPr>
        <w:t>by encouraging children in this way, the</w:t>
      </w:r>
      <w:r w:rsidR="00BC25AF" w:rsidRPr="00FE2A25">
        <w:rPr>
          <w:rFonts w:ascii="Arial" w:hAnsi="Arial" w:cs="Arial"/>
          <w:sz w:val="24"/>
          <w:szCs w:val="24"/>
        </w:rPr>
        <w:t xml:space="preserve">ir self-esteem and academic success is raised. </w:t>
      </w:r>
      <w:r w:rsidR="00324DA6" w:rsidRPr="00FE2A25">
        <w:rPr>
          <w:rFonts w:ascii="Arial" w:hAnsi="Arial" w:cs="Arial"/>
          <w:sz w:val="24"/>
          <w:szCs w:val="24"/>
        </w:rPr>
        <w:t xml:space="preserve">With this methods, clear rules are set out that are easy for all pupils to understand. Positive recognition is given when </w:t>
      </w:r>
      <w:r w:rsidR="00111DB3" w:rsidRPr="00FE2A25">
        <w:rPr>
          <w:rFonts w:ascii="Arial" w:hAnsi="Arial" w:cs="Arial"/>
          <w:sz w:val="24"/>
          <w:szCs w:val="24"/>
        </w:rPr>
        <w:t xml:space="preserve">rules are being followed, but consistent consequences must be given when rules are broken. Canter &amp; Canter (1992) explain that it is consistency that is more effective than </w:t>
      </w:r>
      <w:r w:rsidR="00111DB3" w:rsidRPr="00FE2A25">
        <w:rPr>
          <w:rFonts w:ascii="Arial" w:hAnsi="Arial" w:cs="Arial"/>
          <w:sz w:val="24"/>
          <w:szCs w:val="24"/>
        </w:rPr>
        <w:lastRenderedPageBreak/>
        <w:t xml:space="preserve">severity when it comes to consequences, and the pupils should be aware of what the consequences are. When </w:t>
      </w:r>
      <w:r w:rsidR="00F02BDD" w:rsidRPr="00FE2A25">
        <w:rPr>
          <w:rFonts w:ascii="Arial" w:hAnsi="Arial" w:cs="Arial"/>
          <w:sz w:val="24"/>
          <w:szCs w:val="24"/>
        </w:rPr>
        <w:t xml:space="preserve">they need to happen, the consequences should be given </w:t>
      </w:r>
      <w:r w:rsidR="00B542FA" w:rsidRPr="00FE2A25">
        <w:rPr>
          <w:rFonts w:ascii="Arial" w:hAnsi="Arial" w:cs="Arial"/>
          <w:sz w:val="24"/>
          <w:szCs w:val="24"/>
        </w:rPr>
        <w:t>calmly,</w:t>
      </w:r>
      <w:r w:rsidR="00F1791E" w:rsidRPr="00FE2A25">
        <w:rPr>
          <w:rFonts w:ascii="Arial" w:hAnsi="Arial" w:cs="Arial"/>
          <w:sz w:val="24"/>
          <w:szCs w:val="24"/>
        </w:rPr>
        <w:t xml:space="preserve"> and pupils should be given an opportunity to talk about what happened so they can come to understand their behaviour and </w:t>
      </w:r>
      <w:r w:rsidR="00B542FA" w:rsidRPr="00FE2A25">
        <w:rPr>
          <w:rFonts w:ascii="Arial" w:hAnsi="Arial" w:cs="Arial"/>
          <w:sz w:val="24"/>
          <w:szCs w:val="24"/>
        </w:rPr>
        <w:t xml:space="preserve">so </w:t>
      </w:r>
      <w:r w:rsidR="00F1791E" w:rsidRPr="00FE2A25">
        <w:rPr>
          <w:rFonts w:ascii="Arial" w:hAnsi="Arial" w:cs="Arial"/>
          <w:sz w:val="24"/>
          <w:szCs w:val="24"/>
        </w:rPr>
        <w:t xml:space="preserve">that they can deal with their feelings in other ways. </w:t>
      </w:r>
      <w:r w:rsidR="0036680C" w:rsidRPr="00FE2A25">
        <w:rPr>
          <w:rFonts w:ascii="Arial" w:hAnsi="Arial" w:cs="Arial"/>
          <w:sz w:val="24"/>
          <w:szCs w:val="24"/>
        </w:rPr>
        <w:t xml:space="preserve"> </w:t>
      </w:r>
    </w:p>
    <w:p w14:paraId="077E70EF" w14:textId="2A8E2876" w:rsidR="00764E03" w:rsidRPr="00FE2A25" w:rsidRDefault="004E3D4B" w:rsidP="00FE2A25">
      <w:pPr>
        <w:spacing w:line="360" w:lineRule="auto"/>
        <w:rPr>
          <w:rFonts w:ascii="Arial" w:hAnsi="Arial" w:cs="Arial"/>
          <w:sz w:val="24"/>
          <w:szCs w:val="24"/>
        </w:rPr>
      </w:pPr>
      <w:r w:rsidRPr="00FE2A25">
        <w:rPr>
          <w:rFonts w:ascii="Arial" w:hAnsi="Arial" w:cs="Arial"/>
          <w:sz w:val="24"/>
          <w:szCs w:val="24"/>
        </w:rPr>
        <w:t>Another</w:t>
      </w:r>
      <w:r w:rsidR="00E073E3" w:rsidRPr="00FE2A25">
        <w:rPr>
          <w:rFonts w:ascii="Arial" w:hAnsi="Arial" w:cs="Arial"/>
          <w:sz w:val="24"/>
          <w:szCs w:val="24"/>
        </w:rPr>
        <w:t xml:space="preserve"> humanist approach to behaviour management is </w:t>
      </w:r>
      <w:r w:rsidR="00E17E63" w:rsidRPr="00FE2A25">
        <w:rPr>
          <w:rFonts w:ascii="Arial" w:hAnsi="Arial" w:cs="Arial"/>
          <w:sz w:val="24"/>
          <w:szCs w:val="24"/>
        </w:rPr>
        <w:t>‘Discipline Without Tears’</w:t>
      </w:r>
      <w:r w:rsidR="008E7A08" w:rsidRPr="00FE2A25">
        <w:rPr>
          <w:rFonts w:ascii="Arial" w:hAnsi="Arial" w:cs="Arial"/>
          <w:sz w:val="24"/>
          <w:szCs w:val="24"/>
        </w:rPr>
        <w:t xml:space="preserve"> </w:t>
      </w:r>
      <w:r w:rsidR="001A52C2" w:rsidRPr="00FE2A25">
        <w:rPr>
          <w:rFonts w:ascii="Arial" w:hAnsi="Arial" w:cs="Arial"/>
          <w:sz w:val="24"/>
          <w:szCs w:val="24"/>
        </w:rPr>
        <w:t xml:space="preserve">which </w:t>
      </w:r>
      <w:r w:rsidR="005E1B45" w:rsidRPr="00FE2A25">
        <w:rPr>
          <w:rFonts w:ascii="Arial" w:hAnsi="Arial" w:cs="Arial"/>
          <w:sz w:val="24"/>
          <w:szCs w:val="24"/>
        </w:rPr>
        <w:t xml:space="preserve">is described by </w:t>
      </w:r>
      <w:r w:rsidR="009C704F" w:rsidRPr="00FE2A25">
        <w:rPr>
          <w:rFonts w:ascii="Arial" w:hAnsi="Arial" w:cs="Arial"/>
          <w:sz w:val="24"/>
          <w:szCs w:val="24"/>
        </w:rPr>
        <w:t>Dreikurs, Grunwald &amp; Pepper (1998).</w:t>
      </w:r>
      <w:r w:rsidR="006D3961" w:rsidRPr="00FE2A25">
        <w:rPr>
          <w:rFonts w:ascii="Arial" w:hAnsi="Arial" w:cs="Arial"/>
          <w:sz w:val="24"/>
          <w:szCs w:val="24"/>
        </w:rPr>
        <w:t xml:space="preserve"> This approach follows the belief that teachers and pupils are equal and focuses on the emotional </w:t>
      </w:r>
      <w:r w:rsidR="0039393E" w:rsidRPr="00FE2A25">
        <w:rPr>
          <w:rFonts w:ascii="Arial" w:hAnsi="Arial" w:cs="Arial"/>
          <w:sz w:val="24"/>
          <w:szCs w:val="24"/>
        </w:rPr>
        <w:t xml:space="preserve">reasons for behaviour. In order to control misbehaviour, strategies include </w:t>
      </w:r>
      <w:r w:rsidR="008D7DD5" w:rsidRPr="00FE2A25">
        <w:rPr>
          <w:rFonts w:ascii="Arial" w:hAnsi="Arial" w:cs="Arial"/>
          <w:sz w:val="24"/>
          <w:szCs w:val="24"/>
        </w:rPr>
        <w:t xml:space="preserve">support systems which involve </w:t>
      </w:r>
      <w:r w:rsidR="00BA5F68" w:rsidRPr="00FE2A25">
        <w:rPr>
          <w:rFonts w:ascii="Arial" w:hAnsi="Arial" w:cs="Arial"/>
          <w:sz w:val="24"/>
          <w:szCs w:val="24"/>
        </w:rPr>
        <w:t xml:space="preserve">communication about </w:t>
      </w:r>
      <w:r w:rsidR="00BD3B8C" w:rsidRPr="00FE2A25">
        <w:rPr>
          <w:rFonts w:ascii="Arial" w:hAnsi="Arial" w:cs="Arial"/>
          <w:sz w:val="24"/>
          <w:szCs w:val="24"/>
        </w:rPr>
        <w:t>behaviour. The goal of this type of behaviour management is for pupils to develop self-discipline</w:t>
      </w:r>
      <w:r w:rsidR="00B4429D" w:rsidRPr="00FE2A25">
        <w:rPr>
          <w:rFonts w:ascii="Arial" w:hAnsi="Arial" w:cs="Arial"/>
          <w:sz w:val="24"/>
          <w:szCs w:val="24"/>
        </w:rPr>
        <w:t xml:space="preserve"> and control their own behaviour rather than rely on punishment as a tool for controlling behaviour. </w:t>
      </w:r>
      <w:r w:rsidR="00714617" w:rsidRPr="00FE2A25">
        <w:rPr>
          <w:rFonts w:ascii="Arial" w:hAnsi="Arial" w:cs="Arial"/>
          <w:sz w:val="24"/>
          <w:szCs w:val="24"/>
        </w:rPr>
        <w:t xml:space="preserve">In a similar way to the Assertive Discipline approach, </w:t>
      </w:r>
      <w:r w:rsidR="00D122F7" w:rsidRPr="00FE2A25">
        <w:rPr>
          <w:rFonts w:ascii="Arial" w:hAnsi="Arial" w:cs="Arial"/>
          <w:sz w:val="24"/>
          <w:szCs w:val="24"/>
        </w:rPr>
        <w:t xml:space="preserve">logical consequences are used </w:t>
      </w:r>
      <w:r w:rsidR="005E342F" w:rsidRPr="00FE2A25">
        <w:rPr>
          <w:rFonts w:ascii="Arial" w:hAnsi="Arial" w:cs="Arial"/>
          <w:sz w:val="24"/>
          <w:szCs w:val="24"/>
        </w:rPr>
        <w:t>consistently, and these consequences relate to the misbehaviour. An example described by Dreikurs, Grunwald &amp; Pepper</w:t>
      </w:r>
      <w:r w:rsidR="00CF1617" w:rsidRPr="00FE2A25">
        <w:rPr>
          <w:rFonts w:ascii="Arial" w:hAnsi="Arial" w:cs="Arial"/>
          <w:sz w:val="24"/>
          <w:szCs w:val="24"/>
        </w:rPr>
        <w:t xml:space="preserve"> (1998) is </w:t>
      </w:r>
      <w:r w:rsidR="00196B53" w:rsidRPr="00FE2A25">
        <w:rPr>
          <w:rFonts w:ascii="Arial" w:hAnsi="Arial" w:cs="Arial"/>
          <w:sz w:val="24"/>
          <w:szCs w:val="24"/>
        </w:rPr>
        <w:t xml:space="preserve">cleaning </w:t>
      </w:r>
      <w:r w:rsidR="00B258FD" w:rsidRPr="00FE2A25">
        <w:rPr>
          <w:rFonts w:ascii="Arial" w:hAnsi="Arial" w:cs="Arial"/>
          <w:sz w:val="24"/>
          <w:szCs w:val="24"/>
        </w:rPr>
        <w:t xml:space="preserve">up </w:t>
      </w:r>
      <w:proofErr w:type="gramStart"/>
      <w:r w:rsidR="00B258FD" w:rsidRPr="00FE2A25">
        <w:rPr>
          <w:rFonts w:ascii="Arial" w:hAnsi="Arial" w:cs="Arial"/>
          <w:sz w:val="24"/>
          <w:szCs w:val="24"/>
        </w:rPr>
        <w:t xml:space="preserve">as a </w:t>
      </w:r>
      <w:r w:rsidR="008327B4" w:rsidRPr="00FE2A25">
        <w:rPr>
          <w:rFonts w:ascii="Arial" w:hAnsi="Arial" w:cs="Arial"/>
          <w:sz w:val="24"/>
          <w:szCs w:val="24"/>
        </w:rPr>
        <w:t>consequence</w:t>
      </w:r>
      <w:proofErr w:type="gramEnd"/>
      <w:r w:rsidR="00B258FD" w:rsidRPr="00FE2A25">
        <w:rPr>
          <w:rFonts w:ascii="Arial" w:hAnsi="Arial" w:cs="Arial"/>
          <w:sz w:val="24"/>
          <w:szCs w:val="24"/>
        </w:rPr>
        <w:t xml:space="preserve"> for deliberately causing mess or destructive behaviour. </w:t>
      </w:r>
    </w:p>
    <w:p w14:paraId="2AB2F6C8" w14:textId="16C06301" w:rsidR="001D108A" w:rsidRPr="00FE2A25" w:rsidRDefault="008D45C0" w:rsidP="00FE2A25">
      <w:pPr>
        <w:spacing w:line="360" w:lineRule="auto"/>
        <w:rPr>
          <w:rFonts w:ascii="Arial" w:hAnsi="Arial" w:cs="Arial"/>
          <w:sz w:val="24"/>
          <w:szCs w:val="24"/>
        </w:rPr>
      </w:pPr>
      <w:r w:rsidRPr="00FE2A25">
        <w:rPr>
          <w:rFonts w:ascii="Arial" w:hAnsi="Arial" w:cs="Arial"/>
          <w:sz w:val="24"/>
          <w:szCs w:val="24"/>
        </w:rPr>
        <w:t>Attachment issues can cause problems in the classroom</w:t>
      </w:r>
      <w:r w:rsidR="00741DD3" w:rsidRPr="00FE2A25">
        <w:rPr>
          <w:rFonts w:ascii="Arial" w:hAnsi="Arial" w:cs="Arial"/>
          <w:sz w:val="24"/>
          <w:szCs w:val="24"/>
        </w:rPr>
        <w:t xml:space="preserve"> if they are not dealt </w:t>
      </w:r>
      <w:r w:rsidR="00430852" w:rsidRPr="00FE2A25">
        <w:rPr>
          <w:rFonts w:ascii="Arial" w:hAnsi="Arial" w:cs="Arial"/>
          <w:sz w:val="24"/>
          <w:szCs w:val="24"/>
        </w:rPr>
        <w:t xml:space="preserve">with effectively. </w:t>
      </w:r>
      <w:r w:rsidR="00B447C2" w:rsidRPr="00FE2A25">
        <w:rPr>
          <w:rFonts w:ascii="Arial" w:hAnsi="Arial" w:cs="Arial"/>
          <w:sz w:val="24"/>
          <w:szCs w:val="24"/>
        </w:rPr>
        <w:t xml:space="preserve">These are children who have experienced </w:t>
      </w:r>
      <w:r w:rsidR="00A91FC7" w:rsidRPr="00FE2A25">
        <w:rPr>
          <w:rFonts w:ascii="Arial" w:hAnsi="Arial" w:cs="Arial"/>
          <w:sz w:val="24"/>
          <w:szCs w:val="24"/>
        </w:rPr>
        <w:t xml:space="preserve">negative caregiving and therefore have unhealthy attachment with their adults or other adults in their lives. </w:t>
      </w:r>
      <w:bookmarkStart w:id="2" w:name="_Hlk8297842"/>
      <w:proofErr w:type="spellStart"/>
      <w:r w:rsidR="001F6EEC" w:rsidRPr="00FE2A25">
        <w:rPr>
          <w:rFonts w:ascii="Arial" w:hAnsi="Arial" w:cs="Arial"/>
          <w:sz w:val="24"/>
          <w:szCs w:val="24"/>
        </w:rPr>
        <w:t>Bombèr</w:t>
      </w:r>
      <w:bookmarkEnd w:id="2"/>
      <w:proofErr w:type="spellEnd"/>
      <w:r w:rsidR="001F6EEC" w:rsidRPr="00FE2A25">
        <w:rPr>
          <w:rFonts w:ascii="Arial" w:hAnsi="Arial" w:cs="Arial"/>
          <w:sz w:val="24"/>
          <w:szCs w:val="24"/>
        </w:rPr>
        <w:t xml:space="preserve"> (2007) describes the different types of attachment disorders and the causes of each of these. </w:t>
      </w:r>
      <w:r w:rsidR="006C129F" w:rsidRPr="00FE2A25">
        <w:rPr>
          <w:rFonts w:ascii="Arial" w:hAnsi="Arial" w:cs="Arial"/>
          <w:sz w:val="24"/>
          <w:szCs w:val="24"/>
        </w:rPr>
        <w:t xml:space="preserve">Children may be insecure avoidant </w:t>
      </w:r>
      <w:r w:rsidR="00B447C2" w:rsidRPr="00FE2A25">
        <w:rPr>
          <w:rFonts w:ascii="Arial" w:hAnsi="Arial" w:cs="Arial"/>
          <w:sz w:val="24"/>
          <w:szCs w:val="24"/>
        </w:rPr>
        <w:t xml:space="preserve">which means they have received </w:t>
      </w:r>
      <w:r w:rsidR="004C2FBF" w:rsidRPr="00FE2A25">
        <w:rPr>
          <w:rFonts w:ascii="Arial" w:hAnsi="Arial" w:cs="Arial"/>
          <w:sz w:val="24"/>
          <w:szCs w:val="24"/>
        </w:rPr>
        <w:t xml:space="preserve">rejecting caregiving. These children are often </w:t>
      </w:r>
      <w:r w:rsidR="00AA36CC" w:rsidRPr="00FE2A25">
        <w:rPr>
          <w:rFonts w:ascii="Arial" w:hAnsi="Arial" w:cs="Arial"/>
          <w:sz w:val="24"/>
          <w:szCs w:val="24"/>
        </w:rPr>
        <w:t xml:space="preserve">self-reliant but have difficulties forming relationships with others. Children may be insecure ambivalent </w:t>
      </w:r>
      <w:r w:rsidR="004B0AD9" w:rsidRPr="00FE2A25">
        <w:rPr>
          <w:rFonts w:ascii="Arial" w:hAnsi="Arial" w:cs="Arial"/>
          <w:sz w:val="24"/>
          <w:szCs w:val="24"/>
        </w:rPr>
        <w:t>which means they have received inconsistent caregiving. These children are often</w:t>
      </w:r>
      <w:r w:rsidR="003F39DC" w:rsidRPr="00FE2A25">
        <w:rPr>
          <w:rFonts w:ascii="Arial" w:hAnsi="Arial" w:cs="Arial"/>
          <w:sz w:val="24"/>
          <w:szCs w:val="24"/>
        </w:rPr>
        <w:t xml:space="preserve"> clingy as they fear</w:t>
      </w:r>
      <w:r w:rsidR="00C52139" w:rsidRPr="00FE2A25">
        <w:rPr>
          <w:rFonts w:ascii="Arial" w:hAnsi="Arial" w:cs="Arial"/>
          <w:sz w:val="24"/>
          <w:szCs w:val="24"/>
        </w:rPr>
        <w:t xml:space="preserve"> losing the attention of adults as they have come to expect from caregivers. Children may also be </w:t>
      </w:r>
      <w:r w:rsidR="00654DCB" w:rsidRPr="00FE2A25">
        <w:rPr>
          <w:rFonts w:ascii="Arial" w:hAnsi="Arial" w:cs="Arial"/>
          <w:sz w:val="24"/>
          <w:szCs w:val="24"/>
        </w:rPr>
        <w:t>insecure disorganised</w:t>
      </w:r>
      <w:r w:rsidR="00BC0315" w:rsidRPr="00FE2A25">
        <w:rPr>
          <w:rFonts w:ascii="Arial" w:hAnsi="Arial" w:cs="Arial"/>
          <w:sz w:val="24"/>
          <w:szCs w:val="24"/>
        </w:rPr>
        <w:t xml:space="preserve"> which means they have received neglecting or abusive caregiving. </w:t>
      </w:r>
      <w:r w:rsidR="00811C29" w:rsidRPr="00FE2A25">
        <w:rPr>
          <w:rFonts w:ascii="Arial" w:hAnsi="Arial" w:cs="Arial"/>
          <w:sz w:val="24"/>
          <w:szCs w:val="24"/>
        </w:rPr>
        <w:t xml:space="preserve">These children are often afraid of adults and will display bizarre </w:t>
      </w:r>
      <w:r w:rsidR="00DC442E" w:rsidRPr="00FE2A25">
        <w:rPr>
          <w:rFonts w:ascii="Arial" w:hAnsi="Arial" w:cs="Arial"/>
          <w:sz w:val="24"/>
          <w:szCs w:val="24"/>
        </w:rPr>
        <w:t xml:space="preserve">and unpredictable </w:t>
      </w:r>
      <w:r w:rsidR="0080061E" w:rsidRPr="00FE2A25">
        <w:rPr>
          <w:rFonts w:ascii="Arial" w:hAnsi="Arial" w:cs="Arial"/>
          <w:sz w:val="24"/>
          <w:szCs w:val="24"/>
        </w:rPr>
        <w:t>behaviour</w:t>
      </w:r>
      <w:r w:rsidR="00A06205" w:rsidRPr="00FE2A25">
        <w:rPr>
          <w:rFonts w:ascii="Arial" w:hAnsi="Arial" w:cs="Arial"/>
          <w:sz w:val="24"/>
          <w:szCs w:val="24"/>
        </w:rPr>
        <w:t xml:space="preserve"> (</w:t>
      </w:r>
      <w:proofErr w:type="spellStart"/>
      <w:r w:rsidR="00A06205" w:rsidRPr="00FE2A25">
        <w:rPr>
          <w:rFonts w:ascii="Arial" w:hAnsi="Arial" w:cs="Arial"/>
          <w:sz w:val="24"/>
          <w:szCs w:val="24"/>
        </w:rPr>
        <w:t>Bombèr</w:t>
      </w:r>
      <w:proofErr w:type="spellEnd"/>
      <w:r w:rsidR="00A06205" w:rsidRPr="00FE2A25">
        <w:rPr>
          <w:rFonts w:ascii="Arial" w:hAnsi="Arial" w:cs="Arial"/>
          <w:sz w:val="24"/>
          <w:szCs w:val="24"/>
        </w:rPr>
        <w:t xml:space="preserve">, </w:t>
      </w:r>
      <w:proofErr w:type="gramStart"/>
      <w:r w:rsidR="00A06205" w:rsidRPr="00FE2A25">
        <w:rPr>
          <w:rFonts w:ascii="Arial" w:hAnsi="Arial" w:cs="Arial"/>
          <w:sz w:val="24"/>
          <w:szCs w:val="24"/>
        </w:rPr>
        <w:t>2007;</w:t>
      </w:r>
      <w:r w:rsidR="002E6A88" w:rsidRPr="00FE2A25">
        <w:rPr>
          <w:rFonts w:ascii="Arial" w:hAnsi="Arial" w:cs="Arial"/>
          <w:sz w:val="24"/>
          <w:szCs w:val="24"/>
        </w:rPr>
        <w:t>Bergin</w:t>
      </w:r>
      <w:proofErr w:type="gramEnd"/>
      <w:r w:rsidR="002E6A88" w:rsidRPr="00FE2A25">
        <w:rPr>
          <w:rFonts w:ascii="Arial" w:hAnsi="Arial" w:cs="Arial"/>
          <w:sz w:val="24"/>
          <w:szCs w:val="24"/>
        </w:rPr>
        <w:t xml:space="preserve"> &amp; Bergin, 2009). </w:t>
      </w:r>
      <w:r w:rsidR="00AE3E1D" w:rsidRPr="00FE2A25">
        <w:rPr>
          <w:rFonts w:ascii="Arial" w:hAnsi="Arial" w:cs="Arial"/>
          <w:sz w:val="24"/>
          <w:szCs w:val="24"/>
        </w:rPr>
        <w:t xml:space="preserve">Children with attachment issues will often rely on teachers to be their attachment figure, and </w:t>
      </w:r>
      <w:r w:rsidR="00E5498D" w:rsidRPr="00FE2A25">
        <w:rPr>
          <w:rFonts w:ascii="Arial" w:hAnsi="Arial" w:cs="Arial"/>
          <w:sz w:val="24"/>
          <w:szCs w:val="24"/>
        </w:rPr>
        <w:t xml:space="preserve">these teachers can have a great effect on children’s lives and emotions </w:t>
      </w:r>
      <w:r w:rsidR="00886913" w:rsidRPr="00FE2A25">
        <w:rPr>
          <w:rFonts w:ascii="Arial" w:hAnsi="Arial" w:cs="Arial"/>
          <w:sz w:val="24"/>
          <w:szCs w:val="24"/>
        </w:rPr>
        <w:t xml:space="preserve">(The National College for Teaching and Learning (NCTL), 2014). </w:t>
      </w:r>
      <w:r w:rsidR="009874D4" w:rsidRPr="00FE2A25">
        <w:rPr>
          <w:rFonts w:ascii="Arial" w:hAnsi="Arial" w:cs="Arial"/>
          <w:sz w:val="24"/>
          <w:szCs w:val="24"/>
        </w:rPr>
        <w:t xml:space="preserve">If children can develop a secure attachment with an adult, </w:t>
      </w:r>
      <w:r w:rsidR="00193807" w:rsidRPr="00FE2A25">
        <w:rPr>
          <w:rFonts w:ascii="Arial" w:hAnsi="Arial" w:cs="Arial"/>
          <w:sz w:val="24"/>
          <w:szCs w:val="24"/>
        </w:rPr>
        <w:t xml:space="preserve">their learning experience will be overall more positive as there is research to suggest that </w:t>
      </w:r>
      <w:r w:rsidR="00D764FE" w:rsidRPr="00FE2A25">
        <w:rPr>
          <w:rFonts w:ascii="Arial" w:hAnsi="Arial" w:cs="Arial"/>
          <w:sz w:val="24"/>
          <w:szCs w:val="24"/>
        </w:rPr>
        <w:t xml:space="preserve">children with </w:t>
      </w:r>
      <w:r w:rsidR="00BD54DA" w:rsidRPr="00FE2A25">
        <w:rPr>
          <w:rFonts w:ascii="Arial" w:hAnsi="Arial" w:cs="Arial"/>
          <w:sz w:val="24"/>
          <w:szCs w:val="24"/>
        </w:rPr>
        <w:t xml:space="preserve">secure </w:t>
      </w:r>
      <w:r w:rsidR="00BD54DA" w:rsidRPr="00FE2A25">
        <w:rPr>
          <w:rFonts w:ascii="Arial" w:hAnsi="Arial" w:cs="Arial"/>
          <w:sz w:val="24"/>
          <w:szCs w:val="24"/>
        </w:rPr>
        <w:lastRenderedPageBreak/>
        <w:t xml:space="preserve">attachment </w:t>
      </w:r>
      <w:r w:rsidR="00D16D1B" w:rsidRPr="00FE2A25">
        <w:rPr>
          <w:rFonts w:ascii="Arial" w:hAnsi="Arial" w:cs="Arial"/>
          <w:sz w:val="24"/>
          <w:szCs w:val="24"/>
        </w:rPr>
        <w:t xml:space="preserve">have </w:t>
      </w:r>
      <w:r w:rsidR="00D764FE" w:rsidRPr="00FE2A25">
        <w:rPr>
          <w:rFonts w:ascii="Arial" w:hAnsi="Arial" w:cs="Arial"/>
          <w:sz w:val="24"/>
          <w:szCs w:val="24"/>
        </w:rPr>
        <w:t xml:space="preserve">stronger </w:t>
      </w:r>
      <w:r w:rsidR="00D16D1B" w:rsidRPr="00FE2A25">
        <w:rPr>
          <w:rFonts w:ascii="Arial" w:hAnsi="Arial" w:cs="Arial"/>
          <w:sz w:val="24"/>
          <w:szCs w:val="24"/>
        </w:rPr>
        <w:t>academic attainment</w:t>
      </w:r>
      <w:r w:rsidR="00D764FE" w:rsidRPr="00FE2A25">
        <w:rPr>
          <w:rFonts w:ascii="Arial" w:hAnsi="Arial" w:cs="Arial"/>
          <w:sz w:val="24"/>
          <w:szCs w:val="24"/>
        </w:rPr>
        <w:t xml:space="preserve"> and are better at developing self-reliance</w:t>
      </w:r>
      <w:r w:rsidR="00D16D1B" w:rsidRPr="00FE2A25">
        <w:rPr>
          <w:rFonts w:ascii="Arial" w:hAnsi="Arial" w:cs="Arial"/>
          <w:sz w:val="24"/>
          <w:szCs w:val="24"/>
        </w:rPr>
        <w:t xml:space="preserve"> (NCTL, 2014). </w:t>
      </w:r>
    </w:p>
    <w:p w14:paraId="7447E7DC" w14:textId="25B5A14E" w:rsidR="00B01732" w:rsidRPr="00FE2A25" w:rsidRDefault="00EF3322" w:rsidP="00FE2A25">
      <w:pPr>
        <w:spacing w:line="360" w:lineRule="auto"/>
        <w:rPr>
          <w:rFonts w:ascii="Arial" w:hAnsi="Arial" w:cs="Arial"/>
          <w:sz w:val="24"/>
          <w:szCs w:val="24"/>
        </w:rPr>
      </w:pPr>
      <w:r w:rsidRPr="00FE2A25">
        <w:rPr>
          <w:rFonts w:ascii="Arial" w:hAnsi="Arial" w:cs="Arial"/>
          <w:sz w:val="24"/>
          <w:szCs w:val="24"/>
        </w:rPr>
        <w:t xml:space="preserve">The final aspect of classroom management to be discussed is the learning environment </w:t>
      </w:r>
      <w:r w:rsidR="00CF3FFA" w:rsidRPr="00FE2A25">
        <w:rPr>
          <w:rFonts w:ascii="Arial" w:hAnsi="Arial" w:cs="Arial"/>
          <w:sz w:val="24"/>
          <w:szCs w:val="24"/>
        </w:rPr>
        <w:t xml:space="preserve">and how the physical environment can be used effectively for learning to take place. </w:t>
      </w:r>
      <w:r w:rsidR="00B033F2" w:rsidRPr="00FE2A25">
        <w:rPr>
          <w:rFonts w:ascii="Arial" w:hAnsi="Arial" w:cs="Arial"/>
          <w:sz w:val="24"/>
          <w:szCs w:val="24"/>
        </w:rPr>
        <w:t>I</w:t>
      </w:r>
      <w:r w:rsidR="00B24BB3" w:rsidRPr="00FE2A25">
        <w:rPr>
          <w:rFonts w:ascii="Arial" w:hAnsi="Arial" w:cs="Arial"/>
          <w:sz w:val="24"/>
          <w:szCs w:val="24"/>
        </w:rPr>
        <w:t xml:space="preserve">n </w:t>
      </w:r>
      <w:proofErr w:type="gramStart"/>
      <w:r w:rsidR="00B033F2" w:rsidRPr="00FE2A25">
        <w:rPr>
          <w:rFonts w:ascii="Arial" w:hAnsi="Arial" w:cs="Arial"/>
          <w:sz w:val="24"/>
          <w:szCs w:val="24"/>
        </w:rPr>
        <w:t>The</w:t>
      </w:r>
      <w:proofErr w:type="gramEnd"/>
      <w:r w:rsidR="00B033F2" w:rsidRPr="00FE2A25">
        <w:rPr>
          <w:rFonts w:ascii="Arial" w:hAnsi="Arial" w:cs="Arial"/>
          <w:sz w:val="24"/>
          <w:szCs w:val="24"/>
        </w:rPr>
        <w:t xml:space="preserve"> Sutton Trust Report, Coe et al. (2014) highlight six components for great teaching, two of which are classroom climate and classroom management. </w:t>
      </w:r>
      <w:r w:rsidR="00B24BB3" w:rsidRPr="00FE2A25">
        <w:rPr>
          <w:rFonts w:ascii="Arial" w:hAnsi="Arial" w:cs="Arial"/>
          <w:sz w:val="24"/>
          <w:szCs w:val="24"/>
        </w:rPr>
        <w:t xml:space="preserve">They </w:t>
      </w:r>
      <w:r w:rsidR="00B033F2" w:rsidRPr="00FE2A25">
        <w:rPr>
          <w:rFonts w:ascii="Arial" w:hAnsi="Arial" w:cs="Arial"/>
          <w:sz w:val="24"/>
          <w:szCs w:val="24"/>
        </w:rPr>
        <w:t xml:space="preserve">explain </w:t>
      </w:r>
      <w:r w:rsidR="00B24BB3" w:rsidRPr="00FE2A25">
        <w:rPr>
          <w:rFonts w:ascii="Arial" w:hAnsi="Arial" w:cs="Arial"/>
          <w:sz w:val="24"/>
          <w:szCs w:val="24"/>
        </w:rPr>
        <w:t>the best</w:t>
      </w:r>
      <w:r w:rsidR="00B033F2" w:rsidRPr="00FE2A25">
        <w:rPr>
          <w:rFonts w:ascii="Arial" w:hAnsi="Arial" w:cs="Arial"/>
          <w:sz w:val="24"/>
          <w:szCs w:val="24"/>
        </w:rPr>
        <w:t xml:space="preserve"> classroom </w:t>
      </w:r>
      <w:r w:rsidR="006F1063" w:rsidRPr="00FE2A25">
        <w:rPr>
          <w:rFonts w:ascii="Arial" w:hAnsi="Arial" w:cs="Arial"/>
          <w:sz w:val="24"/>
          <w:szCs w:val="24"/>
        </w:rPr>
        <w:t xml:space="preserve">environment </w:t>
      </w:r>
      <w:r w:rsidR="00B033F2" w:rsidRPr="00FE2A25">
        <w:rPr>
          <w:rFonts w:ascii="Arial" w:hAnsi="Arial" w:cs="Arial"/>
          <w:sz w:val="24"/>
          <w:szCs w:val="24"/>
        </w:rPr>
        <w:t>is</w:t>
      </w:r>
      <w:r w:rsidR="006F1063" w:rsidRPr="00FE2A25">
        <w:rPr>
          <w:rFonts w:ascii="Arial" w:hAnsi="Arial" w:cs="Arial"/>
          <w:sz w:val="24"/>
          <w:szCs w:val="24"/>
        </w:rPr>
        <w:t xml:space="preserve"> one which is</w:t>
      </w:r>
      <w:r w:rsidR="00B033F2" w:rsidRPr="00FE2A25">
        <w:rPr>
          <w:rFonts w:ascii="Arial" w:hAnsi="Arial" w:cs="Arial"/>
          <w:sz w:val="24"/>
          <w:szCs w:val="24"/>
        </w:rPr>
        <w:t xml:space="preserve"> controlled in a way that provides a suitable environment for learning</w:t>
      </w:r>
      <w:r w:rsidR="006F1063" w:rsidRPr="00FE2A25">
        <w:rPr>
          <w:rFonts w:ascii="Arial" w:hAnsi="Arial" w:cs="Arial"/>
          <w:sz w:val="24"/>
          <w:szCs w:val="24"/>
        </w:rPr>
        <w:t xml:space="preserve">. </w:t>
      </w:r>
      <w:r w:rsidR="00D84EAA" w:rsidRPr="00FE2A25">
        <w:rPr>
          <w:rFonts w:ascii="Arial" w:hAnsi="Arial" w:cs="Arial"/>
          <w:sz w:val="24"/>
          <w:szCs w:val="24"/>
        </w:rPr>
        <w:t xml:space="preserve">Dean (2009) explains how the learning environment has changed over time. </w:t>
      </w:r>
      <w:r w:rsidR="004624BC" w:rsidRPr="00FE2A25">
        <w:rPr>
          <w:rFonts w:ascii="Arial" w:hAnsi="Arial" w:cs="Arial"/>
          <w:sz w:val="24"/>
          <w:szCs w:val="24"/>
        </w:rPr>
        <w:t>In the past, the learning environment was usually seen as a classroom setting with desks that children sat behind whilst the teacher stood in front of a blackboard. Today, however, the learning environment can be many different things</w:t>
      </w:r>
      <w:r w:rsidR="00C0552D" w:rsidRPr="00FE2A25">
        <w:rPr>
          <w:rFonts w:ascii="Arial" w:hAnsi="Arial" w:cs="Arial"/>
          <w:sz w:val="24"/>
          <w:szCs w:val="24"/>
        </w:rPr>
        <w:t xml:space="preserve"> from inside the classroom to outside the classroom to away from the school altogether (Bates, </w:t>
      </w:r>
      <w:r w:rsidR="004E76CA" w:rsidRPr="00FE2A25">
        <w:rPr>
          <w:rFonts w:ascii="Arial" w:hAnsi="Arial" w:cs="Arial"/>
          <w:sz w:val="24"/>
          <w:szCs w:val="24"/>
        </w:rPr>
        <w:t xml:space="preserve">2015). </w:t>
      </w:r>
      <w:r w:rsidR="00E80F9D" w:rsidRPr="00FE2A25">
        <w:rPr>
          <w:rFonts w:ascii="Arial" w:hAnsi="Arial" w:cs="Arial"/>
          <w:sz w:val="24"/>
          <w:szCs w:val="24"/>
        </w:rPr>
        <w:t xml:space="preserve">Friedrich Froebel </w:t>
      </w:r>
      <w:r w:rsidR="00C02EF3" w:rsidRPr="00FE2A25">
        <w:rPr>
          <w:rFonts w:ascii="Arial" w:hAnsi="Arial" w:cs="Arial"/>
          <w:sz w:val="24"/>
          <w:szCs w:val="24"/>
        </w:rPr>
        <w:t xml:space="preserve">had revolutionary ideas about the learning environment for young children in his time, and his views </w:t>
      </w:r>
      <w:r w:rsidR="000D5C2F" w:rsidRPr="00FE2A25">
        <w:rPr>
          <w:rFonts w:ascii="Arial" w:hAnsi="Arial" w:cs="Arial"/>
          <w:sz w:val="24"/>
          <w:szCs w:val="24"/>
        </w:rPr>
        <w:t>led to the development of today’s Kindergarten</w:t>
      </w:r>
      <w:r w:rsidR="00E96493" w:rsidRPr="00FE2A25">
        <w:rPr>
          <w:rFonts w:ascii="Arial" w:hAnsi="Arial" w:cs="Arial"/>
          <w:sz w:val="24"/>
          <w:szCs w:val="24"/>
        </w:rPr>
        <w:t xml:space="preserve">s (Smith, 1997). </w:t>
      </w:r>
      <w:r w:rsidR="00C02EF3" w:rsidRPr="00FE2A25">
        <w:rPr>
          <w:rFonts w:ascii="Arial" w:hAnsi="Arial" w:cs="Arial"/>
          <w:sz w:val="24"/>
          <w:szCs w:val="24"/>
        </w:rPr>
        <w:t xml:space="preserve"> </w:t>
      </w:r>
      <w:r w:rsidR="00773EFF" w:rsidRPr="00FE2A25">
        <w:rPr>
          <w:rFonts w:ascii="Arial" w:hAnsi="Arial" w:cs="Arial"/>
          <w:sz w:val="24"/>
          <w:szCs w:val="24"/>
        </w:rPr>
        <w:t>His beliefs in how learning looked were vastly different to what was commonly seen at that time (</w:t>
      </w:r>
      <w:r w:rsidR="00450284" w:rsidRPr="00FE2A25">
        <w:rPr>
          <w:rFonts w:ascii="Arial" w:hAnsi="Arial" w:cs="Arial"/>
          <w:sz w:val="24"/>
          <w:szCs w:val="24"/>
        </w:rPr>
        <w:t xml:space="preserve">desks etc. </w:t>
      </w:r>
      <w:r w:rsidR="00773EFF" w:rsidRPr="00FE2A25">
        <w:rPr>
          <w:rFonts w:ascii="Arial" w:hAnsi="Arial" w:cs="Arial"/>
          <w:sz w:val="24"/>
          <w:szCs w:val="24"/>
        </w:rPr>
        <w:t>as previously mentioned</w:t>
      </w:r>
      <w:r w:rsidR="00450284" w:rsidRPr="00FE2A25">
        <w:rPr>
          <w:rFonts w:ascii="Arial" w:hAnsi="Arial" w:cs="Arial"/>
          <w:sz w:val="24"/>
          <w:szCs w:val="24"/>
        </w:rPr>
        <w:t xml:space="preserve">) as he believed that playing and practical experiences were crucial for the learning of younger children. </w:t>
      </w:r>
      <w:r w:rsidR="005F04E2" w:rsidRPr="00FE2A25">
        <w:rPr>
          <w:rFonts w:ascii="Arial" w:hAnsi="Arial" w:cs="Arial"/>
          <w:sz w:val="24"/>
          <w:szCs w:val="24"/>
        </w:rPr>
        <w:t>His work influenced</w:t>
      </w:r>
      <w:r w:rsidR="00700DEA" w:rsidRPr="00FE2A25">
        <w:rPr>
          <w:rFonts w:ascii="Arial" w:hAnsi="Arial" w:cs="Arial"/>
          <w:sz w:val="24"/>
          <w:szCs w:val="24"/>
        </w:rPr>
        <w:t xml:space="preserve"> the educational world, and over time similar ideas led to the introduction of today</w:t>
      </w:r>
      <w:r w:rsidR="00FD0622" w:rsidRPr="00FE2A25">
        <w:rPr>
          <w:rFonts w:ascii="Arial" w:hAnsi="Arial" w:cs="Arial"/>
          <w:sz w:val="24"/>
          <w:szCs w:val="24"/>
        </w:rPr>
        <w:t xml:space="preserve">’s Foundation Phase. </w:t>
      </w:r>
      <w:r w:rsidR="00FC3763" w:rsidRPr="00FE2A25">
        <w:rPr>
          <w:rFonts w:ascii="Arial" w:hAnsi="Arial" w:cs="Arial"/>
          <w:sz w:val="24"/>
          <w:szCs w:val="24"/>
        </w:rPr>
        <w:t xml:space="preserve">The Foundation Phase, according to Estyn (2011), has had positive affect on young children’s </w:t>
      </w:r>
      <w:r w:rsidR="002467BB" w:rsidRPr="00FE2A25">
        <w:rPr>
          <w:rFonts w:ascii="Arial" w:hAnsi="Arial" w:cs="Arial"/>
          <w:sz w:val="24"/>
          <w:szCs w:val="24"/>
        </w:rPr>
        <w:t xml:space="preserve">motivation and enjoyment of learning. </w:t>
      </w:r>
    </w:p>
    <w:p w14:paraId="6DA2DAE0" w14:textId="26E52202" w:rsidR="00EF3322" w:rsidRPr="00FE2A25" w:rsidRDefault="002F4CA0" w:rsidP="00FE2A25">
      <w:pPr>
        <w:spacing w:line="360" w:lineRule="auto"/>
        <w:rPr>
          <w:rFonts w:ascii="Arial" w:hAnsi="Arial" w:cs="Arial"/>
          <w:sz w:val="24"/>
          <w:szCs w:val="24"/>
        </w:rPr>
      </w:pPr>
      <w:r w:rsidRPr="00FE2A25">
        <w:rPr>
          <w:rFonts w:ascii="Arial" w:hAnsi="Arial" w:cs="Arial"/>
          <w:sz w:val="24"/>
          <w:szCs w:val="24"/>
        </w:rPr>
        <w:t xml:space="preserve">According to Bates (2015) the learning environment </w:t>
      </w:r>
      <w:r w:rsidR="00660693" w:rsidRPr="00FE2A25">
        <w:rPr>
          <w:rFonts w:ascii="Arial" w:hAnsi="Arial" w:cs="Arial"/>
          <w:sz w:val="24"/>
          <w:szCs w:val="24"/>
        </w:rPr>
        <w:t xml:space="preserve">does not need to look a certain </w:t>
      </w:r>
      <w:r w:rsidR="00C87C1B" w:rsidRPr="00FE2A25">
        <w:rPr>
          <w:rFonts w:ascii="Arial" w:hAnsi="Arial" w:cs="Arial"/>
          <w:sz w:val="24"/>
          <w:szCs w:val="24"/>
        </w:rPr>
        <w:t>way;</w:t>
      </w:r>
      <w:r w:rsidR="00660693" w:rsidRPr="00FE2A25">
        <w:rPr>
          <w:rFonts w:ascii="Arial" w:hAnsi="Arial" w:cs="Arial"/>
          <w:sz w:val="24"/>
          <w:szCs w:val="24"/>
        </w:rPr>
        <w:t xml:space="preserve"> the effectiveness of the learning environment lies in how the teacher makes use of the environment. </w:t>
      </w:r>
      <w:proofErr w:type="spellStart"/>
      <w:r w:rsidR="00B24A25" w:rsidRPr="00FE2A25">
        <w:rPr>
          <w:rFonts w:ascii="Arial" w:hAnsi="Arial" w:cs="Arial"/>
          <w:sz w:val="24"/>
          <w:szCs w:val="24"/>
        </w:rPr>
        <w:t>Cremin</w:t>
      </w:r>
      <w:proofErr w:type="spellEnd"/>
      <w:r w:rsidR="00B24A25" w:rsidRPr="00FE2A25">
        <w:rPr>
          <w:rFonts w:ascii="Arial" w:hAnsi="Arial" w:cs="Arial"/>
          <w:sz w:val="24"/>
          <w:szCs w:val="24"/>
        </w:rPr>
        <w:t xml:space="preserve"> &amp; Burnett (2018</w:t>
      </w:r>
      <w:r w:rsidR="003229FB" w:rsidRPr="00FE2A25">
        <w:rPr>
          <w:rFonts w:ascii="Arial" w:hAnsi="Arial" w:cs="Arial"/>
          <w:sz w:val="24"/>
          <w:szCs w:val="24"/>
        </w:rPr>
        <w:t>) however, specifies that there are certain things that</w:t>
      </w:r>
      <w:r w:rsidR="003E4901" w:rsidRPr="00FE2A25">
        <w:rPr>
          <w:rFonts w:ascii="Arial" w:hAnsi="Arial" w:cs="Arial"/>
          <w:sz w:val="24"/>
          <w:szCs w:val="24"/>
        </w:rPr>
        <w:t xml:space="preserve"> make a classroom a more engaging one to learn in</w:t>
      </w:r>
      <w:r w:rsidR="000F0963" w:rsidRPr="00FE2A25">
        <w:rPr>
          <w:rFonts w:ascii="Arial" w:hAnsi="Arial" w:cs="Arial"/>
          <w:sz w:val="24"/>
          <w:szCs w:val="24"/>
        </w:rPr>
        <w:t xml:space="preserve">. </w:t>
      </w:r>
      <w:r w:rsidR="003C7F8F" w:rsidRPr="00FE2A25">
        <w:rPr>
          <w:rFonts w:ascii="Arial" w:hAnsi="Arial" w:cs="Arial"/>
          <w:sz w:val="24"/>
          <w:szCs w:val="24"/>
        </w:rPr>
        <w:t xml:space="preserve">These include: </w:t>
      </w:r>
      <w:r w:rsidR="00507C61" w:rsidRPr="00FE2A25">
        <w:rPr>
          <w:rFonts w:ascii="Arial" w:hAnsi="Arial" w:cs="Arial"/>
          <w:sz w:val="24"/>
          <w:szCs w:val="24"/>
        </w:rPr>
        <w:t xml:space="preserve">different areas </w:t>
      </w:r>
      <w:r w:rsidR="003947BE" w:rsidRPr="00FE2A25">
        <w:rPr>
          <w:rFonts w:ascii="Arial" w:hAnsi="Arial" w:cs="Arial"/>
          <w:sz w:val="24"/>
          <w:szCs w:val="24"/>
        </w:rPr>
        <w:t xml:space="preserve">(such as a reading area/art area), displays of children’s work, </w:t>
      </w:r>
      <w:r w:rsidR="00E26E84" w:rsidRPr="00FE2A25">
        <w:rPr>
          <w:rFonts w:ascii="Arial" w:hAnsi="Arial" w:cs="Arial"/>
          <w:sz w:val="24"/>
          <w:szCs w:val="24"/>
        </w:rPr>
        <w:t xml:space="preserve">guides relating to their topics on the walls, </w:t>
      </w:r>
      <w:r w:rsidR="00B6328D" w:rsidRPr="00FE2A25">
        <w:rPr>
          <w:rFonts w:ascii="Arial" w:hAnsi="Arial" w:cs="Arial"/>
          <w:sz w:val="24"/>
          <w:szCs w:val="24"/>
        </w:rPr>
        <w:t xml:space="preserve">and be full of resources. </w:t>
      </w:r>
      <w:r w:rsidR="001439B9" w:rsidRPr="00FE2A25">
        <w:rPr>
          <w:rFonts w:ascii="Arial" w:hAnsi="Arial" w:cs="Arial"/>
          <w:sz w:val="24"/>
          <w:szCs w:val="24"/>
        </w:rPr>
        <w:t>Grigg (2015) believes that the learning environment should b</w:t>
      </w:r>
      <w:r w:rsidR="00D344EE" w:rsidRPr="00FE2A25">
        <w:rPr>
          <w:rFonts w:ascii="Arial" w:hAnsi="Arial" w:cs="Arial"/>
          <w:sz w:val="24"/>
          <w:szCs w:val="24"/>
        </w:rPr>
        <w:t xml:space="preserve">e comfortable and welcoming for children so that children feel “at-home” and ready to learn. </w:t>
      </w:r>
    </w:p>
    <w:p w14:paraId="3F565DE0" w14:textId="05047C6A" w:rsidR="00FE4B15" w:rsidRPr="00FE2A25" w:rsidRDefault="00FE4B15" w:rsidP="00FE2A25">
      <w:pPr>
        <w:spacing w:line="360" w:lineRule="auto"/>
        <w:rPr>
          <w:rFonts w:ascii="Arial" w:hAnsi="Arial" w:cs="Arial"/>
          <w:sz w:val="24"/>
          <w:szCs w:val="24"/>
        </w:rPr>
      </w:pPr>
      <w:r w:rsidRPr="00FE2A25">
        <w:rPr>
          <w:rFonts w:ascii="Arial" w:hAnsi="Arial" w:cs="Arial"/>
          <w:sz w:val="24"/>
          <w:szCs w:val="24"/>
        </w:rPr>
        <w:t xml:space="preserve">Morrison (2015) </w:t>
      </w:r>
      <w:r w:rsidR="000E2E16" w:rsidRPr="00FE2A25">
        <w:rPr>
          <w:rFonts w:ascii="Arial" w:hAnsi="Arial" w:cs="Arial"/>
          <w:sz w:val="24"/>
          <w:szCs w:val="24"/>
        </w:rPr>
        <w:t xml:space="preserve">suggests that are </w:t>
      </w:r>
      <w:proofErr w:type="gramStart"/>
      <w:r w:rsidR="000E2E16" w:rsidRPr="00FE2A25">
        <w:rPr>
          <w:rFonts w:ascii="Arial" w:hAnsi="Arial" w:cs="Arial"/>
          <w:sz w:val="24"/>
          <w:szCs w:val="24"/>
        </w:rPr>
        <w:t>a number of</w:t>
      </w:r>
      <w:proofErr w:type="gramEnd"/>
      <w:r w:rsidR="000E2E16" w:rsidRPr="00FE2A25">
        <w:rPr>
          <w:rFonts w:ascii="Arial" w:hAnsi="Arial" w:cs="Arial"/>
          <w:sz w:val="24"/>
          <w:szCs w:val="24"/>
        </w:rPr>
        <w:t xml:space="preserve"> changes one can make to the classroom in order to improve t</w:t>
      </w:r>
      <w:r w:rsidR="0014792D" w:rsidRPr="00FE2A25">
        <w:rPr>
          <w:rFonts w:ascii="Arial" w:hAnsi="Arial" w:cs="Arial"/>
          <w:sz w:val="24"/>
          <w:szCs w:val="24"/>
        </w:rPr>
        <w:t xml:space="preserve">he environment for learning. He describes the changes </w:t>
      </w:r>
      <w:r w:rsidR="00A36E78" w:rsidRPr="00FE2A25">
        <w:rPr>
          <w:rFonts w:ascii="Arial" w:hAnsi="Arial" w:cs="Arial"/>
          <w:sz w:val="24"/>
          <w:szCs w:val="24"/>
        </w:rPr>
        <w:t>the</w:t>
      </w:r>
      <w:r w:rsidR="0014792D" w:rsidRPr="00FE2A25">
        <w:rPr>
          <w:rFonts w:ascii="Arial" w:hAnsi="Arial" w:cs="Arial"/>
          <w:sz w:val="24"/>
          <w:szCs w:val="24"/>
        </w:rPr>
        <w:t xml:space="preserve"> school </w:t>
      </w:r>
      <w:r w:rsidR="00A36E78" w:rsidRPr="00FE2A25">
        <w:rPr>
          <w:rFonts w:ascii="Arial" w:hAnsi="Arial" w:cs="Arial"/>
          <w:sz w:val="24"/>
          <w:szCs w:val="24"/>
        </w:rPr>
        <w:t xml:space="preserve">of Laguna Beach in California made to their classroom in order </w:t>
      </w:r>
      <w:r w:rsidR="00A36E78" w:rsidRPr="00FE2A25">
        <w:rPr>
          <w:rFonts w:ascii="Arial" w:hAnsi="Arial" w:cs="Arial"/>
          <w:sz w:val="24"/>
          <w:szCs w:val="24"/>
        </w:rPr>
        <w:lastRenderedPageBreak/>
        <w:t xml:space="preserve">to provide a better experience for learning for their pupils. These changes were </w:t>
      </w:r>
      <w:r w:rsidR="005318DC" w:rsidRPr="00FE2A25">
        <w:rPr>
          <w:rFonts w:ascii="Arial" w:hAnsi="Arial" w:cs="Arial"/>
          <w:sz w:val="24"/>
          <w:szCs w:val="24"/>
        </w:rPr>
        <w:t>having display systems, prov</w:t>
      </w:r>
      <w:r w:rsidR="005D58F9" w:rsidRPr="00FE2A25">
        <w:rPr>
          <w:rFonts w:ascii="Arial" w:hAnsi="Arial" w:cs="Arial"/>
          <w:sz w:val="24"/>
          <w:szCs w:val="24"/>
        </w:rPr>
        <w:t xml:space="preserve">iding plants in the classroom, making the classroom more colourful, removing clutter, having air conditioning, having both sitting desks and standing desks, </w:t>
      </w:r>
      <w:r w:rsidR="00F2223A" w:rsidRPr="00FE2A25">
        <w:rPr>
          <w:rFonts w:ascii="Arial" w:hAnsi="Arial" w:cs="Arial"/>
          <w:sz w:val="24"/>
          <w:szCs w:val="24"/>
        </w:rPr>
        <w:t xml:space="preserve">having chairs with wheels and stools and having audio amplification. </w:t>
      </w:r>
      <w:proofErr w:type="gramStart"/>
      <w:r w:rsidR="00F2223A" w:rsidRPr="00FE2A25">
        <w:rPr>
          <w:rFonts w:ascii="Arial" w:hAnsi="Arial" w:cs="Arial"/>
          <w:sz w:val="24"/>
          <w:szCs w:val="24"/>
        </w:rPr>
        <w:t>All of</w:t>
      </w:r>
      <w:proofErr w:type="gramEnd"/>
      <w:r w:rsidR="00F2223A" w:rsidRPr="00FE2A25">
        <w:rPr>
          <w:rFonts w:ascii="Arial" w:hAnsi="Arial" w:cs="Arial"/>
          <w:sz w:val="24"/>
          <w:szCs w:val="24"/>
        </w:rPr>
        <w:t xml:space="preserve"> these changes had a positive impact on the pupils’ learning experience according to Morrison (2015) which suggests that</w:t>
      </w:r>
      <w:r w:rsidR="00C17B22" w:rsidRPr="00FE2A25">
        <w:rPr>
          <w:rFonts w:ascii="Arial" w:hAnsi="Arial" w:cs="Arial"/>
          <w:sz w:val="24"/>
          <w:szCs w:val="24"/>
        </w:rPr>
        <w:t xml:space="preserve"> through observation and research, many different changes can be made to the classroom environment</w:t>
      </w:r>
      <w:r w:rsidR="00F67E1C" w:rsidRPr="00FE2A25">
        <w:rPr>
          <w:rFonts w:ascii="Arial" w:hAnsi="Arial" w:cs="Arial"/>
          <w:sz w:val="24"/>
          <w:szCs w:val="24"/>
        </w:rPr>
        <w:t xml:space="preserve">. </w:t>
      </w:r>
    </w:p>
    <w:p w14:paraId="234C8564" w14:textId="04BE0F20" w:rsidR="00C87C1B" w:rsidRPr="00FE2A25" w:rsidRDefault="00566E44" w:rsidP="00FE2A25">
      <w:pPr>
        <w:spacing w:line="360" w:lineRule="auto"/>
        <w:rPr>
          <w:rFonts w:ascii="Arial" w:hAnsi="Arial" w:cs="Arial"/>
          <w:sz w:val="24"/>
          <w:szCs w:val="24"/>
        </w:rPr>
      </w:pPr>
      <w:r w:rsidRPr="00FE2A25">
        <w:rPr>
          <w:rFonts w:ascii="Arial" w:hAnsi="Arial" w:cs="Arial"/>
          <w:sz w:val="24"/>
          <w:szCs w:val="24"/>
        </w:rPr>
        <w:t xml:space="preserve">By </w:t>
      </w:r>
      <w:r w:rsidR="009428E8" w:rsidRPr="00FE2A25">
        <w:rPr>
          <w:rFonts w:ascii="Arial" w:hAnsi="Arial" w:cs="Arial"/>
          <w:sz w:val="24"/>
          <w:szCs w:val="24"/>
        </w:rPr>
        <w:t xml:space="preserve">addressing various </w:t>
      </w:r>
      <w:r w:rsidR="00C90884" w:rsidRPr="00FE2A25">
        <w:rPr>
          <w:rFonts w:ascii="Arial" w:hAnsi="Arial" w:cs="Arial"/>
          <w:sz w:val="24"/>
          <w:szCs w:val="24"/>
        </w:rPr>
        <w:t>factors,</w:t>
      </w:r>
      <w:r w:rsidR="009428E8" w:rsidRPr="00FE2A25">
        <w:rPr>
          <w:rFonts w:ascii="Arial" w:hAnsi="Arial" w:cs="Arial"/>
          <w:sz w:val="24"/>
          <w:szCs w:val="24"/>
        </w:rPr>
        <w:t xml:space="preserve"> a teacher can provide such an environment, through behaviour management, developing positive relationships and providing a physical environment suitable for learning among other things. Teachers who can provide a safe, engaging and positive environment will have the ideal atmosphere for learning to take place (Barrow, Bradshaw &amp; Newton, 2001).</w:t>
      </w:r>
    </w:p>
    <w:p w14:paraId="7ABB2466" w14:textId="44BDBF2D" w:rsidR="003E467D" w:rsidRPr="00FE2A25" w:rsidRDefault="003E467D" w:rsidP="00FE2A25">
      <w:pPr>
        <w:spacing w:line="360" w:lineRule="auto"/>
        <w:rPr>
          <w:rFonts w:ascii="Arial" w:hAnsi="Arial" w:cs="Arial"/>
          <w:sz w:val="24"/>
          <w:szCs w:val="24"/>
        </w:rPr>
      </w:pPr>
      <w:r w:rsidRPr="00FE2A25">
        <w:rPr>
          <w:rFonts w:ascii="Arial" w:hAnsi="Arial" w:cs="Arial"/>
          <w:sz w:val="24"/>
          <w:szCs w:val="24"/>
        </w:rPr>
        <w:t xml:space="preserve">The three aspects discussed have all been found to </w:t>
      </w:r>
      <w:proofErr w:type="gramStart"/>
      <w:r w:rsidRPr="00FE2A25">
        <w:rPr>
          <w:rFonts w:ascii="Arial" w:hAnsi="Arial" w:cs="Arial"/>
          <w:sz w:val="24"/>
          <w:szCs w:val="24"/>
        </w:rPr>
        <w:t xml:space="preserve">have an </w:t>
      </w:r>
      <w:r w:rsidR="00C90884" w:rsidRPr="00FE2A25">
        <w:rPr>
          <w:rFonts w:ascii="Arial" w:hAnsi="Arial" w:cs="Arial"/>
          <w:sz w:val="24"/>
          <w:szCs w:val="24"/>
        </w:rPr>
        <w:t>effect</w:t>
      </w:r>
      <w:r w:rsidRPr="00FE2A25">
        <w:rPr>
          <w:rFonts w:ascii="Arial" w:hAnsi="Arial" w:cs="Arial"/>
          <w:sz w:val="24"/>
          <w:szCs w:val="24"/>
        </w:rPr>
        <w:t xml:space="preserve"> on</w:t>
      </w:r>
      <w:proofErr w:type="gramEnd"/>
      <w:r w:rsidRPr="00FE2A25">
        <w:rPr>
          <w:rFonts w:ascii="Arial" w:hAnsi="Arial" w:cs="Arial"/>
          <w:sz w:val="24"/>
          <w:szCs w:val="24"/>
        </w:rPr>
        <w:t xml:space="preserve"> pupil well-being and attainment. According to Tauber (2007) teachers who have taken the theories discussed (in addition to any others relevant) and brought them into practice are those who are providing the best learning experience for their pupils. Tauber (2007) also believes that classroom management can be taught to teachers or trainee teachers, and taking this into consideration, it would be beneficial for trainee teachers to learn about different aspects of classroom management and how these can affect the learning and well-being of their pupils. Training on behaviour management can allow teachers to deal with behaviour issues of future pupils effectively, how to encourage their pupils to behave positively. Training on child psychology and how experiences can affect children, and </w:t>
      </w:r>
      <w:proofErr w:type="gramStart"/>
      <w:r w:rsidRPr="00FE2A25">
        <w:rPr>
          <w:rFonts w:ascii="Arial" w:hAnsi="Arial" w:cs="Arial"/>
          <w:sz w:val="24"/>
          <w:szCs w:val="24"/>
        </w:rPr>
        <w:t>how to</w:t>
      </w:r>
      <w:proofErr w:type="gramEnd"/>
      <w:r w:rsidRPr="00FE2A25">
        <w:rPr>
          <w:rFonts w:ascii="Arial" w:hAnsi="Arial" w:cs="Arial"/>
          <w:sz w:val="24"/>
          <w:szCs w:val="24"/>
        </w:rPr>
        <w:t xml:space="preserve"> best deal with emotional issues of their pupils can allow teachers to provide emotional security and a learning environment which is </w:t>
      </w:r>
      <w:r w:rsidRPr="00FE2A25">
        <w:rPr>
          <w:rFonts w:ascii="Arial" w:hAnsi="Arial" w:cs="Arial"/>
          <w:sz w:val="24"/>
          <w:szCs w:val="24"/>
        </w:rPr>
        <w:t>sensitive</w:t>
      </w:r>
      <w:r w:rsidRPr="00FE2A25">
        <w:rPr>
          <w:rFonts w:ascii="Arial" w:hAnsi="Arial" w:cs="Arial"/>
          <w:sz w:val="24"/>
          <w:szCs w:val="24"/>
        </w:rPr>
        <w:t xml:space="preserve"> to the needs of pupils and allows them to feel safe. Grigg (2015) explains that a learning environment where pupils feel emotionally safe is one which leads to learning to take place (also linking to Maslow's Hierarchy of Needs (McLeod, 2007)). Teachers can also be provided with training on how to provide the ideal physical learning environment, taking into consideration comfort and engagement. </w:t>
      </w:r>
    </w:p>
    <w:p w14:paraId="74DCB461" w14:textId="62891EFB" w:rsidR="003E467D" w:rsidRPr="00FE2A25" w:rsidRDefault="003E467D" w:rsidP="00FE2A25">
      <w:pPr>
        <w:spacing w:line="360" w:lineRule="auto"/>
        <w:rPr>
          <w:rFonts w:ascii="Arial" w:hAnsi="Arial" w:cs="Arial"/>
          <w:sz w:val="24"/>
          <w:szCs w:val="24"/>
        </w:rPr>
      </w:pPr>
      <w:r w:rsidRPr="00FE2A25">
        <w:rPr>
          <w:rFonts w:ascii="Arial" w:hAnsi="Arial" w:cs="Arial"/>
          <w:sz w:val="24"/>
          <w:szCs w:val="24"/>
        </w:rPr>
        <w:lastRenderedPageBreak/>
        <w:t xml:space="preserve">To conclude, all teachers </w:t>
      </w:r>
      <w:proofErr w:type="gramStart"/>
      <w:r w:rsidRPr="00FE2A25">
        <w:rPr>
          <w:rFonts w:ascii="Arial" w:hAnsi="Arial" w:cs="Arial"/>
          <w:sz w:val="24"/>
          <w:szCs w:val="24"/>
        </w:rPr>
        <w:t>have the ability to</w:t>
      </w:r>
      <w:proofErr w:type="gramEnd"/>
      <w:r w:rsidRPr="00FE2A25">
        <w:rPr>
          <w:rFonts w:ascii="Arial" w:hAnsi="Arial" w:cs="Arial"/>
          <w:sz w:val="24"/>
          <w:szCs w:val="24"/>
        </w:rPr>
        <w:t xml:space="preserve"> control the atmosphere of the classroom, but they need to be aware of how to control it and how to provide the ideal atmosphere for a learning environment.</w:t>
      </w:r>
    </w:p>
    <w:p w14:paraId="41767F44" w14:textId="79FD25BF" w:rsidR="00FE2A25" w:rsidRPr="00FE2A25" w:rsidRDefault="00FE2A25" w:rsidP="00FE2A25">
      <w:pPr>
        <w:spacing w:line="360" w:lineRule="auto"/>
        <w:rPr>
          <w:rFonts w:ascii="Arial" w:hAnsi="Arial" w:cs="Arial"/>
          <w:sz w:val="24"/>
          <w:szCs w:val="24"/>
        </w:rPr>
      </w:pPr>
    </w:p>
    <w:p w14:paraId="14065E15" w14:textId="77777777" w:rsidR="00FE2A25" w:rsidRPr="00FE2A25" w:rsidRDefault="00FE2A25" w:rsidP="00FE2A25">
      <w:pPr>
        <w:spacing w:line="360" w:lineRule="auto"/>
        <w:rPr>
          <w:rFonts w:ascii="Arial" w:hAnsi="Arial" w:cs="Arial"/>
          <w:b/>
          <w:sz w:val="24"/>
          <w:szCs w:val="24"/>
          <w:u w:val="single"/>
        </w:rPr>
      </w:pPr>
      <w:r w:rsidRPr="00FE2A25">
        <w:rPr>
          <w:rFonts w:ascii="Arial" w:hAnsi="Arial" w:cs="Arial"/>
          <w:b/>
          <w:sz w:val="24"/>
          <w:szCs w:val="24"/>
          <w:u w:val="single"/>
        </w:rPr>
        <w:t>References</w:t>
      </w:r>
    </w:p>
    <w:p w14:paraId="5353F6DD" w14:textId="77777777" w:rsidR="00FE2A25" w:rsidRPr="00FE2A25" w:rsidRDefault="00FE2A25" w:rsidP="00FE2A25">
      <w:pPr>
        <w:spacing w:line="360" w:lineRule="auto"/>
        <w:rPr>
          <w:rFonts w:ascii="Arial" w:hAnsi="Arial" w:cs="Arial"/>
          <w:iCs/>
          <w:sz w:val="24"/>
          <w:szCs w:val="24"/>
        </w:rPr>
      </w:pPr>
      <w:r w:rsidRPr="00FE2A25">
        <w:rPr>
          <w:rFonts w:ascii="Arial" w:hAnsi="Arial" w:cs="Arial"/>
          <w:iCs/>
          <w:sz w:val="24"/>
          <w:szCs w:val="24"/>
        </w:rPr>
        <w:t xml:space="preserve">Aubrey, K. &amp; Riley, A. (2016) </w:t>
      </w:r>
      <w:r w:rsidRPr="00FE2A25">
        <w:rPr>
          <w:rFonts w:ascii="Arial" w:hAnsi="Arial" w:cs="Arial"/>
          <w:i/>
          <w:iCs/>
          <w:sz w:val="24"/>
          <w:szCs w:val="24"/>
        </w:rPr>
        <w:t>Understanding and Using Educational Theories</w:t>
      </w:r>
      <w:r w:rsidRPr="00FE2A25">
        <w:rPr>
          <w:rFonts w:ascii="Arial" w:hAnsi="Arial" w:cs="Arial"/>
          <w:iCs/>
          <w:sz w:val="24"/>
          <w:szCs w:val="24"/>
        </w:rPr>
        <w:t>. Sage: London</w:t>
      </w:r>
    </w:p>
    <w:p w14:paraId="57324EB5" w14:textId="77777777" w:rsidR="00FE2A25" w:rsidRPr="00FE2A25" w:rsidRDefault="00FE2A25" w:rsidP="00FE2A25">
      <w:pPr>
        <w:spacing w:line="360" w:lineRule="auto"/>
        <w:rPr>
          <w:rFonts w:ascii="Arial" w:hAnsi="Arial" w:cs="Arial"/>
          <w:sz w:val="24"/>
          <w:szCs w:val="24"/>
        </w:rPr>
      </w:pPr>
    </w:p>
    <w:p w14:paraId="4002481A" w14:textId="77777777" w:rsidR="00FE2A25" w:rsidRPr="00FE2A25" w:rsidRDefault="00FE2A25" w:rsidP="00FE2A25">
      <w:pPr>
        <w:spacing w:line="360" w:lineRule="auto"/>
        <w:rPr>
          <w:rFonts w:ascii="Arial" w:hAnsi="Arial" w:cs="Arial"/>
          <w:sz w:val="24"/>
          <w:szCs w:val="24"/>
        </w:rPr>
      </w:pPr>
      <w:r w:rsidRPr="00FE2A25">
        <w:rPr>
          <w:rFonts w:ascii="Arial" w:hAnsi="Arial" w:cs="Arial"/>
          <w:sz w:val="24"/>
          <w:szCs w:val="24"/>
        </w:rPr>
        <w:t xml:space="preserve">Barrow, G., Bradshaw, E. &amp; Newton, T. (2001) </w:t>
      </w:r>
      <w:r w:rsidRPr="00FE2A25">
        <w:rPr>
          <w:rFonts w:ascii="Arial" w:hAnsi="Arial" w:cs="Arial"/>
          <w:i/>
          <w:sz w:val="24"/>
          <w:szCs w:val="24"/>
        </w:rPr>
        <w:t xml:space="preserve">Improving Behaviour and Raising Self-Esteem in the Classroom. </w:t>
      </w:r>
      <w:r w:rsidRPr="00FE2A25">
        <w:rPr>
          <w:rFonts w:ascii="Arial" w:hAnsi="Arial" w:cs="Arial"/>
          <w:sz w:val="24"/>
          <w:szCs w:val="24"/>
        </w:rPr>
        <w:t xml:space="preserve">London: David Fulton Publishers </w:t>
      </w:r>
    </w:p>
    <w:p w14:paraId="3294D8D3" w14:textId="77777777" w:rsidR="00FE2A25" w:rsidRPr="00FE2A25" w:rsidRDefault="00FE2A25" w:rsidP="00FE2A25">
      <w:pPr>
        <w:spacing w:line="360" w:lineRule="auto"/>
        <w:rPr>
          <w:rFonts w:ascii="Arial" w:hAnsi="Arial" w:cs="Arial"/>
          <w:sz w:val="24"/>
          <w:szCs w:val="24"/>
        </w:rPr>
      </w:pPr>
    </w:p>
    <w:p w14:paraId="134EE628" w14:textId="77777777" w:rsidR="00FE2A25" w:rsidRPr="00FE2A25" w:rsidRDefault="00FE2A25" w:rsidP="00FE2A25">
      <w:pPr>
        <w:spacing w:line="360" w:lineRule="auto"/>
        <w:rPr>
          <w:rFonts w:ascii="Arial" w:hAnsi="Arial" w:cs="Arial"/>
          <w:sz w:val="24"/>
          <w:szCs w:val="24"/>
        </w:rPr>
      </w:pPr>
      <w:r w:rsidRPr="00FE2A25">
        <w:rPr>
          <w:rFonts w:ascii="Arial" w:hAnsi="Arial" w:cs="Arial"/>
          <w:sz w:val="24"/>
          <w:szCs w:val="24"/>
        </w:rPr>
        <w:t xml:space="preserve">Bates, A.W. (2015) </w:t>
      </w:r>
      <w:r w:rsidRPr="00FE2A25">
        <w:rPr>
          <w:rFonts w:ascii="Arial" w:hAnsi="Arial" w:cs="Arial"/>
          <w:i/>
          <w:sz w:val="24"/>
          <w:szCs w:val="24"/>
        </w:rPr>
        <w:t xml:space="preserve">Teaching </w:t>
      </w:r>
      <w:proofErr w:type="gramStart"/>
      <w:r w:rsidRPr="00FE2A25">
        <w:rPr>
          <w:rFonts w:ascii="Arial" w:hAnsi="Arial" w:cs="Arial"/>
          <w:i/>
          <w:sz w:val="24"/>
          <w:szCs w:val="24"/>
        </w:rPr>
        <w:t>In</w:t>
      </w:r>
      <w:proofErr w:type="gramEnd"/>
      <w:r w:rsidRPr="00FE2A25">
        <w:rPr>
          <w:rFonts w:ascii="Arial" w:hAnsi="Arial" w:cs="Arial"/>
          <w:i/>
          <w:sz w:val="24"/>
          <w:szCs w:val="24"/>
        </w:rPr>
        <w:t xml:space="preserve"> A Digital Age. </w:t>
      </w:r>
      <w:r w:rsidRPr="00FE2A25">
        <w:rPr>
          <w:rFonts w:ascii="Arial" w:hAnsi="Arial" w:cs="Arial"/>
          <w:sz w:val="24"/>
          <w:szCs w:val="24"/>
        </w:rPr>
        <w:t>Vancouver BC: Tony Bates Associates Ltd.</w:t>
      </w:r>
    </w:p>
    <w:p w14:paraId="54E0354B" w14:textId="77777777" w:rsidR="00FE2A25" w:rsidRPr="00FE2A25" w:rsidRDefault="00FE2A25" w:rsidP="00FE2A25">
      <w:pPr>
        <w:spacing w:line="360" w:lineRule="auto"/>
        <w:rPr>
          <w:rFonts w:ascii="Arial" w:hAnsi="Arial" w:cs="Arial"/>
          <w:sz w:val="24"/>
          <w:szCs w:val="24"/>
        </w:rPr>
      </w:pPr>
    </w:p>
    <w:p w14:paraId="386950E5" w14:textId="77777777" w:rsidR="00FE2A25" w:rsidRPr="00FE2A25" w:rsidRDefault="00FE2A25" w:rsidP="00FE2A25">
      <w:pPr>
        <w:spacing w:line="360" w:lineRule="auto"/>
        <w:rPr>
          <w:rFonts w:ascii="Arial" w:hAnsi="Arial" w:cs="Arial"/>
          <w:sz w:val="24"/>
          <w:szCs w:val="24"/>
        </w:rPr>
      </w:pPr>
      <w:r w:rsidRPr="00FE2A25">
        <w:rPr>
          <w:rFonts w:ascii="Arial" w:hAnsi="Arial" w:cs="Arial"/>
          <w:iCs/>
          <w:sz w:val="24"/>
          <w:szCs w:val="24"/>
        </w:rPr>
        <w:t xml:space="preserve">Bergin, C. &amp; Bergin, D. (2009) Attachment in the Classroom. </w:t>
      </w:r>
      <w:r w:rsidRPr="00FE2A25">
        <w:rPr>
          <w:rFonts w:ascii="Arial" w:hAnsi="Arial" w:cs="Arial"/>
          <w:i/>
          <w:iCs/>
          <w:sz w:val="24"/>
          <w:szCs w:val="24"/>
        </w:rPr>
        <w:t>Educational Psychology Review</w:t>
      </w:r>
      <w:r w:rsidRPr="00FE2A25">
        <w:rPr>
          <w:rFonts w:ascii="Arial" w:hAnsi="Arial" w:cs="Arial"/>
          <w:iCs/>
          <w:sz w:val="24"/>
          <w:szCs w:val="24"/>
        </w:rPr>
        <w:t>, 21(2), pp.141–170.</w:t>
      </w:r>
    </w:p>
    <w:p w14:paraId="3B512214" w14:textId="77777777" w:rsidR="00FE2A25" w:rsidRPr="00FE2A25" w:rsidRDefault="00FE2A25" w:rsidP="00FE2A25">
      <w:pPr>
        <w:spacing w:line="360" w:lineRule="auto"/>
        <w:rPr>
          <w:rFonts w:ascii="Arial" w:hAnsi="Arial" w:cs="Arial"/>
          <w:sz w:val="24"/>
          <w:szCs w:val="24"/>
        </w:rPr>
      </w:pPr>
    </w:p>
    <w:p w14:paraId="32953EA5" w14:textId="77777777" w:rsidR="00FE2A25" w:rsidRPr="00FE2A25" w:rsidRDefault="00FE2A25" w:rsidP="00FE2A25">
      <w:pPr>
        <w:spacing w:line="360" w:lineRule="auto"/>
        <w:rPr>
          <w:rFonts w:ascii="Arial" w:hAnsi="Arial" w:cs="Arial"/>
          <w:sz w:val="24"/>
          <w:szCs w:val="24"/>
        </w:rPr>
      </w:pPr>
      <w:proofErr w:type="spellStart"/>
      <w:r w:rsidRPr="00FE2A25">
        <w:rPr>
          <w:rFonts w:ascii="Arial" w:hAnsi="Arial" w:cs="Arial"/>
          <w:sz w:val="24"/>
          <w:szCs w:val="24"/>
        </w:rPr>
        <w:t>Bombèr</w:t>
      </w:r>
      <w:proofErr w:type="spellEnd"/>
      <w:r w:rsidRPr="00FE2A25">
        <w:rPr>
          <w:rFonts w:ascii="Arial" w:hAnsi="Arial" w:cs="Arial"/>
          <w:sz w:val="24"/>
          <w:szCs w:val="24"/>
        </w:rPr>
        <w:t xml:space="preserve">, L.H. (2007) </w:t>
      </w:r>
      <w:r w:rsidRPr="00FE2A25">
        <w:rPr>
          <w:rFonts w:ascii="Arial" w:hAnsi="Arial" w:cs="Arial"/>
          <w:i/>
          <w:iCs/>
          <w:sz w:val="24"/>
          <w:szCs w:val="24"/>
        </w:rPr>
        <w:t>Inside I’m Hurting: Practical Strategies for Supporting Children with Attachment Difficulties in Schools</w:t>
      </w:r>
      <w:r w:rsidRPr="00FE2A25">
        <w:rPr>
          <w:rFonts w:ascii="Arial" w:hAnsi="Arial" w:cs="Arial"/>
          <w:sz w:val="24"/>
          <w:szCs w:val="24"/>
        </w:rPr>
        <w:t>. London: Worth Publishing.</w:t>
      </w:r>
    </w:p>
    <w:p w14:paraId="22911091" w14:textId="77777777" w:rsidR="00FE2A25" w:rsidRPr="00FE2A25" w:rsidRDefault="00FE2A25" w:rsidP="00FE2A25">
      <w:pPr>
        <w:spacing w:line="360" w:lineRule="auto"/>
        <w:rPr>
          <w:rFonts w:ascii="Arial" w:hAnsi="Arial" w:cs="Arial"/>
          <w:sz w:val="24"/>
          <w:szCs w:val="24"/>
        </w:rPr>
      </w:pPr>
    </w:p>
    <w:p w14:paraId="32354F3D" w14:textId="77777777" w:rsidR="00FE2A25" w:rsidRPr="00FE2A25" w:rsidRDefault="00FE2A25" w:rsidP="00FE2A25">
      <w:pPr>
        <w:spacing w:line="360" w:lineRule="auto"/>
        <w:rPr>
          <w:rFonts w:ascii="Arial" w:hAnsi="Arial" w:cs="Arial"/>
          <w:sz w:val="24"/>
          <w:szCs w:val="24"/>
        </w:rPr>
      </w:pPr>
      <w:r w:rsidRPr="00FE2A25">
        <w:rPr>
          <w:rFonts w:ascii="Arial" w:hAnsi="Arial" w:cs="Arial"/>
          <w:sz w:val="24"/>
          <w:szCs w:val="24"/>
        </w:rPr>
        <w:t xml:space="preserve">Boxall, M. (2002) </w:t>
      </w:r>
      <w:r w:rsidRPr="00FE2A25">
        <w:rPr>
          <w:rFonts w:ascii="Arial" w:hAnsi="Arial" w:cs="Arial"/>
          <w:i/>
          <w:sz w:val="24"/>
          <w:szCs w:val="24"/>
        </w:rPr>
        <w:t>Nurture Groups in School: Principles and Practice</w:t>
      </w:r>
      <w:r w:rsidRPr="00FE2A25">
        <w:rPr>
          <w:rFonts w:ascii="Arial" w:hAnsi="Arial" w:cs="Arial"/>
          <w:sz w:val="24"/>
          <w:szCs w:val="24"/>
        </w:rPr>
        <w:t>. London: Paul Chapman</w:t>
      </w:r>
    </w:p>
    <w:p w14:paraId="422D925B" w14:textId="77777777" w:rsidR="00FE2A25" w:rsidRPr="00FE2A25" w:rsidRDefault="00FE2A25" w:rsidP="00FE2A25">
      <w:pPr>
        <w:spacing w:line="360" w:lineRule="auto"/>
        <w:rPr>
          <w:rFonts w:ascii="Arial" w:hAnsi="Arial" w:cs="Arial"/>
          <w:sz w:val="24"/>
          <w:szCs w:val="24"/>
        </w:rPr>
      </w:pPr>
    </w:p>
    <w:p w14:paraId="69547390" w14:textId="77777777" w:rsidR="00FE2A25" w:rsidRPr="00FE2A25" w:rsidRDefault="00FE2A25" w:rsidP="00FE2A25">
      <w:pPr>
        <w:spacing w:line="360" w:lineRule="auto"/>
        <w:rPr>
          <w:rFonts w:ascii="Arial" w:hAnsi="Arial" w:cs="Arial"/>
          <w:sz w:val="24"/>
          <w:szCs w:val="24"/>
        </w:rPr>
      </w:pPr>
      <w:r w:rsidRPr="00FE2A25">
        <w:rPr>
          <w:rFonts w:ascii="Arial" w:hAnsi="Arial" w:cs="Arial"/>
          <w:sz w:val="24"/>
          <w:szCs w:val="24"/>
        </w:rPr>
        <w:t xml:space="preserve">Bull, S.L. &amp; </w:t>
      </w:r>
      <w:proofErr w:type="spellStart"/>
      <w:r w:rsidRPr="00FE2A25">
        <w:rPr>
          <w:rFonts w:ascii="Arial" w:hAnsi="Arial" w:cs="Arial"/>
          <w:sz w:val="24"/>
          <w:szCs w:val="24"/>
        </w:rPr>
        <w:t>Solity</w:t>
      </w:r>
      <w:proofErr w:type="spellEnd"/>
      <w:r w:rsidRPr="00FE2A25">
        <w:rPr>
          <w:rFonts w:ascii="Arial" w:hAnsi="Arial" w:cs="Arial"/>
          <w:sz w:val="24"/>
          <w:szCs w:val="24"/>
        </w:rPr>
        <w:t xml:space="preserve">, J.E. (1987) </w:t>
      </w:r>
      <w:r w:rsidRPr="00FE2A25">
        <w:rPr>
          <w:rFonts w:ascii="Arial" w:hAnsi="Arial" w:cs="Arial"/>
          <w:i/>
          <w:sz w:val="24"/>
          <w:szCs w:val="24"/>
        </w:rPr>
        <w:t xml:space="preserve">Classroom Management: Principles to Practice. </w:t>
      </w:r>
      <w:r w:rsidRPr="00FE2A25">
        <w:rPr>
          <w:rFonts w:ascii="Arial" w:hAnsi="Arial" w:cs="Arial"/>
          <w:sz w:val="24"/>
          <w:szCs w:val="24"/>
        </w:rPr>
        <w:t>London: Croom Helm</w:t>
      </w:r>
    </w:p>
    <w:p w14:paraId="67E25897" w14:textId="77777777" w:rsidR="00FE2A25" w:rsidRPr="00FE2A25" w:rsidRDefault="00FE2A25" w:rsidP="00FE2A25">
      <w:pPr>
        <w:spacing w:line="360" w:lineRule="auto"/>
        <w:rPr>
          <w:rFonts w:ascii="Arial" w:hAnsi="Arial" w:cs="Arial"/>
          <w:sz w:val="24"/>
          <w:szCs w:val="24"/>
        </w:rPr>
      </w:pPr>
    </w:p>
    <w:p w14:paraId="716D8DAA" w14:textId="77777777" w:rsidR="00FE2A25" w:rsidRPr="00FE2A25" w:rsidRDefault="00FE2A25" w:rsidP="00FE2A25">
      <w:pPr>
        <w:spacing w:line="360" w:lineRule="auto"/>
        <w:rPr>
          <w:rFonts w:ascii="Arial" w:hAnsi="Arial" w:cs="Arial"/>
          <w:sz w:val="24"/>
          <w:szCs w:val="24"/>
        </w:rPr>
      </w:pPr>
      <w:r w:rsidRPr="00FE2A25">
        <w:rPr>
          <w:rFonts w:ascii="Arial" w:hAnsi="Arial" w:cs="Arial"/>
          <w:sz w:val="24"/>
          <w:szCs w:val="24"/>
        </w:rPr>
        <w:lastRenderedPageBreak/>
        <w:t xml:space="preserve">Canter, L. &amp; Canter, M. (1992) </w:t>
      </w:r>
      <w:r w:rsidRPr="00FE2A25">
        <w:rPr>
          <w:rFonts w:ascii="Arial" w:hAnsi="Arial" w:cs="Arial"/>
          <w:i/>
          <w:sz w:val="24"/>
          <w:szCs w:val="24"/>
        </w:rPr>
        <w:t xml:space="preserve">Assertive Discipline: Positive </w:t>
      </w:r>
      <w:proofErr w:type="spellStart"/>
      <w:r w:rsidRPr="00FE2A25">
        <w:rPr>
          <w:rFonts w:ascii="Arial" w:hAnsi="Arial" w:cs="Arial"/>
          <w:i/>
          <w:sz w:val="24"/>
          <w:szCs w:val="24"/>
        </w:rPr>
        <w:t>Behavior</w:t>
      </w:r>
      <w:proofErr w:type="spellEnd"/>
      <w:r w:rsidRPr="00FE2A25">
        <w:rPr>
          <w:rFonts w:ascii="Arial" w:hAnsi="Arial" w:cs="Arial"/>
          <w:i/>
          <w:sz w:val="24"/>
          <w:szCs w:val="24"/>
        </w:rPr>
        <w:t xml:space="preserve"> Management for Today’s Classroom.</w:t>
      </w:r>
      <w:r w:rsidRPr="00FE2A25">
        <w:rPr>
          <w:rFonts w:ascii="Arial" w:hAnsi="Arial" w:cs="Arial"/>
          <w:sz w:val="24"/>
          <w:szCs w:val="24"/>
        </w:rPr>
        <w:t xml:space="preserve"> Santa Monica: Canter &amp; Associates Inc.</w:t>
      </w:r>
    </w:p>
    <w:p w14:paraId="12E0B9C8" w14:textId="77777777" w:rsidR="00FE2A25" w:rsidRPr="00FE2A25" w:rsidRDefault="00FE2A25" w:rsidP="00FE2A25">
      <w:pPr>
        <w:spacing w:line="360" w:lineRule="auto"/>
        <w:rPr>
          <w:rFonts w:ascii="Arial" w:hAnsi="Arial" w:cs="Arial"/>
          <w:sz w:val="24"/>
          <w:szCs w:val="24"/>
        </w:rPr>
      </w:pPr>
    </w:p>
    <w:p w14:paraId="5243ED6B" w14:textId="77777777" w:rsidR="00FE2A25" w:rsidRPr="00FE2A25" w:rsidRDefault="00FE2A25" w:rsidP="00FE2A25">
      <w:pPr>
        <w:spacing w:line="360" w:lineRule="auto"/>
        <w:rPr>
          <w:rFonts w:ascii="Arial" w:hAnsi="Arial" w:cs="Arial"/>
          <w:sz w:val="24"/>
          <w:szCs w:val="24"/>
        </w:rPr>
      </w:pPr>
      <w:r w:rsidRPr="00FE2A25">
        <w:rPr>
          <w:rFonts w:ascii="Arial" w:hAnsi="Arial" w:cs="Arial"/>
          <w:sz w:val="24"/>
          <w:szCs w:val="24"/>
        </w:rPr>
        <w:t xml:space="preserve">Coe, R. et al (2014) </w:t>
      </w:r>
      <w:r w:rsidRPr="00FE2A25">
        <w:rPr>
          <w:rFonts w:ascii="Arial" w:hAnsi="Arial" w:cs="Arial"/>
          <w:i/>
          <w:sz w:val="24"/>
          <w:szCs w:val="24"/>
        </w:rPr>
        <w:t xml:space="preserve">What Makes Great Teaching. </w:t>
      </w:r>
      <w:r w:rsidRPr="00FE2A25">
        <w:rPr>
          <w:rFonts w:ascii="Arial" w:hAnsi="Arial" w:cs="Arial"/>
          <w:sz w:val="24"/>
          <w:szCs w:val="24"/>
        </w:rPr>
        <w:t xml:space="preserve">Available at </w:t>
      </w:r>
      <w:hyperlink r:id="rId4" w:history="1">
        <w:r w:rsidRPr="00FE2A25">
          <w:rPr>
            <w:rStyle w:val="Hyperlink"/>
            <w:rFonts w:ascii="Arial" w:hAnsi="Arial" w:cs="Arial"/>
            <w:sz w:val="24"/>
            <w:szCs w:val="24"/>
          </w:rPr>
          <w:t>https://</w:t>
        </w:r>
      </w:hyperlink>
      <w:hyperlink r:id="rId5" w:history="1">
        <w:r w:rsidRPr="00FE2A25">
          <w:rPr>
            <w:rStyle w:val="Hyperlink"/>
            <w:rFonts w:ascii="Arial" w:hAnsi="Arial" w:cs="Arial"/>
            <w:sz w:val="24"/>
            <w:szCs w:val="24"/>
          </w:rPr>
          <w:t>www.suttontrust.com/wp-content/uploads/2014/10/What-Makes-Great-Teaching-REPORT.pdf</w:t>
        </w:r>
      </w:hyperlink>
      <w:r w:rsidRPr="00FE2A25">
        <w:rPr>
          <w:rFonts w:ascii="Arial" w:hAnsi="Arial" w:cs="Arial"/>
          <w:sz w:val="24"/>
          <w:szCs w:val="24"/>
        </w:rPr>
        <w:t xml:space="preserve"> (accessed: 09/05/2019)</w:t>
      </w:r>
    </w:p>
    <w:p w14:paraId="12F811D1" w14:textId="77777777" w:rsidR="00FE2A25" w:rsidRPr="00FE2A25" w:rsidRDefault="00FE2A25" w:rsidP="00FE2A25">
      <w:pPr>
        <w:spacing w:line="360" w:lineRule="auto"/>
        <w:rPr>
          <w:rFonts w:ascii="Arial" w:hAnsi="Arial" w:cs="Arial"/>
          <w:sz w:val="24"/>
          <w:szCs w:val="24"/>
        </w:rPr>
      </w:pPr>
    </w:p>
    <w:p w14:paraId="51D040A3" w14:textId="77777777" w:rsidR="00FE2A25" w:rsidRPr="00FE2A25" w:rsidRDefault="00FE2A25" w:rsidP="00FE2A25">
      <w:pPr>
        <w:widowControl w:val="0"/>
        <w:autoSpaceDE w:val="0"/>
        <w:autoSpaceDN w:val="0"/>
        <w:adjustRightInd w:val="0"/>
        <w:spacing w:after="200" w:line="360" w:lineRule="auto"/>
        <w:rPr>
          <w:rFonts w:ascii="Arial" w:hAnsi="Arial" w:cs="Arial"/>
          <w:sz w:val="24"/>
          <w:szCs w:val="24"/>
          <w:lang w:val="en"/>
        </w:rPr>
      </w:pPr>
      <w:proofErr w:type="spellStart"/>
      <w:r w:rsidRPr="00FE2A25">
        <w:rPr>
          <w:rFonts w:ascii="Arial" w:hAnsi="Arial" w:cs="Arial"/>
          <w:sz w:val="24"/>
          <w:szCs w:val="24"/>
          <w:lang w:val="en"/>
        </w:rPr>
        <w:t>Cremin</w:t>
      </w:r>
      <w:proofErr w:type="spellEnd"/>
      <w:r w:rsidRPr="00FE2A25">
        <w:rPr>
          <w:rFonts w:ascii="Arial" w:hAnsi="Arial" w:cs="Arial"/>
          <w:sz w:val="24"/>
          <w:szCs w:val="24"/>
          <w:lang w:val="en"/>
        </w:rPr>
        <w:t xml:space="preserve">, T. &amp; Burnett, C. (2018) </w:t>
      </w:r>
      <w:r w:rsidRPr="00FE2A25">
        <w:rPr>
          <w:rFonts w:ascii="Arial" w:hAnsi="Arial" w:cs="Arial"/>
          <w:i/>
          <w:iCs/>
          <w:sz w:val="24"/>
          <w:szCs w:val="24"/>
          <w:lang w:val="en"/>
        </w:rPr>
        <w:t xml:space="preserve">Learning to teach in the primary school. </w:t>
      </w:r>
      <w:r w:rsidRPr="00FE2A25">
        <w:rPr>
          <w:rFonts w:ascii="Arial" w:hAnsi="Arial" w:cs="Arial"/>
          <w:sz w:val="24"/>
          <w:szCs w:val="24"/>
          <w:lang w:val="en"/>
        </w:rPr>
        <w:t>Abingdon: Routledge</w:t>
      </w:r>
    </w:p>
    <w:p w14:paraId="3D4C9285" w14:textId="77777777" w:rsidR="00FE2A25" w:rsidRPr="00FE2A25" w:rsidRDefault="00FE2A25" w:rsidP="00FE2A25">
      <w:pPr>
        <w:spacing w:line="360" w:lineRule="auto"/>
        <w:rPr>
          <w:rFonts w:ascii="Arial" w:hAnsi="Arial" w:cs="Arial"/>
          <w:sz w:val="24"/>
          <w:szCs w:val="24"/>
        </w:rPr>
      </w:pPr>
    </w:p>
    <w:p w14:paraId="3D9DC1F9" w14:textId="77777777" w:rsidR="00FE2A25" w:rsidRPr="00FE2A25" w:rsidRDefault="00FE2A25" w:rsidP="00FE2A25">
      <w:pPr>
        <w:spacing w:line="360" w:lineRule="auto"/>
        <w:rPr>
          <w:rFonts w:ascii="Arial" w:hAnsi="Arial" w:cs="Arial"/>
          <w:sz w:val="24"/>
          <w:szCs w:val="24"/>
        </w:rPr>
      </w:pPr>
      <w:r w:rsidRPr="00FE2A25">
        <w:rPr>
          <w:rFonts w:ascii="Arial" w:hAnsi="Arial" w:cs="Arial"/>
          <w:sz w:val="24"/>
          <w:szCs w:val="24"/>
        </w:rPr>
        <w:t xml:space="preserve">Dean, J. (2009) </w:t>
      </w:r>
      <w:r w:rsidRPr="00FE2A25">
        <w:rPr>
          <w:rFonts w:ascii="Arial" w:hAnsi="Arial" w:cs="Arial"/>
          <w:i/>
          <w:sz w:val="24"/>
          <w:szCs w:val="24"/>
        </w:rPr>
        <w:t>Organising learning in the primary school classroom</w:t>
      </w:r>
      <w:r w:rsidRPr="00FE2A25">
        <w:rPr>
          <w:rFonts w:ascii="Arial" w:hAnsi="Arial" w:cs="Arial"/>
          <w:sz w:val="24"/>
          <w:szCs w:val="24"/>
        </w:rPr>
        <w:t xml:space="preserve"> 4th ed. London: Routledge</w:t>
      </w:r>
    </w:p>
    <w:p w14:paraId="68273623" w14:textId="77777777" w:rsidR="00FE2A25" w:rsidRPr="00FE2A25" w:rsidRDefault="00FE2A25" w:rsidP="00FE2A25">
      <w:pPr>
        <w:spacing w:line="360" w:lineRule="auto"/>
        <w:rPr>
          <w:rFonts w:ascii="Arial" w:hAnsi="Arial" w:cs="Arial"/>
          <w:sz w:val="24"/>
          <w:szCs w:val="24"/>
        </w:rPr>
      </w:pPr>
    </w:p>
    <w:p w14:paraId="4354BDE6" w14:textId="77777777" w:rsidR="00FE2A25" w:rsidRPr="00FE2A25" w:rsidRDefault="00FE2A25" w:rsidP="00FE2A25">
      <w:pPr>
        <w:spacing w:line="360" w:lineRule="auto"/>
        <w:rPr>
          <w:rFonts w:ascii="Arial" w:hAnsi="Arial" w:cs="Arial"/>
          <w:sz w:val="24"/>
          <w:szCs w:val="24"/>
        </w:rPr>
      </w:pPr>
      <w:r w:rsidRPr="00FE2A25">
        <w:rPr>
          <w:rFonts w:ascii="Arial" w:hAnsi="Arial" w:cs="Arial"/>
          <w:sz w:val="24"/>
          <w:szCs w:val="24"/>
        </w:rPr>
        <w:t xml:space="preserve">Dreikurs, R., Grunwald, B.B. &amp; Pepper, F.C. (1998) </w:t>
      </w:r>
      <w:r w:rsidRPr="00FE2A25">
        <w:rPr>
          <w:rFonts w:ascii="Arial" w:hAnsi="Arial" w:cs="Arial"/>
          <w:i/>
          <w:sz w:val="24"/>
          <w:szCs w:val="24"/>
        </w:rPr>
        <w:t xml:space="preserve">Maintaining Sanity in the Classroom: Classroom Management Techniques Second Edition. </w:t>
      </w:r>
      <w:r w:rsidRPr="00FE2A25">
        <w:rPr>
          <w:rFonts w:ascii="Arial" w:hAnsi="Arial" w:cs="Arial"/>
          <w:sz w:val="24"/>
          <w:szCs w:val="24"/>
        </w:rPr>
        <w:t>Philadelphia: Accelerated Development</w:t>
      </w:r>
    </w:p>
    <w:p w14:paraId="2505EA96" w14:textId="77777777" w:rsidR="00FE2A25" w:rsidRPr="00FE2A25" w:rsidRDefault="00FE2A25" w:rsidP="00FE2A25">
      <w:pPr>
        <w:spacing w:line="360" w:lineRule="auto"/>
        <w:rPr>
          <w:rFonts w:ascii="Arial" w:hAnsi="Arial" w:cs="Arial"/>
          <w:sz w:val="24"/>
          <w:szCs w:val="24"/>
        </w:rPr>
      </w:pPr>
    </w:p>
    <w:p w14:paraId="6F0541A6" w14:textId="77777777" w:rsidR="00FE2A25" w:rsidRPr="00FE2A25" w:rsidRDefault="00FE2A25" w:rsidP="00FE2A25">
      <w:pPr>
        <w:spacing w:line="360" w:lineRule="auto"/>
        <w:rPr>
          <w:rFonts w:ascii="Arial" w:hAnsi="Arial" w:cs="Arial"/>
          <w:sz w:val="24"/>
          <w:szCs w:val="24"/>
        </w:rPr>
      </w:pPr>
      <w:r w:rsidRPr="00FE2A25">
        <w:rPr>
          <w:rFonts w:ascii="Arial" w:hAnsi="Arial" w:cs="Arial"/>
          <w:sz w:val="24"/>
          <w:szCs w:val="24"/>
        </w:rPr>
        <w:t xml:space="preserve">Estyn (2011) </w:t>
      </w:r>
      <w:r w:rsidRPr="00FE2A25">
        <w:rPr>
          <w:rFonts w:ascii="Arial" w:hAnsi="Arial" w:cs="Arial"/>
          <w:i/>
          <w:sz w:val="24"/>
          <w:szCs w:val="24"/>
        </w:rPr>
        <w:t xml:space="preserve">Literacy and the Foundation Phase: An evaluation of the implementation of the Foundation Phase for five to six-year-olds in primary schools, with special reference to literacy </w:t>
      </w:r>
      <w:r w:rsidRPr="00FE2A25">
        <w:rPr>
          <w:rFonts w:ascii="Arial" w:hAnsi="Arial" w:cs="Arial"/>
          <w:sz w:val="24"/>
          <w:szCs w:val="24"/>
        </w:rPr>
        <w:t xml:space="preserve">(Available at: </w:t>
      </w:r>
      <w:hyperlink r:id="rId6" w:history="1">
        <w:r w:rsidRPr="00FE2A25">
          <w:rPr>
            <w:rStyle w:val="Hyperlink"/>
            <w:rFonts w:ascii="Arial" w:hAnsi="Arial" w:cs="Arial"/>
            <w:sz w:val="24"/>
            <w:szCs w:val="24"/>
          </w:rPr>
          <w:t>https://www.estyn.gov.wales/sites/default/files/documents/Literacy%20and%20the%20Foundation%20Phase%20%20-%20September%202011.pdf</w:t>
        </w:r>
      </w:hyperlink>
      <w:r w:rsidRPr="00FE2A25">
        <w:rPr>
          <w:rFonts w:ascii="Arial" w:hAnsi="Arial" w:cs="Arial"/>
          <w:sz w:val="24"/>
          <w:szCs w:val="24"/>
        </w:rPr>
        <w:t xml:space="preserve"> (Accessed: 09/05/2019)</w:t>
      </w:r>
    </w:p>
    <w:p w14:paraId="37B4703F" w14:textId="77777777" w:rsidR="00FE2A25" w:rsidRPr="00FE2A25" w:rsidRDefault="00FE2A25" w:rsidP="00FE2A25">
      <w:pPr>
        <w:spacing w:line="360" w:lineRule="auto"/>
        <w:rPr>
          <w:rFonts w:ascii="Arial" w:hAnsi="Arial" w:cs="Arial"/>
          <w:sz w:val="24"/>
          <w:szCs w:val="24"/>
        </w:rPr>
      </w:pPr>
    </w:p>
    <w:p w14:paraId="2042ECF1" w14:textId="77777777" w:rsidR="00FE2A25" w:rsidRPr="00FE2A25" w:rsidRDefault="00FE2A25" w:rsidP="00FE2A25">
      <w:pPr>
        <w:spacing w:line="360" w:lineRule="auto"/>
        <w:rPr>
          <w:rFonts w:ascii="Arial" w:hAnsi="Arial" w:cs="Arial"/>
          <w:sz w:val="24"/>
          <w:szCs w:val="24"/>
        </w:rPr>
      </w:pPr>
      <w:r w:rsidRPr="00FE2A25">
        <w:rPr>
          <w:rFonts w:ascii="Arial" w:hAnsi="Arial" w:cs="Arial"/>
          <w:sz w:val="24"/>
          <w:szCs w:val="24"/>
        </w:rPr>
        <w:t xml:space="preserve">Faulkner, D., Littleton, K. &amp; Woodhead, M. (1998) </w:t>
      </w:r>
      <w:r w:rsidRPr="00FE2A25">
        <w:rPr>
          <w:rFonts w:ascii="Arial" w:hAnsi="Arial" w:cs="Arial"/>
          <w:i/>
          <w:sz w:val="24"/>
          <w:szCs w:val="24"/>
        </w:rPr>
        <w:t xml:space="preserve">Learning Relationships in the Classroom. </w:t>
      </w:r>
      <w:r w:rsidRPr="00FE2A25">
        <w:rPr>
          <w:rFonts w:ascii="Arial" w:hAnsi="Arial" w:cs="Arial"/>
          <w:sz w:val="24"/>
          <w:szCs w:val="24"/>
        </w:rPr>
        <w:t xml:space="preserve">Oxon: Routledge </w:t>
      </w:r>
    </w:p>
    <w:p w14:paraId="42889B0A" w14:textId="77777777" w:rsidR="00FE2A25" w:rsidRPr="00FE2A25" w:rsidRDefault="00FE2A25" w:rsidP="00FE2A25">
      <w:pPr>
        <w:spacing w:line="360" w:lineRule="auto"/>
        <w:rPr>
          <w:rFonts w:ascii="Arial" w:hAnsi="Arial" w:cs="Arial"/>
          <w:sz w:val="24"/>
          <w:szCs w:val="24"/>
        </w:rPr>
      </w:pPr>
    </w:p>
    <w:p w14:paraId="0DB09F09" w14:textId="77777777" w:rsidR="00FE2A25" w:rsidRPr="00FE2A25" w:rsidRDefault="00FE2A25" w:rsidP="00FE2A25">
      <w:pPr>
        <w:spacing w:line="360" w:lineRule="auto"/>
        <w:rPr>
          <w:rFonts w:ascii="Arial" w:hAnsi="Arial" w:cs="Arial"/>
          <w:sz w:val="24"/>
          <w:szCs w:val="24"/>
        </w:rPr>
      </w:pPr>
      <w:r w:rsidRPr="00FE2A25">
        <w:rPr>
          <w:rFonts w:ascii="Arial" w:hAnsi="Arial" w:cs="Arial"/>
          <w:sz w:val="24"/>
          <w:szCs w:val="24"/>
        </w:rPr>
        <w:t xml:space="preserve">Fontana, D. (1994) </w:t>
      </w:r>
      <w:r w:rsidRPr="00FE2A25">
        <w:rPr>
          <w:rFonts w:ascii="Arial" w:hAnsi="Arial" w:cs="Arial"/>
          <w:i/>
          <w:sz w:val="24"/>
          <w:szCs w:val="24"/>
        </w:rPr>
        <w:t xml:space="preserve">Managing Classroom Behaviour. </w:t>
      </w:r>
      <w:r w:rsidRPr="00FE2A25">
        <w:rPr>
          <w:rFonts w:ascii="Arial" w:hAnsi="Arial" w:cs="Arial"/>
          <w:sz w:val="24"/>
          <w:szCs w:val="24"/>
        </w:rPr>
        <w:t>Leicester: BPS Books</w:t>
      </w:r>
    </w:p>
    <w:p w14:paraId="4BD1CBEC" w14:textId="77777777" w:rsidR="00FE2A25" w:rsidRPr="00FE2A25" w:rsidRDefault="00FE2A25" w:rsidP="00FE2A25">
      <w:pPr>
        <w:spacing w:line="360" w:lineRule="auto"/>
        <w:rPr>
          <w:rFonts w:ascii="Arial" w:hAnsi="Arial" w:cs="Arial"/>
          <w:sz w:val="24"/>
          <w:szCs w:val="24"/>
        </w:rPr>
      </w:pPr>
    </w:p>
    <w:p w14:paraId="4A890AA7" w14:textId="77777777" w:rsidR="00FE2A25" w:rsidRPr="00FE2A25" w:rsidRDefault="00FE2A25" w:rsidP="00FE2A25">
      <w:pPr>
        <w:spacing w:line="360" w:lineRule="auto"/>
        <w:rPr>
          <w:rFonts w:ascii="Arial" w:hAnsi="Arial" w:cs="Arial"/>
          <w:sz w:val="24"/>
          <w:szCs w:val="24"/>
        </w:rPr>
      </w:pPr>
      <w:proofErr w:type="spellStart"/>
      <w:r w:rsidRPr="00FE2A25">
        <w:rPr>
          <w:rFonts w:ascii="Arial" w:hAnsi="Arial" w:cs="Arial"/>
          <w:sz w:val="24"/>
          <w:szCs w:val="24"/>
        </w:rPr>
        <w:t>Ginott</w:t>
      </w:r>
      <w:proofErr w:type="spellEnd"/>
      <w:r w:rsidRPr="00FE2A25">
        <w:rPr>
          <w:rFonts w:ascii="Arial" w:hAnsi="Arial" w:cs="Arial"/>
          <w:sz w:val="24"/>
          <w:szCs w:val="24"/>
        </w:rPr>
        <w:t xml:space="preserve">, H. (1975) </w:t>
      </w:r>
      <w:r w:rsidRPr="00FE2A25">
        <w:rPr>
          <w:rFonts w:ascii="Arial" w:hAnsi="Arial" w:cs="Arial"/>
          <w:i/>
          <w:sz w:val="24"/>
          <w:szCs w:val="24"/>
        </w:rPr>
        <w:t>Teacher and Child: A book for parents and teachers.</w:t>
      </w:r>
      <w:r w:rsidRPr="00FE2A25">
        <w:rPr>
          <w:rFonts w:ascii="Arial" w:hAnsi="Arial" w:cs="Arial"/>
          <w:sz w:val="24"/>
          <w:szCs w:val="24"/>
        </w:rPr>
        <w:t xml:space="preserve"> New York: Macmillan</w:t>
      </w:r>
    </w:p>
    <w:p w14:paraId="066A946B" w14:textId="77777777" w:rsidR="00FE2A25" w:rsidRPr="00FE2A25" w:rsidRDefault="00FE2A25" w:rsidP="00FE2A25">
      <w:pPr>
        <w:spacing w:line="360" w:lineRule="auto"/>
        <w:rPr>
          <w:rFonts w:ascii="Arial" w:hAnsi="Arial" w:cs="Arial"/>
          <w:sz w:val="24"/>
          <w:szCs w:val="24"/>
        </w:rPr>
      </w:pPr>
    </w:p>
    <w:p w14:paraId="41CC87FD" w14:textId="77777777" w:rsidR="00FE2A25" w:rsidRPr="00FE2A25" w:rsidRDefault="00FE2A25" w:rsidP="00FE2A25">
      <w:pPr>
        <w:autoSpaceDE w:val="0"/>
        <w:autoSpaceDN w:val="0"/>
        <w:adjustRightInd w:val="0"/>
        <w:spacing w:line="360" w:lineRule="auto"/>
        <w:rPr>
          <w:rFonts w:ascii="Arial" w:hAnsi="Arial" w:cs="Arial"/>
          <w:sz w:val="24"/>
          <w:szCs w:val="24"/>
        </w:rPr>
      </w:pPr>
      <w:r w:rsidRPr="00FE2A25">
        <w:rPr>
          <w:rFonts w:ascii="Arial" w:hAnsi="Arial" w:cs="Arial"/>
          <w:sz w:val="24"/>
          <w:szCs w:val="24"/>
        </w:rPr>
        <w:t xml:space="preserve">Grigg, R. (2015) </w:t>
      </w:r>
      <w:r w:rsidRPr="00FE2A25">
        <w:rPr>
          <w:rFonts w:ascii="Arial" w:hAnsi="Arial" w:cs="Arial"/>
          <w:i/>
          <w:iCs/>
          <w:sz w:val="24"/>
          <w:szCs w:val="24"/>
        </w:rPr>
        <w:t xml:space="preserve">Becoming an Outstanding Primary School Teacher. </w:t>
      </w:r>
      <w:r w:rsidRPr="00FE2A25">
        <w:rPr>
          <w:rFonts w:ascii="Arial" w:hAnsi="Arial" w:cs="Arial"/>
          <w:sz w:val="24"/>
          <w:szCs w:val="24"/>
        </w:rPr>
        <w:t>Oxon: Routledge</w:t>
      </w:r>
    </w:p>
    <w:p w14:paraId="5E89DAD0" w14:textId="77777777" w:rsidR="00FE2A25" w:rsidRPr="00FE2A25" w:rsidRDefault="00FE2A25" w:rsidP="00FE2A25">
      <w:pPr>
        <w:spacing w:line="360" w:lineRule="auto"/>
        <w:rPr>
          <w:rFonts w:ascii="Arial" w:hAnsi="Arial" w:cs="Arial"/>
          <w:sz w:val="24"/>
          <w:szCs w:val="24"/>
        </w:rPr>
      </w:pPr>
    </w:p>
    <w:p w14:paraId="699C3899" w14:textId="77777777" w:rsidR="00FE2A25" w:rsidRPr="00FE2A25" w:rsidRDefault="00FE2A25" w:rsidP="00FE2A25">
      <w:pPr>
        <w:spacing w:line="360" w:lineRule="auto"/>
        <w:rPr>
          <w:rFonts w:ascii="Arial" w:hAnsi="Arial" w:cs="Arial"/>
          <w:sz w:val="24"/>
          <w:szCs w:val="24"/>
        </w:rPr>
      </w:pPr>
      <w:r w:rsidRPr="00FE2A25">
        <w:rPr>
          <w:rFonts w:ascii="Arial" w:hAnsi="Arial" w:cs="Arial"/>
          <w:sz w:val="24"/>
          <w:szCs w:val="24"/>
        </w:rPr>
        <w:t xml:space="preserve">Howard, J. (2013) Behaviour management: why so complex? </w:t>
      </w:r>
      <w:r w:rsidRPr="00FE2A25">
        <w:rPr>
          <w:rFonts w:ascii="Arial" w:hAnsi="Arial" w:cs="Arial"/>
          <w:i/>
          <w:sz w:val="24"/>
          <w:szCs w:val="24"/>
        </w:rPr>
        <w:t xml:space="preserve">Principal Matters, </w:t>
      </w:r>
      <w:r w:rsidRPr="00FE2A25">
        <w:rPr>
          <w:rFonts w:ascii="Arial" w:hAnsi="Arial" w:cs="Arial"/>
          <w:sz w:val="24"/>
          <w:szCs w:val="24"/>
        </w:rPr>
        <w:t>Issue 97, p32-36</w:t>
      </w:r>
    </w:p>
    <w:p w14:paraId="29343A06" w14:textId="77777777" w:rsidR="00FE2A25" w:rsidRPr="00FE2A25" w:rsidRDefault="00FE2A25" w:rsidP="00FE2A25">
      <w:pPr>
        <w:spacing w:line="360" w:lineRule="auto"/>
        <w:rPr>
          <w:rFonts w:ascii="Arial" w:hAnsi="Arial" w:cs="Arial"/>
          <w:sz w:val="24"/>
          <w:szCs w:val="24"/>
        </w:rPr>
      </w:pPr>
    </w:p>
    <w:p w14:paraId="53A2B5FF" w14:textId="77777777" w:rsidR="00FE2A25" w:rsidRPr="00FE2A25" w:rsidRDefault="00FE2A25" w:rsidP="00FE2A25">
      <w:pPr>
        <w:spacing w:line="360" w:lineRule="auto"/>
        <w:rPr>
          <w:rFonts w:ascii="Arial" w:hAnsi="Arial" w:cs="Arial"/>
          <w:sz w:val="24"/>
          <w:szCs w:val="24"/>
        </w:rPr>
      </w:pPr>
      <w:proofErr w:type="spellStart"/>
      <w:r w:rsidRPr="00FE2A25">
        <w:rPr>
          <w:rFonts w:ascii="Arial" w:hAnsi="Arial" w:cs="Arial"/>
          <w:sz w:val="24"/>
          <w:szCs w:val="24"/>
        </w:rPr>
        <w:t>Laslett</w:t>
      </w:r>
      <w:proofErr w:type="spellEnd"/>
      <w:r w:rsidRPr="00FE2A25">
        <w:rPr>
          <w:rFonts w:ascii="Arial" w:hAnsi="Arial" w:cs="Arial"/>
          <w:sz w:val="24"/>
          <w:szCs w:val="24"/>
        </w:rPr>
        <w:t xml:space="preserve">, R. &amp; Smith, C. (1984) </w:t>
      </w:r>
      <w:r w:rsidRPr="00FE2A25">
        <w:rPr>
          <w:rFonts w:ascii="Arial" w:hAnsi="Arial" w:cs="Arial"/>
          <w:i/>
          <w:sz w:val="24"/>
          <w:szCs w:val="24"/>
        </w:rPr>
        <w:t xml:space="preserve">Effective Classroom Management: A Teacher’s Guide. </w:t>
      </w:r>
      <w:r w:rsidRPr="00FE2A25">
        <w:rPr>
          <w:rFonts w:ascii="Arial" w:hAnsi="Arial" w:cs="Arial"/>
          <w:sz w:val="24"/>
          <w:szCs w:val="24"/>
        </w:rPr>
        <w:t>London: Croom Helm</w:t>
      </w:r>
    </w:p>
    <w:p w14:paraId="242CCBDC" w14:textId="77777777" w:rsidR="00FE2A25" w:rsidRPr="00FE2A25" w:rsidRDefault="00FE2A25" w:rsidP="00FE2A25">
      <w:pPr>
        <w:spacing w:line="360" w:lineRule="auto"/>
        <w:rPr>
          <w:rFonts w:ascii="Arial" w:hAnsi="Arial" w:cs="Arial"/>
          <w:sz w:val="24"/>
          <w:szCs w:val="24"/>
        </w:rPr>
      </w:pPr>
    </w:p>
    <w:p w14:paraId="659570B1" w14:textId="77777777" w:rsidR="00FE2A25" w:rsidRPr="00FE2A25" w:rsidRDefault="00FE2A25" w:rsidP="00FE2A25">
      <w:pPr>
        <w:spacing w:line="360" w:lineRule="auto"/>
        <w:rPr>
          <w:rFonts w:ascii="Arial" w:hAnsi="Arial" w:cs="Arial"/>
          <w:sz w:val="24"/>
          <w:szCs w:val="24"/>
        </w:rPr>
      </w:pPr>
      <w:proofErr w:type="spellStart"/>
      <w:r w:rsidRPr="00FE2A25">
        <w:rPr>
          <w:rFonts w:ascii="Arial" w:hAnsi="Arial" w:cs="Arial"/>
          <w:sz w:val="24"/>
          <w:szCs w:val="24"/>
        </w:rPr>
        <w:t>MacGrath</w:t>
      </w:r>
      <w:proofErr w:type="spellEnd"/>
      <w:r w:rsidRPr="00FE2A25">
        <w:rPr>
          <w:rFonts w:ascii="Arial" w:hAnsi="Arial" w:cs="Arial"/>
          <w:sz w:val="24"/>
          <w:szCs w:val="24"/>
        </w:rPr>
        <w:t xml:space="preserve">, M. (1998) </w:t>
      </w:r>
      <w:r w:rsidRPr="00FE2A25">
        <w:rPr>
          <w:rFonts w:ascii="Arial" w:hAnsi="Arial" w:cs="Arial"/>
          <w:i/>
          <w:sz w:val="24"/>
          <w:szCs w:val="24"/>
        </w:rPr>
        <w:t xml:space="preserve">The Art of Teaching Peacefully: Improving Behaviour and Reducing Conflict in the Classroom. </w:t>
      </w:r>
      <w:r w:rsidRPr="00FE2A25">
        <w:rPr>
          <w:rFonts w:ascii="Arial" w:hAnsi="Arial" w:cs="Arial"/>
          <w:sz w:val="24"/>
          <w:szCs w:val="24"/>
        </w:rPr>
        <w:t>London: David Fulton Publishers</w:t>
      </w:r>
    </w:p>
    <w:p w14:paraId="311111DD" w14:textId="77777777" w:rsidR="00FE2A25" w:rsidRPr="00FE2A25" w:rsidRDefault="00FE2A25" w:rsidP="00FE2A25">
      <w:pPr>
        <w:spacing w:line="360" w:lineRule="auto"/>
        <w:rPr>
          <w:rFonts w:ascii="Arial" w:hAnsi="Arial" w:cs="Arial"/>
          <w:sz w:val="24"/>
          <w:szCs w:val="24"/>
        </w:rPr>
      </w:pPr>
    </w:p>
    <w:p w14:paraId="76E723C6" w14:textId="77777777" w:rsidR="00FE2A25" w:rsidRPr="00FE2A25" w:rsidRDefault="00FE2A25" w:rsidP="00FE2A25">
      <w:pPr>
        <w:spacing w:line="360" w:lineRule="auto"/>
        <w:rPr>
          <w:rFonts w:ascii="Arial" w:hAnsi="Arial" w:cs="Arial"/>
          <w:iCs/>
          <w:sz w:val="24"/>
          <w:szCs w:val="24"/>
          <w:lang w:val="en"/>
        </w:rPr>
      </w:pPr>
      <w:r w:rsidRPr="00FE2A25">
        <w:rPr>
          <w:rFonts w:ascii="Arial" w:hAnsi="Arial" w:cs="Arial"/>
          <w:iCs/>
          <w:sz w:val="24"/>
          <w:szCs w:val="24"/>
          <w:lang w:val="en"/>
        </w:rPr>
        <w:t xml:space="preserve">McLeod, S.A. (2007) </w:t>
      </w:r>
      <w:r w:rsidRPr="00FE2A25">
        <w:rPr>
          <w:rFonts w:ascii="Arial" w:hAnsi="Arial" w:cs="Arial"/>
          <w:i/>
          <w:iCs/>
          <w:sz w:val="24"/>
          <w:szCs w:val="24"/>
          <w:lang w:val="en"/>
        </w:rPr>
        <w:t xml:space="preserve">Maslow's Hierarchy of Needs. </w:t>
      </w:r>
      <w:r w:rsidRPr="00FE2A25">
        <w:rPr>
          <w:rFonts w:ascii="Arial" w:hAnsi="Arial" w:cs="Arial"/>
          <w:iCs/>
          <w:sz w:val="24"/>
          <w:szCs w:val="24"/>
          <w:lang w:val="en"/>
        </w:rPr>
        <w:t xml:space="preserve">Available at: </w:t>
      </w:r>
      <w:hyperlink r:id="rId7" w:history="1">
        <w:r w:rsidRPr="00FE2A25">
          <w:rPr>
            <w:rStyle w:val="Hyperlink"/>
            <w:rFonts w:ascii="Arial" w:hAnsi="Arial" w:cs="Arial"/>
            <w:iCs/>
            <w:sz w:val="24"/>
            <w:szCs w:val="24"/>
            <w:lang w:val="en"/>
          </w:rPr>
          <w:t>http://highgatecounselling.org.uk/members/certificate/CT2%20Paper%201.pdf</w:t>
        </w:r>
      </w:hyperlink>
      <w:r w:rsidRPr="00FE2A25">
        <w:rPr>
          <w:rFonts w:ascii="Arial" w:hAnsi="Arial" w:cs="Arial"/>
          <w:iCs/>
          <w:sz w:val="24"/>
          <w:szCs w:val="24"/>
          <w:lang w:val="en"/>
        </w:rPr>
        <w:t xml:space="preserve"> (accessed on: 07/05/2019)</w:t>
      </w:r>
    </w:p>
    <w:p w14:paraId="1C5450A1" w14:textId="77777777" w:rsidR="00FE2A25" w:rsidRPr="00FE2A25" w:rsidRDefault="00FE2A25" w:rsidP="00FE2A25">
      <w:pPr>
        <w:spacing w:line="360" w:lineRule="auto"/>
        <w:rPr>
          <w:rFonts w:ascii="Arial" w:hAnsi="Arial" w:cs="Arial"/>
          <w:sz w:val="24"/>
          <w:szCs w:val="24"/>
        </w:rPr>
      </w:pPr>
    </w:p>
    <w:p w14:paraId="69A5E0F7" w14:textId="77777777" w:rsidR="00FE2A25" w:rsidRPr="00FE2A25" w:rsidRDefault="00FE2A25" w:rsidP="00FE2A25">
      <w:pPr>
        <w:spacing w:line="360" w:lineRule="auto"/>
        <w:rPr>
          <w:rFonts w:ascii="Arial" w:hAnsi="Arial" w:cs="Arial"/>
          <w:iCs/>
          <w:sz w:val="24"/>
          <w:szCs w:val="24"/>
        </w:rPr>
      </w:pPr>
      <w:r w:rsidRPr="00FE2A25">
        <w:rPr>
          <w:rFonts w:ascii="Arial" w:hAnsi="Arial" w:cs="Arial"/>
          <w:iCs/>
          <w:sz w:val="24"/>
          <w:szCs w:val="24"/>
          <w:lang w:val="en"/>
        </w:rPr>
        <w:t xml:space="preserve">Moore, J. (2011) </w:t>
      </w:r>
      <w:proofErr w:type="spellStart"/>
      <w:r w:rsidRPr="00FE2A25">
        <w:rPr>
          <w:rFonts w:ascii="Arial" w:hAnsi="Arial" w:cs="Arial"/>
          <w:iCs/>
          <w:sz w:val="24"/>
          <w:szCs w:val="24"/>
        </w:rPr>
        <w:t>Behaviorism</w:t>
      </w:r>
      <w:proofErr w:type="spellEnd"/>
      <w:r w:rsidRPr="00FE2A25">
        <w:rPr>
          <w:rFonts w:ascii="Arial" w:hAnsi="Arial" w:cs="Arial"/>
          <w:iCs/>
          <w:sz w:val="24"/>
          <w:szCs w:val="24"/>
        </w:rPr>
        <w:t xml:space="preserve">. </w:t>
      </w:r>
      <w:r w:rsidRPr="00FE2A25">
        <w:rPr>
          <w:rFonts w:ascii="Arial" w:hAnsi="Arial" w:cs="Arial"/>
          <w:i/>
          <w:iCs/>
          <w:sz w:val="24"/>
          <w:szCs w:val="24"/>
        </w:rPr>
        <w:t>The Psychological Record</w:t>
      </w:r>
      <w:r w:rsidRPr="00FE2A25">
        <w:rPr>
          <w:rFonts w:ascii="Arial" w:hAnsi="Arial" w:cs="Arial"/>
          <w:iCs/>
          <w:sz w:val="24"/>
          <w:szCs w:val="24"/>
        </w:rPr>
        <w:t xml:space="preserve">, 61(3), pp.449–463. </w:t>
      </w:r>
    </w:p>
    <w:p w14:paraId="1BB45194" w14:textId="77777777" w:rsidR="00FE2A25" w:rsidRPr="00FE2A25" w:rsidRDefault="00FE2A25" w:rsidP="00FE2A25">
      <w:pPr>
        <w:spacing w:line="360" w:lineRule="auto"/>
        <w:rPr>
          <w:rFonts w:ascii="Arial" w:hAnsi="Arial" w:cs="Arial"/>
          <w:iCs/>
          <w:sz w:val="24"/>
          <w:szCs w:val="24"/>
        </w:rPr>
      </w:pPr>
    </w:p>
    <w:p w14:paraId="6FAA592E" w14:textId="77777777" w:rsidR="00FE2A25" w:rsidRPr="00FE2A25" w:rsidRDefault="00FE2A25" w:rsidP="00FE2A25">
      <w:pPr>
        <w:spacing w:line="360" w:lineRule="auto"/>
        <w:rPr>
          <w:rFonts w:ascii="Arial" w:hAnsi="Arial" w:cs="Arial"/>
          <w:iCs/>
          <w:sz w:val="24"/>
          <w:szCs w:val="24"/>
        </w:rPr>
      </w:pPr>
      <w:r w:rsidRPr="00FE2A25">
        <w:rPr>
          <w:rFonts w:ascii="Arial" w:hAnsi="Arial" w:cs="Arial"/>
          <w:iCs/>
          <w:sz w:val="24"/>
          <w:szCs w:val="24"/>
        </w:rPr>
        <w:t xml:space="preserve">Morgan, N. (2008) </w:t>
      </w:r>
      <w:r w:rsidRPr="00FE2A25">
        <w:rPr>
          <w:rFonts w:ascii="Arial" w:hAnsi="Arial" w:cs="Arial"/>
          <w:i/>
          <w:iCs/>
          <w:sz w:val="24"/>
          <w:szCs w:val="24"/>
        </w:rPr>
        <w:t xml:space="preserve">Quick, Easy and Effective Behaviour Management Ideas for the Classroom. </w:t>
      </w:r>
      <w:r w:rsidRPr="00FE2A25">
        <w:rPr>
          <w:rFonts w:ascii="Arial" w:hAnsi="Arial" w:cs="Arial"/>
          <w:iCs/>
          <w:sz w:val="24"/>
          <w:szCs w:val="24"/>
        </w:rPr>
        <w:t>London: Jessica Kingsley Publishers</w:t>
      </w:r>
    </w:p>
    <w:p w14:paraId="752C1F50" w14:textId="77777777" w:rsidR="00FE2A25" w:rsidRPr="00FE2A25" w:rsidRDefault="00FE2A25" w:rsidP="00FE2A25">
      <w:pPr>
        <w:spacing w:line="360" w:lineRule="auto"/>
        <w:rPr>
          <w:rFonts w:ascii="Arial" w:hAnsi="Arial" w:cs="Arial"/>
          <w:iCs/>
          <w:sz w:val="24"/>
          <w:szCs w:val="24"/>
        </w:rPr>
      </w:pPr>
    </w:p>
    <w:p w14:paraId="38BA2597" w14:textId="77777777" w:rsidR="00FE2A25" w:rsidRPr="00FE2A25" w:rsidRDefault="00FE2A25" w:rsidP="00FE2A25">
      <w:pPr>
        <w:spacing w:line="360" w:lineRule="auto"/>
        <w:rPr>
          <w:rFonts w:ascii="Arial" w:hAnsi="Arial" w:cs="Arial"/>
          <w:i/>
          <w:sz w:val="24"/>
          <w:szCs w:val="24"/>
        </w:rPr>
      </w:pPr>
      <w:r w:rsidRPr="00FE2A25">
        <w:rPr>
          <w:rFonts w:ascii="Arial" w:hAnsi="Arial" w:cs="Arial"/>
          <w:sz w:val="24"/>
          <w:szCs w:val="24"/>
        </w:rPr>
        <w:t xml:space="preserve">Morrison, M. (2015) </w:t>
      </w:r>
      <w:r w:rsidRPr="00FE2A25">
        <w:rPr>
          <w:rFonts w:ascii="Arial" w:hAnsi="Arial" w:cs="Arial"/>
          <w:i/>
          <w:sz w:val="24"/>
          <w:szCs w:val="24"/>
        </w:rPr>
        <w:t xml:space="preserve">An Invitation to Create Inspiring Learning Spaces </w:t>
      </w:r>
      <w:hyperlink r:id="rId8" w:history="1">
        <w:r w:rsidRPr="00FE2A25">
          <w:rPr>
            <w:rStyle w:val="Hyperlink"/>
            <w:rFonts w:ascii="Arial" w:hAnsi="Arial" w:cs="Arial"/>
            <w:sz w:val="24"/>
            <w:szCs w:val="24"/>
          </w:rPr>
          <w:t>http://www.techlearning.com/portals/0/Learning_Spaces.pdf</w:t>
        </w:r>
      </w:hyperlink>
      <w:r w:rsidRPr="00FE2A25">
        <w:rPr>
          <w:rFonts w:ascii="Arial" w:hAnsi="Arial" w:cs="Arial"/>
          <w:sz w:val="24"/>
          <w:szCs w:val="24"/>
        </w:rPr>
        <w:t xml:space="preserve"> (Accessed: 09/05/2019)</w:t>
      </w:r>
    </w:p>
    <w:p w14:paraId="5840F07D" w14:textId="77777777" w:rsidR="00FE2A25" w:rsidRPr="00FE2A25" w:rsidRDefault="00FE2A25" w:rsidP="00FE2A25">
      <w:pPr>
        <w:spacing w:line="360" w:lineRule="auto"/>
        <w:rPr>
          <w:rFonts w:ascii="Arial" w:hAnsi="Arial" w:cs="Arial"/>
          <w:iCs/>
          <w:sz w:val="24"/>
          <w:szCs w:val="24"/>
        </w:rPr>
      </w:pPr>
    </w:p>
    <w:p w14:paraId="4E56D50F" w14:textId="77777777" w:rsidR="00FE2A25" w:rsidRPr="00FE2A25" w:rsidRDefault="00FE2A25" w:rsidP="00FE2A25">
      <w:pPr>
        <w:spacing w:line="360" w:lineRule="auto"/>
        <w:rPr>
          <w:rFonts w:ascii="Arial" w:hAnsi="Arial" w:cs="Arial"/>
          <w:iCs/>
          <w:sz w:val="24"/>
          <w:szCs w:val="24"/>
        </w:rPr>
      </w:pPr>
      <w:r w:rsidRPr="00FE2A25">
        <w:rPr>
          <w:rFonts w:ascii="Arial" w:hAnsi="Arial" w:cs="Arial"/>
          <w:iCs/>
          <w:sz w:val="24"/>
          <w:szCs w:val="24"/>
        </w:rPr>
        <w:t xml:space="preserve">National College for Teaching and Learning (2014) </w:t>
      </w:r>
      <w:r w:rsidRPr="00FE2A25">
        <w:rPr>
          <w:rFonts w:ascii="Arial" w:hAnsi="Arial" w:cs="Arial"/>
          <w:i/>
          <w:iCs/>
          <w:sz w:val="24"/>
          <w:szCs w:val="24"/>
        </w:rPr>
        <w:t xml:space="preserve">An Introduction to Attachment and the implications for Learning and Behaviour. </w:t>
      </w:r>
      <w:r w:rsidRPr="00FE2A25">
        <w:rPr>
          <w:rFonts w:ascii="Arial" w:hAnsi="Arial" w:cs="Arial"/>
          <w:iCs/>
          <w:sz w:val="24"/>
          <w:szCs w:val="24"/>
        </w:rPr>
        <w:t xml:space="preserve">Available at: </w:t>
      </w:r>
      <w:hyperlink r:id="rId9" w:history="1">
        <w:r w:rsidRPr="00FE2A25">
          <w:rPr>
            <w:rStyle w:val="Hyperlink"/>
            <w:rFonts w:ascii="Arial" w:hAnsi="Arial" w:cs="Arial"/>
            <w:iCs/>
            <w:sz w:val="24"/>
            <w:szCs w:val="24"/>
          </w:rPr>
          <w:t>https://www.bathspa.ac.uk/media/bathspaacuk/education-/research/digital-literacy/education-resource-introduction-to-attatchment.pdf</w:t>
        </w:r>
      </w:hyperlink>
      <w:r w:rsidRPr="00FE2A25">
        <w:rPr>
          <w:rFonts w:ascii="Arial" w:hAnsi="Arial" w:cs="Arial"/>
          <w:iCs/>
          <w:sz w:val="24"/>
          <w:szCs w:val="24"/>
        </w:rPr>
        <w:t xml:space="preserve"> (accessed: 09/05/2019) </w:t>
      </w:r>
    </w:p>
    <w:p w14:paraId="74387EA2" w14:textId="77777777" w:rsidR="00FE2A25" w:rsidRPr="00FE2A25" w:rsidRDefault="00FE2A25" w:rsidP="00FE2A25">
      <w:pPr>
        <w:spacing w:line="360" w:lineRule="auto"/>
        <w:rPr>
          <w:rFonts w:ascii="Arial" w:hAnsi="Arial" w:cs="Arial"/>
          <w:iCs/>
          <w:sz w:val="24"/>
          <w:szCs w:val="24"/>
        </w:rPr>
      </w:pPr>
    </w:p>
    <w:p w14:paraId="365EF30E" w14:textId="77777777" w:rsidR="00FE2A25" w:rsidRPr="00FE2A25" w:rsidRDefault="00FE2A25" w:rsidP="00FE2A25">
      <w:pPr>
        <w:spacing w:line="360" w:lineRule="auto"/>
        <w:rPr>
          <w:rFonts w:ascii="Arial" w:hAnsi="Arial" w:cs="Arial"/>
          <w:iCs/>
          <w:sz w:val="24"/>
          <w:szCs w:val="24"/>
        </w:rPr>
      </w:pPr>
      <w:proofErr w:type="spellStart"/>
      <w:r w:rsidRPr="00FE2A25">
        <w:rPr>
          <w:rFonts w:ascii="Arial" w:hAnsi="Arial" w:cs="Arial"/>
          <w:iCs/>
          <w:sz w:val="24"/>
          <w:szCs w:val="24"/>
        </w:rPr>
        <w:t>NurtureUK</w:t>
      </w:r>
      <w:proofErr w:type="spellEnd"/>
      <w:r w:rsidRPr="00FE2A25">
        <w:rPr>
          <w:rFonts w:ascii="Arial" w:hAnsi="Arial" w:cs="Arial"/>
          <w:iCs/>
          <w:sz w:val="24"/>
          <w:szCs w:val="24"/>
        </w:rPr>
        <w:t xml:space="preserve"> (n.d.) </w:t>
      </w:r>
      <w:r w:rsidRPr="00FE2A25">
        <w:rPr>
          <w:rFonts w:ascii="Arial" w:hAnsi="Arial" w:cs="Arial"/>
          <w:i/>
          <w:iCs/>
          <w:sz w:val="24"/>
          <w:szCs w:val="24"/>
        </w:rPr>
        <w:t xml:space="preserve">Nurture Groups for All Educational Settings [Online] </w:t>
      </w:r>
      <w:r w:rsidRPr="00FE2A25">
        <w:rPr>
          <w:rFonts w:ascii="Arial" w:hAnsi="Arial" w:cs="Arial"/>
          <w:iCs/>
          <w:sz w:val="24"/>
          <w:szCs w:val="24"/>
        </w:rPr>
        <w:t xml:space="preserve">Available at: </w:t>
      </w:r>
      <w:hyperlink r:id="rId10" w:history="1">
        <w:r w:rsidRPr="00FE2A25">
          <w:rPr>
            <w:rStyle w:val="Hyperlink"/>
            <w:rFonts w:ascii="Arial" w:hAnsi="Arial" w:cs="Arial"/>
            <w:iCs/>
            <w:sz w:val="24"/>
            <w:szCs w:val="24"/>
          </w:rPr>
          <w:t>https://www.nurtureuk.org/sites/default/files/nurture_groups_booklet_online.pdf</w:t>
        </w:r>
      </w:hyperlink>
      <w:r w:rsidRPr="00FE2A25">
        <w:rPr>
          <w:rFonts w:ascii="Arial" w:hAnsi="Arial" w:cs="Arial"/>
          <w:iCs/>
          <w:sz w:val="24"/>
          <w:szCs w:val="24"/>
        </w:rPr>
        <w:t xml:space="preserve"> (Accessed: 07/05/2019)</w:t>
      </w:r>
    </w:p>
    <w:p w14:paraId="739F30A2" w14:textId="77777777" w:rsidR="00FE2A25" w:rsidRPr="00FE2A25" w:rsidRDefault="00FE2A25" w:rsidP="00FE2A25">
      <w:pPr>
        <w:spacing w:line="360" w:lineRule="auto"/>
        <w:rPr>
          <w:rFonts w:ascii="Arial" w:hAnsi="Arial" w:cs="Arial"/>
          <w:iCs/>
          <w:sz w:val="24"/>
          <w:szCs w:val="24"/>
        </w:rPr>
      </w:pPr>
    </w:p>
    <w:p w14:paraId="3D199ACE" w14:textId="77777777" w:rsidR="00FE2A25" w:rsidRPr="00FE2A25" w:rsidRDefault="00FE2A25" w:rsidP="00FE2A25">
      <w:pPr>
        <w:spacing w:line="360" w:lineRule="auto"/>
        <w:rPr>
          <w:rFonts w:ascii="Arial" w:hAnsi="Arial" w:cs="Arial"/>
          <w:iCs/>
          <w:sz w:val="24"/>
          <w:szCs w:val="24"/>
        </w:rPr>
      </w:pPr>
      <w:r w:rsidRPr="00FE2A25">
        <w:rPr>
          <w:rFonts w:ascii="Arial" w:hAnsi="Arial" w:cs="Arial"/>
          <w:iCs/>
          <w:sz w:val="24"/>
          <w:szCs w:val="24"/>
        </w:rPr>
        <w:t xml:space="preserve">Poling, A. &amp; Normand, M. (1999) Noncontingent reinforcement: an inappropriate description of time-based schedules that reduce behaviour, </w:t>
      </w:r>
      <w:r w:rsidRPr="00FE2A25">
        <w:rPr>
          <w:rFonts w:ascii="Arial" w:hAnsi="Arial" w:cs="Arial"/>
          <w:i/>
          <w:iCs/>
          <w:sz w:val="24"/>
          <w:szCs w:val="24"/>
        </w:rPr>
        <w:t xml:space="preserve">Journal of Applied </w:t>
      </w:r>
      <w:proofErr w:type="spellStart"/>
      <w:r w:rsidRPr="00FE2A25">
        <w:rPr>
          <w:rFonts w:ascii="Arial" w:hAnsi="Arial" w:cs="Arial"/>
          <w:i/>
          <w:iCs/>
          <w:sz w:val="24"/>
          <w:szCs w:val="24"/>
        </w:rPr>
        <w:t>Behavior</w:t>
      </w:r>
      <w:proofErr w:type="spellEnd"/>
      <w:r w:rsidRPr="00FE2A25">
        <w:rPr>
          <w:rFonts w:ascii="Arial" w:hAnsi="Arial" w:cs="Arial"/>
          <w:i/>
          <w:iCs/>
          <w:sz w:val="24"/>
          <w:szCs w:val="24"/>
        </w:rPr>
        <w:t xml:space="preserve"> Analysis</w:t>
      </w:r>
      <w:r w:rsidRPr="00FE2A25">
        <w:rPr>
          <w:rFonts w:ascii="Arial" w:hAnsi="Arial" w:cs="Arial"/>
          <w:iCs/>
          <w:sz w:val="24"/>
          <w:szCs w:val="24"/>
        </w:rPr>
        <w:t xml:space="preserve">. 32 (2): 237–238 Available at: </w:t>
      </w:r>
      <w:hyperlink r:id="rId11" w:history="1">
        <w:r w:rsidRPr="00FE2A25">
          <w:rPr>
            <w:rStyle w:val="Hyperlink"/>
            <w:rFonts w:ascii="Arial" w:hAnsi="Arial" w:cs="Arial"/>
            <w:iCs/>
            <w:sz w:val="24"/>
            <w:szCs w:val="24"/>
          </w:rPr>
          <w:t>https://www.ncbi.nlm.nih.gov/pmc/articles/PMC1284187/pdf/jaba003200200237.pdf</w:t>
        </w:r>
      </w:hyperlink>
      <w:r w:rsidRPr="00FE2A25">
        <w:rPr>
          <w:rFonts w:ascii="Arial" w:hAnsi="Arial" w:cs="Arial"/>
          <w:iCs/>
          <w:sz w:val="24"/>
          <w:szCs w:val="24"/>
        </w:rPr>
        <w:t xml:space="preserve"> (Accessed: 06/05/2019)</w:t>
      </w:r>
    </w:p>
    <w:p w14:paraId="1A54B6AB" w14:textId="77777777" w:rsidR="00FE2A25" w:rsidRPr="00FE2A25" w:rsidRDefault="00FE2A25" w:rsidP="00FE2A25">
      <w:pPr>
        <w:spacing w:line="360" w:lineRule="auto"/>
        <w:rPr>
          <w:rFonts w:ascii="Arial" w:hAnsi="Arial" w:cs="Arial"/>
          <w:iCs/>
          <w:sz w:val="24"/>
          <w:szCs w:val="24"/>
        </w:rPr>
      </w:pPr>
    </w:p>
    <w:p w14:paraId="3EF06BD4" w14:textId="77777777" w:rsidR="00FE2A25" w:rsidRPr="00FE2A25" w:rsidRDefault="00FE2A25" w:rsidP="00FE2A25">
      <w:pPr>
        <w:spacing w:line="360" w:lineRule="auto"/>
        <w:rPr>
          <w:rFonts w:ascii="Arial" w:hAnsi="Arial" w:cs="Arial"/>
          <w:iCs/>
          <w:sz w:val="24"/>
          <w:szCs w:val="24"/>
        </w:rPr>
      </w:pPr>
      <w:r w:rsidRPr="00FE2A25">
        <w:rPr>
          <w:rFonts w:ascii="Arial" w:hAnsi="Arial" w:cs="Arial"/>
          <w:iCs/>
          <w:sz w:val="24"/>
          <w:szCs w:val="24"/>
        </w:rPr>
        <w:t xml:space="preserve">Rogers, B. (2002) Teacher leadership and behaviour management. London: PCP </w:t>
      </w:r>
    </w:p>
    <w:p w14:paraId="28657637" w14:textId="77777777" w:rsidR="00FE2A25" w:rsidRPr="00FE2A25" w:rsidRDefault="00FE2A25" w:rsidP="00FE2A25">
      <w:pPr>
        <w:spacing w:line="360" w:lineRule="auto"/>
        <w:rPr>
          <w:rFonts w:ascii="Arial" w:hAnsi="Arial" w:cs="Arial"/>
          <w:iCs/>
          <w:sz w:val="24"/>
          <w:szCs w:val="24"/>
        </w:rPr>
      </w:pPr>
    </w:p>
    <w:p w14:paraId="5774D96C" w14:textId="77777777" w:rsidR="00FE2A25" w:rsidRPr="00FE2A25" w:rsidRDefault="00FE2A25" w:rsidP="00FE2A25">
      <w:pPr>
        <w:spacing w:line="360" w:lineRule="auto"/>
        <w:rPr>
          <w:rFonts w:ascii="Arial" w:hAnsi="Arial" w:cs="Arial"/>
          <w:iCs/>
          <w:sz w:val="24"/>
          <w:szCs w:val="24"/>
        </w:rPr>
      </w:pPr>
      <w:r w:rsidRPr="00FE2A25">
        <w:rPr>
          <w:rFonts w:ascii="Arial" w:hAnsi="Arial" w:cs="Arial"/>
          <w:iCs/>
          <w:sz w:val="24"/>
          <w:szCs w:val="24"/>
        </w:rPr>
        <w:t xml:space="preserve">Shaver, I. &amp; </w:t>
      </w:r>
      <w:proofErr w:type="spellStart"/>
      <w:r w:rsidRPr="00FE2A25">
        <w:rPr>
          <w:rFonts w:ascii="Arial" w:hAnsi="Arial" w:cs="Arial"/>
          <w:iCs/>
          <w:sz w:val="24"/>
          <w:szCs w:val="24"/>
        </w:rPr>
        <w:t>McClatchey</w:t>
      </w:r>
      <w:proofErr w:type="spellEnd"/>
      <w:r w:rsidRPr="00FE2A25">
        <w:rPr>
          <w:rFonts w:ascii="Arial" w:hAnsi="Arial" w:cs="Arial"/>
          <w:iCs/>
          <w:sz w:val="24"/>
          <w:szCs w:val="24"/>
        </w:rPr>
        <w:t xml:space="preserve">, K. (2013) Assessing Effectiveness of Nurture Groups in Northern Scotland. </w:t>
      </w:r>
      <w:r w:rsidRPr="00FE2A25">
        <w:rPr>
          <w:rFonts w:ascii="Arial" w:hAnsi="Arial" w:cs="Arial"/>
          <w:i/>
          <w:iCs/>
          <w:sz w:val="24"/>
          <w:szCs w:val="24"/>
        </w:rPr>
        <w:t>Support for Learning</w:t>
      </w:r>
      <w:r w:rsidRPr="00FE2A25">
        <w:rPr>
          <w:rFonts w:ascii="Arial" w:hAnsi="Arial" w:cs="Arial"/>
          <w:iCs/>
          <w:sz w:val="24"/>
          <w:szCs w:val="24"/>
        </w:rPr>
        <w:t>, 28(3), pp.97–102.</w:t>
      </w:r>
    </w:p>
    <w:p w14:paraId="38C5DBFA" w14:textId="77777777" w:rsidR="00FE2A25" w:rsidRPr="00FE2A25" w:rsidRDefault="00FE2A25" w:rsidP="00FE2A25">
      <w:pPr>
        <w:spacing w:line="360" w:lineRule="auto"/>
        <w:rPr>
          <w:rFonts w:ascii="Arial" w:hAnsi="Arial" w:cs="Arial"/>
          <w:iCs/>
          <w:sz w:val="24"/>
          <w:szCs w:val="24"/>
        </w:rPr>
      </w:pPr>
    </w:p>
    <w:p w14:paraId="1994D433" w14:textId="77777777" w:rsidR="00FE2A25" w:rsidRPr="00FE2A25" w:rsidRDefault="00FE2A25" w:rsidP="00FE2A25">
      <w:pPr>
        <w:spacing w:line="360" w:lineRule="auto"/>
        <w:rPr>
          <w:rFonts w:ascii="Arial" w:hAnsi="Arial" w:cs="Arial"/>
          <w:sz w:val="24"/>
          <w:szCs w:val="24"/>
        </w:rPr>
      </w:pPr>
      <w:r w:rsidRPr="00FE2A25">
        <w:rPr>
          <w:rFonts w:ascii="Arial" w:hAnsi="Arial" w:cs="Arial"/>
          <w:sz w:val="24"/>
          <w:szCs w:val="24"/>
        </w:rPr>
        <w:t xml:space="preserve">Shelton, F. &amp; Brownhill, S. (2008) </w:t>
      </w:r>
      <w:r w:rsidRPr="00FE2A25">
        <w:rPr>
          <w:rFonts w:ascii="Arial" w:hAnsi="Arial" w:cs="Arial"/>
          <w:i/>
          <w:sz w:val="24"/>
          <w:szCs w:val="24"/>
        </w:rPr>
        <w:t xml:space="preserve">Effective behaviour management in the primary classroom. </w:t>
      </w:r>
      <w:r w:rsidRPr="00FE2A25">
        <w:rPr>
          <w:rFonts w:ascii="Arial" w:hAnsi="Arial" w:cs="Arial"/>
          <w:sz w:val="24"/>
          <w:szCs w:val="24"/>
        </w:rPr>
        <w:t>Berkshire: Open University Press</w:t>
      </w:r>
    </w:p>
    <w:p w14:paraId="7D9D5BDA" w14:textId="77777777" w:rsidR="00FE2A25" w:rsidRPr="00FE2A25" w:rsidRDefault="00FE2A25" w:rsidP="00FE2A25">
      <w:pPr>
        <w:spacing w:line="360" w:lineRule="auto"/>
        <w:rPr>
          <w:rFonts w:ascii="Arial" w:hAnsi="Arial" w:cs="Arial"/>
          <w:sz w:val="24"/>
          <w:szCs w:val="24"/>
        </w:rPr>
      </w:pPr>
    </w:p>
    <w:p w14:paraId="18D9A44C" w14:textId="77777777" w:rsidR="00FE2A25" w:rsidRPr="00FE2A25" w:rsidRDefault="00FE2A25" w:rsidP="00FE2A25">
      <w:pPr>
        <w:spacing w:line="360" w:lineRule="auto"/>
        <w:rPr>
          <w:rFonts w:ascii="Arial" w:hAnsi="Arial" w:cs="Arial"/>
          <w:sz w:val="24"/>
          <w:szCs w:val="24"/>
        </w:rPr>
      </w:pPr>
      <w:r w:rsidRPr="00FE2A25">
        <w:rPr>
          <w:rFonts w:ascii="Arial" w:hAnsi="Arial" w:cs="Arial"/>
          <w:sz w:val="24"/>
          <w:szCs w:val="24"/>
        </w:rPr>
        <w:t xml:space="preserve">Smith, M. (1997) </w:t>
      </w:r>
      <w:r w:rsidRPr="00FE2A25">
        <w:rPr>
          <w:rFonts w:ascii="Arial" w:hAnsi="Arial" w:cs="Arial"/>
          <w:i/>
          <w:sz w:val="24"/>
          <w:szCs w:val="24"/>
        </w:rPr>
        <w:t>Friedrich Froebel (</w:t>
      </w:r>
      <w:proofErr w:type="spellStart"/>
      <w:r w:rsidRPr="00FE2A25">
        <w:rPr>
          <w:rFonts w:ascii="Arial" w:hAnsi="Arial" w:cs="Arial"/>
          <w:i/>
          <w:sz w:val="24"/>
          <w:szCs w:val="24"/>
        </w:rPr>
        <w:t>Fröbel</w:t>
      </w:r>
      <w:proofErr w:type="spellEnd"/>
      <w:r w:rsidRPr="00FE2A25">
        <w:rPr>
          <w:rFonts w:ascii="Arial" w:hAnsi="Arial" w:cs="Arial"/>
          <w:sz w:val="24"/>
          <w:szCs w:val="24"/>
        </w:rPr>
        <w:t xml:space="preserve">) </w:t>
      </w:r>
      <w:hyperlink r:id="rId12" w:history="1">
        <w:r w:rsidRPr="00FE2A25">
          <w:rPr>
            <w:rStyle w:val="Hyperlink"/>
            <w:rFonts w:ascii="Arial" w:hAnsi="Arial" w:cs="Arial"/>
            <w:sz w:val="24"/>
            <w:szCs w:val="24"/>
          </w:rPr>
          <w:t>http://infed.org/mobi/fredrich-froebel-frobel/</w:t>
        </w:r>
      </w:hyperlink>
      <w:r w:rsidRPr="00FE2A25">
        <w:rPr>
          <w:rFonts w:ascii="Arial" w:hAnsi="Arial" w:cs="Arial"/>
          <w:sz w:val="24"/>
          <w:szCs w:val="24"/>
        </w:rPr>
        <w:t xml:space="preserve"> (Accessed: 09/05/2019)</w:t>
      </w:r>
    </w:p>
    <w:p w14:paraId="7080B2E0" w14:textId="77777777" w:rsidR="00FE2A25" w:rsidRPr="00FE2A25" w:rsidRDefault="00FE2A25" w:rsidP="00FE2A25">
      <w:pPr>
        <w:spacing w:line="360" w:lineRule="auto"/>
        <w:rPr>
          <w:rFonts w:ascii="Arial" w:hAnsi="Arial" w:cs="Arial"/>
          <w:sz w:val="24"/>
          <w:szCs w:val="24"/>
        </w:rPr>
      </w:pPr>
    </w:p>
    <w:p w14:paraId="145B2F38" w14:textId="77777777" w:rsidR="00FE2A25" w:rsidRPr="00FE2A25" w:rsidRDefault="00FE2A25" w:rsidP="00FE2A25">
      <w:pPr>
        <w:spacing w:line="360" w:lineRule="auto"/>
        <w:rPr>
          <w:rFonts w:ascii="Arial" w:hAnsi="Arial" w:cs="Arial"/>
          <w:sz w:val="24"/>
          <w:szCs w:val="24"/>
        </w:rPr>
      </w:pPr>
      <w:r w:rsidRPr="00FE2A25">
        <w:rPr>
          <w:rFonts w:ascii="Arial" w:hAnsi="Arial" w:cs="Arial"/>
          <w:sz w:val="24"/>
          <w:szCs w:val="24"/>
        </w:rPr>
        <w:lastRenderedPageBreak/>
        <w:t xml:space="preserve">Stone, R. (2005) </w:t>
      </w:r>
      <w:r w:rsidRPr="00FE2A25">
        <w:rPr>
          <w:rFonts w:ascii="Arial" w:hAnsi="Arial" w:cs="Arial"/>
          <w:i/>
          <w:sz w:val="24"/>
          <w:szCs w:val="24"/>
        </w:rPr>
        <w:t xml:space="preserve">Best Classroom Management Practices for Reaching All Learners: What Award-Winning Classroom Teachers Do. </w:t>
      </w:r>
      <w:r w:rsidRPr="00FE2A25">
        <w:rPr>
          <w:rFonts w:ascii="Arial" w:hAnsi="Arial" w:cs="Arial"/>
          <w:sz w:val="24"/>
          <w:szCs w:val="24"/>
        </w:rPr>
        <w:t>London: Corwin Press</w:t>
      </w:r>
    </w:p>
    <w:p w14:paraId="092F23EE" w14:textId="77777777" w:rsidR="00FE2A25" w:rsidRPr="00FE2A25" w:rsidRDefault="00FE2A25" w:rsidP="00FE2A25">
      <w:pPr>
        <w:spacing w:line="360" w:lineRule="auto"/>
        <w:rPr>
          <w:rFonts w:ascii="Arial" w:hAnsi="Arial" w:cs="Arial"/>
          <w:sz w:val="24"/>
          <w:szCs w:val="24"/>
        </w:rPr>
      </w:pPr>
    </w:p>
    <w:p w14:paraId="708217DB" w14:textId="77777777" w:rsidR="00FE2A25" w:rsidRPr="00FE2A25" w:rsidRDefault="00FE2A25" w:rsidP="00FE2A25">
      <w:pPr>
        <w:spacing w:line="360" w:lineRule="auto"/>
        <w:rPr>
          <w:rFonts w:ascii="Arial" w:hAnsi="Arial" w:cs="Arial"/>
          <w:sz w:val="24"/>
          <w:szCs w:val="24"/>
        </w:rPr>
      </w:pPr>
      <w:r w:rsidRPr="00FE2A25">
        <w:rPr>
          <w:rFonts w:ascii="Arial" w:hAnsi="Arial" w:cs="Arial"/>
          <w:sz w:val="24"/>
          <w:szCs w:val="24"/>
        </w:rPr>
        <w:t xml:space="preserve">Tauber, R.T. (2007) </w:t>
      </w:r>
      <w:r w:rsidRPr="00FE2A25">
        <w:rPr>
          <w:rFonts w:ascii="Arial" w:hAnsi="Arial" w:cs="Arial"/>
          <w:i/>
          <w:sz w:val="24"/>
          <w:szCs w:val="24"/>
        </w:rPr>
        <w:t xml:space="preserve">Classroom Management: Sound Theory &amp; Effective Practice </w:t>
      </w:r>
      <w:r w:rsidRPr="00FE2A25">
        <w:rPr>
          <w:rFonts w:ascii="Arial" w:hAnsi="Arial" w:cs="Arial"/>
          <w:sz w:val="24"/>
          <w:szCs w:val="24"/>
        </w:rPr>
        <w:t>4</w:t>
      </w:r>
      <w:r w:rsidRPr="00FE2A25">
        <w:rPr>
          <w:rFonts w:ascii="Arial" w:hAnsi="Arial" w:cs="Arial"/>
          <w:sz w:val="24"/>
          <w:szCs w:val="24"/>
          <w:vertAlign w:val="superscript"/>
        </w:rPr>
        <w:t>th</w:t>
      </w:r>
      <w:r w:rsidRPr="00FE2A25">
        <w:rPr>
          <w:rFonts w:ascii="Arial" w:hAnsi="Arial" w:cs="Arial"/>
          <w:sz w:val="24"/>
          <w:szCs w:val="24"/>
        </w:rPr>
        <w:t xml:space="preserve"> ed. Connecticut: Praeger</w:t>
      </w:r>
    </w:p>
    <w:p w14:paraId="49DA27D1" w14:textId="77777777" w:rsidR="00FE2A25" w:rsidRPr="00FE2A25" w:rsidRDefault="00FE2A25" w:rsidP="00FE2A25">
      <w:pPr>
        <w:spacing w:line="360" w:lineRule="auto"/>
        <w:rPr>
          <w:rFonts w:ascii="Arial" w:hAnsi="Arial" w:cs="Arial"/>
          <w:sz w:val="24"/>
          <w:szCs w:val="24"/>
        </w:rPr>
      </w:pPr>
    </w:p>
    <w:p w14:paraId="51364F1F" w14:textId="77777777" w:rsidR="00FE2A25" w:rsidRPr="00FE2A25" w:rsidRDefault="00FE2A25" w:rsidP="00FE2A25">
      <w:pPr>
        <w:spacing w:line="360" w:lineRule="auto"/>
        <w:rPr>
          <w:rFonts w:ascii="Arial" w:hAnsi="Arial" w:cs="Arial"/>
          <w:sz w:val="24"/>
          <w:szCs w:val="24"/>
        </w:rPr>
      </w:pPr>
      <w:r w:rsidRPr="00FE2A25">
        <w:rPr>
          <w:rFonts w:ascii="Arial" w:hAnsi="Arial" w:cs="Arial"/>
          <w:sz w:val="24"/>
          <w:szCs w:val="24"/>
        </w:rPr>
        <w:t xml:space="preserve">Tauber, R. (1991) Praise ‘Strikes’ out as a classroom management tool. </w:t>
      </w:r>
      <w:r w:rsidRPr="00FE2A25">
        <w:rPr>
          <w:rFonts w:ascii="Arial" w:hAnsi="Arial" w:cs="Arial"/>
          <w:i/>
          <w:sz w:val="24"/>
          <w:szCs w:val="24"/>
        </w:rPr>
        <w:t>Contemporary Education.</w:t>
      </w:r>
      <w:r w:rsidRPr="00FE2A25">
        <w:rPr>
          <w:rFonts w:ascii="Arial" w:hAnsi="Arial" w:cs="Arial"/>
          <w:sz w:val="24"/>
          <w:szCs w:val="24"/>
        </w:rPr>
        <w:t xml:space="preserve"> Available at: </w:t>
      </w:r>
      <w:hyperlink r:id="rId13" w:history="1">
        <w:r w:rsidRPr="00FE2A25">
          <w:rPr>
            <w:rStyle w:val="Hyperlink"/>
            <w:rFonts w:ascii="Arial" w:hAnsi="Arial" w:cs="Arial"/>
            <w:sz w:val="24"/>
            <w:szCs w:val="24"/>
          </w:rPr>
          <w:t>https://search-proquest-com.ezproxy.uwtsd.ac.uk/docview/1291666837?rfr_id=info%3Axri%2Fsid%3Aprimo</w:t>
        </w:r>
      </w:hyperlink>
      <w:r w:rsidRPr="00FE2A25">
        <w:rPr>
          <w:rFonts w:ascii="Arial" w:hAnsi="Arial" w:cs="Arial"/>
          <w:sz w:val="24"/>
          <w:szCs w:val="24"/>
        </w:rPr>
        <w:t xml:space="preserve"> (Accessed: 06/05/2019) </w:t>
      </w:r>
    </w:p>
    <w:p w14:paraId="2B863C11" w14:textId="77777777" w:rsidR="00FE2A25" w:rsidRPr="00FE2A25" w:rsidRDefault="00FE2A25" w:rsidP="00FE2A25">
      <w:pPr>
        <w:spacing w:line="360" w:lineRule="auto"/>
        <w:rPr>
          <w:rFonts w:ascii="Arial" w:hAnsi="Arial" w:cs="Arial"/>
          <w:sz w:val="24"/>
          <w:szCs w:val="24"/>
        </w:rPr>
      </w:pPr>
    </w:p>
    <w:p w14:paraId="57BB2FEA" w14:textId="77777777" w:rsidR="00FE2A25" w:rsidRPr="00FE2A25" w:rsidRDefault="00FE2A25" w:rsidP="00FE2A25">
      <w:pPr>
        <w:spacing w:line="360" w:lineRule="auto"/>
        <w:rPr>
          <w:rFonts w:ascii="Arial" w:hAnsi="Arial" w:cs="Arial"/>
          <w:sz w:val="24"/>
          <w:szCs w:val="24"/>
        </w:rPr>
      </w:pPr>
      <w:r w:rsidRPr="00FE2A25">
        <w:rPr>
          <w:rFonts w:ascii="Arial" w:hAnsi="Arial" w:cs="Arial"/>
          <w:sz w:val="24"/>
          <w:szCs w:val="24"/>
        </w:rPr>
        <w:t xml:space="preserve">Welsh Government (2012) </w:t>
      </w:r>
      <w:r w:rsidRPr="00FE2A25">
        <w:rPr>
          <w:rFonts w:ascii="Arial" w:hAnsi="Arial" w:cs="Arial"/>
          <w:i/>
          <w:sz w:val="24"/>
          <w:szCs w:val="24"/>
        </w:rPr>
        <w:t xml:space="preserve">Practical approaches to behaviour management in the classroom. </w:t>
      </w:r>
      <w:r w:rsidRPr="00FE2A25">
        <w:rPr>
          <w:rFonts w:ascii="Arial" w:hAnsi="Arial" w:cs="Arial"/>
          <w:sz w:val="24"/>
          <w:szCs w:val="24"/>
        </w:rPr>
        <w:t xml:space="preserve">Available at </w:t>
      </w:r>
      <w:hyperlink r:id="rId14" w:history="1">
        <w:r w:rsidRPr="00FE2A25">
          <w:rPr>
            <w:rStyle w:val="Hyperlink"/>
            <w:rFonts w:ascii="Arial" w:hAnsi="Arial" w:cs="Arial"/>
            <w:sz w:val="24"/>
            <w:szCs w:val="24"/>
          </w:rPr>
          <w:t>https://learning.gov.wales/docs/learningwales/publications/140822-behaviour-management-handbook-for-primary-schools-en.pdf</w:t>
        </w:r>
      </w:hyperlink>
      <w:r w:rsidRPr="00FE2A25">
        <w:rPr>
          <w:rFonts w:ascii="Arial" w:hAnsi="Arial" w:cs="Arial"/>
          <w:sz w:val="24"/>
          <w:szCs w:val="24"/>
        </w:rPr>
        <w:t xml:space="preserve"> (accessed: 06/05/2019)</w:t>
      </w:r>
    </w:p>
    <w:p w14:paraId="7F9E0C9D" w14:textId="77777777" w:rsidR="00FE2A25" w:rsidRDefault="00FE2A25" w:rsidP="003E467D"/>
    <w:sectPr w:rsidR="00FE2A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4DB7"/>
    <w:rsid w:val="00007344"/>
    <w:rsid w:val="000144AE"/>
    <w:rsid w:val="00030EC4"/>
    <w:rsid w:val="00064DE6"/>
    <w:rsid w:val="00066297"/>
    <w:rsid w:val="00070F56"/>
    <w:rsid w:val="000822AF"/>
    <w:rsid w:val="00087000"/>
    <w:rsid w:val="000B7189"/>
    <w:rsid w:val="000D5C2F"/>
    <w:rsid w:val="000E0EB7"/>
    <w:rsid w:val="000E2E16"/>
    <w:rsid w:val="000E5B68"/>
    <w:rsid w:val="000E61B2"/>
    <w:rsid w:val="000F0963"/>
    <w:rsid w:val="000F5BF9"/>
    <w:rsid w:val="00111DB3"/>
    <w:rsid w:val="00114D90"/>
    <w:rsid w:val="0012030D"/>
    <w:rsid w:val="00123E1E"/>
    <w:rsid w:val="00130855"/>
    <w:rsid w:val="00131258"/>
    <w:rsid w:val="001439B9"/>
    <w:rsid w:val="00144DB7"/>
    <w:rsid w:val="001456D8"/>
    <w:rsid w:val="0014792D"/>
    <w:rsid w:val="001640B6"/>
    <w:rsid w:val="00186E0E"/>
    <w:rsid w:val="00193807"/>
    <w:rsid w:val="00196B53"/>
    <w:rsid w:val="001A20FA"/>
    <w:rsid w:val="001A52C2"/>
    <w:rsid w:val="001B473E"/>
    <w:rsid w:val="001B4EF6"/>
    <w:rsid w:val="001C0C29"/>
    <w:rsid w:val="001C16C1"/>
    <w:rsid w:val="001D09AC"/>
    <w:rsid w:val="001D108A"/>
    <w:rsid w:val="001D15B3"/>
    <w:rsid w:val="001F6EEC"/>
    <w:rsid w:val="002161EC"/>
    <w:rsid w:val="0022520F"/>
    <w:rsid w:val="002467BB"/>
    <w:rsid w:val="0027041C"/>
    <w:rsid w:val="00270926"/>
    <w:rsid w:val="0027783F"/>
    <w:rsid w:val="002A7C8B"/>
    <w:rsid w:val="002B2816"/>
    <w:rsid w:val="002B4DD9"/>
    <w:rsid w:val="002E6A88"/>
    <w:rsid w:val="002F4CA0"/>
    <w:rsid w:val="002F7D31"/>
    <w:rsid w:val="0030405B"/>
    <w:rsid w:val="003229FB"/>
    <w:rsid w:val="00324B35"/>
    <w:rsid w:val="00324DA6"/>
    <w:rsid w:val="00327382"/>
    <w:rsid w:val="00357C29"/>
    <w:rsid w:val="00360553"/>
    <w:rsid w:val="00360A50"/>
    <w:rsid w:val="0036162E"/>
    <w:rsid w:val="00361A3C"/>
    <w:rsid w:val="00361B2B"/>
    <w:rsid w:val="00361B59"/>
    <w:rsid w:val="0036680C"/>
    <w:rsid w:val="003769F2"/>
    <w:rsid w:val="00386C57"/>
    <w:rsid w:val="0039393E"/>
    <w:rsid w:val="003947BE"/>
    <w:rsid w:val="003970F8"/>
    <w:rsid w:val="003B0129"/>
    <w:rsid w:val="003B3835"/>
    <w:rsid w:val="003B76B1"/>
    <w:rsid w:val="003C43FC"/>
    <w:rsid w:val="003C7F8F"/>
    <w:rsid w:val="003D294B"/>
    <w:rsid w:val="003E467D"/>
    <w:rsid w:val="003E4901"/>
    <w:rsid w:val="003F39DC"/>
    <w:rsid w:val="003F7EE7"/>
    <w:rsid w:val="00407F5E"/>
    <w:rsid w:val="004173D1"/>
    <w:rsid w:val="00430852"/>
    <w:rsid w:val="00432596"/>
    <w:rsid w:val="00450284"/>
    <w:rsid w:val="00453CB0"/>
    <w:rsid w:val="004624BC"/>
    <w:rsid w:val="00466651"/>
    <w:rsid w:val="0047638D"/>
    <w:rsid w:val="00476DFD"/>
    <w:rsid w:val="004A0679"/>
    <w:rsid w:val="004B0AD9"/>
    <w:rsid w:val="004C2FBF"/>
    <w:rsid w:val="004C5217"/>
    <w:rsid w:val="004D7DF4"/>
    <w:rsid w:val="004E3D4B"/>
    <w:rsid w:val="004E6642"/>
    <w:rsid w:val="004E76CA"/>
    <w:rsid w:val="004F1016"/>
    <w:rsid w:val="004F3197"/>
    <w:rsid w:val="004F4943"/>
    <w:rsid w:val="005025FC"/>
    <w:rsid w:val="00505374"/>
    <w:rsid w:val="00507C61"/>
    <w:rsid w:val="00513CB8"/>
    <w:rsid w:val="005210FA"/>
    <w:rsid w:val="005318DC"/>
    <w:rsid w:val="005577FF"/>
    <w:rsid w:val="00566E44"/>
    <w:rsid w:val="00571F37"/>
    <w:rsid w:val="00592C5D"/>
    <w:rsid w:val="00596BB6"/>
    <w:rsid w:val="005A19F8"/>
    <w:rsid w:val="005A5857"/>
    <w:rsid w:val="005D58F9"/>
    <w:rsid w:val="005E1B45"/>
    <w:rsid w:val="005E252A"/>
    <w:rsid w:val="005E342F"/>
    <w:rsid w:val="005E4B98"/>
    <w:rsid w:val="005F04E2"/>
    <w:rsid w:val="00607FF2"/>
    <w:rsid w:val="006109F5"/>
    <w:rsid w:val="00622F4B"/>
    <w:rsid w:val="0062611D"/>
    <w:rsid w:val="00654DCB"/>
    <w:rsid w:val="00660693"/>
    <w:rsid w:val="006774EF"/>
    <w:rsid w:val="00684006"/>
    <w:rsid w:val="00685D6B"/>
    <w:rsid w:val="0069365F"/>
    <w:rsid w:val="006A13F7"/>
    <w:rsid w:val="006C129F"/>
    <w:rsid w:val="006C5A39"/>
    <w:rsid w:val="006C6E7A"/>
    <w:rsid w:val="006D276F"/>
    <w:rsid w:val="006D3961"/>
    <w:rsid w:val="006F1063"/>
    <w:rsid w:val="006F30F7"/>
    <w:rsid w:val="006F7A39"/>
    <w:rsid w:val="007006E6"/>
    <w:rsid w:val="00700DEA"/>
    <w:rsid w:val="00710B6A"/>
    <w:rsid w:val="00714617"/>
    <w:rsid w:val="007233C1"/>
    <w:rsid w:val="00731441"/>
    <w:rsid w:val="00741DD3"/>
    <w:rsid w:val="00764E03"/>
    <w:rsid w:val="00773EFF"/>
    <w:rsid w:val="00781389"/>
    <w:rsid w:val="007925EB"/>
    <w:rsid w:val="007B4AA4"/>
    <w:rsid w:val="007D13B9"/>
    <w:rsid w:val="007F0961"/>
    <w:rsid w:val="0080061E"/>
    <w:rsid w:val="00801D87"/>
    <w:rsid w:val="0080388C"/>
    <w:rsid w:val="00811C29"/>
    <w:rsid w:val="00813EBD"/>
    <w:rsid w:val="00815E2F"/>
    <w:rsid w:val="00831CF6"/>
    <w:rsid w:val="008327B4"/>
    <w:rsid w:val="008355EB"/>
    <w:rsid w:val="00850EC3"/>
    <w:rsid w:val="0086308A"/>
    <w:rsid w:val="008653C7"/>
    <w:rsid w:val="00874792"/>
    <w:rsid w:val="0088121C"/>
    <w:rsid w:val="00886913"/>
    <w:rsid w:val="008A5089"/>
    <w:rsid w:val="008A6444"/>
    <w:rsid w:val="008B19D6"/>
    <w:rsid w:val="008B6124"/>
    <w:rsid w:val="008C0C2B"/>
    <w:rsid w:val="008D45C0"/>
    <w:rsid w:val="008D7DD5"/>
    <w:rsid w:val="008E7A08"/>
    <w:rsid w:val="008F02CD"/>
    <w:rsid w:val="00901EB8"/>
    <w:rsid w:val="009428E8"/>
    <w:rsid w:val="00943641"/>
    <w:rsid w:val="00947687"/>
    <w:rsid w:val="00967C1C"/>
    <w:rsid w:val="00970B16"/>
    <w:rsid w:val="009849E1"/>
    <w:rsid w:val="0098539A"/>
    <w:rsid w:val="009865AD"/>
    <w:rsid w:val="009874D4"/>
    <w:rsid w:val="009A2BDD"/>
    <w:rsid w:val="009B28B7"/>
    <w:rsid w:val="009C704F"/>
    <w:rsid w:val="009D7235"/>
    <w:rsid w:val="009E5283"/>
    <w:rsid w:val="00A06014"/>
    <w:rsid w:val="00A06205"/>
    <w:rsid w:val="00A11F00"/>
    <w:rsid w:val="00A36E78"/>
    <w:rsid w:val="00A46171"/>
    <w:rsid w:val="00A76D1E"/>
    <w:rsid w:val="00A91FC7"/>
    <w:rsid w:val="00AA36CC"/>
    <w:rsid w:val="00AB28DE"/>
    <w:rsid w:val="00AD1931"/>
    <w:rsid w:val="00AE3E1D"/>
    <w:rsid w:val="00AF208F"/>
    <w:rsid w:val="00AF39A8"/>
    <w:rsid w:val="00AF74C8"/>
    <w:rsid w:val="00B01732"/>
    <w:rsid w:val="00B033F2"/>
    <w:rsid w:val="00B1094F"/>
    <w:rsid w:val="00B24A25"/>
    <w:rsid w:val="00B24BB3"/>
    <w:rsid w:val="00B258FD"/>
    <w:rsid w:val="00B27DC6"/>
    <w:rsid w:val="00B42225"/>
    <w:rsid w:val="00B4429D"/>
    <w:rsid w:val="00B447C2"/>
    <w:rsid w:val="00B44AF2"/>
    <w:rsid w:val="00B542FA"/>
    <w:rsid w:val="00B6328D"/>
    <w:rsid w:val="00B633EF"/>
    <w:rsid w:val="00B914CE"/>
    <w:rsid w:val="00BA5F68"/>
    <w:rsid w:val="00BB0209"/>
    <w:rsid w:val="00BB1AD7"/>
    <w:rsid w:val="00BB4740"/>
    <w:rsid w:val="00BC0315"/>
    <w:rsid w:val="00BC25AF"/>
    <w:rsid w:val="00BC590F"/>
    <w:rsid w:val="00BD0B70"/>
    <w:rsid w:val="00BD3B8C"/>
    <w:rsid w:val="00BD3BEC"/>
    <w:rsid w:val="00BD54DA"/>
    <w:rsid w:val="00BE731A"/>
    <w:rsid w:val="00BF5579"/>
    <w:rsid w:val="00BF64AA"/>
    <w:rsid w:val="00C02EF3"/>
    <w:rsid w:val="00C0552D"/>
    <w:rsid w:val="00C17B22"/>
    <w:rsid w:val="00C44FB2"/>
    <w:rsid w:val="00C50B35"/>
    <w:rsid w:val="00C52139"/>
    <w:rsid w:val="00C628DF"/>
    <w:rsid w:val="00C736B9"/>
    <w:rsid w:val="00C85F76"/>
    <w:rsid w:val="00C86A78"/>
    <w:rsid w:val="00C87C1B"/>
    <w:rsid w:val="00C90884"/>
    <w:rsid w:val="00C9235D"/>
    <w:rsid w:val="00CA2953"/>
    <w:rsid w:val="00CA46EB"/>
    <w:rsid w:val="00CB021D"/>
    <w:rsid w:val="00CC059B"/>
    <w:rsid w:val="00CD293D"/>
    <w:rsid w:val="00CD5E69"/>
    <w:rsid w:val="00CE6C11"/>
    <w:rsid w:val="00CE6D76"/>
    <w:rsid w:val="00CF1617"/>
    <w:rsid w:val="00CF3FFA"/>
    <w:rsid w:val="00CF42AB"/>
    <w:rsid w:val="00CF69FB"/>
    <w:rsid w:val="00D10EB8"/>
    <w:rsid w:val="00D122F7"/>
    <w:rsid w:val="00D16D1B"/>
    <w:rsid w:val="00D344EE"/>
    <w:rsid w:val="00D345FA"/>
    <w:rsid w:val="00D43B75"/>
    <w:rsid w:val="00D764FE"/>
    <w:rsid w:val="00D84EAA"/>
    <w:rsid w:val="00D85AA9"/>
    <w:rsid w:val="00D909C4"/>
    <w:rsid w:val="00DA51AC"/>
    <w:rsid w:val="00DB2B99"/>
    <w:rsid w:val="00DB4AAC"/>
    <w:rsid w:val="00DB6C13"/>
    <w:rsid w:val="00DC442E"/>
    <w:rsid w:val="00DD421F"/>
    <w:rsid w:val="00E06F4D"/>
    <w:rsid w:val="00E073E3"/>
    <w:rsid w:val="00E17E63"/>
    <w:rsid w:val="00E26E84"/>
    <w:rsid w:val="00E44C80"/>
    <w:rsid w:val="00E452D5"/>
    <w:rsid w:val="00E5498D"/>
    <w:rsid w:val="00E80F9D"/>
    <w:rsid w:val="00E825E5"/>
    <w:rsid w:val="00E84C74"/>
    <w:rsid w:val="00E87BA6"/>
    <w:rsid w:val="00E96493"/>
    <w:rsid w:val="00EA14D1"/>
    <w:rsid w:val="00EA5A13"/>
    <w:rsid w:val="00EB5E3C"/>
    <w:rsid w:val="00EB6AD7"/>
    <w:rsid w:val="00EB6BD6"/>
    <w:rsid w:val="00EF3322"/>
    <w:rsid w:val="00F02BDD"/>
    <w:rsid w:val="00F13644"/>
    <w:rsid w:val="00F1791E"/>
    <w:rsid w:val="00F2223A"/>
    <w:rsid w:val="00F2741C"/>
    <w:rsid w:val="00F4131A"/>
    <w:rsid w:val="00F44C7E"/>
    <w:rsid w:val="00F45D94"/>
    <w:rsid w:val="00F51122"/>
    <w:rsid w:val="00F67E1C"/>
    <w:rsid w:val="00F7313D"/>
    <w:rsid w:val="00F75060"/>
    <w:rsid w:val="00F76606"/>
    <w:rsid w:val="00F820A3"/>
    <w:rsid w:val="00F96719"/>
    <w:rsid w:val="00FB2F3D"/>
    <w:rsid w:val="00FB5F56"/>
    <w:rsid w:val="00FC0E88"/>
    <w:rsid w:val="00FC3763"/>
    <w:rsid w:val="00FC5705"/>
    <w:rsid w:val="00FC6E2E"/>
    <w:rsid w:val="00FD0622"/>
    <w:rsid w:val="00FE2A25"/>
    <w:rsid w:val="00FE4B15"/>
    <w:rsid w:val="00FE7A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D7E5BC"/>
  <w15:chartTrackingRefBased/>
  <w15:docId w15:val="{49DB8248-B8B7-4480-B8BE-2619342ACB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E2A2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echlearning.com/portals/0/Learning_Spaces.pdf" TargetMode="External"/><Relationship Id="rId13" Type="http://schemas.openxmlformats.org/officeDocument/2006/relationships/hyperlink" Target="https://search-proquest-com.ezproxy.uwtsd.ac.uk/docview/1291666837?rfr_id=info%3Axri%2Fsid%3Aprimo" TargetMode="External"/><Relationship Id="rId3" Type="http://schemas.openxmlformats.org/officeDocument/2006/relationships/webSettings" Target="webSettings.xml"/><Relationship Id="rId7" Type="http://schemas.openxmlformats.org/officeDocument/2006/relationships/hyperlink" Target="http://highgatecounselling.org.uk/members/certificate/CT2%20Paper%201.pdf" TargetMode="External"/><Relationship Id="rId12" Type="http://schemas.openxmlformats.org/officeDocument/2006/relationships/hyperlink" Target="http://infed.org/mobi/fredrich-froebel-frobel/"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estyn.gov.wales/sites/default/files/documents/Literacy%20and%20the%20Foundation%20Phase%20%20-%20September%202011.pdf" TargetMode="External"/><Relationship Id="rId11" Type="http://schemas.openxmlformats.org/officeDocument/2006/relationships/hyperlink" Target="https://www.ncbi.nlm.nih.gov/pmc/articles/PMC1284187/pdf/jaba003200200237.pdf" TargetMode="External"/><Relationship Id="rId5" Type="http://schemas.openxmlformats.org/officeDocument/2006/relationships/hyperlink" Target="https://www.suttontrust.com/wp-content/uploads/2014/10/What-Makes-Great-Teaching-REPORT.pdf" TargetMode="External"/><Relationship Id="rId15" Type="http://schemas.openxmlformats.org/officeDocument/2006/relationships/fontTable" Target="fontTable.xml"/><Relationship Id="rId10" Type="http://schemas.openxmlformats.org/officeDocument/2006/relationships/hyperlink" Target="https://www.nurtureuk.org/sites/default/files/nurture_groups_booklet_online.pdf" TargetMode="External"/><Relationship Id="rId4" Type="http://schemas.openxmlformats.org/officeDocument/2006/relationships/hyperlink" Target="https://www.suttontrust.com/wp-content/uploads/2014/10/What-Makes-Great-Teaching-REPORT.pdf" TargetMode="External"/><Relationship Id="rId9" Type="http://schemas.openxmlformats.org/officeDocument/2006/relationships/hyperlink" Target="https://www.bathspa.ac.uk/media/bathspaacuk/education-/research/digital-literacy/education-resource-introduction-to-attatchment.pdf" TargetMode="External"/><Relationship Id="rId14" Type="http://schemas.openxmlformats.org/officeDocument/2006/relationships/hyperlink" Target="https://learning.gov.wales/docs/learningwales/publications/140822-behaviour-management-handbook-for-primary-schools-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916</TotalTime>
  <Pages>12</Pages>
  <Words>3594</Words>
  <Characters>20488</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Cara Evans</dc:creator>
  <cp:keywords/>
  <dc:description/>
  <cp:lastModifiedBy>Cara Evans</cp:lastModifiedBy>
  <cp:revision>319</cp:revision>
  <dcterms:created xsi:type="dcterms:W3CDTF">2019-05-04T15:59:00Z</dcterms:created>
  <dcterms:modified xsi:type="dcterms:W3CDTF">2019-05-10T13:12:00Z</dcterms:modified>
</cp:coreProperties>
</file>