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21D3" w:rsidRDefault="00E621D3" w:rsidP="00E621D3">
      <w:pPr>
        <w:jc w:val="both"/>
        <w:rPr>
          <w:b/>
          <w:sz w:val="28"/>
        </w:rPr>
      </w:pPr>
      <w:proofErr w:type="spellStart"/>
      <w:r>
        <w:rPr>
          <w:b/>
          <w:sz w:val="28"/>
        </w:rPr>
        <w:t>Habibur</w:t>
      </w:r>
      <w:proofErr w:type="spellEnd"/>
      <w:r>
        <w:rPr>
          <w:b/>
          <w:sz w:val="28"/>
        </w:rPr>
        <w:t xml:space="preserve"> Rahman</w:t>
      </w:r>
    </w:p>
    <w:p w:rsidR="00E621D3" w:rsidRDefault="00E621D3" w:rsidP="00E621D3">
      <w:pPr>
        <w:jc w:val="both"/>
        <w:rPr>
          <w:b/>
          <w:sz w:val="28"/>
        </w:rPr>
      </w:pPr>
      <w:r>
        <w:rPr>
          <w:b/>
          <w:sz w:val="28"/>
        </w:rPr>
        <w:t xml:space="preserve">Student No: </w:t>
      </w:r>
      <w:r>
        <w:rPr>
          <w:sz w:val="28"/>
        </w:rPr>
        <w:t>1809410</w:t>
      </w:r>
    </w:p>
    <w:p w:rsidR="00E621D3" w:rsidRDefault="00E621D3" w:rsidP="00E621D3">
      <w:pPr>
        <w:jc w:val="both"/>
        <w:rPr>
          <w:sz w:val="28"/>
        </w:rPr>
      </w:pPr>
      <w:r>
        <w:rPr>
          <w:b/>
          <w:sz w:val="28"/>
        </w:rPr>
        <w:t xml:space="preserve">Module Title: </w:t>
      </w:r>
      <w:r>
        <w:rPr>
          <w:sz w:val="28"/>
        </w:rPr>
        <w:t>BMSW</w:t>
      </w:r>
      <w:r w:rsidR="0054312E">
        <w:rPr>
          <w:sz w:val="28"/>
        </w:rPr>
        <w:t>5105</w:t>
      </w:r>
      <w:r>
        <w:rPr>
          <w:sz w:val="28"/>
        </w:rPr>
        <w:t xml:space="preserve"> Workplace Culture and its impact on Organisational Efficiency </w:t>
      </w:r>
    </w:p>
    <w:p w:rsidR="00E621D3" w:rsidRPr="00474C66" w:rsidRDefault="00E80FCE" w:rsidP="00474C66">
      <w:pPr>
        <w:jc w:val="both"/>
        <w:rPr>
          <w:sz w:val="28"/>
        </w:rPr>
      </w:pPr>
      <w:r>
        <w:rPr>
          <w:b/>
          <w:sz w:val="28"/>
        </w:rPr>
        <w:t xml:space="preserve">Assignment </w:t>
      </w:r>
      <w:r w:rsidR="00E621D3">
        <w:rPr>
          <w:b/>
          <w:sz w:val="28"/>
        </w:rPr>
        <w:t>Title:</w:t>
      </w:r>
      <w:r w:rsidR="00E621D3">
        <w:rPr>
          <w:sz w:val="28"/>
        </w:rPr>
        <w:t xml:space="preserve"> Workplace Culture and its impact on Organisational Efficiency – Write a report or an essay of 4000 – 5000 words, in which </w:t>
      </w:r>
      <w:r w:rsidR="0054312E">
        <w:rPr>
          <w:sz w:val="28"/>
        </w:rPr>
        <w:t>you: 1) critically assess the culture and context of an organisation; 2) evaluate an organisation within its broader environment using appropriate e</w:t>
      </w:r>
      <w:bookmarkStart w:id="0" w:name="_GoBack"/>
      <w:bookmarkEnd w:id="0"/>
      <w:r w:rsidR="0054312E">
        <w:rPr>
          <w:sz w:val="28"/>
        </w:rPr>
        <w:t xml:space="preserve">nvironmental and organisational analysis techniques; 3) critically appraise the cultural and ethical behaviour present in one or more organisations. </w:t>
      </w:r>
    </w:p>
    <w:p w:rsidR="00AF2797" w:rsidRDefault="00E621D3">
      <w:pPr>
        <w:rPr>
          <w:b/>
          <w:sz w:val="28"/>
        </w:rPr>
      </w:pPr>
      <w:r>
        <w:rPr>
          <w:b/>
          <w:sz w:val="28"/>
        </w:rPr>
        <w:t xml:space="preserve">Module Lecturer’s Name: </w:t>
      </w:r>
      <w:r w:rsidR="00EF611A" w:rsidRPr="00EF611A">
        <w:rPr>
          <w:sz w:val="28"/>
        </w:rPr>
        <w:t>Dr Rexon Nting</w:t>
      </w:r>
    </w:p>
    <w:p w:rsidR="007D4EC1" w:rsidRDefault="007D4EC1">
      <w:pPr>
        <w:rPr>
          <w:b/>
          <w:sz w:val="28"/>
        </w:rPr>
      </w:pPr>
      <w:r>
        <w:rPr>
          <w:b/>
          <w:sz w:val="28"/>
        </w:rPr>
        <w:br w:type="page"/>
      </w:r>
    </w:p>
    <w:p w:rsidR="00006AC9" w:rsidRPr="00006AC9" w:rsidRDefault="00006AC9" w:rsidP="00006AC9">
      <w:pPr>
        <w:spacing w:after="0" w:line="360" w:lineRule="auto"/>
        <w:jc w:val="both"/>
        <w:rPr>
          <w:b/>
          <w:sz w:val="24"/>
          <w:u w:val="single"/>
        </w:rPr>
      </w:pPr>
      <w:r w:rsidRPr="00006AC9">
        <w:rPr>
          <w:b/>
          <w:sz w:val="24"/>
          <w:u w:val="single"/>
        </w:rPr>
        <w:lastRenderedPageBreak/>
        <w:t>Introduction</w:t>
      </w:r>
    </w:p>
    <w:p w:rsidR="00006AC9" w:rsidRDefault="00B2051D" w:rsidP="00006AC9">
      <w:pPr>
        <w:spacing w:line="360" w:lineRule="auto"/>
        <w:ind w:firstLine="720"/>
        <w:jc w:val="both"/>
        <w:rPr>
          <w:sz w:val="24"/>
        </w:rPr>
      </w:pPr>
      <w:r>
        <w:rPr>
          <w:sz w:val="24"/>
        </w:rPr>
        <w:t>T</w:t>
      </w:r>
      <w:r w:rsidR="00537F52">
        <w:rPr>
          <w:sz w:val="24"/>
        </w:rPr>
        <w:t xml:space="preserve">he aim of the following essay is to critically assess the workplace culture of Boots. </w:t>
      </w:r>
      <w:r w:rsidR="00437B2B">
        <w:rPr>
          <w:sz w:val="24"/>
        </w:rPr>
        <w:t xml:space="preserve">Workplace culture refers to </w:t>
      </w:r>
      <w:r w:rsidR="00407914">
        <w:rPr>
          <w:sz w:val="24"/>
        </w:rPr>
        <w:t xml:space="preserve">“the beliefs and values that have existed in an organisation for a long time, and to the beliefs of the staff and the foreseen value of their work that will influence their attitudes and behaviour” (Tsai, 2011: p1). </w:t>
      </w:r>
      <w:r w:rsidR="00C25A9E">
        <w:rPr>
          <w:sz w:val="24"/>
        </w:rPr>
        <w:t xml:space="preserve">The values, beliefs and behavioural norms also shape how employees behave and react in certain situations. Thus, it is vital for employees to understand the company’s core values and workplace culture. This prevents any possible conflict that may occur as well as ensures that the employees act and work in unity. </w:t>
      </w:r>
      <w:r w:rsidR="00407914">
        <w:rPr>
          <w:sz w:val="24"/>
        </w:rPr>
        <w:t>Tsai claims</w:t>
      </w:r>
      <w:r w:rsidR="009065D5">
        <w:rPr>
          <w:sz w:val="24"/>
        </w:rPr>
        <w:t xml:space="preserve"> that employees </w:t>
      </w:r>
      <w:r w:rsidR="00B5616A">
        <w:rPr>
          <w:sz w:val="24"/>
        </w:rPr>
        <w:t xml:space="preserve">utilise their organisation’s values and beliefs “to give meaning to the situations that they encounter” (ibid). </w:t>
      </w:r>
      <w:r w:rsidR="00CA6BC4">
        <w:rPr>
          <w:sz w:val="24"/>
        </w:rPr>
        <w:t xml:space="preserve">The workplace culture within an organisation </w:t>
      </w:r>
      <w:r w:rsidR="005612E2">
        <w:rPr>
          <w:sz w:val="24"/>
        </w:rPr>
        <w:t xml:space="preserve">plays a significant role as it creates a successful and healthy atmosphere where employees are able to reach their potential and ensure they provide customers with a high quality service. The essay would also evaluate the broader environment in which Boots operates. For instance, it would explore how the staff at Boots handle difficult customers or challenging situations. </w:t>
      </w:r>
      <w:r w:rsidR="00BC6607">
        <w:rPr>
          <w:sz w:val="24"/>
        </w:rPr>
        <w:t>It would also look at the behaviour and attitudes implemented by employees to ensure cu</w:t>
      </w:r>
      <w:r w:rsidR="00870A2F">
        <w:rPr>
          <w:sz w:val="24"/>
        </w:rPr>
        <w:t xml:space="preserve">stomer retention as well as to make sure it offers better services and prices compared to its competitors. </w:t>
      </w:r>
      <w:r w:rsidR="00437B2B">
        <w:rPr>
          <w:sz w:val="24"/>
        </w:rPr>
        <w:t xml:space="preserve">Lastly, it would evaluate the cultural and ethical behaviour present in Boots and evaluate my own cultural and ethical behaviour in relation to Boots. </w:t>
      </w:r>
      <w:r w:rsidR="00870A2F">
        <w:rPr>
          <w:sz w:val="24"/>
        </w:rPr>
        <w:t xml:space="preserve">This is extremely important as the behaviour and attitude portrayed by employees affect whether customers wish to continue using the company’s service or buy their products. It is essential for staff to give a good first impression as that would influence the customer’s overall experience and determine whether they believe Boots has the potential to fulfil their needs and requirements. </w:t>
      </w:r>
    </w:p>
    <w:p w:rsidR="00006AC9" w:rsidRPr="00006AC9" w:rsidRDefault="00006AC9" w:rsidP="00006AC9">
      <w:pPr>
        <w:spacing w:before="240" w:after="0" w:line="360" w:lineRule="auto"/>
        <w:jc w:val="both"/>
        <w:rPr>
          <w:b/>
          <w:sz w:val="24"/>
          <w:u w:val="single"/>
        </w:rPr>
      </w:pPr>
      <w:r w:rsidRPr="00006AC9">
        <w:rPr>
          <w:b/>
          <w:sz w:val="24"/>
          <w:u w:val="single"/>
        </w:rPr>
        <w:t>Context and Culture of Boots</w:t>
      </w:r>
    </w:p>
    <w:p w:rsidR="00505D17" w:rsidRDefault="00DA01E2" w:rsidP="001F5A61">
      <w:pPr>
        <w:spacing w:line="360" w:lineRule="auto"/>
        <w:ind w:firstLine="720"/>
        <w:jc w:val="both"/>
        <w:rPr>
          <w:sz w:val="24"/>
        </w:rPr>
      </w:pPr>
      <w:r>
        <w:rPr>
          <w:sz w:val="24"/>
        </w:rPr>
        <w:t>Boots was founded in 1849 by John Boots who ini</w:t>
      </w:r>
      <w:r w:rsidR="000967A5">
        <w:rPr>
          <w:sz w:val="24"/>
        </w:rPr>
        <w:t xml:space="preserve">tially opened up a small store. </w:t>
      </w:r>
      <w:r w:rsidR="00154BCF">
        <w:rPr>
          <w:sz w:val="24"/>
        </w:rPr>
        <w:t xml:space="preserve">Although at the start of the business it experienced very little profit, John continued with his business model vision. </w:t>
      </w:r>
      <w:r w:rsidR="00D62ED8">
        <w:rPr>
          <w:sz w:val="24"/>
        </w:rPr>
        <w:t xml:space="preserve">However, once John’s son, Jesse, took over the business its “prospects improved, launching the company’s rise to commence” (Greenwood and Ingram, 2018: p4). </w:t>
      </w:r>
      <w:r w:rsidR="005C0770">
        <w:rPr>
          <w:sz w:val="24"/>
        </w:rPr>
        <w:t xml:space="preserve">Boots’ vision is to “be the first choice for pharmacy, well-being and beauty – caring for people and communities around the world” (Boots, n.d.). They strive to achieve this vision by offering “considerably cheaper products than [their] competitors, thereby </w:t>
      </w:r>
      <w:r w:rsidR="005C0770">
        <w:rPr>
          <w:sz w:val="24"/>
        </w:rPr>
        <w:lastRenderedPageBreak/>
        <w:t xml:space="preserve">encouraging customer loyalty and building a brand immediately associated with selling quality for reasonable prices” (Greenwood and Ingram, 2018: p4-5). </w:t>
      </w:r>
      <w:r w:rsidR="001F5A61">
        <w:rPr>
          <w:sz w:val="24"/>
        </w:rPr>
        <w:t>The workplace culture in Boots is to offer the best shopping experience and service to all its customers. Blessinger and Hrycaj claim that many academic scholars agree that “no matter how [culture] is defined, organisational culture largely influences the way most employees consistently behave, the decisions they make, and the reaction when change is implemented” (</w:t>
      </w:r>
      <w:r w:rsidR="00E5461E">
        <w:rPr>
          <w:sz w:val="24"/>
        </w:rPr>
        <w:t>Bradigan and Hartel</w:t>
      </w:r>
      <w:r w:rsidR="001F5A61">
        <w:rPr>
          <w:sz w:val="24"/>
        </w:rPr>
        <w:t xml:space="preserve">, 2013: p9). The friendly culture within Boots encourages employees to have a welcoming and approachable persona whereby they can use their skills and knowledge to help their colleagues and customers. </w:t>
      </w:r>
      <w:r w:rsidR="00082F97">
        <w:rPr>
          <w:sz w:val="24"/>
        </w:rPr>
        <w:t xml:space="preserve">Boots also writes that their purpose is to “help people across the world lead healthier and happier lives” (Boots, n.d.). </w:t>
      </w:r>
      <w:r w:rsidR="001A2DD0">
        <w:rPr>
          <w:sz w:val="24"/>
        </w:rPr>
        <w:t>In order to fulfil this purpose</w:t>
      </w:r>
      <w:r w:rsidR="00505D17">
        <w:rPr>
          <w:sz w:val="24"/>
        </w:rPr>
        <w:t>,</w:t>
      </w:r>
      <w:r w:rsidR="001A2DD0">
        <w:rPr>
          <w:sz w:val="24"/>
        </w:rPr>
        <w:t xml:space="preserve"> employees at Boots do their best to meet customer needs and expectations. Thus, they claim that “people’s health and wellbeing is at the heart of everything [they] do” (ibid). </w:t>
      </w:r>
      <w:r w:rsidR="00617F26">
        <w:rPr>
          <w:sz w:val="24"/>
        </w:rPr>
        <w:t xml:space="preserve">This implies that those who work at Boots aim to offer excellent customer service so that their customers feel valued as well as enjoy their experience in one of their stores. </w:t>
      </w:r>
      <w:r w:rsidR="008D5C2D">
        <w:rPr>
          <w:sz w:val="24"/>
        </w:rPr>
        <w:t xml:space="preserve">Boots also encourages positive and friendly behaviour and attitude which means customers are able to approach any member of staff if they have any concerns or queries. </w:t>
      </w:r>
      <w:r w:rsidR="00B20408">
        <w:rPr>
          <w:sz w:val="24"/>
        </w:rPr>
        <w:t xml:space="preserve">Boots core values include “trust, care, innovation partnership, and dedication” (Boots, n.d.). </w:t>
      </w:r>
      <w:r w:rsidR="00505D17">
        <w:rPr>
          <w:sz w:val="24"/>
        </w:rPr>
        <w:t xml:space="preserve">The employees uphold these core values by ensuring they are honest with their customers as this helps build customer trust and loyalty. It demonstrates care and the customer would leave with a positive perception of Boots. The staff at Boots show dedication to their work and their customers by going above and beyond so customers receive the service they rightfully deserve. It is not only about making sales, instead it is about having the ability to build relations with customers and demonstrate through our actions what we believe in. Words do not mean anything if we cannot put it into practice and therefore, it is extremely crucial that Boots’ vision, purpose and values are expressed through the actions, behaviour and attitudes of those that work for Boots. </w:t>
      </w:r>
    </w:p>
    <w:p w:rsidR="00B66918" w:rsidRPr="00B2051D" w:rsidRDefault="00A95187" w:rsidP="00A23B58">
      <w:pPr>
        <w:spacing w:line="360" w:lineRule="auto"/>
        <w:ind w:firstLine="720"/>
        <w:jc w:val="both"/>
        <w:rPr>
          <w:sz w:val="24"/>
        </w:rPr>
      </w:pPr>
      <w:r>
        <w:rPr>
          <w:sz w:val="24"/>
        </w:rPr>
        <w:t>Boots has built a workplace culture where employees do not only help customers but also help each other in relation to training and development. Boots makes an active effort to invest in its employees so they are prepared and capable to respond to conflict and cha</w:t>
      </w:r>
      <w:r w:rsidR="002F73B4">
        <w:rPr>
          <w:sz w:val="24"/>
        </w:rPr>
        <w:t>llenging situations. As workplace culture is defined as “the way we do things around here” (</w:t>
      </w:r>
      <w:r w:rsidR="00E5461E">
        <w:rPr>
          <w:sz w:val="24"/>
        </w:rPr>
        <w:t>Bradigan and Hartel</w:t>
      </w:r>
      <w:r w:rsidR="002F73B4">
        <w:rPr>
          <w:sz w:val="24"/>
        </w:rPr>
        <w:t xml:space="preserve">, 2013: p8), it is important for employees to be trained </w:t>
      </w:r>
      <w:r w:rsidR="0020405D">
        <w:rPr>
          <w:sz w:val="24"/>
        </w:rPr>
        <w:t xml:space="preserve">properly </w:t>
      </w:r>
      <w:r w:rsidR="002F73B4">
        <w:rPr>
          <w:sz w:val="24"/>
        </w:rPr>
        <w:lastRenderedPageBreak/>
        <w:t xml:space="preserve">so they can portray this culture through their speech, body language, behaviour and actions. </w:t>
      </w:r>
      <w:r w:rsidR="00CE04A5">
        <w:rPr>
          <w:sz w:val="24"/>
        </w:rPr>
        <w:t xml:space="preserve">It may be argued that employee uniform also reflects the culture within an organisation. For instance, Boots enforces a strict uniform policy to demonstrate unity and equality among the workers. Thus, the employee attire is one of the “visible artefacts” (ibid) that express Boots beliefs and values as a company. </w:t>
      </w:r>
      <w:r w:rsidR="0063036E">
        <w:rPr>
          <w:sz w:val="24"/>
        </w:rPr>
        <w:t xml:space="preserve">One may also note that having a positive and a strong workplace culture improves productivity, encourages people to work harder as they are part of a company which they can trust and believe in, as well as enjoy coming into work. In other words, workplace culture “plays a powerful role in the workplace” (ibid, p7) as it creates a positive atmosphere for employees where they are motivated and driven to ensure they complete all duties and responsibilities to a high standard. </w:t>
      </w:r>
      <w:r w:rsidR="00B61469">
        <w:rPr>
          <w:sz w:val="24"/>
        </w:rPr>
        <w:t xml:space="preserve">As a result, the positive culture in Boots encourages employees to embrace the beliefs, values and norms of the company, as well as improve their overall performance and outcome whilst they strive to translate the culture of Boots into practice. </w:t>
      </w:r>
      <w:r w:rsidR="00FB1C68">
        <w:rPr>
          <w:sz w:val="24"/>
        </w:rPr>
        <w:t xml:space="preserve">According to Agarwal, “a positive workplace culture improves teamwork, raises the morale, increases productivity and efficiency, and enhances retention of the workforce” (Agarwal, 2018). She further claims that “job satisfaction, collaboration, and work performance are all enhanced” (ibid). The reason why culture significantly impacts the workplace is because all employees have to work together as a team to fulfil the core values and ethos of the company. </w:t>
      </w:r>
      <w:r w:rsidR="00950EC4">
        <w:rPr>
          <w:sz w:val="24"/>
        </w:rPr>
        <w:t xml:space="preserve">It also makes every employee feel that they are part of a team and therefore, their behaviour and actions will not only affect themselves but the people they work with and the overall image of the organisation. In the case of Boots, it places great significance of team work as working together ensures duties and responsibilities are completed quickly and efficiently because tasks are divided between employees. This reduces the workload and stress as employees are able to communicate and ensure </w:t>
      </w:r>
      <w:r w:rsidR="00A23B58">
        <w:rPr>
          <w:sz w:val="24"/>
        </w:rPr>
        <w:t xml:space="preserve">their behaviour complements the mission statements and values the organisation believes in. </w:t>
      </w:r>
    </w:p>
    <w:p w:rsidR="004B18CE" w:rsidRDefault="004B18CE" w:rsidP="004B18CE">
      <w:pPr>
        <w:spacing w:after="0" w:line="360" w:lineRule="auto"/>
        <w:rPr>
          <w:b/>
          <w:sz w:val="24"/>
          <w:u w:val="single"/>
        </w:rPr>
      </w:pPr>
      <w:r>
        <w:rPr>
          <w:b/>
          <w:sz w:val="24"/>
          <w:u w:val="single"/>
        </w:rPr>
        <w:t>SWOT Analysis of Boots</w:t>
      </w:r>
    </w:p>
    <w:p w:rsidR="00006AC9" w:rsidRDefault="004B18CE" w:rsidP="00006AC9">
      <w:pPr>
        <w:spacing w:after="0" w:line="360" w:lineRule="auto"/>
        <w:ind w:firstLine="720"/>
        <w:jc w:val="both"/>
        <w:rPr>
          <w:sz w:val="24"/>
        </w:rPr>
      </w:pPr>
      <w:r>
        <w:rPr>
          <w:sz w:val="24"/>
        </w:rPr>
        <w:t xml:space="preserve">It is vital to explore and analyse the strengths, weaknesses, opportunities and threats of Boots as a company in the UK. Firstly, Boots is recognised as one of the largest health and beauty retailer, with around 2,500 stores (Boots, n.d.). Its continued development and expansion demonstrates its strong and comfortable position within the market. </w:t>
      </w:r>
      <w:r w:rsidR="00901C76">
        <w:rPr>
          <w:sz w:val="24"/>
        </w:rPr>
        <w:t xml:space="preserve">Boots has a well-established and a reputed image among customers, “it’s risen from </w:t>
      </w:r>
      <w:r w:rsidR="00901C76">
        <w:rPr>
          <w:sz w:val="24"/>
        </w:rPr>
        <w:lastRenderedPageBreak/>
        <w:t xml:space="preserve">humble beginnings to become the well-known and loved company it is today” (Boots, n.d.). The own-label brands in Boots allow it to have an advantage in the health and beauty market. Boots claim that they strive to offer their customers with “innovative and fantastic products” (Boots, n.d.) such as No7, Boots Brand Healthcare, Boots Soltan and YourGoodSkin. They further state that they are always working on introducing new ranges to meet the needs and requirements of their customers. </w:t>
      </w:r>
      <w:r w:rsidR="00DD749C">
        <w:rPr>
          <w:sz w:val="24"/>
        </w:rPr>
        <w:t xml:space="preserve">The Boots Advantage card also helps drive sales and ensures customer retention as customers are rewarded for their loyalty – by returning to store and making another purchase. The Advantage card has benefitted Boots largely in terms of the number of customers visiting and purchasing from Boots. It seems that “since its launch in 2007 the Boots Advantage card </w:t>
      </w:r>
      <w:r w:rsidR="00EF72E2">
        <w:rPr>
          <w:sz w:val="24"/>
        </w:rPr>
        <w:t>has been taken out by more than 16 million customers” (This</w:t>
      </w:r>
      <w:r w:rsidR="008259FE">
        <w:rPr>
          <w:sz w:val="24"/>
        </w:rPr>
        <w:t xml:space="preserve"> </w:t>
      </w:r>
      <w:r w:rsidR="00EF72E2">
        <w:rPr>
          <w:sz w:val="24"/>
        </w:rPr>
        <w:t>is</w:t>
      </w:r>
      <w:r w:rsidR="008259FE">
        <w:rPr>
          <w:sz w:val="24"/>
        </w:rPr>
        <w:t xml:space="preserve"> M</w:t>
      </w:r>
      <w:r w:rsidR="00EF72E2">
        <w:rPr>
          <w:sz w:val="24"/>
        </w:rPr>
        <w:t xml:space="preserve">oney, 2011), demonstrating the tool’s success amongst consumers. Boots is also experiencing several weaknesses </w:t>
      </w:r>
      <w:r w:rsidR="00A4367D">
        <w:rPr>
          <w:sz w:val="24"/>
        </w:rPr>
        <w:t xml:space="preserve">which need to be recognised and addressed before it has significant impacts on the overall operation of Boots. One of the weaknesses of Boots is that </w:t>
      </w:r>
      <w:r w:rsidR="007D489E">
        <w:rPr>
          <w:sz w:val="24"/>
        </w:rPr>
        <w:t xml:space="preserve">it is experiencing the mid-market squeeze whereby “more cautious shoppers are trading down to discount retailers, switching retailers when shopping online and when treating themselves to more expensive items, doing so in more upmarket retailers” (Global Data Retail, 2019). </w:t>
      </w:r>
      <w:r w:rsidR="00287FFB">
        <w:rPr>
          <w:sz w:val="24"/>
        </w:rPr>
        <w:t xml:space="preserve">Another reason why Boots’ performance has been negatively affected is because “a high number of products appear to be offered on the same regular multi-buy promotion throughout the year” (ibid), making their prices seem uncompetitive. As a result, customers choose to shop elsewhere and find better prices and deals for various products and services. </w:t>
      </w:r>
      <w:r w:rsidR="002456CF">
        <w:rPr>
          <w:sz w:val="24"/>
        </w:rPr>
        <w:t>According to Retail Insight Network, the deals and promotions offered by Boots are not “enough to counteract its high non-promotional prices, which suffer from competitive comparisons” (ibid). One may also consider the opportunities available for Boots. For instance, its services – “the provision of healthcare services for consumers remains an opportunity, given Boots’ ethical image” (Bubb, 2012: p4). Thus, Boots could possibly focus on expanding its healthcare services as it has potential to assist with Boots’ overall performance. It offers an extensive range of</w:t>
      </w:r>
      <w:r w:rsidR="00E94E10">
        <w:rPr>
          <w:sz w:val="24"/>
        </w:rPr>
        <w:t xml:space="preserve"> healthcare products and services such as </w:t>
      </w:r>
      <w:r w:rsidR="002456CF">
        <w:rPr>
          <w:sz w:val="24"/>
        </w:rPr>
        <w:t>pharmacy</w:t>
      </w:r>
      <w:r w:rsidR="00E94E10">
        <w:rPr>
          <w:sz w:val="24"/>
        </w:rPr>
        <w:t xml:space="preserve">, medicine/vitamins and opticians. Bubb has also found that “the increasing interest in personal health and wellbeing provides plenty of potential for Boots to provide useful new products such as anti-ageing treatments” (ibid). Again, it would really benefit Boots if they were to explore the health and wellbeing selection as it is an area where consumers would be interested and encouraged to try the </w:t>
      </w:r>
      <w:r w:rsidR="00E94E10">
        <w:rPr>
          <w:sz w:val="24"/>
        </w:rPr>
        <w:lastRenderedPageBreak/>
        <w:t xml:space="preserve">products and services. Thus, Boots should aim to invest more time, money and effort to develop and build the range of the health and wellbeing services and products. Lastly, one must consider </w:t>
      </w:r>
      <w:r w:rsidR="00EF49ED">
        <w:rPr>
          <w:sz w:val="24"/>
        </w:rPr>
        <w:t>the threats Boots may encounter and explore how these threats could be tackled. A major threat to Boots is its competitors as many retailers such as Savers are able to offer the same products but for a cheaper price. There are some retailers that offer better promotions and deals in comparison to Boots. This would affect Boots’ overall sale performance as customers would be reluctant to make purchases from it. Bubb states that “although the Superdrug drugstore chain has failed to make much impact on Boots in recent years”</w:t>
      </w:r>
      <w:r w:rsidR="00006AC9">
        <w:rPr>
          <w:sz w:val="24"/>
        </w:rPr>
        <w:t xml:space="preserve"> (ibid)</w:t>
      </w:r>
      <w:r w:rsidR="00EF49ED">
        <w:rPr>
          <w:sz w:val="24"/>
        </w:rPr>
        <w:t xml:space="preserve">, other retailers </w:t>
      </w:r>
      <w:r w:rsidR="00006AC9">
        <w:rPr>
          <w:sz w:val="24"/>
        </w:rPr>
        <w:t xml:space="preserve">such as Asda, Debenhams and other competitors are offering discounts and promotions which weakens Boots’ role in the retail industry. </w:t>
      </w:r>
    </w:p>
    <w:p w:rsidR="00006AC9" w:rsidRDefault="00C540C0" w:rsidP="00006AC9">
      <w:pPr>
        <w:spacing w:before="240" w:after="0" w:line="360" w:lineRule="auto"/>
        <w:jc w:val="both"/>
        <w:rPr>
          <w:b/>
          <w:sz w:val="24"/>
          <w:u w:val="single"/>
        </w:rPr>
      </w:pPr>
      <w:r>
        <w:rPr>
          <w:b/>
          <w:sz w:val="24"/>
          <w:u w:val="single"/>
        </w:rPr>
        <w:t>PEST</w:t>
      </w:r>
      <w:r w:rsidR="00006AC9" w:rsidRPr="00006AC9">
        <w:rPr>
          <w:b/>
          <w:sz w:val="24"/>
          <w:u w:val="single"/>
        </w:rPr>
        <w:t>E</w:t>
      </w:r>
      <w:r>
        <w:rPr>
          <w:b/>
          <w:sz w:val="24"/>
          <w:u w:val="single"/>
        </w:rPr>
        <w:t>L</w:t>
      </w:r>
      <w:r w:rsidR="00006AC9" w:rsidRPr="00006AC9">
        <w:rPr>
          <w:b/>
          <w:sz w:val="24"/>
          <w:u w:val="single"/>
        </w:rPr>
        <w:t xml:space="preserve"> Analysis of Boots</w:t>
      </w:r>
    </w:p>
    <w:p w:rsidR="00F56C1F" w:rsidRDefault="00F67B43" w:rsidP="00F9034C">
      <w:pPr>
        <w:spacing w:line="360" w:lineRule="auto"/>
        <w:ind w:firstLine="720"/>
        <w:jc w:val="both"/>
        <w:rPr>
          <w:sz w:val="24"/>
        </w:rPr>
      </w:pPr>
      <w:r>
        <w:rPr>
          <w:sz w:val="24"/>
        </w:rPr>
        <w:t>The PESTEL analysis is a “tool of situational analysis for business evaluation purposes and is one of the most used models in the evaluation of the external business env</w:t>
      </w:r>
      <w:r w:rsidR="008E2160">
        <w:rPr>
          <w:sz w:val="24"/>
        </w:rPr>
        <w:t xml:space="preserve">ironment that is highly dynamic” (Perera, 2017: p2). The political factors that may impact Boots are </w:t>
      </w:r>
      <w:r w:rsidR="00980D20">
        <w:rPr>
          <w:sz w:val="24"/>
        </w:rPr>
        <w:t xml:space="preserve">higher taxation for businesses in the UK and a decline on the UK minimum wage. </w:t>
      </w:r>
      <w:r w:rsidR="00353166">
        <w:rPr>
          <w:sz w:val="24"/>
        </w:rPr>
        <w:t>The higher rate of tax would mean that Boots would have to pay more depending on its overall sale and revenue. This would mean that they have less money to invest into their services, products and employees. It would negatively impact how the company runs because the employees’ would experience a lack of motivation as less money would potentially mean they cannot improve the products</w:t>
      </w:r>
      <w:r w:rsidR="008B0168">
        <w:rPr>
          <w:sz w:val="24"/>
        </w:rPr>
        <w:t xml:space="preserve"> and services offered by Boots. </w:t>
      </w:r>
      <w:r w:rsidR="008E2160">
        <w:rPr>
          <w:sz w:val="24"/>
        </w:rPr>
        <w:t xml:space="preserve">It is also important to consider the economic implications </w:t>
      </w:r>
      <w:r w:rsidR="00491722">
        <w:rPr>
          <w:sz w:val="24"/>
        </w:rPr>
        <w:t>that</w:t>
      </w:r>
      <w:r w:rsidR="007B7273">
        <w:rPr>
          <w:sz w:val="24"/>
        </w:rPr>
        <w:t xml:space="preserve"> may influence how Boots is run. For instance, due to Brexit and its impact on the currency market, Boots as a company would face extreme difficulty, affecting its revenue. </w:t>
      </w:r>
      <w:r w:rsidR="005F699D">
        <w:rPr>
          <w:sz w:val="24"/>
        </w:rPr>
        <w:t xml:space="preserve">As Japsen notes, “the European economy is not doing well and the situation in the United Kingdom, where [Boots have over 2, 500 stores], has been clouded by the UK’s decision to the European Union” (Japsen, 2016). This has significantly affected Boots as it confirms to close around 200 stores as a result of economic woes. </w:t>
      </w:r>
      <w:r w:rsidR="00E96FE1">
        <w:rPr>
          <w:sz w:val="24"/>
        </w:rPr>
        <w:t xml:space="preserve">It is essential for Boots to consider the social factors that influence the overall operation of the company. For instance, understanding who the customers are and what they are interested in – looking at a specific audience such as young teenage girls who are usually interested in makeup and skincare. Thus, Boots will advertise such products mainly towards young girls and women. </w:t>
      </w:r>
      <w:r w:rsidR="008A1E04">
        <w:rPr>
          <w:sz w:val="24"/>
        </w:rPr>
        <w:t xml:space="preserve">Boots has to consider </w:t>
      </w:r>
      <w:r w:rsidR="001A7304">
        <w:rPr>
          <w:sz w:val="24"/>
        </w:rPr>
        <w:t xml:space="preserve">its location before setting prices on its products, as they </w:t>
      </w:r>
      <w:r w:rsidR="001A7304">
        <w:rPr>
          <w:sz w:val="24"/>
        </w:rPr>
        <w:lastRenderedPageBreak/>
        <w:t xml:space="preserve">would not want to sell products that people cannot afford. Thus, it is vital to research what their audience can afford and how much they are willing to pay for the different products and services they offer. </w:t>
      </w:r>
      <w:r w:rsidR="00883084">
        <w:rPr>
          <w:sz w:val="24"/>
        </w:rPr>
        <w:t xml:space="preserve">One may explore the technological factors that impact Boots </w:t>
      </w:r>
      <w:r w:rsidR="005746D4">
        <w:rPr>
          <w:sz w:val="24"/>
        </w:rPr>
        <w:t xml:space="preserve">because in order to offer the best customer service to its consumers they need to ensure the technology developments introduced are easy to use for their employees as well as their customers. It </w:t>
      </w:r>
      <w:r w:rsidR="00426D7A">
        <w:rPr>
          <w:sz w:val="24"/>
        </w:rPr>
        <w:t>is</w:t>
      </w:r>
      <w:r w:rsidR="005746D4">
        <w:rPr>
          <w:sz w:val="24"/>
        </w:rPr>
        <w:t xml:space="preserve"> important to observe any new </w:t>
      </w:r>
      <w:r w:rsidR="00426D7A">
        <w:rPr>
          <w:sz w:val="24"/>
        </w:rPr>
        <w:t>technology introduced</w:t>
      </w:r>
      <w:r w:rsidR="005746D4">
        <w:rPr>
          <w:sz w:val="24"/>
        </w:rPr>
        <w:t xml:space="preserve"> by Boots’</w:t>
      </w:r>
      <w:r w:rsidR="00426D7A">
        <w:rPr>
          <w:sz w:val="24"/>
        </w:rPr>
        <w:t xml:space="preserve"> competitors so that it is able to respond quickly and adequately by either bringing in a similar technology or offering something better for the benefit of the consumers. Having the latest technology would demonstrate to consumers that Boots strives to make their experience easy and aims to fulfil their needs and expecta</w:t>
      </w:r>
      <w:r w:rsidR="00C35DAB">
        <w:rPr>
          <w:sz w:val="24"/>
        </w:rPr>
        <w:t xml:space="preserve">tions. For instance, Boots offer the option where customers </w:t>
      </w:r>
      <w:r w:rsidR="00426D7A">
        <w:rPr>
          <w:sz w:val="24"/>
        </w:rPr>
        <w:t>can check for stock</w:t>
      </w:r>
      <w:r w:rsidR="00C35DAB">
        <w:rPr>
          <w:sz w:val="24"/>
        </w:rPr>
        <w:t xml:space="preserve"> online or other local stores</w:t>
      </w:r>
      <w:r w:rsidR="00426D7A">
        <w:rPr>
          <w:sz w:val="24"/>
        </w:rPr>
        <w:t xml:space="preserve"> if certain products are unavailable in </w:t>
      </w:r>
      <w:r w:rsidR="00C35DAB">
        <w:rPr>
          <w:sz w:val="24"/>
        </w:rPr>
        <w:t xml:space="preserve">a specific </w:t>
      </w:r>
      <w:r w:rsidR="00426D7A">
        <w:rPr>
          <w:sz w:val="24"/>
        </w:rPr>
        <w:t xml:space="preserve">store. </w:t>
      </w:r>
      <w:r w:rsidR="000D2DE0">
        <w:rPr>
          <w:sz w:val="24"/>
        </w:rPr>
        <w:t xml:space="preserve">Boots also offers a click and collect service where customers can order online and pick it up from a store close to them. </w:t>
      </w:r>
      <w:r w:rsidR="00CF067C">
        <w:rPr>
          <w:sz w:val="24"/>
        </w:rPr>
        <w:t xml:space="preserve">For Boots, “reducing the impact [they] have on the environment has been an important part of the way [they have] run [their] business for many years” (Boots, n.d.). For example, Boots has switched their plastic carrier bags to paper carrier bags. They have also “signed up to the UK Plastics Pact led by WRAP” (ibid) which is to reduce the amount of plastic packaging used in their products. </w:t>
      </w:r>
      <w:r w:rsidR="002E59C2">
        <w:rPr>
          <w:sz w:val="24"/>
        </w:rPr>
        <w:t xml:space="preserve">Having considered environmental factors, Boots has opted to use electric </w:t>
      </w:r>
      <w:r w:rsidR="00B147DF">
        <w:rPr>
          <w:sz w:val="24"/>
        </w:rPr>
        <w:t>vehicles for its Pharmacy Delivery and Collection service</w:t>
      </w:r>
      <w:r w:rsidR="002D7CBD">
        <w:rPr>
          <w:sz w:val="24"/>
        </w:rPr>
        <w:t xml:space="preserve"> (ibid)</w:t>
      </w:r>
      <w:r w:rsidR="00B147DF">
        <w:rPr>
          <w:sz w:val="24"/>
        </w:rPr>
        <w:t>. It has also agreed to reduce avoidable single use plastics as well as, introduced 100% compostable pharmacy bags</w:t>
      </w:r>
      <w:r w:rsidR="002D7CBD">
        <w:rPr>
          <w:sz w:val="24"/>
        </w:rPr>
        <w:t xml:space="preserve"> (ibid)</w:t>
      </w:r>
      <w:r w:rsidR="00B147DF">
        <w:rPr>
          <w:sz w:val="24"/>
        </w:rPr>
        <w:t xml:space="preserve">. </w:t>
      </w:r>
      <w:r w:rsidR="00883084">
        <w:rPr>
          <w:sz w:val="24"/>
        </w:rPr>
        <w:t>Lastly, exploring the legal implications rel</w:t>
      </w:r>
      <w:r w:rsidR="0075460B">
        <w:rPr>
          <w:sz w:val="24"/>
        </w:rPr>
        <w:t xml:space="preserve">ated to Boots, it is important that employees are not discriminated or treated unfairly due to their age, gender, religion or background. At the workplace, all members of staff should be treated equally and therefore, any sort of progression should be available to each of them. An employee can only be judged on his/her role within the workplace. Boots has to offer a safe and secure environment for employees to work in. This </w:t>
      </w:r>
      <w:r w:rsidR="002C0C2C">
        <w:rPr>
          <w:sz w:val="24"/>
        </w:rPr>
        <w:t xml:space="preserve">is because under the health and safety law it is the employer’s responsibility to make sure that employees are cared for and treated well. Therefore, if for any reason employees encounter dangerous and unhealthy conditions, the employer must take action immediately and offer an alternative </w:t>
      </w:r>
      <w:proofErr w:type="gramStart"/>
      <w:r w:rsidR="002C0C2C">
        <w:rPr>
          <w:sz w:val="24"/>
        </w:rPr>
        <w:t>work space</w:t>
      </w:r>
      <w:proofErr w:type="gramEnd"/>
      <w:r w:rsidR="002C0C2C">
        <w:rPr>
          <w:sz w:val="24"/>
        </w:rPr>
        <w:t xml:space="preserve">. </w:t>
      </w:r>
    </w:p>
    <w:p w:rsidR="007A4546" w:rsidRDefault="007A4546" w:rsidP="00F9034C">
      <w:pPr>
        <w:spacing w:line="360" w:lineRule="auto"/>
        <w:ind w:firstLine="720"/>
        <w:jc w:val="both"/>
        <w:rPr>
          <w:sz w:val="24"/>
        </w:rPr>
      </w:pPr>
    </w:p>
    <w:p w:rsidR="007A4546" w:rsidRPr="00F9034C" w:rsidRDefault="007A4546" w:rsidP="00F9034C">
      <w:pPr>
        <w:spacing w:line="360" w:lineRule="auto"/>
        <w:ind w:firstLine="720"/>
        <w:jc w:val="both"/>
        <w:rPr>
          <w:sz w:val="24"/>
        </w:rPr>
      </w:pPr>
    </w:p>
    <w:p w:rsidR="00B2051D" w:rsidRDefault="00DA01E2" w:rsidP="007D3D9B">
      <w:pPr>
        <w:spacing w:after="0" w:line="360" w:lineRule="auto"/>
        <w:rPr>
          <w:b/>
          <w:sz w:val="24"/>
          <w:u w:val="single"/>
        </w:rPr>
      </w:pPr>
      <w:r>
        <w:rPr>
          <w:b/>
          <w:sz w:val="24"/>
          <w:u w:val="single"/>
        </w:rPr>
        <w:lastRenderedPageBreak/>
        <w:t>Cultural and Ethical Behaviour</w:t>
      </w:r>
    </w:p>
    <w:p w:rsidR="00070F3F" w:rsidRDefault="00B006F1" w:rsidP="00070F3F">
      <w:pPr>
        <w:spacing w:line="360" w:lineRule="auto"/>
        <w:ind w:firstLine="720"/>
        <w:jc w:val="both"/>
        <w:rPr>
          <w:sz w:val="24"/>
        </w:rPr>
      </w:pPr>
      <w:r>
        <w:rPr>
          <w:sz w:val="24"/>
        </w:rPr>
        <w:t xml:space="preserve">Cultural behaviour is defined as “the way employees, managers and customers behave is related to their culture” (Ahmed, 2019). </w:t>
      </w:r>
      <w:r w:rsidR="007D3D9B">
        <w:rPr>
          <w:sz w:val="24"/>
        </w:rPr>
        <w:t>Culture has a significant impact on how people respond to situations, interact and communicate with each other and the way they perceive and understand the world and society around them.</w:t>
      </w:r>
      <w:r w:rsidR="002324BB">
        <w:rPr>
          <w:sz w:val="24"/>
        </w:rPr>
        <w:t xml:space="preserve"> According to Ahmed, “in the workplace, there are many different cultures that coexist – including the company culture, the local culture of the business and the national or regional cultures of employees” (ibid). </w:t>
      </w:r>
      <w:r w:rsidR="00C471B4">
        <w:rPr>
          <w:sz w:val="24"/>
        </w:rPr>
        <w:t xml:space="preserve">Therefore, it is important for employees to understand the differences and engage with the different cultures present so they are able to fully embrace their assigned job role. </w:t>
      </w:r>
      <w:r w:rsidR="00D34FCD">
        <w:rPr>
          <w:sz w:val="24"/>
        </w:rPr>
        <w:t xml:space="preserve">While, ethical behaviour refers to “that which the individual considers as correct in the prevailing circumstances and which his moral values do not disqualify as being wrong or bad or unjust” </w:t>
      </w:r>
      <w:r w:rsidR="00200BB8">
        <w:rPr>
          <w:sz w:val="24"/>
        </w:rPr>
        <w:t xml:space="preserve">(Pillai, 2011: p150). In the case of Boots, employees are expected to portray cultural and ethical behaviour at all times. The behaviour does not only influence how they behave within the workplace but also how they approach customers, the decisions they make and the service they provide to consumers. </w:t>
      </w:r>
      <w:r w:rsidR="008E0897">
        <w:rPr>
          <w:sz w:val="24"/>
        </w:rPr>
        <w:t xml:space="preserve">Pillai argues that many organisations have “ethical codes” for their employees to follow and in some instances they assess the workplace situation to further develop the code of ethics for its employees (ibid). In most cases, these ethical codes are reflected through rules and regulations that members of staff must comply with in order for the smooth running of the business. Pillai further notes that there are several workplaces which “take compliance with laws or compliance with rules to be a code of ethics” (ibid). </w:t>
      </w:r>
      <w:r w:rsidR="00227324">
        <w:rPr>
          <w:sz w:val="24"/>
        </w:rPr>
        <w:t>Cultural and ethical behaviour encourages individuals to act in a positive manner and ensure that the choices and decisions they make benefit the consumers and not simply the business and its employees. Likewise, demonstrating cultural and ethical behaviour within an organisation “entails being committed to and living the organisation’s values and abiding by the applicable legislation, rules and policies” (Schoeman, 2014: p</w:t>
      </w:r>
      <w:r w:rsidR="00E562B5">
        <w:rPr>
          <w:sz w:val="24"/>
        </w:rPr>
        <w:t>5). For Boots, ethical behaviour is not simply the actions of individuals but also how and where their products and services originate from. For instance, Boots strives to ensure that the products and services available in-store and online are “sourced responsibly and ethically” (Boots, n.d.). As a result</w:t>
      </w:r>
      <w:r w:rsidR="00070F3F">
        <w:rPr>
          <w:sz w:val="24"/>
        </w:rPr>
        <w:t>, Boots places great importance</w:t>
      </w:r>
      <w:r w:rsidR="00E562B5">
        <w:rPr>
          <w:sz w:val="24"/>
        </w:rPr>
        <w:t xml:space="preserve"> and makes an active effort to check that its brand and products “are produced by suppliers who treat their workers fairly and show a responsible attitude to the environment” (ibid). </w:t>
      </w:r>
      <w:r w:rsidR="00CB2E59">
        <w:rPr>
          <w:sz w:val="24"/>
        </w:rPr>
        <w:t xml:space="preserve">They also go above and beyond as they have teams who carry out thorough checks to see where products originate from. </w:t>
      </w:r>
    </w:p>
    <w:p w:rsidR="00CB2E59" w:rsidRDefault="00CB2E59" w:rsidP="00070F3F">
      <w:pPr>
        <w:spacing w:line="360" w:lineRule="auto"/>
        <w:ind w:firstLine="720"/>
        <w:jc w:val="both"/>
        <w:rPr>
          <w:sz w:val="24"/>
        </w:rPr>
      </w:pPr>
      <w:r>
        <w:rPr>
          <w:sz w:val="24"/>
        </w:rPr>
        <w:lastRenderedPageBreak/>
        <w:t>As an ex-employee of Boots, I demonstrated cultural and ethical behaviour whilst serving customers of all backgrounds. For instance, through communication I was able to see that in some cases the customer and I would share different opinions or perceptions about certain products and services. Here, I would still value and respect the view of the customer and still offer the best customer service I possibly can. I would treat the customers as I would expect to be treated and ensure that I was able to assist and meet the needs of the customer, not allowing them to leave upset or disappointed by my service. In rare occasions, I would encounter extremely difficult and challenging situations often due to customer not understanding something or acting in an inappropriate or aggressive manner. Such situations would have to be handled adequately, ensuring that all beliefs, values and ethos are shown t</w:t>
      </w:r>
      <w:r w:rsidR="00076E62">
        <w:rPr>
          <w:sz w:val="24"/>
        </w:rPr>
        <w:t>hrough my behaviour and speech. For example, I would calm the customer down and try to understand what triggered them to act in a certain way. Thereafter, I would offer solutions that may help diffuse the tensed atmosphere. It is also vital for an employee to relate to and share the same code of ethics as the company they work for. Otherwise, it may be difficult for employees to uphold the culture and ethics. For example, I believe that Boots should only offer ethically sourced products. However, others may feel that as long as the company is increasing its sales and profit, it does not really matter where the products or ingredients come from. Thus, having common ethics and val</w:t>
      </w:r>
      <w:r w:rsidR="0075460B">
        <w:rPr>
          <w:sz w:val="24"/>
        </w:rPr>
        <w:t>ues play</w:t>
      </w:r>
      <w:r w:rsidR="00F56C1F">
        <w:rPr>
          <w:sz w:val="24"/>
        </w:rPr>
        <w:t>s</w:t>
      </w:r>
      <w:r w:rsidR="0075460B">
        <w:rPr>
          <w:sz w:val="24"/>
        </w:rPr>
        <w:t xml:space="preserve"> a major role within the workplace. </w:t>
      </w:r>
      <w:r w:rsidR="003A4924">
        <w:rPr>
          <w:sz w:val="24"/>
        </w:rPr>
        <w:t xml:space="preserve">It may be argued that if employers were to reward cultural and ethical behaviour, then employees are more likely to display the company’s beliefs, values and ethics. This is because employees enjoy recognition and this would encourage and motivate them to incorporate the workplace ethics with their duties and responsibilities. </w:t>
      </w:r>
    </w:p>
    <w:p w:rsidR="00B2051D" w:rsidRDefault="00FB04C5" w:rsidP="00D332B2">
      <w:pPr>
        <w:spacing w:after="0" w:line="360" w:lineRule="auto"/>
        <w:rPr>
          <w:b/>
          <w:sz w:val="24"/>
          <w:u w:val="single"/>
        </w:rPr>
      </w:pPr>
      <w:r>
        <w:rPr>
          <w:b/>
          <w:sz w:val="24"/>
          <w:u w:val="single"/>
        </w:rPr>
        <w:t>Conclusion</w:t>
      </w:r>
    </w:p>
    <w:p w:rsidR="00A819A5" w:rsidRDefault="00B2051D" w:rsidP="007D3D9B">
      <w:pPr>
        <w:spacing w:line="360" w:lineRule="auto"/>
        <w:ind w:firstLine="720"/>
        <w:jc w:val="both"/>
        <w:rPr>
          <w:sz w:val="24"/>
        </w:rPr>
      </w:pPr>
      <w:r>
        <w:rPr>
          <w:sz w:val="24"/>
        </w:rPr>
        <w:t xml:space="preserve">To conclude, </w:t>
      </w:r>
      <w:r w:rsidR="00A819A5">
        <w:rPr>
          <w:sz w:val="24"/>
        </w:rPr>
        <w:t xml:space="preserve">the workplace culture is highly important within an organisation as it does not only shape the beliefs, values and norms of the company but also, influence the behaviour, attitude and actions of the employees. The way the customers </w:t>
      </w:r>
      <w:r w:rsidR="00FB04C5">
        <w:rPr>
          <w:sz w:val="24"/>
        </w:rPr>
        <w:t xml:space="preserve">are treated is a reflection of the culture of Boots. </w:t>
      </w:r>
      <w:r w:rsidR="00D332B2">
        <w:rPr>
          <w:sz w:val="24"/>
        </w:rPr>
        <w:t xml:space="preserve">Thus, employees must be fully aware of the values and beliefs shared in the workplace so they know how to react and respond to all kinds of situations. Boots considers its political, economic, social, technological, environmental and legal factors </w:t>
      </w:r>
      <w:r w:rsidR="00285132">
        <w:rPr>
          <w:sz w:val="24"/>
        </w:rPr>
        <w:t xml:space="preserve">to ensure that it has minimum </w:t>
      </w:r>
      <w:r w:rsidR="00BB2520">
        <w:rPr>
          <w:sz w:val="24"/>
        </w:rPr>
        <w:t xml:space="preserve">negative impact in the world they live in. This </w:t>
      </w:r>
      <w:r w:rsidR="00BB2520">
        <w:rPr>
          <w:sz w:val="24"/>
        </w:rPr>
        <w:lastRenderedPageBreak/>
        <w:t xml:space="preserve">also helps to maximise the success and benefits for Boots as a company. Boots has actively began introducing changes to the way it does business so that it is able to offer high quality service whilst also </w:t>
      </w:r>
      <w:r w:rsidR="00CB38B9">
        <w:rPr>
          <w:sz w:val="24"/>
        </w:rPr>
        <w:t xml:space="preserve">considering its social responsibility within the community. The cultural and ethical behaviour present amongst employees is highly important as the way the employees choose to portray themselves would either, encourage or discourage customers from shopping in Boots or returning to make another purchase. Good cultural and ethical behaviour shapes how employees </w:t>
      </w:r>
      <w:r w:rsidR="0054648F">
        <w:rPr>
          <w:sz w:val="24"/>
        </w:rPr>
        <w:t>work and treat each other as well as how they respond to challenging situations. For Boots, customer service is at the centre of what they do and therefore, it is crucial to understand the importance of cultural and ethical behaviour within the workplace.</w:t>
      </w:r>
    </w:p>
    <w:p w:rsidR="00ED1162" w:rsidRPr="00ED1162" w:rsidRDefault="00ED1162" w:rsidP="00ED1162">
      <w:pPr>
        <w:rPr>
          <w:sz w:val="24"/>
        </w:rPr>
      </w:pPr>
      <w:r>
        <w:rPr>
          <w:sz w:val="24"/>
        </w:rPr>
        <w:br w:type="page"/>
      </w:r>
      <w:r w:rsidRPr="00F4402A">
        <w:rPr>
          <w:u w:val="single"/>
        </w:rPr>
        <w:lastRenderedPageBreak/>
        <w:t>References:</w:t>
      </w:r>
    </w:p>
    <w:p w:rsidR="00ED1162" w:rsidRDefault="00ED1162" w:rsidP="00ED1162">
      <w:pPr>
        <w:rPr>
          <w:rFonts w:cstheme="minorHAnsi"/>
          <w:color w:val="000000"/>
        </w:rPr>
      </w:pPr>
      <w:r w:rsidRPr="00D42EC5">
        <w:rPr>
          <w:rFonts w:cstheme="minorHAnsi"/>
          <w:color w:val="000000"/>
          <w:sz w:val="24"/>
          <w:szCs w:val="24"/>
        </w:rPr>
        <w:t>Agarwal, P. (2018).</w:t>
      </w:r>
      <w:r w:rsidRPr="00D42EC5">
        <w:rPr>
          <w:rStyle w:val="apple-converted-space"/>
          <w:rFonts w:cstheme="minorHAnsi"/>
          <w:color w:val="000000"/>
          <w:sz w:val="24"/>
          <w:szCs w:val="24"/>
        </w:rPr>
        <w:t> </w:t>
      </w:r>
      <w:r w:rsidRPr="00D42EC5">
        <w:rPr>
          <w:rFonts w:cstheme="minorHAnsi"/>
          <w:i/>
          <w:iCs/>
          <w:color w:val="000000"/>
          <w:sz w:val="24"/>
          <w:szCs w:val="24"/>
        </w:rPr>
        <w:t xml:space="preserve">How To Create A Positive Workplace </w:t>
      </w:r>
      <w:proofErr w:type="gramStart"/>
      <w:r w:rsidRPr="00D42EC5">
        <w:rPr>
          <w:rFonts w:cstheme="minorHAnsi"/>
          <w:i/>
          <w:iCs/>
          <w:color w:val="000000"/>
          <w:sz w:val="24"/>
          <w:szCs w:val="24"/>
        </w:rPr>
        <w:t>Culture.</w:t>
      </w:r>
      <w:proofErr w:type="gramEnd"/>
      <w:r w:rsidRPr="00D42EC5">
        <w:rPr>
          <w:rFonts w:cstheme="minorHAnsi"/>
          <w:color w:val="000000"/>
          <w:sz w:val="24"/>
          <w:szCs w:val="24"/>
        </w:rPr>
        <w:t xml:space="preserve"> Available: https://www.forbes.com/sites/pragyaagarwaleurope/2018/08/29/how-to-create-a-positive-work-place-culture/#6010fd842727. Last accessed 6th Jan 2020.</w:t>
      </w:r>
    </w:p>
    <w:p w:rsidR="00ED1162" w:rsidRDefault="00ED1162" w:rsidP="00ED1162">
      <w:pPr>
        <w:rPr>
          <w:rFonts w:cstheme="minorHAnsi"/>
          <w:color w:val="000000"/>
        </w:rPr>
      </w:pPr>
      <w:r w:rsidRPr="00F4402A">
        <w:rPr>
          <w:rFonts w:cstheme="minorHAnsi"/>
          <w:color w:val="000000"/>
          <w:sz w:val="24"/>
          <w:szCs w:val="24"/>
        </w:rPr>
        <w:t>Ahmed, A. (2019). </w:t>
      </w:r>
      <w:r w:rsidRPr="00F4402A">
        <w:rPr>
          <w:rFonts w:cstheme="minorHAnsi"/>
          <w:i/>
          <w:iCs/>
          <w:color w:val="000000"/>
          <w:sz w:val="24"/>
          <w:szCs w:val="24"/>
        </w:rPr>
        <w:t>Culture Awareness in the Workplace.</w:t>
      </w:r>
      <w:r w:rsidRPr="00F4402A">
        <w:rPr>
          <w:rFonts w:cstheme="minorHAnsi"/>
          <w:color w:val="000000"/>
          <w:sz w:val="24"/>
          <w:szCs w:val="24"/>
        </w:rPr>
        <w:t> Available: https://smallbusiness.chron.com/culture-awareness-workplace-737.html. Last accessed 5th Jan 2020.</w:t>
      </w:r>
    </w:p>
    <w:p w:rsidR="00ED1162" w:rsidRDefault="00ED1162" w:rsidP="00ED1162">
      <w:pPr>
        <w:rPr>
          <w:rFonts w:cstheme="minorHAnsi"/>
          <w:color w:val="000000"/>
        </w:rPr>
      </w:pPr>
      <w:r w:rsidRPr="00332E98">
        <w:rPr>
          <w:rFonts w:cstheme="minorHAnsi"/>
          <w:color w:val="000000"/>
          <w:sz w:val="24"/>
          <w:szCs w:val="24"/>
        </w:rPr>
        <w:t>Boots. (n.</w:t>
      </w:r>
      <w:proofErr w:type="spellStart"/>
      <w:r w:rsidRPr="00332E98">
        <w:rPr>
          <w:rFonts w:cstheme="minorHAnsi"/>
          <w:color w:val="000000"/>
          <w:sz w:val="24"/>
          <w:szCs w:val="24"/>
        </w:rPr>
        <w:t>d</w:t>
      </w:r>
      <w:proofErr w:type="spellEnd"/>
      <w:r w:rsidRPr="00332E98">
        <w:rPr>
          <w:rFonts w:cstheme="minorHAnsi"/>
          <w:color w:val="000000"/>
          <w:sz w:val="24"/>
          <w:szCs w:val="24"/>
        </w:rPr>
        <w:t>). </w:t>
      </w:r>
      <w:r w:rsidRPr="00332E98">
        <w:rPr>
          <w:rFonts w:cstheme="minorHAnsi"/>
          <w:i/>
          <w:iCs/>
          <w:color w:val="000000"/>
          <w:sz w:val="24"/>
          <w:szCs w:val="24"/>
        </w:rPr>
        <w:t>What we do.</w:t>
      </w:r>
      <w:r w:rsidRPr="00332E98">
        <w:rPr>
          <w:rFonts w:cstheme="minorHAnsi"/>
          <w:color w:val="000000"/>
          <w:sz w:val="24"/>
          <w:szCs w:val="24"/>
        </w:rPr>
        <w:t> Available: https://www.boots-uk.com. Last accessed 5th Jan 2020.</w:t>
      </w:r>
    </w:p>
    <w:p w:rsidR="00ED1162" w:rsidRDefault="00ED1162" w:rsidP="00ED1162">
      <w:pPr>
        <w:rPr>
          <w:rFonts w:cstheme="minorHAnsi"/>
          <w:color w:val="000000"/>
        </w:rPr>
      </w:pPr>
      <w:proofErr w:type="spellStart"/>
      <w:r w:rsidRPr="00D42EC5">
        <w:rPr>
          <w:rFonts w:cstheme="minorHAnsi"/>
          <w:color w:val="000000"/>
          <w:sz w:val="24"/>
          <w:szCs w:val="24"/>
        </w:rPr>
        <w:t>Bradigan</w:t>
      </w:r>
      <w:proofErr w:type="spellEnd"/>
      <w:r w:rsidRPr="00D42EC5">
        <w:rPr>
          <w:rFonts w:cstheme="minorHAnsi"/>
          <w:color w:val="000000"/>
          <w:sz w:val="24"/>
          <w:szCs w:val="24"/>
        </w:rPr>
        <w:t xml:space="preserve">, P and </w:t>
      </w:r>
      <w:proofErr w:type="spellStart"/>
      <w:r w:rsidRPr="00D42EC5">
        <w:rPr>
          <w:rFonts w:cstheme="minorHAnsi"/>
          <w:color w:val="000000"/>
          <w:sz w:val="24"/>
          <w:szCs w:val="24"/>
        </w:rPr>
        <w:t>Hartel</w:t>
      </w:r>
      <w:proofErr w:type="spellEnd"/>
      <w:r w:rsidRPr="00D42EC5">
        <w:rPr>
          <w:rFonts w:cstheme="minorHAnsi"/>
          <w:color w:val="000000"/>
          <w:sz w:val="24"/>
          <w:szCs w:val="24"/>
        </w:rPr>
        <w:t xml:space="preserve">, L. (2013). Organizational culture and leadership: exploring perceptions and relationships. In: </w:t>
      </w:r>
      <w:proofErr w:type="spellStart"/>
      <w:r w:rsidRPr="00D42EC5">
        <w:rPr>
          <w:rFonts w:cstheme="minorHAnsi"/>
          <w:color w:val="000000"/>
          <w:sz w:val="24"/>
          <w:szCs w:val="24"/>
        </w:rPr>
        <w:t>Blessinger</w:t>
      </w:r>
      <w:proofErr w:type="spellEnd"/>
      <w:r w:rsidRPr="00D42EC5">
        <w:rPr>
          <w:rFonts w:cstheme="minorHAnsi"/>
          <w:color w:val="000000"/>
          <w:sz w:val="24"/>
          <w:szCs w:val="24"/>
        </w:rPr>
        <w:t xml:space="preserve">, K and </w:t>
      </w:r>
      <w:proofErr w:type="spellStart"/>
      <w:r w:rsidRPr="00D42EC5">
        <w:rPr>
          <w:rFonts w:cstheme="minorHAnsi"/>
          <w:color w:val="000000"/>
          <w:sz w:val="24"/>
          <w:szCs w:val="24"/>
        </w:rPr>
        <w:t>Hrycaj</w:t>
      </w:r>
      <w:proofErr w:type="spellEnd"/>
      <w:r w:rsidRPr="00D42EC5">
        <w:rPr>
          <w:rFonts w:cstheme="minorHAnsi"/>
          <w:color w:val="000000"/>
          <w:sz w:val="24"/>
          <w:szCs w:val="24"/>
        </w:rPr>
        <w:t>, P</w:t>
      </w:r>
      <w:r w:rsidRPr="00D42EC5">
        <w:rPr>
          <w:rStyle w:val="apple-converted-space"/>
          <w:rFonts w:cstheme="minorHAnsi"/>
          <w:color w:val="000000"/>
          <w:sz w:val="24"/>
          <w:szCs w:val="24"/>
        </w:rPr>
        <w:t> </w:t>
      </w:r>
      <w:r w:rsidRPr="00D42EC5">
        <w:rPr>
          <w:rFonts w:cstheme="minorHAnsi"/>
          <w:i/>
          <w:iCs/>
          <w:color w:val="000000"/>
          <w:sz w:val="24"/>
          <w:szCs w:val="24"/>
        </w:rPr>
        <w:t>Workplace Culture in Academic Libraries: The Early 21st Century</w:t>
      </w:r>
      <w:r w:rsidRPr="00D42EC5">
        <w:rPr>
          <w:rFonts w:cstheme="minorHAnsi"/>
          <w:color w:val="000000"/>
          <w:sz w:val="24"/>
          <w:szCs w:val="24"/>
        </w:rPr>
        <w:t xml:space="preserve">. Cambridge: </w:t>
      </w:r>
      <w:proofErr w:type="spellStart"/>
      <w:r w:rsidRPr="00D42EC5">
        <w:rPr>
          <w:rFonts w:cstheme="minorHAnsi"/>
          <w:color w:val="000000"/>
          <w:sz w:val="24"/>
          <w:szCs w:val="24"/>
        </w:rPr>
        <w:t>Chandos</w:t>
      </w:r>
      <w:proofErr w:type="spellEnd"/>
      <w:r w:rsidRPr="00D42EC5">
        <w:rPr>
          <w:rFonts w:cstheme="minorHAnsi"/>
          <w:color w:val="000000"/>
          <w:sz w:val="24"/>
          <w:szCs w:val="24"/>
        </w:rPr>
        <w:t xml:space="preserve"> Publishing. p1-17.</w:t>
      </w:r>
    </w:p>
    <w:p w:rsidR="00ED1162" w:rsidRDefault="00ED1162" w:rsidP="00ED1162">
      <w:pPr>
        <w:rPr>
          <w:rFonts w:cstheme="minorHAnsi"/>
        </w:rPr>
      </w:pPr>
      <w:proofErr w:type="spellStart"/>
      <w:r w:rsidRPr="00D42EC5">
        <w:rPr>
          <w:rFonts w:cstheme="minorHAnsi"/>
          <w:sz w:val="24"/>
          <w:szCs w:val="24"/>
        </w:rPr>
        <w:t>Bubb</w:t>
      </w:r>
      <w:proofErr w:type="spellEnd"/>
      <w:r w:rsidRPr="00D42EC5">
        <w:rPr>
          <w:rFonts w:cstheme="minorHAnsi"/>
          <w:sz w:val="24"/>
          <w:szCs w:val="24"/>
        </w:rPr>
        <w:t xml:space="preserve">, N. (2012). </w:t>
      </w:r>
      <w:r w:rsidRPr="00D42EC5">
        <w:rPr>
          <w:rFonts w:cstheme="minorHAnsi"/>
          <w:i/>
          <w:iCs/>
          <w:sz w:val="24"/>
          <w:szCs w:val="24"/>
        </w:rPr>
        <w:t>SWOT analyses: Discussion and analysis of three major UK retailers.</w:t>
      </w:r>
      <w:r w:rsidRPr="00D42EC5">
        <w:rPr>
          <w:rFonts w:cstheme="minorHAnsi"/>
          <w:sz w:val="24"/>
          <w:szCs w:val="24"/>
        </w:rPr>
        <w:t xml:space="preserve"> Retail Week, p3-7. </w:t>
      </w:r>
    </w:p>
    <w:p w:rsidR="00ED1162" w:rsidRDefault="00ED1162" w:rsidP="00ED1162">
      <w:pPr>
        <w:rPr>
          <w:rFonts w:cstheme="minorHAnsi"/>
          <w:color w:val="000000"/>
        </w:rPr>
      </w:pPr>
      <w:r w:rsidRPr="00D42EC5">
        <w:rPr>
          <w:rFonts w:cstheme="minorHAnsi"/>
          <w:color w:val="000000"/>
          <w:sz w:val="24"/>
          <w:szCs w:val="24"/>
        </w:rPr>
        <w:t>Global Data Retail. (2019).</w:t>
      </w:r>
      <w:r w:rsidRPr="00D42EC5">
        <w:rPr>
          <w:rStyle w:val="apple-converted-space"/>
          <w:rFonts w:cstheme="minorHAnsi"/>
          <w:color w:val="000000"/>
          <w:sz w:val="24"/>
          <w:szCs w:val="24"/>
        </w:rPr>
        <w:t> </w:t>
      </w:r>
      <w:r w:rsidRPr="00D42EC5">
        <w:rPr>
          <w:rFonts w:cstheme="minorHAnsi"/>
          <w:i/>
          <w:iCs/>
          <w:color w:val="000000"/>
          <w:sz w:val="24"/>
          <w:szCs w:val="24"/>
        </w:rPr>
        <w:t xml:space="preserve">Can Boots escape the mid-market </w:t>
      </w:r>
      <w:proofErr w:type="gramStart"/>
      <w:r w:rsidRPr="00D42EC5">
        <w:rPr>
          <w:rFonts w:cstheme="minorHAnsi"/>
          <w:i/>
          <w:iCs/>
          <w:color w:val="000000"/>
          <w:sz w:val="24"/>
          <w:szCs w:val="24"/>
        </w:rPr>
        <w:t>squeeze?.</w:t>
      </w:r>
      <w:proofErr w:type="gramEnd"/>
      <w:r w:rsidRPr="00D42EC5">
        <w:rPr>
          <w:rFonts w:cstheme="minorHAnsi"/>
          <w:color w:val="000000"/>
          <w:sz w:val="24"/>
          <w:szCs w:val="24"/>
        </w:rPr>
        <w:t xml:space="preserve"> Available: https://www.retail-insight-network.com/comment/boots-performance-2019/. Last accessed 4th Jan 2020.</w:t>
      </w:r>
    </w:p>
    <w:p w:rsidR="00ED1162" w:rsidRDefault="00ED1162" w:rsidP="00ED1162">
      <w:pPr>
        <w:rPr>
          <w:rFonts w:cstheme="minorHAnsi"/>
          <w:color w:val="000000"/>
        </w:rPr>
      </w:pPr>
      <w:r w:rsidRPr="00D42EC5">
        <w:rPr>
          <w:rFonts w:cstheme="minorHAnsi"/>
          <w:color w:val="000000"/>
          <w:sz w:val="24"/>
          <w:szCs w:val="24"/>
        </w:rPr>
        <w:t>Greenwood, A and Ingram, H. (2018). ‘The People’s Chemists’: The Walgreens Boots Alliance Archive.</w:t>
      </w:r>
      <w:r w:rsidRPr="00D42EC5">
        <w:rPr>
          <w:rStyle w:val="apple-converted-space"/>
          <w:rFonts w:cstheme="minorHAnsi"/>
          <w:color w:val="000000"/>
          <w:sz w:val="24"/>
          <w:szCs w:val="24"/>
        </w:rPr>
        <w:t> </w:t>
      </w:r>
      <w:r w:rsidRPr="00D42EC5">
        <w:rPr>
          <w:rFonts w:cstheme="minorHAnsi"/>
          <w:i/>
          <w:iCs/>
          <w:color w:val="000000"/>
          <w:sz w:val="24"/>
          <w:szCs w:val="24"/>
        </w:rPr>
        <w:t>Social History of Medicine</w:t>
      </w:r>
      <w:r w:rsidRPr="00D42EC5">
        <w:rPr>
          <w:rFonts w:cstheme="minorHAnsi"/>
          <w:color w:val="000000"/>
          <w:sz w:val="24"/>
          <w:szCs w:val="24"/>
        </w:rPr>
        <w:t>. p1-13.</w:t>
      </w:r>
    </w:p>
    <w:p w:rsidR="00ED1162" w:rsidRDefault="00ED1162" w:rsidP="00ED1162">
      <w:pPr>
        <w:rPr>
          <w:rFonts w:cstheme="minorHAnsi"/>
          <w:color w:val="000000"/>
        </w:rPr>
      </w:pPr>
      <w:proofErr w:type="spellStart"/>
      <w:r w:rsidRPr="00467FDB">
        <w:rPr>
          <w:rFonts w:cstheme="minorHAnsi"/>
          <w:color w:val="000000"/>
          <w:sz w:val="24"/>
          <w:szCs w:val="24"/>
        </w:rPr>
        <w:t>Japsen</w:t>
      </w:r>
      <w:proofErr w:type="spellEnd"/>
      <w:r w:rsidRPr="00467FDB">
        <w:rPr>
          <w:rFonts w:cstheme="minorHAnsi"/>
          <w:color w:val="000000"/>
          <w:sz w:val="24"/>
          <w:szCs w:val="24"/>
        </w:rPr>
        <w:t>, B. (2016). </w:t>
      </w:r>
      <w:r w:rsidRPr="00467FDB">
        <w:rPr>
          <w:rFonts w:cstheme="minorHAnsi"/>
          <w:i/>
          <w:iCs/>
          <w:color w:val="000000"/>
          <w:sz w:val="24"/>
          <w:szCs w:val="24"/>
        </w:rPr>
        <w:t>How Brexit Hurts Walgreens Boots Alliance.</w:t>
      </w:r>
      <w:r w:rsidRPr="00467FDB">
        <w:rPr>
          <w:rFonts w:cstheme="minorHAnsi"/>
          <w:color w:val="000000"/>
          <w:sz w:val="24"/>
          <w:szCs w:val="24"/>
        </w:rPr>
        <w:t> Available: https://www.forbes.com/sites/brucejapsen/2016/07/07/how-brexit-could-hurt-walgreens-boots-alliances-uk-pharmacies/#53a14541f4ea. Last accessed 2nd Jan 2020.</w:t>
      </w:r>
    </w:p>
    <w:p w:rsidR="00ED1162" w:rsidRDefault="00ED1162" w:rsidP="00ED1162">
      <w:pPr>
        <w:rPr>
          <w:rFonts w:cstheme="minorHAnsi"/>
          <w:color w:val="000000"/>
        </w:rPr>
      </w:pPr>
      <w:proofErr w:type="spellStart"/>
      <w:r w:rsidRPr="00FB059F">
        <w:rPr>
          <w:rFonts w:cstheme="minorHAnsi"/>
          <w:color w:val="000000"/>
          <w:sz w:val="24"/>
          <w:szCs w:val="24"/>
        </w:rPr>
        <w:t>Perera</w:t>
      </w:r>
      <w:proofErr w:type="spellEnd"/>
      <w:r w:rsidRPr="00FB059F">
        <w:rPr>
          <w:rFonts w:cstheme="minorHAnsi"/>
          <w:color w:val="000000"/>
          <w:sz w:val="24"/>
          <w:szCs w:val="24"/>
        </w:rPr>
        <w:t>, R (2017). </w:t>
      </w:r>
      <w:r w:rsidRPr="00FB059F">
        <w:rPr>
          <w:rFonts w:cstheme="minorHAnsi"/>
          <w:i/>
          <w:iCs/>
          <w:color w:val="000000"/>
          <w:sz w:val="24"/>
          <w:szCs w:val="24"/>
        </w:rPr>
        <w:t>The PESTLE Analysis</w:t>
      </w:r>
      <w:r w:rsidRPr="00FB059F">
        <w:rPr>
          <w:rFonts w:cstheme="minorHAnsi"/>
          <w:color w:val="000000"/>
          <w:sz w:val="24"/>
          <w:szCs w:val="24"/>
        </w:rPr>
        <w:t xml:space="preserve">. London: </w:t>
      </w:r>
      <w:proofErr w:type="spellStart"/>
      <w:r w:rsidRPr="00FB059F">
        <w:rPr>
          <w:rFonts w:cstheme="minorHAnsi"/>
          <w:color w:val="000000"/>
          <w:sz w:val="24"/>
          <w:szCs w:val="24"/>
        </w:rPr>
        <w:t>Nerdynaut</w:t>
      </w:r>
      <w:proofErr w:type="spellEnd"/>
      <w:r w:rsidRPr="00FB059F">
        <w:rPr>
          <w:rFonts w:cstheme="minorHAnsi"/>
          <w:color w:val="000000"/>
          <w:sz w:val="24"/>
          <w:szCs w:val="24"/>
        </w:rPr>
        <w:t>. p2-8.</w:t>
      </w:r>
    </w:p>
    <w:p w:rsidR="00ED1162" w:rsidRDefault="00ED1162" w:rsidP="00ED1162">
      <w:pPr>
        <w:rPr>
          <w:rFonts w:cstheme="minorHAnsi"/>
          <w:color w:val="000000"/>
        </w:rPr>
      </w:pPr>
      <w:r w:rsidRPr="00E03936">
        <w:rPr>
          <w:rFonts w:cstheme="minorHAnsi"/>
          <w:color w:val="000000"/>
          <w:sz w:val="24"/>
          <w:szCs w:val="24"/>
        </w:rPr>
        <w:t>Pillai, K (2011). </w:t>
      </w:r>
      <w:r w:rsidRPr="00E03936">
        <w:rPr>
          <w:rFonts w:cstheme="minorHAnsi"/>
          <w:i/>
          <w:iCs/>
          <w:color w:val="000000"/>
          <w:sz w:val="24"/>
          <w:szCs w:val="24"/>
        </w:rPr>
        <w:t>Essence of a Manager</w:t>
      </w:r>
      <w:r w:rsidRPr="00E03936">
        <w:rPr>
          <w:rFonts w:cstheme="minorHAnsi"/>
          <w:color w:val="000000"/>
          <w:sz w:val="24"/>
          <w:szCs w:val="24"/>
        </w:rPr>
        <w:t>. Germany: Springer Science &amp; Business Media. p145-165.</w:t>
      </w:r>
    </w:p>
    <w:p w:rsidR="00ED1162" w:rsidRDefault="00ED1162" w:rsidP="00ED1162">
      <w:pPr>
        <w:rPr>
          <w:rFonts w:cstheme="minorHAnsi"/>
          <w:color w:val="000000"/>
        </w:rPr>
      </w:pPr>
      <w:r w:rsidRPr="0016785C">
        <w:rPr>
          <w:rFonts w:cstheme="minorHAnsi"/>
          <w:color w:val="000000"/>
          <w:sz w:val="24"/>
          <w:szCs w:val="24"/>
        </w:rPr>
        <w:t>Schoeman, C (2014). </w:t>
      </w:r>
      <w:r w:rsidRPr="0016785C">
        <w:rPr>
          <w:rFonts w:cstheme="minorHAnsi"/>
          <w:i/>
          <w:iCs/>
          <w:color w:val="000000"/>
          <w:sz w:val="24"/>
          <w:szCs w:val="24"/>
        </w:rPr>
        <w:t>Ethics Can: Managing Workplace Ethics</w:t>
      </w:r>
      <w:r w:rsidRPr="0016785C">
        <w:rPr>
          <w:rFonts w:cstheme="minorHAnsi"/>
          <w:color w:val="000000"/>
          <w:sz w:val="24"/>
          <w:szCs w:val="24"/>
        </w:rPr>
        <w:t xml:space="preserve">. South Africa: </w:t>
      </w:r>
      <w:proofErr w:type="spellStart"/>
      <w:r w:rsidRPr="0016785C">
        <w:rPr>
          <w:rFonts w:cstheme="minorHAnsi"/>
          <w:color w:val="000000"/>
          <w:sz w:val="24"/>
          <w:szCs w:val="24"/>
        </w:rPr>
        <w:t>Knowres</w:t>
      </w:r>
      <w:proofErr w:type="spellEnd"/>
      <w:r w:rsidRPr="0016785C">
        <w:rPr>
          <w:rFonts w:cstheme="minorHAnsi"/>
          <w:color w:val="000000"/>
          <w:sz w:val="24"/>
          <w:szCs w:val="24"/>
        </w:rPr>
        <w:t xml:space="preserve"> Publishing. p1-28.</w:t>
      </w:r>
    </w:p>
    <w:p w:rsidR="00ED1162" w:rsidRDefault="00ED1162" w:rsidP="00ED1162">
      <w:pPr>
        <w:rPr>
          <w:rFonts w:cstheme="minorHAnsi"/>
          <w:color w:val="000000"/>
        </w:rPr>
      </w:pPr>
      <w:r w:rsidRPr="00D42EC5">
        <w:rPr>
          <w:rFonts w:cstheme="minorHAnsi"/>
          <w:color w:val="000000"/>
          <w:sz w:val="24"/>
          <w:szCs w:val="24"/>
        </w:rPr>
        <w:t>This is Money. (2011).</w:t>
      </w:r>
      <w:r w:rsidRPr="00D42EC5">
        <w:rPr>
          <w:rStyle w:val="apple-converted-space"/>
          <w:rFonts w:cstheme="minorHAnsi"/>
          <w:color w:val="000000"/>
          <w:sz w:val="24"/>
          <w:szCs w:val="24"/>
        </w:rPr>
        <w:t> </w:t>
      </w:r>
      <w:r w:rsidRPr="00D42EC5">
        <w:rPr>
          <w:rFonts w:cstheme="minorHAnsi"/>
          <w:i/>
          <w:iCs/>
          <w:color w:val="000000"/>
          <w:sz w:val="24"/>
          <w:szCs w:val="24"/>
        </w:rPr>
        <w:t>Boots advantage card: How to maximise points.</w:t>
      </w:r>
      <w:r w:rsidRPr="00D42EC5">
        <w:rPr>
          <w:rFonts w:cstheme="minorHAnsi"/>
          <w:color w:val="000000"/>
          <w:sz w:val="24"/>
          <w:szCs w:val="24"/>
        </w:rPr>
        <w:t xml:space="preserve"> Available: https://www.thisismoney.co.uk/money/bills/article-1679739/Boots-advantage-card-How-maximise-loyalty-card-points.html. Last accessed 3rd Jan 2020.</w:t>
      </w:r>
    </w:p>
    <w:p w:rsidR="00ED1162" w:rsidRPr="00D42EC5" w:rsidRDefault="00ED1162" w:rsidP="00ED1162">
      <w:pPr>
        <w:rPr>
          <w:rFonts w:cstheme="minorHAnsi"/>
          <w:sz w:val="24"/>
          <w:szCs w:val="24"/>
        </w:rPr>
      </w:pPr>
      <w:r w:rsidRPr="00D42EC5">
        <w:rPr>
          <w:rFonts w:cstheme="minorHAnsi"/>
          <w:color w:val="000000"/>
          <w:sz w:val="24"/>
          <w:szCs w:val="24"/>
        </w:rPr>
        <w:t xml:space="preserve">Tsai, Y. (2011). Relationship between Organizational Culture, Leadership </w:t>
      </w:r>
      <w:proofErr w:type="spellStart"/>
      <w:r w:rsidRPr="00D42EC5">
        <w:rPr>
          <w:rFonts w:cstheme="minorHAnsi"/>
          <w:color w:val="000000"/>
          <w:sz w:val="24"/>
          <w:szCs w:val="24"/>
        </w:rPr>
        <w:t>Behavior</w:t>
      </w:r>
      <w:proofErr w:type="spellEnd"/>
      <w:r w:rsidRPr="00D42EC5">
        <w:rPr>
          <w:rFonts w:cstheme="minorHAnsi"/>
          <w:color w:val="000000"/>
          <w:sz w:val="24"/>
          <w:szCs w:val="24"/>
        </w:rPr>
        <w:t xml:space="preserve"> and Job Satisfaction.</w:t>
      </w:r>
      <w:r w:rsidRPr="00D42EC5">
        <w:rPr>
          <w:rStyle w:val="apple-converted-space"/>
          <w:rFonts w:cstheme="minorHAnsi"/>
          <w:color w:val="000000"/>
          <w:sz w:val="24"/>
          <w:szCs w:val="24"/>
        </w:rPr>
        <w:t> </w:t>
      </w:r>
      <w:r w:rsidRPr="00D42EC5">
        <w:rPr>
          <w:rFonts w:cstheme="minorHAnsi"/>
          <w:i/>
          <w:iCs/>
          <w:color w:val="000000"/>
          <w:sz w:val="24"/>
          <w:szCs w:val="24"/>
        </w:rPr>
        <w:t>BMC Health Services Research</w:t>
      </w:r>
      <w:r w:rsidRPr="00D42EC5">
        <w:rPr>
          <w:rStyle w:val="apple-converted-space"/>
          <w:rFonts w:cstheme="minorHAnsi"/>
          <w:i/>
          <w:iCs/>
          <w:color w:val="000000"/>
          <w:sz w:val="24"/>
          <w:szCs w:val="24"/>
        </w:rPr>
        <w:t>.</w:t>
      </w:r>
      <w:r w:rsidRPr="00D42EC5">
        <w:rPr>
          <w:rFonts w:cstheme="minorHAnsi"/>
          <w:color w:val="000000"/>
          <w:sz w:val="24"/>
          <w:szCs w:val="24"/>
        </w:rPr>
        <w:t xml:space="preserve"> 11 (98), p1-9.</w:t>
      </w:r>
    </w:p>
    <w:p w:rsidR="00ED1162" w:rsidRPr="0054648F" w:rsidRDefault="00ED1162" w:rsidP="007D3D9B">
      <w:pPr>
        <w:spacing w:line="360" w:lineRule="auto"/>
        <w:ind w:firstLine="720"/>
        <w:jc w:val="both"/>
        <w:rPr>
          <w:sz w:val="24"/>
        </w:rPr>
      </w:pPr>
    </w:p>
    <w:sectPr w:rsidR="00ED1162" w:rsidRPr="0054648F" w:rsidSect="00AF27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06D07"/>
    <w:rsid w:val="00006AC9"/>
    <w:rsid w:val="00070F3F"/>
    <w:rsid w:val="00076E62"/>
    <w:rsid w:val="00082F97"/>
    <w:rsid w:val="000967A5"/>
    <w:rsid w:val="000D2DE0"/>
    <w:rsid w:val="000D3F15"/>
    <w:rsid w:val="000D6047"/>
    <w:rsid w:val="0010133E"/>
    <w:rsid w:val="00120049"/>
    <w:rsid w:val="00154BCF"/>
    <w:rsid w:val="00162467"/>
    <w:rsid w:val="00173117"/>
    <w:rsid w:val="001A2DD0"/>
    <w:rsid w:val="001A7304"/>
    <w:rsid w:val="001B4EBE"/>
    <w:rsid w:val="001F1D17"/>
    <w:rsid w:val="001F5A61"/>
    <w:rsid w:val="00200BB8"/>
    <w:rsid w:val="0020405D"/>
    <w:rsid w:val="00206D07"/>
    <w:rsid w:val="00227324"/>
    <w:rsid w:val="002324BB"/>
    <w:rsid w:val="002456CF"/>
    <w:rsid w:val="00285132"/>
    <w:rsid w:val="00287FFB"/>
    <w:rsid w:val="002A5324"/>
    <w:rsid w:val="002B2AE4"/>
    <w:rsid w:val="002C0C2C"/>
    <w:rsid w:val="002D7CBD"/>
    <w:rsid w:val="002E59C2"/>
    <w:rsid w:val="002F73B4"/>
    <w:rsid w:val="00353166"/>
    <w:rsid w:val="003A4924"/>
    <w:rsid w:val="003B0DE1"/>
    <w:rsid w:val="00407914"/>
    <w:rsid w:val="00426D7A"/>
    <w:rsid w:val="00437B2B"/>
    <w:rsid w:val="00474C66"/>
    <w:rsid w:val="00484407"/>
    <w:rsid w:val="00491722"/>
    <w:rsid w:val="004B18CE"/>
    <w:rsid w:val="00505D17"/>
    <w:rsid w:val="00537F52"/>
    <w:rsid w:val="0054312E"/>
    <w:rsid w:val="0054648F"/>
    <w:rsid w:val="005612E2"/>
    <w:rsid w:val="005746D4"/>
    <w:rsid w:val="00594772"/>
    <w:rsid w:val="005C0770"/>
    <w:rsid w:val="005F699D"/>
    <w:rsid w:val="00617F26"/>
    <w:rsid w:val="0063036E"/>
    <w:rsid w:val="006A441B"/>
    <w:rsid w:val="006E69B7"/>
    <w:rsid w:val="0075321A"/>
    <w:rsid w:val="0075460B"/>
    <w:rsid w:val="007632A9"/>
    <w:rsid w:val="007A2939"/>
    <w:rsid w:val="007A3B2E"/>
    <w:rsid w:val="007A4546"/>
    <w:rsid w:val="007B7273"/>
    <w:rsid w:val="007D3D9B"/>
    <w:rsid w:val="007D489E"/>
    <w:rsid w:val="007D4EC1"/>
    <w:rsid w:val="008259FE"/>
    <w:rsid w:val="00870A2F"/>
    <w:rsid w:val="00883084"/>
    <w:rsid w:val="008A1E04"/>
    <w:rsid w:val="008A3D91"/>
    <w:rsid w:val="008B0168"/>
    <w:rsid w:val="008D5C2D"/>
    <w:rsid w:val="008E0897"/>
    <w:rsid w:val="008E2160"/>
    <w:rsid w:val="008E603A"/>
    <w:rsid w:val="00901C76"/>
    <w:rsid w:val="009064E9"/>
    <w:rsid w:val="009065D5"/>
    <w:rsid w:val="00950EC4"/>
    <w:rsid w:val="00980D20"/>
    <w:rsid w:val="00995290"/>
    <w:rsid w:val="00A23B58"/>
    <w:rsid w:val="00A2509A"/>
    <w:rsid w:val="00A4367D"/>
    <w:rsid w:val="00A819A5"/>
    <w:rsid w:val="00A95187"/>
    <w:rsid w:val="00AB13C0"/>
    <w:rsid w:val="00AF2797"/>
    <w:rsid w:val="00B006F1"/>
    <w:rsid w:val="00B147DF"/>
    <w:rsid w:val="00B20408"/>
    <w:rsid w:val="00B2051D"/>
    <w:rsid w:val="00B33C02"/>
    <w:rsid w:val="00B544E4"/>
    <w:rsid w:val="00B5616A"/>
    <w:rsid w:val="00B61469"/>
    <w:rsid w:val="00B66918"/>
    <w:rsid w:val="00B91201"/>
    <w:rsid w:val="00BB2520"/>
    <w:rsid w:val="00BB48AB"/>
    <w:rsid w:val="00BC6607"/>
    <w:rsid w:val="00C00BDC"/>
    <w:rsid w:val="00C220B1"/>
    <w:rsid w:val="00C25A9E"/>
    <w:rsid w:val="00C35DAB"/>
    <w:rsid w:val="00C471B4"/>
    <w:rsid w:val="00C540C0"/>
    <w:rsid w:val="00CA6BC4"/>
    <w:rsid w:val="00CB2E59"/>
    <w:rsid w:val="00CB38B9"/>
    <w:rsid w:val="00CE04A5"/>
    <w:rsid w:val="00CF067C"/>
    <w:rsid w:val="00D332B2"/>
    <w:rsid w:val="00D34FCD"/>
    <w:rsid w:val="00D62ED8"/>
    <w:rsid w:val="00DA01E2"/>
    <w:rsid w:val="00DB7593"/>
    <w:rsid w:val="00DD749C"/>
    <w:rsid w:val="00DF736E"/>
    <w:rsid w:val="00E5461E"/>
    <w:rsid w:val="00E562B5"/>
    <w:rsid w:val="00E621D3"/>
    <w:rsid w:val="00E80FCE"/>
    <w:rsid w:val="00E94E10"/>
    <w:rsid w:val="00E95394"/>
    <w:rsid w:val="00E96FE1"/>
    <w:rsid w:val="00ED1162"/>
    <w:rsid w:val="00ED7BF1"/>
    <w:rsid w:val="00EF49ED"/>
    <w:rsid w:val="00EF611A"/>
    <w:rsid w:val="00EF72E2"/>
    <w:rsid w:val="00F059AE"/>
    <w:rsid w:val="00F56C1F"/>
    <w:rsid w:val="00F602EB"/>
    <w:rsid w:val="00F67B43"/>
    <w:rsid w:val="00F9034C"/>
    <w:rsid w:val="00FA0A7C"/>
    <w:rsid w:val="00FB04C5"/>
    <w:rsid w:val="00FB1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70654"/>
  <w15:docId w15:val="{21A0F0E7-030C-3742-914F-ABFA21FEE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1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D1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81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3717</Words>
  <Characters>21189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Akhlima Begum</cp:lastModifiedBy>
  <cp:revision>3</cp:revision>
  <dcterms:created xsi:type="dcterms:W3CDTF">2020-01-08T23:43:00Z</dcterms:created>
  <dcterms:modified xsi:type="dcterms:W3CDTF">2020-01-08T23:46:00Z</dcterms:modified>
</cp:coreProperties>
</file>