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33D0C0" w14:textId="25825793" w:rsidR="00440E4C" w:rsidRDefault="00585EF6" w:rsidP="007300D6">
      <w:pPr>
        <w:jc w:val="both"/>
        <w:rPr>
          <w:rFonts w:ascii="Arial" w:hAnsi="Arial" w:cs="Arial"/>
          <w:sz w:val="24"/>
          <w:szCs w:val="24"/>
          <w:u w:val="single"/>
        </w:rPr>
      </w:pPr>
      <w:r w:rsidRPr="00585EF6">
        <w:rPr>
          <w:rFonts w:ascii="Arial" w:hAnsi="Arial" w:cs="Arial"/>
          <w:sz w:val="24"/>
          <w:szCs w:val="24"/>
          <w:u w:val="single"/>
        </w:rPr>
        <w:t>Reference List</w:t>
      </w:r>
    </w:p>
    <w:p w14:paraId="47C4F2EB" w14:textId="4C0F28D8" w:rsidR="00E808FA" w:rsidRDefault="00CC5C53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Aubrey, C</w:t>
      </w:r>
      <w:r w:rsidR="003B1DAD">
        <w:rPr>
          <w:rFonts w:ascii="Arial" w:hAnsi="Arial" w:cs="Arial"/>
          <w:sz w:val="24"/>
          <w:szCs w:val="24"/>
        </w:rPr>
        <w:t xml:space="preserve">. (2011) </w:t>
      </w:r>
      <w:r w:rsidR="004525F5" w:rsidRPr="005B36C0">
        <w:rPr>
          <w:rFonts w:ascii="Arial" w:hAnsi="Arial" w:cs="Arial"/>
          <w:i/>
          <w:iCs/>
          <w:sz w:val="24"/>
          <w:szCs w:val="24"/>
        </w:rPr>
        <w:t>Leading and Managing in the Early Years</w:t>
      </w:r>
      <w:r w:rsidR="007118EC">
        <w:rPr>
          <w:rFonts w:ascii="Arial" w:hAnsi="Arial" w:cs="Arial"/>
          <w:sz w:val="24"/>
          <w:szCs w:val="24"/>
        </w:rPr>
        <w:t>, London:</w:t>
      </w:r>
      <w:r w:rsidR="005B36C0">
        <w:rPr>
          <w:rFonts w:ascii="Arial" w:hAnsi="Arial" w:cs="Arial"/>
          <w:sz w:val="24"/>
          <w:szCs w:val="24"/>
        </w:rPr>
        <w:t xml:space="preserve"> </w:t>
      </w:r>
      <w:r w:rsidR="007118EC">
        <w:rPr>
          <w:rFonts w:ascii="Arial" w:hAnsi="Arial" w:cs="Arial"/>
          <w:sz w:val="24"/>
          <w:szCs w:val="24"/>
        </w:rPr>
        <w:t>Sage</w:t>
      </w:r>
      <w:r w:rsidR="005B36C0">
        <w:rPr>
          <w:rFonts w:ascii="Arial" w:hAnsi="Arial" w:cs="Arial"/>
          <w:sz w:val="24"/>
          <w:szCs w:val="24"/>
        </w:rPr>
        <w:t>.</w:t>
      </w:r>
    </w:p>
    <w:p w14:paraId="7C9ED284" w14:textId="61C20B29" w:rsidR="00AF140C" w:rsidRDefault="00AF140C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Barblett</w:t>
      </w:r>
      <w:proofErr w:type="spellEnd"/>
      <w:r>
        <w:rPr>
          <w:rFonts w:ascii="Arial" w:hAnsi="Arial" w:cs="Arial"/>
          <w:sz w:val="24"/>
          <w:szCs w:val="24"/>
        </w:rPr>
        <w:t>, L. and Kirk, G</w:t>
      </w:r>
      <w:r w:rsidR="00701ECD">
        <w:rPr>
          <w:rFonts w:ascii="Arial" w:hAnsi="Arial" w:cs="Arial"/>
          <w:sz w:val="24"/>
          <w:szCs w:val="24"/>
        </w:rPr>
        <w:t xml:space="preserve">. (2018) </w:t>
      </w:r>
      <w:r w:rsidR="00677979">
        <w:rPr>
          <w:rFonts w:ascii="Arial" w:hAnsi="Arial" w:cs="Arial"/>
          <w:sz w:val="24"/>
          <w:szCs w:val="24"/>
        </w:rPr>
        <w:t>‘</w:t>
      </w:r>
      <w:r w:rsidR="00701ECD">
        <w:rPr>
          <w:rFonts w:ascii="Arial" w:hAnsi="Arial" w:cs="Arial"/>
          <w:sz w:val="24"/>
          <w:szCs w:val="24"/>
        </w:rPr>
        <w:t>National Quality Standard</w:t>
      </w:r>
      <w:r w:rsidR="00800903">
        <w:rPr>
          <w:rFonts w:ascii="Arial" w:hAnsi="Arial" w:cs="Arial"/>
          <w:sz w:val="24"/>
          <w:szCs w:val="24"/>
        </w:rPr>
        <w:t xml:space="preserve"> in Schools: Leadership </w:t>
      </w:r>
      <w:r w:rsidR="00037885">
        <w:rPr>
          <w:rFonts w:ascii="Arial" w:hAnsi="Arial" w:cs="Arial"/>
          <w:sz w:val="24"/>
          <w:szCs w:val="24"/>
        </w:rPr>
        <w:t>E</w:t>
      </w:r>
      <w:r w:rsidR="00800903">
        <w:rPr>
          <w:rFonts w:ascii="Arial" w:hAnsi="Arial" w:cs="Arial"/>
          <w:sz w:val="24"/>
          <w:szCs w:val="24"/>
        </w:rPr>
        <w:t>nabling Power and Agency</w:t>
      </w:r>
      <w:r w:rsidR="00677979">
        <w:rPr>
          <w:rFonts w:ascii="Arial" w:hAnsi="Arial" w:cs="Arial"/>
          <w:sz w:val="24"/>
          <w:szCs w:val="24"/>
        </w:rPr>
        <w:t>’</w:t>
      </w:r>
      <w:r w:rsidR="00037885">
        <w:rPr>
          <w:rFonts w:ascii="Arial" w:hAnsi="Arial" w:cs="Arial"/>
          <w:sz w:val="24"/>
          <w:szCs w:val="24"/>
        </w:rPr>
        <w:t xml:space="preserve">, </w:t>
      </w:r>
      <w:r w:rsidR="005279A0" w:rsidRPr="00677979">
        <w:rPr>
          <w:rFonts w:ascii="Arial" w:hAnsi="Arial" w:cs="Arial"/>
          <w:i/>
          <w:iCs/>
          <w:sz w:val="24"/>
          <w:szCs w:val="24"/>
        </w:rPr>
        <w:t>Australasian Journal of Early Childhood</w:t>
      </w:r>
      <w:r w:rsidR="00C05DD7">
        <w:rPr>
          <w:rFonts w:ascii="Arial" w:hAnsi="Arial" w:cs="Arial"/>
          <w:sz w:val="24"/>
          <w:szCs w:val="24"/>
        </w:rPr>
        <w:t xml:space="preserve">, Vol 43 (3), pp. </w:t>
      </w:r>
      <w:r w:rsidR="00677979">
        <w:rPr>
          <w:rFonts w:ascii="Arial" w:hAnsi="Arial" w:cs="Arial"/>
          <w:sz w:val="24"/>
          <w:szCs w:val="24"/>
        </w:rPr>
        <w:t>43-50.</w:t>
      </w:r>
    </w:p>
    <w:p w14:paraId="6C32FF01" w14:textId="36CC2A39" w:rsidR="001D6EB4" w:rsidRDefault="001D6EB4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Bennet, J. and </w:t>
      </w:r>
      <w:proofErr w:type="spellStart"/>
      <w:r>
        <w:rPr>
          <w:rFonts w:ascii="Arial" w:hAnsi="Arial" w:cs="Arial"/>
          <w:sz w:val="24"/>
          <w:szCs w:val="24"/>
        </w:rPr>
        <w:t>Kaga</w:t>
      </w:r>
      <w:proofErr w:type="spellEnd"/>
      <w:r>
        <w:rPr>
          <w:rFonts w:ascii="Arial" w:hAnsi="Arial" w:cs="Arial"/>
          <w:sz w:val="24"/>
          <w:szCs w:val="24"/>
        </w:rPr>
        <w:t xml:space="preserve">, Y. (2015) </w:t>
      </w:r>
      <w:r w:rsidR="008370A7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 xml:space="preserve">The Integration of Early Childhood Systems </w:t>
      </w:r>
      <w:r w:rsidR="00FF58F9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>in Education</w:t>
      </w:r>
      <w:r w:rsidR="008370A7">
        <w:rPr>
          <w:rFonts w:ascii="Arial" w:hAnsi="Arial" w:cs="Arial"/>
          <w:sz w:val="24"/>
          <w:szCs w:val="24"/>
        </w:rPr>
        <w:t>’</w:t>
      </w:r>
      <w:r w:rsidR="00FF553F">
        <w:rPr>
          <w:rFonts w:ascii="Arial" w:hAnsi="Arial" w:cs="Arial"/>
          <w:sz w:val="24"/>
          <w:szCs w:val="24"/>
        </w:rPr>
        <w:t xml:space="preserve">, </w:t>
      </w:r>
      <w:r w:rsidR="00FF553F" w:rsidRPr="008370A7">
        <w:rPr>
          <w:rFonts w:ascii="Arial" w:hAnsi="Arial" w:cs="Arial"/>
          <w:i/>
          <w:iCs/>
          <w:sz w:val="24"/>
          <w:szCs w:val="24"/>
        </w:rPr>
        <w:t>International Journal of Child</w:t>
      </w:r>
      <w:r w:rsidR="00FF58F9" w:rsidRPr="008370A7">
        <w:rPr>
          <w:rFonts w:ascii="Arial" w:hAnsi="Arial" w:cs="Arial"/>
          <w:i/>
          <w:iCs/>
          <w:sz w:val="24"/>
          <w:szCs w:val="24"/>
        </w:rPr>
        <w:t xml:space="preserve"> C</w:t>
      </w:r>
      <w:r w:rsidR="00FF553F" w:rsidRPr="008370A7">
        <w:rPr>
          <w:rFonts w:ascii="Arial" w:hAnsi="Arial" w:cs="Arial"/>
          <w:i/>
          <w:iCs/>
          <w:sz w:val="24"/>
          <w:szCs w:val="24"/>
        </w:rPr>
        <w:t>are and Education Policy</w:t>
      </w:r>
      <w:r w:rsidR="00FF553F">
        <w:rPr>
          <w:rFonts w:ascii="Arial" w:hAnsi="Arial" w:cs="Arial"/>
          <w:sz w:val="24"/>
          <w:szCs w:val="24"/>
        </w:rPr>
        <w:t xml:space="preserve">, </w:t>
      </w:r>
      <w:r w:rsidR="00FF58F9">
        <w:rPr>
          <w:rFonts w:ascii="Arial" w:hAnsi="Arial" w:cs="Arial"/>
          <w:sz w:val="24"/>
          <w:szCs w:val="24"/>
        </w:rPr>
        <w:t xml:space="preserve">Vol, 4, pp. </w:t>
      </w:r>
      <w:r w:rsidR="008370A7">
        <w:rPr>
          <w:rFonts w:ascii="Arial" w:hAnsi="Arial" w:cs="Arial"/>
          <w:sz w:val="24"/>
          <w:szCs w:val="24"/>
        </w:rPr>
        <w:t>35-43.</w:t>
      </w:r>
    </w:p>
    <w:p w14:paraId="6FDD5D89" w14:textId="5B56FC32" w:rsidR="00C13301" w:rsidRDefault="00C13301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Bradt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A31094">
        <w:rPr>
          <w:rFonts w:ascii="Arial" w:hAnsi="Arial" w:cs="Arial"/>
          <w:sz w:val="24"/>
          <w:szCs w:val="24"/>
        </w:rPr>
        <w:t xml:space="preserve">G. (2015) </w:t>
      </w:r>
      <w:r w:rsidR="00A31094" w:rsidRPr="00FB17DA">
        <w:rPr>
          <w:rFonts w:ascii="Arial" w:hAnsi="Arial" w:cs="Arial"/>
          <w:i/>
          <w:iCs/>
          <w:sz w:val="24"/>
          <w:szCs w:val="24"/>
        </w:rPr>
        <w:t>The Three Pillars of a Catalytic Leader</w:t>
      </w:r>
      <w:r w:rsidR="00102310" w:rsidRPr="00FB17DA">
        <w:rPr>
          <w:rFonts w:ascii="Arial" w:hAnsi="Arial" w:cs="Arial"/>
          <w:i/>
          <w:iCs/>
          <w:sz w:val="24"/>
          <w:szCs w:val="24"/>
        </w:rPr>
        <w:t xml:space="preserve"> Per Red </w:t>
      </w:r>
      <w:r w:rsidR="00FB17DA">
        <w:rPr>
          <w:rFonts w:ascii="Arial" w:hAnsi="Arial" w:cs="Arial"/>
          <w:i/>
          <w:iCs/>
          <w:sz w:val="24"/>
          <w:szCs w:val="24"/>
        </w:rPr>
        <w:t>H</w:t>
      </w:r>
      <w:r w:rsidR="00102310" w:rsidRPr="00FB17DA">
        <w:rPr>
          <w:rFonts w:ascii="Arial" w:hAnsi="Arial" w:cs="Arial"/>
          <w:i/>
          <w:iCs/>
          <w:sz w:val="24"/>
          <w:szCs w:val="24"/>
        </w:rPr>
        <w:t>at CEO Jim Whit</w:t>
      </w:r>
      <w:r w:rsidR="00FB17DA">
        <w:rPr>
          <w:rFonts w:ascii="Arial" w:hAnsi="Arial" w:cs="Arial"/>
          <w:i/>
          <w:iCs/>
          <w:sz w:val="24"/>
          <w:szCs w:val="24"/>
        </w:rPr>
        <w:t>e</w:t>
      </w:r>
      <w:r w:rsidR="00102310" w:rsidRPr="00FB17DA">
        <w:rPr>
          <w:rFonts w:ascii="Arial" w:hAnsi="Arial" w:cs="Arial"/>
          <w:i/>
          <w:iCs/>
          <w:sz w:val="24"/>
          <w:szCs w:val="24"/>
        </w:rPr>
        <w:t>hurst</w:t>
      </w:r>
      <w:r w:rsidR="00102310">
        <w:rPr>
          <w:rFonts w:ascii="Arial" w:hAnsi="Arial" w:cs="Arial"/>
          <w:sz w:val="24"/>
          <w:szCs w:val="24"/>
        </w:rPr>
        <w:t xml:space="preserve">, </w:t>
      </w:r>
      <w:r w:rsidR="00704AFC">
        <w:rPr>
          <w:rFonts w:ascii="Arial" w:hAnsi="Arial" w:cs="Arial"/>
          <w:sz w:val="24"/>
          <w:szCs w:val="24"/>
        </w:rPr>
        <w:t>Available at:</w:t>
      </w:r>
    </w:p>
    <w:p w14:paraId="50C76671" w14:textId="78C25D45" w:rsidR="00704AFC" w:rsidRDefault="000E0795" w:rsidP="007300D6">
      <w:pPr>
        <w:jc w:val="both"/>
        <w:rPr>
          <w:rFonts w:ascii="Arial" w:hAnsi="Arial" w:cs="Arial"/>
          <w:sz w:val="24"/>
          <w:szCs w:val="24"/>
        </w:rPr>
      </w:pPr>
      <w:hyperlink r:id="rId9" w:anchor="383323f95dbc" w:history="1">
        <w:r w:rsidR="00FB17DA" w:rsidRPr="00FB17DA">
          <w:rPr>
            <w:rStyle w:val="Hyperlink"/>
            <w:rFonts w:ascii="Arial" w:hAnsi="Arial" w:cs="Arial"/>
            <w:sz w:val="24"/>
            <w:szCs w:val="24"/>
          </w:rPr>
          <w:t>https://www.forbes.com/sites/georgebradt/2015/09/23/the-three-pillars-of-a-catalytic-leader-per-red-hat-ceo-jim-whitehurst/#383323f95dbc</w:t>
        </w:r>
      </w:hyperlink>
      <w:r w:rsidR="00FB17DA" w:rsidRPr="00FB17DA">
        <w:rPr>
          <w:rFonts w:ascii="Arial" w:hAnsi="Arial" w:cs="Arial"/>
          <w:sz w:val="24"/>
          <w:szCs w:val="24"/>
        </w:rPr>
        <w:t xml:space="preserve"> (Accessed: 27</w:t>
      </w:r>
      <w:r w:rsidR="00FB17DA" w:rsidRPr="00FB17DA">
        <w:rPr>
          <w:rFonts w:ascii="Arial" w:hAnsi="Arial" w:cs="Arial"/>
          <w:sz w:val="24"/>
          <w:szCs w:val="24"/>
          <w:vertAlign w:val="superscript"/>
        </w:rPr>
        <w:t>th</w:t>
      </w:r>
      <w:r w:rsidR="00FB17DA" w:rsidRPr="00FB17DA">
        <w:rPr>
          <w:rFonts w:ascii="Arial" w:hAnsi="Arial" w:cs="Arial"/>
          <w:sz w:val="24"/>
          <w:szCs w:val="24"/>
        </w:rPr>
        <w:t xml:space="preserve"> June 2020).</w:t>
      </w:r>
    </w:p>
    <w:p w14:paraId="538115DA" w14:textId="56CE5713" w:rsidR="002E6780" w:rsidRDefault="002E6780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Buchbinder, D. (2018) </w:t>
      </w:r>
      <w:r w:rsidR="003A477D" w:rsidRPr="0011673F">
        <w:rPr>
          <w:rFonts w:ascii="Arial" w:hAnsi="Arial" w:cs="Arial"/>
          <w:i/>
          <w:iCs/>
          <w:sz w:val="24"/>
          <w:szCs w:val="24"/>
        </w:rPr>
        <w:t>Three ways to help kid’s become agents for change</w:t>
      </w:r>
      <w:r w:rsidR="009A2EA2">
        <w:rPr>
          <w:rFonts w:ascii="Arial" w:hAnsi="Arial" w:cs="Arial"/>
          <w:sz w:val="24"/>
          <w:szCs w:val="24"/>
        </w:rPr>
        <w:t>, Available at:</w:t>
      </w:r>
    </w:p>
    <w:p w14:paraId="44EF4726" w14:textId="642AAAFE" w:rsidR="009A2EA2" w:rsidRPr="0011673F" w:rsidRDefault="009A2EA2" w:rsidP="007300D6">
      <w:pPr>
        <w:jc w:val="both"/>
        <w:rPr>
          <w:rFonts w:ascii="Arial" w:hAnsi="Arial" w:cs="Arial"/>
          <w:sz w:val="24"/>
          <w:szCs w:val="24"/>
        </w:rPr>
      </w:pPr>
      <w:hyperlink r:id="rId10" w:history="1">
        <w:r w:rsidRPr="0011673F">
          <w:rPr>
            <w:rStyle w:val="Hyperlink"/>
            <w:rFonts w:ascii="Arial" w:hAnsi="Arial" w:cs="Arial"/>
            <w:sz w:val="24"/>
            <w:szCs w:val="24"/>
          </w:rPr>
          <w:t>https://twentythirty.com/three-ways-kids-become-agents-of-change/</w:t>
        </w:r>
      </w:hyperlink>
      <w:r w:rsidRPr="0011673F">
        <w:rPr>
          <w:rFonts w:ascii="Arial" w:hAnsi="Arial" w:cs="Arial"/>
          <w:sz w:val="24"/>
          <w:szCs w:val="24"/>
        </w:rPr>
        <w:t xml:space="preserve"> (Accessed: </w:t>
      </w:r>
      <w:r w:rsidR="0011673F" w:rsidRPr="0011673F">
        <w:rPr>
          <w:rFonts w:ascii="Arial" w:hAnsi="Arial" w:cs="Arial"/>
          <w:sz w:val="24"/>
          <w:szCs w:val="24"/>
        </w:rPr>
        <w:t>9</w:t>
      </w:r>
      <w:r w:rsidR="0011673F" w:rsidRPr="0011673F">
        <w:rPr>
          <w:rFonts w:ascii="Arial" w:hAnsi="Arial" w:cs="Arial"/>
          <w:sz w:val="24"/>
          <w:szCs w:val="24"/>
          <w:vertAlign w:val="superscript"/>
        </w:rPr>
        <w:t>th</w:t>
      </w:r>
      <w:r w:rsidR="0011673F" w:rsidRPr="0011673F">
        <w:rPr>
          <w:rFonts w:ascii="Arial" w:hAnsi="Arial" w:cs="Arial"/>
          <w:sz w:val="24"/>
          <w:szCs w:val="24"/>
        </w:rPr>
        <w:t xml:space="preserve"> July 2020).</w:t>
      </w:r>
    </w:p>
    <w:p w14:paraId="334F9033" w14:textId="7E660FAC" w:rsidR="006E5A8B" w:rsidRDefault="008C016F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Businessballs</w:t>
      </w:r>
      <w:proofErr w:type="spellEnd"/>
      <w:r>
        <w:rPr>
          <w:rFonts w:ascii="Arial" w:hAnsi="Arial" w:cs="Arial"/>
          <w:sz w:val="24"/>
          <w:szCs w:val="24"/>
        </w:rPr>
        <w:t xml:space="preserve">. (2019) </w:t>
      </w:r>
      <w:r w:rsidR="003447CF" w:rsidRPr="00235BF0">
        <w:rPr>
          <w:rFonts w:ascii="Arial" w:hAnsi="Arial" w:cs="Arial"/>
          <w:i/>
          <w:iCs/>
          <w:sz w:val="24"/>
          <w:szCs w:val="24"/>
        </w:rPr>
        <w:t>Nudge Theory</w:t>
      </w:r>
      <w:r w:rsidR="003447CF">
        <w:rPr>
          <w:rFonts w:ascii="Arial" w:hAnsi="Arial" w:cs="Arial"/>
          <w:sz w:val="24"/>
          <w:szCs w:val="24"/>
        </w:rPr>
        <w:t>, Available at:</w:t>
      </w:r>
    </w:p>
    <w:p w14:paraId="2C743019" w14:textId="438B261E" w:rsidR="003447CF" w:rsidRDefault="00235BF0" w:rsidP="007300D6">
      <w:pPr>
        <w:jc w:val="both"/>
        <w:rPr>
          <w:rFonts w:ascii="Arial" w:hAnsi="Arial" w:cs="Arial"/>
          <w:sz w:val="24"/>
          <w:szCs w:val="24"/>
        </w:rPr>
      </w:pPr>
      <w:hyperlink r:id="rId11" w:history="1">
        <w:r w:rsidRPr="00235BF0">
          <w:rPr>
            <w:rStyle w:val="Hyperlink"/>
            <w:rFonts w:ascii="Arial" w:hAnsi="Arial" w:cs="Arial"/>
            <w:sz w:val="24"/>
            <w:szCs w:val="24"/>
          </w:rPr>
          <w:t>https://www.businessballs.com/improving-workplace-performance/nudge-theory/</w:t>
        </w:r>
      </w:hyperlink>
      <w:r w:rsidRPr="00235BF0">
        <w:rPr>
          <w:rFonts w:ascii="Arial" w:hAnsi="Arial" w:cs="Arial"/>
          <w:sz w:val="24"/>
          <w:szCs w:val="24"/>
        </w:rPr>
        <w:t xml:space="preserve"> (Accessed: 4</w:t>
      </w:r>
      <w:r w:rsidRPr="00235BF0">
        <w:rPr>
          <w:rFonts w:ascii="Arial" w:hAnsi="Arial" w:cs="Arial"/>
          <w:sz w:val="24"/>
          <w:szCs w:val="24"/>
          <w:vertAlign w:val="superscript"/>
        </w:rPr>
        <w:t>th</w:t>
      </w:r>
      <w:r w:rsidRPr="00235BF0">
        <w:rPr>
          <w:rFonts w:ascii="Arial" w:hAnsi="Arial" w:cs="Arial"/>
          <w:sz w:val="24"/>
          <w:szCs w:val="24"/>
        </w:rPr>
        <w:t xml:space="preserve"> July 2020).</w:t>
      </w:r>
    </w:p>
    <w:p w14:paraId="4C422D7B" w14:textId="039D8307" w:rsidR="007E748A" w:rsidRPr="00235BF0" w:rsidRDefault="007E748A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Chiesa, R. et al</w:t>
      </w:r>
      <w:r w:rsidR="006C452C">
        <w:rPr>
          <w:rFonts w:ascii="Arial" w:hAnsi="Arial" w:cs="Arial"/>
          <w:sz w:val="24"/>
          <w:szCs w:val="24"/>
        </w:rPr>
        <w:t>. (201</w:t>
      </w:r>
      <w:r w:rsidR="008F28D5">
        <w:rPr>
          <w:rFonts w:ascii="Arial" w:hAnsi="Arial" w:cs="Arial"/>
          <w:sz w:val="24"/>
          <w:szCs w:val="24"/>
        </w:rPr>
        <w:t>6</w:t>
      </w:r>
      <w:r w:rsidR="006C452C">
        <w:rPr>
          <w:rFonts w:ascii="Arial" w:hAnsi="Arial" w:cs="Arial"/>
          <w:sz w:val="24"/>
          <w:szCs w:val="24"/>
        </w:rPr>
        <w:t xml:space="preserve">) </w:t>
      </w:r>
      <w:r w:rsidR="00E1163C">
        <w:rPr>
          <w:rFonts w:ascii="Arial" w:hAnsi="Arial" w:cs="Arial"/>
          <w:sz w:val="24"/>
          <w:szCs w:val="24"/>
        </w:rPr>
        <w:t>‘</w:t>
      </w:r>
      <w:r w:rsidR="006C452C">
        <w:rPr>
          <w:rFonts w:ascii="Arial" w:hAnsi="Arial" w:cs="Arial"/>
          <w:sz w:val="24"/>
          <w:szCs w:val="24"/>
        </w:rPr>
        <w:t xml:space="preserve">Older </w:t>
      </w:r>
      <w:r w:rsidR="008D4BDD">
        <w:rPr>
          <w:rFonts w:ascii="Arial" w:hAnsi="Arial" w:cs="Arial"/>
          <w:sz w:val="24"/>
          <w:szCs w:val="24"/>
        </w:rPr>
        <w:t>Workers Stereotypes and Occupational Self Efficacy</w:t>
      </w:r>
      <w:r w:rsidR="00E1163C">
        <w:rPr>
          <w:rFonts w:ascii="Arial" w:hAnsi="Arial" w:cs="Arial"/>
          <w:sz w:val="24"/>
          <w:szCs w:val="24"/>
        </w:rPr>
        <w:t>’</w:t>
      </w:r>
      <w:r w:rsidR="008D4BDD">
        <w:rPr>
          <w:rFonts w:ascii="Arial" w:hAnsi="Arial" w:cs="Arial"/>
          <w:sz w:val="24"/>
          <w:szCs w:val="24"/>
        </w:rPr>
        <w:t xml:space="preserve">, </w:t>
      </w:r>
      <w:r w:rsidR="0030705F" w:rsidRPr="00E1163C">
        <w:rPr>
          <w:rFonts w:ascii="Arial" w:hAnsi="Arial" w:cs="Arial"/>
          <w:i/>
          <w:iCs/>
          <w:sz w:val="24"/>
          <w:szCs w:val="24"/>
        </w:rPr>
        <w:t>Journal of Managerial Psychology</w:t>
      </w:r>
      <w:r w:rsidR="008F28D5">
        <w:rPr>
          <w:rFonts w:ascii="Arial" w:hAnsi="Arial" w:cs="Arial"/>
          <w:sz w:val="24"/>
          <w:szCs w:val="24"/>
        </w:rPr>
        <w:t xml:space="preserve">, </w:t>
      </w:r>
      <w:r w:rsidR="00105508">
        <w:rPr>
          <w:rFonts w:ascii="Arial" w:hAnsi="Arial" w:cs="Arial"/>
          <w:sz w:val="24"/>
          <w:szCs w:val="24"/>
        </w:rPr>
        <w:t xml:space="preserve">Vol 31 (7), pp. </w:t>
      </w:r>
      <w:r w:rsidR="00E1163C">
        <w:rPr>
          <w:rFonts w:ascii="Arial" w:hAnsi="Arial" w:cs="Arial"/>
          <w:sz w:val="24"/>
          <w:szCs w:val="24"/>
        </w:rPr>
        <w:t>1152-1166.</w:t>
      </w:r>
    </w:p>
    <w:p w14:paraId="0C1FDEB8" w14:textId="440A9A45" w:rsidR="00D9391D" w:rsidRDefault="00D9391D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Chomsky</w:t>
      </w:r>
      <w:r w:rsidR="00240DE5">
        <w:rPr>
          <w:rFonts w:ascii="Arial" w:hAnsi="Arial" w:cs="Arial"/>
          <w:sz w:val="24"/>
          <w:szCs w:val="24"/>
        </w:rPr>
        <w:t xml:space="preserve">, N. (2016) </w:t>
      </w:r>
      <w:r w:rsidR="00240DE5" w:rsidRPr="00817924">
        <w:rPr>
          <w:rFonts w:ascii="Arial" w:hAnsi="Arial" w:cs="Arial"/>
          <w:i/>
          <w:iCs/>
          <w:sz w:val="24"/>
          <w:szCs w:val="24"/>
        </w:rPr>
        <w:t>Who Rules the World</w:t>
      </w:r>
      <w:r w:rsidR="00240DE5" w:rsidRPr="00E20189">
        <w:rPr>
          <w:rFonts w:ascii="Arial" w:hAnsi="Arial" w:cs="Arial"/>
          <w:i/>
          <w:iCs/>
          <w:sz w:val="24"/>
          <w:szCs w:val="24"/>
        </w:rPr>
        <w:t>?</w:t>
      </w:r>
      <w:r w:rsidR="00240DE5">
        <w:rPr>
          <w:rFonts w:ascii="Arial" w:hAnsi="Arial" w:cs="Arial"/>
          <w:sz w:val="24"/>
          <w:szCs w:val="24"/>
        </w:rPr>
        <w:t xml:space="preserve"> </w:t>
      </w:r>
      <w:r w:rsidR="00344853">
        <w:rPr>
          <w:rFonts w:ascii="Arial" w:hAnsi="Arial" w:cs="Arial"/>
          <w:sz w:val="24"/>
          <w:szCs w:val="24"/>
        </w:rPr>
        <w:t>London</w:t>
      </w:r>
      <w:r w:rsidR="00097EEB">
        <w:rPr>
          <w:rFonts w:ascii="Arial" w:hAnsi="Arial" w:cs="Arial"/>
          <w:sz w:val="24"/>
          <w:szCs w:val="24"/>
        </w:rPr>
        <w:t>: Penguin</w:t>
      </w:r>
      <w:r w:rsidR="00817924">
        <w:rPr>
          <w:rFonts w:ascii="Arial" w:hAnsi="Arial" w:cs="Arial"/>
          <w:sz w:val="24"/>
          <w:szCs w:val="24"/>
        </w:rPr>
        <w:t>.</w:t>
      </w:r>
    </w:p>
    <w:p w14:paraId="0A310AEA" w14:textId="2A33552B" w:rsidR="00817924" w:rsidRDefault="00817924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Chomsky, N. (2016) </w:t>
      </w:r>
      <w:r w:rsidR="00B05298" w:rsidRPr="00E20189">
        <w:rPr>
          <w:rFonts w:ascii="Arial" w:hAnsi="Arial" w:cs="Arial"/>
          <w:i/>
          <w:iCs/>
          <w:sz w:val="24"/>
          <w:szCs w:val="24"/>
        </w:rPr>
        <w:t>Noam Chomsky, Who Rules the World Now?</w:t>
      </w:r>
      <w:r w:rsidR="00B05298">
        <w:rPr>
          <w:rFonts w:ascii="Arial" w:hAnsi="Arial" w:cs="Arial"/>
          <w:sz w:val="24"/>
          <w:szCs w:val="24"/>
        </w:rPr>
        <w:t xml:space="preserve"> Available at:</w:t>
      </w:r>
    </w:p>
    <w:p w14:paraId="3CB9D16F" w14:textId="0523C171" w:rsidR="00B05298" w:rsidRPr="00E20189" w:rsidRDefault="000E0795" w:rsidP="007300D6">
      <w:pPr>
        <w:jc w:val="both"/>
        <w:rPr>
          <w:rFonts w:ascii="Arial" w:hAnsi="Arial" w:cs="Arial"/>
          <w:sz w:val="24"/>
          <w:szCs w:val="24"/>
        </w:rPr>
      </w:pPr>
      <w:hyperlink r:id="rId12" w:history="1">
        <w:r w:rsidR="00A80502" w:rsidRPr="00E20189">
          <w:rPr>
            <w:rStyle w:val="Hyperlink"/>
            <w:rFonts w:ascii="Arial" w:hAnsi="Arial" w:cs="Arial"/>
            <w:sz w:val="24"/>
            <w:szCs w:val="24"/>
          </w:rPr>
          <w:t>https://www.youtube.com/watch?v=P2lsEVlqts0</w:t>
        </w:r>
      </w:hyperlink>
      <w:r w:rsidR="00A80502" w:rsidRPr="00E20189">
        <w:rPr>
          <w:rFonts w:ascii="Arial" w:hAnsi="Arial" w:cs="Arial"/>
          <w:sz w:val="24"/>
          <w:szCs w:val="24"/>
        </w:rPr>
        <w:t xml:space="preserve"> (Accessed:</w:t>
      </w:r>
      <w:r w:rsidR="00E20189" w:rsidRPr="00E20189">
        <w:rPr>
          <w:rFonts w:ascii="Arial" w:hAnsi="Arial" w:cs="Arial"/>
          <w:sz w:val="24"/>
          <w:szCs w:val="24"/>
        </w:rPr>
        <w:t xml:space="preserve"> 2</w:t>
      </w:r>
      <w:r w:rsidR="00E20189" w:rsidRPr="00E20189">
        <w:rPr>
          <w:rFonts w:ascii="Arial" w:hAnsi="Arial" w:cs="Arial"/>
          <w:sz w:val="24"/>
          <w:szCs w:val="24"/>
          <w:vertAlign w:val="superscript"/>
        </w:rPr>
        <w:t>nd</w:t>
      </w:r>
      <w:r w:rsidR="00E20189" w:rsidRPr="00E20189">
        <w:rPr>
          <w:rFonts w:ascii="Arial" w:hAnsi="Arial" w:cs="Arial"/>
          <w:sz w:val="24"/>
          <w:szCs w:val="24"/>
        </w:rPr>
        <w:t xml:space="preserve"> July 2020).</w:t>
      </w:r>
    </w:p>
    <w:p w14:paraId="71496334" w14:textId="2C4FD11B" w:rsidR="00B60910" w:rsidRDefault="00B60910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Cooper, </w:t>
      </w:r>
      <w:r w:rsidR="00A760E6">
        <w:rPr>
          <w:rFonts w:ascii="Arial" w:hAnsi="Arial" w:cs="Arial"/>
          <w:sz w:val="24"/>
          <w:szCs w:val="24"/>
        </w:rPr>
        <w:t xml:space="preserve">M. (2014) </w:t>
      </w:r>
      <w:r w:rsidR="00CD5C04" w:rsidRPr="008141E2">
        <w:rPr>
          <w:rFonts w:ascii="Arial" w:hAnsi="Arial" w:cs="Arial"/>
          <w:i/>
          <w:iCs/>
          <w:sz w:val="24"/>
          <w:szCs w:val="24"/>
        </w:rPr>
        <w:t>‘</w:t>
      </w:r>
      <w:r w:rsidR="00A760E6" w:rsidRPr="008141E2">
        <w:rPr>
          <w:rFonts w:ascii="Arial" w:hAnsi="Arial" w:cs="Arial"/>
          <w:i/>
          <w:iCs/>
          <w:sz w:val="24"/>
          <w:szCs w:val="24"/>
        </w:rPr>
        <w:t>Everyday teacher leadership</w:t>
      </w:r>
      <w:r w:rsidR="00CD5C04" w:rsidRPr="008141E2">
        <w:rPr>
          <w:rFonts w:ascii="Arial" w:hAnsi="Arial" w:cs="Arial"/>
          <w:i/>
          <w:iCs/>
          <w:sz w:val="24"/>
          <w:szCs w:val="24"/>
        </w:rPr>
        <w:t>’</w:t>
      </w:r>
      <w:r w:rsidR="00E1022F" w:rsidRPr="008141E2">
        <w:rPr>
          <w:rFonts w:ascii="Arial" w:hAnsi="Arial" w:cs="Arial"/>
          <w:i/>
          <w:iCs/>
          <w:sz w:val="24"/>
          <w:szCs w:val="24"/>
        </w:rPr>
        <w:t xml:space="preserve">; A </w:t>
      </w:r>
      <w:proofErr w:type="spellStart"/>
      <w:r w:rsidR="00E1022F" w:rsidRPr="008141E2">
        <w:rPr>
          <w:rFonts w:ascii="Arial" w:hAnsi="Arial" w:cs="Arial"/>
          <w:i/>
          <w:iCs/>
          <w:sz w:val="24"/>
          <w:szCs w:val="24"/>
        </w:rPr>
        <w:t>reconceptuali</w:t>
      </w:r>
      <w:r w:rsidR="00CD5C04" w:rsidRPr="008141E2">
        <w:rPr>
          <w:rFonts w:ascii="Arial" w:hAnsi="Arial" w:cs="Arial"/>
          <w:i/>
          <w:iCs/>
          <w:sz w:val="24"/>
          <w:szCs w:val="24"/>
        </w:rPr>
        <w:t>s</w:t>
      </w:r>
      <w:r w:rsidR="00E1022F" w:rsidRPr="008141E2">
        <w:rPr>
          <w:rFonts w:ascii="Arial" w:hAnsi="Arial" w:cs="Arial"/>
          <w:i/>
          <w:iCs/>
          <w:sz w:val="24"/>
          <w:szCs w:val="24"/>
        </w:rPr>
        <w:t>ation</w:t>
      </w:r>
      <w:proofErr w:type="spellEnd"/>
      <w:r w:rsidR="00E1022F" w:rsidRPr="008141E2">
        <w:rPr>
          <w:rFonts w:ascii="Arial" w:hAnsi="Arial" w:cs="Arial"/>
          <w:i/>
          <w:iCs/>
          <w:sz w:val="24"/>
          <w:szCs w:val="24"/>
        </w:rPr>
        <w:t xml:space="preserve"> for </w:t>
      </w:r>
      <w:r w:rsidR="00CD5C04" w:rsidRPr="008141E2">
        <w:rPr>
          <w:rFonts w:ascii="Arial" w:hAnsi="Arial" w:cs="Arial"/>
          <w:i/>
          <w:iCs/>
          <w:sz w:val="24"/>
          <w:szCs w:val="24"/>
        </w:rPr>
        <w:t>Early Childhood Education</w:t>
      </w:r>
      <w:r w:rsidR="00CD5C04">
        <w:rPr>
          <w:rFonts w:ascii="Arial" w:hAnsi="Arial" w:cs="Arial"/>
          <w:sz w:val="24"/>
          <w:szCs w:val="24"/>
        </w:rPr>
        <w:t xml:space="preserve">, </w:t>
      </w:r>
      <w:r w:rsidR="00F25A39">
        <w:rPr>
          <w:rFonts w:ascii="Arial" w:hAnsi="Arial" w:cs="Arial"/>
          <w:sz w:val="24"/>
          <w:szCs w:val="24"/>
        </w:rPr>
        <w:t xml:space="preserve">University of </w:t>
      </w:r>
      <w:r w:rsidR="00A12EF6">
        <w:rPr>
          <w:rFonts w:ascii="Arial" w:hAnsi="Arial" w:cs="Arial"/>
          <w:sz w:val="24"/>
          <w:szCs w:val="24"/>
        </w:rPr>
        <w:t>Auckland</w:t>
      </w:r>
      <w:r w:rsidR="00F25A39">
        <w:rPr>
          <w:rFonts w:ascii="Arial" w:hAnsi="Arial" w:cs="Arial"/>
          <w:sz w:val="24"/>
          <w:szCs w:val="24"/>
        </w:rPr>
        <w:t xml:space="preserve"> New Zealand</w:t>
      </w:r>
      <w:r w:rsidR="00A12EF6">
        <w:rPr>
          <w:rFonts w:ascii="Arial" w:hAnsi="Arial" w:cs="Arial"/>
          <w:sz w:val="24"/>
          <w:szCs w:val="24"/>
        </w:rPr>
        <w:t xml:space="preserve">, </w:t>
      </w:r>
      <w:r w:rsidR="00DF7A42">
        <w:rPr>
          <w:rFonts w:ascii="Arial" w:hAnsi="Arial" w:cs="Arial"/>
          <w:sz w:val="24"/>
          <w:szCs w:val="24"/>
        </w:rPr>
        <w:t>Available at:</w:t>
      </w:r>
    </w:p>
    <w:p w14:paraId="0D15B68E" w14:textId="490DF7DF" w:rsidR="00DF7A42" w:rsidRDefault="000E0795" w:rsidP="007300D6">
      <w:pPr>
        <w:jc w:val="both"/>
        <w:rPr>
          <w:rFonts w:ascii="Arial" w:hAnsi="Arial" w:cs="Arial"/>
          <w:sz w:val="24"/>
          <w:szCs w:val="24"/>
        </w:rPr>
      </w:pPr>
      <w:hyperlink r:id="rId13" w:history="1">
        <w:r w:rsidR="008141E2" w:rsidRPr="008141E2">
          <w:rPr>
            <w:rStyle w:val="Hyperlink"/>
            <w:rFonts w:ascii="Arial" w:hAnsi="Arial" w:cs="Arial"/>
            <w:sz w:val="24"/>
            <w:szCs w:val="24"/>
          </w:rPr>
          <w:t>file:///C:/Users/Owner/Downloads/Everyday%20Teacher%20Leadership%20-%20New%20Zealand%202014.pdf</w:t>
        </w:r>
      </w:hyperlink>
      <w:r w:rsidR="008141E2" w:rsidRPr="008141E2">
        <w:rPr>
          <w:rFonts w:ascii="Arial" w:hAnsi="Arial" w:cs="Arial"/>
          <w:sz w:val="24"/>
          <w:szCs w:val="24"/>
        </w:rPr>
        <w:t xml:space="preserve"> (30</w:t>
      </w:r>
      <w:r w:rsidR="008141E2" w:rsidRPr="008141E2">
        <w:rPr>
          <w:rFonts w:ascii="Arial" w:hAnsi="Arial" w:cs="Arial"/>
          <w:sz w:val="24"/>
          <w:szCs w:val="24"/>
          <w:vertAlign w:val="superscript"/>
        </w:rPr>
        <w:t>th</w:t>
      </w:r>
      <w:r w:rsidR="008141E2" w:rsidRPr="008141E2">
        <w:rPr>
          <w:rFonts w:ascii="Arial" w:hAnsi="Arial" w:cs="Arial"/>
          <w:sz w:val="24"/>
          <w:szCs w:val="24"/>
        </w:rPr>
        <w:t xml:space="preserve"> June 2020).</w:t>
      </w:r>
    </w:p>
    <w:p w14:paraId="37EAFA75" w14:textId="39A2D055" w:rsidR="008D6422" w:rsidRPr="008141E2" w:rsidRDefault="008D6422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Cottle, M. and Alexander, E. (2012) </w:t>
      </w:r>
      <w:r w:rsidR="002643E0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 xml:space="preserve">Quality in </w:t>
      </w:r>
      <w:r w:rsidR="00B1430D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arly years</w:t>
      </w:r>
      <w:r w:rsidR="00B1430D">
        <w:rPr>
          <w:rFonts w:ascii="Arial" w:hAnsi="Arial" w:cs="Arial"/>
          <w:sz w:val="24"/>
          <w:szCs w:val="24"/>
        </w:rPr>
        <w:t xml:space="preserve"> settings: </w:t>
      </w:r>
      <w:r w:rsidR="00E14F26">
        <w:rPr>
          <w:rFonts w:ascii="Arial" w:hAnsi="Arial" w:cs="Arial"/>
          <w:sz w:val="24"/>
          <w:szCs w:val="24"/>
        </w:rPr>
        <w:t>g</w:t>
      </w:r>
      <w:r w:rsidR="00B1430D">
        <w:rPr>
          <w:rFonts w:ascii="Arial" w:hAnsi="Arial" w:cs="Arial"/>
          <w:sz w:val="24"/>
          <w:szCs w:val="24"/>
        </w:rPr>
        <w:t xml:space="preserve">overnment, research and </w:t>
      </w:r>
      <w:r w:rsidR="002643E0">
        <w:rPr>
          <w:rFonts w:ascii="Arial" w:hAnsi="Arial" w:cs="Arial"/>
          <w:sz w:val="24"/>
          <w:szCs w:val="24"/>
        </w:rPr>
        <w:t>practitioners’</w:t>
      </w:r>
      <w:r w:rsidR="00B1430D">
        <w:rPr>
          <w:rFonts w:ascii="Arial" w:hAnsi="Arial" w:cs="Arial"/>
          <w:sz w:val="24"/>
          <w:szCs w:val="24"/>
        </w:rPr>
        <w:t xml:space="preserve"> perspectives</w:t>
      </w:r>
      <w:r w:rsidR="002643E0">
        <w:rPr>
          <w:rFonts w:ascii="Arial" w:hAnsi="Arial" w:cs="Arial"/>
          <w:sz w:val="24"/>
          <w:szCs w:val="24"/>
        </w:rPr>
        <w:t>’</w:t>
      </w:r>
      <w:r w:rsidR="00E14F26">
        <w:rPr>
          <w:rFonts w:ascii="Arial" w:hAnsi="Arial" w:cs="Arial"/>
          <w:sz w:val="24"/>
          <w:szCs w:val="24"/>
        </w:rPr>
        <w:t xml:space="preserve">, </w:t>
      </w:r>
      <w:r w:rsidR="00E14F26" w:rsidRPr="002643E0">
        <w:rPr>
          <w:rFonts w:ascii="Arial" w:hAnsi="Arial" w:cs="Arial"/>
          <w:i/>
          <w:iCs/>
          <w:sz w:val="24"/>
          <w:szCs w:val="24"/>
        </w:rPr>
        <w:t>British Educational Research Journal</w:t>
      </w:r>
      <w:r w:rsidR="002643E0">
        <w:rPr>
          <w:rFonts w:ascii="Arial" w:hAnsi="Arial" w:cs="Arial"/>
          <w:sz w:val="24"/>
          <w:szCs w:val="24"/>
        </w:rPr>
        <w:t>, Vol 38 (4), pp. 635-654.</w:t>
      </w:r>
    </w:p>
    <w:p w14:paraId="74AE0985" w14:textId="03AE75F6" w:rsidR="004B552E" w:rsidRDefault="004B552E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Cottle,</w:t>
      </w:r>
      <w:r w:rsidR="00927B49">
        <w:rPr>
          <w:rFonts w:ascii="Arial" w:hAnsi="Arial" w:cs="Arial"/>
          <w:sz w:val="24"/>
          <w:szCs w:val="24"/>
        </w:rPr>
        <w:t xml:space="preserve"> M.</w:t>
      </w:r>
      <w:r>
        <w:rPr>
          <w:rFonts w:ascii="Arial" w:hAnsi="Arial" w:cs="Arial"/>
          <w:sz w:val="24"/>
          <w:szCs w:val="24"/>
        </w:rPr>
        <w:t xml:space="preserve"> and Alexander, </w:t>
      </w:r>
      <w:r w:rsidR="00927B49">
        <w:rPr>
          <w:rFonts w:ascii="Arial" w:hAnsi="Arial" w:cs="Arial"/>
          <w:sz w:val="24"/>
          <w:szCs w:val="24"/>
        </w:rPr>
        <w:t>E. (2013)</w:t>
      </w:r>
      <w:r w:rsidR="005F3233">
        <w:rPr>
          <w:rFonts w:ascii="Arial" w:hAnsi="Arial" w:cs="Arial"/>
          <w:sz w:val="24"/>
          <w:szCs w:val="24"/>
        </w:rPr>
        <w:t xml:space="preserve"> </w:t>
      </w:r>
      <w:r w:rsidR="00506CE9">
        <w:rPr>
          <w:rFonts w:ascii="Arial" w:hAnsi="Arial" w:cs="Arial"/>
          <w:sz w:val="24"/>
          <w:szCs w:val="24"/>
        </w:rPr>
        <w:t>‘</w:t>
      </w:r>
      <w:r w:rsidR="005F3233">
        <w:rPr>
          <w:rFonts w:ascii="Arial" w:hAnsi="Arial" w:cs="Arial"/>
          <w:sz w:val="24"/>
          <w:szCs w:val="24"/>
        </w:rPr>
        <w:t xml:space="preserve">Parent Partnerships and ‘quality’ early years services: </w:t>
      </w:r>
      <w:r w:rsidR="00506CE9">
        <w:rPr>
          <w:rFonts w:ascii="Arial" w:hAnsi="Arial" w:cs="Arial"/>
          <w:sz w:val="24"/>
          <w:szCs w:val="24"/>
        </w:rPr>
        <w:t>practitioners’</w:t>
      </w:r>
      <w:r w:rsidR="005F3233">
        <w:rPr>
          <w:rFonts w:ascii="Arial" w:hAnsi="Arial" w:cs="Arial"/>
          <w:sz w:val="24"/>
          <w:szCs w:val="24"/>
        </w:rPr>
        <w:t xml:space="preserve"> perspectives</w:t>
      </w:r>
      <w:r w:rsidR="00506CE9">
        <w:rPr>
          <w:rFonts w:ascii="Arial" w:hAnsi="Arial" w:cs="Arial"/>
          <w:sz w:val="24"/>
          <w:szCs w:val="24"/>
        </w:rPr>
        <w:t>’</w:t>
      </w:r>
      <w:r w:rsidR="003F269C">
        <w:rPr>
          <w:rFonts w:ascii="Arial" w:hAnsi="Arial" w:cs="Arial"/>
          <w:sz w:val="24"/>
          <w:szCs w:val="24"/>
        </w:rPr>
        <w:t xml:space="preserve">, </w:t>
      </w:r>
      <w:r w:rsidR="003F269C" w:rsidRPr="00506CE9">
        <w:rPr>
          <w:rFonts w:ascii="Arial" w:hAnsi="Arial" w:cs="Arial"/>
          <w:i/>
          <w:iCs/>
          <w:sz w:val="24"/>
          <w:szCs w:val="24"/>
        </w:rPr>
        <w:t>European Early Childhood</w:t>
      </w:r>
      <w:r w:rsidR="005F3233" w:rsidRPr="00506CE9">
        <w:rPr>
          <w:rFonts w:ascii="Arial" w:hAnsi="Arial" w:cs="Arial"/>
          <w:i/>
          <w:iCs/>
          <w:sz w:val="24"/>
          <w:szCs w:val="24"/>
        </w:rPr>
        <w:t xml:space="preserve"> </w:t>
      </w:r>
      <w:r w:rsidR="003F269C" w:rsidRPr="00506CE9">
        <w:rPr>
          <w:rFonts w:ascii="Arial" w:hAnsi="Arial" w:cs="Arial"/>
          <w:i/>
          <w:iCs/>
          <w:sz w:val="24"/>
          <w:szCs w:val="24"/>
        </w:rPr>
        <w:t>Education Research Journal</w:t>
      </w:r>
      <w:r w:rsidR="003F269C">
        <w:rPr>
          <w:rFonts w:ascii="Arial" w:hAnsi="Arial" w:cs="Arial"/>
          <w:sz w:val="24"/>
          <w:szCs w:val="24"/>
        </w:rPr>
        <w:t xml:space="preserve">, </w:t>
      </w:r>
      <w:r w:rsidR="00506CE9">
        <w:rPr>
          <w:rFonts w:ascii="Arial" w:hAnsi="Arial" w:cs="Arial"/>
          <w:sz w:val="24"/>
          <w:szCs w:val="24"/>
        </w:rPr>
        <w:t>Vol 22 (5), pp. 637-659.</w:t>
      </w:r>
    </w:p>
    <w:p w14:paraId="56F02360" w14:textId="34DF85AC" w:rsidR="00993E1A" w:rsidRDefault="00993E1A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Dallimore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F75801">
        <w:rPr>
          <w:rFonts w:ascii="Arial" w:hAnsi="Arial" w:cs="Arial"/>
          <w:sz w:val="24"/>
          <w:szCs w:val="24"/>
        </w:rPr>
        <w:t xml:space="preserve">D. (2019) </w:t>
      </w:r>
      <w:r w:rsidR="000D7B56" w:rsidRPr="00024860">
        <w:rPr>
          <w:rFonts w:ascii="Arial" w:hAnsi="Arial" w:cs="Arial"/>
          <w:i/>
          <w:iCs/>
          <w:sz w:val="24"/>
          <w:szCs w:val="24"/>
        </w:rPr>
        <w:t>Early Childhood Education and Care: Quality Matters</w:t>
      </w:r>
      <w:r w:rsidR="000D7B56">
        <w:rPr>
          <w:rFonts w:ascii="Arial" w:hAnsi="Arial" w:cs="Arial"/>
          <w:sz w:val="24"/>
          <w:szCs w:val="24"/>
        </w:rPr>
        <w:t xml:space="preserve">, Research </w:t>
      </w:r>
      <w:r w:rsidR="00264FC2">
        <w:rPr>
          <w:rFonts w:ascii="Arial" w:hAnsi="Arial" w:cs="Arial"/>
          <w:sz w:val="24"/>
          <w:szCs w:val="24"/>
        </w:rPr>
        <w:t>B</w:t>
      </w:r>
      <w:r w:rsidR="000D7B56">
        <w:rPr>
          <w:rFonts w:ascii="Arial" w:hAnsi="Arial" w:cs="Arial"/>
          <w:sz w:val="24"/>
          <w:szCs w:val="24"/>
        </w:rPr>
        <w:t>riefing</w:t>
      </w:r>
      <w:r w:rsidR="00264FC2">
        <w:rPr>
          <w:rFonts w:ascii="Arial" w:hAnsi="Arial" w:cs="Arial"/>
          <w:sz w:val="24"/>
          <w:szCs w:val="24"/>
        </w:rPr>
        <w:t>, Available at</w:t>
      </w:r>
      <w:r w:rsidR="00024860">
        <w:rPr>
          <w:rFonts w:ascii="Arial" w:hAnsi="Arial" w:cs="Arial"/>
          <w:sz w:val="24"/>
          <w:szCs w:val="24"/>
        </w:rPr>
        <w:t>:</w:t>
      </w:r>
    </w:p>
    <w:p w14:paraId="7E17D778" w14:textId="427EC36C" w:rsidR="00024860" w:rsidRPr="00024860" w:rsidRDefault="00024860" w:rsidP="007300D6">
      <w:pPr>
        <w:jc w:val="both"/>
        <w:rPr>
          <w:rFonts w:ascii="Arial" w:hAnsi="Arial" w:cs="Arial"/>
          <w:sz w:val="24"/>
          <w:szCs w:val="24"/>
        </w:rPr>
      </w:pPr>
      <w:hyperlink r:id="rId14" w:history="1">
        <w:r w:rsidRPr="00024860">
          <w:rPr>
            <w:rStyle w:val="Hyperlink"/>
            <w:rFonts w:ascii="Arial" w:hAnsi="Arial" w:cs="Arial"/>
            <w:sz w:val="24"/>
            <w:szCs w:val="24"/>
          </w:rPr>
          <w:t>https://senedd.wales/Research%20Documents/19%20-%20047%20-%20Early%20Years/19-47-Web-eng.pdf</w:t>
        </w:r>
      </w:hyperlink>
      <w:r w:rsidRPr="00024860">
        <w:rPr>
          <w:rFonts w:ascii="Arial" w:hAnsi="Arial" w:cs="Arial"/>
          <w:sz w:val="24"/>
          <w:szCs w:val="24"/>
        </w:rPr>
        <w:t xml:space="preserve"> (Accessed: 9</w:t>
      </w:r>
      <w:r w:rsidRPr="00024860">
        <w:rPr>
          <w:rFonts w:ascii="Arial" w:hAnsi="Arial" w:cs="Arial"/>
          <w:sz w:val="24"/>
          <w:szCs w:val="24"/>
          <w:vertAlign w:val="superscript"/>
        </w:rPr>
        <w:t>th</w:t>
      </w:r>
      <w:r w:rsidRPr="00024860">
        <w:rPr>
          <w:rFonts w:ascii="Arial" w:hAnsi="Arial" w:cs="Arial"/>
          <w:sz w:val="24"/>
          <w:szCs w:val="24"/>
        </w:rPr>
        <w:t xml:space="preserve"> July 2020).</w:t>
      </w:r>
    </w:p>
    <w:p w14:paraId="417D6132" w14:textId="4748778C" w:rsidR="001564BD" w:rsidRDefault="001564BD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G. and Ryder, G. (2016) </w:t>
      </w:r>
      <w:r w:rsidRPr="001564BD">
        <w:rPr>
          <w:rFonts w:ascii="Arial" w:hAnsi="Arial" w:cs="Arial"/>
          <w:i/>
          <w:iCs/>
          <w:sz w:val="24"/>
          <w:szCs w:val="24"/>
        </w:rPr>
        <w:t>Leading in Early Childhood</w:t>
      </w:r>
      <w:r>
        <w:rPr>
          <w:rFonts w:ascii="Arial" w:hAnsi="Arial" w:cs="Arial"/>
          <w:sz w:val="24"/>
          <w:szCs w:val="24"/>
        </w:rPr>
        <w:t>, London, Sage.</w:t>
      </w:r>
    </w:p>
    <w:p w14:paraId="421F1C36" w14:textId="2560D3B7" w:rsidR="000E0206" w:rsidRDefault="000E0206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Donal</w:t>
      </w:r>
      <w:r w:rsidR="00A33561">
        <w:rPr>
          <w:rFonts w:ascii="Arial" w:hAnsi="Arial" w:cs="Arial"/>
          <w:sz w:val="24"/>
          <w:szCs w:val="24"/>
        </w:rPr>
        <w:t xml:space="preserve">dson, G. (2015) </w:t>
      </w:r>
      <w:r w:rsidR="00A33561" w:rsidRPr="00CC7DD6">
        <w:rPr>
          <w:rFonts w:ascii="Arial" w:hAnsi="Arial" w:cs="Arial"/>
          <w:i/>
          <w:iCs/>
          <w:sz w:val="24"/>
          <w:szCs w:val="24"/>
        </w:rPr>
        <w:t xml:space="preserve">Successful Futures, </w:t>
      </w:r>
      <w:r w:rsidR="008F47E6" w:rsidRPr="00CC7DD6">
        <w:rPr>
          <w:rFonts w:ascii="Arial" w:hAnsi="Arial" w:cs="Arial"/>
          <w:i/>
          <w:iCs/>
          <w:sz w:val="24"/>
          <w:szCs w:val="24"/>
        </w:rPr>
        <w:t>Independent Review of Curriculum and Assessment Arrangements in Wales</w:t>
      </w:r>
      <w:r w:rsidR="008F47E6">
        <w:rPr>
          <w:rFonts w:ascii="Arial" w:hAnsi="Arial" w:cs="Arial"/>
          <w:sz w:val="24"/>
          <w:szCs w:val="24"/>
        </w:rPr>
        <w:t xml:space="preserve">, Available at: </w:t>
      </w:r>
    </w:p>
    <w:p w14:paraId="0EA6EBF9" w14:textId="6E80857B" w:rsidR="00B71EDC" w:rsidRDefault="00B71EDC" w:rsidP="007300D6">
      <w:pPr>
        <w:jc w:val="both"/>
        <w:rPr>
          <w:rFonts w:ascii="Arial" w:hAnsi="Arial" w:cs="Arial"/>
          <w:sz w:val="24"/>
          <w:szCs w:val="24"/>
        </w:rPr>
      </w:pPr>
      <w:hyperlink r:id="rId15" w:history="1">
        <w:r w:rsidRPr="00CC7DD6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https://gov.wales/sites/default/files/publications/2018-03/successful-futures.pdf</w:t>
        </w:r>
      </w:hyperlink>
      <w:r w:rsidRPr="00CC7DD6">
        <w:rPr>
          <w:rFonts w:ascii="Arial" w:hAnsi="Arial" w:cs="Arial"/>
          <w:sz w:val="24"/>
          <w:szCs w:val="24"/>
        </w:rPr>
        <w:t xml:space="preserve"> (Accessed: </w:t>
      </w:r>
      <w:r w:rsidR="00CC7DD6" w:rsidRPr="00CC7DD6">
        <w:rPr>
          <w:rFonts w:ascii="Arial" w:hAnsi="Arial" w:cs="Arial"/>
          <w:sz w:val="24"/>
          <w:szCs w:val="24"/>
        </w:rPr>
        <w:t>4</w:t>
      </w:r>
      <w:r w:rsidR="00CC7DD6" w:rsidRPr="00CC7DD6">
        <w:rPr>
          <w:rFonts w:ascii="Arial" w:hAnsi="Arial" w:cs="Arial"/>
          <w:sz w:val="24"/>
          <w:szCs w:val="24"/>
          <w:vertAlign w:val="superscript"/>
        </w:rPr>
        <w:t>th</w:t>
      </w:r>
      <w:r w:rsidR="00CC7DD6" w:rsidRPr="00CC7DD6">
        <w:rPr>
          <w:rFonts w:ascii="Arial" w:hAnsi="Arial" w:cs="Arial"/>
          <w:sz w:val="24"/>
          <w:szCs w:val="24"/>
        </w:rPr>
        <w:t xml:space="preserve"> July 2020)</w:t>
      </w:r>
    </w:p>
    <w:p w14:paraId="538DBD56" w14:textId="035CAE7C" w:rsidR="001A6AD4" w:rsidRDefault="001A6AD4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Douglass, </w:t>
      </w:r>
      <w:r w:rsidR="0004486A">
        <w:rPr>
          <w:rFonts w:ascii="Arial" w:hAnsi="Arial" w:cs="Arial"/>
          <w:sz w:val="24"/>
          <w:szCs w:val="24"/>
        </w:rPr>
        <w:t xml:space="preserve">A. (2017) </w:t>
      </w:r>
      <w:r w:rsidR="002A610F">
        <w:rPr>
          <w:rFonts w:ascii="Arial" w:hAnsi="Arial" w:cs="Arial"/>
          <w:sz w:val="24"/>
          <w:szCs w:val="24"/>
        </w:rPr>
        <w:t>‘</w:t>
      </w:r>
      <w:r w:rsidR="0004486A">
        <w:rPr>
          <w:rFonts w:ascii="Arial" w:hAnsi="Arial" w:cs="Arial"/>
          <w:sz w:val="24"/>
          <w:szCs w:val="24"/>
        </w:rPr>
        <w:t xml:space="preserve">Redefining Leadership: Lessons from an </w:t>
      </w:r>
      <w:r w:rsidR="007E361A">
        <w:rPr>
          <w:rFonts w:ascii="Arial" w:hAnsi="Arial" w:cs="Arial"/>
          <w:sz w:val="24"/>
          <w:szCs w:val="24"/>
        </w:rPr>
        <w:t>E</w:t>
      </w:r>
      <w:r w:rsidR="0004486A">
        <w:rPr>
          <w:rFonts w:ascii="Arial" w:hAnsi="Arial" w:cs="Arial"/>
          <w:sz w:val="24"/>
          <w:szCs w:val="24"/>
        </w:rPr>
        <w:t>arly Education</w:t>
      </w:r>
      <w:r w:rsidR="007E361A">
        <w:rPr>
          <w:rFonts w:ascii="Arial" w:hAnsi="Arial" w:cs="Arial"/>
          <w:sz w:val="24"/>
          <w:szCs w:val="24"/>
        </w:rPr>
        <w:t xml:space="preserve"> Leadership Development Initiative</w:t>
      </w:r>
      <w:r w:rsidR="002A610F">
        <w:rPr>
          <w:rFonts w:ascii="Arial" w:hAnsi="Arial" w:cs="Arial"/>
          <w:sz w:val="24"/>
          <w:szCs w:val="24"/>
        </w:rPr>
        <w:t>’</w:t>
      </w:r>
      <w:r w:rsidR="007E361A">
        <w:rPr>
          <w:rFonts w:ascii="Arial" w:hAnsi="Arial" w:cs="Arial"/>
          <w:sz w:val="24"/>
          <w:szCs w:val="24"/>
        </w:rPr>
        <w:t xml:space="preserve">, </w:t>
      </w:r>
      <w:r w:rsidR="00151B10" w:rsidRPr="002A610F">
        <w:rPr>
          <w:rFonts w:ascii="Arial" w:hAnsi="Arial" w:cs="Arial"/>
          <w:i/>
          <w:iCs/>
          <w:sz w:val="24"/>
          <w:szCs w:val="24"/>
        </w:rPr>
        <w:t>Early Childhood Education Journal</w:t>
      </w:r>
      <w:r w:rsidR="00151B10">
        <w:rPr>
          <w:rFonts w:ascii="Arial" w:hAnsi="Arial" w:cs="Arial"/>
          <w:sz w:val="24"/>
          <w:szCs w:val="24"/>
        </w:rPr>
        <w:t xml:space="preserve">, </w:t>
      </w:r>
      <w:r w:rsidR="002A610F">
        <w:rPr>
          <w:rFonts w:ascii="Arial" w:hAnsi="Arial" w:cs="Arial"/>
          <w:sz w:val="24"/>
          <w:szCs w:val="24"/>
        </w:rPr>
        <w:t>Vol 46, pp. 387-396.</w:t>
      </w:r>
    </w:p>
    <w:p w14:paraId="159E808C" w14:textId="15BFA1CA" w:rsidR="00857A34" w:rsidRDefault="00857A34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Early Years Career</w:t>
      </w:r>
      <w:r w:rsidR="00C44362">
        <w:rPr>
          <w:rFonts w:ascii="Arial" w:hAnsi="Arial" w:cs="Arial"/>
          <w:sz w:val="24"/>
          <w:szCs w:val="24"/>
        </w:rPr>
        <w:t xml:space="preserve">s. (2016) </w:t>
      </w:r>
      <w:r w:rsidR="00C44362" w:rsidRPr="00A27DB6">
        <w:rPr>
          <w:rFonts w:ascii="Arial" w:hAnsi="Arial" w:cs="Arial"/>
          <w:i/>
          <w:iCs/>
          <w:sz w:val="24"/>
          <w:szCs w:val="24"/>
        </w:rPr>
        <w:t>Does staff happiness impact on practice?</w:t>
      </w:r>
      <w:r w:rsidR="00C44362">
        <w:rPr>
          <w:rFonts w:ascii="Arial" w:hAnsi="Arial" w:cs="Arial"/>
          <w:sz w:val="24"/>
          <w:szCs w:val="24"/>
        </w:rPr>
        <w:t xml:space="preserve"> Available at:</w:t>
      </w:r>
    </w:p>
    <w:p w14:paraId="73AE6E23" w14:textId="4FA59C9E" w:rsidR="00C44362" w:rsidRPr="00A27DB6" w:rsidRDefault="00A27DB6" w:rsidP="007300D6">
      <w:pPr>
        <w:jc w:val="both"/>
        <w:rPr>
          <w:rFonts w:ascii="Arial" w:hAnsi="Arial" w:cs="Arial"/>
          <w:sz w:val="24"/>
          <w:szCs w:val="24"/>
        </w:rPr>
      </w:pPr>
      <w:hyperlink r:id="rId16" w:history="1">
        <w:r w:rsidRPr="00A27DB6">
          <w:rPr>
            <w:rStyle w:val="Hyperlink"/>
            <w:rFonts w:ascii="Arial" w:hAnsi="Arial" w:cs="Arial"/>
            <w:sz w:val="24"/>
            <w:szCs w:val="24"/>
          </w:rPr>
          <w:t>https://www.earlyyearscareers.com/eyc/latest-news/staff-happiness-impact-practice/</w:t>
        </w:r>
      </w:hyperlink>
      <w:r w:rsidRPr="00A27DB6">
        <w:rPr>
          <w:rFonts w:ascii="Arial" w:hAnsi="Arial" w:cs="Arial"/>
          <w:sz w:val="24"/>
          <w:szCs w:val="24"/>
        </w:rPr>
        <w:t xml:space="preserve"> (Accessed: 8</w:t>
      </w:r>
      <w:r w:rsidRPr="00A27DB6">
        <w:rPr>
          <w:rFonts w:ascii="Arial" w:hAnsi="Arial" w:cs="Arial"/>
          <w:sz w:val="24"/>
          <w:szCs w:val="24"/>
          <w:vertAlign w:val="superscript"/>
        </w:rPr>
        <w:t>th</w:t>
      </w:r>
      <w:r w:rsidRPr="00A27DB6">
        <w:rPr>
          <w:rFonts w:ascii="Arial" w:hAnsi="Arial" w:cs="Arial"/>
          <w:sz w:val="24"/>
          <w:szCs w:val="24"/>
        </w:rPr>
        <w:t xml:space="preserve"> July 2020).</w:t>
      </w:r>
    </w:p>
    <w:p w14:paraId="0365AE35" w14:textId="7118955C" w:rsidR="002C28D9" w:rsidRDefault="002C28D9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Education Scotland (2020) </w:t>
      </w:r>
      <w:r w:rsidR="004D7A40" w:rsidRPr="0051649A">
        <w:rPr>
          <w:rFonts w:ascii="Arial" w:hAnsi="Arial" w:cs="Arial"/>
          <w:i/>
          <w:iCs/>
          <w:sz w:val="24"/>
          <w:szCs w:val="24"/>
        </w:rPr>
        <w:t>Realising the Ambition: Being Me</w:t>
      </w:r>
      <w:r w:rsidR="004D7A40">
        <w:rPr>
          <w:rFonts w:ascii="Arial" w:hAnsi="Arial" w:cs="Arial"/>
          <w:sz w:val="24"/>
          <w:szCs w:val="24"/>
        </w:rPr>
        <w:t>, Available at</w:t>
      </w:r>
      <w:r w:rsidR="00774856">
        <w:rPr>
          <w:rFonts w:ascii="Arial" w:hAnsi="Arial" w:cs="Arial"/>
          <w:sz w:val="24"/>
          <w:szCs w:val="24"/>
        </w:rPr>
        <w:t>:</w:t>
      </w:r>
    </w:p>
    <w:p w14:paraId="5726E959" w14:textId="236DDE70" w:rsidR="00774856" w:rsidRPr="0051649A" w:rsidRDefault="00774856" w:rsidP="007300D6">
      <w:pPr>
        <w:jc w:val="both"/>
        <w:rPr>
          <w:rFonts w:ascii="Arial" w:hAnsi="Arial" w:cs="Arial"/>
          <w:sz w:val="24"/>
          <w:szCs w:val="24"/>
        </w:rPr>
      </w:pPr>
      <w:hyperlink r:id="rId17" w:history="1">
        <w:r w:rsidRPr="0051649A">
          <w:rPr>
            <w:rStyle w:val="Hyperlink"/>
            <w:rFonts w:ascii="Arial" w:hAnsi="Arial" w:cs="Arial"/>
            <w:sz w:val="24"/>
            <w:szCs w:val="24"/>
          </w:rPr>
          <w:t>https://education.gov.scot/media/3bjpr3wa/realisingtheambition.pdf</w:t>
        </w:r>
      </w:hyperlink>
      <w:r w:rsidRPr="0051649A">
        <w:rPr>
          <w:rFonts w:ascii="Arial" w:hAnsi="Arial" w:cs="Arial"/>
          <w:sz w:val="24"/>
          <w:szCs w:val="24"/>
        </w:rPr>
        <w:t xml:space="preserve"> (Accessed: 4</w:t>
      </w:r>
      <w:r w:rsidRPr="0051649A">
        <w:rPr>
          <w:rFonts w:ascii="Arial" w:hAnsi="Arial" w:cs="Arial"/>
          <w:sz w:val="24"/>
          <w:szCs w:val="24"/>
          <w:vertAlign w:val="superscript"/>
        </w:rPr>
        <w:t>th</w:t>
      </w:r>
      <w:r w:rsidRPr="0051649A">
        <w:rPr>
          <w:rFonts w:ascii="Arial" w:hAnsi="Arial" w:cs="Arial"/>
          <w:sz w:val="24"/>
          <w:szCs w:val="24"/>
        </w:rPr>
        <w:t xml:space="preserve"> July 2020)</w:t>
      </w:r>
      <w:r w:rsidR="0051649A" w:rsidRPr="0051649A">
        <w:rPr>
          <w:rFonts w:ascii="Arial" w:hAnsi="Arial" w:cs="Arial"/>
          <w:sz w:val="24"/>
          <w:szCs w:val="24"/>
        </w:rPr>
        <w:t>.</w:t>
      </w:r>
    </w:p>
    <w:p w14:paraId="14005A6A" w14:textId="410FF9F8" w:rsidR="00C33ECF" w:rsidRDefault="00C33ECF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Edwards, A. (</w:t>
      </w:r>
      <w:r w:rsidR="001A036C">
        <w:rPr>
          <w:rFonts w:ascii="Arial" w:hAnsi="Arial" w:cs="Arial"/>
          <w:sz w:val="24"/>
          <w:szCs w:val="24"/>
        </w:rPr>
        <w:t xml:space="preserve">2011) </w:t>
      </w:r>
      <w:r w:rsidR="00C400A6">
        <w:rPr>
          <w:rFonts w:ascii="Arial" w:hAnsi="Arial" w:cs="Arial"/>
          <w:sz w:val="24"/>
          <w:szCs w:val="24"/>
        </w:rPr>
        <w:t>‘</w:t>
      </w:r>
      <w:r w:rsidR="001A036C">
        <w:rPr>
          <w:rFonts w:ascii="Arial" w:hAnsi="Arial" w:cs="Arial"/>
          <w:sz w:val="24"/>
          <w:szCs w:val="24"/>
        </w:rPr>
        <w:t xml:space="preserve">Building </w:t>
      </w:r>
      <w:r w:rsidR="00055AD6">
        <w:rPr>
          <w:rFonts w:ascii="Arial" w:hAnsi="Arial" w:cs="Arial"/>
          <w:sz w:val="24"/>
          <w:szCs w:val="24"/>
        </w:rPr>
        <w:t>c</w:t>
      </w:r>
      <w:r w:rsidR="001A036C">
        <w:rPr>
          <w:rFonts w:ascii="Arial" w:hAnsi="Arial" w:cs="Arial"/>
          <w:sz w:val="24"/>
          <w:szCs w:val="24"/>
        </w:rPr>
        <w:t xml:space="preserve">ommon </w:t>
      </w:r>
      <w:r w:rsidR="00055AD6">
        <w:rPr>
          <w:rFonts w:ascii="Arial" w:hAnsi="Arial" w:cs="Arial"/>
          <w:sz w:val="24"/>
          <w:szCs w:val="24"/>
        </w:rPr>
        <w:t>k</w:t>
      </w:r>
      <w:r w:rsidR="001A036C">
        <w:rPr>
          <w:rFonts w:ascii="Arial" w:hAnsi="Arial" w:cs="Arial"/>
          <w:sz w:val="24"/>
          <w:szCs w:val="24"/>
        </w:rPr>
        <w:t xml:space="preserve">nowledge at the </w:t>
      </w:r>
      <w:r w:rsidR="00055AD6">
        <w:rPr>
          <w:rFonts w:ascii="Arial" w:hAnsi="Arial" w:cs="Arial"/>
          <w:sz w:val="24"/>
          <w:szCs w:val="24"/>
        </w:rPr>
        <w:t xml:space="preserve">boundaries between professional practices: </w:t>
      </w:r>
      <w:r w:rsidR="00975D73">
        <w:rPr>
          <w:rFonts w:ascii="Arial" w:hAnsi="Arial" w:cs="Arial"/>
          <w:sz w:val="24"/>
          <w:szCs w:val="24"/>
        </w:rPr>
        <w:t>Relational agency and relational expertise in systems of distributed expertise</w:t>
      </w:r>
      <w:r w:rsidR="00C400A6">
        <w:rPr>
          <w:rFonts w:ascii="Arial" w:hAnsi="Arial" w:cs="Arial"/>
          <w:sz w:val="24"/>
          <w:szCs w:val="24"/>
        </w:rPr>
        <w:t>’</w:t>
      </w:r>
      <w:r w:rsidR="00975D73">
        <w:rPr>
          <w:rFonts w:ascii="Arial" w:hAnsi="Arial" w:cs="Arial"/>
          <w:sz w:val="24"/>
          <w:szCs w:val="24"/>
        </w:rPr>
        <w:t xml:space="preserve">, </w:t>
      </w:r>
      <w:r w:rsidR="009E66DC" w:rsidRPr="00C400A6">
        <w:rPr>
          <w:rFonts w:ascii="Arial" w:hAnsi="Arial" w:cs="Arial"/>
          <w:i/>
          <w:iCs/>
          <w:sz w:val="24"/>
          <w:szCs w:val="24"/>
        </w:rPr>
        <w:t>International Journal of Educational Research</w:t>
      </w:r>
      <w:r w:rsidR="009E66DC">
        <w:rPr>
          <w:rFonts w:ascii="Arial" w:hAnsi="Arial" w:cs="Arial"/>
          <w:sz w:val="24"/>
          <w:szCs w:val="24"/>
        </w:rPr>
        <w:t>, Vol 50 (1), pp. 33-39</w:t>
      </w:r>
      <w:r w:rsidR="00C400A6">
        <w:rPr>
          <w:rFonts w:ascii="Arial" w:hAnsi="Arial" w:cs="Arial"/>
          <w:sz w:val="24"/>
          <w:szCs w:val="24"/>
        </w:rPr>
        <w:t>.</w:t>
      </w:r>
    </w:p>
    <w:p w14:paraId="1CF58479" w14:textId="29FD5EB2" w:rsidR="005E697E" w:rsidRDefault="005E697E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Felix</w:t>
      </w:r>
      <w:r w:rsidR="00E07EF6">
        <w:rPr>
          <w:rFonts w:ascii="Arial" w:hAnsi="Arial" w:cs="Arial"/>
          <w:sz w:val="24"/>
          <w:szCs w:val="24"/>
        </w:rPr>
        <w:t xml:space="preserve">, C. et al. (2013) </w:t>
      </w:r>
      <w:r w:rsidR="00D42491">
        <w:rPr>
          <w:rFonts w:ascii="Arial" w:hAnsi="Arial" w:cs="Arial"/>
          <w:sz w:val="24"/>
          <w:szCs w:val="24"/>
        </w:rPr>
        <w:t>‘</w:t>
      </w:r>
      <w:r w:rsidR="00FD4006">
        <w:rPr>
          <w:rFonts w:ascii="Arial" w:hAnsi="Arial" w:cs="Arial"/>
          <w:sz w:val="24"/>
          <w:szCs w:val="24"/>
        </w:rPr>
        <w:t>Impact of Age on Employee Resistance to Change. A Case Study Cotton Company</w:t>
      </w:r>
      <w:r w:rsidR="005B1109">
        <w:rPr>
          <w:rFonts w:ascii="Arial" w:hAnsi="Arial" w:cs="Arial"/>
          <w:sz w:val="24"/>
          <w:szCs w:val="24"/>
        </w:rPr>
        <w:t xml:space="preserve"> (COTTCO) in Zimbabwe</w:t>
      </w:r>
      <w:r w:rsidR="00D42491">
        <w:rPr>
          <w:rFonts w:ascii="Arial" w:hAnsi="Arial" w:cs="Arial"/>
          <w:sz w:val="24"/>
          <w:szCs w:val="24"/>
        </w:rPr>
        <w:t>’</w:t>
      </w:r>
      <w:r w:rsidR="005B1109">
        <w:rPr>
          <w:rFonts w:ascii="Arial" w:hAnsi="Arial" w:cs="Arial"/>
          <w:sz w:val="24"/>
          <w:szCs w:val="24"/>
        </w:rPr>
        <w:t xml:space="preserve">, </w:t>
      </w:r>
      <w:r w:rsidR="005B1109" w:rsidRPr="00D42491">
        <w:rPr>
          <w:rFonts w:ascii="Arial" w:hAnsi="Arial" w:cs="Arial"/>
          <w:i/>
          <w:iCs/>
          <w:sz w:val="24"/>
          <w:szCs w:val="24"/>
        </w:rPr>
        <w:t xml:space="preserve">Greener Journal of Business and </w:t>
      </w:r>
      <w:r w:rsidR="00D42491" w:rsidRPr="00D42491">
        <w:rPr>
          <w:rFonts w:ascii="Arial" w:hAnsi="Arial" w:cs="Arial"/>
          <w:i/>
          <w:iCs/>
          <w:sz w:val="24"/>
          <w:szCs w:val="24"/>
        </w:rPr>
        <w:t>Management Studies</w:t>
      </w:r>
      <w:r w:rsidR="00D42491">
        <w:rPr>
          <w:rFonts w:ascii="Arial" w:hAnsi="Arial" w:cs="Arial"/>
          <w:sz w:val="24"/>
          <w:szCs w:val="24"/>
        </w:rPr>
        <w:t>, Vol 3 (9), pp. 386-392.</w:t>
      </w:r>
    </w:p>
    <w:p w14:paraId="6597FF9A" w14:textId="77777777" w:rsidR="009134F2" w:rsidRDefault="00EC6810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Fox, M. (2018) </w:t>
      </w:r>
      <w:r w:rsidR="00DC6FF8" w:rsidRPr="005F3C16">
        <w:rPr>
          <w:rFonts w:ascii="Arial" w:hAnsi="Arial" w:cs="Arial"/>
          <w:i/>
          <w:iCs/>
          <w:sz w:val="24"/>
          <w:szCs w:val="24"/>
        </w:rPr>
        <w:t xml:space="preserve">New Leadership Paradigm: </w:t>
      </w:r>
      <w:r w:rsidR="004436DF" w:rsidRPr="005F3C16">
        <w:rPr>
          <w:rFonts w:ascii="Arial" w:hAnsi="Arial" w:cs="Arial"/>
          <w:i/>
          <w:iCs/>
          <w:sz w:val="24"/>
          <w:szCs w:val="24"/>
        </w:rPr>
        <w:t>The Real Difference between Traditional</w:t>
      </w:r>
      <w:r w:rsidR="009134F2" w:rsidRPr="005F3C16">
        <w:rPr>
          <w:rFonts w:ascii="Arial" w:hAnsi="Arial" w:cs="Arial"/>
          <w:i/>
          <w:iCs/>
          <w:sz w:val="24"/>
          <w:szCs w:val="24"/>
        </w:rPr>
        <w:t xml:space="preserve"> and </w:t>
      </w:r>
      <w:r w:rsidR="004436DF" w:rsidRPr="005F3C16">
        <w:rPr>
          <w:rFonts w:ascii="Arial" w:hAnsi="Arial" w:cs="Arial"/>
          <w:i/>
          <w:iCs/>
          <w:sz w:val="24"/>
          <w:szCs w:val="24"/>
        </w:rPr>
        <w:t xml:space="preserve">Progressive </w:t>
      </w:r>
      <w:r w:rsidR="009134F2" w:rsidRPr="005F3C16">
        <w:rPr>
          <w:rFonts w:ascii="Arial" w:hAnsi="Arial" w:cs="Arial"/>
          <w:i/>
          <w:iCs/>
          <w:sz w:val="24"/>
          <w:szCs w:val="24"/>
        </w:rPr>
        <w:t>Styles of Leadership</w:t>
      </w:r>
      <w:r w:rsidR="009134F2">
        <w:rPr>
          <w:rFonts w:ascii="Arial" w:hAnsi="Arial" w:cs="Arial"/>
          <w:sz w:val="24"/>
          <w:szCs w:val="24"/>
        </w:rPr>
        <w:t>, Available at:</w:t>
      </w:r>
    </w:p>
    <w:p w14:paraId="62137E88" w14:textId="40ED38CF" w:rsidR="00EC6810" w:rsidRDefault="000E0795" w:rsidP="007300D6">
      <w:pPr>
        <w:jc w:val="both"/>
        <w:rPr>
          <w:rFonts w:ascii="Arial" w:hAnsi="Arial" w:cs="Arial"/>
          <w:sz w:val="24"/>
          <w:szCs w:val="24"/>
        </w:rPr>
      </w:pPr>
      <w:hyperlink r:id="rId18" w:history="1">
        <w:r w:rsidR="004219A0" w:rsidRPr="005F3C16">
          <w:rPr>
            <w:rStyle w:val="Hyperlink"/>
            <w:rFonts w:ascii="Arial" w:hAnsi="Arial" w:cs="Arial"/>
            <w:sz w:val="24"/>
            <w:szCs w:val="24"/>
          </w:rPr>
          <w:t>https://ideas.bkconnection.com/new-leadership-paradigm-the-real-difference-between-traditional-and-progressive-models-of-leadership</w:t>
        </w:r>
      </w:hyperlink>
      <w:r w:rsidR="004219A0" w:rsidRPr="005F3C16">
        <w:rPr>
          <w:rFonts w:ascii="Arial" w:hAnsi="Arial" w:cs="Arial"/>
          <w:sz w:val="24"/>
          <w:szCs w:val="24"/>
        </w:rPr>
        <w:t xml:space="preserve"> (Accessed: 28</w:t>
      </w:r>
      <w:r w:rsidR="004219A0" w:rsidRPr="005F3C16">
        <w:rPr>
          <w:rFonts w:ascii="Arial" w:hAnsi="Arial" w:cs="Arial"/>
          <w:sz w:val="24"/>
          <w:szCs w:val="24"/>
          <w:vertAlign w:val="superscript"/>
        </w:rPr>
        <w:t>th</w:t>
      </w:r>
      <w:r w:rsidR="004219A0" w:rsidRPr="005F3C16">
        <w:rPr>
          <w:rFonts w:ascii="Arial" w:hAnsi="Arial" w:cs="Arial"/>
          <w:sz w:val="24"/>
          <w:szCs w:val="24"/>
        </w:rPr>
        <w:t xml:space="preserve"> June 2020).</w:t>
      </w:r>
      <w:r w:rsidR="004436DF" w:rsidRPr="005F3C16">
        <w:rPr>
          <w:rFonts w:ascii="Arial" w:hAnsi="Arial" w:cs="Arial"/>
          <w:sz w:val="24"/>
          <w:szCs w:val="24"/>
        </w:rPr>
        <w:t xml:space="preserve"> </w:t>
      </w:r>
    </w:p>
    <w:p w14:paraId="67A922E1" w14:textId="5DABB04D" w:rsidR="00B1428A" w:rsidRPr="0038390E" w:rsidRDefault="00B1428A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Gadhoke</w:t>
      </w:r>
      <w:proofErr w:type="spellEnd"/>
      <w:r w:rsidR="00A92622">
        <w:rPr>
          <w:rFonts w:ascii="Arial" w:hAnsi="Arial" w:cs="Arial"/>
          <w:sz w:val="24"/>
          <w:szCs w:val="24"/>
        </w:rPr>
        <w:t>, P. et al. (2015</w:t>
      </w:r>
      <w:r w:rsidR="00A92622" w:rsidRPr="0038390E">
        <w:rPr>
          <w:rFonts w:ascii="Arial" w:hAnsi="Arial" w:cs="Arial"/>
          <w:sz w:val="24"/>
          <w:szCs w:val="24"/>
        </w:rPr>
        <w:t>)</w:t>
      </w:r>
      <w:r w:rsidR="0038390E" w:rsidRPr="0038390E">
        <w:rPr>
          <w:rFonts w:ascii="Arial" w:hAnsi="Arial" w:cs="Arial"/>
          <w:sz w:val="24"/>
          <w:szCs w:val="24"/>
        </w:rPr>
        <w:t xml:space="preserve"> </w:t>
      </w:r>
      <w:r w:rsidR="005E19D3">
        <w:rPr>
          <w:rFonts w:ascii="Arial" w:hAnsi="Arial" w:cs="Arial"/>
          <w:sz w:val="24"/>
          <w:szCs w:val="24"/>
        </w:rPr>
        <w:t>‘</w:t>
      </w:r>
      <w:r w:rsidR="0038390E" w:rsidRPr="0038390E">
        <w:rPr>
          <w:rFonts w:ascii="Arial" w:hAnsi="Arial" w:cs="Arial"/>
          <w:sz w:val="24"/>
          <w:szCs w:val="24"/>
        </w:rPr>
        <w:t xml:space="preserve">“Cause it’s family talking to you”: Children acting as change agents for adult food and physical activity </w:t>
      </w:r>
      <w:r w:rsidR="0038390E" w:rsidRPr="0038390E">
        <w:rPr>
          <w:rFonts w:ascii="Arial" w:hAnsi="Arial" w:cs="Arial"/>
          <w:sz w:val="24"/>
          <w:szCs w:val="24"/>
        </w:rPr>
        <w:t>behaviours</w:t>
      </w:r>
      <w:r w:rsidR="0038390E" w:rsidRPr="0038390E">
        <w:rPr>
          <w:rFonts w:ascii="Arial" w:hAnsi="Arial" w:cs="Arial"/>
          <w:sz w:val="24"/>
          <w:szCs w:val="24"/>
        </w:rPr>
        <w:t xml:space="preserve"> in American Indian households in the Upper Midwestern United States</w:t>
      </w:r>
      <w:r w:rsidR="005E19D3">
        <w:rPr>
          <w:rFonts w:ascii="Arial" w:hAnsi="Arial" w:cs="Arial"/>
          <w:sz w:val="24"/>
          <w:szCs w:val="24"/>
        </w:rPr>
        <w:t>’</w:t>
      </w:r>
      <w:r w:rsidR="00BD10DC">
        <w:rPr>
          <w:rFonts w:ascii="Arial" w:hAnsi="Arial" w:cs="Arial"/>
          <w:sz w:val="24"/>
          <w:szCs w:val="24"/>
        </w:rPr>
        <w:t xml:space="preserve">, </w:t>
      </w:r>
      <w:r w:rsidR="00974E60" w:rsidRPr="005E19D3">
        <w:rPr>
          <w:rFonts w:ascii="Arial" w:hAnsi="Arial" w:cs="Arial"/>
          <w:i/>
          <w:iCs/>
          <w:sz w:val="24"/>
          <w:szCs w:val="24"/>
        </w:rPr>
        <w:t>Childhood</w:t>
      </w:r>
      <w:r w:rsidR="00974E60">
        <w:rPr>
          <w:rFonts w:ascii="Arial" w:hAnsi="Arial" w:cs="Arial"/>
          <w:sz w:val="24"/>
          <w:szCs w:val="24"/>
        </w:rPr>
        <w:t>, Vol 22 (3)</w:t>
      </w:r>
      <w:r w:rsidR="005E19D3">
        <w:rPr>
          <w:rFonts w:ascii="Arial" w:hAnsi="Arial" w:cs="Arial"/>
          <w:sz w:val="24"/>
          <w:szCs w:val="24"/>
        </w:rPr>
        <w:t>, pp. 346-361.</w:t>
      </w:r>
    </w:p>
    <w:p w14:paraId="207B304C" w14:textId="0522A9C0" w:rsidR="00D13343" w:rsidRDefault="00D13343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Goleman, D. (2006) </w:t>
      </w:r>
      <w:r w:rsidR="00EF4432" w:rsidRPr="007300D6">
        <w:rPr>
          <w:rFonts w:ascii="Arial" w:hAnsi="Arial" w:cs="Arial"/>
          <w:i/>
          <w:iCs/>
          <w:sz w:val="24"/>
          <w:szCs w:val="24"/>
        </w:rPr>
        <w:t>Working with Emotional Intelligence</w:t>
      </w:r>
      <w:r w:rsidR="00EF4432">
        <w:rPr>
          <w:rFonts w:ascii="Arial" w:hAnsi="Arial" w:cs="Arial"/>
          <w:sz w:val="24"/>
          <w:szCs w:val="24"/>
        </w:rPr>
        <w:t xml:space="preserve">, </w:t>
      </w:r>
      <w:r w:rsidR="00F540D5">
        <w:rPr>
          <w:rFonts w:ascii="Arial" w:hAnsi="Arial" w:cs="Arial"/>
          <w:sz w:val="24"/>
          <w:szCs w:val="24"/>
        </w:rPr>
        <w:t>London</w:t>
      </w:r>
      <w:r w:rsidR="007300D6">
        <w:rPr>
          <w:rFonts w:ascii="Arial" w:hAnsi="Arial" w:cs="Arial"/>
          <w:sz w:val="24"/>
          <w:szCs w:val="24"/>
        </w:rPr>
        <w:t>: Bloomsbury.</w:t>
      </w:r>
    </w:p>
    <w:p w14:paraId="1DD6ED4A" w14:textId="6397EA1E" w:rsidR="009F5DFD" w:rsidRDefault="009F5DFD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Graham, K. (2014) </w:t>
      </w:r>
      <w:r w:rsidR="007618AD" w:rsidRPr="00AB3AF9">
        <w:rPr>
          <w:rFonts w:ascii="Arial" w:hAnsi="Arial" w:cs="Arial"/>
          <w:i/>
          <w:iCs/>
          <w:sz w:val="24"/>
          <w:szCs w:val="24"/>
        </w:rPr>
        <w:t>Independent review of childcare and early education registration</w:t>
      </w:r>
      <w:r w:rsidR="00B80A1D" w:rsidRPr="00AB3AF9">
        <w:rPr>
          <w:rFonts w:ascii="Arial" w:hAnsi="Arial" w:cs="Arial"/>
          <w:i/>
          <w:iCs/>
          <w:sz w:val="24"/>
          <w:szCs w:val="24"/>
        </w:rPr>
        <w:t xml:space="preserve">, </w:t>
      </w:r>
      <w:r w:rsidR="00AB3AF9" w:rsidRPr="00AB3AF9">
        <w:rPr>
          <w:rFonts w:ascii="Arial" w:hAnsi="Arial" w:cs="Arial"/>
          <w:i/>
          <w:iCs/>
          <w:sz w:val="24"/>
          <w:szCs w:val="24"/>
        </w:rPr>
        <w:t>regulation,</w:t>
      </w:r>
      <w:r w:rsidR="00B80A1D" w:rsidRPr="00AB3AF9">
        <w:rPr>
          <w:rFonts w:ascii="Arial" w:hAnsi="Arial" w:cs="Arial"/>
          <w:i/>
          <w:iCs/>
          <w:sz w:val="24"/>
          <w:szCs w:val="24"/>
        </w:rPr>
        <w:t xml:space="preserve"> and inspection</w:t>
      </w:r>
      <w:r w:rsidR="00B80A1D">
        <w:rPr>
          <w:rFonts w:ascii="Arial" w:hAnsi="Arial" w:cs="Arial"/>
          <w:sz w:val="24"/>
          <w:szCs w:val="24"/>
        </w:rPr>
        <w:t>, Available at:</w:t>
      </w:r>
    </w:p>
    <w:p w14:paraId="3C42A90A" w14:textId="5EA9E299" w:rsidR="00B80A1D" w:rsidRPr="00AB3AF9" w:rsidRDefault="00AB3AF9" w:rsidP="007300D6">
      <w:pPr>
        <w:jc w:val="both"/>
        <w:rPr>
          <w:rFonts w:ascii="Arial" w:hAnsi="Arial" w:cs="Arial"/>
          <w:sz w:val="24"/>
          <w:szCs w:val="24"/>
        </w:rPr>
      </w:pPr>
      <w:hyperlink r:id="rId19" w:history="1">
        <w:r w:rsidRPr="00AB3AF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https://gov.wales/sites/default/files/publications/2019-07/independent-review-of-childcare-services.pdf</w:t>
        </w:r>
      </w:hyperlink>
      <w:r w:rsidRPr="00AB3AF9">
        <w:rPr>
          <w:rFonts w:ascii="Arial" w:hAnsi="Arial" w:cs="Arial"/>
          <w:sz w:val="24"/>
          <w:szCs w:val="24"/>
        </w:rPr>
        <w:t xml:space="preserve"> (10</w:t>
      </w:r>
      <w:r w:rsidRPr="00AB3AF9">
        <w:rPr>
          <w:rFonts w:ascii="Arial" w:hAnsi="Arial" w:cs="Arial"/>
          <w:sz w:val="24"/>
          <w:szCs w:val="24"/>
          <w:vertAlign w:val="superscript"/>
        </w:rPr>
        <w:t>th</w:t>
      </w:r>
      <w:r w:rsidRPr="00AB3AF9">
        <w:rPr>
          <w:rFonts w:ascii="Arial" w:hAnsi="Arial" w:cs="Arial"/>
          <w:sz w:val="24"/>
          <w:szCs w:val="24"/>
        </w:rPr>
        <w:t xml:space="preserve"> July 2020).</w:t>
      </w:r>
    </w:p>
    <w:p w14:paraId="0C3DDB04" w14:textId="7AE01560" w:rsidR="00363960" w:rsidRDefault="00363960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Hayes</w:t>
      </w:r>
      <w:r w:rsidR="00885748">
        <w:rPr>
          <w:rFonts w:ascii="Arial" w:hAnsi="Arial" w:cs="Arial"/>
          <w:sz w:val="24"/>
          <w:szCs w:val="24"/>
        </w:rPr>
        <w:t xml:space="preserve">, L. (2020) </w:t>
      </w:r>
      <w:r w:rsidR="00885748" w:rsidRPr="003A2646">
        <w:rPr>
          <w:rFonts w:ascii="Arial" w:hAnsi="Arial" w:cs="Arial"/>
          <w:i/>
          <w:iCs/>
          <w:sz w:val="24"/>
          <w:szCs w:val="24"/>
        </w:rPr>
        <w:t>Leadership as a chosen mindset</w:t>
      </w:r>
      <w:r w:rsidR="00CB0365">
        <w:rPr>
          <w:rFonts w:ascii="Arial" w:hAnsi="Arial" w:cs="Arial"/>
          <w:sz w:val="24"/>
          <w:szCs w:val="24"/>
        </w:rPr>
        <w:t xml:space="preserve">, Available at: </w:t>
      </w:r>
    </w:p>
    <w:p w14:paraId="2689D67D" w14:textId="422DF525" w:rsidR="0075645B" w:rsidRDefault="000E0795" w:rsidP="007300D6">
      <w:pPr>
        <w:jc w:val="both"/>
        <w:rPr>
          <w:rFonts w:ascii="Arial" w:hAnsi="Arial" w:cs="Arial"/>
          <w:sz w:val="24"/>
          <w:szCs w:val="24"/>
        </w:rPr>
      </w:pPr>
      <w:hyperlink r:id="rId20" w:history="1">
        <w:r w:rsidR="003A2646" w:rsidRPr="003A2646">
          <w:rPr>
            <w:rStyle w:val="Hyperlink"/>
            <w:rFonts w:ascii="Arial" w:hAnsi="Arial" w:cs="Arial"/>
            <w:sz w:val="24"/>
            <w:szCs w:val="24"/>
          </w:rPr>
          <w:t>https://tewhariki.tki.org.nz/en/professional-learning-and-development/videos/httpsvimeo-com2772083408f9c54604b/</w:t>
        </w:r>
      </w:hyperlink>
      <w:r w:rsidR="003A2646" w:rsidRPr="003A2646">
        <w:rPr>
          <w:rFonts w:ascii="Arial" w:hAnsi="Arial" w:cs="Arial"/>
          <w:sz w:val="24"/>
          <w:szCs w:val="24"/>
        </w:rPr>
        <w:t xml:space="preserve"> (Accessed: 25</w:t>
      </w:r>
      <w:r w:rsidR="003A2646" w:rsidRPr="003A2646">
        <w:rPr>
          <w:rFonts w:ascii="Arial" w:hAnsi="Arial" w:cs="Arial"/>
          <w:sz w:val="24"/>
          <w:szCs w:val="24"/>
          <w:vertAlign w:val="superscript"/>
        </w:rPr>
        <w:t>th</w:t>
      </w:r>
      <w:r w:rsidR="003A2646" w:rsidRPr="003A2646">
        <w:rPr>
          <w:rFonts w:ascii="Arial" w:hAnsi="Arial" w:cs="Arial"/>
          <w:sz w:val="24"/>
          <w:szCs w:val="24"/>
        </w:rPr>
        <w:t xml:space="preserve"> June 2020).</w:t>
      </w:r>
    </w:p>
    <w:p w14:paraId="78225172" w14:textId="3FDB14A8" w:rsidR="00DC541E" w:rsidRDefault="00DC541E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Hunter, </w:t>
      </w:r>
      <w:r w:rsidR="00605199">
        <w:rPr>
          <w:rFonts w:ascii="Arial" w:hAnsi="Arial" w:cs="Arial"/>
          <w:sz w:val="24"/>
          <w:szCs w:val="24"/>
        </w:rPr>
        <w:t xml:space="preserve">C. </w:t>
      </w:r>
      <w:r w:rsidR="00553AE4">
        <w:rPr>
          <w:rFonts w:ascii="Arial" w:hAnsi="Arial" w:cs="Arial"/>
          <w:sz w:val="24"/>
          <w:szCs w:val="24"/>
        </w:rPr>
        <w:t>(2020)</w:t>
      </w:r>
      <w:r w:rsidR="006E7AD5">
        <w:rPr>
          <w:rFonts w:ascii="Arial" w:hAnsi="Arial" w:cs="Arial"/>
          <w:sz w:val="24"/>
          <w:szCs w:val="24"/>
        </w:rPr>
        <w:t xml:space="preserve"> </w:t>
      </w:r>
      <w:r w:rsidR="006E7AD5" w:rsidRPr="00652C0A">
        <w:rPr>
          <w:rFonts w:ascii="Arial" w:hAnsi="Arial" w:cs="Arial"/>
          <w:i/>
          <w:iCs/>
          <w:sz w:val="24"/>
          <w:szCs w:val="24"/>
        </w:rPr>
        <w:t>Leadership, Staff Moral</w:t>
      </w:r>
      <w:r w:rsidR="000F4E05" w:rsidRPr="00652C0A">
        <w:rPr>
          <w:rFonts w:ascii="Arial" w:hAnsi="Arial" w:cs="Arial"/>
          <w:i/>
          <w:iCs/>
          <w:sz w:val="24"/>
          <w:szCs w:val="24"/>
        </w:rPr>
        <w:t>,</w:t>
      </w:r>
      <w:r w:rsidR="000F4E05">
        <w:rPr>
          <w:rFonts w:ascii="Arial" w:hAnsi="Arial" w:cs="Arial"/>
          <w:sz w:val="24"/>
          <w:szCs w:val="24"/>
        </w:rPr>
        <w:t xml:space="preserve"> Available at:</w:t>
      </w:r>
    </w:p>
    <w:p w14:paraId="52B45669" w14:textId="52C21712" w:rsidR="000F4E05" w:rsidRDefault="000F4E05" w:rsidP="007300D6">
      <w:pPr>
        <w:jc w:val="both"/>
        <w:rPr>
          <w:rFonts w:ascii="Arial" w:hAnsi="Arial" w:cs="Arial"/>
          <w:sz w:val="24"/>
          <w:szCs w:val="24"/>
        </w:rPr>
      </w:pPr>
      <w:hyperlink r:id="rId21" w:history="1">
        <w:r w:rsidRPr="00652C0A">
          <w:rPr>
            <w:rStyle w:val="Hyperlink"/>
            <w:rFonts w:ascii="Arial" w:hAnsi="Arial" w:cs="Arial"/>
            <w:sz w:val="24"/>
            <w:szCs w:val="24"/>
          </w:rPr>
          <w:t>https://www.teachearlyyears.com/positive-relationships/view/staff-morale</w:t>
        </w:r>
      </w:hyperlink>
      <w:r w:rsidRPr="00652C0A">
        <w:rPr>
          <w:rFonts w:ascii="Arial" w:hAnsi="Arial" w:cs="Arial"/>
          <w:sz w:val="24"/>
          <w:szCs w:val="24"/>
        </w:rPr>
        <w:t xml:space="preserve"> (Accessed: </w:t>
      </w:r>
      <w:r w:rsidR="00652C0A" w:rsidRPr="00652C0A">
        <w:rPr>
          <w:rFonts w:ascii="Arial" w:hAnsi="Arial" w:cs="Arial"/>
          <w:sz w:val="24"/>
          <w:szCs w:val="24"/>
        </w:rPr>
        <w:t>6</w:t>
      </w:r>
      <w:r w:rsidR="00652C0A" w:rsidRPr="00652C0A">
        <w:rPr>
          <w:rFonts w:ascii="Arial" w:hAnsi="Arial" w:cs="Arial"/>
          <w:sz w:val="24"/>
          <w:szCs w:val="24"/>
          <w:vertAlign w:val="superscript"/>
        </w:rPr>
        <w:t>th</w:t>
      </w:r>
      <w:r w:rsidR="00652C0A" w:rsidRPr="00652C0A">
        <w:rPr>
          <w:rFonts w:ascii="Arial" w:hAnsi="Arial" w:cs="Arial"/>
          <w:sz w:val="24"/>
          <w:szCs w:val="24"/>
        </w:rPr>
        <w:t xml:space="preserve"> July 2020).</w:t>
      </w:r>
    </w:p>
    <w:p w14:paraId="7AFBFAB5" w14:textId="16F8107F" w:rsidR="00685816" w:rsidRPr="00652C0A" w:rsidRDefault="00C4707C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Hynes, K. and </w:t>
      </w:r>
      <w:proofErr w:type="spellStart"/>
      <w:r>
        <w:rPr>
          <w:rFonts w:ascii="Arial" w:hAnsi="Arial" w:cs="Arial"/>
          <w:sz w:val="24"/>
          <w:szCs w:val="24"/>
        </w:rPr>
        <w:t>Habasevich</w:t>
      </w:r>
      <w:proofErr w:type="spellEnd"/>
      <w:r>
        <w:rPr>
          <w:rFonts w:ascii="Arial" w:hAnsi="Arial" w:cs="Arial"/>
          <w:sz w:val="24"/>
          <w:szCs w:val="24"/>
        </w:rPr>
        <w:t>-Brooks</w:t>
      </w:r>
      <w:r w:rsidR="002821D9">
        <w:rPr>
          <w:rFonts w:ascii="Arial" w:hAnsi="Arial" w:cs="Arial"/>
          <w:sz w:val="24"/>
          <w:szCs w:val="24"/>
        </w:rPr>
        <w:t xml:space="preserve">, T. (2008) </w:t>
      </w:r>
      <w:r w:rsidR="0071414A">
        <w:rPr>
          <w:rFonts w:ascii="Arial" w:hAnsi="Arial" w:cs="Arial"/>
          <w:sz w:val="24"/>
          <w:szCs w:val="24"/>
        </w:rPr>
        <w:t>‘</w:t>
      </w:r>
      <w:r w:rsidR="002821D9">
        <w:rPr>
          <w:rFonts w:ascii="Arial" w:hAnsi="Arial" w:cs="Arial"/>
          <w:sz w:val="24"/>
          <w:szCs w:val="24"/>
        </w:rPr>
        <w:t xml:space="preserve">The </w:t>
      </w:r>
      <w:r w:rsidR="00FB26E7">
        <w:rPr>
          <w:rFonts w:ascii="Arial" w:hAnsi="Arial" w:cs="Arial"/>
          <w:sz w:val="24"/>
          <w:szCs w:val="24"/>
        </w:rPr>
        <w:t>u</w:t>
      </w:r>
      <w:r w:rsidR="002821D9">
        <w:rPr>
          <w:rFonts w:ascii="Arial" w:hAnsi="Arial" w:cs="Arial"/>
          <w:sz w:val="24"/>
          <w:szCs w:val="24"/>
        </w:rPr>
        <w:t xml:space="preserve">ps and </w:t>
      </w:r>
      <w:r w:rsidR="00FB26E7">
        <w:rPr>
          <w:rFonts w:ascii="Arial" w:hAnsi="Arial" w:cs="Arial"/>
          <w:sz w:val="24"/>
          <w:szCs w:val="24"/>
        </w:rPr>
        <w:t>d</w:t>
      </w:r>
      <w:r w:rsidR="002821D9">
        <w:rPr>
          <w:rFonts w:ascii="Arial" w:hAnsi="Arial" w:cs="Arial"/>
          <w:sz w:val="24"/>
          <w:szCs w:val="24"/>
        </w:rPr>
        <w:t xml:space="preserve">owns of </w:t>
      </w:r>
      <w:proofErr w:type="gramStart"/>
      <w:r w:rsidR="00FB26E7">
        <w:rPr>
          <w:rFonts w:ascii="Arial" w:hAnsi="Arial" w:cs="Arial"/>
          <w:sz w:val="24"/>
          <w:szCs w:val="24"/>
        </w:rPr>
        <w:t>c</w:t>
      </w:r>
      <w:r w:rsidR="002821D9">
        <w:rPr>
          <w:rFonts w:ascii="Arial" w:hAnsi="Arial" w:cs="Arial"/>
          <w:sz w:val="24"/>
          <w:szCs w:val="24"/>
        </w:rPr>
        <w:t>hild</w:t>
      </w:r>
      <w:r w:rsidR="00FB26E7">
        <w:rPr>
          <w:rFonts w:ascii="Arial" w:hAnsi="Arial" w:cs="Arial"/>
          <w:sz w:val="24"/>
          <w:szCs w:val="24"/>
        </w:rPr>
        <w:t xml:space="preserve"> </w:t>
      </w:r>
      <w:r w:rsidR="002821D9">
        <w:rPr>
          <w:rFonts w:ascii="Arial" w:hAnsi="Arial" w:cs="Arial"/>
          <w:sz w:val="24"/>
          <w:szCs w:val="24"/>
        </w:rPr>
        <w:t>car</w:t>
      </w:r>
      <w:r w:rsidR="00CF6AC3">
        <w:rPr>
          <w:rFonts w:ascii="Arial" w:hAnsi="Arial" w:cs="Arial"/>
          <w:sz w:val="24"/>
          <w:szCs w:val="24"/>
        </w:rPr>
        <w:t>e</w:t>
      </w:r>
      <w:proofErr w:type="gramEnd"/>
      <w:r w:rsidR="00CF6AC3">
        <w:rPr>
          <w:rFonts w:ascii="Arial" w:hAnsi="Arial" w:cs="Arial"/>
          <w:sz w:val="24"/>
          <w:szCs w:val="24"/>
        </w:rPr>
        <w:t>: Variations in childcare quality and exposure in the early years</w:t>
      </w:r>
      <w:r w:rsidR="0071414A">
        <w:rPr>
          <w:rFonts w:ascii="Arial" w:hAnsi="Arial" w:cs="Arial"/>
          <w:sz w:val="24"/>
          <w:szCs w:val="24"/>
        </w:rPr>
        <w:t>’</w:t>
      </w:r>
      <w:r w:rsidR="00FB26E7">
        <w:rPr>
          <w:rFonts w:ascii="Arial" w:hAnsi="Arial" w:cs="Arial"/>
          <w:sz w:val="24"/>
          <w:szCs w:val="24"/>
        </w:rPr>
        <w:t xml:space="preserve">, </w:t>
      </w:r>
      <w:r w:rsidR="0031272F" w:rsidRPr="0071414A">
        <w:rPr>
          <w:rFonts w:ascii="Arial" w:hAnsi="Arial" w:cs="Arial"/>
          <w:i/>
          <w:iCs/>
          <w:sz w:val="24"/>
          <w:szCs w:val="24"/>
        </w:rPr>
        <w:t>Earl</w:t>
      </w:r>
      <w:r w:rsidR="0071414A" w:rsidRPr="0071414A">
        <w:rPr>
          <w:rFonts w:ascii="Arial" w:hAnsi="Arial" w:cs="Arial"/>
          <w:i/>
          <w:iCs/>
          <w:sz w:val="24"/>
          <w:szCs w:val="24"/>
        </w:rPr>
        <w:t>y Childhood Research Quarterly</w:t>
      </w:r>
      <w:r w:rsidR="0071414A">
        <w:rPr>
          <w:rFonts w:ascii="Arial" w:hAnsi="Arial" w:cs="Arial"/>
          <w:sz w:val="24"/>
          <w:szCs w:val="24"/>
        </w:rPr>
        <w:t xml:space="preserve">, </w:t>
      </w:r>
      <w:r w:rsidR="00FB26E7">
        <w:rPr>
          <w:rFonts w:ascii="Arial" w:hAnsi="Arial" w:cs="Arial"/>
          <w:sz w:val="24"/>
          <w:szCs w:val="24"/>
        </w:rPr>
        <w:t>Vol 23</w:t>
      </w:r>
      <w:r w:rsidR="0031272F">
        <w:rPr>
          <w:rFonts w:ascii="Arial" w:hAnsi="Arial" w:cs="Arial"/>
          <w:sz w:val="24"/>
          <w:szCs w:val="24"/>
        </w:rPr>
        <w:t xml:space="preserve"> (4), pp. 559-574.</w:t>
      </w:r>
    </w:p>
    <w:p w14:paraId="70D25287" w14:textId="07B292C3" w:rsidR="001227E4" w:rsidRDefault="001227E4" w:rsidP="001227E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Kingston, D. and Siraj, I. (no date) </w:t>
      </w:r>
      <w:r w:rsidRPr="003F4887">
        <w:rPr>
          <w:rFonts w:ascii="Arial" w:hAnsi="Arial" w:cs="Arial"/>
          <w:i/>
          <w:iCs/>
          <w:sz w:val="24"/>
          <w:szCs w:val="24"/>
        </w:rPr>
        <w:t>Supporting the implementation of the Foundation Phase through Effective Professional Development</w:t>
      </w:r>
      <w:r w:rsidR="003D2F02">
        <w:rPr>
          <w:rFonts w:ascii="Arial" w:hAnsi="Arial" w:cs="Arial"/>
          <w:sz w:val="24"/>
          <w:szCs w:val="24"/>
        </w:rPr>
        <w:t>. Unpublished</w:t>
      </w:r>
      <w:r w:rsidR="00E84DDE">
        <w:rPr>
          <w:rFonts w:ascii="Arial" w:hAnsi="Arial" w:cs="Arial"/>
          <w:sz w:val="24"/>
          <w:szCs w:val="24"/>
        </w:rPr>
        <w:t xml:space="preserve"> PhD thesis. University College London</w:t>
      </w:r>
      <w:r w:rsidR="003F4887">
        <w:rPr>
          <w:rFonts w:ascii="Arial" w:hAnsi="Arial" w:cs="Arial"/>
          <w:sz w:val="24"/>
          <w:szCs w:val="24"/>
        </w:rPr>
        <w:t>.</w:t>
      </w:r>
    </w:p>
    <w:p w14:paraId="189D6E90" w14:textId="165D74E1" w:rsidR="00777496" w:rsidRDefault="00777496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Kivunja</w:t>
      </w:r>
      <w:proofErr w:type="spellEnd"/>
      <w:r>
        <w:rPr>
          <w:rFonts w:ascii="Arial" w:hAnsi="Arial" w:cs="Arial"/>
          <w:sz w:val="24"/>
          <w:szCs w:val="24"/>
        </w:rPr>
        <w:t xml:space="preserve">, C. (2015) ‘Leadership in Early Childhood Education Contexts: Looks, Roles and Functions’, </w:t>
      </w:r>
      <w:r w:rsidRPr="00777496">
        <w:rPr>
          <w:rFonts w:ascii="Arial" w:hAnsi="Arial" w:cs="Arial"/>
          <w:i/>
          <w:iCs/>
          <w:sz w:val="24"/>
          <w:szCs w:val="24"/>
        </w:rPr>
        <w:t>Creative Education</w:t>
      </w:r>
      <w:r>
        <w:rPr>
          <w:rFonts w:ascii="Arial" w:hAnsi="Arial" w:cs="Arial"/>
          <w:sz w:val="24"/>
          <w:szCs w:val="24"/>
        </w:rPr>
        <w:t>, Vol, 6, pp. 1710-1717.</w:t>
      </w:r>
    </w:p>
    <w:p w14:paraId="1A598759" w14:textId="1999DB6E" w:rsidR="001239F1" w:rsidRDefault="001239F1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Kruidinier</w:t>
      </w:r>
      <w:proofErr w:type="spellEnd"/>
      <w:r>
        <w:rPr>
          <w:rFonts w:ascii="Arial" w:hAnsi="Arial" w:cs="Arial"/>
          <w:sz w:val="24"/>
          <w:szCs w:val="24"/>
        </w:rPr>
        <w:t>, G</w:t>
      </w:r>
      <w:r w:rsidR="00E011B1">
        <w:rPr>
          <w:rFonts w:ascii="Arial" w:hAnsi="Arial" w:cs="Arial"/>
          <w:sz w:val="24"/>
          <w:szCs w:val="24"/>
        </w:rPr>
        <w:t xml:space="preserve">. (2019) </w:t>
      </w:r>
      <w:r w:rsidR="00E011B1" w:rsidRPr="000F5598">
        <w:rPr>
          <w:rFonts w:ascii="Arial" w:hAnsi="Arial" w:cs="Arial"/>
          <w:i/>
          <w:iCs/>
          <w:sz w:val="24"/>
          <w:szCs w:val="24"/>
        </w:rPr>
        <w:t>30 Change Roles of the Near Future</w:t>
      </w:r>
      <w:r w:rsidR="00E011B1">
        <w:rPr>
          <w:rFonts w:ascii="Arial" w:hAnsi="Arial" w:cs="Arial"/>
          <w:sz w:val="24"/>
          <w:szCs w:val="24"/>
        </w:rPr>
        <w:t>, Available at:</w:t>
      </w:r>
    </w:p>
    <w:p w14:paraId="3E83C7CE" w14:textId="405C7D94" w:rsidR="00E011B1" w:rsidRPr="000F5598" w:rsidRDefault="000F5598" w:rsidP="007300D6">
      <w:pPr>
        <w:jc w:val="both"/>
        <w:rPr>
          <w:rFonts w:ascii="Arial" w:hAnsi="Arial" w:cs="Arial"/>
          <w:sz w:val="24"/>
          <w:szCs w:val="24"/>
        </w:rPr>
      </w:pPr>
      <w:hyperlink r:id="rId22" w:history="1">
        <w:r w:rsidRPr="000F5598">
          <w:rPr>
            <w:rStyle w:val="Hyperlink"/>
            <w:rFonts w:ascii="Arial" w:hAnsi="Arial" w:cs="Arial"/>
            <w:sz w:val="24"/>
            <w:szCs w:val="24"/>
          </w:rPr>
          <w:t>https://www.kruidenierconsulting.com.au/post/2019/03/11/30-change-roles-of-the-near-future</w:t>
        </w:r>
      </w:hyperlink>
      <w:r w:rsidRPr="000F5598">
        <w:rPr>
          <w:rFonts w:ascii="Arial" w:hAnsi="Arial" w:cs="Arial"/>
          <w:sz w:val="24"/>
          <w:szCs w:val="24"/>
        </w:rPr>
        <w:t xml:space="preserve"> (Accessed: 5</w:t>
      </w:r>
      <w:r w:rsidRPr="000F5598">
        <w:rPr>
          <w:rFonts w:ascii="Arial" w:hAnsi="Arial" w:cs="Arial"/>
          <w:sz w:val="24"/>
          <w:szCs w:val="24"/>
          <w:vertAlign w:val="superscript"/>
        </w:rPr>
        <w:t>th</w:t>
      </w:r>
      <w:r w:rsidRPr="000F5598">
        <w:rPr>
          <w:rFonts w:ascii="Arial" w:hAnsi="Arial" w:cs="Arial"/>
          <w:sz w:val="24"/>
          <w:szCs w:val="24"/>
        </w:rPr>
        <w:t xml:space="preserve"> July 2020).</w:t>
      </w:r>
    </w:p>
    <w:p w14:paraId="436AA194" w14:textId="17C03E88" w:rsidR="009F4B69" w:rsidRDefault="009F4B69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Kunze, F. Boehm, S</w:t>
      </w:r>
      <w:r w:rsidR="008107B2">
        <w:rPr>
          <w:rFonts w:ascii="Arial" w:hAnsi="Arial" w:cs="Arial"/>
          <w:sz w:val="24"/>
          <w:szCs w:val="24"/>
        </w:rPr>
        <w:t>. and Bruch, H. (</w:t>
      </w:r>
      <w:r w:rsidR="008D67A9">
        <w:rPr>
          <w:rFonts w:ascii="Arial" w:hAnsi="Arial" w:cs="Arial"/>
          <w:sz w:val="24"/>
          <w:szCs w:val="24"/>
        </w:rPr>
        <w:t xml:space="preserve">2010) </w:t>
      </w:r>
      <w:r w:rsidR="0089738E">
        <w:rPr>
          <w:rFonts w:ascii="Arial" w:hAnsi="Arial" w:cs="Arial"/>
          <w:sz w:val="24"/>
          <w:szCs w:val="24"/>
        </w:rPr>
        <w:t>‘</w:t>
      </w:r>
      <w:r w:rsidR="008D67A9">
        <w:rPr>
          <w:rFonts w:ascii="Arial" w:hAnsi="Arial" w:cs="Arial"/>
          <w:sz w:val="24"/>
          <w:szCs w:val="24"/>
        </w:rPr>
        <w:t>Age, Resistance to Change and Job Performance</w:t>
      </w:r>
      <w:r w:rsidR="003F4582">
        <w:rPr>
          <w:rFonts w:ascii="Arial" w:hAnsi="Arial" w:cs="Arial"/>
          <w:sz w:val="24"/>
          <w:szCs w:val="24"/>
        </w:rPr>
        <w:t>: Testing for a Common Stereotype</w:t>
      </w:r>
      <w:r w:rsidR="0089738E">
        <w:rPr>
          <w:rFonts w:ascii="Arial" w:hAnsi="Arial" w:cs="Arial"/>
          <w:sz w:val="24"/>
          <w:szCs w:val="24"/>
        </w:rPr>
        <w:t>’</w:t>
      </w:r>
      <w:r w:rsidR="001A2006">
        <w:rPr>
          <w:rFonts w:ascii="Arial" w:hAnsi="Arial" w:cs="Arial"/>
          <w:sz w:val="24"/>
          <w:szCs w:val="24"/>
        </w:rPr>
        <w:t xml:space="preserve">, </w:t>
      </w:r>
      <w:r w:rsidR="00AC151F" w:rsidRPr="0089738E">
        <w:rPr>
          <w:rFonts w:ascii="Arial" w:hAnsi="Arial" w:cs="Arial"/>
          <w:i/>
          <w:iCs/>
          <w:sz w:val="24"/>
          <w:szCs w:val="24"/>
        </w:rPr>
        <w:t>Academy of management</w:t>
      </w:r>
      <w:r w:rsidR="0089738E" w:rsidRPr="0089738E">
        <w:rPr>
          <w:rFonts w:ascii="Arial" w:hAnsi="Arial" w:cs="Arial"/>
          <w:i/>
          <w:iCs/>
          <w:sz w:val="24"/>
          <w:szCs w:val="24"/>
        </w:rPr>
        <w:t xml:space="preserve">, </w:t>
      </w:r>
      <w:r w:rsidR="001A2006" w:rsidRPr="0089738E">
        <w:rPr>
          <w:rFonts w:ascii="Arial" w:hAnsi="Arial" w:cs="Arial"/>
          <w:i/>
          <w:iCs/>
          <w:sz w:val="24"/>
          <w:szCs w:val="24"/>
        </w:rPr>
        <w:t>Academy of Management</w:t>
      </w:r>
      <w:r w:rsidR="009244D2" w:rsidRPr="0089738E">
        <w:rPr>
          <w:rFonts w:ascii="Arial" w:hAnsi="Arial" w:cs="Arial"/>
          <w:i/>
          <w:iCs/>
          <w:sz w:val="24"/>
          <w:szCs w:val="24"/>
        </w:rPr>
        <w:t xml:space="preserve"> Annual Meeting Proceedings</w:t>
      </w:r>
      <w:r w:rsidR="007774AC">
        <w:rPr>
          <w:rFonts w:ascii="Arial" w:hAnsi="Arial" w:cs="Arial"/>
          <w:sz w:val="24"/>
          <w:szCs w:val="24"/>
        </w:rPr>
        <w:t xml:space="preserve">, </w:t>
      </w:r>
      <w:r w:rsidR="0089738E">
        <w:rPr>
          <w:rFonts w:ascii="Arial" w:hAnsi="Arial" w:cs="Arial"/>
          <w:sz w:val="24"/>
          <w:szCs w:val="24"/>
        </w:rPr>
        <w:t>Vol 2010 (1), pp. 1-7.</w:t>
      </w:r>
    </w:p>
    <w:p w14:paraId="5C7910C4" w14:textId="5815468D" w:rsidR="00E221A6" w:rsidRDefault="00E221A6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Lester, D. (2013) </w:t>
      </w:r>
      <w:r w:rsidR="007D32FA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Measuring Maslow’s Hierarchy of Needs</w:t>
      </w:r>
      <w:r w:rsidR="007D32FA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, </w:t>
      </w:r>
      <w:r w:rsidR="00DE4BDD" w:rsidRPr="007D32FA">
        <w:rPr>
          <w:rFonts w:ascii="Arial" w:hAnsi="Arial" w:cs="Arial"/>
          <w:i/>
          <w:iCs/>
          <w:sz w:val="24"/>
          <w:szCs w:val="24"/>
        </w:rPr>
        <w:t>Psychology Reports, Mental and Physical Health</w:t>
      </w:r>
      <w:r w:rsidR="00DE4BDD">
        <w:rPr>
          <w:rFonts w:ascii="Arial" w:hAnsi="Arial" w:cs="Arial"/>
          <w:sz w:val="24"/>
          <w:szCs w:val="24"/>
        </w:rPr>
        <w:t xml:space="preserve">, Vol113 (1), pp. </w:t>
      </w:r>
      <w:r w:rsidR="007D32FA">
        <w:rPr>
          <w:rFonts w:ascii="Arial" w:hAnsi="Arial" w:cs="Arial"/>
          <w:sz w:val="24"/>
          <w:szCs w:val="24"/>
        </w:rPr>
        <w:t>15-17.</w:t>
      </w:r>
    </w:p>
    <w:p w14:paraId="50546161" w14:textId="687F35EC" w:rsidR="0041584E" w:rsidRDefault="0041584E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Lewis, H. (2015) </w:t>
      </w:r>
      <w:r w:rsidR="00E6321A" w:rsidRPr="00CF0468">
        <w:rPr>
          <w:rFonts w:ascii="Arial" w:hAnsi="Arial" w:cs="Arial"/>
          <w:i/>
          <w:iCs/>
          <w:sz w:val="24"/>
          <w:szCs w:val="24"/>
        </w:rPr>
        <w:t>Written Statement- New Deal for the Education Workforce</w:t>
      </w:r>
      <w:r w:rsidR="00AE5F27">
        <w:rPr>
          <w:rFonts w:ascii="Arial" w:hAnsi="Arial" w:cs="Arial"/>
          <w:sz w:val="24"/>
          <w:szCs w:val="24"/>
        </w:rPr>
        <w:t>, Available at:</w:t>
      </w:r>
    </w:p>
    <w:p w14:paraId="734482FC" w14:textId="4CE14A53" w:rsidR="00AE5F27" w:rsidRPr="00CF0468" w:rsidRDefault="00AE5F27" w:rsidP="007300D6">
      <w:pPr>
        <w:jc w:val="both"/>
        <w:rPr>
          <w:rFonts w:ascii="Arial" w:hAnsi="Arial" w:cs="Arial"/>
          <w:sz w:val="24"/>
          <w:szCs w:val="24"/>
        </w:rPr>
      </w:pPr>
      <w:hyperlink r:id="rId23" w:history="1">
        <w:r w:rsidRPr="00CF0468">
          <w:rPr>
            <w:rStyle w:val="Hyperlink"/>
            <w:rFonts w:ascii="Arial" w:hAnsi="Arial" w:cs="Arial"/>
            <w:sz w:val="24"/>
            <w:szCs w:val="24"/>
          </w:rPr>
          <w:t>https://gov.wales/written-statement-new-deal-education-workforce</w:t>
        </w:r>
      </w:hyperlink>
      <w:r w:rsidRPr="00CF0468">
        <w:rPr>
          <w:rFonts w:ascii="Arial" w:hAnsi="Arial" w:cs="Arial"/>
          <w:sz w:val="24"/>
          <w:szCs w:val="24"/>
        </w:rPr>
        <w:t xml:space="preserve"> (4</w:t>
      </w:r>
      <w:r w:rsidRPr="00CF0468">
        <w:rPr>
          <w:rFonts w:ascii="Arial" w:hAnsi="Arial" w:cs="Arial"/>
          <w:sz w:val="24"/>
          <w:szCs w:val="24"/>
          <w:vertAlign w:val="superscript"/>
        </w:rPr>
        <w:t>th</w:t>
      </w:r>
      <w:r w:rsidRPr="00CF0468">
        <w:rPr>
          <w:rFonts w:ascii="Arial" w:hAnsi="Arial" w:cs="Arial"/>
          <w:sz w:val="24"/>
          <w:szCs w:val="24"/>
        </w:rPr>
        <w:t xml:space="preserve"> July 2020).</w:t>
      </w:r>
    </w:p>
    <w:p w14:paraId="7419917D" w14:textId="0F21E62F" w:rsidR="004D4BEB" w:rsidRDefault="00C145D3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Lopez, V, et al. (2017) </w:t>
      </w:r>
      <w:r w:rsidR="00E724E8">
        <w:rPr>
          <w:rFonts w:ascii="Arial" w:hAnsi="Arial" w:cs="Arial"/>
          <w:sz w:val="24"/>
          <w:szCs w:val="24"/>
        </w:rPr>
        <w:t>‘</w:t>
      </w:r>
      <w:r w:rsidR="005D1E81">
        <w:rPr>
          <w:rFonts w:ascii="Arial" w:hAnsi="Arial" w:cs="Arial"/>
          <w:sz w:val="24"/>
          <w:szCs w:val="24"/>
        </w:rPr>
        <w:t>Baltimore Uprising: Inspiring Pedagogy for Change</w:t>
      </w:r>
      <w:r w:rsidR="00E724E8">
        <w:rPr>
          <w:rFonts w:ascii="Arial" w:hAnsi="Arial" w:cs="Arial"/>
          <w:sz w:val="24"/>
          <w:szCs w:val="24"/>
        </w:rPr>
        <w:t>’</w:t>
      </w:r>
      <w:r w:rsidR="005D1E81">
        <w:rPr>
          <w:rFonts w:ascii="Arial" w:hAnsi="Arial" w:cs="Arial"/>
          <w:sz w:val="24"/>
          <w:szCs w:val="24"/>
        </w:rPr>
        <w:t xml:space="preserve">, </w:t>
      </w:r>
      <w:r w:rsidR="005D1E81" w:rsidRPr="00E724E8">
        <w:rPr>
          <w:rFonts w:ascii="Arial" w:hAnsi="Arial" w:cs="Arial"/>
          <w:i/>
          <w:iCs/>
          <w:sz w:val="24"/>
          <w:szCs w:val="24"/>
        </w:rPr>
        <w:t>Art Education</w:t>
      </w:r>
      <w:r w:rsidR="008F4BC7">
        <w:rPr>
          <w:rFonts w:ascii="Arial" w:hAnsi="Arial" w:cs="Arial"/>
          <w:sz w:val="24"/>
          <w:szCs w:val="24"/>
        </w:rPr>
        <w:t xml:space="preserve">, </w:t>
      </w:r>
      <w:r w:rsidR="00E724E8">
        <w:rPr>
          <w:rFonts w:ascii="Arial" w:hAnsi="Arial" w:cs="Arial"/>
          <w:sz w:val="24"/>
          <w:szCs w:val="24"/>
        </w:rPr>
        <w:t>pp. 33-37.</w:t>
      </w:r>
    </w:p>
    <w:p w14:paraId="105DF06B" w14:textId="020E7EEC" w:rsidR="004043D2" w:rsidRDefault="00D52770" w:rsidP="00174B0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MacDowell</w:t>
      </w:r>
      <w:r w:rsidR="00231E9E">
        <w:rPr>
          <w:rFonts w:ascii="Arial" w:hAnsi="Arial" w:cs="Arial"/>
          <w:sz w:val="24"/>
          <w:szCs w:val="24"/>
        </w:rPr>
        <w:t xml:space="preserve"> Clark, R. and Murray, J. (2012) </w:t>
      </w:r>
      <w:r w:rsidR="008D6BD1" w:rsidRPr="00E52914">
        <w:rPr>
          <w:rFonts w:ascii="Arial" w:hAnsi="Arial" w:cs="Arial"/>
          <w:i/>
          <w:iCs/>
          <w:sz w:val="24"/>
          <w:szCs w:val="24"/>
        </w:rPr>
        <w:t>Reconceptualising Leadership in the Early Years,</w:t>
      </w:r>
      <w:r w:rsidR="008D6BD1">
        <w:rPr>
          <w:rFonts w:ascii="Arial" w:hAnsi="Arial" w:cs="Arial"/>
          <w:sz w:val="24"/>
          <w:szCs w:val="24"/>
        </w:rPr>
        <w:t xml:space="preserve"> </w:t>
      </w:r>
      <w:r w:rsidR="00E52914">
        <w:rPr>
          <w:rFonts w:ascii="Arial" w:hAnsi="Arial" w:cs="Arial"/>
          <w:sz w:val="24"/>
          <w:szCs w:val="24"/>
        </w:rPr>
        <w:t>Maidenhead: Open University Press.</w:t>
      </w:r>
    </w:p>
    <w:p w14:paraId="1F68AD24" w14:textId="3A0D9885" w:rsidR="00641196" w:rsidRDefault="00641196" w:rsidP="00174B0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Madsen</w:t>
      </w:r>
      <w:r w:rsidR="004D5B0F">
        <w:rPr>
          <w:rFonts w:ascii="Arial" w:hAnsi="Arial" w:cs="Arial"/>
          <w:sz w:val="24"/>
          <w:szCs w:val="24"/>
        </w:rPr>
        <w:t xml:space="preserve">, J. et al. (2014) </w:t>
      </w:r>
      <w:r w:rsidR="008B4989">
        <w:rPr>
          <w:rFonts w:ascii="Arial" w:hAnsi="Arial" w:cs="Arial"/>
          <w:sz w:val="24"/>
          <w:szCs w:val="24"/>
        </w:rPr>
        <w:t>‘</w:t>
      </w:r>
      <w:r w:rsidR="001C207B">
        <w:rPr>
          <w:rFonts w:ascii="Arial" w:hAnsi="Arial" w:cs="Arial"/>
          <w:sz w:val="24"/>
          <w:szCs w:val="24"/>
        </w:rPr>
        <w:t>Educational Reform and Leadership</w:t>
      </w:r>
      <w:r w:rsidR="00183C39">
        <w:rPr>
          <w:rFonts w:ascii="Arial" w:hAnsi="Arial" w:cs="Arial"/>
          <w:sz w:val="24"/>
          <w:szCs w:val="24"/>
        </w:rPr>
        <w:t>,</w:t>
      </w:r>
      <w:r w:rsidR="0025368C">
        <w:rPr>
          <w:rFonts w:ascii="Arial" w:hAnsi="Arial" w:cs="Arial"/>
          <w:sz w:val="24"/>
          <w:szCs w:val="24"/>
        </w:rPr>
        <w:t xml:space="preserve"> Impact of Educational </w:t>
      </w:r>
      <w:r w:rsidR="007D4ECA">
        <w:rPr>
          <w:rFonts w:ascii="Arial" w:hAnsi="Arial" w:cs="Arial"/>
          <w:sz w:val="24"/>
          <w:szCs w:val="24"/>
        </w:rPr>
        <w:t>R</w:t>
      </w:r>
      <w:r w:rsidR="0025368C">
        <w:rPr>
          <w:rFonts w:ascii="Arial" w:hAnsi="Arial" w:cs="Arial"/>
          <w:sz w:val="24"/>
          <w:szCs w:val="24"/>
        </w:rPr>
        <w:t>eforms</w:t>
      </w:r>
      <w:r w:rsidR="008B4989">
        <w:rPr>
          <w:rFonts w:ascii="Arial" w:hAnsi="Arial" w:cs="Arial"/>
          <w:sz w:val="24"/>
          <w:szCs w:val="24"/>
        </w:rPr>
        <w:t>’</w:t>
      </w:r>
      <w:r w:rsidR="007D4ECA">
        <w:rPr>
          <w:rFonts w:ascii="Arial" w:hAnsi="Arial" w:cs="Arial"/>
          <w:sz w:val="24"/>
          <w:szCs w:val="24"/>
        </w:rPr>
        <w:t>,</w:t>
      </w:r>
      <w:r w:rsidR="00183C39">
        <w:rPr>
          <w:rFonts w:ascii="Arial" w:hAnsi="Arial" w:cs="Arial"/>
          <w:sz w:val="24"/>
          <w:szCs w:val="24"/>
        </w:rPr>
        <w:t xml:space="preserve"> </w:t>
      </w:r>
      <w:r w:rsidR="00183C39" w:rsidRPr="008B4989">
        <w:rPr>
          <w:rFonts w:ascii="Arial" w:hAnsi="Arial" w:cs="Arial"/>
          <w:i/>
          <w:iCs/>
          <w:sz w:val="24"/>
          <w:szCs w:val="24"/>
        </w:rPr>
        <w:t>Delta Gamma Kappa Bull</w:t>
      </w:r>
      <w:r w:rsidR="000D35B3" w:rsidRPr="008B4989">
        <w:rPr>
          <w:rFonts w:ascii="Arial" w:hAnsi="Arial" w:cs="Arial"/>
          <w:i/>
          <w:iCs/>
          <w:sz w:val="24"/>
          <w:szCs w:val="24"/>
        </w:rPr>
        <w:t>e</w:t>
      </w:r>
      <w:r w:rsidR="00183C39" w:rsidRPr="008B4989">
        <w:rPr>
          <w:rFonts w:ascii="Arial" w:hAnsi="Arial" w:cs="Arial"/>
          <w:i/>
          <w:iCs/>
          <w:sz w:val="24"/>
          <w:szCs w:val="24"/>
        </w:rPr>
        <w:t>tin</w:t>
      </w:r>
      <w:r w:rsidR="000D35B3">
        <w:rPr>
          <w:rFonts w:ascii="Arial" w:hAnsi="Arial" w:cs="Arial"/>
          <w:sz w:val="24"/>
          <w:szCs w:val="24"/>
        </w:rPr>
        <w:t xml:space="preserve">, </w:t>
      </w:r>
      <w:r w:rsidR="007D4ECA">
        <w:rPr>
          <w:rFonts w:ascii="Arial" w:hAnsi="Arial" w:cs="Arial"/>
          <w:sz w:val="24"/>
          <w:szCs w:val="24"/>
        </w:rPr>
        <w:t xml:space="preserve">pp. </w:t>
      </w:r>
      <w:r w:rsidR="008B4989">
        <w:rPr>
          <w:rFonts w:ascii="Arial" w:hAnsi="Arial" w:cs="Arial"/>
          <w:sz w:val="24"/>
          <w:szCs w:val="24"/>
        </w:rPr>
        <w:t>23-27.</w:t>
      </w:r>
    </w:p>
    <w:p w14:paraId="36A0E901" w14:textId="36689C6D" w:rsidR="0091587B" w:rsidRDefault="0091587B" w:rsidP="00174B0D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Male, T. and Nicholson, N. (2016) ‘Leadership’, in </w:t>
      </w:r>
      <w:proofErr w:type="spellStart"/>
      <w:r>
        <w:rPr>
          <w:rFonts w:ascii="Arial" w:hAnsi="Arial" w:cs="Arial"/>
          <w:sz w:val="24"/>
          <w:szCs w:val="24"/>
        </w:rPr>
        <w:t>Palaiologue</w:t>
      </w:r>
      <w:proofErr w:type="spellEnd"/>
      <w:r>
        <w:rPr>
          <w:rFonts w:ascii="Arial" w:hAnsi="Arial" w:cs="Arial"/>
          <w:sz w:val="24"/>
          <w:szCs w:val="24"/>
        </w:rPr>
        <w:t xml:space="preserve">, I., </w:t>
      </w:r>
      <w:r w:rsidRPr="004D099F">
        <w:rPr>
          <w:rFonts w:ascii="Arial" w:hAnsi="Arial" w:cs="Arial"/>
          <w:i/>
          <w:iCs/>
          <w:sz w:val="24"/>
          <w:szCs w:val="24"/>
        </w:rPr>
        <w:t>The Early Years Foundation Stage, Theory and Practice</w:t>
      </w:r>
      <w:r>
        <w:rPr>
          <w:rFonts w:ascii="Arial" w:hAnsi="Arial" w:cs="Arial"/>
          <w:sz w:val="24"/>
          <w:szCs w:val="24"/>
        </w:rPr>
        <w:t>, 3</w:t>
      </w:r>
      <w:r w:rsidRPr="004D099F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edn</w:t>
      </w:r>
      <w:proofErr w:type="spellEnd"/>
      <w:r>
        <w:rPr>
          <w:rFonts w:ascii="Arial" w:hAnsi="Arial" w:cs="Arial"/>
          <w:sz w:val="24"/>
          <w:szCs w:val="24"/>
        </w:rPr>
        <w:t>, London: Sage.</w:t>
      </w:r>
    </w:p>
    <w:p w14:paraId="71C85528" w14:textId="77777777" w:rsidR="00691DAF" w:rsidRDefault="00691DAF" w:rsidP="00691DAF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McAlees</w:t>
      </w:r>
      <w:proofErr w:type="spellEnd"/>
      <w:r>
        <w:rPr>
          <w:rFonts w:ascii="Arial" w:hAnsi="Arial" w:cs="Arial"/>
          <w:sz w:val="24"/>
          <w:szCs w:val="24"/>
        </w:rPr>
        <w:t xml:space="preserve">, M. (2017) </w:t>
      </w:r>
      <w:r w:rsidRPr="005C21EF">
        <w:rPr>
          <w:rFonts w:ascii="Arial" w:hAnsi="Arial" w:cs="Arial"/>
          <w:i/>
          <w:iCs/>
          <w:sz w:val="24"/>
          <w:szCs w:val="24"/>
        </w:rPr>
        <w:t>Making a difference in the early years, what does it take to be a good leader</w:t>
      </w:r>
      <w:r>
        <w:rPr>
          <w:rFonts w:ascii="Arial" w:hAnsi="Arial" w:cs="Arial"/>
          <w:i/>
          <w:iCs/>
          <w:sz w:val="24"/>
          <w:szCs w:val="24"/>
        </w:rPr>
        <w:t>?</w:t>
      </w:r>
      <w:r>
        <w:rPr>
          <w:rFonts w:ascii="Arial" w:hAnsi="Arial" w:cs="Arial"/>
          <w:sz w:val="24"/>
          <w:szCs w:val="24"/>
        </w:rPr>
        <w:t xml:space="preserve"> Available at:</w:t>
      </w:r>
    </w:p>
    <w:p w14:paraId="2D77E07A" w14:textId="0E8BC643" w:rsidR="00691DAF" w:rsidRDefault="000E0795" w:rsidP="00691DAF">
      <w:pPr>
        <w:jc w:val="both"/>
        <w:rPr>
          <w:rFonts w:ascii="Arial" w:hAnsi="Arial" w:cs="Arial"/>
          <w:sz w:val="24"/>
          <w:szCs w:val="24"/>
        </w:rPr>
      </w:pPr>
      <w:hyperlink r:id="rId24" w:history="1">
        <w:r w:rsidR="00691DAF" w:rsidRPr="005C21EF">
          <w:rPr>
            <w:rStyle w:val="Hyperlink"/>
            <w:rFonts w:ascii="Arial" w:hAnsi="Arial" w:cs="Arial"/>
            <w:sz w:val="24"/>
            <w:szCs w:val="24"/>
          </w:rPr>
          <w:t>https://www.daynurseries.co.uk/news/article.cfm/id/1583253/Making-a-difference-in-the-early-years-what-does-it-take-to-be-a-good-</w:t>
        </w:r>
        <w:r w:rsidR="00691DAF" w:rsidRPr="005C21EF">
          <w:rPr>
            <w:rStyle w:val="Hyperlink"/>
            <w:rFonts w:ascii="Arial" w:hAnsi="Arial" w:cs="Arial"/>
            <w:sz w:val="24"/>
            <w:szCs w:val="24"/>
          </w:rPr>
          <w:lastRenderedPageBreak/>
          <w:t>leader?fbclid=IwAR0nahLH_5eY6ZFXEhCVpGhl3oV6njRC2fPzYegvZ_iWmSnnmhnlHp-G51k</w:t>
        </w:r>
      </w:hyperlink>
      <w:r w:rsidR="00691DAF" w:rsidRPr="005C21EF">
        <w:rPr>
          <w:rFonts w:ascii="Arial" w:hAnsi="Arial" w:cs="Arial"/>
          <w:sz w:val="24"/>
          <w:szCs w:val="24"/>
        </w:rPr>
        <w:t xml:space="preserve"> (Accessed: 27</w:t>
      </w:r>
      <w:r w:rsidR="00691DAF" w:rsidRPr="005C21EF">
        <w:rPr>
          <w:rFonts w:ascii="Arial" w:hAnsi="Arial" w:cs="Arial"/>
          <w:sz w:val="24"/>
          <w:szCs w:val="24"/>
          <w:vertAlign w:val="superscript"/>
        </w:rPr>
        <w:t>th</w:t>
      </w:r>
      <w:r w:rsidR="00691DAF" w:rsidRPr="005C21EF">
        <w:rPr>
          <w:rFonts w:ascii="Arial" w:hAnsi="Arial" w:cs="Arial"/>
          <w:sz w:val="24"/>
          <w:szCs w:val="24"/>
        </w:rPr>
        <w:t xml:space="preserve"> June 2020).</w:t>
      </w:r>
    </w:p>
    <w:p w14:paraId="29EA9CC8" w14:textId="4E5D4448" w:rsidR="0041473A" w:rsidRDefault="0041473A" w:rsidP="004147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McDowell Clark, R. (2012) ‘‘</w:t>
      </w:r>
      <w:proofErr w:type="gramStart"/>
      <w:r>
        <w:rPr>
          <w:rFonts w:ascii="Arial" w:hAnsi="Arial" w:cs="Arial"/>
          <w:sz w:val="24"/>
          <w:szCs w:val="24"/>
        </w:rPr>
        <w:t>I’ve</w:t>
      </w:r>
      <w:proofErr w:type="gramEnd"/>
      <w:r>
        <w:rPr>
          <w:rFonts w:ascii="Arial" w:hAnsi="Arial" w:cs="Arial"/>
          <w:sz w:val="24"/>
          <w:szCs w:val="24"/>
        </w:rPr>
        <w:t xml:space="preserve"> never thought of myself as a leader but…’: The Early Years Professional and catalytic leadership’, </w:t>
      </w:r>
      <w:r w:rsidRPr="00C32703">
        <w:rPr>
          <w:rFonts w:ascii="Arial" w:hAnsi="Arial" w:cs="Arial"/>
          <w:i/>
          <w:iCs/>
          <w:sz w:val="24"/>
          <w:szCs w:val="24"/>
        </w:rPr>
        <w:t>European Early Childhood Education Research Journal</w:t>
      </w:r>
      <w:r>
        <w:rPr>
          <w:rFonts w:ascii="Arial" w:hAnsi="Arial" w:cs="Arial"/>
          <w:sz w:val="24"/>
          <w:szCs w:val="24"/>
        </w:rPr>
        <w:t>, Vol 20 (3), pp. 391-401.</w:t>
      </w:r>
    </w:p>
    <w:p w14:paraId="159D09F7" w14:textId="3F2B3D57" w:rsidR="0041473A" w:rsidRDefault="0041473A" w:rsidP="004147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McMahon, S. (2016) </w:t>
      </w:r>
      <w:r w:rsidR="00167F6E" w:rsidRPr="00743BA6">
        <w:rPr>
          <w:rFonts w:ascii="Arial" w:hAnsi="Arial" w:cs="Arial"/>
          <w:i/>
          <w:iCs/>
          <w:sz w:val="24"/>
          <w:szCs w:val="24"/>
        </w:rPr>
        <w:t>Early Years Professional Status</w:t>
      </w:r>
      <w:r w:rsidR="00FC42E4" w:rsidRPr="00743BA6">
        <w:rPr>
          <w:rFonts w:ascii="Arial" w:hAnsi="Arial" w:cs="Arial"/>
          <w:i/>
          <w:iCs/>
          <w:sz w:val="24"/>
          <w:szCs w:val="24"/>
        </w:rPr>
        <w:t>: A Narrative Study of Leadership and Contradictory Professionalism</w:t>
      </w:r>
      <w:r w:rsidR="00FC42E4">
        <w:rPr>
          <w:rFonts w:ascii="Arial" w:hAnsi="Arial" w:cs="Arial"/>
          <w:sz w:val="24"/>
          <w:szCs w:val="24"/>
        </w:rPr>
        <w:t xml:space="preserve">, </w:t>
      </w:r>
      <w:r w:rsidR="00743BA6">
        <w:rPr>
          <w:rFonts w:ascii="Arial" w:hAnsi="Arial" w:cs="Arial"/>
          <w:sz w:val="24"/>
          <w:szCs w:val="24"/>
        </w:rPr>
        <w:t xml:space="preserve">Unpublished </w:t>
      </w:r>
      <w:r w:rsidR="00812691">
        <w:rPr>
          <w:rFonts w:ascii="Arial" w:hAnsi="Arial" w:cs="Arial"/>
          <w:sz w:val="24"/>
          <w:szCs w:val="24"/>
        </w:rPr>
        <w:t>PhD thesis, Sheffield Hallam University</w:t>
      </w:r>
      <w:r w:rsidR="009A5678">
        <w:rPr>
          <w:rFonts w:ascii="Arial" w:hAnsi="Arial" w:cs="Arial"/>
          <w:sz w:val="24"/>
          <w:szCs w:val="24"/>
        </w:rPr>
        <w:t>.</w:t>
      </w:r>
    </w:p>
    <w:p w14:paraId="78DD13C9" w14:textId="4C1C6B87" w:rsidR="001F2F64" w:rsidRDefault="001F2F64" w:rsidP="0041473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Ministry of Education (2017) </w:t>
      </w:r>
      <w:proofErr w:type="spellStart"/>
      <w:r w:rsidR="00681E1C" w:rsidRPr="00282AFB">
        <w:rPr>
          <w:rFonts w:ascii="Arial" w:hAnsi="Arial" w:cs="Arial"/>
          <w:i/>
          <w:iCs/>
          <w:sz w:val="24"/>
          <w:szCs w:val="24"/>
        </w:rPr>
        <w:t>Te</w:t>
      </w:r>
      <w:proofErr w:type="spellEnd"/>
      <w:r w:rsidR="00681E1C" w:rsidRPr="00282AF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81E1C" w:rsidRPr="00282AFB">
        <w:rPr>
          <w:rFonts w:ascii="Arial" w:hAnsi="Arial" w:cs="Arial"/>
          <w:i/>
          <w:iCs/>
          <w:sz w:val="24"/>
          <w:szCs w:val="24"/>
        </w:rPr>
        <w:t>Whāriki</w:t>
      </w:r>
      <w:proofErr w:type="spellEnd"/>
      <w:r w:rsidR="00681E1C" w:rsidRPr="00282AFB">
        <w:rPr>
          <w:rFonts w:ascii="Arial" w:hAnsi="Arial" w:cs="Arial"/>
          <w:i/>
          <w:iCs/>
          <w:sz w:val="24"/>
          <w:szCs w:val="24"/>
        </w:rPr>
        <w:t xml:space="preserve"> He </w:t>
      </w:r>
      <w:proofErr w:type="spellStart"/>
      <w:r w:rsidR="00681E1C" w:rsidRPr="00282AFB">
        <w:rPr>
          <w:rFonts w:ascii="Arial" w:hAnsi="Arial" w:cs="Arial"/>
          <w:i/>
          <w:iCs/>
          <w:sz w:val="24"/>
          <w:szCs w:val="24"/>
        </w:rPr>
        <w:t>whāriki</w:t>
      </w:r>
      <w:proofErr w:type="spellEnd"/>
      <w:r w:rsidR="00681E1C" w:rsidRPr="00282AF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81E1C" w:rsidRPr="00282AFB">
        <w:rPr>
          <w:rFonts w:ascii="Arial" w:hAnsi="Arial" w:cs="Arial"/>
          <w:i/>
          <w:iCs/>
          <w:sz w:val="24"/>
          <w:szCs w:val="24"/>
        </w:rPr>
        <w:t>mātauranga</w:t>
      </w:r>
      <w:proofErr w:type="spellEnd"/>
      <w:r w:rsidR="00681E1C" w:rsidRPr="00282AF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81E1C" w:rsidRPr="00282AFB">
        <w:rPr>
          <w:rFonts w:ascii="Arial" w:hAnsi="Arial" w:cs="Arial"/>
          <w:i/>
          <w:iCs/>
          <w:sz w:val="24"/>
          <w:szCs w:val="24"/>
        </w:rPr>
        <w:t>mō</w:t>
      </w:r>
      <w:proofErr w:type="spellEnd"/>
      <w:r w:rsidR="00681E1C" w:rsidRPr="00282AF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81E1C" w:rsidRPr="00282AFB">
        <w:rPr>
          <w:rFonts w:ascii="Arial" w:hAnsi="Arial" w:cs="Arial"/>
          <w:i/>
          <w:iCs/>
          <w:sz w:val="24"/>
          <w:szCs w:val="24"/>
        </w:rPr>
        <w:t>ngā</w:t>
      </w:r>
      <w:proofErr w:type="spellEnd"/>
      <w:r w:rsidR="00681E1C" w:rsidRPr="00282AFB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681E1C" w:rsidRPr="00282AFB">
        <w:rPr>
          <w:rFonts w:ascii="Arial" w:hAnsi="Arial" w:cs="Arial"/>
          <w:i/>
          <w:iCs/>
          <w:sz w:val="24"/>
          <w:szCs w:val="24"/>
        </w:rPr>
        <w:t>mokopuna</w:t>
      </w:r>
      <w:proofErr w:type="spellEnd"/>
      <w:r w:rsidR="00681E1C" w:rsidRPr="00282AFB">
        <w:rPr>
          <w:rFonts w:ascii="Arial" w:hAnsi="Arial" w:cs="Arial"/>
          <w:i/>
          <w:iCs/>
          <w:sz w:val="24"/>
          <w:szCs w:val="24"/>
        </w:rPr>
        <w:t xml:space="preserve"> o Aotearoa Early </w:t>
      </w:r>
      <w:r w:rsidR="00282AFB">
        <w:rPr>
          <w:rFonts w:ascii="Arial" w:hAnsi="Arial" w:cs="Arial"/>
          <w:i/>
          <w:iCs/>
          <w:sz w:val="24"/>
          <w:szCs w:val="24"/>
        </w:rPr>
        <w:t>C</w:t>
      </w:r>
      <w:r w:rsidR="00681E1C" w:rsidRPr="00282AFB">
        <w:rPr>
          <w:rFonts w:ascii="Arial" w:hAnsi="Arial" w:cs="Arial"/>
          <w:i/>
          <w:iCs/>
          <w:sz w:val="24"/>
          <w:szCs w:val="24"/>
        </w:rPr>
        <w:t xml:space="preserve">hildhood </w:t>
      </w:r>
      <w:r w:rsidR="00282AFB">
        <w:rPr>
          <w:rFonts w:ascii="Arial" w:hAnsi="Arial" w:cs="Arial"/>
          <w:i/>
          <w:iCs/>
          <w:sz w:val="24"/>
          <w:szCs w:val="24"/>
        </w:rPr>
        <w:t>C</w:t>
      </w:r>
      <w:r w:rsidR="00681E1C" w:rsidRPr="00282AFB">
        <w:rPr>
          <w:rFonts w:ascii="Arial" w:hAnsi="Arial" w:cs="Arial"/>
          <w:i/>
          <w:iCs/>
          <w:sz w:val="24"/>
          <w:szCs w:val="24"/>
        </w:rPr>
        <w:t>urriculum</w:t>
      </w:r>
      <w:r w:rsidR="00681E1C">
        <w:rPr>
          <w:rFonts w:ascii="Arial" w:hAnsi="Arial" w:cs="Arial"/>
          <w:sz w:val="24"/>
          <w:szCs w:val="24"/>
        </w:rPr>
        <w:t>, Available at:</w:t>
      </w:r>
    </w:p>
    <w:p w14:paraId="6C4EE06C" w14:textId="4673CDE1" w:rsidR="00681E1C" w:rsidRPr="00282AFB" w:rsidRDefault="00282AFB" w:rsidP="0041473A">
      <w:pPr>
        <w:jc w:val="both"/>
        <w:rPr>
          <w:rFonts w:ascii="Arial" w:hAnsi="Arial" w:cs="Arial"/>
          <w:sz w:val="24"/>
          <w:szCs w:val="24"/>
        </w:rPr>
      </w:pPr>
      <w:hyperlink r:id="rId25" w:history="1">
        <w:r w:rsidRPr="00282AFB">
          <w:rPr>
            <w:rStyle w:val="Hyperlink"/>
            <w:rFonts w:ascii="Arial" w:hAnsi="Arial" w:cs="Arial"/>
            <w:sz w:val="24"/>
            <w:szCs w:val="24"/>
          </w:rPr>
          <w:t>https://tewhariki.tki.org.nz/assets/Uploads/files/Te-Whariki-Early-Childhood-Curriculum.pdf</w:t>
        </w:r>
      </w:hyperlink>
      <w:r w:rsidRPr="00282AFB">
        <w:rPr>
          <w:rFonts w:ascii="Arial" w:hAnsi="Arial" w:cs="Arial"/>
          <w:sz w:val="24"/>
          <w:szCs w:val="24"/>
        </w:rPr>
        <w:t xml:space="preserve"> (Accessed: 4</w:t>
      </w:r>
      <w:r w:rsidRPr="00282AFB">
        <w:rPr>
          <w:rFonts w:ascii="Arial" w:hAnsi="Arial" w:cs="Arial"/>
          <w:sz w:val="24"/>
          <w:szCs w:val="24"/>
          <w:vertAlign w:val="superscript"/>
        </w:rPr>
        <w:t>th</w:t>
      </w:r>
      <w:r w:rsidRPr="00282AFB">
        <w:rPr>
          <w:rFonts w:ascii="Arial" w:hAnsi="Arial" w:cs="Arial"/>
          <w:sz w:val="24"/>
          <w:szCs w:val="24"/>
        </w:rPr>
        <w:t xml:space="preserve"> July 2020).</w:t>
      </w:r>
    </w:p>
    <w:p w14:paraId="0605308F" w14:textId="73380292" w:rsidR="00750A36" w:rsidRDefault="00750A36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Naray</w:t>
      </w:r>
      <w:r w:rsidR="005F4CA7">
        <w:rPr>
          <w:rFonts w:ascii="Arial" w:hAnsi="Arial" w:cs="Arial"/>
          <w:sz w:val="24"/>
          <w:szCs w:val="24"/>
        </w:rPr>
        <w:t>anan, E. and Rajaratnam</w:t>
      </w:r>
      <w:r w:rsidR="00394893">
        <w:rPr>
          <w:rFonts w:ascii="Arial" w:hAnsi="Arial" w:cs="Arial"/>
          <w:sz w:val="24"/>
          <w:szCs w:val="24"/>
        </w:rPr>
        <w:t xml:space="preserve">, S. (2019) </w:t>
      </w:r>
      <w:r w:rsidR="006F24AB">
        <w:rPr>
          <w:rFonts w:ascii="Arial" w:hAnsi="Arial" w:cs="Arial"/>
          <w:sz w:val="24"/>
          <w:szCs w:val="24"/>
        </w:rPr>
        <w:t>‘</w:t>
      </w:r>
      <w:r w:rsidR="006E6E46">
        <w:rPr>
          <w:rFonts w:ascii="Arial" w:hAnsi="Arial" w:cs="Arial"/>
          <w:sz w:val="24"/>
          <w:szCs w:val="24"/>
        </w:rPr>
        <w:t>The Effect of Leadership Styles on Service Quality Improvement</w:t>
      </w:r>
      <w:r w:rsidR="0065546C">
        <w:rPr>
          <w:rFonts w:ascii="Arial" w:hAnsi="Arial" w:cs="Arial"/>
          <w:sz w:val="24"/>
          <w:szCs w:val="24"/>
        </w:rPr>
        <w:t>: The Mediating Role of Organisational Learning</w:t>
      </w:r>
      <w:r w:rsidR="006F24AB">
        <w:rPr>
          <w:rFonts w:ascii="Arial" w:hAnsi="Arial" w:cs="Arial"/>
          <w:sz w:val="24"/>
          <w:szCs w:val="24"/>
        </w:rPr>
        <w:t>’</w:t>
      </w:r>
      <w:r w:rsidR="0065546C">
        <w:rPr>
          <w:rFonts w:ascii="Arial" w:hAnsi="Arial" w:cs="Arial"/>
          <w:sz w:val="24"/>
          <w:szCs w:val="24"/>
        </w:rPr>
        <w:t xml:space="preserve">, </w:t>
      </w:r>
      <w:r w:rsidR="00CA3F88" w:rsidRPr="006F24AB">
        <w:rPr>
          <w:rFonts w:ascii="Arial" w:hAnsi="Arial" w:cs="Arial"/>
          <w:i/>
          <w:iCs/>
          <w:sz w:val="24"/>
          <w:szCs w:val="24"/>
        </w:rPr>
        <w:t xml:space="preserve">Asia-Pacific Journal of </w:t>
      </w:r>
      <w:r w:rsidR="006F24AB" w:rsidRPr="006F24AB">
        <w:rPr>
          <w:rFonts w:ascii="Arial" w:hAnsi="Arial" w:cs="Arial"/>
          <w:i/>
          <w:iCs/>
          <w:sz w:val="24"/>
          <w:szCs w:val="24"/>
        </w:rPr>
        <w:t>Innovation in Hospitality and Tourism</w:t>
      </w:r>
      <w:r w:rsidR="006F24AB">
        <w:rPr>
          <w:rFonts w:ascii="Arial" w:hAnsi="Arial" w:cs="Arial"/>
          <w:sz w:val="24"/>
          <w:szCs w:val="24"/>
        </w:rPr>
        <w:t xml:space="preserve">, </w:t>
      </w:r>
      <w:r w:rsidR="008D583D">
        <w:rPr>
          <w:rFonts w:ascii="Arial" w:hAnsi="Arial" w:cs="Arial"/>
          <w:sz w:val="24"/>
          <w:szCs w:val="24"/>
        </w:rPr>
        <w:t xml:space="preserve"> Vol </w:t>
      </w:r>
      <w:r w:rsidR="0099051F">
        <w:rPr>
          <w:rFonts w:ascii="Arial" w:hAnsi="Arial" w:cs="Arial"/>
          <w:sz w:val="24"/>
          <w:szCs w:val="24"/>
        </w:rPr>
        <w:t xml:space="preserve">8 (1), pp. </w:t>
      </w:r>
      <w:r w:rsidR="00CA3F88">
        <w:rPr>
          <w:rFonts w:ascii="Arial" w:hAnsi="Arial" w:cs="Arial"/>
          <w:sz w:val="24"/>
          <w:szCs w:val="24"/>
        </w:rPr>
        <w:t>27-50.</w:t>
      </w:r>
    </w:p>
    <w:p w14:paraId="46C783B7" w14:textId="114B9110" w:rsidR="007A263F" w:rsidRDefault="007A263F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Nutbrown, C. (2012) </w:t>
      </w:r>
      <w:r w:rsidR="007448FE" w:rsidRPr="000A795B">
        <w:rPr>
          <w:rFonts w:ascii="Arial" w:hAnsi="Arial" w:cs="Arial"/>
          <w:i/>
          <w:iCs/>
          <w:sz w:val="24"/>
          <w:szCs w:val="24"/>
        </w:rPr>
        <w:t xml:space="preserve">Nutbrown Review, </w:t>
      </w:r>
      <w:r w:rsidR="000175EB" w:rsidRPr="000A795B">
        <w:rPr>
          <w:rFonts w:ascii="Arial" w:hAnsi="Arial" w:cs="Arial"/>
          <w:i/>
          <w:iCs/>
          <w:sz w:val="24"/>
          <w:szCs w:val="24"/>
        </w:rPr>
        <w:t>Foundations for Quality</w:t>
      </w:r>
      <w:r w:rsidR="0005289E" w:rsidRPr="000A795B">
        <w:rPr>
          <w:rFonts w:ascii="Arial" w:hAnsi="Arial" w:cs="Arial"/>
          <w:i/>
          <w:iCs/>
          <w:sz w:val="24"/>
          <w:szCs w:val="24"/>
        </w:rPr>
        <w:t>, the independent review of early education and childcare qualifications</w:t>
      </w:r>
      <w:r w:rsidR="007448FE">
        <w:rPr>
          <w:rFonts w:ascii="Arial" w:hAnsi="Arial" w:cs="Arial"/>
          <w:sz w:val="24"/>
          <w:szCs w:val="24"/>
        </w:rPr>
        <w:t>, Available at:</w:t>
      </w:r>
    </w:p>
    <w:p w14:paraId="1B08CC83" w14:textId="74A43516" w:rsidR="007448FE" w:rsidRDefault="000A795B" w:rsidP="007300D6">
      <w:pPr>
        <w:jc w:val="both"/>
        <w:rPr>
          <w:rFonts w:ascii="Arial" w:hAnsi="Arial" w:cs="Arial"/>
          <w:sz w:val="24"/>
          <w:szCs w:val="24"/>
        </w:rPr>
      </w:pPr>
      <w:hyperlink r:id="rId26" w:history="1">
        <w:r w:rsidRPr="000A795B">
          <w:rPr>
            <w:rStyle w:val="Hyperlink"/>
            <w:rFonts w:ascii="Arial" w:hAnsi="Arial" w:cs="Arial"/>
            <w:sz w:val="24"/>
            <w:szCs w:val="24"/>
          </w:rPr>
          <w:t>file:///C:/Users/Owner/Downloads/Nutbrown-Review%202012%20Foundations%20for%20Quality.pdf</w:t>
        </w:r>
      </w:hyperlink>
      <w:r w:rsidRPr="000A795B">
        <w:rPr>
          <w:rFonts w:ascii="Arial" w:hAnsi="Arial" w:cs="Arial"/>
          <w:sz w:val="24"/>
          <w:szCs w:val="24"/>
        </w:rPr>
        <w:t xml:space="preserve"> (Accessed: 3</w:t>
      </w:r>
      <w:r w:rsidRPr="000A795B">
        <w:rPr>
          <w:rFonts w:ascii="Arial" w:hAnsi="Arial" w:cs="Arial"/>
          <w:sz w:val="24"/>
          <w:szCs w:val="24"/>
          <w:vertAlign w:val="superscript"/>
        </w:rPr>
        <w:t>rd</w:t>
      </w:r>
      <w:r w:rsidRPr="000A795B">
        <w:rPr>
          <w:rFonts w:ascii="Arial" w:hAnsi="Arial" w:cs="Arial"/>
          <w:sz w:val="24"/>
          <w:szCs w:val="24"/>
        </w:rPr>
        <w:t xml:space="preserve"> July 2020).</w:t>
      </w:r>
    </w:p>
    <w:p w14:paraId="5A957F08" w14:textId="270158C2" w:rsidR="00F53EF2" w:rsidRDefault="00D35154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O’ Connell, </w:t>
      </w:r>
      <w:r w:rsidR="009D4DCC">
        <w:rPr>
          <w:rFonts w:ascii="Arial" w:hAnsi="Arial" w:cs="Arial"/>
          <w:sz w:val="24"/>
          <w:szCs w:val="24"/>
        </w:rPr>
        <w:t>M. et al</w:t>
      </w:r>
      <w:r w:rsidR="00C55A88">
        <w:rPr>
          <w:rFonts w:ascii="Arial" w:hAnsi="Arial" w:cs="Arial"/>
          <w:sz w:val="24"/>
          <w:szCs w:val="24"/>
        </w:rPr>
        <w:t xml:space="preserve">. (2016) </w:t>
      </w:r>
      <w:r w:rsidR="00C55A88" w:rsidRPr="0083605D">
        <w:rPr>
          <w:rFonts w:ascii="Arial" w:hAnsi="Arial" w:cs="Arial"/>
          <w:i/>
          <w:iCs/>
          <w:sz w:val="24"/>
          <w:szCs w:val="24"/>
        </w:rPr>
        <w:t xml:space="preserve">Mitchell Report, Quality Education for </w:t>
      </w:r>
      <w:r w:rsidR="00DB4EDB" w:rsidRPr="0083605D">
        <w:rPr>
          <w:rFonts w:ascii="Arial" w:hAnsi="Arial" w:cs="Arial"/>
          <w:i/>
          <w:iCs/>
          <w:sz w:val="24"/>
          <w:szCs w:val="24"/>
        </w:rPr>
        <w:t>A</w:t>
      </w:r>
      <w:r w:rsidR="00C55A88" w:rsidRPr="0083605D">
        <w:rPr>
          <w:rFonts w:ascii="Arial" w:hAnsi="Arial" w:cs="Arial"/>
          <w:i/>
          <w:iCs/>
          <w:sz w:val="24"/>
          <w:szCs w:val="24"/>
        </w:rPr>
        <w:t>ll</w:t>
      </w:r>
      <w:r w:rsidR="00DB4EDB">
        <w:rPr>
          <w:rFonts w:ascii="Arial" w:hAnsi="Arial" w:cs="Arial"/>
          <w:sz w:val="24"/>
          <w:szCs w:val="24"/>
        </w:rPr>
        <w:t>, Available at:</w:t>
      </w:r>
    </w:p>
    <w:p w14:paraId="79B6C9A3" w14:textId="0BB4FC6D" w:rsidR="00DB4EDB" w:rsidRPr="0083605D" w:rsidRDefault="0083605D" w:rsidP="007300D6">
      <w:pPr>
        <w:jc w:val="both"/>
        <w:rPr>
          <w:rFonts w:ascii="Arial" w:hAnsi="Arial" w:cs="Arial"/>
          <w:sz w:val="24"/>
          <w:szCs w:val="24"/>
        </w:rPr>
      </w:pPr>
      <w:hyperlink r:id="rId27" w:history="1">
        <w:r w:rsidRPr="0083605D">
          <w:rPr>
            <w:rStyle w:val="Hyperlink"/>
            <w:rFonts w:ascii="Arial" w:hAnsi="Arial" w:cs="Arial"/>
            <w:sz w:val="24"/>
            <w:szCs w:val="24"/>
          </w:rPr>
          <w:t>file:///C:/Users/Owner/Downloads/Quality-Early-Education-for-All-FINAL.pdf</w:t>
        </w:r>
      </w:hyperlink>
      <w:r w:rsidRPr="0083605D">
        <w:rPr>
          <w:rFonts w:ascii="Arial" w:hAnsi="Arial" w:cs="Arial"/>
          <w:sz w:val="24"/>
          <w:szCs w:val="24"/>
        </w:rPr>
        <w:t xml:space="preserve"> (10</w:t>
      </w:r>
      <w:r w:rsidRPr="0083605D">
        <w:rPr>
          <w:rFonts w:ascii="Arial" w:hAnsi="Arial" w:cs="Arial"/>
          <w:sz w:val="24"/>
          <w:szCs w:val="24"/>
          <w:vertAlign w:val="superscript"/>
        </w:rPr>
        <w:t>th</w:t>
      </w:r>
      <w:r w:rsidRPr="0083605D">
        <w:rPr>
          <w:rFonts w:ascii="Arial" w:hAnsi="Arial" w:cs="Arial"/>
          <w:sz w:val="24"/>
          <w:szCs w:val="24"/>
        </w:rPr>
        <w:t xml:space="preserve"> July 2020).</w:t>
      </w:r>
    </w:p>
    <w:p w14:paraId="2A34F7E4" w14:textId="61764990" w:rsidR="00A27231" w:rsidRDefault="00B03A43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O’ Sullivan, J. (2009) </w:t>
      </w:r>
      <w:r w:rsidR="00A64508" w:rsidRPr="00BD5E09">
        <w:rPr>
          <w:rFonts w:ascii="Arial" w:hAnsi="Arial" w:cs="Arial"/>
          <w:i/>
          <w:iCs/>
          <w:sz w:val="24"/>
          <w:szCs w:val="24"/>
        </w:rPr>
        <w:t>Successful Leadership in the Early Years</w:t>
      </w:r>
      <w:r w:rsidR="00A64508">
        <w:rPr>
          <w:rFonts w:ascii="Arial" w:hAnsi="Arial" w:cs="Arial"/>
          <w:sz w:val="24"/>
          <w:szCs w:val="24"/>
        </w:rPr>
        <w:t>, London</w:t>
      </w:r>
      <w:r w:rsidR="004E299B">
        <w:rPr>
          <w:rFonts w:ascii="Arial" w:hAnsi="Arial" w:cs="Arial"/>
          <w:sz w:val="24"/>
          <w:szCs w:val="24"/>
        </w:rPr>
        <w:t>: Bloomsbury</w:t>
      </w:r>
      <w:r w:rsidR="00BD5E09">
        <w:rPr>
          <w:rFonts w:ascii="Arial" w:hAnsi="Arial" w:cs="Arial"/>
          <w:sz w:val="24"/>
          <w:szCs w:val="24"/>
        </w:rPr>
        <w:t>.</w:t>
      </w:r>
    </w:p>
    <w:p w14:paraId="11F114B9" w14:textId="504A01F0" w:rsidR="00D52B1A" w:rsidRDefault="008871B7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Phillips, A. (2014) </w:t>
      </w:r>
      <w:r w:rsidRPr="00AF6930">
        <w:rPr>
          <w:rFonts w:ascii="Arial" w:hAnsi="Arial" w:cs="Arial"/>
          <w:i/>
          <w:iCs/>
          <w:sz w:val="24"/>
          <w:szCs w:val="24"/>
        </w:rPr>
        <w:t xml:space="preserve">How </w:t>
      </w:r>
      <w:r w:rsidR="00AF6930" w:rsidRPr="00AF6930">
        <w:rPr>
          <w:rFonts w:ascii="Arial" w:hAnsi="Arial" w:cs="Arial"/>
          <w:i/>
          <w:iCs/>
          <w:sz w:val="24"/>
          <w:szCs w:val="24"/>
        </w:rPr>
        <w:t>to</w:t>
      </w:r>
      <w:r w:rsidRPr="00AF6930">
        <w:rPr>
          <w:rFonts w:ascii="Arial" w:hAnsi="Arial" w:cs="Arial"/>
          <w:i/>
          <w:iCs/>
          <w:sz w:val="24"/>
          <w:szCs w:val="24"/>
        </w:rPr>
        <w:t xml:space="preserve"> </w:t>
      </w:r>
      <w:r w:rsidR="00E8636B" w:rsidRPr="00AF6930">
        <w:rPr>
          <w:rFonts w:ascii="Arial" w:hAnsi="Arial" w:cs="Arial"/>
          <w:i/>
          <w:iCs/>
          <w:sz w:val="24"/>
          <w:szCs w:val="24"/>
        </w:rPr>
        <w:t>L</w:t>
      </w:r>
      <w:r w:rsidRPr="00AF6930">
        <w:rPr>
          <w:rFonts w:ascii="Arial" w:hAnsi="Arial" w:cs="Arial"/>
          <w:i/>
          <w:iCs/>
          <w:sz w:val="24"/>
          <w:szCs w:val="24"/>
        </w:rPr>
        <w:t xml:space="preserve">ead </w:t>
      </w:r>
      <w:r w:rsidR="00E8636B" w:rsidRPr="00AF6930">
        <w:rPr>
          <w:rFonts w:ascii="Arial" w:hAnsi="Arial" w:cs="Arial"/>
          <w:i/>
          <w:iCs/>
          <w:sz w:val="24"/>
          <w:szCs w:val="24"/>
        </w:rPr>
        <w:t>Y</w:t>
      </w:r>
      <w:r w:rsidRPr="00AF6930">
        <w:rPr>
          <w:rFonts w:ascii="Arial" w:hAnsi="Arial" w:cs="Arial"/>
          <w:i/>
          <w:iCs/>
          <w:sz w:val="24"/>
          <w:szCs w:val="24"/>
        </w:rPr>
        <w:t xml:space="preserve">our </w:t>
      </w:r>
      <w:r w:rsidR="00E8636B" w:rsidRPr="00AF6930">
        <w:rPr>
          <w:rFonts w:ascii="Arial" w:hAnsi="Arial" w:cs="Arial"/>
          <w:i/>
          <w:iCs/>
          <w:sz w:val="24"/>
          <w:szCs w:val="24"/>
        </w:rPr>
        <w:t>T</w:t>
      </w:r>
      <w:r w:rsidRPr="00AF6930">
        <w:rPr>
          <w:rFonts w:ascii="Arial" w:hAnsi="Arial" w:cs="Arial"/>
          <w:i/>
          <w:iCs/>
          <w:sz w:val="24"/>
          <w:szCs w:val="24"/>
        </w:rPr>
        <w:t xml:space="preserve">eam </w:t>
      </w:r>
      <w:r w:rsidR="00E8636B" w:rsidRPr="00AF6930">
        <w:rPr>
          <w:rFonts w:ascii="Arial" w:hAnsi="Arial" w:cs="Arial"/>
          <w:i/>
          <w:iCs/>
          <w:sz w:val="24"/>
          <w:szCs w:val="24"/>
        </w:rPr>
        <w:t>T</w:t>
      </w:r>
      <w:r w:rsidRPr="00AF6930">
        <w:rPr>
          <w:rFonts w:ascii="Arial" w:hAnsi="Arial" w:cs="Arial"/>
          <w:i/>
          <w:iCs/>
          <w:sz w:val="24"/>
          <w:szCs w:val="24"/>
        </w:rPr>
        <w:t xml:space="preserve">hrough </w:t>
      </w:r>
      <w:r w:rsidR="00E8636B" w:rsidRPr="00AF6930">
        <w:rPr>
          <w:rFonts w:ascii="Arial" w:hAnsi="Arial" w:cs="Arial"/>
          <w:i/>
          <w:iCs/>
          <w:sz w:val="24"/>
          <w:szCs w:val="24"/>
        </w:rPr>
        <w:t>C</w:t>
      </w:r>
      <w:r w:rsidRPr="00AF6930">
        <w:rPr>
          <w:rFonts w:ascii="Arial" w:hAnsi="Arial" w:cs="Arial"/>
          <w:i/>
          <w:iCs/>
          <w:sz w:val="24"/>
          <w:szCs w:val="24"/>
        </w:rPr>
        <w:t>hange</w:t>
      </w:r>
      <w:r>
        <w:rPr>
          <w:rFonts w:ascii="Arial" w:hAnsi="Arial" w:cs="Arial"/>
          <w:sz w:val="24"/>
          <w:szCs w:val="24"/>
        </w:rPr>
        <w:t xml:space="preserve">, </w:t>
      </w:r>
      <w:r w:rsidR="00E8636B">
        <w:rPr>
          <w:rFonts w:ascii="Arial" w:hAnsi="Arial" w:cs="Arial"/>
          <w:sz w:val="24"/>
          <w:szCs w:val="24"/>
        </w:rPr>
        <w:t>Available at:</w:t>
      </w:r>
    </w:p>
    <w:p w14:paraId="1E689156" w14:textId="332EAD6D" w:rsidR="00E8636B" w:rsidRDefault="00AF6930" w:rsidP="007300D6">
      <w:pPr>
        <w:jc w:val="both"/>
        <w:rPr>
          <w:rFonts w:ascii="Arial" w:hAnsi="Arial" w:cs="Arial"/>
          <w:sz w:val="24"/>
          <w:szCs w:val="24"/>
        </w:rPr>
      </w:pPr>
      <w:hyperlink r:id="rId28" w:history="1">
        <w:r w:rsidRPr="00AF6930">
          <w:rPr>
            <w:rStyle w:val="Hyperlink"/>
            <w:rFonts w:ascii="Arial" w:hAnsi="Arial" w:cs="Arial"/>
            <w:sz w:val="24"/>
            <w:szCs w:val="24"/>
          </w:rPr>
          <w:t>https://www.entrepreneur.com/article/235832</w:t>
        </w:r>
      </w:hyperlink>
      <w:r w:rsidRPr="00AF6930">
        <w:rPr>
          <w:rFonts w:ascii="Arial" w:hAnsi="Arial" w:cs="Arial"/>
          <w:sz w:val="24"/>
          <w:szCs w:val="24"/>
        </w:rPr>
        <w:t xml:space="preserve"> (4</w:t>
      </w:r>
      <w:r w:rsidRPr="00AF6930">
        <w:rPr>
          <w:rFonts w:ascii="Arial" w:hAnsi="Arial" w:cs="Arial"/>
          <w:sz w:val="24"/>
          <w:szCs w:val="24"/>
          <w:vertAlign w:val="superscript"/>
        </w:rPr>
        <w:t>th</w:t>
      </w:r>
      <w:r w:rsidRPr="00AF6930">
        <w:rPr>
          <w:rFonts w:ascii="Arial" w:hAnsi="Arial" w:cs="Arial"/>
          <w:sz w:val="24"/>
          <w:szCs w:val="24"/>
        </w:rPr>
        <w:t xml:space="preserve"> July 2020).</w:t>
      </w:r>
    </w:p>
    <w:p w14:paraId="20BFF376" w14:textId="7B365B4A" w:rsidR="00791E10" w:rsidRDefault="00791E10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Play Wales (2020) </w:t>
      </w:r>
      <w:r w:rsidR="00223900" w:rsidRPr="00223900">
        <w:rPr>
          <w:rFonts w:ascii="Arial" w:hAnsi="Arial" w:cs="Arial"/>
          <w:i/>
          <w:iCs/>
          <w:sz w:val="24"/>
          <w:szCs w:val="24"/>
        </w:rPr>
        <w:t>Self-assessment</w:t>
      </w:r>
      <w:r w:rsidR="00D9361B" w:rsidRPr="00223900">
        <w:rPr>
          <w:rFonts w:ascii="Arial" w:hAnsi="Arial" w:cs="Arial"/>
          <w:i/>
          <w:iCs/>
          <w:sz w:val="24"/>
          <w:szCs w:val="24"/>
        </w:rPr>
        <w:t xml:space="preserve"> of Service Statement</w:t>
      </w:r>
      <w:r w:rsidR="00D9361B">
        <w:rPr>
          <w:rFonts w:ascii="Arial" w:hAnsi="Arial" w:cs="Arial"/>
          <w:sz w:val="24"/>
          <w:szCs w:val="24"/>
        </w:rPr>
        <w:t xml:space="preserve"> (SASS), Available at</w:t>
      </w:r>
      <w:r w:rsidR="000579D3">
        <w:rPr>
          <w:rFonts w:ascii="Arial" w:hAnsi="Arial" w:cs="Arial"/>
          <w:sz w:val="24"/>
          <w:szCs w:val="24"/>
        </w:rPr>
        <w:t>:</w:t>
      </w:r>
    </w:p>
    <w:p w14:paraId="26A19138" w14:textId="330BC2EF" w:rsidR="000579D3" w:rsidRPr="00223900" w:rsidRDefault="000579D3" w:rsidP="007300D6">
      <w:pPr>
        <w:jc w:val="both"/>
        <w:rPr>
          <w:rFonts w:ascii="Arial" w:hAnsi="Arial" w:cs="Arial"/>
          <w:sz w:val="24"/>
          <w:szCs w:val="24"/>
        </w:rPr>
      </w:pPr>
      <w:hyperlink r:id="rId29" w:history="1">
        <w:r w:rsidRPr="00223900">
          <w:rPr>
            <w:rStyle w:val="Hyperlink"/>
            <w:rFonts w:ascii="Arial" w:hAnsi="Arial" w:cs="Arial"/>
            <w:sz w:val="24"/>
            <w:szCs w:val="24"/>
          </w:rPr>
          <w:t>https://www.playwales.org.uk/eng/sass</w:t>
        </w:r>
      </w:hyperlink>
      <w:r w:rsidRPr="00223900">
        <w:rPr>
          <w:rFonts w:ascii="Arial" w:hAnsi="Arial" w:cs="Arial"/>
          <w:sz w:val="24"/>
          <w:szCs w:val="24"/>
        </w:rPr>
        <w:t xml:space="preserve"> (Accessed: </w:t>
      </w:r>
      <w:r w:rsidR="00223900" w:rsidRPr="00223900">
        <w:rPr>
          <w:rFonts w:ascii="Arial" w:hAnsi="Arial" w:cs="Arial"/>
          <w:sz w:val="24"/>
          <w:szCs w:val="24"/>
        </w:rPr>
        <w:t>10</w:t>
      </w:r>
      <w:r w:rsidR="00223900" w:rsidRPr="00223900">
        <w:rPr>
          <w:rFonts w:ascii="Arial" w:hAnsi="Arial" w:cs="Arial"/>
          <w:sz w:val="24"/>
          <w:szCs w:val="24"/>
          <w:vertAlign w:val="superscript"/>
        </w:rPr>
        <w:t>th</w:t>
      </w:r>
      <w:r w:rsidR="00223900" w:rsidRPr="00223900">
        <w:rPr>
          <w:rFonts w:ascii="Arial" w:hAnsi="Arial" w:cs="Arial"/>
          <w:sz w:val="24"/>
          <w:szCs w:val="24"/>
        </w:rPr>
        <w:t xml:space="preserve"> July 2020).</w:t>
      </w:r>
    </w:p>
    <w:p w14:paraId="3D13A8CE" w14:textId="071E474F" w:rsidR="002E2748" w:rsidRPr="00AF6930" w:rsidRDefault="002E2748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Reed, M. and Canning, N. (2012) </w:t>
      </w:r>
      <w:r w:rsidR="00033564" w:rsidRPr="00033564">
        <w:rPr>
          <w:rFonts w:ascii="Arial" w:hAnsi="Arial" w:cs="Arial"/>
          <w:i/>
          <w:iCs/>
          <w:sz w:val="24"/>
          <w:szCs w:val="24"/>
        </w:rPr>
        <w:t>Implementing</w:t>
      </w:r>
      <w:r w:rsidRPr="00033564">
        <w:rPr>
          <w:rFonts w:ascii="Arial" w:hAnsi="Arial" w:cs="Arial"/>
          <w:i/>
          <w:iCs/>
          <w:sz w:val="24"/>
          <w:szCs w:val="24"/>
        </w:rPr>
        <w:t xml:space="preserve"> Quality Improvements and Change in the Early Years</w:t>
      </w:r>
      <w:r>
        <w:rPr>
          <w:rFonts w:ascii="Arial" w:hAnsi="Arial" w:cs="Arial"/>
          <w:sz w:val="24"/>
          <w:szCs w:val="24"/>
        </w:rPr>
        <w:t>,</w:t>
      </w:r>
      <w:r w:rsidR="00033564">
        <w:rPr>
          <w:rFonts w:ascii="Arial" w:hAnsi="Arial" w:cs="Arial"/>
          <w:sz w:val="24"/>
          <w:szCs w:val="24"/>
        </w:rPr>
        <w:t xml:space="preserve"> London: Sage.</w:t>
      </w:r>
    </w:p>
    <w:p w14:paraId="17917FBF" w14:textId="21456346" w:rsidR="00662593" w:rsidRDefault="00997C1D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Rodd, J</w:t>
      </w:r>
      <w:r w:rsidR="006F7324">
        <w:rPr>
          <w:rFonts w:ascii="Arial" w:hAnsi="Arial" w:cs="Arial"/>
          <w:sz w:val="24"/>
          <w:szCs w:val="24"/>
        </w:rPr>
        <w:t xml:space="preserve">. (2019) </w:t>
      </w:r>
      <w:r w:rsidR="00080EC0">
        <w:rPr>
          <w:rFonts w:ascii="Arial" w:hAnsi="Arial" w:cs="Arial"/>
          <w:sz w:val="24"/>
          <w:szCs w:val="24"/>
        </w:rPr>
        <w:t>‘</w:t>
      </w:r>
      <w:r w:rsidR="006F7324">
        <w:rPr>
          <w:rFonts w:ascii="Arial" w:hAnsi="Arial" w:cs="Arial"/>
          <w:sz w:val="24"/>
          <w:szCs w:val="24"/>
        </w:rPr>
        <w:t>Epilogue</w:t>
      </w:r>
      <w:r w:rsidR="00080EC0">
        <w:rPr>
          <w:rFonts w:ascii="Arial" w:hAnsi="Arial" w:cs="Arial"/>
          <w:sz w:val="24"/>
          <w:szCs w:val="24"/>
        </w:rPr>
        <w:t>’</w:t>
      </w:r>
      <w:r w:rsidR="006F7324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="00101B7B">
        <w:rPr>
          <w:rFonts w:ascii="Arial" w:hAnsi="Arial" w:cs="Arial"/>
          <w:sz w:val="24"/>
          <w:szCs w:val="24"/>
        </w:rPr>
        <w:t>Stre</w:t>
      </w:r>
      <w:r w:rsidR="003B597D">
        <w:rPr>
          <w:rFonts w:ascii="Arial" w:hAnsi="Arial" w:cs="Arial"/>
          <w:sz w:val="24"/>
          <w:szCs w:val="24"/>
        </w:rPr>
        <w:t>hmel</w:t>
      </w:r>
      <w:proofErr w:type="spellEnd"/>
      <w:r w:rsidR="003B597D">
        <w:rPr>
          <w:rFonts w:ascii="Arial" w:hAnsi="Arial" w:cs="Arial"/>
          <w:sz w:val="24"/>
          <w:szCs w:val="24"/>
        </w:rPr>
        <w:t>, P</w:t>
      </w:r>
      <w:r w:rsidR="003E2E2B">
        <w:rPr>
          <w:rFonts w:ascii="Arial" w:hAnsi="Arial" w:cs="Arial"/>
          <w:sz w:val="24"/>
          <w:szCs w:val="24"/>
        </w:rPr>
        <w:t xml:space="preserve">. et al., </w:t>
      </w:r>
      <w:r w:rsidR="002A33DD" w:rsidRPr="008871A8">
        <w:rPr>
          <w:rFonts w:ascii="Arial" w:hAnsi="Arial" w:cs="Arial"/>
          <w:i/>
          <w:iCs/>
          <w:sz w:val="24"/>
          <w:szCs w:val="24"/>
        </w:rPr>
        <w:t xml:space="preserve">Leadership in Early </w:t>
      </w:r>
      <w:r w:rsidR="005869A9" w:rsidRPr="008871A8">
        <w:rPr>
          <w:rFonts w:ascii="Arial" w:hAnsi="Arial" w:cs="Arial"/>
          <w:i/>
          <w:iCs/>
          <w:sz w:val="24"/>
          <w:szCs w:val="24"/>
        </w:rPr>
        <w:t>E</w:t>
      </w:r>
      <w:r w:rsidR="002A33DD" w:rsidRPr="008871A8">
        <w:rPr>
          <w:rFonts w:ascii="Arial" w:hAnsi="Arial" w:cs="Arial"/>
          <w:i/>
          <w:iCs/>
          <w:sz w:val="24"/>
          <w:szCs w:val="24"/>
        </w:rPr>
        <w:t>ducation in Times of Change</w:t>
      </w:r>
      <w:r w:rsidR="003A4CFA">
        <w:rPr>
          <w:rFonts w:ascii="Arial" w:hAnsi="Arial" w:cs="Arial"/>
          <w:sz w:val="24"/>
          <w:szCs w:val="24"/>
        </w:rPr>
        <w:t xml:space="preserve">, </w:t>
      </w:r>
      <w:r w:rsidR="003A4CFA" w:rsidRPr="008871A8">
        <w:rPr>
          <w:rFonts w:ascii="Arial" w:hAnsi="Arial" w:cs="Arial"/>
          <w:i/>
          <w:iCs/>
          <w:sz w:val="24"/>
          <w:szCs w:val="24"/>
        </w:rPr>
        <w:t>Research from five continents</w:t>
      </w:r>
      <w:r w:rsidR="009D0972">
        <w:rPr>
          <w:rFonts w:ascii="Arial" w:hAnsi="Arial" w:cs="Arial"/>
          <w:sz w:val="24"/>
          <w:szCs w:val="24"/>
        </w:rPr>
        <w:t xml:space="preserve">, Available at: </w:t>
      </w:r>
    </w:p>
    <w:p w14:paraId="222198FE" w14:textId="01F59BF5" w:rsidR="003C76C8" w:rsidRPr="00AE535E" w:rsidRDefault="000E0795" w:rsidP="007300D6">
      <w:pPr>
        <w:jc w:val="both"/>
        <w:rPr>
          <w:rFonts w:ascii="Arial" w:hAnsi="Arial" w:cs="Arial"/>
          <w:sz w:val="24"/>
          <w:szCs w:val="24"/>
        </w:rPr>
      </w:pPr>
      <w:hyperlink r:id="rId30" w:history="1">
        <w:r w:rsidR="00662593" w:rsidRPr="00AE535E">
          <w:rPr>
            <w:rStyle w:val="Hyperlink"/>
            <w:rFonts w:ascii="Arial" w:hAnsi="Arial" w:cs="Arial"/>
            <w:sz w:val="24"/>
            <w:szCs w:val="24"/>
          </w:rPr>
          <w:t>file:///C:/Users/Owner/Downloads/Leadership%20in%20Early%20Years%20Education%20Times%20of%20Change.pdf</w:t>
        </w:r>
      </w:hyperlink>
      <w:r w:rsidR="00662593" w:rsidRPr="00AE535E">
        <w:rPr>
          <w:rFonts w:ascii="Arial" w:hAnsi="Arial" w:cs="Arial"/>
          <w:sz w:val="24"/>
          <w:szCs w:val="24"/>
        </w:rPr>
        <w:t xml:space="preserve"> (Accessed</w:t>
      </w:r>
      <w:r w:rsidR="00AE535E" w:rsidRPr="00AE535E">
        <w:rPr>
          <w:rFonts w:ascii="Arial" w:hAnsi="Arial" w:cs="Arial"/>
          <w:sz w:val="24"/>
          <w:szCs w:val="24"/>
        </w:rPr>
        <w:t>: 29</w:t>
      </w:r>
      <w:r w:rsidR="00AE535E" w:rsidRPr="00AE535E">
        <w:rPr>
          <w:rFonts w:ascii="Arial" w:hAnsi="Arial" w:cs="Arial"/>
          <w:sz w:val="24"/>
          <w:szCs w:val="24"/>
          <w:vertAlign w:val="superscript"/>
        </w:rPr>
        <w:t>th</w:t>
      </w:r>
      <w:r w:rsidR="00AE535E" w:rsidRPr="00AE535E">
        <w:rPr>
          <w:rFonts w:ascii="Arial" w:hAnsi="Arial" w:cs="Arial"/>
          <w:sz w:val="24"/>
          <w:szCs w:val="24"/>
        </w:rPr>
        <w:t xml:space="preserve"> June 2020).</w:t>
      </w:r>
      <w:r w:rsidR="006F7324" w:rsidRPr="00AE535E">
        <w:rPr>
          <w:rFonts w:ascii="Arial" w:hAnsi="Arial" w:cs="Arial"/>
          <w:sz w:val="24"/>
          <w:szCs w:val="24"/>
        </w:rPr>
        <w:t xml:space="preserve"> </w:t>
      </w:r>
    </w:p>
    <w:p w14:paraId="5E2436B4" w14:textId="1CEC78A2" w:rsidR="00C51661" w:rsidRDefault="00C51661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Roberts- Holmes, </w:t>
      </w:r>
      <w:r w:rsidR="005C63F0">
        <w:rPr>
          <w:rFonts w:ascii="Arial" w:hAnsi="Arial" w:cs="Arial"/>
          <w:sz w:val="24"/>
          <w:szCs w:val="24"/>
        </w:rPr>
        <w:t>G. (2012)</w:t>
      </w:r>
      <w:r w:rsidR="002F580D">
        <w:rPr>
          <w:rFonts w:ascii="Arial" w:hAnsi="Arial" w:cs="Arial"/>
          <w:sz w:val="24"/>
          <w:szCs w:val="24"/>
        </w:rPr>
        <w:t xml:space="preserve"> </w:t>
      </w:r>
      <w:r w:rsidR="00EF2E27">
        <w:rPr>
          <w:rFonts w:ascii="Arial" w:hAnsi="Arial" w:cs="Arial"/>
          <w:sz w:val="24"/>
          <w:szCs w:val="24"/>
        </w:rPr>
        <w:t>‘</w:t>
      </w:r>
      <w:r w:rsidR="00091B1D">
        <w:rPr>
          <w:rFonts w:ascii="Arial" w:hAnsi="Arial" w:cs="Arial"/>
          <w:sz w:val="24"/>
          <w:szCs w:val="24"/>
        </w:rPr>
        <w:t>The English Early Years Professional Status</w:t>
      </w:r>
      <w:r w:rsidR="00EB7356">
        <w:rPr>
          <w:rFonts w:ascii="Arial" w:hAnsi="Arial" w:cs="Arial"/>
          <w:sz w:val="24"/>
          <w:szCs w:val="24"/>
        </w:rPr>
        <w:t xml:space="preserve"> (EYPS) and the </w:t>
      </w:r>
      <w:r w:rsidR="00970353">
        <w:rPr>
          <w:rFonts w:ascii="Arial" w:hAnsi="Arial" w:cs="Arial"/>
          <w:sz w:val="24"/>
          <w:szCs w:val="24"/>
        </w:rPr>
        <w:t>‘</w:t>
      </w:r>
      <w:r w:rsidR="00EB7356">
        <w:rPr>
          <w:rFonts w:ascii="Arial" w:hAnsi="Arial" w:cs="Arial"/>
          <w:sz w:val="24"/>
          <w:szCs w:val="24"/>
        </w:rPr>
        <w:t>split</w:t>
      </w:r>
      <w:r w:rsidR="00970353">
        <w:rPr>
          <w:rFonts w:ascii="Arial" w:hAnsi="Arial" w:cs="Arial"/>
          <w:sz w:val="24"/>
          <w:szCs w:val="24"/>
        </w:rPr>
        <w:t xml:space="preserve">’ </w:t>
      </w:r>
      <w:r w:rsidR="00D12829">
        <w:rPr>
          <w:rFonts w:ascii="Arial" w:hAnsi="Arial" w:cs="Arial"/>
          <w:sz w:val="24"/>
          <w:szCs w:val="24"/>
        </w:rPr>
        <w:t>E</w:t>
      </w:r>
      <w:r w:rsidR="00970353">
        <w:rPr>
          <w:rFonts w:ascii="Arial" w:hAnsi="Arial" w:cs="Arial"/>
          <w:sz w:val="24"/>
          <w:szCs w:val="24"/>
        </w:rPr>
        <w:t xml:space="preserve">arly </w:t>
      </w:r>
      <w:r w:rsidR="00D12829">
        <w:rPr>
          <w:rFonts w:ascii="Arial" w:hAnsi="Arial" w:cs="Arial"/>
          <w:sz w:val="24"/>
          <w:szCs w:val="24"/>
        </w:rPr>
        <w:t>C</w:t>
      </w:r>
      <w:r w:rsidR="00970353">
        <w:rPr>
          <w:rFonts w:ascii="Arial" w:hAnsi="Arial" w:cs="Arial"/>
          <w:sz w:val="24"/>
          <w:szCs w:val="24"/>
        </w:rPr>
        <w:t xml:space="preserve">hildhood </w:t>
      </w:r>
      <w:r w:rsidR="00D12829">
        <w:rPr>
          <w:rFonts w:ascii="Arial" w:hAnsi="Arial" w:cs="Arial"/>
          <w:sz w:val="24"/>
          <w:szCs w:val="24"/>
        </w:rPr>
        <w:t>E</w:t>
      </w:r>
      <w:r w:rsidR="00970353">
        <w:rPr>
          <w:rFonts w:ascii="Arial" w:hAnsi="Arial" w:cs="Arial"/>
          <w:sz w:val="24"/>
          <w:szCs w:val="24"/>
        </w:rPr>
        <w:t xml:space="preserve">ducation and </w:t>
      </w:r>
      <w:r w:rsidR="00D12829">
        <w:rPr>
          <w:rFonts w:ascii="Arial" w:hAnsi="Arial" w:cs="Arial"/>
          <w:sz w:val="24"/>
          <w:szCs w:val="24"/>
        </w:rPr>
        <w:t>C</w:t>
      </w:r>
      <w:r w:rsidR="00970353">
        <w:rPr>
          <w:rFonts w:ascii="Arial" w:hAnsi="Arial" w:cs="Arial"/>
          <w:sz w:val="24"/>
          <w:szCs w:val="24"/>
        </w:rPr>
        <w:t xml:space="preserve">are (ECEC) </w:t>
      </w:r>
      <w:r w:rsidR="00D12829">
        <w:rPr>
          <w:rFonts w:ascii="Arial" w:hAnsi="Arial" w:cs="Arial"/>
          <w:sz w:val="24"/>
          <w:szCs w:val="24"/>
        </w:rPr>
        <w:t>S</w:t>
      </w:r>
      <w:r w:rsidR="00970353">
        <w:rPr>
          <w:rFonts w:ascii="Arial" w:hAnsi="Arial" w:cs="Arial"/>
          <w:sz w:val="24"/>
          <w:szCs w:val="24"/>
        </w:rPr>
        <w:t>ystem</w:t>
      </w:r>
      <w:r w:rsidR="00EF2E27">
        <w:rPr>
          <w:rFonts w:ascii="Arial" w:hAnsi="Arial" w:cs="Arial"/>
          <w:sz w:val="24"/>
          <w:szCs w:val="24"/>
        </w:rPr>
        <w:t>’</w:t>
      </w:r>
      <w:r w:rsidR="00D12829">
        <w:rPr>
          <w:rFonts w:ascii="Arial" w:hAnsi="Arial" w:cs="Arial"/>
          <w:sz w:val="24"/>
          <w:szCs w:val="24"/>
        </w:rPr>
        <w:t xml:space="preserve">, </w:t>
      </w:r>
      <w:r w:rsidR="00EF2E27" w:rsidRPr="00EF2E27">
        <w:rPr>
          <w:rFonts w:ascii="Arial" w:hAnsi="Arial" w:cs="Arial"/>
          <w:i/>
          <w:iCs/>
          <w:sz w:val="24"/>
          <w:szCs w:val="24"/>
        </w:rPr>
        <w:t>European Early Childhood Education Research Journal</w:t>
      </w:r>
      <w:r w:rsidR="00EF2E27">
        <w:rPr>
          <w:rFonts w:ascii="Arial" w:hAnsi="Arial" w:cs="Arial"/>
          <w:sz w:val="24"/>
          <w:szCs w:val="24"/>
        </w:rPr>
        <w:t>, Vol 21 (3), pp. 339-352.</w:t>
      </w:r>
    </w:p>
    <w:p w14:paraId="4F0B5832" w14:textId="28649E1E" w:rsidR="00871B13" w:rsidRDefault="00AE7E6D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Rodd, J. (2013) </w:t>
      </w:r>
      <w:r w:rsidR="002665B3" w:rsidRPr="00C25189">
        <w:rPr>
          <w:rFonts w:ascii="Arial" w:hAnsi="Arial" w:cs="Arial"/>
          <w:i/>
          <w:iCs/>
          <w:sz w:val="24"/>
          <w:szCs w:val="24"/>
        </w:rPr>
        <w:t>Leadership in Early Childhood: The pathway to professionalism</w:t>
      </w:r>
      <w:r w:rsidR="003A779E">
        <w:rPr>
          <w:rFonts w:ascii="Arial" w:hAnsi="Arial" w:cs="Arial"/>
          <w:sz w:val="24"/>
          <w:szCs w:val="24"/>
        </w:rPr>
        <w:t>, 4</w:t>
      </w:r>
      <w:r w:rsidR="003A779E" w:rsidRPr="003A779E">
        <w:rPr>
          <w:rFonts w:ascii="Arial" w:hAnsi="Arial" w:cs="Arial"/>
          <w:sz w:val="24"/>
          <w:szCs w:val="24"/>
          <w:vertAlign w:val="superscript"/>
        </w:rPr>
        <w:t>th</w:t>
      </w:r>
      <w:r w:rsidR="003A779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779E">
        <w:rPr>
          <w:rFonts w:ascii="Arial" w:hAnsi="Arial" w:cs="Arial"/>
          <w:sz w:val="24"/>
          <w:szCs w:val="24"/>
        </w:rPr>
        <w:t>edn</w:t>
      </w:r>
      <w:proofErr w:type="spellEnd"/>
      <w:r w:rsidR="003A779E">
        <w:rPr>
          <w:rFonts w:ascii="Arial" w:hAnsi="Arial" w:cs="Arial"/>
          <w:sz w:val="24"/>
          <w:szCs w:val="24"/>
        </w:rPr>
        <w:t>, London:</w:t>
      </w:r>
      <w:r w:rsidR="00C25189">
        <w:rPr>
          <w:rFonts w:ascii="Arial" w:hAnsi="Arial" w:cs="Arial"/>
          <w:sz w:val="24"/>
          <w:szCs w:val="24"/>
        </w:rPr>
        <w:t xml:space="preserve"> Open University Press.</w:t>
      </w:r>
    </w:p>
    <w:p w14:paraId="50858DBF" w14:textId="4043EBCC" w:rsidR="004E11D1" w:rsidRDefault="004E11D1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Sardoc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701C4F">
        <w:rPr>
          <w:rFonts w:ascii="Arial" w:hAnsi="Arial" w:cs="Arial"/>
          <w:sz w:val="24"/>
          <w:szCs w:val="24"/>
        </w:rPr>
        <w:t xml:space="preserve">M. (2018) </w:t>
      </w:r>
      <w:r w:rsidR="00E224BF">
        <w:rPr>
          <w:rFonts w:ascii="Arial" w:hAnsi="Arial" w:cs="Arial"/>
          <w:sz w:val="24"/>
          <w:szCs w:val="24"/>
        </w:rPr>
        <w:t>‘</w:t>
      </w:r>
      <w:r w:rsidR="004C3847">
        <w:rPr>
          <w:rFonts w:ascii="Arial" w:hAnsi="Arial" w:cs="Arial"/>
          <w:sz w:val="24"/>
          <w:szCs w:val="24"/>
        </w:rPr>
        <w:t xml:space="preserve">The </w:t>
      </w:r>
      <w:r w:rsidR="009E36C7">
        <w:rPr>
          <w:rFonts w:ascii="Arial" w:hAnsi="Arial" w:cs="Arial"/>
          <w:sz w:val="24"/>
          <w:szCs w:val="24"/>
        </w:rPr>
        <w:t>L</w:t>
      </w:r>
      <w:r w:rsidR="004C3847">
        <w:rPr>
          <w:rFonts w:ascii="Arial" w:hAnsi="Arial" w:cs="Arial"/>
          <w:sz w:val="24"/>
          <w:szCs w:val="24"/>
        </w:rPr>
        <w:t xml:space="preserve">anguage of </w:t>
      </w:r>
      <w:r w:rsidR="00712895">
        <w:rPr>
          <w:rFonts w:ascii="Arial" w:hAnsi="Arial" w:cs="Arial"/>
          <w:sz w:val="24"/>
          <w:szCs w:val="24"/>
        </w:rPr>
        <w:t>N</w:t>
      </w:r>
      <w:r w:rsidR="004C3847">
        <w:rPr>
          <w:rFonts w:ascii="Arial" w:hAnsi="Arial" w:cs="Arial"/>
          <w:sz w:val="24"/>
          <w:szCs w:val="24"/>
        </w:rPr>
        <w:t>eoliberal Education</w:t>
      </w:r>
      <w:r w:rsidR="00712895">
        <w:rPr>
          <w:rFonts w:ascii="Arial" w:hAnsi="Arial" w:cs="Arial"/>
          <w:sz w:val="24"/>
          <w:szCs w:val="24"/>
        </w:rPr>
        <w:t xml:space="preserve">: </w:t>
      </w:r>
      <w:r w:rsidR="009A29D8">
        <w:rPr>
          <w:rFonts w:ascii="Arial" w:hAnsi="Arial" w:cs="Arial"/>
          <w:sz w:val="24"/>
          <w:szCs w:val="24"/>
        </w:rPr>
        <w:t>A</w:t>
      </w:r>
      <w:r w:rsidR="00712895">
        <w:rPr>
          <w:rFonts w:ascii="Arial" w:hAnsi="Arial" w:cs="Arial"/>
          <w:sz w:val="24"/>
          <w:szCs w:val="24"/>
        </w:rPr>
        <w:t xml:space="preserve">n Interview with </w:t>
      </w:r>
      <w:r w:rsidR="009A29D8">
        <w:rPr>
          <w:rFonts w:ascii="Arial" w:hAnsi="Arial" w:cs="Arial"/>
          <w:sz w:val="24"/>
          <w:szCs w:val="24"/>
        </w:rPr>
        <w:t>H</w:t>
      </w:r>
      <w:r w:rsidR="00712895">
        <w:rPr>
          <w:rFonts w:ascii="Arial" w:hAnsi="Arial" w:cs="Arial"/>
          <w:sz w:val="24"/>
          <w:szCs w:val="24"/>
        </w:rPr>
        <w:t>enry Giroux</w:t>
      </w:r>
      <w:r w:rsidR="00E224BF">
        <w:rPr>
          <w:rFonts w:ascii="Arial" w:hAnsi="Arial" w:cs="Arial"/>
          <w:sz w:val="24"/>
          <w:szCs w:val="24"/>
        </w:rPr>
        <w:t>’</w:t>
      </w:r>
      <w:r w:rsidR="009A29D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F205A">
        <w:rPr>
          <w:rFonts w:ascii="Arial" w:hAnsi="Arial" w:cs="Arial"/>
          <w:i/>
          <w:iCs/>
          <w:sz w:val="24"/>
          <w:szCs w:val="24"/>
        </w:rPr>
        <w:t>Sols</w:t>
      </w:r>
      <w:r w:rsidR="0024483E">
        <w:rPr>
          <w:rFonts w:ascii="Arial" w:hAnsi="Arial" w:cs="Arial"/>
          <w:i/>
          <w:iCs/>
          <w:sz w:val="24"/>
          <w:szCs w:val="24"/>
        </w:rPr>
        <w:t>ko</w:t>
      </w:r>
      <w:proofErr w:type="spellEnd"/>
      <w:r w:rsidR="0024483E">
        <w:rPr>
          <w:rFonts w:ascii="Arial" w:hAnsi="Arial" w:cs="Arial"/>
          <w:i/>
          <w:iCs/>
          <w:sz w:val="24"/>
          <w:szCs w:val="24"/>
        </w:rPr>
        <w:t xml:space="preserve"> Polje</w:t>
      </w:r>
      <w:r w:rsidR="00071DBF">
        <w:rPr>
          <w:rFonts w:ascii="Arial" w:hAnsi="Arial" w:cs="Arial"/>
          <w:sz w:val="24"/>
          <w:szCs w:val="24"/>
        </w:rPr>
        <w:t>, Vol 29 (1/2)</w:t>
      </w:r>
      <w:r w:rsidR="00E75447">
        <w:rPr>
          <w:rFonts w:ascii="Arial" w:hAnsi="Arial" w:cs="Arial"/>
          <w:sz w:val="24"/>
          <w:szCs w:val="24"/>
        </w:rPr>
        <w:t xml:space="preserve">, pp. </w:t>
      </w:r>
      <w:r w:rsidR="00E224BF">
        <w:rPr>
          <w:rFonts w:ascii="Arial" w:hAnsi="Arial" w:cs="Arial"/>
          <w:sz w:val="24"/>
          <w:szCs w:val="24"/>
        </w:rPr>
        <w:t>97-106.</w:t>
      </w:r>
    </w:p>
    <w:p w14:paraId="083B12E3" w14:textId="13FFEC1E" w:rsidR="004D099F" w:rsidRDefault="00777496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Seidenfeld</w:t>
      </w:r>
      <w:proofErr w:type="spellEnd"/>
      <w:r>
        <w:rPr>
          <w:rFonts w:ascii="Arial" w:hAnsi="Arial" w:cs="Arial"/>
          <w:sz w:val="24"/>
          <w:szCs w:val="24"/>
        </w:rPr>
        <w:t xml:space="preserve">, M. (2014) ‘Are you a Manager or a Leader?’ </w:t>
      </w:r>
      <w:r w:rsidRPr="00777496">
        <w:rPr>
          <w:rFonts w:ascii="Arial" w:hAnsi="Arial" w:cs="Arial"/>
          <w:i/>
          <w:iCs/>
          <w:sz w:val="24"/>
          <w:szCs w:val="24"/>
        </w:rPr>
        <w:t>Forensic Magazine,</w:t>
      </w:r>
      <w:r>
        <w:rPr>
          <w:rFonts w:ascii="Arial" w:hAnsi="Arial" w:cs="Arial"/>
          <w:sz w:val="24"/>
          <w:szCs w:val="24"/>
        </w:rPr>
        <w:t xml:space="preserve"> ISSN: </w:t>
      </w:r>
      <w:r w:rsidRPr="00777496">
        <w:rPr>
          <w:rFonts w:ascii="Arial" w:hAnsi="Arial" w:cs="Arial"/>
          <w:sz w:val="24"/>
          <w:szCs w:val="24"/>
        </w:rPr>
        <w:t xml:space="preserve">15536262 </w:t>
      </w:r>
      <w:r>
        <w:rPr>
          <w:rFonts w:ascii="Arial" w:hAnsi="Arial" w:cs="Arial"/>
          <w:sz w:val="24"/>
          <w:szCs w:val="24"/>
        </w:rPr>
        <w:t>Available at:</w:t>
      </w:r>
    </w:p>
    <w:p w14:paraId="18E4B00D" w14:textId="0D92DE32" w:rsidR="00777496" w:rsidRDefault="000E0795" w:rsidP="007300D6">
      <w:pPr>
        <w:jc w:val="both"/>
        <w:rPr>
          <w:rFonts w:ascii="Arial" w:hAnsi="Arial" w:cs="Arial"/>
          <w:sz w:val="24"/>
          <w:szCs w:val="24"/>
        </w:rPr>
      </w:pPr>
      <w:hyperlink r:id="rId31" w:history="1">
        <w:r w:rsidR="00777496" w:rsidRPr="00777496">
          <w:rPr>
            <w:rStyle w:val="Hyperlink"/>
            <w:rFonts w:ascii="Arial" w:hAnsi="Arial" w:cs="Arial"/>
            <w:sz w:val="24"/>
            <w:szCs w:val="24"/>
          </w:rPr>
          <w:t>file:///C:/Users/Owner/Downloads/ProQuestDocuments-2020-01-25.pdf</w:t>
        </w:r>
      </w:hyperlink>
      <w:r w:rsidR="00777496" w:rsidRPr="00777496">
        <w:rPr>
          <w:rFonts w:ascii="Arial" w:hAnsi="Arial" w:cs="Arial"/>
          <w:sz w:val="24"/>
          <w:szCs w:val="24"/>
        </w:rPr>
        <w:t xml:space="preserve"> (Accessed: 21</w:t>
      </w:r>
      <w:r w:rsidR="00777496" w:rsidRPr="00777496">
        <w:rPr>
          <w:rFonts w:ascii="Arial" w:hAnsi="Arial" w:cs="Arial"/>
          <w:sz w:val="24"/>
          <w:szCs w:val="24"/>
          <w:vertAlign w:val="superscript"/>
        </w:rPr>
        <w:t>st</w:t>
      </w:r>
      <w:r w:rsidR="00777496" w:rsidRPr="00777496">
        <w:rPr>
          <w:rFonts w:ascii="Arial" w:hAnsi="Arial" w:cs="Arial"/>
          <w:sz w:val="24"/>
          <w:szCs w:val="24"/>
        </w:rPr>
        <w:t xml:space="preserve"> June 2020).</w:t>
      </w:r>
    </w:p>
    <w:p w14:paraId="4FE3F268" w14:textId="4AAC4227" w:rsidR="003E5F68" w:rsidRDefault="003E5F68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Sims, M. </w:t>
      </w:r>
      <w:r w:rsidR="004E39DA">
        <w:rPr>
          <w:rFonts w:ascii="Arial" w:hAnsi="Arial" w:cs="Arial"/>
          <w:sz w:val="24"/>
          <w:szCs w:val="24"/>
        </w:rPr>
        <w:t xml:space="preserve">(2017) </w:t>
      </w:r>
      <w:r w:rsidR="00070A73">
        <w:rPr>
          <w:rFonts w:ascii="Arial" w:hAnsi="Arial" w:cs="Arial"/>
          <w:sz w:val="24"/>
          <w:szCs w:val="24"/>
        </w:rPr>
        <w:t>‘</w:t>
      </w:r>
      <w:r w:rsidR="004E39DA">
        <w:rPr>
          <w:rFonts w:ascii="Arial" w:hAnsi="Arial" w:cs="Arial"/>
          <w:sz w:val="24"/>
          <w:szCs w:val="24"/>
        </w:rPr>
        <w:t>Neoliberalism and Early Childhood</w:t>
      </w:r>
      <w:r w:rsidR="00070A73">
        <w:rPr>
          <w:rFonts w:ascii="Arial" w:hAnsi="Arial" w:cs="Arial"/>
          <w:sz w:val="24"/>
          <w:szCs w:val="24"/>
        </w:rPr>
        <w:t>’</w:t>
      </w:r>
      <w:r w:rsidR="00A93B06">
        <w:rPr>
          <w:rFonts w:ascii="Arial" w:hAnsi="Arial" w:cs="Arial"/>
          <w:sz w:val="24"/>
          <w:szCs w:val="24"/>
        </w:rPr>
        <w:t xml:space="preserve">, </w:t>
      </w:r>
      <w:r w:rsidR="0090011F" w:rsidRPr="00070A73">
        <w:rPr>
          <w:rFonts w:ascii="Arial" w:hAnsi="Arial" w:cs="Arial"/>
          <w:i/>
          <w:iCs/>
          <w:sz w:val="24"/>
          <w:szCs w:val="24"/>
        </w:rPr>
        <w:t>Cogent Education</w:t>
      </w:r>
      <w:r w:rsidR="00572129">
        <w:rPr>
          <w:rFonts w:ascii="Arial" w:hAnsi="Arial" w:cs="Arial"/>
          <w:sz w:val="24"/>
          <w:szCs w:val="24"/>
        </w:rPr>
        <w:t xml:space="preserve">, </w:t>
      </w:r>
      <w:r w:rsidR="00695F78">
        <w:rPr>
          <w:rFonts w:ascii="Arial" w:hAnsi="Arial" w:cs="Arial"/>
          <w:sz w:val="24"/>
          <w:szCs w:val="24"/>
        </w:rPr>
        <w:t>Vol 4 (1), pp. 1-10.</w:t>
      </w:r>
    </w:p>
    <w:p w14:paraId="5662D671" w14:textId="01D9A195" w:rsidR="00516AC5" w:rsidRDefault="00516AC5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Sims, </w:t>
      </w:r>
      <w:r w:rsidR="00B51CDA">
        <w:rPr>
          <w:rFonts w:ascii="Arial" w:hAnsi="Arial" w:cs="Arial"/>
          <w:sz w:val="24"/>
          <w:szCs w:val="24"/>
        </w:rPr>
        <w:t xml:space="preserve">M. and </w:t>
      </w:r>
      <w:proofErr w:type="spellStart"/>
      <w:r w:rsidR="00B51CDA">
        <w:rPr>
          <w:rFonts w:ascii="Arial" w:hAnsi="Arial" w:cs="Arial"/>
          <w:sz w:val="24"/>
          <w:szCs w:val="24"/>
        </w:rPr>
        <w:t>Waniganayake</w:t>
      </w:r>
      <w:proofErr w:type="spellEnd"/>
      <w:r w:rsidR="00B51CDA">
        <w:rPr>
          <w:rFonts w:ascii="Arial" w:hAnsi="Arial" w:cs="Arial"/>
          <w:sz w:val="24"/>
          <w:szCs w:val="24"/>
        </w:rPr>
        <w:t>, M. (201</w:t>
      </w:r>
      <w:r w:rsidR="00C827A2">
        <w:rPr>
          <w:rFonts w:ascii="Arial" w:hAnsi="Arial" w:cs="Arial"/>
          <w:sz w:val="24"/>
          <w:szCs w:val="24"/>
        </w:rPr>
        <w:t>5</w:t>
      </w:r>
      <w:r w:rsidR="00B51CDA">
        <w:rPr>
          <w:rFonts w:ascii="Arial" w:hAnsi="Arial" w:cs="Arial"/>
          <w:sz w:val="24"/>
          <w:szCs w:val="24"/>
        </w:rPr>
        <w:t>)</w:t>
      </w:r>
      <w:r w:rsidR="00C03128">
        <w:rPr>
          <w:rFonts w:ascii="Arial" w:hAnsi="Arial" w:cs="Arial"/>
          <w:sz w:val="24"/>
          <w:szCs w:val="24"/>
        </w:rPr>
        <w:t xml:space="preserve"> </w:t>
      </w:r>
      <w:r w:rsidR="00C827A2">
        <w:rPr>
          <w:rFonts w:ascii="Arial" w:hAnsi="Arial" w:cs="Arial"/>
          <w:sz w:val="24"/>
          <w:szCs w:val="24"/>
        </w:rPr>
        <w:t>‘</w:t>
      </w:r>
      <w:r w:rsidR="00C03128">
        <w:rPr>
          <w:rFonts w:ascii="Arial" w:hAnsi="Arial" w:cs="Arial"/>
          <w:sz w:val="24"/>
          <w:szCs w:val="24"/>
        </w:rPr>
        <w:t xml:space="preserve">The </w:t>
      </w:r>
      <w:r w:rsidR="00561856">
        <w:rPr>
          <w:rFonts w:ascii="Arial" w:hAnsi="Arial" w:cs="Arial"/>
          <w:sz w:val="24"/>
          <w:szCs w:val="24"/>
        </w:rPr>
        <w:t>R</w:t>
      </w:r>
      <w:r w:rsidR="00C03128">
        <w:rPr>
          <w:rFonts w:ascii="Arial" w:hAnsi="Arial" w:cs="Arial"/>
          <w:sz w:val="24"/>
          <w:szCs w:val="24"/>
        </w:rPr>
        <w:t xml:space="preserve">ole of </w:t>
      </w:r>
      <w:r w:rsidR="00561856">
        <w:rPr>
          <w:rFonts w:ascii="Arial" w:hAnsi="Arial" w:cs="Arial"/>
          <w:sz w:val="24"/>
          <w:szCs w:val="24"/>
        </w:rPr>
        <w:t>S</w:t>
      </w:r>
      <w:r w:rsidR="00C03128">
        <w:rPr>
          <w:rFonts w:ascii="Arial" w:hAnsi="Arial" w:cs="Arial"/>
          <w:sz w:val="24"/>
          <w:szCs w:val="24"/>
        </w:rPr>
        <w:t xml:space="preserve">taff in </w:t>
      </w:r>
      <w:r w:rsidR="00561856">
        <w:rPr>
          <w:rFonts w:ascii="Arial" w:hAnsi="Arial" w:cs="Arial"/>
          <w:sz w:val="24"/>
          <w:szCs w:val="24"/>
        </w:rPr>
        <w:t>Q</w:t>
      </w:r>
      <w:r w:rsidR="00C03128">
        <w:rPr>
          <w:rFonts w:ascii="Arial" w:hAnsi="Arial" w:cs="Arial"/>
          <w:sz w:val="24"/>
          <w:szCs w:val="24"/>
        </w:rPr>
        <w:t xml:space="preserve">uality </w:t>
      </w:r>
      <w:r w:rsidR="00561856">
        <w:rPr>
          <w:rFonts w:ascii="Arial" w:hAnsi="Arial" w:cs="Arial"/>
          <w:sz w:val="24"/>
          <w:szCs w:val="24"/>
        </w:rPr>
        <w:t>I</w:t>
      </w:r>
      <w:r w:rsidR="00C03128">
        <w:rPr>
          <w:rFonts w:ascii="Arial" w:hAnsi="Arial" w:cs="Arial"/>
          <w:sz w:val="24"/>
          <w:szCs w:val="24"/>
        </w:rPr>
        <w:t xml:space="preserve">mprovement in </w:t>
      </w:r>
      <w:r w:rsidR="00561856">
        <w:rPr>
          <w:rFonts w:ascii="Arial" w:hAnsi="Arial" w:cs="Arial"/>
          <w:sz w:val="24"/>
          <w:szCs w:val="24"/>
        </w:rPr>
        <w:t>E</w:t>
      </w:r>
      <w:r w:rsidR="00C03128">
        <w:rPr>
          <w:rFonts w:ascii="Arial" w:hAnsi="Arial" w:cs="Arial"/>
          <w:sz w:val="24"/>
          <w:szCs w:val="24"/>
        </w:rPr>
        <w:t xml:space="preserve">arly </w:t>
      </w:r>
      <w:r w:rsidR="00561856">
        <w:rPr>
          <w:rFonts w:ascii="Arial" w:hAnsi="Arial" w:cs="Arial"/>
          <w:sz w:val="24"/>
          <w:szCs w:val="24"/>
        </w:rPr>
        <w:t>C</w:t>
      </w:r>
      <w:r w:rsidR="00C03128">
        <w:rPr>
          <w:rFonts w:ascii="Arial" w:hAnsi="Arial" w:cs="Arial"/>
          <w:sz w:val="24"/>
          <w:szCs w:val="24"/>
        </w:rPr>
        <w:t>hildhood</w:t>
      </w:r>
      <w:r w:rsidR="00C827A2">
        <w:rPr>
          <w:rFonts w:ascii="Arial" w:hAnsi="Arial" w:cs="Arial"/>
          <w:sz w:val="24"/>
          <w:szCs w:val="24"/>
        </w:rPr>
        <w:t>’</w:t>
      </w:r>
      <w:r w:rsidR="00561856">
        <w:rPr>
          <w:rFonts w:ascii="Arial" w:hAnsi="Arial" w:cs="Arial"/>
          <w:sz w:val="24"/>
          <w:szCs w:val="24"/>
        </w:rPr>
        <w:t xml:space="preserve">, </w:t>
      </w:r>
      <w:r w:rsidR="003E1410" w:rsidRPr="00C827A2">
        <w:rPr>
          <w:rFonts w:ascii="Arial" w:hAnsi="Arial" w:cs="Arial"/>
          <w:i/>
          <w:iCs/>
          <w:sz w:val="24"/>
          <w:szCs w:val="24"/>
        </w:rPr>
        <w:t>Journal of Education and Training Studies,</w:t>
      </w:r>
      <w:r w:rsidR="003E1410">
        <w:rPr>
          <w:rFonts w:ascii="Arial" w:hAnsi="Arial" w:cs="Arial"/>
          <w:sz w:val="24"/>
          <w:szCs w:val="24"/>
        </w:rPr>
        <w:t xml:space="preserve"> Vol 3 (5)</w:t>
      </w:r>
      <w:r w:rsidR="008A0251">
        <w:rPr>
          <w:rFonts w:ascii="Arial" w:hAnsi="Arial" w:cs="Arial"/>
          <w:sz w:val="24"/>
          <w:szCs w:val="24"/>
        </w:rPr>
        <w:t xml:space="preserve">, pp. </w:t>
      </w:r>
      <w:r w:rsidR="00C827A2">
        <w:rPr>
          <w:rFonts w:ascii="Arial" w:hAnsi="Arial" w:cs="Arial"/>
          <w:sz w:val="24"/>
          <w:szCs w:val="24"/>
        </w:rPr>
        <w:t>187-191.</w:t>
      </w:r>
    </w:p>
    <w:p w14:paraId="63AD4F52" w14:textId="206329F8" w:rsidR="00130E8E" w:rsidRDefault="00130E8E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Siraj-Blatchford, I. and </w:t>
      </w:r>
      <w:proofErr w:type="spellStart"/>
      <w:r>
        <w:rPr>
          <w:rFonts w:ascii="Arial" w:hAnsi="Arial" w:cs="Arial"/>
          <w:sz w:val="24"/>
          <w:szCs w:val="24"/>
        </w:rPr>
        <w:t>Hallet</w:t>
      </w:r>
      <w:proofErr w:type="spellEnd"/>
      <w:r>
        <w:rPr>
          <w:rFonts w:ascii="Arial" w:hAnsi="Arial" w:cs="Arial"/>
          <w:sz w:val="24"/>
          <w:szCs w:val="24"/>
        </w:rPr>
        <w:t>, E. (2014)</w:t>
      </w:r>
      <w:r w:rsidR="0073039F">
        <w:rPr>
          <w:rFonts w:ascii="Arial" w:hAnsi="Arial" w:cs="Arial"/>
          <w:sz w:val="24"/>
          <w:szCs w:val="24"/>
        </w:rPr>
        <w:t xml:space="preserve"> </w:t>
      </w:r>
      <w:r w:rsidR="0073039F" w:rsidRPr="00D54377">
        <w:rPr>
          <w:rFonts w:ascii="Arial" w:hAnsi="Arial" w:cs="Arial"/>
          <w:i/>
          <w:iCs/>
          <w:sz w:val="24"/>
          <w:szCs w:val="24"/>
        </w:rPr>
        <w:t>Effective and Caring Leadership in the Early Years,</w:t>
      </w:r>
      <w:r w:rsidR="0073039F">
        <w:rPr>
          <w:rFonts w:ascii="Arial" w:hAnsi="Arial" w:cs="Arial"/>
          <w:sz w:val="24"/>
          <w:szCs w:val="24"/>
        </w:rPr>
        <w:t xml:space="preserve"> </w:t>
      </w:r>
      <w:r w:rsidR="00D54377">
        <w:rPr>
          <w:rFonts w:ascii="Arial" w:hAnsi="Arial" w:cs="Arial"/>
          <w:sz w:val="24"/>
          <w:szCs w:val="24"/>
        </w:rPr>
        <w:t>London: Sage.</w:t>
      </w:r>
    </w:p>
    <w:p w14:paraId="174DD12F" w14:textId="14D8F0D4" w:rsidR="000F6418" w:rsidRDefault="000F6418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Siraj,</w:t>
      </w:r>
      <w:r w:rsidR="001367B1">
        <w:rPr>
          <w:rFonts w:ascii="Arial" w:hAnsi="Arial" w:cs="Arial"/>
          <w:sz w:val="24"/>
          <w:szCs w:val="24"/>
        </w:rPr>
        <w:t xml:space="preserve"> I.</w:t>
      </w:r>
      <w:r>
        <w:rPr>
          <w:rFonts w:ascii="Arial" w:hAnsi="Arial" w:cs="Arial"/>
          <w:sz w:val="24"/>
          <w:szCs w:val="24"/>
        </w:rPr>
        <w:t xml:space="preserve"> Kingston</w:t>
      </w:r>
      <w:r w:rsidR="001367B1">
        <w:rPr>
          <w:rFonts w:ascii="Arial" w:hAnsi="Arial" w:cs="Arial"/>
          <w:sz w:val="24"/>
          <w:szCs w:val="24"/>
        </w:rPr>
        <w:t xml:space="preserve">, D. and </w:t>
      </w:r>
      <w:proofErr w:type="spellStart"/>
      <w:r w:rsidR="001367B1">
        <w:rPr>
          <w:rFonts w:ascii="Arial" w:hAnsi="Arial" w:cs="Arial"/>
          <w:sz w:val="24"/>
          <w:szCs w:val="24"/>
        </w:rPr>
        <w:t>Neilsen-Hewit</w:t>
      </w:r>
      <w:proofErr w:type="spellEnd"/>
      <w:r w:rsidR="001367B1">
        <w:rPr>
          <w:rFonts w:ascii="Arial" w:hAnsi="Arial" w:cs="Arial"/>
          <w:sz w:val="24"/>
          <w:szCs w:val="24"/>
        </w:rPr>
        <w:t xml:space="preserve">, C. (2019) </w:t>
      </w:r>
      <w:r w:rsidR="009B0D2F">
        <w:rPr>
          <w:rFonts w:ascii="Arial" w:hAnsi="Arial" w:cs="Arial"/>
          <w:sz w:val="24"/>
          <w:szCs w:val="24"/>
        </w:rPr>
        <w:t>‘</w:t>
      </w:r>
      <w:r w:rsidR="00AC150A">
        <w:rPr>
          <w:rFonts w:ascii="Arial" w:hAnsi="Arial" w:cs="Arial"/>
          <w:sz w:val="24"/>
          <w:szCs w:val="24"/>
        </w:rPr>
        <w:t>The Role of Professional Development</w:t>
      </w:r>
      <w:r w:rsidR="00180169">
        <w:rPr>
          <w:rFonts w:ascii="Arial" w:hAnsi="Arial" w:cs="Arial"/>
          <w:sz w:val="24"/>
          <w:szCs w:val="24"/>
        </w:rPr>
        <w:t xml:space="preserve"> in Improving Quality</w:t>
      </w:r>
      <w:r w:rsidR="00B143D6">
        <w:rPr>
          <w:rFonts w:ascii="Arial" w:hAnsi="Arial" w:cs="Arial"/>
          <w:sz w:val="24"/>
          <w:szCs w:val="24"/>
        </w:rPr>
        <w:t xml:space="preserve"> and Supporting Child Outcomes</w:t>
      </w:r>
      <w:r w:rsidR="00810E37">
        <w:rPr>
          <w:rFonts w:ascii="Arial" w:hAnsi="Arial" w:cs="Arial"/>
          <w:sz w:val="24"/>
          <w:szCs w:val="24"/>
        </w:rPr>
        <w:t xml:space="preserve"> In Early education and Care</w:t>
      </w:r>
      <w:r w:rsidR="009B0D2F">
        <w:rPr>
          <w:rFonts w:ascii="Arial" w:hAnsi="Arial" w:cs="Arial"/>
          <w:sz w:val="24"/>
          <w:szCs w:val="24"/>
        </w:rPr>
        <w:t>’</w:t>
      </w:r>
      <w:r w:rsidR="00810E37">
        <w:rPr>
          <w:rFonts w:ascii="Arial" w:hAnsi="Arial" w:cs="Arial"/>
          <w:sz w:val="24"/>
          <w:szCs w:val="24"/>
        </w:rPr>
        <w:t xml:space="preserve">, </w:t>
      </w:r>
      <w:r w:rsidR="00810E37" w:rsidRPr="009B0D2F">
        <w:rPr>
          <w:rFonts w:ascii="Arial" w:hAnsi="Arial" w:cs="Arial"/>
          <w:i/>
          <w:iCs/>
          <w:sz w:val="24"/>
          <w:szCs w:val="24"/>
        </w:rPr>
        <w:t>Asia-Pacific Journal of Research in Early Childhood and Education</w:t>
      </w:r>
      <w:r w:rsidR="009B0D2F">
        <w:rPr>
          <w:rFonts w:ascii="Arial" w:hAnsi="Arial" w:cs="Arial"/>
          <w:sz w:val="24"/>
          <w:szCs w:val="24"/>
        </w:rPr>
        <w:t>, Vol 13 (2), pp. 49-68.</w:t>
      </w:r>
    </w:p>
    <w:p w14:paraId="7F6E53AD" w14:textId="27F3C700" w:rsidR="00D91543" w:rsidRDefault="00D91543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Slot, </w:t>
      </w:r>
      <w:r w:rsidR="003A3D5F">
        <w:rPr>
          <w:rFonts w:ascii="Arial" w:hAnsi="Arial" w:cs="Arial"/>
          <w:sz w:val="24"/>
          <w:szCs w:val="24"/>
        </w:rPr>
        <w:t xml:space="preserve">P. et al. (2018) </w:t>
      </w:r>
      <w:r w:rsidR="00EF70D0">
        <w:rPr>
          <w:rFonts w:ascii="Arial" w:hAnsi="Arial" w:cs="Arial"/>
          <w:sz w:val="24"/>
          <w:szCs w:val="24"/>
        </w:rPr>
        <w:t>‘</w:t>
      </w:r>
      <w:r w:rsidR="003A3D5F">
        <w:rPr>
          <w:rFonts w:ascii="Arial" w:hAnsi="Arial" w:cs="Arial"/>
          <w:sz w:val="24"/>
          <w:szCs w:val="24"/>
        </w:rPr>
        <w:t xml:space="preserve">Structural and </w:t>
      </w:r>
      <w:r w:rsidR="00F07A79">
        <w:rPr>
          <w:rFonts w:ascii="Arial" w:hAnsi="Arial" w:cs="Arial"/>
          <w:sz w:val="24"/>
          <w:szCs w:val="24"/>
        </w:rPr>
        <w:t>P</w:t>
      </w:r>
      <w:r w:rsidR="003A3D5F">
        <w:rPr>
          <w:rFonts w:ascii="Arial" w:hAnsi="Arial" w:cs="Arial"/>
          <w:sz w:val="24"/>
          <w:szCs w:val="24"/>
        </w:rPr>
        <w:t xml:space="preserve">rocess </w:t>
      </w:r>
      <w:r w:rsidR="00F07A79">
        <w:rPr>
          <w:rFonts w:ascii="Arial" w:hAnsi="Arial" w:cs="Arial"/>
          <w:sz w:val="24"/>
          <w:szCs w:val="24"/>
        </w:rPr>
        <w:t>Q</w:t>
      </w:r>
      <w:r w:rsidR="003A3D5F">
        <w:rPr>
          <w:rFonts w:ascii="Arial" w:hAnsi="Arial" w:cs="Arial"/>
          <w:sz w:val="24"/>
          <w:szCs w:val="24"/>
        </w:rPr>
        <w:t>uality</w:t>
      </w:r>
      <w:r w:rsidR="00626A54">
        <w:rPr>
          <w:rFonts w:ascii="Arial" w:hAnsi="Arial" w:cs="Arial"/>
          <w:sz w:val="24"/>
          <w:szCs w:val="24"/>
        </w:rPr>
        <w:t xml:space="preserve"> of Danish </w:t>
      </w:r>
      <w:r w:rsidR="00F07A79">
        <w:rPr>
          <w:rFonts w:ascii="Arial" w:hAnsi="Arial" w:cs="Arial"/>
          <w:sz w:val="24"/>
          <w:szCs w:val="24"/>
        </w:rPr>
        <w:t>Preschools</w:t>
      </w:r>
      <w:r w:rsidR="00626A54">
        <w:rPr>
          <w:rFonts w:ascii="Arial" w:hAnsi="Arial" w:cs="Arial"/>
          <w:sz w:val="24"/>
          <w:szCs w:val="24"/>
        </w:rPr>
        <w:t xml:space="preserve">: Direct and </w:t>
      </w:r>
      <w:r w:rsidR="00F07A79">
        <w:rPr>
          <w:rFonts w:ascii="Arial" w:hAnsi="Arial" w:cs="Arial"/>
          <w:sz w:val="24"/>
          <w:szCs w:val="24"/>
        </w:rPr>
        <w:t>I</w:t>
      </w:r>
      <w:r w:rsidR="00626A54">
        <w:rPr>
          <w:rFonts w:ascii="Arial" w:hAnsi="Arial" w:cs="Arial"/>
          <w:sz w:val="24"/>
          <w:szCs w:val="24"/>
        </w:rPr>
        <w:t xml:space="preserve">ndirect </w:t>
      </w:r>
      <w:r w:rsidR="00F07A79">
        <w:rPr>
          <w:rFonts w:ascii="Arial" w:hAnsi="Arial" w:cs="Arial"/>
          <w:sz w:val="24"/>
          <w:szCs w:val="24"/>
        </w:rPr>
        <w:t>A</w:t>
      </w:r>
      <w:r w:rsidR="00626A54">
        <w:rPr>
          <w:rFonts w:ascii="Arial" w:hAnsi="Arial" w:cs="Arial"/>
          <w:sz w:val="24"/>
          <w:szCs w:val="24"/>
        </w:rPr>
        <w:t>ssociations</w:t>
      </w:r>
      <w:r w:rsidR="00F07A79">
        <w:rPr>
          <w:rFonts w:ascii="Arial" w:hAnsi="Arial" w:cs="Arial"/>
          <w:sz w:val="24"/>
          <w:szCs w:val="24"/>
        </w:rPr>
        <w:t xml:space="preserve"> with Children’s Growth in Language and Literacy Skills</w:t>
      </w:r>
      <w:r w:rsidR="00EF70D0">
        <w:rPr>
          <w:rFonts w:ascii="Arial" w:hAnsi="Arial" w:cs="Arial"/>
          <w:sz w:val="24"/>
          <w:szCs w:val="24"/>
        </w:rPr>
        <w:t>’</w:t>
      </w:r>
      <w:r w:rsidR="00F07A79">
        <w:rPr>
          <w:rFonts w:ascii="Arial" w:hAnsi="Arial" w:cs="Arial"/>
          <w:sz w:val="24"/>
          <w:szCs w:val="24"/>
        </w:rPr>
        <w:t xml:space="preserve">, </w:t>
      </w:r>
      <w:r w:rsidR="00F07A79" w:rsidRPr="00EF70D0">
        <w:rPr>
          <w:rFonts w:ascii="Arial" w:hAnsi="Arial" w:cs="Arial"/>
          <w:i/>
          <w:iCs/>
          <w:sz w:val="24"/>
          <w:szCs w:val="24"/>
        </w:rPr>
        <w:t>Early Education and Development</w:t>
      </w:r>
      <w:r w:rsidR="00EF70D0">
        <w:rPr>
          <w:rFonts w:ascii="Arial" w:hAnsi="Arial" w:cs="Arial"/>
          <w:sz w:val="24"/>
          <w:szCs w:val="24"/>
        </w:rPr>
        <w:t>, Vol 29 (4), pp. 581-602.</w:t>
      </w:r>
    </w:p>
    <w:p w14:paraId="2B939BDE" w14:textId="6514D056" w:rsidR="00CB3DC0" w:rsidRDefault="00CB3DC0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Smets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C95C6D">
        <w:rPr>
          <w:rFonts w:ascii="Arial" w:hAnsi="Arial" w:cs="Arial"/>
          <w:sz w:val="24"/>
          <w:szCs w:val="24"/>
        </w:rPr>
        <w:t xml:space="preserve">K. and </w:t>
      </w:r>
      <w:proofErr w:type="spellStart"/>
      <w:r w:rsidR="00C95C6D">
        <w:rPr>
          <w:rFonts w:ascii="Arial" w:hAnsi="Arial" w:cs="Arial"/>
          <w:sz w:val="24"/>
          <w:szCs w:val="24"/>
        </w:rPr>
        <w:t>Thorensen</w:t>
      </w:r>
      <w:proofErr w:type="spellEnd"/>
      <w:r w:rsidR="00C95C6D">
        <w:rPr>
          <w:rFonts w:ascii="Arial" w:hAnsi="Arial" w:cs="Arial"/>
          <w:sz w:val="24"/>
          <w:szCs w:val="24"/>
        </w:rPr>
        <w:t xml:space="preserve">, P. (2017) </w:t>
      </w:r>
      <w:proofErr w:type="gramStart"/>
      <w:r w:rsidR="009354BB" w:rsidRPr="0090614D">
        <w:rPr>
          <w:rFonts w:ascii="Arial" w:hAnsi="Arial" w:cs="Arial"/>
          <w:i/>
          <w:iCs/>
          <w:sz w:val="24"/>
          <w:szCs w:val="24"/>
        </w:rPr>
        <w:t>Let’s</w:t>
      </w:r>
      <w:proofErr w:type="gramEnd"/>
      <w:r w:rsidR="009354BB" w:rsidRPr="0090614D">
        <w:rPr>
          <w:rFonts w:ascii="Arial" w:hAnsi="Arial" w:cs="Arial"/>
          <w:i/>
          <w:iCs/>
          <w:sz w:val="24"/>
          <w:szCs w:val="24"/>
        </w:rPr>
        <w:t xml:space="preserve"> stop talking about ‘resistance to change’ already</w:t>
      </w:r>
      <w:r w:rsidR="009354BB">
        <w:rPr>
          <w:rFonts w:ascii="Arial" w:hAnsi="Arial" w:cs="Arial"/>
          <w:sz w:val="24"/>
          <w:szCs w:val="24"/>
        </w:rPr>
        <w:t>, Avai</w:t>
      </w:r>
      <w:r w:rsidR="0090614D">
        <w:rPr>
          <w:rFonts w:ascii="Arial" w:hAnsi="Arial" w:cs="Arial"/>
          <w:sz w:val="24"/>
          <w:szCs w:val="24"/>
        </w:rPr>
        <w:t>lable at:</w:t>
      </w:r>
    </w:p>
    <w:p w14:paraId="6A89679B" w14:textId="03CB81CA" w:rsidR="0090614D" w:rsidRPr="0090614D" w:rsidRDefault="0090614D" w:rsidP="007300D6">
      <w:pPr>
        <w:jc w:val="both"/>
        <w:rPr>
          <w:rFonts w:ascii="Arial" w:hAnsi="Arial" w:cs="Arial"/>
          <w:sz w:val="24"/>
          <w:szCs w:val="24"/>
        </w:rPr>
      </w:pPr>
      <w:hyperlink r:id="rId32" w:history="1">
        <w:r w:rsidRPr="0090614D">
          <w:rPr>
            <w:rStyle w:val="Hyperlink"/>
            <w:rFonts w:ascii="Arial" w:hAnsi="Arial" w:cs="Arial"/>
            <w:sz w:val="24"/>
            <w:szCs w:val="24"/>
          </w:rPr>
          <w:t>https://medium.com/new-organizational-insights/lets-stop-talking-about-resistance-to-change-already-ad5fa6d5433c</w:t>
        </w:r>
      </w:hyperlink>
      <w:r w:rsidRPr="0090614D">
        <w:rPr>
          <w:rFonts w:ascii="Arial" w:hAnsi="Arial" w:cs="Arial"/>
          <w:sz w:val="24"/>
          <w:szCs w:val="24"/>
        </w:rPr>
        <w:t xml:space="preserve"> (Accessed: 5</w:t>
      </w:r>
      <w:r w:rsidRPr="0090614D">
        <w:rPr>
          <w:rFonts w:ascii="Arial" w:hAnsi="Arial" w:cs="Arial"/>
          <w:sz w:val="24"/>
          <w:szCs w:val="24"/>
          <w:vertAlign w:val="superscript"/>
        </w:rPr>
        <w:t>th</w:t>
      </w:r>
      <w:r w:rsidRPr="0090614D">
        <w:rPr>
          <w:rFonts w:ascii="Arial" w:hAnsi="Arial" w:cs="Arial"/>
          <w:sz w:val="24"/>
          <w:szCs w:val="24"/>
        </w:rPr>
        <w:t xml:space="preserve"> July 2020).</w:t>
      </w:r>
    </w:p>
    <w:p w14:paraId="1E0C9A22" w14:textId="77777777" w:rsidR="00382B31" w:rsidRDefault="00174520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Tanner, </w:t>
      </w:r>
      <w:r w:rsidR="004A0C51">
        <w:rPr>
          <w:rFonts w:ascii="Arial" w:hAnsi="Arial" w:cs="Arial"/>
          <w:sz w:val="24"/>
          <w:szCs w:val="24"/>
        </w:rPr>
        <w:t xml:space="preserve">R. (2020) </w:t>
      </w:r>
      <w:r w:rsidR="004A0C51" w:rsidRPr="00446061">
        <w:rPr>
          <w:rFonts w:ascii="Arial" w:hAnsi="Arial" w:cs="Arial"/>
          <w:i/>
          <w:iCs/>
          <w:sz w:val="24"/>
          <w:szCs w:val="24"/>
        </w:rPr>
        <w:t>Motivation-Applying Maslow’s Hiera</w:t>
      </w:r>
      <w:r w:rsidR="009C59A3" w:rsidRPr="00446061">
        <w:rPr>
          <w:rFonts w:ascii="Arial" w:hAnsi="Arial" w:cs="Arial"/>
          <w:i/>
          <w:iCs/>
          <w:sz w:val="24"/>
          <w:szCs w:val="24"/>
        </w:rPr>
        <w:t>rchy of Needs Theory</w:t>
      </w:r>
      <w:r w:rsidR="009C59A3">
        <w:rPr>
          <w:rFonts w:ascii="Arial" w:hAnsi="Arial" w:cs="Arial"/>
          <w:sz w:val="24"/>
          <w:szCs w:val="24"/>
        </w:rPr>
        <w:t>, Available at:</w:t>
      </w:r>
      <w:r w:rsidR="00382B31">
        <w:rPr>
          <w:rFonts w:ascii="Arial" w:hAnsi="Arial" w:cs="Arial"/>
          <w:sz w:val="24"/>
          <w:szCs w:val="24"/>
        </w:rPr>
        <w:t xml:space="preserve"> </w:t>
      </w:r>
    </w:p>
    <w:p w14:paraId="033A9FA4" w14:textId="3F1579FA" w:rsidR="00174520" w:rsidRPr="00382B31" w:rsidRDefault="00382B31" w:rsidP="007300D6">
      <w:pPr>
        <w:jc w:val="both"/>
        <w:rPr>
          <w:rFonts w:ascii="Arial" w:hAnsi="Arial" w:cs="Arial"/>
          <w:sz w:val="24"/>
          <w:szCs w:val="24"/>
        </w:rPr>
      </w:pPr>
      <w:hyperlink r:id="rId33" w:history="1">
        <w:r w:rsidRPr="00382B31">
          <w:rPr>
            <w:rStyle w:val="Hyperlink"/>
            <w:rFonts w:ascii="Arial" w:hAnsi="Arial" w:cs="Arial"/>
            <w:sz w:val="24"/>
            <w:szCs w:val="24"/>
          </w:rPr>
          <w:t>https://managementisajourney.com/motivation-applying-maslows-hierarchy-of-needs-theory/</w:t>
        </w:r>
      </w:hyperlink>
      <w:r w:rsidRPr="00382B31">
        <w:rPr>
          <w:rFonts w:ascii="Arial" w:hAnsi="Arial" w:cs="Arial"/>
          <w:sz w:val="24"/>
          <w:szCs w:val="24"/>
        </w:rPr>
        <w:t xml:space="preserve"> (Accessed: 4</w:t>
      </w:r>
      <w:r w:rsidRPr="00382B31">
        <w:rPr>
          <w:rFonts w:ascii="Arial" w:hAnsi="Arial" w:cs="Arial"/>
          <w:sz w:val="24"/>
          <w:szCs w:val="24"/>
          <w:vertAlign w:val="superscript"/>
        </w:rPr>
        <w:t>th</w:t>
      </w:r>
      <w:r w:rsidRPr="00382B31">
        <w:rPr>
          <w:rFonts w:ascii="Arial" w:hAnsi="Arial" w:cs="Arial"/>
          <w:sz w:val="24"/>
          <w:szCs w:val="24"/>
        </w:rPr>
        <w:t xml:space="preserve"> July 2020).</w:t>
      </w:r>
    </w:p>
    <w:p w14:paraId="6642D884" w14:textId="56FA4521" w:rsidR="00F66D11" w:rsidRDefault="00F66D11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Thornton, K. (no date) </w:t>
      </w:r>
      <w:r w:rsidR="00866636" w:rsidRPr="00DE516C">
        <w:rPr>
          <w:rFonts w:ascii="Arial" w:hAnsi="Arial" w:cs="Arial"/>
          <w:i/>
          <w:iCs/>
          <w:sz w:val="24"/>
          <w:szCs w:val="24"/>
        </w:rPr>
        <w:t>Spotlight on Leadership</w:t>
      </w:r>
      <w:r w:rsidR="00866636">
        <w:rPr>
          <w:rFonts w:ascii="Arial" w:hAnsi="Arial" w:cs="Arial"/>
          <w:sz w:val="24"/>
          <w:szCs w:val="24"/>
        </w:rPr>
        <w:t>, Available at:</w:t>
      </w:r>
    </w:p>
    <w:p w14:paraId="5A3AEF56" w14:textId="2C0F76F6" w:rsidR="00866636" w:rsidRDefault="00DE516C" w:rsidP="007300D6">
      <w:pPr>
        <w:jc w:val="both"/>
        <w:rPr>
          <w:rFonts w:ascii="Arial" w:hAnsi="Arial" w:cs="Arial"/>
          <w:sz w:val="24"/>
          <w:szCs w:val="24"/>
        </w:rPr>
      </w:pPr>
      <w:hyperlink r:id="rId34" w:history="1">
        <w:r w:rsidRPr="00DE516C">
          <w:rPr>
            <w:rStyle w:val="Hyperlink"/>
            <w:rFonts w:ascii="Arial" w:hAnsi="Arial" w:cs="Arial"/>
            <w:sz w:val="24"/>
            <w:szCs w:val="24"/>
          </w:rPr>
          <w:t>https://tewhariki.tki.org.nz/en/professional-learning-and-development/videos/dr-kate-thornton/</w:t>
        </w:r>
      </w:hyperlink>
      <w:r w:rsidRPr="00DE516C">
        <w:rPr>
          <w:rFonts w:ascii="Arial" w:hAnsi="Arial" w:cs="Arial"/>
          <w:sz w:val="24"/>
          <w:szCs w:val="24"/>
        </w:rPr>
        <w:t xml:space="preserve"> (4</w:t>
      </w:r>
      <w:r w:rsidRPr="00DE516C">
        <w:rPr>
          <w:rFonts w:ascii="Arial" w:hAnsi="Arial" w:cs="Arial"/>
          <w:sz w:val="24"/>
          <w:szCs w:val="24"/>
          <w:vertAlign w:val="superscript"/>
        </w:rPr>
        <w:t>th</w:t>
      </w:r>
      <w:r w:rsidRPr="00DE516C">
        <w:rPr>
          <w:rFonts w:ascii="Arial" w:hAnsi="Arial" w:cs="Arial"/>
          <w:sz w:val="24"/>
          <w:szCs w:val="24"/>
        </w:rPr>
        <w:t xml:space="preserve"> July 2020).</w:t>
      </w:r>
    </w:p>
    <w:p w14:paraId="68537C08" w14:textId="33364149" w:rsidR="00461570" w:rsidRDefault="00461570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Tennant, F. (2019) </w:t>
      </w:r>
      <w:r w:rsidR="002B257C" w:rsidRPr="0064698D">
        <w:rPr>
          <w:rFonts w:ascii="Arial" w:hAnsi="Arial" w:cs="Arial"/>
          <w:i/>
          <w:iCs/>
          <w:sz w:val="24"/>
          <w:szCs w:val="24"/>
        </w:rPr>
        <w:t>Catalysts for Change, the Mechanics of Leadership</w:t>
      </w:r>
      <w:r w:rsidR="002B257C">
        <w:rPr>
          <w:rFonts w:ascii="Arial" w:hAnsi="Arial" w:cs="Arial"/>
          <w:sz w:val="24"/>
          <w:szCs w:val="24"/>
        </w:rPr>
        <w:t>, Available at:</w:t>
      </w:r>
    </w:p>
    <w:p w14:paraId="437359CC" w14:textId="48E5246C" w:rsidR="002B257C" w:rsidRDefault="00F835C0" w:rsidP="007300D6">
      <w:pPr>
        <w:jc w:val="both"/>
        <w:rPr>
          <w:rFonts w:ascii="Arial" w:hAnsi="Arial" w:cs="Arial"/>
          <w:sz w:val="24"/>
          <w:szCs w:val="24"/>
        </w:rPr>
      </w:pPr>
      <w:hyperlink r:id="rId35" w:anchor=".XwB6rihKg2w" w:history="1">
        <w:r w:rsidRPr="00F835C0">
          <w:rPr>
            <w:rStyle w:val="Hyperlink"/>
            <w:rFonts w:ascii="Arial" w:hAnsi="Arial" w:cs="Arial"/>
            <w:sz w:val="24"/>
            <w:szCs w:val="24"/>
          </w:rPr>
          <w:t>https://www.financierworldwide.com/catalyst-for-change-the-mechanics-of-leadership#.XwB6rihKg2w</w:t>
        </w:r>
      </w:hyperlink>
      <w:r w:rsidRPr="00F835C0">
        <w:rPr>
          <w:rFonts w:ascii="Arial" w:hAnsi="Arial" w:cs="Arial"/>
          <w:sz w:val="24"/>
          <w:szCs w:val="24"/>
        </w:rPr>
        <w:t xml:space="preserve"> (4</w:t>
      </w:r>
      <w:r w:rsidRPr="00F835C0">
        <w:rPr>
          <w:rFonts w:ascii="Arial" w:hAnsi="Arial" w:cs="Arial"/>
          <w:sz w:val="24"/>
          <w:szCs w:val="24"/>
          <w:vertAlign w:val="superscript"/>
        </w:rPr>
        <w:t>th</w:t>
      </w:r>
      <w:r w:rsidRPr="00F835C0">
        <w:rPr>
          <w:rFonts w:ascii="Arial" w:hAnsi="Arial" w:cs="Arial"/>
          <w:sz w:val="24"/>
          <w:szCs w:val="24"/>
        </w:rPr>
        <w:t xml:space="preserve"> July 2020).</w:t>
      </w:r>
    </w:p>
    <w:p w14:paraId="19B31E93" w14:textId="50C9C714" w:rsidR="004722B0" w:rsidRDefault="004722B0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Turner, D</w:t>
      </w:r>
      <w:r w:rsidR="00A95E8D">
        <w:rPr>
          <w:rFonts w:ascii="Arial" w:hAnsi="Arial" w:cs="Arial"/>
          <w:sz w:val="24"/>
          <w:szCs w:val="24"/>
        </w:rPr>
        <w:t xml:space="preserve">. M. (2015) </w:t>
      </w:r>
      <w:r w:rsidR="00A95E8D" w:rsidRPr="00042AB4">
        <w:rPr>
          <w:rFonts w:ascii="Arial" w:hAnsi="Arial" w:cs="Arial"/>
          <w:i/>
          <w:iCs/>
          <w:sz w:val="24"/>
          <w:szCs w:val="24"/>
        </w:rPr>
        <w:t>Does organisational change need a new language?</w:t>
      </w:r>
      <w:r w:rsidR="00A95E8D">
        <w:rPr>
          <w:rFonts w:ascii="Arial" w:hAnsi="Arial" w:cs="Arial"/>
          <w:sz w:val="24"/>
          <w:szCs w:val="24"/>
        </w:rPr>
        <w:t xml:space="preserve"> Available at:</w:t>
      </w:r>
    </w:p>
    <w:p w14:paraId="67E71F3B" w14:textId="30D13ABE" w:rsidR="00A95E8D" w:rsidRDefault="00042AB4" w:rsidP="007300D6">
      <w:pPr>
        <w:jc w:val="both"/>
        <w:rPr>
          <w:rFonts w:ascii="Arial" w:hAnsi="Arial" w:cs="Arial"/>
          <w:sz w:val="24"/>
          <w:szCs w:val="24"/>
        </w:rPr>
      </w:pPr>
      <w:hyperlink r:id="rId36" w:history="1">
        <w:r w:rsidRPr="00042AB4">
          <w:rPr>
            <w:rStyle w:val="Hyperlink"/>
            <w:rFonts w:ascii="Arial" w:hAnsi="Arial" w:cs="Arial"/>
            <w:sz w:val="24"/>
            <w:szCs w:val="24"/>
          </w:rPr>
          <w:t>https://www.linkedin.com/pulse/does-organizational-change-need-new-language-turner-cmc</w:t>
        </w:r>
      </w:hyperlink>
      <w:r w:rsidRPr="00042AB4">
        <w:rPr>
          <w:rFonts w:ascii="Arial" w:hAnsi="Arial" w:cs="Arial"/>
          <w:sz w:val="24"/>
          <w:szCs w:val="24"/>
        </w:rPr>
        <w:t xml:space="preserve"> (Accessed: 5</w:t>
      </w:r>
      <w:r w:rsidRPr="00042AB4">
        <w:rPr>
          <w:rFonts w:ascii="Arial" w:hAnsi="Arial" w:cs="Arial"/>
          <w:sz w:val="24"/>
          <w:szCs w:val="24"/>
          <w:vertAlign w:val="superscript"/>
        </w:rPr>
        <w:t>th</w:t>
      </w:r>
      <w:r w:rsidRPr="00042AB4">
        <w:rPr>
          <w:rFonts w:ascii="Arial" w:hAnsi="Arial" w:cs="Arial"/>
          <w:sz w:val="24"/>
          <w:szCs w:val="24"/>
        </w:rPr>
        <w:t xml:space="preserve"> July 2020).</w:t>
      </w:r>
    </w:p>
    <w:p w14:paraId="65C74E02" w14:textId="57BBCEBA" w:rsidR="00490624" w:rsidRDefault="00490624" w:rsidP="007300D6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Unicef</w:t>
      </w:r>
      <w:proofErr w:type="spellEnd"/>
      <w:r w:rsidR="00645314">
        <w:rPr>
          <w:rFonts w:ascii="Arial" w:hAnsi="Arial" w:cs="Arial"/>
          <w:sz w:val="24"/>
          <w:szCs w:val="24"/>
        </w:rPr>
        <w:t xml:space="preserve"> (2019) </w:t>
      </w:r>
      <w:r w:rsidR="00645314" w:rsidRPr="00502DA5">
        <w:rPr>
          <w:rFonts w:ascii="Arial" w:hAnsi="Arial" w:cs="Arial"/>
          <w:i/>
          <w:iCs/>
          <w:sz w:val="24"/>
          <w:szCs w:val="24"/>
        </w:rPr>
        <w:t xml:space="preserve">A Summary of the United </w:t>
      </w:r>
      <w:r w:rsidR="00F0696F" w:rsidRPr="00502DA5">
        <w:rPr>
          <w:rFonts w:ascii="Arial" w:hAnsi="Arial" w:cs="Arial"/>
          <w:i/>
          <w:iCs/>
          <w:sz w:val="24"/>
          <w:szCs w:val="24"/>
        </w:rPr>
        <w:t>N</w:t>
      </w:r>
      <w:r w:rsidR="00645314" w:rsidRPr="00502DA5">
        <w:rPr>
          <w:rFonts w:ascii="Arial" w:hAnsi="Arial" w:cs="Arial"/>
          <w:i/>
          <w:iCs/>
          <w:sz w:val="24"/>
          <w:szCs w:val="24"/>
        </w:rPr>
        <w:t xml:space="preserve">ations Convention </w:t>
      </w:r>
      <w:r w:rsidR="00F0696F" w:rsidRPr="00502DA5">
        <w:rPr>
          <w:rFonts w:ascii="Arial" w:hAnsi="Arial" w:cs="Arial"/>
          <w:i/>
          <w:iCs/>
          <w:sz w:val="24"/>
          <w:szCs w:val="24"/>
        </w:rPr>
        <w:t>on the Rights of the Child</w:t>
      </w:r>
      <w:r w:rsidR="00F0696F">
        <w:rPr>
          <w:rFonts w:ascii="Arial" w:hAnsi="Arial" w:cs="Arial"/>
          <w:sz w:val="24"/>
          <w:szCs w:val="24"/>
        </w:rPr>
        <w:t xml:space="preserve">, Available at: </w:t>
      </w:r>
    </w:p>
    <w:p w14:paraId="5AF6958D" w14:textId="0CCCD4FD" w:rsidR="00502DA5" w:rsidRPr="00502DA5" w:rsidRDefault="00502DA5" w:rsidP="007300D6">
      <w:pPr>
        <w:jc w:val="both"/>
        <w:rPr>
          <w:rFonts w:ascii="Arial" w:hAnsi="Arial" w:cs="Arial"/>
          <w:sz w:val="24"/>
          <w:szCs w:val="24"/>
        </w:rPr>
      </w:pPr>
      <w:hyperlink r:id="rId37" w:history="1">
        <w:r w:rsidRPr="00502DA5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https://downloads.unicef.org.uk/wp-content/uploads/2019/10/UNCRC_summary-1_1.pdf?_ga=2.201491928.856747247.1594418944-704803126.1594418944</w:t>
        </w:r>
      </w:hyperlink>
      <w:r w:rsidRPr="00502DA5">
        <w:rPr>
          <w:rFonts w:ascii="Arial" w:hAnsi="Arial" w:cs="Arial"/>
          <w:sz w:val="24"/>
          <w:szCs w:val="24"/>
        </w:rPr>
        <w:t xml:space="preserve"> (Accessed: 10</w:t>
      </w:r>
      <w:r w:rsidRPr="00502DA5">
        <w:rPr>
          <w:rFonts w:ascii="Arial" w:hAnsi="Arial" w:cs="Arial"/>
          <w:sz w:val="24"/>
          <w:szCs w:val="24"/>
          <w:vertAlign w:val="superscript"/>
        </w:rPr>
        <w:t>th</w:t>
      </w:r>
      <w:r w:rsidRPr="00502DA5">
        <w:rPr>
          <w:rFonts w:ascii="Arial" w:hAnsi="Arial" w:cs="Arial"/>
          <w:sz w:val="24"/>
          <w:szCs w:val="24"/>
        </w:rPr>
        <w:t xml:space="preserve"> July 2020).</w:t>
      </w:r>
    </w:p>
    <w:p w14:paraId="5D06BA0B" w14:textId="7E42C784" w:rsidR="00E31637" w:rsidRDefault="00E31637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</w:t>
      </w:r>
      <w:r w:rsidR="00EF22D2">
        <w:rPr>
          <w:rFonts w:ascii="Arial" w:hAnsi="Arial" w:cs="Arial"/>
          <w:sz w:val="24"/>
          <w:szCs w:val="24"/>
        </w:rPr>
        <w:t xml:space="preserve"> (2014) Flying Start, Quality Childcare Guidance, Available at:</w:t>
      </w:r>
    </w:p>
    <w:p w14:paraId="62ED1B19" w14:textId="7424A935" w:rsidR="00EF22D2" w:rsidRPr="009960B9" w:rsidRDefault="009960B9" w:rsidP="007300D6">
      <w:pPr>
        <w:jc w:val="both"/>
        <w:rPr>
          <w:rFonts w:ascii="Arial" w:hAnsi="Arial" w:cs="Arial"/>
          <w:sz w:val="24"/>
          <w:szCs w:val="24"/>
        </w:rPr>
      </w:pPr>
      <w:hyperlink r:id="rId38" w:history="1">
        <w:r w:rsidRPr="009960B9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https://gov.wales/sites/default/files/publications/2019-07/flying-start-childcare-guidance.pdf</w:t>
        </w:r>
      </w:hyperlink>
      <w:r w:rsidRPr="009960B9">
        <w:rPr>
          <w:rFonts w:ascii="Arial" w:hAnsi="Arial" w:cs="Arial"/>
          <w:sz w:val="24"/>
          <w:szCs w:val="24"/>
        </w:rPr>
        <w:t xml:space="preserve"> (Accessed: 10</w:t>
      </w:r>
      <w:r w:rsidRPr="009960B9">
        <w:rPr>
          <w:rFonts w:ascii="Arial" w:hAnsi="Arial" w:cs="Arial"/>
          <w:sz w:val="24"/>
          <w:szCs w:val="24"/>
          <w:vertAlign w:val="superscript"/>
        </w:rPr>
        <w:t>th</w:t>
      </w:r>
      <w:r w:rsidRPr="009960B9">
        <w:rPr>
          <w:rFonts w:ascii="Arial" w:hAnsi="Arial" w:cs="Arial"/>
          <w:sz w:val="24"/>
          <w:szCs w:val="24"/>
        </w:rPr>
        <w:t xml:space="preserve"> July 2020)</w:t>
      </w:r>
    </w:p>
    <w:p w14:paraId="1A559A02" w14:textId="2A8DB59C" w:rsidR="00AE12D0" w:rsidRDefault="00AE12D0" w:rsidP="007300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</w:t>
      </w:r>
      <w:r w:rsidR="00541B7C">
        <w:rPr>
          <w:rFonts w:ascii="Arial" w:hAnsi="Arial" w:cs="Arial"/>
          <w:sz w:val="24"/>
          <w:szCs w:val="24"/>
        </w:rPr>
        <w:t xml:space="preserve">. (2019) </w:t>
      </w:r>
      <w:r w:rsidR="00541B7C" w:rsidRPr="00CE1B65">
        <w:rPr>
          <w:rFonts w:ascii="Arial" w:hAnsi="Arial" w:cs="Arial"/>
          <w:i/>
          <w:iCs/>
          <w:sz w:val="24"/>
          <w:szCs w:val="24"/>
        </w:rPr>
        <w:t>Review of the National Minimum Standards for Childcare</w:t>
      </w:r>
      <w:r w:rsidR="00AE42A3">
        <w:rPr>
          <w:rFonts w:ascii="Arial" w:hAnsi="Arial" w:cs="Arial"/>
          <w:sz w:val="24"/>
          <w:szCs w:val="24"/>
        </w:rPr>
        <w:t>, Available at:</w:t>
      </w:r>
    </w:p>
    <w:p w14:paraId="197CE4BC" w14:textId="515E8628" w:rsidR="00AE42A3" w:rsidRPr="00CE1B65" w:rsidRDefault="00AE42A3" w:rsidP="007300D6">
      <w:pPr>
        <w:jc w:val="both"/>
        <w:rPr>
          <w:rFonts w:ascii="Arial" w:hAnsi="Arial" w:cs="Arial"/>
          <w:sz w:val="24"/>
          <w:szCs w:val="24"/>
        </w:rPr>
      </w:pPr>
      <w:hyperlink r:id="rId39" w:history="1">
        <w:r w:rsidRPr="00CE1B6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https://gov.wales/sites/default/files/publications/2019-08/review-of-the-national-minimum-standards-for-regulated-childcare.pdf</w:t>
        </w:r>
      </w:hyperlink>
      <w:r w:rsidRPr="00CE1B65">
        <w:rPr>
          <w:rFonts w:ascii="Arial" w:hAnsi="Arial" w:cs="Arial"/>
          <w:sz w:val="24"/>
          <w:szCs w:val="24"/>
        </w:rPr>
        <w:t xml:space="preserve"> (Accessed: </w:t>
      </w:r>
      <w:r w:rsidR="00CE1B65" w:rsidRPr="00CE1B65">
        <w:rPr>
          <w:rFonts w:ascii="Arial" w:hAnsi="Arial" w:cs="Arial"/>
          <w:sz w:val="24"/>
          <w:szCs w:val="24"/>
        </w:rPr>
        <w:t>10</w:t>
      </w:r>
      <w:r w:rsidR="00CE1B65" w:rsidRPr="00CE1B65">
        <w:rPr>
          <w:rFonts w:ascii="Arial" w:hAnsi="Arial" w:cs="Arial"/>
          <w:sz w:val="24"/>
          <w:szCs w:val="24"/>
          <w:vertAlign w:val="superscript"/>
        </w:rPr>
        <w:t>th</w:t>
      </w:r>
      <w:r w:rsidR="00CE1B65" w:rsidRPr="00CE1B65">
        <w:rPr>
          <w:rFonts w:ascii="Arial" w:hAnsi="Arial" w:cs="Arial"/>
          <w:sz w:val="24"/>
          <w:szCs w:val="24"/>
        </w:rPr>
        <w:t xml:space="preserve"> July 2020).</w:t>
      </w:r>
    </w:p>
    <w:p w14:paraId="077DF548" w14:textId="77777777" w:rsidR="00777496" w:rsidRPr="00777496" w:rsidRDefault="00777496">
      <w:pPr>
        <w:rPr>
          <w:rFonts w:ascii="Arial" w:hAnsi="Arial" w:cs="Arial"/>
          <w:sz w:val="24"/>
          <w:szCs w:val="24"/>
        </w:rPr>
      </w:pPr>
    </w:p>
    <w:sectPr w:rsidR="00777496" w:rsidRPr="00777496">
      <w:headerReference w:type="default" r:id="rId40"/>
      <w:foot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854668" w14:textId="77777777" w:rsidR="007D00E0" w:rsidRDefault="007D00E0" w:rsidP="007D00E0">
      <w:pPr>
        <w:spacing w:after="0" w:line="240" w:lineRule="auto"/>
      </w:pPr>
      <w:r>
        <w:separator/>
      </w:r>
    </w:p>
  </w:endnote>
  <w:endnote w:type="continuationSeparator" w:id="0">
    <w:p w14:paraId="7F0D82BE" w14:textId="77777777" w:rsidR="007D00E0" w:rsidRDefault="007D00E0" w:rsidP="007D00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E956FFA" w14:textId="77777777" w:rsidR="007313C3" w:rsidRDefault="007313C3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392D0E18" w14:textId="77777777" w:rsidR="007313C3" w:rsidRDefault="007313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25C593" w14:textId="77777777" w:rsidR="007D00E0" w:rsidRDefault="007D00E0" w:rsidP="007D00E0">
      <w:pPr>
        <w:spacing w:after="0" w:line="240" w:lineRule="auto"/>
      </w:pPr>
      <w:r>
        <w:separator/>
      </w:r>
    </w:p>
  </w:footnote>
  <w:footnote w:type="continuationSeparator" w:id="0">
    <w:p w14:paraId="66682A89" w14:textId="77777777" w:rsidR="007D00E0" w:rsidRDefault="007D00E0" w:rsidP="007D00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7065AA" w14:textId="4406BFCA" w:rsidR="007D00E0" w:rsidRDefault="001D7A00">
    <w:pPr>
      <w:pStyle w:val="Header"/>
    </w:pPr>
    <w:r w:rsidRPr="00F259B6">
      <w:rPr>
        <w:rFonts w:ascii="Arial" w:hAnsi="Arial" w:cs="Arial"/>
        <w:sz w:val="24"/>
        <w:szCs w:val="24"/>
      </w:rPr>
      <w:t>1806935</w:t>
    </w:r>
    <w:r w:rsidR="00F259B6" w:rsidRPr="00F259B6">
      <w:rPr>
        <w:rFonts w:ascii="Arial" w:hAnsi="Arial" w:cs="Arial"/>
        <w:sz w:val="24"/>
        <w:szCs w:val="24"/>
      </w:rPr>
      <w:t>/EYEC6002</w:t>
    </w:r>
    <w:r w:rsidR="007D00E0" w:rsidRPr="00F259B6">
      <w:rPr>
        <w:rFonts w:ascii="Arial" w:hAnsi="Arial" w:cs="Arial"/>
        <w:sz w:val="24"/>
        <w:szCs w:val="24"/>
      </w:rPr>
      <w:ptab w:relativeTo="margin" w:alignment="center" w:leader="none"/>
    </w:r>
    <w:r w:rsidR="007D00E0">
      <w:ptab w:relativeTo="margin" w:alignment="right" w:leader="none"/>
    </w:r>
    <w:r w:rsidR="00883D70" w:rsidRPr="00883D70">
      <w:rPr>
        <w:rFonts w:ascii="Arial" w:hAnsi="Arial" w:cs="Arial"/>
        <w:sz w:val="24"/>
        <w:szCs w:val="24"/>
      </w:rPr>
      <w:t>1389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EF6"/>
    <w:rsid w:val="000175EB"/>
    <w:rsid w:val="00024860"/>
    <w:rsid w:val="00033564"/>
    <w:rsid w:val="00037885"/>
    <w:rsid w:val="00042AB4"/>
    <w:rsid w:val="0004486A"/>
    <w:rsid w:val="0005289E"/>
    <w:rsid w:val="00055AD6"/>
    <w:rsid w:val="000579D3"/>
    <w:rsid w:val="00070A73"/>
    <w:rsid w:val="00071DBF"/>
    <w:rsid w:val="00080EC0"/>
    <w:rsid w:val="00091B1D"/>
    <w:rsid w:val="00097EEB"/>
    <w:rsid w:val="000A795B"/>
    <w:rsid w:val="000D35B3"/>
    <w:rsid w:val="000D7B56"/>
    <w:rsid w:val="000E0206"/>
    <w:rsid w:val="000F4E05"/>
    <w:rsid w:val="000F5598"/>
    <w:rsid w:val="000F6418"/>
    <w:rsid w:val="00101B7B"/>
    <w:rsid w:val="00102310"/>
    <w:rsid w:val="00105508"/>
    <w:rsid w:val="0011673F"/>
    <w:rsid w:val="001227E4"/>
    <w:rsid w:val="001239F1"/>
    <w:rsid w:val="00130E8E"/>
    <w:rsid w:val="001367B1"/>
    <w:rsid w:val="00151B10"/>
    <w:rsid w:val="00152C44"/>
    <w:rsid w:val="001564BD"/>
    <w:rsid w:val="00167F6E"/>
    <w:rsid w:val="00174520"/>
    <w:rsid w:val="00174B0D"/>
    <w:rsid w:val="00175A47"/>
    <w:rsid w:val="00180169"/>
    <w:rsid w:val="00183C39"/>
    <w:rsid w:val="001A036C"/>
    <w:rsid w:val="001A2006"/>
    <w:rsid w:val="001A6AD4"/>
    <w:rsid w:val="001C207B"/>
    <w:rsid w:val="001D629F"/>
    <w:rsid w:val="001D6EB4"/>
    <w:rsid w:val="001D7A00"/>
    <w:rsid w:val="001F2F64"/>
    <w:rsid w:val="00223900"/>
    <w:rsid w:val="00231E9E"/>
    <w:rsid w:val="00235BF0"/>
    <w:rsid w:val="00240DE5"/>
    <w:rsid w:val="0024483E"/>
    <w:rsid w:val="0025368C"/>
    <w:rsid w:val="002637FD"/>
    <w:rsid w:val="002643E0"/>
    <w:rsid w:val="00264FC2"/>
    <w:rsid w:val="002665B3"/>
    <w:rsid w:val="002821D9"/>
    <w:rsid w:val="00282AFB"/>
    <w:rsid w:val="002A33DD"/>
    <w:rsid w:val="002A610F"/>
    <w:rsid w:val="002A7672"/>
    <w:rsid w:val="002B257C"/>
    <w:rsid w:val="002C28D9"/>
    <w:rsid w:val="002E2748"/>
    <w:rsid w:val="002E6780"/>
    <w:rsid w:val="002F580D"/>
    <w:rsid w:val="0030705F"/>
    <w:rsid w:val="0031272F"/>
    <w:rsid w:val="00343A73"/>
    <w:rsid w:val="003447CF"/>
    <w:rsid w:val="00344853"/>
    <w:rsid w:val="00361F3E"/>
    <w:rsid w:val="00363960"/>
    <w:rsid w:val="00365F73"/>
    <w:rsid w:val="00382B31"/>
    <w:rsid w:val="0038390E"/>
    <w:rsid w:val="003872A0"/>
    <w:rsid w:val="00394893"/>
    <w:rsid w:val="003A2646"/>
    <w:rsid w:val="003A3D5F"/>
    <w:rsid w:val="003A477D"/>
    <w:rsid w:val="003A4CFA"/>
    <w:rsid w:val="003A779E"/>
    <w:rsid w:val="003B1DAD"/>
    <w:rsid w:val="003B597D"/>
    <w:rsid w:val="003C76C8"/>
    <w:rsid w:val="003D2F02"/>
    <w:rsid w:val="003E1410"/>
    <w:rsid w:val="003E2E2B"/>
    <w:rsid w:val="003E5F68"/>
    <w:rsid w:val="003F269C"/>
    <w:rsid w:val="003F4582"/>
    <w:rsid w:val="003F4887"/>
    <w:rsid w:val="004043D2"/>
    <w:rsid w:val="0041473A"/>
    <w:rsid w:val="0041584E"/>
    <w:rsid w:val="004219A0"/>
    <w:rsid w:val="00436D06"/>
    <w:rsid w:val="00440E4C"/>
    <w:rsid w:val="004436DF"/>
    <w:rsid w:val="00446061"/>
    <w:rsid w:val="004525F5"/>
    <w:rsid w:val="00461570"/>
    <w:rsid w:val="004722B0"/>
    <w:rsid w:val="00490624"/>
    <w:rsid w:val="004A0C51"/>
    <w:rsid w:val="004B552E"/>
    <w:rsid w:val="004C3847"/>
    <w:rsid w:val="004D099F"/>
    <w:rsid w:val="004D4BEB"/>
    <w:rsid w:val="004D5B0F"/>
    <w:rsid w:val="004D7A40"/>
    <w:rsid w:val="004E11D1"/>
    <w:rsid w:val="004E299B"/>
    <w:rsid w:val="004E39DA"/>
    <w:rsid w:val="004F205A"/>
    <w:rsid w:val="00502DA5"/>
    <w:rsid w:val="00506CE9"/>
    <w:rsid w:val="0051649A"/>
    <w:rsid w:val="00516AC5"/>
    <w:rsid w:val="005279A0"/>
    <w:rsid w:val="00541B7C"/>
    <w:rsid w:val="00553AE4"/>
    <w:rsid w:val="00561856"/>
    <w:rsid w:val="00572129"/>
    <w:rsid w:val="00585EF6"/>
    <w:rsid w:val="005869A9"/>
    <w:rsid w:val="005B1109"/>
    <w:rsid w:val="005B36C0"/>
    <w:rsid w:val="005C21EF"/>
    <w:rsid w:val="005C63F0"/>
    <w:rsid w:val="005D1E81"/>
    <w:rsid w:val="005E19D3"/>
    <w:rsid w:val="005E697E"/>
    <w:rsid w:val="005F3233"/>
    <w:rsid w:val="005F3C16"/>
    <w:rsid w:val="005F4CA7"/>
    <w:rsid w:val="00605199"/>
    <w:rsid w:val="00626A54"/>
    <w:rsid w:val="00641196"/>
    <w:rsid w:val="00645314"/>
    <w:rsid w:val="0064698D"/>
    <w:rsid w:val="00652C0A"/>
    <w:rsid w:val="0065546C"/>
    <w:rsid w:val="00662593"/>
    <w:rsid w:val="00677979"/>
    <w:rsid w:val="00681E1C"/>
    <w:rsid w:val="00685816"/>
    <w:rsid w:val="00691DAF"/>
    <w:rsid w:val="00693C4B"/>
    <w:rsid w:val="00695F78"/>
    <w:rsid w:val="006A7B5B"/>
    <w:rsid w:val="006C2E2C"/>
    <w:rsid w:val="006C452C"/>
    <w:rsid w:val="006E5A8B"/>
    <w:rsid w:val="006E6E46"/>
    <w:rsid w:val="006E7AD5"/>
    <w:rsid w:val="006F24AB"/>
    <w:rsid w:val="006F7324"/>
    <w:rsid w:val="00701C4F"/>
    <w:rsid w:val="00701ECD"/>
    <w:rsid w:val="00704AFC"/>
    <w:rsid w:val="007118EC"/>
    <w:rsid w:val="00712895"/>
    <w:rsid w:val="0071414A"/>
    <w:rsid w:val="007300D6"/>
    <w:rsid w:val="0073039F"/>
    <w:rsid w:val="007313C3"/>
    <w:rsid w:val="00743BA6"/>
    <w:rsid w:val="007448FE"/>
    <w:rsid w:val="00745529"/>
    <w:rsid w:val="00750A36"/>
    <w:rsid w:val="0075645B"/>
    <w:rsid w:val="007618AD"/>
    <w:rsid w:val="00774856"/>
    <w:rsid w:val="00777496"/>
    <w:rsid w:val="007774AC"/>
    <w:rsid w:val="00791E10"/>
    <w:rsid w:val="007A263F"/>
    <w:rsid w:val="007A77C4"/>
    <w:rsid w:val="007D00E0"/>
    <w:rsid w:val="007D32FA"/>
    <w:rsid w:val="007D4ECA"/>
    <w:rsid w:val="007E361A"/>
    <w:rsid w:val="007E748A"/>
    <w:rsid w:val="00800566"/>
    <w:rsid w:val="00800903"/>
    <w:rsid w:val="008107B2"/>
    <w:rsid w:val="00810E37"/>
    <w:rsid w:val="00812691"/>
    <w:rsid w:val="008141E2"/>
    <w:rsid w:val="008144F7"/>
    <w:rsid w:val="00817924"/>
    <w:rsid w:val="0083605D"/>
    <w:rsid w:val="008370A7"/>
    <w:rsid w:val="00857A34"/>
    <w:rsid w:val="00866636"/>
    <w:rsid w:val="00871B13"/>
    <w:rsid w:val="00883D70"/>
    <w:rsid w:val="00885748"/>
    <w:rsid w:val="008871A8"/>
    <w:rsid w:val="008871B7"/>
    <w:rsid w:val="0089738E"/>
    <w:rsid w:val="008A0251"/>
    <w:rsid w:val="008B4989"/>
    <w:rsid w:val="008C016F"/>
    <w:rsid w:val="008D4BDD"/>
    <w:rsid w:val="008D583D"/>
    <w:rsid w:val="008D6422"/>
    <w:rsid w:val="008D67A9"/>
    <w:rsid w:val="008D6BD1"/>
    <w:rsid w:val="008D6E9D"/>
    <w:rsid w:val="008F28D5"/>
    <w:rsid w:val="008F47E6"/>
    <w:rsid w:val="008F4BC7"/>
    <w:rsid w:val="0090011F"/>
    <w:rsid w:val="0090614D"/>
    <w:rsid w:val="009134F2"/>
    <w:rsid w:val="0091587B"/>
    <w:rsid w:val="009244D2"/>
    <w:rsid w:val="00924A88"/>
    <w:rsid w:val="00927B49"/>
    <w:rsid w:val="009354BB"/>
    <w:rsid w:val="00970353"/>
    <w:rsid w:val="00974E60"/>
    <w:rsid w:val="00975D73"/>
    <w:rsid w:val="00977648"/>
    <w:rsid w:val="0099051F"/>
    <w:rsid w:val="00993E1A"/>
    <w:rsid w:val="009960B9"/>
    <w:rsid w:val="00997C1D"/>
    <w:rsid w:val="009A29D8"/>
    <w:rsid w:val="009A2EA2"/>
    <w:rsid w:val="009A3A36"/>
    <w:rsid w:val="009A5678"/>
    <w:rsid w:val="009B0D2F"/>
    <w:rsid w:val="009C59A3"/>
    <w:rsid w:val="009D0972"/>
    <w:rsid w:val="009D4DCC"/>
    <w:rsid w:val="009E36C7"/>
    <w:rsid w:val="009E66DC"/>
    <w:rsid w:val="009F4B69"/>
    <w:rsid w:val="009F5DFD"/>
    <w:rsid w:val="00A12EF6"/>
    <w:rsid w:val="00A27231"/>
    <w:rsid w:val="00A27DB6"/>
    <w:rsid w:val="00A31094"/>
    <w:rsid w:val="00A33561"/>
    <w:rsid w:val="00A64508"/>
    <w:rsid w:val="00A760E6"/>
    <w:rsid w:val="00A80502"/>
    <w:rsid w:val="00A92622"/>
    <w:rsid w:val="00A93B06"/>
    <w:rsid w:val="00A95E8D"/>
    <w:rsid w:val="00AA2608"/>
    <w:rsid w:val="00AB3AF9"/>
    <w:rsid w:val="00AC150A"/>
    <w:rsid w:val="00AC151F"/>
    <w:rsid w:val="00AC2A5B"/>
    <w:rsid w:val="00AE12D0"/>
    <w:rsid w:val="00AE42A3"/>
    <w:rsid w:val="00AE535E"/>
    <w:rsid w:val="00AE5F27"/>
    <w:rsid w:val="00AE7E6D"/>
    <w:rsid w:val="00AF140C"/>
    <w:rsid w:val="00AF6930"/>
    <w:rsid w:val="00B03A43"/>
    <w:rsid w:val="00B05298"/>
    <w:rsid w:val="00B1428A"/>
    <w:rsid w:val="00B1430D"/>
    <w:rsid w:val="00B143D6"/>
    <w:rsid w:val="00B51CDA"/>
    <w:rsid w:val="00B60910"/>
    <w:rsid w:val="00B71EDC"/>
    <w:rsid w:val="00B80A1D"/>
    <w:rsid w:val="00B85D35"/>
    <w:rsid w:val="00BC4F68"/>
    <w:rsid w:val="00BD10DC"/>
    <w:rsid w:val="00BD5E09"/>
    <w:rsid w:val="00C03128"/>
    <w:rsid w:val="00C05DD7"/>
    <w:rsid w:val="00C13301"/>
    <w:rsid w:val="00C145D3"/>
    <w:rsid w:val="00C250BF"/>
    <w:rsid w:val="00C25189"/>
    <w:rsid w:val="00C32703"/>
    <w:rsid w:val="00C33ECF"/>
    <w:rsid w:val="00C400A6"/>
    <w:rsid w:val="00C44362"/>
    <w:rsid w:val="00C4707C"/>
    <w:rsid w:val="00C51661"/>
    <w:rsid w:val="00C555B6"/>
    <w:rsid w:val="00C55A88"/>
    <w:rsid w:val="00C827A2"/>
    <w:rsid w:val="00C95C6D"/>
    <w:rsid w:val="00CA3F88"/>
    <w:rsid w:val="00CB0365"/>
    <w:rsid w:val="00CB3DC0"/>
    <w:rsid w:val="00CC5C53"/>
    <w:rsid w:val="00CC7DD6"/>
    <w:rsid w:val="00CD5C04"/>
    <w:rsid w:val="00CE1B65"/>
    <w:rsid w:val="00CF0468"/>
    <w:rsid w:val="00CF6AC3"/>
    <w:rsid w:val="00D12829"/>
    <w:rsid w:val="00D13343"/>
    <w:rsid w:val="00D327D2"/>
    <w:rsid w:val="00D35154"/>
    <w:rsid w:val="00D42491"/>
    <w:rsid w:val="00D52770"/>
    <w:rsid w:val="00D52B1A"/>
    <w:rsid w:val="00D54377"/>
    <w:rsid w:val="00D91543"/>
    <w:rsid w:val="00D9361B"/>
    <w:rsid w:val="00D9391D"/>
    <w:rsid w:val="00DB4EDB"/>
    <w:rsid w:val="00DC541E"/>
    <w:rsid w:val="00DC5EE8"/>
    <w:rsid w:val="00DC6806"/>
    <w:rsid w:val="00DC6FF8"/>
    <w:rsid w:val="00DE4BDD"/>
    <w:rsid w:val="00DE516C"/>
    <w:rsid w:val="00DF7A42"/>
    <w:rsid w:val="00E011B1"/>
    <w:rsid w:val="00E07EF6"/>
    <w:rsid w:val="00E1022F"/>
    <w:rsid w:val="00E1163C"/>
    <w:rsid w:val="00E14F26"/>
    <w:rsid w:val="00E20189"/>
    <w:rsid w:val="00E221A6"/>
    <w:rsid w:val="00E224BF"/>
    <w:rsid w:val="00E31637"/>
    <w:rsid w:val="00E36017"/>
    <w:rsid w:val="00E52914"/>
    <w:rsid w:val="00E6321A"/>
    <w:rsid w:val="00E657A2"/>
    <w:rsid w:val="00E724E8"/>
    <w:rsid w:val="00E75447"/>
    <w:rsid w:val="00E808FA"/>
    <w:rsid w:val="00E84DDE"/>
    <w:rsid w:val="00E8636B"/>
    <w:rsid w:val="00EB7356"/>
    <w:rsid w:val="00EC6810"/>
    <w:rsid w:val="00EF22D2"/>
    <w:rsid w:val="00EF2E27"/>
    <w:rsid w:val="00EF4432"/>
    <w:rsid w:val="00EF70D0"/>
    <w:rsid w:val="00F01ED2"/>
    <w:rsid w:val="00F0696F"/>
    <w:rsid w:val="00F07A79"/>
    <w:rsid w:val="00F259B6"/>
    <w:rsid w:val="00F25A39"/>
    <w:rsid w:val="00F26063"/>
    <w:rsid w:val="00F53EF2"/>
    <w:rsid w:val="00F540D5"/>
    <w:rsid w:val="00F66D11"/>
    <w:rsid w:val="00F75801"/>
    <w:rsid w:val="00F835C0"/>
    <w:rsid w:val="00F95228"/>
    <w:rsid w:val="00FB17DA"/>
    <w:rsid w:val="00FB26E7"/>
    <w:rsid w:val="00FC42E4"/>
    <w:rsid w:val="00FD4006"/>
    <w:rsid w:val="00FF553F"/>
    <w:rsid w:val="00FF5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0CD436"/>
  <w15:chartTrackingRefBased/>
  <w15:docId w15:val="{0E689E63-B59A-4C80-A68A-99C48B09EB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C5EE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7749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2B3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C5EE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-text">
    <w:name w:val="title-text"/>
    <w:basedOn w:val="DefaultParagraphFont"/>
    <w:rsid w:val="00DC5EE8"/>
  </w:style>
  <w:style w:type="paragraph" w:styleId="Header">
    <w:name w:val="header"/>
    <w:basedOn w:val="Normal"/>
    <w:link w:val="HeaderChar"/>
    <w:uiPriority w:val="99"/>
    <w:unhideWhenUsed/>
    <w:rsid w:val="007D00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00E0"/>
  </w:style>
  <w:style w:type="paragraph" w:styleId="Footer">
    <w:name w:val="footer"/>
    <w:basedOn w:val="Normal"/>
    <w:link w:val="FooterChar"/>
    <w:uiPriority w:val="99"/>
    <w:unhideWhenUsed/>
    <w:rsid w:val="007D00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00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0076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file:///C:\Users\Owner\Downloads\Everyday%20Teacher%20Leadership%20-%20New%20Zealand%202014.pdf" TargetMode="External"/><Relationship Id="rId18" Type="http://schemas.openxmlformats.org/officeDocument/2006/relationships/hyperlink" Target="https://ideas.bkconnection.com/new-leadership-paradigm-the-real-difference-between-traditional-and-progressive-models-of-leadership" TargetMode="External"/><Relationship Id="rId26" Type="http://schemas.openxmlformats.org/officeDocument/2006/relationships/hyperlink" Target="file:///C:\Users\Owner\Downloads\Nutbrown-Review%202012%20Foundations%20for%20Quality.pdf" TargetMode="External"/><Relationship Id="rId39" Type="http://schemas.openxmlformats.org/officeDocument/2006/relationships/hyperlink" Target="https://gov.wales/sites/default/files/publications/2019-08/review-of-the-national-minimum-standards-for-regulated-childcare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teachearlyyears.com/positive-relationships/view/staff-morale" TargetMode="External"/><Relationship Id="rId34" Type="http://schemas.openxmlformats.org/officeDocument/2006/relationships/hyperlink" Target="https://tewhariki.tki.org.nz/en/professional-learning-and-development/videos/dr-kate-thornton/" TargetMode="External"/><Relationship Id="rId42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www.youtube.com/watch?v=P2lsEVlqts0" TargetMode="External"/><Relationship Id="rId17" Type="http://schemas.openxmlformats.org/officeDocument/2006/relationships/hyperlink" Target="https://education.gov.scot/media/3bjpr3wa/realisingtheambition.pdf" TargetMode="External"/><Relationship Id="rId25" Type="http://schemas.openxmlformats.org/officeDocument/2006/relationships/hyperlink" Target="https://tewhariki.tki.org.nz/assets/Uploads/files/Te-Whariki-Early-Childhood-Curriculum.pdf" TargetMode="External"/><Relationship Id="rId33" Type="http://schemas.openxmlformats.org/officeDocument/2006/relationships/hyperlink" Target="https://managementisajourney.com/motivation-applying-maslows-hierarchy-of-needs-theory/" TargetMode="External"/><Relationship Id="rId38" Type="http://schemas.openxmlformats.org/officeDocument/2006/relationships/hyperlink" Target="https://gov.wales/sites/default/files/publications/2019-07/flying-start-childcare-guidance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arlyyearscareers.com/eyc/latest-news/staff-happiness-impact-practice/" TargetMode="External"/><Relationship Id="rId20" Type="http://schemas.openxmlformats.org/officeDocument/2006/relationships/hyperlink" Target="https://tewhariki.tki.org.nz/en/professional-learning-and-development/videos/httpsvimeo-com2772083408f9c54604b/" TargetMode="External"/><Relationship Id="rId29" Type="http://schemas.openxmlformats.org/officeDocument/2006/relationships/hyperlink" Target="https://www.playwales.org.uk/eng/sass" TargetMode="External"/><Relationship Id="rId4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usinessballs.com/improving-workplace-performance/nudge-theory/" TargetMode="External"/><Relationship Id="rId24" Type="http://schemas.openxmlformats.org/officeDocument/2006/relationships/hyperlink" Target="https://www.daynurseries.co.uk/news/article.cfm/id/1583253/Making-a-difference-in-the-early-years-what-does-it-take-to-be-a-good-leader?fbclid=IwAR0nahLH_5eY6ZFXEhCVpGhl3oV6njRC2fPzYegvZ_iWmSnnmhnlHp-G51k" TargetMode="External"/><Relationship Id="rId32" Type="http://schemas.openxmlformats.org/officeDocument/2006/relationships/hyperlink" Target="https://medium.com/new-organizational-insights/lets-stop-talking-about-resistance-to-change-already-ad5fa6d5433c" TargetMode="External"/><Relationship Id="rId37" Type="http://schemas.openxmlformats.org/officeDocument/2006/relationships/hyperlink" Target="https://downloads.unicef.org.uk/wp-content/uploads/2019/10/UNCRC_summary-1_1.pdf?_ga=2.201491928.856747247.1594418944-704803126.1594418944" TargetMode="External"/><Relationship Id="rId40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gov.wales/sites/default/files/publications/2018-03/successful-futures.pdf" TargetMode="External"/><Relationship Id="rId23" Type="http://schemas.openxmlformats.org/officeDocument/2006/relationships/hyperlink" Target="https://gov.wales/written-statement-new-deal-education-workforce" TargetMode="External"/><Relationship Id="rId28" Type="http://schemas.openxmlformats.org/officeDocument/2006/relationships/hyperlink" Target="https://www.entrepreneur.com/article/235832" TargetMode="External"/><Relationship Id="rId36" Type="http://schemas.openxmlformats.org/officeDocument/2006/relationships/hyperlink" Target="https://www.linkedin.com/pulse/does-organizational-change-need-new-language-turner-cmc" TargetMode="External"/><Relationship Id="rId10" Type="http://schemas.openxmlformats.org/officeDocument/2006/relationships/hyperlink" Target="https://twentythirty.com/three-ways-kids-become-agents-of-change/" TargetMode="External"/><Relationship Id="rId19" Type="http://schemas.openxmlformats.org/officeDocument/2006/relationships/hyperlink" Target="https://gov.wales/sites/default/files/publications/2019-07/independent-review-of-childcare-services.pdf" TargetMode="External"/><Relationship Id="rId31" Type="http://schemas.openxmlformats.org/officeDocument/2006/relationships/hyperlink" Target="file:///C:\Users\Owner\Downloads\ProQuestDocuments-2020-01-25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forbes.com/sites/georgebradt/2015/09/23/the-three-pillars-of-a-catalytic-leader-per-red-hat-ceo-jim-whitehurst/" TargetMode="External"/><Relationship Id="rId14" Type="http://schemas.openxmlformats.org/officeDocument/2006/relationships/hyperlink" Target="https://senedd.wales/Research%20Documents/19%20-%20047%20-%20Early%20Years/19-47-Web-eng.pdf" TargetMode="External"/><Relationship Id="rId22" Type="http://schemas.openxmlformats.org/officeDocument/2006/relationships/hyperlink" Target="https://www.kruidenierconsulting.com.au/post/2019/03/11/30-change-roles-of-the-near-future" TargetMode="External"/><Relationship Id="rId27" Type="http://schemas.openxmlformats.org/officeDocument/2006/relationships/hyperlink" Target="file:///C:\Users\Owner\Downloads\Quality-Early-Education-for-All-FINAL.pdf" TargetMode="External"/><Relationship Id="rId30" Type="http://schemas.openxmlformats.org/officeDocument/2006/relationships/hyperlink" Target="file:///C:\Users\Owner\Downloads\Leadership%20in%20Early%20Years%20Education%20Times%20of%20Change.pdf" TargetMode="External"/><Relationship Id="rId35" Type="http://schemas.openxmlformats.org/officeDocument/2006/relationships/hyperlink" Target="https://www.financierworldwide.com/catalyst-for-change-the-mechanics-of-leadership" TargetMode="External"/><Relationship Id="rId43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948E3BA51E464EB9DE1D73C05EFA1C" ma:contentTypeVersion="8" ma:contentTypeDescription="Create a new document." ma:contentTypeScope="" ma:versionID="f42a11afb8ffca372f36b47568db2794">
  <xsd:schema xmlns:xsd="http://www.w3.org/2001/XMLSchema" xmlns:xs="http://www.w3.org/2001/XMLSchema" xmlns:p="http://schemas.microsoft.com/office/2006/metadata/properties" xmlns:ns3="4a54ab77-218b-4a0d-ade2-052e1e23e4ff" xmlns:ns4="1597bb64-67b9-407b-8c79-f7a9d04be875" targetNamespace="http://schemas.microsoft.com/office/2006/metadata/properties" ma:root="true" ma:fieldsID="cf6699a20844de5f8e01ec5269d82649" ns3:_="" ns4:_="">
    <xsd:import namespace="4a54ab77-218b-4a0d-ade2-052e1e23e4ff"/>
    <xsd:import namespace="1597bb64-67b9-407b-8c79-f7a9d04be87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a54ab77-218b-4a0d-ade2-052e1e23e4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97bb64-67b9-407b-8c79-f7a9d04be87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B978BF9-586D-4552-A8E4-8CE1781E95B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A9022A8-9048-4397-B8D6-B42DA33D1D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a54ab77-218b-4a0d-ade2-052e1e23e4ff"/>
    <ds:schemaRef ds:uri="1597bb64-67b9-407b-8c79-f7a9d04be87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45ECAAF-AFC5-4FBE-BCEF-D7505FE538BE}">
  <ds:schemaRefs>
    <ds:schemaRef ds:uri="4a54ab77-218b-4a0d-ade2-052e1e23e4ff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1597bb64-67b9-407b-8c79-f7a9d04be875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2328</Words>
  <Characters>13272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15569</CharactersWithSpaces>
  <SharedDoc>false</SharedDoc>
  <HLinks>
    <vt:vector size="48" baseType="variant">
      <vt:variant>
        <vt:i4>5046294</vt:i4>
      </vt:variant>
      <vt:variant>
        <vt:i4>21</vt:i4>
      </vt:variant>
      <vt:variant>
        <vt:i4>0</vt:i4>
      </vt:variant>
      <vt:variant>
        <vt:i4>5</vt:i4>
      </vt:variant>
      <vt:variant>
        <vt:lpwstr>C:\Users\Owner\Downloads\ProQuestDocuments-2020-01-25.pdf</vt:lpwstr>
      </vt:variant>
      <vt:variant>
        <vt:lpwstr/>
      </vt:variant>
      <vt:variant>
        <vt:i4>5767195</vt:i4>
      </vt:variant>
      <vt:variant>
        <vt:i4>18</vt:i4>
      </vt:variant>
      <vt:variant>
        <vt:i4>0</vt:i4>
      </vt:variant>
      <vt:variant>
        <vt:i4>5</vt:i4>
      </vt:variant>
      <vt:variant>
        <vt:lpwstr>C:\Users\Owner\Downloads\Leadership in Early Years Education Times of Change.pdf</vt:lpwstr>
      </vt:variant>
      <vt:variant>
        <vt:lpwstr/>
      </vt:variant>
      <vt:variant>
        <vt:i4>2228347</vt:i4>
      </vt:variant>
      <vt:variant>
        <vt:i4>15</vt:i4>
      </vt:variant>
      <vt:variant>
        <vt:i4>0</vt:i4>
      </vt:variant>
      <vt:variant>
        <vt:i4>5</vt:i4>
      </vt:variant>
      <vt:variant>
        <vt:lpwstr>https://www.daynurseries.co.uk/news/article.cfm/id/1583253/Making-a-difference-in-the-early-years-what-does-it-take-to-be-a-good-leader?fbclid=IwAR0nahLH_5eY6ZFXEhCVpGhl3oV6njRC2fPzYegvZ_iWmSnnmhnlHp-G51k</vt:lpwstr>
      </vt:variant>
      <vt:variant>
        <vt:lpwstr/>
      </vt:variant>
      <vt:variant>
        <vt:i4>2424866</vt:i4>
      </vt:variant>
      <vt:variant>
        <vt:i4>12</vt:i4>
      </vt:variant>
      <vt:variant>
        <vt:i4>0</vt:i4>
      </vt:variant>
      <vt:variant>
        <vt:i4>5</vt:i4>
      </vt:variant>
      <vt:variant>
        <vt:lpwstr>https://tewhariki.tki.org.nz/en/professional-learning-and-development/videos/httpsvimeo-com2772083408f9c54604b/</vt:lpwstr>
      </vt:variant>
      <vt:variant>
        <vt:lpwstr/>
      </vt:variant>
      <vt:variant>
        <vt:i4>6291567</vt:i4>
      </vt:variant>
      <vt:variant>
        <vt:i4>9</vt:i4>
      </vt:variant>
      <vt:variant>
        <vt:i4>0</vt:i4>
      </vt:variant>
      <vt:variant>
        <vt:i4>5</vt:i4>
      </vt:variant>
      <vt:variant>
        <vt:lpwstr>https://ideas.bkconnection.com/new-leadership-paradigm-the-real-difference-between-traditional-and-progressive-models-of-leadership</vt:lpwstr>
      </vt:variant>
      <vt:variant>
        <vt:lpwstr/>
      </vt:variant>
      <vt:variant>
        <vt:i4>3407976</vt:i4>
      </vt:variant>
      <vt:variant>
        <vt:i4>6</vt:i4>
      </vt:variant>
      <vt:variant>
        <vt:i4>0</vt:i4>
      </vt:variant>
      <vt:variant>
        <vt:i4>5</vt:i4>
      </vt:variant>
      <vt:variant>
        <vt:lpwstr>C:\Users\Owner\Downloads\Everyday Teacher Leadership - New Zealand 2014.pdf</vt:lpwstr>
      </vt:variant>
      <vt:variant>
        <vt:lpwstr/>
      </vt:variant>
      <vt:variant>
        <vt:i4>6946862</vt:i4>
      </vt:variant>
      <vt:variant>
        <vt:i4>3</vt:i4>
      </vt:variant>
      <vt:variant>
        <vt:i4>0</vt:i4>
      </vt:variant>
      <vt:variant>
        <vt:i4>5</vt:i4>
      </vt:variant>
      <vt:variant>
        <vt:lpwstr>https://www.youtube.com/watch?v=P2lsEVlqts0</vt:lpwstr>
      </vt:variant>
      <vt:variant>
        <vt:lpwstr/>
      </vt:variant>
      <vt:variant>
        <vt:i4>7929918</vt:i4>
      </vt:variant>
      <vt:variant>
        <vt:i4>0</vt:i4>
      </vt:variant>
      <vt:variant>
        <vt:i4>0</vt:i4>
      </vt:variant>
      <vt:variant>
        <vt:i4>5</vt:i4>
      </vt:variant>
      <vt:variant>
        <vt:lpwstr>https://www.forbes.com/sites/georgebradt/2015/09/23/the-three-pillars-of-a-catalytic-leader-per-red-hat-ceo-jim-whitehurst/</vt:lpwstr>
      </vt:variant>
      <vt:variant>
        <vt:lpwstr>383323f95dbc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</dc:creator>
  <cp:keywords/>
  <dc:description/>
  <cp:lastModifiedBy>Alison Upstill (1806935)</cp:lastModifiedBy>
  <cp:revision>2</cp:revision>
  <dcterms:created xsi:type="dcterms:W3CDTF">2020-07-11T11:27:00Z</dcterms:created>
  <dcterms:modified xsi:type="dcterms:W3CDTF">2020-07-11T11:27:00Z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0x010100C7948E3BA51E464EB9DE1D73C05EFA1C</vt:lpwstr>
  </property>
</Properties>
</file>