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00CC5D90" w:rsidP="1C1282A5" w:rsidRDefault="00CC5D90" w14:paraId="720A2E53" wp14:textId="78C8F49A">
      <w:pPr>
        <w:pStyle w:val="Normal"/>
      </w:pPr>
      <w:r w:rsidR="15D890D0">
        <w:drawing>
          <wp:inline xmlns:wp14="http://schemas.microsoft.com/office/word/2010/wordprocessingDrawing" wp14:editId="6E252FEC" wp14:anchorId="360DDC65">
            <wp:extent cx="2857500" cy="571500"/>
            <wp:effectExtent l="0" t="0" r="0" b="0"/>
            <wp:docPr id="1640464713" name="" descr="Logo of UWTSD Moodle 2021/22" title=""/>
            <wp:cNvGraphicFramePr>
              <a:graphicFrameLocks noChangeAspect="1"/>
            </wp:cNvGraphicFramePr>
            <a:graphic>
              <a:graphicData uri="http://schemas.openxmlformats.org/drawingml/2006/picture">
                <pic:pic>
                  <pic:nvPicPr>
                    <pic:cNvPr id="0" name=""/>
                    <pic:cNvPicPr/>
                  </pic:nvPicPr>
                  <pic:blipFill>
                    <a:blip r:embed="Rd2e92e719e1447bd">
                      <a:extLst>
                        <a:ext xmlns:a="http://schemas.openxmlformats.org/drawingml/2006/main" uri="{28A0092B-C50C-407E-A947-70E740481C1C}">
                          <a14:useLocalDpi val="0"/>
                        </a:ext>
                      </a:extLst>
                    </a:blip>
                    <a:stretch>
                      <a:fillRect/>
                    </a:stretch>
                  </pic:blipFill>
                  <pic:spPr>
                    <a:xfrm>
                      <a:off x="0" y="0"/>
                      <a:ext cx="2857500" cy="571500"/>
                    </a:xfrm>
                    <a:prstGeom prst="rect">
                      <a:avLst/>
                    </a:prstGeom>
                  </pic:spPr>
                </pic:pic>
              </a:graphicData>
            </a:graphic>
          </wp:inline>
        </w:drawing>
      </w:r>
    </w:p>
    <w:p xmlns:wp14="http://schemas.microsoft.com/office/word/2010/wordml" w:rsidR="00CC5D90" w:rsidP="1C1282A5" w:rsidRDefault="00CC5D90" w14:paraId="672A6659" wp14:textId="47D88E72">
      <w:pPr>
        <w:pStyle w:val="Normal"/>
        <w:rPr>
          <w:noProof w:val="0"/>
          <w:sz w:val="48"/>
          <w:szCs w:val="48"/>
          <w:lang w:val="en-US"/>
        </w:rPr>
      </w:pPr>
      <w:r w:rsidRPr="1C1282A5" w:rsidR="587D27BB">
        <w:rPr>
          <w:noProof w:val="0"/>
          <w:sz w:val="48"/>
          <w:szCs w:val="48"/>
          <w:lang w:val="en-US"/>
        </w:rPr>
        <w:t>Certificate of Higher Education in Skills for the Workplace Health and Social Care</w:t>
      </w:r>
    </w:p>
    <w:p w:rsidR="3A64D3EE" w:rsidP="1C1282A5" w:rsidRDefault="3A64D3EE" w14:paraId="7BA5F531" w14:textId="66303ACA">
      <w:pPr>
        <w:pStyle w:val="Normal"/>
        <w:rPr>
          <w:rFonts w:ascii="Calibri" w:hAnsi="Calibri" w:eastAsia="Calibri" w:cs="Calibri"/>
          <w:noProof w:val="0"/>
          <w:sz w:val="48"/>
          <w:szCs w:val="48"/>
          <w:lang w:val="en-US"/>
        </w:rPr>
      </w:pPr>
      <w:r w:rsidRPr="1C1282A5" w:rsidR="3A64D3EE">
        <w:rPr>
          <w:noProof w:val="0"/>
          <w:sz w:val="48"/>
          <w:szCs w:val="48"/>
          <w:lang w:val="en-US"/>
        </w:rPr>
        <w:t>Module:</w:t>
      </w:r>
      <w:r w:rsidRPr="1C1282A5" w:rsidR="3A64D3EE">
        <w:rPr>
          <w:rFonts w:ascii="Calibri" w:hAnsi="Calibri" w:eastAsia="Calibri" w:cs="Calibri"/>
          <w:noProof w:val="0"/>
          <w:sz w:val="48"/>
          <w:szCs w:val="48"/>
          <w:lang w:val="en-US"/>
        </w:rPr>
        <w:t xml:space="preserve"> BMHP4003</w:t>
      </w:r>
    </w:p>
    <w:p w:rsidR="34214E68" w:rsidP="1C1282A5" w:rsidRDefault="34214E68" w14:paraId="50E0CB4F" w14:textId="50155825">
      <w:pPr>
        <w:pStyle w:val="Normal"/>
        <w:rPr>
          <w:rFonts w:ascii="Calibri" w:hAnsi="Calibri" w:eastAsia="Calibri" w:cs="Calibri"/>
          <w:noProof w:val="0"/>
          <w:sz w:val="48"/>
          <w:szCs w:val="48"/>
          <w:lang w:val="en-US"/>
        </w:rPr>
      </w:pPr>
      <w:r w:rsidRPr="1C1282A5" w:rsidR="34214E68">
        <w:rPr>
          <w:rFonts w:ascii="Calibri" w:hAnsi="Calibri" w:eastAsia="Calibri" w:cs="Calibri"/>
          <w:noProof w:val="0"/>
          <w:sz w:val="48"/>
          <w:szCs w:val="48"/>
          <w:lang w:val="en-US"/>
        </w:rPr>
        <w:t>Lecture:</w:t>
      </w:r>
      <w:r w:rsidRPr="1C1282A5" w:rsidR="3A64D3EE">
        <w:rPr>
          <w:rFonts w:ascii="Calibri" w:hAnsi="Calibri" w:eastAsia="Calibri" w:cs="Calibri"/>
          <w:noProof w:val="0"/>
          <w:sz w:val="48"/>
          <w:szCs w:val="48"/>
          <w:lang w:val="en-US"/>
        </w:rPr>
        <w:t xml:space="preserve"> Diya Ganguly</w:t>
      </w:r>
    </w:p>
    <w:p w:rsidR="3A64D3EE" w:rsidP="1C1282A5" w:rsidRDefault="3A64D3EE" w14:paraId="0CE34441" w14:textId="0E2EEDFE">
      <w:pPr>
        <w:pStyle w:val="Normal"/>
        <w:rPr>
          <w:rFonts w:ascii="Calibri" w:hAnsi="Calibri" w:eastAsia="Calibri" w:cs="Calibri"/>
          <w:noProof w:val="0"/>
          <w:sz w:val="48"/>
          <w:szCs w:val="48"/>
          <w:lang w:val="en-US"/>
        </w:rPr>
      </w:pPr>
      <w:r w:rsidRPr="1C1282A5" w:rsidR="3A64D3EE">
        <w:rPr>
          <w:rFonts w:ascii="Calibri" w:hAnsi="Calibri" w:eastAsia="Calibri" w:cs="Calibri"/>
          <w:noProof w:val="0"/>
          <w:sz w:val="48"/>
          <w:szCs w:val="48"/>
          <w:lang w:val="en-US"/>
        </w:rPr>
        <w:t xml:space="preserve">Student </w:t>
      </w:r>
      <w:r w:rsidRPr="1C1282A5" w:rsidR="684B0FED">
        <w:rPr>
          <w:rFonts w:ascii="Calibri" w:hAnsi="Calibri" w:eastAsia="Calibri" w:cs="Calibri"/>
          <w:noProof w:val="0"/>
          <w:sz w:val="48"/>
          <w:szCs w:val="48"/>
          <w:lang w:val="en-US"/>
        </w:rPr>
        <w:t>Name:</w:t>
      </w:r>
      <w:r w:rsidRPr="1C1282A5" w:rsidR="3A64D3EE">
        <w:rPr>
          <w:rFonts w:ascii="Calibri" w:hAnsi="Calibri" w:eastAsia="Calibri" w:cs="Calibri"/>
          <w:noProof w:val="0"/>
          <w:sz w:val="48"/>
          <w:szCs w:val="48"/>
          <w:lang w:val="en-US"/>
        </w:rPr>
        <w:t xml:space="preserve"> Victoria </w:t>
      </w:r>
      <w:proofErr w:type="spellStart"/>
      <w:r w:rsidRPr="1C1282A5" w:rsidR="3A64D3EE">
        <w:rPr>
          <w:rFonts w:ascii="Calibri" w:hAnsi="Calibri" w:eastAsia="Calibri" w:cs="Calibri"/>
          <w:noProof w:val="0"/>
          <w:sz w:val="48"/>
          <w:szCs w:val="48"/>
          <w:lang w:val="en-US"/>
        </w:rPr>
        <w:t>Fantodji</w:t>
      </w:r>
      <w:proofErr w:type="spellEnd"/>
    </w:p>
    <w:p w:rsidR="3A64D3EE" w:rsidP="1C1282A5" w:rsidRDefault="3A64D3EE" w14:paraId="1D05D6AC" w14:textId="7A4AD268">
      <w:pPr>
        <w:pStyle w:val="Normal"/>
        <w:rPr>
          <w:rFonts w:ascii="Calibri" w:hAnsi="Calibri" w:eastAsia="Calibri" w:cs="Calibri"/>
          <w:noProof w:val="0"/>
          <w:sz w:val="48"/>
          <w:szCs w:val="48"/>
          <w:lang w:val="en-US"/>
        </w:rPr>
      </w:pPr>
      <w:r w:rsidRPr="1C1282A5" w:rsidR="3A64D3EE">
        <w:rPr>
          <w:rFonts w:ascii="Calibri" w:hAnsi="Calibri" w:eastAsia="Calibri" w:cs="Calibri"/>
          <w:noProof w:val="0"/>
          <w:sz w:val="48"/>
          <w:szCs w:val="48"/>
          <w:lang w:val="en-US"/>
        </w:rPr>
        <w:t>Student ID: 2024740</w:t>
      </w:r>
    </w:p>
    <w:p w:rsidR="52C7FA66" w:rsidP="1C1282A5" w:rsidRDefault="52C7FA66" w14:paraId="18E4A54A" w14:textId="1DE4C9EE">
      <w:pPr>
        <w:pStyle w:val="Normal"/>
        <w:rPr>
          <w:rFonts w:ascii="Calibri" w:hAnsi="Calibri" w:eastAsia="Calibri" w:cs="Calibri"/>
          <w:noProof w:val="0"/>
          <w:sz w:val="48"/>
          <w:szCs w:val="48"/>
          <w:lang w:val="en-US"/>
        </w:rPr>
      </w:pPr>
      <w:r w:rsidRPr="1C1282A5" w:rsidR="52C7FA66">
        <w:rPr>
          <w:rFonts w:ascii="Calibri" w:hAnsi="Calibri" w:eastAsia="Calibri" w:cs="Calibri"/>
          <w:noProof w:val="0"/>
          <w:sz w:val="48"/>
          <w:szCs w:val="48"/>
          <w:lang w:val="en-US"/>
        </w:rPr>
        <w:t xml:space="preserve">Assignment Title: </w:t>
      </w:r>
      <w:r w:rsidRPr="1C1282A5" w:rsidR="52C7FA66">
        <w:rPr>
          <w:rFonts w:ascii="Calibri" w:hAnsi="Calibri" w:eastAsia="Calibri" w:cs="Calibri"/>
          <w:noProof w:val="0"/>
          <w:sz w:val="48"/>
          <w:szCs w:val="48"/>
          <w:lang w:val="en-US"/>
        </w:rPr>
        <w:t>Component</w:t>
      </w:r>
      <w:r w:rsidRPr="1C1282A5" w:rsidR="52C7FA66">
        <w:rPr>
          <w:rFonts w:ascii="Calibri" w:hAnsi="Calibri" w:eastAsia="Calibri" w:cs="Calibri"/>
          <w:noProof w:val="0"/>
          <w:sz w:val="48"/>
          <w:szCs w:val="48"/>
          <w:lang w:val="en-US"/>
        </w:rPr>
        <w:t xml:space="preserve"> </w:t>
      </w:r>
      <w:r w:rsidRPr="1C1282A5" w:rsidR="52C7FA66">
        <w:rPr>
          <w:rFonts w:ascii="Calibri" w:hAnsi="Calibri" w:eastAsia="Calibri" w:cs="Calibri"/>
          <w:noProof w:val="0"/>
          <w:sz w:val="48"/>
          <w:szCs w:val="48"/>
          <w:lang w:val="en-US"/>
        </w:rPr>
        <w:t>2:</w:t>
      </w:r>
      <w:r w:rsidRPr="1C1282A5" w:rsidR="52C7FA66">
        <w:rPr>
          <w:rFonts w:ascii="Calibri" w:hAnsi="Calibri" w:eastAsia="Calibri" w:cs="Calibri"/>
          <w:noProof w:val="0"/>
          <w:sz w:val="48"/>
          <w:szCs w:val="48"/>
          <w:lang w:val="en-US"/>
        </w:rPr>
        <w:t xml:space="preserve"> Report</w:t>
      </w:r>
    </w:p>
    <w:p xmlns:wp14="http://schemas.microsoft.com/office/word/2010/wordml" w:rsidR="00CC5D90" w:rsidP="00CC5D90" w:rsidRDefault="00CC5D90" w14:paraId="0A37501D" wp14:textId="774EE52E">
      <w:pPr>
        <w:pStyle w:val="Title"/>
        <w:jc w:val="center"/>
      </w:pPr>
    </w:p>
    <w:p xmlns:wp14="http://schemas.microsoft.com/office/word/2010/wordml" w:rsidR="00CC5D90" w:rsidP="00CC5D90" w:rsidRDefault="00CC5D90" w14:paraId="5DAB6C7B" wp14:textId="77777777">
      <w:pPr>
        <w:pStyle w:val="Title"/>
        <w:jc w:val="center"/>
      </w:pPr>
    </w:p>
    <w:p xmlns:wp14="http://schemas.microsoft.com/office/word/2010/wordml" w:rsidR="00CC5D90" w:rsidP="00CC5D90" w:rsidRDefault="00CC5D90" w14:paraId="02EB378F" wp14:textId="77777777">
      <w:pPr>
        <w:pStyle w:val="Title"/>
        <w:jc w:val="center"/>
      </w:pPr>
    </w:p>
    <w:p xmlns:wp14="http://schemas.microsoft.com/office/word/2010/wordml" w:rsidR="00CC5D90" w:rsidP="00CC5D90" w:rsidRDefault="00CC5D90" w14:paraId="6A05A809" wp14:textId="77777777">
      <w:pPr>
        <w:pStyle w:val="Title"/>
        <w:jc w:val="center"/>
      </w:pPr>
    </w:p>
    <w:p xmlns:wp14="http://schemas.microsoft.com/office/word/2010/wordml" w:rsidR="00CC5D90" w:rsidP="00CC5D90" w:rsidRDefault="00CC5D90" w14:paraId="5A39BBE3" wp14:textId="77777777">
      <w:pPr>
        <w:pStyle w:val="Title"/>
        <w:jc w:val="center"/>
      </w:pPr>
    </w:p>
    <w:p xmlns:wp14="http://schemas.microsoft.com/office/word/2010/wordml" w:rsidR="0077349D" w:rsidP="00CC5D90" w:rsidRDefault="00CC5D90" w14:paraId="375236EA" wp14:textId="77777777">
      <w:pPr>
        <w:pStyle w:val="Title"/>
        <w:jc w:val="center"/>
      </w:pPr>
      <w:r>
        <w:t>PSYCHOLOGY IN HEALTH AND SOCIAL CARE</w:t>
      </w:r>
    </w:p>
    <w:p xmlns:wp14="http://schemas.microsoft.com/office/word/2010/wordml" w:rsidR="00CC5D90" w:rsidP="00CC5D90" w:rsidRDefault="00CC5D90" w14:paraId="41C8F396" wp14:textId="77777777">
      <w:pPr>
        <w:pStyle w:val="Heading1"/>
      </w:pPr>
      <w:r>
        <w:br w:type="column"/>
      </w:r>
    </w:p>
    <w:sdt>
      <w:sdtPr>
        <w:id w:val="-177434599"/>
        <w:docPartObj>
          <w:docPartGallery w:val="Table of Contents"/>
          <w:docPartUnique/>
        </w:docPartObj>
      </w:sdtPr>
      <w:sdtEndPr>
        <w:rPr>
          <w:rFonts w:asciiTheme="minorHAnsi" w:hAnsiTheme="minorHAnsi" w:eastAsiaTheme="minorHAnsi" w:cstheme="minorBidi"/>
          <w:noProof/>
          <w:color w:val="auto"/>
          <w:sz w:val="22"/>
          <w:szCs w:val="22"/>
          <w:lang w:eastAsia="en-US"/>
        </w:rPr>
      </w:sdtEndPr>
      <w:sdtContent>
        <w:p xmlns:wp14="http://schemas.microsoft.com/office/word/2010/wordml" w:rsidR="00CC5D90" w:rsidRDefault="007A1AFB" w14:paraId="78356A93" wp14:textId="77777777">
          <w:pPr>
            <w:pStyle w:val="TOCHeading"/>
          </w:pPr>
          <w:r>
            <w:t>TABLE OF CONTENTS</w:t>
          </w:r>
        </w:p>
        <w:p xmlns:wp14="http://schemas.microsoft.com/office/word/2010/wordml" w:rsidR="00E47DEE" w:rsidRDefault="00CC5D90" w14:paraId="5E8268A1" wp14:textId="77777777">
          <w:pPr>
            <w:pStyle w:val="TOC1"/>
            <w:tabs>
              <w:tab w:val="right" w:leader="dot" w:pos="9350"/>
            </w:tabs>
            <w:rPr>
              <w:rFonts w:eastAsiaTheme="minorEastAsia"/>
              <w:noProof/>
            </w:rPr>
          </w:pPr>
          <w:r>
            <w:fldChar w:fldCharType="begin"/>
          </w:r>
          <w:r>
            <w:instrText xml:space="preserve"> TOC \o "1-3" \h \z \u </w:instrText>
          </w:r>
          <w:r>
            <w:fldChar w:fldCharType="separate"/>
          </w:r>
          <w:hyperlink w:history="1" w:anchor="_Toc92484514">
            <w:r w:rsidRPr="005D10CC" w:rsidR="00E47DEE">
              <w:rPr>
                <w:rStyle w:val="Hyperlink"/>
                <w:noProof/>
              </w:rPr>
              <w:t>INTRODUCTION</w:t>
            </w:r>
            <w:r w:rsidR="00E47DEE">
              <w:rPr>
                <w:noProof/>
                <w:webHidden/>
              </w:rPr>
              <w:tab/>
            </w:r>
            <w:r w:rsidR="00E47DEE">
              <w:rPr>
                <w:noProof/>
                <w:webHidden/>
              </w:rPr>
              <w:fldChar w:fldCharType="begin"/>
            </w:r>
            <w:r w:rsidR="00E47DEE">
              <w:rPr>
                <w:noProof/>
                <w:webHidden/>
              </w:rPr>
              <w:instrText xml:space="preserve"> PAGEREF _Toc92484514 \h </w:instrText>
            </w:r>
            <w:r w:rsidR="00E47DEE">
              <w:rPr>
                <w:noProof/>
                <w:webHidden/>
              </w:rPr>
            </w:r>
            <w:r w:rsidR="00E47DEE">
              <w:rPr>
                <w:noProof/>
                <w:webHidden/>
              </w:rPr>
              <w:fldChar w:fldCharType="separate"/>
            </w:r>
            <w:r w:rsidR="00E47DEE">
              <w:rPr>
                <w:noProof/>
                <w:webHidden/>
              </w:rPr>
              <w:t>3</w:t>
            </w:r>
            <w:r w:rsidR="00E47DEE">
              <w:rPr>
                <w:noProof/>
                <w:webHidden/>
              </w:rPr>
              <w:fldChar w:fldCharType="end"/>
            </w:r>
          </w:hyperlink>
        </w:p>
        <w:p xmlns:wp14="http://schemas.microsoft.com/office/word/2010/wordml" w:rsidR="00E47DEE" w:rsidRDefault="00E47DEE" w14:paraId="4FEBEBE5" wp14:textId="77777777">
          <w:pPr>
            <w:pStyle w:val="TOC1"/>
            <w:tabs>
              <w:tab w:val="right" w:leader="dot" w:pos="9350"/>
            </w:tabs>
            <w:rPr>
              <w:rFonts w:eastAsiaTheme="minorEastAsia"/>
              <w:noProof/>
            </w:rPr>
          </w:pPr>
          <w:hyperlink w:history="1" w:anchor="_Toc92484515">
            <w:r w:rsidRPr="005D10CC">
              <w:rPr>
                <w:rStyle w:val="Hyperlink"/>
                <w:noProof/>
              </w:rPr>
              <w:t>THEORY</w:t>
            </w:r>
            <w:r>
              <w:rPr>
                <w:noProof/>
                <w:webHidden/>
              </w:rPr>
              <w:tab/>
            </w:r>
            <w:r>
              <w:rPr>
                <w:noProof/>
                <w:webHidden/>
              </w:rPr>
              <w:fldChar w:fldCharType="begin"/>
            </w:r>
            <w:r>
              <w:rPr>
                <w:noProof/>
                <w:webHidden/>
              </w:rPr>
              <w:instrText xml:space="preserve"> PAGEREF _Toc92484515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E47DEE" w:rsidRDefault="00E47DEE" w14:paraId="6C2BCCA1" wp14:textId="77777777">
          <w:pPr>
            <w:pStyle w:val="TOC1"/>
            <w:tabs>
              <w:tab w:val="right" w:leader="dot" w:pos="9350"/>
            </w:tabs>
            <w:rPr>
              <w:rFonts w:eastAsiaTheme="minorEastAsia"/>
              <w:noProof/>
            </w:rPr>
          </w:pPr>
          <w:hyperlink w:history="1" w:anchor="_Toc92484516">
            <w:r w:rsidRPr="005D10CC">
              <w:rPr>
                <w:rStyle w:val="Hyperlink"/>
                <w:noProof/>
              </w:rPr>
              <w:t>ROLE OF HEALTHCARE PRACTITIONERS</w:t>
            </w:r>
            <w:r>
              <w:rPr>
                <w:noProof/>
                <w:webHidden/>
              </w:rPr>
              <w:tab/>
            </w:r>
            <w:r>
              <w:rPr>
                <w:noProof/>
                <w:webHidden/>
              </w:rPr>
              <w:fldChar w:fldCharType="begin"/>
            </w:r>
            <w:r>
              <w:rPr>
                <w:noProof/>
                <w:webHidden/>
              </w:rPr>
              <w:instrText xml:space="preserve"> PAGEREF _Toc92484516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E47DEE" w:rsidRDefault="00E47DEE" w14:paraId="00DF4450" wp14:textId="77777777">
          <w:pPr>
            <w:pStyle w:val="TOC1"/>
            <w:tabs>
              <w:tab w:val="right" w:leader="dot" w:pos="9350"/>
            </w:tabs>
            <w:rPr>
              <w:rFonts w:eastAsiaTheme="minorEastAsia"/>
              <w:noProof/>
            </w:rPr>
          </w:pPr>
          <w:hyperlink w:history="1" w:anchor="_Toc92484517">
            <w:r w:rsidRPr="005D10CC">
              <w:rPr>
                <w:rStyle w:val="Hyperlink"/>
                <w:noProof/>
              </w:rPr>
              <w:t>REFLECTION</w:t>
            </w:r>
            <w:r>
              <w:rPr>
                <w:noProof/>
                <w:webHidden/>
              </w:rPr>
              <w:tab/>
            </w:r>
            <w:r>
              <w:rPr>
                <w:noProof/>
                <w:webHidden/>
              </w:rPr>
              <w:fldChar w:fldCharType="begin"/>
            </w:r>
            <w:r>
              <w:rPr>
                <w:noProof/>
                <w:webHidden/>
              </w:rPr>
              <w:instrText xml:space="preserve"> PAGEREF _Toc92484517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47DEE" w:rsidRDefault="00E47DEE" w14:paraId="618555D1" wp14:textId="77777777">
          <w:pPr>
            <w:pStyle w:val="TOC1"/>
            <w:tabs>
              <w:tab w:val="right" w:leader="dot" w:pos="9350"/>
            </w:tabs>
            <w:rPr>
              <w:rFonts w:eastAsiaTheme="minorEastAsia"/>
              <w:noProof/>
            </w:rPr>
          </w:pPr>
          <w:hyperlink w:history="1" w:anchor="_Toc92484518">
            <w:r w:rsidRPr="005D10CC">
              <w:rPr>
                <w:rStyle w:val="Hyperlink"/>
                <w:noProof/>
              </w:rPr>
              <w:t>CONCLUSION</w:t>
            </w:r>
            <w:r>
              <w:rPr>
                <w:noProof/>
                <w:webHidden/>
              </w:rPr>
              <w:tab/>
            </w:r>
            <w:r>
              <w:rPr>
                <w:noProof/>
                <w:webHidden/>
              </w:rPr>
              <w:fldChar w:fldCharType="begin"/>
            </w:r>
            <w:r>
              <w:rPr>
                <w:noProof/>
                <w:webHidden/>
              </w:rPr>
              <w:instrText xml:space="preserve"> PAGEREF _Toc92484518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E47DEE" w:rsidRDefault="00E47DEE" w14:paraId="148F5022" wp14:textId="77777777">
          <w:pPr>
            <w:pStyle w:val="TOC1"/>
            <w:tabs>
              <w:tab w:val="right" w:leader="dot" w:pos="9350"/>
            </w:tabs>
            <w:rPr>
              <w:rFonts w:eastAsiaTheme="minorEastAsia"/>
              <w:noProof/>
            </w:rPr>
          </w:pPr>
          <w:hyperlink w:history="1" w:anchor="_Toc92484519">
            <w:r w:rsidRPr="005D10CC">
              <w:rPr>
                <w:rStyle w:val="Hyperlink"/>
                <w:noProof/>
              </w:rPr>
              <w:t>REFERENCES</w:t>
            </w:r>
            <w:r>
              <w:rPr>
                <w:noProof/>
                <w:webHidden/>
              </w:rPr>
              <w:tab/>
            </w:r>
            <w:r>
              <w:rPr>
                <w:noProof/>
                <w:webHidden/>
              </w:rPr>
              <w:fldChar w:fldCharType="begin"/>
            </w:r>
            <w:r>
              <w:rPr>
                <w:noProof/>
                <w:webHidden/>
              </w:rPr>
              <w:instrText xml:space="preserve"> PAGEREF _Toc92484519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CC5D90" w:rsidRDefault="00CC5D90" w14:paraId="72A3D3EC" wp14:textId="77777777">
          <w:r>
            <w:rPr>
              <w:b/>
              <w:bCs/>
              <w:noProof/>
            </w:rPr>
            <w:fldChar w:fldCharType="end"/>
          </w:r>
        </w:p>
      </w:sdtContent>
    </w:sdt>
    <w:p xmlns:wp14="http://schemas.microsoft.com/office/word/2010/wordml" w:rsidR="00CC5D90" w:rsidP="00CC5D90" w:rsidRDefault="00CC5D90" w14:paraId="2C8B4F07" wp14:textId="77777777">
      <w:pPr>
        <w:pStyle w:val="Heading1"/>
      </w:pPr>
      <w:r>
        <w:br w:type="column"/>
      </w:r>
      <w:bookmarkStart w:name="_Toc92484514" w:id="0"/>
      <w:r>
        <w:lastRenderedPageBreak/>
        <w:t>INTRODUCTION</w:t>
      </w:r>
      <w:bookmarkEnd w:id="0"/>
    </w:p>
    <w:p xmlns:wp14="http://schemas.microsoft.com/office/word/2010/wordml" w:rsidR="00CC5D90" w:rsidP="00CC5D90" w:rsidRDefault="0024627E" w14:paraId="19148B50" wp14:textId="77777777">
      <w:pPr>
        <w:spacing w:line="360" w:lineRule="auto"/>
        <w:jc w:val="both"/>
        <w:rPr>
          <w:rFonts w:ascii="Arial" w:hAnsi="Arial" w:cs="Arial"/>
        </w:rPr>
      </w:pPr>
      <w:r>
        <w:rPr>
          <w:rFonts w:ascii="Arial" w:hAnsi="Arial" w:cs="Arial"/>
        </w:rPr>
        <w:t xml:space="preserve">Psychological </w:t>
      </w:r>
      <w:r w:rsidR="00217FC2">
        <w:rPr>
          <w:rFonts w:ascii="Arial" w:hAnsi="Arial" w:cs="Arial"/>
        </w:rPr>
        <w:t xml:space="preserve">theories were developed in order to describe and endeavor to ascertain the factors that influence the behavior of individuals and the causes of the changes in their way of doing things. Psychological theories were seen as the framework for predicting behavior, describing the mechanisms underlying behavior and identifying the causal determinants of behavior as targets for intervention </w:t>
      </w:r>
      <w:sdt>
        <w:sdtPr>
          <w:rPr>
            <w:rFonts w:ascii="Arial" w:hAnsi="Arial" w:cs="Arial"/>
          </w:rPr>
          <w:id w:val="-2028785323"/>
          <w:citation/>
        </w:sdtPr>
        <w:sdtContent>
          <w:r w:rsidR="00217FC2">
            <w:rPr>
              <w:rFonts w:ascii="Arial" w:hAnsi="Arial" w:cs="Arial"/>
            </w:rPr>
            <w:fldChar w:fldCharType="begin"/>
          </w:r>
          <w:r w:rsidR="00217FC2">
            <w:rPr>
              <w:rFonts w:ascii="Arial" w:hAnsi="Arial" w:cs="Arial"/>
            </w:rPr>
            <w:instrText xml:space="preserve"> CITATION Mcl11 \l 1033 </w:instrText>
          </w:r>
          <w:r w:rsidR="00217FC2">
            <w:rPr>
              <w:rFonts w:ascii="Arial" w:hAnsi="Arial" w:cs="Arial"/>
            </w:rPr>
            <w:fldChar w:fldCharType="separate"/>
          </w:r>
          <w:r w:rsidRPr="00217FC2" w:rsidR="00217FC2">
            <w:rPr>
              <w:rFonts w:ascii="Arial" w:hAnsi="Arial" w:cs="Arial"/>
              <w:noProof/>
            </w:rPr>
            <w:t>(Mclachlan et al., 2011)</w:t>
          </w:r>
          <w:r w:rsidR="00217FC2">
            <w:rPr>
              <w:rFonts w:ascii="Arial" w:hAnsi="Arial" w:cs="Arial"/>
            </w:rPr>
            <w:fldChar w:fldCharType="end"/>
          </w:r>
        </w:sdtContent>
      </w:sdt>
      <w:r w:rsidR="00217FC2">
        <w:rPr>
          <w:rFonts w:ascii="Arial" w:hAnsi="Arial" w:cs="Arial"/>
        </w:rPr>
        <w:t xml:space="preserve">. Therefore </w:t>
      </w:r>
      <w:r w:rsidR="00EF1F18">
        <w:rPr>
          <w:rFonts w:ascii="Arial" w:hAnsi="Arial" w:cs="Arial"/>
        </w:rPr>
        <w:t xml:space="preserve">psychological theories endeavor to describe the factors that drive or deter individuals’ behavior and they put the framework that could be beneficial to the improvement of the behavior. </w:t>
      </w:r>
    </w:p>
    <w:p xmlns:wp14="http://schemas.microsoft.com/office/word/2010/wordml" w:rsidR="00EF1F18" w:rsidP="00CC5D90" w:rsidRDefault="00EF1F18" w14:paraId="1736A64B" wp14:textId="77777777">
      <w:pPr>
        <w:spacing w:line="360" w:lineRule="auto"/>
        <w:jc w:val="both"/>
        <w:rPr>
          <w:rFonts w:ascii="Arial" w:hAnsi="Arial" w:cs="Arial"/>
        </w:rPr>
      </w:pPr>
      <w:r>
        <w:rPr>
          <w:rFonts w:ascii="Arial" w:hAnsi="Arial" w:cs="Arial"/>
        </w:rPr>
        <w:t xml:space="preserve">This work would be focused on Piaget’s </w:t>
      </w:r>
      <w:r w:rsidR="00562367">
        <w:rPr>
          <w:rFonts w:ascii="Arial" w:hAnsi="Arial" w:cs="Arial"/>
        </w:rPr>
        <w:t xml:space="preserve">theory of Cognitive development. The Piaget’s theory of cognitive development was more focused on how individuals develop from infancy to death and it describes the monumental changes that are experienced by the individual during each phase and the influential factors that are relevant to the development. </w:t>
      </w:r>
      <w:r w:rsidR="00434B78">
        <w:rPr>
          <w:rFonts w:ascii="Arial" w:hAnsi="Arial" w:cs="Arial"/>
        </w:rPr>
        <w:t>The impact of the theory on the health and wellbeing of individuals would be evaluated in order to determine how the healthcare practitioners could use to the theory in their professional practice.</w:t>
      </w:r>
      <w:r w:rsidR="00562367">
        <w:rPr>
          <w:rFonts w:ascii="Arial" w:hAnsi="Arial" w:cs="Arial"/>
        </w:rPr>
        <w:t xml:space="preserve"> </w:t>
      </w:r>
    </w:p>
    <w:p xmlns:wp14="http://schemas.microsoft.com/office/word/2010/wordml" w:rsidR="00CC5D90" w:rsidP="00CC5D90" w:rsidRDefault="00CC5D90" w14:paraId="0D0B940D" wp14:textId="77777777">
      <w:pPr>
        <w:spacing w:line="360" w:lineRule="auto"/>
        <w:jc w:val="both"/>
        <w:rPr>
          <w:rFonts w:ascii="Arial" w:hAnsi="Arial" w:cs="Arial"/>
        </w:rPr>
      </w:pPr>
    </w:p>
    <w:p xmlns:wp14="http://schemas.microsoft.com/office/word/2010/wordml" w:rsidR="00CC5D90" w:rsidP="00CC5D90" w:rsidRDefault="00CC5D90" w14:paraId="0E27B00A" wp14:textId="77777777">
      <w:pPr>
        <w:spacing w:line="360" w:lineRule="auto"/>
        <w:jc w:val="both"/>
        <w:rPr>
          <w:rFonts w:ascii="Arial" w:hAnsi="Arial" w:cs="Arial"/>
        </w:rPr>
      </w:pPr>
    </w:p>
    <w:p xmlns:wp14="http://schemas.microsoft.com/office/word/2010/wordml" w:rsidR="00CC5D90" w:rsidP="00CC5D90" w:rsidRDefault="00CC5D90" w14:paraId="60061E4C" wp14:textId="77777777">
      <w:pPr>
        <w:spacing w:line="360" w:lineRule="auto"/>
        <w:jc w:val="both"/>
        <w:rPr>
          <w:rFonts w:ascii="Arial" w:hAnsi="Arial" w:cs="Arial"/>
        </w:rPr>
      </w:pPr>
    </w:p>
    <w:p xmlns:wp14="http://schemas.microsoft.com/office/word/2010/wordml" w:rsidRPr="00CC5D90" w:rsidR="00CC5D90" w:rsidP="00CC5D90" w:rsidRDefault="00CC5D90" w14:paraId="44EAFD9C" wp14:textId="77777777">
      <w:pPr>
        <w:spacing w:line="360" w:lineRule="auto"/>
        <w:jc w:val="both"/>
        <w:rPr>
          <w:rFonts w:ascii="Arial" w:hAnsi="Arial" w:cs="Arial"/>
        </w:rPr>
      </w:pPr>
    </w:p>
    <w:p xmlns:wp14="http://schemas.microsoft.com/office/word/2010/wordml" w:rsidR="00CC5D90" w:rsidP="00CC5D90" w:rsidRDefault="00CC5D90" w14:paraId="4B94D5A5" wp14:textId="77777777">
      <w:pPr>
        <w:spacing w:line="480" w:lineRule="auto"/>
        <w:jc w:val="both"/>
        <w:rPr>
          <w:rFonts w:ascii="Times New Roman" w:hAnsi="Times New Roman" w:cs="Times New Roman"/>
          <w:sz w:val="24"/>
        </w:rPr>
      </w:pPr>
    </w:p>
    <w:p xmlns:wp14="http://schemas.microsoft.com/office/word/2010/wordml" w:rsidR="00CC5D90" w:rsidP="00CC5D90" w:rsidRDefault="00CC5D90" w14:paraId="3DEEC669" wp14:textId="77777777">
      <w:pPr>
        <w:spacing w:line="480" w:lineRule="auto"/>
        <w:jc w:val="both"/>
        <w:rPr>
          <w:rFonts w:ascii="Times New Roman" w:hAnsi="Times New Roman" w:cs="Times New Roman"/>
          <w:sz w:val="24"/>
        </w:rPr>
      </w:pPr>
    </w:p>
    <w:p xmlns:wp14="http://schemas.microsoft.com/office/word/2010/wordml" w:rsidR="00CC5D90" w:rsidP="00CC5D90" w:rsidRDefault="00CC5D90" w14:paraId="3656B9AB" wp14:textId="77777777">
      <w:pPr>
        <w:spacing w:line="480" w:lineRule="auto"/>
        <w:jc w:val="both"/>
        <w:rPr>
          <w:rFonts w:ascii="Times New Roman" w:hAnsi="Times New Roman" w:cs="Times New Roman"/>
          <w:sz w:val="24"/>
        </w:rPr>
      </w:pPr>
    </w:p>
    <w:p xmlns:wp14="http://schemas.microsoft.com/office/word/2010/wordml" w:rsidR="00434B78" w:rsidP="00CC5D90" w:rsidRDefault="00434B78" w14:paraId="45FB0818" wp14:textId="77777777">
      <w:pPr>
        <w:spacing w:line="480" w:lineRule="auto"/>
        <w:jc w:val="both"/>
        <w:rPr>
          <w:rFonts w:ascii="Times New Roman" w:hAnsi="Times New Roman" w:cs="Times New Roman"/>
          <w:sz w:val="24"/>
        </w:rPr>
      </w:pPr>
    </w:p>
    <w:p xmlns:wp14="http://schemas.microsoft.com/office/word/2010/wordml" w:rsidR="00434B78" w:rsidP="00CC5D90" w:rsidRDefault="00434B78" w14:paraId="049F31CB" wp14:textId="77777777">
      <w:pPr>
        <w:spacing w:line="480" w:lineRule="auto"/>
        <w:jc w:val="both"/>
        <w:rPr>
          <w:rFonts w:ascii="Times New Roman" w:hAnsi="Times New Roman" w:cs="Times New Roman"/>
          <w:sz w:val="24"/>
        </w:rPr>
      </w:pPr>
    </w:p>
    <w:p xmlns:wp14="http://schemas.microsoft.com/office/word/2010/wordml" w:rsidR="00CC5D90" w:rsidP="00CC5D90" w:rsidRDefault="00CC5D90" w14:paraId="1CB6E0CA" wp14:textId="77777777">
      <w:pPr>
        <w:pStyle w:val="Heading1"/>
      </w:pPr>
      <w:bookmarkStart w:name="_Toc92484515" w:id="1"/>
      <w:r>
        <w:lastRenderedPageBreak/>
        <w:t>THEORY</w:t>
      </w:r>
      <w:bookmarkEnd w:id="1"/>
    </w:p>
    <w:p xmlns:wp14="http://schemas.microsoft.com/office/word/2010/wordml" w:rsidR="00CC5D90" w:rsidP="00CC5D90" w:rsidRDefault="00C63295" w14:paraId="71F97AF3" wp14:textId="77777777">
      <w:pPr>
        <w:spacing w:line="360" w:lineRule="auto"/>
        <w:jc w:val="both"/>
        <w:rPr>
          <w:rFonts w:ascii="Arial" w:hAnsi="Arial" w:cs="Arial"/>
        </w:rPr>
      </w:pPr>
      <w:r>
        <w:rPr>
          <w:rFonts w:ascii="Arial" w:hAnsi="Arial" w:cs="Arial"/>
        </w:rPr>
        <w:t xml:space="preserve">Piaget’s theory of Cognitive development was created by Jean Piaget during his study of how children and youths develop the sense of individualism and personality in which they are able to extract meaning from their immediate environments. The theory was a successful attempt by the psychologist </w:t>
      </w:r>
      <w:r w:rsidR="00E83C6C">
        <w:rPr>
          <w:rFonts w:ascii="Arial" w:hAnsi="Arial" w:cs="Arial"/>
        </w:rPr>
        <w:t xml:space="preserve">to document the different stages of cognitive development by observing the memory processes of children and how they assimilate the world. </w:t>
      </w:r>
      <w:r w:rsidR="00A85506">
        <w:rPr>
          <w:rFonts w:ascii="Arial" w:hAnsi="Arial" w:cs="Arial"/>
        </w:rPr>
        <w:t xml:space="preserve">Piaget’s theory of Cognitive development endeavored to explain how children are able to assimilate and adjust with new experiences and the adjustments or accommodation made to fit the new experiences </w:t>
      </w:r>
      <w:sdt>
        <w:sdtPr>
          <w:rPr>
            <w:rFonts w:ascii="Arial" w:hAnsi="Arial" w:cs="Arial"/>
          </w:rPr>
          <w:id w:val="1810738293"/>
          <w:citation/>
        </w:sdtPr>
        <w:sdtContent>
          <w:r w:rsidR="00A85506">
            <w:rPr>
              <w:rFonts w:ascii="Arial" w:hAnsi="Arial" w:cs="Arial"/>
            </w:rPr>
            <w:fldChar w:fldCharType="begin"/>
          </w:r>
          <w:r w:rsidR="00A85506">
            <w:rPr>
              <w:rFonts w:ascii="Arial" w:hAnsi="Arial" w:cs="Arial"/>
            </w:rPr>
            <w:instrText xml:space="preserve"> CITATION Che202 \l 1033 </w:instrText>
          </w:r>
          <w:r w:rsidR="00A85506">
            <w:rPr>
              <w:rFonts w:ascii="Arial" w:hAnsi="Arial" w:cs="Arial"/>
            </w:rPr>
            <w:fldChar w:fldCharType="separate"/>
          </w:r>
          <w:r w:rsidRPr="00A85506" w:rsidR="00A85506">
            <w:rPr>
              <w:rFonts w:ascii="Arial" w:hAnsi="Arial" w:cs="Arial"/>
              <w:noProof/>
            </w:rPr>
            <w:t>(Cherry, 2020)</w:t>
          </w:r>
          <w:r w:rsidR="00A85506">
            <w:rPr>
              <w:rFonts w:ascii="Arial" w:hAnsi="Arial" w:cs="Arial"/>
            </w:rPr>
            <w:fldChar w:fldCharType="end"/>
          </w:r>
        </w:sdtContent>
      </w:sdt>
      <w:r w:rsidR="00A85506">
        <w:rPr>
          <w:rFonts w:ascii="Arial" w:hAnsi="Arial" w:cs="Arial"/>
        </w:rPr>
        <w:t xml:space="preserve">. The theorist proposed four major stages of cognitive development </w:t>
      </w:r>
      <w:r w:rsidR="00100770">
        <w:rPr>
          <w:rFonts w:ascii="Arial" w:hAnsi="Arial" w:cs="Arial"/>
        </w:rPr>
        <w:t xml:space="preserve">and he named them as follows sensorimotor intelligence, preoperational thinking, concrete operational thinking and formal operational thinking. Each </w:t>
      </w:r>
      <w:r w:rsidR="00A240ED">
        <w:rPr>
          <w:rFonts w:ascii="Arial" w:hAnsi="Arial" w:cs="Arial"/>
        </w:rPr>
        <w:t>of these stages is</w:t>
      </w:r>
      <w:r w:rsidR="00100770">
        <w:rPr>
          <w:rFonts w:ascii="Arial" w:hAnsi="Arial" w:cs="Arial"/>
        </w:rPr>
        <w:t xml:space="preserve"> directly related to an age period of childhood and they properly describe the development processes experienced </w:t>
      </w:r>
      <w:r w:rsidR="00251E87">
        <w:rPr>
          <w:rFonts w:ascii="Arial" w:hAnsi="Arial" w:cs="Arial"/>
        </w:rPr>
        <w:t xml:space="preserve">by children. </w:t>
      </w:r>
      <w:r w:rsidR="00A240ED">
        <w:rPr>
          <w:rFonts w:ascii="Arial" w:hAnsi="Arial" w:cs="Arial"/>
        </w:rPr>
        <w:t xml:space="preserve">The sensorimotor stage which starts from birth to age 2 is described as the stage in which the infants </w:t>
      </w:r>
      <w:r w:rsidR="000F59B2">
        <w:rPr>
          <w:rFonts w:ascii="Arial" w:hAnsi="Arial" w:cs="Arial"/>
        </w:rPr>
        <w:t xml:space="preserve">start to use their senses and motor skills. Most parents can attest to the fact that their infant children at this stage exhibit the tendencies to continually touch, manipulate, look, stare, bite and chew objects within reach. The children use these activities to learn more about their environment and they assimilate things that could be useful and pleasing to them. </w:t>
      </w:r>
      <w:r w:rsidR="00E96F67">
        <w:rPr>
          <w:rFonts w:ascii="Arial" w:hAnsi="Arial" w:cs="Arial"/>
        </w:rPr>
        <w:t xml:space="preserve">The preoperational stage depicts the child development of language skills though the foundation was already laid during the previous stage as the child interacts with objects and things in his/her environment. </w:t>
      </w:r>
      <w:r w:rsidR="00A80D2F">
        <w:rPr>
          <w:rFonts w:ascii="Arial" w:hAnsi="Arial" w:cs="Arial"/>
        </w:rPr>
        <w:t xml:space="preserve">According to </w:t>
      </w:r>
      <w:sdt>
        <w:sdtPr>
          <w:rPr>
            <w:rFonts w:ascii="Arial" w:hAnsi="Arial" w:cs="Arial"/>
          </w:rPr>
          <w:id w:val="1257634839"/>
          <w:citation/>
        </w:sdtPr>
        <w:sdtContent>
          <w:r w:rsidR="00A80D2F">
            <w:rPr>
              <w:rFonts w:ascii="Arial" w:hAnsi="Arial" w:cs="Arial"/>
            </w:rPr>
            <w:fldChar w:fldCharType="begin"/>
          </w:r>
          <w:r w:rsidR="00A80D2F">
            <w:rPr>
              <w:rFonts w:ascii="Arial" w:hAnsi="Arial" w:cs="Arial"/>
            </w:rPr>
            <w:instrText xml:space="preserve"> CITATION Kur20 \l 1033 </w:instrText>
          </w:r>
          <w:r w:rsidR="00A80D2F">
            <w:rPr>
              <w:rFonts w:ascii="Arial" w:hAnsi="Arial" w:cs="Arial"/>
            </w:rPr>
            <w:fldChar w:fldCharType="separate"/>
          </w:r>
          <w:r w:rsidRPr="00A80D2F" w:rsidR="00A80D2F">
            <w:rPr>
              <w:rFonts w:ascii="Arial" w:hAnsi="Arial" w:cs="Arial"/>
              <w:noProof/>
            </w:rPr>
            <w:t>(Kurt, 2020)</w:t>
          </w:r>
          <w:r w:rsidR="00A80D2F">
            <w:rPr>
              <w:rFonts w:ascii="Arial" w:hAnsi="Arial" w:cs="Arial"/>
            </w:rPr>
            <w:fldChar w:fldCharType="end"/>
          </w:r>
        </w:sdtContent>
      </w:sdt>
      <w:r w:rsidR="00A80D2F">
        <w:rPr>
          <w:rFonts w:ascii="Arial" w:hAnsi="Arial" w:cs="Arial"/>
        </w:rPr>
        <w:t xml:space="preserve">, the preoperational stage shows the child ability </w:t>
      </w:r>
      <w:r w:rsidR="009C406D">
        <w:rPr>
          <w:rFonts w:ascii="Arial" w:hAnsi="Arial" w:cs="Arial"/>
        </w:rPr>
        <w:t xml:space="preserve">to think on two different levels which are imaginative and realistic level because the child could participate in any make belief scenario without fully immersing him/herself into believing the activity was real. The concrete operational stage which is between the ages of 7 to 11 depicts the child displaying the ability of representing ideas and events more flexibly and logically. </w:t>
      </w:r>
      <w:r w:rsidR="0048554E">
        <w:rPr>
          <w:rFonts w:ascii="Arial" w:hAnsi="Arial" w:cs="Arial"/>
        </w:rPr>
        <w:t xml:space="preserve">The period is known as concrete operational stage because the child is able to make mental calculation of concrete objects and events and the child is able to understand how figures are represented through manipulation which will be further developed in adolescence. </w:t>
      </w:r>
      <w:r w:rsidR="00910448">
        <w:rPr>
          <w:rFonts w:ascii="Arial" w:hAnsi="Arial" w:cs="Arial"/>
        </w:rPr>
        <w:t xml:space="preserve">The final stage is the operational stage which starts from the age 11 and beyond. The operational stage shows that the child has developed the ability to reason beyond tangible objects and events but about hypothetical or abstract things. The stage depicts the child’s ability to operate on forms or representation and is able to answer questions that require hypothetical reasoning </w:t>
      </w:r>
      <w:r w:rsidR="005479F4">
        <w:rPr>
          <w:rFonts w:ascii="Arial" w:hAnsi="Arial" w:cs="Arial"/>
        </w:rPr>
        <w:t xml:space="preserve">through the manipulation of ides that might vary in different ways and the problems would be resolve entirely in their minds. </w:t>
      </w:r>
    </w:p>
    <w:p xmlns:wp14="http://schemas.microsoft.com/office/word/2010/wordml" w:rsidR="005479F4" w:rsidP="00CC5D90" w:rsidRDefault="005479F4" w14:paraId="39F0F97B" wp14:textId="77777777">
      <w:pPr>
        <w:spacing w:line="360" w:lineRule="auto"/>
        <w:jc w:val="both"/>
        <w:rPr>
          <w:rFonts w:ascii="Arial" w:hAnsi="Arial" w:cs="Arial"/>
        </w:rPr>
      </w:pPr>
      <w:r>
        <w:rPr>
          <w:rFonts w:ascii="Arial" w:hAnsi="Arial" w:cs="Arial"/>
        </w:rPr>
        <w:lastRenderedPageBreak/>
        <w:t xml:space="preserve">The four stages developed by Piaget were really descriptive about the development of children because they tend to explain the reason children act and interact different with the objects in their environment and the different rates at which they assimilate information taken around them. </w:t>
      </w:r>
    </w:p>
    <w:p xmlns:wp14="http://schemas.microsoft.com/office/word/2010/wordml" w:rsidR="00CC5D90" w:rsidP="00CC5D90" w:rsidRDefault="00CC5D90" w14:paraId="53128261" wp14:textId="77777777">
      <w:pPr>
        <w:spacing w:line="360" w:lineRule="auto"/>
        <w:jc w:val="both"/>
        <w:rPr>
          <w:rFonts w:ascii="Arial" w:hAnsi="Arial" w:cs="Arial"/>
        </w:rPr>
      </w:pPr>
    </w:p>
    <w:p xmlns:wp14="http://schemas.microsoft.com/office/word/2010/wordml" w:rsidR="00CC5D90" w:rsidP="00CC5D90" w:rsidRDefault="00CC5D90" w14:paraId="62486C05" wp14:textId="77777777">
      <w:pPr>
        <w:spacing w:line="360" w:lineRule="auto"/>
        <w:jc w:val="both"/>
        <w:rPr>
          <w:rFonts w:ascii="Arial" w:hAnsi="Arial" w:cs="Arial"/>
        </w:rPr>
      </w:pPr>
    </w:p>
    <w:p xmlns:wp14="http://schemas.microsoft.com/office/word/2010/wordml" w:rsidR="00CC5D90" w:rsidP="00CC5D90" w:rsidRDefault="00CC5D90" w14:paraId="4101652C" wp14:textId="77777777">
      <w:pPr>
        <w:spacing w:line="360" w:lineRule="auto"/>
        <w:jc w:val="both"/>
        <w:rPr>
          <w:rFonts w:ascii="Arial" w:hAnsi="Arial" w:cs="Arial"/>
        </w:rPr>
      </w:pPr>
    </w:p>
    <w:p xmlns:wp14="http://schemas.microsoft.com/office/word/2010/wordml" w:rsidR="00CC5D90" w:rsidP="00CC5D90" w:rsidRDefault="00CC5D90" w14:paraId="004B0151" wp14:textId="77777777">
      <w:pPr>
        <w:pStyle w:val="Heading1"/>
      </w:pPr>
      <w:bookmarkStart w:name="_Toc92484516" w:id="2"/>
      <w:r>
        <w:t>ROLE OF HEALTHCARE PRACTITIONERS</w:t>
      </w:r>
      <w:bookmarkEnd w:id="2"/>
    </w:p>
    <w:p xmlns:wp14="http://schemas.microsoft.com/office/word/2010/wordml" w:rsidR="001F6B00" w:rsidP="00CC5D90" w:rsidRDefault="005C3D28" w14:paraId="3ED7FF8F" wp14:textId="77777777">
      <w:pPr>
        <w:spacing w:line="360" w:lineRule="auto"/>
        <w:jc w:val="both"/>
        <w:rPr>
          <w:rFonts w:ascii="Arial" w:hAnsi="Arial" w:cs="Arial"/>
        </w:rPr>
      </w:pPr>
      <w:r>
        <w:rPr>
          <w:rFonts w:ascii="Arial" w:hAnsi="Arial" w:cs="Arial"/>
        </w:rPr>
        <w:t>The impact of Piaget Cognitive development theory on healthcare professionals is that the theory enables the professionals to understand and evaluate the development of the child</w:t>
      </w:r>
      <w:r w:rsidR="00905871">
        <w:rPr>
          <w:rFonts w:ascii="Arial" w:hAnsi="Arial" w:cs="Arial"/>
        </w:rPr>
        <w:t xml:space="preserve">ren through the ages and stages, recognizing the different landmark changes that the children are expected to show and provide detailed explanation to parents. The theory enables professionals to </w:t>
      </w:r>
      <w:r w:rsidR="00C867E7">
        <w:rPr>
          <w:rFonts w:ascii="Arial" w:hAnsi="Arial" w:cs="Arial"/>
        </w:rPr>
        <w:t>provide a systematic record of the growth of children in order to properly evaluate their development and performance based on study of children of the same age group and stage.</w:t>
      </w:r>
      <w:r w:rsidR="00D94103">
        <w:rPr>
          <w:rFonts w:ascii="Arial" w:hAnsi="Arial" w:cs="Arial"/>
        </w:rPr>
        <w:t xml:space="preserve"> For example, if a 1 year old baby is able to play with a toy animal and recall their experience associated with the toy; the child is developing properly in accordance to the theory and this is </w:t>
      </w:r>
      <w:r w:rsidR="001F6B00">
        <w:rPr>
          <w:rFonts w:ascii="Arial" w:hAnsi="Arial" w:cs="Arial"/>
        </w:rPr>
        <w:t xml:space="preserve">seen as object permanence because the child is able to recall their knowledge of the toy even when it is out of sight </w:t>
      </w:r>
      <w:sdt>
        <w:sdtPr>
          <w:rPr>
            <w:rFonts w:ascii="Arial" w:hAnsi="Arial" w:cs="Arial"/>
          </w:rPr>
          <w:id w:val="1573549811"/>
          <w:citation/>
        </w:sdtPr>
        <w:sdtContent>
          <w:r w:rsidR="001F6B00">
            <w:rPr>
              <w:rFonts w:ascii="Arial" w:hAnsi="Arial" w:cs="Arial"/>
            </w:rPr>
            <w:fldChar w:fldCharType="begin"/>
          </w:r>
          <w:r w:rsidR="001F6B00">
            <w:rPr>
              <w:rFonts w:ascii="Arial" w:hAnsi="Arial" w:cs="Arial"/>
            </w:rPr>
            <w:instrText xml:space="preserve"> CITATION Kur20 \l 1033 </w:instrText>
          </w:r>
          <w:r w:rsidR="001F6B00">
            <w:rPr>
              <w:rFonts w:ascii="Arial" w:hAnsi="Arial" w:cs="Arial"/>
            </w:rPr>
            <w:fldChar w:fldCharType="separate"/>
          </w:r>
          <w:r w:rsidRPr="001F6B00" w:rsidR="001F6B00">
            <w:rPr>
              <w:rFonts w:ascii="Arial" w:hAnsi="Arial" w:cs="Arial"/>
              <w:noProof/>
            </w:rPr>
            <w:t>(Kurt, 2020)</w:t>
          </w:r>
          <w:r w:rsidR="001F6B00">
            <w:rPr>
              <w:rFonts w:ascii="Arial" w:hAnsi="Arial" w:cs="Arial"/>
            </w:rPr>
            <w:fldChar w:fldCharType="end"/>
          </w:r>
        </w:sdtContent>
      </w:sdt>
      <w:r w:rsidR="001F6B00">
        <w:rPr>
          <w:rFonts w:ascii="Arial" w:hAnsi="Arial" w:cs="Arial"/>
        </w:rPr>
        <w:t xml:space="preserve">. </w:t>
      </w:r>
    </w:p>
    <w:p xmlns:wp14="http://schemas.microsoft.com/office/word/2010/wordml" w:rsidR="00CC5D90" w:rsidP="00CC5D90" w:rsidRDefault="001F6B00" w14:paraId="40FEA83C" wp14:textId="77777777">
      <w:pPr>
        <w:spacing w:line="360" w:lineRule="auto"/>
        <w:jc w:val="both"/>
        <w:rPr>
          <w:rFonts w:ascii="Arial" w:hAnsi="Arial" w:cs="Arial"/>
        </w:rPr>
      </w:pPr>
      <w:r>
        <w:rPr>
          <w:rFonts w:ascii="Arial" w:hAnsi="Arial" w:cs="Arial"/>
        </w:rPr>
        <w:t xml:space="preserve">The theory really gives healthcare professionals is essential knowledge of the development of the child and it gives them the necessary information surrounding the child behavior towards objects and people in his/her environment. According to </w:t>
      </w:r>
      <w:sdt>
        <w:sdtPr>
          <w:rPr>
            <w:rFonts w:ascii="Arial" w:hAnsi="Arial" w:cs="Arial"/>
          </w:rPr>
          <w:id w:val="1803573087"/>
          <w:citation/>
        </w:sdtPr>
        <w:sdtContent>
          <w:r>
            <w:rPr>
              <w:rFonts w:ascii="Arial" w:hAnsi="Arial" w:cs="Arial"/>
            </w:rPr>
            <w:fldChar w:fldCharType="begin"/>
          </w:r>
          <w:r>
            <w:rPr>
              <w:rFonts w:ascii="Arial" w:hAnsi="Arial" w:cs="Arial"/>
            </w:rPr>
            <w:instrText xml:space="preserve"> CITATION Che202 \l 1033 </w:instrText>
          </w:r>
          <w:r>
            <w:rPr>
              <w:rFonts w:ascii="Arial" w:hAnsi="Arial" w:cs="Arial"/>
            </w:rPr>
            <w:fldChar w:fldCharType="separate"/>
          </w:r>
          <w:r w:rsidRPr="001F6B00">
            <w:rPr>
              <w:rFonts w:ascii="Arial" w:hAnsi="Arial" w:cs="Arial"/>
              <w:noProof/>
            </w:rPr>
            <w:t>(Cherry, 2020)</w:t>
          </w:r>
          <w:r>
            <w:rPr>
              <w:rFonts w:ascii="Arial" w:hAnsi="Arial" w:cs="Arial"/>
            </w:rPr>
            <w:fldChar w:fldCharType="end"/>
          </w:r>
        </w:sdtContent>
      </w:sdt>
      <w:r w:rsidR="003B5F1D">
        <w:rPr>
          <w:rFonts w:ascii="Arial" w:hAnsi="Arial" w:cs="Arial"/>
        </w:rPr>
        <w:t xml:space="preserve">, the theory explain the change in reasoning level of a child acquiring new ways of understanding the world and the changes of constantly takes place but they narrate the different rates at which children develop. Therefore the theory enables healthcare professionals to provide the necessary opportunities that would enable children develop different cognitive levels and also understand the struggles of less mature children and providing means and activities that would enable them to develop fast. </w:t>
      </w:r>
      <w:r w:rsidR="00C361AC">
        <w:rPr>
          <w:rFonts w:ascii="Arial" w:hAnsi="Arial" w:cs="Arial"/>
        </w:rPr>
        <w:t>Healthcare practiti</w:t>
      </w:r>
      <w:r w:rsidR="00191570">
        <w:rPr>
          <w:rFonts w:ascii="Arial" w:hAnsi="Arial" w:cs="Arial"/>
        </w:rPr>
        <w:t xml:space="preserve">oners utilize the theory in different ways in child care because </w:t>
      </w:r>
      <w:r w:rsidR="00797E07">
        <w:rPr>
          <w:rFonts w:ascii="Arial" w:hAnsi="Arial" w:cs="Arial"/>
        </w:rPr>
        <w:t xml:space="preserve">they would provide the professional advice that would enable parents to understand the development of their children </w:t>
      </w:r>
      <w:r w:rsidR="00C71F3A">
        <w:rPr>
          <w:rFonts w:ascii="Arial" w:hAnsi="Arial" w:cs="Arial"/>
        </w:rPr>
        <w:t xml:space="preserve">by stipulating the necessary steps and development phase expected of each cognitive stage. </w:t>
      </w:r>
      <w:r w:rsidR="00C867E7">
        <w:rPr>
          <w:rFonts w:ascii="Arial" w:hAnsi="Arial" w:cs="Arial"/>
        </w:rPr>
        <w:t xml:space="preserve"> </w:t>
      </w:r>
    </w:p>
    <w:p xmlns:wp14="http://schemas.microsoft.com/office/word/2010/wordml" w:rsidR="00CC5D90" w:rsidP="00CC5D90" w:rsidRDefault="00CC5D90" w14:paraId="4FF94FD4" wp14:textId="77777777">
      <w:pPr>
        <w:pStyle w:val="Heading1"/>
      </w:pPr>
      <w:bookmarkStart w:name="_Toc92484517" w:id="3"/>
      <w:r>
        <w:lastRenderedPageBreak/>
        <w:t>REFLECTION</w:t>
      </w:r>
      <w:bookmarkEnd w:id="3"/>
    </w:p>
    <w:p xmlns:wp14="http://schemas.microsoft.com/office/word/2010/wordml" w:rsidR="00CC5D90" w:rsidP="00CC5D90" w:rsidRDefault="007B12B7" w14:paraId="5AEF67FE" wp14:textId="77777777">
      <w:pPr>
        <w:spacing w:line="360" w:lineRule="auto"/>
        <w:jc w:val="both"/>
        <w:rPr>
          <w:rFonts w:ascii="Arial" w:hAnsi="Arial" w:cs="Arial"/>
        </w:rPr>
      </w:pPr>
      <w:r>
        <w:rPr>
          <w:rFonts w:ascii="Arial" w:hAnsi="Arial" w:cs="Arial"/>
        </w:rPr>
        <w:t xml:space="preserve">Reflecting on the Piaget’s Cognitive Theory, I could say that </w:t>
      </w:r>
      <w:r w:rsidR="008A5197">
        <w:rPr>
          <w:rFonts w:ascii="Arial" w:hAnsi="Arial" w:cs="Arial"/>
        </w:rPr>
        <w:t xml:space="preserve">I have been enlighten due to the fact that I was naïve in some aspect of child care and development that I have been opportune to know better now. Before the </w:t>
      </w:r>
      <w:r w:rsidR="00D337BA">
        <w:rPr>
          <w:rFonts w:ascii="Arial" w:hAnsi="Arial" w:cs="Arial"/>
        </w:rPr>
        <w:t>theory, I never knew that children had the ability to assimilate so much information from their environment at tender ages of 2-4 years and that they have started developing sen</w:t>
      </w:r>
      <w:r w:rsidR="00F36C48">
        <w:rPr>
          <w:rFonts w:ascii="Arial" w:hAnsi="Arial" w:cs="Arial"/>
        </w:rPr>
        <w:t xml:space="preserve">sory skills that they use in interacting with objects in their immediate environment and they are able to identify things through their regular activities such as sucking, grasping, looking </w:t>
      </w:r>
      <w:r w:rsidR="00763285">
        <w:rPr>
          <w:rFonts w:ascii="Arial" w:hAnsi="Arial" w:cs="Arial"/>
        </w:rPr>
        <w:t xml:space="preserve">and listening. </w:t>
      </w:r>
      <w:r w:rsidR="00981332">
        <w:rPr>
          <w:rFonts w:ascii="Arial" w:hAnsi="Arial" w:cs="Arial"/>
        </w:rPr>
        <w:t xml:space="preserve">Learning this theory was beneficial to my professional career because I was able to differentiate the stages in child development and the associated abilities in each stage. The </w:t>
      </w:r>
      <w:r w:rsidR="00C802DF">
        <w:rPr>
          <w:rFonts w:ascii="Arial" w:hAnsi="Arial" w:cs="Arial"/>
        </w:rPr>
        <w:t>theory ensured that I did not remain adamant to the different ways children develop because the theory stated that despite the classification of development, children tend to develop at different rate. So if a 2 years old have started making recognizable sounds than another 2 years old, the later should not be seen as a problem but the child could be assisted in improve his/her development.</w:t>
      </w:r>
    </w:p>
    <w:p xmlns:wp14="http://schemas.microsoft.com/office/word/2010/wordml" w:rsidR="00CC5D90" w:rsidP="00CC5D90" w:rsidRDefault="00CC5D90" w14:paraId="4B99056E" wp14:textId="77777777">
      <w:pPr>
        <w:spacing w:line="360" w:lineRule="auto"/>
        <w:jc w:val="both"/>
        <w:rPr>
          <w:rFonts w:ascii="Arial" w:hAnsi="Arial" w:cs="Arial"/>
        </w:rPr>
      </w:pPr>
      <w:bookmarkStart w:name="_GoBack" w:id="4"/>
      <w:bookmarkEnd w:id="4"/>
    </w:p>
    <w:p xmlns:wp14="http://schemas.microsoft.com/office/word/2010/wordml" w:rsidR="00CC5D90" w:rsidP="00CC5D90" w:rsidRDefault="00CC5D90" w14:paraId="1299C43A" wp14:textId="77777777">
      <w:pPr>
        <w:spacing w:line="360" w:lineRule="auto"/>
        <w:jc w:val="both"/>
        <w:rPr>
          <w:rFonts w:ascii="Arial" w:hAnsi="Arial" w:cs="Arial"/>
        </w:rPr>
      </w:pPr>
    </w:p>
    <w:p xmlns:wp14="http://schemas.microsoft.com/office/word/2010/wordml" w:rsidR="00CC5D90" w:rsidP="00CC5D90" w:rsidRDefault="00CC5D90" w14:paraId="4DDBEF00" wp14:textId="77777777">
      <w:pPr>
        <w:spacing w:line="360" w:lineRule="auto"/>
        <w:jc w:val="both"/>
        <w:rPr>
          <w:rFonts w:ascii="Arial" w:hAnsi="Arial" w:cs="Arial"/>
        </w:rPr>
      </w:pPr>
    </w:p>
    <w:p xmlns:wp14="http://schemas.microsoft.com/office/word/2010/wordml" w:rsidR="00CC5D90" w:rsidP="00CC5D90" w:rsidRDefault="00CC5D90" w14:paraId="5982921E" wp14:textId="77777777">
      <w:pPr>
        <w:pStyle w:val="Heading1"/>
      </w:pPr>
      <w:bookmarkStart w:name="_Toc92484518" w:id="5"/>
      <w:r>
        <w:t>CONCLUSION</w:t>
      </w:r>
      <w:bookmarkEnd w:id="5"/>
    </w:p>
    <w:p xmlns:wp14="http://schemas.microsoft.com/office/word/2010/wordml" w:rsidR="00CC5D90" w:rsidP="00CC5D90" w:rsidRDefault="00103373" w14:paraId="13C22DCF" wp14:textId="77777777">
      <w:pPr>
        <w:spacing w:line="360" w:lineRule="auto"/>
        <w:jc w:val="both"/>
        <w:rPr>
          <w:rFonts w:ascii="Arial" w:hAnsi="Arial" w:cs="Arial"/>
        </w:rPr>
      </w:pPr>
      <w:r>
        <w:rPr>
          <w:rFonts w:ascii="Arial" w:hAnsi="Arial" w:cs="Arial"/>
        </w:rPr>
        <w:t xml:space="preserve">In conclusion, the Piaget’s Cognitive theory endeavors to explain that children go through different stages </w:t>
      </w:r>
      <w:r w:rsidR="002D1569">
        <w:rPr>
          <w:rFonts w:ascii="Arial" w:hAnsi="Arial" w:cs="Arial"/>
        </w:rPr>
        <w:t xml:space="preserve">that explain their development process. The theory ensures to provide the necessary information that would act as a guideline for healthcare practitioners during child care to understand that children develop at different rate despite the categorized development set by the theory. The healthcare practitioners are expected to understand and utilize the theory in order to be able to explain and describe the changes of behavior and social interaction of children with their immediate environment and </w:t>
      </w:r>
      <w:r w:rsidR="00E47DEE">
        <w:rPr>
          <w:rFonts w:ascii="Arial" w:hAnsi="Arial" w:cs="Arial"/>
        </w:rPr>
        <w:t>circle. Using the theory, healthcare professionals would be able to provide better care and recognize unhealthy changes or development that could be detrimental to the overall growth of the child or could be persistent in their development into adulthood. Therefore early recognition or detection would enable elimination or changes that would realign the behavior into a much needed path.</w:t>
      </w:r>
    </w:p>
    <w:p xmlns:wp14="http://schemas.microsoft.com/office/word/2010/wordml" w:rsidR="00E47DEE" w:rsidP="00CC5D90" w:rsidRDefault="00E47DEE" w14:paraId="3461D779" wp14:textId="77777777">
      <w:pPr>
        <w:spacing w:line="360" w:lineRule="auto"/>
        <w:jc w:val="both"/>
        <w:rPr>
          <w:rFonts w:ascii="Arial" w:hAnsi="Arial" w:cs="Arial"/>
        </w:rPr>
      </w:pPr>
    </w:p>
    <w:p xmlns:wp14="http://schemas.microsoft.com/office/word/2010/wordml" w:rsidR="00E47DEE" w:rsidP="00CC5D90" w:rsidRDefault="00E47DEE" w14:paraId="3CF2D8B6" wp14:textId="77777777">
      <w:pPr>
        <w:spacing w:line="360" w:lineRule="auto"/>
        <w:jc w:val="both"/>
        <w:rPr>
          <w:rFonts w:ascii="Arial" w:hAnsi="Arial" w:cs="Arial"/>
        </w:rPr>
      </w:pPr>
    </w:p>
    <w:p xmlns:wp14="http://schemas.microsoft.com/office/word/2010/wordml" w:rsidR="00E47DEE" w:rsidP="00CC5D90" w:rsidRDefault="00E47DEE" w14:paraId="0FB78278" wp14:textId="77777777">
      <w:pPr>
        <w:spacing w:line="360" w:lineRule="auto"/>
        <w:jc w:val="both"/>
        <w:rPr>
          <w:rFonts w:ascii="Arial" w:hAnsi="Arial" w:cs="Arial"/>
        </w:rPr>
      </w:pPr>
    </w:p>
    <w:p xmlns:wp14="http://schemas.microsoft.com/office/word/2010/wordml" w:rsidR="00E47DEE" w:rsidP="00CC5D90" w:rsidRDefault="00E47DEE" w14:paraId="1FC39945" wp14:textId="77777777">
      <w:pPr>
        <w:spacing w:line="360" w:lineRule="auto"/>
        <w:jc w:val="both"/>
        <w:rPr>
          <w:rFonts w:ascii="Arial" w:hAnsi="Arial" w:cs="Arial"/>
        </w:rPr>
      </w:pPr>
    </w:p>
    <w:p xmlns:wp14="http://schemas.microsoft.com/office/word/2010/wordml" w:rsidR="00E47DEE" w:rsidP="00CC5D90" w:rsidRDefault="00E47DEE" w14:paraId="0562CB0E" wp14:textId="77777777">
      <w:pPr>
        <w:spacing w:line="360" w:lineRule="auto"/>
        <w:jc w:val="both"/>
        <w:rPr>
          <w:rFonts w:ascii="Arial" w:hAnsi="Arial" w:cs="Arial"/>
        </w:rPr>
      </w:pPr>
    </w:p>
    <w:p xmlns:wp14="http://schemas.microsoft.com/office/word/2010/wordml" w:rsidR="00E47DEE" w:rsidP="00CC5D90" w:rsidRDefault="00E47DEE" w14:paraId="34CE0A41" wp14:textId="77777777">
      <w:pPr>
        <w:spacing w:line="360" w:lineRule="auto"/>
        <w:jc w:val="both"/>
        <w:rPr>
          <w:rFonts w:ascii="Arial" w:hAnsi="Arial" w:cs="Arial"/>
        </w:rPr>
      </w:pPr>
    </w:p>
    <w:p xmlns:wp14="http://schemas.microsoft.com/office/word/2010/wordml" w:rsidR="00E47DEE" w:rsidP="00CC5D90" w:rsidRDefault="00E47DEE" w14:paraId="62EBF3C5" wp14:textId="77777777">
      <w:pPr>
        <w:spacing w:line="360" w:lineRule="auto"/>
        <w:jc w:val="both"/>
        <w:rPr>
          <w:rFonts w:ascii="Arial" w:hAnsi="Arial" w:cs="Arial"/>
        </w:rPr>
      </w:pPr>
    </w:p>
    <w:bookmarkStart w:name="_Toc92484519" w:displacedByCustomXml="next" w:id="6"/>
    <w:sdt>
      <w:sdtPr>
        <w:id w:val="-867371275"/>
        <w:docPartObj>
          <w:docPartGallery w:val="Bibliographies"/>
          <w:docPartUnique/>
        </w:docPartObj>
      </w:sdtPr>
      <w:sdtEndPr>
        <w:rPr>
          <w:rFonts w:asciiTheme="minorHAnsi" w:hAnsiTheme="minorHAnsi" w:eastAsiaTheme="minorHAnsi" w:cstheme="minorBidi"/>
          <w:b w:val="0"/>
          <w:bCs w:val="0"/>
          <w:color w:val="auto"/>
          <w:sz w:val="22"/>
          <w:szCs w:val="22"/>
        </w:rPr>
      </w:sdtEndPr>
      <w:sdtContent>
        <w:p xmlns:wp14="http://schemas.microsoft.com/office/word/2010/wordml" w:rsidR="00E47DEE" w:rsidRDefault="00E47DEE" w14:paraId="7797E7DE" wp14:textId="77777777">
          <w:pPr>
            <w:pStyle w:val="Heading1"/>
          </w:pPr>
          <w:r>
            <w:t>REFERENCES</w:t>
          </w:r>
          <w:bookmarkEnd w:id="6"/>
        </w:p>
        <w:sdt>
          <w:sdtPr>
            <w:id w:val="111145805"/>
            <w:bibliography/>
          </w:sdtPr>
          <w:sdtContent>
            <w:p xmlns:wp14="http://schemas.microsoft.com/office/word/2010/wordml" w:rsidR="00E47DEE" w:rsidP="00E47DEE" w:rsidRDefault="00E47DEE" w14:paraId="44B02CB2" wp14:textId="77777777">
              <w:pPr>
                <w:pStyle w:val="Bibliography"/>
                <w:rPr>
                  <w:noProof/>
                </w:rPr>
              </w:pPr>
              <w:r>
                <w:fldChar w:fldCharType="begin"/>
              </w:r>
              <w:r>
                <w:instrText xml:space="preserve"> BIBLIOGRAPHY </w:instrText>
              </w:r>
              <w:r>
                <w:fldChar w:fldCharType="separate"/>
              </w:r>
              <w:r>
                <w:rPr>
                  <w:noProof/>
                </w:rPr>
                <w:t xml:space="preserve">Cherry, K., 2020. </w:t>
              </w:r>
              <w:r>
                <w:rPr>
                  <w:i/>
                  <w:iCs/>
                  <w:noProof/>
                </w:rPr>
                <w:t>The 4 Stages of Cognitive Development: Background and Key Concepts of Piaget's Theory</w:t>
              </w:r>
              <w:r>
                <w:rPr>
                  <w:noProof/>
                </w:rPr>
                <w:t xml:space="preserve">. [Online] Available at: </w:t>
              </w:r>
              <w:hyperlink w:history="1" r:id="rId6">
                <w:r>
                  <w:rPr>
                    <w:rStyle w:val="Hyperlink"/>
                    <w:noProof/>
                  </w:rPr>
                  <w:t>https://www.verywellmind.com/piagets-stages-of-cognitive-development-2795457</w:t>
                </w:r>
              </w:hyperlink>
              <w:r>
                <w:rPr>
                  <w:noProof/>
                </w:rPr>
                <w:t xml:space="preserve"> [Accessed 29 November 2021].</w:t>
              </w:r>
            </w:p>
            <w:p xmlns:wp14="http://schemas.microsoft.com/office/word/2010/wordml" w:rsidR="00E47DEE" w:rsidP="00E47DEE" w:rsidRDefault="00E47DEE" w14:paraId="65FF676B" wp14:textId="77777777">
              <w:pPr>
                <w:pStyle w:val="Bibliography"/>
                <w:rPr>
                  <w:noProof/>
                </w:rPr>
              </w:pPr>
              <w:r>
                <w:rPr>
                  <w:noProof/>
                </w:rPr>
                <w:t xml:space="preserve">Kurt, S., 2020. </w:t>
              </w:r>
              <w:r>
                <w:rPr>
                  <w:i/>
                  <w:iCs/>
                  <w:noProof/>
                </w:rPr>
                <w:t>Jean Piaget and His Theory and Stages of Cognitive Development</w:t>
              </w:r>
              <w:r>
                <w:rPr>
                  <w:noProof/>
                </w:rPr>
                <w:t xml:space="preserve">. [Online] Available at: </w:t>
              </w:r>
              <w:hyperlink w:history="1" r:id="rId7">
                <w:r>
                  <w:rPr>
                    <w:rStyle w:val="Hyperlink"/>
                    <w:noProof/>
                  </w:rPr>
                  <w:t>https://educationaltechnology.net/jean-piaget-and-his-theory-stages-of-cognitive-development/</w:t>
                </w:r>
              </w:hyperlink>
              <w:r>
                <w:rPr>
                  <w:noProof/>
                </w:rPr>
                <w:t xml:space="preserve"> [Accessed 29 November 2021].</w:t>
              </w:r>
            </w:p>
            <w:p xmlns:wp14="http://schemas.microsoft.com/office/word/2010/wordml" w:rsidR="00E47DEE" w:rsidP="00E47DEE" w:rsidRDefault="00E47DEE" w14:paraId="595DDE77" wp14:textId="77777777">
              <w:pPr>
                <w:pStyle w:val="Bibliography"/>
                <w:rPr>
                  <w:noProof/>
                </w:rPr>
              </w:pPr>
              <w:r>
                <w:rPr>
                  <w:noProof/>
                </w:rPr>
                <w:t xml:space="preserve">Mclachlan, S., Chan, D.K.C., Keatley, D. &amp; Hagger, M., 2011. Social Psychological Theories and Models. </w:t>
              </w:r>
              <w:r>
                <w:rPr>
                  <w:i/>
                  <w:iCs/>
                  <w:noProof/>
                </w:rPr>
                <w:t>University of Nottingham</w:t>
              </w:r>
              <w:r>
                <w:rPr>
                  <w:noProof/>
                </w:rPr>
                <w:t>.</w:t>
              </w:r>
            </w:p>
            <w:p xmlns:wp14="http://schemas.microsoft.com/office/word/2010/wordml" w:rsidR="00E47DEE" w:rsidP="00E47DEE" w:rsidRDefault="00E47DEE" w14:paraId="07FB0D0D" wp14:textId="77777777">
              <w:pPr>
                <w:pStyle w:val="Bibliography"/>
                <w:rPr>
                  <w:noProof/>
                </w:rPr>
              </w:pPr>
              <w:r>
                <w:rPr>
                  <w:noProof/>
                </w:rPr>
                <w:t xml:space="preserve">Simatwa, E.M..W., 2010. Piaget's Theory of Intellectual Development and Its Implication for Instructional Management at Pre-Secondary School level. </w:t>
              </w:r>
              <w:r>
                <w:rPr>
                  <w:i/>
                  <w:iCs/>
                  <w:noProof/>
                </w:rPr>
                <w:t>Educational Research and Reviews</w:t>
              </w:r>
              <w:r>
                <w:rPr>
                  <w:noProof/>
                </w:rPr>
                <w:t>, 5(7), pp.366-71.</w:t>
              </w:r>
            </w:p>
            <w:p xmlns:wp14="http://schemas.microsoft.com/office/word/2010/wordml" w:rsidR="00E47DEE" w:rsidP="00E47DEE" w:rsidRDefault="00E47DEE" w14:paraId="496E19BC" wp14:textId="77777777">
              <w:pPr>
                <w:pStyle w:val="Bibliography"/>
                <w:rPr>
                  <w:noProof/>
                </w:rPr>
              </w:pPr>
              <w:r>
                <w:rPr>
                  <w:noProof/>
                </w:rPr>
                <w:t xml:space="preserve">Simatwa, E., 2010. Piaget's Theory of Intellectual Development and Its Implication for Instructional Management at Pre-Secondary School Level. </w:t>
              </w:r>
              <w:r>
                <w:rPr>
                  <w:i/>
                  <w:iCs/>
                  <w:noProof/>
                </w:rPr>
                <w:t>Educational Research and Reviews</w:t>
              </w:r>
              <w:r>
                <w:rPr>
                  <w:noProof/>
                </w:rPr>
                <w:t>, 5(7), pp.366-71.</w:t>
              </w:r>
            </w:p>
            <w:p xmlns:wp14="http://schemas.microsoft.com/office/word/2010/wordml" w:rsidR="00E47DEE" w:rsidP="00E47DEE" w:rsidRDefault="00E47DEE" w14:paraId="6D98A12B" wp14:textId="77777777">
              <w:r>
                <w:rPr>
                  <w:b/>
                  <w:bCs/>
                  <w:noProof/>
                </w:rPr>
                <w:fldChar w:fldCharType="end"/>
              </w:r>
            </w:p>
          </w:sdtContent>
        </w:sdt>
      </w:sdtContent>
    </w:sdt>
    <w:p xmlns:wp14="http://schemas.microsoft.com/office/word/2010/wordml" w:rsidR="00CC5D90" w:rsidP="00CC5D90" w:rsidRDefault="00CC5D90" w14:paraId="2946DB82" wp14:textId="77777777">
      <w:pPr>
        <w:spacing w:line="360" w:lineRule="auto"/>
        <w:jc w:val="both"/>
        <w:rPr>
          <w:rFonts w:ascii="Arial" w:hAnsi="Arial" w:cs="Arial"/>
        </w:rPr>
      </w:pPr>
    </w:p>
    <w:p xmlns:wp14="http://schemas.microsoft.com/office/word/2010/wordml" w:rsidR="00CC5D90" w:rsidP="00CC5D90" w:rsidRDefault="00CC5D90" w14:paraId="5997CC1D" wp14:textId="77777777">
      <w:pPr>
        <w:spacing w:line="360" w:lineRule="auto"/>
        <w:jc w:val="both"/>
        <w:rPr>
          <w:rFonts w:ascii="Arial" w:hAnsi="Arial" w:cs="Arial"/>
        </w:rPr>
      </w:pPr>
    </w:p>
    <w:p xmlns:wp14="http://schemas.microsoft.com/office/word/2010/wordml" w:rsidR="00CC5D90" w:rsidP="00CC5D90" w:rsidRDefault="00CC5D90" w14:paraId="110FFD37" wp14:textId="77777777">
      <w:pPr>
        <w:spacing w:line="360" w:lineRule="auto"/>
        <w:jc w:val="both"/>
        <w:rPr>
          <w:rFonts w:ascii="Arial" w:hAnsi="Arial" w:cs="Arial"/>
        </w:rPr>
      </w:pPr>
    </w:p>
    <w:p xmlns:wp14="http://schemas.microsoft.com/office/word/2010/wordml" w:rsidRPr="00CC5D90" w:rsidR="00CC5D90" w:rsidP="00CC5D90" w:rsidRDefault="00CC5D90" w14:paraId="6B699379" wp14:textId="77777777">
      <w:pPr>
        <w:spacing w:line="360" w:lineRule="auto"/>
        <w:jc w:val="both"/>
        <w:rPr>
          <w:rFonts w:ascii="Arial" w:hAnsi="Arial" w:cs="Arial"/>
        </w:rPr>
      </w:pPr>
    </w:p>
    <w:sectPr w:rsidRPr="00CC5D90" w:rsidR="00CC5D9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int="http://schemas.microsoft.com/office/intelligence/2019/intelligence">
  <int:IntelligenceSettings/>
  <int:Manifest>
    <int:WordHash hashCode="LcaB2r9NkPUVwr" id="jCGspKEv"/>
  </int:Manifest>
  <int:Observations>
    <int:Content id="jCGspKEv">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62"/>
  <w:proofState w:spelling="clean" w:grammar="dirty"/>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D90"/>
    <w:rsid w:val="000F59B2"/>
    <w:rsid w:val="00100770"/>
    <w:rsid w:val="00103373"/>
    <w:rsid w:val="00191570"/>
    <w:rsid w:val="001C4647"/>
    <w:rsid w:val="001F6B00"/>
    <w:rsid w:val="00217FC2"/>
    <w:rsid w:val="0024627E"/>
    <w:rsid w:val="00251E87"/>
    <w:rsid w:val="002D1569"/>
    <w:rsid w:val="003606CA"/>
    <w:rsid w:val="003B5F1D"/>
    <w:rsid w:val="00414AC5"/>
    <w:rsid w:val="00434B78"/>
    <w:rsid w:val="0048554E"/>
    <w:rsid w:val="005479F4"/>
    <w:rsid w:val="00562367"/>
    <w:rsid w:val="005C038F"/>
    <w:rsid w:val="005C3D28"/>
    <w:rsid w:val="005E6984"/>
    <w:rsid w:val="00763285"/>
    <w:rsid w:val="0077349D"/>
    <w:rsid w:val="00797E07"/>
    <w:rsid w:val="007A1AFB"/>
    <w:rsid w:val="007B12B7"/>
    <w:rsid w:val="008A5197"/>
    <w:rsid w:val="00905871"/>
    <w:rsid w:val="00910448"/>
    <w:rsid w:val="00955FF6"/>
    <w:rsid w:val="00981332"/>
    <w:rsid w:val="009C406D"/>
    <w:rsid w:val="00A240ED"/>
    <w:rsid w:val="00A80D2F"/>
    <w:rsid w:val="00A85506"/>
    <w:rsid w:val="00BE7BF4"/>
    <w:rsid w:val="00C361AC"/>
    <w:rsid w:val="00C63295"/>
    <w:rsid w:val="00C71F3A"/>
    <w:rsid w:val="00C802DF"/>
    <w:rsid w:val="00C867E7"/>
    <w:rsid w:val="00CC5D90"/>
    <w:rsid w:val="00D337BA"/>
    <w:rsid w:val="00D94103"/>
    <w:rsid w:val="00E47DEE"/>
    <w:rsid w:val="00E83C6C"/>
    <w:rsid w:val="00E96F67"/>
    <w:rsid w:val="00EF1F18"/>
    <w:rsid w:val="00F36C48"/>
    <w:rsid w:val="00F64CB6"/>
    <w:rsid w:val="15D890D0"/>
    <w:rsid w:val="19259A4E"/>
    <w:rsid w:val="1C1282A5"/>
    <w:rsid w:val="1F055C50"/>
    <w:rsid w:val="21AD58D3"/>
    <w:rsid w:val="2ADF7BFF"/>
    <w:rsid w:val="34214E68"/>
    <w:rsid w:val="3A64D3EE"/>
    <w:rsid w:val="4D69062D"/>
    <w:rsid w:val="52C7FA66"/>
    <w:rsid w:val="587D27BB"/>
    <w:rsid w:val="65922962"/>
    <w:rsid w:val="684B0FED"/>
    <w:rsid w:val="68C9CA24"/>
    <w:rsid w:val="6AED8F2A"/>
    <w:rsid w:val="6F321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7B41F"/>
  <w15:docId w15:val="{9D0890EB-9222-432D-AA3A-B9BA502E51F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name w:val="heading 1"/>
    <w:basedOn w:val="Normal"/>
    <w:next w:val="Normal"/>
    <w:link w:val="Heading1Char"/>
    <w:uiPriority w:val="9"/>
    <w:qFormat/>
    <w:rsid w:val="00CC5D90"/>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CC5D90"/>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CC5D90"/>
    <w:rPr>
      <w:rFonts w:asciiTheme="majorHAnsi" w:hAnsiTheme="majorHAnsi" w:eastAsiaTheme="majorEastAsia" w:cstheme="majorBidi"/>
      <w:color w:val="17365D" w:themeColor="text2" w:themeShade="BF"/>
      <w:spacing w:val="5"/>
      <w:kern w:val="28"/>
      <w:sz w:val="52"/>
      <w:szCs w:val="52"/>
    </w:rPr>
  </w:style>
  <w:style w:type="character" w:styleId="Heading1Char" w:customStyle="1">
    <w:name w:val="Heading 1 Char"/>
    <w:basedOn w:val="DefaultParagraphFont"/>
    <w:link w:val="Heading1"/>
    <w:uiPriority w:val="9"/>
    <w:rsid w:val="00CC5D90"/>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C5D90"/>
    <w:pPr>
      <w:outlineLvl w:val="9"/>
    </w:pPr>
    <w:rPr>
      <w:lang w:eastAsia="ja-JP"/>
    </w:rPr>
  </w:style>
  <w:style w:type="paragraph" w:styleId="TOC1">
    <w:name w:val="toc 1"/>
    <w:basedOn w:val="Normal"/>
    <w:next w:val="Normal"/>
    <w:autoRedefine/>
    <w:uiPriority w:val="39"/>
    <w:unhideWhenUsed/>
    <w:rsid w:val="00CC5D90"/>
    <w:pPr>
      <w:spacing w:after="100"/>
    </w:pPr>
  </w:style>
  <w:style w:type="character" w:styleId="Hyperlink">
    <w:name w:val="Hyperlink"/>
    <w:basedOn w:val="DefaultParagraphFont"/>
    <w:uiPriority w:val="99"/>
    <w:unhideWhenUsed/>
    <w:rsid w:val="00CC5D90"/>
    <w:rPr>
      <w:color w:val="0000FF" w:themeColor="hyperlink"/>
      <w:u w:val="single"/>
    </w:rPr>
  </w:style>
  <w:style w:type="paragraph" w:styleId="BalloonText">
    <w:name w:val="Balloon Text"/>
    <w:basedOn w:val="Normal"/>
    <w:link w:val="BalloonTextChar"/>
    <w:uiPriority w:val="99"/>
    <w:semiHidden/>
    <w:unhideWhenUsed/>
    <w:rsid w:val="00CC5D9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C5D90"/>
    <w:rPr>
      <w:rFonts w:ascii="Tahoma" w:hAnsi="Tahoma" w:cs="Tahoma"/>
      <w:sz w:val="16"/>
      <w:szCs w:val="16"/>
    </w:rPr>
  </w:style>
  <w:style w:type="paragraph" w:styleId="Bibliography">
    <w:name w:val="Bibliography"/>
    <w:basedOn w:val="Normal"/>
    <w:next w:val="Normal"/>
    <w:uiPriority w:val="37"/>
    <w:unhideWhenUsed/>
    <w:rsid w:val="00E47D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5D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5D9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C5D9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CC5D9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C5D90"/>
    <w:pPr>
      <w:outlineLvl w:val="9"/>
    </w:pPr>
    <w:rPr>
      <w:lang w:eastAsia="ja-JP"/>
    </w:rPr>
  </w:style>
  <w:style w:type="paragraph" w:styleId="TOC1">
    <w:name w:val="toc 1"/>
    <w:basedOn w:val="Normal"/>
    <w:next w:val="Normal"/>
    <w:autoRedefine/>
    <w:uiPriority w:val="39"/>
    <w:unhideWhenUsed/>
    <w:rsid w:val="00CC5D90"/>
    <w:pPr>
      <w:spacing w:after="100"/>
    </w:pPr>
  </w:style>
  <w:style w:type="character" w:styleId="Hyperlink">
    <w:name w:val="Hyperlink"/>
    <w:basedOn w:val="DefaultParagraphFont"/>
    <w:uiPriority w:val="99"/>
    <w:unhideWhenUsed/>
    <w:rsid w:val="00CC5D90"/>
    <w:rPr>
      <w:color w:val="0000FF" w:themeColor="hyperlink"/>
      <w:u w:val="single"/>
    </w:rPr>
  </w:style>
  <w:style w:type="paragraph" w:styleId="BalloonText">
    <w:name w:val="Balloon Text"/>
    <w:basedOn w:val="Normal"/>
    <w:link w:val="BalloonTextChar"/>
    <w:uiPriority w:val="99"/>
    <w:semiHidden/>
    <w:unhideWhenUsed/>
    <w:rsid w:val="00CC5D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5D90"/>
    <w:rPr>
      <w:rFonts w:ascii="Tahoma" w:hAnsi="Tahoma" w:cs="Tahoma"/>
      <w:sz w:val="16"/>
      <w:szCs w:val="16"/>
    </w:rPr>
  </w:style>
  <w:style w:type="paragraph" w:styleId="Bibliography">
    <w:name w:val="Bibliography"/>
    <w:basedOn w:val="Normal"/>
    <w:next w:val="Normal"/>
    <w:uiPriority w:val="37"/>
    <w:unhideWhenUsed/>
    <w:rsid w:val="00E47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microsoft.com/office/2007/relationships/stylesWithEffects" Target="stylesWithEffects.xml" Id="rId3" /><Relationship Type="http://schemas.openxmlformats.org/officeDocument/2006/relationships/hyperlink" Target="https://educationaltechnology.net/jean-piaget-and-his-theory-stages-of-cognitive-development/" TargetMode="Externa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hyperlink" Target="https://www.verywellmind.com/piagets-stages-of-cognitive-development-2795457" TargetMode="Externa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png" Id="Rd2e92e719e1447bd" /><Relationship Type="http://schemas.openxmlformats.org/officeDocument/2006/relationships/glossaryDocument" Target="glossary/document.xml" Id="Rde4346f5ee934078" /><Relationship Type="http://schemas.microsoft.com/office/2019/09/relationships/intelligence" Target="intelligence.xml" Id="Rda58bec9042c4a4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0ea15ae-4176-4818-a46c-8a05f5fbe2e4}"/>
      </w:docPartPr>
      <w:docPartBody>
        <w:p w14:paraId="7F71D33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Mcl11</b:Tag>
    <b:SourceType>JournalArticle</b:SourceType>
    <b:Guid>{E92DE74C-A495-439D-9838-DB81E6D2C41A}</b:Guid>
    <b:Author>
      <b:Author>
        <b:NameList>
          <b:Person>
            <b:Last>Mclachlan</b:Last>
            <b:First>Sarah</b:First>
          </b:Person>
          <b:Person>
            <b:Last>Chan</b:Last>
            <b:First>Derwin,</b:First>
            <b:Middle>King, Chung</b:Middle>
          </b:Person>
          <b:Person>
            <b:Last>Keatley</b:Last>
            <b:First>David</b:First>
          </b:Person>
          <b:Person>
            <b:Last>Hagger</b:Last>
            <b:First>Martin</b:First>
          </b:Person>
        </b:NameList>
      </b:Author>
    </b:Author>
    <b:Title>Social Psychological Theories and Models</b:Title>
    <b:JournalName>University of Nottingham</b:JournalName>
    <b:Year>2011</b:Year>
    <b:RefOrder>1</b:RefOrder>
  </b:Source>
  <b:Source>
    <b:Tag>Sim10</b:Tag>
    <b:SourceType>JournalArticle</b:SourceType>
    <b:Guid>{77AC4084-0534-4FD5-A826-431E8ECB2B2D}</b:Guid>
    <b:Author>
      <b:Author>
        <b:NameList>
          <b:Person>
            <b:Last>Simatwa</b:Last>
            <b:First>Enose,</b:First>
            <b:Middle>M., W.</b:Middle>
          </b:Person>
        </b:NameList>
      </b:Author>
    </b:Author>
    <b:Title>Piaget's Theory of Intellectual Development and Its Implication for Instructional Management at Pre-Secondary School level</b:Title>
    <b:JournalName>Educational Research and Reviews</b:JournalName>
    <b:Year>2010</b:Year>
    <b:Pages>366-371</b:Pages>
    <b:Volume>5</b:Volume>
    <b:Issue>7</b:Issue>
    <b:RefOrder>4</b:RefOrder>
  </b:Source>
  <b:Source>
    <b:Tag>Che202</b:Tag>
    <b:SourceType>InternetSite</b:SourceType>
    <b:Guid>{26567BA3-8CFD-4BF6-9712-7D6979FC0D5D}</b:Guid>
    <b:Title>The 4 Stages of Cognitive Development: Background and Key Concepts of Piaget's Theory</b:Title>
    <b:Year>2020</b:Year>
    <b:Author>
      <b:Author>
        <b:NameList>
          <b:Person>
            <b:Last>Cherry</b:Last>
            <b:First>Kendra</b:First>
          </b:Person>
        </b:NameList>
      </b:Author>
    </b:Author>
    <b:YearAccessed>2021</b:YearAccessed>
    <b:MonthAccessed>November</b:MonthAccessed>
    <b:DayAccessed>29</b:DayAccessed>
    <b:URL>https://www.verywellmind.com/piagets-stages-of-cognitive-development-2795457</b:URL>
    <b:RefOrder>2</b:RefOrder>
  </b:Source>
  <b:Source>
    <b:Tag>Kur20</b:Tag>
    <b:SourceType>InternetSite</b:SourceType>
    <b:Guid>{77FBF3CB-4869-4149-A754-3BE3D6637121}</b:Guid>
    <b:Author>
      <b:Author>
        <b:NameList>
          <b:Person>
            <b:Last>Kurt</b:Last>
            <b:First>Serhat</b:First>
          </b:Person>
        </b:NameList>
      </b:Author>
    </b:Author>
    <b:Title>Jean Piaget and His Theory and Stages of Cognitive Development</b:Title>
    <b:Year>2020</b:Year>
    <b:YearAccessed>2021</b:YearAccessed>
    <b:MonthAccessed>November</b:MonthAccessed>
    <b:DayAccessed>29</b:DayAccessed>
    <b:URL>https://educationaltechnology.net/jean-piaget-and-his-theory-stages-of-cognitive-development/</b:URL>
    <b:RefOrder>3</b:RefOrder>
  </b:Source>
  <b:Source>
    <b:Tag>Sim101</b:Tag>
    <b:SourceType>JournalArticle</b:SourceType>
    <b:Guid>{56DEA15D-9E20-439F-AF31-2B05966C2C4A}</b:Guid>
    <b:Author>
      <b:Author>
        <b:NameList>
          <b:Person>
            <b:Last>Simatwa</b:Last>
            <b:First>Enose</b:First>
          </b:Person>
        </b:NameList>
      </b:Author>
    </b:Author>
    <b:Title>Piaget's Theory of Intellectual Development and Its Implication for Instructional Management at Pre-Secondary School Level</b:Title>
    <b:JournalName>Educational Research and Reviews</b:JournalName>
    <b:Year>2010</b:Year>
    <b:Pages>366-371</b:Pages>
    <b:Volume>5</b:Volume>
    <b:Issue>7</b:Issue>
    <b:RefOrder>5</b:RefOrder>
  </b:Source>
</b:Sources>
</file>

<file path=customXml/itemProps1.xml><?xml version="1.0" encoding="utf-8"?>
<ds:datastoreItem xmlns:ds="http://schemas.openxmlformats.org/officeDocument/2006/customXml" ds:itemID="{E74B0AFF-E210-47C7-8CBD-AF06B9E6573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Windows User</dc:creator>
  <keywords/>
  <dc:description/>
  <lastModifiedBy>Victoria Fantodji (2024740)</lastModifiedBy>
  <revision>4</revision>
  <dcterms:created xsi:type="dcterms:W3CDTF">2021-12-22T15:57:00.0000000Z</dcterms:created>
  <dcterms:modified xsi:type="dcterms:W3CDTF">2022-01-09T22:59:44.8682776Z</dcterms:modified>
</coreProperties>
</file>