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58D27D51" w14:textId="6FD20D7E" w:rsidR="00D2187B" w:rsidRDefault="00D43AD1" w:rsidP="00D43AD1">
      <w:pPr>
        <w:spacing w:after="160" w:line="259" w:lineRule="auto"/>
        <w:jc w:val="center"/>
        <w:rPr>
          <w:rFonts w:ascii="Verdana" w:hAnsi="Verdana"/>
          <w:b/>
          <w:caps/>
          <w:sz w:val="18"/>
          <w:szCs w:val="18"/>
        </w:rPr>
      </w:pPr>
      <w:r>
        <w:rPr>
          <w:rFonts w:ascii="Verdana" w:hAnsi="Verdana"/>
          <w:b/>
          <w:i/>
          <w:sz w:val="44"/>
        </w:rPr>
        <w:t>Pest Analysis of Swansea Stadium Management Company</w:t>
      </w:r>
    </w:p>
    <w:p w14:paraId="1E1E79F9" w14:textId="2F3E5176" w:rsidR="00D2187B" w:rsidRDefault="000A10AA" w:rsidP="00D43AD1">
      <w:pPr>
        <w:spacing w:after="160" w:line="259" w:lineRule="auto"/>
        <w:rPr>
          <w:rFonts w:ascii="Verdana" w:hAnsi="Verdana"/>
          <w:b/>
          <w:caps/>
          <w:sz w:val="18"/>
          <w:szCs w:val="18"/>
        </w:rPr>
      </w:pPr>
      <w:r>
        <w:rPr>
          <w:noProof/>
          <w:lang w:eastAsia="en-GB"/>
        </w:rPr>
        <w:drawing>
          <wp:anchor distT="0" distB="0" distL="114300" distR="114300" simplePos="0" relativeHeight="251658240" behindDoc="0" locked="0" layoutInCell="1" allowOverlap="1" wp14:anchorId="7A5AF042" wp14:editId="3BB1CE26">
            <wp:simplePos x="0" y="0"/>
            <wp:positionH relativeFrom="column">
              <wp:posOffset>1573619</wp:posOffset>
            </wp:positionH>
            <wp:positionV relativeFrom="paragraph">
              <wp:align>top</wp:align>
            </wp:positionV>
            <wp:extent cx="2860040" cy="3172460"/>
            <wp:effectExtent l="0" t="0" r="10160" b="2540"/>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r w:rsidR="00D43AD1">
        <w:rPr>
          <w:rFonts w:ascii="Verdana" w:hAnsi="Verdana"/>
          <w:b/>
          <w:caps/>
          <w:sz w:val="18"/>
          <w:szCs w:val="18"/>
        </w:rPr>
        <w:br w:type="textWrapping" w:clear="all"/>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447B7184" w:rsidR="00D2187B" w:rsidRPr="00D43AD1" w:rsidRDefault="000A10AA">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D43AD1">
        <w:rPr>
          <w:rFonts w:ascii="Verdana" w:hAnsi="Verdana"/>
          <w:b/>
          <w:caps/>
          <w:color w:val="000000" w:themeColor="text1"/>
          <w:sz w:val="18"/>
          <w:szCs w:val="18"/>
        </w:rPr>
        <w:t xml:space="preserve">Global Business environment </w:t>
      </w:r>
    </w:p>
    <w:p w14:paraId="39E14E5A" w14:textId="1F6A2946" w:rsidR="00D2187B" w:rsidRPr="00D43AD1" w:rsidRDefault="000A10AA">
      <w:pPr>
        <w:spacing w:after="160" w:line="259" w:lineRule="auto"/>
        <w:rPr>
          <w:rFonts w:ascii="Verdana" w:hAnsi="Verdana"/>
          <w:b/>
          <w:caps/>
          <w:color w:val="000000" w:themeColor="text1"/>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D43AD1" w:rsidRPr="00D43AD1">
        <w:rPr>
          <w:rFonts w:ascii="Verdana" w:hAnsi="Verdana"/>
          <w:b/>
          <w:caps/>
          <w:color w:val="000000" w:themeColor="text1"/>
          <w:sz w:val="18"/>
          <w:szCs w:val="18"/>
        </w:rPr>
        <w:t xml:space="preserve">PEST ANALYSIS </w:t>
      </w:r>
    </w:p>
    <w:p w14:paraId="1387AD83" w14:textId="4827C329" w:rsidR="00D2187B" w:rsidRPr="00D43AD1" w:rsidRDefault="00D2187B">
      <w:pPr>
        <w:spacing w:after="160" w:line="259" w:lineRule="auto"/>
        <w:rPr>
          <w:rFonts w:ascii="Verdana" w:hAnsi="Verdana"/>
          <w:b/>
          <w:caps/>
          <w:color w:val="000000" w:themeColor="text1"/>
          <w:sz w:val="18"/>
          <w:szCs w:val="18"/>
        </w:rPr>
      </w:pPr>
      <w:r w:rsidRPr="00D43AD1">
        <w:rPr>
          <w:rFonts w:ascii="Verdana" w:hAnsi="Verdana"/>
          <w:b/>
          <w:caps/>
          <w:color w:val="000000" w:themeColor="text1"/>
          <w:sz w:val="18"/>
          <w:szCs w:val="18"/>
        </w:rPr>
        <w:t>Name:</w:t>
      </w:r>
      <w:r w:rsidRPr="00D43AD1">
        <w:rPr>
          <w:rFonts w:ascii="Verdana" w:hAnsi="Verdana"/>
          <w:b/>
          <w:caps/>
          <w:color w:val="000000" w:themeColor="text1"/>
          <w:sz w:val="18"/>
          <w:szCs w:val="18"/>
        </w:rPr>
        <w:tab/>
      </w:r>
      <w:r w:rsidRPr="00D43AD1">
        <w:rPr>
          <w:rFonts w:ascii="Verdana" w:hAnsi="Verdana"/>
          <w:b/>
          <w:caps/>
          <w:color w:val="000000" w:themeColor="text1"/>
          <w:sz w:val="18"/>
          <w:szCs w:val="18"/>
        </w:rPr>
        <w:tab/>
      </w:r>
      <w:r w:rsidRPr="00D43AD1">
        <w:rPr>
          <w:rFonts w:ascii="Verdana" w:hAnsi="Verdana"/>
          <w:b/>
          <w:caps/>
          <w:color w:val="000000" w:themeColor="text1"/>
          <w:sz w:val="18"/>
          <w:szCs w:val="18"/>
        </w:rPr>
        <w:tab/>
      </w:r>
      <w:r w:rsidRPr="00D43AD1">
        <w:rPr>
          <w:rFonts w:ascii="Verdana" w:hAnsi="Verdana"/>
          <w:b/>
          <w:caps/>
          <w:color w:val="000000" w:themeColor="text1"/>
          <w:sz w:val="18"/>
          <w:szCs w:val="18"/>
        </w:rPr>
        <w:tab/>
      </w:r>
      <w:r w:rsidR="00D43AD1" w:rsidRPr="00D43AD1">
        <w:rPr>
          <w:rFonts w:ascii="Verdana" w:hAnsi="Verdana"/>
          <w:b/>
          <w:caps/>
          <w:color w:val="000000" w:themeColor="text1"/>
          <w:sz w:val="18"/>
          <w:szCs w:val="18"/>
        </w:rPr>
        <w:t>Samuel charles dymock-Brown</w:t>
      </w:r>
    </w:p>
    <w:p w14:paraId="571833C2" w14:textId="42AEB817" w:rsidR="001D1483" w:rsidRPr="00D43AD1" w:rsidRDefault="00D2187B">
      <w:pPr>
        <w:spacing w:after="160" w:line="259" w:lineRule="auto"/>
        <w:rPr>
          <w:rFonts w:ascii="Verdana" w:hAnsi="Verdana"/>
          <w:b/>
          <w:caps/>
          <w:color w:val="000000" w:themeColor="text1"/>
          <w:sz w:val="18"/>
          <w:szCs w:val="18"/>
        </w:rPr>
      </w:pPr>
      <w:r w:rsidRPr="00D43AD1">
        <w:rPr>
          <w:rFonts w:ascii="Verdana" w:hAnsi="Verdana"/>
          <w:b/>
          <w:caps/>
          <w:color w:val="000000" w:themeColor="text1"/>
          <w:sz w:val="18"/>
          <w:szCs w:val="18"/>
        </w:rPr>
        <w:t>Student Number:</w:t>
      </w:r>
      <w:r w:rsidRPr="00D43AD1">
        <w:rPr>
          <w:rFonts w:ascii="Verdana" w:hAnsi="Verdana"/>
          <w:b/>
          <w:caps/>
          <w:color w:val="000000" w:themeColor="text1"/>
          <w:sz w:val="18"/>
          <w:szCs w:val="18"/>
        </w:rPr>
        <w:tab/>
      </w:r>
      <w:r w:rsidRPr="00D43AD1">
        <w:rPr>
          <w:rFonts w:ascii="Verdana" w:hAnsi="Verdana"/>
          <w:b/>
          <w:caps/>
          <w:color w:val="000000" w:themeColor="text1"/>
          <w:sz w:val="18"/>
          <w:szCs w:val="18"/>
        </w:rPr>
        <w:tab/>
      </w:r>
      <w:r w:rsidR="00D43AD1" w:rsidRPr="00D43AD1">
        <w:rPr>
          <w:rFonts w:ascii="Verdana" w:hAnsi="Verdana"/>
          <w:b/>
          <w:caps/>
          <w:color w:val="000000" w:themeColor="text1"/>
          <w:sz w:val="18"/>
          <w:szCs w:val="18"/>
        </w:rPr>
        <w:t>1706575</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D43AD1" w:rsidRDefault="009B20F4" w:rsidP="00277E0A">
      <w:pPr>
        <w:spacing w:line="480" w:lineRule="auto"/>
        <w:jc w:val="both"/>
        <w:rPr>
          <w:rFonts w:ascii="Verdana" w:hAnsi="Verdana"/>
          <w:b/>
          <w:caps/>
          <w:color w:val="000000" w:themeColor="text1"/>
          <w:sz w:val="16"/>
          <w:szCs w:val="18"/>
        </w:rPr>
      </w:pPr>
    </w:p>
    <w:p w14:paraId="238B350D" w14:textId="79A67C41" w:rsidR="00846CC3" w:rsidRPr="00D43AD1" w:rsidRDefault="008B0864">
      <w:pPr>
        <w:pStyle w:val="TOC1"/>
        <w:tabs>
          <w:tab w:val="left" w:pos="440"/>
          <w:tab w:val="right" w:leader="dot" w:pos="9016"/>
        </w:tabs>
        <w:rPr>
          <w:rFonts w:eastAsiaTheme="minorEastAsia" w:cstheme="minorBidi"/>
          <w:bCs w:val="0"/>
          <w:caps w:val="0"/>
          <w:noProof/>
          <w:color w:val="000000" w:themeColor="text1"/>
          <w:szCs w:val="18"/>
          <w:lang w:eastAsia="en-GB"/>
        </w:rPr>
      </w:pPr>
      <w:r w:rsidRPr="00D43AD1">
        <w:rPr>
          <w:rStyle w:val="Hyperlink"/>
          <w:rFonts w:cstheme="minorHAnsi"/>
          <w:bCs w:val="0"/>
          <w:caps w:val="0"/>
          <w:smallCaps/>
          <w:noProof/>
          <w:color w:val="000000" w:themeColor="text1"/>
          <w:szCs w:val="18"/>
        </w:rPr>
        <w:fldChar w:fldCharType="begin"/>
      </w:r>
      <w:r w:rsidRPr="00D43AD1">
        <w:rPr>
          <w:rStyle w:val="Hyperlink"/>
          <w:rFonts w:cstheme="minorHAnsi"/>
          <w:bCs w:val="0"/>
          <w:caps w:val="0"/>
          <w:smallCaps/>
          <w:noProof/>
          <w:color w:val="000000" w:themeColor="text1"/>
          <w:szCs w:val="18"/>
        </w:rPr>
        <w:instrText xml:space="preserve"> TOC \o "1-3" \u </w:instrText>
      </w:r>
      <w:r w:rsidRPr="00D43AD1">
        <w:rPr>
          <w:rStyle w:val="Hyperlink"/>
          <w:rFonts w:cstheme="minorHAnsi"/>
          <w:bCs w:val="0"/>
          <w:caps w:val="0"/>
          <w:smallCaps/>
          <w:noProof/>
          <w:color w:val="000000" w:themeColor="text1"/>
          <w:szCs w:val="18"/>
        </w:rPr>
        <w:fldChar w:fldCharType="separate"/>
      </w:r>
      <w:r w:rsidR="00846CC3" w:rsidRPr="00D43AD1">
        <w:rPr>
          <w:rFonts w:eastAsia="Times New Roman" w:cs="Arial"/>
          <w:noProof/>
          <w:color w:val="000000" w:themeColor="text1"/>
          <w:szCs w:val="18"/>
        </w:rPr>
        <w:t>1.</w:t>
      </w:r>
      <w:r w:rsidR="00846CC3" w:rsidRPr="00D43AD1">
        <w:rPr>
          <w:rFonts w:eastAsiaTheme="minorEastAsia" w:cstheme="minorBidi"/>
          <w:bCs w:val="0"/>
          <w:caps w:val="0"/>
          <w:noProof/>
          <w:color w:val="000000" w:themeColor="text1"/>
          <w:szCs w:val="18"/>
          <w:lang w:eastAsia="en-GB"/>
        </w:rPr>
        <w:tab/>
      </w:r>
      <w:r w:rsidR="00846CC3" w:rsidRPr="00D43AD1">
        <w:rPr>
          <w:rFonts w:eastAsia="Times New Roman" w:cs="Arial"/>
          <w:noProof/>
          <w:color w:val="000000" w:themeColor="text1"/>
          <w:szCs w:val="18"/>
        </w:rPr>
        <w:t>eXECUTIVE sUMMARY</w:t>
      </w:r>
      <w:r w:rsidR="00846CC3" w:rsidRPr="00D43AD1">
        <w:rPr>
          <w:noProof/>
          <w:color w:val="000000" w:themeColor="text1"/>
          <w:szCs w:val="18"/>
        </w:rPr>
        <w:tab/>
      </w:r>
      <w:r w:rsidR="00846CC3" w:rsidRPr="00D43AD1">
        <w:rPr>
          <w:noProof/>
          <w:color w:val="000000" w:themeColor="text1"/>
          <w:szCs w:val="18"/>
        </w:rPr>
        <w:fldChar w:fldCharType="begin"/>
      </w:r>
      <w:r w:rsidR="00846CC3" w:rsidRPr="00D43AD1">
        <w:rPr>
          <w:noProof/>
          <w:color w:val="000000" w:themeColor="text1"/>
          <w:szCs w:val="18"/>
        </w:rPr>
        <w:instrText xml:space="preserve"> PAGEREF _Toc496043657 \h </w:instrText>
      </w:r>
      <w:r w:rsidR="00846CC3" w:rsidRPr="00D43AD1">
        <w:rPr>
          <w:noProof/>
          <w:color w:val="000000" w:themeColor="text1"/>
          <w:szCs w:val="18"/>
        </w:rPr>
      </w:r>
      <w:r w:rsidR="00846CC3" w:rsidRPr="00D43AD1">
        <w:rPr>
          <w:noProof/>
          <w:color w:val="000000" w:themeColor="text1"/>
          <w:szCs w:val="18"/>
        </w:rPr>
        <w:fldChar w:fldCharType="separate"/>
      </w:r>
      <w:r w:rsidR="006D6EB0" w:rsidRPr="00D43AD1">
        <w:rPr>
          <w:noProof/>
          <w:color w:val="000000" w:themeColor="text1"/>
          <w:szCs w:val="18"/>
        </w:rPr>
        <w:t>1</w:t>
      </w:r>
      <w:r w:rsidR="00846CC3" w:rsidRPr="00D43AD1">
        <w:rPr>
          <w:noProof/>
          <w:color w:val="000000" w:themeColor="text1"/>
          <w:szCs w:val="18"/>
        </w:rPr>
        <w:fldChar w:fldCharType="end"/>
      </w:r>
    </w:p>
    <w:p w14:paraId="2E7F0865" w14:textId="287CEDB7" w:rsidR="00846CC3" w:rsidRPr="00D43AD1" w:rsidRDefault="00846CC3">
      <w:pPr>
        <w:pStyle w:val="TOC1"/>
        <w:tabs>
          <w:tab w:val="left" w:pos="440"/>
          <w:tab w:val="right" w:leader="dot" w:pos="9016"/>
        </w:tabs>
        <w:rPr>
          <w:rFonts w:eastAsiaTheme="minorEastAsia" w:cstheme="minorBidi"/>
          <w:bCs w:val="0"/>
          <w:caps w:val="0"/>
          <w:noProof/>
          <w:color w:val="000000" w:themeColor="text1"/>
          <w:szCs w:val="18"/>
          <w:lang w:eastAsia="en-GB"/>
        </w:rPr>
      </w:pPr>
      <w:r w:rsidRPr="00D43AD1">
        <w:rPr>
          <w:rFonts w:eastAsia="Times New Roman" w:cs="Arial"/>
          <w:noProof/>
          <w:color w:val="000000" w:themeColor="text1"/>
          <w:szCs w:val="18"/>
        </w:rPr>
        <w:t>2.</w:t>
      </w:r>
      <w:r w:rsidRPr="00D43AD1">
        <w:rPr>
          <w:rFonts w:eastAsiaTheme="minorEastAsia" w:cstheme="minorBidi"/>
          <w:bCs w:val="0"/>
          <w:caps w:val="0"/>
          <w:noProof/>
          <w:color w:val="000000" w:themeColor="text1"/>
          <w:szCs w:val="18"/>
          <w:lang w:eastAsia="en-GB"/>
        </w:rPr>
        <w:tab/>
      </w:r>
      <w:r w:rsidRPr="00D43AD1">
        <w:rPr>
          <w:rFonts w:eastAsia="Times New Roman" w:cs="Arial"/>
          <w:noProof/>
          <w:color w:val="000000" w:themeColor="text1"/>
          <w:szCs w:val="18"/>
        </w:rPr>
        <w:t>Introduction</w:t>
      </w:r>
      <w:r w:rsidRPr="00D43AD1">
        <w:rPr>
          <w:noProof/>
          <w:color w:val="000000" w:themeColor="text1"/>
          <w:szCs w:val="18"/>
        </w:rPr>
        <w:tab/>
      </w:r>
      <w:r w:rsidRPr="00D43AD1">
        <w:rPr>
          <w:noProof/>
          <w:color w:val="000000" w:themeColor="text1"/>
          <w:szCs w:val="18"/>
        </w:rPr>
        <w:fldChar w:fldCharType="begin"/>
      </w:r>
      <w:r w:rsidRPr="00D43AD1">
        <w:rPr>
          <w:noProof/>
          <w:color w:val="000000" w:themeColor="text1"/>
          <w:szCs w:val="18"/>
        </w:rPr>
        <w:instrText xml:space="preserve"> PAGEREF _Toc496043658 \h </w:instrText>
      </w:r>
      <w:r w:rsidRPr="00D43AD1">
        <w:rPr>
          <w:noProof/>
          <w:color w:val="000000" w:themeColor="text1"/>
          <w:szCs w:val="18"/>
        </w:rPr>
      </w:r>
      <w:r w:rsidRPr="00D43AD1">
        <w:rPr>
          <w:noProof/>
          <w:color w:val="000000" w:themeColor="text1"/>
          <w:szCs w:val="18"/>
        </w:rPr>
        <w:fldChar w:fldCharType="separate"/>
      </w:r>
      <w:r w:rsidR="006D6EB0" w:rsidRPr="00D43AD1">
        <w:rPr>
          <w:noProof/>
          <w:color w:val="000000" w:themeColor="text1"/>
          <w:szCs w:val="18"/>
        </w:rPr>
        <w:t>2</w:t>
      </w:r>
      <w:r w:rsidRPr="00D43AD1">
        <w:rPr>
          <w:noProof/>
          <w:color w:val="000000" w:themeColor="text1"/>
          <w:szCs w:val="18"/>
        </w:rPr>
        <w:fldChar w:fldCharType="end"/>
      </w:r>
    </w:p>
    <w:p w14:paraId="5A71C7E8" w14:textId="4360F42F" w:rsidR="00846CC3" w:rsidRPr="00D43AD1" w:rsidRDefault="00846CC3" w:rsidP="003A23E8">
      <w:pPr>
        <w:pStyle w:val="TOC2"/>
        <w:rPr>
          <w:rFonts w:eastAsiaTheme="minorEastAsia" w:cstheme="minorBidi"/>
          <w:noProof/>
          <w:lang w:eastAsia="en-GB"/>
        </w:rPr>
      </w:pPr>
      <w:r w:rsidRPr="00D43AD1">
        <w:rPr>
          <w:noProof/>
        </w:rPr>
        <w:t>2.1</w:t>
      </w:r>
      <w:r w:rsidRPr="00D43AD1">
        <w:rPr>
          <w:rFonts w:eastAsiaTheme="minorEastAsia" w:cstheme="minorBidi"/>
          <w:noProof/>
          <w:lang w:eastAsia="en-GB"/>
        </w:rPr>
        <w:tab/>
      </w:r>
      <w:r w:rsidR="00D43AD1">
        <w:rPr>
          <w:noProof/>
        </w:rPr>
        <w:t>Political</w:t>
      </w:r>
      <w:r w:rsidRPr="00D43AD1">
        <w:rPr>
          <w:noProof/>
        </w:rPr>
        <w:tab/>
      </w:r>
      <w:r w:rsidR="003A23E8">
        <w:rPr>
          <w:noProof/>
        </w:rPr>
        <w:t>3</w:t>
      </w:r>
    </w:p>
    <w:p w14:paraId="5A0EF87B" w14:textId="79849293" w:rsidR="00846CC3" w:rsidRPr="00D43AD1" w:rsidRDefault="00846CC3" w:rsidP="003A23E8">
      <w:pPr>
        <w:pStyle w:val="TOC2"/>
        <w:rPr>
          <w:rFonts w:eastAsiaTheme="minorEastAsia" w:cstheme="minorBidi"/>
          <w:noProof/>
          <w:lang w:eastAsia="en-GB"/>
        </w:rPr>
      </w:pPr>
      <w:r w:rsidRPr="00D43AD1">
        <w:rPr>
          <w:noProof/>
        </w:rPr>
        <w:t>2.2</w:t>
      </w:r>
      <w:r w:rsidRPr="00D43AD1">
        <w:rPr>
          <w:rFonts w:eastAsiaTheme="minorEastAsia" w:cstheme="minorBidi"/>
          <w:noProof/>
          <w:lang w:eastAsia="en-GB"/>
        </w:rPr>
        <w:tab/>
      </w:r>
      <w:r w:rsidR="00D43AD1">
        <w:rPr>
          <w:noProof/>
        </w:rPr>
        <w:t>Economic</w:t>
      </w:r>
      <w:r w:rsidRPr="00D43AD1">
        <w:rPr>
          <w:noProof/>
        </w:rPr>
        <w:tab/>
      </w:r>
      <w:r w:rsidR="003A23E8">
        <w:rPr>
          <w:noProof/>
        </w:rPr>
        <w:t>4</w:t>
      </w:r>
    </w:p>
    <w:p w14:paraId="0B5F616D" w14:textId="6DF819FF" w:rsidR="00846CC3" w:rsidRPr="00D43AD1" w:rsidRDefault="00846CC3" w:rsidP="003A23E8">
      <w:pPr>
        <w:pStyle w:val="TOC2"/>
        <w:rPr>
          <w:rFonts w:eastAsiaTheme="minorEastAsia" w:cstheme="minorBidi"/>
          <w:noProof/>
          <w:lang w:eastAsia="en-GB"/>
        </w:rPr>
      </w:pPr>
      <w:r w:rsidRPr="00D43AD1">
        <w:rPr>
          <w:noProof/>
        </w:rPr>
        <w:t>2.3</w:t>
      </w:r>
      <w:r w:rsidRPr="00D43AD1">
        <w:rPr>
          <w:rFonts w:eastAsiaTheme="minorEastAsia" w:cstheme="minorBidi"/>
          <w:noProof/>
          <w:lang w:eastAsia="en-GB"/>
        </w:rPr>
        <w:tab/>
      </w:r>
      <w:r w:rsidR="00D43AD1">
        <w:rPr>
          <w:noProof/>
        </w:rPr>
        <w:t>Social</w:t>
      </w:r>
      <w:r w:rsidRPr="00D43AD1">
        <w:rPr>
          <w:noProof/>
        </w:rPr>
        <w:tab/>
      </w:r>
      <w:r w:rsidR="003A23E8">
        <w:rPr>
          <w:noProof/>
        </w:rPr>
        <w:t>5</w:t>
      </w:r>
    </w:p>
    <w:p w14:paraId="652944CC" w14:textId="620A2A92" w:rsidR="00846CC3" w:rsidRPr="00D43AD1" w:rsidRDefault="00846CC3" w:rsidP="003A23E8">
      <w:pPr>
        <w:pStyle w:val="TOC2"/>
        <w:rPr>
          <w:rFonts w:eastAsiaTheme="minorEastAsia" w:cstheme="minorBidi"/>
          <w:noProof/>
          <w:lang w:eastAsia="en-GB"/>
        </w:rPr>
      </w:pPr>
      <w:r w:rsidRPr="00D43AD1">
        <w:rPr>
          <w:noProof/>
        </w:rPr>
        <w:t>2.4</w:t>
      </w:r>
      <w:r w:rsidRPr="00D43AD1">
        <w:rPr>
          <w:rFonts w:eastAsiaTheme="minorEastAsia" w:cstheme="minorBidi"/>
          <w:noProof/>
          <w:lang w:eastAsia="en-GB"/>
        </w:rPr>
        <w:tab/>
      </w:r>
      <w:r w:rsidR="00D43AD1">
        <w:rPr>
          <w:noProof/>
        </w:rPr>
        <w:t>Technological</w:t>
      </w:r>
      <w:r w:rsidRPr="00D43AD1">
        <w:rPr>
          <w:noProof/>
        </w:rPr>
        <w:tab/>
      </w:r>
      <w:r w:rsidR="003A23E8">
        <w:rPr>
          <w:noProof/>
        </w:rPr>
        <w:t>6</w:t>
      </w:r>
    </w:p>
    <w:p w14:paraId="7B413AC5" w14:textId="3B100246" w:rsidR="00846CC3" w:rsidRPr="00D43AD1" w:rsidRDefault="00846CC3" w:rsidP="003A23E8">
      <w:pPr>
        <w:pStyle w:val="TOC2"/>
        <w:rPr>
          <w:rFonts w:eastAsiaTheme="minorEastAsia" w:cstheme="minorBidi"/>
          <w:noProof/>
          <w:lang w:eastAsia="en-GB"/>
        </w:rPr>
      </w:pPr>
      <w:r w:rsidRPr="00D43AD1">
        <w:rPr>
          <w:noProof/>
        </w:rPr>
        <w:t>2.5</w:t>
      </w:r>
      <w:r w:rsidRPr="00D43AD1">
        <w:rPr>
          <w:rFonts w:eastAsiaTheme="minorEastAsia" w:cstheme="minorBidi"/>
          <w:noProof/>
          <w:lang w:eastAsia="en-GB"/>
        </w:rPr>
        <w:tab/>
      </w:r>
      <w:r w:rsidR="00D43AD1">
        <w:rPr>
          <w:noProof/>
        </w:rPr>
        <w:t>Conclusion</w:t>
      </w:r>
      <w:r w:rsidRPr="00D43AD1">
        <w:rPr>
          <w:noProof/>
        </w:rPr>
        <w:tab/>
      </w:r>
      <w:r w:rsidR="003A23E8">
        <w:rPr>
          <w:noProof/>
        </w:rPr>
        <w:t>7</w:t>
      </w:r>
    </w:p>
    <w:p w14:paraId="7C521E85" w14:textId="17C0FEAA" w:rsidR="00846CC3" w:rsidRPr="00D43AD1" w:rsidRDefault="00846CC3">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2"/>
          <w:szCs w:val="22"/>
          <w:lang w:eastAsia="en-GB"/>
        </w:rPr>
      </w:pPr>
      <w:r w:rsidRPr="00D43AD1">
        <w:rPr>
          <w:rFonts w:eastAsia="Times New Roman" w:cs="Arial"/>
          <w:noProof/>
          <w:color w:val="000000" w:themeColor="text1"/>
          <w:szCs w:val="18"/>
        </w:rPr>
        <w:t>3.</w:t>
      </w:r>
      <w:r w:rsidRPr="00D43AD1">
        <w:rPr>
          <w:rFonts w:eastAsiaTheme="minorEastAsia" w:cstheme="minorBidi"/>
          <w:bCs w:val="0"/>
          <w:caps w:val="0"/>
          <w:noProof/>
          <w:color w:val="000000" w:themeColor="text1"/>
          <w:szCs w:val="18"/>
          <w:lang w:eastAsia="en-GB"/>
        </w:rPr>
        <w:tab/>
      </w:r>
      <w:r w:rsidRPr="00D43AD1">
        <w:rPr>
          <w:rFonts w:eastAsia="Times New Roman" w:cs="Arial"/>
          <w:noProof/>
          <w:color w:val="000000" w:themeColor="text1"/>
          <w:szCs w:val="18"/>
        </w:rPr>
        <w:t>References</w:t>
      </w:r>
      <w:r w:rsidRPr="00D43AD1">
        <w:rPr>
          <w:noProof/>
          <w:color w:val="000000" w:themeColor="text1"/>
          <w:szCs w:val="18"/>
        </w:rPr>
        <w:tab/>
      </w:r>
      <w:r w:rsidR="003A23E8">
        <w:rPr>
          <w:noProof/>
          <w:color w:val="000000" w:themeColor="text1"/>
          <w:szCs w:val="18"/>
        </w:rPr>
        <w:t>8</w:t>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D43AD1">
        <w:rPr>
          <w:rStyle w:val="Hyperlink"/>
          <w:rFonts w:ascii="Verdana" w:hAnsi="Verdana" w:cstheme="minorHAnsi"/>
          <w:bCs/>
          <w:caps/>
          <w:smallCaps w:val="0"/>
          <w:noProof/>
          <w:color w:val="000000" w:themeColor="text1"/>
          <w:sz w:val="18"/>
          <w:szCs w:val="18"/>
        </w:rPr>
        <w:fldChar w:fldCharType="end"/>
      </w:r>
    </w:p>
    <w:p w14:paraId="5053F089" w14:textId="7AE1FA64" w:rsidR="009B20F4" w:rsidRPr="00D43AD1" w:rsidRDefault="008B0864" w:rsidP="00D43AD1">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1D286C">
      <w:pPr>
        <w:pStyle w:val="Heading1"/>
        <w:keepNext/>
        <w:numPr>
          <w:ilvl w:val="0"/>
          <w:numId w:val="1"/>
        </w:numPr>
        <w:tabs>
          <w:tab w:val="num" w:pos="0"/>
          <w:tab w:val="num" w:pos="851"/>
        </w:tabs>
        <w:spacing w:after="0" w:line="480" w:lineRule="auto"/>
        <w:ind w:left="851" w:hanging="851"/>
        <w:contextualSpacing w:val="0"/>
        <w:jc w:val="both"/>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77777777" w:rsidR="00CD7085" w:rsidRDefault="00CD7085" w:rsidP="001D286C">
      <w:pPr>
        <w:pStyle w:val="NormalIndent"/>
        <w:spacing w:line="480" w:lineRule="auto"/>
      </w:pPr>
    </w:p>
    <w:p w14:paraId="536A52E1" w14:textId="66B57250" w:rsidR="00093686" w:rsidRDefault="007C2EB0" w:rsidP="001D286C">
      <w:pPr>
        <w:autoSpaceDE/>
        <w:autoSpaceDN/>
        <w:adjustRightInd/>
        <w:spacing w:after="160" w:line="480" w:lineRule="auto"/>
        <w:jc w:val="both"/>
        <w:rPr>
          <w:rFonts w:ascii="Verdana" w:eastAsia="Times New Roman" w:hAnsi="Verdana" w:cs="Times New Roman"/>
          <w:sz w:val="18"/>
          <w:szCs w:val="24"/>
        </w:rPr>
      </w:pPr>
      <w:r>
        <w:rPr>
          <w:rFonts w:ascii="Verdana" w:eastAsia="Times New Roman" w:hAnsi="Verdana" w:cs="Times New Roman"/>
          <w:sz w:val="18"/>
          <w:szCs w:val="24"/>
        </w:rPr>
        <w:t xml:space="preserve">The purpose of this report is to give the reader an insight into the Swansea City Stadium Management company and how they are doing to run the stadium. The analysis </w:t>
      </w:r>
      <w:r w:rsidR="00093686">
        <w:rPr>
          <w:rFonts w:ascii="Verdana" w:eastAsia="Times New Roman" w:hAnsi="Verdana" w:cs="Times New Roman"/>
          <w:sz w:val="18"/>
          <w:szCs w:val="24"/>
        </w:rPr>
        <w:t xml:space="preserve">will be formed and given in a PEST style as the report will then show the political, environmental, social and technological aspects of the organisation. </w:t>
      </w:r>
    </w:p>
    <w:p w14:paraId="59EF5368" w14:textId="77777777" w:rsidR="00093686" w:rsidRDefault="00093686" w:rsidP="001D286C">
      <w:pPr>
        <w:autoSpaceDE/>
        <w:autoSpaceDN/>
        <w:adjustRightInd/>
        <w:spacing w:after="160" w:line="480" w:lineRule="auto"/>
        <w:jc w:val="both"/>
        <w:rPr>
          <w:rFonts w:ascii="Verdana" w:eastAsia="Times New Roman" w:hAnsi="Verdana" w:cs="Times New Roman"/>
          <w:sz w:val="18"/>
          <w:szCs w:val="24"/>
        </w:rPr>
      </w:pPr>
    </w:p>
    <w:p w14:paraId="1E0A0F4F" w14:textId="17A66D22" w:rsidR="006C4E5C" w:rsidRPr="00093686" w:rsidRDefault="00093686" w:rsidP="001D286C">
      <w:pPr>
        <w:autoSpaceDE/>
        <w:autoSpaceDN/>
        <w:adjustRightInd/>
        <w:spacing w:after="160" w:line="480" w:lineRule="auto"/>
        <w:jc w:val="both"/>
        <w:rPr>
          <w:rFonts w:ascii="Verdana" w:eastAsia="Times New Roman" w:hAnsi="Verdana" w:cs="Times New Roman"/>
          <w:sz w:val="18"/>
          <w:szCs w:val="24"/>
        </w:rPr>
        <w:sectPr w:rsidR="006C4E5C" w:rsidRPr="00093686" w:rsidSect="00273161">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r>
        <w:rPr>
          <w:rFonts w:ascii="Verdana" w:eastAsia="Times New Roman" w:hAnsi="Verdana" w:cs="Times New Roman"/>
          <w:sz w:val="18"/>
          <w:szCs w:val="24"/>
        </w:rPr>
        <w:t xml:space="preserve">The analysis will show what affects the organisation in positive and negative ways along with ways that they would be able to improve then structure and sustainability within the business terms of </w:t>
      </w:r>
      <w:proofErr w:type="gramStart"/>
      <w:r>
        <w:rPr>
          <w:rFonts w:ascii="Verdana" w:eastAsia="Times New Roman" w:hAnsi="Verdana" w:cs="Times New Roman"/>
          <w:sz w:val="18"/>
          <w:szCs w:val="24"/>
        </w:rPr>
        <w:t>the  organisation</w:t>
      </w:r>
      <w:proofErr w:type="gramEnd"/>
      <w:r>
        <w:rPr>
          <w:rFonts w:ascii="Verdana" w:eastAsia="Times New Roman" w:hAnsi="Verdana" w:cs="Times New Roman"/>
          <w:sz w:val="18"/>
          <w:szCs w:val="24"/>
        </w:rPr>
        <w:t>.</w:t>
      </w:r>
    </w:p>
    <w:p w14:paraId="02FA05B9" w14:textId="77777777" w:rsidR="009B20F4" w:rsidRDefault="009B20F4" w:rsidP="001D286C">
      <w:pPr>
        <w:pStyle w:val="Heading1"/>
        <w:keepNext/>
        <w:numPr>
          <w:ilvl w:val="0"/>
          <w:numId w:val="1"/>
        </w:numPr>
        <w:tabs>
          <w:tab w:val="num" w:pos="0"/>
          <w:tab w:val="num" w:pos="851"/>
        </w:tabs>
        <w:spacing w:after="0" w:line="480" w:lineRule="auto"/>
        <w:ind w:left="851" w:hanging="851"/>
        <w:contextualSpacing w:val="0"/>
        <w:jc w:val="both"/>
        <w:rPr>
          <w:rFonts w:eastAsia="Times New Roman" w:cs="Arial"/>
          <w:bCs/>
        </w:rPr>
      </w:pPr>
      <w:bookmarkStart w:id="2" w:name="_Toc496043658"/>
      <w:r w:rsidRPr="00C02190">
        <w:rPr>
          <w:rFonts w:eastAsia="Times New Roman" w:cs="Arial"/>
          <w:bCs/>
        </w:rPr>
        <w:lastRenderedPageBreak/>
        <w:t>Introduction</w:t>
      </w:r>
      <w:bookmarkEnd w:id="0"/>
      <w:bookmarkEnd w:id="2"/>
    </w:p>
    <w:p w14:paraId="1D93245F" w14:textId="77777777" w:rsidR="00C02190" w:rsidRDefault="00C02190" w:rsidP="001D286C">
      <w:pPr>
        <w:spacing w:line="480" w:lineRule="auto"/>
        <w:jc w:val="both"/>
      </w:pPr>
    </w:p>
    <w:p w14:paraId="258857DA" w14:textId="7B3E300D" w:rsidR="00BC311F" w:rsidRDefault="00CA7649" w:rsidP="001D286C">
      <w:pPr>
        <w:spacing w:line="480" w:lineRule="auto"/>
        <w:jc w:val="both"/>
      </w:pPr>
      <w:r>
        <w:t xml:space="preserve">This report </w:t>
      </w:r>
      <w:r w:rsidR="00BC311F">
        <w:t xml:space="preserve">will </w:t>
      </w:r>
      <w:r w:rsidR="00724A15">
        <w:t>show the</w:t>
      </w:r>
      <w:r w:rsidR="00BC311F">
        <w:t xml:space="preserve"> political, </w:t>
      </w:r>
      <w:r w:rsidR="003C0659">
        <w:t>economic</w:t>
      </w:r>
      <w:r w:rsidR="00BC311F">
        <w:t xml:space="preserve">, social and technological factors affecting Swansea Stadium Management Company. </w:t>
      </w:r>
      <w:r w:rsidR="003C0659">
        <w:t>The previous owners of the Liberty Stadium were the council. The stadium which was built in 2005 is currently run by a tripartite agreement between the council, S</w:t>
      </w:r>
      <w:r w:rsidR="00CE34E3">
        <w:t xml:space="preserve">wansea City Football Club </w:t>
      </w:r>
      <w:r w:rsidR="000D25C8">
        <w:t xml:space="preserve">and the Ospreys. All of these organisations have representation through the mutually controlled Swansea Stadium Management Company. </w:t>
      </w:r>
      <w:sdt>
        <w:sdtPr>
          <w:id w:val="2061671684"/>
          <w:citation/>
        </w:sdtPr>
        <w:sdtContent>
          <w:r w:rsidR="000E0760">
            <w:fldChar w:fldCharType="begin"/>
          </w:r>
          <w:r w:rsidR="000E0760">
            <w:instrText xml:space="preserve"> CITATION Swa17 \l 2057 </w:instrText>
          </w:r>
          <w:r w:rsidR="000E0760">
            <w:fldChar w:fldCharType="separate"/>
          </w:r>
          <w:r w:rsidR="000E0760" w:rsidRPr="000E0760">
            <w:rPr>
              <w:noProof/>
            </w:rPr>
            <w:t>(Swansea Council, 2017)</w:t>
          </w:r>
          <w:r w:rsidR="000E0760">
            <w:fldChar w:fldCharType="end"/>
          </w:r>
        </w:sdtContent>
      </w:sdt>
    </w:p>
    <w:p w14:paraId="7C7AB500" w14:textId="77777777" w:rsidR="009D1B3B" w:rsidRDefault="009D1B3B" w:rsidP="001D286C">
      <w:pPr>
        <w:spacing w:line="480" w:lineRule="auto"/>
        <w:jc w:val="both"/>
      </w:pPr>
    </w:p>
    <w:p w14:paraId="6E2A7367" w14:textId="5926B06A" w:rsidR="00C02190" w:rsidRDefault="001726FE" w:rsidP="001D286C">
      <w:pPr>
        <w:spacing w:line="480" w:lineRule="auto"/>
        <w:jc w:val="both"/>
        <w:rPr>
          <w:rFonts w:asciiTheme="minorHAnsi" w:hAnsiTheme="minorHAnsi"/>
        </w:rPr>
      </w:pPr>
      <w:r>
        <w:rPr>
          <w:rFonts w:asciiTheme="minorHAnsi" w:hAnsiTheme="minorHAnsi"/>
        </w:rPr>
        <w:t xml:space="preserve">Swansea Stadium Management Company </w:t>
      </w:r>
      <w:r w:rsidR="007A59E0">
        <w:rPr>
          <w:rFonts w:asciiTheme="minorHAnsi" w:hAnsiTheme="minorHAnsi"/>
        </w:rPr>
        <w:t>was an organisation set up in the month of April 2005 to oversee the running of the Liberty Stadium.</w:t>
      </w:r>
      <w:r w:rsidR="00387EC4">
        <w:rPr>
          <w:rFonts w:asciiTheme="minorHAnsi" w:hAnsiTheme="minorHAnsi"/>
        </w:rPr>
        <w:t xml:space="preserve"> The stadiums management company works in </w:t>
      </w:r>
      <w:r w:rsidR="00BD79F5">
        <w:rPr>
          <w:rFonts w:asciiTheme="minorHAnsi" w:hAnsiTheme="minorHAnsi"/>
        </w:rPr>
        <w:t>conjunction with the two sporting clubs which use the facility, FMC and the premier Club</w:t>
      </w:r>
      <w:r w:rsidR="00E9473F">
        <w:rPr>
          <w:rFonts w:asciiTheme="minorHAnsi" w:hAnsiTheme="minorHAnsi"/>
        </w:rPr>
        <w:t xml:space="preserve"> </w:t>
      </w:r>
      <w:r w:rsidR="006745AA">
        <w:rPr>
          <w:rFonts w:asciiTheme="minorHAnsi" w:hAnsiTheme="minorHAnsi"/>
        </w:rPr>
        <w:t xml:space="preserve">ensuring a smooth </w:t>
      </w:r>
      <w:r w:rsidR="00AD44AB">
        <w:rPr>
          <w:rFonts w:asciiTheme="minorHAnsi" w:hAnsiTheme="minorHAnsi"/>
        </w:rPr>
        <w:t xml:space="preserve">running of the Liberty Stadium. </w:t>
      </w:r>
      <w:sdt>
        <w:sdtPr>
          <w:rPr>
            <w:rFonts w:asciiTheme="minorHAnsi" w:hAnsiTheme="minorHAnsi"/>
          </w:rPr>
          <w:id w:val="1675993216"/>
          <w:citation/>
        </w:sdtPr>
        <w:sdtContent>
          <w:r w:rsidR="000E0760">
            <w:rPr>
              <w:rFonts w:asciiTheme="minorHAnsi" w:hAnsiTheme="minorHAnsi"/>
            </w:rPr>
            <w:fldChar w:fldCharType="begin"/>
          </w:r>
          <w:r w:rsidR="000E0760">
            <w:rPr>
              <w:rFonts w:asciiTheme="minorHAnsi" w:hAnsiTheme="minorHAnsi"/>
            </w:rPr>
            <w:instrText xml:space="preserve"> CITATION Lib17 \l 2057 </w:instrText>
          </w:r>
          <w:r w:rsidR="000E0760">
            <w:rPr>
              <w:rFonts w:asciiTheme="minorHAnsi" w:hAnsiTheme="minorHAnsi"/>
            </w:rPr>
            <w:fldChar w:fldCharType="separate"/>
          </w:r>
          <w:r w:rsidR="000E0760" w:rsidRPr="000E0760">
            <w:rPr>
              <w:rFonts w:asciiTheme="minorHAnsi" w:hAnsiTheme="minorHAnsi"/>
              <w:noProof/>
            </w:rPr>
            <w:t>(Liberty Stadium, 2017)</w:t>
          </w:r>
          <w:r w:rsidR="000E0760">
            <w:rPr>
              <w:rFonts w:asciiTheme="minorHAnsi" w:hAnsiTheme="minorHAnsi"/>
            </w:rPr>
            <w:fldChar w:fldCharType="end"/>
          </w:r>
        </w:sdtContent>
      </w:sdt>
    </w:p>
    <w:p w14:paraId="3BAB9A4B" w14:textId="77777777" w:rsidR="009D1B3B" w:rsidRDefault="009D1B3B" w:rsidP="001D286C">
      <w:pPr>
        <w:spacing w:line="480" w:lineRule="auto"/>
        <w:jc w:val="both"/>
        <w:rPr>
          <w:rFonts w:asciiTheme="minorHAnsi" w:hAnsiTheme="minorHAnsi"/>
        </w:rPr>
      </w:pPr>
    </w:p>
    <w:p w14:paraId="0D0B1F4B" w14:textId="665118FD" w:rsidR="00A92DDD" w:rsidRDefault="00B001C5" w:rsidP="001D286C">
      <w:pPr>
        <w:spacing w:line="480" w:lineRule="auto"/>
        <w:jc w:val="both"/>
        <w:rPr>
          <w:rFonts w:asciiTheme="minorHAnsi" w:hAnsiTheme="minorHAnsi"/>
        </w:rPr>
      </w:pPr>
      <w:r>
        <w:rPr>
          <w:rFonts w:asciiTheme="minorHAnsi" w:hAnsiTheme="minorHAnsi"/>
        </w:rPr>
        <w:t xml:space="preserve">SSMC’s board of directors consist of two members, one from the City and County of Swansea and two directors from Swansea City Football Club and Ospreys Rugby. The members from the board review and actively manage progress with meetings on a regular basis. </w:t>
      </w:r>
      <w:sdt>
        <w:sdtPr>
          <w:rPr>
            <w:rFonts w:asciiTheme="minorHAnsi" w:hAnsiTheme="minorHAnsi"/>
          </w:rPr>
          <w:id w:val="-1468669079"/>
          <w:citation/>
        </w:sdtPr>
        <w:sdtContent>
          <w:r>
            <w:rPr>
              <w:rFonts w:asciiTheme="minorHAnsi" w:hAnsiTheme="minorHAnsi"/>
            </w:rPr>
            <w:fldChar w:fldCharType="begin"/>
          </w:r>
          <w:r>
            <w:rPr>
              <w:rFonts w:asciiTheme="minorHAnsi" w:hAnsiTheme="minorHAnsi"/>
            </w:rPr>
            <w:instrText xml:space="preserve"> CITATION Lib17 \l 2057 </w:instrText>
          </w:r>
          <w:r>
            <w:rPr>
              <w:rFonts w:asciiTheme="minorHAnsi" w:hAnsiTheme="minorHAnsi"/>
            </w:rPr>
            <w:fldChar w:fldCharType="separate"/>
          </w:r>
          <w:r w:rsidRPr="00B001C5">
            <w:rPr>
              <w:rFonts w:asciiTheme="minorHAnsi" w:hAnsiTheme="minorHAnsi"/>
              <w:noProof/>
            </w:rPr>
            <w:t>(Liberty Stadium, 2017)</w:t>
          </w:r>
          <w:r>
            <w:rPr>
              <w:rFonts w:asciiTheme="minorHAnsi" w:hAnsiTheme="minorHAnsi"/>
            </w:rPr>
            <w:fldChar w:fldCharType="end"/>
          </w:r>
        </w:sdtContent>
      </w:sdt>
    </w:p>
    <w:p w14:paraId="7C40BA02" w14:textId="77777777" w:rsidR="009D1B3B" w:rsidRPr="00C02190" w:rsidRDefault="009D1B3B" w:rsidP="001D286C">
      <w:pPr>
        <w:spacing w:line="480" w:lineRule="auto"/>
        <w:jc w:val="both"/>
        <w:rPr>
          <w:rFonts w:asciiTheme="minorHAnsi" w:hAnsiTheme="minorHAnsi"/>
        </w:rPr>
      </w:pPr>
    </w:p>
    <w:p w14:paraId="420ED0AC" w14:textId="0CA26502" w:rsidR="00C02190" w:rsidRDefault="00AA371F" w:rsidP="001D286C">
      <w:pPr>
        <w:pStyle w:val="NormalIndent"/>
        <w:spacing w:line="480" w:lineRule="auto"/>
        <w:ind w:left="0"/>
      </w:pPr>
      <w:r>
        <w:t xml:space="preserve">SSMC are responsible for many different factors within the stadium, the key responsibilities they hold are safety, maintenance, cleaning, operation and commercial activity within the Liberty Stadium. </w:t>
      </w:r>
      <w:sdt>
        <w:sdtPr>
          <w:id w:val="-975064355"/>
          <w:citation/>
        </w:sdtPr>
        <w:sdtContent>
          <w:r w:rsidR="00EA0677">
            <w:fldChar w:fldCharType="begin"/>
          </w:r>
          <w:r w:rsidR="00EA0677">
            <w:instrText xml:space="preserve"> CITATION Lib17 \l 2057 </w:instrText>
          </w:r>
          <w:r w:rsidR="00EA0677">
            <w:fldChar w:fldCharType="separate"/>
          </w:r>
          <w:r w:rsidR="00EA0677">
            <w:rPr>
              <w:noProof/>
            </w:rPr>
            <w:t>(Liberty Stadium, 2017)</w:t>
          </w:r>
          <w:r w:rsidR="00EA0677">
            <w:fldChar w:fldCharType="end"/>
          </w:r>
        </w:sdtContent>
      </w:sdt>
    </w:p>
    <w:p w14:paraId="6D29BA43" w14:textId="77777777" w:rsidR="00EA0677" w:rsidRPr="00C02190" w:rsidRDefault="00EA0677" w:rsidP="001D286C">
      <w:pPr>
        <w:pStyle w:val="NormalIndent"/>
        <w:spacing w:line="480" w:lineRule="auto"/>
        <w:ind w:left="0"/>
        <w:rPr>
          <w:sz w:val="22"/>
        </w:rPr>
      </w:pPr>
    </w:p>
    <w:p w14:paraId="7FEC3DAD" w14:textId="77777777" w:rsidR="002A2C48" w:rsidRDefault="002A2C48" w:rsidP="001D286C">
      <w:pPr>
        <w:pStyle w:val="NormalIndent"/>
        <w:spacing w:line="480" w:lineRule="auto"/>
      </w:pPr>
    </w:p>
    <w:p w14:paraId="1C92A9FF" w14:textId="1741BF59" w:rsidR="007E0AE8" w:rsidRDefault="007E0AE8" w:rsidP="001D286C">
      <w:pPr>
        <w:pStyle w:val="NormalIndent"/>
        <w:spacing w:line="480" w:lineRule="auto"/>
      </w:pPr>
    </w:p>
    <w:p w14:paraId="32492B6F" w14:textId="1B962623" w:rsidR="005346E4" w:rsidRPr="00833D49" w:rsidRDefault="007E0AE8" w:rsidP="001D286C">
      <w:pPr>
        <w:autoSpaceDE/>
        <w:autoSpaceDN/>
        <w:adjustRightInd/>
        <w:spacing w:after="160" w:line="480" w:lineRule="auto"/>
        <w:jc w:val="both"/>
        <w:rPr>
          <w:rFonts w:ascii="Verdana" w:eastAsia="Times New Roman" w:hAnsi="Verdana" w:cs="Times New Roman"/>
          <w:sz w:val="18"/>
          <w:szCs w:val="24"/>
        </w:rPr>
      </w:pPr>
      <w:r>
        <w:br w:type="page"/>
      </w:r>
    </w:p>
    <w:p w14:paraId="3C6D308D" w14:textId="10967E20" w:rsidR="00EB0314" w:rsidRPr="0043085E" w:rsidRDefault="00833D49" w:rsidP="001D286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r>
        <w:rPr>
          <w:rFonts w:eastAsia="Times New Roman" w:cs="Arial"/>
          <w:bCs/>
          <w:iCs/>
          <w:szCs w:val="28"/>
        </w:rPr>
        <w:lastRenderedPageBreak/>
        <w:t>Political</w:t>
      </w:r>
    </w:p>
    <w:p w14:paraId="138C49F6" w14:textId="77777777" w:rsidR="00EB0314" w:rsidRDefault="00EB0314" w:rsidP="001D286C">
      <w:pPr>
        <w:pStyle w:val="NormalIndent"/>
        <w:spacing w:line="480" w:lineRule="auto"/>
      </w:pPr>
    </w:p>
    <w:p w14:paraId="2F91CCAC" w14:textId="49CCD85D" w:rsidR="007D3164" w:rsidRDefault="00781948" w:rsidP="001D286C">
      <w:pPr>
        <w:pStyle w:val="NormalIndent"/>
        <w:spacing w:line="480" w:lineRule="auto"/>
        <w:ind w:left="0"/>
      </w:pPr>
      <w:r>
        <w:t xml:space="preserve">Around the globe, there have been many issues facing a number of organisations due to political factors. The main issue faced by organisations </w:t>
      </w:r>
      <w:r w:rsidR="0078613E">
        <w:t xml:space="preserve">during this day and age </w:t>
      </w:r>
      <w:r>
        <w:t xml:space="preserve">is terrorism. Terrorism is </w:t>
      </w:r>
      <w:r w:rsidR="007D3164">
        <w:t xml:space="preserve">one of the leading crimes in today’s world with acts of terrorism taking place daily. In 2016, an astonishing 11,072 terrorist attacks were recorded on a global scale, these attacks resulted in over 25,600 deaths and more than 33,800 people injured. During these attacks over 15,500 members of the public were either kidnapped or taken hostage. </w:t>
      </w:r>
      <w:sdt>
        <w:sdtPr>
          <w:id w:val="1033849165"/>
          <w:citation/>
        </w:sdtPr>
        <w:sdtContent>
          <w:r w:rsidR="007D3164">
            <w:fldChar w:fldCharType="begin"/>
          </w:r>
          <w:r w:rsidR="007D3164">
            <w:instrText xml:space="preserve"> CITATION USD16 \l 2057 </w:instrText>
          </w:r>
          <w:r w:rsidR="007D3164">
            <w:fldChar w:fldCharType="separate"/>
          </w:r>
          <w:r w:rsidR="007D3164">
            <w:rPr>
              <w:noProof/>
            </w:rPr>
            <w:t>(U.S. Department of State, 2016)</w:t>
          </w:r>
          <w:r w:rsidR="007D3164">
            <w:fldChar w:fldCharType="end"/>
          </w:r>
        </w:sdtContent>
      </w:sdt>
    </w:p>
    <w:p w14:paraId="50CE9EAA" w14:textId="77777777" w:rsidR="00956F11" w:rsidRDefault="00956F11" w:rsidP="001D286C">
      <w:pPr>
        <w:pStyle w:val="NormalIndent"/>
        <w:spacing w:line="480" w:lineRule="auto"/>
      </w:pPr>
    </w:p>
    <w:p w14:paraId="15C2285E" w14:textId="16907EC6" w:rsidR="000846BA" w:rsidRDefault="0078613E" w:rsidP="001D286C">
      <w:pPr>
        <w:pStyle w:val="NormalIndent"/>
        <w:spacing w:line="480" w:lineRule="auto"/>
        <w:ind w:left="0"/>
      </w:pPr>
      <w:r>
        <w:t>Terrorism has a massive effect on Swansea City’s Stadium Management company. This is most likely to be the leading political issue that the organisation has to deal with. Terrorism impacts the organisation so highly due to the vast numbers of people who are not prepared to purchase tickets for the games as there is a huge risk that a terrorist attack may happen due to Swansea City playing in the biggest league in the world, the Premier League</w:t>
      </w:r>
      <w:r w:rsidR="005558DC">
        <w:t xml:space="preserve">, this causes a drastic loss in profits for the organisation to render the stadiums facilities. </w:t>
      </w:r>
    </w:p>
    <w:p w14:paraId="793F2C0A" w14:textId="77777777" w:rsidR="00362614" w:rsidRDefault="00362614" w:rsidP="001D286C">
      <w:pPr>
        <w:pStyle w:val="NormalIndent"/>
        <w:spacing w:line="480" w:lineRule="auto"/>
        <w:ind w:left="0"/>
      </w:pPr>
    </w:p>
    <w:p w14:paraId="21A9B840" w14:textId="6582D013" w:rsidR="00956F11" w:rsidRDefault="007C7739" w:rsidP="001D286C">
      <w:pPr>
        <w:pStyle w:val="NormalIndent"/>
        <w:spacing w:line="480" w:lineRule="auto"/>
        <w:ind w:left="0"/>
      </w:pPr>
      <w:r>
        <w:t>Brexit</w:t>
      </w:r>
      <w:r w:rsidR="00362614">
        <w:t xml:space="preserve"> </w:t>
      </w:r>
      <w:r w:rsidR="004D7D62">
        <w:t>has been a massive talking point over the past two years and it has affected everyone in different ways, some positively and some negatively.</w:t>
      </w:r>
      <w:r w:rsidR="00A55B0A">
        <w:t xml:space="preserve"> </w:t>
      </w:r>
    </w:p>
    <w:p w14:paraId="13EE167D" w14:textId="77777777" w:rsidR="00726426" w:rsidRDefault="00726426" w:rsidP="001D286C">
      <w:pPr>
        <w:autoSpaceDE/>
        <w:autoSpaceDN/>
        <w:adjustRightInd/>
        <w:spacing w:after="0" w:line="480" w:lineRule="auto"/>
        <w:ind w:left="720"/>
        <w:jc w:val="both"/>
        <w:rPr>
          <w:b/>
        </w:rPr>
      </w:pPr>
    </w:p>
    <w:p w14:paraId="6026CB87" w14:textId="77777777" w:rsidR="00955E17" w:rsidRDefault="00955E17" w:rsidP="001D286C">
      <w:pPr>
        <w:autoSpaceDE/>
        <w:autoSpaceDN/>
        <w:adjustRightInd/>
        <w:spacing w:after="0" w:line="480" w:lineRule="auto"/>
        <w:ind w:left="720"/>
        <w:jc w:val="both"/>
        <w:rPr>
          <w:b/>
        </w:rPr>
      </w:pPr>
    </w:p>
    <w:p w14:paraId="5A6B54D1" w14:textId="11193B2E" w:rsidR="00726426" w:rsidRDefault="00C4001B" w:rsidP="001D286C">
      <w:pPr>
        <w:autoSpaceDE/>
        <w:autoSpaceDN/>
        <w:adjustRightInd/>
        <w:spacing w:after="0" w:line="480" w:lineRule="auto"/>
        <w:ind w:left="720"/>
        <w:jc w:val="both"/>
        <w:rPr>
          <w:rFonts w:asciiTheme="minorHAnsi" w:hAnsiTheme="minorHAnsi" w:cs="OpenSans"/>
          <w:b/>
          <w:color w:val="101010"/>
          <w:szCs w:val="18"/>
        </w:rPr>
      </w:pPr>
      <w:r w:rsidRPr="00726426">
        <w:rPr>
          <w:b/>
        </w:rPr>
        <w:t>“</w:t>
      </w:r>
      <w:r w:rsidR="00726426" w:rsidRPr="00726426">
        <w:rPr>
          <w:rFonts w:asciiTheme="minorHAnsi" w:hAnsiTheme="minorHAnsi" w:cs="OpenSans"/>
          <w:b/>
          <w:color w:val="101010"/>
          <w:szCs w:val="18"/>
        </w:rPr>
        <w:t>The Premier League will now have to rethink how they will award work visas to players, as a number of European players currently playing in British football would not have been granted a visa under the current regulations.</w:t>
      </w:r>
      <w:r w:rsidR="00726426">
        <w:rPr>
          <w:rFonts w:asciiTheme="minorHAnsi" w:hAnsiTheme="minorHAnsi" w:cs="OpenSans"/>
          <w:b/>
          <w:color w:val="101010"/>
          <w:szCs w:val="18"/>
        </w:rPr>
        <w:t>”</w:t>
      </w:r>
      <w:sdt>
        <w:sdtPr>
          <w:rPr>
            <w:rFonts w:asciiTheme="minorHAnsi" w:hAnsiTheme="minorHAnsi" w:cs="OpenSans"/>
            <w:b/>
            <w:color w:val="101010"/>
            <w:szCs w:val="18"/>
          </w:rPr>
          <w:id w:val="-119846623"/>
          <w:citation/>
        </w:sdtPr>
        <w:sdtContent>
          <w:r w:rsidR="000F4E1A">
            <w:rPr>
              <w:rFonts w:asciiTheme="minorHAnsi" w:hAnsiTheme="minorHAnsi" w:cs="OpenSans"/>
              <w:b/>
              <w:color w:val="101010"/>
              <w:szCs w:val="18"/>
            </w:rPr>
            <w:fldChar w:fldCharType="begin"/>
          </w:r>
          <w:r w:rsidR="000F4E1A">
            <w:rPr>
              <w:rFonts w:asciiTheme="minorHAnsi" w:hAnsiTheme="minorHAnsi" w:cs="OpenSans"/>
              <w:b/>
              <w:color w:val="101010"/>
              <w:szCs w:val="18"/>
            </w:rPr>
            <w:instrText xml:space="preserve"> CITATION Ror16 \l 2057 </w:instrText>
          </w:r>
          <w:r w:rsidR="000F4E1A">
            <w:rPr>
              <w:rFonts w:asciiTheme="minorHAnsi" w:hAnsiTheme="minorHAnsi" w:cs="OpenSans"/>
              <w:b/>
              <w:color w:val="101010"/>
              <w:szCs w:val="18"/>
            </w:rPr>
            <w:fldChar w:fldCharType="separate"/>
          </w:r>
          <w:r w:rsidR="000F4E1A">
            <w:rPr>
              <w:rFonts w:asciiTheme="minorHAnsi" w:hAnsiTheme="minorHAnsi" w:cs="OpenSans"/>
              <w:b/>
              <w:noProof/>
              <w:color w:val="101010"/>
              <w:szCs w:val="18"/>
            </w:rPr>
            <w:t xml:space="preserve"> </w:t>
          </w:r>
          <w:r w:rsidR="000F4E1A" w:rsidRPr="000F4E1A">
            <w:rPr>
              <w:rFonts w:asciiTheme="minorHAnsi" w:hAnsiTheme="minorHAnsi" w:cs="OpenSans"/>
              <w:noProof/>
              <w:color w:val="101010"/>
              <w:szCs w:val="18"/>
            </w:rPr>
            <w:t>(Benson, 2016)</w:t>
          </w:r>
          <w:r w:rsidR="000F4E1A">
            <w:rPr>
              <w:rFonts w:asciiTheme="minorHAnsi" w:hAnsiTheme="minorHAnsi" w:cs="OpenSans"/>
              <w:b/>
              <w:color w:val="101010"/>
              <w:szCs w:val="18"/>
            </w:rPr>
            <w:fldChar w:fldCharType="end"/>
          </w:r>
        </w:sdtContent>
      </w:sdt>
    </w:p>
    <w:p w14:paraId="758878BB" w14:textId="77777777" w:rsidR="00726426" w:rsidRPr="00726426" w:rsidRDefault="00726426" w:rsidP="001D286C">
      <w:pPr>
        <w:autoSpaceDE/>
        <w:autoSpaceDN/>
        <w:adjustRightInd/>
        <w:spacing w:after="0" w:line="480" w:lineRule="auto"/>
        <w:jc w:val="both"/>
        <w:rPr>
          <w:rFonts w:asciiTheme="minorHAnsi" w:eastAsia="Times New Roman" w:hAnsiTheme="minorHAnsi" w:cs="Times New Roman"/>
          <w:b/>
          <w:szCs w:val="18"/>
          <w:lang w:eastAsia="en-GB"/>
        </w:rPr>
      </w:pPr>
    </w:p>
    <w:p w14:paraId="0F8C89AF" w14:textId="0DEBE5A9" w:rsidR="00726426" w:rsidRPr="00726426" w:rsidRDefault="00726426" w:rsidP="001D286C">
      <w:pPr>
        <w:autoSpaceDE/>
        <w:autoSpaceDN/>
        <w:adjustRightInd/>
        <w:spacing w:after="0" w:line="480" w:lineRule="auto"/>
        <w:jc w:val="both"/>
        <w:rPr>
          <w:rFonts w:asciiTheme="minorHAnsi" w:eastAsia="Times New Roman" w:hAnsiTheme="minorHAnsi" w:cs="Times New Roman"/>
          <w:szCs w:val="18"/>
          <w:lang w:eastAsia="en-GB"/>
        </w:rPr>
      </w:pPr>
      <w:r w:rsidRPr="00726426">
        <w:rPr>
          <w:rFonts w:asciiTheme="minorHAnsi" w:eastAsia="Times New Roman" w:hAnsiTheme="minorHAnsi" w:cs="Times New Roman"/>
          <w:szCs w:val="18"/>
          <w:lang w:eastAsia="en-GB"/>
        </w:rPr>
        <w:t xml:space="preserve">This is a major </w:t>
      </w:r>
      <w:r>
        <w:rPr>
          <w:rFonts w:asciiTheme="minorHAnsi" w:eastAsia="Times New Roman" w:hAnsiTheme="minorHAnsi" w:cs="Times New Roman"/>
          <w:szCs w:val="18"/>
          <w:lang w:eastAsia="en-GB"/>
        </w:rPr>
        <w:t xml:space="preserve">issue that affected Swansea City and its stadium as some players that were linked to the club were unable to gain a work permit. This affects the stadiums management as the transfers would have generated a vast number of shirt sales and fans would come to the stadium to see that particular player play. This would result in higher attendance and higher profits through all sales. </w:t>
      </w:r>
    </w:p>
    <w:p w14:paraId="4373A247" w14:textId="792B474C" w:rsidR="00C4001B" w:rsidRPr="00726426" w:rsidRDefault="00C4001B" w:rsidP="001D286C">
      <w:pPr>
        <w:pStyle w:val="NormalIndent"/>
        <w:spacing w:line="480" w:lineRule="auto"/>
        <w:ind w:left="0"/>
        <w:rPr>
          <w:b/>
        </w:rPr>
      </w:pPr>
    </w:p>
    <w:p w14:paraId="2D8131E6" w14:textId="5A5320E3" w:rsidR="00EB0314" w:rsidRPr="00726426" w:rsidRDefault="00833D49" w:rsidP="001D286C">
      <w:pPr>
        <w:autoSpaceDE/>
        <w:autoSpaceDN/>
        <w:adjustRightInd/>
        <w:spacing w:after="160" w:line="480" w:lineRule="auto"/>
        <w:jc w:val="both"/>
        <w:rPr>
          <w:rFonts w:ascii="Verdana" w:eastAsia="Times New Roman" w:hAnsi="Verdana" w:cs="Times New Roman"/>
          <w:b/>
          <w:sz w:val="18"/>
          <w:szCs w:val="24"/>
        </w:rPr>
      </w:pPr>
      <w:r w:rsidRPr="00726426">
        <w:rPr>
          <w:b/>
        </w:rPr>
        <w:br w:type="page"/>
      </w:r>
    </w:p>
    <w:p w14:paraId="3C141180" w14:textId="4903DBB4" w:rsidR="009B20F4" w:rsidRPr="0043085E" w:rsidRDefault="00833D49" w:rsidP="001D286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r>
        <w:rPr>
          <w:rFonts w:eastAsia="Times New Roman" w:cs="Arial"/>
          <w:bCs/>
          <w:iCs/>
          <w:szCs w:val="28"/>
        </w:rPr>
        <w:lastRenderedPageBreak/>
        <w:t>Economic</w:t>
      </w:r>
    </w:p>
    <w:p w14:paraId="0EE38069" w14:textId="77777777" w:rsidR="00AE37E0" w:rsidRDefault="00AE37E0" w:rsidP="001D286C">
      <w:pPr>
        <w:autoSpaceDE/>
        <w:autoSpaceDN/>
        <w:adjustRightInd/>
        <w:spacing w:after="160" w:line="480" w:lineRule="auto"/>
        <w:jc w:val="both"/>
        <w:rPr>
          <w:rFonts w:ascii="Verdana" w:eastAsia="Times New Roman" w:hAnsi="Verdana" w:cs="Times New Roman"/>
          <w:sz w:val="18"/>
          <w:szCs w:val="24"/>
        </w:rPr>
      </w:pPr>
    </w:p>
    <w:p w14:paraId="03FB5ED0" w14:textId="66A67BF9" w:rsidR="00551D98" w:rsidRDefault="000B3F79" w:rsidP="001D286C">
      <w:pPr>
        <w:autoSpaceDE/>
        <w:autoSpaceDN/>
        <w:adjustRightInd/>
        <w:spacing w:after="160" w:line="480" w:lineRule="auto"/>
        <w:jc w:val="both"/>
        <w:rPr>
          <w:rFonts w:ascii="Verdana" w:eastAsia="Times New Roman" w:hAnsi="Verdana" w:cs="Times New Roman"/>
          <w:sz w:val="18"/>
          <w:szCs w:val="24"/>
        </w:rPr>
      </w:pPr>
      <w:r>
        <w:rPr>
          <w:rFonts w:ascii="Verdana" w:eastAsia="Times New Roman" w:hAnsi="Verdana" w:cs="Times New Roman"/>
          <w:sz w:val="18"/>
          <w:szCs w:val="24"/>
        </w:rPr>
        <w:t>One of the biggest issues affecting Swansea City’s Stadium Management Company is the fans who are working for minimum wage. This affects them as some matches are not sell outs and those people would love to be there but sim</w:t>
      </w:r>
      <w:r w:rsidR="00551D98">
        <w:rPr>
          <w:rFonts w:ascii="Verdana" w:eastAsia="Times New Roman" w:hAnsi="Verdana" w:cs="Times New Roman"/>
          <w:sz w:val="18"/>
          <w:szCs w:val="24"/>
        </w:rPr>
        <w:t>ply cannot afford it. There is a shocking 23.9% of people that earn less than the living wage in the UK which is only £7.89</w:t>
      </w:r>
      <w:r w:rsidR="003D5353">
        <w:rPr>
          <w:rFonts w:ascii="Verdana" w:eastAsia="Times New Roman" w:hAnsi="Verdana" w:cs="Times New Roman"/>
          <w:sz w:val="18"/>
          <w:szCs w:val="24"/>
        </w:rPr>
        <w:t xml:space="preserve"> per hour. This means that on average people are left with around £200</w:t>
      </w:r>
      <w:r w:rsidR="000D0001">
        <w:rPr>
          <w:rFonts w:ascii="Verdana" w:eastAsia="Times New Roman" w:hAnsi="Verdana" w:cs="Times New Roman"/>
          <w:sz w:val="18"/>
          <w:szCs w:val="24"/>
        </w:rPr>
        <w:t xml:space="preserve"> of their 40 hours per week wages every month, this is after all bills and rent is paid for. This shows that the minimum wage cannot cater for people to do what they love to do, hobbies, passions and entertainment for themselves with the low salary they earn. </w:t>
      </w:r>
      <w:sdt>
        <w:sdtPr>
          <w:rPr>
            <w:rFonts w:ascii="Verdana" w:eastAsia="Times New Roman" w:hAnsi="Verdana" w:cs="Times New Roman"/>
            <w:sz w:val="18"/>
            <w:szCs w:val="24"/>
          </w:rPr>
          <w:id w:val="1078639819"/>
          <w:citation/>
        </w:sdtPr>
        <w:sdtContent>
          <w:r w:rsidR="000D0001">
            <w:rPr>
              <w:rFonts w:ascii="Verdana" w:eastAsia="Times New Roman" w:hAnsi="Verdana" w:cs="Times New Roman"/>
              <w:sz w:val="18"/>
              <w:szCs w:val="24"/>
            </w:rPr>
            <w:fldChar w:fldCharType="begin"/>
          </w:r>
          <w:r w:rsidR="000D0001">
            <w:rPr>
              <w:rFonts w:ascii="Verdana" w:eastAsia="Times New Roman" w:hAnsi="Verdana" w:cs="Times New Roman"/>
              <w:sz w:val="18"/>
              <w:szCs w:val="24"/>
            </w:rPr>
            <w:instrText xml:space="preserve"> CITATION Mar15 \l 2057 </w:instrText>
          </w:r>
          <w:r w:rsidR="000D0001">
            <w:rPr>
              <w:rFonts w:ascii="Verdana" w:eastAsia="Times New Roman" w:hAnsi="Verdana" w:cs="Times New Roman"/>
              <w:sz w:val="18"/>
              <w:szCs w:val="24"/>
            </w:rPr>
            <w:fldChar w:fldCharType="separate"/>
          </w:r>
          <w:r w:rsidR="000D0001" w:rsidRPr="000D0001">
            <w:rPr>
              <w:rFonts w:ascii="Verdana" w:eastAsia="Times New Roman" w:hAnsi="Verdana" w:cs="Times New Roman"/>
              <w:noProof/>
              <w:sz w:val="18"/>
              <w:szCs w:val="24"/>
            </w:rPr>
            <w:t>(Shipton, 2015)</w:t>
          </w:r>
          <w:r w:rsidR="000D0001">
            <w:rPr>
              <w:rFonts w:ascii="Verdana" w:eastAsia="Times New Roman" w:hAnsi="Verdana" w:cs="Times New Roman"/>
              <w:sz w:val="18"/>
              <w:szCs w:val="24"/>
            </w:rPr>
            <w:fldChar w:fldCharType="end"/>
          </w:r>
        </w:sdtContent>
      </w:sdt>
    </w:p>
    <w:p w14:paraId="46E4E115" w14:textId="77777777" w:rsidR="000B3F79" w:rsidRDefault="000B3F79" w:rsidP="001D286C">
      <w:pPr>
        <w:autoSpaceDE/>
        <w:autoSpaceDN/>
        <w:adjustRightInd/>
        <w:spacing w:after="160" w:line="480" w:lineRule="auto"/>
        <w:jc w:val="both"/>
        <w:rPr>
          <w:rFonts w:ascii="Verdana" w:eastAsia="Times New Roman" w:hAnsi="Verdana" w:cs="Times New Roman"/>
          <w:sz w:val="18"/>
          <w:szCs w:val="24"/>
        </w:rPr>
      </w:pPr>
    </w:p>
    <w:p w14:paraId="19EC00DE" w14:textId="409BF35A" w:rsidR="00504B72" w:rsidRDefault="00AE37E0" w:rsidP="001D286C">
      <w:pPr>
        <w:autoSpaceDE/>
        <w:autoSpaceDN/>
        <w:adjustRightInd/>
        <w:spacing w:after="160" w:line="480" w:lineRule="auto"/>
        <w:jc w:val="both"/>
      </w:pPr>
      <w:r>
        <w:rPr>
          <w:rFonts w:ascii="Verdana" w:eastAsia="Times New Roman" w:hAnsi="Verdana" w:cs="Times New Roman"/>
          <w:sz w:val="18"/>
          <w:szCs w:val="24"/>
        </w:rPr>
        <w:t>The m</w:t>
      </w:r>
      <w:r w:rsidR="00504B72">
        <w:t>inimum wage increase</w:t>
      </w:r>
      <w:r w:rsidR="00B63A0C">
        <w:t xml:space="preserve"> will have a majorly positive affect on the Swansea City Stadiums Management Company </w:t>
      </w:r>
      <w:r w:rsidR="00BF3D80">
        <w:t>due to the higher influx of tickets purchased, food and drinks bought and the shirt sales from the fans</w:t>
      </w:r>
      <w:r w:rsidR="00AB1FE8">
        <w:t>. This would be the case as low income people would be better off by as much as £600 a year which is a massive increase for someone on minimum wage.</w:t>
      </w:r>
      <w:r w:rsidR="00300B2C">
        <w:t xml:space="preserve"> This will allow the fans on minimum wage to gain an extra £50 a month which could be spent on at least one ticket per month which results to around £25 per game. </w:t>
      </w:r>
      <w:sdt>
        <w:sdtPr>
          <w:id w:val="768043846"/>
          <w:citation/>
        </w:sdtPr>
        <w:sdtContent>
          <w:r w:rsidR="00BE56EB">
            <w:fldChar w:fldCharType="begin"/>
          </w:r>
          <w:r w:rsidR="00BE56EB">
            <w:instrText xml:space="preserve"> CITATION Emm18 \l 2057 </w:instrText>
          </w:r>
          <w:r w:rsidR="00BE56EB">
            <w:fldChar w:fldCharType="separate"/>
          </w:r>
          <w:r w:rsidR="00BE56EB" w:rsidRPr="00BE56EB">
            <w:rPr>
              <w:noProof/>
            </w:rPr>
            <w:t>(Munbodh, 2018)</w:t>
          </w:r>
          <w:r w:rsidR="00BE56EB">
            <w:fldChar w:fldCharType="end"/>
          </w:r>
        </w:sdtContent>
      </w:sdt>
      <w:r w:rsidR="000B3F79">
        <w:t xml:space="preserve"> </w:t>
      </w:r>
    </w:p>
    <w:p w14:paraId="225C5B6B" w14:textId="77777777" w:rsidR="000B3F79" w:rsidRDefault="000B3F79" w:rsidP="001D286C">
      <w:pPr>
        <w:autoSpaceDE/>
        <w:autoSpaceDN/>
        <w:adjustRightInd/>
        <w:spacing w:after="160" w:line="480" w:lineRule="auto"/>
        <w:jc w:val="both"/>
      </w:pPr>
    </w:p>
    <w:p w14:paraId="4C2BDA8F" w14:textId="10934B9C" w:rsidR="000B3F79" w:rsidRDefault="000B3F79" w:rsidP="001D286C">
      <w:pPr>
        <w:autoSpaceDE/>
        <w:autoSpaceDN/>
        <w:adjustRightInd/>
        <w:spacing w:after="160" w:line="480" w:lineRule="auto"/>
        <w:jc w:val="both"/>
      </w:pPr>
      <w:r>
        <w:t xml:space="preserve">The increase of minimum and living wage is set to be increased on April </w:t>
      </w:r>
      <w:proofErr w:type="gramStart"/>
      <w:r>
        <w:t>6</w:t>
      </w:r>
      <w:r w:rsidRPr="000B3F79">
        <w:rPr>
          <w:vertAlign w:val="superscript"/>
        </w:rPr>
        <w:t>th</w:t>
      </w:r>
      <w:proofErr w:type="gramEnd"/>
      <w:r>
        <w:t xml:space="preserve"> 2018, this allows the low income fans who wish to see a final game of the season to save some of their hard earned money and purchase a ticket.</w:t>
      </w:r>
      <w:r w:rsidR="000D0001">
        <w:t xml:space="preserve"> </w:t>
      </w:r>
      <w:r w:rsidR="003C3C00">
        <w:t>These fans would also have the ability to buy shirts with their favourite players name on and this would generate funds for the Stadium Management organisation.</w:t>
      </w:r>
      <w:sdt>
        <w:sdtPr>
          <w:id w:val="454217081"/>
          <w:citation/>
        </w:sdtPr>
        <w:sdtContent>
          <w:r w:rsidR="003C3C00">
            <w:fldChar w:fldCharType="begin"/>
          </w:r>
          <w:r w:rsidR="003C3C00">
            <w:instrText xml:space="preserve"> CITATION Emm18 \l 2057 </w:instrText>
          </w:r>
          <w:r w:rsidR="003C3C00">
            <w:fldChar w:fldCharType="separate"/>
          </w:r>
          <w:r w:rsidR="003C3C00">
            <w:rPr>
              <w:noProof/>
            </w:rPr>
            <w:t xml:space="preserve"> </w:t>
          </w:r>
          <w:r w:rsidR="003C3C00" w:rsidRPr="003C3C00">
            <w:rPr>
              <w:noProof/>
            </w:rPr>
            <w:t>(Munbodh, 2018)</w:t>
          </w:r>
          <w:r w:rsidR="003C3C00">
            <w:fldChar w:fldCharType="end"/>
          </w:r>
        </w:sdtContent>
      </w:sdt>
    </w:p>
    <w:p w14:paraId="16C8DED6" w14:textId="06DFE986" w:rsidR="009B20F4" w:rsidRPr="00504B72" w:rsidRDefault="00833D49" w:rsidP="001D286C">
      <w:pPr>
        <w:autoSpaceDE/>
        <w:autoSpaceDN/>
        <w:adjustRightInd/>
        <w:spacing w:after="160" w:line="480" w:lineRule="auto"/>
        <w:jc w:val="both"/>
        <w:rPr>
          <w:rFonts w:ascii="Verdana" w:eastAsia="Times New Roman" w:hAnsi="Verdana" w:cs="Times New Roman"/>
          <w:sz w:val="18"/>
          <w:szCs w:val="24"/>
        </w:rPr>
      </w:pPr>
      <w:r>
        <w:br w:type="page"/>
      </w:r>
    </w:p>
    <w:p w14:paraId="56DFDB63" w14:textId="13645BDC" w:rsidR="0011351A" w:rsidRPr="0011351A" w:rsidRDefault="00833D49" w:rsidP="001D286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r>
        <w:rPr>
          <w:rFonts w:eastAsia="Times New Roman" w:cs="Arial"/>
          <w:bCs/>
          <w:iCs/>
          <w:szCs w:val="28"/>
        </w:rPr>
        <w:lastRenderedPageBreak/>
        <w:t>Social</w:t>
      </w:r>
    </w:p>
    <w:p w14:paraId="191CE65A" w14:textId="184801C6" w:rsidR="00833D49" w:rsidRDefault="00833D49" w:rsidP="001D286C">
      <w:pPr>
        <w:pStyle w:val="NormalIndent"/>
        <w:spacing w:line="480" w:lineRule="auto"/>
        <w:ind w:left="0"/>
      </w:pPr>
    </w:p>
    <w:p w14:paraId="6E2F1710" w14:textId="4BA8A95A" w:rsidR="001B6278" w:rsidRDefault="00504B72" w:rsidP="001D286C">
      <w:pPr>
        <w:autoSpaceDE/>
        <w:autoSpaceDN/>
        <w:adjustRightInd/>
        <w:spacing w:after="160" w:line="480" w:lineRule="auto"/>
        <w:jc w:val="both"/>
      </w:pPr>
      <w:r>
        <w:t>Concerts</w:t>
      </w:r>
      <w:r w:rsidR="003C3C00">
        <w:t xml:space="preserve"> Are held within the Liberty Stadium during the summer break from football. These concerts only have a limited time period to be held within, this time frame is around 4-6 weeks as the Stadiums Management company has the re-lay the playing surface for the new premier league season which takes 6 weeks to grow and perfect. This bring positives and negatives to the Management Company. Positive include the obvious fact of higher profits for the organisation as acts need to rent the stadiums facilities and they also get a small percentage of the ticket sales. </w:t>
      </w:r>
      <w:r w:rsidR="001B6278">
        <w:t>There are also negative impacts to this as there are fixed costs to lighting, wages to security and the rates for the rest of the facilities which in turn has high costs.</w:t>
      </w:r>
    </w:p>
    <w:p w14:paraId="1476D939" w14:textId="77777777" w:rsidR="000E7129" w:rsidRDefault="000E7129" w:rsidP="000E7129">
      <w:pPr>
        <w:autoSpaceDE/>
        <w:autoSpaceDN/>
        <w:adjustRightInd/>
        <w:spacing w:after="0" w:line="240" w:lineRule="auto"/>
        <w:ind w:left="720"/>
        <w:rPr>
          <w:rFonts w:asciiTheme="minorHAnsi" w:eastAsia="Times New Roman" w:hAnsiTheme="minorHAnsi" w:cs="Times New Roman"/>
          <w:b/>
          <w:color w:val="141414"/>
          <w:szCs w:val="24"/>
          <w:shd w:val="clear" w:color="auto" w:fill="FFFFFF"/>
          <w:lang w:eastAsia="en-GB"/>
        </w:rPr>
      </w:pPr>
    </w:p>
    <w:p w14:paraId="05ACAC13" w14:textId="40C4A776" w:rsidR="000E7129" w:rsidRPr="000E7129" w:rsidRDefault="000E7129" w:rsidP="000E7129">
      <w:pPr>
        <w:autoSpaceDE/>
        <w:autoSpaceDN/>
        <w:adjustRightInd/>
        <w:spacing w:after="0" w:line="240" w:lineRule="auto"/>
        <w:ind w:left="720"/>
        <w:rPr>
          <w:rFonts w:asciiTheme="minorHAnsi" w:eastAsia="Times New Roman" w:hAnsiTheme="minorHAnsi" w:cs="Times New Roman"/>
          <w:b/>
          <w:szCs w:val="24"/>
          <w:lang w:eastAsia="en-GB"/>
        </w:rPr>
      </w:pPr>
      <w:r w:rsidRPr="000E7129">
        <w:rPr>
          <w:rFonts w:asciiTheme="minorHAnsi" w:eastAsia="Times New Roman" w:hAnsiTheme="minorHAnsi" w:cs="Times New Roman"/>
          <w:b/>
          <w:color w:val="141414"/>
          <w:szCs w:val="24"/>
          <w:shd w:val="clear" w:color="auto" w:fill="FFFFFF"/>
          <w:lang w:eastAsia="en-GB"/>
        </w:rPr>
        <w:t xml:space="preserve">“I remember it vividly,” says </w:t>
      </w:r>
      <w:proofErr w:type="spellStart"/>
      <w:r w:rsidRPr="000E7129">
        <w:rPr>
          <w:rFonts w:asciiTheme="minorHAnsi" w:eastAsia="Times New Roman" w:hAnsiTheme="minorHAnsi" w:cs="Times New Roman"/>
          <w:b/>
          <w:color w:val="141414"/>
          <w:szCs w:val="24"/>
          <w:shd w:val="clear" w:color="auto" w:fill="FFFFFF"/>
          <w:lang w:eastAsia="en-GB"/>
        </w:rPr>
        <w:t>Chivers</w:t>
      </w:r>
      <w:proofErr w:type="spellEnd"/>
      <w:r w:rsidRPr="000E7129">
        <w:rPr>
          <w:rFonts w:asciiTheme="minorHAnsi" w:eastAsia="Times New Roman" w:hAnsiTheme="minorHAnsi" w:cs="Times New Roman"/>
          <w:b/>
          <w:color w:val="141414"/>
          <w:szCs w:val="24"/>
          <w:shd w:val="clear" w:color="auto" w:fill="FFFFFF"/>
          <w:lang w:eastAsia="en-GB"/>
        </w:rPr>
        <w:t>, who is now a football intelligence officer with South Wales Police. “That’s the worst violence I have ever seen anywhere in my entire life.”</w:t>
      </w:r>
      <w:sdt>
        <w:sdtPr>
          <w:rPr>
            <w:rFonts w:asciiTheme="minorHAnsi" w:eastAsia="Times New Roman" w:hAnsiTheme="minorHAnsi" w:cs="Times New Roman"/>
            <w:b/>
            <w:color w:val="141414"/>
            <w:szCs w:val="24"/>
            <w:shd w:val="clear" w:color="auto" w:fill="FFFFFF"/>
            <w:lang w:eastAsia="en-GB"/>
          </w:rPr>
          <w:id w:val="-2113430919"/>
          <w:citation/>
        </w:sdtPr>
        <w:sdtContent>
          <w:r>
            <w:rPr>
              <w:rFonts w:asciiTheme="minorHAnsi" w:eastAsia="Times New Roman" w:hAnsiTheme="minorHAnsi" w:cs="Times New Roman"/>
              <w:b/>
              <w:color w:val="141414"/>
              <w:szCs w:val="24"/>
              <w:shd w:val="clear" w:color="auto" w:fill="FFFFFF"/>
              <w:lang w:eastAsia="en-GB"/>
            </w:rPr>
            <w:fldChar w:fldCharType="begin"/>
          </w:r>
          <w:r>
            <w:rPr>
              <w:rFonts w:asciiTheme="minorHAnsi" w:eastAsia="Times New Roman" w:hAnsiTheme="minorHAnsi" w:cs="Times New Roman"/>
              <w:b/>
              <w:color w:val="141414"/>
              <w:szCs w:val="24"/>
              <w:shd w:val="clear" w:color="auto" w:fill="FFFFFF"/>
              <w:lang w:eastAsia="en-GB"/>
            </w:rPr>
            <w:instrText xml:space="preserve"> CITATION Dav14 \l 2057 </w:instrText>
          </w:r>
          <w:r>
            <w:rPr>
              <w:rFonts w:asciiTheme="minorHAnsi" w:eastAsia="Times New Roman" w:hAnsiTheme="minorHAnsi" w:cs="Times New Roman"/>
              <w:b/>
              <w:color w:val="141414"/>
              <w:szCs w:val="24"/>
              <w:shd w:val="clear" w:color="auto" w:fill="FFFFFF"/>
              <w:lang w:eastAsia="en-GB"/>
            </w:rPr>
            <w:fldChar w:fldCharType="separate"/>
          </w:r>
          <w:r>
            <w:rPr>
              <w:rFonts w:asciiTheme="minorHAnsi" w:eastAsia="Times New Roman" w:hAnsiTheme="minorHAnsi" w:cs="Times New Roman"/>
              <w:b/>
              <w:noProof/>
              <w:color w:val="141414"/>
              <w:szCs w:val="24"/>
              <w:shd w:val="clear" w:color="auto" w:fill="FFFFFF"/>
              <w:lang w:eastAsia="en-GB"/>
            </w:rPr>
            <w:t xml:space="preserve"> </w:t>
          </w:r>
          <w:r w:rsidRPr="000E7129">
            <w:rPr>
              <w:rFonts w:asciiTheme="minorHAnsi" w:eastAsia="Times New Roman" w:hAnsiTheme="minorHAnsi" w:cs="Times New Roman"/>
              <w:noProof/>
              <w:color w:val="141414"/>
              <w:szCs w:val="24"/>
              <w:shd w:val="clear" w:color="auto" w:fill="FFFFFF"/>
              <w:lang w:eastAsia="en-GB"/>
            </w:rPr>
            <w:t>(Owens, 2014)</w:t>
          </w:r>
          <w:r>
            <w:rPr>
              <w:rFonts w:asciiTheme="minorHAnsi" w:eastAsia="Times New Roman" w:hAnsiTheme="minorHAnsi" w:cs="Times New Roman"/>
              <w:b/>
              <w:color w:val="141414"/>
              <w:szCs w:val="24"/>
              <w:shd w:val="clear" w:color="auto" w:fill="FFFFFF"/>
              <w:lang w:eastAsia="en-GB"/>
            </w:rPr>
            <w:fldChar w:fldCharType="end"/>
          </w:r>
        </w:sdtContent>
      </w:sdt>
    </w:p>
    <w:p w14:paraId="1F94C091" w14:textId="77777777" w:rsidR="001B6278" w:rsidRDefault="001B6278" w:rsidP="001D286C">
      <w:pPr>
        <w:autoSpaceDE/>
        <w:autoSpaceDN/>
        <w:adjustRightInd/>
        <w:spacing w:after="160" w:line="480" w:lineRule="auto"/>
        <w:jc w:val="both"/>
      </w:pPr>
    </w:p>
    <w:p w14:paraId="71E03BCB" w14:textId="7F20FFD9" w:rsidR="00864864" w:rsidRDefault="00BC3427" w:rsidP="001D286C">
      <w:pPr>
        <w:autoSpaceDE/>
        <w:autoSpaceDN/>
        <w:adjustRightInd/>
        <w:spacing w:after="160" w:line="480" w:lineRule="auto"/>
        <w:jc w:val="both"/>
      </w:pPr>
      <w:r>
        <w:t>Hooliganism</w:t>
      </w:r>
      <w:r w:rsidR="00CE51C1">
        <w:t xml:space="preserve"> </w:t>
      </w:r>
      <w:r w:rsidR="001D286C">
        <w:t xml:space="preserve">is also a major negative to the Swansea City Stadium Management Company. The main issue is when Swansea are playing Cardiff at home, </w:t>
      </w:r>
      <w:r w:rsidR="000E7129">
        <w:t>but</w:t>
      </w:r>
      <w:r w:rsidR="001D286C">
        <w:t xml:space="preserve"> recent</w:t>
      </w:r>
      <w:r w:rsidR="000E7129">
        <w:t>ly</w:t>
      </w:r>
      <w:r w:rsidR="001D286C">
        <w:t xml:space="preserve">, Manchester United fans destroyed the toilet facilities and also stole money from the tills at the refreshment areas. This resulted in high maintenance costs as repairs were needed and replacements were required. The issue when Cardiff play Swansea is near identical but the stadium has to pay extra to accommodate the away team and increase security by vast amounts as fighting is a massive issue at this game. </w:t>
      </w:r>
    </w:p>
    <w:p w14:paraId="57681086" w14:textId="4D86C583" w:rsidR="00833D49" w:rsidRDefault="00833D49" w:rsidP="001D286C">
      <w:pPr>
        <w:autoSpaceDE/>
        <w:autoSpaceDN/>
        <w:adjustRightInd/>
        <w:spacing w:after="160" w:line="480" w:lineRule="auto"/>
        <w:jc w:val="both"/>
        <w:rPr>
          <w:rFonts w:ascii="Verdana" w:eastAsia="Times New Roman" w:hAnsi="Verdana" w:cs="Times New Roman"/>
          <w:sz w:val="18"/>
          <w:szCs w:val="24"/>
        </w:rPr>
      </w:pPr>
      <w:r>
        <w:br w:type="page"/>
      </w:r>
    </w:p>
    <w:p w14:paraId="28465772" w14:textId="77777777" w:rsidR="00E06E84" w:rsidRDefault="00E06E84" w:rsidP="001D286C">
      <w:pPr>
        <w:pStyle w:val="NormalIndent"/>
        <w:spacing w:line="480" w:lineRule="auto"/>
        <w:ind w:left="0"/>
      </w:pPr>
    </w:p>
    <w:p w14:paraId="49CB08D0" w14:textId="24E44D11" w:rsidR="00E06E84" w:rsidRDefault="00833D49" w:rsidP="001D286C">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r>
        <w:rPr>
          <w:rFonts w:eastAsia="Times New Roman" w:cs="Arial"/>
          <w:bCs/>
          <w:iCs/>
          <w:szCs w:val="28"/>
        </w:rPr>
        <w:t>Technological</w:t>
      </w:r>
    </w:p>
    <w:p w14:paraId="2BE39C2B" w14:textId="7852CAAD" w:rsidR="00833D49" w:rsidRDefault="00833D49" w:rsidP="001D286C">
      <w:pPr>
        <w:autoSpaceDE/>
        <w:autoSpaceDN/>
        <w:adjustRightInd/>
        <w:spacing w:after="160" w:line="480" w:lineRule="auto"/>
        <w:jc w:val="both"/>
        <w:rPr>
          <w:rFonts w:ascii="Verdana" w:eastAsia="Times New Roman" w:hAnsi="Verdana" w:cs="Times New Roman"/>
          <w:sz w:val="18"/>
          <w:szCs w:val="24"/>
        </w:rPr>
      </w:pPr>
    </w:p>
    <w:p w14:paraId="3F459FA4" w14:textId="1AC8695A" w:rsidR="00504397" w:rsidRDefault="000E7129" w:rsidP="009D1B3B">
      <w:pPr>
        <w:autoSpaceDE/>
        <w:autoSpaceDN/>
        <w:adjustRightInd/>
        <w:spacing w:after="160" w:line="480" w:lineRule="auto"/>
        <w:jc w:val="both"/>
        <w:rPr>
          <w:rFonts w:ascii="Verdana" w:eastAsia="Times New Roman" w:hAnsi="Verdana" w:cs="Times New Roman"/>
          <w:sz w:val="18"/>
          <w:szCs w:val="24"/>
        </w:rPr>
      </w:pPr>
      <w:r>
        <w:rPr>
          <w:rFonts w:ascii="Verdana" w:eastAsia="Times New Roman" w:hAnsi="Verdana" w:cs="Times New Roman"/>
          <w:sz w:val="18"/>
          <w:szCs w:val="24"/>
        </w:rPr>
        <w:t xml:space="preserve">Technological advancements are the best way for the Swansea City fans to have the best experience possible. </w:t>
      </w:r>
      <w:r w:rsidR="00504397">
        <w:rPr>
          <w:rFonts w:ascii="Verdana" w:eastAsia="Times New Roman" w:hAnsi="Verdana" w:cs="Times New Roman"/>
          <w:sz w:val="18"/>
          <w:szCs w:val="24"/>
        </w:rPr>
        <w:t>Buying tickets online</w:t>
      </w:r>
      <w:r>
        <w:rPr>
          <w:rFonts w:ascii="Verdana" w:eastAsia="Times New Roman" w:hAnsi="Verdana" w:cs="Times New Roman"/>
          <w:sz w:val="18"/>
          <w:szCs w:val="24"/>
        </w:rPr>
        <w:t>, i</w:t>
      </w:r>
      <w:r w:rsidR="00504397">
        <w:rPr>
          <w:rFonts w:ascii="Verdana" w:eastAsia="Times New Roman" w:hAnsi="Verdana" w:cs="Times New Roman"/>
          <w:sz w:val="18"/>
          <w:szCs w:val="24"/>
        </w:rPr>
        <w:t xml:space="preserve">ncrease Wi-Fi and 4G </w:t>
      </w:r>
      <w:r>
        <w:rPr>
          <w:rFonts w:ascii="Verdana" w:eastAsia="Times New Roman" w:hAnsi="Verdana" w:cs="Times New Roman"/>
          <w:sz w:val="18"/>
          <w:szCs w:val="24"/>
        </w:rPr>
        <w:t xml:space="preserve">speeds and increasing the grass growth are all improvements that can be made to make experiences for everyone better. </w:t>
      </w:r>
    </w:p>
    <w:p w14:paraId="69EC8E3E" w14:textId="77777777" w:rsidR="009D1B3B" w:rsidRDefault="009D1B3B" w:rsidP="009D1B3B">
      <w:pPr>
        <w:autoSpaceDE/>
        <w:autoSpaceDN/>
        <w:adjustRightInd/>
        <w:spacing w:after="160" w:line="480" w:lineRule="auto"/>
        <w:jc w:val="both"/>
        <w:rPr>
          <w:rFonts w:ascii="Verdana" w:eastAsia="Times New Roman" w:hAnsi="Verdana" w:cs="Times New Roman"/>
          <w:sz w:val="18"/>
          <w:szCs w:val="24"/>
        </w:rPr>
      </w:pPr>
    </w:p>
    <w:p w14:paraId="6E2DE969" w14:textId="5527C24D" w:rsidR="009D1B3B" w:rsidRDefault="009D1B3B" w:rsidP="009D1B3B">
      <w:pPr>
        <w:autoSpaceDE/>
        <w:autoSpaceDN/>
        <w:adjustRightInd/>
        <w:spacing w:after="160" w:line="480" w:lineRule="auto"/>
        <w:jc w:val="both"/>
        <w:rPr>
          <w:rFonts w:ascii="Verdana" w:eastAsia="Times New Roman" w:hAnsi="Verdana" w:cs="Times New Roman"/>
          <w:sz w:val="18"/>
          <w:szCs w:val="24"/>
        </w:rPr>
      </w:pPr>
      <w:r>
        <w:rPr>
          <w:rFonts w:ascii="Verdana" w:eastAsia="Times New Roman" w:hAnsi="Verdana" w:cs="Times New Roman"/>
          <w:sz w:val="18"/>
          <w:szCs w:val="24"/>
        </w:rPr>
        <w:t xml:space="preserve">Purchasing football tickets online is faster, easier and less hassle than having to travel to the ticket office outside the stadium. Over the recent years buying football tickets online has become a lot more popular than buying them from the ticket office as everything is a lot quicker and easier than having to deal with the long queues of people waiting. </w:t>
      </w:r>
      <w:sdt>
        <w:sdtPr>
          <w:rPr>
            <w:rFonts w:ascii="Verdana" w:eastAsia="Times New Roman" w:hAnsi="Verdana" w:cs="Times New Roman"/>
            <w:sz w:val="18"/>
            <w:szCs w:val="24"/>
          </w:rPr>
          <w:id w:val="319777725"/>
          <w:citation/>
        </w:sdtPr>
        <w:sdtContent>
          <w:r>
            <w:rPr>
              <w:rFonts w:ascii="Verdana" w:eastAsia="Times New Roman" w:hAnsi="Verdana" w:cs="Times New Roman"/>
              <w:sz w:val="18"/>
              <w:szCs w:val="24"/>
            </w:rPr>
            <w:fldChar w:fldCharType="begin"/>
          </w:r>
          <w:r>
            <w:rPr>
              <w:rFonts w:ascii="Verdana" w:eastAsia="Times New Roman" w:hAnsi="Verdana" w:cs="Times New Roman"/>
              <w:sz w:val="18"/>
              <w:szCs w:val="24"/>
            </w:rPr>
            <w:instrText xml:space="preserve"> CITATION Swa18 \l 2057 </w:instrText>
          </w:r>
          <w:r>
            <w:rPr>
              <w:rFonts w:ascii="Verdana" w:eastAsia="Times New Roman" w:hAnsi="Verdana" w:cs="Times New Roman"/>
              <w:sz w:val="18"/>
              <w:szCs w:val="24"/>
            </w:rPr>
            <w:fldChar w:fldCharType="separate"/>
          </w:r>
          <w:r w:rsidRPr="009D1B3B">
            <w:rPr>
              <w:rFonts w:ascii="Verdana" w:eastAsia="Times New Roman" w:hAnsi="Verdana" w:cs="Times New Roman"/>
              <w:noProof/>
              <w:sz w:val="18"/>
              <w:szCs w:val="24"/>
            </w:rPr>
            <w:t>(Swansea City, 2018)</w:t>
          </w:r>
          <w:r>
            <w:rPr>
              <w:rFonts w:ascii="Verdana" w:eastAsia="Times New Roman" w:hAnsi="Verdana" w:cs="Times New Roman"/>
              <w:sz w:val="18"/>
              <w:szCs w:val="24"/>
            </w:rPr>
            <w:fldChar w:fldCharType="end"/>
          </w:r>
        </w:sdtContent>
      </w:sdt>
    </w:p>
    <w:p w14:paraId="7247D0D4" w14:textId="77777777" w:rsidR="009D1B3B" w:rsidRDefault="009D1B3B" w:rsidP="009D1B3B">
      <w:pPr>
        <w:autoSpaceDE/>
        <w:autoSpaceDN/>
        <w:adjustRightInd/>
        <w:spacing w:after="160" w:line="480" w:lineRule="auto"/>
        <w:jc w:val="both"/>
        <w:rPr>
          <w:rFonts w:ascii="Verdana" w:eastAsia="Times New Roman" w:hAnsi="Verdana" w:cs="Times New Roman"/>
          <w:sz w:val="18"/>
          <w:szCs w:val="24"/>
        </w:rPr>
      </w:pPr>
    </w:p>
    <w:p w14:paraId="0D56BF78" w14:textId="75A6F055" w:rsidR="009D1B3B" w:rsidRDefault="009D1B3B" w:rsidP="009D1B3B">
      <w:pPr>
        <w:autoSpaceDE/>
        <w:autoSpaceDN/>
        <w:adjustRightInd/>
        <w:spacing w:after="160" w:line="480" w:lineRule="auto"/>
        <w:jc w:val="both"/>
        <w:rPr>
          <w:rFonts w:ascii="Verdana" w:eastAsia="Times New Roman" w:hAnsi="Verdana" w:cs="Times New Roman"/>
          <w:sz w:val="18"/>
          <w:szCs w:val="24"/>
        </w:rPr>
      </w:pPr>
      <w:r>
        <w:rPr>
          <w:rFonts w:ascii="Verdana" w:eastAsia="Times New Roman" w:hAnsi="Verdana" w:cs="Times New Roman"/>
          <w:sz w:val="18"/>
          <w:szCs w:val="24"/>
        </w:rPr>
        <w:t xml:space="preserve">In game betting has become a massive success over the past year and many people enjoy watching a game and betting at the event, The Liberty Stadium at the moment has low Wi-Fi and 4G speeds which is very inconsiderate to people who enjoy the betting aspect of football. With higher speeds, betting in-game would be an even larger success as people would have the ability to complete both hobbies simultaneously. </w:t>
      </w:r>
      <w:sdt>
        <w:sdtPr>
          <w:rPr>
            <w:rFonts w:ascii="Verdana" w:eastAsia="Times New Roman" w:hAnsi="Verdana" w:cs="Times New Roman"/>
            <w:sz w:val="18"/>
            <w:szCs w:val="24"/>
          </w:rPr>
          <w:id w:val="-974677984"/>
          <w:citation/>
        </w:sdtPr>
        <w:sdtContent>
          <w:r>
            <w:rPr>
              <w:rFonts w:ascii="Verdana" w:eastAsia="Times New Roman" w:hAnsi="Verdana" w:cs="Times New Roman"/>
              <w:sz w:val="18"/>
              <w:szCs w:val="24"/>
            </w:rPr>
            <w:fldChar w:fldCharType="begin"/>
          </w:r>
          <w:r>
            <w:rPr>
              <w:rFonts w:ascii="Verdana" w:eastAsia="Times New Roman" w:hAnsi="Verdana" w:cs="Times New Roman"/>
              <w:sz w:val="18"/>
              <w:szCs w:val="24"/>
            </w:rPr>
            <w:instrText xml:space="preserve"> CITATION ODD17 \l 2057 </w:instrText>
          </w:r>
          <w:r>
            <w:rPr>
              <w:rFonts w:ascii="Verdana" w:eastAsia="Times New Roman" w:hAnsi="Verdana" w:cs="Times New Roman"/>
              <w:sz w:val="18"/>
              <w:szCs w:val="24"/>
            </w:rPr>
            <w:fldChar w:fldCharType="separate"/>
          </w:r>
          <w:r w:rsidRPr="009D1B3B">
            <w:rPr>
              <w:rFonts w:ascii="Verdana" w:eastAsia="Times New Roman" w:hAnsi="Verdana" w:cs="Times New Roman"/>
              <w:noProof/>
              <w:sz w:val="18"/>
              <w:szCs w:val="24"/>
            </w:rPr>
            <w:t>(ODDSSHARK, 2017)</w:t>
          </w:r>
          <w:r>
            <w:rPr>
              <w:rFonts w:ascii="Verdana" w:eastAsia="Times New Roman" w:hAnsi="Verdana" w:cs="Times New Roman"/>
              <w:sz w:val="18"/>
              <w:szCs w:val="24"/>
            </w:rPr>
            <w:fldChar w:fldCharType="end"/>
          </w:r>
        </w:sdtContent>
      </w:sdt>
    </w:p>
    <w:p w14:paraId="72368EA1" w14:textId="77777777" w:rsidR="009D1B3B" w:rsidRDefault="009D1B3B" w:rsidP="009D1B3B">
      <w:pPr>
        <w:autoSpaceDE/>
        <w:autoSpaceDN/>
        <w:adjustRightInd/>
        <w:spacing w:after="160" w:line="480" w:lineRule="auto"/>
        <w:jc w:val="both"/>
        <w:rPr>
          <w:rFonts w:ascii="Verdana" w:eastAsia="Times New Roman" w:hAnsi="Verdana" w:cs="Times New Roman"/>
          <w:sz w:val="18"/>
          <w:szCs w:val="24"/>
        </w:rPr>
      </w:pPr>
    </w:p>
    <w:p w14:paraId="30F64B0A" w14:textId="601C7CA2" w:rsidR="009D1B3B" w:rsidRDefault="009D1B3B" w:rsidP="009D1B3B">
      <w:pPr>
        <w:autoSpaceDE/>
        <w:autoSpaceDN/>
        <w:adjustRightInd/>
        <w:spacing w:after="160" w:line="480" w:lineRule="auto"/>
        <w:jc w:val="both"/>
        <w:rPr>
          <w:rFonts w:ascii="Verdana" w:eastAsia="Times New Roman" w:hAnsi="Verdana" w:cs="Times New Roman"/>
          <w:sz w:val="18"/>
          <w:szCs w:val="24"/>
        </w:rPr>
      </w:pPr>
      <w:r>
        <w:rPr>
          <w:rFonts w:ascii="Verdana" w:eastAsia="Times New Roman" w:hAnsi="Verdana" w:cs="Times New Roman"/>
          <w:sz w:val="18"/>
          <w:szCs w:val="24"/>
        </w:rPr>
        <w:t>Another advancement in technology that would benefit the Management company is the increased growth rate of the grass over the summer, if technology would allow the grass to grow even quicker, the stadium would unlock the ability to hold more concerts and increase the profits even further which would help in all areas of the stadium.</w:t>
      </w:r>
    </w:p>
    <w:p w14:paraId="5C43302A" w14:textId="77777777" w:rsidR="009D1B3B" w:rsidRDefault="009D1B3B" w:rsidP="001D286C">
      <w:pPr>
        <w:autoSpaceDE/>
        <w:autoSpaceDN/>
        <w:adjustRightInd/>
        <w:spacing w:after="160" w:line="480" w:lineRule="auto"/>
        <w:jc w:val="both"/>
        <w:rPr>
          <w:rFonts w:ascii="Verdana" w:eastAsia="Times New Roman" w:hAnsi="Verdana" w:cs="Times New Roman"/>
          <w:sz w:val="18"/>
          <w:szCs w:val="24"/>
        </w:rPr>
      </w:pPr>
    </w:p>
    <w:p w14:paraId="30F96035" w14:textId="77777777" w:rsidR="009D1B3B" w:rsidRPr="00833D49" w:rsidRDefault="009D1B3B" w:rsidP="001D286C">
      <w:pPr>
        <w:autoSpaceDE/>
        <w:autoSpaceDN/>
        <w:adjustRightInd/>
        <w:spacing w:after="160" w:line="480" w:lineRule="auto"/>
        <w:jc w:val="both"/>
        <w:rPr>
          <w:rFonts w:ascii="Verdana" w:eastAsia="Times New Roman" w:hAnsi="Verdana" w:cs="Times New Roman"/>
          <w:sz w:val="18"/>
          <w:szCs w:val="24"/>
        </w:rPr>
      </w:pPr>
    </w:p>
    <w:p w14:paraId="30747BED" w14:textId="77777777" w:rsidR="00833D49" w:rsidRDefault="00833D49" w:rsidP="001D286C">
      <w:pPr>
        <w:autoSpaceDE/>
        <w:autoSpaceDN/>
        <w:adjustRightInd/>
        <w:spacing w:after="160" w:line="480" w:lineRule="auto"/>
        <w:jc w:val="both"/>
        <w:rPr>
          <w:rFonts w:ascii="Verdana" w:eastAsia="Times New Roman" w:hAnsi="Verdana" w:cs="Times New Roman"/>
          <w:sz w:val="18"/>
          <w:szCs w:val="24"/>
        </w:rPr>
      </w:pPr>
      <w:r>
        <w:br w:type="page"/>
      </w:r>
    </w:p>
    <w:p w14:paraId="7FE6D103" w14:textId="77777777" w:rsidR="00E06E84" w:rsidRPr="00675DE6" w:rsidRDefault="00E06E84" w:rsidP="00833D49">
      <w:pPr>
        <w:pStyle w:val="NormalIndent"/>
        <w:spacing w:line="480" w:lineRule="auto"/>
        <w:ind w:left="0"/>
      </w:pPr>
    </w:p>
    <w:p w14:paraId="6E657DFE" w14:textId="0059AC4F" w:rsidR="009B20F4" w:rsidRPr="0043085E" w:rsidRDefault="00833D49" w:rsidP="00F2033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Conclusion</w:t>
      </w:r>
    </w:p>
    <w:p w14:paraId="1A4D21E2" w14:textId="0ADBAFEE" w:rsidR="00833D49" w:rsidRDefault="00833D49" w:rsidP="009B20F4">
      <w:pPr>
        <w:pStyle w:val="NormalIndent"/>
        <w:spacing w:line="480" w:lineRule="auto"/>
      </w:pPr>
    </w:p>
    <w:p w14:paraId="7798BAFF" w14:textId="7D2D5D94" w:rsidR="009B20F4" w:rsidRPr="00B662BC" w:rsidRDefault="009D1B3B" w:rsidP="00B662BC">
      <w:pPr>
        <w:autoSpaceDE/>
        <w:autoSpaceDN/>
        <w:adjustRightInd/>
        <w:spacing w:after="160" w:line="480" w:lineRule="auto"/>
        <w:jc w:val="both"/>
        <w:rPr>
          <w:rFonts w:asciiTheme="minorHAnsi" w:eastAsia="Times New Roman" w:hAnsiTheme="minorHAnsi" w:cs="Times New Roman"/>
          <w:sz w:val="18"/>
          <w:szCs w:val="24"/>
        </w:rPr>
      </w:pPr>
      <w:r w:rsidRPr="00B662BC">
        <w:rPr>
          <w:rFonts w:asciiTheme="minorHAnsi" w:hAnsiTheme="minorHAnsi"/>
          <w:sz w:val="21"/>
        </w:rPr>
        <w:t>To conclude this report</w:t>
      </w:r>
      <w:r w:rsidR="00B662BC">
        <w:rPr>
          <w:rFonts w:asciiTheme="minorHAnsi" w:hAnsiTheme="minorHAnsi"/>
          <w:sz w:val="21"/>
        </w:rPr>
        <w:t xml:space="preserve">, Swansea City Stadiums Management Company are doing a great job overall and have the ability to explore further opportunities to enhance the ways in which they operate </w:t>
      </w:r>
      <w:r w:rsidR="007C2EB0">
        <w:rPr>
          <w:rFonts w:asciiTheme="minorHAnsi" w:hAnsiTheme="minorHAnsi"/>
          <w:sz w:val="21"/>
        </w:rPr>
        <w:t xml:space="preserve">as they could then enhance the experience for all fans who pay a fair sum to watch Swansea City play. They are going in the right direction with their research and development into the stadium and the way they have developed all of the facilities is great to see from a fans perspective. </w:t>
      </w:r>
      <w:r w:rsidR="00833D49" w:rsidRPr="00B662BC">
        <w:rPr>
          <w:rFonts w:asciiTheme="minorHAnsi" w:hAnsiTheme="minorHAnsi"/>
        </w:rPr>
        <w:br w:type="page"/>
      </w:r>
    </w:p>
    <w:p w14:paraId="072565C4" w14:textId="4644AB0C" w:rsidR="00093686" w:rsidRDefault="00093686" w:rsidP="00093686">
      <w:pPr>
        <w:pStyle w:val="Heading1"/>
        <w:numPr>
          <w:ilvl w:val="0"/>
          <w:numId w:val="1"/>
        </w:numPr>
      </w:pPr>
      <w:r>
        <w:lastRenderedPageBreak/>
        <w:t>REferences</w:t>
      </w:r>
      <w:bookmarkStart w:id="3" w:name="_GoBack"/>
      <w:bookmarkEnd w:id="3"/>
    </w:p>
    <w:sdt>
      <w:sdtPr>
        <w:id w:val="-85698020"/>
        <w:docPartObj>
          <w:docPartGallery w:val="Bibliographies"/>
          <w:docPartUnique/>
        </w:docPartObj>
      </w:sdtPr>
      <w:sdtEndPr>
        <w:rPr>
          <w:rFonts w:ascii="Calibri" w:hAnsi="Calibri"/>
          <w:b w:val="0"/>
          <w:caps w:val="0"/>
          <w:sz w:val="22"/>
          <w:szCs w:val="22"/>
        </w:rPr>
      </w:sdtEndPr>
      <w:sdtContent>
        <w:p w14:paraId="5040FCFD" w14:textId="54C4730D" w:rsidR="00093686" w:rsidRDefault="00093686" w:rsidP="00093686">
          <w:pPr>
            <w:pStyle w:val="Heading1"/>
            <w:numPr>
              <w:ilvl w:val="0"/>
              <w:numId w:val="0"/>
            </w:numPr>
            <w:ind w:left="851" w:hanging="851"/>
          </w:pPr>
        </w:p>
        <w:sdt>
          <w:sdtPr>
            <w:id w:val="111145805"/>
            <w:bibliography/>
          </w:sdtPr>
          <w:sdtContent>
            <w:p w14:paraId="3B83ED35" w14:textId="77777777" w:rsidR="00093686" w:rsidRDefault="00093686" w:rsidP="00093686">
              <w:pPr>
                <w:pStyle w:val="Bibliography"/>
                <w:rPr>
                  <w:noProof/>
                  <w:sz w:val="24"/>
                  <w:szCs w:val="24"/>
                </w:rPr>
              </w:pPr>
              <w:r>
                <w:fldChar w:fldCharType="begin"/>
              </w:r>
              <w:r>
                <w:instrText xml:space="preserve"> BIBLIOGRAPHY </w:instrText>
              </w:r>
              <w:r>
                <w:fldChar w:fldCharType="separate"/>
              </w:r>
              <w:r>
                <w:rPr>
                  <w:noProof/>
                </w:rPr>
                <w:t xml:space="preserve">Benson, R., 2016. </w:t>
              </w:r>
              <w:r>
                <w:rPr>
                  <w:i/>
                  <w:iCs/>
                  <w:noProof/>
                </w:rPr>
                <w:t xml:space="preserve">Wales Online. </w:t>
              </w:r>
              <w:r>
                <w:rPr>
                  <w:noProof/>
                </w:rPr>
                <w:t xml:space="preserve">[Online] </w:t>
              </w:r>
              <w:r>
                <w:rPr>
                  <w:noProof/>
                </w:rPr>
                <w:br/>
                <w:t xml:space="preserve">Available at: </w:t>
              </w:r>
              <w:r>
                <w:rPr>
                  <w:noProof/>
                  <w:u w:val="single"/>
                </w:rPr>
                <w:t>https://www.walesonline.co.uk/sport/rugby/rugby-news/how-brexit-affect-swansea-city-11520455</w:t>
              </w:r>
              <w:r>
                <w:rPr>
                  <w:noProof/>
                </w:rPr>
                <w:br/>
                <w:t>[Accessed 5 April 2018].</w:t>
              </w:r>
            </w:p>
            <w:p w14:paraId="4F2FE7C4" w14:textId="77777777" w:rsidR="00093686" w:rsidRDefault="00093686" w:rsidP="00093686">
              <w:pPr>
                <w:pStyle w:val="Bibliography"/>
                <w:rPr>
                  <w:noProof/>
                </w:rPr>
              </w:pPr>
              <w:r>
                <w:rPr>
                  <w:noProof/>
                </w:rPr>
                <w:t xml:space="preserve">Liberty Stadium, 2017. </w:t>
              </w:r>
              <w:r>
                <w:rPr>
                  <w:i/>
                  <w:iCs/>
                  <w:noProof/>
                </w:rPr>
                <w:t xml:space="preserve">Liberty Stadium. </w:t>
              </w:r>
              <w:r>
                <w:rPr>
                  <w:noProof/>
                </w:rPr>
                <w:t xml:space="preserve">[Online] </w:t>
              </w:r>
              <w:r>
                <w:rPr>
                  <w:noProof/>
                </w:rPr>
                <w:br/>
                <w:t xml:space="preserve">Available at: </w:t>
              </w:r>
              <w:r>
                <w:rPr>
                  <w:noProof/>
                  <w:u w:val="single"/>
                </w:rPr>
                <w:t>http://www.liberty-stadium.com/liberty_stadium_management.php</w:t>
              </w:r>
              <w:r>
                <w:rPr>
                  <w:noProof/>
                </w:rPr>
                <w:br/>
                <w:t>[Accessed 26 March 2018].</w:t>
              </w:r>
            </w:p>
            <w:p w14:paraId="7BDB180D" w14:textId="77777777" w:rsidR="00093686" w:rsidRDefault="00093686" w:rsidP="00093686">
              <w:pPr>
                <w:pStyle w:val="Bibliography"/>
                <w:rPr>
                  <w:noProof/>
                </w:rPr>
              </w:pPr>
              <w:r>
                <w:rPr>
                  <w:noProof/>
                </w:rPr>
                <w:t xml:space="preserve">Munbodh, E., 2018. </w:t>
              </w:r>
              <w:r>
                <w:rPr>
                  <w:i/>
                  <w:iCs/>
                  <w:noProof/>
                </w:rPr>
                <w:t xml:space="preserve">Mirror. </w:t>
              </w:r>
              <w:r>
                <w:rPr>
                  <w:noProof/>
                </w:rPr>
                <w:t xml:space="preserve">[Online] </w:t>
              </w:r>
              <w:r>
                <w:rPr>
                  <w:noProof/>
                </w:rPr>
                <w:br/>
                <w:t xml:space="preserve">Available at: </w:t>
              </w:r>
              <w:r>
                <w:rPr>
                  <w:noProof/>
                  <w:u w:val="single"/>
                </w:rPr>
                <w:t>https://www.mirror.co.uk/money/new-minimum-wage-rates-april-12277215</w:t>
              </w:r>
              <w:r>
                <w:rPr>
                  <w:noProof/>
                </w:rPr>
                <w:br/>
                <w:t>[Accessed 5 April 2018].</w:t>
              </w:r>
            </w:p>
            <w:p w14:paraId="1F36A05D" w14:textId="77777777" w:rsidR="00093686" w:rsidRDefault="00093686" w:rsidP="00093686">
              <w:pPr>
                <w:pStyle w:val="Bibliography"/>
                <w:rPr>
                  <w:noProof/>
                </w:rPr>
              </w:pPr>
              <w:r>
                <w:rPr>
                  <w:noProof/>
                </w:rPr>
                <w:t xml:space="preserve">ODDSSHARK, 2017. </w:t>
              </w:r>
              <w:r>
                <w:rPr>
                  <w:i/>
                  <w:iCs/>
                  <w:noProof/>
                </w:rPr>
                <w:t xml:space="preserve">ODDSSHARK. </w:t>
              </w:r>
              <w:r>
                <w:rPr>
                  <w:noProof/>
                </w:rPr>
                <w:t xml:space="preserve">[Online] </w:t>
              </w:r>
              <w:r>
                <w:rPr>
                  <w:noProof/>
                </w:rPr>
                <w:br/>
                <w:t xml:space="preserve">Available at: </w:t>
              </w:r>
              <w:r>
                <w:rPr>
                  <w:noProof/>
                  <w:u w:val="single"/>
                </w:rPr>
                <w:t>https://www.oddsshark.com/sports-betting/how-live-betting-works</w:t>
              </w:r>
              <w:r>
                <w:rPr>
                  <w:noProof/>
                </w:rPr>
                <w:br/>
                <w:t>[Accessed 5 April 2018].</w:t>
              </w:r>
            </w:p>
            <w:p w14:paraId="0DB2CA28" w14:textId="77777777" w:rsidR="00093686" w:rsidRDefault="00093686" w:rsidP="00093686">
              <w:pPr>
                <w:pStyle w:val="Bibliography"/>
                <w:rPr>
                  <w:noProof/>
                </w:rPr>
              </w:pPr>
              <w:r>
                <w:rPr>
                  <w:noProof/>
                </w:rPr>
                <w:t xml:space="preserve">Owens, D., 2014. </w:t>
              </w:r>
              <w:r>
                <w:rPr>
                  <w:i/>
                  <w:iCs/>
                  <w:noProof/>
                </w:rPr>
                <w:t xml:space="preserve">Wales Online. </w:t>
              </w:r>
              <w:r>
                <w:rPr>
                  <w:noProof/>
                </w:rPr>
                <w:t xml:space="preserve">[Online] </w:t>
              </w:r>
              <w:r>
                <w:rPr>
                  <w:noProof/>
                </w:rPr>
                <w:br/>
                <w:t xml:space="preserve">Available at: </w:t>
              </w:r>
              <w:r>
                <w:rPr>
                  <w:noProof/>
                  <w:u w:val="single"/>
                </w:rPr>
                <w:t>https://www.walesonline.co.uk/news/wales-news/thats-worst-violence-ever-seen-6772249</w:t>
              </w:r>
              <w:r>
                <w:rPr>
                  <w:noProof/>
                </w:rPr>
                <w:br/>
                <w:t>[Accessed 5 April 2018].</w:t>
              </w:r>
            </w:p>
            <w:p w14:paraId="1F02271E" w14:textId="77777777" w:rsidR="00093686" w:rsidRDefault="00093686" w:rsidP="00093686">
              <w:pPr>
                <w:pStyle w:val="Bibliography"/>
                <w:rPr>
                  <w:noProof/>
                </w:rPr>
              </w:pPr>
              <w:r>
                <w:rPr>
                  <w:noProof/>
                </w:rPr>
                <w:t xml:space="preserve">Shipton, M., 2015. </w:t>
              </w:r>
              <w:r>
                <w:rPr>
                  <w:i/>
                  <w:iCs/>
                  <w:noProof/>
                </w:rPr>
                <w:t xml:space="preserve">Wales Online. </w:t>
              </w:r>
              <w:r>
                <w:rPr>
                  <w:noProof/>
                </w:rPr>
                <w:t xml:space="preserve">[Online] </w:t>
              </w:r>
              <w:r>
                <w:rPr>
                  <w:noProof/>
                </w:rPr>
                <w:br/>
                <w:t xml:space="preserve">Available at: </w:t>
              </w:r>
              <w:r>
                <w:rPr>
                  <w:noProof/>
                  <w:u w:val="single"/>
                </w:rPr>
                <w:t>https://www.walesonline.co.uk/news/wales-news/bleak-statistics-show-how-many-8695396</w:t>
              </w:r>
              <w:r>
                <w:rPr>
                  <w:noProof/>
                </w:rPr>
                <w:br/>
                <w:t>[Accessed 5 April 2018].</w:t>
              </w:r>
            </w:p>
            <w:p w14:paraId="30A3616C" w14:textId="77777777" w:rsidR="00093686" w:rsidRDefault="00093686" w:rsidP="00093686">
              <w:pPr>
                <w:pStyle w:val="Bibliography"/>
                <w:rPr>
                  <w:noProof/>
                </w:rPr>
              </w:pPr>
              <w:r>
                <w:rPr>
                  <w:noProof/>
                </w:rPr>
                <w:t xml:space="preserve">Swansea City, 2018. </w:t>
              </w:r>
              <w:r>
                <w:rPr>
                  <w:i/>
                  <w:iCs/>
                  <w:noProof/>
                </w:rPr>
                <w:t xml:space="preserve">Swansea City. </w:t>
              </w:r>
              <w:r>
                <w:rPr>
                  <w:noProof/>
                </w:rPr>
                <w:t xml:space="preserve">[Online] </w:t>
              </w:r>
              <w:r>
                <w:rPr>
                  <w:noProof/>
                </w:rPr>
                <w:br/>
                <w:t xml:space="preserve">Available at: </w:t>
              </w:r>
              <w:r>
                <w:rPr>
                  <w:noProof/>
                  <w:u w:val="single"/>
                </w:rPr>
                <w:t>https://www.swanseacity.com/tickets-membership/purchase-tickets</w:t>
              </w:r>
              <w:r>
                <w:rPr>
                  <w:noProof/>
                </w:rPr>
                <w:br/>
                <w:t>[Accessed 5 April 2018].</w:t>
              </w:r>
            </w:p>
            <w:p w14:paraId="06DD3691" w14:textId="77777777" w:rsidR="00093686" w:rsidRDefault="00093686" w:rsidP="00093686">
              <w:pPr>
                <w:pStyle w:val="Bibliography"/>
                <w:rPr>
                  <w:noProof/>
                </w:rPr>
              </w:pPr>
              <w:r>
                <w:rPr>
                  <w:noProof/>
                </w:rPr>
                <w:t xml:space="preserve">Swansea Council, 2017. </w:t>
              </w:r>
              <w:r>
                <w:rPr>
                  <w:i/>
                  <w:iCs/>
                  <w:noProof/>
                </w:rPr>
                <w:t xml:space="preserve">Swansea Council. </w:t>
              </w:r>
              <w:r>
                <w:rPr>
                  <w:noProof/>
                </w:rPr>
                <w:t xml:space="preserve">[Online] </w:t>
              </w:r>
              <w:r>
                <w:rPr>
                  <w:noProof/>
                </w:rPr>
                <w:br/>
                <w:t xml:space="preserve">Available at: </w:t>
              </w:r>
              <w:r>
                <w:rPr>
                  <w:noProof/>
                  <w:u w:val="single"/>
                </w:rPr>
                <w:t>https://www.swansea.gov.uk/article/37763/New-deal-for-Swanseas-Liberty-Stadium</w:t>
              </w:r>
              <w:r>
                <w:rPr>
                  <w:noProof/>
                </w:rPr>
                <w:br/>
                <w:t>[Accessed 26 March 2018].</w:t>
              </w:r>
            </w:p>
            <w:p w14:paraId="6F831358" w14:textId="77777777" w:rsidR="00093686" w:rsidRDefault="00093686" w:rsidP="00093686">
              <w:pPr>
                <w:pStyle w:val="Bibliography"/>
                <w:rPr>
                  <w:noProof/>
                </w:rPr>
              </w:pPr>
              <w:r>
                <w:rPr>
                  <w:noProof/>
                </w:rPr>
                <w:t xml:space="preserve">U.S. Department of State, 2016. </w:t>
              </w:r>
              <w:r>
                <w:rPr>
                  <w:i/>
                  <w:iCs/>
                  <w:noProof/>
                </w:rPr>
                <w:t xml:space="preserve">U.S. Department of State. </w:t>
              </w:r>
              <w:r>
                <w:rPr>
                  <w:noProof/>
                </w:rPr>
                <w:t xml:space="preserve">[Online] </w:t>
              </w:r>
              <w:r>
                <w:rPr>
                  <w:noProof/>
                </w:rPr>
                <w:br/>
                <w:t xml:space="preserve">Available at: </w:t>
              </w:r>
              <w:r>
                <w:rPr>
                  <w:noProof/>
                  <w:u w:val="single"/>
                </w:rPr>
                <w:t>https://www.state.gov/j/ct/rls/crt/2016/272241.htm</w:t>
              </w:r>
              <w:r>
                <w:rPr>
                  <w:noProof/>
                </w:rPr>
                <w:br/>
                <w:t>[Accessed 26 March 2018].</w:t>
              </w:r>
            </w:p>
            <w:p w14:paraId="1289F96D" w14:textId="77777777" w:rsidR="00093686" w:rsidRDefault="00093686" w:rsidP="00093686">
              <w:pPr>
                <w:pStyle w:val="Bibliography"/>
                <w:rPr>
                  <w:noProof/>
                </w:rPr>
              </w:pPr>
              <w:r>
                <w:rPr>
                  <w:noProof/>
                </w:rPr>
                <w:t>Wale], n.d. [Online].</w:t>
              </w:r>
            </w:p>
            <w:p w14:paraId="683656B7" w14:textId="52329826" w:rsidR="00093686" w:rsidRDefault="00093686" w:rsidP="00093686">
              <w:r>
                <w:rPr>
                  <w:b/>
                  <w:bCs/>
                  <w:noProof/>
                </w:rPr>
                <w:fldChar w:fldCharType="end"/>
              </w:r>
            </w:p>
          </w:sdtContent>
        </w:sdt>
      </w:sdtContent>
    </w:sdt>
    <w:p w14:paraId="61E4DC42" w14:textId="2A855325" w:rsidR="006A740F" w:rsidRDefault="006A740F" w:rsidP="009B20F4">
      <w:pPr>
        <w:pStyle w:val="Style1"/>
        <w:spacing w:line="480" w:lineRule="auto"/>
      </w:pP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18"/>
      <w:headerReference w:type="first" r:id="rId1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027A7B" w14:textId="77777777" w:rsidR="00C42444" w:rsidRDefault="00C42444" w:rsidP="009B20F4">
      <w:pPr>
        <w:spacing w:after="0" w:line="240" w:lineRule="auto"/>
      </w:pPr>
      <w:r>
        <w:separator/>
      </w:r>
    </w:p>
  </w:endnote>
  <w:endnote w:type="continuationSeparator" w:id="0">
    <w:p w14:paraId="7E5E26FA" w14:textId="77777777" w:rsidR="00C42444" w:rsidRDefault="00C42444"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OpenSans">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846CC3" w:rsidRDefault="00C42444">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35918693"/>
      <w:docPartObj>
        <w:docPartGallery w:val="Page Numbers (Bottom of Page)"/>
        <w:docPartUnique/>
      </w:docPartObj>
    </w:sdtPr>
    <w:sdtEndPr>
      <w:rPr>
        <w:noProof/>
      </w:rPr>
    </w:sdtEndPr>
    <w:sdtContent>
      <w:p w14:paraId="0F6B7989" w14:textId="65380458" w:rsidR="00846CC3" w:rsidRDefault="00C42444">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093686">
          <w:rPr>
            <w:noProof/>
          </w:rPr>
          <w:t>3</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093686">
          <w:rPr>
            <w:noProof/>
          </w:rPr>
          <w:t>2</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ACE7E0" w14:textId="77777777" w:rsidR="00C42444" w:rsidRDefault="00C42444" w:rsidP="009B20F4">
      <w:pPr>
        <w:spacing w:after="0" w:line="240" w:lineRule="auto"/>
      </w:pPr>
      <w:r>
        <w:separator/>
      </w:r>
    </w:p>
  </w:footnote>
  <w:footnote w:type="continuationSeparator" w:id="0">
    <w:p w14:paraId="6157C4BF" w14:textId="77777777" w:rsidR="00C42444" w:rsidRDefault="00C42444"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4BC620" w14:textId="57AC7DB9" w:rsidR="00846CC3" w:rsidRPr="00D43AD1" w:rsidRDefault="00D43AD1" w:rsidP="0007275A">
    <w:pPr>
      <w:pStyle w:val="Header"/>
      <w:pBdr>
        <w:bottom w:val="single" w:sz="4" w:space="1" w:color="auto"/>
      </w:pBdr>
      <w:jc w:val="center"/>
      <w:rPr>
        <w:b/>
        <w:caps/>
        <w:color w:val="000000" w:themeColor="text1"/>
        <w:szCs w:val="18"/>
      </w:rPr>
    </w:pPr>
    <w:r w:rsidRPr="00D43AD1">
      <w:rPr>
        <w:rFonts w:ascii="Verdana" w:hAnsi="Verdana"/>
        <w:b/>
        <w:caps/>
        <w:color w:val="000000" w:themeColor="text1"/>
        <w:sz w:val="18"/>
        <w:szCs w:val="18"/>
      </w:rPr>
      <w:t>Executive Summary</w:t>
    </w:r>
  </w:p>
  <w:p w14:paraId="71FC9410" w14:textId="77777777" w:rsidR="00846CC3" w:rsidRDefault="00846CC3" w:rsidP="0007275A">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4B30D97"/>
    <w:multiLevelType w:val="hybridMultilevel"/>
    <w:tmpl w:val="BC20A6E8"/>
    <w:lvl w:ilvl="0" w:tplc="448038C8">
      <w:start w:val="3"/>
      <w:numFmt w:val="decimal"/>
      <w:lvlText w:val="%1"/>
      <w:lvlJc w:val="left"/>
      <w:pPr>
        <w:ind w:left="720" w:hanging="360"/>
      </w:pPr>
      <w:rPr>
        <w:rFonts w:eastAsia="Times New Roman"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4"/>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3"/>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6BA"/>
    <w:rsid w:val="00084D3F"/>
    <w:rsid w:val="000865CB"/>
    <w:rsid w:val="00086F4F"/>
    <w:rsid w:val="0008723D"/>
    <w:rsid w:val="00087AA1"/>
    <w:rsid w:val="00087E2E"/>
    <w:rsid w:val="00087EF2"/>
    <w:rsid w:val="00093686"/>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3F79"/>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001"/>
    <w:rsid w:val="000D06CE"/>
    <w:rsid w:val="000D0A07"/>
    <w:rsid w:val="000D0C3C"/>
    <w:rsid w:val="000D0E23"/>
    <w:rsid w:val="000D25C8"/>
    <w:rsid w:val="000D2EAA"/>
    <w:rsid w:val="000D32EC"/>
    <w:rsid w:val="000D389B"/>
    <w:rsid w:val="000D3E72"/>
    <w:rsid w:val="000D41D8"/>
    <w:rsid w:val="000D4E20"/>
    <w:rsid w:val="000D4FD9"/>
    <w:rsid w:val="000D5867"/>
    <w:rsid w:val="000D5C49"/>
    <w:rsid w:val="000D6161"/>
    <w:rsid w:val="000D626D"/>
    <w:rsid w:val="000D7EEE"/>
    <w:rsid w:val="000E044B"/>
    <w:rsid w:val="000E0760"/>
    <w:rsid w:val="000E0C15"/>
    <w:rsid w:val="000E10AB"/>
    <w:rsid w:val="000E1871"/>
    <w:rsid w:val="000E1C1F"/>
    <w:rsid w:val="000E1D52"/>
    <w:rsid w:val="000E38D7"/>
    <w:rsid w:val="000E3A2C"/>
    <w:rsid w:val="000E4125"/>
    <w:rsid w:val="000E44A9"/>
    <w:rsid w:val="000E54AB"/>
    <w:rsid w:val="000E5E63"/>
    <w:rsid w:val="000E6D13"/>
    <w:rsid w:val="000E7129"/>
    <w:rsid w:val="000E7E49"/>
    <w:rsid w:val="000F07DC"/>
    <w:rsid w:val="000F0886"/>
    <w:rsid w:val="000F146E"/>
    <w:rsid w:val="000F2BB0"/>
    <w:rsid w:val="000F36C6"/>
    <w:rsid w:val="000F379C"/>
    <w:rsid w:val="000F440F"/>
    <w:rsid w:val="000F4958"/>
    <w:rsid w:val="000F4E1A"/>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18E"/>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26FE"/>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278"/>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286C"/>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1521"/>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2C48"/>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0B2C"/>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614"/>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87EC4"/>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3E8"/>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659"/>
    <w:rsid w:val="003C0B78"/>
    <w:rsid w:val="003C0F42"/>
    <w:rsid w:val="003C15D1"/>
    <w:rsid w:val="003C1714"/>
    <w:rsid w:val="003C1889"/>
    <w:rsid w:val="003C2799"/>
    <w:rsid w:val="003C3C00"/>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353"/>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D7D62"/>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397"/>
    <w:rsid w:val="00504B72"/>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3A0"/>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1D98"/>
    <w:rsid w:val="00552EEC"/>
    <w:rsid w:val="00552EED"/>
    <w:rsid w:val="0055354E"/>
    <w:rsid w:val="00553BDC"/>
    <w:rsid w:val="005546DE"/>
    <w:rsid w:val="005558DC"/>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5AA"/>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0DC3"/>
    <w:rsid w:val="007112EC"/>
    <w:rsid w:val="00711511"/>
    <w:rsid w:val="00712D66"/>
    <w:rsid w:val="00713F66"/>
    <w:rsid w:val="007158AC"/>
    <w:rsid w:val="00717690"/>
    <w:rsid w:val="00721A89"/>
    <w:rsid w:val="00721B13"/>
    <w:rsid w:val="00723B63"/>
    <w:rsid w:val="00723E45"/>
    <w:rsid w:val="00723E6C"/>
    <w:rsid w:val="00724A15"/>
    <w:rsid w:val="00726426"/>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948"/>
    <w:rsid w:val="00781DB1"/>
    <w:rsid w:val="007822BA"/>
    <w:rsid w:val="007822E9"/>
    <w:rsid w:val="00782AEE"/>
    <w:rsid w:val="00783264"/>
    <w:rsid w:val="00783F7F"/>
    <w:rsid w:val="00784C7B"/>
    <w:rsid w:val="00784D9C"/>
    <w:rsid w:val="00785B20"/>
    <w:rsid w:val="0078613E"/>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9E0"/>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2EB0"/>
    <w:rsid w:val="007C3209"/>
    <w:rsid w:val="007C3D64"/>
    <w:rsid w:val="007C7739"/>
    <w:rsid w:val="007D0143"/>
    <w:rsid w:val="007D10AE"/>
    <w:rsid w:val="007D2B6E"/>
    <w:rsid w:val="007D3164"/>
    <w:rsid w:val="007D4BD2"/>
    <w:rsid w:val="007D4C49"/>
    <w:rsid w:val="007D4C6D"/>
    <w:rsid w:val="007D4FA9"/>
    <w:rsid w:val="007D6561"/>
    <w:rsid w:val="007D715F"/>
    <w:rsid w:val="007D79E1"/>
    <w:rsid w:val="007D7B04"/>
    <w:rsid w:val="007E0AE8"/>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3D49"/>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864"/>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4B20"/>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E17"/>
    <w:rsid w:val="00955FCB"/>
    <w:rsid w:val="00956CBA"/>
    <w:rsid w:val="00956F11"/>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1B3B"/>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5B0A"/>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78F"/>
    <w:rsid w:val="00A92BB0"/>
    <w:rsid w:val="00A92CF9"/>
    <w:rsid w:val="00A92DDD"/>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71F"/>
    <w:rsid w:val="00AA3B84"/>
    <w:rsid w:val="00AA5E2C"/>
    <w:rsid w:val="00AA6621"/>
    <w:rsid w:val="00AA76A3"/>
    <w:rsid w:val="00AB090B"/>
    <w:rsid w:val="00AB1FE8"/>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4AB"/>
    <w:rsid w:val="00AD4873"/>
    <w:rsid w:val="00AD56CD"/>
    <w:rsid w:val="00AD5B66"/>
    <w:rsid w:val="00AD6414"/>
    <w:rsid w:val="00AD6714"/>
    <w:rsid w:val="00AD737E"/>
    <w:rsid w:val="00AE0D87"/>
    <w:rsid w:val="00AE14E8"/>
    <w:rsid w:val="00AE243B"/>
    <w:rsid w:val="00AE2B9F"/>
    <w:rsid w:val="00AE32AE"/>
    <w:rsid w:val="00AE33EB"/>
    <w:rsid w:val="00AE36ED"/>
    <w:rsid w:val="00AE37E0"/>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01C5"/>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3A0C"/>
    <w:rsid w:val="00B645D4"/>
    <w:rsid w:val="00B64A20"/>
    <w:rsid w:val="00B656C1"/>
    <w:rsid w:val="00B658B7"/>
    <w:rsid w:val="00B662BC"/>
    <w:rsid w:val="00B67452"/>
    <w:rsid w:val="00B678A8"/>
    <w:rsid w:val="00B708E6"/>
    <w:rsid w:val="00B70F6B"/>
    <w:rsid w:val="00B722E2"/>
    <w:rsid w:val="00B76A7D"/>
    <w:rsid w:val="00B77015"/>
    <w:rsid w:val="00B8021C"/>
    <w:rsid w:val="00B80D27"/>
    <w:rsid w:val="00B815FE"/>
    <w:rsid w:val="00B81A68"/>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11F"/>
    <w:rsid w:val="00BC342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9F5"/>
    <w:rsid w:val="00BD7A38"/>
    <w:rsid w:val="00BE1973"/>
    <w:rsid w:val="00BE28D7"/>
    <w:rsid w:val="00BE2DBC"/>
    <w:rsid w:val="00BE2E34"/>
    <w:rsid w:val="00BE3EC5"/>
    <w:rsid w:val="00BE4115"/>
    <w:rsid w:val="00BE45B9"/>
    <w:rsid w:val="00BE56EB"/>
    <w:rsid w:val="00BE5DCD"/>
    <w:rsid w:val="00BE69F0"/>
    <w:rsid w:val="00BE7EFB"/>
    <w:rsid w:val="00BF04F6"/>
    <w:rsid w:val="00BF1129"/>
    <w:rsid w:val="00BF1F99"/>
    <w:rsid w:val="00BF246C"/>
    <w:rsid w:val="00BF2796"/>
    <w:rsid w:val="00BF27FD"/>
    <w:rsid w:val="00BF292B"/>
    <w:rsid w:val="00BF2ADB"/>
    <w:rsid w:val="00BF305E"/>
    <w:rsid w:val="00BF38D0"/>
    <w:rsid w:val="00BF3D80"/>
    <w:rsid w:val="00BF4B8E"/>
    <w:rsid w:val="00BF5627"/>
    <w:rsid w:val="00BF5BA3"/>
    <w:rsid w:val="00BF6786"/>
    <w:rsid w:val="00BF7F2F"/>
    <w:rsid w:val="00C0114A"/>
    <w:rsid w:val="00C02190"/>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1B60"/>
    <w:rsid w:val="00C32B45"/>
    <w:rsid w:val="00C32EF8"/>
    <w:rsid w:val="00C3578A"/>
    <w:rsid w:val="00C3584F"/>
    <w:rsid w:val="00C4001B"/>
    <w:rsid w:val="00C41A7F"/>
    <w:rsid w:val="00C42444"/>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649"/>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4E3"/>
    <w:rsid w:val="00CE39EB"/>
    <w:rsid w:val="00CE3BA4"/>
    <w:rsid w:val="00CE3E1C"/>
    <w:rsid w:val="00CE3F41"/>
    <w:rsid w:val="00CE4735"/>
    <w:rsid w:val="00CE4AEF"/>
    <w:rsid w:val="00CE51C1"/>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56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AD1"/>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73F"/>
    <w:rsid w:val="00E949D6"/>
    <w:rsid w:val="00E955BC"/>
    <w:rsid w:val="00E96583"/>
    <w:rsid w:val="00E96786"/>
    <w:rsid w:val="00E96E39"/>
    <w:rsid w:val="00E978CC"/>
    <w:rsid w:val="00E97D49"/>
    <w:rsid w:val="00EA0677"/>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97B"/>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3A23E8"/>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paragraph" w:styleId="EndnoteText">
    <w:name w:val="endnote text"/>
    <w:basedOn w:val="Normal"/>
    <w:link w:val="EndnoteTextChar"/>
    <w:uiPriority w:val="99"/>
    <w:unhideWhenUsed/>
    <w:rsid w:val="003C3C00"/>
    <w:pPr>
      <w:spacing w:after="0" w:line="240" w:lineRule="auto"/>
    </w:pPr>
    <w:rPr>
      <w:sz w:val="24"/>
      <w:szCs w:val="24"/>
    </w:rPr>
  </w:style>
  <w:style w:type="character" w:customStyle="1" w:styleId="EndnoteTextChar">
    <w:name w:val="Endnote Text Char"/>
    <w:basedOn w:val="DefaultParagraphFont"/>
    <w:link w:val="EndnoteText"/>
    <w:uiPriority w:val="99"/>
    <w:rsid w:val="003C3C00"/>
    <w:rPr>
      <w:rFonts w:ascii="Calibri" w:hAnsi="Calibri" w:cs="Calibri"/>
      <w:sz w:val="24"/>
      <w:szCs w:val="24"/>
    </w:rPr>
  </w:style>
  <w:style w:type="character" w:styleId="EndnoteReference">
    <w:name w:val="endnote reference"/>
    <w:basedOn w:val="DefaultParagraphFont"/>
    <w:uiPriority w:val="99"/>
    <w:unhideWhenUsed/>
    <w:rsid w:val="003C3C0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598793">
      <w:bodyDiv w:val="1"/>
      <w:marLeft w:val="0"/>
      <w:marRight w:val="0"/>
      <w:marTop w:val="0"/>
      <w:marBottom w:val="0"/>
      <w:divBdr>
        <w:top w:val="none" w:sz="0" w:space="0" w:color="auto"/>
        <w:left w:val="none" w:sz="0" w:space="0" w:color="auto"/>
        <w:bottom w:val="none" w:sz="0" w:space="0" w:color="auto"/>
        <w:right w:val="none" w:sz="0" w:space="0" w:color="auto"/>
      </w:divBdr>
    </w:div>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54973">
      <w:bodyDiv w:val="1"/>
      <w:marLeft w:val="0"/>
      <w:marRight w:val="0"/>
      <w:marTop w:val="0"/>
      <w:marBottom w:val="0"/>
      <w:divBdr>
        <w:top w:val="none" w:sz="0" w:space="0" w:color="auto"/>
        <w:left w:val="none" w:sz="0" w:space="0" w:color="auto"/>
        <w:bottom w:val="none" w:sz="0" w:space="0" w:color="auto"/>
        <w:right w:val="none" w:sz="0" w:space="0" w:color="auto"/>
      </w:divBdr>
    </w:div>
    <w:div w:id="48379019">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128520495">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68397229">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26901856">
      <w:bodyDiv w:val="1"/>
      <w:marLeft w:val="0"/>
      <w:marRight w:val="0"/>
      <w:marTop w:val="0"/>
      <w:marBottom w:val="0"/>
      <w:divBdr>
        <w:top w:val="none" w:sz="0" w:space="0" w:color="auto"/>
        <w:left w:val="none" w:sz="0" w:space="0" w:color="auto"/>
        <w:bottom w:val="none" w:sz="0" w:space="0" w:color="auto"/>
        <w:right w:val="none" w:sz="0" w:space="0" w:color="auto"/>
      </w:divBdr>
    </w:div>
    <w:div w:id="329649708">
      <w:bodyDiv w:val="1"/>
      <w:marLeft w:val="0"/>
      <w:marRight w:val="0"/>
      <w:marTop w:val="0"/>
      <w:marBottom w:val="0"/>
      <w:divBdr>
        <w:top w:val="none" w:sz="0" w:space="0" w:color="auto"/>
        <w:left w:val="none" w:sz="0" w:space="0" w:color="auto"/>
        <w:bottom w:val="none" w:sz="0" w:space="0" w:color="auto"/>
        <w:right w:val="none" w:sz="0" w:space="0" w:color="auto"/>
      </w:divBdr>
    </w:div>
    <w:div w:id="440609185">
      <w:bodyDiv w:val="1"/>
      <w:marLeft w:val="0"/>
      <w:marRight w:val="0"/>
      <w:marTop w:val="0"/>
      <w:marBottom w:val="0"/>
      <w:divBdr>
        <w:top w:val="none" w:sz="0" w:space="0" w:color="auto"/>
        <w:left w:val="none" w:sz="0" w:space="0" w:color="auto"/>
        <w:bottom w:val="none" w:sz="0" w:space="0" w:color="auto"/>
        <w:right w:val="none" w:sz="0" w:space="0" w:color="auto"/>
      </w:divBdr>
    </w:div>
    <w:div w:id="468596973">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3060563">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44090289">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721757269">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11489776">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65949880">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67014309">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2437484">
      <w:bodyDiv w:val="1"/>
      <w:marLeft w:val="0"/>
      <w:marRight w:val="0"/>
      <w:marTop w:val="0"/>
      <w:marBottom w:val="0"/>
      <w:divBdr>
        <w:top w:val="none" w:sz="0" w:space="0" w:color="auto"/>
        <w:left w:val="none" w:sz="0" w:space="0" w:color="auto"/>
        <w:bottom w:val="none" w:sz="0" w:space="0" w:color="auto"/>
        <w:right w:val="none" w:sz="0" w:space="0" w:color="auto"/>
      </w:divBdr>
    </w:div>
    <w:div w:id="1345791207">
      <w:bodyDiv w:val="1"/>
      <w:marLeft w:val="0"/>
      <w:marRight w:val="0"/>
      <w:marTop w:val="0"/>
      <w:marBottom w:val="0"/>
      <w:divBdr>
        <w:top w:val="none" w:sz="0" w:space="0" w:color="auto"/>
        <w:left w:val="none" w:sz="0" w:space="0" w:color="auto"/>
        <w:bottom w:val="none" w:sz="0" w:space="0" w:color="auto"/>
        <w:right w:val="none" w:sz="0" w:space="0" w:color="auto"/>
      </w:divBdr>
    </w:div>
    <w:div w:id="1361855126">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398283632">
      <w:bodyDiv w:val="1"/>
      <w:marLeft w:val="0"/>
      <w:marRight w:val="0"/>
      <w:marTop w:val="0"/>
      <w:marBottom w:val="0"/>
      <w:divBdr>
        <w:top w:val="none" w:sz="0" w:space="0" w:color="auto"/>
        <w:left w:val="none" w:sz="0" w:space="0" w:color="auto"/>
        <w:bottom w:val="none" w:sz="0" w:space="0" w:color="auto"/>
        <w:right w:val="none" w:sz="0" w:space="0" w:color="auto"/>
      </w:divBdr>
    </w:div>
    <w:div w:id="1399208272">
      <w:bodyDiv w:val="1"/>
      <w:marLeft w:val="0"/>
      <w:marRight w:val="0"/>
      <w:marTop w:val="0"/>
      <w:marBottom w:val="0"/>
      <w:divBdr>
        <w:top w:val="none" w:sz="0" w:space="0" w:color="auto"/>
        <w:left w:val="none" w:sz="0" w:space="0" w:color="auto"/>
        <w:bottom w:val="none" w:sz="0" w:space="0" w:color="auto"/>
        <w:right w:val="none" w:sz="0" w:space="0" w:color="auto"/>
      </w:divBdr>
    </w:div>
    <w:div w:id="1400012325">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77918476">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28655393">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94708671">
      <w:bodyDiv w:val="1"/>
      <w:marLeft w:val="0"/>
      <w:marRight w:val="0"/>
      <w:marTop w:val="0"/>
      <w:marBottom w:val="0"/>
      <w:divBdr>
        <w:top w:val="none" w:sz="0" w:space="0" w:color="auto"/>
        <w:left w:val="none" w:sz="0" w:space="0" w:color="auto"/>
        <w:bottom w:val="none" w:sz="0" w:space="0" w:color="auto"/>
        <w:right w:val="none" w:sz="0" w:space="0" w:color="auto"/>
      </w:divBdr>
    </w:div>
    <w:div w:id="1825466284">
      <w:bodyDiv w:val="1"/>
      <w:marLeft w:val="0"/>
      <w:marRight w:val="0"/>
      <w:marTop w:val="0"/>
      <w:marBottom w:val="0"/>
      <w:divBdr>
        <w:top w:val="none" w:sz="0" w:space="0" w:color="auto"/>
        <w:left w:val="none" w:sz="0" w:space="0" w:color="auto"/>
        <w:bottom w:val="none" w:sz="0" w:space="0" w:color="auto"/>
        <w:right w:val="none" w:sz="0" w:space="0" w:color="auto"/>
      </w:divBdr>
    </w:div>
    <w:div w:id="1901398416">
      <w:bodyDiv w:val="1"/>
      <w:marLeft w:val="0"/>
      <w:marRight w:val="0"/>
      <w:marTop w:val="0"/>
      <w:marBottom w:val="0"/>
      <w:divBdr>
        <w:top w:val="none" w:sz="0" w:space="0" w:color="auto"/>
        <w:left w:val="none" w:sz="0" w:space="0" w:color="auto"/>
        <w:bottom w:val="none" w:sz="0" w:space="0" w:color="auto"/>
        <w:right w:val="none" w:sz="0" w:space="0" w:color="auto"/>
      </w:divBdr>
    </w:div>
    <w:div w:id="1908418237">
      <w:bodyDiv w:val="1"/>
      <w:marLeft w:val="0"/>
      <w:marRight w:val="0"/>
      <w:marTop w:val="0"/>
      <w:marBottom w:val="0"/>
      <w:divBdr>
        <w:top w:val="none" w:sz="0" w:space="0" w:color="auto"/>
        <w:left w:val="none" w:sz="0" w:space="0" w:color="auto"/>
        <w:bottom w:val="none" w:sz="0" w:space="0" w:color="auto"/>
        <w:right w:val="none" w:sz="0" w:space="0" w:color="auto"/>
      </w:divBdr>
    </w:div>
    <w:div w:id="1932808888">
      <w:bodyDiv w:val="1"/>
      <w:marLeft w:val="0"/>
      <w:marRight w:val="0"/>
      <w:marTop w:val="0"/>
      <w:marBottom w:val="0"/>
      <w:divBdr>
        <w:top w:val="none" w:sz="0" w:space="0" w:color="auto"/>
        <w:left w:val="none" w:sz="0" w:space="0" w:color="auto"/>
        <w:bottom w:val="none" w:sz="0" w:space="0" w:color="auto"/>
        <w:right w:val="none" w:sz="0" w:space="0" w:color="auto"/>
      </w:divBdr>
    </w:div>
    <w:div w:id="2110196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eader" Target="header2.xml"/><Relationship Id="rId13" Type="http://schemas.openxmlformats.org/officeDocument/2006/relationships/footer" Target="footer3.xml"/><Relationship Id="rId14" Type="http://schemas.openxmlformats.org/officeDocument/2006/relationships/header" Target="header3.xml"/><Relationship Id="rId15" Type="http://schemas.openxmlformats.org/officeDocument/2006/relationships/footer" Target="footer4.xml"/><Relationship Id="rId16" Type="http://schemas.openxmlformats.org/officeDocument/2006/relationships/header" Target="header4.xml"/><Relationship Id="rId17" Type="http://schemas.openxmlformats.org/officeDocument/2006/relationships/footer" Target="footer5.xml"/><Relationship Id="rId18" Type="http://schemas.openxmlformats.org/officeDocument/2006/relationships/header" Target="header5.xml"/><Relationship Id="rId19" Type="http://schemas.openxmlformats.org/officeDocument/2006/relationships/header" Target="header6.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
  <b:Source>
    <b:Tag>Swa17</b:Tag>
    <b:SourceType>InternetSite</b:SourceType>
    <b:Guid>{41457D86-B2EA-4945-AC90-75DFA793FFCF}</b:Guid>
    <b:Author>
      <b:Author>
        <b:Corporate>Swansea Council</b:Corporate>
      </b:Author>
    </b:Author>
    <b:Title>Swansea Council</b:Title>
    <b:URL>https://www.swansea.gov.uk/article/37763/New-deal-for-Swanseas-Liberty-Stadium</b:URL>
    <b:Year>2017</b:Year>
    <b:YearAccessed>2018</b:YearAccessed>
    <b:MonthAccessed>March</b:MonthAccessed>
    <b:DayAccessed>26</b:DayAccessed>
    <b:RefOrder>1</b:RefOrder>
  </b:Source>
  <b:Source>
    <b:Tag>Lib17</b:Tag>
    <b:SourceType>InternetSite</b:SourceType>
    <b:Guid>{E32471A8-2301-2F46-BD88-A57A07F3F1FC}</b:Guid>
    <b:Author>
      <b:Author>
        <b:Corporate>Liberty Stadium</b:Corporate>
      </b:Author>
    </b:Author>
    <b:Title>Liberty Stadium</b:Title>
    <b:URL>http://www.liberty-stadium.com/liberty_stadium_management.php</b:URL>
    <b:Year>2017</b:Year>
    <b:YearAccessed>2018</b:YearAccessed>
    <b:MonthAccessed>March</b:MonthAccessed>
    <b:DayAccessed>26</b:DayAccessed>
    <b:RefOrder>2</b:RefOrder>
  </b:Source>
  <b:Source>
    <b:Tag>USD16</b:Tag>
    <b:SourceType>InternetSite</b:SourceType>
    <b:Guid>{12F81C31-A559-AD4A-AB02-BD8E5CA4B95D}</b:Guid>
    <b:Title>U.S. Department of State</b:Title>
    <b:URL>https://www.state.gov/j/ct/rls/crt/2016/272241.htm</b:URL>
    <b:Year>2016</b:Year>
    <b:YearAccessed>2018</b:YearAccessed>
    <b:MonthAccessed>March</b:MonthAccessed>
    <b:DayAccessed>26</b:DayAccessed>
    <b:Author>
      <b:Author>
        <b:Corporate>U.S. Department of State</b:Corporate>
      </b:Author>
    </b:Author>
    <b:RefOrder>3</b:RefOrder>
  </b:Source>
  <b:Source>
    <b:Tag>Wal</b:Tag>
    <b:SourceType>InternetSite</b:SourceType>
    <b:Guid>{91BC716B-F90B-B540-BC78-3EE8AFA02929}</b:Guid>
    <b:Author>
      <b:Author>
        <b:NameList>
          <b:Person>
            <b:Last>Wale]</b:Last>
          </b:Person>
        </b:NameList>
      </b:Author>
    </b:Author>
    <b:RefOrder>10</b:RefOrder>
  </b:Source>
  <b:Source>
    <b:Tag>Ror16</b:Tag>
    <b:SourceType>InternetSite</b:SourceType>
    <b:Guid>{5AA2CBFB-7BC1-3B4B-B343-CE84259357CB}</b:Guid>
    <b:Author>
      <b:Author>
        <b:NameList>
          <b:Person>
            <b:Last>Benson</b:Last>
            <b:First>Rory</b:First>
          </b:Person>
        </b:NameList>
      </b:Author>
    </b:Author>
    <b:Title>Wales Online</b:Title>
    <b:URL>https://www.walesonline.co.uk/sport/rugby/rugby-news/how-brexit-affect-swansea-city-11520455</b:URL>
    <b:Year>2016</b:Year>
    <b:YearAccessed>2018</b:YearAccessed>
    <b:MonthAccessed>April</b:MonthAccessed>
    <b:DayAccessed>5</b:DayAccessed>
    <b:RefOrder>4</b:RefOrder>
  </b:Source>
  <b:Source>
    <b:Tag>Emm18</b:Tag>
    <b:SourceType>InternetSite</b:SourceType>
    <b:Guid>{8AF3783F-10D7-C245-84B6-57F290B69AC1}</b:Guid>
    <b:Author>
      <b:Author>
        <b:NameList>
          <b:Person>
            <b:Last>Munbodh</b:Last>
            <b:First>Emma</b:First>
          </b:Person>
        </b:NameList>
      </b:Author>
    </b:Author>
    <b:Title>Mirror</b:Title>
    <b:URL>https://www.mirror.co.uk/money/new-minimum-wage-rates-april-12277215</b:URL>
    <b:Year>2018</b:Year>
    <b:Month>April</b:Month>
    <b:Day>5</b:Day>
    <b:YearAccessed>2018</b:YearAccessed>
    <b:MonthAccessed>April</b:MonthAccessed>
    <b:DayAccessed>5</b:DayAccessed>
    <b:RefOrder>6</b:RefOrder>
  </b:Source>
  <b:Source>
    <b:Tag>Mar15</b:Tag>
    <b:SourceType>InternetSite</b:SourceType>
    <b:Guid>{1F38015F-98A6-4346-BCD9-3DFB41B24FD2}</b:Guid>
    <b:Author>
      <b:Author>
        <b:NameList>
          <b:Person>
            <b:Last>Shipton</b:Last>
            <b:First>Martin</b:First>
          </b:Person>
        </b:NameList>
      </b:Author>
    </b:Author>
    <b:Title>Wales Online</b:Title>
    <b:URL>https://www.walesonline.co.uk/news/wales-news/bleak-statistics-show-how-many-8695396</b:URL>
    <b:Year>2015</b:Year>
    <b:YearAccessed>2018</b:YearAccessed>
    <b:MonthAccessed>April</b:MonthAccessed>
    <b:DayAccessed>5</b:DayAccessed>
    <b:RefOrder>5</b:RefOrder>
  </b:Source>
  <b:Source>
    <b:Tag>Dav14</b:Tag>
    <b:SourceType>InternetSite</b:SourceType>
    <b:Guid>{6FBDC70B-8541-F745-84F8-76ABCD7F7D04}</b:Guid>
    <b:Author>
      <b:Author>
        <b:NameList>
          <b:Person>
            <b:Last>Owens</b:Last>
            <b:First>David</b:First>
          </b:Person>
        </b:NameList>
      </b:Author>
    </b:Author>
    <b:Title>Wales Online</b:Title>
    <b:URL>https://www.walesonline.co.uk/news/wales-news/thats-worst-violence-ever-seen-6772249</b:URL>
    <b:Year>2014</b:Year>
    <b:YearAccessed>2018</b:YearAccessed>
    <b:MonthAccessed>April</b:MonthAccessed>
    <b:DayAccessed>5</b:DayAccessed>
    <b:RefOrder>7</b:RefOrder>
  </b:Source>
  <b:Source>
    <b:Tag>Swa18</b:Tag>
    <b:SourceType>InternetSite</b:SourceType>
    <b:Guid>{6DDFD20F-82A5-A046-9A4F-4CDAD9297F27}</b:Guid>
    <b:Author>
      <b:Author>
        <b:Corporate>Swansea City</b:Corporate>
      </b:Author>
    </b:Author>
    <b:Title>Swansea City </b:Title>
    <b:URL>https://www.swanseacity.com/tickets-membership/purchase-tickets</b:URL>
    <b:Year>2018</b:Year>
    <b:YearAccessed>2018</b:YearAccessed>
    <b:MonthAccessed>April</b:MonthAccessed>
    <b:DayAccessed>5</b:DayAccessed>
    <b:RefOrder>8</b:RefOrder>
  </b:Source>
  <b:Source>
    <b:Tag>ODD17</b:Tag>
    <b:SourceType>InternetSite</b:SourceType>
    <b:Guid>{BCD6DA9E-0B27-6342-8F8F-4BA193973C10}</b:Guid>
    <b:Author>
      <b:Author>
        <b:Corporate>ODDSSHARK</b:Corporate>
      </b:Author>
    </b:Author>
    <b:Title>ODDSSHARK</b:Title>
    <b:URL>https://www.oddsshark.com/sports-betting/how-live-betting-works</b:URL>
    <b:Year>2017</b:Year>
    <b:YearAccessed>2018</b:YearAccessed>
    <b:MonthAccessed>April</b:MonthAccessed>
    <b:DayAccessed>5</b:DayAccessed>
    <b:RefOrder>9</b:RefOrder>
  </b:Source>
</b:Sources>
</file>

<file path=customXml/itemProps1.xml><?xml version="1.0" encoding="utf-8"?>
<ds:datastoreItem xmlns:ds="http://schemas.openxmlformats.org/officeDocument/2006/customXml" ds:itemID="{A5A5862B-B6B6-6E49-AD0C-D9F34C947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1669</Words>
  <Characters>9515</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 Dymock-Brown</cp:lastModifiedBy>
  <cp:revision>2</cp:revision>
  <cp:lastPrinted>2018-02-08T12:45:00Z</cp:lastPrinted>
  <dcterms:created xsi:type="dcterms:W3CDTF">2018-04-05T21:07:00Z</dcterms:created>
  <dcterms:modified xsi:type="dcterms:W3CDTF">2018-04-05T21:07:00Z</dcterms:modified>
</cp:coreProperties>
</file>