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8909965"/>
        <w:docPartObj>
          <w:docPartGallery w:val="Cover Pages"/>
          <w:docPartUnique/>
        </w:docPartObj>
      </w:sdtPr>
      <w:sdtContent>
        <w:p w14:paraId="77AEB101" w14:textId="027B089E" w:rsidR="0048118A" w:rsidRDefault="0048118A">
          <w:r>
            <w:rPr>
              <w:noProof/>
            </w:rPr>
            <mc:AlternateContent>
              <mc:Choice Requires="wpg">
                <w:drawing>
                  <wp:anchor distT="0" distB="0" distL="114300" distR="114300" simplePos="0" relativeHeight="251659264" behindDoc="1" locked="0" layoutInCell="1" allowOverlap="1" wp14:anchorId="03C96BA1" wp14:editId="2965C2EA">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392B938" w14:textId="3E2E4000" w:rsidR="00C72442" w:rsidRPr="00C72442" w:rsidRDefault="00C72442">
                                    <w:pPr>
                                      <w:pStyle w:val="NoSpacing"/>
                                      <w:rPr>
                                        <w:color w:val="FFFFFF" w:themeColor="background1"/>
                                        <w:sz w:val="28"/>
                                        <w:szCs w:val="28"/>
                                      </w:rPr>
                                    </w:pPr>
                                    <w:r w:rsidRPr="00C72442">
                                      <w:rPr>
                                        <w:color w:val="FFFFFF" w:themeColor="background1"/>
                                        <w:sz w:val="28"/>
                                        <w:szCs w:val="28"/>
                                      </w:rPr>
                                      <w:t>Student Name: Amir Majeed</w:t>
                                    </w:r>
                                  </w:p>
                                  <w:p w14:paraId="4F080029" w14:textId="624ABD3C" w:rsidR="00C72442" w:rsidRPr="00C72442" w:rsidRDefault="00C72442">
                                    <w:pPr>
                                      <w:pStyle w:val="NoSpacing"/>
                                      <w:rPr>
                                        <w:color w:val="FFFFFF" w:themeColor="background1"/>
                                        <w:sz w:val="28"/>
                                        <w:szCs w:val="28"/>
                                      </w:rPr>
                                    </w:pPr>
                                    <w:r w:rsidRPr="00C72442">
                                      <w:rPr>
                                        <w:color w:val="FFFFFF" w:themeColor="background1"/>
                                        <w:sz w:val="28"/>
                                        <w:szCs w:val="28"/>
                                      </w:rPr>
                                      <w:t>Student ID. 2315812</w:t>
                                    </w:r>
                                  </w:p>
                                  <w:p w14:paraId="38440CD1" w14:textId="53E92B2C" w:rsidR="00C72442" w:rsidRPr="00C72442" w:rsidRDefault="00C72442">
                                    <w:pPr>
                                      <w:pStyle w:val="NoSpacing"/>
                                      <w:rPr>
                                        <w:color w:val="FFFFFF" w:themeColor="background1"/>
                                        <w:sz w:val="28"/>
                                        <w:szCs w:val="28"/>
                                      </w:rPr>
                                    </w:pPr>
                                    <w:r w:rsidRPr="00C72442">
                                      <w:rPr>
                                        <w:color w:val="FFFFFF" w:themeColor="background1"/>
                                        <w:sz w:val="28"/>
                                        <w:szCs w:val="28"/>
                                      </w:rPr>
                                      <w:t>Lecturer Name: Dr Osman Elgawi</w:t>
                                    </w:r>
                                  </w:p>
                                  <w:p w14:paraId="71D6C92C" w14:textId="5100D233" w:rsidR="00C72442" w:rsidRPr="00C72442" w:rsidRDefault="00C72442">
                                    <w:pPr>
                                      <w:pStyle w:val="NoSpacing"/>
                                      <w:rPr>
                                        <w:color w:val="FFFFFF" w:themeColor="background1"/>
                                        <w:sz w:val="28"/>
                                        <w:szCs w:val="28"/>
                                      </w:rPr>
                                    </w:pPr>
                                    <w:r w:rsidRPr="00C72442">
                                      <w:rPr>
                                        <w:color w:val="FFFFFF" w:themeColor="background1"/>
                                        <w:sz w:val="28"/>
                                        <w:szCs w:val="28"/>
                                      </w:rPr>
                                      <w:t>Module Code. ACCB6017</w:t>
                                    </w:r>
                                  </w:p>
                                  <w:p w14:paraId="0F88C41F" w14:textId="4610DF5A" w:rsidR="00C72442" w:rsidRDefault="00C72442">
                                    <w:pPr>
                                      <w:pStyle w:val="NoSpacing"/>
                                      <w:rPr>
                                        <w:color w:val="FFFFFF" w:themeColor="background1"/>
                                        <w:sz w:val="48"/>
                                        <w:szCs w:val="48"/>
                                      </w:rPr>
                                    </w:pPr>
                                    <w:r w:rsidRPr="00C72442">
                                      <w:rPr>
                                        <w:color w:val="FFFFFF" w:themeColor="background1"/>
                                        <w:sz w:val="28"/>
                                        <w:szCs w:val="28"/>
                                      </w:rPr>
                                      <w:t>Assignment Title.</w:t>
                                    </w:r>
                                    <w:r>
                                      <w:rPr>
                                        <w:color w:val="FFFFFF" w:themeColor="background1"/>
                                        <w:sz w:val="48"/>
                                        <w:szCs w:val="48"/>
                                      </w:rPr>
                                      <w:t xml:space="preserve"> </w:t>
                                    </w:r>
                                    <w:r w:rsidRPr="00C72442">
                                      <w:rPr>
                                        <w:color w:val="FFFFFF" w:themeColor="background1"/>
                                        <w:sz w:val="28"/>
                                        <w:szCs w:val="28"/>
                                      </w:rPr>
                                      <w:t>Component 2 Full interface &amp; Testing</w:t>
                                    </w:r>
                                    <w:r>
                                      <w:rPr>
                                        <w:color w:val="FFFFFF" w:themeColor="background1"/>
                                        <w:sz w:val="48"/>
                                        <w:szCs w:val="48"/>
                                      </w:rPr>
                                      <w:t xml:space="preserve"> </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783D2CCC" w14:textId="33729D7D" w:rsidR="0048118A" w:rsidRDefault="0040171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F81BD"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5DEC7FB3" w14:textId="3562DE85" w:rsidR="0048118A" w:rsidRDefault="00C72442">
                                      <w:pPr>
                                        <w:pStyle w:val="NoSpacing"/>
                                        <w:spacing w:before="120"/>
                                        <w:rPr>
                                          <w:color w:val="4F81BD" w:themeColor="accent1"/>
                                          <w:sz w:val="36"/>
                                          <w:szCs w:val="36"/>
                                        </w:rPr>
                                      </w:pPr>
                                      <w:r>
                                        <w:rPr>
                                          <w:color w:val="4F81BD"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C96BA1"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14:paraId="1392B938" w14:textId="3E2E4000" w:rsidR="00C72442" w:rsidRPr="00C72442" w:rsidRDefault="00C72442">
                              <w:pPr>
                                <w:pStyle w:val="NoSpacing"/>
                                <w:rPr>
                                  <w:color w:val="FFFFFF" w:themeColor="background1"/>
                                  <w:sz w:val="28"/>
                                  <w:szCs w:val="28"/>
                                </w:rPr>
                              </w:pPr>
                              <w:r w:rsidRPr="00C72442">
                                <w:rPr>
                                  <w:color w:val="FFFFFF" w:themeColor="background1"/>
                                  <w:sz w:val="28"/>
                                  <w:szCs w:val="28"/>
                                </w:rPr>
                                <w:t>Student Name: Amir Majeed</w:t>
                              </w:r>
                            </w:p>
                            <w:p w14:paraId="4F080029" w14:textId="624ABD3C" w:rsidR="00C72442" w:rsidRPr="00C72442" w:rsidRDefault="00C72442">
                              <w:pPr>
                                <w:pStyle w:val="NoSpacing"/>
                                <w:rPr>
                                  <w:color w:val="FFFFFF" w:themeColor="background1"/>
                                  <w:sz w:val="28"/>
                                  <w:szCs w:val="28"/>
                                </w:rPr>
                              </w:pPr>
                              <w:r w:rsidRPr="00C72442">
                                <w:rPr>
                                  <w:color w:val="FFFFFF" w:themeColor="background1"/>
                                  <w:sz w:val="28"/>
                                  <w:szCs w:val="28"/>
                                </w:rPr>
                                <w:t>Student ID. 2315812</w:t>
                              </w:r>
                            </w:p>
                            <w:p w14:paraId="38440CD1" w14:textId="53E92B2C" w:rsidR="00C72442" w:rsidRPr="00C72442" w:rsidRDefault="00C72442">
                              <w:pPr>
                                <w:pStyle w:val="NoSpacing"/>
                                <w:rPr>
                                  <w:color w:val="FFFFFF" w:themeColor="background1"/>
                                  <w:sz w:val="28"/>
                                  <w:szCs w:val="28"/>
                                </w:rPr>
                              </w:pPr>
                              <w:r w:rsidRPr="00C72442">
                                <w:rPr>
                                  <w:color w:val="FFFFFF" w:themeColor="background1"/>
                                  <w:sz w:val="28"/>
                                  <w:szCs w:val="28"/>
                                </w:rPr>
                                <w:t>Lecturer Name: Dr Osman Elgawi</w:t>
                              </w:r>
                            </w:p>
                            <w:p w14:paraId="71D6C92C" w14:textId="5100D233" w:rsidR="00C72442" w:rsidRPr="00C72442" w:rsidRDefault="00C72442">
                              <w:pPr>
                                <w:pStyle w:val="NoSpacing"/>
                                <w:rPr>
                                  <w:color w:val="FFFFFF" w:themeColor="background1"/>
                                  <w:sz w:val="28"/>
                                  <w:szCs w:val="28"/>
                                </w:rPr>
                              </w:pPr>
                              <w:r w:rsidRPr="00C72442">
                                <w:rPr>
                                  <w:color w:val="FFFFFF" w:themeColor="background1"/>
                                  <w:sz w:val="28"/>
                                  <w:szCs w:val="28"/>
                                </w:rPr>
                                <w:t>Module Code. ACCB6017</w:t>
                              </w:r>
                            </w:p>
                            <w:p w14:paraId="0F88C41F" w14:textId="4610DF5A" w:rsidR="00C72442" w:rsidRDefault="00C72442">
                              <w:pPr>
                                <w:pStyle w:val="NoSpacing"/>
                                <w:rPr>
                                  <w:color w:val="FFFFFF" w:themeColor="background1"/>
                                  <w:sz w:val="48"/>
                                  <w:szCs w:val="48"/>
                                </w:rPr>
                              </w:pPr>
                              <w:r w:rsidRPr="00C72442">
                                <w:rPr>
                                  <w:color w:val="FFFFFF" w:themeColor="background1"/>
                                  <w:sz w:val="28"/>
                                  <w:szCs w:val="28"/>
                                </w:rPr>
                                <w:t>Assignment Title.</w:t>
                              </w:r>
                              <w:r>
                                <w:rPr>
                                  <w:color w:val="FFFFFF" w:themeColor="background1"/>
                                  <w:sz w:val="48"/>
                                  <w:szCs w:val="48"/>
                                </w:rPr>
                                <w:t xml:space="preserve"> </w:t>
                              </w:r>
                              <w:r w:rsidRPr="00C72442">
                                <w:rPr>
                                  <w:color w:val="FFFFFF" w:themeColor="background1"/>
                                  <w:sz w:val="28"/>
                                  <w:szCs w:val="28"/>
                                </w:rPr>
                                <w:t>Component 2 Full interface &amp; Testing</w:t>
                              </w:r>
                              <w:r>
                                <w:rPr>
                                  <w:color w:val="FFFFFF" w:themeColor="background1"/>
                                  <w:sz w:val="48"/>
                                  <w:szCs w:val="48"/>
                                </w:rPr>
                                <w:t xml:space="preserve"> </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783D2CCC" w14:textId="33729D7D" w:rsidR="0048118A" w:rsidRDefault="0040171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F81BD"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5DEC7FB3" w14:textId="3562DE85" w:rsidR="0048118A" w:rsidRDefault="00C72442">
                                <w:pPr>
                                  <w:pStyle w:val="NoSpacing"/>
                                  <w:spacing w:before="120"/>
                                  <w:rPr>
                                    <w:color w:val="4F81BD" w:themeColor="accent1"/>
                                    <w:sz w:val="36"/>
                                    <w:szCs w:val="36"/>
                                  </w:rPr>
                                </w:pPr>
                                <w:r>
                                  <w:rPr>
                                    <w:color w:val="4F81BD" w:themeColor="accent1"/>
                                    <w:sz w:val="36"/>
                                    <w:szCs w:val="36"/>
                                  </w:rPr>
                                  <w:t xml:space="preserve">     </w:t>
                                </w:r>
                              </w:p>
                            </w:sdtContent>
                          </w:sdt>
                        </w:txbxContent>
                      </v:textbox>
                    </v:shape>
                    <w10:wrap anchorx="page" anchory="page"/>
                  </v:group>
                </w:pict>
              </mc:Fallback>
            </mc:AlternateContent>
          </w:r>
        </w:p>
        <w:p w14:paraId="7921AC63" w14:textId="30EAEFEE" w:rsidR="0048118A" w:rsidRDefault="0048118A">
          <w:r>
            <w:br w:type="page"/>
          </w:r>
        </w:p>
      </w:sdtContent>
    </w:sdt>
    <w:bookmarkStart w:id="0" w:name="_Toc234879345" w:displacedByCustomXml="next"/>
    <w:sdt>
      <w:sdtPr>
        <w:rPr>
          <w:rFonts w:asciiTheme="minorHAnsi" w:eastAsiaTheme="minorEastAsia" w:hAnsiTheme="minorHAnsi" w:cstheme="minorBidi"/>
          <w:b w:val="0"/>
          <w:bCs w:val="0"/>
          <w:color w:val="auto"/>
          <w:sz w:val="22"/>
          <w:szCs w:val="22"/>
          <w:lang w:val="en-GB"/>
        </w:rPr>
        <w:id w:val="-2087071636"/>
        <w:docPartObj>
          <w:docPartGallery w:val="Table of Contents"/>
          <w:docPartUnique/>
        </w:docPartObj>
      </w:sdtPr>
      <w:sdtEndPr>
        <w:rPr>
          <w:lang w:val="en-US"/>
        </w:rPr>
      </w:sdtEndPr>
      <w:sdtContent>
        <w:p w14:paraId="39E32A37" w14:textId="0093D130" w:rsidR="0048118A" w:rsidRDefault="0048118A">
          <w:pPr>
            <w:pStyle w:val="TOCHeading"/>
          </w:pPr>
          <w:r>
            <w:rPr>
              <w:lang w:val="en-GB"/>
            </w:rPr>
            <w:t>Contents</w:t>
          </w:r>
        </w:p>
        <w:p w14:paraId="3A10F571" w14:textId="1D66E918" w:rsidR="0048118A" w:rsidRDefault="0048118A">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4879465" w:history="1">
            <w:r w:rsidRPr="00217015">
              <w:rPr>
                <w:rStyle w:val="Hyperlink"/>
                <w:noProof/>
              </w:rPr>
              <w:t>Introduction</w:t>
            </w:r>
            <w:r>
              <w:rPr>
                <w:noProof/>
                <w:webHidden/>
              </w:rPr>
              <w:tab/>
            </w:r>
            <w:r>
              <w:rPr>
                <w:noProof/>
                <w:webHidden/>
              </w:rPr>
              <w:fldChar w:fldCharType="begin"/>
            </w:r>
            <w:r>
              <w:rPr>
                <w:noProof/>
                <w:webHidden/>
              </w:rPr>
              <w:instrText xml:space="preserve"> PAGEREF _Toc234879465 \h </w:instrText>
            </w:r>
            <w:r>
              <w:rPr>
                <w:noProof/>
                <w:webHidden/>
              </w:rPr>
            </w:r>
            <w:r>
              <w:rPr>
                <w:noProof/>
                <w:webHidden/>
              </w:rPr>
              <w:fldChar w:fldCharType="separate"/>
            </w:r>
            <w:r>
              <w:rPr>
                <w:noProof/>
                <w:webHidden/>
              </w:rPr>
              <w:t>1</w:t>
            </w:r>
            <w:r>
              <w:rPr>
                <w:noProof/>
                <w:webHidden/>
              </w:rPr>
              <w:fldChar w:fldCharType="end"/>
            </w:r>
          </w:hyperlink>
        </w:p>
        <w:p w14:paraId="37A4B7D5" w14:textId="459384CF" w:rsidR="0048118A" w:rsidRDefault="0048118A">
          <w:pPr>
            <w:pStyle w:val="TOC1"/>
            <w:tabs>
              <w:tab w:val="right" w:leader="dot" w:pos="8630"/>
            </w:tabs>
            <w:rPr>
              <w:noProof/>
              <w:kern w:val="2"/>
              <w:sz w:val="24"/>
              <w:szCs w:val="24"/>
              <w:lang w:val="en-GB" w:eastAsia="en-GB"/>
              <w14:ligatures w14:val="standardContextual"/>
            </w:rPr>
          </w:pPr>
          <w:hyperlink w:anchor="_Toc234879466" w:history="1">
            <w:r w:rsidRPr="00217015">
              <w:rPr>
                <w:rStyle w:val="Hyperlink"/>
                <w:noProof/>
              </w:rPr>
              <w:t>2 User Personas</w:t>
            </w:r>
            <w:r>
              <w:rPr>
                <w:noProof/>
                <w:webHidden/>
              </w:rPr>
              <w:tab/>
            </w:r>
            <w:r>
              <w:rPr>
                <w:noProof/>
                <w:webHidden/>
              </w:rPr>
              <w:fldChar w:fldCharType="begin"/>
            </w:r>
            <w:r>
              <w:rPr>
                <w:noProof/>
                <w:webHidden/>
              </w:rPr>
              <w:instrText xml:space="preserve"> PAGEREF _Toc234879466 \h </w:instrText>
            </w:r>
            <w:r>
              <w:rPr>
                <w:noProof/>
                <w:webHidden/>
              </w:rPr>
            </w:r>
            <w:r>
              <w:rPr>
                <w:noProof/>
                <w:webHidden/>
              </w:rPr>
              <w:fldChar w:fldCharType="separate"/>
            </w:r>
            <w:r>
              <w:rPr>
                <w:noProof/>
                <w:webHidden/>
              </w:rPr>
              <w:t>2</w:t>
            </w:r>
            <w:r>
              <w:rPr>
                <w:noProof/>
                <w:webHidden/>
              </w:rPr>
              <w:fldChar w:fldCharType="end"/>
            </w:r>
          </w:hyperlink>
        </w:p>
        <w:p w14:paraId="452D40AB" w14:textId="03C1F860" w:rsidR="0048118A" w:rsidRDefault="0048118A">
          <w:pPr>
            <w:pStyle w:val="TOC1"/>
            <w:tabs>
              <w:tab w:val="right" w:leader="dot" w:pos="8630"/>
            </w:tabs>
            <w:rPr>
              <w:noProof/>
              <w:kern w:val="2"/>
              <w:sz w:val="24"/>
              <w:szCs w:val="24"/>
              <w:lang w:val="en-GB" w:eastAsia="en-GB"/>
              <w14:ligatures w14:val="standardContextual"/>
            </w:rPr>
          </w:pPr>
          <w:hyperlink w:anchor="_Toc234879467" w:history="1">
            <w:r w:rsidRPr="00217015">
              <w:rPr>
                <w:rStyle w:val="Hyperlink"/>
                <w:noProof/>
              </w:rPr>
              <w:t>3 User Research Methods and Findings</w:t>
            </w:r>
            <w:r>
              <w:rPr>
                <w:noProof/>
                <w:webHidden/>
              </w:rPr>
              <w:tab/>
            </w:r>
            <w:r>
              <w:rPr>
                <w:noProof/>
                <w:webHidden/>
              </w:rPr>
              <w:fldChar w:fldCharType="begin"/>
            </w:r>
            <w:r>
              <w:rPr>
                <w:noProof/>
                <w:webHidden/>
              </w:rPr>
              <w:instrText xml:space="preserve"> PAGEREF _Toc234879467 \h </w:instrText>
            </w:r>
            <w:r>
              <w:rPr>
                <w:noProof/>
                <w:webHidden/>
              </w:rPr>
            </w:r>
            <w:r>
              <w:rPr>
                <w:noProof/>
                <w:webHidden/>
              </w:rPr>
              <w:fldChar w:fldCharType="separate"/>
            </w:r>
            <w:r>
              <w:rPr>
                <w:noProof/>
                <w:webHidden/>
              </w:rPr>
              <w:t>3</w:t>
            </w:r>
            <w:r>
              <w:rPr>
                <w:noProof/>
                <w:webHidden/>
              </w:rPr>
              <w:fldChar w:fldCharType="end"/>
            </w:r>
          </w:hyperlink>
        </w:p>
        <w:p w14:paraId="7416B53D" w14:textId="278510C9" w:rsidR="0048118A" w:rsidRDefault="0048118A">
          <w:pPr>
            <w:pStyle w:val="TOC1"/>
            <w:tabs>
              <w:tab w:val="right" w:leader="dot" w:pos="8630"/>
            </w:tabs>
            <w:rPr>
              <w:noProof/>
              <w:kern w:val="2"/>
              <w:sz w:val="24"/>
              <w:szCs w:val="24"/>
              <w:lang w:val="en-GB" w:eastAsia="en-GB"/>
              <w14:ligatures w14:val="standardContextual"/>
            </w:rPr>
          </w:pPr>
          <w:hyperlink w:anchor="_Toc234879468" w:history="1">
            <w:r w:rsidRPr="00217015">
              <w:rPr>
                <w:rStyle w:val="Hyperlink"/>
                <w:noProof/>
                <w:lang w:val="en-GB"/>
              </w:rPr>
              <w:t>4. Designing for Usability</w:t>
            </w:r>
            <w:r>
              <w:rPr>
                <w:noProof/>
                <w:webHidden/>
              </w:rPr>
              <w:tab/>
            </w:r>
            <w:r>
              <w:rPr>
                <w:noProof/>
                <w:webHidden/>
              </w:rPr>
              <w:fldChar w:fldCharType="begin"/>
            </w:r>
            <w:r>
              <w:rPr>
                <w:noProof/>
                <w:webHidden/>
              </w:rPr>
              <w:instrText xml:space="preserve"> PAGEREF _Toc234879468 \h </w:instrText>
            </w:r>
            <w:r>
              <w:rPr>
                <w:noProof/>
                <w:webHidden/>
              </w:rPr>
            </w:r>
            <w:r>
              <w:rPr>
                <w:noProof/>
                <w:webHidden/>
              </w:rPr>
              <w:fldChar w:fldCharType="separate"/>
            </w:r>
            <w:r>
              <w:rPr>
                <w:noProof/>
                <w:webHidden/>
              </w:rPr>
              <w:t>7</w:t>
            </w:r>
            <w:r>
              <w:rPr>
                <w:noProof/>
                <w:webHidden/>
              </w:rPr>
              <w:fldChar w:fldCharType="end"/>
            </w:r>
          </w:hyperlink>
        </w:p>
        <w:p w14:paraId="2633CC30" w14:textId="0ADE5FE5" w:rsidR="0048118A" w:rsidRDefault="0048118A">
          <w:pPr>
            <w:pStyle w:val="TOC1"/>
            <w:tabs>
              <w:tab w:val="right" w:leader="dot" w:pos="8630"/>
            </w:tabs>
            <w:rPr>
              <w:noProof/>
              <w:kern w:val="2"/>
              <w:sz w:val="24"/>
              <w:szCs w:val="24"/>
              <w:lang w:val="en-GB" w:eastAsia="en-GB"/>
              <w14:ligatures w14:val="standardContextual"/>
            </w:rPr>
          </w:pPr>
          <w:hyperlink w:anchor="_Toc234879469" w:history="1">
            <w:r w:rsidRPr="00217015">
              <w:rPr>
                <w:rStyle w:val="Hyperlink"/>
                <w:noProof/>
              </w:rPr>
              <w:t>5 Storyboard Implementation</w:t>
            </w:r>
            <w:r>
              <w:rPr>
                <w:noProof/>
                <w:webHidden/>
              </w:rPr>
              <w:tab/>
            </w:r>
            <w:r>
              <w:rPr>
                <w:noProof/>
                <w:webHidden/>
              </w:rPr>
              <w:fldChar w:fldCharType="begin"/>
            </w:r>
            <w:r>
              <w:rPr>
                <w:noProof/>
                <w:webHidden/>
              </w:rPr>
              <w:instrText xml:space="preserve"> PAGEREF _Toc234879469 \h </w:instrText>
            </w:r>
            <w:r>
              <w:rPr>
                <w:noProof/>
                <w:webHidden/>
              </w:rPr>
            </w:r>
            <w:r>
              <w:rPr>
                <w:noProof/>
                <w:webHidden/>
              </w:rPr>
              <w:fldChar w:fldCharType="separate"/>
            </w:r>
            <w:r>
              <w:rPr>
                <w:noProof/>
                <w:webHidden/>
              </w:rPr>
              <w:t>10</w:t>
            </w:r>
            <w:r>
              <w:rPr>
                <w:noProof/>
                <w:webHidden/>
              </w:rPr>
              <w:fldChar w:fldCharType="end"/>
            </w:r>
          </w:hyperlink>
        </w:p>
        <w:p w14:paraId="2C2D1DFD" w14:textId="0E1DDF4F" w:rsidR="0048118A" w:rsidRDefault="0048118A">
          <w:pPr>
            <w:pStyle w:val="TOC2"/>
            <w:tabs>
              <w:tab w:val="right" w:leader="dot" w:pos="8630"/>
            </w:tabs>
            <w:rPr>
              <w:noProof/>
              <w:kern w:val="2"/>
              <w:sz w:val="24"/>
              <w:szCs w:val="24"/>
              <w:lang w:val="en-GB" w:eastAsia="en-GB"/>
              <w14:ligatures w14:val="standardContextual"/>
            </w:rPr>
          </w:pPr>
          <w:hyperlink w:anchor="_Toc234879470" w:history="1">
            <w:r w:rsidRPr="00217015">
              <w:rPr>
                <w:rStyle w:val="Hyperlink"/>
                <w:noProof/>
              </w:rPr>
              <w:t>Colour Schemes and Graphics</w:t>
            </w:r>
            <w:r>
              <w:rPr>
                <w:noProof/>
                <w:webHidden/>
              </w:rPr>
              <w:tab/>
            </w:r>
            <w:r>
              <w:rPr>
                <w:noProof/>
                <w:webHidden/>
              </w:rPr>
              <w:fldChar w:fldCharType="begin"/>
            </w:r>
            <w:r>
              <w:rPr>
                <w:noProof/>
                <w:webHidden/>
              </w:rPr>
              <w:instrText xml:space="preserve"> PAGEREF _Toc234879470 \h </w:instrText>
            </w:r>
            <w:r>
              <w:rPr>
                <w:noProof/>
                <w:webHidden/>
              </w:rPr>
            </w:r>
            <w:r>
              <w:rPr>
                <w:noProof/>
                <w:webHidden/>
              </w:rPr>
              <w:fldChar w:fldCharType="separate"/>
            </w:r>
            <w:r>
              <w:rPr>
                <w:noProof/>
                <w:webHidden/>
              </w:rPr>
              <w:t>15</w:t>
            </w:r>
            <w:r>
              <w:rPr>
                <w:noProof/>
                <w:webHidden/>
              </w:rPr>
              <w:fldChar w:fldCharType="end"/>
            </w:r>
          </w:hyperlink>
        </w:p>
        <w:p w14:paraId="59E43080" w14:textId="1E6AE82C" w:rsidR="0048118A" w:rsidRDefault="0048118A">
          <w:pPr>
            <w:pStyle w:val="TOC2"/>
            <w:tabs>
              <w:tab w:val="right" w:leader="dot" w:pos="8630"/>
            </w:tabs>
            <w:rPr>
              <w:noProof/>
              <w:kern w:val="2"/>
              <w:sz w:val="24"/>
              <w:szCs w:val="24"/>
              <w:lang w:val="en-GB" w:eastAsia="en-GB"/>
              <w14:ligatures w14:val="standardContextual"/>
            </w:rPr>
          </w:pPr>
          <w:hyperlink w:anchor="_Toc234879471" w:history="1">
            <w:r w:rsidRPr="00217015">
              <w:rPr>
                <w:rStyle w:val="Hyperlink"/>
                <w:noProof/>
              </w:rPr>
              <w:t>Changes from Wireframes based on Feedback</w:t>
            </w:r>
            <w:r>
              <w:rPr>
                <w:noProof/>
                <w:webHidden/>
              </w:rPr>
              <w:tab/>
            </w:r>
            <w:r>
              <w:rPr>
                <w:noProof/>
                <w:webHidden/>
              </w:rPr>
              <w:fldChar w:fldCharType="begin"/>
            </w:r>
            <w:r>
              <w:rPr>
                <w:noProof/>
                <w:webHidden/>
              </w:rPr>
              <w:instrText xml:space="preserve"> PAGEREF _Toc234879471 \h </w:instrText>
            </w:r>
            <w:r>
              <w:rPr>
                <w:noProof/>
                <w:webHidden/>
              </w:rPr>
            </w:r>
            <w:r>
              <w:rPr>
                <w:noProof/>
                <w:webHidden/>
              </w:rPr>
              <w:fldChar w:fldCharType="separate"/>
            </w:r>
            <w:r>
              <w:rPr>
                <w:noProof/>
                <w:webHidden/>
              </w:rPr>
              <w:t>15</w:t>
            </w:r>
            <w:r>
              <w:rPr>
                <w:noProof/>
                <w:webHidden/>
              </w:rPr>
              <w:fldChar w:fldCharType="end"/>
            </w:r>
          </w:hyperlink>
        </w:p>
        <w:p w14:paraId="2225842E" w14:textId="3985B8FC" w:rsidR="0048118A" w:rsidRDefault="0048118A">
          <w:pPr>
            <w:pStyle w:val="TOC1"/>
            <w:tabs>
              <w:tab w:val="right" w:leader="dot" w:pos="8630"/>
            </w:tabs>
            <w:rPr>
              <w:noProof/>
              <w:kern w:val="2"/>
              <w:sz w:val="24"/>
              <w:szCs w:val="24"/>
              <w:lang w:val="en-GB" w:eastAsia="en-GB"/>
              <w14:ligatures w14:val="standardContextual"/>
            </w:rPr>
          </w:pPr>
          <w:hyperlink w:anchor="_Toc234879472" w:history="1">
            <w:r w:rsidRPr="00217015">
              <w:rPr>
                <w:rStyle w:val="Hyperlink"/>
                <w:noProof/>
              </w:rPr>
              <w:t>6  Feedback Collection Process &amp; Usability Testing</w:t>
            </w:r>
            <w:r>
              <w:rPr>
                <w:noProof/>
                <w:webHidden/>
              </w:rPr>
              <w:tab/>
            </w:r>
            <w:r>
              <w:rPr>
                <w:noProof/>
                <w:webHidden/>
              </w:rPr>
              <w:fldChar w:fldCharType="begin"/>
            </w:r>
            <w:r>
              <w:rPr>
                <w:noProof/>
                <w:webHidden/>
              </w:rPr>
              <w:instrText xml:space="preserve"> PAGEREF _Toc234879472 \h </w:instrText>
            </w:r>
            <w:r>
              <w:rPr>
                <w:noProof/>
                <w:webHidden/>
              </w:rPr>
            </w:r>
            <w:r>
              <w:rPr>
                <w:noProof/>
                <w:webHidden/>
              </w:rPr>
              <w:fldChar w:fldCharType="separate"/>
            </w:r>
            <w:r>
              <w:rPr>
                <w:noProof/>
                <w:webHidden/>
              </w:rPr>
              <w:t>15</w:t>
            </w:r>
            <w:r>
              <w:rPr>
                <w:noProof/>
                <w:webHidden/>
              </w:rPr>
              <w:fldChar w:fldCharType="end"/>
            </w:r>
          </w:hyperlink>
        </w:p>
        <w:p w14:paraId="144C9ED9" w14:textId="26B415E7" w:rsidR="0048118A" w:rsidRDefault="0048118A">
          <w:pPr>
            <w:pStyle w:val="TOC2"/>
            <w:tabs>
              <w:tab w:val="right" w:leader="dot" w:pos="8630"/>
            </w:tabs>
            <w:rPr>
              <w:noProof/>
              <w:kern w:val="2"/>
              <w:sz w:val="24"/>
              <w:szCs w:val="24"/>
              <w:lang w:val="en-GB" w:eastAsia="en-GB"/>
              <w14:ligatures w14:val="standardContextual"/>
            </w:rPr>
          </w:pPr>
          <w:hyperlink w:anchor="_Toc234879473" w:history="1">
            <w:r w:rsidRPr="00217015">
              <w:rPr>
                <w:rStyle w:val="Hyperlink"/>
                <w:noProof/>
              </w:rPr>
              <w:t>Collection Process &amp; Persona Coverage</w:t>
            </w:r>
            <w:r>
              <w:rPr>
                <w:noProof/>
                <w:webHidden/>
              </w:rPr>
              <w:tab/>
            </w:r>
            <w:r>
              <w:rPr>
                <w:noProof/>
                <w:webHidden/>
              </w:rPr>
              <w:fldChar w:fldCharType="begin"/>
            </w:r>
            <w:r>
              <w:rPr>
                <w:noProof/>
                <w:webHidden/>
              </w:rPr>
              <w:instrText xml:space="preserve"> PAGEREF _Toc234879473 \h </w:instrText>
            </w:r>
            <w:r>
              <w:rPr>
                <w:noProof/>
                <w:webHidden/>
              </w:rPr>
            </w:r>
            <w:r>
              <w:rPr>
                <w:noProof/>
                <w:webHidden/>
              </w:rPr>
              <w:fldChar w:fldCharType="separate"/>
            </w:r>
            <w:r>
              <w:rPr>
                <w:noProof/>
                <w:webHidden/>
              </w:rPr>
              <w:t>15</w:t>
            </w:r>
            <w:r>
              <w:rPr>
                <w:noProof/>
                <w:webHidden/>
              </w:rPr>
              <w:fldChar w:fldCharType="end"/>
            </w:r>
          </w:hyperlink>
        </w:p>
        <w:p w14:paraId="5A769EE8" w14:textId="06963792" w:rsidR="0048118A" w:rsidRDefault="0048118A">
          <w:pPr>
            <w:pStyle w:val="TOC2"/>
            <w:tabs>
              <w:tab w:val="right" w:leader="dot" w:pos="8630"/>
            </w:tabs>
            <w:rPr>
              <w:noProof/>
              <w:kern w:val="2"/>
              <w:sz w:val="24"/>
              <w:szCs w:val="24"/>
              <w:lang w:val="en-GB" w:eastAsia="en-GB"/>
              <w14:ligatures w14:val="standardContextual"/>
            </w:rPr>
          </w:pPr>
          <w:hyperlink w:anchor="_Toc234879474" w:history="1">
            <w:r w:rsidRPr="00217015">
              <w:rPr>
                <w:rStyle w:val="Hyperlink"/>
                <w:noProof/>
              </w:rPr>
              <w:t>Usability and Emotional Responses</w:t>
            </w:r>
            <w:r>
              <w:rPr>
                <w:noProof/>
                <w:webHidden/>
              </w:rPr>
              <w:tab/>
            </w:r>
            <w:r>
              <w:rPr>
                <w:noProof/>
                <w:webHidden/>
              </w:rPr>
              <w:fldChar w:fldCharType="begin"/>
            </w:r>
            <w:r>
              <w:rPr>
                <w:noProof/>
                <w:webHidden/>
              </w:rPr>
              <w:instrText xml:space="preserve"> PAGEREF _Toc234879474 \h </w:instrText>
            </w:r>
            <w:r>
              <w:rPr>
                <w:noProof/>
                <w:webHidden/>
              </w:rPr>
            </w:r>
            <w:r>
              <w:rPr>
                <w:noProof/>
                <w:webHidden/>
              </w:rPr>
              <w:fldChar w:fldCharType="separate"/>
            </w:r>
            <w:r>
              <w:rPr>
                <w:noProof/>
                <w:webHidden/>
              </w:rPr>
              <w:t>16</w:t>
            </w:r>
            <w:r>
              <w:rPr>
                <w:noProof/>
                <w:webHidden/>
              </w:rPr>
              <w:fldChar w:fldCharType="end"/>
            </w:r>
          </w:hyperlink>
        </w:p>
        <w:p w14:paraId="13BB0D57" w14:textId="32D5DC67" w:rsidR="0048118A" w:rsidRDefault="0048118A">
          <w:pPr>
            <w:pStyle w:val="TOC1"/>
            <w:tabs>
              <w:tab w:val="right" w:leader="dot" w:pos="8630"/>
            </w:tabs>
            <w:rPr>
              <w:noProof/>
              <w:kern w:val="2"/>
              <w:sz w:val="24"/>
              <w:szCs w:val="24"/>
              <w:lang w:val="en-GB" w:eastAsia="en-GB"/>
              <w14:ligatures w14:val="standardContextual"/>
            </w:rPr>
          </w:pPr>
          <w:hyperlink w:anchor="_Toc234879475" w:history="1">
            <w:r w:rsidRPr="00217015">
              <w:rPr>
                <w:rStyle w:val="Hyperlink"/>
                <w:noProof/>
              </w:rPr>
              <w:t>7. Data Collection in the Working Version</w:t>
            </w:r>
            <w:r>
              <w:rPr>
                <w:noProof/>
                <w:webHidden/>
              </w:rPr>
              <w:tab/>
            </w:r>
            <w:r>
              <w:rPr>
                <w:noProof/>
                <w:webHidden/>
              </w:rPr>
              <w:fldChar w:fldCharType="begin"/>
            </w:r>
            <w:r>
              <w:rPr>
                <w:noProof/>
                <w:webHidden/>
              </w:rPr>
              <w:instrText xml:space="preserve"> PAGEREF _Toc234879475 \h </w:instrText>
            </w:r>
            <w:r>
              <w:rPr>
                <w:noProof/>
                <w:webHidden/>
              </w:rPr>
            </w:r>
            <w:r>
              <w:rPr>
                <w:noProof/>
                <w:webHidden/>
              </w:rPr>
              <w:fldChar w:fldCharType="separate"/>
            </w:r>
            <w:r>
              <w:rPr>
                <w:noProof/>
                <w:webHidden/>
              </w:rPr>
              <w:t>16</w:t>
            </w:r>
            <w:r>
              <w:rPr>
                <w:noProof/>
                <w:webHidden/>
              </w:rPr>
              <w:fldChar w:fldCharType="end"/>
            </w:r>
          </w:hyperlink>
        </w:p>
        <w:p w14:paraId="09FB7B08" w14:textId="1912F072" w:rsidR="0048118A" w:rsidRDefault="0048118A">
          <w:pPr>
            <w:pStyle w:val="TOC2"/>
            <w:tabs>
              <w:tab w:val="right" w:leader="dot" w:pos="8630"/>
            </w:tabs>
            <w:rPr>
              <w:noProof/>
              <w:kern w:val="2"/>
              <w:sz w:val="24"/>
              <w:szCs w:val="24"/>
              <w:lang w:val="en-GB" w:eastAsia="en-GB"/>
              <w14:ligatures w14:val="standardContextual"/>
            </w:rPr>
          </w:pPr>
          <w:hyperlink w:anchor="_Toc234879476" w:history="1">
            <w:r w:rsidRPr="00217015">
              <w:rPr>
                <w:rStyle w:val="Hyperlink"/>
                <w:noProof/>
              </w:rPr>
              <w:t>Types of Data to Collect</w:t>
            </w:r>
            <w:r>
              <w:rPr>
                <w:noProof/>
                <w:webHidden/>
              </w:rPr>
              <w:tab/>
            </w:r>
            <w:r>
              <w:rPr>
                <w:noProof/>
                <w:webHidden/>
              </w:rPr>
              <w:fldChar w:fldCharType="begin"/>
            </w:r>
            <w:r>
              <w:rPr>
                <w:noProof/>
                <w:webHidden/>
              </w:rPr>
              <w:instrText xml:space="preserve"> PAGEREF _Toc234879476 \h </w:instrText>
            </w:r>
            <w:r>
              <w:rPr>
                <w:noProof/>
                <w:webHidden/>
              </w:rPr>
            </w:r>
            <w:r>
              <w:rPr>
                <w:noProof/>
                <w:webHidden/>
              </w:rPr>
              <w:fldChar w:fldCharType="separate"/>
            </w:r>
            <w:r>
              <w:rPr>
                <w:noProof/>
                <w:webHidden/>
              </w:rPr>
              <w:t>16</w:t>
            </w:r>
            <w:r>
              <w:rPr>
                <w:noProof/>
                <w:webHidden/>
              </w:rPr>
              <w:fldChar w:fldCharType="end"/>
            </w:r>
          </w:hyperlink>
        </w:p>
        <w:p w14:paraId="0FAB8CC5" w14:textId="1AC7DFA0" w:rsidR="0048118A" w:rsidRDefault="0048118A">
          <w:pPr>
            <w:pStyle w:val="TOC2"/>
            <w:tabs>
              <w:tab w:val="right" w:leader="dot" w:pos="8630"/>
            </w:tabs>
            <w:rPr>
              <w:noProof/>
              <w:kern w:val="2"/>
              <w:sz w:val="24"/>
              <w:szCs w:val="24"/>
              <w:lang w:val="en-GB" w:eastAsia="en-GB"/>
              <w14:ligatures w14:val="standardContextual"/>
            </w:rPr>
          </w:pPr>
          <w:hyperlink w:anchor="_Toc234879477" w:history="1">
            <w:r w:rsidRPr="00217015">
              <w:rPr>
                <w:rStyle w:val="Hyperlink"/>
                <w:noProof/>
              </w:rPr>
              <w:t>Differences and Application</w:t>
            </w:r>
            <w:r>
              <w:rPr>
                <w:noProof/>
                <w:webHidden/>
              </w:rPr>
              <w:tab/>
            </w:r>
            <w:r>
              <w:rPr>
                <w:noProof/>
                <w:webHidden/>
              </w:rPr>
              <w:fldChar w:fldCharType="begin"/>
            </w:r>
            <w:r>
              <w:rPr>
                <w:noProof/>
                <w:webHidden/>
              </w:rPr>
              <w:instrText xml:space="preserve"> PAGEREF _Toc234879477 \h </w:instrText>
            </w:r>
            <w:r>
              <w:rPr>
                <w:noProof/>
                <w:webHidden/>
              </w:rPr>
            </w:r>
            <w:r>
              <w:rPr>
                <w:noProof/>
                <w:webHidden/>
              </w:rPr>
              <w:fldChar w:fldCharType="separate"/>
            </w:r>
            <w:r>
              <w:rPr>
                <w:noProof/>
                <w:webHidden/>
              </w:rPr>
              <w:t>16</w:t>
            </w:r>
            <w:r>
              <w:rPr>
                <w:noProof/>
                <w:webHidden/>
              </w:rPr>
              <w:fldChar w:fldCharType="end"/>
            </w:r>
          </w:hyperlink>
        </w:p>
        <w:p w14:paraId="43441125" w14:textId="6203469D" w:rsidR="0048118A" w:rsidRDefault="0048118A">
          <w:pPr>
            <w:pStyle w:val="TOC1"/>
            <w:tabs>
              <w:tab w:val="right" w:leader="dot" w:pos="8630"/>
            </w:tabs>
            <w:rPr>
              <w:noProof/>
              <w:kern w:val="2"/>
              <w:sz w:val="24"/>
              <w:szCs w:val="24"/>
              <w:lang w:val="en-GB" w:eastAsia="en-GB"/>
              <w14:ligatures w14:val="standardContextual"/>
            </w:rPr>
          </w:pPr>
          <w:hyperlink w:anchor="_Toc234879478" w:history="1">
            <w:r w:rsidRPr="00217015">
              <w:rPr>
                <w:rStyle w:val="Hyperlink"/>
                <w:noProof/>
              </w:rPr>
              <w:t>8 Usability vs. User Experience (UX)</w:t>
            </w:r>
            <w:r>
              <w:rPr>
                <w:noProof/>
                <w:webHidden/>
              </w:rPr>
              <w:tab/>
            </w:r>
            <w:r>
              <w:rPr>
                <w:noProof/>
                <w:webHidden/>
              </w:rPr>
              <w:fldChar w:fldCharType="begin"/>
            </w:r>
            <w:r>
              <w:rPr>
                <w:noProof/>
                <w:webHidden/>
              </w:rPr>
              <w:instrText xml:space="preserve"> PAGEREF _Toc234879478 \h </w:instrText>
            </w:r>
            <w:r>
              <w:rPr>
                <w:noProof/>
                <w:webHidden/>
              </w:rPr>
            </w:r>
            <w:r>
              <w:rPr>
                <w:noProof/>
                <w:webHidden/>
              </w:rPr>
              <w:fldChar w:fldCharType="separate"/>
            </w:r>
            <w:r>
              <w:rPr>
                <w:noProof/>
                <w:webHidden/>
              </w:rPr>
              <w:t>17</w:t>
            </w:r>
            <w:r>
              <w:rPr>
                <w:noProof/>
                <w:webHidden/>
              </w:rPr>
              <w:fldChar w:fldCharType="end"/>
            </w:r>
          </w:hyperlink>
        </w:p>
        <w:p w14:paraId="25529F65" w14:textId="79ED6197" w:rsidR="0048118A" w:rsidRDefault="0048118A">
          <w:pPr>
            <w:pStyle w:val="TOC2"/>
            <w:tabs>
              <w:tab w:val="right" w:leader="dot" w:pos="8630"/>
            </w:tabs>
            <w:rPr>
              <w:noProof/>
              <w:kern w:val="2"/>
              <w:sz w:val="24"/>
              <w:szCs w:val="24"/>
              <w:lang w:val="en-GB" w:eastAsia="en-GB"/>
              <w14:ligatures w14:val="standardContextual"/>
            </w:rPr>
          </w:pPr>
          <w:hyperlink w:anchor="_Toc234879479" w:history="1">
            <w:r w:rsidRPr="00217015">
              <w:rPr>
                <w:rStyle w:val="Hyperlink"/>
                <w:noProof/>
              </w:rPr>
              <w:t>Pure Usability vs. Engaging UX</w:t>
            </w:r>
            <w:r>
              <w:rPr>
                <w:noProof/>
                <w:webHidden/>
              </w:rPr>
              <w:tab/>
            </w:r>
            <w:r>
              <w:rPr>
                <w:noProof/>
                <w:webHidden/>
              </w:rPr>
              <w:fldChar w:fldCharType="begin"/>
            </w:r>
            <w:r>
              <w:rPr>
                <w:noProof/>
                <w:webHidden/>
              </w:rPr>
              <w:instrText xml:space="preserve"> PAGEREF _Toc234879479 \h </w:instrText>
            </w:r>
            <w:r>
              <w:rPr>
                <w:noProof/>
                <w:webHidden/>
              </w:rPr>
            </w:r>
            <w:r>
              <w:rPr>
                <w:noProof/>
                <w:webHidden/>
              </w:rPr>
              <w:fldChar w:fldCharType="separate"/>
            </w:r>
            <w:r>
              <w:rPr>
                <w:noProof/>
                <w:webHidden/>
              </w:rPr>
              <w:t>17</w:t>
            </w:r>
            <w:r>
              <w:rPr>
                <w:noProof/>
                <w:webHidden/>
              </w:rPr>
              <w:fldChar w:fldCharType="end"/>
            </w:r>
          </w:hyperlink>
        </w:p>
        <w:p w14:paraId="6DB9AF32" w14:textId="1A9A25FF" w:rsidR="0048118A" w:rsidRDefault="0048118A">
          <w:pPr>
            <w:pStyle w:val="TOC2"/>
            <w:tabs>
              <w:tab w:val="right" w:leader="dot" w:pos="8630"/>
            </w:tabs>
            <w:rPr>
              <w:noProof/>
              <w:kern w:val="2"/>
              <w:sz w:val="24"/>
              <w:szCs w:val="24"/>
              <w:lang w:val="en-GB" w:eastAsia="en-GB"/>
              <w14:ligatures w14:val="standardContextual"/>
            </w:rPr>
          </w:pPr>
          <w:hyperlink w:anchor="_Toc234879480" w:history="1">
            <w:r w:rsidRPr="00217015">
              <w:rPr>
                <w:rStyle w:val="Hyperlink"/>
                <w:noProof/>
              </w:rPr>
              <w:t>Resolving Conflicts</w:t>
            </w:r>
            <w:r>
              <w:rPr>
                <w:noProof/>
                <w:webHidden/>
              </w:rPr>
              <w:tab/>
            </w:r>
            <w:r>
              <w:rPr>
                <w:noProof/>
                <w:webHidden/>
              </w:rPr>
              <w:fldChar w:fldCharType="begin"/>
            </w:r>
            <w:r>
              <w:rPr>
                <w:noProof/>
                <w:webHidden/>
              </w:rPr>
              <w:instrText xml:space="preserve"> PAGEREF _Toc234879480 \h </w:instrText>
            </w:r>
            <w:r>
              <w:rPr>
                <w:noProof/>
                <w:webHidden/>
              </w:rPr>
            </w:r>
            <w:r>
              <w:rPr>
                <w:noProof/>
                <w:webHidden/>
              </w:rPr>
              <w:fldChar w:fldCharType="separate"/>
            </w:r>
            <w:r>
              <w:rPr>
                <w:noProof/>
                <w:webHidden/>
              </w:rPr>
              <w:t>17</w:t>
            </w:r>
            <w:r>
              <w:rPr>
                <w:noProof/>
                <w:webHidden/>
              </w:rPr>
              <w:fldChar w:fldCharType="end"/>
            </w:r>
          </w:hyperlink>
        </w:p>
        <w:p w14:paraId="0782F246" w14:textId="589B4293" w:rsidR="0048118A" w:rsidRDefault="0048118A">
          <w:pPr>
            <w:pStyle w:val="TOC1"/>
            <w:tabs>
              <w:tab w:val="right" w:leader="dot" w:pos="8630"/>
            </w:tabs>
            <w:rPr>
              <w:noProof/>
              <w:kern w:val="2"/>
              <w:sz w:val="24"/>
              <w:szCs w:val="24"/>
              <w:lang w:val="en-GB" w:eastAsia="en-GB"/>
              <w14:ligatures w14:val="standardContextual"/>
            </w:rPr>
          </w:pPr>
          <w:hyperlink w:anchor="_Toc234879481" w:history="1">
            <w:r w:rsidRPr="00217015">
              <w:rPr>
                <w:rStyle w:val="Hyperlink"/>
                <w:noProof/>
              </w:rPr>
              <w:t>9 Reflection</w:t>
            </w:r>
            <w:r>
              <w:rPr>
                <w:noProof/>
                <w:webHidden/>
              </w:rPr>
              <w:tab/>
            </w:r>
            <w:r>
              <w:rPr>
                <w:noProof/>
                <w:webHidden/>
              </w:rPr>
              <w:fldChar w:fldCharType="begin"/>
            </w:r>
            <w:r>
              <w:rPr>
                <w:noProof/>
                <w:webHidden/>
              </w:rPr>
              <w:instrText xml:space="preserve"> PAGEREF _Toc234879481 \h </w:instrText>
            </w:r>
            <w:r>
              <w:rPr>
                <w:noProof/>
                <w:webHidden/>
              </w:rPr>
            </w:r>
            <w:r>
              <w:rPr>
                <w:noProof/>
                <w:webHidden/>
              </w:rPr>
              <w:fldChar w:fldCharType="separate"/>
            </w:r>
            <w:r>
              <w:rPr>
                <w:noProof/>
                <w:webHidden/>
              </w:rPr>
              <w:t>17</w:t>
            </w:r>
            <w:r>
              <w:rPr>
                <w:noProof/>
                <w:webHidden/>
              </w:rPr>
              <w:fldChar w:fldCharType="end"/>
            </w:r>
          </w:hyperlink>
        </w:p>
        <w:p w14:paraId="45952A7E" w14:textId="14DF7EA7" w:rsidR="0048118A" w:rsidRDefault="0048118A">
          <w:pPr>
            <w:pStyle w:val="TOC1"/>
            <w:tabs>
              <w:tab w:val="right" w:leader="dot" w:pos="8630"/>
            </w:tabs>
            <w:rPr>
              <w:noProof/>
              <w:kern w:val="2"/>
              <w:sz w:val="24"/>
              <w:szCs w:val="24"/>
              <w:lang w:val="en-GB" w:eastAsia="en-GB"/>
              <w14:ligatures w14:val="standardContextual"/>
            </w:rPr>
          </w:pPr>
          <w:hyperlink w:anchor="_Toc234879482" w:history="1">
            <w:r w:rsidRPr="00217015">
              <w:rPr>
                <w:rStyle w:val="Hyperlink"/>
                <w:noProof/>
              </w:rPr>
              <w:t>10  References</w:t>
            </w:r>
            <w:r>
              <w:rPr>
                <w:noProof/>
                <w:webHidden/>
              </w:rPr>
              <w:tab/>
            </w:r>
            <w:r>
              <w:rPr>
                <w:noProof/>
                <w:webHidden/>
              </w:rPr>
              <w:fldChar w:fldCharType="begin"/>
            </w:r>
            <w:r>
              <w:rPr>
                <w:noProof/>
                <w:webHidden/>
              </w:rPr>
              <w:instrText xml:space="preserve"> PAGEREF _Toc234879482 \h </w:instrText>
            </w:r>
            <w:r>
              <w:rPr>
                <w:noProof/>
                <w:webHidden/>
              </w:rPr>
            </w:r>
            <w:r>
              <w:rPr>
                <w:noProof/>
                <w:webHidden/>
              </w:rPr>
              <w:fldChar w:fldCharType="separate"/>
            </w:r>
            <w:r>
              <w:rPr>
                <w:noProof/>
                <w:webHidden/>
              </w:rPr>
              <w:t>18</w:t>
            </w:r>
            <w:r>
              <w:rPr>
                <w:noProof/>
                <w:webHidden/>
              </w:rPr>
              <w:fldChar w:fldCharType="end"/>
            </w:r>
          </w:hyperlink>
        </w:p>
        <w:p w14:paraId="068BED0F" w14:textId="7A27577A" w:rsidR="0048118A" w:rsidRDefault="0048118A">
          <w:pPr>
            <w:pStyle w:val="TOC1"/>
            <w:tabs>
              <w:tab w:val="right" w:leader="dot" w:pos="8630"/>
            </w:tabs>
            <w:rPr>
              <w:noProof/>
              <w:kern w:val="2"/>
              <w:sz w:val="24"/>
              <w:szCs w:val="24"/>
              <w:lang w:val="en-GB" w:eastAsia="en-GB"/>
              <w14:ligatures w14:val="standardContextual"/>
            </w:rPr>
          </w:pPr>
          <w:hyperlink w:anchor="_Toc234879483" w:history="1">
            <w:r w:rsidRPr="00217015">
              <w:rPr>
                <w:rStyle w:val="Hyperlink"/>
                <w:noProof/>
              </w:rPr>
              <w:t>Appendix A: Assignment 1 Wireframe Storyboards</w:t>
            </w:r>
            <w:r>
              <w:rPr>
                <w:noProof/>
                <w:webHidden/>
              </w:rPr>
              <w:tab/>
            </w:r>
            <w:r>
              <w:rPr>
                <w:noProof/>
                <w:webHidden/>
              </w:rPr>
              <w:fldChar w:fldCharType="begin"/>
            </w:r>
            <w:r>
              <w:rPr>
                <w:noProof/>
                <w:webHidden/>
              </w:rPr>
              <w:instrText xml:space="preserve"> PAGEREF _Toc234879483 \h </w:instrText>
            </w:r>
            <w:r>
              <w:rPr>
                <w:noProof/>
                <w:webHidden/>
              </w:rPr>
            </w:r>
            <w:r>
              <w:rPr>
                <w:noProof/>
                <w:webHidden/>
              </w:rPr>
              <w:fldChar w:fldCharType="separate"/>
            </w:r>
            <w:r>
              <w:rPr>
                <w:noProof/>
                <w:webHidden/>
              </w:rPr>
              <w:t>19</w:t>
            </w:r>
            <w:r>
              <w:rPr>
                <w:noProof/>
                <w:webHidden/>
              </w:rPr>
              <w:fldChar w:fldCharType="end"/>
            </w:r>
          </w:hyperlink>
        </w:p>
        <w:p w14:paraId="4111FE4A" w14:textId="75BCCF53" w:rsidR="0048118A" w:rsidRDefault="0048118A">
          <w:pPr>
            <w:pStyle w:val="TOC1"/>
            <w:tabs>
              <w:tab w:val="right" w:leader="dot" w:pos="8630"/>
            </w:tabs>
            <w:rPr>
              <w:noProof/>
              <w:kern w:val="2"/>
              <w:sz w:val="24"/>
              <w:szCs w:val="24"/>
              <w:lang w:val="en-GB" w:eastAsia="en-GB"/>
              <w14:ligatures w14:val="standardContextual"/>
            </w:rPr>
          </w:pPr>
          <w:hyperlink w:anchor="_Toc234879484" w:history="1">
            <w:r w:rsidRPr="00217015">
              <w:rPr>
                <w:rStyle w:val="Hyperlink"/>
                <w:noProof/>
              </w:rPr>
              <w:t>Appendix B: Assignment 2 High-Fidelity Storyboards</w:t>
            </w:r>
            <w:r>
              <w:rPr>
                <w:noProof/>
                <w:webHidden/>
              </w:rPr>
              <w:tab/>
            </w:r>
            <w:r>
              <w:rPr>
                <w:noProof/>
                <w:webHidden/>
              </w:rPr>
              <w:fldChar w:fldCharType="begin"/>
            </w:r>
            <w:r>
              <w:rPr>
                <w:noProof/>
                <w:webHidden/>
              </w:rPr>
              <w:instrText xml:space="preserve"> PAGEREF _Toc234879484 \h </w:instrText>
            </w:r>
            <w:r>
              <w:rPr>
                <w:noProof/>
                <w:webHidden/>
              </w:rPr>
            </w:r>
            <w:r>
              <w:rPr>
                <w:noProof/>
                <w:webHidden/>
              </w:rPr>
              <w:fldChar w:fldCharType="separate"/>
            </w:r>
            <w:r>
              <w:rPr>
                <w:noProof/>
                <w:webHidden/>
              </w:rPr>
              <w:t>25</w:t>
            </w:r>
            <w:r>
              <w:rPr>
                <w:noProof/>
                <w:webHidden/>
              </w:rPr>
              <w:fldChar w:fldCharType="end"/>
            </w:r>
          </w:hyperlink>
        </w:p>
        <w:p w14:paraId="5AD740A4" w14:textId="4C9C3B18" w:rsidR="0048118A" w:rsidRDefault="0048118A">
          <w:pPr>
            <w:rPr>
              <w:b/>
              <w:bCs/>
            </w:rPr>
          </w:pPr>
          <w:r>
            <w:rPr>
              <w:b/>
              <w:bCs/>
            </w:rPr>
            <w:fldChar w:fldCharType="end"/>
          </w:r>
        </w:p>
      </w:sdtContent>
    </w:sdt>
    <w:p w14:paraId="2093ED06" w14:textId="77777777" w:rsidR="0048118A" w:rsidRDefault="0048118A">
      <w:pPr>
        <w:rPr>
          <w:b/>
          <w:bCs/>
        </w:rPr>
      </w:pPr>
      <w:r>
        <w:rPr>
          <w:b/>
          <w:bCs/>
        </w:rPr>
        <w:br w:type="page"/>
      </w:r>
    </w:p>
    <w:p w14:paraId="6E486A54" w14:textId="4327E465" w:rsidR="008F21FD" w:rsidRPr="0048118A" w:rsidRDefault="008F21FD" w:rsidP="0048118A">
      <w:pPr>
        <w:pStyle w:val="Heading1"/>
        <w:rPr>
          <w:color w:val="4F81BD" w:themeColor="accent1"/>
          <w:sz w:val="26"/>
          <w:szCs w:val="26"/>
        </w:rPr>
      </w:pPr>
      <w:bookmarkStart w:id="1" w:name="_Toc234879465"/>
      <w:r w:rsidRPr="008F21FD">
        <w:lastRenderedPageBreak/>
        <w:t>Introduction</w:t>
      </w:r>
      <w:bookmarkEnd w:id="0"/>
      <w:bookmarkEnd w:id="1"/>
    </w:p>
    <w:p w14:paraId="6B240649" w14:textId="77777777" w:rsidR="008F21FD" w:rsidRDefault="008F21FD" w:rsidP="008F21FD">
      <w:r>
        <w:t xml:space="preserve"> </w:t>
      </w:r>
    </w:p>
    <w:p w14:paraId="6011FC67"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 xml:space="preserve">The increasing popularity of cooperative digital games has demonstrated how interactive entertainment can also promote teamwork, communication, and problem-solving skills. One of the most successful examples is </w:t>
      </w:r>
      <w:r w:rsidRPr="00732264">
        <w:rPr>
          <w:rFonts w:ascii="Arial" w:hAnsi="Arial" w:cs="Arial"/>
          <w:i/>
          <w:iCs/>
          <w:lang w:val="en-GB"/>
        </w:rPr>
        <w:t>Pandemic</w:t>
      </w:r>
      <w:r w:rsidRPr="00732264">
        <w:rPr>
          <w:rFonts w:ascii="Arial" w:hAnsi="Arial" w:cs="Arial"/>
          <w:lang w:val="en-GB"/>
        </w:rPr>
        <w:t>, a cooperative strategy board game in which players work together to prevent worldwide disease outbreaks by sharing resources and making strategic decisions under pressure. Rather than competing against each other, players collaborate to achieve a common objective, making the game an excellent foundation for designing educational and team-oriented digital experiences.</w:t>
      </w:r>
    </w:p>
    <w:p w14:paraId="2D0CEC30"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 xml:space="preserve">This project presents </w:t>
      </w:r>
      <w:r w:rsidRPr="00732264">
        <w:rPr>
          <w:rFonts w:ascii="Arial" w:hAnsi="Arial" w:cs="Arial"/>
          <w:b/>
          <w:bCs/>
          <w:lang w:val="en-GB"/>
        </w:rPr>
        <w:t>Campus Crisis</w:t>
      </w:r>
      <w:r w:rsidRPr="00732264">
        <w:rPr>
          <w:rFonts w:ascii="Arial" w:hAnsi="Arial" w:cs="Arial"/>
          <w:lang w:val="en-GB"/>
        </w:rPr>
        <w:t xml:space="preserve">, a mobile-first cooperative strategy game inspired by </w:t>
      </w:r>
      <w:r w:rsidRPr="00732264">
        <w:rPr>
          <w:rFonts w:ascii="Arial" w:hAnsi="Arial" w:cs="Arial"/>
          <w:i/>
          <w:iCs/>
          <w:lang w:val="en-GB"/>
        </w:rPr>
        <w:t>Pandemic</w:t>
      </w:r>
      <w:r w:rsidRPr="00732264">
        <w:rPr>
          <w:rFonts w:ascii="Arial" w:hAnsi="Arial" w:cs="Arial"/>
          <w:lang w:val="en-GB"/>
        </w:rPr>
        <w:t xml:space="preserve"> and redesigned specifically for the University of Wales Trinity Saint David (UWTSD). Instead of controlling disease outbreaks across the world, players manage different types of crises occurring across UWTSD campuses, including Swansea Bay, SA1 Waterfront, Carmarthen, Lampeter, Cardiff, and Wrexham. Each player assumes a unique university-related role, such as Campus Medic, IT Technician, or Welfare Officer, with specialised abilities that encourage cooperation and strategic planning throughout the game.</w:t>
      </w:r>
    </w:p>
    <w:p w14:paraId="63CDAF13"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The primary objective of this project is not to develop a fully functioning game but to design a usable and accessible user interface based on recognised usability engineering principles. The design process focuses on understanding the needs of diverse users through user-centred design methods, including questionnaires, interviews, focus groups, persona development, and prototype evaluation. The resulting wireframe prototypes aim to provide an intuitive, efficient, and inclusive user experience suitable for a broad range of university students, including international students, mature learners, and users with accessibility requirements.</w:t>
      </w:r>
    </w:p>
    <w:p w14:paraId="64C24A3C"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The interface design is informed by established Human–Computer Interaction (HCI) and usability engineering principles, including Nielsen's usability heuristics, WCAG 2.2 accessibility guidelines, cognitive load theory, and mobile-first design recommendations. These principles help ensure that the proposed interface is easy to learn, reduces user errors, supports accessibility, and promotes effective collaboration during gameplay.</w:t>
      </w:r>
    </w:p>
    <w:p w14:paraId="771D667E" w14:textId="6EEF8978" w:rsidR="008F21FD" w:rsidRPr="00732264" w:rsidRDefault="008F21FD" w:rsidP="00732264">
      <w:pPr>
        <w:spacing w:line="360" w:lineRule="auto"/>
        <w:jc w:val="both"/>
        <w:rPr>
          <w:rFonts w:ascii="Arial" w:hAnsi="Arial" w:cs="Arial"/>
          <w:lang w:val="en-GB"/>
        </w:rPr>
      </w:pPr>
      <w:r w:rsidRPr="00732264">
        <w:rPr>
          <w:rFonts w:ascii="Arial" w:hAnsi="Arial" w:cs="Arial"/>
          <w:lang w:val="en-GB"/>
        </w:rPr>
        <w:lastRenderedPageBreak/>
        <w:t>This report documents the complete early-stage design process. It first introduces the user research activities undertaken to understand potential users and their requirements. It then presents four research-based personas, discusses the usability principles that influenced the interface design, explains the development of low-fidelity wireframe storyboards, and evaluates the prototypes through user testing and peer feedback. The findings from this initial design phase will provide the foundation for developing a high-fidelity prototype in the next stage of the project</w:t>
      </w:r>
    </w:p>
    <w:p w14:paraId="3DF1D47A" w14:textId="77777777" w:rsidR="008F21FD" w:rsidRPr="00E765B7" w:rsidRDefault="008F21FD" w:rsidP="008F21FD">
      <w:pPr>
        <w:pStyle w:val="Heading1"/>
      </w:pPr>
      <w:bookmarkStart w:id="2" w:name="_Toc234879346"/>
      <w:bookmarkStart w:id="3" w:name="_Toc234879466"/>
      <w:r w:rsidRPr="00E765B7">
        <w:t>2 User Personas</w:t>
      </w:r>
      <w:bookmarkEnd w:id="2"/>
      <w:bookmarkEnd w:id="3"/>
    </w:p>
    <w:p w14:paraId="01712AF5" w14:textId="77777777" w:rsidR="008F21FD" w:rsidRPr="00732264" w:rsidRDefault="008F21FD" w:rsidP="00732264">
      <w:pPr>
        <w:jc w:val="both"/>
        <w:rPr>
          <w:rFonts w:ascii="Arial" w:hAnsi="Arial" w:cs="Arial"/>
        </w:rPr>
      </w:pPr>
      <w:r w:rsidRPr="00732264">
        <w:rPr>
          <w:rFonts w:ascii="Arial" w:hAnsi="Arial" w:cs="Arial"/>
        </w:rPr>
        <w:t xml:space="preserve">Personas are narrative models of target users </w:t>
      </w:r>
      <w:proofErr w:type="spellStart"/>
      <w:r w:rsidRPr="00732264">
        <w:rPr>
          <w:rFonts w:ascii="Arial" w:hAnsi="Arial" w:cs="Arial"/>
        </w:rPr>
        <w:t>synthesised</w:t>
      </w:r>
      <w:proofErr w:type="spellEnd"/>
      <w:r w:rsidRPr="00732264">
        <w:rPr>
          <w:rFonts w:ascii="Arial" w:hAnsi="Arial" w:cs="Arial"/>
        </w:rPr>
        <w:t xml:space="preserve"> from empirical research [12]. The four personas below are composite archetypes derived from primary research (n=22 total participants, Section 3).</w:t>
      </w:r>
    </w:p>
    <w:p w14:paraId="6D89BC49" w14:textId="69FF4156" w:rsidR="008F21FD" w:rsidRPr="00732264" w:rsidRDefault="008F21FD" w:rsidP="00732264">
      <w:pPr>
        <w:jc w:val="both"/>
        <w:rPr>
          <w:rFonts w:ascii="Arial" w:hAnsi="Arial" w:cs="Arial"/>
        </w:rPr>
      </w:pPr>
      <w:r w:rsidRPr="00732264">
        <w:rPr>
          <w:rFonts w:ascii="Arial" w:hAnsi="Arial" w:cs="Arial"/>
        </w:rPr>
        <w:t>2.1 Persona 1 - Aarav Sharma</w:t>
      </w:r>
    </w:p>
    <w:p w14:paraId="58094111" w14:textId="77777777" w:rsidR="008F21FD" w:rsidRPr="002A0E9E" w:rsidRDefault="008F21FD" w:rsidP="008F21FD"/>
    <w:tbl>
      <w:tblPr>
        <w:tblW w:w="0" w:type="auto"/>
        <w:jc w:val="center"/>
        <w:tblLook w:val="04A0" w:firstRow="1" w:lastRow="0" w:firstColumn="1" w:lastColumn="0" w:noHBand="0" w:noVBand="1"/>
      </w:tblPr>
      <w:tblGrid>
        <w:gridCol w:w="8856"/>
      </w:tblGrid>
      <w:tr w:rsidR="008F21FD" w14:paraId="2FA258BE" w14:textId="77777777" w:rsidTr="00F77BA0">
        <w:trPr>
          <w:jc w:val="center"/>
        </w:trPr>
        <w:tc>
          <w:tcPr>
            <w:tcW w:w="9072" w:type="dxa"/>
            <w:shd w:val="clear" w:color="auto" w:fill="647A8F"/>
          </w:tcPr>
          <w:p w14:paraId="76121AFD" w14:textId="77777777" w:rsidR="008F21FD" w:rsidRDefault="008F21FD" w:rsidP="00F77BA0">
            <w:r>
              <w:rPr>
                <w:b/>
                <w:color w:val="FFFFFF"/>
              </w:rPr>
              <w:t>Persona 1: Aarav Sharma — International MSc Student</w:t>
            </w:r>
          </w:p>
        </w:tc>
      </w:tr>
      <w:tr w:rsidR="008F21FD" w14:paraId="01C0BE18" w14:textId="77777777" w:rsidTr="00F77BA0">
        <w:trPr>
          <w:jc w:val="center"/>
        </w:trPr>
        <w:tc>
          <w:tcPr>
            <w:tcW w:w="9072" w:type="dxa"/>
            <w:shd w:val="clear" w:color="auto" w:fill="E8EEF2"/>
          </w:tcPr>
          <w:p w14:paraId="02333C2E" w14:textId="77777777" w:rsidR="008F21FD" w:rsidRDefault="008F21FD" w:rsidP="00F77BA0">
            <w:r>
              <w:rPr>
                <w:b/>
              </w:rPr>
              <w:t xml:space="preserve">Age: </w:t>
            </w:r>
            <w:r>
              <w:rPr>
                <w:sz w:val="21"/>
              </w:rPr>
              <w:t>22      Degree: MSc Computer Science      Campus: Swansea Bay</w:t>
            </w:r>
          </w:p>
          <w:p w14:paraId="02986B4F" w14:textId="77777777" w:rsidR="008F21FD" w:rsidRPr="00732264" w:rsidRDefault="008F21FD" w:rsidP="00732264">
            <w:pPr>
              <w:jc w:val="both"/>
              <w:rPr>
                <w:rFonts w:ascii="Arial" w:hAnsi="Arial" w:cs="Arial"/>
              </w:rPr>
            </w:pPr>
            <w:r>
              <w:rPr>
                <w:b/>
              </w:rPr>
              <w:t xml:space="preserve">Background: </w:t>
            </w:r>
            <w:r w:rsidRPr="00732264">
              <w:rPr>
                <w:rFonts w:ascii="Arial" w:hAnsi="Arial" w:cs="Arial"/>
                <w:sz w:val="21"/>
              </w:rPr>
              <w:t>Aarav is an international student. English is an Additional Language (EAL). He has high technical literacy but is unfamiliar with European cooperative board games.</w:t>
            </w:r>
          </w:p>
          <w:p w14:paraId="2C596AD4" w14:textId="77777777" w:rsidR="008F21FD" w:rsidRPr="00732264" w:rsidRDefault="008F21FD" w:rsidP="00732264">
            <w:pPr>
              <w:jc w:val="both"/>
              <w:rPr>
                <w:rFonts w:ascii="Arial" w:hAnsi="Arial" w:cs="Arial"/>
              </w:rPr>
            </w:pPr>
            <w:r w:rsidRPr="00732264">
              <w:rPr>
                <w:rFonts w:ascii="Arial" w:hAnsi="Arial" w:cs="Arial"/>
                <w:b/>
              </w:rPr>
              <w:t xml:space="preserve">Scenario: </w:t>
            </w:r>
            <w:r w:rsidRPr="00732264">
              <w:rPr>
                <w:rFonts w:ascii="Arial" w:hAnsi="Arial" w:cs="Arial"/>
                <w:sz w:val="21"/>
              </w:rPr>
              <w:t xml:space="preserve">Aarav wants to play a game with </w:t>
            </w:r>
            <w:proofErr w:type="spellStart"/>
            <w:r w:rsidRPr="00732264">
              <w:rPr>
                <w:rFonts w:ascii="Arial" w:hAnsi="Arial" w:cs="Arial"/>
                <w:sz w:val="21"/>
              </w:rPr>
              <w:t>flatmates</w:t>
            </w:r>
            <w:proofErr w:type="spellEnd"/>
            <w:r w:rsidRPr="00732264">
              <w:rPr>
                <w:rFonts w:ascii="Arial" w:hAnsi="Arial" w:cs="Arial"/>
                <w:sz w:val="21"/>
              </w:rPr>
              <w:t xml:space="preserve"> but struggles with jargon-heavy tutorials. He needs clear, icon-supported instructions.</w:t>
            </w:r>
          </w:p>
          <w:p w14:paraId="7D64092B" w14:textId="77777777" w:rsidR="008F21FD" w:rsidRDefault="008F21FD" w:rsidP="00732264">
            <w:pPr>
              <w:jc w:val="both"/>
            </w:pPr>
            <w:r w:rsidRPr="00732264">
              <w:rPr>
                <w:rFonts w:ascii="Arial" w:hAnsi="Arial" w:cs="Arial"/>
                <w:b/>
              </w:rPr>
              <w:t xml:space="preserve">Key UX requirements: </w:t>
            </w:r>
            <w:r w:rsidRPr="00732264">
              <w:rPr>
                <w:rFonts w:ascii="Arial" w:hAnsi="Arial" w:cs="Arial"/>
                <w:sz w:val="21"/>
              </w:rPr>
              <w:t>Plain English instructions, icon support, offline Pass &amp; Play mode.</w:t>
            </w:r>
          </w:p>
        </w:tc>
      </w:tr>
    </w:tbl>
    <w:p w14:paraId="5A4961C7" w14:textId="77777777" w:rsidR="008F21FD" w:rsidRDefault="008F21FD" w:rsidP="008F21FD"/>
    <w:p w14:paraId="4C38FEF0" w14:textId="77777777" w:rsidR="008F21FD" w:rsidRPr="00732264" w:rsidRDefault="008F21FD" w:rsidP="008F21FD">
      <w:pPr>
        <w:rPr>
          <w:rFonts w:ascii="Arial" w:hAnsi="Arial" w:cs="Arial"/>
        </w:rPr>
      </w:pPr>
      <w:r w:rsidRPr="00732264">
        <w:rPr>
          <w:rFonts w:ascii="Arial" w:hAnsi="Arial" w:cs="Arial"/>
        </w:rPr>
        <w:t>2.2 Persona 2 — Margaret Hughes</w:t>
      </w:r>
    </w:p>
    <w:p w14:paraId="41992065" w14:textId="77777777" w:rsidR="008F21FD" w:rsidRPr="002A0E9E" w:rsidRDefault="008F21FD" w:rsidP="008F21FD"/>
    <w:tbl>
      <w:tblPr>
        <w:tblW w:w="0" w:type="auto"/>
        <w:jc w:val="center"/>
        <w:tblLook w:val="04A0" w:firstRow="1" w:lastRow="0" w:firstColumn="1" w:lastColumn="0" w:noHBand="0" w:noVBand="1"/>
      </w:tblPr>
      <w:tblGrid>
        <w:gridCol w:w="8856"/>
      </w:tblGrid>
      <w:tr w:rsidR="008F21FD" w14:paraId="06A280B5" w14:textId="77777777" w:rsidTr="00F77BA0">
        <w:trPr>
          <w:jc w:val="center"/>
        </w:trPr>
        <w:tc>
          <w:tcPr>
            <w:tcW w:w="9072" w:type="dxa"/>
            <w:shd w:val="clear" w:color="auto" w:fill="647A8F"/>
          </w:tcPr>
          <w:p w14:paraId="2A7C890D" w14:textId="77777777" w:rsidR="008F21FD" w:rsidRDefault="008F21FD" w:rsidP="00F77BA0">
            <w:r>
              <w:rPr>
                <w:b/>
                <w:color w:val="FFFFFF"/>
              </w:rPr>
              <w:t>Persona 2: Margaret Hughes — Mature Part-Time Student</w:t>
            </w:r>
          </w:p>
        </w:tc>
      </w:tr>
      <w:tr w:rsidR="008F21FD" w14:paraId="42C1A95E" w14:textId="77777777" w:rsidTr="00F77BA0">
        <w:trPr>
          <w:jc w:val="center"/>
        </w:trPr>
        <w:tc>
          <w:tcPr>
            <w:tcW w:w="9072" w:type="dxa"/>
            <w:shd w:val="clear" w:color="auto" w:fill="E8EEF2"/>
          </w:tcPr>
          <w:p w14:paraId="23305016" w14:textId="77777777" w:rsidR="008F21FD" w:rsidRPr="00732264" w:rsidRDefault="008F21FD" w:rsidP="00F77BA0">
            <w:pPr>
              <w:rPr>
                <w:rFonts w:ascii="Arial" w:hAnsi="Arial" w:cs="Arial"/>
              </w:rPr>
            </w:pPr>
            <w:r w:rsidRPr="00732264">
              <w:rPr>
                <w:rFonts w:ascii="Arial" w:hAnsi="Arial" w:cs="Arial"/>
                <w:b/>
              </w:rPr>
              <w:t xml:space="preserve">Age: </w:t>
            </w:r>
            <w:r w:rsidRPr="00732264">
              <w:rPr>
                <w:rFonts w:ascii="Arial" w:hAnsi="Arial" w:cs="Arial"/>
                <w:sz w:val="21"/>
              </w:rPr>
              <w:t>47      Degree: BA Business Management      Disability: Mild presbyopia &amp; tremor</w:t>
            </w:r>
          </w:p>
          <w:p w14:paraId="0F7D158A" w14:textId="77777777" w:rsidR="008F21FD" w:rsidRPr="00732264" w:rsidRDefault="008F21FD" w:rsidP="00732264">
            <w:pPr>
              <w:jc w:val="both"/>
              <w:rPr>
                <w:rFonts w:ascii="Arial" w:hAnsi="Arial" w:cs="Arial"/>
              </w:rPr>
            </w:pPr>
            <w:r w:rsidRPr="00732264">
              <w:rPr>
                <w:rFonts w:ascii="Arial" w:hAnsi="Arial" w:cs="Arial"/>
                <w:b/>
              </w:rPr>
              <w:t xml:space="preserve">Background: </w:t>
            </w:r>
            <w:r w:rsidRPr="00732264">
              <w:rPr>
                <w:rFonts w:ascii="Arial" w:hAnsi="Arial" w:cs="Arial"/>
                <w:sz w:val="21"/>
              </w:rPr>
              <w:t>Margaret is returning to education after 20 years. She has mild long-sightedness and an occasional hand tremor, making small touch targets frustrating.</w:t>
            </w:r>
          </w:p>
          <w:p w14:paraId="4CB015CA" w14:textId="77777777" w:rsidR="008F21FD" w:rsidRPr="00732264" w:rsidRDefault="008F21FD" w:rsidP="00732264">
            <w:pPr>
              <w:jc w:val="both"/>
              <w:rPr>
                <w:rFonts w:ascii="Arial" w:hAnsi="Arial" w:cs="Arial"/>
              </w:rPr>
            </w:pPr>
            <w:r w:rsidRPr="00732264">
              <w:rPr>
                <w:rFonts w:ascii="Arial" w:hAnsi="Arial" w:cs="Arial"/>
                <w:b/>
              </w:rPr>
              <w:t xml:space="preserve">Scenario: </w:t>
            </w:r>
            <w:r w:rsidRPr="00732264">
              <w:rPr>
                <w:rFonts w:ascii="Arial" w:hAnsi="Arial" w:cs="Arial"/>
                <w:sz w:val="21"/>
              </w:rPr>
              <w:t>She wants to participate in social gaming without feeling she is slowing the group down or making irreversible mistakes.</w:t>
            </w:r>
          </w:p>
          <w:p w14:paraId="1A40CB3D" w14:textId="77777777" w:rsidR="008F21FD" w:rsidRPr="00732264" w:rsidRDefault="008F21FD" w:rsidP="00732264">
            <w:pPr>
              <w:jc w:val="both"/>
              <w:rPr>
                <w:rFonts w:ascii="Arial" w:hAnsi="Arial" w:cs="Arial"/>
              </w:rPr>
            </w:pPr>
            <w:r w:rsidRPr="00732264">
              <w:rPr>
                <w:rFonts w:ascii="Arial" w:hAnsi="Arial" w:cs="Arial"/>
                <w:b/>
              </w:rPr>
              <w:t xml:space="preserve">Key UX requirements: </w:t>
            </w:r>
            <w:r w:rsidRPr="00732264">
              <w:rPr>
                <w:rFonts w:ascii="Arial" w:hAnsi="Arial" w:cs="Arial"/>
                <w:sz w:val="21"/>
              </w:rPr>
              <w:t xml:space="preserve">Minimum 16px text, undo/confirm dialogs for destructive actions, </w:t>
            </w:r>
            <w:r w:rsidRPr="00732264">
              <w:rPr>
                <w:rFonts w:ascii="Arial" w:hAnsi="Arial" w:cs="Arial"/>
                <w:sz w:val="21"/>
              </w:rPr>
              <w:lastRenderedPageBreak/>
              <w:t>48x48px tap targets (WCAG 2.2) [2].</w:t>
            </w:r>
          </w:p>
        </w:tc>
      </w:tr>
    </w:tbl>
    <w:p w14:paraId="1A8B5C8F" w14:textId="77777777" w:rsidR="008F21FD" w:rsidRDefault="008F21FD" w:rsidP="008F21FD"/>
    <w:p w14:paraId="6F6A9284" w14:textId="77777777" w:rsidR="008F21FD" w:rsidRPr="00732264" w:rsidRDefault="008F21FD" w:rsidP="008F21FD">
      <w:pPr>
        <w:rPr>
          <w:rFonts w:ascii="Arial" w:hAnsi="Arial" w:cs="Arial"/>
        </w:rPr>
      </w:pPr>
      <w:r w:rsidRPr="00732264">
        <w:rPr>
          <w:rFonts w:ascii="Arial" w:hAnsi="Arial" w:cs="Arial"/>
        </w:rPr>
        <w:t>2.3 Persona 3 — Chloe Davies</w:t>
      </w:r>
    </w:p>
    <w:p w14:paraId="6683D779" w14:textId="77777777" w:rsidR="008F21FD" w:rsidRPr="002A0E9E" w:rsidRDefault="008F21FD" w:rsidP="008F21FD"/>
    <w:tbl>
      <w:tblPr>
        <w:tblW w:w="0" w:type="auto"/>
        <w:jc w:val="center"/>
        <w:tblLook w:val="04A0" w:firstRow="1" w:lastRow="0" w:firstColumn="1" w:lastColumn="0" w:noHBand="0" w:noVBand="1"/>
      </w:tblPr>
      <w:tblGrid>
        <w:gridCol w:w="8856"/>
      </w:tblGrid>
      <w:tr w:rsidR="008F21FD" w14:paraId="4EE13442" w14:textId="77777777" w:rsidTr="00F77BA0">
        <w:trPr>
          <w:jc w:val="center"/>
        </w:trPr>
        <w:tc>
          <w:tcPr>
            <w:tcW w:w="9072" w:type="dxa"/>
            <w:shd w:val="clear" w:color="auto" w:fill="647A8F"/>
          </w:tcPr>
          <w:p w14:paraId="6AEE312B" w14:textId="77777777" w:rsidR="008F21FD" w:rsidRDefault="008F21FD" w:rsidP="00F77BA0">
            <w:r>
              <w:rPr>
                <w:b/>
                <w:color w:val="FFFFFF"/>
              </w:rPr>
              <w:t>Persona 3: Chloe Davies — Tech-Savvy Undergraduate</w:t>
            </w:r>
          </w:p>
        </w:tc>
      </w:tr>
      <w:tr w:rsidR="008F21FD" w:rsidRPr="00732264" w14:paraId="415EE746" w14:textId="77777777" w:rsidTr="00F77BA0">
        <w:trPr>
          <w:jc w:val="center"/>
        </w:trPr>
        <w:tc>
          <w:tcPr>
            <w:tcW w:w="9072" w:type="dxa"/>
            <w:shd w:val="clear" w:color="auto" w:fill="E8EEF2"/>
          </w:tcPr>
          <w:p w14:paraId="309EA8B6" w14:textId="77777777" w:rsidR="008F21FD" w:rsidRPr="00732264" w:rsidRDefault="008F21FD" w:rsidP="00732264">
            <w:pPr>
              <w:jc w:val="both"/>
              <w:rPr>
                <w:rFonts w:ascii="Arial" w:hAnsi="Arial" w:cs="Arial"/>
              </w:rPr>
            </w:pPr>
            <w:r w:rsidRPr="00732264">
              <w:rPr>
                <w:rFonts w:ascii="Arial" w:hAnsi="Arial" w:cs="Arial"/>
                <w:b/>
              </w:rPr>
              <w:t xml:space="preserve">Age: </w:t>
            </w:r>
            <w:r w:rsidRPr="00732264">
              <w:rPr>
                <w:rFonts w:ascii="Arial" w:hAnsi="Arial" w:cs="Arial"/>
                <w:sz w:val="21"/>
              </w:rPr>
              <w:t>19      Degree: BA Psychology      Campus: Swansea Bay</w:t>
            </w:r>
          </w:p>
          <w:p w14:paraId="51BB14B3" w14:textId="77777777" w:rsidR="008F21FD" w:rsidRPr="00732264" w:rsidRDefault="008F21FD" w:rsidP="00732264">
            <w:pPr>
              <w:jc w:val="both"/>
              <w:rPr>
                <w:rFonts w:ascii="Arial" w:hAnsi="Arial" w:cs="Arial"/>
              </w:rPr>
            </w:pPr>
            <w:r w:rsidRPr="00732264">
              <w:rPr>
                <w:rFonts w:ascii="Arial" w:hAnsi="Arial" w:cs="Arial"/>
                <w:b/>
              </w:rPr>
              <w:t xml:space="preserve">Background: </w:t>
            </w:r>
            <w:r w:rsidRPr="00732264">
              <w:rPr>
                <w:rFonts w:ascii="Arial" w:hAnsi="Arial" w:cs="Arial"/>
                <w:sz w:val="21"/>
              </w:rPr>
              <w:t>Chloe is highly tech-literate and plays mobile games daily. She expects polished, responsive, and modern interfaces.</w:t>
            </w:r>
          </w:p>
          <w:p w14:paraId="1115F4EA" w14:textId="77777777" w:rsidR="008F21FD" w:rsidRPr="00732264" w:rsidRDefault="008F21FD" w:rsidP="00732264">
            <w:pPr>
              <w:jc w:val="both"/>
              <w:rPr>
                <w:rFonts w:ascii="Arial" w:hAnsi="Arial" w:cs="Arial"/>
              </w:rPr>
            </w:pPr>
            <w:r w:rsidRPr="00732264">
              <w:rPr>
                <w:rFonts w:ascii="Arial" w:hAnsi="Arial" w:cs="Arial"/>
                <w:b/>
              </w:rPr>
              <w:t xml:space="preserve">Scenario: </w:t>
            </w:r>
            <w:r w:rsidRPr="00732264">
              <w:rPr>
                <w:rFonts w:ascii="Arial" w:hAnsi="Arial" w:cs="Arial"/>
                <w:sz w:val="21"/>
              </w:rPr>
              <w:t xml:space="preserve">Chloe enjoys competitive and cooperative </w:t>
            </w:r>
            <w:proofErr w:type="gramStart"/>
            <w:r w:rsidRPr="00732264">
              <w:rPr>
                <w:rFonts w:ascii="Arial" w:hAnsi="Arial" w:cs="Arial"/>
                <w:sz w:val="21"/>
              </w:rPr>
              <w:t>tension, but</w:t>
            </w:r>
            <w:proofErr w:type="gramEnd"/>
            <w:r w:rsidRPr="00732264">
              <w:rPr>
                <w:rFonts w:ascii="Arial" w:hAnsi="Arial" w:cs="Arial"/>
                <w:sz w:val="21"/>
              </w:rPr>
              <w:t xml:space="preserve"> wants to see performance ratings to compare previous sessions with her friends.</w:t>
            </w:r>
          </w:p>
          <w:p w14:paraId="12617F57" w14:textId="77777777" w:rsidR="008F21FD" w:rsidRPr="00732264" w:rsidRDefault="008F21FD" w:rsidP="00732264">
            <w:pPr>
              <w:jc w:val="both"/>
              <w:rPr>
                <w:rFonts w:ascii="Arial" w:hAnsi="Arial" w:cs="Arial"/>
              </w:rPr>
            </w:pPr>
            <w:r w:rsidRPr="00732264">
              <w:rPr>
                <w:rFonts w:ascii="Arial" w:hAnsi="Arial" w:cs="Arial"/>
                <w:b/>
              </w:rPr>
              <w:t xml:space="preserve">Key UX requirements: </w:t>
            </w:r>
            <w:r w:rsidRPr="00732264">
              <w:rPr>
                <w:rFonts w:ascii="Arial" w:hAnsi="Arial" w:cs="Arial"/>
                <w:sz w:val="21"/>
              </w:rPr>
              <w:t>Performance ratings, smooth interactions, social sharing capabilities.</w:t>
            </w:r>
          </w:p>
        </w:tc>
      </w:tr>
    </w:tbl>
    <w:p w14:paraId="70DB4AE2" w14:textId="77777777" w:rsidR="008F21FD" w:rsidRPr="00732264" w:rsidRDefault="008F21FD" w:rsidP="00732264">
      <w:pPr>
        <w:jc w:val="both"/>
        <w:rPr>
          <w:rFonts w:ascii="Arial" w:hAnsi="Arial" w:cs="Arial"/>
        </w:rPr>
      </w:pPr>
    </w:p>
    <w:p w14:paraId="27D4B3DE" w14:textId="77777777" w:rsidR="008F21FD" w:rsidRPr="00732264" w:rsidRDefault="008F21FD" w:rsidP="00732264">
      <w:pPr>
        <w:jc w:val="both"/>
        <w:rPr>
          <w:rFonts w:ascii="Arial" w:hAnsi="Arial" w:cs="Arial"/>
        </w:rPr>
      </w:pPr>
      <w:r w:rsidRPr="00732264">
        <w:rPr>
          <w:rFonts w:ascii="Arial" w:hAnsi="Arial" w:cs="Arial"/>
        </w:rPr>
        <w:t>2.4 Persona 4 — James Okafor</w:t>
      </w:r>
    </w:p>
    <w:p w14:paraId="2605178D" w14:textId="77777777" w:rsidR="008F21FD" w:rsidRPr="002A0E9E" w:rsidRDefault="008F21FD" w:rsidP="008F21FD"/>
    <w:tbl>
      <w:tblPr>
        <w:tblW w:w="0" w:type="auto"/>
        <w:jc w:val="center"/>
        <w:tblLook w:val="04A0" w:firstRow="1" w:lastRow="0" w:firstColumn="1" w:lastColumn="0" w:noHBand="0" w:noVBand="1"/>
      </w:tblPr>
      <w:tblGrid>
        <w:gridCol w:w="8856"/>
      </w:tblGrid>
      <w:tr w:rsidR="008F21FD" w14:paraId="46A6555B" w14:textId="77777777" w:rsidTr="00F77BA0">
        <w:trPr>
          <w:jc w:val="center"/>
        </w:trPr>
        <w:tc>
          <w:tcPr>
            <w:tcW w:w="9072" w:type="dxa"/>
            <w:shd w:val="clear" w:color="auto" w:fill="647A8F"/>
          </w:tcPr>
          <w:p w14:paraId="2C655623" w14:textId="77777777" w:rsidR="008F21FD" w:rsidRDefault="008F21FD" w:rsidP="00F77BA0">
            <w:r>
              <w:rPr>
                <w:b/>
                <w:color w:val="FFFFFF"/>
              </w:rPr>
              <w:t>Persona 4: James Okafor — PhD Student with Motor Impairment</w:t>
            </w:r>
          </w:p>
        </w:tc>
      </w:tr>
      <w:tr w:rsidR="008F21FD" w14:paraId="375099DB" w14:textId="77777777" w:rsidTr="00F77BA0">
        <w:trPr>
          <w:jc w:val="center"/>
        </w:trPr>
        <w:tc>
          <w:tcPr>
            <w:tcW w:w="9072" w:type="dxa"/>
            <w:shd w:val="clear" w:color="auto" w:fill="E8EEF2"/>
          </w:tcPr>
          <w:p w14:paraId="76255953" w14:textId="77777777" w:rsidR="008F21FD" w:rsidRDefault="008F21FD" w:rsidP="00F77BA0">
            <w:r>
              <w:rPr>
                <w:b/>
              </w:rPr>
              <w:t xml:space="preserve">Age: </w:t>
            </w:r>
            <w:r>
              <w:rPr>
                <w:sz w:val="21"/>
              </w:rPr>
              <w:t xml:space="preserve">29      Degree: PhD Social Sciences      Disability: </w:t>
            </w:r>
            <w:proofErr w:type="spellStart"/>
            <w:r>
              <w:rPr>
                <w:sz w:val="21"/>
              </w:rPr>
              <w:t>VoiceOver</w:t>
            </w:r>
            <w:proofErr w:type="spellEnd"/>
            <w:r>
              <w:rPr>
                <w:sz w:val="21"/>
              </w:rPr>
              <w:t xml:space="preserve"> User</w:t>
            </w:r>
          </w:p>
          <w:p w14:paraId="11E0BA1E" w14:textId="77777777" w:rsidR="008F21FD" w:rsidRPr="00732264" w:rsidRDefault="008F21FD" w:rsidP="00732264">
            <w:pPr>
              <w:jc w:val="both"/>
              <w:rPr>
                <w:rFonts w:ascii="Arial" w:hAnsi="Arial" w:cs="Arial"/>
              </w:rPr>
            </w:pPr>
            <w:r w:rsidRPr="00732264">
              <w:rPr>
                <w:rFonts w:ascii="Arial" w:hAnsi="Arial" w:cs="Arial"/>
                <w:b/>
              </w:rPr>
              <w:t xml:space="preserve">Background: </w:t>
            </w:r>
            <w:r w:rsidRPr="00732264">
              <w:rPr>
                <w:rFonts w:ascii="Arial" w:hAnsi="Arial" w:cs="Arial"/>
                <w:sz w:val="21"/>
              </w:rPr>
              <w:t xml:space="preserve">James is a permanent wheelchair user with limited fine motor control. He accesses most services remotely via his iPhone using </w:t>
            </w:r>
            <w:proofErr w:type="spellStart"/>
            <w:r w:rsidRPr="00732264">
              <w:rPr>
                <w:rFonts w:ascii="Arial" w:hAnsi="Arial" w:cs="Arial"/>
                <w:sz w:val="21"/>
              </w:rPr>
              <w:t>VoiceOver</w:t>
            </w:r>
            <w:proofErr w:type="spellEnd"/>
            <w:r w:rsidRPr="00732264">
              <w:rPr>
                <w:rFonts w:ascii="Arial" w:hAnsi="Arial" w:cs="Arial"/>
                <w:sz w:val="21"/>
              </w:rPr>
              <w:t>.</w:t>
            </w:r>
          </w:p>
          <w:p w14:paraId="7550D934" w14:textId="77777777" w:rsidR="008F21FD" w:rsidRPr="00732264" w:rsidRDefault="008F21FD" w:rsidP="00732264">
            <w:pPr>
              <w:jc w:val="both"/>
              <w:rPr>
                <w:rFonts w:ascii="Arial" w:hAnsi="Arial" w:cs="Arial"/>
              </w:rPr>
            </w:pPr>
            <w:r w:rsidRPr="00732264">
              <w:rPr>
                <w:rFonts w:ascii="Arial" w:hAnsi="Arial" w:cs="Arial"/>
                <w:b/>
              </w:rPr>
              <w:t xml:space="preserve">Scenario: </w:t>
            </w:r>
            <w:r w:rsidRPr="00732264">
              <w:rPr>
                <w:rFonts w:ascii="Arial" w:hAnsi="Arial" w:cs="Arial"/>
                <w:sz w:val="21"/>
              </w:rPr>
              <w:t xml:space="preserve">He wants to join online co-op sessions. The interface must work correctly with </w:t>
            </w:r>
            <w:proofErr w:type="spellStart"/>
            <w:r w:rsidRPr="00732264">
              <w:rPr>
                <w:rFonts w:ascii="Arial" w:hAnsi="Arial" w:cs="Arial"/>
                <w:sz w:val="21"/>
              </w:rPr>
              <w:t>VoiceOver</w:t>
            </w:r>
            <w:proofErr w:type="spellEnd"/>
            <w:r w:rsidRPr="00732264">
              <w:rPr>
                <w:rFonts w:ascii="Arial" w:hAnsi="Arial" w:cs="Arial"/>
                <w:sz w:val="21"/>
              </w:rPr>
              <w:t xml:space="preserve"> and not rely on </w:t>
            </w:r>
            <w:proofErr w:type="spellStart"/>
            <w:r w:rsidRPr="00732264">
              <w:rPr>
                <w:rFonts w:ascii="Arial" w:hAnsi="Arial" w:cs="Arial"/>
                <w:sz w:val="21"/>
              </w:rPr>
              <w:t>colour</w:t>
            </w:r>
            <w:proofErr w:type="spellEnd"/>
            <w:r w:rsidRPr="00732264">
              <w:rPr>
                <w:rFonts w:ascii="Arial" w:hAnsi="Arial" w:cs="Arial"/>
                <w:sz w:val="21"/>
              </w:rPr>
              <w:t xml:space="preserve"> alone to communicate states.</w:t>
            </w:r>
          </w:p>
          <w:p w14:paraId="39A98498" w14:textId="77777777" w:rsidR="008F21FD" w:rsidRDefault="008F21FD" w:rsidP="00732264">
            <w:pPr>
              <w:jc w:val="both"/>
            </w:pPr>
            <w:r w:rsidRPr="00732264">
              <w:rPr>
                <w:rFonts w:ascii="Arial" w:hAnsi="Arial" w:cs="Arial"/>
                <w:b/>
              </w:rPr>
              <w:t xml:space="preserve">Key UX requirements: </w:t>
            </w:r>
            <w:r w:rsidRPr="00732264">
              <w:rPr>
                <w:rFonts w:ascii="Arial" w:hAnsi="Arial" w:cs="Arial"/>
                <w:sz w:val="21"/>
              </w:rPr>
              <w:t xml:space="preserve">Full </w:t>
            </w:r>
            <w:proofErr w:type="spellStart"/>
            <w:r w:rsidRPr="00732264">
              <w:rPr>
                <w:rFonts w:ascii="Arial" w:hAnsi="Arial" w:cs="Arial"/>
                <w:sz w:val="21"/>
              </w:rPr>
              <w:t>VoiceOver</w:t>
            </w:r>
            <w:proofErr w:type="spellEnd"/>
            <w:r w:rsidRPr="00732264">
              <w:rPr>
                <w:rFonts w:ascii="Arial" w:hAnsi="Arial" w:cs="Arial"/>
                <w:sz w:val="21"/>
              </w:rPr>
              <w:t xml:space="preserve"> compatibility (ARIA labels), no information communicated by </w:t>
            </w:r>
            <w:proofErr w:type="spellStart"/>
            <w:r w:rsidRPr="00732264">
              <w:rPr>
                <w:rFonts w:ascii="Arial" w:hAnsi="Arial" w:cs="Arial"/>
                <w:sz w:val="21"/>
              </w:rPr>
              <w:t>colour</w:t>
            </w:r>
            <w:proofErr w:type="spellEnd"/>
            <w:r w:rsidRPr="00732264">
              <w:rPr>
                <w:rFonts w:ascii="Arial" w:hAnsi="Arial" w:cs="Arial"/>
                <w:sz w:val="21"/>
              </w:rPr>
              <w:t xml:space="preserve"> alone, single-tap interactions.</w:t>
            </w:r>
          </w:p>
        </w:tc>
      </w:tr>
    </w:tbl>
    <w:p w14:paraId="2A2B29D9" w14:textId="77777777" w:rsidR="008F21FD" w:rsidRDefault="008F21FD" w:rsidP="008F21FD"/>
    <w:p w14:paraId="54F121A7" w14:textId="77777777" w:rsidR="008F21FD" w:rsidRPr="00E765B7" w:rsidRDefault="008F21FD" w:rsidP="008F21FD">
      <w:pPr>
        <w:pStyle w:val="Heading1"/>
      </w:pPr>
      <w:bookmarkStart w:id="4" w:name="_Toc234879347"/>
      <w:bookmarkStart w:id="5" w:name="_Toc234879467"/>
      <w:r w:rsidRPr="00E765B7">
        <w:t>3 User Research Methods and Findings</w:t>
      </w:r>
      <w:bookmarkEnd w:id="4"/>
      <w:bookmarkEnd w:id="5"/>
    </w:p>
    <w:p w14:paraId="41A4E9DF" w14:textId="77777777" w:rsidR="008F21FD" w:rsidRPr="00732264" w:rsidRDefault="008F21FD" w:rsidP="00732264">
      <w:pPr>
        <w:spacing w:line="360" w:lineRule="auto"/>
        <w:jc w:val="both"/>
        <w:rPr>
          <w:rFonts w:ascii="Arial" w:hAnsi="Arial" w:cs="Arial"/>
        </w:rPr>
      </w:pPr>
      <w:r w:rsidRPr="00732264">
        <w:rPr>
          <w:rFonts w:ascii="Arial" w:hAnsi="Arial" w:cs="Arial"/>
        </w:rPr>
        <w:t>3.1 Research Approach</w:t>
      </w:r>
    </w:p>
    <w:p w14:paraId="6EACE08F" w14:textId="77777777" w:rsidR="008F21FD" w:rsidRPr="00732264" w:rsidRDefault="008F21FD" w:rsidP="00732264">
      <w:pPr>
        <w:spacing w:line="360" w:lineRule="auto"/>
        <w:jc w:val="both"/>
        <w:rPr>
          <w:rFonts w:ascii="Arial" w:hAnsi="Arial" w:cs="Arial"/>
        </w:rPr>
      </w:pPr>
      <w:r w:rsidRPr="00732264">
        <w:rPr>
          <w:rFonts w:ascii="Arial" w:hAnsi="Arial" w:cs="Arial"/>
        </w:rPr>
        <w:t xml:space="preserve"> </w:t>
      </w:r>
    </w:p>
    <w:p w14:paraId="792FB1E7"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lastRenderedPageBreak/>
        <w:t>A user-centred design approach was adopted to understand the needs, expectations, and challenges of potential players before developing the wireframe prototypes. User research was conducted during the early stages of the design process to ensure that the interface reflected the requirements of a diverse university population rather than relying solely on designer assumptions.</w:t>
      </w:r>
    </w:p>
    <w:p w14:paraId="35C8D0BF"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A mixed-method research strategy was selected because it combines quantitative and qualitative data collection techniques. According to Lazar, Feng and Hochheiser [6], combining questionnaires with interviews provides a broader understanding of user behaviour by identifying both measurable trends and the reasons behind users' preferences. Therefore, three complementary research methods were used:</w:t>
      </w:r>
    </w:p>
    <w:p w14:paraId="73FD0387"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 xml:space="preserve">Online questionnaire </w:t>
      </w:r>
    </w:p>
    <w:p w14:paraId="4C7D5192"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 xml:space="preserve">Semi-structured interviews </w:t>
      </w:r>
    </w:p>
    <w:p w14:paraId="7EAF2DDE"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 xml:space="preserve">Small focus group discussion </w:t>
      </w:r>
    </w:p>
    <w:p w14:paraId="217FAA11"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 xml:space="preserve">The findings from these activities were used to develop the four personas, define usability requirements, prioritise features using the </w:t>
      </w:r>
      <w:proofErr w:type="spellStart"/>
      <w:r w:rsidRPr="00732264">
        <w:rPr>
          <w:rFonts w:ascii="Arial" w:hAnsi="Arial" w:cs="Arial"/>
          <w:lang w:val="en-GB"/>
        </w:rPr>
        <w:t>MoSCoW</w:t>
      </w:r>
      <w:proofErr w:type="spellEnd"/>
      <w:r w:rsidRPr="00732264">
        <w:rPr>
          <w:rFonts w:ascii="Arial" w:hAnsi="Arial" w:cs="Arial"/>
          <w:lang w:val="en-GB"/>
        </w:rPr>
        <w:t xml:space="preserve"> technique, and guide the design of the wireframe prototypes.</w:t>
      </w:r>
    </w:p>
    <w:p w14:paraId="39AC10F0" w14:textId="77777777" w:rsidR="008F21FD" w:rsidRPr="00E765B7" w:rsidRDefault="008F21FD" w:rsidP="008F21FD">
      <w:pPr>
        <w:rPr>
          <w:lang w:val="en-GB"/>
        </w:rPr>
      </w:pPr>
      <w:r>
        <w:rPr>
          <w:lang w:val="en-GB"/>
        </w:rPr>
        <w:t xml:space="preserve">  </w:t>
      </w:r>
    </w:p>
    <w:p w14:paraId="19129AF6" w14:textId="77777777" w:rsidR="008F21FD" w:rsidRDefault="008F21FD" w:rsidP="008F21FD"/>
    <w:p w14:paraId="79CF85B0" w14:textId="77777777" w:rsidR="008F21FD" w:rsidRPr="00732264" w:rsidRDefault="008F21FD" w:rsidP="00732264">
      <w:pPr>
        <w:jc w:val="both"/>
        <w:rPr>
          <w:rFonts w:ascii="Arial" w:hAnsi="Arial" w:cs="Arial"/>
        </w:rPr>
      </w:pPr>
      <w:r w:rsidRPr="00732264">
        <w:rPr>
          <w:rFonts w:ascii="Arial" w:hAnsi="Arial" w:cs="Arial"/>
        </w:rPr>
        <w:t>3.2 Questionnaire</w:t>
      </w:r>
    </w:p>
    <w:p w14:paraId="2948A53A" w14:textId="77777777" w:rsidR="008F21FD" w:rsidRPr="00732264" w:rsidRDefault="008F21FD" w:rsidP="00732264">
      <w:pPr>
        <w:jc w:val="both"/>
        <w:rPr>
          <w:rFonts w:ascii="Arial" w:hAnsi="Arial" w:cs="Arial"/>
        </w:rPr>
      </w:pPr>
    </w:p>
    <w:p w14:paraId="4ACF7186" w14:textId="57BEBCAD" w:rsidR="008F21FD" w:rsidRPr="00732264" w:rsidRDefault="008F21FD" w:rsidP="00732264">
      <w:pPr>
        <w:jc w:val="both"/>
        <w:rPr>
          <w:rFonts w:ascii="Arial" w:hAnsi="Arial" w:cs="Arial"/>
          <w:lang w:val="en-GB"/>
        </w:rPr>
      </w:pPr>
      <w:r w:rsidRPr="00732264">
        <w:rPr>
          <w:rFonts w:ascii="Arial" w:hAnsi="Arial" w:cs="Arial"/>
          <w:lang w:val="en-GB"/>
        </w:rPr>
        <w:t xml:space="preserve">A total of </w:t>
      </w:r>
      <w:r w:rsidRPr="00732264">
        <w:rPr>
          <w:rFonts w:ascii="Arial" w:hAnsi="Arial" w:cs="Arial"/>
          <w:b/>
          <w:bCs/>
          <w:lang w:val="en-GB"/>
        </w:rPr>
        <w:t>22 participants</w:t>
      </w:r>
      <w:r w:rsidRPr="00732264">
        <w:rPr>
          <w:rFonts w:ascii="Arial" w:hAnsi="Arial" w:cs="Arial"/>
          <w:lang w:val="en-GB"/>
        </w:rPr>
        <w:t xml:space="preserve"> voluntarily contributed to the research. The participants represented different backgrounds to ensure that the proposed design considered a wide range of user needs rather than focusing only on traditional undergraduate students.</w:t>
      </w:r>
    </w:p>
    <w:tbl>
      <w:tblPr>
        <w:tblStyle w:val="TableGrid"/>
        <w:tblW w:w="0" w:type="auto"/>
        <w:tblLook w:val="04A0" w:firstRow="1" w:lastRow="0" w:firstColumn="1" w:lastColumn="0" w:noHBand="0" w:noVBand="1"/>
      </w:tblPr>
      <w:tblGrid>
        <w:gridCol w:w="4428"/>
        <w:gridCol w:w="4428"/>
      </w:tblGrid>
      <w:tr w:rsidR="00732264" w14:paraId="5DA3EB64" w14:textId="77777777" w:rsidTr="007E1E86">
        <w:tc>
          <w:tcPr>
            <w:tcW w:w="4428" w:type="dxa"/>
            <w:vAlign w:val="center"/>
          </w:tcPr>
          <w:p w14:paraId="1ED410AB" w14:textId="368DF549" w:rsidR="00732264" w:rsidRPr="00732264" w:rsidRDefault="00732264" w:rsidP="00732264">
            <w:pPr>
              <w:rPr>
                <w:rFonts w:ascii="Arial" w:hAnsi="Arial" w:cs="Arial"/>
                <w:lang w:val="en-GB"/>
              </w:rPr>
            </w:pPr>
            <w:r w:rsidRPr="00732264">
              <w:rPr>
                <w:rFonts w:ascii="Arial" w:hAnsi="Arial" w:cs="Arial"/>
                <w:b/>
                <w:bCs/>
                <w:lang w:val="en-GB"/>
              </w:rPr>
              <w:t>Participant Category</w:t>
            </w:r>
          </w:p>
        </w:tc>
        <w:tc>
          <w:tcPr>
            <w:tcW w:w="4428" w:type="dxa"/>
            <w:vAlign w:val="center"/>
          </w:tcPr>
          <w:p w14:paraId="489029E4" w14:textId="7F07C583" w:rsidR="00732264" w:rsidRPr="00732264" w:rsidRDefault="00732264" w:rsidP="00732264">
            <w:pPr>
              <w:rPr>
                <w:rFonts w:ascii="Arial" w:hAnsi="Arial" w:cs="Arial"/>
                <w:lang w:val="en-GB"/>
              </w:rPr>
            </w:pPr>
            <w:r w:rsidRPr="00732264">
              <w:rPr>
                <w:rFonts w:ascii="Arial" w:hAnsi="Arial" w:cs="Arial"/>
                <w:b/>
                <w:bCs/>
                <w:lang w:val="en-GB"/>
              </w:rPr>
              <w:t>Number</w:t>
            </w:r>
          </w:p>
        </w:tc>
      </w:tr>
      <w:tr w:rsidR="00732264" w14:paraId="20BA989B" w14:textId="77777777" w:rsidTr="007E1E86">
        <w:tc>
          <w:tcPr>
            <w:tcW w:w="4428" w:type="dxa"/>
            <w:vAlign w:val="center"/>
          </w:tcPr>
          <w:p w14:paraId="748A33D1" w14:textId="6831242E" w:rsidR="00732264" w:rsidRPr="00732264" w:rsidRDefault="00732264" w:rsidP="00732264">
            <w:pPr>
              <w:rPr>
                <w:rFonts w:ascii="Arial" w:hAnsi="Arial" w:cs="Arial"/>
                <w:lang w:val="en-GB"/>
              </w:rPr>
            </w:pPr>
            <w:r w:rsidRPr="00732264">
              <w:rPr>
                <w:rFonts w:ascii="Arial" w:hAnsi="Arial" w:cs="Arial"/>
                <w:lang w:val="en-GB"/>
              </w:rPr>
              <w:t>Undergraduate Students</w:t>
            </w:r>
          </w:p>
        </w:tc>
        <w:tc>
          <w:tcPr>
            <w:tcW w:w="4428" w:type="dxa"/>
            <w:vAlign w:val="center"/>
          </w:tcPr>
          <w:p w14:paraId="74F2C69E" w14:textId="4045E0A3" w:rsidR="00732264" w:rsidRPr="00732264" w:rsidRDefault="00732264" w:rsidP="00732264">
            <w:pPr>
              <w:rPr>
                <w:rFonts w:ascii="Arial" w:hAnsi="Arial" w:cs="Arial"/>
                <w:lang w:val="en-GB"/>
              </w:rPr>
            </w:pPr>
            <w:r w:rsidRPr="00732264">
              <w:rPr>
                <w:rFonts w:ascii="Arial" w:hAnsi="Arial" w:cs="Arial"/>
                <w:lang w:val="en-GB"/>
              </w:rPr>
              <w:t>10</w:t>
            </w:r>
          </w:p>
        </w:tc>
      </w:tr>
      <w:tr w:rsidR="00732264" w14:paraId="25AA7764" w14:textId="77777777" w:rsidTr="007E1E86">
        <w:tc>
          <w:tcPr>
            <w:tcW w:w="4428" w:type="dxa"/>
            <w:vAlign w:val="center"/>
          </w:tcPr>
          <w:p w14:paraId="317D39DE" w14:textId="53C7A495" w:rsidR="00732264" w:rsidRPr="00732264" w:rsidRDefault="00732264" w:rsidP="00732264">
            <w:pPr>
              <w:rPr>
                <w:rFonts w:ascii="Arial" w:hAnsi="Arial" w:cs="Arial"/>
                <w:lang w:val="en-GB"/>
              </w:rPr>
            </w:pPr>
            <w:r w:rsidRPr="00732264">
              <w:rPr>
                <w:rFonts w:ascii="Arial" w:hAnsi="Arial" w:cs="Arial"/>
                <w:lang w:val="en-GB"/>
              </w:rPr>
              <w:t>Postgraduate Students</w:t>
            </w:r>
          </w:p>
        </w:tc>
        <w:tc>
          <w:tcPr>
            <w:tcW w:w="4428" w:type="dxa"/>
            <w:vAlign w:val="center"/>
          </w:tcPr>
          <w:p w14:paraId="2C21BF09" w14:textId="2D01BA07" w:rsidR="00732264" w:rsidRPr="00732264" w:rsidRDefault="00732264" w:rsidP="00732264">
            <w:pPr>
              <w:rPr>
                <w:rFonts w:ascii="Arial" w:hAnsi="Arial" w:cs="Arial"/>
                <w:lang w:val="en-GB"/>
              </w:rPr>
            </w:pPr>
            <w:r w:rsidRPr="00732264">
              <w:rPr>
                <w:rFonts w:ascii="Arial" w:hAnsi="Arial" w:cs="Arial"/>
                <w:lang w:val="en-GB"/>
              </w:rPr>
              <w:t>5</w:t>
            </w:r>
          </w:p>
        </w:tc>
      </w:tr>
      <w:tr w:rsidR="00732264" w14:paraId="18A39704" w14:textId="77777777" w:rsidTr="007E1E86">
        <w:tc>
          <w:tcPr>
            <w:tcW w:w="4428" w:type="dxa"/>
            <w:vAlign w:val="center"/>
          </w:tcPr>
          <w:p w14:paraId="17B2F6DF" w14:textId="364A667A" w:rsidR="00732264" w:rsidRPr="00732264" w:rsidRDefault="00732264" w:rsidP="00732264">
            <w:pPr>
              <w:rPr>
                <w:rFonts w:ascii="Arial" w:hAnsi="Arial" w:cs="Arial"/>
                <w:lang w:val="en-GB"/>
              </w:rPr>
            </w:pPr>
            <w:r w:rsidRPr="00732264">
              <w:rPr>
                <w:rFonts w:ascii="Arial" w:hAnsi="Arial" w:cs="Arial"/>
                <w:lang w:val="en-GB"/>
              </w:rPr>
              <w:t>International Students</w:t>
            </w:r>
          </w:p>
        </w:tc>
        <w:tc>
          <w:tcPr>
            <w:tcW w:w="4428" w:type="dxa"/>
            <w:vAlign w:val="center"/>
          </w:tcPr>
          <w:p w14:paraId="47B57DB0" w14:textId="5F4A182E" w:rsidR="00732264" w:rsidRPr="00732264" w:rsidRDefault="00732264" w:rsidP="00732264">
            <w:pPr>
              <w:rPr>
                <w:rFonts w:ascii="Arial" w:hAnsi="Arial" w:cs="Arial"/>
                <w:lang w:val="en-GB"/>
              </w:rPr>
            </w:pPr>
            <w:r w:rsidRPr="00732264">
              <w:rPr>
                <w:rFonts w:ascii="Arial" w:hAnsi="Arial" w:cs="Arial"/>
                <w:lang w:val="en-GB"/>
              </w:rPr>
              <w:t>3</w:t>
            </w:r>
          </w:p>
        </w:tc>
      </w:tr>
      <w:tr w:rsidR="00732264" w14:paraId="20C2B1A8" w14:textId="77777777" w:rsidTr="007E1E86">
        <w:tc>
          <w:tcPr>
            <w:tcW w:w="4428" w:type="dxa"/>
            <w:vAlign w:val="center"/>
          </w:tcPr>
          <w:p w14:paraId="56E53245" w14:textId="388E8FF4" w:rsidR="00732264" w:rsidRPr="00732264" w:rsidRDefault="00732264" w:rsidP="00732264">
            <w:pPr>
              <w:rPr>
                <w:rFonts w:ascii="Arial" w:hAnsi="Arial" w:cs="Arial"/>
                <w:lang w:val="en-GB"/>
              </w:rPr>
            </w:pPr>
            <w:r w:rsidRPr="00732264">
              <w:rPr>
                <w:rFonts w:ascii="Arial" w:hAnsi="Arial" w:cs="Arial"/>
                <w:lang w:val="en-GB"/>
              </w:rPr>
              <w:t>Mature Students (Age 40+)</w:t>
            </w:r>
          </w:p>
        </w:tc>
        <w:tc>
          <w:tcPr>
            <w:tcW w:w="4428" w:type="dxa"/>
            <w:vAlign w:val="center"/>
          </w:tcPr>
          <w:p w14:paraId="31C65549" w14:textId="5035450D" w:rsidR="00732264" w:rsidRPr="00732264" w:rsidRDefault="00732264" w:rsidP="00732264">
            <w:pPr>
              <w:rPr>
                <w:rFonts w:ascii="Arial" w:hAnsi="Arial" w:cs="Arial"/>
                <w:lang w:val="en-GB"/>
              </w:rPr>
            </w:pPr>
            <w:r w:rsidRPr="00732264">
              <w:rPr>
                <w:rFonts w:ascii="Arial" w:hAnsi="Arial" w:cs="Arial"/>
                <w:lang w:val="en-GB"/>
              </w:rPr>
              <w:t>2</w:t>
            </w:r>
          </w:p>
        </w:tc>
      </w:tr>
      <w:tr w:rsidR="00732264" w14:paraId="31B8C56E" w14:textId="77777777" w:rsidTr="007E1E86">
        <w:tc>
          <w:tcPr>
            <w:tcW w:w="4428" w:type="dxa"/>
            <w:vAlign w:val="center"/>
          </w:tcPr>
          <w:p w14:paraId="68262F3A" w14:textId="26A6F384" w:rsidR="00732264" w:rsidRPr="00732264" w:rsidRDefault="00732264" w:rsidP="00732264">
            <w:pPr>
              <w:rPr>
                <w:rFonts w:ascii="Arial" w:hAnsi="Arial" w:cs="Arial"/>
                <w:lang w:val="en-GB"/>
              </w:rPr>
            </w:pPr>
            <w:r w:rsidRPr="00732264">
              <w:rPr>
                <w:rFonts w:ascii="Arial" w:hAnsi="Arial" w:cs="Arial"/>
                <w:lang w:val="en-GB"/>
              </w:rPr>
              <w:t>Students using Accessibility Features</w:t>
            </w:r>
          </w:p>
        </w:tc>
        <w:tc>
          <w:tcPr>
            <w:tcW w:w="4428" w:type="dxa"/>
            <w:vAlign w:val="center"/>
          </w:tcPr>
          <w:p w14:paraId="1BEEC2ED" w14:textId="6DD8E917" w:rsidR="00732264" w:rsidRPr="00732264" w:rsidRDefault="00732264" w:rsidP="00732264">
            <w:pPr>
              <w:rPr>
                <w:rFonts w:ascii="Arial" w:hAnsi="Arial" w:cs="Arial"/>
                <w:lang w:val="en-GB"/>
              </w:rPr>
            </w:pPr>
            <w:r w:rsidRPr="00732264">
              <w:rPr>
                <w:rFonts w:ascii="Arial" w:hAnsi="Arial" w:cs="Arial"/>
                <w:lang w:val="en-GB"/>
              </w:rPr>
              <w:t>2</w:t>
            </w:r>
          </w:p>
        </w:tc>
      </w:tr>
      <w:tr w:rsidR="00732264" w14:paraId="4F9C6697" w14:textId="77777777" w:rsidTr="007E1E86">
        <w:tc>
          <w:tcPr>
            <w:tcW w:w="4428" w:type="dxa"/>
            <w:vAlign w:val="center"/>
          </w:tcPr>
          <w:p w14:paraId="23DCF981" w14:textId="357304E7" w:rsidR="00732264" w:rsidRPr="00732264" w:rsidRDefault="00732264" w:rsidP="00732264">
            <w:pPr>
              <w:rPr>
                <w:rFonts w:ascii="Arial" w:hAnsi="Arial" w:cs="Arial"/>
                <w:lang w:val="en-GB"/>
              </w:rPr>
            </w:pPr>
            <w:r w:rsidRPr="00732264">
              <w:rPr>
                <w:rFonts w:ascii="Arial" w:hAnsi="Arial" w:cs="Arial"/>
                <w:b/>
                <w:bCs/>
                <w:lang w:val="en-GB"/>
              </w:rPr>
              <w:t>Total Participants</w:t>
            </w:r>
          </w:p>
        </w:tc>
        <w:tc>
          <w:tcPr>
            <w:tcW w:w="4428" w:type="dxa"/>
            <w:vAlign w:val="center"/>
          </w:tcPr>
          <w:p w14:paraId="6F5CA114" w14:textId="188FDAFA" w:rsidR="00732264" w:rsidRPr="00732264" w:rsidRDefault="00732264" w:rsidP="00732264">
            <w:pPr>
              <w:rPr>
                <w:rFonts w:ascii="Arial" w:hAnsi="Arial" w:cs="Arial"/>
                <w:lang w:val="en-GB"/>
              </w:rPr>
            </w:pPr>
            <w:r w:rsidRPr="00732264">
              <w:rPr>
                <w:rFonts w:ascii="Arial" w:hAnsi="Arial" w:cs="Arial"/>
                <w:b/>
                <w:bCs/>
                <w:lang w:val="en-GB"/>
              </w:rPr>
              <w:t>22</w:t>
            </w:r>
          </w:p>
        </w:tc>
      </w:tr>
    </w:tbl>
    <w:p w14:paraId="3A1CA610" w14:textId="3AC0614A" w:rsidR="00732264" w:rsidRDefault="00732264" w:rsidP="00732264">
      <w:pPr>
        <w:pStyle w:val="Caption"/>
        <w:jc w:val="center"/>
        <w:rPr>
          <w:lang w:val="en-GB"/>
        </w:rPr>
      </w:pPr>
      <w:r>
        <w:t xml:space="preserve">Table </w:t>
      </w:r>
      <w:fldSimple w:instr=" SEQ Table \* ARABIC ">
        <w:r w:rsidR="00A707CB">
          <w:rPr>
            <w:noProof/>
          </w:rPr>
          <w:t>1</w:t>
        </w:r>
      </w:fldSimple>
      <w:r w:rsidRPr="009A1EE0">
        <w:t xml:space="preserve"> Participant Demographics</w:t>
      </w:r>
    </w:p>
    <w:p w14:paraId="5163DF94" w14:textId="6CD81EA6" w:rsidR="008F21FD" w:rsidRPr="00732264" w:rsidRDefault="008F21FD" w:rsidP="00732264">
      <w:pPr>
        <w:spacing w:line="360" w:lineRule="auto"/>
        <w:jc w:val="both"/>
        <w:rPr>
          <w:rFonts w:ascii="Arial" w:hAnsi="Arial" w:cs="Arial"/>
          <w:lang w:val="en-GB"/>
        </w:rPr>
      </w:pPr>
      <w:r w:rsidRPr="00732264">
        <w:rPr>
          <w:rFonts w:ascii="Arial" w:hAnsi="Arial" w:cs="Arial"/>
          <w:lang w:val="en-GB"/>
        </w:rPr>
        <w:lastRenderedPageBreak/>
        <w:t>The participant selection was intended to reflect the diversity of the UWTSD student community, including different ages, educational backgrounds, technical abilities, and accessibility requirements</w:t>
      </w:r>
    </w:p>
    <w:p w14:paraId="7F8502E2" w14:textId="77777777" w:rsidR="008F21FD" w:rsidRPr="00732264" w:rsidRDefault="008F21FD" w:rsidP="00732264">
      <w:pPr>
        <w:spacing w:line="360" w:lineRule="auto"/>
        <w:jc w:val="both"/>
        <w:rPr>
          <w:rFonts w:ascii="Arial" w:hAnsi="Arial" w:cs="Arial"/>
        </w:rPr>
      </w:pPr>
    </w:p>
    <w:p w14:paraId="2CCC9B4D" w14:textId="77777777" w:rsidR="008F21FD" w:rsidRPr="00732264" w:rsidRDefault="008F21FD" w:rsidP="00732264">
      <w:pPr>
        <w:spacing w:line="360" w:lineRule="auto"/>
        <w:jc w:val="both"/>
        <w:rPr>
          <w:rFonts w:ascii="Arial" w:hAnsi="Arial" w:cs="Arial"/>
        </w:rPr>
      </w:pPr>
      <w:r w:rsidRPr="00732264">
        <w:rPr>
          <w:rFonts w:ascii="Arial" w:hAnsi="Arial" w:cs="Arial"/>
        </w:rPr>
        <w:t>3.3 Research Ethics</w:t>
      </w:r>
    </w:p>
    <w:p w14:paraId="406EB4E9"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All participants took part voluntarily and were informed that the research was conducted solely for academic purposes. Personal information was not collected, and all responses were recorded anonymously. Participants were informed that they could withdraw from the study at any time without providing a reason. The collected data were used only to support the design decisions presented in this report.</w:t>
      </w:r>
    </w:p>
    <w:p w14:paraId="721F239C" w14:textId="77777777" w:rsidR="008F21FD" w:rsidRPr="00732264" w:rsidRDefault="008F21FD" w:rsidP="00732264">
      <w:pPr>
        <w:spacing w:line="360" w:lineRule="auto"/>
        <w:jc w:val="both"/>
        <w:rPr>
          <w:rFonts w:ascii="Arial" w:hAnsi="Arial" w:cs="Arial"/>
          <w:lang w:val="en-GB"/>
        </w:rPr>
      </w:pPr>
    </w:p>
    <w:p w14:paraId="2FA61720" w14:textId="77777777" w:rsidR="008F21FD" w:rsidRPr="00732264" w:rsidRDefault="008F21FD" w:rsidP="00732264">
      <w:pPr>
        <w:spacing w:line="360" w:lineRule="auto"/>
        <w:jc w:val="both"/>
        <w:rPr>
          <w:rFonts w:ascii="Arial" w:hAnsi="Arial" w:cs="Arial"/>
          <w:b/>
          <w:bCs/>
          <w:lang w:val="en-GB"/>
        </w:rPr>
      </w:pPr>
      <w:r w:rsidRPr="00732264">
        <w:rPr>
          <w:rFonts w:ascii="Arial" w:hAnsi="Arial" w:cs="Arial"/>
          <w:b/>
          <w:bCs/>
          <w:lang w:val="en-GB"/>
        </w:rPr>
        <w:t>3.4 Questionnaire</w:t>
      </w:r>
    </w:p>
    <w:p w14:paraId="11D1FF6B"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 xml:space="preserve">An online questionnaire containing </w:t>
      </w:r>
      <w:r w:rsidRPr="00732264">
        <w:rPr>
          <w:rFonts w:ascii="Arial" w:hAnsi="Arial" w:cs="Arial"/>
          <w:b/>
          <w:bCs/>
          <w:lang w:val="en-GB"/>
        </w:rPr>
        <w:t>14 questions</w:t>
      </w:r>
      <w:r w:rsidRPr="00732264">
        <w:rPr>
          <w:rFonts w:ascii="Arial" w:hAnsi="Arial" w:cs="Arial"/>
          <w:lang w:val="en-GB"/>
        </w:rPr>
        <w:t xml:space="preserve"> was distributed through Moodle and QR codes shared within the university. The questionnaire focused on gaming habits, accessibility requirements, preferred tutorial styles, interface expectations, and cooperative gameplay preferences.</w:t>
      </w:r>
    </w:p>
    <w:p w14:paraId="404068B7" w14:textId="77777777" w:rsidR="008F21FD" w:rsidRPr="00732264" w:rsidRDefault="008F21FD" w:rsidP="00732264">
      <w:pPr>
        <w:spacing w:line="360" w:lineRule="auto"/>
        <w:jc w:val="both"/>
        <w:rPr>
          <w:rFonts w:ascii="Arial" w:hAnsi="Arial" w:cs="Arial"/>
          <w:lang w:val="en-GB"/>
        </w:rPr>
      </w:pPr>
      <w:r w:rsidRPr="00732264">
        <w:rPr>
          <w:rFonts w:ascii="Arial" w:hAnsi="Arial" w:cs="Arial"/>
          <w:lang w:val="en-GB"/>
        </w:rPr>
        <w:t>The questionnaire produced several important findings that directly influenced the prototype design.</w:t>
      </w:r>
    </w:p>
    <w:p w14:paraId="759C573F" w14:textId="77777777" w:rsidR="009F0188" w:rsidRDefault="009F0188" w:rsidP="009F0188">
      <w:pPr>
        <w:rPr>
          <w:lang w:val="en-GB"/>
        </w:rPr>
      </w:pPr>
    </w:p>
    <w:tbl>
      <w:tblPr>
        <w:tblStyle w:val="TableGrid"/>
        <w:tblW w:w="0" w:type="auto"/>
        <w:tblLook w:val="04A0" w:firstRow="1" w:lastRow="0" w:firstColumn="1" w:lastColumn="0" w:noHBand="0" w:noVBand="1"/>
      </w:tblPr>
      <w:tblGrid>
        <w:gridCol w:w="4428"/>
        <w:gridCol w:w="4428"/>
      </w:tblGrid>
      <w:tr w:rsidR="00732264" w14:paraId="21707B8C" w14:textId="77777777" w:rsidTr="00DB010D">
        <w:tc>
          <w:tcPr>
            <w:tcW w:w="4428" w:type="dxa"/>
            <w:vAlign w:val="center"/>
          </w:tcPr>
          <w:p w14:paraId="7AA68EB5" w14:textId="71DC9DC6" w:rsidR="00732264" w:rsidRPr="00732264" w:rsidRDefault="00732264" w:rsidP="00732264">
            <w:pPr>
              <w:rPr>
                <w:rFonts w:ascii="Arial" w:hAnsi="Arial" w:cs="Arial"/>
                <w:lang w:val="en-GB"/>
              </w:rPr>
            </w:pPr>
            <w:r w:rsidRPr="00732264">
              <w:rPr>
                <w:rFonts w:ascii="Arial" w:hAnsi="Arial" w:cs="Arial"/>
                <w:b/>
                <w:bCs/>
                <w:lang w:val="en-GB"/>
              </w:rPr>
              <w:t>Finding</w:t>
            </w:r>
          </w:p>
        </w:tc>
        <w:tc>
          <w:tcPr>
            <w:tcW w:w="4428" w:type="dxa"/>
            <w:vAlign w:val="center"/>
          </w:tcPr>
          <w:p w14:paraId="62BDABB0" w14:textId="379D97FD" w:rsidR="00732264" w:rsidRPr="00732264" w:rsidRDefault="00732264" w:rsidP="00732264">
            <w:pPr>
              <w:rPr>
                <w:rFonts w:ascii="Arial" w:hAnsi="Arial" w:cs="Arial"/>
                <w:lang w:val="en-GB"/>
              </w:rPr>
            </w:pPr>
            <w:r w:rsidRPr="00732264">
              <w:rPr>
                <w:rFonts w:ascii="Arial" w:hAnsi="Arial" w:cs="Arial"/>
                <w:b/>
                <w:bCs/>
                <w:lang w:val="en-GB"/>
              </w:rPr>
              <w:t>Result</w:t>
            </w:r>
          </w:p>
        </w:tc>
      </w:tr>
      <w:tr w:rsidR="00732264" w14:paraId="3D10CDA5" w14:textId="77777777" w:rsidTr="00DB010D">
        <w:tc>
          <w:tcPr>
            <w:tcW w:w="4428" w:type="dxa"/>
            <w:vAlign w:val="center"/>
          </w:tcPr>
          <w:p w14:paraId="73405FF4" w14:textId="33DC88DF" w:rsidR="00732264" w:rsidRPr="00732264" w:rsidRDefault="00732264" w:rsidP="00732264">
            <w:pPr>
              <w:rPr>
                <w:rFonts w:ascii="Arial" w:hAnsi="Arial" w:cs="Arial"/>
                <w:lang w:val="en-GB"/>
              </w:rPr>
            </w:pPr>
            <w:r w:rsidRPr="00732264">
              <w:rPr>
                <w:rFonts w:ascii="Arial" w:hAnsi="Arial" w:cs="Arial"/>
                <w:lang w:val="en-GB"/>
              </w:rPr>
              <w:t>Participants who regularly play mobile games</w:t>
            </w:r>
          </w:p>
        </w:tc>
        <w:tc>
          <w:tcPr>
            <w:tcW w:w="4428" w:type="dxa"/>
            <w:vAlign w:val="center"/>
          </w:tcPr>
          <w:p w14:paraId="07AE1964" w14:textId="2E7BA330" w:rsidR="00732264" w:rsidRPr="00732264" w:rsidRDefault="00732264" w:rsidP="00732264">
            <w:pPr>
              <w:rPr>
                <w:rFonts w:ascii="Arial" w:hAnsi="Arial" w:cs="Arial"/>
                <w:lang w:val="en-GB"/>
              </w:rPr>
            </w:pPr>
            <w:r w:rsidRPr="00732264">
              <w:rPr>
                <w:rFonts w:ascii="Arial" w:hAnsi="Arial" w:cs="Arial"/>
                <w:lang w:val="en-GB"/>
              </w:rPr>
              <w:t>75%</w:t>
            </w:r>
          </w:p>
        </w:tc>
      </w:tr>
      <w:tr w:rsidR="00732264" w14:paraId="0438FB8E" w14:textId="77777777" w:rsidTr="00DB010D">
        <w:tc>
          <w:tcPr>
            <w:tcW w:w="4428" w:type="dxa"/>
            <w:vAlign w:val="center"/>
          </w:tcPr>
          <w:p w14:paraId="48AE153F" w14:textId="5830298D" w:rsidR="00732264" w:rsidRPr="00732264" w:rsidRDefault="00732264" w:rsidP="00732264">
            <w:pPr>
              <w:rPr>
                <w:rFonts w:ascii="Arial" w:hAnsi="Arial" w:cs="Arial"/>
                <w:lang w:val="en-GB"/>
              </w:rPr>
            </w:pPr>
            <w:r w:rsidRPr="00732264">
              <w:rPr>
                <w:rFonts w:ascii="Arial" w:hAnsi="Arial" w:cs="Arial"/>
                <w:lang w:val="en-GB"/>
              </w:rPr>
              <w:t>Participants using accessibility features</w:t>
            </w:r>
          </w:p>
        </w:tc>
        <w:tc>
          <w:tcPr>
            <w:tcW w:w="4428" w:type="dxa"/>
            <w:vAlign w:val="center"/>
          </w:tcPr>
          <w:p w14:paraId="5971F7B7" w14:textId="4AB6DA24" w:rsidR="00732264" w:rsidRPr="00732264" w:rsidRDefault="00732264" w:rsidP="00732264">
            <w:pPr>
              <w:rPr>
                <w:rFonts w:ascii="Arial" w:hAnsi="Arial" w:cs="Arial"/>
                <w:lang w:val="en-GB"/>
              </w:rPr>
            </w:pPr>
            <w:r w:rsidRPr="00732264">
              <w:rPr>
                <w:rFonts w:ascii="Arial" w:hAnsi="Arial" w:cs="Arial"/>
                <w:lang w:val="en-GB"/>
              </w:rPr>
              <w:t>42%</w:t>
            </w:r>
          </w:p>
        </w:tc>
      </w:tr>
      <w:tr w:rsidR="00732264" w14:paraId="64F43296" w14:textId="77777777" w:rsidTr="00DB010D">
        <w:tc>
          <w:tcPr>
            <w:tcW w:w="4428" w:type="dxa"/>
            <w:vAlign w:val="center"/>
          </w:tcPr>
          <w:p w14:paraId="1917226C" w14:textId="63DB81B3" w:rsidR="00732264" w:rsidRPr="00732264" w:rsidRDefault="00732264" w:rsidP="00732264">
            <w:pPr>
              <w:rPr>
                <w:rFonts w:ascii="Arial" w:hAnsi="Arial" w:cs="Arial"/>
                <w:lang w:val="en-GB"/>
              </w:rPr>
            </w:pPr>
            <w:r w:rsidRPr="00732264">
              <w:rPr>
                <w:rFonts w:ascii="Arial" w:hAnsi="Arial" w:cs="Arial"/>
                <w:lang w:val="en-GB"/>
              </w:rPr>
              <w:t>Preferred short interactive tutorials</w:t>
            </w:r>
          </w:p>
        </w:tc>
        <w:tc>
          <w:tcPr>
            <w:tcW w:w="4428" w:type="dxa"/>
            <w:vAlign w:val="center"/>
          </w:tcPr>
          <w:p w14:paraId="279046AD" w14:textId="770B9C12" w:rsidR="00732264" w:rsidRPr="00732264" w:rsidRDefault="00732264" w:rsidP="00732264">
            <w:pPr>
              <w:rPr>
                <w:rFonts w:ascii="Arial" w:hAnsi="Arial" w:cs="Arial"/>
                <w:lang w:val="en-GB"/>
              </w:rPr>
            </w:pPr>
            <w:r w:rsidRPr="00732264">
              <w:rPr>
                <w:rFonts w:ascii="Arial" w:hAnsi="Arial" w:cs="Arial"/>
                <w:lang w:val="en-GB"/>
              </w:rPr>
              <w:t>50%</w:t>
            </w:r>
          </w:p>
        </w:tc>
      </w:tr>
      <w:tr w:rsidR="00732264" w14:paraId="68D2FD5C" w14:textId="77777777" w:rsidTr="00DB010D">
        <w:tc>
          <w:tcPr>
            <w:tcW w:w="4428" w:type="dxa"/>
            <w:vAlign w:val="center"/>
          </w:tcPr>
          <w:p w14:paraId="0745993C" w14:textId="136F5BE6" w:rsidR="00732264" w:rsidRPr="00732264" w:rsidRDefault="00732264" w:rsidP="00732264">
            <w:pPr>
              <w:rPr>
                <w:rFonts w:ascii="Arial" w:hAnsi="Arial" w:cs="Arial"/>
                <w:lang w:val="en-GB"/>
              </w:rPr>
            </w:pPr>
            <w:r w:rsidRPr="00732264">
              <w:rPr>
                <w:rFonts w:ascii="Arial" w:hAnsi="Arial" w:cs="Arial"/>
                <w:lang w:val="en-GB"/>
              </w:rPr>
              <w:t>Preferred cooperative multiplayer games</w:t>
            </w:r>
          </w:p>
        </w:tc>
        <w:tc>
          <w:tcPr>
            <w:tcW w:w="4428" w:type="dxa"/>
            <w:vAlign w:val="center"/>
          </w:tcPr>
          <w:p w14:paraId="14144620" w14:textId="322535B0" w:rsidR="00732264" w:rsidRPr="00732264" w:rsidRDefault="00732264" w:rsidP="00732264">
            <w:pPr>
              <w:rPr>
                <w:rFonts w:ascii="Arial" w:hAnsi="Arial" w:cs="Arial"/>
                <w:lang w:val="en-GB"/>
              </w:rPr>
            </w:pPr>
            <w:r w:rsidRPr="00732264">
              <w:rPr>
                <w:rFonts w:ascii="Arial" w:hAnsi="Arial" w:cs="Arial"/>
                <w:lang w:val="en-GB"/>
              </w:rPr>
              <w:t>68%</w:t>
            </w:r>
          </w:p>
        </w:tc>
      </w:tr>
      <w:tr w:rsidR="00732264" w14:paraId="1BA6291D" w14:textId="77777777" w:rsidTr="00DB010D">
        <w:tc>
          <w:tcPr>
            <w:tcW w:w="4428" w:type="dxa"/>
            <w:vAlign w:val="center"/>
          </w:tcPr>
          <w:p w14:paraId="014E940F" w14:textId="58895E14" w:rsidR="00732264" w:rsidRPr="00732264" w:rsidRDefault="00732264" w:rsidP="00732264">
            <w:pPr>
              <w:rPr>
                <w:rFonts w:ascii="Arial" w:hAnsi="Arial" w:cs="Arial"/>
                <w:lang w:val="en-GB"/>
              </w:rPr>
            </w:pPr>
            <w:r w:rsidRPr="00732264">
              <w:rPr>
                <w:rFonts w:ascii="Arial" w:hAnsi="Arial" w:cs="Arial"/>
                <w:lang w:val="en-GB"/>
              </w:rPr>
              <w:t>Preferred simple navigation</w:t>
            </w:r>
          </w:p>
        </w:tc>
        <w:tc>
          <w:tcPr>
            <w:tcW w:w="4428" w:type="dxa"/>
            <w:vAlign w:val="center"/>
          </w:tcPr>
          <w:p w14:paraId="3E92AA90" w14:textId="28EB0780" w:rsidR="00732264" w:rsidRPr="00732264" w:rsidRDefault="00732264" w:rsidP="00732264">
            <w:pPr>
              <w:rPr>
                <w:rFonts w:ascii="Arial" w:hAnsi="Arial" w:cs="Arial"/>
                <w:lang w:val="en-GB"/>
              </w:rPr>
            </w:pPr>
            <w:r w:rsidRPr="00732264">
              <w:rPr>
                <w:rFonts w:ascii="Arial" w:hAnsi="Arial" w:cs="Arial"/>
                <w:lang w:val="en-GB"/>
              </w:rPr>
              <w:t>86%</w:t>
            </w:r>
          </w:p>
        </w:tc>
      </w:tr>
    </w:tbl>
    <w:p w14:paraId="45EE29C6" w14:textId="3AE7E5E3" w:rsidR="00732264" w:rsidRDefault="00A707CB" w:rsidP="00A707CB">
      <w:pPr>
        <w:pStyle w:val="Caption"/>
        <w:jc w:val="center"/>
        <w:rPr>
          <w:lang w:val="en-GB"/>
        </w:rPr>
      </w:pPr>
      <w:r>
        <w:t xml:space="preserve">Table </w:t>
      </w:r>
      <w:fldSimple w:instr=" SEQ Table \* ARABIC ">
        <w:r>
          <w:rPr>
            <w:noProof/>
          </w:rPr>
          <w:t>2</w:t>
        </w:r>
      </w:fldSimple>
      <w:r>
        <w:t xml:space="preserve"> </w:t>
      </w:r>
      <w:r w:rsidRPr="007714F8">
        <w:t>Questionnaire Findings</w:t>
      </w:r>
    </w:p>
    <w:p w14:paraId="47BF21F8" w14:textId="09CBF756" w:rsidR="008F21FD" w:rsidRPr="00A707CB" w:rsidRDefault="008F21FD" w:rsidP="00A707CB">
      <w:pPr>
        <w:jc w:val="both"/>
        <w:rPr>
          <w:rFonts w:ascii="Arial" w:hAnsi="Arial" w:cs="Arial"/>
          <w:lang w:val="en-GB"/>
        </w:rPr>
      </w:pPr>
      <w:r w:rsidRPr="00A707CB">
        <w:rPr>
          <w:rFonts w:ascii="Arial" w:hAnsi="Arial" w:cs="Arial"/>
          <w:lang w:val="en-GB"/>
        </w:rPr>
        <w:t>These results confirmed that a mobile-first interface with simple navigation, accessible controls, and short interactive tutorials would best meet the needs of the intended users.</w:t>
      </w:r>
    </w:p>
    <w:p w14:paraId="0A870642"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t>3.5 Semi-Structured Interviews</w:t>
      </w:r>
    </w:p>
    <w:p w14:paraId="7907C7B2" w14:textId="77777777" w:rsidR="008F21FD" w:rsidRPr="00A707CB" w:rsidRDefault="008F21FD" w:rsidP="00A707CB">
      <w:pPr>
        <w:jc w:val="both"/>
        <w:rPr>
          <w:rFonts w:ascii="Arial" w:hAnsi="Arial" w:cs="Arial"/>
          <w:lang w:val="en-GB"/>
        </w:rPr>
      </w:pPr>
      <w:r w:rsidRPr="00A707CB">
        <w:rPr>
          <w:rFonts w:ascii="Arial" w:hAnsi="Arial" w:cs="Arial"/>
          <w:lang w:val="en-GB"/>
        </w:rPr>
        <w:lastRenderedPageBreak/>
        <w:t>Four participants were selected for individual interviews lasting approximately twenty minutes each. The interviews explored users' experiences with mobile games, accessibility challenges, and expectations regarding cooperative gameplay.</w:t>
      </w:r>
    </w:p>
    <w:p w14:paraId="3A8500EF" w14:textId="7549AF98" w:rsidR="008F21FD" w:rsidRDefault="008F21FD" w:rsidP="008F21FD">
      <w:pPr>
        <w:rPr>
          <w:b/>
          <w:bCs/>
          <w:lang w:val="en-GB"/>
        </w:rPr>
      </w:pPr>
    </w:p>
    <w:tbl>
      <w:tblPr>
        <w:tblStyle w:val="TableGrid"/>
        <w:tblW w:w="0" w:type="auto"/>
        <w:tblLook w:val="04A0" w:firstRow="1" w:lastRow="0" w:firstColumn="1" w:lastColumn="0" w:noHBand="0" w:noVBand="1"/>
      </w:tblPr>
      <w:tblGrid>
        <w:gridCol w:w="2235"/>
        <w:gridCol w:w="6621"/>
      </w:tblGrid>
      <w:tr w:rsidR="00A707CB" w14:paraId="36D7500F" w14:textId="77777777" w:rsidTr="00520788">
        <w:tc>
          <w:tcPr>
            <w:tcW w:w="2235" w:type="dxa"/>
            <w:vAlign w:val="center"/>
          </w:tcPr>
          <w:p w14:paraId="179FEC62" w14:textId="2EB7A3C8" w:rsidR="00A707CB" w:rsidRPr="00A707CB" w:rsidRDefault="00A707CB" w:rsidP="00A707CB">
            <w:pPr>
              <w:rPr>
                <w:rFonts w:ascii="Arial" w:hAnsi="Arial" w:cs="Arial"/>
                <w:lang w:val="en-GB"/>
              </w:rPr>
            </w:pPr>
            <w:r w:rsidRPr="00A707CB">
              <w:rPr>
                <w:rFonts w:ascii="Arial" w:hAnsi="Arial" w:cs="Arial"/>
                <w:b/>
                <w:bCs/>
                <w:lang w:val="en-GB"/>
              </w:rPr>
              <w:t>Participant</w:t>
            </w:r>
          </w:p>
        </w:tc>
        <w:tc>
          <w:tcPr>
            <w:tcW w:w="6621" w:type="dxa"/>
            <w:vAlign w:val="center"/>
          </w:tcPr>
          <w:p w14:paraId="6D3C2153" w14:textId="5612EF6B" w:rsidR="00A707CB" w:rsidRPr="00A707CB" w:rsidRDefault="00A707CB" w:rsidP="00A707CB">
            <w:pPr>
              <w:rPr>
                <w:rFonts w:ascii="Arial" w:hAnsi="Arial" w:cs="Arial"/>
                <w:lang w:val="en-GB"/>
              </w:rPr>
            </w:pPr>
            <w:r w:rsidRPr="00A707CB">
              <w:rPr>
                <w:rFonts w:ascii="Arial" w:hAnsi="Arial" w:cs="Arial"/>
                <w:b/>
                <w:bCs/>
                <w:lang w:val="en-GB"/>
              </w:rPr>
              <w:t>Main Finding</w:t>
            </w:r>
          </w:p>
        </w:tc>
      </w:tr>
      <w:tr w:rsidR="00A707CB" w14:paraId="1243F740" w14:textId="77777777" w:rsidTr="00520788">
        <w:tc>
          <w:tcPr>
            <w:tcW w:w="2235" w:type="dxa"/>
            <w:vAlign w:val="center"/>
          </w:tcPr>
          <w:p w14:paraId="7D27204B" w14:textId="2F77CBD1" w:rsidR="00A707CB" w:rsidRPr="00A707CB" w:rsidRDefault="00A707CB" w:rsidP="00A707CB">
            <w:pPr>
              <w:rPr>
                <w:rFonts w:ascii="Arial" w:hAnsi="Arial" w:cs="Arial"/>
                <w:lang w:val="en-GB"/>
              </w:rPr>
            </w:pPr>
            <w:r w:rsidRPr="00A707CB">
              <w:rPr>
                <w:rFonts w:ascii="Arial" w:hAnsi="Arial" w:cs="Arial"/>
                <w:lang w:val="en-GB"/>
              </w:rPr>
              <w:t>International Student</w:t>
            </w:r>
          </w:p>
        </w:tc>
        <w:tc>
          <w:tcPr>
            <w:tcW w:w="6621" w:type="dxa"/>
            <w:vAlign w:val="center"/>
          </w:tcPr>
          <w:p w14:paraId="610EDD12" w14:textId="21D2D2A4" w:rsidR="00A707CB" w:rsidRPr="00A707CB" w:rsidRDefault="00A707CB" w:rsidP="00A707CB">
            <w:pPr>
              <w:rPr>
                <w:rFonts w:ascii="Arial" w:hAnsi="Arial" w:cs="Arial"/>
                <w:lang w:val="en-GB"/>
              </w:rPr>
            </w:pPr>
            <w:r w:rsidRPr="00A707CB">
              <w:rPr>
                <w:rFonts w:ascii="Arial" w:hAnsi="Arial" w:cs="Arial"/>
                <w:lang w:val="en-GB"/>
              </w:rPr>
              <w:t>Preferred simple English and visual instructions.</w:t>
            </w:r>
          </w:p>
        </w:tc>
      </w:tr>
      <w:tr w:rsidR="00A707CB" w14:paraId="6DE4CA25" w14:textId="77777777" w:rsidTr="00520788">
        <w:tc>
          <w:tcPr>
            <w:tcW w:w="2235" w:type="dxa"/>
            <w:vAlign w:val="center"/>
          </w:tcPr>
          <w:p w14:paraId="54710174" w14:textId="2FE79C85" w:rsidR="00A707CB" w:rsidRPr="00A707CB" w:rsidRDefault="00A707CB" w:rsidP="00A707CB">
            <w:pPr>
              <w:rPr>
                <w:rFonts w:ascii="Arial" w:hAnsi="Arial" w:cs="Arial"/>
                <w:lang w:val="en-GB"/>
              </w:rPr>
            </w:pPr>
            <w:r w:rsidRPr="00A707CB">
              <w:rPr>
                <w:rFonts w:ascii="Arial" w:hAnsi="Arial" w:cs="Arial"/>
                <w:lang w:val="en-GB"/>
              </w:rPr>
              <w:t>Mature Student</w:t>
            </w:r>
          </w:p>
        </w:tc>
        <w:tc>
          <w:tcPr>
            <w:tcW w:w="6621" w:type="dxa"/>
            <w:vAlign w:val="center"/>
          </w:tcPr>
          <w:p w14:paraId="0E51A99E" w14:textId="636C63F8" w:rsidR="00A707CB" w:rsidRPr="00A707CB" w:rsidRDefault="00A707CB" w:rsidP="00A707CB">
            <w:pPr>
              <w:rPr>
                <w:rFonts w:ascii="Arial" w:hAnsi="Arial" w:cs="Arial"/>
                <w:lang w:val="en-GB"/>
              </w:rPr>
            </w:pPr>
            <w:r w:rsidRPr="00A707CB">
              <w:rPr>
                <w:rFonts w:ascii="Arial" w:hAnsi="Arial" w:cs="Arial"/>
                <w:lang w:val="en-GB"/>
              </w:rPr>
              <w:t>Requested larger buttons and confirmation before important actions.</w:t>
            </w:r>
          </w:p>
        </w:tc>
      </w:tr>
      <w:tr w:rsidR="00A707CB" w14:paraId="09DCD47B" w14:textId="77777777" w:rsidTr="00520788">
        <w:tc>
          <w:tcPr>
            <w:tcW w:w="2235" w:type="dxa"/>
            <w:vAlign w:val="center"/>
          </w:tcPr>
          <w:p w14:paraId="7D2BCCAC" w14:textId="50441023" w:rsidR="00A707CB" w:rsidRPr="00A707CB" w:rsidRDefault="00A707CB" w:rsidP="00A707CB">
            <w:pPr>
              <w:rPr>
                <w:rFonts w:ascii="Arial" w:hAnsi="Arial" w:cs="Arial"/>
                <w:lang w:val="en-GB"/>
              </w:rPr>
            </w:pPr>
            <w:r w:rsidRPr="00A707CB">
              <w:rPr>
                <w:rFonts w:ascii="Arial" w:hAnsi="Arial" w:cs="Arial"/>
                <w:lang w:val="en-GB"/>
              </w:rPr>
              <w:t>Undergraduate Gamer</w:t>
            </w:r>
          </w:p>
        </w:tc>
        <w:tc>
          <w:tcPr>
            <w:tcW w:w="6621" w:type="dxa"/>
            <w:vAlign w:val="center"/>
          </w:tcPr>
          <w:p w14:paraId="1457DD98" w14:textId="5E2BEFE5" w:rsidR="00A707CB" w:rsidRPr="00A707CB" w:rsidRDefault="00A707CB" w:rsidP="00A707CB">
            <w:pPr>
              <w:rPr>
                <w:rFonts w:ascii="Arial" w:hAnsi="Arial" w:cs="Arial"/>
                <w:lang w:val="en-GB"/>
              </w:rPr>
            </w:pPr>
            <w:r w:rsidRPr="00A707CB">
              <w:rPr>
                <w:rFonts w:ascii="Arial" w:hAnsi="Arial" w:cs="Arial"/>
                <w:lang w:val="en-GB"/>
              </w:rPr>
              <w:t>Expected fast navigation and responsive interaction.</w:t>
            </w:r>
          </w:p>
        </w:tc>
      </w:tr>
      <w:tr w:rsidR="00A707CB" w14:paraId="06DC4B93" w14:textId="77777777" w:rsidTr="00520788">
        <w:tc>
          <w:tcPr>
            <w:tcW w:w="2235" w:type="dxa"/>
            <w:vAlign w:val="center"/>
          </w:tcPr>
          <w:p w14:paraId="77D0385D" w14:textId="569F1495" w:rsidR="00A707CB" w:rsidRPr="00A707CB" w:rsidRDefault="00A707CB" w:rsidP="00A707CB">
            <w:pPr>
              <w:rPr>
                <w:rFonts w:ascii="Arial" w:hAnsi="Arial" w:cs="Arial"/>
                <w:lang w:val="en-GB"/>
              </w:rPr>
            </w:pPr>
            <w:r w:rsidRPr="00A707CB">
              <w:rPr>
                <w:rFonts w:ascii="Arial" w:hAnsi="Arial" w:cs="Arial"/>
                <w:lang w:val="en-GB"/>
              </w:rPr>
              <w:t>Accessibility User</w:t>
            </w:r>
          </w:p>
        </w:tc>
        <w:tc>
          <w:tcPr>
            <w:tcW w:w="6621" w:type="dxa"/>
            <w:vAlign w:val="center"/>
          </w:tcPr>
          <w:p w14:paraId="0A0F4525" w14:textId="2FE583A7" w:rsidR="00A707CB" w:rsidRPr="00A707CB" w:rsidRDefault="00A707CB" w:rsidP="00A707CB">
            <w:pPr>
              <w:rPr>
                <w:rFonts w:ascii="Arial" w:hAnsi="Arial" w:cs="Arial"/>
                <w:lang w:val="en-GB"/>
              </w:rPr>
            </w:pPr>
            <w:r w:rsidRPr="00A707CB">
              <w:rPr>
                <w:rFonts w:ascii="Arial" w:hAnsi="Arial" w:cs="Arial"/>
                <w:lang w:val="en-GB"/>
              </w:rPr>
              <w:t>Required screen reader support and high colour contrast.</w:t>
            </w:r>
          </w:p>
        </w:tc>
      </w:tr>
    </w:tbl>
    <w:p w14:paraId="5AEE814B" w14:textId="7A7EB0FE" w:rsidR="00A707CB" w:rsidRDefault="00A707CB" w:rsidP="00A707CB">
      <w:pPr>
        <w:pStyle w:val="Caption"/>
        <w:jc w:val="center"/>
        <w:rPr>
          <w:lang w:val="en-GB"/>
        </w:rPr>
      </w:pPr>
      <w:r>
        <w:t xml:space="preserve">Table </w:t>
      </w:r>
      <w:fldSimple w:instr=" SEQ Table \* ARABIC ">
        <w:r>
          <w:rPr>
            <w:noProof/>
          </w:rPr>
          <w:t>3</w:t>
        </w:r>
      </w:fldSimple>
      <w:r>
        <w:t xml:space="preserve"> </w:t>
      </w:r>
      <w:r w:rsidRPr="003C31CC">
        <w:t>Interview Summary</w:t>
      </w:r>
    </w:p>
    <w:p w14:paraId="1F862EDD" w14:textId="20D85F9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The interviews provided deeper insights than the questionnaire and highlighted several usability issues that were later incorporated into the wireframe design.</w:t>
      </w:r>
    </w:p>
    <w:p w14:paraId="79C09B8A" w14:textId="42599669" w:rsidR="008F21FD" w:rsidRPr="00A707CB" w:rsidRDefault="008F21FD" w:rsidP="00A707CB">
      <w:pPr>
        <w:spacing w:line="360" w:lineRule="auto"/>
        <w:jc w:val="both"/>
        <w:rPr>
          <w:rFonts w:ascii="Arial" w:hAnsi="Arial" w:cs="Arial"/>
          <w:lang w:val="en-GB"/>
        </w:rPr>
      </w:pPr>
    </w:p>
    <w:p w14:paraId="6D1BF35E" w14:textId="77777777" w:rsidR="008F21FD" w:rsidRPr="00A707CB" w:rsidRDefault="008F21FD" w:rsidP="00A707CB">
      <w:pPr>
        <w:spacing w:line="360" w:lineRule="auto"/>
        <w:jc w:val="both"/>
        <w:rPr>
          <w:rFonts w:ascii="Arial" w:hAnsi="Arial" w:cs="Arial"/>
          <w:b/>
          <w:bCs/>
          <w:lang w:val="en-GB"/>
        </w:rPr>
      </w:pPr>
      <w:r w:rsidRPr="00A707CB">
        <w:rPr>
          <w:rFonts w:ascii="Arial" w:hAnsi="Arial" w:cs="Arial"/>
          <w:b/>
          <w:bCs/>
          <w:lang w:val="en-GB"/>
        </w:rPr>
        <w:t>3.6 Focus Group</w:t>
      </w:r>
    </w:p>
    <w:p w14:paraId="64544F43"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A focus group involving six participants evaluated the initial paper sketches using the think-aloud technique. Participants were encouraged to describe their thoughts while completing common game tasks.</w:t>
      </w:r>
    </w:p>
    <w:p w14:paraId="1171AFC2"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Several recurring themes emerged during the discussion.</w:t>
      </w:r>
    </w:p>
    <w:tbl>
      <w:tblPr>
        <w:tblStyle w:val="TableGrid"/>
        <w:tblW w:w="0" w:type="auto"/>
        <w:tblLook w:val="04A0" w:firstRow="1" w:lastRow="0" w:firstColumn="1" w:lastColumn="0" w:noHBand="0" w:noVBand="1"/>
      </w:tblPr>
      <w:tblGrid>
        <w:gridCol w:w="1809"/>
        <w:gridCol w:w="7047"/>
      </w:tblGrid>
      <w:tr w:rsidR="00A707CB" w14:paraId="13A55BA8" w14:textId="77777777" w:rsidTr="00520788">
        <w:tc>
          <w:tcPr>
            <w:tcW w:w="1809" w:type="dxa"/>
            <w:vAlign w:val="center"/>
          </w:tcPr>
          <w:p w14:paraId="0C31D19B" w14:textId="716B5676" w:rsidR="00A707CB" w:rsidRPr="00A707CB" w:rsidRDefault="00A707CB" w:rsidP="00A707CB">
            <w:pPr>
              <w:rPr>
                <w:rFonts w:ascii="Arial" w:hAnsi="Arial" w:cs="Arial"/>
                <w:lang w:val="en-GB"/>
              </w:rPr>
            </w:pPr>
            <w:r w:rsidRPr="00A707CB">
              <w:rPr>
                <w:rFonts w:ascii="Arial" w:hAnsi="Arial" w:cs="Arial"/>
                <w:b/>
                <w:bCs/>
                <w:lang w:val="en-GB"/>
              </w:rPr>
              <w:t>Theme</w:t>
            </w:r>
          </w:p>
        </w:tc>
        <w:tc>
          <w:tcPr>
            <w:tcW w:w="7047" w:type="dxa"/>
            <w:vAlign w:val="center"/>
          </w:tcPr>
          <w:p w14:paraId="6E42CC52" w14:textId="3DE0F131" w:rsidR="00A707CB" w:rsidRPr="00A707CB" w:rsidRDefault="00A707CB" w:rsidP="00A707CB">
            <w:pPr>
              <w:rPr>
                <w:rFonts w:ascii="Arial" w:hAnsi="Arial" w:cs="Arial"/>
                <w:lang w:val="en-GB"/>
              </w:rPr>
            </w:pPr>
            <w:r w:rsidRPr="00A707CB">
              <w:rPr>
                <w:rFonts w:ascii="Arial" w:hAnsi="Arial" w:cs="Arial"/>
                <w:b/>
                <w:bCs/>
                <w:lang w:val="en-GB"/>
              </w:rPr>
              <w:t>Observation</w:t>
            </w:r>
          </w:p>
        </w:tc>
      </w:tr>
      <w:tr w:rsidR="00A707CB" w14:paraId="0F93D779" w14:textId="77777777" w:rsidTr="00520788">
        <w:tc>
          <w:tcPr>
            <w:tcW w:w="1809" w:type="dxa"/>
            <w:vAlign w:val="center"/>
          </w:tcPr>
          <w:p w14:paraId="49B9E4DE" w14:textId="7991B63F" w:rsidR="00A707CB" w:rsidRPr="00A707CB" w:rsidRDefault="00A707CB" w:rsidP="00A707CB">
            <w:pPr>
              <w:rPr>
                <w:rFonts w:ascii="Arial" w:hAnsi="Arial" w:cs="Arial"/>
                <w:lang w:val="en-GB"/>
              </w:rPr>
            </w:pPr>
            <w:r w:rsidRPr="00A707CB">
              <w:rPr>
                <w:rFonts w:ascii="Arial" w:hAnsi="Arial" w:cs="Arial"/>
                <w:lang w:val="en-GB"/>
              </w:rPr>
              <w:t>Navigation</w:t>
            </w:r>
          </w:p>
        </w:tc>
        <w:tc>
          <w:tcPr>
            <w:tcW w:w="7047" w:type="dxa"/>
            <w:vAlign w:val="center"/>
          </w:tcPr>
          <w:p w14:paraId="7B8DF242" w14:textId="660979BC" w:rsidR="00A707CB" w:rsidRPr="00A707CB" w:rsidRDefault="00A707CB" w:rsidP="00A707CB">
            <w:pPr>
              <w:rPr>
                <w:rFonts w:ascii="Arial" w:hAnsi="Arial" w:cs="Arial"/>
                <w:lang w:val="en-GB"/>
              </w:rPr>
            </w:pPr>
            <w:r w:rsidRPr="00A707CB">
              <w:rPr>
                <w:rFonts w:ascii="Arial" w:hAnsi="Arial" w:cs="Arial"/>
                <w:lang w:val="en-GB"/>
              </w:rPr>
              <w:t>Easy to understand overall.</w:t>
            </w:r>
          </w:p>
        </w:tc>
      </w:tr>
      <w:tr w:rsidR="00A707CB" w14:paraId="3C4B7588" w14:textId="77777777" w:rsidTr="00520788">
        <w:tc>
          <w:tcPr>
            <w:tcW w:w="1809" w:type="dxa"/>
            <w:vAlign w:val="center"/>
          </w:tcPr>
          <w:p w14:paraId="35BDFC6C" w14:textId="148FFC0A" w:rsidR="00A707CB" w:rsidRPr="00A707CB" w:rsidRDefault="00A707CB" w:rsidP="00A707CB">
            <w:pPr>
              <w:rPr>
                <w:rFonts w:ascii="Arial" w:hAnsi="Arial" w:cs="Arial"/>
                <w:lang w:val="en-GB"/>
              </w:rPr>
            </w:pPr>
            <w:r w:rsidRPr="00A707CB">
              <w:rPr>
                <w:rFonts w:ascii="Arial" w:hAnsi="Arial" w:cs="Arial"/>
                <w:lang w:val="en-GB"/>
              </w:rPr>
              <w:t>Tutorial</w:t>
            </w:r>
          </w:p>
        </w:tc>
        <w:tc>
          <w:tcPr>
            <w:tcW w:w="7047" w:type="dxa"/>
            <w:vAlign w:val="center"/>
          </w:tcPr>
          <w:p w14:paraId="54898F4E" w14:textId="72C4BDD5" w:rsidR="00A707CB" w:rsidRPr="00A707CB" w:rsidRDefault="00A707CB" w:rsidP="00A707CB">
            <w:pPr>
              <w:rPr>
                <w:rFonts w:ascii="Arial" w:hAnsi="Arial" w:cs="Arial"/>
                <w:lang w:val="en-GB"/>
              </w:rPr>
            </w:pPr>
            <w:r w:rsidRPr="00A707CB">
              <w:rPr>
                <w:rFonts w:ascii="Arial" w:hAnsi="Arial" w:cs="Arial"/>
                <w:lang w:val="en-GB"/>
              </w:rPr>
              <w:t>Should be shorter and more visual.</w:t>
            </w:r>
          </w:p>
        </w:tc>
      </w:tr>
      <w:tr w:rsidR="00A707CB" w14:paraId="7520E0CB" w14:textId="77777777" w:rsidTr="00520788">
        <w:tc>
          <w:tcPr>
            <w:tcW w:w="1809" w:type="dxa"/>
            <w:vAlign w:val="center"/>
          </w:tcPr>
          <w:p w14:paraId="35E8C636" w14:textId="00B3890C" w:rsidR="00A707CB" w:rsidRPr="00A707CB" w:rsidRDefault="00A707CB" w:rsidP="00A707CB">
            <w:pPr>
              <w:rPr>
                <w:rFonts w:ascii="Arial" w:hAnsi="Arial" w:cs="Arial"/>
                <w:lang w:val="en-GB"/>
              </w:rPr>
            </w:pPr>
            <w:r w:rsidRPr="00A707CB">
              <w:rPr>
                <w:rFonts w:ascii="Arial" w:hAnsi="Arial" w:cs="Arial"/>
                <w:lang w:val="en-GB"/>
              </w:rPr>
              <w:t>Icons</w:t>
            </w:r>
          </w:p>
        </w:tc>
        <w:tc>
          <w:tcPr>
            <w:tcW w:w="7047" w:type="dxa"/>
            <w:vAlign w:val="center"/>
          </w:tcPr>
          <w:p w14:paraId="3E08DD5C" w14:textId="029D3DCC" w:rsidR="00A707CB" w:rsidRPr="00A707CB" w:rsidRDefault="00A707CB" w:rsidP="00A707CB">
            <w:pPr>
              <w:rPr>
                <w:rFonts w:ascii="Arial" w:hAnsi="Arial" w:cs="Arial"/>
                <w:lang w:val="en-GB"/>
              </w:rPr>
            </w:pPr>
            <w:r w:rsidRPr="00A707CB">
              <w:rPr>
                <w:rFonts w:ascii="Arial" w:hAnsi="Arial" w:cs="Arial"/>
                <w:lang w:val="en-GB"/>
              </w:rPr>
              <w:t>Clear and recognisable.</w:t>
            </w:r>
          </w:p>
        </w:tc>
      </w:tr>
      <w:tr w:rsidR="00A707CB" w14:paraId="3F0621C2" w14:textId="77777777" w:rsidTr="00520788">
        <w:tc>
          <w:tcPr>
            <w:tcW w:w="1809" w:type="dxa"/>
            <w:vAlign w:val="center"/>
          </w:tcPr>
          <w:p w14:paraId="095CCBCD" w14:textId="65586392" w:rsidR="00A707CB" w:rsidRPr="00A707CB" w:rsidRDefault="00A707CB" w:rsidP="00A707CB">
            <w:pPr>
              <w:rPr>
                <w:rFonts w:ascii="Arial" w:hAnsi="Arial" w:cs="Arial"/>
                <w:lang w:val="en-GB"/>
              </w:rPr>
            </w:pPr>
            <w:r w:rsidRPr="00A707CB">
              <w:rPr>
                <w:rFonts w:ascii="Arial" w:hAnsi="Arial" w:cs="Arial"/>
                <w:lang w:val="en-GB"/>
              </w:rPr>
              <w:t>Accessibility</w:t>
            </w:r>
          </w:p>
        </w:tc>
        <w:tc>
          <w:tcPr>
            <w:tcW w:w="7047" w:type="dxa"/>
            <w:vAlign w:val="center"/>
          </w:tcPr>
          <w:p w14:paraId="48033B48" w14:textId="0AF0C0AD" w:rsidR="00A707CB" w:rsidRPr="00A707CB" w:rsidRDefault="00A707CB" w:rsidP="00A707CB">
            <w:pPr>
              <w:rPr>
                <w:rFonts w:ascii="Arial" w:hAnsi="Arial" w:cs="Arial"/>
                <w:lang w:val="en-GB"/>
              </w:rPr>
            </w:pPr>
            <w:r w:rsidRPr="00A707CB">
              <w:rPr>
                <w:rFonts w:ascii="Arial" w:hAnsi="Arial" w:cs="Arial"/>
                <w:lang w:val="en-GB"/>
              </w:rPr>
              <w:t>Larger touch targets appreciated.</w:t>
            </w:r>
          </w:p>
        </w:tc>
      </w:tr>
      <w:tr w:rsidR="00A707CB" w14:paraId="76098A86" w14:textId="77777777" w:rsidTr="00520788">
        <w:tc>
          <w:tcPr>
            <w:tcW w:w="1809" w:type="dxa"/>
            <w:vAlign w:val="center"/>
          </w:tcPr>
          <w:p w14:paraId="6949D8D4" w14:textId="511C75E7" w:rsidR="00A707CB" w:rsidRPr="00A707CB" w:rsidRDefault="00A707CB" w:rsidP="00A707CB">
            <w:pPr>
              <w:rPr>
                <w:rFonts w:ascii="Arial" w:hAnsi="Arial" w:cs="Arial"/>
                <w:lang w:val="en-GB"/>
              </w:rPr>
            </w:pPr>
            <w:r w:rsidRPr="00A707CB">
              <w:rPr>
                <w:rFonts w:ascii="Arial" w:hAnsi="Arial" w:cs="Arial"/>
                <w:lang w:val="en-GB"/>
              </w:rPr>
              <w:t>Game Status</w:t>
            </w:r>
          </w:p>
        </w:tc>
        <w:tc>
          <w:tcPr>
            <w:tcW w:w="7047" w:type="dxa"/>
            <w:vAlign w:val="center"/>
          </w:tcPr>
          <w:p w14:paraId="5110368C" w14:textId="4BE3FC94" w:rsidR="00A707CB" w:rsidRPr="00A707CB" w:rsidRDefault="00A707CB" w:rsidP="00A707CB">
            <w:pPr>
              <w:rPr>
                <w:rFonts w:ascii="Arial" w:hAnsi="Arial" w:cs="Arial"/>
                <w:lang w:val="en-GB"/>
              </w:rPr>
            </w:pPr>
            <w:r w:rsidRPr="00A707CB">
              <w:rPr>
                <w:rFonts w:ascii="Arial" w:hAnsi="Arial" w:cs="Arial"/>
                <w:lang w:val="en-GB"/>
              </w:rPr>
              <w:t>Players requested clearer turn indicators.</w:t>
            </w:r>
          </w:p>
        </w:tc>
      </w:tr>
    </w:tbl>
    <w:p w14:paraId="649F09AC" w14:textId="376823A3" w:rsidR="00A707CB" w:rsidRDefault="00A707CB" w:rsidP="00A707CB">
      <w:pPr>
        <w:pStyle w:val="Caption"/>
        <w:jc w:val="center"/>
        <w:rPr>
          <w:lang w:val="en-GB"/>
        </w:rPr>
      </w:pPr>
      <w:r>
        <w:t xml:space="preserve">Table </w:t>
      </w:r>
      <w:fldSimple w:instr=" SEQ Table \* ARABIC ">
        <w:r>
          <w:rPr>
            <w:noProof/>
          </w:rPr>
          <w:t>4</w:t>
        </w:r>
      </w:fldSimple>
      <w:r>
        <w:t xml:space="preserve"> </w:t>
      </w:r>
      <w:r w:rsidRPr="005747AD">
        <w:t>Focus Group Findings</w:t>
      </w:r>
    </w:p>
    <w:p w14:paraId="79AF20DA" w14:textId="60E24C89" w:rsidR="008F21FD" w:rsidRPr="00A707CB" w:rsidRDefault="008F21FD" w:rsidP="00A707CB">
      <w:pPr>
        <w:spacing w:line="360" w:lineRule="auto"/>
        <w:jc w:val="both"/>
        <w:rPr>
          <w:rFonts w:ascii="Arial" w:hAnsi="Arial" w:cs="Arial"/>
          <w:lang w:val="en-GB"/>
        </w:rPr>
      </w:pPr>
      <w:r w:rsidRPr="00A707CB">
        <w:rPr>
          <w:rFonts w:ascii="Arial" w:hAnsi="Arial" w:cs="Arial"/>
          <w:lang w:val="en-GB"/>
        </w:rPr>
        <w:t>These findings directly informed the redesign of the tutorial, navigation flow, and game status interface.</w:t>
      </w:r>
    </w:p>
    <w:p w14:paraId="4E8C5536" w14:textId="77777777" w:rsidR="008F21FD" w:rsidRPr="00A707CB" w:rsidRDefault="008F21FD" w:rsidP="00A707CB">
      <w:pPr>
        <w:spacing w:line="360" w:lineRule="auto"/>
        <w:jc w:val="both"/>
        <w:rPr>
          <w:rFonts w:ascii="Arial" w:hAnsi="Arial" w:cs="Arial"/>
          <w:b/>
          <w:bCs/>
          <w:lang w:val="en-GB"/>
        </w:rPr>
      </w:pPr>
      <w:r w:rsidRPr="00A707CB">
        <w:rPr>
          <w:rFonts w:ascii="Arial" w:hAnsi="Arial" w:cs="Arial"/>
          <w:b/>
          <w:bCs/>
          <w:lang w:val="en-GB"/>
        </w:rPr>
        <w:t>3.7 Summary of Research Findings</w:t>
      </w:r>
    </w:p>
    <w:p w14:paraId="4DE07C75" w14:textId="2D3CCFFF" w:rsidR="008F21FD" w:rsidRPr="00A707CB" w:rsidRDefault="008F21FD" w:rsidP="00A707CB">
      <w:pPr>
        <w:spacing w:line="360" w:lineRule="auto"/>
        <w:jc w:val="both"/>
        <w:rPr>
          <w:rFonts w:ascii="Arial" w:hAnsi="Arial" w:cs="Arial"/>
          <w:lang w:val="en-GB"/>
        </w:rPr>
      </w:pPr>
      <w:r w:rsidRPr="00A707CB">
        <w:rPr>
          <w:rFonts w:ascii="Arial" w:hAnsi="Arial" w:cs="Arial"/>
          <w:lang w:val="en-GB"/>
        </w:rPr>
        <w:t xml:space="preserve">The combined results from the questionnaire, interviews, and focus group provided a strong evidence base for the interface design. Participants consistently emphasised the importance of simple navigation, clear instructions, accessibility features, and effective </w:t>
      </w:r>
      <w:r w:rsidRPr="00A707CB">
        <w:rPr>
          <w:rFonts w:ascii="Arial" w:hAnsi="Arial" w:cs="Arial"/>
          <w:lang w:val="en-GB"/>
        </w:rPr>
        <w:lastRenderedPageBreak/>
        <w:t xml:space="preserve">team communication. These findings informed the development of the four personas, the </w:t>
      </w:r>
      <w:proofErr w:type="spellStart"/>
      <w:r w:rsidRPr="00A707CB">
        <w:rPr>
          <w:rFonts w:ascii="Arial" w:hAnsi="Arial" w:cs="Arial"/>
          <w:lang w:val="en-GB"/>
        </w:rPr>
        <w:t>MoSCoW</w:t>
      </w:r>
      <w:proofErr w:type="spellEnd"/>
      <w:r w:rsidRPr="00A707CB">
        <w:rPr>
          <w:rFonts w:ascii="Arial" w:hAnsi="Arial" w:cs="Arial"/>
          <w:lang w:val="en-GB"/>
        </w:rPr>
        <w:t xml:space="preserve"> requirements, and the low-fidelity wireframe storyboards presented later in this report.</w:t>
      </w:r>
    </w:p>
    <w:p w14:paraId="381369D9" w14:textId="77777777" w:rsidR="008F21FD" w:rsidRPr="00681090" w:rsidRDefault="008F21FD" w:rsidP="008F21FD">
      <w:pPr>
        <w:pStyle w:val="Heading1"/>
        <w:rPr>
          <w:lang w:val="en-GB"/>
        </w:rPr>
      </w:pPr>
      <w:bookmarkStart w:id="6" w:name="_Toc234879348"/>
      <w:bookmarkStart w:id="7" w:name="_Toc234879468"/>
      <w:r w:rsidRPr="00681090">
        <w:rPr>
          <w:lang w:val="en-GB"/>
        </w:rPr>
        <w:t>4. Designing for Usability</w:t>
      </w:r>
      <w:bookmarkEnd w:id="6"/>
      <w:bookmarkEnd w:id="7"/>
    </w:p>
    <w:p w14:paraId="5BD07F66" w14:textId="77777777" w:rsidR="008F21FD" w:rsidRPr="00A707CB" w:rsidRDefault="008F21FD" w:rsidP="00A707CB">
      <w:pPr>
        <w:spacing w:line="360" w:lineRule="auto"/>
        <w:jc w:val="both"/>
        <w:rPr>
          <w:rFonts w:ascii="Arial" w:hAnsi="Arial" w:cs="Arial"/>
          <w:b/>
          <w:bCs/>
          <w:lang w:val="en-GB"/>
        </w:rPr>
      </w:pPr>
      <w:r w:rsidRPr="00A707CB">
        <w:rPr>
          <w:rFonts w:ascii="Arial" w:hAnsi="Arial" w:cs="Arial"/>
          <w:b/>
          <w:bCs/>
          <w:lang w:val="en-GB"/>
        </w:rPr>
        <w:t>4.1 Applying Usability Principles</w:t>
      </w:r>
    </w:p>
    <w:p w14:paraId="68B45687"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The primary objective of the interface design was to provide a user experience that is efficient, intuitive, accessible, and suitable for a diverse university community. Throughout the design process, recognised usability engineering principles were applied to minimise user errors, reduce cognitive effort, and improve collaboration between players.</w:t>
      </w:r>
    </w:p>
    <w:p w14:paraId="62E45266" w14:textId="08F800A1" w:rsidR="008F21FD" w:rsidRPr="00A707CB" w:rsidRDefault="008F21FD" w:rsidP="00A707CB">
      <w:pPr>
        <w:spacing w:line="360" w:lineRule="auto"/>
        <w:jc w:val="both"/>
        <w:rPr>
          <w:rFonts w:ascii="Arial" w:hAnsi="Arial" w:cs="Arial"/>
          <w:lang w:val="en-GB"/>
        </w:rPr>
      </w:pPr>
      <w:r w:rsidRPr="00A707CB">
        <w:rPr>
          <w:rFonts w:ascii="Arial" w:hAnsi="Arial" w:cs="Arial"/>
          <w:lang w:val="en-GB"/>
        </w:rPr>
        <w:t>Nielsen's Usability Heuristics remain one of the most widely adopted frameworks for evaluating user interfaces because they focus on common usability problems encountered by users [3]. These principles were incorporated into the wireframe design to improve both learnability and overall user satisfaction.</w:t>
      </w:r>
    </w:p>
    <w:p w14:paraId="6C3A0E16" w14:textId="77777777" w:rsidR="008F21FD" w:rsidRPr="00A707CB" w:rsidRDefault="008F21FD" w:rsidP="00A707CB">
      <w:pPr>
        <w:spacing w:line="360" w:lineRule="auto"/>
        <w:jc w:val="both"/>
        <w:rPr>
          <w:rFonts w:ascii="Arial" w:hAnsi="Arial" w:cs="Arial"/>
          <w:b/>
          <w:bCs/>
          <w:lang w:val="en-GB"/>
        </w:rPr>
      </w:pPr>
      <w:r w:rsidRPr="00A707CB">
        <w:rPr>
          <w:rFonts w:ascii="Arial" w:hAnsi="Arial" w:cs="Arial"/>
          <w:b/>
          <w:bCs/>
          <w:lang w:val="en-GB"/>
        </w:rPr>
        <w:t>4.2 Application of Nielsen's Heuristics</w:t>
      </w:r>
    </w:p>
    <w:p w14:paraId="0A3B4593" w14:textId="77777777" w:rsidR="008F21FD" w:rsidRPr="00A707CB" w:rsidRDefault="008F21FD" w:rsidP="00A707CB">
      <w:pPr>
        <w:spacing w:line="360" w:lineRule="auto"/>
        <w:jc w:val="both"/>
        <w:rPr>
          <w:rFonts w:ascii="Arial" w:hAnsi="Arial" w:cs="Arial"/>
          <w:b/>
          <w:bCs/>
          <w:lang w:val="en-GB"/>
        </w:rPr>
      </w:pPr>
      <w:r w:rsidRPr="00A707CB">
        <w:rPr>
          <w:rFonts w:ascii="Arial" w:hAnsi="Arial" w:cs="Arial"/>
          <w:b/>
          <w:bCs/>
          <w:lang w:val="en-GB"/>
        </w:rPr>
        <w:t>Visibility of System Status</w:t>
      </w:r>
    </w:p>
    <w:p w14:paraId="1EE8DB51"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Players should always understand the current state of the game without unnecessary effort. The main game board therefore includes continuous indicators showing:</w:t>
      </w:r>
    </w:p>
    <w:p w14:paraId="66326DC4"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 xml:space="preserve">Current player's turn </w:t>
      </w:r>
    </w:p>
    <w:p w14:paraId="37A9F303"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 xml:space="preserve">Remaining actions </w:t>
      </w:r>
    </w:p>
    <w:p w14:paraId="0DDC88C5"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 xml:space="preserve">Number of outbreaks </w:t>
      </w:r>
    </w:p>
    <w:p w14:paraId="60779667"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 xml:space="preserve">Crisis progress </w:t>
      </w:r>
    </w:p>
    <w:p w14:paraId="66D1C708"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 xml:space="preserve">Remaining cards </w:t>
      </w:r>
    </w:p>
    <w:p w14:paraId="18CD610A" w14:textId="77777777" w:rsidR="008F21FD" w:rsidRPr="00A707CB" w:rsidRDefault="008F21FD" w:rsidP="00A707CB">
      <w:pPr>
        <w:spacing w:line="360" w:lineRule="auto"/>
        <w:jc w:val="both"/>
        <w:rPr>
          <w:rFonts w:ascii="Arial" w:hAnsi="Arial" w:cs="Arial"/>
          <w:lang w:val="en-GB"/>
        </w:rPr>
      </w:pPr>
      <w:r w:rsidRPr="00A707CB">
        <w:rPr>
          <w:rFonts w:ascii="Arial" w:hAnsi="Arial" w:cs="Arial"/>
          <w:lang w:val="en-GB"/>
        </w:rPr>
        <w:t>Providing immediate system feedback reduces uncertainty and helps players make informed decisions during cooperative gameplay.</w:t>
      </w:r>
    </w:p>
    <w:p w14:paraId="1A107C06" w14:textId="57128FE0" w:rsidR="008F21FD" w:rsidRPr="00681090" w:rsidRDefault="008F21FD" w:rsidP="008F21FD">
      <w:pPr>
        <w:rPr>
          <w:lang w:val="en-GB"/>
        </w:rPr>
      </w:pPr>
    </w:p>
    <w:p w14:paraId="0572BF49"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lastRenderedPageBreak/>
        <w:t>Match Between the System and the Real World</w:t>
      </w:r>
    </w:p>
    <w:p w14:paraId="1E21037A" w14:textId="77777777" w:rsidR="008F21FD" w:rsidRPr="00A707CB" w:rsidRDefault="008F21FD" w:rsidP="00A707CB">
      <w:pPr>
        <w:jc w:val="both"/>
        <w:rPr>
          <w:rFonts w:ascii="Arial" w:hAnsi="Arial" w:cs="Arial"/>
          <w:lang w:val="en-GB"/>
        </w:rPr>
      </w:pPr>
      <w:r w:rsidRPr="00A707CB">
        <w:rPr>
          <w:rFonts w:ascii="Arial" w:hAnsi="Arial" w:cs="Arial"/>
          <w:lang w:val="en-GB"/>
        </w:rPr>
        <w:t>The interface uses familiar university terminology instead of technical gaming language. Locations are represented using actual UWTSD campuses, while player roles such as Campus Medic, Welfare Officer and IT Technician reflect recognisable university responsibilities.</w:t>
      </w:r>
    </w:p>
    <w:p w14:paraId="5440DD3A" w14:textId="639360DF" w:rsidR="008F21FD" w:rsidRPr="00A707CB" w:rsidRDefault="008F21FD" w:rsidP="00A707CB">
      <w:pPr>
        <w:jc w:val="both"/>
        <w:rPr>
          <w:rFonts w:ascii="Arial" w:hAnsi="Arial" w:cs="Arial"/>
          <w:lang w:val="en-GB"/>
        </w:rPr>
      </w:pPr>
      <w:r w:rsidRPr="00A707CB">
        <w:rPr>
          <w:rFonts w:ascii="Arial" w:hAnsi="Arial" w:cs="Arial"/>
          <w:lang w:val="en-GB"/>
        </w:rPr>
        <w:t>This approach improves comprehension, particularly for new users and international students who may not be familiar with traditional strategy games.</w:t>
      </w:r>
    </w:p>
    <w:p w14:paraId="5773DD33"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t>User Control and Freedom</w:t>
      </w:r>
    </w:p>
    <w:p w14:paraId="12F9D348" w14:textId="77777777" w:rsidR="008F21FD" w:rsidRPr="00A707CB" w:rsidRDefault="008F21FD" w:rsidP="00A707CB">
      <w:pPr>
        <w:jc w:val="both"/>
        <w:rPr>
          <w:rFonts w:ascii="Arial" w:hAnsi="Arial" w:cs="Arial"/>
          <w:lang w:val="en-GB"/>
        </w:rPr>
      </w:pPr>
      <w:r w:rsidRPr="00A707CB">
        <w:rPr>
          <w:rFonts w:ascii="Arial" w:hAnsi="Arial" w:cs="Arial"/>
          <w:lang w:val="en-GB"/>
        </w:rPr>
        <w:t>Users should be able to recover easily from accidental actions. Therefore, confirmation dialogs are displayed before major actions such as:</w:t>
      </w:r>
    </w:p>
    <w:p w14:paraId="152B3E43"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Ending a turn </w:t>
      </w:r>
    </w:p>
    <w:p w14:paraId="3700404B"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Treating a crisis </w:t>
      </w:r>
    </w:p>
    <w:p w14:paraId="1FAF60AE"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Restarting the game </w:t>
      </w:r>
    </w:p>
    <w:p w14:paraId="261CA81D"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Exiting the current session </w:t>
      </w:r>
    </w:p>
    <w:p w14:paraId="65ED38FB" w14:textId="49BCC569" w:rsidR="008F21FD" w:rsidRPr="00A707CB" w:rsidRDefault="008F21FD" w:rsidP="00A707CB">
      <w:pPr>
        <w:jc w:val="both"/>
        <w:rPr>
          <w:rFonts w:ascii="Arial" w:hAnsi="Arial" w:cs="Arial"/>
          <w:lang w:val="en-GB"/>
        </w:rPr>
      </w:pPr>
      <w:r w:rsidRPr="00A707CB">
        <w:rPr>
          <w:rFonts w:ascii="Arial" w:hAnsi="Arial" w:cs="Arial"/>
          <w:lang w:val="en-GB"/>
        </w:rPr>
        <w:t>These confirmations reduce the likelihood of costly user mistakes.</w:t>
      </w:r>
    </w:p>
    <w:p w14:paraId="58AFF0E4"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t>Consistency and Standards</w:t>
      </w:r>
    </w:p>
    <w:p w14:paraId="70B93065" w14:textId="77777777" w:rsidR="008F21FD" w:rsidRPr="00A707CB" w:rsidRDefault="008F21FD" w:rsidP="00A707CB">
      <w:pPr>
        <w:jc w:val="both"/>
        <w:rPr>
          <w:rFonts w:ascii="Arial" w:hAnsi="Arial" w:cs="Arial"/>
          <w:lang w:val="en-GB"/>
        </w:rPr>
      </w:pPr>
      <w:r w:rsidRPr="00A707CB">
        <w:rPr>
          <w:rFonts w:ascii="Arial" w:hAnsi="Arial" w:cs="Arial"/>
          <w:lang w:val="en-GB"/>
        </w:rPr>
        <w:t>A consistent navigation structure is maintained across all screens. Icons, typography, button placement and navigation controls remain unchanged throughout the application.</w:t>
      </w:r>
    </w:p>
    <w:p w14:paraId="28089272" w14:textId="69EE27BB" w:rsidR="008F21FD" w:rsidRPr="00A707CB" w:rsidRDefault="008F21FD" w:rsidP="00A707CB">
      <w:pPr>
        <w:jc w:val="both"/>
        <w:rPr>
          <w:rFonts w:ascii="Arial" w:hAnsi="Arial" w:cs="Arial"/>
          <w:lang w:val="en-GB"/>
        </w:rPr>
      </w:pPr>
      <w:r w:rsidRPr="00A707CB">
        <w:rPr>
          <w:rFonts w:ascii="Arial" w:hAnsi="Arial" w:cs="Arial"/>
          <w:lang w:val="en-GB"/>
        </w:rPr>
        <w:t>This consistency reduces the learning curve because users quickly develop familiarity with the interface.</w:t>
      </w:r>
    </w:p>
    <w:p w14:paraId="6BE6DF40"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t>Error Prevention</w:t>
      </w:r>
    </w:p>
    <w:p w14:paraId="130F912A" w14:textId="77777777" w:rsidR="008F21FD" w:rsidRPr="00A707CB" w:rsidRDefault="008F21FD" w:rsidP="00A707CB">
      <w:pPr>
        <w:jc w:val="both"/>
        <w:rPr>
          <w:rFonts w:ascii="Arial" w:hAnsi="Arial" w:cs="Arial"/>
          <w:lang w:val="en-GB"/>
        </w:rPr>
      </w:pPr>
      <w:r w:rsidRPr="00A707CB">
        <w:rPr>
          <w:rFonts w:ascii="Arial" w:hAnsi="Arial" w:cs="Arial"/>
          <w:lang w:val="en-GB"/>
        </w:rPr>
        <w:t>Rather than allowing mistakes and displaying error messages afterwards, the interface attempts to prevent errors before they occur.</w:t>
      </w:r>
    </w:p>
    <w:p w14:paraId="5740B5EC" w14:textId="77777777" w:rsidR="008F21FD" w:rsidRPr="00A707CB" w:rsidRDefault="008F21FD" w:rsidP="00A707CB">
      <w:pPr>
        <w:jc w:val="both"/>
        <w:rPr>
          <w:rFonts w:ascii="Arial" w:hAnsi="Arial" w:cs="Arial"/>
          <w:lang w:val="en-GB"/>
        </w:rPr>
      </w:pPr>
      <w:r w:rsidRPr="00A707CB">
        <w:rPr>
          <w:rFonts w:ascii="Arial" w:hAnsi="Arial" w:cs="Arial"/>
          <w:lang w:val="en-GB"/>
        </w:rPr>
        <w:t>Examples include:</w:t>
      </w:r>
    </w:p>
    <w:p w14:paraId="68900B61"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Warning users before outbreaks occur. </w:t>
      </w:r>
    </w:p>
    <w:p w14:paraId="7911709C"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Confirmation before consuming action points. </w:t>
      </w:r>
    </w:p>
    <w:p w14:paraId="2D1A11DA"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Disabled buttons when actions are unavailable. </w:t>
      </w:r>
    </w:p>
    <w:p w14:paraId="5C2B915D"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Clear visual indicators of remaining actions. </w:t>
      </w:r>
    </w:p>
    <w:p w14:paraId="0E748D55" w14:textId="77777777" w:rsidR="008F21FD" w:rsidRPr="00A707CB" w:rsidRDefault="008F21FD" w:rsidP="00A707CB">
      <w:pPr>
        <w:jc w:val="both"/>
        <w:rPr>
          <w:rFonts w:ascii="Arial" w:hAnsi="Arial" w:cs="Arial"/>
          <w:lang w:val="en-GB"/>
        </w:rPr>
      </w:pPr>
      <w:r w:rsidRPr="00A707CB">
        <w:rPr>
          <w:rFonts w:ascii="Arial" w:hAnsi="Arial" w:cs="Arial"/>
          <w:lang w:val="en-GB"/>
        </w:rPr>
        <w:t>Preventing errors is generally more effective than correcting them after they occur.</w:t>
      </w:r>
    </w:p>
    <w:p w14:paraId="285EA29D" w14:textId="29A9949D" w:rsidR="008F21FD" w:rsidRPr="00A707CB" w:rsidRDefault="008F21FD" w:rsidP="00A707CB">
      <w:pPr>
        <w:jc w:val="both"/>
        <w:rPr>
          <w:rFonts w:ascii="Arial" w:hAnsi="Arial" w:cs="Arial"/>
          <w:lang w:val="en-GB"/>
        </w:rPr>
      </w:pPr>
    </w:p>
    <w:p w14:paraId="5191255E"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lastRenderedPageBreak/>
        <w:t>Recognition Rather than Recall</w:t>
      </w:r>
    </w:p>
    <w:p w14:paraId="48537A2A" w14:textId="77777777" w:rsidR="008F21FD" w:rsidRPr="00A707CB" w:rsidRDefault="008F21FD" w:rsidP="00A707CB">
      <w:pPr>
        <w:jc w:val="both"/>
        <w:rPr>
          <w:rFonts w:ascii="Arial" w:hAnsi="Arial" w:cs="Arial"/>
          <w:lang w:val="en-GB"/>
        </w:rPr>
      </w:pPr>
      <w:r w:rsidRPr="00A707CB">
        <w:rPr>
          <w:rFonts w:ascii="Arial" w:hAnsi="Arial" w:cs="Arial"/>
          <w:lang w:val="en-GB"/>
        </w:rPr>
        <w:t>Information required during gameplay remains visible instead of forcing players to memorise it.</w:t>
      </w:r>
    </w:p>
    <w:p w14:paraId="45827021" w14:textId="77777777" w:rsidR="008F21FD" w:rsidRPr="00A707CB" w:rsidRDefault="008F21FD" w:rsidP="00A707CB">
      <w:pPr>
        <w:jc w:val="both"/>
        <w:rPr>
          <w:rFonts w:ascii="Arial" w:hAnsi="Arial" w:cs="Arial"/>
          <w:lang w:val="en-GB"/>
        </w:rPr>
      </w:pPr>
      <w:r w:rsidRPr="00A707CB">
        <w:rPr>
          <w:rFonts w:ascii="Arial" w:hAnsi="Arial" w:cs="Arial"/>
          <w:lang w:val="en-GB"/>
        </w:rPr>
        <w:t>Examples include:</w:t>
      </w:r>
    </w:p>
    <w:p w14:paraId="381477C8"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Role abilities always displayed on player cards. </w:t>
      </w:r>
    </w:p>
    <w:p w14:paraId="04440CAD"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Current objectives shown on the game board. </w:t>
      </w:r>
    </w:p>
    <w:p w14:paraId="41A6F43B"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Status indicators visible throughout gameplay. </w:t>
      </w:r>
    </w:p>
    <w:p w14:paraId="3CF45BCB"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Action icons supported by descriptive labels. </w:t>
      </w:r>
    </w:p>
    <w:p w14:paraId="0BC82B53" w14:textId="707721EC" w:rsidR="008F21FD" w:rsidRPr="00A707CB" w:rsidRDefault="008F21FD" w:rsidP="00A707CB">
      <w:pPr>
        <w:jc w:val="both"/>
        <w:rPr>
          <w:rFonts w:ascii="Arial" w:hAnsi="Arial" w:cs="Arial"/>
          <w:lang w:val="en-GB"/>
        </w:rPr>
      </w:pPr>
      <w:r w:rsidRPr="00A707CB">
        <w:rPr>
          <w:rFonts w:ascii="Arial" w:hAnsi="Arial" w:cs="Arial"/>
          <w:lang w:val="en-GB"/>
        </w:rPr>
        <w:t>This reduces memory load, especially for inexperienced players.</w:t>
      </w:r>
    </w:p>
    <w:p w14:paraId="1932D79C"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t>4.3 Accessibility Considerations</w:t>
      </w:r>
    </w:p>
    <w:p w14:paraId="4E8647F3" w14:textId="77777777" w:rsidR="008F21FD" w:rsidRPr="00A707CB" w:rsidRDefault="008F21FD" w:rsidP="00A707CB">
      <w:pPr>
        <w:jc w:val="both"/>
        <w:rPr>
          <w:rFonts w:ascii="Arial" w:hAnsi="Arial" w:cs="Arial"/>
          <w:lang w:val="en-GB"/>
        </w:rPr>
      </w:pPr>
      <w:r w:rsidRPr="00A707CB">
        <w:rPr>
          <w:rFonts w:ascii="Arial" w:hAnsi="Arial" w:cs="Arial"/>
          <w:lang w:val="en-GB"/>
        </w:rPr>
        <w:t>Accessibility was considered throughout the design process rather than being added after development. The wireframes follow the recommendations of WCAG 2.2 Level AA [2] to ensure that users with different abilities can interact effectively with the interface.</w:t>
      </w:r>
    </w:p>
    <w:p w14:paraId="10830BAC" w14:textId="77777777" w:rsidR="008F21FD" w:rsidRPr="00A707CB" w:rsidRDefault="008F21FD" w:rsidP="00A707CB">
      <w:pPr>
        <w:jc w:val="both"/>
        <w:rPr>
          <w:rFonts w:ascii="Arial" w:hAnsi="Arial" w:cs="Arial"/>
          <w:lang w:val="en-GB"/>
        </w:rPr>
      </w:pPr>
      <w:r w:rsidRPr="00A707CB">
        <w:rPr>
          <w:rFonts w:ascii="Arial" w:hAnsi="Arial" w:cs="Arial"/>
          <w:lang w:val="en-GB"/>
        </w:rPr>
        <w:t>Key accessibility features include:</w:t>
      </w:r>
    </w:p>
    <w:p w14:paraId="0E638986"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Large touch targets (minimum 48 × 48 pixels) </w:t>
      </w:r>
    </w:p>
    <w:p w14:paraId="1B9F8A76"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Adjustable text size </w:t>
      </w:r>
    </w:p>
    <w:p w14:paraId="528F8DDC"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High-contrast mode </w:t>
      </w:r>
    </w:p>
    <w:p w14:paraId="68420537"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Screen reader compatibility </w:t>
      </w:r>
    </w:p>
    <w:p w14:paraId="47CEF615"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Colour-blind friendly indicators </w:t>
      </w:r>
    </w:p>
    <w:p w14:paraId="69C35B11"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Text labels accompanying icons </w:t>
      </w:r>
    </w:p>
    <w:p w14:paraId="06899A68"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Information never communicated by colour alone </w:t>
      </w:r>
    </w:p>
    <w:p w14:paraId="4861C875" w14:textId="468A7BD0" w:rsidR="008F21FD" w:rsidRPr="00A707CB" w:rsidRDefault="008F21FD" w:rsidP="00A707CB">
      <w:pPr>
        <w:jc w:val="both"/>
        <w:rPr>
          <w:rFonts w:ascii="Arial" w:hAnsi="Arial" w:cs="Arial"/>
          <w:lang w:val="en-GB"/>
        </w:rPr>
      </w:pPr>
      <w:r w:rsidRPr="00A707CB">
        <w:rPr>
          <w:rFonts w:ascii="Arial" w:hAnsi="Arial" w:cs="Arial"/>
          <w:lang w:val="en-GB"/>
        </w:rPr>
        <w:t>These features improve usability for users with visual impairments, motor impairments and other accessibility needs.</w:t>
      </w:r>
    </w:p>
    <w:p w14:paraId="6A53F9DB"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t>4.4 Cognitive Load</w:t>
      </w:r>
    </w:p>
    <w:p w14:paraId="32A54018"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Mobile users frequently interact with applications in distracting environments where attention is limited. According to </w:t>
      </w:r>
      <w:proofErr w:type="spellStart"/>
      <w:r w:rsidRPr="00A707CB">
        <w:rPr>
          <w:rFonts w:ascii="Arial" w:hAnsi="Arial" w:cs="Arial"/>
          <w:lang w:val="en-GB"/>
        </w:rPr>
        <w:t>Sweller's</w:t>
      </w:r>
      <w:proofErr w:type="spellEnd"/>
      <w:r w:rsidRPr="00A707CB">
        <w:rPr>
          <w:rFonts w:ascii="Arial" w:hAnsi="Arial" w:cs="Arial"/>
          <w:lang w:val="en-GB"/>
        </w:rPr>
        <w:t xml:space="preserve"> Cognitive Load Theory [18], reducing unnecessary mental effort enables users to complete tasks more efficiently.</w:t>
      </w:r>
    </w:p>
    <w:p w14:paraId="0898A407" w14:textId="77777777" w:rsidR="008F21FD" w:rsidRPr="00A707CB" w:rsidRDefault="008F21FD" w:rsidP="00A707CB">
      <w:pPr>
        <w:jc w:val="both"/>
        <w:rPr>
          <w:rFonts w:ascii="Arial" w:hAnsi="Arial" w:cs="Arial"/>
          <w:lang w:val="en-GB"/>
        </w:rPr>
      </w:pPr>
      <w:r w:rsidRPr="00A707CB">
        <w:rPr>
          <w:rFonts w:ascii="Arial" w:hAnsi="Arial" w:cs="Arial"/>
          <w:lang w:val="en-GB"/>
        </w:rPr>
        <w:t>To minimise cognitive load, the interface was designed with:</w:t>
      </w:r>
    </w:p>
    <w:p w14:paraId="62D942B5"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Simple screen layouts. </w:t>
      </w:r>
    </w:p>
    <w:p w14:paraId="43E1135D" w14:textId="77777777" w:rsidR="008F21FD" w:rsidRPr="00A707CB" w:rsidRDefault="008F21FD" w:rsidP="00A707CB">
      <w:pPr>
        <w:jc w:val="both"/>
        <w:rPr>
          <w:rFonts w:ascii="Arial" w:hAnsi="Arial" w:cs="Arial"/>
          <w:lang w:val="en-GB"/>
        </w:rPr>
      </w:pPr>
      <w:r w:rsidRPr="00A707CB">
        <w:rPr>
          <w:rFonts w:ascii="Arial" w:hAnsi="Arial" w:cs="Arial"/>
          <w:lang w:val="en-GB"/>
        </w:rPr>
        <w:lastRenderedPageBreak/>
        <w:t xml:space="preserve">Limited choices on each screen. </w:t>
      </w:r>
    </w:p>
    <w:p w14:paraId="2CB0A90F"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Short instructional text. </w:t>
      </w:r>
    </w:p>
    <w:p w14:paraId="105268DD"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Clear visual hierarchy. </w:t>
      </w:r>
    </w:p>
    <w:p w14:paraId="448D938B"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Step-by-step task completion. </w:t>
      </w:r>
    </w:p>
    <w:p w14:paraId="06620A40"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Consistent navigation. </w:t>
      </w:r>
    </w:p>
    <w:p w14:paraId="1B0C9395" w14:textId="255D57A4" w:rsidR="008F21FD" w:rsidRPr="00A707CB" w:rsidRDefault="008F21FD" w:rsidP="00A707CB">
      <w:pPr>
        <w:jc w:val="both"/>
        <w:rPr>
          <w:rFonts w:ascii="Arial" w:hAnsi="Arial" w:cs="Arial"/>
          <w:lang w:val="en-GB"/>
        </w:rPr>
      </w:pPr>
      <w:r w:rsidRPr="00A707CB">
        <w:rPr>
          <w:rFonts w:ascii="Arial" w:hAnsi="Arial" w:cs="Arial"/>
          <w:lang w:val="en-GB"/>
        </w:rPr>
        <w:t>These design decisions help users focus on gameplay rather than learning the interface.</w:t>
      </w:r>
    </w:p>
    <w:p w14:paraId="4C867858" w14:textId="77777777" w:rsidR="008F21FD" w:rsidRPr="00A707CB" w:rsidRDefault="008F21FD" w:rsidP="00A707CB">
      <w:pPr>
        <w:jc w:val="both"/>
        <w:rPr>
          <w:rFonts w:ascii="Arial" w:hAnsi="Arial" w:cs="Arial"/>
          <w:b/>
          <w:bCs/>
          <w:lang w:val="en-GB"/>
        </w:rPr>
      </w:pPr>
      <w:r w:rsidRPr="00A707CB">
        <w:rPr>
          <w:rFonts w:ascii="Arial" w:hAnsi="Arial" w:cs="Arial"/>
          <w:b/>
          <w:bCs/>
          <w:lang w:val="en-GB"/>
        </w:rPr>
        <w:t>4.5 Mobile-First Design</w:t>
      </w:r>
    </w:p>
    <w:p w14:paraId="5DC3B12B" w14:textId="77777777" w:rsidR="008F21FD" w:rsidRPr="00A707CB" w:rsidRDefault="008F21FD" w:rsidP="00A707CB">
      <w:pPr>
        <w:jc w:val="both"/>
        <w:rPr>
          <w:rFonts w:ascii="Arial" w:hAnsi="Arial" w:cs="Arial"/>
          <w:lang w:val="en-GB"/>
        </w:rPr>
      </w:pPr>
      <w:r w:rsidRPr="00A707CB">
        <w:rPr>
          <w:rFonts w:ascii="Arial" w:hAnsi="Arial" w:cs="Arial"/>
          <w:lang w:val="en-GB"/>
        </w:rPr>
        <w:t>Since most university students regularly access digital services using smartphones, the prototype adopts a mobile-first design strategy [17]. Every wireframe was designed for portrait orientation using a standard smartphone screen size (375 × 812 points).</w:t>
      </w:r>
    </w:p>
    <w:p w14:paraId="3770995C" w14:textId="77777777" w:rsidR="008F21FD" w:rsidRPr="00A707CB" w:rsidRDefault="008F21FD" w:rsidP="00A707CB">
      <w:pPr>
        <w:jc w:val="both"/>
        <w:rPr>
          <w:rFonts w:ascii="Arial" w:hAnsi="Arial" w:cs="Arial"/>
          <w:lang w:val="en-GB"/>
        </w:rPr>
      </w:pPr>
      <w:r w:rsidRPr="00A707CB">
        <w:rPr>
          <w:rFonts w:ascii="Arial" w:hAnsi="Arial" w:cs="Arial"/>
          <w:lang w:val="en-GB"/>
        </w:rPr>
        <w:t>Mobile-first principles influenced several interface decisions, including:</w:t>
      </w:r>
    </w:p>
    <w:p w14:paraId="75B836FC"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Large buttons suitable for touch interaction. </w:t>
      </w:r>
    </w:p>
    <w:p w14:paraId="37225636"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Thumb-friendly navigation. </w:t>
      </w:r>
    </w:p>
    <w:p w14:paraId="3B52286A"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Minimal scrolling. </w:t>
      </w:r>
    </w:p>
    <w:p w14:paraId="59E53955"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Clear spacing between controls. </w:t>
      </w:r>
    </w:p>
    <w:p w14:paraId="49D54F04" w14:textId="77777777" w:rsidR="008F21FD" w:rsidRPr="00A707CB" w:rsidRDefault="008F21FD" w:rsidP="00A707CB">
      <w:pPr>
        <w:jc w:val="both"/>
        <w:rPr>
          <w:rFonts w:ascii="Arial" w:hAnsi="Arial" w:cs="Arial"/>
          <w:lang w:val="en-GB"/>
        </w:rPr>
      </w:pPr>
      <w:r w:rsidRPr="00A707CB">
        <w:rPr>
          <w:rFonts w:ascii="Arial" w:hAnsi="Arial" w:cs="Arial"/>
          <w:lang w:val="en-GB"/>
        </w:rPr>
        <w:t xml:space="preserve">Bottom navigation bar for one-handed use. </w:t>
      </w:r>
    </w:p>
    <w:p w14:paraId="618D8919" w14:textId="02A7C2BC" w:rsidR="008F21FD" w:rsidRPr="00A707CB" w:rsidRDefault="008F21FD" w:rsidP="00A707CB">
      <w:pPr>
        <w:jc w:val="both"/>
        <w:rPr>
          <w:rFonts w:ascii="Arial" w:hAnsi="Arial" w:cs="Arial"/>
        </w:rPr>
      </w:pPr>
      <w:r w:rsidRPr="00A707CB">
        <w:rPr>
          <w:rFonts w:ascii="Arial" w:hAnsi="Arial" w:cs="Arial"/>
          <w:lang w:val="en-GB"/>
        </w:rPr>
        <w:t>These decisions improve usability on smaller screens while supporting efficient interaction.</w:t>
      </w:r>
    </w:p>
    <w:p w14:paraId="0CF2D778" w14:textId="38EB0418" w:rsidR="003A6668" w:rsidRDefault="008F21FD" w:rsidP="008F21FD">
      <w:pPr>
        <w:pStyle w:val="Heading1"/>
      </w:pPr>
      <w:bookmarkStart w:id="8" w:name="_Toc234879349"/>
      <w:bookmarkStart w:id="9" w:name="_Toc234879469"/>
      <w:r>
        <w:t>5 Storyboard Implementation</w:t>
      </w:r>
      <w:bookmarkEnd w:id="8"/>
      <w:bookmarkEnd w:id="9"/>
    </w:p>
    <w:p w14:paraId="5B40E139" w14:textId="77777777" w:rsidR="003A6668" w:rsidRPr="00A707CB" w:rsidRDefault="00000000" w:rsidP="00A707CB">
      <w:pPr>
        <w:jc w:val="both"/>
        <w:rPr>
          <w:rFonts w:ascii="Arial" w:hAnsi="Arial" w:cs="Arial"/>
        </w:rPr>
      </w:pPr>
      <w:r w:rsidRPr="00A707CB">
        <w:rPr>
          <w:rFonts w:ascii="Arial" w:hAnsi="Arial" w:cs="Arial"/>
        </w:rPr>
        <w:t>The final high-fidelity interactive storyboards for "Campus Crisis" have been developed using web technologies (HTML/CSS/JS) to simulate a mobile app environment (375x812px viewport). This interactive format goes beyond static images, demonstrating user flows, micro-interactions (e.g., pulsing animations, glowing infection nodes), and screen transitions.</w:t>
      </w:r>
    </w:p>
    <w:p w14:paraId="630D1E3F" w14:textId="77777777" w:rsidR="003A6668" w:rsidRPr="00A707CB" w:rsidRDefault="00000000" w:rsidP="00A707CB">
      <w:pPr>
        <w:pStyle w:val="ListBullet"/>
        <w:jc w:val="both"/>
        <w:rPr>
          <w:rFonts w:ascii="Arial" w:hAnsi="Arial" w:cs="Arial"/>
        </w:rPr>
      </w:pPr>
      <w:r w:rsidRPr="00A707CB">
        <w:rPr>
          <w:rFonts w:ascii="Arial" w:hAnsi="Arial" w:cs="Arial"/>
          <w:b/>
        </w:rPr>
        <w:t xml:space="preserve">Onboarding: </w:t>
      </w:r>
      <w:r w:rsidRPr="00A707CB">
        <w:rPr>
          <w:rFonts w:ascii="Arial" w:hAnsi="Arial" w:cs="Arial"/>
        </w:rPr>
        <w:t>Splash Screen and Tutorial.</w:t>
      </w:r>
    </w:p>
    <w:p w14:paraId="094E4F3A" w14:textId="77777777" w:rsidR="003A6668" w:rsidRPr="00A707CB" w:rsidRDefault="00000000" w:rsidP="00A707CB">
      <w:pPr>
        <w:pStyle w:val="ListBullet"/>
        <w:jc w:val="both"/>
        <w:rPr>
          <w:rFonts w:ascii="Arial" w:hAnsi="Arial" w:cs="Arial"/>
        </w:rPr>
      </w:pPr>
      <w:r w:rsidRPr="00A707CB">
        <w:rPr>
          <w:rFonts w:ascii="Arial" w:hAnsi="Arial" w:cs="Arial"/>
          <w:b/>
        </w:rPr>
        <w:t xml:space="preserve">Setup: </w:t>
      </w:r>
      <w:r w:rsidRPr="00A707CB">
        <w:rPr>
          <w:rFonts w:ascii="Arial" w:hAnsi="Arial" w:cs="Arial"/>
        </w:rPr>
        <w:t>Difficulty Selection and Role Assignment (featuring up to 6 university-specific roles such as Campus Medic, IT Technician, and Welfare Officer).</w:t>
      </w:r>
    </w:p>
    <w:p w14:paraId="1C420C9C" w14:textId="77777777" w:rsidR="003A6668" w:rsidRPr="00A707CB" w:rsidRDefault="00000000" w:rsidP="00A707CB">
      <w:pPr>
        <w:pStyle w:val="ListBullet"/>
        <w:jc w:val="both"/>
        <w:rPr>
          <w:rFonts w:ascii="Arial" w:hAnsi="Arial" w:cs="Arial"/>
        </w:rPr>
      </w:pPr>
      <w:r w:rsidRPr="00A707CB">
        <w:rPr>
          <w:rFonts w:ascii="Arial" w:hAnsi="Arial" w:cs="Arial"/>
          <w:b/>
        </w:rPr>
        <w:t xml:space="preserve">Gameplay Loop: </w:t>
      </w:r>
      <w:r w:rsidRPr="00A707CB">
        <w:rPr>
          <w:rFonts w:ascii="Arial" w:hAnsi="Arial" w:cs="Arial"/>
        </w:rPr>
        <w:t>Main Board (Campus Map covering Swansea, SA1, Carmarthen, Lampeter, Cardiff, and Wrexham), Inventory Cards Drawer, Radial Action Menu, and Epidemic Crisis Alert.</w:t>
      </w:r>
    </w:p>
    <w:p w14:paraId="48EBDC0F" w14:textId="77777777" w:rsidR="00DC37B2" w:rsidRDefault="00000000" w:rsidP="00A707CB">
      <w:pPr>
        <w:jc w:val="both"/>
        <w:rPr>
          <w:rFonts w:ascii="Arial" w:hAnsi="Arial" w:cs="Arial"/>
        </w:rPr>
      </w:pPr>
      <w:r w:rsidRPr="00A707CB">
        <w:rPr>
          <w:rFonts w:ascii="Arial" w:hAnsi="Arial" w:cs="Arial"/>
        </w:rPr>
        <w:lastRenderedPageBreak/>
        <w:br/>
        <w:t>(Selected High-Fidelity Screenshots. The complete set is available in Appendix B)</w:t>
      </w:r>
    </w:p>
    <w:p w14:paraId="3413B77D" w14:textId="77777777" w:rsidR="00DC37B2" w:rsidRDefault="00DC37B2" w:rsidP="00A707CB">
      <w:pPr>
        <w:jc w:val="both"/>
        <w:rPr>
          <w:rFonts w:ascii="Arial" w:hAnsi="Arial" w:cs="Arial"/>
        </w:rPr>
      </w:pPr>
    </w:p>
    <w:p w14:paraId="2CEA7A6A" w14:textId="1B66067D" w:rsidR="003A6668" w:rsidRPr="00A707CB" w:rsidRDefault="00000000" w:rsidP="00A707CB">
      <w:pPr>
        <w:jc w:val="both"/>
        <w:rPr>
          <w:rFonts w:ascii="Arial" w:hAnsi="Arial" w:cs="Arial"/>
        </w:rPr>
      </w:pPr>
      <w:r w:rsidRPr="00A707CB">
        <w:rPr>
          <w:rFonts w:ascii="Arial" w:hAnsi="Arial" w:cs="Arial"/>
        </w:rPr>
        <w:br/>
      </w:r>
    </w:p>
    <w:p w14:paraId="37802BAE" w14:textId="77777777" w:rsidR="00DC37B2" w:rsidRDefault="00000000" w:rsidP="00DC37B2">
      <w:pPr>
        <w:keepNext/>
        <w:jc w:val="center"/>
      </w:pPr>
      <w:r>
        <w:rPr>
          <w:noProof/>
        </w:rPr>
        <w:lastRenderedPageBreak/>
        <w:drawing>
          <wp:inline distT="0" distB="0" distL="0" distR="0" wp14:anchorId="6FA206FF" wp14:editId="7FD48DDB">
            <wp:extent cx="3200198" cy="67437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board.png"/>
                    <pic:cNvPicPr/>
                  </pic:nvPicPr>
                  <pic:blipFill>
                    <a:blip r:embed="rId6"/>
                    <a:stretch>
                      <a:fillRect/>
                    </a:stretch>
                  </pic:blipFill>
                  <pic:spPr>
                    <a:xfrm>
                      <a:off x="0" y="0"/>
                      <a:ext cx="3201266" cy="6745951"/>
                    </a:xfrm>
                    <a:prstGeom prst="rect">
                      <a:avLst/>
                    </a:prstGeom>
                  </pic:spPr>
                </pic:pic>
              </a:graphicData>
            </a:graphic>
          </wp:inline>
        </w:drawing>
      </w:r>
    </w:p>
    <w:p w14:paraId="1CBB53BC" w14:textId="4D168981" w:rsidR="003A6668" w:rsidRDefault="00DC37B2" w:rsidP="00DC37B2">
      <w:pPr>
        <w:pStyle w:val="Caption"/>
        <w:jc w:val="center"/>
      </w:pPr>
      <w:r>
        <w:t xml:space="preserve">Figure </w:t>
      </w:r>
      <w:fldSimple w:instr=" SEQ Figure \* ARABIC ">
        <w:r w:rsidR="00520788">
          <w:rPr>
            <w:noProof/>
          </w:rPr>
          <w:t>1</w:t>
        </w:r>
      </w:fldSimple>
      <w:r>
        <w:t xml:space="preserve"> </w:t>
      </w:r>
      <w:r w:rsidRPr="00511E11">
        <w:t>Main Board (Campus Map)</w:t>
      </w:r>
    </w:p>
    <w:p w14:paraId="5988081F" w14:textId="77777777" w:rsidR="003A6668" w:rsidRDefault="00000000">
      <w:r>
        <w:br/>
      </w:r>
    </w:p>
    <w:p w14:paraId="26F1A3C1" w14:textId="77777777" w:rsidR="00DC37B2" w:rsidRDefault="00000000" w:rsidP="00DC37B2">
      <w:pPr>
        <w:keepNext/>
        <w:jc w:val="center"/>
      </w:pPr>
      <w:r>
        <w:rPr>
          <w:noProof/>
        </w:rPr>
        <w:lastRenderedPageBreak/>
        <w:drawing>
          <wp:inline distT="0" distB="0" distL="0" distR="0" wp14:anchorId="555F1EA1" wp14:editId="3D26D936">
            <wp:extent cx="3200400" cy="74902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actionmenu.png"/>
                    <pic:cNvPicPr/>
                  </pic:nvPicPr>
                  <pic:blipFill>
                    <a:blip r:embed="rId7"/>
                    <a:stretch>
                      <a:fillRect/>
                    </a:stretch>
                  </pic:blipFill>
                  <pic:spPr>
                    <a:xfrm>
                      <a:off x="0" y="0"/>
                      <a:ext cx="3200400" cy="7490298"/>
                    </a:xfrm>
                    <a:prstGeom prst="rect">
                      <a:avLst/>
                    </a:prstGeom>
                  </pic:spPr>
                </pic:pic>
              </a:graphicData>
            </a:graphic>
          </wp:inline>
        </w:drawing>
      </w:r>
    </w:p>
    <w:p w14:paraId="3B4F7E5E" w14:textId="52F6A982" w:rsidR="003A6668" w:rsidRDefault="00DC37B2" w:rsidP="00DC37B2">
      <w:pPr>
        <w:pStyle w:val="Caption"/>
        <w:jc w:val="center"/>
      </w:pPr>
      <w:r>
        <w:t xml:space="preserve">Figure </w:t>
      </w:r>
      <w:fldSimple w:instr=" SEQ Figure \* ARABIC ">
        <w:r w:rsidR="00520788">
          <w:rPr>
            <w:noProof/>
          </w:rPr>
          <w:t>2</w:t>
        </w:r>
      </w:fldSimple>
      <w:r>
        <w:t xml:space="preserve"> </w:t>
      </w:r>
      <w:r w:rsidRPr="005E123B">
        <w:t>Radial Action Menu</w:t>
      </w:r>
    </w:p>
    <w:p w14:paraId="73AFB11D" w14:textId="4A670C63" w:rsidR="003A6668" w:rsidRDefault="003A6668"/>
    <w:p w14:paraId="26D8AE94" w14:textId="77777777" w:rsidR="00DC37B2" w:rsidRDefault="00000000" w:rsidP="00DC37B2">
      <w:pPr>
        <w:keepNext/>
        <w:jc w:val="center"/>
      </w:pPr>
      <w:r>
        <w:rPr>
          <w:noProof/>
        </w:rPr>
        <w:lastRenderedPageBreak/>
        <w:drawing>
          <wp:inline distT="0" distB="0" distL="0" distR="0" wp14:anchorId="1667B47A" wp14:editId="23836737">
            <wp:extent cx="3200400" cy="74902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epidemic.png"/>
                    <pic:cNvPicPr/>
                  </pic:nvPicPr>
                  <pic:blipFill>
                    <a:blip r:embed="rId8"/>
                    <a:stretch>
                      <a:fillRect/>
                    </a:stretch>
                  </pic:blipFill>
                  <pic:spPr>
                    <a:xfrm>
                      <a:off x="0" y="0"/>
                      <a:ext cx="3200400" cy="7490298"/>
                    </a:xfrm>
                    <a:prstGeom prst="rect">
                      <a:avLst/>
                    </a:prstGeom>
                  </pic:spPr>
                </pic:pic>
              </a:graphicData>
            </a:graphic>
          </wp:inline>
        </w:drawing>
      </w:r>
    </w:p>
    <w:p w14:paraId="1D0856B4" w14:textId="1574E520" w:rsidR="003A6668" w:rsidRDefault="00DC37B2" w:rsidP="00DC37B2">
      <w:pPr>
        <w:pStyle w:val="Caption"/>
        <w:jc w:val="center"/>
      </w:pPr>
      <w:r>
        <w:t xml:space="preserve">Figure </w:t>
      </w:r>
      <w:fldSimple w:instr=" SEQ Figure \* ARABIC ">
        <w:r w:rsidR="00520788">
          <w:rPr>
            <w:noProof/>
          </w:rPr>
          <w:t>3</w:t>
        </w:r>
      </w:fldSimple>
      <w:r>
        <w:t xml:space="preserve"> </w:t>
      </w:r>
      <w:r w:rsidRPr="00A2168F">
        <w:t>Epidemic Crisis Alert</w:t>
      </w:r>
    </w:p>
    <w:p w14:paraId="63F2F43B" w14:textId="4B5925CB" w:rsidR="003A6668" w:rsidRDefault="003A6668"/>
    <w:p w14:paraId="7A906827" w14:textId="63D7979E" w:rsidR="003A6668" w:rsidRDefault="00000000">
      <w:pPr>
        <w:pStyle w:val="Heading2"/>
      </w:pPr>
      <w:bookmarkStart w:id="10" w:name="_Toc234879350"/>
      <w:bookmarkStart w:id="11" w:name="_Toc234879470"/>
      <w:proofErr w:type="spellStart"/>
      <w:r>
        <w:lastRenderedPageBreak/>
        <w:t>Colour</w:t>
      </w:r>
      <w:proofErr w:type="spellEnd"/>
      <w:r>
        <w:t xml:space="preserve"> Schemes and Graphics</w:t>
      </w:r>
      <w:bookmarkEnd w:id="10"/>
      <w:bookmarkEnd w:id="11"/>
    </w:p>
    <w:p w14:paraId="10F88F84" w14:textId="77777777" w:rsidR="003A6668" w:rsidRPr="00A707CB" w:rsidRDefault="00000000" w:rsidP="00A707CB">
      <w:pPr>
        <w:spacing w:line="360" w:lineRule="auto"/>
        <w:jc w:val="both"/>
        <w:rPr>
          <w:rFonts w:ascii="Arial" w:hAnsi="Arial" w:cs="Arial"/>
        </w:rPr>
      </w:pPr>
      <w:r w:rsidRPr="00A707CB">
        <w:rPr>
          <w:rFonts w:ascii="Arial" w:hAnsi="Arial" w:cs="Arial"/>
        </w:rPr>
        <w:t xml:space="preserve">The interface utilizes a "Modern Dark Mode" aesthetic featuring </w:t>
      </w:r>
      <w:proofErr w:type="spellStart"/>
      <w:r w:rsidRPr="00A707CB">
        <w:rPr>
          <w:rFonts w:ascii="Arial" w:hAnsi="Arial" w:cs="Arial"/>
        </w:rPr>
        <w:t>glassmorphism</w:t>
      </w:r>
      <w:proofErr w:type="spellEnd"/>
      <w:r w:rsidRPr="00A707CB">
        <w:rPr>
          <w:rFonts w:ascii="Arial" w:hAnsi="Arial" w:cs="Arial"/>
        </w:rPr>
        <w:t>, tailored for the tense, strategic atmosphere typical of the Pandemic board game (Leacock, 2008).</w:t>
      </w:r>
    </w:p>
    <w:p w14:paraId="2AA66B6F"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Backgrounds &amp; Surfaces: </w:t>
      </w:r>
      <w:r w:rsidRPr="00A707CB">
        <w:rPr>
          <w:rFonts w:ascii="Arial" w:hAnsi="Arial" w:cs="Arial"/>
        </w:rPr>
        <w:t xml:space="preserve">Deep slate </w:t>
      </w:r>
      <w:proofErr w:type="gramStart"/>
      <w:r w:rsidRPr="00A707CB">
        <w:rPr>
          <w:rFonts w:ascii="Arial" w:hAnsi="Arial" w:cs="Arial"/>
        </w:rPr>
        <w:t>blues (#0f172a, #</w:t>
      </w:r>
      <w:proofErr w:type="gramEnd"/>
      <w:r w:rsidRPr="00A707CB">
        <w:rPr>
          <w:rFonts w:ascii="Arial" w:hAnsi="Arial" w:cs="Arial"/>
        </w:rPr>
        <w:t>1e293b) evoke a clinical, command-</w:t>
      </w:r>
      <w:proofErr w:type="spellStart"/>
      <w:r w:rsidRPr="00A707CB">
        <w:rPr>
          <w:rFonts w:ascii="Arial" w:hAnsi="Arial" w:cs="Arial"/>
        </w:rPr>
        <w:t>centre</w:t>
      </w:r>
      <w:proofErr w:type="spellEnd"/>
      <w:r w:rsidRPr="00A707CB">
        <w:rPr>
          <w:rFonts w:ascii="Arial" w:hAnsi="Arial" w:cs="Arial"/>
        </w:rPr>
        <w:t xml:space="preserve"> environment.</w:t>
      </w:r>
    </w:p>
    <w:p w14:paraId="4D7448CE"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Threat Indicators (Semantic </w:t>
      </w:r>
      <w:proofErr w:type="spellStart"/>
      <w:r w:rsidRPr="00A707CB">
        <w:rPr>
          <w:rFonts w:ascii="Arial" w:hAnsi="Arial" w:cs="Arial"/>
          <w:b/>
        </w:rPr>
        <w:t>Colours</w:t>
      </w:r>
      <w:proofErr w:type="spellEnd"/>
      <w:r w:rsidRPr="00A707CB">
        <w:rPr>
          <w:rFonts w:ascii="Arial" w:hAnsi="Arial" w:cs="Arial"/>
          <w:b/>
        </w:rPr>
        <w:t xml:space="preserve">): </w:t>
      </w:r>
      <w:proofErr w:type="gramStart"/>
      <w:r w:rsidRPr="00A707CB">
        <w:rPr>
          <w:rFonts w:ascii="Arial" w:hAnsi="Arial" w:cs="Arial"/>
        </w:rPr>
        <w:t>Red (#</w:t>
      </w:r>
      <w:proofErr w:type="gramEnd"/>
      <w:r w:rsidRPr="00A707CB">
        <w:rPr>
          <w:rFonts w:ascii="Arial" w:hAnsi="Arial" w:cs="Arial"/>
        </w:rPr>
        <w:t xml:space="preserve">ef4444) is used strictly for danger, high infection rates, and the Epidemic popup. </w:t>
      </w:r>
      <w:proofErr w:type="gramStart"/>
      <w:r w:rsidRPr="00A707CB">
        <w:rPr>
          <w:rFonts w:ascii="Arial" w:hAnsi="Arial" w:cs="Arial"/>
        </w:rPr>
        <w:t>Green (#</w:t>
      </w:r>
      <w:proofErr w:type="gramEnd"/>
      <w:r w:rsidRPr="00A707CB">
        <w:rPr>
          <w:rFonts w:ascii="Arial" w:hAnsi="Arial" w:cs="Arial"/>
        </w:rPr>
        <w:t xml:space="preserve">22c55e) indicates success, and </w:t>
      </w:r>
      <w:proofErr w:type="gramStart"/>
      <w:r w:rsidRPr="00A707CB">
        <w:rPr>
          <w:rFonts w:ascii="Arial" w:hAnsi="Arial" w:cs="Arial"/>
        </w:rPr>
        <w:t>Yellow (#</w:t>
      </w:r>
      <w:proofErr w:type="gramEnd"/>
      <w:r w:rsidRPr="00A707CB">
        <w:rPr>
          <w:rFonts w:ascii="Arial" w:hAnsi="Arial" w:cs="Arial"/>
        </w:rPr>
        <w:t>eab308) signifies warnings.</w:t>
      </w:r>
    </w:p>
    <w:p w14:paraId="0119EB9E"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Typography: </w:t>
      </w:r>
      <w:r w:rsidRPr="00A707CB">
        <w:rPr>
          <w:rFonts w:ascii="Arial" w:hAnsi="Arial" w:cs="Arial"/>
        </w:rPr>
        <w:t>The 'Inter' font family provides high legibility at small mobile sizes, adhering to WCAG 2.2 accessibility guidelines (W3C, 2023).</w:t>
      </w:r>
    </w:p>
    <w:p w14:paraId="5A70CBA3"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Graphics: </w:t>
      </w:r>
      <w:r w:rsidRPr="00A707CB">
        <w:rPr>
          <w:rFonts w:ascii="Arial" w:hAnsi="Arial" w:cs="Arial"/>
        </w:rPr>
        <w:t>Google Material Icons were chosen for their minimalist, universally recognizable metaphors, reducing cognitive load (</w:t>
      </w:r>
      <w:proofErr w:type="spellStart"/>
      <w:r w:rsidRPr="00A707CB">
        <w:rPr>
          <w:rFonts w:ascii="Arial" w:hAnsi="Arial" w:cs="Arial"/>
        </w:rPr>
        <w:t>Sweller</w:t>
      </w:r>
      <w:proofErr w:type="spellEnd"/>
      <w:r w:rsidRPr="00A707CB">
        <w:rPr>
          <w:rFonts w:ascii="Arial" w:hAnsi="Arial" w:cs="Arial"/>
        </w:rPr>
        <w:t>, 1988).</w:t>
      </w:r>
    </w:p>
    <w:p w14:paraId="344111BF" w14:textId="6137C5F6" w:rsidR="003A6668" w:rsidRDefault="00000000">
      <w:pPr>
        <w:pStyle w:val="Heading2"/>
      </w:pPr>
      <w:bookmarkStart w:id="12" w:name="_Toc234879351"/>
      <w:bookmarkStart w:id="13" w:name="_Toc234879471"/>
      <w:r>
        <w:t xml:space="preserve">Changes </w:t>
      </w:r>
      <w:proofErr w:type="gramStart"/>
      <w:r>
        <w:t>from</w:t>
      </w:r>
      <w:proofErr w:type="gramEnd"/>
      <w:r>
        <w:t xml:space="preserve"> Wireframes based on Feedback</w:t>
      </w:r>
      <w:bookmarkEnd w:id="12"/>
      <w:bookmarkEnd w:id="13"/>
    </w:p>
    <w:p w14:paraId="3F52900C" w14:textId="77777777" w:rsidR="003A6668" w:rsidRPr="00A707CB" w:rsidRDefault="00000000" w:rsidP="00A707CB">
      <w:pPr>
        <w:spacing w:line="360" w:lineRule="auto"/>
        <w:jc w:val="both"/>
        <w:rPr>
          <w:rFonts w:ascii="Arial" w:hAnsi="Arial" w:cs="Arial"/>
        </w:rPr>
      </w:pPr>
      <w:r w:rsidRPr="00A707CB">
        <w:rPr>
          <w:rFonts w:ascii="Arial" w:hAnsi="Arial" w:cs="Arial"/>
        </w:rPr>
        <w:t>During the low-fidelity wireframe evaluation (using the think-aloud protocol), initial usability testing revealed cognitive friction points which led to specific changes in the high-fidelity design:</w:t>
      </w:r>
    </w:p>
    <w:p w14:paraId="5D6CF705" w14:textId="77777777" w:rsidR="003A6668" w:rsidRPr="00A707CB" w:rsidRDefault="00000000" w:rsidP="00A707CB">
      <w:pPr>
        <w:pStyle w:val="ListNumber"/>
        <w:spacing w:line="360" w:lineRule="auto"/>
        <w:jc w:val="both"/>
        <w:rPr>
          <w:rFonts w:ascii="Arial" w:hAnsi="Arial" w:cs="Arial"/>
        </w:rPr>
      </w:pPr>
      <w:r w:rsidRPr="00A707CB">
        <w:rPr>
          <w:rFonts w:ascii="Arial" w:hAnsi="Arial" w:cs="Arial"/>
          <w:b/>
        </w:rPr>
        <w:t xml:space="preserve">Map Navigation: </w:t>
      </w:r>
      <w:r w:rsidRPr="00A707CB">
        <w:rPr>
          <w:rFonts w:ascii="Arial" w:hAnsi="Arial" w:cs="Arial"/>
        </w:rPr>
        <w:t>Users found a static top-down map confusing for selecting actions. Change: The final design introduces a contextual "Radial Action Menu" that appears only when a specific campus node is tapped. This adheres to Fitts's Law by keeping actions close to the user's focal point (MacKenzie, 1992).</w:t>
      </w:r>
    </w:p>
    <w:p w14:paraId="384D72C7" w14:textId="77777777" w:rsidR="003A6668" w:rsidRPr="00A707CB" w:rsidRDefault="00000000" w:rsidP="00A707CB">
      <w:pPr>
        <w:pStyle w:val="ListNumber"/>
        <w:spacing w:line="360" w:lineRule="auto"/>
        <w:jc w:val="both"/>
        <w:rPr>
          <w:rFonts w:ascii="Arial" w:hAnsi="Arial" w:cs="Arial"/>
        </w:rPr>
      </w:pPr>
      <w:r w:rsidRPr="00A707CB">
        <w:rPr>
          <w:rFonts w:ascii="Arial" w:hAnsi="Arial" w:cs="Arial"/>
          <w:b/>
        </w:rPr>
        <w:t xml:space="preserve">Information Overload: </w:t>
      </w:r>
      <w:r w:rsidRPr="00A707CB">
        <w:rPr>
          <w:rFonts w:ascii="Arial" w:hAnsi="Arial" w:cs="Arial"/>
        </w:rPr>
        <w:t>Wireframes attempted to show player cards and the map simultaneously. Change: The high-fidelity prototype introduces a sliding "Drawer" for Inventory Cards to reduce visual clutter, following the aesthetic and minimalist design heuristic (Nielsen, 1993).</w:t>
      </w:r>
    </w:p>
    <w:p w14:paraId="0E390EB8" w14:textId="77777777" w:rsidR="003A6668" w:rsidRPr="00A707CB" w:rsidRDefault="00000000" w:rsidP="00A707CB">
      <w:pPr>
        <w:pStyle w:val="ListNumber"/>
        <w:spacing w:line="360" w:lineRule="auto"/>
        <w:jc w:val="both"/>
        <w:rPr>
          <w:rFonts w:ascii="Arial" w:hAnsi="Arial" w:cs="Arial"/>
        </w:rPr>
      </w:pPr>
      <w:r w:rsidRPr="00A707CB">
        <w:rPr>
          <w:rFonts w:ascii="Arial" w:hAnsi="Arial" w:cs="Arial"/>
          <w:b/>
        </w:rPr>
        <w:t xml:space="preserve">Header Layout: </w:t>
      </w:r>
      <w:r w:rsidRPr="00A707CB">
        <w:rPr>
          <w:rFonts w:ascii="Arial" w:hAnsi="Arial" w:cs="Arial"/>
        </w:rPr>
        <w:t>Initially, the global menu button was placed arbitrarily. Based on feedback, it was integrated directly into the screen title bar to ensure it never disappears and uses screen real estate efficiently.</w:t>
      </w:r>
    </w:p>
    <w:p w14:paraId="2E211465" w14:textId="7C44EF69" w:rsidR="003A6668" w:rsidRPr="008F21FD" w:rsidRDefault="008F21FD" w:rsidP="008F21FD">
      <w:pPr>
        <w:pStyle w:val="Heading1"/>
      </w:pPr>
      <w:bookmarkStart w:id="14" w:name="_Toc234879352"/>
      <w:bookmarkStart w:id="15" w:name="_Toc234879472"/>
      <w:proofErr w:type="gramStart"/>
      <w:r w:rsidRPr="008F21FD">
        <w:lastRenderedPageBreak/>
        <w:t>6  Feedback</w:t>
      </w:r>
      <w:proofErr w:type="gramEnd"/>
      <w:r w:rsidRPr="008F21FD">
        <w:t xml:space="preserve"> Collection Process &amp; Usability Testing</w:t>
      </w:r>
      <w:bookmarkEnd w:id="14"/>
      <w:bookmarkEnd w:id="15"/>
      <w:r w:rsidRPr="008F21FD">
        <w:t xml:space="preserve"> </w:t>
      </w:r>
    </w:p>
    <w:p w14:paraId="46183631" w14:textId="478F58BF" w:rsidR="003A6668" w:rsidRDefault="00000000">
      <w:pPr>
        <w:pStyle w:val="Heading2"/>
      </w:pPr>
      <w:bookmarkStart w:id="16" w:name="_Toc234879353"/>
      <w:bookmarkStart w:id="17" w:name="_Toc234879473"/>
      <w:r>
        <w:t>Collection Process &amp; Persona Coverage</w:t>
      </w:r>
      <w:bookmarkEnd w:id="16"/>
      <w:bookmarkEnd w:id="17"/>
    </w:p>
    <w:p w14:paraId="29E3C4ED" w14:textId="77777777" w:rsidR="003A6668" w:rsidRPr="00A707CB" w:rsidRDefault="00000000" w:rsidP="00A707CB">
      <w:pPr>
        <w:spacing w:line="360" w:lineRule="auto"/>
        <w:jc w:val="both"/>
        <w:rPr>
          <w:rFonts w:ascii="Arial" w:hAnsi="Arial" w:cs="Arial"/>
        </w:rPr>
      </w:pPr>
      <w:r w:rsidRPr="00A707CB">
        <w:rPr>
          <w:rFonts w:ascii="Arial" w:hAnsi="Arial" w:cs="Arial"/>
        </w:rPr>
        <w:t>Feedback was collected iteratively using a "Think-Aloud" protocol combined with a post-test System Usability Scale (SUS) questionnaire (Brooke, 1996; Bangor et al., 2008). Test subjects were carefully selected to represent the four core personas developed during the initial user research phase:</w:t>
      </w:r>
    </w:p>
    <w:p w14:paraId="22068ABF"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rPr>
        <w:t>1. Aarav Sharma (International Postgraduate): Evaluated the clarity of non-verbal icons and tutorial comprehension.</w:t>
      </w:r>
    </w:p>
    <w:p w14:paraId="70058246"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rPr>
        <w:t>2. Margaret Hughes (Mature Student): Focused on accessibility, text contrast, and cognitive load.</w:t>
      </w:r>
    </w:p>
    <w:p w14:paraId="1E639CCF"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rPr>
        <w:t>3. Chloe Davies (Undergraduate): Focused on the thematic relevance and social/multiplayer aspect.</w:t>
      </w:r>
    </w:p>
    <w:p w14:paraId="6E8381E5"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rPr>
        <w:t>4. James Okafor (Hardcore Gamer): Focused on mechanics, strategic depth, and access to game statistics.</w:t>
      </w:r>
    </w:p>
    <w:p w14:paraId="461B2015" w14:textId="6903C8FA" w:rsidR="003A6668" w:rsidRDefault="00000000">
      <w:pPr>
        <w:pStyle w:val="Heading2"/>
      </w:pPr>
      <w:bookmarkStart w:id="18" w:name="_Toc234879354"/>
      <w:bookmarkStart w:id="19" w:name="_Toc234879474"/>
      <w:r>
        <w:t>Usability and Emotional Responses</w:t>
      </w:r>
      <w:bookmarkEnd w:id="18"/>
      <w:bookmarkEnd w:id="19"/>
    </w:p>
    <w:p w14:paraId="19AAA311"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Usability Feedback (Positive): </w:t>
      </w:r>
      <w:r w:rsidRPr="00A707CB">
        <w:rPr>
          <w:rFonts w:ascii="Arial" w:hAnsi="Arial" w:cs="Arial"/>
        </w:rPr>
        <w:t xml:space="preserve">Users found the bottom navigation bar highly intuitive. The distinct </w:t>
      </w:r>
      <w:proofErr w:type="spellStart"/>
      <w:r w:rsidRPr="00A707CB">
        <w:rPr>
          <w:rFonts w:ascii="Arial" w:hAnsi="Arial" w:cs="Arial"/>
        </w:rPr>
        <w:t>colour</w:t>
      </w:r>
      <w:proofErr w:type="spellEnd"/>
      <w:r w:rsidRPr="00A707CB">
        <w:rPr>
          <w:rFonts w:ascii="Arial" w:hAnsi="Arial" w:cs="Arial"/>
        </w:rPr>
        <w:t xml:space="preserve">-coding of the virus cubes made threat assessment </w:t>
      </w:r>
      <w:proofErr w:type="gramStart"/>
      <w:r w:rsidRPr="00A707CB">
        <w:rPr>
          <w:rFonts w:ascii="Arial" w:hAnsi="Arial" w:cs="Arial"/>
        </w:rPr>
        <w:t>immediate</w:t>
      </w:r>
      <w:proofErr w:type="gramEnd"/>
      <w:r w:rsidRPr="00A707CB">
        <w:rPr>
          <w:rFonts w:ascii="Arial" w:hAnsi="Arial" w:cs="Arial"/>
        </w:rPr>
        <w:t>.</w:t>
      </w:r>
    </w:p>
    <w:p w14:paraId="423E8A0F"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Usability Feedback (Negative): </w:t>
      </w:r>
      <w:r w:rsidRPr="00A707CB">
        <w:rPr>
          <w:rFonts w:ascii="Arial" w:hAnsi="Arial" w:cs="Arial"/>
        </w:rPr>
        <w:t>Initially, users were confused about how to close the Inventory Cards drawer. This led to the addition of a clear 'collapse' icon and swipe-down gestures.</w:t>
      </w:r>
    </w:p>
    <w:p w14:paraId="744334D7"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Emotional Response: </w:t>
      </w:r>
      <w:r w:rsidRPr="00A707CB">
        <w:rPr>
          <w:rFonts w:ascii="Arial" w:hAnsi="Arial" w:cs="Arial"/>
        </w:rPr>
        <w:t>The pulsing animations on infected nodes and the harsh red gradient of the "Epidemic!" popup successfully elicited a sense of urgency. However, some users noted that the constant pulsing was anxiety-inducing over time. This emotional feedback resulted in a "Reduce Motion" toggle in the Accessibility Settings.</w:t>
      </w:r>
    </w:p>
    <w:p w14:paraId="514F22AD" w14:textId="77777777" w:rsidR="003A6668" w:rsidRPr="00A707CB" w:rsidRDefault="00000000" w:rsidP="00A707CB">
      <w:pPr>
        <w:spacing w:line="360" w:lineRule="auto"/>
        <w:jc w:val="both"/>
        <w:rPr>
          <w:rFonts w:ascii="Arial" w:hAnsi="Arial" w:cs="Arial"/>
        </w:rPr>
      </w:pPr>
      <w:r w:rsidRPr="00A707CB">
        <w:rPr>
          <w:rFonts w:ascii="Arial" w:hAnsi="Arial" w:cs="Arial"/>
        </w:rPr>
        <w:t>These findings aligned with expectations: hardcore gamers mastered the UI quickly but demanded more stats, whereas casual players relied heavily on visual cues and the tutorial.</w:t>
      </w:r>
    </w:p>
    <w:p w14:paraId="63F22960" w14:textId="1143FB88" w:rsidR="003A6668" w:rsidRPr="008F21FD" w:rsidRDefault="008F21FD" w:rsidP="008F21FD">
      <w:pPr>
        <w:pStyle w:val="Heading1"/>
      </w:pPr>
      <w:bookmarkStart w:id="20" w:name="_Toc234879355"/>
      <w:bookmarkStart w:id="21" w:name="_Toc234879475"/>
      <w:r w:rsidRPr="008F21FD">
        <w:lastRenderedPageBreak/>
        <w:t>7. Data Collection in the Working Version</w:t>
      </w:r>
      <w:bookmarkEnd w:id="20"/>
      <w:bookmarkEnd w:id="21"/>
    </w:p>
    <w:p w14:paraId="5C2A429B" w14:textId="78F03AFF" w:rsidR="003A6668" w:rsidRDefault="008F21FD">
      <w:pPr>
        <w:pStyle w:val="Heading2"/>
      </w:pPr>
      <w:bookmarkStart w:id="22" w:name="_Toc234879356"/>
      <w:bookmarkStart w:id="23" w:name="_Toc234879476"/>
      <w:r>
        <w:t>Types of Data to Collect</w:t>
      </w:r>
      <w:bookmarkEnd w:id="22"/>
      <w:bookmarkEnd w:id="23"/>
    </w:p>
    <w:p w14:paraId="5C4A2260" w14:textId="77777777" w:rsidR="003A6668" w:rsidRPr="00A707CB" w:rsidRDefault="00000000" w:rsidP="00A707CB">
      <w:pPr>
        <w:spacing w:line="360" w:lineRule="auto"/>
        <w:jc w:val="both"/>
        <w:rPr>
          <w:rFonts w:ascii="Arial" w:hAnsi="Arial" w:cs="Arial"/>
        </w:rPr>
      </w:pPr>
      <w:r w:rsidRPr="00A707CB">
        <w:rPr>
          <w:rFonts w:ascii="Arial" w:hAnsi="Arial" w:cs="Arial"/>
        </w:rPr>
        <w:t>If this app were developed into a fully working version, a dual-pronged approach to data collection would be implemented:</w:t>
      </w:r>
    </w:p>
    <w:p w14:paraId="2315B690" w14:textId="77777777" w:rsidR="003A6668" w:rsidRPr="00A707CB" w:rsidRDefault="00000000" w:rsidP="00A707CB">
      <w:pPr>
        <w:pStyle w:val="ListNumber"/>
        <w:spacing w:line="360" w:lineRule="auto"/>
        <w:jc w:val="both"/>
        <w:rPr>
          <w:rFonts w:ascii="Arial" w:hAnsi="Arial" w:cs="Arial"/>
        </w:rPr>
      </w:pPr>
      <w:r w:rsidRPr="00A707CB">
        <w:rPr>
          <w:rFonts w:ascii="Arial" w:hAnsi="Arial" w:cs="Arial"/>
          <w:b/>
        </w:rPr>
        <w:t xml:space="preserve">Automatic Usage Data (Quantitative): </w:t>
      </w:r>
      <w:r w:rsidRPr="00A707CB">
        <w:rPr>
          <w:rFonts w:ascii="Arial" w:hAnsi="Arial" w:cs="Arial"/>
        </w:rPr>
        <w:t>Metrics include session length, win/loss ratios, screen drop-off rates, and time spent on the Action Menu. This can be collected automatically using analytics SDKs (e.g., Firebase) to log events passively in the background without interrupting the user.</w:t>
      </w:r>
    </w:p>
    <w:p w14:paraId="13096531" w14:textId="77777777" w:rsidR="003A6668" w:rsidRPr="00A707CB" w:rsidRDefault="00000000" w:rsidP="00A707CB">
      <w:pPr>
        <w:pStyle w:val="ListNumber"/>
        <w:spacing w:line="360" w:lineRule="auto"/>
        <w:jc w:val="both"/>
        <w:rPr>
          <w:rFonts w:ascii="Arial" w:hAnsi="Arial" w:cs="Arial"/>
        </w:rPr>
      </w:pPr>
      <w:r w:rsidRPr="00A707CB">
        <w:rPr>
          <w:rFonts w:ascii="Arial" w:hAnsi="Arial" w:cs="Arial"/>
          <w:b/>
        </w:rPr>
        <w:t xml:space="preserve">Emotional &amp; Attitudinal Data (Qualitative): </w:t>
      </w:r>
      <w:r w:rsidRPr="00A707CB">
        <w:rPr>
          <w:rFonts w:ascii="Arial" w:hAnsi="Arial" w:cs="Arial"/>
        </w:rPr>
        <w:t>Metrics include player frustration, satisfaction, and perceived difficulty. This requires direct interaction, collected via in-app micro-surveys (e.g., a "How tense was this match?" popup after a defeat) and user interviews.</w:t>
      </w:r>
    </w:p>
    <w:p w14:paraId="6A7BC916" w14:textId="3FC9A168" w:rsidR="003A6668" w:rsidRDefault="00000000">
      <w:pPr>
        <w:pStyle w:val="Heading2"/>
      </w:pPr>
      <w:bookmarkStart w:id="24" w:name="_Toc234879357"/>
      <w:bookmarkStart w:id="25" w:name="_Toc234879477"/>
      <w:r>
        <w:t>Differences and Application</w:t>
      </w:r>
      <w:bookmarkEnd w:id="24"/>
      <w:bookmarkEnd w:id="25"/>
    </w:p>
    <w:p w14:paraId="29DE4B5A" w14:textId="77777777" w:rsidR="003A6668" w:rsidRPr="00A707CB" w:rsidRDefault="00000000" w:rsidP="00A707CB">
      <w:pPr>
        <w:spacing w:line="360" w:lineRule="auto"/>
        <w:jc w:val="both"/>
        <w:rPr>
          <w:rFonts w:ascii="Arial" w:hAnsi="Arial" w:cs="Arial"/>
        </w:rPr>
      </w:pPr>
      <w:r w:rsidRPr="00A707CB">
        <w:rPr>
          <w:rFonts w:ascii="Arial" w:hAnsi="Arial" w:cs="Arial"/>
        </w:rPr>
        <w:t>Usage data tells us what is happening (e.g., "70% of players lose on Normal difficulty"), but emotional data tells us why (e.g., "Players feel overwhelmed by the lack of healing options"). Usage data is highly scalable, whereas emotional response data is subjective (Preece et al., 2023). Both datasets would influence the next version by balancing the difficulty curve—if analytics show a 90% loss rate and surveys show high frustration, the spawn rate of infection cubes on UWTSD campuses would be patched.</w:t>
      </w:r>
    </w:p>
    <w:p w14:paraId="4FFD86EC" w14:textId="3A0A750B" w:rsidR="003A6668" w:rsidRPr="008F21FD" w:rsidRDefault="008F21FD" w:rsidP="008F21FD">
      <w:pPr>
        <w:pStyle w:val="Heading1"/>
      </w:pPr>
      <w:bookmarkStart w:id="26" w:name="_Toc234879358"/>
      <w:bookmarkStart w:id="27" w:name="_Toc234879478"/>
      <w:r w:rsidRPr="008F21FD">
        <w:t>8 Usability vs. User Experience (UX)</w:t>
      </w:r>
      <w:bookmarkEnd w:id="26"/>
      <w:bookmarkEnd w:id="27"/>
    </w:p>
    <w:p w14:paraId="4C2DF3A9" w14:textId="0664C33B" w:rsidR="003A6668" w:rsidRDefault="00000000">
      <w:pPr>
        <w:pStyle w:val="Heading2"/>
      </w:pPr>
      <w:bookmarkStart w:id="28" w:name="_Toc234879359"/>
      <w:bookmarkStart w:id="29" w:name="_Toc234879479"/>
      <w:r>
        <w:t>Pure Usability vs. Engaging UX</w:t>
      </w:r>
      <w:bookmarkEnd w:id="28"/>
      <w:bookmarkEnd w:id="29"/>
    </w:p>
    <w:p w14:paraId="19E971C3" w14:textId="77777777" w:rsidR="003A6668" w:rsidRPr="00A707CB" w:rsidRDefault="00000000" w:rsidP="00A707CB">
      <w:pPr>
        <w:spacing w:line="360" w:lineRule="auto"/>
        <w:jc w:val="both"/>
        <w:rPr>
          <w:rFonts w:ascii="Arial" w:hAnsi="Arial" w:cs="Arial"/>
        </w:rPr>
      </w:pPr>
      <w:r w:rsidRPr="00A707CB">
        <w:rPr>
          <w:rFonts w:ascii="Arial" w:hAnsi="Arial" w:cs="Arial"/>
        </w:rPr>
        <w:t>If the Campus Crisis app had been designed purely from a functional usability standpoint (focusing only on efficiency and error prevention), the interface would look vastly different. It would likely resemble a basic list: text-based menus, standard grey buttons, and zero animations. While highly efficient for a machine, it would be incredibly boring for a human.</w:t>
      </w:r>
    </w:p>
    <w:p w14:paraId="2BBE17BD" w14:textId="77777777" w:rsidR="003A6668" w:rsidRPr="00A707CB" w:rsidRDefault="00000000" w:rsidP="00A707CB">
      <w:pPr>
        <w:spacing w:line="360" w:lineRule="auto"/>
        <w:jc w:val="both"/>
        <w:rPr>
          <w:rFonts w:ascii="Arial" w:hAnsi="Arial" w:cs="Arial"/>
        </w:rPr>
      </w:pPr>
      <w:r w:rsidRPr="00A707CB">
        <w:rPr>
          <w:rFonts w:ascii="Arial" w:hAnsi="Arial" w:cs="Arial"/>
        </w:rPr>
        <w:t>User Experience (UX) goes beyond usability to encompass the emotional, aesthetic, and engaging aspects of the interaction (Hassenzahl &amp; Tractinsky, 2006). The goal of a game is not just to "complete a task quickly," but to have fun, feel challenged, and experience a narrative.</w:t>
      </w:r>
    </w:p>
    <w:p w14:paraId="36A17598" w14:textId="38E9C4A7" w:rsidR="003A6668" w:rsidRDefault="00000000">
      <w:pPr>
        <w:pStyle w:val="Heading2"/>
      </w:pPr>
      <w:bookmarkStart w:id="30" w:name="_Toc234879360"/>
      <w:bookmarkStart w:id="31" w:name="_Toc234879480"/>
      <w:r>
        <w:lastRenderedPageBreak/>
        <w:t>Resolving Conflicts</w:t>
      </w:r>
      <w:bookmarkEnd w:id="30"/>
      <w:bookmarkEnd w:id="31"/>
    </w:p>
    <w:p w14:paraId="6B290A14" w14:textId="77777777" w:rsidR="003A6668" w:rsidRPr="00A707CB" w:rsidRDefault="00000000" w:rsidP="00A707CB">
      <w:pPr>
        <w:spacing w:line="360" w:lineRule="auto"/>
        <w:jc w:val="both"/>
        <w:rPr>
          <w:rFonts w:ascii="Arial" w:hAnsi="Arial" w:cs="Arial"/>
        </w:rPr>
      </w:pPr>
      <w:r w:rsidRPr="00A707CB">
        <w:rPr>
          <w:rFonts w:ascii="Arial" w:hAnsi="Arial" w:cs="Arial"/>
        </w:rPr>
        <w:t>During the design process, a major conflict arose between strict usability and immersive UX regarding the Epidemic Warning Popup.</w:t>
      </w:r>
    </w:p>
    <w:p w14:paraId="20749482"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Usability viewpoint: </w:t>
      </w:r>
      <w:r w:rsidRPr="00A707CB">
        <w:rPr>
          <w:rFonts w:ascii="Arial" w:hAnsi="Arial" w:cs="Arial"/>
        </w:rPr>
        <w:t xml:space="preserve">An epidemic occurs; the system should simply </w:t>
      </w:r>
      <w:proofErr w:type="gramStart"/>
      <w:r w:rsidRPr="00A707CB">
        <w:rPr>
          <w:rFonts w:ascii="Arial" w:hAnsi="Arial" w:cs="Arial"/>
        </w:rPr>
        <w:t>increment</w:t>
      </w:r>
      <w:proofErr w:type="gramEnd"/>
      <w:r w:rsidRPr="00A707CB">
        <w:rPr>
          <w:rFonts w:ascii="Arial" w:hAnsi="Arial" w:cs="Arial"/>
        </w:rPr>
        <w:t xml:space="preserve"> the infection counter and show a non-intrusive toast notification so the user can continue their turn efficiently.</w:t>
      </w:r>
    </w:p>
    <w:p w14:paraId="337200CA"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UX viewpoint: </w:t>
      </w:r>
      <w:r w:rsidRPr="00A707CB">
        <w:rPr>
          <w:rFonts w:ascii="Arial" w:hAnsi="Arial" w:cs="Arial"/>
        </w:rPr>
        <w:t>An epidemic is a catastrophic game event. The player needs to feel the impact.</w:t>
      </w:r>
    </w:p>
    <w:p w14:paraId="37951CC0" w14:textId="77777777" w:rsidR="003A6668" w:rsidRPr="00A707CB" w:rsidRDefault="00000000" w:rsidP="00A707CB">
      <w:pPr>
        <w:pStyle w:val="ListBullet"/>
        <w:spacing w:line="360" w:lineRule="auto"/>
        <w:jc w:val="both"/>
        <w:rPr>
          <w:rFonts w:ascii="Arial" w:hAnsi="Arial" w:cs="Arial"/>
        </w:rPr>
      </w:pPr>
      <w:r w:rsidRPr="00A707CB">
        <w:rPr>
          <w:rFonts w:ascii="Arial" w:hAnsi="Arial" w:cs="Arial"/>
          <w:b/>
        </w:rPr>
        <w:t xml:space="preserve">Resolution: </w:t>
      </w:r>
      <w:r w:rsidRPr="00A707CB">
        <w:rPr>
          <w:rFonts w:ascii="Arial" w:hAnsi="Arial" w:cs="Arial"/>
        </w:rPr>
        <w:t>UX took precedence. The design incorporates a full-screen, visually aggressive popup with dark red backgrounds and forces the user to explicitly tap "Acknowledge." While this technically reduces "efficiency" by interrupting workflow, it dramatically heightens the emotional stakes, which is the primary goal of entertainment software.</w:t>
      </w:r>
    </w:p>
    <w:p w14:paraId="6E7CC3A5" w14:textId="1D928C34" w:rsidR="003A6668" w:rsidRPr="008F21FD" w:rsidRDefault="008F21FD" w:rsidP="008F21FD">
      <w:pPr>
        <w:pStyle w:val="Heading1"/>
      </w:pPr>
      <w:bookmarkStart w:id="32" w:name="_Toc234879361"/>
      <w:bookmarkStart w:id="33" w:name="_Toc234879481"/>
      <w:r w:rsidRPr="008F21FD">
        <w:t>9 Reflection</w:t>
      </w:r>
      <w:bookmarkEnd w:id="32"/>
      <w:bookmarkEnd w:id="33"/>
    </w:p>
    <w:p w14:paraId="436A7F3C" w14:textId="77777777" w:rsidR="003A6668" w:rsidRPr="00A707CB" w:rsidRDefault="00000000" w:rsidP="00A707CB">
      <w:pPr>
        <w:spacing w:line="360" w:lineRule="auto"/>
        <w:jc w:val="both"/>
        <w:rPr>
          <w:rFonts w:ascii="Arial" w:hAnsi="Arial" w:cs="Arial"/>
        </w:rPr>
      </w:pPr>
      <w:r w:rsidRPr="00A707CB">
        <w:rPr>
          <w:rFonts w:ascii="Arial" w:hAnsi="Arial" w:cs="Arial"/>
        </w:rPr>
        <w:t>The overall design process demonstrated the immense value of integrating usability theory with practical user inclusion. Relying solely on heuristics (e.g., Nielsen's principles) provided a strong structural foundation, ensuring the interface was accessible and logically sound. However, the inclusion of potential users through think-aloud testing and SUS questionnaires revealed nuanced emotional responses that theory alone could not predict—such as the anxiety caused by constant pulsing animations. Balancing rigorous usability standards (WCAG 2.2, cognitive load theory) with the engaging, emotive requirements of UX design Ultimately resulted in a far superior, user-</w:t>
      </w:r>
      <w:proofErr w:type="spellStart"/>
      <w:r w:rsidRPr="00A707CB">
        <w:rPr>
          <w:rFonts w:ascii="Arial" w:hAnsi="Arial" w:cs="Arial"/>
        </w:rPr>
        <w:t>centred</w:t>
      </w:r>
      <w:proofErr w:type="spellEnd"/>
      <w:r w:rsidRPr="00A707CB">
        <w:rPr>
          <w:rFonts w:ascii="Arial" w:hAnsi="Arial" w:cs="Arial"/>
        </w:rPr>
        <w:t xml:space="preserve"> product.</w:t>
      </w:r>
    </w:p>
    <w:p w14:paraId="67A00905" w14:textId="77777777" w:rsidR="003A6668" w:rsidRDefault="00000000">
      <w:r>
        <w:br w:type="page"/>
      </w:r>
    </w:p>
    <w:p w14:paraId="0186F80F" w14:textId="368B0076" w:rsidR="003A6668" w:rsidRDefault="00D77291">
      <w:pPr>
        <w:pStyle w:val="Heading1"/>
      </w:pPr>
      <w:r>
        <w:lastRenderedPageBreak/>
        <w:t>10 References</w:t>
      </w:r>
    </w:p>
    <w:p w14:paraId="083EF7B1" w14:textId="1562E876" w:rsidR="008E1749" w:rsidRPr="008E1749" w:rsidRDefault="008E1749" w:rsidP="008E1749">
      <w:pPr>
        <w:ind w:left="720" w:hanging="720"/>
        <w:rPr>
          <w:lang w:val="en-GB"/>
        </w:rPr>
      </w:pPr>
      <w:r w:rsidRPr="008E1749">
        <w:rPr>
          <w:lang w:val="en-GB"/>
        </w:rPr>
        <w:t>[1]</w:t>
      </w:r>
      <w:r>
        <w:rPr>
          <w:lang w:val="en-GB"/>
        </w:rPr>
        <w:tab/>
      </w:r>
      <w:r w:rsidRPr="008E1749">
        <w:rPr>
          <w:lang w:val="en-GB"/>
        </w:rPr>
        <w:t xml:space="preserve"> A. Bangor, P. Kortum, and J. Miller, “An empirical evaluation of the System Usability Scale,” International Journal of Human-Computer Interaction, vol. 24, no. 6, pp. 574-594, 2008.</w:t>
      </w:r>
    </w:p>
    <w:p w14:paraId="2BB5D03E" w14:textId="0E7CB4E9" w:rsidR="008E1749" w:rsidRPr="008E1749" w:rsidRDefault="008E1749" w:rsidP="008E1749">
      <w:pPr>
        <w:ind w:left="720" w:hanging="720"/>
        <w:rPr>
          <w:lang w:val="en-GB"/>
        </w:rPr>
      </w:pPr>
      <w:r w:rsidRPr="008E1749">
        <w:rPr>
          <w:lang w:val="en-GB"/>
        </w:rPr>
        <w:t>[2]</w:t>
      </w:r>
      <w:r>
        <w:rPr>
          <w:lang w:val="en-GB"/>
        </w:rPr>
        <w:tab/>
      </w:r>
      <w:r w:rsidRPr="008E1749">
        <w:rPr>
          <w:lang w:val="en-GB"/>
        </w:rPr>
        <w:t xml:space="preserve"> J. Brooke, “SUS: A quick and dirty usability scale,” in Usability Evaluation in Industry, P. W. Jordan, B. Thomas, B. A. </w:t>
      </w:r>
      <w:proofErr w:type="spellStart"/>
      <w:r w:rsidRPr="008E1749">
        <w:rPr>
          <w:lang w:val="en-GB"/>
        </w:rPr>
        <w:t>Weerdmeester</w:t>
      </w:r>
      <w:proofErr w:type="spellEnd"/>
      <w:r w:rsidRPr="008E1749">
        <w:rPr>
          <w:lang w:val="en-GB"/>
        </w:rPr>
        <w:t>, and I. L. McClelland, Eds. London, U.K.: Taylor &amp; Francis, 1996, pp. 189-194.</w:t>
      </w:r>
    </w:p>
    <w:p w14:paraId="084EFCEC" w14:textId="5B417BE8" w:rsidR="008E1749" w:rsidRPr="008E1749" w:rsidRDefault="008E1749" w:rsidP="008E1749">
      <w:pPr>
        <w:ind w:left="720" w:hanging="720"/>
        <w:rPr>
          <w:lang w:val="en-GB"/>
        </w:rPr>
      </w:pPr>
      <w:r w:rsidRPr="008E1749">
        <w:rPr>
          <w:lang w:val="en-GB"/>
        </w:rPr>
        <w:t xml:space="preserve">[3] </w:t>
      </w:r>
      <w:r>
        <w:rPr>
          <w:lang w:val="en-GB"/>
        </w:rPr>
        <w:tab/>
      </w:r>
      <w:r w:rsidRPr="008E1749">
        <w:rPr>
          <w:lang w:val="en-GB"/>
        </w:rPr>
        <w:t>A. Cooper, R. Reimann, D. Cronin, and C. Noessel, About Face</w:t>
      </w:r>
      <w:r w:rsidRPr="00D77291">
        <w:rPr>
          <w:i/>
          <w:iCs/>
          <w:lang w:val="en-GB"/>
        </w:rPr>
        <w:t>: The Essentials of Interaction Design, 4th ed. Indianapolis</w:t>
      </w:r>
      <w:r w:rsidRPr="008E1749">
        <w:rPr>
          <w:lang w:val="en-GB"/>
        </w:rPr>
        <w:t>, IN, USA: Wiley, 2014.</w:t>
      </w:r>
    </w:p>
    <w:p w14:paraId="0926A22D" w14:textId="7A3B6791" w:rsidR="008E1749" w:rsidRPr="008E1749" w:rsidRDefault="008E1749" w:rsidP="008E1749">
      <w:pPr>
        <w:ind w:left="720" w:hanging="720"/>
        <w:rPr>
          <w:lang w:val="en-GB"/>
        </w:rPr>
      </w:pPr>
      <w:r w:rsidRPr="008E1749">
        <w:rPr>
          <w:lang w:val="en-GB"/>
        </w:rPr>
        <w:t xml:space="preserve">[4] </w:t>
      </w:r>
      <w:r>
        <w:rPr>
          <w:lang w:val="en-GB"/>
        </w:rPr>
        <w:tab/>
      </w:r>
      <w:r w:rsidRPr="008E1749">
        <w:rPr>
          <w:lang w:val="en-GB"/>
        </w:rPr>
        <w:t xml:space="preserve">M. Hassenzahl and N. </w:t>
      </w:r>
      <w:proofErr w:type="spellStart"/>
      <w:r w:rsidRPr="008E1749">
        <w:rPr>
          <w:lang w:val="en-GB"/>
        </w:rPr>
        <w:t>Tractinsky</w:t>
      </w:r>
      <w:proofErr w:type="spellEnd"/>
      <w:r w:rsidRPr="008E1749">
        <w:rPr>
          <w:lang w:val="en-GB"/>
        </w:rPr>
        <w:t>, “User experience: A research agenda,” Behaviour &amp; Information Technology, vol. 25, no. 2, pp. 91-97, 2006.</w:t>
      </w:r>
    </w:p>
    <w:p w14:paraId="1659AFEC" w14:textId="54012248" w:rsidR="008E1749" w:rsidRPr="008E1749" w:rsidRDefault="008E1749" w:rsidP="008E1749">
      <w:pPr>
        <w:ind w:left="720" w:hanging="720"/>
        <w:rPr>
          <w:lang w:val="en-GB"/>
        </w:rPr>
      </w:pPr>
      <w:r w:rsidRPr="008E1749">
        <w:rPr>
          <w:lang w:val="en-GB"/>
        </w:rPr>
        <w:t xml:space="preserve">[5] </w:t>
      </w:r>
      <w:r>
        <w:rPr>
          <w:lang w:val="en-GB"/>
        </w:rPr>
        <w:tab/>
      </w:r>
      <w:r w:rsidRPr="008E1749">
        <w:rPr>
          <w:lang w:val="en-GB"/>
        </w:rPr>
        <w:t>M. Hertzum, “Usability testing: A review of the meta-analytic literature,” International Journal of Human-Computer Studies, vol. 191, Art. no. 103337, 2024.</w:t>
      </w:r>
    </w:p>
    <w:p w14:paraId="0EF8839C" w14:textId="4A8D00B1" w:rsidR="008E1749" w:rsidRPr="008E1749" w:rsidRDefault="008E1749" w:rsidP="008E1749">
      <w:pPr>
        <w:rPr>
          <w:lang w:val="en-GB"/>
        </w:rPr>
      </w:pPr>
      <w:r w:rsidRPr="008E1749">
        <w:rPr>
          <w:lang w:val="en-GB"/>
        </w:rPr>
        <w:t xml:space="preserve">[6] </w:t>
      </w:r>
      <w:r>
        <w:rPr>
          <w:lang w:val="en-GB"/>
        </w:rPr>
        <w:tab/>
      </w:r>
      <w:r w:rsidRPr="008E1749">
        <w:rPr>
          <w:lang w:val="en-GB"/>
        </w:rPr>
        <w:t xml:space="preserve">M. Leacock, </w:t>
      </w:r>
      <w:r w:rsidRPr="00D77291">
        <w:rPr>
          <w:i/>
          <w:iCs/>
          <w:lang w:val="en-GB"/>
        </w:rPr>
        <w:t>Pandemic. Morrisville</w:t>
      </w:r>
      <w:r w:rsidRPr="008E1749">
        <w:rPr>
          <w:lang w:val="en-GB"/>
        </w:rPr>
        <w:t>, NC, USA: Z-Man Games, 2008.</w:t>
      </w:r>
    </w:p>
    <w:p w14:paraId="316C35DA" w14:textId="1E606CA8" w:rsidR="008E1749" w:rsidRPr="008E1749" w:rsidRDefault="008E1749" w:rsidP="008E1749">
      <w:pPr>
        <w:ind w:left="720" w:hanging="720"/>
        <w:rPr>
          <w:lang w:val="en-GB"/>
        </w:rPr>
      </w:pPr>
      <w:r w:rsidRPr="008E1749">
        <w:rPr>
          <w:lang w:val="en-GB"/>
        </w:rPr>
        <w:t xml:space="preserve">[7] </w:t>
      </w:r>
      <w:r>
        <w:rPr>
          <w:lang w:val="en-GB"/>
        </w:rPr>
        <w:tab/>
      </w:r>
      <w:r w:rsidRPr="008E1749">
        <w:rPr>
          <w:lang w:val="en-GB"/>
        </w:rPr>
        <w:t>I. S. MacKenzie, “</w:t>
      </w:r>
      <w:proofErr w:type="spellStart"/>
      <w:r w:rsidRPr="008E1749">
        <w:rPr>
          <w:lang w:val="en-GB"/>
        </w:rPr>
        <w:t>Fitts’</w:t>
      </w:r>
      <w:proofErr w:type="spellEnd"/>
      <w:r w:rsidRPr="008E1749">
        <w:rPr>
          <w:lang w:val="en-GB"/>
        </w:rPr>
        <w:t xml:space="preserve"> law as a research and design tool in human-computer interaction,” Human-Computer Interaction, vol. 7, no. 1, pp. 91-139, 1992.</w:t>
      </w:r>
    </w:p>
    <w:p w14:paraId="20D84A82" w14:textId="48CDAC97" w:rsidR="008E1749" w:rsidRPr="008E1749" w:rsidRDefault="008E1749" w:rsidP="008E1749">
      <w:pPr>
        <w:rPr>
          <w:lang w:val="en-GB"/>
        </w:rPr>
      </w:pPr>
      <w:r w:rsidRPr="008E1749">
        <w:rPr>
          <w:lang w:val="en-GB"/>
        </w:rPr>
        <w:t xml:space="preserve">[8] </w:t>
      </w:r>
      <w:r>
        <w:rPr>
          <w:lang w:val="en-GB"/>
        </w:rPr>
        <w:tab/>
      </w:r>
      <w:r w:rsidRPr="008E1749">
        <w:rPr>
          <w:lang w:val="en-GB"/>
        </w:rPr>
        <w:t xml:space="preserve">J. Nielsen, </w:t>
      </w:r>
      <w:r w:rsidRPr="008E1749">
        <w:rPr>
          <w:i/>
          <w:iCs/>
          <w:lang w:val="en-GB"/>
        </w:rPr>
        <w:t>Usability Engineering</w:t>
      </w:r>
      <w:r w:rsidRPr="008E1749">
        <w:rPr>
          <w:lang w:val="en-GB"/>
        </w:rPr>
        <w:t>. San Francisco, CA, USA: Morgan Kaufmann, 1993</w:t>
      </w:r>
      <w:r>
        <w:rPr>
          <w:lang w:val="en-GB"/>
        </w:rPr>
        <w:t>.</w:t>
      </w:r>
    </w:p>
    <w:p w14:paraId="24AF1DD1" w14:textId="19F43623" w:rsidR="008E1749" w:rsidRPr="008E1749" w:rsidRDefault="008E1749" w:rsidP="008E1749">
      <w:pPr>
        <w:ind w:left="720" w:hanging="720"/>
        <w:rPr>
          <w:lang w:val="en-GB"/>
        </w:rPr>
      </w:pPr>
      <w:r w:rsidRPr="008E1749">
        <w:rPr>
          <w:lang w:val="en-GB"/>
        </w:rPr>
        <w:t xml:space="preserve">[9] </w:t>
      </w:r>
      <w:r>
        <w:rPr>
          <w:lang w:val="en-GB"/>
        </w:rPr>
        <w:tab/>
      </w:r>
      <w:r w:rsidRPr="008E1749">
        <w:rPr>
          <w:lang w:val="en-GB"/>
        </w:rPr>
        <w:t xml:space="preserve">J. Preece, Y. Rogers, and H. Sharp, </w:t>
      </w:r>
      <w:r w:rsidRPr="008E1749">
        <w:rPr>
          <w:i/>
          <w:iCs/>
          <w:lang w:val="en-GB"/>
        </w:rPr>
        <w:t>Interaction Design: Beyond Human-Computer Interaction, 6th ed</w:t>
      </w:r>
      <w:r w:rsidRPr="008E1749">
        <w:rPr>
          <w:lang w:val="en-GB"/>
        </w:rPr>
        <w:t>. Hoboken, NJ, USA: Wiley, 2023.</w:t>
      </w:r>
    </w:p>
    <w:p w14:paraId="602B4DB7" w14:textId="50417A98" w:rsidR="008E1749" w:rsidRPr="008E1749" w:rsidRDefault="008E1749" w:rsidP="008E1749">
      <w:pPr>
        <w:ind w:left="720" w:hanging="720"/>
        <w:rPr>
          <w:lang w:val="en-GB"/>
        </w:rPr>
      </w:pPr>
      <w:r w:rsidRPr="008E1749">
        <w:rPr>
          <w:lang w:val="en-GB"/>
        </w:rPr>
        <w:t>[10]</w:t>
      </w:r>
      <w:r>
        <w:rPr>
          <w:lang w:val="en-GB"/>
        </w:rPr>
        <w:tab/>
      </w:r>
      <w:r w:rsidRPr="008E1749">
        <w:rPr>
          <w:lang w:val="en-GB"/>
        </w:rPr>
        <w:t xml:space="preserve"> J. </w:t>
      </w:r>
      <w:proofErr w:type="spellStart"/>
      <w:r w:rsidRPr="008E1749">
        <w:rPr>
          <w:lang w:val="en-GB"/>
        </w:rPr>
        <w:t>Sweller</w:t>
      </w:r>
      <w:proofErr w:type="spellEnd"/>
      <w:r w:rsidRPr="008E1749">
        <w:rPr>
          <w:lang w:val="en-GB"/>
        </w:rPr>
        <w:t>, “Cognitive load during problem solving: Effects on learning,” Cognitive Science, vol. 12, no. 2, pp. 257-285, 1988.</w:t>
      </w:r>
    </w:p>
    <w:p w14:paraId="2A9B8FC3" w14:textId="22B38958" w:rsidR="008E1749" w:rsidRPr="008E1749" w:rsidRDefault="008E1749" w:rsidP="008E1749">
      <w:pPr>
        <w:ind w:left="720" w:hanging="720"/>
        <w:rPr>
          <w:lang w:val="en-GB"/>
        </w:rPr>
      </w:pPr>
      <w:r w:rsidRPr="008E1749">
        <w:rPr>
          <w:lang w:val="en-GB"/>
        </w:rPr>
        <w:t>[11]</w:t>
      </w:r>
      <w:r>
        <w:rPr>
          <w:lang w:val="en-GB"/>
        </w:rPr>
        <w:tab/>
      </w:r>
      <w:r w:rsidRPr="008E1749">
        <w:rPr>
          <w:lang w:val="en-GB"/>
        </w:rPr>
        <w:t xml:space="preserve"> World Wide Web Consortium (W3C), “Web Content Accessibility Guidelines (WCAG) 2.2,” W3C Recommendation, Oct. 2023. [Online]. Available: https://www.w3.org/TR/WCAG22/</w:t>
      </w:r>
    </w:p>
    <w:p w14:paraId="2CE6EA68" w14:textId="3C0B9081" w:rsidR="008E1749" w:rsidRPr="008E1749" w:rsidRDefault="008E1749" w:rsidP="008E1749">
      <w:pPr>
        <w:rPr>
          <w:lang w:val="en-GB"/>
        </w:rPr>
      </w:pPr>
      <w:r w:rsidRPr="008E1749">
        <w:rPr>
          <w:lang w:val="en-GB"/>
        </w:rPr>
        <w:t>[12]</w:t>
      </w:r>
      <w:r>
        <w:rPr>
          <w:lang w:val="en-GB"/>
        </w:rPr>
        <w:tab/>
      </w:r>
      <w:r w:rsidRPr="008E1749">
        <w:rPr>
          <w:lang w:val="en-GB"/>
        </w:rPr>
        <w:t xml:space="preserve"> L. Wroblewski, </w:t>
      </w:r>
      <w:r w:rsidRPr="00D77291">
        <w:rPr>
          <w:i/>
          <w:iCs/>
          <w:lang w:val="en-GB"/>
        </w:rPr>
        <w:t>Mobile First</w:t>
      </w:r>
      <w:r w:rsidRPr="008E1749">
        <w:rPr>
          <w:lang w:val="en-GB"/>
        </w:rPr>
        <w:t>. New York, NY, USA: A Book Apart, 2011.</w:t>
      </w:r>
    </w:p>
    <w:p w14:paraId="78163681" w14:textId="77777777" w:rsidR="008E1749" w:rsidRDefault="008E1749"/>
    <w:p w14:paraId="4D66A8D6" w14:textId="7329C21C" w:rsidR="003A6668" w:rsidRDefault="00000000">
      <w:r>
        <w:br w:type="page"/>
      </w:r>
    </w:p>
    <w:p w14:paraId="7667EFE8" w14:textId="77777777" w:rsidR="003A6668" w:rsidRDefault="00000000">
      <w:pPr>
        <w:pStyle w:val="Heading1"/>
      </w:pPr>
      <w:bookmarkStart w:id="34" w:name="_Toc234879363"/>
      <w:bookmarkStart w:id="35" w:name="_Toc234879483"/>
      <w:r>
        <w:lastRenderedPageBreak/>
        <w:t>Appendix A: Assignment 1 Wireframe Storyboards</w:t>
      </w:r>
      <w:bookmarkEnd w:id="34"/>
      <w:bookmarkEnd w:id="35"/>
    </w:p>
    <w:p w14:paraId="0C6B9324" w14:textId="77777777" w:rsidR="003A6668" w:rsidRDefault="00000000">
      <w:r>
        <w:t>1. Difficulty Selection &amp; New Game</w:t>
      </w:r>
    </w:p>
    <w:p w14:paraId="008612DA" w14:textId="77777777" w:rsidR="008E1749" w:rsidRDefault="00000000" w:rsidP="008E1749">
      <w:pPr>
        <w:keepNext/>
      </w:pPr>
      <w:r>
        <w:rPr>
          <w:noProof/>
        </w:rPr>
        <w:drawing>
          <wp:inline distT="0" distB="0" distL="0" distR="0" wp14:anchorId="031B79FB" wp14:editId="50235338">
            <wp:extent cx="2743200" cy="64298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f_screen-newgame.png"/>
                    <pic:cNvPicPr/>
                  </pic:nvPicPr>
                  <pic:blipFill>
                    <a:blip r:embed="rId9"/>
                    <a:stretch>
                      <a:fillRect/>
                    </a:stretch>
                  </pic:blipFill>
                  <pic:spPr>
                    <a:xfrm>
                      <a:off x="0" y="0"/>
                      <a:ext cx="2743200" cy="6429829"/>
                    </a:xfrm>
                    <a:prstGeom prst="rect">
                      <a:avLst/>
                    </a:prstGeom>
                  </pic:spPr>
                </pic:pic>
              </a:graphicData>
            </a:graphic>
          </wp:inline>
        </w:drawing>
      </w:r>
    </w:p>
    <w:p w14:paraId="15F8894C" w14:textId="2FD0FC1C" w:rsidR="003A6668" w:rsidRDefault="008E1749" w:rsidP="008E1749">
      <w:pPr>
        <w:pStyle w:val="Caption"/>
      </w:pPr>
      <w:r>
        <w:t xml:space="preserve">Figure </w:t>
      </w:r>
      <w:fldSimple w:instr=" SEQ Figure \* ARABIC ">
        <w:r w:rsidR="00520788">
          <w:rPr>
            <w:noProof/>
          </w:rPr>
          <w:t>4</w:t>
        </w:r>
      </w:fldSimple>
      <w:r>
        <w:t xml:space="preserve"> </w:t>
      </w:r>
      <w:r w:rsidRPr="003F4BF0">
        <w:t>Difficulty Selection &amp; New Game</w:t>
      </w:r>
    </w:p>
    <w:p w14:paraId="7AB7EB71" w14:textId="77777777" w:rsidR="003A6668" w:rsidRDefault="00000000">
      <w:r>
        <w:br/>
      </w:r>
    </w:p>
    <w:p w14:paraId="7CD04F26" w14:textId="77777777" w:rsidR="003A6668" w:rsidRDefault="00000000">
      <w:r>
        <w:t>2. Role Selection (UWTSD Specific Roles)</w:t>
      </w:r>
    </w:p>
    <w:p w14:paraId="7A1DDE05" w14:textId="77777777" w:rsidR="008E1749" w:rsidRDefault="00000000" w:rsidP="008E1749">
      <w:pPr>
        <w:keepNext/>
      </w:pPr>
      <w:r>
        <w:rPr>
          <w:noProof/>
        </w:rPr>
        <w:lastRenderedPageBreak/>
        <w:drawing>
          <wp:inline distT="0" distB="0" distL="0" distR="0" wp14:anchorId="763C7EA8" wp14:editId="09D3F8C8">
            <wp:extent cx="2743200" cy="642982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f_screen-roleselect.png"/>
                    <pic:cNvPicPr/>
                  </pic:nvPicPr>
                  <pic:blipFill>
                    <a:blip r:embed="rId10"/>
                    <a:stretch>
                      <a:fillRect/>
                    </a:stretch>
                  </pic:blipFill>
                  <pic:spPr>
                    <a:xfrm>
                      <a:off x="0" y="0"/>
                      <a:ext cx="2743200" cy="6429829"/>
                    </a:xfrm>
                    <a:prstGeom prst="rect">
                      <a:avLst/>
                    </a:prstGeom>
                  </pic:spPr>
                </pic:pic>
              </a:graphicData>
            </a:graphic>
          </wp:inline>
        </w:drawing>
      </w:r>
    </w:p>
    <w:p w14:paraId="5E7963CE" w14:textId="6C5A6547" w:rsidR="003A6668" w:rsidRDefault="008E1749" w:rsidP="008E1749">
      <w:pPr>
        <w:pStyle w:val="Caption"/>
      </w:pPr>
      <w:r>
        <w:t xml:space="preserve">Figure </w:t>
      </w:r>
      <w:fldSimple w:instr=" SEQ Figure \* ARABIC ">
        <w:r w:rsidR="00520788">
          <w:rPr>
            <w:noProof/>
          </w:rPr>
          <w:t>5</w:t>
        </w:r>
      </w:fldSimple>
      <w:r>
        <w:t xml:space="preserve"> </w:t>
      </w:r>
      <w:r w:rsidRPr="00B25DC7">
        <w:t>Role Selection (UWTSD Specific Roles)</w:t>
      </w:r>
    </w:p>
    <w:p w14:paraId="71F6D18A" w14:textId="77777777" w:rsidR="003A6668" w:rsidRDefault="00000000">
      <w:r>
        <w:br/>
      </w:r>
    </w:p>
    <w:p w14:paraId="24D19711" w14:textId="77777777" w:rsidR="003A6668" w:rsidRDefault="00000000">
      <w:r>
        <w:t>3. Main Board (UWTSD Campuses)</w:t>
      </w:r>
    </w:p>
    <w:p w14:paraId="30FAF597" w14:textId="77777777" w:rsidR="008E1749" w:rsidRDefault="00000000" w:rsidP="008E1749">
      <w:pPr>
        <w:keepNext/>
      </w:pPr>
      <w:r>
        <w:rPr>
          <w:noProof/>
        </w:rPr>
        <w:lastRenderedPageBreak/>
        <w:drawing>
          <wp:inline distT="0" distB="0" distL="0" distR="0" wp14:anchorId="23FBCCFA" wp14:editId="0DF34EC4">
            <wp:extent cx="2743200" cy="65314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f_screen-board.png"/>
                    <pic:cNvPicPr/>
                  </pic:nvPicPr>
                  <pic:blipFill>
                    <a:blip r:embed="rId11"/>
                    <a:stretch>
                      <a:fillRect/>
                    </a:stretch>
                  </pic:blipFill>
                  <pic:spPr>
                    <a:xfrm>
                      <a:off x="0" y="0"/>
                      <a:ext cx="2743200" cy="6531429"/>
                    </a:xfrm>
                    <a:prstGeom prst="rect">
                      <a:avLst/>
                    </a:prstGeom>
                  </pic:spPr>
                </pic:pic>
              </a:graphicData>
            </a:graphic>
          </wp:inline>
        </w:drawing>
      </w:r>
    </w:p>
    <w:p w14:paraId="179D2B70" w14:textId="342984D0" w:rsidR="003A6668" w:rsidRDefault="008E1749" w:rsidP="008E1749">
      <w:pPr>
        <w:pStyle w:val="Caption"/>
      </w:pPr>
      <w:r>
        <w:t xml:space="preserve">Figure </w:t>
      </w:r>
      <w:fldSimple w:instr=" SEQ Figure \* ARABIC ">
        <w:r w:rsidR="00520788">
          <w:rPr>
            <w:noProof/>
          </w:rPr>
          <w:t>6</w:t>
        </w:r>
      </w:fldSimple>
      <w:r>
        <w:t xml:space="preserve"> </w:t>
      </w:r>
      <w:r w:rsidRPr="001B0FFA">
        <w:t>Main Board (UWTSD Campuses)</w:t>
      </w:r>
    </w:p>
    <w:p w14:paraId="03982D60" w14:textId="77777777" w:rsidR="003A6668" w:rsidRDefault="00000000">
      <w:r>
        <w:br/>
      </w:r>
    </w:p>
    <w:p w14:paraId="00116C82" w14:textId="77777777" w:rsidR="003A6668" w:rsidRDefault="00000000">
      <w:r>
        <w:t>4. Inventory Cards Drawer</w:t>
      </w:r>
    </w:p>
    <w:p w14:paraId="30654315" w14:textId="77777777" w:rsidR="008E1749" w:rsidRDefault="00000000" w:rsidP="008E1749">
      <w:pPr>
        <w:keepNext/>
      </w:pPr>
      <w:r>
        <w:rPr>
          <w:noProof/>
        </w:rPr>
        <w:lastRenderedPageBreak/>
        <w:drawing>
          <wp:inline distT="0" distB="0" distL="0" distR="0" wp14:anchorId="4A2174AB" wp14:editId="00859832">
            <wp:extent cx="2743200" cy="653142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f_screen-cards.png"/>
                    <pic:cNvPicPr/>
                  </pic:nvPicPr>
                  <pic:blipFill>
                    <a:blip r:embed="rId12"/>
                    <a:stretch>
                      <a:fillRect/>
                    </a:stretch>
                  </pic:blipFill>
                  <pic:spPr>
                    <a:xfrm>
                      <a:off x="0" y="0"/>
                      <a:ext cx="2743200" cy="6531429"/>
                    </a:xfrm>
                    <a:prstGeom prst="rect">
                      <a:avLst/>
                    </a:prstGeom>
                  </pic:spPr>
                </pic:pic>
              </a:graphicData>
            </a:graphic>
          </wp:inline>
        </w:drawing>
      </w:r>
    </w:p>
    <w:p w14:paraId="377C6648" w14:textId="0AF8763F" w:rsidR="003A6668" w:rsidRDefault="008E1749" w:rsidP="008E1749">
      <w:pPr>
        <w:pStyle w:val="Caption"/>
      </w:pPr>
      <w:r>
        <w:t xml:space="preserve">Figure </w:t>
      </w:r>
      <w:fldSimple w:instr=" SEQ Figure \* ARABIC ">
        <w:r w:rsidR="00520788">
          <w:rPr>
            <w:noProof/>
          </w:rPr>
          <w:t>7</w:t>
        </w:r>
      </w:fldSimple>
      <w:r>
        <w:t xml:space="preserve"> </w:t>
      </w:r>
      <w:r w:rsidRPr="00DD3958">
        <w:t>Inventory Cards Drawer</w:t>
      </w:r>
    </w:p>
    <w:p w14:paraId="3A6CB4B2" w14:textId="77777777" w:rsidR="003A6668" w:rsidRDefault="00000000">
      <w:r>
        <w:br/>
      </w:r>
    </w:p>
    <w:p w14:paraId="775CDE49" w14:textId="77777777" w:rsidR="003A6668" w:rsidRDefault="00000000">
      <w:r>
        <w:t>5. Radial Action Menu</w:t>
      </w:r>
    </w:p>
    <w:p w14:paraId="3CE87A3B" w14:textId="77777777" w:rsidR="008E1749" w:rsidRDefault="00000000" w:rsidP="008E1749">
      <w:pPr>
        <w:keepNext/>
      </w:pPr>
      <w:r>
        <w:rPr>
          <w:noProof/>
        </w:rPr>
        <w:lastRenderedPageBreak/>
        <w:drawing>
          <wp:inline distT="0" distB="0" distL="0" distR="0" wp14:anchorId="202C6200" wp14:editId="61B85771">
            <wp:extent cx="2743200" cy="64878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f_screen-actionmenu.png"/>
                    <pic:cNvPicPr/>
                  </pic:nvPicPr>
                  <pic:blipFill>
                    <a:blip r:embed="rId13"/>
                    <a:stretch>
                      <a:fillRect/>
                    </a:stretch>
                  </pic:blipFill>
                  <pic:spPr>
                    <a:xfrm>
                      <a:off x="0" y="0"/>
                      <a:ext cx="2743200" cy="6487886"/>
                    </a:xfrm>
                    <a:prstGeom prst="rect">
                      <a:avLst/>
                    </a:prstGeom>
                  </pic:spPr>
                </pic:pic>
              </a:graphicData>
            </a:graphic>
          </wp:inline>
        </w:drawing>
      </w:r>
    </w:p>
    <w:p w14:paraId="40C89D9E" w14:textId="337A176B" w:rsidR="003A6668" w:rsidRDefault="008E1749" w:rsidP="008E1749">
      <w:pPr>
        <w:pStyle w:val="Caption"/>
      </w:pPr>
      <w:r>
        <w:t xml:space="preserve">Figure </w:t>
      </w:r>
      <w:fldSimple w:instr=" SEQ Figure \* ARABIC ">
        <w:r w:rsidR="00520788">
          <w:rPr>
            <w:noProof/>
          </w:rPr>
          <w:t>8</w:t>
        </w:r>
      </w:fldSimple>
      <w:r>
        <w:t xml:space="preserve"> </w:t>
      </w:r>
      <w:r w:rsidRPr="005D7493">
        <w:t>Radial Action Menu</w:t>
      </w:r>
    </w:p>
    <w:p w14:paraId="6B537D0E" w14:textId="77777777" w:rsidR="003A6668" w:rsidRDefault="00000000">
      <w:r>
        <w:br/>
      </w:r>
    </w:p>
    <w:p w14:paraId="7CF166F0" w14:textId="77777777" w:rsidR="003A6668" w:rsidRDefault="00000000">
      <w:r>
        <w:t>6. Epidemic Crisis Alert</w:t>
      </w:r>
    </w:p>
    <w:p w14:paraId="414460A2" w14:textId="77777777" w:rsidR="00520788" w:rsidRDefault="00000000" w:rsidP="00520788">
      <w:pPr>
        <w:keepNext/>
      </w:pPr>
      <w:r>
        <w:rPr>
          <w:noProof/>
        </w:rPr>
        <w:lastRenderedPageBreak/>
        <w:drawing>
          <wp:inline distT="0" distB="0" distL="0" distR="0" wp14:anchorId="77FF6D4A" wp14:editId="1D10B34F">
            <wp:extent cx="2743200" cy="642982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f_screen-epidemic.png"/>
                    <pic:cNvPicPr/>
                  </pic:nvPicPr>
                  <pic:blipFill>
                    <a:blip r:embed="rId14"/>
                    <a:stretch>
                      <a:fillRect/>
                    </a:stretch>
                  </pic:blipFill>
                  <pic:spPr>
                    <a:xfrm>
                      <a:off x="0" y="0"/>
                      <a:ext cx="2743200" cy="6429829"/>
                    </a:xfrm>
                    <a:prstGeom prst="rect">
                      <a:avLst/>
                    </a:prstGeom>
                  </pic:spPr>
                </pic:pic>
              </a:graphicData>
            </a:graphic>
          </wp:inline>
        </w:drawing>
      </w:r>
    </w:p>
    <w:p w14:paraId="5406F1E8" w14:textId="3801769C" w:rsidR="003A6668" w:rsidRDefault="00520788" w:rsidP="00520788">
      <w:pPr>
        <w:pStyle w:val="Caption"/>
      </w:pPr>
      <w:r>
        <w:t xml:space="preserve">Figure </w:t>
      </w:r>
      <w:fldSimple w:instr=" SEQ Figure \* ARABIC ">
        <w:r>
          <w:rPr>
            <w:noProof/>
          </w:rPr>
          <w:t>9</w:t>
        </w:r>
      </w:fldSimple>
      <w:r>
        <w:t xml:space="preserve"> </w:t>
      </w:r>
      <w:r w:rsidRPr="00426656">
        <w:t>Epidemic Crisis Alert</w:t>
      </w:r>
    </w:p>
    <w:p w14:paraId="297B40B4" w14:textId="77777777" w:rsidR="003A6668" w:rsidRDefault="00000000">
      <w:r>
        <w:br/>
      </w:r>
    </w:p>
    <w:p w14:paraId="786DF0AF" w14:textId="77777777" w:rsidR="003A6668" w:rsidRDefault="00000000">
      <w:r>
        <w:br w:type="page"/>
      </w:r>
    </w:p>
    <w:p w14:paraId="2CB76BBA" w14:textId="77777777" w:rsidR="003A6668" w:rsidRDefault="00000000">
      <w:pPr>
        <w:pStyle w:val="Heading1"/>
      </w:pPr>
      <w:bookmarkStart w:id="36" w:name="_Toc234879364"/>
      <w:bookmarkStart w:id="37" w:name="_Toc234879484"/>
      <w:r>
        <w:lastRenderedPageBreak/>
        <w:t>Appendix B: Assignment 2 High-Fidelity Storyboards</w:t>
      </w:r>
      <w:bookmarkEnd w:id="36"/>
      <w:bookmarkEnd w:id="37"/>
    </w:p>
    <w:p w14:paraId="13AC85AE" w14:textId="77777777" w:rsidR="003A6668" w:rsidRDefault="00000000">
      <w:r>
        <w:t>1. Difficulty Selection &amp; New Game</w:t>
      </w:r>
    </w:p>
    <w:p w14:paraId="3A1010EF" w14:textId="77777777" w:rsidR="00520788" w:rsidRDefault="00000000" w:rsidP="00520788">
      <w:pPr>
        <w:keepNext/>
        <w:jc w:val="center"/>
      </w:pPr>
      <w:r>
        <w:rPr>
          <w:noProof/>
        </w:rPr>
        <w:drawing>
          <wp:inline distT="0" distB="0" distL="0" distR="0" wp14:anchorId="24BBA841" wp14:editId="4E329530">
            <wp:extent cx="2743200" cy="64202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newgame.png"/>
                    <pic:cNvPicPr/>
                  </pic:nvPicPr>
                  <pic:blipFill>
                    <a:blip r:embed="rId15"/>
                    <a:stretch>
                      <a:fillRect/>
                    </a:stretch>
                  </pic:blipFill>
                  <pic:spPr>
                    <a:xfrm>
                      <a:off x="0" y="0"/>
                      <a:ext cx="2743200" cy="6420255"/>
                    </a:xfrm>
                    <a:prstGeom prst="rect">
                      <a:avLst/>
                    </a:prstGeom>
                  </pic:spPr>
                </pic:pic>
              </a:graphicData>
            </a:graphic>
          </wp:inline>
        </w:drawing>
      </w:r>
    </w:p>
    <w:p w14:paraId="5C912625" w14:textId="2764F835" w:rsidR="003A6668" w:rsidRDefault="00520788" w:rsidP="00520788">
      <w:pPr>
        <w:pStyle w:val="Caption"/>
        <w:jc w:val="center"/>
      </w:pPr>
      <w:r>
        <w:t xml:space="preserve">Figure </w:t>
      </w:r>
      <w:fldSimple w:instr=" SEQ Figure \* ARABIC ">
        <w:r>
          <w:rPr>
            <w:noProof/>
          </w:rPr>
          <w:t>10</w:t>
        </w:r>
      </w:fldSimple>
      <w:r>
        <w:t xml:space="preserve"> </w:t>
      </w:r>
      <w:r w:rsidRPr="00E43613">
        <w:t>Difficulty Selection &amp; New Game</w:t>
      </w:r>
    </w:p>
    <w:p w14:paraId="477153A6" w14:textId="77777777" w:rsidR="003A6668" w:rsidRDefault="00000000">
      <w:r>
        <w:br/>
      </w:r>
    </w:p>
    <w:p w14:paraId="61A2EAF5" w14:textId="77777777" w:rsidR="003A6668" w:rsidRDefault="00000000">
      <w:r>
        <w:t>2. Role Selection (UWTSD Specific Roles)</w:t>
      </w:r>
    </w:p>
    <w:p w14:paraId="2E383C8C" w14:textId="77777777" w:rsidR="00520788" w:rsidRDefault="00000000" w:rsidP="00520788">
      <w:pPr>
        <w:keepNext/>
        <w:jc w:val="center"/>
      </w:pPr>
      <w:r>
        <w:rPr>
          <w:noProof/>
        </w:rPr>
        <w:lastRenderedPageBreak/>
        <w:drawing>
          <wp:inline distT="0" distB="0" distL="0" distR="0" wp14:anchorId="05922889" wp14:editId="5329B7EE">
            <wp:extent cx="2743200" cy="64202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roleselect.png"/>
                    <pic:cNvPicPr/>
                  </pic:nvPicPr>
                  <pic:blipFill>
                    <a:blip r:embed="rId16"/>
                    <a:stretch>
                      <a:fillRect/>
                    </a:stretch>
                  </pic:blipFill>
                  <pic:spPr>
                    <a:xfrm>
                      <a:off x="0" y="0"/>
                      <a:ext cx="2743200" cy="6420255"/>
                    </a:xfrm>
                    <a:prstGeom prst="rect">
                      <a:avLst/>
                    </a:prstGeom>
                  </pic:spPr>
                </pic:pic>
              </a:graphicData>
            </a:graphic>
          </wp:inline>
        </w:drawing>
      </w:r>
    </w:p>
    <w:p w14:paraId="421CA92C" w14:textId="541EE2E2" w:rsidR="003A6668" w:rsidRDefault="00520788" w:rsidP="00520788">
      <w:pPr>
        <w:pStyle w:val="Caption"/>
        <w:jc w:val="center"/>
      </w:pPr>
      <w:r>
        <w:t xml:space="preserve">Figure </w:t>
      </w:r>
      <w:fldSimple w:instr=" SEQ Figure \* ARABIC ">
        <w:r>
          <w:rPr>
            <w:noProof/>
          </w:rPr>
          <w:t>11</w:t>
        </w:r>
      </w:fldSimple>
      <w:r>
        <w:t xml:space="preserve"> </w:t>
      </w:r>
      <w:r w:rsidRPr="00B0254C">
        <w:t>Role Selection (UWTSD Specific Roles)</w:t>
      </w:r>
    </w:p>
    <w:p w14:paraId="6092D39A" w14:textId="77777777" w:rsidR="003A6668" w:rsidRDefault="00000000">
      <w:r>
        <w:br/>
      </w:r>
    </w:p>
    <w:p w14:paraId="7BCC93E2" w14:textId="77777777" w:rsidR="003A6668" w:rsidRDefault="00000000">
      <w:r>
        <w:t>3. Main Board (UWTSD Campuses)</w:t>
      </w:r>
    </w:p>
    <w:p w14:paraId="79A17B77" w14:textId="77777777" w:rsidR="00520788" w:rsidRDefault="00000000" w:rsidP="00520788">
      <w:pPr>
        <w:keepNext/>
        <w:jc w:val="center"/>
      </w:pPr>
      <w:r>
        <w:rPr>
          <w:noProof/>
        </w:rPr>
        <w:lastRenderedPageBreak/>
        <w:drawing>
          <wp:inline distT="0" distB="0" distL="0" distR="0" wp14:anchorId="02820D17" wp14:editId="523CE6D9">
            <wp:extent cx="2743200" cy="64202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board.png"/>
                    <pic:cNvPicPr/>
                  </pic:nvPicPr>
                  <pic:blipFill>
                    <a:blip r:embed="rId6"/>
                    <a:stretch>
                      <a:fillRect/>
                    </a:stretch>
                  </pic:blipFill>
                  <pic:spPr>
                    <a:xfrm>
                      <a:off x="0" y="0"/>
                      <a:ext cx="2743200" cy="6420255"/>
                    </a:xfrm>
                    <a:prstGeom prst="rect">
                      <a:avLst/>
                    </a:prstGeom>
                  </pic:spPr>
                </pic:pic>
              </a:graphicData>
            </a:graphic>
          </wp:inline>
        </w:drawing>
      </w:r>
    </w:p>
    <w:p w14:paraId="7252363E" w14:textId="2F44BDC0" w:rsidR="003A6668" w:rsidRDefault="00520788" w:rsidP="00520788">
      <w:pPr>
        <w:pStyle w:val="Caption"/>
        <w:jc w:val="center"/>
      </w:pPr>
      <w:r>
        <w:t xml:space="preserve">Figure </w:t>
      </w:r>
      <w:fldSimple w:instr=" SEQ Figure \* ARABIC ">
        <w:r>
          <w:rPr>
            <w:noProof/>
          </w:rPr>
          <w:t>12</w:t>
        </w:r>
      </w:fldSimple>
      <w:r>
        <w:t xml:space="preserve"> </w:t>
      </w:r>
      <w:r w:rsidRPr="00A20E20">
        <w:t>Main Board (UWTSD Campuses)</w:t>
      </w:r>
    </w:p>
    <w:p w14:paraId="56F7CD27" w14:textId="77777777" w:rsidR="003A6668" w:rsidRDefault="00000000">
      <w:r>
        <w:br/>
      </w:r>
    </w:p>
    <w:p w14:paraId="7B8628E8" w14:textId="77777777" w:rsidR="003A6668" w:rsidRDefault="00000000">
      <w:r>
        <w:t>4. Inventory Cards Drawer</w:t>
      </w:r>
    </w:p>
    <w:p w14:paraId="1CF0476A" w14:textId="77777777" w:rsidR="00520788" w:rsidRDefault="00000000" w:rsidP="00520788">
      <w:pPr>
        <w:keepNext/>
        <w:jc w:val="center"/>
      </w:pPr>
      <w:r>
        <w:rPr>
          <w:noProof/>
        </w:rPr>
        <w:lastRenderedPageBreak/>
        <w:drawing>
          <wp:inline distT="0" distB="0" distL="0" distR="0" wp14:anchorId="0570F538" wp14:editId="597C1C6A">
            <wp:extent cx="2743200" cy="64202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cards.png"/>
                    <pic:cNvPicPr/>
                  </pic:nvPicPr>
                  <pic:blipFill>
                    <a:blip r:embed="rId17"/>
                    <a:stretch>
                      <a:fillRect/>
                    </a:stretch>
                  </pic:blipFill>
                  <pic:spPr>
                    <a:xfrm>
                      <a:off x="0" y="0"/>
                      <a:ext cx="2743200" cy="6420255"/>
                    </a:xfrm>
                    <a:prstGeom prst="rect">
                      <a:avLst/>
                    </a:prstGeom>
                  </pic:spPr>
                </pic:pic>
              </a:graphicData>
            </a:graphic>
          </wp:inline>
        </w:drawing>
      </w:r>
    </w:p>
    <w:p w14:paraId="64DC4105" w14:textId="02F6989E" w:rsidR="003A6668" w:rsidRDefault="00520788" w:rsidP="00520788">
      <w:pPr>
        <w:pStyle w:val="Caption"/>
        <w:jc w:val="center"/>
      </w:pPr>
      <w:r>
        <w:t xml:space="preserve">Figure </w:t>
      </w:r>
      <w:fldSimple w:instr=" SEQ Figure \* ARABIC ">
        <w:r>
          <w:rPr>
            <w:noProof/>
          </w:rPr>
          <w:t>13</w:t>
        </w:r>
      </w:fldSimple>
      <w:r>
        <w:t xml:space="preserve"> </w:t>
      </w:r>
      <w:r w:rsidRPr="009E566D">
        <w:t>Inventory Cards Drawer</w:t>
      </w:r>
    </w:p>
    <w:p w14:paraId="70B736A7" w14:textId="77777777" w:rsidR="003A6668" w:rsidRDefault="00000000">
      <w:r>
        <w:br/>
      </w:r>
    </w:p>
    <w:p w14:paraId="3FB89CB4" w14:textId="77777777" w:rsidR="003A6668" w:rsidRDefault="00000000">
      <w:r>
        <w:t>5. Radial Action Menu</w:t>
      </w:r>
    </w:p>
    <w:p w14:paraId="09C8F13F" w14:textId="77777777" w:rsidR="00520788" w:rsidRDefault="00000000" w:rsidP="00520788">
      <w:pPr>
        <w:keepNext/>
        <w:jc w:val="center"/>
      </w:pPr>
      <w:r>
        <w:rPr>
          <w:noProof/>
        </w:rPr>
        <w:lastRenderedPageBreak/>
        <w:drawing>
          <wp:inline distT="0" distB="0" distL="0" distR="0" wp14:anchorId="095AFBC2" wp14:editId="0278EE83">
            <wp:extent cx="2743200" cy="64202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actionmenu.png"/>
                    <pic:cNvPicPr/>
                  </pic:nvPicPr>
                  <pic:blipFill>
                    <a:blip r:embed="rId7"/>
                    <a:stretch>
                      <a:fillRect/>
                    </a:stretch>
                  </pic:blipFill>
                  <pic:spPr>
                    <a:xfrm>
                      <a:off x="0" y="0"/>
                      <a:ext cx="2743200" cy="6420255"/>
                    </a:xfrm>
                    <a:prstGeom prst="rect">
                      <a:avLst/>
                    </a:prstGeom>
                  </pic:spPr>
                </pic:pic>
              </a:graphicData>
            </a:graphic>
          </wp:inline>
        </w:drawing>
      </w:r>
    </w:p>
    <w:p w14:paraId="28607EEF" w14:textId="3454CF0E" w:rsidR="003A6668" w:rsidRDefault="00520788" w:rsidP="00520788">
      <w:pPr>
        <w:pStyle w:val="Caption"/>
        <w:jc w:val="center"/>
      </w:pPr>
      <w:r>
        <w:t xml:space="preserve">Figure </w:t>
      </w:r>
      <w:fldSimple w:instr=" SEQ Figure \* ARABIC ">
        <w:r>
          <w:rPr>
            <w:noProof/>
          </w:rPr>
          <w:t>14</w:t>
        </w:r>
      </w:fldSimple>
      <w:r>
        <w:t xml:space="preserve"> </w:t>
      </w:r>
      <w:r w:rsidRPr="00783419">
        <w:t>Radial Action Menu</w:t>
      </w:r>
    </w:p>
    <w:p w14:paraId="18F24CA0" w14:textId="77777777" w:rsidR="003A6668" w:rsidRDefault="00000000">
      <w:r>
        <w:br/>
      </w:r>
    </w:p>
    <w:p w14:paraId="227259A3" w14:textId="77777777" w:rsidR="003A6668" w:rsidRDefault="00000000">
      <w:r>
        <w:t>6. Epidemic Crisis Alert</w:t>
      </w:r>
    </w:p>
    <w:p w14:paraId="55C3EFD5" w14:textId="77777777" w:rsidR="00520788" w:rsidRDefault="00000000" w:rsidP="00520788">
      <w:pPr>
        <w:keepNext/>
        <w:jc w:val="center"/>
      </w:pPr>
      <w:r>
        <w:rPr>
          <w:noProof/>
        </w:rPr>
        <w:lastRenderedPageBreak/>
        <w:drawing>
          <wp:inline distT="0" distB="0" distL="0" distR="0" wp14:anchorId="7462D16E" wp14:editId="0E0971DC">
            <wp:extent cx="2743200" cy="64202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epidemic.png"/>
                    <pic:cNvPicPr/>
                  </pic:nvPicPr>
                  <pic:blipFill>
                    <a:blip r:embed="rId8"/>
                    <a:stretch>
                      <a:fillRect/>
                    </a:stretch>
                  </pic:blipFill>
                  <pic:spPr>
                    <a:xfrm>
                      <a:off x="0" y="0"/>
                      <a:ext cx="2743200" cy="6420255"/>
                    </a:xfrm>
                    <a:prstGeom prst="rect">
                      <a:avLst/>
                    </a:prstGeom>
                  </pic:spPr>
                </pic:pic>
              </a:graphicData>
            </a:graphic>
          </wp:inline>
        </w:drawing>
      </w:r>
    </w:p>
    <w:p w14:paraId="17E58EF2" w14:textId="736B0684" w:rsidR="003A6668" w:rsidRDefault="00520788" w:rsidP="00520788">
      <w:pPr>
        <w:pStyle w:val="Caption"/>
        <w:jc w:val="center"/>
      </w:pPr>
      <w:r>
        <w:t xml:space="preserve">Figure </w:t>
      </w:r>
      <w:fldSimple w:instr=" SEQ Figure \* ARABIC ">
        <w:r>
          <w:rPr>
            <w:noProof/>
          </w:rPr>
          <w:t>15</w:t>
        </w:r>
      </w:fldSimple>
      <w:r>
        <w:t xml:space="preserve"> </w:t>
      </w:r>
      <w:r w:rsidRPr="00424E42">
        <w:t>Epidemic Crisis Alert</w:t>
      </w:r>
    </w:p>
    <w:p w14:paraId="5CA98D63" w14:textId="77777777" w:rsidR="003A6668" w:rsidRDefault="00000000">
      <w:r>
        <w:br/>
      </w:r>
    </w:p>
    <w:sectPr w:rsidR="003A6668" w:rsidSect="0048118A">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10394123">
    <w:abstractNumId w:val="8"/>
  </w:num>
  <w:num w:numId="2" w16cid:durableId="948588227">
    <w:abstractNumId w:val="6"/>
  </w:num>
  <w:num w:numId="3" w16cid:durableId="341204214">
    <w:abstractNumId w:val="5"/>
  </w:num>
  <w:num w:numId="4" w16cid:durableId="362949524">
    <w:abstractNumId w:val="4"/>
  </w:num>
  <w:num w:numId="5" w16cid:durableId="1399130703">
    <w:abstractNumId w:val="7"/>
  </w:num>
  <w:num w:numId="6" w16cid:durableId="1814060681">
    <w:abstractNumId w:val="3"/>
  </w:num>
  <w:num w:numId="7" w16cid:durableId="415176259">
    <w:abstractNumId w:val="2"/>
  </w:num>
  <w:num w:numId="8" w16cid:durableId="12651128">
    <w:abstractNumId w:val="1"/>
  </w:num>
  <w:num w:numId="9" w16cid:durableId="1861580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95546"/>
    <w:rsid w:val="002276C6"/>
    <w:rsid w:val="0029639D"/>
    <w:rsid w:val="00326F90"/>
    <w:rsid w:val="00330408"/>
    <w:rsid w:val="003A6668"/>
    <w:rsid w:val="0040171B"/>
    <w:rsid w:val="0048118A"/>
    <w:rsid w:val="00520788"/>
    <w:rsid w:val="00732264"/>
    <w:rsid w:val="008E1749"/>
    <w:rsid w:val="008F21FD"/>
    <w:rsid w:val="009F0188"/>
    <w:rsid w:val="00A470EF"/>
    <w:rsid w:val="00A707CB"/>
    <w:rsid w:val="00AA1D8D"/>
    <w:rsid w:val="00B47730"/>
    <w:rsid w:val="00C72442"/>
    <w:rsid w:val="00CB0664"/>
    <w:rsid w:val="00D77291"/>
    <w:rsid w:val="00DC37B2"/>
    <w:rsid w:val="00E37E3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F8D509"/>
  <w14:defaultImageDpi w14:val="300"/>
  <w15:docId w15:val="{69A138FB-39DA-4E93-8870-239D16F86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Normal"/>
    <w:next w:val="Normal"/>
    <w:autoRedefine/>
    <w:uiPriority w:val="39"/>
    <w:unhideWhenUsed/>
    <w:rsid w:val="008F21FD"/>
    <w:pPr>
      <w:spacing w:after="100"/>
      <w:ind w:left="220"/>
    </w:pPr>
  </w:style>
  <w:style w:type="paragraph" w:styleId="TOC1">
    <w:name w:val="toc 1"/>
    <w:basedOn w:val="Normal"/>
    <w:next w:val="Normal"/>
    <w:autoRedefine/>
    <w:uiPriority w:val="39"/>
    <w:unhideWhenUsed/>
    <w:rsid w:val="008F21FD"/>
    <w:pPr>
      <w:spacing w:after="100"/>
    </w:pPr>
  </w:style>
  <w:style w:type="character" w:styleId="Hyperlink">
    <w:name w:val="Hyperlink"/>
    <w:basedOn w:val="DefaultParagraphFont"/>
    <w:uiPriority w:val="99"/>
    <w:unhideWhenUsed/>
    <w:rsid w:val="008F21FD"/>
    <w:rPr>
      <w:color w:val="0000FF" w:themeColor="hyperlink"/>
      <w:u w:val="single"/>
    </w:rPr>
  </w:style>
  <w:style w:type="character" w:customStyle="1" w:styleId="NoSpacingChar">
    <w:name w:val="No Spacing Char"/>
    <w:basedOn w:val="DefaultParagraphFont"/>
    <w:link w:val="NoSpacing"/>
    <w:uiPriority w:val="1"/>
    <w:rsid w:val="0048118A"/>
  </w:style>
  <w:style w:type="character" w:styleId="UnresolvedMention">
    <w:name w:val="Unresolved Mention"/>
    <w:basedOn w:val="DefaultParagraphFont"/>
    <w:uiPriority w:val="99"/>
    <w:semiHidden/>
    <w:unhideWhenUsed/>
    <w:rsid w:val="008E17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33</Pages>
  <Words>4237</Words>
  <Characters>24154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28335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Amir Majeed (2315812)</cp:lastModifiedBy>
  <cp:revision>8</cp:revision>
  <dcterms:created xsi:type="dcterms:W3CDTF">2013-12-23T23:15:00Z</dcterms:created>
  <dcterms:modified xsi:type="dcterms:W3CDTF">2026-07-18T21:10:00Z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c9f4114d-1d4c-4bd7-aaf6-40a8fedbd953</vt:lpwstr>
  </property>
</Properties>
</file>