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405FC" w14:textId="77777777" w:rsidR="00F13D47" w:rsidRPr="00A53AF6" w:rsidRDefault="00F13D47"/>
    <w:p w14:paraId="0B463CE6" w14:textId="77777777" w:rsidR="00F13D47" w:rsidRPr="00A53AF6" w:rsidRDefault="00F13D47"/>
    <w:p w14:paraId="209B030F" w14:textId="77777777" w:rsidR="00F13D47" w:rsidRPr="00A53AF6" w:rsidRDefault="00F13D47"/>
    <w:p w14:paraId="75D11AD1" w14:textId="77777777" w:rsidR="00F13D47" w:rsidRDefault="00F13D47"/>
    <w:p w14:paraId="71FECD9B" w14:textId="77777777" w:rsidR="00A53AF6" w:rsidRDefault="00A53AF6"/>
    <w:p w14:paraId="57229756" w14:textId="77777777" w:rsidR="00A53AF6" w:rsidRDefault="00A53AF6"/>
    <w:p w14:paraId="6514AAF6" w14:textId="77777777" w:rsidR="00A53AF6" w:rsidRDefault="00A53AF6"/>
    <w:p w14:paraId="64EF8EB5" w14:textId="77777777" w:rsidR="00A53AF6" w:rsidRDefault="00A53AF6"/>
    <w:p w14:paraId="5542B2CF" w14:textId="77777777" w:rsidR="00A53AF6" w:rsidRDefault="00A53AF6"/>
    <w:p w14:paraId="7AD28F1B" w14:textId="77777777" w:rsidR="00A53AF6" w:rsidRDefault="00A53AF6"/>
    <w:p w14:paraId="7AC8EBD3" w14:textId="77777777" w:rsidR="00A53AF6" w:rsidRDefault="00A53AF6"/>
    <w:p w14:paraId="090C08F3" w14:textId="77777777" w:rsidR="00A53AF6" w:rsidRPr="00A53AF6" w:rsidRDefault="00A53AF6"/>
    <w:p w14:paraId="2DBFF92B" w14:textId="77777777" w:rsidR="00F13D47" w:rsidRPr="00A53AF6" w:rsidRDefault="00A53AF6">
      <w:pPr>
        <w:spacing w:line="360" w:lineRule="auto"/>
        <w:jc w:val="center"/>
        <w:rPr>
          <w:rFonts w:ascii="Times New Roman" w:eastAsia="Times New Roman" w:hAnsi="Times New Roman" w:cs="Times New Roman"/>
          <w:sz w:val="40"/>
          <w:szCs w:val="40"/>
        </w:rPr>
      </w:pPr>
      <w:r w:rsidRPr="00A53AF6">
        <w:rPr>
          <w:rFonts w:ascii="Times New Roman" w:eastAsia="Times New Roman" w:hAnsi="Times New Roman" w:cs="Times New Roman"/>
          <w:sz w:val="40"/>
          <w:szCs w:val="40"/>
        </w:rPr>
        <w:t>Digital Skills and Research Methods</w:t>
      </w:r>
    </w:p>
    <w:p w14:paraId="38C6A483" w14:textId="77777777" w:rsidR="00F13D47" w:rsidRPr="00A53AF6" w:rsidRDefault="00F13D47">
      <w:pPr>
        <w:spacing w:line="360" w:lineRule="auto"/>
        <w:jc w:val="center"/>
        <w:rPr>
          <w:rFonts w:ascii="Times New Roman" w:eastAsia="Times New Roman" w:hAnsi="Times New Roman" w:cs="Times New Roman"/>
          <w:sz w:val="24"/>
          <w:szCs w:val="24"/>
        </w:rPr>
      </w:pPr>
    </w:p>
    <w:p w14:paraId="37A210C7" w14:textId="77777777" w:rsidR="00F13D47" w:rsidRPr="00A53AF6" w:rsidRDefault="00F13D47">
      <w:pPr>
        <w:spacing w:line="360" w:lineRule="auto"/>
        <w:jc w:val="center"/>
        <w:rPr>
          <w:rFonts w:ascii="Times New Roman" w:eastAsia="Times New Roman" w:hAnsi="Times New Roman" w:cs="Times New Roman"/>
          <w:sz w:val="24"/>
          <w:szCs w:val="24"/>
        </w:rPr>
      </w:pPr>
    </w:p>
    <w:p w14:paraId="5F6A7E4E" w14:textId="77777777" w:rsidR="00F13D47" w:rsidRPr="00A53AF6" w:rsidRDefault="00B92333">
      <w:pPr>
        <w:spacing w:line="360" w:lineRule="auto"/>
        <w:jc w:val="center"/>
        <w:rPr>
          <w:rFonts w:ascii="Times New Roman" w:eastAsia="Times New Roman" w:hAnsi="Times New Roman" w:cs="Times New Roman"/>
          <w:sz w:val="32"/>
          <w:szCs w:val="32"/>
        </w:rPr>
      </w:pPr>
      <w:r w:rsidRPr="00A53AF6">
        <w:rPr>
          <w:rFonts w:ascii="Times New Roman" w:eastAsia="Times New Roman" w:hAnsi="Times New Roman" w:cs="Times New Roman"/>
          <w:sz w:val="32"/>
          <w:szCs w:val="32"/>
        </w:rPr>
        <w:t xml:space="preserve">Student name: </w:t>
      </w:r>
      <w:proofErr w:type="spellStart"/>
      <w:r w:rsidRPr="00A53AF6">
        <w:rPr>
          <w:rFonts w:ascii="Times New Roman" w:eastAsia="Times New Roman" w:hAnsi="Times New Roman" w:cs="Times New Roman"/>
          <w:sz w:val="32"/>
          <w:szCs w:val="32"/>
        </w:rPr>
        <w:t>Anghel</w:t>
      </w:r>
      <w:proofErr w:type="spellEnd"/>
      <w:r w:rsidRPr="00A53AF6">
        <w:rPr>
          <w:rFonts w:ascii="Times New Roman" w:eastAsia="Times New Roman" w:hAnsi="Times New Roman" w:cs="Times New Roman"/>
          <w:sz w:val="32"/>
          <w:szCs w:val="32"/>
        </w:rPr>
        <w:t xml:space="preserve"> </w:t>
      </w:r>
      <w:proofErr w:type="spellStart"/>
      <w:r w:rsidRPr="00A53AF6">
        <w:rPr>
          <w:rFonts w:ascii="Times New Roman" w:eastAsia="Times New Roman" w:hAnsi="Times New Roman" w:cs="Times New Roman"/>
          <w:sz w:val="32"/>
          <w:szCs w:val="32"/>
        </w:rPr>
        <w:t>Radu</w:t>
      </w:r>
      <w:proofErr w:type="spellEnd"/>
    </w:p>
    <w:p w14:paraId="137C5247" w14:textId="77777777" w:rsidR="00F13D47" w:rsidRPr="00A53AF6" w:rsidRDefault="00B92333">
      <w:pPr>
        <w:spacing w:line="360" w:lineRule="auto"/>
        <w:jc w:val="center"/>
        <w:rPr>
          <w:rFonts w:ascii="Times New Roman" w:eastAsia="Times New Roman" w:hAnsi="Times New Roman" w:cs="Times New Roman"/>
          <w:sz w:val="32"/>
          <w:szCs w:val="32"/>
        </w:rPr>
      </w:pPr>
      <w:r w:rsidRPr="00A53AF6">
        <w:rPr>
          <w:rFonts w:ascii="Times New Roman" w:eastAsia="Times New Roman" w:hAnsi="Times New Roman" w:cs="Times New Roman"/>
          <w:sz w:val="32"/>
          <w:szCs w:val="32"/>
        </w:rPr>
        <w:t>ID: 1921640</w:t>
      </w:r>
    </w:p>
    <w:p w14:paraId="236D1C67" w14:textId="77777777" w:rsidR="00F13D47" w:rsidRPr="00A53AF6" w:rsidRDefault="00B92333">
      <w:pPr>
        <w:spacing w:line="360" w:lineRule="auto"/>
        <w:jc w:val="center"/>
        <w:rPr>
          <w:rFonts w:ascii="Times New Roman" w:eastAsia="Times New Roman" w:hAnsi="Times New Roman" w:cs="Times New Roman"/>
          <w:sz w:val="32"/>
          <w:szCs w:val="32"/>
        </w:rPr>
      </w:pPr>
      <w:r w:rsidRPr="00A53AF6">
        <w:rPr>
          <w:rFonts w:ascii="Times New Roman" w:eastAsia="Times New Roman" w:hAnsi="Times New Roman" w:cs="Times New Roman"/>
          <w:sz w:val="32"/>
          <w:szCs w:val="32"/>
        </w:rPr>
        <w:t xml:space="preserve">Lecture name: </w:t>
      </w:r>
      <w:proofErr w:type="spellStart"/>
      <w:r w:rsidRPr="00A53AF6">
        <w:rPr>
          <w:rFonts w:ascii="Times New Roman" w:eastAsia="Times New Roman" w:hAnsi="Times New Roman" w:cs="Times New Roman"/>
          <w:sz w:val="32"/>
          <w:szCs w:val="32"/>
        </w:rPr>
        <w:t>Rula</w:t>
      </w:r>
      <w:proofErr w:type="spellEnd"/>
      <w:r w:rsidRPr="00A53AF6">
        <w:rPr>
          <w:rFonts w:ascii="Times New Roman" w:eastAsia="Times New Roman" w:hAnsi="Times New Roman" w:cs="Times New Roman"/>
          <w:sz w:val="32"/>
          <w:szCs w:val="32"/>
        </w:rPr>
        <w:t xml:space="preserve"> </w:t>
      </w:r>
      <w:proofErr w:type="spellStart"/>
      <w:r w:rsidRPr="00A53AF6">
        <w:rPr>
          <w:rFonts w:ascii="Times New Roman" w:eastAsia="Times New Roman" w:hAnsi="Times New Roman" w:cs="Times New Roman"/>
          <w:sz w:val="32"/>
          <w:szCs w:val="32"/>
        </w:rPr>
        <w:t>Alousi</w:t>
      </w:r>
      <w:proofErr w:type="spellEnd"/>
    </w:p>
    <w:p w14:paraId="2BE74E25" w14:textId="77777777" w:rsidR="00F13D47" w:rsidRPr="00A53AF6" w:rsidRDefault="00B92333" w:rsidP="002331A1">
      <w:pPr>
        <w:spacing w:line="360" w:lineRule="auto"/>
        <w:jc w:val="center"/>
        <w:rPr>
          <w:rFonts w:ascii="Times New Roman" w:eastAsia="Times New Roman" w:hAnsi="Times New Roman" w:cs="Times New Roman"/>
          <w:sz w:val="24"/>
          <w:szCs w:val="24"/>
        </w:rPr>
      </w:pPr>
      <w:r w:rsidRPr="00A53AF6">
        <w:br w:type="page"/>
      </w:r>
    </w:p>
    <w:sdt>
      <w:sdtPr>
        <w:rPr>
          <w:rFonts w:ascii="Arial" w:eastAsia="Arial" w:hAnsi="Arial" w:cs="Arial"/>
          <w:b w:val="0"/>
          <w:bCs w:val="0"/>
          <w:color w:val="auto"/>
          <w:sz w:val="22"/>
          <w:szCs w:val="22"/>
          <w:lang w:val="en-GB" w:eastAsia="en-US"/>
        </w:rPr>
        <w:id w:val="-998499026"/>
        <w:docPartObj>
          <w:docPartGallery w:val="Table of Contents"/>
          <w:docPartUnique/>
        </w:docPartObj>
      </w:sdtPr>
      <w:sdtEndPr>
        <w:rPr>
          <w:noProof/>
        </w:rPr>
      </w:sdtEndPr>
      <w:sdtContent>
        <w:p w14:paraId="63ADBA28" w14:textId="77777777" w:rsidR="002331A1" w:rsidRPr="00A53AF6" w:rsidRDefault="002331A1">
          <w:pPr>
            <w:pStyle w:val="TOCHeading"/>
            <w:rPr>
              <w:color w:val="76923C" w:themeColor="accent3" w:themeShade="BF"/>
              <w:lang w:val="en-GB"/>
            </w:rPr>
          </w:pPr>
          <w:r w:rsidRPr="00A53AF6">
            <w:rPr>
              <w:color w:val="76923C" w:themeColor="accent3" w:themeShade="BF"/>
              <w:lang w:val="en-GB"/>
            </w:rPr>
            <w:t>Table of Contents</w:t>
          </w:r>
        </w:p>
        <w:p w14:paraId="1ACB6CC5" w14:textId="77777777" w:rsidR="002331A1" w:rsidRPr="00A53AF6" w:rsidRDefault="002331A1" w:rsidP="002331A1">
          <w:pPr>
            <w:rPr>
              <w:lang w:eastAsia="ja-JP"/>
            </w:rPr>
          </w:pPr>
        </w:p>
        <w:p w14:paraId="09188C0C" w14:textId="77777777" w:rsidR="002D0883" w:rsidRDefault="002331A1">
          <w:pPr>
            <w:pStyle w:val="TOC1"/>
            <w:tabs>
              <w:tab w:val="right" w:leader="dot" w:pos="9017"/>
            </w:tabs>
            <w:rPr>
              <w:rFonts w:asciiTheme="minorHAnsi" w:eastAsiaTheme="minorEastAsia" w:hAnsiTheme="minorHAnsi" w:cstheme="minorBidi"/>
              <w:noProof/>
              <w:lang w:val="en-US"/>
            </w:rPr>
          </w:pPr>
          <w:r w:rsidRPr="00A53AF6">
            <w:fldChar w:fldCharType="begin"/>
          </w:r>
          <w:r w:rsidRPr="00A53AF6">
            <w:instrText xml:space="preserve"> TOC \o "1-3" \h \z \u </w:instrText>
          </w:r>
          <w:r w:rsidRPr="00A53AF6">
            <w:fldChar w:fldCharType="separate"/>
          </w:r>
          <w:hyperlink w:anchor="_Toc69428325" w:history="1">
            <w:r w:rsidR="002D0883" w:rsidRPr="001A23ED">
              <w:rPr>
                <w:rStyle w:val="Hyperlink"/>
                <w:rFonts w:ascii="Times New Roman" w:eastAsia="Times New Roman" w:hAnsi="Times New Roman" w:cs="Times New Roman"/>
                <w:noProof/>
              </w:rPr>
              <w:t>Introduction</w:t>
            </w:r>
            <w:r w:rsidR="002D0883">
              <w:rPr>
                <w:noProof/>
                <w:webHidden/>
              </w:rPr>
              <w:tab/>
            </w:r>
            <w:r w:rsidR="002D0883">
              <w:rPr>
                <w:noProof/>
                <w:webHidden/>
              </w:rPr>
              <w:fldChar w:fldCharType="begin"/>
            </w:r>
            <w:r w:rsidR="002D0883">
              <w:rPr>
                <w:noProof/>
                <w:webHidden/>
              </w:rPr>
              <w:instrText xml:space="preserve"> PAGEREF _Toc69428325 \h </w:instrText>
            </w:r>
            <w:r w:rsidR="002D0883">
              <w:rPr>
                <w:noProof/>
                <w:webHidden/>
              </w:rPr>
            </w:r>
            <w:r w:rsidR="002D0883">
              <w:rPr>
                <w:noProof/>
                <w:webHidden/>
              </w:rPr>
              <w:fldChar w:fldCharType="separate"/>
            </w:r>
            <w:r w:rsidR="002D0883">
              <w:rPr>
                <w:noProof/>
                <w:webHidden/>
              </w:rPr>
              <w:t>3</w:t>
            </w:r>
            <w:r w:rsidR="002D0883">
              <w:rPr>
                <w:noProof/>
                <w:webHidden/>
              </w:rPr>
              <w:fldChar w:fldCharType="end"/>
            </w:r>
          </w:hyperlink>
        </w:p>
        <w:p w14:paraId="0DC170F8"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26" w:history="1">
            <w:r w:rsidR="002D0883" w:rsidRPr="001A23ED">
              <w:rPr>
                <w:rStyle w:val="Hyperlink"/>
                <w:rFonts w:ascii="Times New Roman" w:eastAsia="Times New Roman" w:hAnsi="Times New Roman" w:cs="Times New Roman"/>
                <w:noProof/>
              </w:rPr>
              <w:t>Title, mission, and objectives of the research report</w:t>
            </w:r>
            <w:r w:rsidR="002D0883">
              <w:rPr>
                <w:noProof/>
                <w:webHidden/>
              </w:rPr>
              <w:tab/>
            </w:r>
            <w:r w:rsidR="002D0883">
              <w:rPr>
                <w:noProof/>
                <w:webHidden/>
              </w:rPr>
              <w:fldChar w:fldCharType="begin"/>
            </w:r>
            <w:r w:rsidR="002D0883">
              <w:rPr>
                <w:noProof/>
                <w:webHidden/>
              </w:rPr>
              <w:instrText xml:space="preserve"> PAGEREF _Toc69428326 \h </w:instrText>
            </w:r>
            <w:r w:rsidR="002D0883">
              <w:rPr>
                <w:noProof/>
                <w:webHidden/>
              </w:rPr>
            </w:r>
            <w:r w:rsidR="002D0883">
              <w:rPr>
                <w:noProof/>
                <w:webHidden/>
              </w:rPr>
              <w:fldChar w:fldCharType="separate"/>
            </w:r>
            <w:r w:rsidR="002D0883">
              <w:rPr>
                <w:noProof/>
                <w:webHidden/>
              </w:rPr>
              <w:t>4</w:t>
            </w:r>
            <w:r w:rsidR="002D0883">
              <w:rPr>
                <w:noProof/>
                <w:webHidden/>
              </w:rPr>
              <w:fldChar w:fldCharType="end"/>
            </w:r>
          </w:hyperlink>
        </w:p>
        <w:p w14:paraId="51178DF2"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27" w:history="1">
            <w:r w:rsidR="002D0883" w:rsidRPr="001A23ED">
              <w:rPr>
                <w:rStyle w:val="Hyperlink"/>
                <w:rFonts w:ascii="Times New Roman" w:eastAsia="Times New Roman" w:hAnsi="Times New Roman" w:cs="Times New Roman"/>
                <w:noProof/>
              </w:rPr>
              <w:t>Title</w:t>
            </w:r>
            <w:r w:rsidR="002D0883">
              <w:rPr>
                <w:noProof/>
                <w:webHidden/>
              </w:rPr>
              <w:tab/>
            </w:r>
            <w:r w:rsidR="002D0883">
              <w:rPr>
                <w:noProof/>
                <w:webHidden/>
              </w:rPr>
              <w:fldChar w:fldCharType="begin"/>
            </w:r>
            <w:r w:rsidR="002D0883">
              <w:rPr>
                <w:noProof/>
                <w:webHidden/>
              </w:rPr>
              <w:instrText xml:space="preserve"> PAGEREF _Toc69428327 \h </w:instrText>
            </w:r>
            <w:r w:rsidR="002D0883">
              <w:rPr>
                <w:noProof/>
                <w:webHidden/>
              </w:rPr>
            </w:r>
            <w:r w:rsidR="002D0883">
              <w:rPr>
                <w:noProof/>
                <w:webHidden/>
              </w:rPr>
              <w:fldChar w:fldCharType="separate"/>
            </w:r>
            <w:r w:rsidR="002D0883">
              <w:rPr>
                <w:noProof/>
                <w:webHidden/>
              </w:rPr>
              <w:t>4</w:t>
            </w:r>
            <w:r w:rsidR="002D0883">
              <w:rPr>
                <w:noProof/>
                <w:webHidden/>
              </w:rPr>
              <w:fldChar w:fldCharType="end"/>
            </w:r>
          </w:hyperlink>
        </w:p>
        <w:p w14:paraId="0FAD4B11"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28" w:history="1">
            <w:r w:rsidR="002D0883" w:rsidRPr="001A23ED">
              <w:rPr>
                <w:rStyle w:val="Hyperlink"/>
                <w:rFonts w:ascii="Times New Roman" w:eastAsia="Times New Roman" w:hAnsi="Times New Roman" w:cs="Times New Roman"/>
                <w:noProof/>
              </w:rPr>
              <w:t>Mission</w:t>
            </w:r>
            <w:r w:rsidR="002D0883">
              <w:rPr>
                <w:noProof/>
                <w:webHidden/>
              </w:rPr>
              <w:tab/>
            </w:r>
            <w:r w:rsidR="002D0883">
              <w:rPr>
                <w:noProof/>
                <w:webHidden/>
              </w:rPr>
              <w:fldChar w:fldCharType="begin"/>
            </w:r>
            <w:r w:rsidR="002D0883">
              <w:rPr>
                <w:noProof/>
                <w:webHidden/>
              </w:rPr>
              <w:instrText xml:space="preserve"> PAGEREF _Toc69428328 \h </w:instrText>
            </w:r>
            <w:r w:rsidR="002D0883">
              <w:rPr>
                <w:noProof/>
                <w:webHidden/>
              </w:rPr>
            </w:r>
            <w:r w:rsidR="002D0883">
              <w:rPr>
                <w:noProof/>
                <w:webHidden/>
              </w:rPr>
              <w:fldChar w:fldCharType="separate"/>
            </w:r>
            <w:r w:rsidR="002D0883">
              <w:rPr>
                <w:noProof/>
                <w:webHidden/>
              </w:rPr>
              <w:t>4</w:t>
            </w:r>
            <w:r w:rsidR="002D0883">
              <w:rPr>
                <w:noProof/>
                <w:webHidden/>
              </w:rPr>
              <w:fldChar w:fldCharType="end"/>
            </w:r>
          </w:hyperlink>
        </w:p>
        <w:p w14:paraId="06258FF7"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29" w:history="1">
            <w:r w:rsidR="002D0883" w:rsidRPr="001A23ED">
              <w:rPr>
                <w:rStyle w:val="Hyperlink"/>
                <w:rFonts w:ascii="Times New Roman" w:eastAsia="Times New Roman" w:hAnsi="Times New Roman" w:cs="Times New Roman"/>
                <w:noProof/>
              </w:rPr>
              <w:t>Objectives</w:t>
            </w:r>
            <w:r w:rsidR="002D0883">
              <w:rPr>
                <w:noProof/>
                <w:webHidden/>
              </w:rPr>
              <w:tab/>
            </w:r>
            <w:r w:rsidR="002D0883">
              <w:rPr>
                <w:noProof/>
                <w:webHidden/>
              </w:rPr>
              <w:fldChar w:fldCharType="begin"/>
            </w:r>
            <w:r w:rsidR="002D0883">
              <w:rPr>
                <w:noProof/>
                <w:webHidden/>
              </w:rPr>
              <w:instrText xml:space="preserve"> PAGEREF _Toc69428329 \h </w:instrText>
            </w:r>
            <w:r w:rsidR="002D0883">
              <w:rPr>
                <w:noProof/>
                <w:webHidden/>
              </w:rPr>
            </w:r>
            <w:r w:rsidR="002D0883">
              <w:rPr>
                <w:noProof/>
                <w:webHidden/>
              </w:rPr>
              <w:fldChar w:fldCharType="separate"/>
            </w:r>
            <w:r w:rsidR="002D0883">
              <w:rPr>
                <w:noProof/>
                <w:webHidden/>
              </w:rPr>
              <w:t>4</w:t>
            </w:r>
            <w:r w:rsidR="002D0883">
              <w:rPr>
                <w:noProof/>
                <w:webHidden/>
              </w:rPr>
              <w:fldChar w:fldCharType="end"/>
            </w:r>
          </w:hyperlink>
        </w:p>
        <w:p w14:paraId="6A10A077"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30" w:history="1">
            <w:r w:rsidR="002D0883" w:rsidRPr="001A23ED">
              <w:rPr>
                <w:rStyle w:val="Hyperlink"/>
                <w:rFonts w:ascii="Times New Roman" w:eastAsia="Times New Roman" w:hAnsi="Times New Roman" w:cs="Times New Roman"/>
                <w:noProof/>
              </w:rPr>
              <w:t>The hypothesis of the research report</w:t>
            </w:r>
            <w:r w:rsidR="002D0883">
              <w:rPr>
                <w:noProof/>
                <w:webHidden/>
              </w:rPr>
              <w:tab/>
            </w:r>
            <w:r w:rsidR="002D0883">
              <w:rPr>
                <w:noProof/>
                <w:webHidden/>
              </w:rPr>
              <w:fldChar w:fldCharType="begin"/>
            </w:r>
            <w:r w:rsidR="002D0883">
              <w:rPr>
                <w:noProof/>
                <w:webHidden/>
              </w:rPr>
              <w:instrText xml:space="preserve"> PAGEREF _Toc69428330 \h </w:instrText>
            </w:r>
            <w:r w:rsidR="002D0883">
              <w:rPr>
                <w:noProof/>
                <w:webHidden/>
              </w:rPr>
            </w:r>
            <w:r w:rsidR="002D0883">
              <w:rPr>
                <w:noProof/>
                <w:webHidden/>
              </w:rPr>
              <w:fldChar w:fldCharType="separate"/>
            </w:r>
            <w:r w:rsidR="002D0883">
              <w:rPr>
                <w:noProof/>
                <w:webHidden/>
              </w:rPr>
              <w:t>4</w:t>
            </w:r>
            <w:r w:rsidR="002D0883">
              <w:rPr>
                <w:noProof/>
                <w:webHidden/>
              </w:rPr>
              <w:fldChar w:fldCharType="end"/>
            </w:r>
          </w:hyperlink>
        </w:p>
        <w:p w14:paraId="1AE8D5BE"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31" w:history="1">
            <w:r w:rsidR="002D0883" w:rsidRPr="001A23ED">
              <w:rPr>
                <w:rStyle w:val="Hyperlink"/>
                <w:rFonts w:ascii="Times New Roman" w:eastAsia="Times New Roman" w:hAnsi="Times New Roman" w:cs="Times New Roman"/>
                <w:noProof/>
              </w:rPr>
              <w:t>Methodology of the research report</w:t>
            </w:r>
            <w:r w:rsidR="002D0883">
              <w:rPr>
                <w:noProof/>
                <w:webHidden/>
              </w:rPr>
              <w:tab/>
            </w:r>
            <w:r w:rsidR="002D0883">
              <w:rPr>
                <w:noProof/>
                <w:webHidden/>
              </w:rPr>
              <w:fldChar w:fldCharType="begin"/>
            </w:r>
            <w:r w:rsidR="002D0883">
              <w:rPr>
                <w:noProof/>
                <w:webHidden/>
              </w:rPr>
              <w:instrText xml:space="preserve"> PAGEREF _Toc69428331 \h </w:instrText>
            </w:r>
            <w:r w:rsidR="002D0883">
              <w:rPr>
                <w:noProof/>
                <w:webHidden/>
              </w:rPr>
            </w:r>
            <w:r w:rsidR="002D0883">
              <w:rPr>
                <w:noProof/>
                <w:webHidden/>
              </w:rPr>
              <w:fldChar w:fldCharType="separate"/>
            </w:r>
            <w:r w:rsidR="002D0883">
              <w:rPr>
                <w:noProof/>
                <w:webHidden/>
              </w:rPr>
              <w:t>5</w:t>
            </w:r>
            <w:r w:rsidR="002D0883">
              <w:rPr>
                <w:noProof/>
                <w:webHidden/>
              </w:rPr>
              <w:fldChar w:fldCharType="end"/>
            </w:r>
          </w:hyperlink>
        </w:p>
        <w:p w14:paraId="715C8BB3"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32" w:history="1">
            <w:r w:rsidR="002D0883" w:rsidRPr="001A23ED">
              <w:rPr>
                <w:rStyle w:val="Hyperlink"/>
                <w:rFonts w:ascii="Times New Roman" w:eastAsia="Times New Roman" w:hAnsi="Times New Roman" w:cs="Times New Roman"/>
                <w:noProof/>
              </w:rPr>
              <w:t>Data collection</w:t>
            </w:r>
            <w:r w:rsidR="002D0883">
              <w:rPr>
                <w:noProof/>
                <w:webHidden/>
              </w:rPr>
              <w:tab/>
            </w:r>
            <w:r w:rsidR="002D0883">
              <w:rPr>
                <w:noProof/>
                <w:webHidden/>
              </w:rPr>
              <w:fldChar w:fldCharType="begin"/>
            </w:r>
            <w:r w:rsidR="002D0883">
              <w:rPr>
                <w:noProof/>
                <w:webHidden/>
              </w:rPr>
              <w:instrText xml:space="preserve"> PAGEREF _Toc69428332 \h </w:instrText>
            </w:r>
            <w:r w:rsidR="002D0883">
              <w:rPr>
                <w:noProof/>
                <w:webHidden/>
              </w:rPr>
            </w:r>
            <w:r w:rsidR="002D0883">
              <w:rPr>
                <w:noProof/>
                <w:webHidden/>
              </w:rPr>
              <w:fldChar w:fldCharType="separate"/>
            </w:r>
            <w:r w:rsidR="002D0883">
              <w:rPr>
                <w:noProof/>
                <w:webHidden/>
              </w:rPr>
              <w:t>5</w:t>
            </w:r>
            <w:r w:rsidR="002D0883">
              <w:rPr>
                <w:noProof/>
                <w:webHidden/>
              </w:rPr>
              <w:fldChar w:fldCharType="end"/>
            </w:r>
          </w:hyperlink>
        </w:p>
        <w:p w14:paraId="06683C48"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33" w:history="1">
            <w:r w:rsidR="002D0883" w:rsidRPr="001A23ED">
              <w:rPr>
                <w:rStyle w:val="Hyperlink"/>
                <w:rFonts w:ascii="Times New Roman" w:eastAsia="Times New Roman" w:hAnsi="Times New Roman" w:cs="Times New Roman"/>
                <w:noProof/>
              </w:rPr>
              <w:t>Research approach</w:t>
            </w:r>
            <w:r w:rsidR="002D0883">
              <w:rPr>
                <w:noProof/>
                <w:webHidden/>
              </w:rPr>
              <w:tab/>
            </w:r>
            <w:r w:rsidR="002D0883">
              <w:rPr>
                <w:noProof/>
                <w:webHidden/>
              </w:rPr>
              <w:fldChar w:fldCharType="begin"/>
            </w:r>
            <w:r w:rsidR="002D0883">
              <w:rPr>
                <w:noProof/>
                <w:webHidden/>
              </w:rPr>
              <w:instrText xml:space="preserve"> PAGEREF _Toc69428333 \h </w:instrText>
            </w:r>
            <w:r w:rsidR="002D0883">
              <w:rPr>
                <w:noProof/>
                <w:webHidden/>
              </w:rPr>
            </w:r>
            <w:r w:rsidR="002D0883">
              <w:rPr>
                <w:noProof/>
                <w:webHidden/>
              </w:rPr>
              <w:fldChar w:fldCharType="separate"/>
            </w:r>
            <w:r w:rsidR="002D0883">
              <w:rPr>
                <w:noProof/>
                <w:webHidden/>
              </w:rPr>
              <w:t>6</w:t>
            </w:r>
            <w:r w:rsidR="002D0883">
              <w:rPr>
                <w:noProof/>
                <w:webHidden/>
              </w:rPr>
              <w:fldChar w:fldCharType="end"/>
            </w:r>
          </w:hyperlink>
        </w:p>
        <w:p w14:paraId="67DD3925"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34" w:history="1">
            <w:r w:rsidR="002D0883" w:rsidRPr="001A23ED">
              <w:rPr>
                <w:rStyle w:val="Hyperlink"/>
                <w:rFonts w:ascii="Times New Roman" w:eastAsia="Times New Roman" w:hAnsi="Times New Roman" w:cs="Times New Roman"/>
                <w:noProof/>
              </w:rPr>
              <w:t>Sampling</w:t>
            </w:r>
            <w:r w:rsidR="002D0883">
              <w:rPr>
                <w:noProof/>
                <w:webHidden/>
              </w:rPr>
              <w:tab/>
            </w:r>
            <w:r w:rsidR="002D0883">
              <w:rPr>
                <w:noProof/>
                <w:webHidden/>
              </w:rPr>
              <w:fldChar w:fldCharType="begin"/>
            </w:r>
            <w:r w:rsidR="002D0883">
              <w:rPr>
                <w:noProof/>
                <w:webHidden/>
              </w:rPr>
              <w:instrText xml:space="preserve"> PAGEREF _Toc69428334 \h </w:instrText>
            </w:r>
            <w:r w:rsidR="002D0883">
              <w:rPr>
                <w:noProof/>
                <w:webHidden/>
              </w:rPr>
            </w:r>
            <w:r w:rsidR="002D0883">
              <w:rPr>
                <w:noProof/>
                <w:webHidden/>
              </w:rPr>
              <w:fldChar w:fldCharType="separate"/>
            </w:r>
            <w:r w:rsidR="002D0883">
              <w:rPr>
                <w:noProof/>
                <w:webHidden/>
              </w:rPr>
              <w:t>7</w:t>
            </w:r>
            <w:r w:rsidR="002D0883">
              <w:rPr>
                <w:noProof/>
                <w:webHidden/>
              </w:rPr>
              <w:fldChar w:fldCharType="end"/>
            </w:r>
          </w:hyperlink>
        </w:p>
        <w:p w14:paraId="2CE639FA"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35" w:history="1">
            <w:r w:rsidR="002D0883" w:rsidRPr="001A23ED">
              <w:rPr>
                <w:rStyle w:val="Hyperlink"/>
                <w:rFonts w:ascii="Times New Roman" w:eastAsia="Times New Roman" w:hAnsi="Times New Roman" w:cs="Times New Roman"/>
                <w:noProof/>
              </w:rPr>
              <w:t>Data Analysis</w:t>
            </w:r>
            <w:r w:rsidR="002D0883">
              <w:rPr>
                <w:noProof/>
                <w:webHidden/>
              </w:rPr>
              <w:tab/>
            </w:r>
            <w:r w:rsidR="002D0883">
              <w:rPr>
                <w:noProof/>
                <w:webHidden/>
              </w:rPr>
              <w:fldChar w:fldCharType="begin"/>
            </w:r>
            <w:r w:rsidR="002D0883">
              <w:rPr>
                <w:noProof/>
                <w:webHidden/>
              </w:rPr>
              <w:instrText xml:space="preserve"> PAGEREF _Toc69428335 \h </w:instrText>
            </w:r>
            <w:r w:rsidR="002D0883">
              <w:rPr>
                <w:noProof/>
                <w:webHidden/>
              </w:rPr>
            </w:r>
            <w:r w:rsidR="002D0883">
              <w:rPr>
                <w:noProof/>
                <w:webHidden/>
              </w:rPr>
              <w:fldChar w:fldCharType="separate"/>
            </w:r>
            <w:r w:rsidR="002D0883">
              <w:rPr>
                <w:noProof/>
                <w:webHidden/>
              </w:rPr>
              <w:t>8</w:t>
            </w:r>
            <w:r w:rsidR="002D0883">
              <w:rPr>
                <w:noProof/>
                <w:webHidden/>
              </w:rPr>
              <w:fldChar w:fldCharType="end"/>
            </w:r>
          </w:hyperlink>
        </w:p>
        <w:p w14:paraId="174AF720"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36" w:history="1">
            <w:r w:rsidR="002D0883" w:rsidRPr="001A23ED">
              <w:rPr>
                <w:rStyle w:val="Hyperlink"/>
                <w:rFonts w:ascii="Times New Roman" w:eastAsia="Times New Roman" w:hAnsi="Times New Roman" w:cs="Times New Roman"/>
                <w:noProof/>
              </w:rPr>
              <w:t>Primary Data Analysis</w:t>
            </w:r>
            <w:r w:rsidR="002D0883">
              <w:rPr>
                <w:noProof/>
                <w:webHidden/>
              </w:rPr>
              <w:tab/>
            </w:r>
            <w:r w:rsidR="002D0883">
              <w:rPr>
                <w:noProof/>
                <w:webHidden/>
              </w:rPr>
              <w:fldChar w:fldCharType="begin"/>
            </w:r>
            <w:r w:rsidR="002D0883">
              <w:rPr>
                <w:noProof/>
                <w:webHidden/>
              </w:rPr>
              <w:instrText xml:space="preserve"> PAGEREF _Toc69428336 \h </w:instrText>
            </w:r>
            <w:r w:rsidR="002D0883">
              <w:rPr>
                <w:noProof/>
                <w:webHidden/>
              </w:rPr>
            </w:r>
            <w:r w:rsidR="002D0883">
              <w:rPr>
                <w:noProof/>
                <w:webHidden/>
              </w:rPr>
              <w:fldChar w:fldCharType="separate"/>
            </w:r>
            <w:r w:rsidR="002D0883">
              <w:rPr>
                <w:noProof/>
                <w:webHidden/>
              </w:rPr>
              <w:t>8</w:t>
            </w:r>
            <w:r w:rsidR="002D0883">
              <w:rPr>
                <w:noProof/>
                <w:webHidden/>
              </w:rPr>
              <w:fldChar w:fldCharType="end"/>
            </w:r>
          </w:hyperlink>
        </w:p>
        <w:p w14:paraId="31F74F28" w14:textId="77777777" w:rsidR="002D0883" w:rsidRDefault="00B92333">
          <w:pPr>
            <w:pStyle w:val="TOC2"/>
            <w:tabs>
              <w:tab w:val="right" w:leader="dot" w:pos="9017"/>
            </w:tabs>
            <w:rPr>
              <w:rFonts w:asciiTheme="minorHAnsi" w:eastAsiaTheme="minorEastAsia" w:hAnsiTheme="minorHAnsi" w:cstheme="minorBidi"/>
              <w:noProof/>
              <w:lang w:val="en-US"/>
            </w:rPr>
          </w:pPr>
          <w:hyperlink w:anchor="_Toc69428337" w:history="1">
            <w:r w:rsidR="002D0883" w:rsidRPr="001A23ED">
              <w:rPr>
                <w:rStyle w:val="Hyperlink"/>
                <w:rFonts w:ascii="Times New Roman" w:eastAsia="Times New Roman" w:hAnsi="Times New Roman" w:cs="Times New Roman"/>
                <w:noProof/>
              </w:rPr>
              <w:t>Secondary Data Analysis</w:t>
            </w:r>
            <w:r w:rsidR="002D0883">
              <w:rPr>
                <w:noProof/>
                <w:webHidden/>
              </w:rPr>
              <w:tab/>
            </w:r>
            <w:r w:rsidR="002D0883">
              <w:rPr>
                <w:noProof/>
                <w:webHidden/>
              </w:rPr>
              <w:fldChar w:fldCharType="begin"/>
            </w:r>
            <w:r w:rsidR="002D0883">
              <w:rPr>
                <w:noProof/>
                <w:webHidden/>
              </w:rPr>
              <w:instrText xml:space="preserve"> PAGEREF _Toc69428337 \h </w:instrText>
            </w:r>
            <w:r w:rsidR="002D0883">
              <w:rPr>
                <w:noProof/>
                <w:webHidden/>
              </w:rPr>
            </w:r>
            <w:r w:rsidR="002D0883">
              <w:rPr>
                <w:noProof/>
                <w:webHidden/>
              </w:rPr>
              <w:fldChar w:fldCharType="separate"/>
            </w:r>
            <w:r w:rsidR="002D0883">
              <w:rPr>
                <w:noProof/>
                <w:webHidden/>
              </w:rPr>
              <w:t>13</w:t>
            </w:r>
            <w:r w:rsidR="002D0883">
              <w:rPr>
                <w:noProof/>
                <w:webHidden/>
              </w:rPr>
              <w:fldChar w:fldCharType="end"/>
            </w:r>
          </w:hyperlink>
        </w:p>
        <w:p w14:paraId="77A484C6"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38" w:history="1">
            <w:r w:rsidR="002D0883" w:rsidRPr="001A23ED">
              <w:rPr>
                <w:rStyle w:val="Hyperlink"/>
                <w:rFonts w:ascii="Times New Roman" w:eastAsia="Times New Roman" w:hAnsi="Times New Roman" w:cs="Times New Roman"/>
                <w:noProof/>
              </w:rPr>
              <w:t>Findings</w:t>
            </w:r>
            <w:r w:rsidR="002D0883">
              <w:rPr>
                <w:noProof/>
                <w:webHidden/>
              </w:rPr>
              <w:tab/>
            </w:r>
            <w:r w:rsidR="002D0883">
              <w:rPr>
                <w:noProof/>
                <w:webHidden/>
              </w:rPr>
              <w:fldChar w:fldCharType="begin"/>
            </w:r>
            <w:r w:rsidR="002D0883">
              <w:rPr>
                <w:noProof/>
                <w:webHidden/>
              </w:rPr>
              <w:instrText xml:space="preserve"> PAGEREF _Toc69428338 \h </w:instrText>
            </w:r>
            <w:r w:rsidR="002D0883">
              <w:rPr>
                <w:noProof/>
                <w:webHidden/>
              </w:rPr>
            </w:r>
            <w:r w:rsidR="002D0883">
              <w:rPr>
                <w:noProof/>
                <w:webHidden/>
              </w:rPr>
              <w:fldChar w:fldCharType="separate"/>
            </w:r>
            <w:r w:rsidR="002D0883">
              <w:rPr>
                <w:noProof/>
                <w:webHidden/>
              </w:rPr>
              <w:t>13</w:t>
            </w:r>
            <w:r w:rsidR="002D0883">
              <w:rPr>
                <w:noProof/>
                <w:webHidden/>
              </w:rPr>
              <w:fldChar w:fldCharType="end"/>
            </w:r>
          </w:hyperlink>
        </w:p>
        <w:p w14:paraId="7D869890"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39" w:history="1">
            <w:r w:rsidR="002D0883" w:rsidRPr="001A23ED">
              <w:rPr>
                <w:rStyle w:val="Hyperlink"/>
                <w:rFonts w:ascii="Times New Roman" w:eastAsia="Times New Roman" w:hAnsi="Times New Roman" w:cs="Times New Roman"/>
                <w:noProof/>
              </w:rPr>
              <w:t>Conclusion</w:t>
            </w:r>
            <w:r w:rsidR="002D0883">
              <w:rPr>
                <w:noProof/>
                <w:webHidden/>
              </w:rPr>
              <w:tab/>
            </w:r>
            <w:r w:rsidR="002D0883">
              <w:rPr>
                <w:noProof/>
                <w:webHidden/>
              </w:rPr>
              <w:fldChar w:fldCharType="begin"/>
            </w:r>
            <w:r w:rsidR="002D0883">
              <w:rPr>
                <w:noProof/>
                <w:webHidden/>
              </w:rPr>
              <w:instrText xml:space="preserve"> PAGEREF _Toc69428339 \h </w:instrText>
            </w:r>
            <w:r w:rsidR="002D0883">
              <w:rPr>
                <w:noProof/>
                <w:webHidden/>
              </w:rPr>
            </w:r>
            <w:r w:rsidR="002D0883">
              <w:rPr>
                <w:noProof/>
                <w:webHidden/>
              </w:rPr>
              <w:fldChar w:fldCharType="separate"/>
            </w:r>
            <w:r w:rsidR="002D0883">
              <w:rPr>
                <w:noProof/>
                <w:webHidden/>
              </w:rPr>
              <w:t>14</w:t>
            </w:r>
            <w:r w:rsidR="002D0883">
              <w:rPr>
                <w:noProof/>
                <w:webHidden/>
              </w:rPr>
              <w:fldChar w:fldCharType="end"/>
            </w:r>
          </w:hyperlink>
        </w:p>
        <w:p w14:paraId="2F97B73D"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40" w:history="1">
            <w:r w:rsidR="002D0883" w:rsidRPr="001A23ED">
              <w:rPr>
                <w:rStyle w:val="Hyperlink"/>
                <w:rFonts w:ascii="Times New Roman" w:eastAsia="Times New Roman" w:hAnsi="Times New Roman" w:cs="Times New Roman"/>
                <w:noProof/>
              </w:rPr>
              <w:t>References</w:t>
            </w:r>
            <w:r w:rsidR="002D0883">
              <w:rPr>
                <w:noProof/>
                <w:webHidden/>
              </w:rPr>
              <w:tab/>
            </w:r>
            <w:r w:rsidR="002D0883">
              <w:rPr>
                <w:noProof/>
                <w:webHidden/>
              </w:rPr>
              <w:fldChar w:fldCharType="begin"/>
            </w:r>
            <w:r w:rsidR="002D0883">
              <w:rPr>
                <w:noProof/>
                <w:webHidden/>
              </w:rPr>
              <w:instrText xml:space="preserve"> PAGEREF _Toc69428340 \h </w:instrText>
            </w:r>
            <w:r w:rsidR="002D0883">
              <w:rPr>
                <w:noProof/>
                <w:webHidden/>
              </w:rPr>
            </w:r>
            <w:r w:rsidR="002D0883">
              <w:rPr>
                <w:noProof/>
                <w:webHidden/>
              </w:rPr>
              <w:fldChar w:fldCharType="separate"/>
            </w:r>
            <w:r w:rsidR="002D0883">
              <w:rPr>
                <w:noProof/>
                <w:webHidden/>
              </w:rPr>
              <w:t>15</w:t>
            </w:r>
            <w:r w:rsidR="002D0883">
              <w:rPr>
                <w:noProof/>
                <w:webHidden/>
              </w:rPr>
              <w:fldChar w:fldCharType="end"/>
            </w:r>
          </w:hyperlink>
        </w:p>
        <w:p w14:paraId="6A5D5A6D" w14:textId="77777777" w:rsidR="002D0883" w:rsidRDefault="00B92333">
          <w:pPr>
            <w:pStyle w:val="TOC1"/>
            <w:tabs>
              <w:tab w:val="right" w:leader="dot" w:pos="9017"/>
            </w:tabs>
            <w:rPr>
              <w:rFonts w:asciiTheme="minorHAnsi" w:eastAsiaTheme="minorEastAsia" w:hAnsiTheme="minorHAnsi" w:cstheme="minorBidi"/>
              <w:noProof/>
              <w:lang w:val="en-US"/>
            </w:rPr>
          </w:pPr>
          <w:hyperlink w:anchor="_Toc69428341" w:history="1">
            <w:r w:rsidR="002D0883" w:rsidRPr="001A23ED">
              <w:rPr>
                <w:rStyle w:val="Hyperlink"/>
                <w:rFonts w:ascii="Times New Roman" w:eastAsia="Times New Roman" w:hAnsi="Times New Roman" w:cs="Times New Roman"/>
                <w:noProof/>
              </w:rPr>
              <w:t>Appendix</w:t>
            </w:r>
            <w:r w:rsidR="002D0883">
              <w:rPr>
                <w:noProof/>
                <w:webHidden/>
              </w:rPr>
              <w:tab/>
            </w:r>
            <w:r w:rsidR="002D0883">
              <w:rPr>
                <w:noProof/>
                <w:webHidden/>
              </w:rPr>
              <w:fldChar w:fldCharType="begin"/>
            </w:r>
            <w:r w:rsidR="002D0883">
              <w:rPr>
                <w:noProof/>
                <w:webHidden/>
              </w:rPr>
              <w:instrText xml:space="preserve"> PAGEREF _Toc69428341 \h </w:instrText>
            </w:r>
            <w:r w:rsidR="002D0883">
              <w:rPr>
                <w:noProof/>
                <w:webHidden/>
              </w:rPr>
            </w:r>
            <w:r w:rsidR="002D0883">
              <w:rPr>
                <w:noProof/>
                <w:webHidden/>
              </w:rPr>
              <w:fldChar w:fldCharType="separate"/>
            </w:r>
            <w:r w:rsidR="002D0883">
              <w:rPr>
                <w:noProof/>
                <w:webHidden/>
              </w:rPr>
              <w:t>16</w:t>
            </w:r>
            <w:r w:rsidR="002D0883">
              <w:rPr>
                <w:noProof/>
                <w:webHidden/>
              </w:rPr>
              <w:fldChar w:fldCharType="end"/>
            </w:r>
          </w:hyperlink>
        </w:p>
        <w:p w14:paraId="1A62FB70" w14:textId="77777777" w:rsidR="002331A1" w:rsidRPr="00A53AF6" w:rsidRDefault="002331A1">
          <w:r w:rsidRPr="00A53AF6">
            <w:rPr>
              <w:b/>
              <w:bCs/>
              <w:noProof/>
            </w:rPr>
            <w:fldChar w:fldCharType="end"/>
          </w:r>
        </w:p>
      </w:sdtContent>
    </w:sdt>
    <w:p w14:paraId="6254CA7B" w14:textId="77777777" w:rsidR="00F13D47" w:rsidRPr="00A53AF6" w:rsidRDefault="00F13D47">
      <w:pPr>
        <w:rPr>
          <w:rFonts w:ascii="Times New Roman" w:eastAsia="Times New Roman" w:hAnsi="Times New Roman" w:cs="Times New Roman"/>
          <w:sz w:val="24"/>
          <w:szCs w:val="24"/>
        </w:rPr>
      </w:pPr>
    </w:p>
    <w:p w14:paraId="69E8C5DF" w14:textId="77777777" w:rsidR="00F13D47" w:rsidRPr="00A53AF6" w:rsidRDefault="00F13D47">
      <w:pPr>
        <w:shd w:val="clear" w:color="auto" w:fill="FFFFFF"/>
        <w:spacing w:before="240" w:after="240" w:line="360" w:lineRule="auto"/>
        <w:jc w:val="both"/>
        <w:rPr>
          <w:rFonts w:ascii="Times New Roman" w:eastAsia="Times New Roman" w:hAnsi="Times New Roman" w:cs="Times New Roman"/>
          <w:sz w:val="24"/>
          <w:szCs w:val="24"/>
        </w:rPr>
      </w:pPr>
    </w:p>
    <w:p w14:paraId="21FBD926" w14:textId="77777777" w:rsidR="00F13D47" w:rsidRPr="00A53AF6" w:rsidRDefault="00B92333">
      <w:pPr>
        <w:shd w:val="clear" w:color="auto" w:fill="FFFFFF"/>
        <w:spacing w:before="240" w:after="240" w:line="360" w:lineRule="auto"/>
        <w:jc w:val="both"/>
      </w:pPr>
      <w:r w:rsidRPr="00A53AF6">
        <w:br w:type="page"/>
      </w:r>
    </w:p>
    <w:p w14:paraId="55C6582D"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0" w:name="_Toc69428325"/>
      <w:r w:rsidRPr="00A53AF6">
        <w:rPr>
          <w:rFonts w:ascii="Times New Roman" w:eastAsia="Times New Roman" w:hAnsi="Times New Roman" w:cs="Times New Roman"/>
          <w:color w:val="274E13"/>
          <w:sz w:val="32"/>
          <w:szCs w:val="32"/>
        </w:rPr>
        <w:lastRenderedPageBreak/>
        <w:t>Introduction</w:t>
      </w:r>
      <w:bookmarkEnd w:id="0"/>
    </w:p>
    <w:p w14:paraId="35319A3A"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VLE is the abbreviated form of Virtual Learning Environment that supports the creation of digital platforms for both students and teachers. All sorts of communication and activities happen in these educational platforms to make the assessment and evaluatio</w:t>
      </w:r>
      <w:r w:rsidRPr="00A53AF6">
        <w:rPr>
          <w:rFonts w:ascii="Times New Roman" w:eastAsia="Times New Roman" w:hAnsi="Times New Roman" w:cs="Times New Roman"/>
          <w:sz w:val="24"/>
          <w:szCs w:val="24"/>
        </w:rPr>
        <w:t xml:space="preserve">n process easier for mentors. VLE allows teachers to develop curriculum design, provide essential information, create content, enhance learners’ engagement, and appraise students’ performance. COVID-19 is hampering education to a great extent (Ferris and </w:t>
      </w:r>
      <w:proofErr w:type="spellStart"/>
      <w:r w:rsidRPr="00A53AF6">
        <w:rPr>
          <w:rFonts w:ascii="Times New Roman" w:eastAsia="Times New Roman" w:hAnsi="Times New Roman" w:cs="Times New Roman"/>
          <w:sz w:val="24"/>
          <w:szCs w:val="24"/>
        </w:rPr>
        <w:t>G</w:t>
      </w:r>
      <w:r w:rsidRPr="00A53AF6">
        <w:rPr>
          <w:rFonts w:ascii="Times New Roman" w:eastAsia="Times New Roman" w:hAnsi="Times New Roman" w:cs="Times New Roman"/>
          <w:sz w:val="24"/>
          <w:szCs w:val="24"/>
        </w:rPr>
        <w:t>odar</w:t>
      </w:r>
      <w:proofErr w:type="spellEnd"/>
      <w:r w:rsidRPr="00A53AF6">
        <w:rPr>
          <w:rFonts w:ascii="Times New Roman" w:eastAsia="Times New Roman" w:hAnsi="Times New Roman" w:cs="Times New Roman"/>
          <w:sz w:val="24"/>
          <w:szCs w:val="24"/>
        </w:rPr>
        <w:t xml:space="preserve">, 2009). However, learners and teachers can utilise VLE to proceed with their activities and education. Hence, this research report is designed to narrate the significance of Moodle which is an effective learning platform of VLE. It will also show the </w:t>
      </w:r>
      <w:r w:rsidRPr="00A53AF6">
        <w:rPr>
          <w:rFonts w:ascii="Times New Roman" w:eastAsia="Times New Roman" w:hAnsi="Times New Roman" w:cs="Times New Roman"/>
          <w:sz w:val="24"/>
          <w:szCs w:val="24"/>
        </w:rPr>
        <w:t>impact of Moodle on UWTSD and its learners. This research will help to enhance knowledge regarding the virtual learning environment and how students can make use of digital tools or platforms to keep up with the changing world.</w:t>
      </w:r>
    </w:p>
    <w:p w14:paraId="4AF681C8"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6DDD9FE8"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1" w:name="_Toc69428326"/>
      <w:r w:rsidRPr="00A53AF6">
        <w:rPr>
          <w:rFonts w:ascii="Times New Roman" w:eastAsia="Times New Roman" w:hAnsi="Times New Roman" w:cs="Times New Roman"/>
          <w:color w:val="274E13"/>
          <w:sz w:val="32"/>
          <w:szCs w:val="32"/>
        </w:rPr>
        <w:lastRenderedPageBreak/>
        <w:t>Title, mission, and object</w:t>
      </w:r>
      <w:r w:rsidRPr="00A53AF6">
        <w:rPr>
          <w:rFonts w:ascii="Times New Roman" w:eastAsia="Times New Roman" w:hAnsi="Times New Roman" w:cs="Times New Roman"/>
          <w:color w:val="274E13"/>
          <w:sz w:val="32"/>
          <w:szCs w:val="32"/>
        </w:rPr>
        <w:t>ives of the research report</w:t>
      </w:r>
      <w:bookmarkEnd w:id="1"/>
    </w:p>
    <w:p w14:paraId="6A4C87B5" w14:textId="77777777" w:rsidR="00F13D47" w:rsidRPr="00A53AF6" w:rsidRDefault="00B92333">
      <w:pPr>
        <w:pStyle w:val="Heading2"/>
        <w:shd w:val="clear" w:color="auto" w:fill="FFFFFF"/>
        <w:spacing w:before="240" w:after="240" w:line="360" w:lineRule="auto"/>
        <w:jc w:val="both"/>
        <w:rPr>
          <w:rFonts w:ascii="Times New Roman" w:eastAsia="Times New Roman" w:hAnsi="Times New Roman" w:cs="Times New Roman"/>
          <w:color w:val="38761D"/>
          <w:sz w:val="28"/>
          <w:szCs w:val="28"/>
        </w:rPr>
      </w:pPr>
      <w:bookmarkStart w:id="2" w:name="_Toc69428327"/>
      <w:r w:rsidRPr="00A53AF6">
        <w:rPr>
          <w:rFonts w:ascii="Times New Roman" w:eastAsia="Times New Roman" w:hAnsi="Times New Roman" w:cs="Times New Roman"/>
          <w:color w:val="38761D"/>
          <w:sz w:val="28"/>
          <w:szCs w:val="28"/>
        </w:rPr>
        <w:t>Title</w:t>
      </w:r>
      <w:bookmarkEnd w:id="2"/>
    </w:p>
    <w:p w14:paraId="14FF117C"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A title of research helps mentors to understand the topic of the report at a glance. The title of this research report is “</w:t>
      </w:r>
      <w:r w:rsidRPr="00A53AF6">
        <w:rPr>
          <w:rFonts w:ascii="Times New Roman" w:eastAsia="Times New Roman" w:hAnsi="Times New Roman" w:cs="Times New Roman"/>
          <w:b/>
          <w:sz w:val="24"/>
          <w:szCs w:val="24"/>
        </w:rPr>
        <w:t>Significance and impact of VLE - Moodle on UWTSD and its learners</w:t>
      </w:r>
      <w:r w:rsidRPr="00A53AF6">
        <w:rPr>
          <w:rFonts w:ascii="Times New Roman" w:eastAsia="Times New Roman" w:hAnsi="Times New Roman" w:cs="Times New Roman"/>
          <w:sz w:val="24"/>
          <w:szCs w:val="24"/>
        </w:rPr>
        <w:t>.”</w:t>
      </w:r>
    </w:p>
    <w:p w14:paraId="184E76A6" w14:textId="77777777" w:rsidR="00F13D47" w:rsidRPr="00A53AF6" w:rsidRDefault="00B92333">
      <w:pPr>
        <w:pStyle w:val="Heading2"/>
        <w:shd w:val="clear" w:color="auto" w:fill="FFFFFF"/>
        <w:spacing w:before="240" w:after="240" w:line="360" w:lineRule="auto"/>
        <w:jc w:val="both"/>
        <w:rPr>
          <w:rFonts w:ascii="Times New Roman" w:eastAsia="Times New Roman" w:hAnsi="Times New Roman" w:cs="Times New Roman"/>
          <w:color w:val="38761D"/>
          <w:sz w:val="28"/>
          <w:szCs w:val="28"/>
        </w:rPr>
      </w:pPr>
      <w:bookmarkStart w:id="3" w:name="_Toc69428328"/>
      <w:r w:rsidRPr="00A53AF6">
        <w:rPr>
          <w:rFonts w:ascii="Times New Roman" w:eastAsia="Times New Roman" w:hAnsi="Times New Roman" w:cs="Times New Roman"/>
          <w:color w:val="38761D"/>
          <w:sz w:val="28"/>
          <w:szCs w:val="28"/>
        </w:rPr>
        <w:t>Mission</w:t>
      </w:r>
      <w:bookmarkEnd w:id="3"/>
    </w:p>
    <w:p w14:paraId="152A856A"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The aim or mission of a research report helps to clarify the goals that the author wants to achieve by analysing different sorts of sources (</w:t>
      </w:r>
      <w:proofErr w:type="spellStart"/>
      <w:r w:rsidRPr="00A53AF6">
        <w:rPr>
          <w:rFonts w:ascii="Times New Roman" w:eastAsia="Times New Roman" w:hAnsi="Times New Roman" w:cs="Times New Roman"/>
          <w:sz w:val="24"/>
          <w:szCs w:val="24"/>
        </w:rPr>
        <w:t>Menasche</w:t>
      </w:r>
      <w:proofErr w:type="spellEnd"/>
      <w:r w:rsidRPr="00A53AF6">
        <w:rPr>
          <w:rFonts w:ascii="Times New Roman" w:eastAsia="Times New Roman" w:hAnsi="Times New Roman" w:cs="Times New Roman"/>
          <w:sz w:val="24"/>
          <w:szCs w:val="24"/>
        </w:rPr>
        <w:t>, 2013). This research report aims to boost knowledge regarding the virtual learning environment and how st</w:t>
      </w:r>
      <w:r w:rsidRPr="00A53AF6">
        <w:rPr>
          <w:rFonts w:ascii="Times New Roman" w:eastAsia="Times New Roman" w:hAnsi="Times New Roman" w:cs="Times New Roman"/>
          <w:sz w:val="24"/>
          <w:szCs w:val="24"/>
        </w:rPr>
        <w:t>udents can make use of digital tools or platforms to keep up with the changing world. It will outline the impact of Moodle on UWTSD and its learners.</w:t>
      </w:r>
    </w:p>
    <w:p w14:paraId="1B4CF573" w14:textId="77777777" w:rsidR="00F13D47" w:rsidRPr="00A53AF6" w:rsidRDefault="00B92333">
      <w:pPr>
        <w:pStyle w:val="Heading2"/>
        <w:shd w:val="clear" w:color="auto" w:fill="FFFFFF"/>
        <w:spacing w:before="240" w:after="240" w:line="360" w:lineRule="auto"/>
        <w:jc w:val="both"/>
        <w:rPr>
          <w:rFonts w:ascii="Times New Roman" w:eastAsia="Times New Roman" w:hAnsi="Times New Roman" w:cs="Times New Roman"/>
          <w:color w:val="38761D"/>
          <w:sz w:val="28"/>
          <w:szCs w:val="28"/>
        </w:rPr>
      </w:pPr>
      <w:bookmarkStart w:id="4" w:name="_Toc69428329"/>
      <w:r w:rsidRPr="00A53AF6">
        <w:rPr>
          <w:rFonts w:ascii="Times New Roman" w:eastAsia="Times New Roman" w:hAnsi="Times New Roman" w:cs="Times New Roman"/>
          <w:color w:val="38761D"/>
          <w:sz w:val="28"/>
          <w:szCs w:val="28"/>
        </w:rPr>
        <w:t>Objectives</w:t>
      </w:r>
      <w:bookmarkEnd w:id="4"/>
    </w:p>
    <w:p w14:paraId="7270EA42"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Some of the objectives or goals of this research are mentioned below to provide an overview of </w:t>
      </w:r>
      <w:r w:rsidRPr="00A53AF6">
        <w:rPr>
          <w:rFonts w:ascii="Times New Roman" w:eastAsia="Times New Roman" w:hAnsi="Times New Roman" w:cs="Times New Roman"/>
          <w:sz w:val="24"/>
          <w:szCs w:val="24"/>
        </w:rPr>
        <w:t>the report:</w:t>
      </w:r>
    </w:p>
    <w:p w14:paraId="70D7C9A1" w14:textId="77777777" w:rsidR="00F13D47" w:rsidRPr="00A53AF6" w:rsidRDefault="00B92333">
      <w:pPr>
        <w:numPr>
          <w:ilvl w:val="0"/>
          <w:numId w:val="2"/>
        </w:numPr>
        <w:shd w:val="clear" w:color="auto" w:fill="FFFFFF"/>
        <w:spacing w:before="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To analyse diverse aspects of virtual learning environment,</w:t>
      </w:r>
    </w:p>
    <w:p w14:paraId="215F15CF" w14:textId="77777777" w:rsidR="00F13D47" w:rsidRPr="00A53AF6" w:rsidRDefault="00B92333">
      <w:pPr>
        <w:numPr>
          <w:ilvl w:val="0"/>
          <w:numId w:val="2"/>
        </w:numPr>
        <w:shd w:val="clear" w:color="auto" w:fill="FFFFFF"/>
        <w:spacing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To measure the significance of VLE - Moodle,</w:t>
      </w:r>
    </w:p>
    <w:p w14:paraId="57D46477" w14:textId="77777777" w:rsidR="00F13D47" w:rsidRPr="00A53AF6" w:rsidRDefault="00B92333">
      <w:pPr>
        <w:numPr>
          <w:ilvl w:val="0"/>
          <w:numId w:val="2"/>
        </w:numPr>
        <w:shd w:val="clear" w:color="auto" w:fill="FFFFFF"/>
        <w:spacing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To demonstrate the impact of VLE - Moodle on UWTSD,</w:t>
      </w:r>
    </w:p>
    <w:p w14:paraId="0A1F00E6" w14:textId="77777777" w:rsidR="00F13D47" w:rsidRPr="00A53AF6" w:rsidRDefault="00B92333">
      <w:pPr>
        <w:numPr>
          <w:ilvl w:val="0"/>
          <w:numId w:val="2"/>
        </w:numPr>
        <w:shd w:val="clear" w:color="auto" w:fill="FFFFFF"/>
        <w:spacing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To narrate the ways of VLE that influence learning and learners, and</w:t>
      </w:r>
    </w:p>
    <w:p w14:paraId="62723EF6" w14:textId="77777777" w:rsidR="00F13D47" w:rsidRPr="00A53AF6" w:rsidRDefault="00B92333">
      <w:pPr>
        <w:numPr>
          <w:ilvl w:val="0"/>
          <w:numId w:val="2"/>
        </w:numPr>
        <w:shd w:val="clear" w:color="auto" w:fill="FFFFFF"/>
        <w:spacing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To suggest possibl</w:t>
      </w:r>
      <w:r w:rsidRPr="00A53AF6">
        <w:rPr>
          <w:rFonts w:ascii="Times New Roman" w:eastAsia="Times New Roman" w:hAnsi="Times New Roman" w:cs="Times New Roman"/>
          <w:sz w:val="24"/>
          <w:szCs w:val="24"/>
        </w:rPr>
        <w:t xml:space="preserve">e recommendations that can improve VLE. </w:t>
      </w:r>
    </w:p>
    <w:p w14:paraId="53E6412D"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5" w:name="_Toc69428330"/>
      <w:r w:rsidRPr="00A53AF6">
        <w:rPr>
          <w:rFonts w:ascii="Times New Roman" w:eastAsia="Times New Roman" w:hAnsi="Times New Roman" w:cs="Times New Roman"/>
          <w:color w:val="274E13"/>
          <w:sz w:val="32"/>
          <w:szCs w:val="32"/>
        </w:rPr>
        <w:t>The hypothesis of the research report</w:t>
      </w:r>
      <w:bookmarkEnd w:id="5"/>
    </w:p>
    <w:p w14:paraId="435F4512"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Since the constitution of technology and the advancement of different digital tools, people are trying to utilise diverse web-based platforms to make their work easy (Gillespie </w:t>
      </w:r>
      <w:r w:rsidRPr="00A53AF6">
        <w:rPr>
          <w:rFonts w:ascii="Times New Roman" w:eastAsia="Times New Roman" w:hAnsi="Times New Roman" w:cs="Times New Roman"/>
          <w:sz w:val="24"/>
          <w:szCs w:val="24"/>
        </w:rPr>
        <w:t xml:space="preserve">and </w:t>
      </w:r>
      <w:proofErr w:type="spellStart"/>
      <w:r w:rsidRPr="00A53AF6">
        <w:rPr>
          <w:rFonts w:ascii="Times New Roman" w:eastAsia="Times New Roman" w:hAnsi="Times New Roman" w:cs="Times New Roman"/>
          <w:sz w:val="24"/>
          <w:szCs w:val="24"/>
        </w:rPr>
        <w:t>Boulton</w:t>
      </w:r>
      <w:proofErr w:type="spellEnd"/>
      <w:r w:rsidRPr="00A53AF6">
        <w:rPr>
          <w:rFonts w:ascii="Times New Roman" w:eastAsia="Times New Roman" w:hAnsi="Times New Roman" w:cs="Times New Roman"/>
          <w:sz w:val="24"/>
          <w:szCs w:val="24"/>
        </w:rPr>
        <w:t>, 2007). Software developers are working relentlessly to develop effective and useful software or apps to help mass people. Many schools, colleges, and universities are adopting digital tools to improve the educational process. The usage of adva</w:t>
      </w:r>
      <w:r w:rsidRPr="00A53AF6">
        <w:rPr>
          <w:rFonts w:ascii="Times New Roman" w:eastAsia="Times New Roman" w:hAnsi="Times New Roman" w:cs="Times New Roman"/>
          <w:sz w:val="24"/>
          <w:szCs w:val="24"/>
        </w:rPr>
        <w:t>nced technology wasn’t that common in academies. However, teachers and students are taking VLE quite seriously due to the COVID-19 pandemic. People are unable to go outside and do what they used to do physically. This outbreak is hampering education to a g</w:t>
      </w:r>
      <w:r w:rsidRPr="00A53AF6">
        <w:rPr>
          <w:rFonts w:ascii="Times New Roman" w:eastAsia="Times New Roman" w:hAnsi="Times New Roman" w:cs="Times New Roman"/>
          <w:sz w:val="24"/>
          <w:szCs w:val="24"/>
        </w:rPr>
        <w:t xml:space="preserve">reat extent. However, learners and </w:t>
      </w:r>
      <w:r w:rsidRPr="00A53AF6">
        <w:rPr>
          <w:rFonts w:ascii="Times New Roman" w:eastAsia="Times New Roman" w:hAnsi="Times New Roman" w:cs="Times New Roman"/>
          <w:sz w:val="24"/>
          <w:szCs w:val="24"/>
        </w:rPr>
        <w:lastRenderedPageBreak/>
        <w:t>teachers can utilise VLE to proceed with their activities and education. It will increase efficiency and work speed by reducing mistakes. It will also help students to stay active with their studies continuously.</w:t>
      </w:r>
    </w:p>
    <w:p w14:paraId="38E9A8B1"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Accordin</w:t>
      </w:r>
      <w:r w:rsidRPr="00A53AF6">
        <w:rPr>
          <w:rFonts w:ascii="Times New Roman" w:eastAsia="Times New Roman" w:hAnsi="Times New Roman" w:cs="Times New Roman"/>
          <w:sz w:val="24"/>
          <w:szCs w:val="24"/>
        </w:rPr>
        <w:t xml:space="preserve">g to Gillespie and </w:t>
      </w:r>
      <w:proofErr w:type="spellStart"/>
      <w:r w:rsidRPr="00A53AF6">
        <w:rPr>
          <w:rFonts w:ascii="Times New Roman" w:eastAsia="Times New Roman" w:hAnsi="Times New Roman" w:cs="Times New Roman"/>
          <w:sz w:val="24"/>
          <w:szCs w:val="24"/>
        </w:rPr>
        <w:t>Boulton</w:t>
      </w:r>
      <w:proofErr w:type="spellEnd"/>
      <w:r w:rsidRPr="00A53AF6">
        <w:rPr>
          <w:rFonts w:ascii="Times New Roman" w:eastAsia="Times New Roman" w:hAnsi="Times New Roman" w:cs="Times New Roman"/>
          <w:sz w:val="24"/>
          <w:szCs w:val="24"/>
        </w:rPr>
        <w:t>, (2007), a virtual learning environment is essential for every educational institute, as it helps teachers to develop curriculum design, provide essential information, create content, enhance learners’ engagement, and appraise st</w:t>
      </w:r>
      <w:r w:rsidRPr="00A53AF6">
        <w:rPr>
          <w:rFonts w:ascii="Times New Roman" w:eastAsia="Times New Roman" w:hAnsi="Times New Roman" w:cs="Times New Roman"/>
          <w:sz w:val="24"/>
          <w:szCs w:val="24"/>
        </w:rPr>
        <w:t xml:space="preserve">udents’ performance. They can develop effective resources to refine students’ knowledge by VLE platforms. Students who are stuck at home due to COVID-19 can easily carry on their studies through Moodle or some other web-based digital tools (Ferris and </w:t>
      </w:r>
      <w:proofErr w:type="spellStart"/>
      <w:r w:rsidRPr="00A53AF6">
        <w:rPr>
          <w:rFonts w:ascii="Times New Roman" w:eastAsia="Times New Roman" w:hAnsi="Times New Roman" w:cs="Times New Roman"/>
          <w:sz w:val="24"/>
          <w:szCs w:val="24"/>
        </w:rPr>
        <w:t>Goda</w:t>
      </w:r>
      <w:r w:rsidRPr="00A53AF6">
        <w:rPr>
          <w:rFonts w:ascii="Times New Roman" w:eastAsia="Times New Roman" w:hAnsi="Times New Roman" w:cs="Times New Roman"/>
          <w:sz w:val="24"/>
          <w:szCs w:val="24"/>
        </w:rPr>
        <w:t>r</w:t>
      </w:r>
      <w:proofErr w:type="spellEnd"/>
      <w:r w:rsidRPr="00A53AF6">
        <w:rPr>
          <w:rFonts w:ascii="Times New Roman" w:eastAsia="Times New Roman" w:hAnsi="Times New Roman" w:cs="Times New Roman"/>
          <w:sz w:val="24"/>
          <w:szCs w:val="24"/>
        </w:rPr>
        <w:t>, 2009). This research report will clarify and demonstrate the significance and positive roles of VLE and how it can affect UWTSD and its disciples. Hence, the research topic has been picked out to enhance understanding regarding the virtual learning envi</w:t>
      </w:r>
      <w:r w:rsidRPr="00A53AF6">
        <w:rPr>
          <w:rFonts w:ascii="Times New Roman" w:eastAsia="Times New Roman" w:hAnsi="Times New Roman" w:cs="Times New Roman"/>
          <w:sz w:val="24"/>
          <w:szCs w:val="24"/>
        </w:rPr>
        <w:t>ronment and how students can make use of digital tools or platforms to keep up with the COVID-19 pandemic.</w:t>
      </w:r>
    </w:p>
    <w:p w14:paraId="76F97061"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6" w:name="_Toc69428331"/>
      <w:r w:rsidRPr="00A53AF6">
        <w:rPr>
          <w:rFonts w:ascii="Times New Roman" w:eastAsia="Times New Roman" w:hAnsi="Times New Roman" w:cs="Times New Roman"/>
          <w:color w:val="274E13"/>
          <w:sz w:val="32"/>
          <w:szCs w:val="32"/>
        </w:rPr>
        <w:t>Methodology of the research report</w:t>
      </w:r>
      <w:bookmarkEnd w:id="6"/>
    </w:p>
    <w:p w14:paraId="5A593086"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This report aims to outline the impact of Moodle on UWTSD and its learners. It will also help to increase knowledge related to the virtual learning environment and how students can make use of digital tools or platforms in a better way. Therefore, essentia</w:t>
      </w:r>
      <w:r w:rsidRPr="00A53AF6">
        <w:rPr>
          <w:rFonts w:ascii="Times New Roman" w:eastAsia="Times New Roman" w:hAnsi="Times New Roman" w:cs="Times New Roman"/>
          <w:sz w:val="24"/>
          <w:szCs w:val="24"/>
        </w:rPr>
        <w:t>l data will be gathered by applying functional approaches to prepare this report. A researcher must utilise effective approaches or data sourcing methods to make the report useful and authentic (Naidu, 2014). These methods or approaches allow the author to</w:t>
      </w:r>
      <w:r w:rsidRPr="00A53AF6">
        <w:rPr>
          <w:rFonts w:ascii="Times New Roman" w:eastAsia="Times New Roman" w:hAnsi="Times New Roman" w:cs="Times New Roman"/>
          <w:sz w:val="24"/>
          <w:szCs w:val="24"/>
        </w:rPr>
        <w:t xml:space="preserve"> gain in-depth knowledge of the topic to create a viable report. The researcher can either use a descriptive or explanatory approach to complete the research. One must collect enough data to complete all the phases of research. Some of these stages are dem</w:t>
      </w:r>
      <w:r w:rsidRPr="00A53AF6">
        <w:rPr>
          <w:rFonts w:ascii="Times New Roman" w:eastAsia="Times New Roman" w:hAnsi="Times New Roman" w:cs="Times New Roman"/>
          <w:sz w:val="24"/>
          <w:szCs w:val="24"/>
        </w:rPr>
        <w:t>onstrated below:</w:t>
      </w:r>
    </w:p>
    <w:p w14:paraId="2AA7651D" w14:textId="77777777" w:rsidR="00F13D47" w:rsidRPr="00A53AF6" w:rsidRDefault="00B92333">
      <w:pPr>
        <w:pStyle w:val="Heading2"/>
        <w:shd w:val="clear" w:color="auto" w:fill="FFFFFF"/>
        <w:spacing w:before="240" w:after="240" w:line="360" w:lineRule="auto"/>
        <w:jc w:val="both"/>
        <w:rPr>
          <w:rFonts w:ascii="Times New Roman" w:eastAsia="Times New Roman" w:hAnsi="Times New Roman" w:cs="Times New Roman"/>
          <w:color w:val="38761D"/>
          <w:sz w:val="28"/>
          <w:szCs w:val="28"/>
        </w:rPr>
      </w:pPr>
      <w:bookmarkStart w:id="7" w:name="_Toc69428332"/>
      <w:r w:rsidRPr="00A53AF6">
        <w:rPr>
          <w:rFonts w:ascii="Times New Roman" w:eastAsia="Times New Roman" w:hAnsi="Times New Roman" w:cs="Times New Roman"/>
          <w:color w:val="38761D"/>
          <w:sz w:val="28"/>
          <w:szCs w:val="28"/>
        </w:rPr>
        <w:t>Data collection</w:t>
      </w:r>
      <w:bookmarkEnd w:id="7"/>
    </w:p>
    <w:p w14:paraId="72DEDA9B"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One must collect viable information regarding the research topic to complete the report fruitfully. A researcher can either utilise the primary method or a secondary method to gather information. However, both of these meth</w:t>
      </w:r>
      <w:r w:rsidRPr="00A53AF6">
        <w:rPr>
          <w:rFonts w:ascii="Times New Roman" w:eastAsia="Times New Roman" w:hAnsi="Times New Roman" w:cs="Times New Roman"/>
          <w:sz w:val="24"/>
          <w:szCs w:val="24"/>
        </w:rPr>
        <w:t>ods will be used for collecting data for this report. They are illustrated below:</w:t>
      </w:r>
    </w:p>
    <w:p w14:paraId="6A755AAD"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b/>
          <w:sz w:val="24"/>
          <w:szCs w:val="24"/>
        </w:rPr>
        <w:t>Primary Data:</w:t>
      </w:r>
      <w:r w:rsidRPr="00A53AF6">
        <w:rPr>
          <w:rFonts w:ascii="Times New Roman" w:eastAsia="Times New Roman" w:hAnsi="Times New Roman" w:cs="Times New Roman"/>
          <w:sz w:val="24"/>
          <w:szCs w:val="24"/>
        </w:rPr>
        <w:t xml:space="preserve"> Information that can be acquired through direct source by a researcher, is known as primary data. This is the most viable way to gather the information that hel</w:t>
      </w:r>
      <w:r w:rsidRPr="00A53AF6">
        <w:rPr>
          <w:rFonts w:ascii="Times New Roman" w:eastAsia="Times New Roman" w:hAnsi="Times New Roman" w:cs="Times New Roman"/>
          <w:sz w:val="24"/>
          <w:szCs w:val="24"/>
        </w:rPr>
        <w:t xml:space="preserve">ps the author to create an authentic report. One can utilise face-to-face conversation, survey, </w:t>
      </w:r>
      <w:r w:rsidRPr="00A53AF6">
        <w:rPr>
          <w:rFonts w:ascii="Times New Roman" w:eastAsia="Times New Roman" w:hAnsi="Times New Roman" w:cs="Times New Roman"/>
          <w:sz w:val="24"/>
          <w:szCs w:val="24"/>
        </w:rPr>
        <w:lastRenderedPageBreak/>
        <w:t>questionnaire, conversation over the phone, and interview to gather primary data. It requires a lot of time and analysis to collect this information (</w:t>
      </w:r>
      <w:proofErr w:type="spellStart"/>
      <w:r w:rsidRPr="00A53AF6">
        <w:rPr>
          <w:rFonts w:ascii="Times New Roman" w:eastAsia="Times New Roman" w:hAnsi="Times New Roman" w:cs="Times New Roman"/>
          <w:sz w:val="24"/>
          <w:szCs w:val="24"/>
        </w:rPr>
        <w:t>Menasche</w:t>
      </w:r>
      <w:proofErr w:type="spellEnd"/>
      <w:r w:rsidRPr="00A53AF6">
        <w:rPr>
          <w:rFonts w:ascii="Times New Roman" w:eastAsia="Times New Roman" w:hAnsi="Times New Roman" w:cs="Times New Roman"/>
          <w:sz w:val="24"/>
          <w:szCs w:val="24"/>
        </w:rPr>
        <w:t xml:space="preserve">, </w:t>
      </w:r>
      <w:r w:rsidRPr="00A53AF6">
        <w:rPr>
          <w:rFonts w:ascii="Times New Roman" w:eastAsia="Times New Roman" w:hAnsi="Times New Roman" w:cs="Times New Roman"/>
          <w:sz w:val="24"/>
          <w:szCs w:val="24"/>
        </w:rPr>
        <w:t>2013). However, it is the most effective processes of collecting data that allows a researcher to present a legitimate report.</w:t>
      </w:r>
    </w:p>
    <w:p w14:paraId="33248E1E"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b/>
          <w:sz w:val="24"/>
          <w:szCs w:val="24"/>
        </w:rPr>
        <w:t>Secondary Data:</w:t>
      </w:r>
      <w:r w:rsidRPr="00A53AF6">
        <w:rPr>
          <w:rFonts w:ascii="Times New Roman" w:eastAsia="Times New Roman" w:hAnsi="Times New Roman" w:cs="Times New Roman"/>
          <w:sz w:val="24"/>
          <w:szCs w:val="24"/>
        </w:rPr>
        <w:t xml:space="preserve"> Information that can be gathered through indirect source by a researcher, is known as secondary data. This is not</w:t>
      </w:r>
      <w:r w:rsidRPr="00A53AF6">
        <w:rPr>
          <w:rFonts w:ascii="Times New Roman" w:eastAsia="Times New Roman" w:hAnsi="Times New Roman" w:cs="Times New Roman"/>
          <w:sz w:val="24"/>
          <w:szCs w:val="24"/>
        </w:rPr>
        <w:t xml:space="preserve"> as viable as primary data as it can be collected from pre-written books, journals, newspapers, articles, magazines, or notebooks. It doesn’t require much time to gather this information which is also quite easy to utilise. Secondary data can be both onlin</w:t>
      </w:r>
      <w:r w:rsidRPr="00A53AF6">
        <w:rPr>
          <w:rFonts w:ascii="Times New Roman" w:eastAsia="Times New Roman" w:hAnsi="Times New Roman" w:cs="Times New Roman"/>
          <w:sz w:val="24"/>
          <w:szCs w:val="24"/>
        </w:rPr>
        <w:t xml:space="preserve">e and offline depending on its nature. Some can collect information from written books and some can gather data from web-based sources, as well. </w:t>
      </w:r>
    </w:p>
    <w:p w14:paraId="1C6CE4A0" w14:textId="77777777" w:rsidR="00F13D47" w:rsidRPr="00A53AF6" w:rsidRDefault="00B92333">
      <w:pPr>
        <w:pStyle w:val="Heading2"/>
        <w:shd w:val="clear" w:color="auto" w:fill="FFFFFF"/>
        <w:spacing w:before="240" w:after="240" w:line="360" w:lineRule="auto"/>
        <w:jc w:val="both"/>
        <w:rPr>
          <w:rFonts w:ascii="Times New Roman" w:eastAsia="Times New Roman" w:hAnsi="Times New Roman" w:cs="Times New Roman"/>
          <w:color w:val="38761D"/>
          <w:sz w:val="28"/>
          <w:szCs w:val="28"/>
        </w:rPr>
      </w:pPr>
      <w:bookmarkStart w:id="8" w:name="_Toc69428333"/>
      <w:r w:rsidRPr="00A53AF6">
        <w:rPr>
          <w:rFonts w:ascii="Times New Roman" w:eastAsia="Times New Roman" w:hAnsi="Times New Roman" w:cs="Times New Roman"/>
          <w:color w:val="38761D"/>
          <w:sz w:val="28"/>
          <w:szCs w:val="28"/>
        </w:rPr>
        <w:t>Research approach</w:t>
      </w:r>
      <w:bookmarkEnd w:id="8"/>
    </w:p>
    <w:p w14:paraId="188B8BCB"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A researcher must utilise effective approaches or data sourcing methods to make the report u</w:t>
      </w:r>
      <w:r w:rsidRPr="00A53AF6">
        <w:rPr>
          <w:rFonts w:ascii="Times New Roman" w:eastAsia="Times New Roman" w:hAnsi="Times New Roman" w:cs="Times New Roman"/>
          <w:sz w:val="24"/>
          <w:szCs w:val="24"/>
        </w:rPr>
        <w:t>seful and authentic. These methods or approaches allow the author to gain in-depth knowledge of the topic to create a viable report (Russell, 2010). There are two types of research approaches that allow researchers to create a perfect research report. Thos</w:t>
      </w:r>
      <w:r w:rsidRPr="00A53AF6">
        <w:rPr>
          <w:rFonts w:ascii="Times New Roman" w:eastAsia="Times New Roman" w:hAnsi="Times New Roman" w:cs="Times New Roman"/>
          <w:sz w:val="24"/>
          <w:szCs w:val="24"/>
        </w:rPr>
        <w:t>e methods are demonstrated below:</w:t>
      </w:r>
    </w:p>
    <w:p w14:paraId="3C7EB108"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b/>
          <w:sz w:val="24"/>
          <w:szCs w:val="24"/>
        </w:rPr>
        <w:t>Qualitative method:</w:t>
      </w:r>
      <w:r w:rsidRPr="00A53AF6">
        <w:rPr>
          <w:rFonts w:ascii="Times New Roman" w:eastAsia="Times New Roman" w:hAnsi="Times New Roman" w:cs="Times New Roman"/>
          <w:sz w:val="24"/>
          <w:szCs w:val="24"/>
        </w:rPr>
        <w:t xml:space="preserve"> This method is utilised to prepare a descriptive report which requires theoretical data. One can simply develop this information through observation or perception which is not as viable as other methods</w:t>
      </w:r>
      <w:r w:rsidRPr="00A53AF6">
        <w:rPr>
          <w:rFonts w:ascii="Times New Roman" w:eastAsia="Times New Roman" w:hAnsi="Times New Roman" w:cs="Times New Roman"/>
          <w:sz w:val="24"/>
          <w:szCs w:val="24"/>
        </w:rPr>
        <w:t xml:space="preserve">. It requires a lot of time to prepare this data which is a disadvantage for the researchers. It is basically a content creator method that saves both money and time. </w:t>
      </w:r>
    </w:p>
    <w:p w14:paraId="635A41EB"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b/>
          <w:sz w:val="24"/>
          <w:szCs w:val="24"/>
        </w:rPr>
        <w:t>Quantitative method:</w:t>
      </w:r>
      <w:r w:rsidRPr="00A53AF6">
        <w:rPr>
          <w:rFonts w:ascii="Times New Roman" w:eastAsia="Times New Roman" w:hAnsi="Times New Roman" w:cs="Times New Roman"/>
          <w:sz w:val="24"/>
          <w:szCs w:val="24"/>
        </w:rPr>
        <w:t xml:space="preserve"> This method is used to create an analysis report which requires num</w:t>
      </w:r>
      <w:r w:rsidRPr="00A53AF6">
        <w:rPr>
          <w:rFonts w:ascii="Times New Roman" w:eastAsia="Times New Roman" w:hAnsi="Times New Roman" w:cs="Times New Roman"/>
          <w:sz w:val="24"/>
          <w:szCs w:val="24"/>
        </w:rPr>
        <w:t>erical data. A researcher must analyse the entire situation and calculate different aspects to develop this information. It is more viable than the qualitative method. It can be improved again and again through tests and analysis. It presents statistics an</w:t>
      </w:r>
      <w:r w:rsidRPr="00A53AF6">
        <w:rPr>
          <w:rFonts w:ascii="Times New Roman" w:eastAsia="Times New Roman" w:hAnsi="Times New Roman" w:cs="Times New Roman"/>
          <w:sz w:val="24"/>
          <w:szCs w:val="24"/>
        </w:rPr>
        <w:t xml:space="preserve">d mathematical reports that are authentic and more legitimate than others. </w:t>
      </w:r>
    </w:p>
    <w:p w14:paraId="189FAF30" w14:textId="77777777" w:rsidR="00F13D47" w:rsidRPr="00A53AF6" w:rsidRDefault="00B92333">
      <w:pPr>
        <w:pStyle w:val="Heading2"/>
        <w:shd w:val="clear" w:color="auto" w:fill="FFFFFF"/>
        <w:spacing w:before="240" w:after="240" w:line="360" w:lineRule="auto"/>
        <w:jc w:val="both"/>
      </w:pPr>
      <w:bookmarkStart w:id="9" w:name="_Toc69428334"/>
      <w:r w:rsidRPr="00A53AF6">
        <w:rPr>
          <w:rFonts w:ascii="Times New Roman" w:eastAsia="Times New Roman" w:hAnsi="Times New Roman" w:cs="Times New Roman"/>
          <w:color w:val="38761D"/>
          <w:sz w:val="28"/>
          <w:szCs w:val="28"/>
        </w:rPr>
        <w:t>Sampling</w:t>
      </w:r>
      <w:bookmarkEnd w:id="9"/>
      <w:r w:rsidRPr="00A53AF6">
        <w:t xml:space="preserve"> </w:t>
      </w:r>
    </w:p>
    <w:p w14:paraId="41107D9C" w14:textId="77777777" w:rsidR="00E0041A"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Sampling is the process of selecting a group of audience that will be utilised to generate information for a research report. They are responsible for providing </w:t>
      </w:r>
      <w:r w:rsidRPr="00A53AF6">
        <w:rPr>
          <w:rFonts w:ascii="Times New Roman" w:eastAsia="Times New Roman" w:hAnsi="Times New Roman" w:cs="Times New Roman"/>
          <w:sz w:val="24"/>
          <w:szCs w:val="24"/>
        </w:rPr>
        <w:t xml:space="preserve">their opinions and experience (Naidu, 2014). A random sampling method will be used to prepare this report </w:t>
      </w:r>
      <w:r w:rsidRPr="00A53AF6">
        <w:rPr>
          <w:rFonts w:ascii="Times New Roman" w:eastAsia="Times New Roman" w:hAnsi="Times New Roman" w:cs="Times New Roman"/>
          <w:sz w:val="24"/>
          <w:szCs w:val="24"/>
        </w:rPr>
        <w:lastRenderedPageBreak/>
        <w:t xml:space="preserve">where 20 students from different classes will be asked several questions. Several secondary sources will be used to complete this report, as well. </w:t>
      </w:r>
    </w:p>
    <w:p w14:paraId="30AF93DA" w14:textId="77777777" w:rsidR="00F13D47" w:rsidRPr="00A53AF6" w:rsidRDefault="00B92333" w:rsidP="00870F44">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r w:rsidRPr="00A53AF6">
        <w:br w:type="page"/>
      </w:r>
      <w:bookmarkStart w:id="10" w:name="_Toc69428335"/>
      <w:r w:rsidR="00870F44" w:rsidRPr="00A53AF6">
        <w:rPr>
          <w:rFonts w:ascii="Times New Roman" w:eastAsia="Times New Roman" w:hAnsi="Times New Roman" w:cs="Times New Roman"/>
          <w:color w:val="274E13"/>
          <w:sz w:val="32"/>
          <w:szCs w:val="32"/>
        </w:rPr>
        <w:lastRenderedPageBreak/>
        <w:t>Data Analysis</w:t>
      </w:r>
      <w:bookmarkEnd w:id="10"/>
    </w:p>
    <w:p w14:paraId="5AC7E54A" w14:textId="77777777" w:rsidR="00F13D47" w:rsidRPr="00A53AF6" w:rsidRDefault="00B92333">
      <w:pPr>
        <w:pStyle w:val="Heading2"/>
        <w:rPr>
          <w:rFonts w:ascii="Times New Roman" w:eastAsia="Times New Roman" w:hAnsi="Times New Roman" w:cs="Times New Roman"/>
          <w:color w:val="38761D"/>
          <w:sz w:val="28"/>
          <w:szCs w:val="28"/>
        </w:rPr>
      </w:pPr>
      <w:bookmarkStart w:id="11" w:name="_Toc69428336"/>
      <w:r w:rsidRPr="00A53AF6">
        <w:rPr>
          <w:rFonts w:ascii="Times New Roman" w:eastAsia="Times New Roman" w:hAnsi="Times New Roman" w:cs="Times New Roman"/>
          <w:color w:val="38761D"/>
          <w:sz w:val="28"/>
          <w:szCs w:val="28"/>
        </w:rPr>
        <w:t>Primary Data Analysis</w:t>
      </w:r>
      <w:bookmarkEnd w:id="11"/>
    </w:p>
    <w:p w14:paraId="41B43295" w14:textId="77777777" w:rsidR="00F13D47" w:rsidRPr="00A53AF6" w:rsidRDefault="00B92333">
      <w:pPr>
        <w:numPr>
          <w:ilvl w:val="0"/>
          <w:numId w:val="1"/>
        </w:numPr>
        <w:shd w:val="clear" w:color="auto" w:fill="FFFFFF"/>
        <w:spacing w:before="240" w:after="240" w:line="360" w:lineRule="auto"/>
        <w:jc w:val="both"/>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Do you know about VLE or Moodle?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0"/>
        <w:gridCol w:w="5910"/>
        <w:gridCol w:w="1335"/>
        <w:gridCol w:w="1215"/>
      </w:tblGrid>
      <w:tr w:rsidR="00F13D47" w:rsidRPr="00A53AF6" w14:paraId="4A68E427" w14:textId="77777777">
        <w:tc>
          <w:tcPr>
            <w:tcW w:w="900" w:type="dxa"/>
            <w:shd w:val="clear" w:color="auto" w:fill="auto"/>
            <w:tcMar>
              <w:top w:w="100" w:type="dxa"/>
              <w:left w:w="100" w:type="dxa"/>
              <w:bottom w:w="100" w:type="dxa"/>
              <w:right w:w="100" w:type="dxa"/>
            </w:tcMar>
          </w:tcPr>
          <w:p w14:paraId="39054AC8"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Serial No. 1</w:t>
            </w:r>
          </w:p>
        </w:tc>
        <w:tc>
          <w:tcPr>
            <w:tcW w:w="5910" w:type="dxa"/>
            <w:shd w:val="clear" w:color="auto" w:fill="auto"/>
            <w:tcMar>
              <w:top w:w="100" w:type="dxa"/>
              <w:left w:w="100" w:type="dxa"/>
              <w:bottom w:w="100" w:type="dxa"/>
              <w:right w:w="100" w:type="dxa"/>
            </w:tcMar>
          </w:tcPr>
          <w:p w14:paraId="1B12AD88"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Do you know about VLE or Moodle?</w:t>
            </w:r>
          </w:p>
        </w:tc>
        <w:tc>
          <w:tcPr>
            <w:tcW w:w="1335" w:type="dxa"/>
            <w:shd w:val="clear" w:color="auto" w:fill="auto"/>
            <w:tcMar>
              <w:top w:w="100" w:type="dxa"/>
              <w:left w:w="100" w:type="dxa"/>
              <w:bottom w:w="100" w:type="dxa"/>
              <w:right w:w="100" w:type="dxa"/>
            </w:tcMar>
          </w:tcPr>
          <w:p w14:paraId="3697E9D6"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Yes</w:t>
            </w:r>
          </w:p>
          <w:p w14:paraId="7CF28FC1"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20</w:t>
            </w:r>
          </w:p>
        </w:tc>
        <w:tc>
          <w:tcPr>
            <w:tcW w:w="1215" w:type="dxa"/>
            <w:shd w:val="clear" w:color="auto" w:fill="auto"/>
            <w:tcMar>
              <w:top w:w="100" w:type="dxa"/>
              <w:left w:w="100" w:type="dxa"/>
              <w:bottom w:w="100" w:type="dxa"/>
              <w:right w:w="100" w:type="dxa"/>
            </w:tcMar>
          </w:tcPr>
          <w:p w14:paraId="0081D73A"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No</w:t>
            </w:r>
          </w:p>
          <w:p w14:paraId="102A8625"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w:t>
            </w:r>
          </w:p>
        </w:tc>
      </w:tr>
    </w:tbl>
    <w:p w14:paraId="35057FAD"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noProof/>
          <w:sz w:val="24"/>
          <w:szCs w:val="24"/>
        </w:rPr>
        <w:drawing>
          <wp:inline distT="114300" distB="114300" distL="114300" distR="114300" wp14:anchorId="220B2839" wp14:editId="2112DB3D">
            <wp:extent cx="5943600" cy="3670300"/>
            <wp:effectExtent l="0" t="0" r="0" b="0"/>
            <wp:docPr id="2" name="image2.png" descr="Points scored"/>
            <wp:cNvGraphicFramePr/>
            <a:graphic xmlns:a="http://schemas.openxmlformats.org/drawingml/2006/main">
              <a:graphicData uri="http://schemas.openxmlformats.org/drawingml/2006/picture">
                <pic:pic xmlns:pic="http://schemas.openxmlformats.org/drawingml/2006/picture">
                  <pic:nvPicPr>
                    <pic:cNvPr id="0" name="image2.png" descr="Points scored"/>
                    <pic:cNvPicPr preferRelativeResize="0"/>
                  </pic:nvPicPr>
                  <pic:blipFill>
                    <a:blip r:embed="rId7"/>
                    <a:srcRect/>
                    <a:stretch>
                      <a:fillRect/>
                    </a:stretch>
                  </pic:blipFill>
                  <pic:spPr>
                    <a:xfrm>
                      <a:off x="0" y="0"/>
                      <a:ext cx="5943600" cy="3670300"/>
                    </a:xfrm>
                    <a:prstGeom prst="rect">
                      <a:avLst/>
                    </a:prstGeom>
                    <a:ln/>
                  </pic:spPr>
                </pic:pic>
              </a:graphicData>
            </a:graphic>
          </wp:inline>
        </w:drawing>
      </w:r>
    </w:p>
    <w:p w14:paraId="2EFFE75E"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20 students had been asked to answer whether they know about VLE or not. According to this chart, it can be seen that </w:t>
      </w:r>
      <w:r w:rsidRPr="00A53AF6">
        <w:rPr>
          <w:rFonts w:ascii="Times New Roman" w:eastAsia="Times New Roman" w:hAnsi="Times New Roman" w:cs="Times New Roman"/>
          <w:sz w:val="24"/>
          <w:szCs w:val="24"/>
        </w:rPr>
        <w:t xml:space="preserve">every learner of UWTSD is well aware of the virtual learning environment and Moodle. They also know the usage of Moodle as UWTSD always motivated everyone to utilise this platform. </w:t>
      </w:r>
    </w:p>
    <w:p w14:paraId="2A5BBA9F"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1C132574" w14:textId="77777777" w:rsidR="00F13D47" w:rsidRPr="00A53AF6" w:rsidRDefault="00B92333">
      <w:pPr>
        <w:numPr>
          <w:ilvl w:val="0"/>
          <w:numId w:val="1"/>
        </w:numPr>
        <w:shd w:val="clear" w:color="auto" w:fill="FFFFFF"/>
        <w:spacing w:before="240" w:after="240" w:line="360" w:lineRule="auto"/>
        <w:jc w:val="both"/>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lastRenderedPageBreak/>
        <w:t>What is your thought or opinion regarding VLE - Moodle?</w:t>
      </w:r>
    </w:p>
    <w:tbl>
      <w:tblPr>
        <w:tblStyle w:val="a0"/>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60"/>
        <w:gridCol w:w="4125"/>
        <w:gridCol w:w="1485"/>
        <w:gridCol w:w="1350"/>
        <w:gridCol w:w="1425"/>
      </w:tblGrid>
      <w:tr w:rsidR="00F13D47" w:rsidRPr="00A53AF6" w14:paraId="0B6CF9CB" w14:textId="77777777">
        <w:tc>
          <w:tcPr>
            <w:tcW w:w="960" w:type="dxa"/>
            <w:shd w:val="clear" w:color="auto" w:fill="auto"/>
            <w:tcMar>
              <w:top w:w="100" w:type="dxa"/>
              <w:left w:w="100" w:type="dxa"/>
              <w:bottom w:w="100" w:type="dxa"/>
              <w:right w:w="100" w:type="dxa"/>
            </w:tcMar>
          </w:tcPr>
          <w:p w14:paraId="259095C1"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Serial No. 2</w:t>
            </w:r>
          </w:p>
        </w:tc>
        <w:tc>
          <w:tcPr>
            <w:tcW w:w="4125" w:type="dxa"/>
            <w:shd w:val="clear" w:color="auto" w:fill="auto"/>
            <w:tcMar>
              <w:top w:w="100" w:type="dxa"/>
              <w:left w:w="100" w:type="dxa"/>
              <w:bottom w:w="100" w:type="dxa"/>
              <w:right w:w="100" w:type="dxa"/>
            </w:tcMar>
          </w:tcPr>
          <w:p w14:paraId="36CDD2F3" w14:textId="77777777" w:rsidR="00F13D47" w:rsidRPr="00A53AF6" w:rsidRDefault="00B923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What is your thought or opinion regarding VLE - Moodle?</w:t>
            </w:r>
          </w:p>
        </w:tc>
        <w:tc>
          <w:tcPr>
            <w:tcW w:w="1485" w:type="dxa"/>
            <w:shd w:val="clear" w:color="auto" w:fill="auto"/>
            <w:tcMar>
              <w:top w:w="100" w:type="dxa"/>
              <w:left w:w="100" w:type="dxa"/>
              <w:bottom w:w="100" w:type="dxa"/>
              <w:right w:w="100" w:type="dxa"/>
            </w:tcMar>
          </w:tcPr>
          <w:p w14:paraId="112272D8"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Satisfactory</w:t>
            </w:r>
          </w:p>
          <w:p w14:paraId="719C95A4" w14:textId="77777777" w:rsidR="00F13D47" w:rsidRPr="00A53AF6" w:rsidRDefault="00F13D4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1F25B83B"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13</w:t>
            </w:r>
          </w:p>
        </w:tc>
        <w:tc>
          <w:tcPr>
            <w:tcW w:w="1350" w:type="dxa"/>
            <w:shd w:val="clear" w:color="auto" w:fill="auto"/>
            <w:tcMar>
              <w:top w:w="100" w:type="dxa"/>
              <w:left w:w="100" w:type="dxa"/>
              <w:bottom w:w="100" w:type="dxa"/>
              <w:right w:w="100" w:type="dxa"/>
            </w:tcMar>
          </w:tcPr>
          <w:p w14:paraId="05196875"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Neutral</w:t>
            </w:r>
          </w:p>
          <w:p w14:paraId="3AC90CBF" w14:textId="77777777" w:rsidR="00F13D47" w:rsidRPr="00A53AF6" w:rsidRDefault="00F13D4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4DFAD6B9"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02</w:t>
            </w:r>
          </w:p>
        </w:tc>
        <w:tc>
          <w:tcPr>
            <w:tcW w:w="1425" w:type="dxa"/>
            <w:shd w:val="clear" w:color="auto" w:fill="auto"/>
            <w:tcMar>
              <w:top w:w="100" w:type="dxa"/>
              <w:left w:w="100" w:type="dxa"/>
              <w:bottom w:w="100" w:type="dxa"/>
              <w:right w:w="100" w:type="dxa"/>
            </w:tcMar>
          </w:tcPr>
          <w:p w14:paraId="2B0C6128"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Not satisfactory</w:t>
            </w:r>
          </w:p>
          <w:p w14:paraId="14F80F3B"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05</w:t>
            </w:r>
          </w:p>
        </w:tc>
      </w:tr>
    </w:tbl>
    <w:p w14:paraId="6EB78C6D"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noProof/>
          <w:sz w:val="24"/>
          <w:szCs w:val="24"/>
        </w:rPr>
        <w:drawing>
          <wp:inline distT="114300" distB="114300" distL="114300" distR="114300" wp14:anchorId="6B718667" wp14:editId="7D3E160D">
            <wp:extent cx="5943600" cy="3670300"/>
            <wp:effectExtent l="0" t="0" r="0" b="0"/>
            <wp:docPr id="1" name="image5.png" descr="Points scored"/>
            <wp:cNvGraphicFramePr/>
            <a:graphic xmlns:a="http://schemas.openxmlformats.org/drawingml/2006/main">
              <a:graphicData uri="http://schemas.openxmlformats.org/drawingml/2006/picture">
                <pic:pic xmlns:pic="http://schemas.openxmlformats.org/drawingml/2006/picture">
                  <pic:nvPicPr>
                    <pic:cNvPr id="0" name="image5.png" descr="Points scored"/>
                    <pic:cNvPicPr preferRelativeResize="0"/>
                  </pic:nvPicPr>
                  <pic:blipFill>
                    <a:blip r:embed="rId8"/>
                    <a:srcRect/>
                    <a:stretch>
                      <a:fillRect/>
                    </a:stretch>
                  </pic:blipFill>
                  <pic:spPr>
                    <a:xfrm>
                      <a:off x="0" y="0"/>
                      <a:ext cx="5943600" cy="3670300"/>
                    </a:xfrm>
                    <a:prstGeom prst="rect">
                      <a:avLst/>
                    </a:prstGeom>
                    <a:ln/>
                  </pic:spPr>
                </pic:pic>
              </a:graphicData>
            </a:graphic>
          </wp:inline>
        </w:drawing>
      </w:r>
    </w:p>
    <w:p w14:paraId="12932DD5"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The chart above shows that 13 students of UWTSD found VLE - Moodle quite satisfactory as it is easy to use and doesn’t require much time to </w:t>
      </w:r>
      <w:r w:rsidRPr="00A53AF6">
        <w:rPr>
          <w:rFonts w:ascii="Times New Roman" w:eastAsia="Times New Roman" w:hAnsi="Times New Roman" w:cs="Times New Roman"/>
          <w:sz w:val="24"/>
          <w:szCs w:val="24"/>
        </w:rPr>
        <w:t xml:space="preserve">complete the procedures. They think they understand better through a virtual learning environment than other methods. However, 5 of the learners didn’t agree with them and 2 students were neutral about this question. </w:t>
      </w:r>
    </w:p>
    <w:p w14:paraId="3351FE26"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6B8FD35D" w14:textId="77777777" w:rsidR="00F13D47" w:rsidRPr="00A53AF6" w:rsidRDefault="00B92333">
      <w:pPr>
        <w:numPr>
          <w:ilvl w:val="0"/>
          <w:numId w:val="1"/>
        </w:numPr>
        <w:shd w:val="clear" w:color="auto" w:fill="FFFFFF"/>
        <w:spacing w:before="240" w:after="240" w:line="360" w:lineRule="auto"/>
        <w:jc w:val="both"/>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lastRenderedPageBreak/>
        <w:t xml:space="preserve">Does VLE - Moodle help you to </w:t>
      </w:r>
      <w:r w:rsidRPr="00A53AF6">
        <w:rPr>
          <w:rFonts w:ascii="Times New Roman" w:eastAsia="Times New Roman" w:hAnsi="Times New Roman" w:cs="Times New Roman"/>
          <w:b/>
          <w:sz w:val="24"/>
          <w:szCs w:val="24"/>
        </w:rPr>
        <w:t>enhance your performance?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
        <w:gridCol w:w="5700"/>
        <w:gridCol w:w="1320"/>
        <w:gridCol w:w="1260"/>
      </w:tblGrid>
      <w:tr w:rsidR="00F13D47" w:rsidRPr="00A53AF6" w14:paraId="132E1384" w14:textId="77777777">
        <w:tc>
          <w:tcPr>
            <w:tcW w:w="1080" w:type="dxa"/>
            <w:shd w:val="clear" w:color="auto" w:fill="auto"/>
            <w:tcMar>
              <w:top w:w="100" w:type="dxa"/>
              <w:left w:w="100" w:type="dxa"/>
              <w:bottom w:w="100" w:type="dxa"/>
              <w:right w:w="100" w:type="dxa"/>
            </w:tcMar>
          </w:tcPr>
          <w:p w14:paraId="07AC95A4"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Serial No. 3</w:t>
            </w:r>
          </w:p>
        </w:tc>
        <w:tc>
          <w:tcPr>
            <w:tcW w:w="5700" w:type="dxa"/>
            <w:shd w:val="clear" w:color="auto" w:fill="auto"/>
            <w:tcMar>
              <w:top w:w="100" w:type="dxa"/>
              <w:left w:w="100" w:type="dxa"/>
              <w:bottom w:w="100" w:type="dxa"/>
              <w:right w:w="100" w:type="dxa"/>
            </w:tcMar>
          </w:tcPr>
          <w:p w14:paraId="02F57BFD"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Does VLE - Moodle help you to enhance your performance?</w:t>
            </w:r>
          </w:p>
        </w:tc>
        <w:tc>
          <w:tcPr>
            <w:tcW w:w="1320" w:type="dxa"/>
            <w:shd w:val="clear" w:color="auto" w:fill="auto"/>
            <w:tcMar>
              <w:top w:w="100" w:type="dxa"/>
              <w:left w:w="100" w:type="dxa"/>
              <w:bottom w:w="100" w:type="dxa"/>
              <w:right w:w="100" w:type="dxa"/>
            </w:tcMar>
          </w:tcPr>
          <w:p w14:paraId="1EA2505C"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Yes</w:t>
            </w:r>
          </w:p>
          <w:p w14:paraId="53F19CC9"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16</w:t>
            </w:r>
          </w:p>
        </w:tc>
        <w:tc>
          <w:tcPr>
            <w:tcW w:w="1260" w:type="dxa"/>
            <w:shd w:val="clear" w:color="auto" w:fill="auto"/>
            <w:tcMar>
              <w:top w:w="100" w:type="dxa"/>
              <w:left w:w="100" w:type="dxa"/>
              <w:bottom w:w="100" w:type="dxa"/>
              <w:right w:w="100" w:type="dxa"/>
            </w:tcMar>
          </w:tcPr>
          <w:p w14:paraId="7718A0CF"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No</w:t>
            </w:r>
          </w:p>
          <w:p w14:paraId="06DE2495"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04</w:t>
            </w:r>
          </w:p>
        </w:tc>
      </w:tr>
    </w:tbl>
    <w:p w14:paraId="69AF68F2"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noProof/>
          <w:sz w:val="24"/>
          <w:szCs w:val="24"/>
        </w:rPr>
        <w:drawing>
          <wp:inline distT="114300" distB="114300" distL="114300" distR="114300" wp14:anchorId="51E0DBA5" wp14:editId="3A572A93">
            <wp:extent cx="5943600" cy="3670300"/>
            <wp:effectExtent l="0" t="0" r="0" b="0"/>
            <wp:docPr id="6" name="image3.png" descr="Points scored"/>
            <wp:cNvGraphicFramePr/>
            <a:graphic xmlns:a="http://schemas.openxmlformats.org/drawingml/2006/main">
              <a:graphicData uri="http://schemas.openxmlformats.org/drawingml/2006/picture">
                <pic:pic xmlns:pic="http://schemas.openxmlformats.org/drawingml/2006/picture">
                  <pic:nvPicPr>
                    <pic:cNvPr id="0" name="image3.png" descr="Points scored"/>
                    <pic:cNvPicPr preferRelativeResize="0"/>
                  </pic:nvPicPr>
                  <pic:blipFill>
                    <a:blip r:embed="rId9"/>
                    <a:srcRect/>
                    <a:stretch>
                      <a:fillRect/>
                    </a:stretch>
                  </pic:blipFill>
                  <pic:spPr>
                    <a:xfrm>
                      <a:off x="0" y="0"/>
                      <a:ext cx="5943600" cy="3670300"/>
                    </a:xfrm>
                    <a:prstGeom prst="rect">
                      <a:avLst/>
                    </a:prstGeom>
                    <a:ln/>
                  </pic:spPr>
                </pic:pic>
              </a:graphicData>
            </a:graphic>
          </wp:inline>
        </w:drawing>
      </w:r>
    </w:p>
    <w:p w14:paraId="0959FC63"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According to the chart, it is clear that most of the learners of UWTSD find VLE - Moodle interesting and user-friendly. 16 students think </w:t>
      </w:r>
      <w:r w:rsidRPr="00A53AF6">
        <w:rPr>
          <w:rFonts w:ascii="Times New Roman" w:eastAsia="Times New Roman" w:hAnsi="Times New Roman" w:cs="Times New Roman"/>
          <w:sz w:val="24"/>
          <w:szCs w:val="24"/>
        </w:rPr>
        <w:t xml:space="preserve">that VLE - Moodle is quite helpful in enhancing their performance and knowledge. On the contrary, 04 learners think that a virtual learning environment can’t improve their performance. </w:t>
      </w:r>
    </w:p>
    <w:p w14:paraId="5C3407BA"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53195963" w14:textId="77777777" w:rsidR="00F13D47" w:rsidRPr="00A53AF6" w:rsidRDefault="00B92333">
      <w:pPr>
        <w:numPr>
          <w:ilvl w:val="0"/>
          <w:numId w:val="1"/>
        </w:numPr>
        <w:shd w:val="clear" w:color="auto" w:fill="FFFFFF"/>
        <w:spacing w:before="240" w:after="240" w:line="360" w:lineRule="auto"/>
        <w:jc w:val="both"/>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lastRenderedPageBreak/>
        <w:t xml:space="preserve">Which one do you prefer: the old traditional class or VLE platforms? </w:t>
      </w:r>
    </w:p>
    <w:tbl>
      <w:tblPr>
        <w:tblStyle w:val="a2"/>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
        <w:gridCol w:w="4395"/>
        <w:gridCol w:w="1440"/>
        <w:gridCol w:w="1170"/>
        <w:gridCol w:w="1260"/>
      </w:tblGrid>
      <w:tr w:rsidR="00F13D47" w:rsidRPr="00A53AF6" w14:paraId="08B30D5D" w14:textId="77777777">
        <w:tc>
          <w:tcPr>
            <w:tcW w:w="1080" w:type="dxa"/>
            <w:shd w:val="clear" w:color="auto" w:fill="auto"/>
            <w:tcMar>
              <w:top w:w="100" w:type="dxa"/>
              <w:left w:w="100" w:type="dxa"/>
              <w:bottom w:w="100" w:type="dxa"/>
              <w:right w:w="100" w:type="dxa"/>
            </w:tcMar>
          </w:tcPr>
          <w:p w14:paraId="0E871D9C"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Serial No. 4</w:t>
            </w:r>
          </w:p>
        </w:tc>
        <w:tc>
          <w:tcPr>
            <w:tcW w:w="4395" w:type="dxa"/>
            <w:shd w:val="clear" w:color="auto" w:fill="auto"/>
            <w:tcMar>
              <w:top w:w="100" w:type="dxa"/>
              <w:left w:w="100" w:type="dxa"/>
              <w:bottom w:w="100" w:type="dxa"/>
              <w:right w:w="100" w:type="dxa"/>
            </w:tcMar>
          </w:tcPr>
          <w:p w14:paraId="708799B3" w14:textId="77777777" w:rsidR="00F13D47" w:rsidRPr="00A53AF6" w:rsidRDefault="00B923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Which one do you prefer: the old traditional class or VLE platforms? </w:t>
            </w:r>
          </w:p>
        </w:tc>
        <w:tc>
          <w:tcPr>
            <w:tcW w:w="1440" w:type="dxa"/>
            <w:shd w:val="clear" w:color="auto" w:fill="auto"/>
            <w:tcMar>
              <w:top w:w="100" w:type="dxa"/>
              <w:left w:w="100" w:type="dxa"/>
              <w:bottom w:w="100" w:type="dxa"/>
              <w:right w:w="100" w:type="dxa"/>
            </w:tcMar>
          </w:tcPr>
          <w:p w14:paraId="1D20526E"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Traditional lesson</w:t>
            </w:r>
          </w:p>
          <w:p w14:paraId="7C06F6BC"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05</w:t>
            </w:r>
          </w:p>
        </w:tc>
        <w:tc>
          <w:tcPr>
            <w:tcW w:w="1170" w:type="dxa"/>
            <w:shd w:val="clear" w:color="auto" w:fill="auto"/>
            <w:tcMar>
              <w:top w:w="100" w:type="dxa"/>
              <w:left w:w="100" w:type="dxa"/>
              <w:bottom w:w="100" w:type="dxa"/>
              <w:right w:w="100" w:type="dxa"/>
            </w:tcMar>
          </w:tcPr>
          <w:p w14:paraId="32349404"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Neutral</w:t>
            </w:r>
          </w:p>
          <w:p w14:paraId="261F31E6" w14:textId="77777777" w:rsidR="00F13D47" w:rsidRPr="00A53AF6" w:rsidRDefault="00F13D4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15CA133B"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04</w:t>
            </w:r>
          </w:p>
        </w:tc>
        <w:tc>
          <w:tcPr>
            <w:tcW w:w="1260" w:type="dxa"/>
            <w:shd w:val="clear" w:color="auto" w:fill="auto"/>
            <w:tcMar>
              <w:top w:w="100" w:type="dxa"/>
              <w:left w:w="100" w:type="dxa"/>
              <w:bottom w:w="100" w:type="dxa"/>
              <w:right w:w="100" w:type="dxa"/>
            </w:tcMar>
          </w:tcPr>
          <w:p w14:paraId="04508DA3" w14:textId="77777777" w:rsidR="00F13D47" w:rsidRPr="00A53AF6" w:rsidRDefault="00B92333">
            <w:pPr>
              <w:widowControl w:val="0"/>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VLE platforms</w:t>
            </w:r>
          </w:p>
          <w:p w14:paraId="21565978" w14:textId="77777777" w:rsidR="00F13D47" w:rsidRPr="00A53AF6" w:rsidRDefault="00B92333">
            <w:pPr>
              <w:widowControl w:val="0"/>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11</w:t>
            </w:r>
          </w:p>
        </w:tc>
      </w:tr>
    </w:tbl>
    <w:p w14:paraId="5814682C"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noProof/>
          <w:sz w:val="24"/>
          <w:szCs w:val="24"/>
        </w:rPr>
        <w:drawing>
          <wp:inline distT="114300" distB="114300" distL="114300" distR="114300" wp14:anchorId="3D0916E1" wp14:editId="20BF8889">
            <wp:extent cx="5943600" cy="3670300"/>
            <wp:effectExtent l="0" t="0" r="0" b="0"/>
            <wp:docPr id="4" name="image6.png" descr="Points scored"/>
            <wp:cNvGraphicFramePr/>
            <a:graphic xmlns:a="http://schemas.openxmlformats.org/drawingml/2006/main">
              <a:graphicData uri="http://schemas.openxmlformats.org/drawingml/2006/picture">
                <pic:pic xmlns:pic="http://schemas.openxmlformats.org/drawingml/2006/picture">
                  <pic:nvPicPr>
                    <pic:cNvPr id="0" name="image6.png" descr="Points scored"/>
                    <pic:cNvPicPr preferRelativeResize="0"/>
                  </pic:nvPicPr>
                  <pic:blipFill>
                    <a:blip r:embed="rId10"/>
                    <a:srcRect/>
                    <a:stretch>
                      <a:fillRect/>
                    </a:stretch>
                  </pic:blipFill>
                  <pic:spPr>
                    <a:xfrm>
                      <a:off x="0" y="0"/>
                      <a:ext cx="5943600" cy="3670300"/>
                    </a:xfrm>
                    <a:prstGeom prst="rect">
                      <a:avLst/>
                    </a:prstGeom>
                    <a:ln/>
                  </pic:spPr>
                </pic:pic>
              </a:graphicData>
            </a:graphic>
          </wp:inline>
        </w:drawing>
      </w:r>
    </w:p>
    <w:p w14:paraId="21ED5373"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The chart above shows that most of the </w:t>
      </w:r>
      <w:r w:rsidRPr="00A53AF6">
        <w:rPr>
          <w:rFonts w:ascii="Times New Roman" w:eastAsia="Times New Roman" w:hAnsi="Times New Roman" w:cs="Times New Roman"/>
          <w:sz w:val="24"/>
          <w:szCs w:val="24"/>
        </w:rPr>
        <w:t xml:space="preserve">students prefer VLE platforms like Moodle or Survey Monkey. 11 students said that they understand better through a virtual learning environment than other methods. 04 of them were neutral and 05 learners said that they prefer traditional class or lessons. </w:t>
      </w:r>
      <w:r w:rsidRPr="00A53AF6">
        <w:rPr>
          <w:rFonts w:ascii="Times New Roman" w:eastAsia="Times New Roman" w:hAnsi="Times New Roman" w:cs="Times New Roman"/>
          <w:sz w:val="24"/>
          <w:szCs w:val="24"/>
        </w:rPr>
        <w:t xml:space="preserve">So, it is clear that learners of UWTSD support a virtual learning environment for learning and education. </w:t>
      </w:r>
    </w:p>
    <w:p w14:paraId="28A73919"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32463126" w14:textId="77777777" w:rsidR="00F13D47" w:rsidRPr="00A53AF6" w:rsidRDefault="00B92333">
      <w:pPr>
        <w:numPr>
          <w:ilvl w:val="0"/>
          <w:numId w:val="1"/>
        </w:numPr>
        <w:shd w:val="clear" w:color="auto" w:fill="FFFFFF"/>
        <w:spacing w:before="240" w:after="240" w:line="360" w:lineRule="auto"/>
        <w:jc w:val="both"/>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lastRenderedPageBreak/>
        <w:t>Do you want to suggest anything to UWTSD to improve its VLE?</w:t>
      </w:r>
    </w:p>
    <w:tbl>
      <w:tblPr>
        <w:tblStyle w:val="a3"/>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
        <w:gridCol w:w="3330"/>
        <w:gridCol w:w="1665"/>
        <w:gridCol w:w="1530"/>
        <w:gridCol w:w="1740"/>
      </w:tblGrid>
      <w:tr w:rsidR="00F13D47" w:rsidRPr="00A53AF6" w14:paraId="0527CA5B" w14:textId="77777777">
        <w:tc>
          <w:tcPr>
            <w:tcW w:w="1080" w:type="dxa"/>
            <w:shd w:val="clear" w:color="auto" w:fill="auto"/>
            <w:tcMar>
              <w:top w:w="100" w:type="dxa"/>
              <w:left w:w="100" w:type="dxa"/>
              <w:bottom w:w="100" w:type="dxa"/>
              <w:right w:w="100" w:type="dxa"/>
            </w:tcMar>
          </w:tcPr>
          <w:p w14:paraId="49D85A11" w14:textId="77777777" w:rsidR="00F13D47" w:rsidRPr="00A53AF6" w:rsidRDefault="00B9233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Serial No. 5</w:t>
            </w:r>
          </w:p>
        </w:tc>
        <w:tc>
          <w:tcPr>
            <w:tcW w:w="3330" w:type="dxa"/>
            <w:shd w:val="clear" w:color="auto" w:fill="auto"/>
            <w:tcMar>
              <w:top w:w="100" w:type="dxa"/>
              <w:left w:w="100" w:type="dxa"/>
              <w:bottom w:w="100" w:type="dxa"/>
              <w:right w:w="100" w:type="dxa"/>
            </w:tcMar>
          </w:tcPr>
          <w:p w14:paraId="0C042129" w14:textId="77777777" w:rsidR="00F13D47" w:rsidRPr="00A53AF6" w:rsidRDefault="00B923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Do you want to suggest anything to UWTSD to improve its VLE?</w:t>
            </w:r>
          </w:p>
        </w:tc>
        <w:tc>
          <w:tcPr>
            <w:tcW w:w="1665" w:type="dxa"/>
            <w:shd w:val="clear" w:color="auto" w:fill="auto"/>
            <w:tcMar>
              <w:top w:w="100" w:type="dxa"/>
              <w:left w:w="100" w:type="dxa"/>
              <w:bottom w:w="100" w:type="dxa"/>
              <w:right w:w="100" w:type="dxa"/>
            </w:tcMar>
          </w:tcPr>
          <w:p w14:paraId="1578D35A"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 xml:space="preserve">Using VLE during the COVID-19 permanently </w:t>
            </w:r>
          </w:p>
          <w:p w14:paraId="5750D2AD"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12</w:t>
            </w:r>
          </w:p>
        </w:tc>
        <w:tc>
          <w:tcPr>
            <w:tcW w:w="1530" w:type="dxa"/>
            <w:shd w:val="clear" w:color="auto" w:fill="auto"/>
            <w:tcMar>
              <w:top w:w="100" w:type="dxa"/>
              <w:left w:w="100" w:type="dxa"/>
              <w:bottom w:w="100" w:type="dxa"/>
              <w:right w:w="100" w:type="dxa"/>
            </w:tcMar>
          </w:tcPr>
          <w:p w14:paraId="52AF0C6A"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Utilising diversified options for education</w:t>
            </w:r>
          </w:p>
          <w:p w14:paraId="207C28FC"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02</w:t>
            </w:r>
          </w:p>
        </w:tc>
        <w:tc>
          <w:tcPr>
            <w:tcW w:w="1740" w:type="dxa"/>
            <w:shd w:val="clear" w:color="auto" w:fill="auto"/>
            <w:tcMar>
              <w:top w:w="100" w:type="dxa"/>
              <w:left w:w="100" w:type="dxa"/>
              <w:bottom w:w="100" w:type="dxa"/>
              <w:right w:w="100" w:type="dxa"/>
            </w:tcMar>
          </w:tcPr>
          <w:p w14:paraId="563D034B"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Using traditional lectures or lessons</w:t>
            </w:r>
          </w:p>
          <w:p w14:paraId="7DB4337A" w14:textId="77777777" w:rsidR="00F13D47" w:rsidRPr="00A53AF6" w:rsidRDefault="00B9233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3AF6">
              <w:rPr>
                <w:rFonts w:ascii="Times New Roman" w:eastAsia="Times New Roman" w:hAnsi="Times New Roman" w:cs="Times New Roman"/>
                <w:b/>
                <w:sz w:val="24"/>
                <w:szCs w:val="24"/>
              </w:rPr>
              <w:t>06</w:t>
            </w:r>
          </w:p>
        </w:tc>
      </w:tr>
    </w:tbl>
    <w:p w14:paraId="628AC26C"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noProof/>
          <w:sz w:val="24"/>
          <w:szCs w:val="24"/>
        </w:rPr>
        <w:drawing>
          <wp:inline distT="114300" distB="114300" distL="114300" distR="114300" wp14:anchorId="6EE5BE97" wp14:editId="7ECDAA5A">
            <wp:extent cx="5943600" cy="3670300"/>
            <wp:effectExtent l="0" t="0" r="0" b="0"/>
            <wp:docPr id="5" name="image4.png" descr="Points scored"/>
            <wp:cNvGraphicFramePr/>
            <a:graphic xmlns:a="http://schemas.openxmlformats.org/drawingml/2006/main">
              <a:graphicData uri="http://schemas.openxmlformats.org/drawingml/2006/picture">
                <pic:pic xmlns:pic="http://schemas.openxmlformats.org/drawingml/2006/picture">
                  <pic:nvPicPr>
                    <pic:cNvPr id="0" name="image4.png" descr="Points scored"/>
                    <pic:cNvPicPr preferRelativeResize="0"/>
                  </pic:nvPicPr>
                  <pic:blipFill>
                    <a:blip r:embed="rId11"/>
                    <a:srcRect/>
                    <a:stretch>
                      <a:fillRect/>
                    </a:stretch>
                  </pic:blipFill>
                  <pic:spPr>
                    <a:xfrm>
                      <a:off x="0" y="0"/>
                      <a:ext cx="5943600" cy="3670300"/>
                    </a:xfrm>
                    <a:prstGeom prst="rect">
                      <a:avLst/>
                    </a:prstGeom>
                    <a:ln/>
                  </pic:spPr>
                </pic:pic>
              </a:graphicData>
            </a:graphic>
          </wp:inline>
        </w:drawing>
      </w:r>
    </w:p>
    <w:p w14:paraId="0051A060"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According to this chart, 12 students think UWTSD should use VLE - Moodle during the COVID-19 pandemic, as it is quite effective in enhancing performance quality and knowledge. However, 6 learners think traditional lessons or lecturers are more useful than </w:t>
      </w:r>
      <w:r w:rsidRPr="00A53AF6">
        <w:rPr>
          <w:rFonts w:ascii="Times New Roman" w:eastAsia="Times New Roman" w:hAnsi="Times New Roman" w:cs="Times New Roman"/>
          <w:sz w:val="24"/>
          <w:szCs w:val="24"/>
        </w:rPr>
        <w:t xml:space="preserve">a virtual learning environment. On the other hand, only 2 students were neutral about this question. </w:t>
      </w:r>
    </w:p>
    <w:p w14:paraId="56822F02"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5B52390B" w14:textId="77777777" w:rsidR="00F13D47" w:rsidRPr="00A53AF6" w:rsidRDefault="00B92333">
      <w:pPr>
        <w:pStyle w:val="Heading2"/>
        <w:shd w:val="clear" w:color="auto" w:fill="FFFFFF"/>
        <w:spacing w:before="240" w:after="240" w:line="360" w:lineRule="auto"/>
        <w:jc w:val="both"/>
        <w:rPr>
          <w:rFonts w:ascii="Times New Roman" w:eastAsia="Times New Roman" w:hAnsi="Times New Roman" w:cs="Times New Roman"/>
          <w:color w:val="38761D"/>
          <w:sz w:val="28"/>
          <w:szCs w:val="28"/>
        </w:rPr>
      </w:pPr>
      <w:bookmarkStart w:id="12" w:name="_Toc69428337"/>
      <w:r w:rsidRPr="00A53AF6">
        <w:rPr>
          <w:rFonts w:ascii="Times New Roman" w:eastAsia="Times New Roman" w:hAnsi="Times New Roman" w:cs="Times New Roman"/>
          <w:color w:val="38761D"/>
          <w:sz w:val="28"/>
          <w:szCs w:val="28"/>
        </w:rPr>
        <w:lastRenderedPageBreak/>
        <w:t>Secondary Data Analysis</w:t>
      </w:r>
      <w:bookmarkEnd w:id="12"/>
    </w:p>
    <w:p w14:paraId="7C6330A3"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Information that can be gathered through indirect source by a researcher,</w:t>
      </w:r>
      <w:r w:rsidRPr="00A53AF6">
        <w:rPr>
          <w:rFonts w:ascii="Times New Roman" w:eastAsia="Times New Roman" w:hAnsi="Times New Roman" w:cs="Times New Roman"/>
          <w:sz w:val="24"/>
          <w:szCs w:val="24"/>
        </w:rPr>
        <w:t xml:space="preserve"> is known as secondary data. The author had to collect information from various sources that helped to complete this research. For instance, the researcher took help from books and several web-based sources to understand the significance of a virtual learn</w:t>
      </w:r>
      <w:r w:rsidRPr="00A53AF6">
        <w:rPr>
          <w:rFonts w:ascii="Times New Roman" w:eastAsia="Times New Roman" w:hAnsi="Times New Roman" w:cs="Times New Roman"/>
          <w:sz w:val="24"/>
          <w:szCs w:val="24"/>
        </w:rPr>
        <w:t xml:space="preserve">ing environment. According to Gillespie and </w:t>
      </w:r>
      <w:proofErr w:type="spellStart"/>
      <w:r w:rsidRPr="00A53AF6">
        <w:rPr>
          <w:rFonts w:ascii="Times New Roman" w:eastAsia="Times New Roman" w:hAnsi="Times New Roman" w:cs="Times New Roman"/>
          <w:sz w:val="24"/>
          <w:szCs w:val="24"/>
        </w:rPr>
        <w:t>Boulton</w:t>
      </w:r>
      <w:proofErr w:type="spellEnd"/>
      <w:r w:rsidRPr="00A53AF6">
        <w:rPr>
          <w:rFonts w:ascii="Times New Roman" w:eastAsia="Times New Roman" w:hAnsi="Times New Roman" w:cs="Times New Roman"/>
          <w:sz w:val="24"/>
          <w:szCs w:val="24"/>
        </w:rPr>
        <w:t>, (2007), a virtual learning environment is essential for every educational institute, as it helps teachers to develop curriculum design, provide essential information, create content, enhance learners’ en</w:t>
      </w:r>
      <w:r w:rsidRPr="00A53AF6">
        <w:rPr>
          <w:rFonts w:ascii="Times New Roman" w:eastAsia="Times New Roman" w:hAnsi="Times New Roman" w:cs="Times New Roman"/>
          <w:sz w:val="24"/>
          <w:szCs w:val="24"/>
        </w:rPr>
        <w:t xml:space="preserve">gagement, and appraise students’ performance. They can develop effective resources to refine students’ knowledge by VLE platforms (Somoza and </w:t>
      </w:r>
      <w:proofErr w:type="spellStart"/>
      <w:r w:rsidRPr="00A53AF6">
        <w:rPr>
          <w:rFonts w:ascii="Times New Roman" w:eastAsia="Times New Roman" w:hAnsi="Times New Roman" w:cs="Times New Roman"/>
          <w:sz w:val="24"/>
          <w:szCs w:val="24"/>
        </w:rPr>
        <w:t>Lourie</w:t>
      </w:r>
      <w:proofErr w:type="spellEnd"/>
      <w:r w:rsidRPr="00A53AF6">
        <w:rPr>
          <w:rFonts w:ascii="Times New Roman" w:eastAsia="Times New Roman" w:hAnsi="Times New Roman" w:cs="Times New Roman"/>
          <w:sz w:val="24"/>
          <w:szCs w:val="24"/>
        </w:rPr>
        <w:t>, 2010). The author can also utilise the reputed DIKW pyramid that allows a person to get the desired result</w:t>
      </w:r>
      <w:r w:rsidRPr="00A53AF6">
        <w:rPr>
          <w:rFonts w:ascii="Times New Roman" w:eastAsia="Times New Roman" w:hAnsi="Times New Roman" w:cs="Times New Roman"/>
          <w:sz w:val="24"/>
          <w:szCs w:val="24"/>
        </w:rPr>
        <w:t xml:space="preserve">. Researchers should use knowledge, understanding, wisdom, data, experience, and information to prepare a research report. </w:t>
      </w:r>
    </w:p>
    <w:p w14:paraId="044DCEA9"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13" w:name="_Toc69428338"/>
      <w:r w:rsidRPr="00A53AF6">
        <w:rPr>
          <w:rFonts w:ascii="Times New Roman" w:eastAsia="Times New Roman" w:hAnsi="Times New Roman" w:cs="Times New Roman"/>
          <w:color w:val="274E13"/>
          <w:sz w:val="32"/>
          <w:szCs w:val="32"/>
        </w:rPr>
        <w:t>Findings</w:t>
      </w:r>
      <w:bookmarkEnd w:id="13"/>
    </w:p>
    <w:p w14:paraId="37FDDD2C"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According to the charts above, every learner of UWTSD is well aware of the virtual learning environment and Moodle. They al</w:t>
      </w:r>
      <w:r w:rsidRPr="00A53AF6">
        <w:rPr>
          <w:rFonts w:ascii="Times New Roman" w:eastAsia="Times New Roman" w:hAnsi="Times New Roman" w:cs="Times New Roman"/>
          <w:sz w:val="24"/>
          <w:szCs w:val="24"/>
        </w:rPr>
        <w:t>so know the usage of Moodle as UWTSD always motivated everyone to utilise this platform (</w:t>
      </w:r>
      <w:proofErr w:type="spellStart"/>
      <w:r w:rsidRPr="00A53AF6">
        <w:rPr>
          <w:rFonts w:ascii="Times New Roman" w:eastAsia="Times New Roman" w:hAnsi="Times New Roman" w:cs="Times New Roman"/>
          <w:sz w:val="24"/>
          <w:szCs w:val="24"/>
        </w:rPr>
        <w:t>Keppell</w:t>
      </w:r>
      <w:proofErr w:type="spellEnd"/>
      <w:r w:rsidRPr="00A53AF6">
        <w:rPr>
          <w:rFonts w:ascii="Times New Roman" w:eastAsia="Times New Roman" w:hAnsi="Times New Roman" w:cs="Times New Roman"/>
          <w:sz w:val="24"/>
          <w:szCs w:val="24"/>
        </w:rPr>
        <w:t>, Riddle and Tynan, 2014). Learners think they understand better through a virtual learning environment than other methods. They also realized that VLE - Moodle</w:t>
      </w:r>
      <w:r w:rsidRPr="00A53AF6">
        <w:rPr>
          <w:rFonts w:ascii="Times New Roman" w:eastAsia="Times New Roman" w:hAnsi="Times New Roman" w:cs="Times New Roman"/>
          <w:sz w:val="24"/>
          <w:szCs w:val="24"/>
        </w:rPr>
        <w:t xml:space="preserve"> is quite helpful in enhancing their performance and knowledge. Hence, UWTSD should utilise other variations to maintain students’ attentiveness and engage them with advanced digital platforms. </w:t>
      </w:r>
      <w:r w:rsidRPr="00A53AF6">
        <w:br w:type="page"/>
      </w:r>
    </w:p>
    <w:p w14:paraId="211AA82B"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14" w:name="_Toc69428339"/>
      <w:r w:rsidRPr="00A53AF6">
        <w:rPr>
          <w:rFonts w:ascii="Times New Roman" w:eastAsia="Times New Roman" w:hAnsi="Times New Roman" w:cs="Times New Roman"/>
          <w:color w:val="274E13"/>
          <w:sz w:val="32"/>
          <w:szCs w:val="32"/>
        </w:rPr>
        <w:lastRenderedPageBreak/>
        <w:t>Conclusion</w:t>
      </w:r>
      <w:bookmarkEnd w:id="14"/>
    </w:p>
    <w:p w14:paraId="16B24287"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VLE is one of the effective methods of enhancing learning capability that allows teachers to develop curriculum design, provide essential information, create content, enhance learners’ engagement, and appraise students’ performance. All sorts of communicat</w:t>
      </w:r>
      <w:r w:rsidRPr="00A53AF6">
        <w:rPr>
          <w:rFonts w:ascii="Times New Roman" w:eastAsia="Times New Roman" w:hAnsi="Times New Roman" w:cs="Times New Roman"/>
          <w:sz w:val="24"/>
          <w:szCs w:val="24"/>
        </w:rPr>
        <w:t xml:space="preserve">ion and activities happen in these educational platforms to make the assessment and evaluation process easier for mentors (Gillespie and </w:t>
      </w:r>
      <w:proofErr w:type="spellStart"/>
      <w:r w:rsidRPr="00A53AF6">
        <w:rPr>
          <w:rFonts w:ascii="Times New Roman" w:eastAsia="Times New Roman" w:hAnsi="Times New Roman" w:cs="Times New Roman"/>
          <w:sz w:val="24"/>
          <w:szCs w:val="24"/>
        </w:rPr>
        <w:t>Boulton</w:t>
      </w:r>
      <w:proofErr w:type="spellEnd"/>
      <w:r w:rsidRPr="00A53AF6">
        <w:rPr>
          <w:rFonts w:ascii="Times New Roman" w:eastAsia="Times New Roman" w:hAnsi="Times New Roman" w:cs="Times New Roman"/>
          <w:sz w:val="24"/>
          <w:szCs w:val="24"/>
        </w:rPr>
        <w:t>, 2007). Therefore, it is suggested for UWTSD to utilise a virtual learning environment in a better and flexible</w:t>
      </w:r>
      <w:r w:rsidRPr="00A53AF6">
        <w:rPr>
          <w:rFonts w:ascii="Times New Roman" w:eastAsia="Times New Roman" w:hAnsi="Times New Roman" w:cs="Times New Roman"/>
          <w:sz w:val="24"/>
          <w:szCs w:val="24"/>
        </w:rPr>
        <w:t xml:space="preserve"> way to encourage students. </w:t>
      </w:r>
    </w:p>
    <w:p w14:paraId="4FAF04C4"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0856B73C" w14:textId="77777777" w:rsidR="00F13D47" w:rsidRPr="00A53AF6" w:rsidRDefault="00B92333">
      <w:pPr>
        <w:pStyle w:val="Heading1"/>
        <w:keepNext w:val="0"/>
        <w:keepLines w:val="0"/>
        <w:shd w:val="clear" w:color="auto" w:fill="FFFFFF"/>
        <w:spacing w:before="0" w:after="80" w:line="360" w:lineRule="auto"/>
        <w:jc w:val="both"/>
        <w:rPr>
          <w:rFonts w:ascii="Times New Roman" w:eastAsia="Times New Roman" w:hAnsi="Times New Roman" w:cs="Times New Roman"/>
          <w:color w:val="274E13"/>
          <w:sz w:val="32"/>
          <w:szCs w:val="32"/>
        </w:rPr>
      </w:pPr>
      <w:bookmarkStart w:id="15" w:name="_Toc69428340"/>
      <w:r w:rsidRPr="00A53AF6">
        <w:rPr>
          <w:rFonts w:ascii="Times New Roman" w:eastAsia="Times New Roman" w:hAnsi="Times New Roman" w:cs="Times New Roman"/>
          <w:color w:val="274E13"/>
          <w:sz w:val="32"/>
          <w:szCs w:val="32"/>
        </w:rPr>
        <w:lastRenderedPageBreak/>
        <w:t>References</w:t>
      </w:r>
      <w:bookmarkEnd w:id="15"/>
    </w:p>
    <w:p w14:paraId="01C03F15"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Ferris, S. and </w:t>
      </w:r>
      <w:proofErr w:type="spellStart"/>
      <w:r w:rsidRPr="00A53AF6">
        <w:rPr>
          <w:rFonts w:ascii="Times New Roman" w:eastAsia="Times New Roman" w:hAnsi="Times New Roman" w:cs="Times New Roman"/>
          <w:sz w:val="24"/>
          <w:szCs w:val="24"/>
        </w:rPr>
        <w:t>Godar</w:t>
      </w:r>
      <w:proofErr w:type="spellEnd"/>
      <w:r w:rsidRPr="00A53AF6">
        <w:rPr>
          <w:rFonts w:ascii="Times New Roman" w:eastAsia="Times New Roman" w:hAnsi="Times New Roman" w:cs="Times New Roman"/>
          <w:sz w:val="24"/>
          <w:szCs w:val="24"/>
        </w:rPr>
        <w:t xml:space="preserve">, S., 2009. </w:t>
      </w:r>
      <w:r w:rsidRPr="00A53AF6">
        <w:rPr>
          <w:rFonts w:ascii="Times New Roman" w:eastAsia="Times New Roman" w:hAnsi="Times New Roman" w:cs="Times New Roman"/>
          <w:i/>
          <w:sz w:val="24"/>
          <w:szCs w:val="24"/>
        </w:rPr>
        <w:t>Teaching and learning with virtual teams</w:t>
      </w:r>
      <w:r w:rsidRPr="00A53AF6">
        <w:rPr>
          <w:rFonts w:ascii="Times New Roman" w:eastAsia="Times New Roman" w:hAnsi="Times New Roman" w:cs="Times New Roman"/>
          <w:sz w:val="24"/>
          <w:szCs w:val="24"/>
        </w:rPr>
        <w:t xml:space="preserve">. 2nd ed. Hershey, PA: Information Science </w:t>
      </w:r>
      <w:proofErr w:type="spellStart"/>
      <w:r w:rsidRPr="00A53AF6">
        <w:rPr>
          <w:rFonts w:ascii="Times New Roman" w:eastAsia="Times New Roman" w:hAnsi="Times New Roman" w:cs="Times New Roman"/>
          <w:sz w:val="24"/>
          <w:szCs w:val="24"/>
        </w:rPr>
        <w:t>Publishin</w:t>
      </w:r>
      <w:proofErr w:type="spellEnd"/>
      <w:r w:rsidRPr="00A53AF6">
        <w:rPr>
          <w:rFonts w:ascii="Times New Roman" w:eastAsia="Times New Roman" w:hAnsi="Times New Roman" w:cs="Times New Roman"/>
          <w:sz w:val="24"/>
          <w:szCs w:val="24"/>
        </w:rPr>
        <w:t>, pp.89-102.</w:t>
      </w:r>
    </w:p>
    <w:p w14:paraId="4740CAA4"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Gillespie, H. and </w:t>
      </w:r>
      <w:proofErr w:type="spellStart"/>
      <w:r w:rsidRPr="00A53AF6">
        <w:rPr>
          <w:rFonts w:ascii="Times New Roman" w:eastAsia="Times New Roman" w:hAnsi="Times New Roman" w:cs="Times New Roman"/>
          <w:sz w:val="24"/>
          <w:szCs w:val="24"/>
        </w:rPr>
        <w:t>Boulton</w:t>
      </w:r>
      <w:proofErr w:type="spellEnd"/>
      <w:r w:rsidRPr="00A53AF6">
        <w:rPr>
          <w:rFonts w:ascii="Times New Roman" w:eastAsia="Times New Roman" w:hAnsi="Times New Roman" w:cs="Times New Roman"/>
          <w:sz w:val="24"/>
          <w:szCs w:val="24"/>
        </w:rPr>
        <w:t xml:space="preserve">, H., 2007. </w:t>
      </w:r>
      <w:r w:rsidRPr="00A53AF6">
        <w:rPr>
          <w:rFonts w:ascii="Times New Roman" w:eastAsia="Times New Roman" w:hAnsi="Times New Roman" w:cs="Times New Roman"/>
          <w:i/>
          <w:sz w:val="24"/>
          <w:szCs w:val="24"/>
        </w:rPr>
        <w:t>Learning and Teaching with Virtual Learning Environments</w:t>
      </w:r>
      <w:r w:rsidRPr="00A53AF6">
        <w:rPr>
          <w:rFonts w:ascii="Times New Roman" w:eastAsia="Times New Roman" w:hAnsi="Times New Roman" w:cs="Times New Roman"/>
          <w:sz w:val="24"/>
          <w:szCs w:val="24"/>
        </w:rPr>
        <w:t>. 2nd ed. London: SAGE Publications, pp.84-123.</w:t>
      </w:r>
    </w:p>
    <w:p w14:paraId="1BAAD065"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proofErr w:type="spellStart"/>
      <w:r w:rsidRPr="00A53AF6">
        <w:rPr>
          <w:rFonts w:ascii="Times New Roman" w:eastAsia="Times New Roman" w:hAnsi="Times New Roman" w:cs="Times New Roman"/>
          <w:sz w:val="24"/>
          <w:szCs w:val="24"/>
        </w:rPr>
        <w:t>Keppell</w:t>
      </w:r>
      <w:proofErr w:type="spellEnd"/>
      <w:r w:rsidRPr="00A53AF6">
        <w:rPr>
          <w:rFonts w:ascii="Times New Roman" w:eastAsia="Times New Roman" w:hAnsi="Times New Roman" w:cs="Times New Roman"/>
          <w:sz w:val="24"/>
          <w:szCs w:val="24"/>
        </w:rPr>
        <w:t xml:space="preserve">, M., Riddle, M. and Tynan, B., 2014. </w:t>
      </w:r>
      <w:r w:rsidRPr="00A53AF6">
        <w:rPr>
          <w:rFonts w:ascii="Times New Roman" w:eastAsia="Times New Roman" w:hAnsi="Times New Roman" w:cs="Times New Roman"/>
          <w:i/>
          <w:sz w:val="24"/>
          <w:szCs w:val="24"/>
        </w:rPr>
        <w:t>Physical and Virtual Learning Spaces in Higher Education</w:t>
      </w:r>
      <w:r w:rsidRPr="00A53AF6">
        <w:rPr>
          <w:rFonts w:ascii="Times New Roman" w:eastAsia="Times New Roman" w:hAnsi="Times New Roman" w:cs="Times New Roman"/>
          <w:sz w:val="24"/>
          <w:szCs w:val="24"/>
        </w:rPr>
        <w:t>. Hershey: IGI Global.</w:t>
      </w:r>
    </w:p>
    <w:p w14:paraId="030982DE"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proofErr w:type="spellStart"/>
      <w:r w:rsidRPr="00A53AF6">
        <w:rPr>
          <w:rFonts w:ascii="Times New Roman" w:eastAsia="Times New Roman" w:hAnsi="Times New Roman" w:cs="Times New Roman"/>
          <w:sz w:val="24"/>
          <w:szCs w:val="24"/>
        </w:rPr>
        <w:t>Menasche</w:t>
      </w:r>
      <w:proofErr w:type="spellEnd"/>
      <w:r w:rsidRPr="00A53AF6">
        <w:rPr>
          <w:rFonts w:ascii="Times New Roman" w:eastAsia="Times New Roman" w:hAnsi="Times New Roman" w:cs="Times New Roman"/>
          <w:sz w:val="24"/>
          <w:szCs w:val="24"/>
        </w:rPr>
        <w:t xml:space="preserve">, L., 2013. </w:t>
      </w:r>
      <w:r w:rsidRPr="00A53AF6">
        <w:rPr>
          <w:rFonts w:ascii="Times New Roman" w:eastAsia="Times New Roman" w:hAnsi="Times New Roman" w:cs="Times New Roman"/>
          <w:i/>
          <w:sz w:val="24"/>
          <w:szCs w:val="24"/>
        </w:rPr>
        <w:t>Writing a research paper</w:t>
      </w:r>
      <w:r w:rsidRPr="00A53AF6">
        <w:rPr>
          <w:rFonts w:ascii="Times New Roman" w:eastAsia="Times New Roman" w:hAnsi="Times New Roman" w:cs="Times New Roman"/>
          <w:sz w:val="24"/>
          <w:szCs w:val="24"/>
        </w:rPr>
        <w:t xml:space="preserve">. 2nd ed. Ann </w:t>
      </w:r>
      <w:proofErr w:type="spellStart"/>
      <w:r w:rsidRPr="00A53AF6">
        <w:rPr>
          <w:rFonts w:ascii="Times New Roman" w:eastAsia="Times New Roman" w:hAnsi="Times New Roman" w:cs="Times New Roman"/>
          <w:sz w:val="24"/>
          <w:szCs w:val="24"/>
        </w:rPr>
        <w:t>Arbor</w:t>
      </w:r>
      <w:proofErr w:type="spellEnd"/>
      <w:r w:rsidRPr="00A53AF6">
        <w:rPr>
          <w:rFonts w:ascii="Times New Roman" w:eastAsia="Times New Roman" w:hAnsi="Times New Roman" w:cs="Times New Roman"/>
          <w:sz w:val="24"/>
          <w:szCs w:val="24"/>
        </w:rPr>
        <w:t>, Mich.: University of Michigan Press, pp.104-144.</w:t>
      </w:r>
    </w:p>
    <w:p w14:paraId="1EEE3FC3"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Naidu, S., 2014. </w:t>
      </w:r>
      <w:r w:rsidRPr="00A53AF6">
        <w:rPr>
          <w:rFonts w:ascii="Times New Roman" w:eastAsia="Times New Roman" w:hAnsi="Times New Roman" w:cs="Times New Roman"/>
          <w:i/>
          <w:sz w:val="24"/>
          <w:szCs w:val="24"/>
        </w:rPr>
        <w:t>Learning and teaching with technology</w:t>
      </w:r>
      <w:r w:rsidRPr="00A53AF6">
        <w:rPr>
          <w:rFonts w:ascii="Times New Roman" w:eastAsia="Times New Roman" w:hAnsi="Times New Roman" w:cs="Times New Roman"/>
          <w:sz w:val="24"/>
          <w:szCs w:val="24"/>
        </w:rPr>
        <w:t xml:space="preserve">. 3rd ed. London: </w:t>
      </w:r>
      <w:proofErr w:type="spellStart"/>
      <w:r w:rsidRPr="00A53AF6">
        <w:rPr>
          <w:rFonts w:ascii="Times New Roman" w:eastAsia="Times New Roman" w:hAnsi="Times New Roman" w:cs="Times New Roman"/>
          <w:sz w:val="24"/>
          <w:szCs w:val="24"/>
        </w:rPr>
        <w:t>RoutledgeFalmer</w:t>
      </w:r>
      <w:proofErr w:type="spellEnd"/>
      <w:r w:rsidRPr="00A53AF6">
        <w:rPr>
          <w:rFonts w:ascii="Times New Roman" w:eastAsia="Times New Roman" w:hAnsi="Times New Roman" w:cs="Times New Roman"/>
          <w:sz w:val="24"/>
          <w:szCs w:val="24"/>
        </w:rPr>
        <w:t>, pp.67-89.</w:t>
      </w:r>
    </w:p>
    <w:p w14:paraId="3510EFC3"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Preston, D., 2010. </w:t>
      </w:r>
      <w:r w:rsidRPr="00A53AF6">
        <w:rPr>
          <w:rFonts w:ascii="Times New Roman" w:eastAsia="Times New Roman" w:hAnsi="Times New Roman" w:cs="Times New Roman"/>
          <w:i/>
          <w:sz w:val="24"/>
          <w:szCs w:val="24"/>
        </w:rPr>
        <w:t>Virtual learning and higher education</w:t>
      </w:r>
      <w:r w:rsidRPr="00A53AF6">
        <w:rPr>
          <w:rFonts w:ascii="Times New Roman" w:eastAsia="Times New Roman" w:hAnsi="Times New Roman" w:cs="Times New Roman"/>
          <w:sz w:val="24"/>
          <w:szCs w:val="24"/>
        </w:rPr>
        <w:t xml:space="preserve">. 2nd ed. Amsterdam: </w:t>
      </w:r>
      <w:proofErr w:type="spellStart"/>
      <w:r w:rsidRPr="00A53AF6">
        <w:rPr>
          <w:rFonts w:ascii="Times New Roman" w:eastAsia="Times New Roman" w:hAnsi="Times New Roman" w:cs="Times New Roman"/>
          <w:sz w:val="24"/>
          <w:szCs w:val="24"/>
        </w:rPr>
        <w:t>Rodopi</w:t>
      </w:r>
      <w:proofErr w:type="spellEnd"/>
      <w:r w:rsidRPr="00A53AF6">
        <w:rPr>
          <w:rFonts w:ascii="Times New Roman" w:eastAsia="Times New Roman" w:hAnsi="Times New Roman" w:cs="Times New Roman"/>
          <w:sz w:val="24"/>
          <w:szCs w:val="24"/>
        </w:rPr>
        <w:t>, pp.123-145.</w:t>
      </w:r>
    </w:p>
    <w:p w14:paraId="65CAE71A"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Randy </w:t>
      </w:r>
      <w:proofErr w:type="spellStart"/>
      <w:r w:rsidRPr="00A53AF6">
        <w:rPr>
          <w:rFonts w:ascii="Times New Roman" w:eastAsia="Times New Roman" w:hAnsi="Times New Roman" w:cs="Times New Roman"/>
          <w:sz w:val="24"/>
          <w:szCs w:val="24"/>
        </w:rPr>
        <w:t>Hinrichs</w:t>
      </w:r>
      <w:proofErr w:type="spellEnd"/>
      <w:r w:rsidRPr="00A53AF6">
        <w:rPr>
          <w:rFonts w:ascii="Times New Roman" w:eastAsia="Times New Roman" w:hAnsi="Times New Roman" w:cs="Times New Roman"/>
          <w:sz w:val="24"/>
          <w:szCs w:val="24"/>
        </w:rPr>
        <w:t xml:space="preserve">. and </w:t>
      </w:r>
      <w:proofErr w:type="spellStart"/>
      <w:r w:rsidRPr="00A53AF6">
        <w:rPr>
          <w:rFonts w:ascii="Times New Roman" w:eastAsia="Times New Roman" w:hAnsi="Times New Roman" w:cs="Times New Roman"/>
          <w:sz w:val="24"/>
          <w:szCs w:val="24"/>
        </w:rPr>
        <w:t>Wankel</w:t>
      </w:r>
      <w:proofErr w:type="spellEnd"/>
      <w:r w:rsidRPr="00A53AF6">
        <w:rPr>
          <w:rFonts w:ascii="Times New Roman" w:eastAsia="Times New Roman" w:hAnsi="Times New Roman" w:cs="Times New Roman"/>
          <w:sz w:val="24"/>
          <w:szCs w:val="24"/>
        </w:rPr>
        <w:t xml:space="preserve">, C., 2011. </w:t>
      </w:r>
      <w:r w:rsidRPr="00A53AF6">
        <w:rPr>
          <w:rFonts w:ascii="Times New Roman" w:eastAsia="Times New Roman" w:hAnsi="Times New Roman" w:cs="Times New Roman"/>
          <w:i/>
          <w:sz w:val="24"/>
          <w:szCs w:val="24"/>
        </w:rPr>
        <w:t>Transforming virtual world learning</w:t>
      </w:r>
      <w:r w:rsidRPr="00A53AF6">
        <w:rPr>
          <w:rFonts w:ascii="Times New Roman" w:eastAsia="Times New Roman" w:hAnsi="Times New Roman" w:cs="Times New Roman"/>
          <w:sz w:val="24"/>
          <w:szCs w:val="24"/>
        </w:rPr>
        <w:t>. 1st ed. Bingley, U.K.: Emerald.</w:t>
      </w:r>
    </w:p>
    <w:p w14:paraId="3410B36D"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Russell, D., 2010. </w:t>
      </w:r>
      <w:r w:rsidRPr="00A53AF6">
        <w:rPr>
          <w:rFonts w:ascii="Times New Roman" w:eastAsia="Times New Roman" w:hAnsi="Times New Roman" w:cs="Times New Roman"/>
          <w:i/>
          <w:sz w:val="24"/>
          <w:szCs w:val="24"/>
        </w:rPr>
        <w:t>Cases on collaboration in virtual learning environments</w:t>
      </w:r>
      <w:r w:rsidRPr="00A53AF6">
        <w:rPr>
          <w:rFonts w:ascii="Times New Roman" w:eastAsia="Times New Roman" w:hAnsi="Times New Roman" w:cs="Times New Roman"/>
          <w:sz w:val="24"/>
          <w:szCs w:val="24"/>
        </w:rPr>
        <w:t>. Hershey, Pa.: IGI Global, pp.78-105.</w:t>
      </w:r>
    </w:p>
    <w:p w14:paraId="7FC03469"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Somoza, D. and </w:t>
      </w:r>
      <w:proofErr w:type="spellStart"/>
      <w:r w:rsidRPr="00A53AF6">
        <w:rPr>
          <w:rFonts w:ascii="Times New Roman" w:eastAsia="Times New Roman" w:hAnsi="Times New Roman" w:cs="Times New Roman"/>
          <w:sz w:val="24"/>
          <w:szCs w:val="24"/>
        </w:rPr>
        <w:t>Lourie</w:t>
      </w:r>
      <w:proofErr w:type="spellEnd"/>
      <w:r w:rsidRPr="00A53AF6">
        <w:rPr>
          <w:rFonts w:ascii="Times New Roman" w:eastAsia="Times New Roman" w:hAnsi="Times New Roman" w:cs="Times New Roman"/>
          <w:sz w:val="24"/>
          <w:szCs w:val="24"/>
        </w:rPr>
        <w:t xml:space="preserve">, P., 2010. </w:t>
      </w:r>
      <w:r w:rsidRPr="00A53AF6">
        <w:rPr>
          <w:rFonts w:ascii="Times New Roman" w:eastAsia="Times New Roman" w:hAnsi="Times New Roman" w:cs="Times New Roman"/>
          <w:i/>
          <w:sz w:val="24"/>
          <w:szCs w:val="24"/>
        </w:rPr>
        <w:t>Writing to explore</w:t>
      </w:r>
      <w:r w:rsidRPr="00A53AF6">
        <w:rPr>
          <w:rFonts w:ascii="Times New Roman" w:eastAsia="Times New Roman" w:hAnsi="Times New Roman" w:cs="Times New Roman"/>
          <w:sz w:val="24"/>
          <w:szCs w:val="24"/>
        </w:rPr>
        <w:t xml:space="preserve">. 1st ed. Portland, Me.: </w:t>
      </w:r>
      <w:proofErr w:type="spellStart"/>
      <w:r w:rsidRPr="00A53AF6">
        <w:rPr>
          <w:rFonts w:ascii="Times New Roman" w:eastAsia="Times New Roman" w:hAnsi="Times New Roman" w:cs="Times New Roman"/>
          <w:sz w:val="24"/>
          <w:szCs w:val="24"/>
        </w:rPr>
        <w:t>Stenhouse</w:t>
      </w:r>
      <w:proofErr w:type="spellEnd"/>
      <w:r w:rsidRPr="00A53AF6">
        <w:rPr>
          <w:rFonts w:ascii="Times New Roman" w:eastAsia="Times New Roman" w:hAnsi="Times New Roman" w:cs="Times New Roman"/>
          <w:sz w:val="24"/>
          <w:szCs w:val="24"/>
        </w:rPr>
        <w:t xml:space="preserve"> Publishers, pp.77-93.</w:t>
      </w:r>
    </w:p>
    <w:p w14:paraId="0BA79BDB"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Weller, M., 2012. </w:t>
      </w:r>
      <w:r w:rsidRPr="00A53AF6">
        <w:rPr>
          <w:rFonts w:ascii="Times New Roman" w:eastAsia="Times New Roman" w:hAnsi="Times New Roman" w:cs="Times New Roman"/>
          <w:i/>
          <w:sz w:val="24"/>
          <w:szCs w:val="24"/>
        </w:rPr>
        <w:t>Virtual learning environments</w:t>
      </w:r>
      <w:r w:rsidRPr="00A53AF6">
        <w:rPr>
          <w:rFonts w:ascii="Times New Roman" w:eastAsia="Times New Roman" w:hAnsi="Times New Roman" w:cs="Times New Roman"/>
          <w:sz w:val="24"/>
          <w:szCs w:val="24"/>
        </w:rPr>
        <w:t>. 2nd ed. London: Routledge, pp.103-134.</w:t>
      </w:r>
    </w:p>
    <w:p w14:paraId="3812CFD7" w14:textId="77777777" w:rsidR="002331A1" w:rsidRPr="00A53AF6" w:rsidRDefault="002331A1" w:rsidP="002331A1">
      <w:pPr>
        <w:shd w:val="clear" w:color="auto" w:fill="FFFFFF"/>
        <w:spacing w:after="180" w:line="360" w:lineRule="auto"/>
        <w:ind w:left="440" w:hanging="440"/>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 xml:space="preserve">Winkler, A. and </w:t>
      </w:r>
      <w:proofErr w:type="spellStart"/>
      <w:r w:rsidRPr="00A53AF6">
        <w:rPr>
          <w:rFonts w:ascii="Times New Roman" w:eastAsia="Times New Roman" w:hAnsi="Times New Roman" w:cs="Times New Roman"/>
          <w:sz w:val="24"/>
          <w:szCs w:val="24"/>
        </w:rPr>
        <w:t>McCuen</w:t>
      </w:r>
      <w:proofErr w:type="spellEnd"/>
      <w:r w:rsidRPr="00A53AF6">
        <w:rPr>
          <w:rFonts w:ascii="Times New Roman" w:eastAsia="Times New Roman" w:hAnsi="Times New Roman" w:cs="Times New Roman"/>
          <w:sz w:val="24"/>
          <w:szCs w:val="24"/>
        </w:rPr>
        <w:t xml:space="preserve">, J., 2012. </w:t>
      </w:r>
      <w:r w:rsidRPr="00A53AF6">
        <w:rPr>
          <w:rFonts w:ascii="Times New Roman" w:eastAsia="Times New Roman" w:hAnsi="Times New Roman" w:cs="Times New Roman"/>
          <w:i/>
          <w:sz w:val="24"/>
          <w:szCs w:val="24"/>
        </w:rPr>
        <w:t>Writing the research paper</w:t>
      </w:r>
      <w:r w:rsidRPr="00A53AF6">
        <w:rPr>
          <w:rFonts w:ascii="Times New Roman" w:eastAsia="Times New Roman" w:hAnsi="Times New Roman" w:cs="Times New Roman"/>
          <w:sz w:val="24"/>
          <w:szCs w:val="24"/>
        </w:rPr>
        <w:t>. 1st ed. Australia: Wadsworth Cengage Learning, pp.77-103.</w:t>
      </w:r>
    </w:p>
    <w:p w14:paraId="44BC362F"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br w:type="page"/>
      </w:r>
    </w:p>
    <w:p w14:paraId="03778311" w14:textId="77777777" w:rsidR="00F13D47" w:rsidRPr="00A53AF6" w:rsidRDefault="00B92333">
      <w:pPr>
        <w:pStyle w:val="Heading1"/>
        <w:shd w:val="clear" w:color="auto" w:fill="FFFFFF"/>
        <w:spacing w:before="240" w:after="240" w:line="360" w:lineRule="auto"/>
        <w:jc w:val="both"/>
        <w:rPr>
          <w:rFonts w:ascii="Times New Roman" w:eastAsia="Times New Roman" w:hAnsi="Times New Roman" w:cs="Times New Roman"/>
          <w:color w:val="274E13"/>
          <w:sz w:val="32"/>
          <w:szCs w:val="32"/>
        </w:rPr>
      </w:pPr>
      <w:bookmarkStart w:id="16" w:name="_Toc69428341"/>
      <w:r w:rsidRPr="00A53AF6">
        <w:rPr>
          <w:rFonts w:ascii="Times New Roman" w:eastAsia="Times New Roman" w:hAnsi="Times New Roman" w:cs="Times New Roman"/>
          <w:color w:val="274E13"/>
          <w:sz w:val="32"/>
          <w:szCs w:val="32"/>
        </w:rPr>
        <w:lastRenderedPageBreak/>
        <w:t>Appendix</w:t>
      </w:r>
      <w:bookmarkEnd w:id="16"/>
      <w:r w:rsidRPr="00A53AF6">
        <w:rPr>
          <w:rFonts w:ascii="Times New Roman" w:eastAsia="Times New Roman" w:hAnsi="Times New Roman" w:cs="Times New Roman"/>
          <w:color w:val="274E13"/>
          <w:sz w:val="32"/>
          <w:szCs w:val="32"/>
        </w:rPr>
        <w:t xml:space="preserve"> </w:t>
      </w:r>
    </w:p>
    <w:p w14:paraId="1AEBDC6C" w14:textId="77777777" w:rsidR="00F13D47" w:rsidRPr="00A53AF6" w:rsidRDefault="00B92333">
      <w:pPr>
        <w:shd w:val="clear" w:color="auto" w:fill="FFFFFF"/>
        <w:spacing w:before="240" w:after="240" w:line="360" w:lineRule="auto"/>
        <w:jc w:val="both"/>
        <w:rPr>
          <w:rFonts w:ascii="Times New Roman" w:eastAsia="Times New Roman" w:hAnsi="Times New Roman" w:cs="Times New Roman"/>
          <w:sz w:val="24"/>
          <w:szCs w:val="24"/>
        </w:rPr>
      </w:pPr>
      <w:r w:rsidRPr="00A53AF6">
        <w:rPr>
          <w:rFonts w:ascii="Times New Roman" w:eastAsia="Times New Roman" w:hAnsi="Times New Roman" w:cs="Times New Roman"/>
          <w:sz w:val="24"/>
          <w:szCs w:val="24"/>
        </w:rPr>
        <w:t>Structured questionnaire along with learners’ responses</w:t>
      </w:r>
    </w:p>
    <w:tbl>
      <w:tblPr>
        <w:tblW w:w="8994"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97"/>
        <w:gridCol w:w="2574"/>
        <w:gridCol w:w="1223"/>
      </w:tblGrid>
      <w:tr w:rsidR="00CE612A" w:rsidRPr="00CE612A" w14:paraId="4CFC8573" w14:textId="77777777" w:rsidTr="00CF58D9">
        <w:trPr>
          <w:trHeight w:val="139"/>
        </w:trPr>
        <w:tc>
          <w:tcPr>
            <w:tcW w:w="5197"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6573EC61" w14:textId="77777777" w:rsidR="00CE612A" w:rsidRPr="00CE612A" w:rsidRDefault="00CF58D9" w:rsidP="00350FB9">
            <w:pPr>
              <w:spacing w:after="160" w:line="360" w:lineRule="auto"/>
              <w:jc w:val="center"/>
              <w:rPr>
                <w:rFonts w:ascii="Times New Roman" w:eastAsia="Calibri" w:hAnsi="Times New Roman" w:cs="Times New Roman"/>
                <w:b/>
                <w:sz w:val="24"/>
              </w:rPr>
            </w:pPr>
            <w:r w:rsidRPr="00A53AF6">
              <w:rPr>
                <w:rFonts w:ascii="Times New Roman" w:eastAsia="Calibri" w:hAnsi="Times New Roman" w:cs="Times New Roman"/>
                <w:b/>
                <w:sz w:val="24"/>
              </w:rPr>
              <w:t>A set of q</w:t>
            </w:r>
            <w:r w:rsidR="00CE612A" w:rsidRPr="00CE612A">
              <w:rPr>
                <w:rFonts w:ascii="Times New Roman" w:eastAsia="Calibri" w:hAnsi="Times New Roman" w:cs="Times New Roman"/>
                <w:b/>
                <w:sz w:val="24"/>
              </w:rPr>
              <w:t>uestions</w:t>
            </w:r>
          </w:p>
        </w:tc>
        <w:tc>
          <w:tcPr>
            <w:tcW w:w="2574"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2B403A94" w14:textId="77777777" w:rsidR="00CE612A" w:rsidRPr="00CE612A" w:rsidRDefault="00CE612A" w:rsidP="00350FB9">
            <w:pPr>
              <w:spacing w:after="160" w:line="360" w:lineRule="auto"/>
              <w:jc w:val="center"/>
              <w:rPr>
                <w:rFonts w:ascii="Times New Roman" w:eastAsia="Calibri" w:hAnsi="Times New Roman" w:cs="Times New Roman"/>
                <w:b/>
                <w:sz w:val="24"/>
              </w:rPr>
            </w:pPr>
            <w:r w:rsidRPr="00CE612A">
              <w:rPr>
                <w:rFonts w:ascii="Times New Roman" w:eastAsia="Calibri" w:hAnsi="Times New Roman" w:cs="Times New Roman"/>
                <w:b/>
                <w:sz w:val="24"/>
              </w:rPr>
              <w:t>Options</w:t>
            </w:r>
          </w:p>
        </w:tc>
        <w:tc>
          <w:tcPr>
            <w:tcW w:w="122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5A140479" w14:textId="77777777" w:rsidR="00CE612A" w:rsidRPr="00CE612A" w:rsidRDefault="00CE612A" w:rsidP="00350FB9">
            <w:pPr>
              <w:spacing w:after="160" w:line="360" w:lineRule="auto"/>
              <w:jc w:val="center"/>
              <w:rPr>
                <w:rFonts w:ascii="Times New Roman" w:eastAsia="Calibri" w:hAnsi="Times New Roman" w:cs="Times New Roman"/>
                <w:b/>
                <w:sz w:val="24"/>
              </w:rPr>
            </w:pPr>
            <w:r w:rsidRPr="00CE612A">
              <w:rPr>
                <w:rFonts w:ascii="Times New Roman" w:eastAsia="Calibri" w:hAnsi="Times New Roman" w:cs="Times New Roman"/>
                <w:b/>
                <w:sz w:val="24"/>
              </w:rPr>
              <w:t>Answers</w:t>
            </w:r>
          </w:p>
        </w:tc>
      </w:tr>
      <w:tr w:rsidR="00CE612A" w:rsidRPr="00CE612A" w14:paraId="0679C9E3" w14:textId="77777777" w:rsidTr="00CF58D9">
        <w:trPr>
          <w:trHeight w:val="421"/>
        </w:trPr>
        <w:tc>
          <w:tcPr>
            <w:tcW w:w="5197" w:type="dxa"/>
            <w:vMerge w:val="restart"/>
            <w:tcBorders>
              <w:top w:val="single" w:sz="4" w:space="0" w:color="auto"/>
              <w:left w:val="single" w:sz="4" w:space="0" w:color="auto"/>
              <w:bottom w:val="single" w:sz="4" w:space="0" w:color="auto"/>
              <w:right w:val="single" w:sz="4" w:space="0" w:color="auto"/>
            </w:tcBorders>
          </w:tcPr>
          <w:p w14:paraId="0E987169" w14:textId="77777777" w:rsidR="00CE612A" w:rsidRPr="00CE612A" w:rsidRDefault="00833EAC" w:rsidP="00350FB9">
            <w:pPr>
              <w:spacing w:after="160" w:line="360" w:lineRule="auto"/>
              <w:jc w:val="both"/>
              <w:rPr>
                <w:rFonts w:ascii="Times New Roman" w:eastAsia="Calibri" w:hAnsi="Times New Roman" w:cs="Times New Roman"/>
                <w:sz w:val="24"/>
              </w:rPr>
            </w:pPr>
            <w:r w:rsidRPr="00A53AF6">
              <w:rPr>
                <w:rFonts w:ascii="Times New Roman" w:eastAsia="Calibri" w:hAnsi="Times New Roman" w:cs="Times New Roman"/>
                <w:sz w:val="24"/>
              </w:rPr>
              <w:t xml:space="preserve">1. </w:t>
            </w:r>
            <w:r w:rsidR="00CF58D9" w:rsidRPr="00A53AF6">
              <w:rPr>
                <w:rFonts w:ascii="Times New Roman" w:eastAsia="Calibri" w:hAnsi="Times New Roman" w:cs="Times New Roman"/>
                <w:sz w:val="24"/>
              </w:rPr>
              <w:t>Do you know about VLE or Moodle?</w:t>
            </w:r>
          </w:p>
        </w:tc>
        <w:tc>
          <w:tcPr>
            <w:tcW w:w="2574" w:type="dxa"/>
            <w:tcBorders>
              <w:top w:val="single" w:sz="4" w:space="0" w:color="auto"/>
              <w:left w:val="single" w:sz="4" w:space="0" w:color="auto"/>
              <w:bottom w:val="single" w:sz="4" w:space="0" w:color="auto"/>
              <w:right w:val="single" w:sz="4" w:space="0" w:color="auto"/>
            </w:tcBorders>
            <w:hideMark/>
          </w:tcPr>
          <w:p w14:paraId="09437A73" w14:textId="77777777" w:rsidR="00CE612A" w:rsidRPr="00CE612A" w:rsidRDefault="00CE612A" w:rsidP="00350FB9">
            <w:pPr>
              <w:spacing w:after="160" w:line="360" w:lineRule="auto"/>
              <w:rPr>
                <w:rFonts w:ascii="Times New Roman" w:eastAsia="Calibri" w:hAnsi="Times New Roman" w:cs="Times New Roman"/>
                <w:sz w:val="24"/>
              </w:rPr>
            </w:pPr>
            <w:r w:rsidRPr="00CE612A">
              <w:rPr>
                <w:rFonts w:ascii="Times New Roman" w:eastAsia="Calibri" w:hAnsi="Times New Roman" w:cs="Times New Roman"/>
                <w:sz w:val="24"/>
              </w:rPr>
              <w:t>Yes</w:t>
            </w:r>
          </w:p>
        </w:tc>
        <w:tc>
          <w:tcPr>
            <w:tcW w:w="1223" w:type="dxa"/>
            <w:tcBorders>
              <w:top w:val="single" w:sz="4" w:space="0" w:color="auto"/>
              <w:left w:val="single" w:sz="4" w:space="0" w:color="auto"/>
              <w:bottom w:val="single" w:sz="4" w:space="0" w:color="auto"/>
              <w:right w:val="single" w:sz="4" w:space="0" w:color="auto"/>
            </w:tcBorders>
            <w:hideMark/>
          </w:tcPr>
          <w:p w14:paraId="7CBD552E" w14:textId="77777777" w:rsidR="00CE612A" w:rsidRPr="00CE612A" w:rsidRDefault="00CF58D9"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20</w:t>
            </w:r>
          </w:p>
        </w:tc>
      </w:tr>
      <w:tr w:rsidR="00CE612A" w:rsidRPr="00CE612A" w14:paraId="69EC9F4B" w14:textId="77777777" w:rsidTr="00CF58D9">
        <w:trPr>
          <w:trHeight w:val="557"/>
        </w:trPr>
        <w:tc>
          <w:tcPr>
            <w:tcW w:w="5197" w:type="dxa"/>
            <w:vMerge/>
            <w:tcBorders>
              <w:top w:val="single" w:sz="4" w:space="0" w:color="auto"/>
              <w:left w:val="single" w:sz="4" w:space="0" w:color="auto"/>
              <w:bottom w:val="single" w:sz="4" w:space="0" w:color="auto"/>
              <w:right w:val="single" w:sz="4" w:space="0" w:color="auto"/>
            </w:tcBorders>
            <w:vAlign w:val="center"/>
            <w:hideMark/>
          </w:tcPr>
          <w:p w14:paraId="0942CCD4" w14:textId="77777777" w:rsidR="00CE612A" w:rsidRPr="00CE612A" w:rsidRDefault="00CE612A" w:rsidP="00350FB9">
            <w:pPr>
              <w:spacing w:line="360" w:lineRule="auto"/>
              <w:rPr>
                <w:rFonts w:ascii="Times New Roman" w:eastAsia="Calibri" w:hAnsi="Times New Roman" w:cs="Times New Roman"/>
                <w:sz w:val="24"/>
              </w:rPr>
            </w:pPr>
          </w:p>
        </w:tc>
        <w:tc>
          <w:tcPr>
            <w:tcW w:w="2574" w:type="dxa"/>
            <w:tcBorders>
              <w:top w:val="single" w:sz="4" w:space="0" w:color="auto"/>
              <w:left w:val="single" w:sz="4" w:space="0" w:color="auto"/>
              <w:bottom w:val="single" w:sz="4" w:space="0" w:color="auto"/>
              <w:right w:val="single" w:sz="4" w:space="0" w:color="auto"/>
            </w:tcBorders>
            <w:hideMark/>
          </w:tcPr>
          <w:p w14:paraId="62B89FCE" w14:textId="77777777" w:rsidR="00CE612A" w:rsidRPr="00CE612A" w:rsidRDefault="00CE612A" w:rsidP="00350FB9">
            <w:pPr>
              <w:spacing w:after="160" w:line="360" w:lineRule="auto"/>
              <w:rPr>
                <w:rFonts w:ascii="Times New Roman" w:eastAsia="Calibri" w:hAnsi="Times New Roman" w:cs="Times New Roman"/>
                <w:sz w:val="24"/>
              </w:rPr>
            </w:pPr>
            <w:r w:rsidRPr="00CE612A">
              <w:rPr>
                <w:rFonts w:ascii="Times New Roman" w:eastAsia="Calibri" w:hAnsi="Times New Roman" w:cs="Times New Roman"/>
                <w:sz w:val="24"/>
              </w:rPr>
              <w:t>No</w:t>
            </w:r>
          </w:p>
        </w:tc>
        <w:tc>
          <w:tcPr>
            <w:tcW w:w="1223" w:type="dxa"/>
            <w:tcBorders>
              <w:top w:val="single" w:sz="4" w:space="0" w:color="auto"/>
              <w:left w:val="single" w:sz="4" w:space="0" w:color="auto"/>
              <w:bottom w:val="single" w:sz="4" w:space="0" w:color="auto"/>
              <w:right w:val="single" w:sz="4" w:space="0" w:color="auto"/>
            </w:tcBorders>
            <w:hideMark/>
          </w:tcPr>
          <w:p w14:paraId="5FD783EA" w14:textId="77777777" w:rsidR="00CE612A" w:rsidRPr="00CE612A" w:rsidRDefault="00CE612A" w:rsidP="00350FB9">
            <w:pPr>
              <w:spacing w:after="160" w:line="360" w:lineRule="auto"/>
              <w:ind w:firstLine="562"/>
              <w:jc w:val="right"/>
              <w:rPr>
                <w:rFonts w:ascii="Times New Roman" w:eastAsia="Calibri" w:hAnsi="Times New Roman" w:cs="Times New Roman"/>
                <w:sz w:val="24"/>
              </w:rPr>
            </w:pPr>
            <w:r w:rsidRPr="00CE612A">
              <w:rPr>
                <w:rFonts w:ascii="Times New Roman" w:eastAsia="Calibri" w:hAnsi="Times New Roman" w:cs="Times New Roman"/>
                <w:sz w:val="24"/>
              </w:rPr>
              <w:t>0</w:t>
            </w:r>
          </w:p>
        </w:tc>
      </w:tr>
      <w:tr w:rsidR="00CE612A" w:rsidRPr="00CE612A" w14:paraId="6F333FDF" w14:textId="77777777" w:rsidTr="00CF58D9">
        <w:trPr>
          <w:trHeight w:val="557"/>
        </w:trPr>
        <w:tc>
          <w:tcPr>
            <w:tcW w:w="5197" w:type="dxa"/>
            <w:vMerge w:val="restart"/>
            <w:tcBorders>
              <w:top w:val="single" w:sz="4" w:space="0" w:color="auto"/>
              <w:left w:val="single" w:sz="4" w:space="0" w:color="auto"/>
              <w:bottom w:val="single" w:sz="4" w:space="0" w:color="auto"/>
              <w:right w:val="single" w:sz="4" w:space="0" w:color="auto"/>
            </w:tcBorders>
          </w:tcPr>
          <w:p w14:paraId="35A7E0AE" w14:textId="77777777" w:rsidR="00CE612A" w:rsidRPr="00CE612A" w:rsidRDefault="00B962FB" w:rsidP="00350FB9">
            <w:pPr>
              <w:spacing w:after="160" w:line="360" w:lineRule="auto"/>
              <w:jc w:val="both"/>
              <w:rPr>
                <w:rFonts w:ascii="Times New Roman" w:eastAsia="Calibri" w:hAnsi="Times New Roman" w:cs="Times New Roman"/>
                <w:sz w:val="24"/>
              </w:rPr>
            </w:pPr>
            <w:r w:rsidRPr="00A53AF6">
              <w:rPr>
                <w:rFonts w:ascii="Times New Roman" w:eastAsia="Calibri" w:hAnsi="Times New Roman" w:cs="Times New Roman"/>
                <w:sz w:val="24"/>
              </w:rPr>
              <w:t xml:space="preserve">2. </w:t>
            </w:r>
            <w:r w:rsidR="001D1C08" w:rsidRPr="00A53AF6">
              <w:rPr>
                <w:rFonts w:ascii="Times New Roman" w:eastAsia="Calibri" w:hAnsi="Times New Roman" w:cs="Times New Roman"/>
                <w:sz w:val="24"/>
              </w:rPr>
              <w:t>What is your thought or opinion regarding VLE - Moodle?</w:t>
            </w:r>
          </w:p>
        </w:tc>
        <w:tc>
          <w:tcPr>
            <w:tcW w:w="2574" w:type="dxa"/>
            <w:tcBorders>
              <w:top w:val="single" w:sz="4" w:space="0" w:color="auto"/>
              <w:left w:val="single" w:sz="4" w:space="0" w:color="auto"/>
              <w:bottom w:val="single" w:sz="4" w:space="0" w:color="auto"/>
              <w:right w:val="single" w:sz="4" w:space="0" w:color="auto"/>
            </w:tcBorders>
            <w:hideMark/>
          </w:tcPr>
          <w:p w14:paraId="0463444A" w14:textId="77777777" w:rsidR="00CE612A" w:rsidRPr="00CE612A" w:rsidRDefault="001D1C08"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Satisfactory</w:t>
            </w:r>
          </w:p>
        </w:tc>
        <w:tc>
          <w:tcPr>
            <w:tcW w:w="1223" w:type="dxa"/>
            <w:tcBorders>
              <w:top w:val="single" w:sz="4" w:space="0" w:color="auto"/>
              <w:left w:val="single" w:sz="4" w:space="0" w:color="auto"/>
              <w:bottom w:val="single" w:sz="4" w:space="0" w:color="auto"/>
              <w:right w:val="single" w:sz="4" w:space="0" w:color="auto"/>
            </w:tcBorders>
            <w:hideMark/>
          </w:tcPr>
          <w:p w14:paraId="6F3F6C86" w14:textId="77777777" w:rsidR="00CE612A" w:rsidRPr="00CE612A" w:rsidRDefault="001D1C08"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13</w:t>
            </w:r>
          </w:p>
        </w:tc>
      </w:tr>
      <w:tr w:rsidR="00CE612A" w:rsidRPr="00CE612A" w14:paraId="59ABB656" w14:textId="77777777" w:rsidTr="00CF58D9">
        <w:trPr>
          <w:trHeight w:val="529"/>
        </w:trPr>
        <w:tc>
          <w:tcPr>
            <w:tcW w:w="5197" w:type="dxa"/>
            <w:vMerge/>
            <w:tcBorders>
              <w:top w:val="single" w:sz="4" w:space="0" w:color="auto"/>
              <w:left w:val="single" w:sz="4" w:space="0" w:color="auto"/>
              <w:bottom w:val="single" w:sz="4" w:space="0" w:color="auto"/>
              <w:right w:val="single" w:sz="4" w:space="0" w:color="auto"/>
            </w:tcBorders>
            <w:vAlign w:val="center"/>
            <w:hideMark/>
          </w:tcPr>
          <w:p w14:paraId="1C263D22" w14:textId="77777777" w:rsidR="00CE612A" w:rsidRPr="00CE612A" w:rsidRDefault="00CE612A" w:rsidP="00350FB9">
            <w:pPr>
              <w:spacing w:line="360" w:lineRule="auto"/>
              <w:rPr>
                <w:rFonts w:ascii="Times New Roman" w:eastAsia="Calibri" w:hAnsi="Times New Roman" w:cs="Times New Roman"/>
                <w:b/>
                <w:i/>
                <w:sz w:val="24"/>
              </w:rPr>
            </w:pPr>
          </w:p>
        </w:tc>
        <w:tc>
          <w:tcPr>
            <w:tcW w:w="2574" w:type="dxa"/>
            <w:tcBorders>
              <w:top w:val="single" w:sz="4" w:space="0" w:color="auto"/>
              <w:left w:val="single" w:sz="4" w:space="0" w:color="auto"/>
              <w:bottom w:val="single" w:sz="4" w:space="0" w:color="auto"/>
              <w:right w:val="single" w:sz="4" w:space="0" w:color="auto"/>
            </w:tcBorders>
            <w:hideMark/>
          </w:tcPr>
          <w:p w14:paraId="02040338" w14:textId="77777777" w:rsidR="00CE612A" w:rsidRPr="00CE612A" w:rsidRDefault="00CE612A" w:rsidP="00350FB9">
            <w:pPr>
              <w:spacing w:after="160" w:line="360" w:lineRule="auto"/>
              <w:rPr>
                <w:rFonts w:ascii="Times New Roman" w:eastAsia="Calibri" w:hAnsi="Times New Roman" w:cs="Times New Roman"/>
                <w:sz w:val="24"/>
              </w:rPr>
            </w:pPr>
            <w:r w:rsidRPr="00CE612A">
              <w:rPr>
                <w:rFonts w:ascii="Times New Roman" w:eastAsia="Calibri" w:hAnsi="Times New Roman" w:cs="Times New Roman"/>
                <w:sz w:val="24"/>
              </w:rPr>
              <w:t>Neutral</w:t>
            </w:r>
          </w:p>
        </w:tc>
        <w:tc>
          <w:tcPr>
            <w:tcW w:w="1223" w:type="dxa"/>
            <w:tcBorders>
              <w:top w:val="single" w:sz="4" w:space="0" w:color="auto"/>
              <w:left w:val="single" w:sz="4" w:space="0" w:color="auto"/>
              <w:bottom w:val="single" w:sz="4" w:space="0" w:color="auto"/>
              <w:right w:val="single" w:sz="4" w:space="0" w:color="auto"/>
            </w:tcBorders>
            <w:hideMark/>
          </w:tcPr>
          <w:p w14:paraId="6EFC21DB" w14:textId="77777777" w:rsidR="00CE612A" w:rsidRPr="00CE612A" w:rsidRDefault="00CE612A" w:rsidP="00350FB9">
            <w:pPr>
              <w:spacing w:after="160" w:line="360" w:lineRule="auto"/>
              <w:ind w:firstLine="562"/>
              <w:jc w:val="right"/>
              <w:rPr>
                <w:rFonts w:ascii="Times New Roman" w:eastAsia="Calibri" w:hAnsi="Times New Roman" w:cs="Times New Roman"/>
                <w:sz w:val="24"/>
              </w:rPr>
            </w:pPr>
            <w:r w:rsidRPr="00CE612A">
              <w:rPr>
                <w:rFonts w:ascii="Times New Roman" w:eastAsia="Calibri" w:hAnsi="Times New Roman" w:cs="Times New Roman"/>
                <w:sz w:val="24"/>
              </w:rPr>
              <w:t>02</w:t>
            </w:r>
          </w:p>
        </w:tc>
      </w:tr>
      <w:tr w:rsidR="00CE612A" w:rsidRPr="00CE612A" w14:paraId="7B5A7CDA" w14:textId="77777777" w:rsidTr="00CF58D9">
        <w:trPr>
          <w:trHeight w:val="435"/>
        </w:trPr>
        <w:tc>
          <w:tcPr>
            <w:tcW w:w="5197" w:type="dxa"/>
            <w:vMerge/>
            <w:tcBorders>
              <w:top w:val="single" w:sz="4" w:space="0" w:color="auto"/>
              <w:left w:val="single" w:sz="4" w:space="0" w:color="auto"/>
              <w:bottom w:val="single" w:sz="4" w:space="0" w:color="auto"/>
              <w:right w:val="single" w:sz="4" w:space="0" w:color="auto"/>
            </w:tcBorders>
            <w:vAlign w:val="center"/>
            <w:hideMark/>
          </w:tcPr>
          <w:p w14:paraId="2B7EE1AD" w14:textId="77777777" w:rsidR="00CE612A" w:rsidRPr="00CE612A" w:rsidRDefault="00CE612A" w:rsidP="00350FB9">
            <w:pPr>
              <w:spacing w:line="360" w:lineRule="auto"/>
              <w:rPr>
                <w:rFonts w:ascii="Times New Roman" w:eastAsia="Calibri" w:hAnsi="Times New Roman" w:cs="Times New Roman"/>
                <w:b/>
                <w:i/>
                <w:sz w:val="24"/>
              </w:rPr>
            </w:pPr>
          </w:p>
        </w:tc>
        <w:tc>
          <w:tcPr>
            <w:tcW w:w="2574" w:type="dxa"/>
            <w:tcBorders>
              <w:top w:val="single" w:sz="4" w:space="0" w:color="auto"/>
              <w:left w:val="single" w:sz="4" w:space="0" w:color="auto"/>
              <w:bottom w:val="single" w:sz="4" w:space="0" w:color="auto"/>
              <w:right w:val="single" w:sz="4" w:space="0" w:color="auto"/>
            </w:tcBorders>
            <w:hideMark/>
          </w:tcPr>
          <w:p w14:paraId="3DA47AEC" w14:textId="77777777" w:rsidR="00CE612A" w:rsidRPr="00CE612A" w:rsidRDefault="001D1C08"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Not satisfactory</w:t>
            </w:r>
          </w:p>
        </w:tc>
        <w:tc>
          <w:tcPr>
            <w:tcW w:w="1223" w:type="dxa"/>
            <w:tcBorders>
              <w:top w:val="single" w:sz="4" w:space="0" w:color="auto"/>
              <w:left w:val="single" w:sz="4" w:space="0" w:color="auto"/>
              <w:bottom w:val="single" w:sz="4" w:space="0" w:color="auto"/>
              <w:right w:val="single" w:sz="4" w:space="0" w:color="auto"/>
            </w:tcBorders>
            <w:hideMark/>
          </w:tcPr>
          <w:p w14:paraId="6A0C77BD" w14:textId="77777777" w:rsidR="00CE612A" w:rsidRPr="00CE612A" w:rsidRDefault="001D1C08"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05</w:t>
            </w:r>
          </w:p>
        </w:tc>
      </w:tr>
      <w:tr w:rsidR="00CE612A" w:rsidRPr="00CE612A" w14:paraId="341D7C67" w14:textId="77777777" w:rsidTr="00CF58D9">
        <w:trPr>
          <w:trHeight w:val="624"/>
        </w:trPr>
        <w:tc>
          <w:tcPr>
            <w:tcW w:w="5197" w:type="dxa"/>
            <w:vMerge w:val="restart"/>
            <w:tcBorders>
              <w:top w:val="single" w:sz="4" w:space="0" w:color="auto"/>
              <w:left w:val="single" w:sz="4" w:space="0" w:color="auto"/>
              <w:bottom w:val="single" w:sz="4" w:space="0" w:color="auto"/>
              <w:right w:val="single" w:sz="4" w:space="0" w:color="auto"/>
            </w:tcBorders>
          </w:tcPr>
          <w:p w14:paraId="5974A650" w14:textId="77777777" w:rsidR="00CE612A" w:rsidRPr="00CE612A" w:rsidRDefault="00B962FB" w:rsidP="00350FB9">
            <w:pPr>
              <w:spacing w:after="160" w:line="360" w:lineRule="auto"/>
              <w:jc w:val="both"/>
              <w:rPr>
                <w:rFonts w:ascii="Times New Roman" w:eastAsia="Calibri" w:hAnsi="Times New Roman" w:cs="Times New Roman"/>
                <w:sz w:val="24"/>
              </w:rPr>
            </w:pPr>
            <w:r w:rsidRPr="00A53AF6">
              <w:rPr>
                <w:rFonts w:ascii="Times New Roman" w:eastAsia="Calibri" w:hAnsi="Times New Roman" w:cs="Times New Roman"/>
                <w:sz w:val="24"/>
              </w:rPr>
              <w:t xml:space="preserve">3. </w:t>
            </w:r>
            <w:r w:rsidR="001D1C08" w:rsidRPr="00A53AF6">
              <w:rPr>
                <w:rFonts w:ascii="Times New Roman" w:eastAsia="Calibri" w:hAnsi="Times New Roman" w:cs="Times New Roman"/>
                <w:sz w:val="24"/>
              </w:rPr>
              <w:t>Does VLE - Moodle help you to enhance your performance?</w:t>
            </w:r>
          </w:p>
        </w:tc>
        <w:tc>
          <w:tcPr>
            <w:tcW w:w="2574" w:type="dxa"/>
            <w:tcBorders>
              <w:top w:val="single" w:sz="4" w:space="0" w:color="auto"/>
              <w:left w:val="single" w:sz="4" w:space="0" w:color="auto"/>
              <w:bottom w:val="single" w:sz="4" w:space="0" w:color="auto"/>
              <w:right w:val="single" w:sz="4" w:space="0" w:color="auto"/>
            </w:tcBorders>
            <w:hideMark/>
          </w:tcPr>
          <w:p w14:paraId="6B1D3349" w14:textId="77777777" w:rsidR="00CE612A" w:rsidRPr="00CE612A" w:rsidRDefault="00511CEF"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Yes</w:t>
            </w:r>
          </w:p>
        </w:tc>
        <w:tc>
          <w:tcPr>
            <w:tcW w:w="1223" w:type="dxa"/>
            <w:tcBorders>
              <w:top w:val="single" w:sz="4" w:space="0" w:color="auto"/>
              <w:left w:val="single" w:sz="4" w:space="0" w:color="auto"/>
              <w:bottom w:val="single" w:sz="4" w:space="0" w:color="auto"/>
              <w:right w:val="single" w:sz="4" w:space="0" w:color="auto"/>
            </w:tcBorders>
            <w:hideMark/>
          </w:tcPr>
          <w:p w14:paraId="5A456AC2" w14:textId="77777777" w:rsidR="00CE612A" w:rsidRPr="00CE612A" w:rsidRDefault="00511CEF"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16</w:t>
            </w:r>
          </w:p>
        </w:tc>
      </w:tr>
      <w:tr w:rsidR="00CE612A" w:rsidRPr="00CE612A" w14:paraId="6C7C1F32" w14:textId="77777777" w:rsidTr="00CF58D9">
        <w:trPr>
          <w:trHeight w:val="624"/>
        </w:trPr>
        <w:tc>
          <w:tcPr>
            <w:tcW w:w="5197" w:type="dxa"/>
            <w:vMerge/>
            <w:tcBorders>
              <w:top w:val="single" w:sz="4" w:space="0" w:color="auto"/>
              <w:left w:val="single" w:sz="4" w:space="0" w:color="auto"/>
              <w:bottom w:val="single" w:sz="4" w:space="0" w:color="auto"/>
              <w:right w:val="single" w:sz="4" w:space="0" w:color="auto"/>
            </w:tcBorders>
            <w:vAlign w:val="center"/>
            <w:hideMark/>
          </w:tcPr>
          <w:p w14:paraId="6A3A52C8" w14:textId="77777777" w:rsidR="00CE612A" w:rsidRPr="00CE612A" w:rsidRDefault="00CE612A" w:rsidP="00350FB9">
            <w:pPr>
              <w:spacing w:line="360" w:lineRule="auto"/>
              <w:rPr>
                <w:rFonts w:ascii="Times New Roman" w:eastAsia="Calibri" w:hAnsi="Times New Roman" w:cs="Times New Roman"/>
                <w:b/>
                <w:i/>
                <w:sz w:val="24"/>
              </w:rPr>
            </w:pPr>
          </w:p>
        </w:tc>
        <w:tc>
          <w:tcPr>
            <w:tcW w:w="2574" w:type="dxa"/>
            <w:tcBorders>
              <w:top w:val="single" w:sz="4" w:space="0" w:color="auto"/>
              <w:left w:val="single" w:sz="4" w:space="0" w:color="auto"/>
              <w:bottom w:val="single" w:sz="4" w:space="0" w:color="auto"/>
              <w:right w:val="single" w:sz="4" w:space="0" w:color="auto"/>
            </w:tcBorders>
            <w:hideMark/>
          </w:tcPr>
          <w:p w14:paraId="5A86BAEA" w14:textId="77777777" w:rsidR="00CE612A" w:rsidRPr="00CE612A" w:rsidRDefault="00511CEF"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No</w:t>
            </w:r>
          </w:p>
        </w:tc>
        <w:tc>
          <w:tcPr>
            <w:tcW w:w="1223" w:type="dxa"/>
            <w:tcBorders>
              <w:top w:val="single" w:sz="4" w:space="0" w:color="auto"/>
              <w:left w:val="single" w:sz="4" w:space="0" w:color="auto"/>
              <w:bottom w:val="single" w:sz="4" w:space="0" w:color="auto"/>
              <w:right w:val="single" w:sz="4" w:space="0" w:color="auto"/>
            </w:tcBorders>
            <w:hideMark/>
          </w:tcPr>
          <w:p w14:paraId="7DBD914C" w14:textId="77777777" w:rsidR="00CE612A" w:rsidRPr="00CE612A" w:rsidRDefault="00511CEF"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04</w:t>
            </w:r>
          </w:p>
        </w:tc>
      </w:tr>
      <w:tr w:rsidR="00CE612A" w:rsidRPr="00CE612A" w14:paraId="0898D966" w14:textId="77777777" w:rsidTr="00CF58D9">
        <w:trPr>
          <w:trHeight w:val="298"/>
        </w:trPr>
        <w:tc>
          <w:tcPr>
            <w:tcW w:w="5197" w:type="dxa"/>
            <w:vMerge w:val="restart"/>
            <w:tcBorders>
              <w:top w:val="single" w:sz="4" w:space="0" w:color="auto"/>
              <w:left w:val="single" w:sz="4" w:space="0" w:color="auto"/>
              <w:bottom w:val="single" w:sz="4" w:space="0" w:color="auto"/>
              <w:right w:val="single" w:sz="4" w:space="0" w:color="auto"/>
            </w:tcBorders>
          </w:tcPr>
          <w:p w14:paraId="70C5B47A" w14:textId="77777777" w:rsidR="00CE612A" w:rsidRPr="00CE612A" w:rsidRDefault="00B962FB" w:rsidP="00350FB9">
            <w:pPr>
              <w:spacing w:after="160" w:line="360" w:lineRule="auto"/>
              <w:jc w:val="both"/>
              <w:rPr>
                <w:rFonts w:ascii="Times New Roman" w:eastAsia="Calibri" w:hAnsi="Times New Roman" w:cs="Times New Roman"/>
                <w:sz w:val="24"/>
              </w:rPr>
            </w:pPr>
            <w:r w:rsidRPr="00A53AF6">
              <w:rPr>
                <w:rFonts w:ascii="Times New Roman" w:eastAsia="Calibri" w:hAnsi="Times New Roman" w:cs="Times New Roman"/>
                <w:sz w:val="24"/>
              </w:rPr>
              <w:t xml:space="preserve">4. </w:t>
            </w:r>
            <w:r w:rsidR="00511CEF" w:rsidRPr="00A53AF6">
              <w:rPr>
                <w:rFonts w:ascii="Times New Roman" w:eastAsia="Calibri" w:hAnsi="Times New Roman" w:cs="Times New Roman"/>
                <w:sz w:val="24"/>
              </w:rPr>
              <w:t>Which one do you prefer: the old traditional class or VLE platforms?</w:t>
            </w:r>
          </w:p>
        </w:tc>
        <w:tc>
          <w:tcPr>
            <w:tcW w:w="2574" w:type="dxa"/>
            <w:tcBorders>
              <w:top w:val="single" w:sz="4" w:space="0" w:color="auto"/>
              <w:left w:val="single" w:sz="4" w:space="0" w:color="auto"/>
              <w:bottom w:val="single" w:sz="4" w:space="0" w:color="auto"/>
              <w:right w:val="single" w:sz="4" w:space="0" w:color="auto"/>
            </w:tcBorders>
            <w:hideMark/>
          </w:tcPr>
          <w:p w14:paraId="6BA99B23" w14:textId="77777777" w:rsidR="00CE612A" w:rsidRPr="00CE612A" w:rsidRDefault="00511CEF"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Traditional lesson</w:t>
            </w:r>
          </w:p>
        </w:tc>
        <w:tc>
          <w:tcPr>
            <w:tcW w:w="1223" w:type="dxa"/>
            <w:tcBorders>
              <w:top w:val="single" w:sz="4" w:space="0" w:color="auto"/>
              <w:left w:val="single" w:sz="4" w:space="0" w:color="auto"/>
              <w:bottom w:val="single" w:sz="4" w:space="0" w:color="auto"/>
              <w:right w:val="single" w:sz="4" w:space="0" w:color="auto"/>
            </w:tcBorders>
            <w:hideMark/>
          </w:tcPr>
          <w:p w14:paraId="64B1806E" w14:textId="77777777" w:rsidR="00CE612A" w:rsidRPr="00CE612A" w:rsidRDefault="00833EAC"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05</w:t>
            </w:r>
          </w:p>
        </w:tc>
      </w:tr>
      <w:tr w:rsidR="00CE612A" w:rsidRPr="00CE612A" w14:paraId="396B97A5" w14:textId="77777777" w:rsidTr="00CF58D9">
        <w:trPr>
          <w:trHeight w:val="166"/>
        </w:trPr>
        <w:tc>
          <w:tcPr>
            <w:tcW w:w="5197" w:type="dxa"/>
            <w:vMerge/>
            <w:tcBorders>
              <w:top w:val="single" w:sz="4" w:space="0" w:color="auto"/>
              <w:left w:val="single" w:sz="4" w:space="0" w:color="auto"/>
              <w:bottom w:val="single" w:sz="4" w:space="0" w:color="auto"/>
              <w:right w:val="single" w:sz="4" w:space="0" w:color="auto"/>
            </w:tcBorders>
            <w:vAlign w:val="center"/>
            <w:hideMark/>
          </w:tcPr>
          <w:p w14:paraId="6AD8E4EF" w14:textId="77777777" w:rsidR="00CE612A" w:rsidRPr="00CE612A" w:rsidRDefault="00CE612A" w:rsidP="00350FB9">
            <w:pPr>
              <w:spacing w:line="360" w:lineRule="auto"/>
              <w:rPr>
                <w:rFonts w:ascii="Times New Roman" w:eastAsia="Calibri" w:hAnsi="Times New Roman" w:cs="Times New Roman"/>
                <w:b/>
                <w:i/>
                <w:sz w:val="24"/>
              </w:rPr>
            </w:pPr>
          </w:p>
        </w:tc>
        <w:tc>
          <w:tcPr>
            <w:tcW w:w="2574" w:type="dxa"/>
            <w:tcBorders>
              <w:top w:val="single" w:sz="4" w:space="0" w:color="auto"/>
              <w:left w:val="single" w:sz="4" w:space="0" w:color="auto"/>
              <w:bottom w:val="single" w:sz="4" w:space="0" w:color="auto"/>
              <w:right w:val="single" w:sz="4" w:space="0" w:color="auto"/>
            </w:tcBorders>
            <w:hideMark/>
          </w:tcPr>
          <w:p w14:paraId="1DD39E96" w14:textId="77777777" w:rsidR="00CE612A" w:rsidRPr="00CE612A" w:rsidRDefault="00833EAC"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Neutral</w:t>
            </w:r>
          </w:p>
        </w:tc>
        <w:tc>
          <w:tcPr>
            <w:tcW w:w="1223" w:type="dxa"/>
            <w:tcBorders>
              <w:top w:val="single" w:sz="4" w:space="0" w:color="auto"/>
              <w:left w:val="single" w:sz="4" w:space="0" w:color="auto"/>
              <w:bottom w:val="single" w:sz="4" w:space="0" w:color="auto"/>
              <w:right w:val="single" w:sz="4" w:space="0" w:color="auto"/>
            </w:tcBorders>
            <w:hideMark/>
          </w:tcPr>
          <w:p w14:paraId="5A779A69" w14:textId="77777777" w:rsidR="00CE612A" w:rsidRPr="00CE612A" w:rsidRDefault="00833EAC"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04</w:t>
            </w:r>
          </w:p>
        </w:tc>
      </w:tr>
      <w:tr w:rsidR="00CE612A" w:rsidRPr="00CE612A" w14:paraId="4BAA4B4B" w14:textId="77777777" w:rsidTr="00CF58D9">
        <w:trPr>
          <w:trHeight w:val="394"/>
        </w:trPr>
        <w:tc>
          <w:tcPr>
            <w:tcW w:w="5197" w:type="dxa"/>
            <w:vMerge/>
            <w:tcBorders>
              <w:top w:val="single" w:sz="4" w:space="0" w:color="auto"/>
              <w:left w:val="single" w:sz="4" w:space="0" w:color="auto"/>
              <w:bottom w:val="single" w:sz="4" w:space="0" w:color="auto"/>
              <w:right w:val="single" w:sz="4" w:space="0" w:color="auto"/>
            </w:tcBorders>
            <w:vAlign w:val="center"/>
            <w:hideMark/>
          </w:tcPr>
          <w:p w14:paraId="6FA56530" w14:textId="77777777" w:rsidR="00CE612A" w:rsidRPr="00CE612A" w:rsidRDefault="00CE612A" w:rsidP="00350FB9">
            <w:pPr>
              <w:spacing w:line="360" w:lineRule="auto"/>
              <w:rPr>
                <w:rFonts w:ascii="Times New Roman" w:eastAsia="Calibri" w:hAnsi="Times New Roman" w:cs="Times New Roman"/>
                <w:b/>
                <w:i/>
                <w:sz w:val="24"/>
              </w:rPr>
            </w:pPr>
          </w:p>
        </w:tc>
        <w:tc>
          <w:tcPr>
            <w:tcW w:w="2574" w:type="dxa"/>
            <w:tcBorders>
              <w:top w:val="single" w:sz="4" w:space="0" w:color="auto"/>
              <w:left w:val="single" w:sz="4" w:space="0" w:color="auto"/>
              <w:bottom w:val="single" w:sz="4" w:space="0" w:color="auto"/>
              <w:right w:val="single" w:sz="4" w:space="0" w:color="auto"/>
            </w:tcBorders>
            <w:hideMark/>
          </w:tcPr>
          <w:p w14:paraId="3727D0E2" w14:textId="77777777" w:rsidR="00CE612A" w:rsidRPr="00CE612A" w:rsidRDefault="00833EAC"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VLE platforms</w:t>
            </w:r>
          </w:p>
        </w:tc>
        <w:tc>
          <w:tcPr>
            <w:tcW w:w="1223" w:type="dxa"/>
            <w:tcBorders>
              <w:top w:val="single" w:sz="4" w:space="0" w:color="auto"/>
              <w:left w:val="single" w:sz="4" w:space="0" w:color="auto"/>
              <w:bottom w:val="single" w:sz="4" w:space="0" w:color="auto"/>
              <w:right w:val="single" w:sz="4" w:space="0" w:color="auto"/>
            </w:tcBorders>
            <w:hideMark/>
          </w:tcPr>
          <w:p w14:paraId="0D853E0E" w14:textId="77777777" w:rsidR="00CE612A" w:rsidRPr="00CE612A" w:rsidRDefault="00833EAC"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11</w:t>
            </w:r>
          </w:p>
        </w:tc>
      </w:tr>
      <w:tr w:rsidR="00946C72" w:rsidRPr="00A53AF6" w14:paraId="04A80B79" w14:textId="77777777" w:rsidTr="00E23F2A">
        <w:trPr>
          <w:trHeight w:val="259"/>
        </w:trPr>
        <w:tc>
          <w:tcPr>
            <w:tcW w:w="5197" w:type="dxa"/>
            <w:vMerge w:val="restart"/>
            <w:tcBorders>
              <w:top w:val="single" w:sz="4" w:space="0" w:color="auto"/>
              <w:left w:val="single" w:sz="4" w:space="0" w:color="auto"/>
              <w:right w:val="single" w:sz="4" w:space="0" w:color="auto"/>
            </w:tcBorders>
            <w:vAlign w:val="center"/>
          </w:tcPr>
          <w:p w14:paraId="5F175C87" w14:textId="77777777" w:rsidR="00946C72" w:rsidRPr="00A53AF6" w:rsidRDefault="00946C72" w:rsidP="00350FB9">
            <w:pPr>
              <w:spacing w:line="360" w:lineRule="auto"/>
              <w:rPr>
                <w:rFonts w:ascii="Times New Roman" w:eastAsia="Calibri" w:hAnsi="Times New Roman" w:cs="Times New Roman"/>
                <w:sz w:val="24"/>
              </w:rPr>
            </w:pPr>
            <w:r w:rsidRPr="00A53AF6">
              <w:rPr>
                <w:rFonts w:ascii="Times New Roman" w:eastAsia="Calibri" w:hAnsi="Times New Roman" w:cs="Times New Roman"/>
                <w:sz w:val="24"/>
              </w:rPr>
              <w:t>5. Do you want to suggest anything to UWTSD to improve its VLE?</w:t>
            </w:r>
          </w:p>
        </w:tc>
        <w:tc>
          <w:tcPr>
            <w:tcW w:w="2574" w:type="dxa"/>
            <w:tcBorders>
              <w:top w:val="single" w:sz="4" w:space="0" w:color="auto"/>
              <w:left w:val="single" w:sz="4" w:space="0" w:color="auto"/>
              <w:bottom w:val="single" w:sz="4" w:space="0" w:color="auto"/>
              <w:right w:val="single" w:sz="4" w:space="0" w:color="auto"/>
            </w:tcBorders>
          </w:tcPr>
          <w:p w14:paraId="1E45908B" w14:textId="77777777" w:rsidR="00946C72" w:rsidRPr="00A53AF6" w:rsidRDefault="00223268"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Using VLE during the COVID-19 permanently</w:t>
            </w:r>
          </w:p>
        </w:tc>
        <w:tc>
          <w:tcPr>
            <w:tcW w:w="1223" w:type="dxa"/>
            <w:tcBorders>
              <w:top w:val="single" w:sz="4" w:space="0" w:color="auto"/>
              <w:left w:val="single" w:sz="4" w:space="0" w:color="auto"/>
              <w:bottom w:val="single" w:sz="4" w:space="0" w:color="auto"/>
              <w:right w:val="single" w:sz="4" w:space="0" w:color="auto"/>
            </w:tcBorders>
          </w:tcPr>
          <w:p w14:paraId="6DC6F4BE" w14:textId="77777777" w:rsidR="00946C72" w:rsidRPr="00A53AF6" w:rsidRDefault="00223268"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12</w:t>
            </w:r>
          </w:p>
        </w:tc>
      </w:tr>
      <w:tr w:rsidR="00946C72" w:rsidRPr="00A53AF6" w14:paraId="2947BF14" w14:textId="77777777" w:rsidTr="00350FB9">
        <w:trPr>
          <w:trHeight w:val="827"/>
        </w:trPr>
        <w:tc>
          <w:tcPr>
            <w:tcW w:w="5197" w:type="dxa"/>
            <w:vMerge/>
            <w:tcBorders>
              <w:left w:val="single" w:sz="4" w:space="0" w:color="auto"/>
              <w:right w:val="single" w:sz="4" w:space="0" w:color="auto"/>
            </w:tcBorders>
            <w:vAlign w:val="center"/>
          </w:tcPr>
          <w:p w14:paraId="3DCCCA8B" w14:textId="77777777" w:rsidR="00946C72" w:rsidRPr="00A53AF6" w:rsidRDefault="00946C72" w:rsidP="00350FB9">
            <w:pPr>
              <w:spacing w:line="360" w:lineRule="auto"/>
              <w:rPr>
                <w:rFonts w:ascii="Times New Roman" w:eastAsia="Calibri" w:hAnsi="Times New Roman" w:cs="Times New Roman"/>
                <w:sz w:val="24"/>
              </w:rPr>
            </w:pPr>
          </w:p>
        </w:tc>
        <w:tc>
          <w:tcPr>
            <w:tcW w:w="2574" w:type="dxa"/>
            <w:tcBorders>
              <w:top w:val="single" w:sz="4" w:space="0" w:color="auto"/>
              <w:left w:val="single" w:sz="4" w:space="0" w:color="auto"/>
              <w:bottom w:val="single" w:sz="4" w:space="0" w:color="auto"/>
              <w:right w:val="single" w:sz="4" w:space="0" w:color="auto"/>
            </w:tcBorders>
          </w:tcPr>
          <w:p w14:paraId="74830910" w14:textId="77777777" w:rsidR="00946C72" w:rsidRPr="00A53AF6" w:rsidRDefault="00223268"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Utilising diversified options for education</w:t>
            </w:r>
          </w:p>
        </w:tc>
        <w:tc>
          <w:tcPr>
            <w:tcW w:w="1223" w:type="dxa"/>
            <w:tcBorders>
              <w:top w:val="single" w:sz="4" w:space="0" w:color="auto"/>
              <w:left w:val="single" w:sz="4" w:space="0" w:color="auto"/>
              <w:bottom w:val="single" w:sz="4" w:space="0" w:color="auto"/>
              <w:right w:val="single" w:sz="4" w:space="0" w:color="auto"/>
            </w:tcBorders>
          </w:tcPr>
          <w:p w14:paraId="61FFB175" w14:textId="77777777" w:rsidR="00946C72" w:rsidRPr="00A53AF6" w:rsidRDefault="00223268"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02</w:t>
            </w:r>
          </w:p>
        </w:tc>
      </w:tr>
      <w:tr w:rsidR="00946C72" w:rsidRPr="00A53AF6" w14:paraId="72578907" w14:textId="77777777" w:rsidTr="00E23F2A">
        <w:trPr>
          <w:trHeight w:val="229"/>
        </w:trPr>
        <w:tc>
          <w:tcPr>
            <w:tcW w:w="5197" w:type="dxa"/>
            <w:vMerge/>
            <w:tcBorders>
              <w:left w:val="single" w:sz="4" w:space="0" w:color="auto"/>
              <w:bottom w:val="single" w:sz="4" w:space="0" w:color="auto"/>
              <w:right w:val="single" w:sz="4" w:space="0" w:color="auto"/>
            </w:tcBorders>
            <w:vAlign w:val="center"/>
          </w:tcPr>
          <w:p w14:paraId="407A397C" w14:textId="77777777" w:rsidR="00946C72" w:rsidRPr="00A53AF6" w:rsidRDefault="00946C72" w:rsidP="00350FB9">
            <w:pPr>
              <w:spacing w:line="360" w:lineRule="auto"/>
              <w:rPr>
                <w:rFonts w:ascii="Times New Roman" w:eastAsia="Calibri" w:hAnsi="Times New Roman" w:cs="Times New Roman"/>
                <w:sz w:val="24"/>
              </w:rPr>
            </w:pPr>
          </w:p>
        </w:tc>
        <w:tc>
          <w:tcPr>
            <w:tcW w:w="2574" w:type="dxa"/>
            <w:tcBorders>
              <w:top w:val="single" w:sz="4" w:space="0" w:color="auto"/>
              <w:left w:val="single" w:sz="4" w:space="0" w:color="auto"/>
              <w:bottom w:val="single" w:sz="4" w:space="0" w:color="auto"/>
              <w:right w:val="single" w:sz="4" w:space="0" w:color="auto"/>
            </w:tcBorders>
          </w:tcPr>
          <w:p w14:paraId="2BFC0E02" w14:textId="77777777" w:rsidR="00946C72" w:rsidRPr="00A53AF6" w:rsidRDefault="00223268" w:rsidP="00350FB9">
            <w:pPr>
              <w:spacing w:after="160" w:line="360" w:lineRule="auto"/>
              <w:rPr>
                <w:rFonts w:ascii="Times New Roman" w:eastAsia="Calibri" w:hAnsi="Times New Roman" w:cs="Times New Roman"/>
                <w:sz w:val="24"/>
              </w:rPr>
            </w:pPr>
            <w:r w:rsidRPr="00A53AF6">
              <w:rPr>
                <w:rFonts w:ascii="Times New Roman" w:eastAsia="Calibri" w:hAnsi="Times New Roman" w:cs="Times New Roman"/>
                <w:sz w:val="24"/>
              </w:rPr>
              <w:t>Using traditional lectures or lessons</w:t>
            </w:r>
          </w:p>
        </w:tc>
        <w:tc>
          <w:tcPr>
            <w:tcW w:w="1223" w:type="dxa"/>
            <w:tcBorders>
              <w:top w:val="single" w:sz="4" w:space="0" w:color="auto"/>
              <w:left w:val="single" w:sz="4" w:space="0" w:color="auto"/>
              <w:bottom w:val="single" w:sz="4" w:space="0" w:color="auto"/>
              <w:right w:val="single" w:sz="4" w:space="0" w:color="auto"/>
            </w:tcBorders>
          </w:tcPr>
          <w:p w14:paraId="7FB232E5" w14:textId="77777777" w:rsidR="00946C72" w:rsidRPr="00A53AF6" w:rsidRDefault="00223268" w:rsidP="00350FB9">
            <w:pPr>
              <w:spacing w:after="160" w:line="360" w:lineRule="auto"/>
              <w:ind w:firstLine="562"/>
              <w:jc w:val="right"/>
              <w:rPr>
                <w:rFonts w:ascii="Times New Roman" w:eastAsia="Calibri" w:hAnsi="Times New Roman" w:cs="Times New Roman"/>
                <w:sz w:val="24"/>
              </w:rPr>
            </w:pPr>
            <w:r w:rsidRPr="00A53AF6">
              <w:rPr>
                <w:rFonts w:ascii="Times New Roman" w:eastAsia="Calibri" w:hAnsi="Times New Roman" w:cs="Times New Roman"/>
                <w:sz w:val="24"/>
              </w:rPr>
              <w:t>06</w:t>
            </w:r>
          </w:p>
        </w:tc>
      </w:tr>
    </w:tbl>
    <w:p w14:paraId="2330CBE7" w14:textId="77777777" w:rsidR="00CE612A" w:rsidRDefault="00CE612A">
      <w:pPr>
        <w:shd w:val="clear" w:color="auto" w:fill="FFFFFF"/>
        <w:spacing w:before="240" w:after="240" w:line="360" w:lineRule="auto"/>
        <w:jc w:val="both"/>
        <w:rPr>
          <w:rFonts w:ascii="Times New Roman" w:eastAsia="Times New Roman" w:hAnsi="Times New Roman" w:cs="Times New Roman"/>
          <w:sz w:val="24"/>
          <w:szCs w:val="24"/>
        </w:rPr>
      </w:pPr>
    </w:p>
    <w:sectPr w:rsidR="00CE612A" w:rsidSect="002331A1">
      <w:footerReference w:type="default" r:id="rId12"/>
      <w:pgSz w:w="11907" w:h="16839"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14959" w14:textId="77777777" w:rsidR="002331A1" w:rsidRDefault="002331A1" w:rsidP="002331A1">
      <w:pPr>
        <w:spacing w:line="240" w:lineRule="auto"/>
      </w:pPr>
      <w:r>
        <w:separator/>
      </w:r>
    </w:p>
  </w:endnote>
  <w:endnote w:type="continuationSeparator" w:id="0">
    <w:p w14:paraId="50093E50" w14:textId="77777777" w:rsidR="002331A1" w:rsidRDefault="002331A1" w:rsidP="002331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EastAsia" w:hAnsiTheme="minorHAnsi" w:cstheme="minorBidi"/>
      </w:rPr>
      <w:id w:val="1165438270"/>
      <w:docPartObj>
        <w:docPartGallery w:val="Page Numbers (Bottom of Page)"/>
        <w:docPartUnique/>
      </w:docPartObj>
    </w:sdtPr>
    <w:sdtEndPr>
      <w:rPr>
        <w:rFonts w:asciiTheme="majorHAnsi" w:eastAsiaTheme="majorEastAsia" w:hAnsiTheme="majorHAnsi" w:cstheme="majorBidi"/>
        <w:noProof/>
        <w:color w:val="76923C" w:themeColor="accent3" w:themeShade="BF"/>
        <w:sz w:val="40"/>
        <w:szCs w:val="40"/>
      </w:rPr>
    </w:sdtEndPr>
    <w:sdtContent>
      <w:p w14:paraId="10D286A4" w14:textId="77777777" w:rsidR="002331A1" w:rsidRPr="002331A1" w:rsidRDefault="002331A1">
        <w:pPr>
          <w:pStyle w:val="Footer"/>
          <w:jc w:val="center"/>
          <w:rPr>
            <w:rFonts w:asciiTheme="majorHAnsi" w:eastAsiaTheme="majorEastAsia" w:hAnsiTheme="majorHAnsi" w:cstheme="majorBidi"/>
            <w:color w:val="76923C" w:themeColor="accent3" w:themeShade="BF"/>
            <w:sz w:val="40"/>
            <w:szCs w:val="40"/>
          </w:rPr>
        </w:pPr>
        <w:r w:rsidRPr="002331A1">
          <w:rPr>
            <w:rFonts w:asciiTheme="minorHAnsi" w:eastAsiaTheme="minorEastAsia" w:hAnsiTheme="minorHAnsi" w:cstheme="minorBidi"/>
            <w:color w:val="76923C" w:themeColor="accent3" w:themeShade="BF"/>
          </w:rPr>
          <w:fldChar w:fldCharType="begin"/>
        </w:r>
        <w:r w:rsidRPr="002331A1">
          <w:rPr>
            <w:color w:val="76923C" w:themeColor="accent3" w:themeShade="BF"/>
          </w:rPr>
          <w:instrText xml:space="preserve"> PAGE   \* MERGEFORMAT </w:instrText>
        </w:r>
        <w:r w:rsidRPr="002331A1">
          <w:rPr>
            <w:rFonts w:asciiTheme="minorHAnsi" w:eastAsiaTheme="minorEastAsia" w:hAnsiTheme="minorHAnsi" w:cstheme="minorBidi"/>
            <w:color w:val="76923C" w:themeColor="accent3" w:themeShade="BF"/>
          </w:rPr>
          <w:fldChar w:fldCharType="separate"/>
        </w:r>
        <w:r w:rsidR="002D0883" w:rsidRPr="002D0883">
          <w:rPr>
            <w:rFonts w:asciiTheme="majorHAnsi" w:eastAsiaTheme="majorEastAsia" w:hAnsiTheme="majorHAnsi" w:cstheme="majorBidi"/>
            <w:noProof/>
            <w:color w:val="76923C" w:themeColor="accent3" w:themeShade="BF"/>
            <w:sz w:val="40"/>
            <w:szCs w:val="40"/>
          </w:rPr>
          <w:t>2</w:t>
        </w:r>
        <w:r w:rsidRPr="002331A1">
          <w:rPr>
            <w:rFonts w:asciiTheme="majorHAnsi" w:eastAsiaTheme="majorEastAsia" w:hAnsiTheme="majorHAnsi" w:cstheme="majorBidi"/>
            <w:noProof/>
            <w:color w:val="76923C" w:themeColor="accent3" w:themeShade="BF"/>
            <w:sz w:val="40"/>
            <w:szCs w:val="40"/>
          </w:rPr>
          <w:fldChar w:fldCharType="end"/>
        </w:r>
      </w:p>
    </w:sdtContent>
  </w:sdt>
  <w:p w14:paraId="77840B87" w14:textId="77777777" w:rsidR="002331A1" w:rsidRDefault="00233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D3682" w14:textId="77777777" w:rsidR="002331A1" w:rsidRDefault="002331A1" w:rsidP="002331A1">
      <w:pPr>
        <w:spacing w:line="240" w:lineRule="auto"/>
      </w:pPr>
      <w:r>
        <w:separator/>
      </w:r>
    </w:p>
  </w:footnote>
  <w:footnote w:type="continuationSeparator" w:id="0">
    <w:p w14:paraId="5F794993" w14:textId="77777777" w:rsidR="002331A1" w:rsidRDefault="002331A1" w:rsidP="002331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E2483"/>
    <w:multiLevelType w:val="multilevel"/>
    <w:tmpl w:val="E794A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0333B7"/>
    <w:multiLevelType w:val="multilevel"/>
    <w:tmpl w:val="3D2066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13D47"/>
    <w:rsid w:val="000B16BC"/>
    <w:rsid w:val="001D1C08"/>
    <w:rsid w:val="00223268"/>
    <w:rsid w:val="002331A1"/>
    <w:rsid w:val="002D0883"/>
    <w:rsid w:val="00350FB9"/>
    <w:rsid w:val="00511CEF"/>
    <w:rsid w:val="00637290"/>
    <w:rsid w:val="00833EAC"/>
    <w:rsid w:val="00870F44"/>
    <w:rsid w:val="00946C72"/>
    <w:rsid w:val="00A53AF6"/>
    <w:rsid w:val="00B92333"/>
    <w:rsid w:val="00B962FB"/>
    <w:rsid w:val="00CE612A"/>
    <w:rsid w:val="00CF58D9"/>
    <w:rsid w:val="00E0041A"/>
    <w:rsid w:val="00F13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137C1"/>
  <w15:docId w15:val="{4B0608DB-385D-D34F-9901-DA5F1B2F1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331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31A1"/>
    <w:rPr>
      <w:rFonts w:ascii="Tahoma" w:hAnsi="Tahoma" w:cs="Tahoma"/>
      <w:sz w:val="16"/>
      <w:szCs w:val="16"/>
    </w:rPr>
  </w:style>
  <w:style w:type="paragraph" w:styleId="TOCHeading">
    <w:name w:val="TOC Heading"/>
    <w:basedOn w:val="Heading1"/>
    <w:next w:val="Normal"/>
    <w:uiPriority w:val="39"/>
    <w:semiHidden/>
    <w:unhideWhenUsed/>
    <w:qFormat/>
    <w:rsid w:val="002331A1"/>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2331A1"/>
    <w:pPr>
      <w:spacing w:after="100"/>
    </w:pPr>
  </w:style>
  <w:style w:type="paragraph" w:styleId="TOC2">
    <w:name w:val="toc 2"/>
    <w:basedOn w:val="Normal"/>
    <w:next w:val="Normal"/>
    <w:autoRedefine/>
    <w:uiPriority w:val="39"/>
    <w:unhideWhenUsed/>
    <w:rsid w:val="002331A1"/>
    <w:pPr>
      <w:spacing w:after="100"/>
      <w:ind w:left="220"/>
    </w:pPr>
  </w:style>
  <w:style w:type="character" w:styleId="Hyperlink">
    <w:name w:val="Hyperlink"/>
    <w:basedOn w:val="DefaultParagraphFont"/>
    <w:uiPriority w:val="99"/>
    <w:unhideWhenUsed/>
    <w:rsid w:val="002331A1"/>
    <w:rPr>
      <w:color w:val="0000FF" w:themeColor="hyperlink"/>
      <w:u w:val="single"/>
    </w:rPr>
  </w:style>
  <w:style w:type="paragraph" w:styleId="Header">
    <w:name w:val="header"/>
    <w:basedOn w:val="Normal"/>
    <w:link w:val="HeaderChar"/>
    <w:uiPriority w:val="99"/>
    <w:unhideWhenUsed/>
    <w:rsid w:val="002331A1"/>
    <w:pPr>
      <w:tabs>
        <w:tab w:val="center" w:pos="4680"/>
        <w:tab w:val="right" w:pos="9360"/>
      </w:tabs>
      <w:spacing w:line="240" w:lineRule="auto"/>
    </w:pPr>
  </w:style>
  <w:style w:type="character" w:customStyle="1" w:styleId="HeaderChar">
    <w:name w:val="Header Char"/>
    <w:basedOn w:val="DefaultParagraphFont"/>
    <w:link w:val="Header"/>
    <w:uiPriority w:val="99"/>
    <w:rsid w:val="002331A1"/>
  </w:style>
  <w:style w:type="paragraph" w:styleId="Footer">
    <w:name w:val="footer"/>
    <w:basedOn w:val="Normal"/>
    <w:link w:val="FooterChar"/>
    <w:uiPriority w:val="99"/>
    <w:unhideWhenUsed/>
    <w:rsid w:val="002331A1"/>
    <w:pPr>
      <w:tabs>
        <w:tab w:val="center" w:pos="4680"/>
        <w:tab w:val="right" w:pos="9360"/>
      </w:tabs>
      <w:spacing w:line="240" w:lineRule="auto"/>
    </w:pPr>
  </w:style>
  <w:style w:type="character" w:customStyle="1" w:styleId="FooterChar">
    <w:name w:val="Footer Char"/>
    <w:basedOn w:val="DefaultParagraphFont"/>
    <w:link w:val="Footer"/>
    <w:uiPriority w:val="99"/>
    <w:rsid w:val="002331A1"/>
  </w:style>
  <w:style w:type="paragraph" w:styleId="ListParagraph">
    <w:name w:val="List Paragraph"/>
    <w:basedOn w:val="Normal"/>
    <w:uiPriority w:val="34"/>
    <w:qFormat/>
    <w:rsid w:val="00833E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5202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2401</Words>
  <Characters>13689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Rupantar</dc:creator>
  <cp:lastModifiedBy>Anghel-Adelin Radu</cp:lastModifiedBy>
  <cp:revision>2</cp:revision>
  <dcterms:created xsi:type="dcterms:W3CDTF">2021-04-17T16:56:00Z</dcterms:created>
  <dcterms:modified xsi:type="dcterms:W3CDTF">2021-04-17T16:56:00Z</dcterms:modified>
</cp:coreProperties>
</file>