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4B1B" w:rsidRPr="00A6138C" w:rsidRDefault="00A6138C" w:rsidP="00544B1B">
      <w:pPr>
        <w:spacing w:after="11" w:line="249" w:lineRule="auto"/>
        <w:ind w:right="65"/>
        <w:jc w:val="center"/>
        <w:rPr>
          <w:b/>
          <w:sz w:val="32"/>
          <w:szCs w:val="32"/>
        </w:rPr>
      </w:pPr>
      <w:r w:rsidRPr="00A6138C">
        <w:rPr>
          <w:b/>
          <w:sz w:val="32"/>
          <w:szCs w:val="32"/>
        </w:rPr>
        <w:t>Name of the University: University of Wales Trinity Saint David</w:t>
      </w:r>
    </w:p>
    <w:p w:rsidR="00DF6982" w:rsidRPr="00A6138C" w:rsidRDefault="00DF6982" w:rsidP="00544B1B">
      <w:pPr>
        <w:spacing w:after="11" w:line="249" w:lineRule="auto"/>
        <w:ind w:right="65"/>
        <w:jc w:val="center"/>
        <w:rPr>
          <w:b/>
          <w:sz w:val="32"/>
          <w:szCs w:val="32"/>
        </w:rPr>
      </w:pPr>
    </w:p>
    <w:p w:rsidR="00DF6982" w:rsidRDefault="00DF6982" w:rsidP="00544B1B">
      <w:pPr>
        <w:spacing w:after="11" w:line="249" w:lineRule="auto"/>
        <w:ind w:right="65"/>
        <w:jc w:val="center"/>
        <w:rPr>
          <w:b/>
          <w:sz w:val="28"/>
        </w:rPr>
      </w:pPr>
    </w:p>
    <w:p w:rsidR="00DF6982" w:rsidRDefault="00DF6982" w:rsidP="00544B1B">
      <w:pPr>
        <w:spacing w:after="11" w:line="249" w:lineRule="auto"/>
        <w:ind w:right="65"/>
        <w:jc w:val="center"/>
        <w:rPr>
          <w:b/>
          <w:sz w:val="28"/>
        </w:rPr>
      </w:pPr>
    </w:p>
    <w:p w:rsidR="00DF6982" w:rsidRDefault="00DF6982" w:rsidP="00544B1B">
      <w:pPr>
        <w:spacing w:after="11" w:line="249" w:lineRule="auto"/>
        <w:ind w:right="65"/>
        <w:jc w:val="center"/>
        <w:rPr>
          <w:b/>
          <w:sz w:val="28"/>
        </w:rPr>
      </w:pPr>
    </w:p>
    <w:p w:rsidR="00544B1B" w:rsidRDefault="00544B1B" w:rsidP="00544B1B">
      <w:pPr>
        <w:spacing w:after="11" w:line="249" w:lineRule="auto"/>
        <w:ind w:right="65"/>
        <w:jc w:val="center"/>
        <w:rPr>
          <w:b/>
          <w:sz w:val="28"/>
        </w:rPr>
      </w:pPr>
      <w:r>
        <w:rPr>
          <w:b/>
          <w:sz w:val="28"/>
        </w:rPr>
        <w:t>BMSW4002</w:t>
      </w:r>
    </w:p>
    <w:p w:rsidR="00544B1B" w:rsidRDefault="00544B1B" w:rsidP="00544B1B">
      <w:pPr>
        <w:spacing w:after="11" w:line="249" w:lineRule="auto"/>
        <w:ind w:right="65"/>
        <w:jc w:val="center"/>
      </w:pPr>
    </w:p>
    <w:p w:rsidR="00544B1B" w:rsidRDefault="00544B1B" w:rsidP="00544B1B">
      <w:pPr>
        <w:jc w:val="center"/>
        <w:rPr>
          <w:sz w:val="40"/>
        </w:rPr>
      </w:pPr>
      <w:r w:rsidRPr="00875ED5">
        <w:rPr>
          <w:sz w:val="40"/>
        </w:rPr>
        <w:t>Effective Team Working and Communication</w:t>
      </w:r>
    </w:p>
    <w:p w:rsidR="00544B1B" w:rsidRPr="00963994" w:rsidRDefault="00963994" w:rsidP="00544B1B">
      <w:pPr>
        <w:spacing w:after="11" w:line="249" w:lineRule="auto"/>
        <w:ind w:right="65"/>
        <w:jc w:val="center"/>
        <w:rPr>
          <w:b/>
          <w:sz w:val="28"/>
          <w:szCs w:val="28"/>
        </w:rPr>
      </w:pPr>
      <w:r w:rsidRPr="00963994">
        <w:rPr>
          <w:b/>
          <w:sz w:val="28"/>
          <w:szCs w:val="28"/>
        </w:rPr>
        <w:t>Name of the lector: MR Akinsey Aluko</w:t>
      </w:r>
    </w:p>
    <w:p w:rsidR="00544B1B" w:rsidRPr="00963994" w:rsidRDefault="00544B1B" w:rsidP="00544B1B">
      <w:pPr>
        <w:spacing w:after="11" w:line="249" w:lineRule="auto"/>
        <w:ind w:right="65"/>
        <w:jc w:val="center"/>
        <w:rPr>
          <w:sz w:val="28"/>
          <w:szCs w:val="28"/>
        </w:rPr>
      </w:pPr>
    </w:p>
    <w:p w:rsidR="00544B1B" w:rsidRDefault="00544B1B" w:rsidP="00544B1B">
      <w:pPr>
        <w:spacing w:after="11" w:line="249" w:lineRule="auto"/>
        <w:ind w:right="65"/>
        <w:jc w:val="center"/>
      </w:pPr>
    </w:p>
    <w:p w:rsidR="00544B1B" w:rsidRDefault="00544B1B" w:rsidP="00544B1B">
      <w:pPr>
        <w:spacing w:after="11" w:line="249" w:lineRule="auto"/>
        <w:ind w:right="65"/>
        <w:jc w:val="center"/>
      </w:pPr>
    </w:p>
    <w:p w:rsidR="00544B1B" w:rsidRDefault="00544B1B" w:rsidP="00544B1B">
      <w:pPr>
        <w:spacing w:after="223" w:line="249" w:lineRule="auto"/>
        <w:ind w:right="65"/>
        <w:jc w:val="center"/>
        <w:rPr>
          <w:b/>
          <w:sz w:val="28"/>
        </w:rPr>
      </w:pPr>
      <w:r w:rsidRPr="00384AA4">
        <w:rPr>
          <w:b/>
          <w:sz w:val="28"/>
        </w:rPr>
        <w:t>ASSESSMENT: 1</w:t>
      </w:r>
    </w:p>
    <w:p w:rsidR="00544B1B" w:rsidRDefault="00544B1B" w:rsidP="00544B1B">
      <w:pPr>
        <w:spacing w:after="223" w:line="249" w:lineRule="auto"/>
        <w:ind w:right="65"/>
        <w:jc w:val="center"/>
        <w:rPr>
          <w:b/>
          <w:sz w:val="28"/>
        </w:rPr>
      </w:pPr>
    </w:p>
    <w:p w:rsidR="00544B1B" w:rsidRDefault="00544B1B" w:rsidP="00544B1B">
      <w:pPr>
        <w:spacing w:after="223" w:line="249" w:lineRule="auto"/>
        <w:ind w:right="65"/>
        <w:jc w:val="center"/>
        <w:rPr>
          <w:b/>
          <w:sz w:val="28"/>
        </w:rPr>
      </w:pPr>
      <w:r>
        <w:rPr>
          <w:b/>
          <w:sz w:val="28"/>
        </w:rPr>
        <w:t>Student Name: Thanigasalam Kamalendran</w:t>
      </w:r>
    </w:p>
    <w:p w:rsidR="00544B1B" w:rsidRDefault="00544B1B" w:rsidP="00544B1B">
      <w:pPr>
        <w:spacing w:after="223" w:line="249" w:lineRule="auto"/>
        <w:ind w:right="65"/>
        <w:jc w:val="center"/>
        <w:rPr>
          <w:b/>
          <w:sz w:val="28"/>
        </w:rPr>
      </w:pPr>
      <w:r>
        <w:rPr>
          <w:b/>
          <w:sz w:val="28"/>
        </w:rPr>
        <w:t>ID: 1921920</w:t>
      </w:r>
    </w:p>
    <w:p w:rsidR="001C2589" w:rsidRDefault="001C2589" w:rsidP="001C2589">
      <w:pPr>
        <w:jc w:val="center"/>
        <w:rPr>
          <w:sz w:val="40"/>
        </w:rPr>
      </w:pPr>
    </w:p>
    <w:p w:rsidR="001C2589" w:rsidRDefault="001C2589" w:rsidP="001C2589">
      <w:pPr>
        <w:jc w:val="center"/>
        <w:rPr>
          <w:sz w:val="40"/>
        </w:rPr>
      </w:pPr>
    </w:p>
    <w:p w:rsidR="001C2589" w:rsidRDefault="001C2589" w:rsidP="001C2589">
      <w:pPr>
        <w:jc w:val="center"/>
        <w:rPr>
          <w:sz w:val="40"/>
        </w:rPr>
      </w:pPr>
    </w:p>
    <w:p w:rsidR="001C2589" w:rsidRDefault="001C2589" w:rsidP="001C2589">
      <w:pPr>
        <w:jc w:val="center"/>
        <w:rPr>
          <w:sz w:val="40"/>
        </w:rPr>
      </w:pPr>
    </w:p>
    <w:p w:rsidR="001C2589" w:rsidRDefault="001C2589"/>
    <w:p w:rsidR="001C2589" w:rsidRDefault="001C2589">
      <w:pPr>
        <w:spacing w:line="276" w:lineRule="auto"/>
        <w:jc w:val="left"/>
      </w:pPr>
      <w:r>
        <w:br w:type="page"/>
      </w:r>
    </w:p>
    <w:sdt>
      <w:sdtPr>
        <w:rPr>
          <w:rFonts w:ascii="Times New Roman" w:eastAsiaTheme="minorHAnsi" w:hAnsi="Times New Roman" w:cstheme="minorBidi"/>
          <w:color w:val="auto"/>
          <w:sz w:val="24"/>
          <w:szCs w:val="22"/>
        </w:rPr>
        <w:id w:val="1839882353"/>
        <w:docPartObj>
          <w:docPartGallery w:val="Table of Contents"/>
          <w:docPartUnique/>
        </w:docPartObj>
      </w:sdtPr>
      <w:sdtEndPr>
        <w:rPr>
          <w:b/>
          <w:bCs/>
          <w:noProof/>
        </w:rPr>
      </w:sdtEndPr>
      <w:sdtContent>
        <w:p w:rsidR="00874CE4" w:rsidRDefault="00874CE4">
          <w:pPr>
            <w:pStyle w:val="TOCHeading"/>
          </w:pPr>
          <w:r>
            <w:t>Contents</w:t>
          </w:r>
        </w:p>
        <w:p w:rsidR="00874CE4" w:rsidRDefault="00874CE4">
          <w:pPr>
            <w:pStyle w:val="TOC1"/>
            <w:tabs>
              <w:tab w:val="right" w:leader="dot" w:pos="9350"/>
            </w:tabs>
            <w:rPr>
              <w:noProof/>
            </w:rPr>
          </w:pPr>
          <w:r>
            <w:fldChar w:fldCharType="begin"/>
          </w:r>
          <w:r>
            <w:instrText xml:space="preserve"> TOC \o "1-3" \h \z \u </w:instrText>
          </w:r>
          <w:r>
            <w:fldChar w:fldCharType="separate"/>
          </w:r>
          <w:hyperlink w:anchor="_Toc48340539" w:history="1">
            <w:r w:rsidRPr="00854D3D">
              <w:rPr>
                <w:rStyle w:val="Hyperlink"/>
                <w:noProof/>
              </w:rPr>
              <w:t>1. Introduction</w:t>
            </w:r>
            <w:r>
              <w:rPr>
                <w:noProof/>
                <w:webHidden/>
              </w:rPr>
              <w:tab/>
            </w:r>
            <w:r>
              <w:rPr>
                <w:noProof/>
                <w:webHidden/>
              </w:rPr>
              <w:fldChar w:fldCharType="begin"/>
            </w:r>
            <w:r>
              <w:rPr>
                <w:noProof/>
                <w:webHidden/>
              </w:rPr>
              <w:instrText xml:space="preserve"> PAGEREF _Toc48340539 \h </w:instrText>
            </w:r>
            <w:r>
              <w:rPr>
                <w:noProof/>
                <w:webHidden/>
              </w:rPr>
            </w:r>
            <w:r>
              <w:rPr>
                <w:noProof/>
                <w:webHidden/>
              </w:rPr>
              <w:fldChar w:fldCharType="separate"/>
            </w:r>
            <w:r>
              <w:rPr>
                <w:noProof/>
                <w:webHidden/>
              </w:rPr>
              <w:t>3</w:t>
            </w:r>
            <w:r>
              <w:rPr>
                <w:noProof/>
                <w:webHidden/>
              </w:rPr>
              <w:fldChar w:fldCharType="end"/>
            </w:r>
          </w:hyperlink>
        </w:p>
        <w:p w:rsidR="00874CE4" w:rsidRDefault="00C54A41">
          <w:pPr>
            <w:pStyle w:val="TOC1"/>
            <w:tabs>
              <w:tab w:val="right" w:leader="dot" w:pos="9350"/>
            </w:tabs>
            <w:rPr>
              <w:noProof/>
            </w:rPr>
          </w:pPr>
          <w:hyperlink w:anchor="_Toc48340540" w:history="1">
            <w:r w:rsidR="00874CE4" w:rsidRPr="00854D3D">
              <w:rPr>
                <w:rStyle w:val="Hyperlink"/>
                <w:noProof/>
              </w:rPr>
              <w:t>2. Models of Communication</w:t>
            </w:r>
            <w:r w:rsidR="00874CE4">
              <w:rPr>
                <w:noProof/>
                <w:webHidden/>
              </w:rPr>
              <w:tab/>
            </w:r>
            <w:r w:rsidR="00874CE4">
              <w:rPr>
                <w:noProof/>
                <w:webHidden/>
              </w:rPr>
              <w:fldChar w:fldCharType="begin"/>
            </w:r>
            <w:r w:rsidR="00874CE4">
              <w:rPr>
                <w:noProof/>
                <w:webHidden/>
              </w:rPr>
              <w:instrText xml:space="preserve"> PAGEREF _Toc48340540 \h </w:instrText>
            </w:r>
            <w:r w:rsidR="00874CE4">
              <w:rPr>
                <w:noProof/>
                <w:webHidden/>
              </w:rPr>
            </w:r>
            <w:r w:rsidR="00874CE4">
              <w:rPr>
                <w:noProof/>
                <w:webHidden/>
              </w:rPr>
              <w:fldChar w:fldCharType="separate"/>
            </w:r>
            <w:r w:rsidR="00874CE4">
              <w:rPr>
                <w:noProof/>
                <w:webHidden/>
              </w:rPr>
              <w:t>4</w:t>
            </w:r>
            <w:r w:rsidR="00874CE4">
              <w:rPr>
                <w:noProof/>
                <w:webHidden/>
              </w:rPr>
              <w:fldChar w:fldCharType="end"/>
            </w:r>
          </w:hyperlink>
        </w:p>
        <w:p w:rsidR="00874CE4" w:rsidRDefault="00C54A41">
          <w:pPr>
            <w:pStyle w:val="TOC2"/>
            <w:tabs>
              <w:tab w:val="right" w:leader="dot" w:pos="9350"/>
            </w:tabs>
            <w:rPr>
              <w:noProof/>
            </w:rPr>
          </w:pPr>
          <w:hyperlink w:anchor="_Toc48340541" w:history="1">
            <w:r w:rsidR="00874CE4" w:rsidRPr="00854D3D">
              <w:rPr>
                <w:rStyle w:val="Hyperlink"/>
                <w:noProof/>
              </w:rPr>
              <w:t xml:space="preserve">2.1 </w:t>
            </w:r>
            <w:r w:rsidR="00874CE4" w:rsidRPr="00854D3D">
              <w:rPr>
                <w:rStyle w:val="Hyperlink"/>
                <w:noProof/>
                <w:lang w:val="en-GB"/>
              </w:rPr>
              <w:t>Shannon and Weaver Model</w:t>
            </w:r>
            <w:r w:rsidR="00874CE4">
              <w:rPr>
                <w:noProof/>
                <w:webHidden/>
              </w:rPr>
              <w:tab/>
            </w:r>
            <w:r w:rsidR="00874CE4">
              <w:rPr>
                <w:noProof/>
                <w:webHidden/>
              </w:rPr>
              <w:fldChar w:fldCharType="begin"/>
            </w:r>
            <w:r w:rsidR="00874CE4">
              <w:rPr>
                <w:noProof/>
                <w:webHidden/>
              </w:rPr>
              <w:instrText xml:space="preserve"> PAGEREF _Toc48340541 \h </w:instrText>
            </w:r>
            <w:r w:rsidR="00874CE4">
              <w:rPr>
                <w:noProof/>
                <w:webHidden/>
              </w:rPr>
            </w:r>
            <w:r w:rsidR="00874CE4">
              <w:rPr>
                <w:noProof/>
                <w:webHidden/>
              </w:rPr>
              <w:fldChar w:fldCharType="separate"/>
            </w:r>
            <w:r w:rsidR="00874CE4">
              <w:rPr>
                <w:noProof/>
                <w:webHidden/>
              </w:rPr>
              <w:t>4</w:t>
            </w:r>
            <w:r w:rsidR="00874CE4">
              <w:rPr>
                <w:noProof/>
                <w:webHidden/>
              </w:rPr>
              <w:fldChar w:fldCharType="end"/>
            </w:r>
          </w:hyperlink>
        </w:p>
        <w:p w:rsidR="00874CE4" w:rsidRDefault="00C54A41">
          <w:pPr>
            <w:pStyle w:val="TOC2"/>
            <w:tabs>
              <w:tab w:val="right" w:leader="dot" w:pos="9350"/>
            </w:tabs>
            <w:rPr>
              <w:noProof/>
            </w:rPr>
          </w:pPr>
          <w:hyperlink w:anchor="_Toc48340542" w:history="1">
            <w:r w:rsidR="00874CE4" w:rsidRPr="00854D3D">
              <w:rPr>
                <w:rStyle w:val="Hyperlink"/>
                <w:noProof/>
              </w:rPr>
              <w:t xml:space="preserve">2.2 </w:t>
            </w:r>
            <w:r w:rsidR="00874CE4" w:rsidRPr="00854D3D">
              <w:rPr>
                <w:rStyle w:val="Hyperlink"/>
                <w:noProof/>
                <w:lang w:val="en-GB"/>
              </w:rPr>
              <w:t>Schramm’s Model</w:t>
            </w:r>
            <w:r w:rsidR="00874CE4">
              <w:rPr>
                <w:noProof/>
                <w:webHidden/>
              </w:rPr>
              <w:tab/>
            </w:r>
            <w:r w:rsidR="00874CE4">
              <w:rPr>
                <w:noProof/>
                <w:webHidden/>
              </w:rPr>
              <w:fldChar w:fldCharType="begin"/>
            </w:r>
            <w:r w:rsidR="00874CE4">
              <w:rPr>
                <w:noProof/>
                <w:webHidden/>
              </w:rPr>
              <w:instrText xml:space="preserve"> PAGEREF _Toc48340542 \h </w:instrText>
            </w:r>
            <w:r w:rsidR="00874CE4">
              <w:rPr>
                <w:noProof/>
                <w:webHidden/>
              </w:rPr>
            </w:r>
            <w:r w:rsidR="00874CE4">
              <w:rPr>
                <w:noProof/>
                <w:webHidden/>
              </w:rPr>
              <w:fldChar w:fldCharType="separate"/>
            </w:r>
            <w:r w:rsidR="00874CE4">
              <w:rPr>
                <w:noProof/>
                <w:webHidden/>
              </w:rPr>
              <w:t>5</w:t>
            </w:r>
            <w:r w:rsidR="00874CE4">
              <w:rPr>
                <w:noProof/>
                <w:webHidden/>
              </w:rPr>
              <w:fldChar w:fldCharType="end"/>
            </w:r>
          </w:hyperlink>
        </w:p>
        <w:p w:rsidR="00874CE4" w:rsidRDefault="00C54A41">
          <w:pPr>
            <w:pStyle w:val="TOC2"/>
            <w:tabs>
              <w:tab w:val="right" w:leader="dot" w:pos="9350"/>
            </w:tabs>
            <w:rPr>
              <w:noProof/>
            </w:rPr>
          </w:pPr>
          <w:hyperlink w:anchor="_Toc48340543" w:history="1">
            <w:r w:rsidR="00874CE4" w:rsidRPr="00854D3D">
              <w:rPr>
                <w:rStyle w:val="Hyperlink"/>
                <w:noProof/>
              </w:rPr>
              <w:t>2.3 Berlo’s SMCR Model of Communication</w:t>
            </w:r>
            <w:r w:rsidR="00874CE4">
              <w:rPr>
                <w:noProof/>
                <w:webHidden/>
              </w:rPr>
              <w:tab/>
            </w:r>
            <w:r w:rsidR="00874CE4">
              <w:rPr>
                <w:noProof/>
                <w:webHidden/>
              </w:rPr>
              <w:fldChar w:fldCharType="begin"/>
            </w:r>
            <w:r w:rsidR="00874CE4">
              <w:rPr>
                <w:noProof/>
                <w:webHidden/>
              </w:rPr>
              <w:instrText xml:space="preserve"> PAGEREF _Toc48340543 \h </w:instrText>
            </w:r>
            <w:r w:rsidR="00874CE4">
              <w:rPr>
                <w:noProof/>
                <w:webHidden/>
              </w:rPr>
            </w:r>
            <w:r w:rsidR="00874CE4">
              <w:rPr>
                <w:noProof/>
                <w:webHidden/>
              </w:rPr>
              <w:fldChar w:fldCharType="separate"/>
            </w:r>
            <w:r w:rsidR="00874CE4">
              <w:rPr>
                <w:noProof/>
                <w:webHidden/>
              </w:rPr>
              <w:t>6</w:t>
            </w:r>
            <w:r w:rsidR="00874CE4">
              <w:rPr>
                <w:noProof/>
                <w:webHidden/>
              </w:rPr>
              <w:fldChar w:fldCharType="end"/>
            </w:r>
          </w:hyperlink>
        </w:p>
        <w:p w:rsidR="00874CE4" w:rsidRDefault="00C54A41">
          <w:pPr>
            <w:pStyle w:val="TOC1"/>
            <w:tabs>
              <w:tab w:val="right" w:leader="dot" w:pos="9350"/>
            </w:tabs>
            <w:rPr>
              <w:noProof/>
            </w:rPr>
          </w:pPr>
          <w:hyperlink w:anchor="_Toc48340544" w:history="1">
            <w:r w:rsidR="00874CE4" w:rsidRPr="00854D3D">
              <w:rPr>
                <w:rStyle w:val="Hyperlink"/>
                <w:noProof/>
              </w:rPr>
              <w:t>3. Communication Skills</w:t>
            </w:r>
            <w:r w:rsidR="00874CE4">
              <w:rPr>
                <w:noProof/>
                <w:webHidden/>
              </w:rPr>
              <w:tab/>
            </w:r>
            <w:r w:rsidR="00874CE4">
              <w:rPr>
                <w:noProof/>
                <w:webHidden/>
              </w:rPr>
              <w:fldChar w:fldCharType="begin"/>
            </w:r>
            <w:r w:rsidR="00874CE4">
              <w:rPr>
                <w:noProof/>
                <w:webHidden/>
              </w:rPr>
              <w:instrText xml:space="preserve"> PAGEREF _Toc48340544 \h </w:instrText>
            </w:r>
            <w:r w:rsidR="00874CE4">
              <w:rPr>
                <w:noProof/>
                <w:webHidden/>
              </w:rPr>
            </w:r>
            <w:r w:rsidR="00874CE4">
              <w:rPr>
                <w:noProof/>
                <w:webHidden/>
              </w:rPr>
              <w:fldChar w:fldCharType="separate"/>
            </w:r>
            <w:r w:rsidR="00874CE4">
              <w:rPr>
                <w:noProof/>
                <w:webHidden/>
              </w:rPr>
              <w:t>8</w:t>
            </w:r>
            <w:r w:rsidR="00874CE4">
              <w:rPr>
                <w:noProof/>
                <w:webHidden/>
              </w:rPr>
              <w:fldChar w:fldCharType="end"/>
            </w:r>
          </w:hyperlink>
        </w:p>
        <w:p w:rsidR="00874CE4" w:rsidRDefault="00C54A41">
          <w:pPr>
            <w:pStyle w:val="TOC2"/>
            <w:tabs>
              <w:tab w:val="right" w:leader="dot" w:pos="9350"/>
            </w:tabs>
            <w:rPr>
              <w:noProof/>
            </w:rPr>
          </w:pPr>
          <w:hyperlink w:anchor="_Toc48340545" w:history="1">
            <w:r w:rsidR="00874CE4" w:rsidRPr="00854D3D">
              <w:rPr>
                <w:rStyle w:val="Hyperlink"/>
                <w:noProof/>
              </w:rPr>
              <w:t>3.1 Verbal Communication</w:t>
            </w:r>
            <w:r w:rsidR="00874CE4">
              <w:rPr>
                <w:noProof/>
                <w:webHidden/>
              </w:rPr>
              <w:tab/>
            </w:r>
            <w:r w:rsidR="00874CE4">
              <w:rPr>
                <w:noProof/>
                <w:webHidden/>
              </w:rPr>
              <w:fldChar w:fldCharType="begin"/>
            </w:r>
            <w:r w:rsidR="00874CE4">
              <w:rPr>
                <w:noProof/>
                <w:webHidden/>
              </w:rPr>
              <w:instrText xml:space="preserve"> PAGEREF _Toc48340545 \h </w:instrText>
            </w:r>
            <w:r w:rsidR="00874CE4">
              <w:rPr>
                <w:noProof/>
                <w:webHidden/>
              </w:rPr>
            </w:r>
            <w:r w:rsidR="00874CE4">
              <w:rPr>
                <w:noProof/>
                <w:webHidden/>
              </w:rPr>
              <w:fldChar w:fldCharType="separate"/>
            </w:r>
            <w:r w:rsidR="00874CE4">
              <w:rPr>
                <w:noProof/>
                <w:webHidden/>
              </w:rPr>
              <w:t>8</w:t>
            </w:r>
            <w:r w:rsidR="00874CE4">
              <w:rPr>
                <w:noProof/>
                <w:webHidden/>
              </w:rPr>
              <w:fldChar w:fldCharType="end"/>
            </w:r>
          </w:hyperlink>
        </w:p>
        <w:p w:rsidR="00874CE4" w:rsidRDefault="00C54A41">
          <w:pPr>
            <w:pStyle w:val="TOC2"/>
            <w:tabs>
              <w:tab w:val="right" w:leader="dot" w:pos="9350"/>
            </w:tabs>
            <w:rPr>
              <w:noProof/>
            </w:rPr>
          </w:pPr>
          <w:hyperlink w:anchor="_Toc48340546" w:history="1">
            <w:r w:rsidR="00874CE4" w:rsidRPr="00854D3D">
              <w:rPr>
                <w:rStyle w:val="Hyperlink"/>
                <w:noProof/>
              </w:rPr>
              <w:t>3.2 Non- Verbal Communication</w:t>
            </w:r>
            <w:r w:rsidR="00874CE4">
              <w:rPr>
                <w:noProof/>
                <w:webHidden/>
              </w:rPr>
              <w:tab/>
            </w:r>
            <w:r w:rsidR="00874CE4">
              <w:rPr>
                <w:noProof/>
                <w:webHidden/>
              </w:rPr>
              <w:fldChar w:fldCharType="begin"/>
            </w:r>
            <w:r w:rsidR="00874CE4">
              <w:rPr>
                <w:noProof/>
                <w:webHidden/>
              </w:rPr>
              <w:instrText xml:space="preserve"> PAGEREF _Toc48340546 \h </w:instrText>
            </w:r>
            <w:r w:rsidR="00874CE4">
              <w:rPr>
                <w:noProof/>
                <w:webHidden/>
              </w:rPr>
            </w:r>
            <w:r w:rsidR="00874CE4">
              <w:rPr>
                <w:noProof/>
                <w:webHidden/>
              </w:rPr>
              <w:fldChar w:fldCharType="separate"/>
            </w:r>
            <w:r w:rsidR="00874CE4">
              <w:rPr>
                <w:noProof/>
                <w:webHidden/>
              </w:rPr>
              <w:t>9</w:t>
            </w:r>
            <w:r w:rsidR="00874CE4">
              <w:rPr>
                <w:noProof/>
                <w:webHidden/>
              </w:rPr>
              <w:fldChar w:fldCharType="end"/>
            </w:r>
          </w:hyperlink>
        </w:p>
        <w:p w:rsidR="00874CE4" w:rsidRDefault="00C54A41">
          <w:pPr>
            <w:pStyle w:val="TOC2"/>
            <w:tabs>
              <w:tab w:val="right" w:leader="dot" w:pos="9350"/>
            </w:tabs>
            <w:rPr>
              <w:noProof/>
            </w:rPr>
          </w:pPr>
          <w:hyperlink w:anchor="_Toc48340547" w:history="1">
            <w:r w:rsidR="00874CE4" w:rsidRPr="00854D3D">
              <w:rPr>
                <w:rStyle w:val="Hyperlink"/>
                <w:noProof/>
              </w:rPr>
              <w:t>3.3 Listening Skill</w:t>
            </w:r>
            <w:r w:rsidR="00874CE4">
              <w:rPr>
                <w:noProof/>
                <w:webHidden/>
              </w:rPr>
              <w:tab/>
            </w:r>
            <w:r w:rsidR="00874CE4">
              <w:rPr>
                <w:noProof/>
                <w:webHidden/>
              </w:rPr>
              <w:fldChar w:fldCharType="begin"/>
            </w:r>
            <w:r w:rsidR="00874CE4">
              <w:rPr>
                <w:noProof/>
                <w:webHidden/>
              </w:rPr>
              <w:instrText xml:space="preserve"> PAGEREF _Toc48340547 \h </w:instrText>
            </w:r>
            <w:r w:rsidR="00874CE4">
              <w:rPr>
                <w:noProof/>
                <w:webHidden/>
              </w:rPr>
            </w:r>
            <w:r w:rsidR="00874CE4">
              <w:rPr>
                <w:noProof/>
                <w:webHidden/>
              </w:rPr>
              <w:fldChar w:fldCharType="separate"/>
            </w:r>
            <w:r w:rsidR="00874CE4">
              <w:rPr>
                <w:noProof/>
                <w:webHidden/>
              </w:rPr>
              <w:t>10</w:t>
            </w:r>
            <w:r w:rsidR="00874CE4">
              <w:rPr>
                <w:noProof/>
                <w:webHidden/>
              </w:rPr>
              <w:fldChar w:fldCharType="end"/>
            </w:r>
          </w:hyperlink>
        </w:p>
        <w:p w:rsidR="00874CE4" w:rsidRDefault="00C54A41">
          <w:pPr>
            <w:pStyle w:val="TOC1"/>
            <w:tabs>
              <w:tab w:val="right" w:leader="dot" w:pos="9350"/>
            </w:tabs>
            <w:rPr>
              <w:noProof/>
            </w:rPr>
          </w:pPr>
          <w:hyperlink w:anchor="_Toc48340548" w:history="1">
            <w:r w:rsidR="00874CE4" w:rsidRPr="00854D3D">
              <w:rPr>
                <w:rStyle w:val="Hyperlink"/>
                <w:noProof/>
              </w:rPr>
              <w:t>4. Conclusion</w:t>
            </w:r>
            <w:r w:rsidR="00874CE4">
              <w:rPr>
                <w:noProof/>
                <w:webHidden/>
              </w:rPr>
              <w:tab/>
            </w:r>
            <w:r w:rsidR="00874CE4">
              <w:rPr>
                <w:noProof/>
                <w:webHidden/>
              </w:rPr>
              <w:fldChar w:fldCharType="begin"/>
            </w:r>
            <w:r w:rsidR="00874CE4">
              <w:rPr>
                <w:noProof/>
                <w:webHidden/>
              </w:rPr>
              <w:instrText xml:space="preserve"> PAGEREF _Toc48340548 \h </w:instrText>
            </w:r>
            <w:r w:rsidR="00874CE4">
              <w:rPr>
                <w:noProof/>
                <w:webHidden/>
              </w:rPr>
            </w:r>
            <w:r w:rsidR="00874CE4">
              <w:rPr>
                <w:noProof/>
                <w:webHidden/>
              </w:rPr>
              <w:fldChar w:fldCharType="separate"/>
            </w:r>
            <w:r w:rsidR="00874CE4">
              <w:rPr>
                <w:noProof/>
                <w:webHidden/>
              </w:rPr>
              <w:t>11</w:t>
            </w:r>
            <w:r w:rsidR="00874CE4">
              <w:rPr>
                <w:noProof/>
                <w:webHidden/>
              </w:rPr>
              <w:fldChar w:fldCharType="end"/>
            </w:r>
          </w:hyperlink>
        </w:p>
        <w:p w:rsidR="00874CE4" w:rsidRDefault="00C54A41">
          <w:pPr>
            <w:pStyle w:val="TOC1"/>
            <w:tabs>
              <w:tab w:val="right" w:leader="dot" w:pos="9350"/>
            </w:tabs>
            <w:rPr>
              <w:noProof/>
            </w:rPr>
          </w:pPr>
          <w:hyperlink w:anchor="_Toc48340549" w:history="1">
            <w:r w:rsidR="00874CE4" w:rsidRPr="00854D3D">
              <w:rPr>
                <w:rStyle w:val="Hyperlink"/>
                <w:noProof/>
              </w:rPr>
              <w:t>5. References</w:t>
            </w:r>
            <w:r w:rsidR="00874CE4">
              <w:rPr>
                <w:noProof/>
                <w:webHidden/>
              </w:rPr>
              <w:tab/>
            </w:r>
            <w:r w:rsidR="00874CE4">
              <w:rPr>
                <w:noProof/>
                <w:webHidden/>
              </w:rPr>
              <w:fldChar w:fldCharType="begin"/>
            </w:r>
            <w:r w:rsidR="00874CE4">
              <w:rPr>
                <w:noProof/>
                <w:webHidden/>
              </w:rPr>
              <w:instrText xml:space="preserve"> PAGEREF _Toc48340549 \h </w:instrText>
            </w:r>
            <w:r w:rsidR="00874CE4">
              <w:rPr>
                <w:noProof/>
                <w:webHidden/>
              </w:rPr>
            </w:r>
            <w:r w:rsidR="00874CE4">
              <w:rPr>
                <w:noProof/>
                <w:webHidden/>
              </w:rPr>
              <w:fldChar w:fldCharType="separate"/>
            </w:r>
            <w:r w:rsidR="00874CE4">
              <w:rPr>
                <w:noProof/>
                <w:webHidden/>
              </w:rPr>
              <w:t>12</w:t>
            </w:r>
            <w:r w:rsidR="00874CE4">
              <w:rPr>
                <w:noProof/>
                <w:webHidden/>
              </w:rPr>
              <w:fldChar w:fldCharType="end"/>
            </w:r>
          </w:hyperlink>
        </w:p>
        <w:p w:rsidR="00874CE4" w:rsidRDefault="00874CE4">
          <w:r>
            <w:rPr>
              <w:b/>
              <w:bCs/>
              <w:noProof/>
            </w:rPr>
            <w:fldChar w:fldCharType="end"/>
          </w:r>
        </w:p>
      </w:sdtContent>
    </w:sdt>
    <w:p w:rsidR="001C2589" w:rsidRDefault="001C2589"/>
    <w:p w:rsidR="001C2589" w:rsidRDefault="001C2589">
      <w:pPr>
        <w:spacing w:line="276" w:lineRule="auto"/>
        <w:jc w:val="left"/>
      </w:pPr>
      <w:r>
        <w:br w:type="page"/>
      </w:r>
    </w:p>
    <w:p w:rsidR="001C2589" w:rsidRDefault="001C2589" w:rsidP="001C2589">
      <w:pPr>
        <w:pStyle w:val="Heading1"/>
      </w:pPr>
      <w:bookmarkStart w:id="0" w:name="_Toc48340539"/>
      <w:r w:rsidRPr="002304B3">
        <w:lastRenderedPageBreak/>
        <w:t>1.</w:t>
      </w:r>
      <w:r>
        <w:t xml:space="preserve"> Introduction</w:t>
      </w:r>
      <w:bookmarkEnd w:id="0"/>
    </w:p>
    <w:p w:rsidR="001C2589" w:rsidRDefault="00D93C74" w:rsidP="001C2589">
      <w:r>
        <w:t xml:space="preserve">Communication is the circular process of </w:t>
      </w:r>
      <w:r w:rsidR="00850D6B">
        <w:t>sending content, element</w:t>
      </w:r>
      <w:r w:rsidR="00D00760">
        <w:t>,</w:t>
      </w:r>
      <w:r w:rsidR="00850D6B">
        <w:t xml:space="preserve"> or message as a way of expressing the thoughts of a person using channels or medium to other person</w:t>
      </w:r>
      <w:r w:rsidR="00D00760">
        <w:t>s</w:t>
      </w:r>
      <w:r w:rsidR="00850D6B">
        <w:t xml:space="preserve"> or the destination</w:t>
      </w:r>
      <w:r w:rsidR="00775A90">
        <w:t xml:space="preserve"> </w:t>
      </w:r>
      <w:r w:rsidR="00775A90" w:rsidRPr="00775A90">
        <w:t>(Hersey, Blanchard and Johnson, 2017)</w:t>
      </w:r>
      <w:r w:rsidR="00850D6B">
        <w:t xml:space="preserve">. </w:t>
      </w:r>
      <w:r w:rsidR="002D5E58">
        <w:t>This is such a basic thing for human beings to ensure their survival and express their feeling using symbols, signs, expressions</w:t>
      </w:r>
      <w:r w:rsidR="00D00760">
        <w:t>,</w:t>
      </w:r>
      <w:r w:rsidR="002D5E58">
        <w:t xml:space="preserve"> and </w:t>
      </w:r>
      <w:proofErr w:type="spellStart"/>
      <w:r w:rsidR="002D5E58">
        <w:t>behavio</w:t>
      </w:r>
      <w:r w:rsidR="007E1E20">
        <w:t>u</w:t>
      </w:r>
      <w:r w:rsidR="002D5E58">
        <w:t>rs</w:t>
      </w:r>
      <w:proofErr w:type="spellEnd"/>
      <w:r w:rsidR="002D5E58">
        <w:t xml:space="preserve">. </w:t>
      </w:r>
      <w:r w:rsidR="00C341AA">
        <w:t>This report depicts effective communication ways, models</w:t>
      </w:r>
      <w:r w:rsidR="00D00760">
        <w:t>,</w:t>
      </w:r>
      <w:r w:rsidR="00C341AA">
        <w:t xml:space="preserve"> and skills in light of working in one of the topmost digital recruitment agencies in London, Pathfinders Media Recruitment. As a digital communication executive</w:t>
      </w:r>
      <w:r w:rsidR="00D00760">
        <w:t>,</w:t>
      </w:r>
      <w:r w:rsidR="00C341AA">
        <w:t xml:space="preserve"> I had to maintain communication with different clients who search for the eligible candidates and the candidates who tr</w:t>
      </w:r>
      <w:r w:rsidR="00D00760">
        <w:t>y</w:t>
      </w:r>
      <w:r w:rsidR="00C341AA">
        <w:t xml:space="preserve"> to find out a suitable profession for them. </w:t>
      </w:r>
      <w:r w:rsidR="00967563">
        <w:t xml:space="preserve">The first phase of the report delineates three communication theories </w:t>
      </w:r>
      <w:r w:rsidR="00D00760">
        <w:t>that</w:t>
      </w:r>
      <w:r w:rsidR="00967563">
        <w:t xml:space="preserve"> I used to practice in Pathfinder. Another phase explains some of the communication skills that are needed to maintain</w:t>
      </w:r>
      <w:r w:rsidR="00F94EA1">
        <w:t xml:space="preserve"> </w:t>
      </w:r>
      <w:r w:rsidR="00967563">
        <w:t>appropriate communication with clients, candidates as well as team colleagues.</w:t>
      </w:r>
      <w:r w:rsidR="00E34B0B">
        <w:t xml:space="preserve"> Effective verbal, non-verbal, writing and list</w:t>
      </w:r>
      <w:r w:rsidR="00F94EA1">
        <w:t>en</w:t>
      </w:r>
      <w:r w:rsidR="00E34B0B">
        <w:t>ing skills are discussed reflecting the job responsibility an</w:t>
      </w:r>
      <w:r w:rsidR="00F94EA1">
        <w:t>d application in the workplace.</w:t>
      </w:r>
    </w:p>
    <w:p w:rsidR="001C2589" w:rsidRDefault="001C2589">
      <w:pPr>
        <w:spacing w:line="276" w:lineRule="auto"/>
        <w:jc w:val="left"/>
      </w:pPr>
      <w:r>
        <w:br w:type="page"/>
      </w:r>
    </w:p>
    <w:p w:rsidR="00A2581A" w:rsidRDefault="001C2589" w:rsidP="00A2581A">
      <w:pPr>
        <w:pStyle w:val="Heading1"/>
      </w:pPr>
      <w:bookmarkStart w:id="1" w:name="_Toc48340540"/>
      <w:r>
        <w:lastRenderedPageBreak/>
        <w:t>2. Models of Communication</w:t>
      </w:r>
      <w:bookmarkEnd w:id="1"/>
      <w:r>
        <w:t xml:space="preserve"> </w:t>
      </w:r>
    </w:p>
    <w:p w:rsidR="00A2581A" w:rsidRDefault="00A2581A" w:rsidP="00A2581A">
      <w:r>
        <w:t>Communication is the most fundamental task for operating a business. Communication is a process of transferring information using verbal, non-verbal</w:t>
      </w:r>
      <w:r w:rsidR="00D00760">
        <w:t>,</w:t>
      </w:r>
      <w:r>
        <w:t xml:space="preserve"> or written ways</w:t>
      </w:r>
      <w:r w:rsidR="00775A90">
        <w:t xml:space="preserve"> </w:t>
      </w:r>
      <w:r w:rsidR="00775A90" w:rsidRPr="00775A90">
        <w:t>(Covey, Collins</w:t>
      </w:r>
      <w:r w:rsidR="00D00760">
        <w:t>,</w:t>
      </w:r>
      <w:r w:rsidR="00775A90" w:rsidRPr="00775A90">
        <w:t xml:space="preserve"> and Covey, 2015)</w:t>
      </w:r>
      <w:r>
        <w:t xml:space="preserve">. Working in Pathfinders Media Recruitment, </w:t>
      </w:r>
      <w:r w:rsidR="003F669F">
        <w:t>as</w:t>
      </w:r>
      <w:r w:rsidR="00904D0D">
        <w:t xml:space="preserve"> a digital communication executive</w:t>
      </w:r>
      <w:r>
        <w:t xml:space="preserve">, I had to </w:t>
      </w:r>
      <w:r w:rsidR="00D119CD">
        <w:t>maintain communication with both the clients and the candidates of this agency.</w:t>
      </w:r>
      <w:r w:rsidR="00C84114">
        <w:t xml:space="preserve"> For performing this responsibility, I used several communication model</w:t>
      </w:r>
      <w:r w:rsidR="00D00760">
        <w:t>s</w:t>
      </w:r>
      <w:r w:rsidR="00C84114">
        <w:t xml:space="preserve"> that are very effective as well as crucial for the completion of the task. Since my work responsibility is mostly confined to effective communication with the related parties of the business, choosing and </w:t>
      </w:r>
      <w:proofErr w:type="spellStart"/>
      <w:r w:rsidR="00C84114">
        <w:t>practi</w:t>
      </w:r>
      <w:r w:rsidR="007E1E20">
        <w:t>s</w:t>
      </w:r>
      <w:r w:rsidR="00C84114">
        <w:t>ing</w:t>
      </w:r>
      <w:proofErr w:type="spellEnd"/>
      <w:r w:rsidR="00C84114">
        <w:t xml:space="preserve"> an effective communication model and ways of communication are the two foremost choices. </w:t>
      </w:r>
    </w:p>
    <w:p w:rsidR="00B87DBC" w:rsidRDefault="00B87DBC" w:rsidP="00B87DBC">
      <w:pPr>
        <w:pStyle w:val="Heading2"/>
        <w:rPr>
          <w:lang w:val="en-GB"/>
        </w:rPr>
      </w:pPr>
      <w:bookmarkStart w:id="2" w:name="_Toc48340541"/>
      <w:r>
        <w:t xml:space="preserve">2.1 </w:t>
      </w:r>
      <w:r w:rsidRPr="00B87DBC">
        <w:rPr>
          <w:lang w:val="en-GB"/>
        </w:rPr>
        <w:t>Shannon and Weaver</w:t>
      </w:r>
      <w:r>
        <w:rPr>
          <w:lang w:val="en-GB"/>
        </w:rPr>
        <w:t xml:space="preserve"> Model</w:t>
      </w:r>
      <w:bookmarkEnd w:id="2"/>
      <w:r>
        <w:rPr>
          <w:lang w:val="en-GB"/>
        </w:rPr>
        <w:t xml:space="preserve"> </w:t>
      </w:r>
    </w:p>
    <w:p w:rsidR="00B87DBC" w:rsidRDefault="00B87DBC" w:rsidP="00B87DBC">
      <w:pPr>
        <w:rPr>
          <w:lang w:val="en-GB"/>
        </w:rPr>
      </w:pPr>
      <w:r>
        <w:rPr>
          <w:lang w:val="en-GB"/>
        </w:rPr>
        <w:t>This mathematical model of communication was developed in 1949 while six key factors or concepts explain the whole model</w:t>
      </w:r>
      <w:r w:rsidR="00775A90">
        <w:rPr>
          <w:lang w:val="en-GB"/>
        </w:rPr>
        <w:t xml:space="preserve"> </w:t>
      </w:r>
      <w:r w:rsidR="00775A90" w:rsidRPr="00775A90">
        <w:t>(Knippen and Green, 2016)</w:t>
      </w:r>
      <w:r>
        <w:rPr>
          <w:lang w:val="en-GB"/>
        </w:rPr>
        <w:t xml:space="preserve">. </w:t>
      </w:r>
    </w:p>
    <w:p w:rsidR="00B87DBC" w:rsidRDefault="00FB5D9A" w:rsidP="00B87DBC">
      <w:pPr>
        <w:rPr>
          <w:lang w:val="en-GB"/>
        </w:rPr>
      </w:pPr>
      <w:r>
        <w:rPr>
          <w:noProof/>
        </w:rPr>
        <w:drawing>
          <wp:inline distT="0" distB="0" distL="0" distR="0">
            <wp:extent cx="5962650" cy="1943100"/>
            <wp:effectExtent l="0" t="0" r="0" b="0"/>
            <wp:docPr id="1" name="Picture 1" descr="Shannon and Weaver Model of Communication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 QS Stud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2650" cy="1943100"/>
                    </a:xfrm>
                    <a:prstGeom prst="rect">
                      <a:avLst/>
                    </a:prstGeom>
                    <a:noFill/>
                    <a:ln>
                      <a:noFill/>
                    </a:ln>
                  </pic:spPr>
                </pic:pic>
              </a:graphicData>
            </a:graphic>
          </wp:inline>
        </w:drawing>
      </w:r>
    </w:p>
    <w:p w:rsidR="00D8491E" w:rsidRDefault="00D8491E" w:rsidP="00D8491E">
      <w:pPr>
        <w:jc w:val="center"/>
        <w:rPr>
          <w:lang w:val="en-GB"/>
        </w:rPr>
      </w:pPr>
      <w:r>
        <w:rPr>
          <w:lang w:val="en-GB"/>
        </w:rPr>
        <w:t>Figure 1: Shannon-Weaver mathematical model of communication</w:t>
      </w:r>
      <w:r w:rsidR="00775A90">
        <w:rPr>
          <w:lang w:val="en-GB"/>
        </w:rPr>
        <w:t xml:space="preserve"> </w:t>
      </w:r>
      <w:r w:rsidR="00775A90" w:rsidRPr="00775A90">
        <w:t>(Knippen and Green, 2016)</w:t>
      </w:r>
    </w:p>
    <w:p w:rsidR="009B6819" w:rsidRDefault="005B1CD4" w:rsidP="00B87DBC">
      <w:pPr>
        <w:rPr>
          <w:lang w:val="en-GB"/>
        </w:rPr>
      </w:pPr>
      <w:r>
        <w:rPr>
          <w:lang w:val="en-GB"/>
        </w:rPr>
        <w:t>The sender of the message is the information source that processes the information using several channels, modes</w:t>
      </w:r>
      <w:r w:rsidR="00D00760">
        <w:rPr>
          <w:lang w:val="en-GB"/>
        </w:rPr>
        <w:t>,</w:t>
      </w:r>
      <w:r>
        <w:rPr>
          <w:lang w:val="en-GB"/>
        </w:rPr>
        <w:t xml:space="preserve"> or vehicles. </w:t>
      </w:r>
      <w:r w:rsidR="00516FE3">
        <w:rPr>
          <w:lang w:val="en-GB"/>
        </w:rPr>
        <w:t xml:space="preserve">This message is transmitted through the machine that converts the message into signals or algorithms to send it to the receiver. </w:t>
      </w:r>
      <w:r w:rsidR="00CA1926">
        <w:rPr>
          <w:lang w:val="en-GB"/>
        </w:rPr>
        <w:t xml:space="preserve">This phase is called </w:t>
      </w:r>
      <w:r w:rsidR="00D00760">
        <w:rPr>
          <w:lang w:val="en-GB"/>
        </w:rPr>
        <w:t xml:space="preserve">the </w:t>
      </w:r>
      <w:r w:rsidR="00CA1926">
        <w:rPr>
          <w:lang w:val="en-GB"/>
        </w:rPr>
        <w:t xml:space="preserve">encoding phase of this model. </w:t>
      </w:r>
      <w:r w:rsidR="00AA04F7">
        <w:rPr>
          <w:lang w:val="en-GB"/>
        </w:rPr>
        <w:t>After that</w:t>
      </w:r>
      <w:r w:rsidR="00D00760">
        <w:rPr>
          <w:lang w:val="en-GB"/>
        </w:rPr>
        <w:t>,</w:t>
      </w:r>
      <w:r w:rsidR="00AA04F7">
        <w:rPr>
          <w:lang w:val="en-GB"/>
        </w:rPr>
        <w:t xml:space="preserve"> the channel grasps the sent information from encoder which acts as a medium of flow sending to the destination. In this way of transmitting through </w:t>
      </w:r>
      <w:r w:rsidR="00D00760">
        <w:rPr>
          <w:lang w:val="en-GB"/>
        </w:rPr>
        <w:t xml:space="preserve">the </w:t>
      </w:r>
      <w:r w:rsidR="00AA04F7">
        <w:rPr>
          <w:lang w:val="en-GB"/>
        </w:rPr>
        <w:t>channel, the message can get noise which is the interrup</w:t>
      </w:r>
      <w:r w:rsidR="00D8491E">
        <w:rPr>
          <w:lang w:val="en-GB"/>
        </w:rPr>
        <w:t xml:space="preserve">tion to the proper </w:t>
      </w:r>
      <w:r w:rsidR="00AA04F7">
        <w:rPr>
          <w:lang w:val="en-GB"/>
        </w:rPr>
        <w:t>transmission</w:t>
      </w:r>
      <w:r w:rsidR="00D8491E">
        <w:rPr>
          <w:lang w:val="en-GB"/>
        </w:rPr>
        <w:t xml:space="preserve"> of the message</w:t>
      </w:r>
      <w:r w:rsidR="00AA04F7">
        <w:rPr>
          <w:lang w:val="en-GB"/>
        </w:rPr>
        <w:t>.</w:t>
      </w:r>
      <w:r w:rsidR="00D8491E">
        <w:rPr>
          <w:lang w:val="en-GB"/>
        </w:rPr>
        <w:t xml:space="preserve"> Using the channel, the message reaches to the machine of the person to whom it is transmitted while the information is decoded for the receiver. This receiver is the endpoint of this </w:t>
      </w:r>
      <w:r w:rsidR="00D8491E">
        <w:rPr>
          <w:lang w:val="en-GB"/>
        </w:rPr>
        <w:lastRenderedPageBreak/>
        <w:t>communication model outlined by Shannon and Weaver</w:t>
      </w:r>
      <w:r w:rsidR="00775A90">
        <w:rPr>
          <w:lang w:val="en-GB"/>
        </w:rPr>
        <w:t xml:space="preserve"> </w:t>
      </w:r>
      <w:r w:rsidR="00775A90" w:rsidRPr="00775A90">
        <w:t>(Shannon Weaver Model of Communication | 7 Key Concepts (2020), 2020)</w:t>
      </w:r>
      <w:r w:rsidR="00D8491E">
        <w:rPr>
          <w:lang w:val="en-GB"/>
        </w:rPr>
        <w:t xml:space="preserve">. </w:t>
      </w:r>
    </w:p>
    <w:p w:rsidR="003A260D" w:rsidRDefault="009B6819" w:rsidP="00B87DBC">
      <w:pPr>
        <w:rPr>
          <w:lang w:val="en-GB"/>
        </w:rPr>
      </w:pPr>
      <w:r>
        <w:rPr>
          <w:lang w:val="en-GB"/>
        </w:rPr>
        <w:t xml:space="preserve">In Pathfinders Media Recruitment, </w:t>
      </w:r>
      <w:r w:rsidR="00335F7F">
        <w:rPr>
          <w:lang w:val="en-GB"/>
        </w:rPr>
        <w:t xml:space="preserve">I tried to use this type of model for notifying clients about the detailed information of the candidates which matches the requirement of the clients. </w:t>
      </w:r>
      <w:r w:rsidR="003E6F14">
        <w:rPr>
          <w:lang w:val="en-GB"/>
        </w:rPr>
        <w:t>While providing the eligible candidate</w:t>
      </w:r>
      <w:r w:rsidR="00D00760">
        <w:rPr>
          <w:lang w:val="en-GB"/>
        </w:rPr>
        <w:t>'</w:t>
      </w:r>
      <w:r w:rsidR="003E6F14">
        <w:rPr>
          <w:lang w:val="en-GB"/>
        </w:rPr>
        <w:t xml:space="preserve">s curriculum vitae, I usually sent those via emails. In sending </w:t>
      </w:r>
      <w:r w:rsidR="00D00760">
        <w:rPr>
          <w:lang w:val="en-GB"/>
        </w:rPr>
        <w:t xml:space="preserve">an </w:t>
      </w:r>
      <w:r w:rsidR="003E6F14">
        <w:rPr>
          <w:lang w:val="en-GB"/>
        </w:rPr>
        <w:t xml:space="preserve">email is formal, however informative to be understood by the receiver. </w:t>
      </w:r>
      <w:r w:rsidR="008A7BF8">
        <w:rPr>
          <w:lang w:val="en-GB"/>
        </w:rPr>
        <w:t>Several times I had to face a bad internet connection suddenly interrupted which resulted in failed emails. Th</w:t>
      </w:r>
      <w:r w:rsidR="00D00760">
        <w:rPr>
          <w:lang w:val="en-GB"/>
        </w:rPr>
        <w:t>ese</w:t>
      </w:r>
      <w:r w:rsidR="008A7BF8">
        <w:rPr>
          <w:lang w:val="en-GB"/>
        </w:rPr>
        <w:t xml:space="preserve"> interruptions sometimes made delay notice the failed email transmission which ultimately affected the scheduled recruitment process slightly. </w:t>
      </w:r>
    </w:p>
    <w:p w:rsidR="005C0602" w:rsidRDefault="005C0602" w:rsidP="005C0602">
      <w:pPr>
        <w:pStyle w:val="Heading2"/>
        <w:rPr>
          <w:lang w:val="en-GB"/>
        </w:rPr>
      </w:pPr>
      <w:bookmarkStart w:id="3" w:name="_Toc48340542"/>
      <w:r>
        <w:t xml:space="preserve">2.2 </w:t>
      </w:r>
      <w:r>
        <w:rPr>
          <w:lang w:val="en-GB"/>
        </w:rPr>
        <w:t>Schramm’s Model</w:t>
      </w:r>
      <w:bookmarkEnd w:id="3"/>
    </w:p>
    <w:p w:rsidR="00D6576B" w:rsidRDefault="00D6576B" w:rsidP="0042668A">
      <w:pPr>
        <w:jc w:val="center"/>
      </w:pPr>
      <w:r>
        <w:rPr>
          <w:noProof/>
        </w:rPr>
        <w:drawing>
          <wp:inline distT="0" distB="0" distL="0" distR="0">
            <wp:extent cx="4714334" cy="2676525"/>
            <wp:effectExtent l="0" t="0" r="0" b="0"/>
            <wp:docPr id="2" name="Picture 2" descr="Schramm's communication model - Ricarl Ramlag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ramm's communication model - Ricarl Ramlag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4527" cy="2687990"/>
                    </a:xfrm>
                    <a:prstGeom prst="rect">
                      <a:avLst/>
                    </a:prstGeom>
                    <a:noFill/>
                    <a:ln>
                      <a:noFill/>
                    </a:ln>
                  </pic:spPr>
                </pic:pic>
              </a:graphicData>
            </a:graphic>
          </wp:inline>
        </w:drawing>
      </w:r>
    </w:p>
    <w:p w:rsidR="00D6576B" w:rsidRDefault="00D6576B" w:rsidP="00D6576B">
      <w:pPr>
        <w:jc w:val="center"/>
        <w:rPr>
          <w:lang w:val="en-GB"/>
        </w:rPr>
      </w:pPr>
      <w:r>
        <w:tab/>
      </w:r>
      <w:r>
        <w:rPr>
          <w:lang w:val="en-GB"/>
        </w:rPr>
        <w:t>Figure 2: Schramm’s model of communication</w:t>
      </w:r>
      <w:r w:rsidR="00775A90">
        <w:rPr>
          <w:lang w:val="en-GB"/>
        </w:rPr>
        <w:t xml:space="preserve"> </w:t>
      </w:r>
      <w:r w:rsidR="00775A90" w:rsidRPr="00775A90">
        <w:t>(Morgan, 2017)</w:t>
      </w:r>
    </w:p>
    <w:p w:rsidR="005E3247" w:rsidRDefault="0042668A" w:rsidP="00D6576B">
      <w:pPr>
        <w:tabs>
          <w:tab w:val="left" w:pos="2835"/>
        </w:tabs>
      </w:pPr>
      <w:r>
        <w:t xml:space="preserve">In 1954 Wilber Schramm proposed this model of communication which depicts a circular nature of communication when </w:t>
      </w:r>
      <w:r w:rsidR="00D00760">
        <w:t xml:space="preserve">the </w:t>
      </w:r>
      <w:r>
        <w:t xml:space="preserve">sender and receiver can be </w:t>
      </w:r>
      <w:r w:rsidR="00D00760">
        <w:t xml:space="preserve">the </w:t>
      </w:r>
      <w:r>
        <w:t>same person with a simultaneous transmission situation</w:t>
      </w:r>
      <w:r w:rsidR="00775A90">
        <w:t xml:space="preserve"> </w:t>
      </w:r>
      <w:r w:rsidR="00775A90" w:rsidRPr="00775A90">
        <w:t>(Pardillo, 2018)</w:t>
      </w:r>
      <w:r>
        <w:t xml:space="preserve">. When the sender sends a message to the receiver, it is needed to be interpreted appropriately by the judgment, knowledge as well as </w:t>
      </w:r>
      <w:r w:rsidR="00D00760">
        <w:t xml:space="preserve">the </w:t>
      </w:r>
      <w:proofErr w:type="spellStart"/>
      <w:r>
        <w:t>behavio</w:t>
      </w:r>
      <w:r w:rsidR="007E1E20">
        <w:t>u</w:t>
      </w:r>
      <w:r>
        <w:t>r</w:t>
      </w:r>
      <w:proofErr w:type="spellEnd"/>
      <w:r>
        <w:t xml:space="preserve"> of the receiver. This will take place as a decoding procedure by the interpreter. The receiver instantly gives the feedback or sends another message taking part of the encoding. This message or feedback is decoded to the receiver interpreting the message </w:t>
      </w:r>
      <w:r w:rsidR="00D00760">
        <w:t>on</w:t>
      </w:r>
      <w:r>
        <w:t xml:space="preserve"> his own. </w:t>
      </w:r>
      <w:proofErr w:type="gramStart"/>
      <w:r w:rsidR="00904D0D">
        <w:t>Thus</w:t>
      </w:r>
      <w:proofErr w:type="gramEnd"/>
      <w:r w:rsidR="00904D0D">
        <w:t xml:space="preserve"> this dynamic model </w:t>
      </w:r>
      <w:r w:rsidR="00904D0D">
        <w:lastRenderedPageBreak/>
        <w:t>emphasizes the central feedbacks of the sender and rec</w:t>
      </w:r>
      <w:r w:rsidR="005E3247">
        <w:t xml:space="preserve">eiver that could be </w:t>
      </w:r>
      <w:r w:rsidR="00D00760">
        <w:t xml:space="preserve">the </w:t>
      </w:r>
      <w:r w:rsidR="005E3247">
        <w:t>same person</w:t>
      </w:r>
      <w:r w:rsidR="00904D0D">
        <w:t>.</w:t>
      </w:r>
      <w:r w:rsidR="005E3247">
        <w:t xml:space="preserve"> It assumes the redundancy as a vital component of communication. </w:t>
      </w:r>
    </w:p>
    <w:p w:rsidR="001C2589" w:rsidRDefault="00B16587" w:rsidP="00D6576B">
      <w:pPr>
        <w:tabs>
          <w:tab w:val="left" w:pos="2835"/>
        </w:tabs>
      </w:pPr>
      <w:r>
        <w:t>When I worked for</w:t>
      </w:r>
      <w:r w:rsidR="00611132">
        <w:t xml:space="preserve"> Pathfinders Media Recruitment, digital communication is to </w:t>
      </w:r>
      <w:r w:rsidR="00D00760">
        <w:t>hav</w:t>
      </w:r>
      <w:r w:rsidR="00611132">
        <w:t xml:space="preserve">e occurred for marketing and events also. </w:t>
      </w:r>
      <w:r w:rsidR="00E67F4D">
        <w:t xml:space="preserve">Over the telephone, the marketing and event management </w:t>
      </w:r>
      <w:proofErr w:type="gramStart"/>
      <w:r w:rsidR="00E67F4D">
        <w:t>clients</w:t>
      </w:r>
      <w:proofErr w:type="gramEnd"/>
      <w:r w:rsidR="00E67F4D">
        <w:t xml:space="preserve"> quest for our services. On that particular work, I had to understand their queries and what they were trying to find out from our services. This is the interpretation phase when I appropriately interpreted their queries</w:t>
      </w:r>
      <w:r w:rsidR="00EA3D10">
        <w:t xml:space="preserve"> and instantly replied on that topic. As a response </w:t>
      </w:r>
      <w:r w:rsidR="00D00760">
        <w:t>to</w:t>
      </w:r>
      <w:r w:rsidR="00EA3D10">
        <w:t xml:space="preserve"> my answering, the clients interpreted my message whether their desired confusion is meetup, otherwise asked for another quer</w:t>
      </w:r>
      <w:r w:rsidR="00D00760">
        <w:t>y</w:t>
      </w:r>
      <w:r w:rsidR="00EA3D10">
        <w:t xml:space="preserve"> instantly. The process seems like the dynamic communication model of Schramm. </w:t>
      </w:r>
      <w:r w:rsidR="001250FF">
        <w:t xml:space="preserve">Whenever I talked with the candidates and clients over </w:t>
      </w:r>
      <w:r w:rsidR="00D00760">
        <w:t xml:space="preserve">the </w:t>
      </w:r>
      <w:r w:rsidR="001250FF">
        <w:t>telephone, skype</w:t>
      </w:r>
      <w:r w:rsidR="00D00760">
        <w:t>,</w:t>
      </w:r>
      <w:r w:rsidR="001250FF">
        <w:t xml:space="preserve"> and zoom this communication model is used mostly. </w:t>
      </w:r>
    </w:p>
    <w:p w:rsidR="001250FF" w:rsidRDefault="00464595" w:rsidP="00CB2BAF">
      <w:pPr>
        <w:pStyle w:val="Heading2"/>
      </w:pPr>
      <w:bookmarkStart w:id="4" w:name="_Toc48340543"/>
      <w:r>
        <w:t xml:space="preserve">2.3 </w:t>
      </w:r>
      <w:r w:rsidR="00CB2BAF">
        <w:t>Berlo’s SMCR Model of Communication</w:t>
      </w:r>
      <w:bookmarkEnd w:id="4"/>
      <w:r w:rsidR="00CB2BAF">
        <w:t xml:space="preserve"> </w:t>
      </w:r>
    </w:p>
    <w:p w:rsidR="00CB2BAF" w:rsidRDefault="00D4799E" w:rsidP="00CB2BAF">
      <w:r>
        <w:t xml:space="preserve">Berlo’s communication model explains various components of </w:t>
      </w:r>
      <w:r w:rsidR="00D00760">
        <w:t xml:space="preserve">the </w:t>
      </w:r>
      <w:r>
        <w:t>communication process in a simple form which has created an efficient base of communication models</w:t>
      </w:r>
      <w:r w:rsidR="00775A90">
        <w:t xml:space="preserve"> </w:t>
      </w:r>
      <w:r w:rsidR="00775A90" w:rsidRPr="00775A90">
        <w:t>(Berlo's SMCR Model of Communication, a classic model | ToolsHero, 2020)</w:t>
      </w:r>
      <w:r>
        <w:t xml:space="preserve">. </w:t>
      </w:r>
      <w:r w:rsidR="00A14A99">
        <w:t>SMCR means sender, message</w:t>
      </w:r>
      <w:r w:rsidR="005D2692">
        <w:t>, channel</w:t>
      </w:r>
      <w:r w:rsidR="00D00760">
        <w:t>,</w:t>
      </w:r>
      <w:r w:rsidR="005D2692">
        <w:t xml:space="preserve"> and receiver while it overlooks the feedback process like other models discussed above. </w:t>
      </w:r>
    </w:p>
    <w:p w:rsidR="00F27102" w:rsidRDefault="00F27102" w:rsidP="00F27102">
      <w:pPr>
        <w:jc w:val="center"/>
      </w:pPr>
      <w:r>
        <w:rPr>
          <w:noProof/>
        </w:rPr>
        <w:drawing>
          <wp:inline distT="0" distB="0" distL="0" distR="0">
            <wp:extent cx="4762500" cy="2324100"/>
            <wp:effectExtent l="0" t="0" r="0" b="0"/>
            <wp:docPr id="3" name="Picture 3" descr="Berloa's S-M-C-R Model of communication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a's S-M-C-R Model of communication - QS Stud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2324100"/>
                    </a:xfrm>
                    <a:prstGeom prst="rect">
                      <a:avLst/>
                    </a:prstGeom>
                    <a:noFill/>
                    <a:ln>
                      <a:noFill/>
                    </a:ln>
                  </pic:spPr>
                </pic:pic>
              </a:graphicData>
            </a:graphic>
          </wp:inline>
        </w:drawing>
      </w:r>
    </w:p>
    <w:p w:rsidR="005D2692" w:rsidRDefault="00F27102" w:rsidP="00F27102">
      <w:pPr>
        <w:tabs>
          <w:tab w:val="left" w:pos="3615"/>
        </w:tabs>
        <w:jc w:val="center"/>
      </w:pPr>
      <w:r>
        <w:t>Figure 3: Berlo’s SMCR model of communication</w:t>
      </w:r>
      <w:r w:rsidR="00775A90">
        <w:t xml:space="preserve"> </w:t>
      </w:r>
      <w:r w:rsidR="008D456E" w:rsidRPr="008D456E">
        <w:t>(Tuckman and Harper, 2015)</w:t>
      </w:r>
    </w:p>
    <w:p w:rsidR="00F27102" w:rsidRDefault="007E23DA" w:rsidP="00F27102">
      <w:pPr>
        <w:tabs>
          <w:tab w:val="left" w:pos="3615"/>
        </w:tabs>
      </w:pPr>
      <w:r>
        <w:t xml:space="preserve">Derived from Shannon- weaver communication model, Berlo’s communication model emphasizes the source of information which is affected by several factors such as communication skills, </w:t>
      </w:r>
      <w:r>
        <w:lastRenderedPageBreak/>
        <w:t>attitude, knowledge, social system</w:t>
      </w:r>
      <w:r w:rsidR="00D00760">
        <w:t>,</w:t>
      </w:r>
      <w:r>
        <w:t xml:space="preserve"> and culture. When I communicated with the marketing clients, I had to practice good communication skill</w:t>
      </w:r>
      <w:r w:rsidR="00D00760">
        <w:t>s</w:t>
      </w:r>
      <w:r>
        <w:t xml:space="preserve"> in speaking so that they are motivated, energized</w:t>
      </w:r>
      <w:r w:rsidR="00D00760">
        <w:t>,</w:t>
      </w:r>
      <w:r>
        <w:t xml:space="preserve"> and convinced. At the same time, for hiring potential employees of a firm, I carefully listened to the requirements of the firms and matched the criteria with the candidates. </w:t>
      </w:r>
      <w:r w:rsidR="00D00760">
        <w:t>G</w:t>
      </w:r>
      <w:r>
        <w:t>ood communication skill</w:t>
      </w:r>
      <w:r w:rsidR="00D00760">
        <w:t>s</w:t>
      </w:r>
      <w:r>
        <w:t xml:space="preserve"> of </w:t>
      </w:r>
      <w:r w:rsidR="00D00760">
        <w:t xml:space="preserve">the </w:t>
      </w:r>
      <w:r>
        <w:t xml:space="preserve">sender can </w:t>
      </w:r>
      <w:r w:rsidR="00F862CF">
        <w:t xml:space="preserve">make the process more accurate and effective. </w:t>
      </w:r>
      <w:r w:rsidR="005C4F71">
        <w:t xml:space="preserve">While I performed the digital communication stuff, I maintained a meaningful attitude, </w:t>
      </w:r>
      <w:proofErr w:type="spellStart"/>
      <w:r w:rsidR="005C4F71">
        <w:t>practi</w:t>
      </w:r>
      <w:r w:rsidR="007E1E20">
        <w:t>s</w:t>
      </w:r>
      <w:r w:rsidR="005C4F71">
        <w:t>ed</w:t>
      </w:r>
      <w:proofErr w:type="spellEnd"/>
      <w:r w:rsidR="005C4F71">
        <w:t xml:space="preserve"> social norms, values, religions</w:t>
      </w:r>
      <w:r w:rsidR="00D00760">
        <w:t>,</w:t>
      </w:r>
      <w:r w:rsidR="005C4F71">
        <w:t xml:space="preserve"> and rules as well. </w:t>
      </w:r>
      <w:r w:rsidR="009D61B3">
        <w:t>Along with that</w:t>
      </w:r>
      <w:r w:rsidR="005C4F71">
        <w:t xml:space="preserve">, for hiring employees for multinational firms, I </w:t>
      </w:r>
      <w:r w:rsidR="00C35D5E">
        <w:t xml:space="preserve">maintained cultural factors so that it </w:t>
      </w:r>
      <w:r w:rsidR="009D26C8">
        <w:t xml:space="preserve">could </w:t>
      </w:r>
      <w:r w:rsidR="00C35D5E">
        <w:t xml:space="preserve">not create miscommunication. </w:t>
      </w:r>
    </w:p>
    <w:p w:rsidR="00A14A99" w:rsidRDefault="00D00760" w:rsidP="00F27102">
      <w:pPr>
        <w:tabs>
          <w:tab w:val="left" w:pos="3615"/>
        </w:tabs>
      </w:pPr>
      <w:r>
        <w:t>The m</w:t>
      </w:r>
      <w:r w:rsidR="00A14A99">
        <w:t>essage is the next element of the communication process portrayed by Berlo which is the substance that is sent to the receiver. Content, element, code, treatment</w:t>
      </w:r>
      <w:r>
        <w:t>,</w:t>
      </w:r>
      <w:r w:rsidR="00A14A99">
        <w:t xml:space="preserve"> and structure can affect the message transmitted to the destination</w:t>
      </w:r>
      <w:r w:rsidR="008D456E">
        <w:t xml:space="preserve"> </w:t>
      </w:r>
      <w:r w:rsidR="00435DC6" w:rsidRPr="00435DC6">
        <w:t>(Abdin, 2018)</w:t>
      </w:r>
      <w:r w:rsidR="00A14A99">
        <w:t xml:space="preserve">. To communicate with the clients about PR, I had to focus on the messages which are needed to be well structured, communicated in a precise but easy way. </w:t>
      </w:r>
    </w:p>
    <w:p w:rsidR="00A14A99" w:rsidRDefault="00DE570E" w:rsidP="00F27102">
      <w:pPr>
        <w:tabs>
          <w:tab w:val="left" w:pos="3615"/>
        </w:tabs>
      </w:pPr>
      <w:r>
        <w:t xml:space="preserve">Channel is the machine or vehicle through which the message is transmitted. This is ultimately the medium </w:t>
      </w:r>
      <w:r w:rsidR="00D00760">
        <w:t>for</w:t>
      </w:r>
      <w:r>
        <w:t xml:space="preserve"> delivering information. In this case, five senses work as the medium in human </w:t>
      </w:r>
      <w:proofErr w:type="spellStart"/>
      <w:r>
        <w:t>behavio</w:t>
      </w:r>
      <w:r w:rsidR="007E1E20">
        <w:t>u</w:t>
      </w:r>
      <w:r>
        <w:t>r</w:t>
      </w:r>
      <w:proofErr w:type="spellEnd"/>
      <w:r>
        <w:t>. The receiver can hear, see, smell, touch</w:t>
      </w:r>
      <w:r w:rsidR="00D00760">
        <w:t>,</w:t>
      </w:r>
      <w:r>
        <w:t xml:space="preserve"> or taste the content which is delivered for him. </w:t>
      </w:r>
      <w:r w:rsidR="00DC3F06">
        <w:t>At the weekly meeting, I had to collaborate with the Pathfinder team while seeing gets a vital communication medium to understand my non-verbal attitudes. To make understand customer and client handling issues, my gesture, non-verbal communications</w:t>
      </w:r>
      <w:r w:rsidR="00D00760">
        <w:t>,</w:t>
      </w:r>
      <w:r w:rsidR="00DC3F06">
        <w:t xml:space="preserve"> and easy way of talking worked effectively to other team members. </w:t>
      </w:r>
    </w:p>
    <w:p w:rsidR="00E176D9" w:rsidRDefault="00E176D9" w:rsidP="00F27102">
      <w:pPr>
        <w:tabs>
          <w:tab w:val="left" w:pos="3615"/>
        </w:tabs>
      </w:pPr>
      <w:r>
        <w:t xml:space="preserve">The final component of Berlo’s communication model is the receiver which is the ultimate destination where the sender sends </w:t>
      </w:r>
      <w:r w:rsidR="00D00760">
        <w:t xml:space="preserve">a </w:t>
      </w:r>
      <w:r>
        <w:t xml:space="preserve">message. </w:t>
      </w:r>
      <w:r w:rsidR="006B46E0">
        <w:t xml:space="preserve">The receiver may also be affected by the same factors </w:t>
      </w:r>
      <w:r w:rsidR="00D00760">
        <w:t>as</w:t>
      </w:r>
      <w:r w:rsidR="006B46E0">
        <w:t xml:space="preserve"> </w:t>
      </w:r>
      <w:r w:rsidR="00D00760">
        <w:t xml:space="preserve">the </w:t>
      </w:r>
      <w:r w:rsidR="006B46E0">
        <w:t>sender. To understand the delivered content, the receiver needs appropriate knowledge to understand my proposal, agreements</w:t>
      </w:r>
      <w:r w:rsidR="00D00760">
        <w:t>,</w:t>
      </w:r>
      <w:r w:rsidR="006B46E0">
        <w:t xml:space="preserve"> and feedbacks. Attitude, social system</w:t>
      </w:r>
      <w:r w:rsidR="00D00760">
        <w:t>,</w:t>
      </w:r>
      <w:r w:rsidR="006B46E0">
        <w:t xml:space="preserve"> and culture may also affect the receiver to understand the content properly or differently making the meaning inappropriate. </w:t>
      </w:r>
    </w:p>
    <w:p w:rsidR="00F32F1B" w:rsidRDefault="00F32F1B" w:rsidP="00F27102">
      <w:pPr>
        <w:tabs>
          <w:tab w:val="left" w:pos="3615"/>
        </w:tabs>
      </w:pPr>
    </w:p>
    <w:p w:rsidR="00F32F1B" w:rsidRDefault="00F32F1B">
      <w:pPr>
        <w:spacing w:line="276" w:lineRule="auto"/>
        <w:jc w:val="left"/>
      </w:pPr>
      <w:r>
        <w:br w:type="page"/>
      </w:r>
    </w:p>
    <w:p w:rsidR="006B46E0" w:rsidRDefault="00F32F1B" w:rsidP="00F32F1B">
      <w:pPr>
        <w:pStyle w:val="Heading1"/>
      </w:pPr>
      <w:bookmarkStart w:id="5" w:name="_Toc48340544"/>
      <w:r>
        <w:lastRenderedPageBreak/>
        <w:t>3. Communication Skills</w:t>
      </w:r>
      <w:bookmarkEnd w:id="5"/>
      <w:r>
        <w:t xml:space="preserve"> </w:t>
      </w:r>
    </w:p>
    <w:p w:rsidR="00F32F1B" w:rsidRDefault="00D00760" w:rsidP="00F32F1B">
      <w:r>
        <w:t>The c</w:t>
      </w:r>
      <w:r w:rsidR="00D251F8">
        <w:t xml:space="preserve">ommunication model gets effective when communication skills are carefully </w:t>
      </w:r>
      <w:proofErr w:type="spellStart"/>
      <w:r w:rsidR="00D251F8">
        <w:t>practi</w:t>
      </w:r>
      <w:r w:rsidR="007E1E20">
        <w:t>s</w:t>
      </w:r>
      <w:r w:rsidR="00D251F8">
        <w:t>ed</w:t>
      </w:r>
      <w:proofErr w:type="spellEnd"/>
      <w:r w:rsidR="00D251F8">
        <w:t xml:space="preserve"> and maintained in an organization. Communication skills are necessary to convey </w:t>
      </w:r>
      <w:r>
        <w:t xml:space="preserve">the </w:t>
      </w:r>
      <w:r w:rsidR="00D251F8">
        <w:t xml:space="preserve">proper information to the right place. </w:t>
      </w:r>
      <w:r w:rsidR="0071551D">
        <w:t xml:space="preserve">Pathfinder Media Recruitment </w:t>
      </w:r>
      <w:r>
        <w:t>allowed furnishing and applying</w:t>
      </w:r>
      <w:r w:rsidR="0071551D">
        <w:t xml:space="preserve"> my communication skills as well. </w:t>
      </w:r>
    </w:p>
    <w:p w:rsidR="00016952" w:rsidRDefault="00016952" w:rsidP="003A4A34">
      <w:pPr>
        <w:jc w:val="center"/>
      </w:pPr>
      <w:r>
        <w:rPr>
          <w:noProof/>
        </w:rPr>
        <w:drawing>
          <wp:inline distT="0" distB="0" distL="0" distR="0" wp14:anchorId="55C53CDC">
            <wp:extent cx="4797434" cy="1595363"/>
            <wp:effectExtent l="0" t="0" r="3175"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35471" cy="1608012"/>
                    </a:xfrm>
                    <a:prstGeom prst="rect">
                      <a:avLst/>
                    </a:prstGeom>
                    <a:noFill/>
                  </pic:spPr>
                </pic:pic>
              </a:graphicData>
            </a:graphic>
          </wp:inline>
        </w:drawing>
      </w:r>
    </w:p>
    <w:p w:rsidR="00016952" w:rsidRDefault="00016952" w:rsidP="00016952">
      <w:pPr>
        <w:jc w:val="center"/>
      </w:pPr>
      <w:r>
        <w:t>Figure 4: Communication skills needed for effective teamwork and communication</w:t>
      </w:r>
      <w:r w:rsidR="00435DC6">
        <w:t xml:space="preserve"> </w:t>
      </w:r>
      <w:r w:rsidR="00435DC6" w:rsidRPr="00435DC6">
        <w:t>(Hills and McLaren, 2019)</w:t>
      </w:r>
    </w:p>
    <w:p w:rsidR="0071551D" w:rsidRDefault="005F2898" w:rsidP="005F2898">
      <w:pPr>
        <w:pStyle w:val="Heading2"/>
      </w:pPr>
      <w:bookmarkStart w:id="6" w:name="_Toc48340545"/>
      <w:r>
        <w:t>3.1 Verbal Communication</w:t>
      </w:r>
      <w:bookmarkEnd w:id="6"/>
      <w:r>
        <w:t xml:space="preserve"> </w:t>
      </w:r>
    </w:p>
    <w:p w:rsidR="005F2898" w:rsidRDefault="00FB4943" w:rsidP="005F2898">
      <w:r>
        <w:t xml:space="preserve">Verbal communication is the process of communicating with others </w:t>
      </w:r>
      <w:r w:rsidR="00D00760">
        <w:t>by</w:t>
      </w:r>
      <w:r>
        <w:t xml:space="preserve"> delivering words. Verbal communication is important in a communication process since the words are the best medium of expression</w:t>
      </w:r>
      <w:r w:rsidR="00435DC6">
        <w:t xml:space="preserve"> </w:t>
      </w:r>
      <w:r w:rsidR="00435DC6" w:rsidRPr="00435DC6">
        <w:t>(Workplace communication for the 21st century: tools and strategies that impact the bottom line: v.1: Internal workplace communication; v.2: External workplace communication, 2013)</w:t>
      </w:r>
      <w:r>
        <w:t xml:space="preserve">. </w:t>
      </w:r>
      <w:r w:rsidR="003E3E66">
        <w:t xml:space="preserve">In Pathfinder, </w:t>
      </w:r>
      <w:r w:rsidR="005E1109">
        <w:t>I had to maintain enormous verbal communication with candidates, clients</w:t>
      </w:r>
      <w:r w:rsidR="00D00760">
        <w:t>,</w:t>
      </w:r>
      <w:r w:rsidR="005E1109">
        <w:t xml:space="preserve"> and office colleagues at </w:t>
      </w:r>
      <w:r w:rsidR="00D00760">
        <w:t xml:space="preserve">the </w:t>
      </w:r>
      <w:r w:rsidR="005E1109">
        <w:t xml:space="preserve">workplace. </w:t>
      </w:r>
      <w:r w:rsidR="003A766E">
        <w:t xml:space="preserve">Verbal communication used to take place in two different forms; oral and written. </w:t>
      </w:r>
    </w:p>
    <w:p w:rsidR="003A766E" w:rsidRDefault="00C6687A" w:rsidP="005F2898">
      <w:r>
        <w:t xml:space="preserve">Oral communications are simply talking to others </w:t>
      </w:r>
      <w:r w:rsidR="00826425">
        <w:t xml:space="preserve">using word of mouth while written </w:t>
      </w:r>
      <w:r w:rsidR="004B7D2D">
        <w:t xml:space="preserve">communication is the delivery of the message or content in a written format. </w:t>
      </w:r>
      <w:r w:rsidR="00B47091">
        <w:t>Generally</w:t>
      </w:r>
      <w:r w:rsidR="00D00760">
        <w:t>,</w:t>
      </w:r>
      <w:r w:rsidR="00B47091">
        <w:t xml:space="preserve"> several types of written communications can take place.</w:t>
      </w:r>
    </w:p>
    <w:p w:rsidR="00435DC6" w:rsidRDefault="00435DC6" w:rsidP="005F2898">
      <w:pPr>
        <w:rPr>
          <w:b/>
        </w:rPr>
      </w:pPr>
    </w:p>
    <w:p w:rsidR="00435DC6" w:rsidRDefault="00435DC6" w:rsidP="005F2898">
      <w:pPr>
        <w:rPr>
          <w:b/>
        </w:rPr>
      </w:pPr>
    </w:p>
    <w:p w:rsidR="00435DC6" w:rsidRDefault="00435DC6" w:rsidP="005F2898">
      <w:pPr>
        <w:rPr>
          <w:b/>
        </w:rPr>
      </w:pPr>
    </w:p>
    <w:p w:rsidR="00B47091" w:rsidRDefault="00B504E5" w:rsidP="005F2898">
      <w:pPr>
        <w:rPr>
          <w:b/>
        </w:rPr>
      </w:pPr>
      <w:r w:rsidRPr="00B504E5">
        <w:rPr>
          <w:b/>
        </w:rPr>
        <w:lastRenderedPageBreak/>
        <w:t xml:space="preserve">3.1.1 Promotional Materials </w:t>
      </w:r>
    </w:p>
    <w:p w:rsidR="00B504E5" w:rsidRDefault="00F86327" w:rsidP="00F86327">
      <w:r>
        <w:t xml:space="preserve">While I </w:t>
      </w:r>
      <w:r w:rsidR="003D1096">
        <w:t>outlined the promotional announcements such as advertisements through emails, blogs</w:t>
      </w:r>
      <w:r w:rsidR="00D00760">
        <w:t>,</w:t>
      </w:r>
      <w:r w:rsidR="003D1096">
        <w:t xml:space="preserve"> and portals, I used to practice good writing </w:t>
      </w:r>
      <w:r w:rsidR="00A9307A">
        <w:t>skill</w:t>
      </w:r>
      <w:r w:rsidR="00D00760">
        <w:t>s</w:t>
      </w:r>
      <w:r w:rsidR="00A9307A">
        <w:t xml:space="preserve"> which contain</w:t>
      </w:r>
      <w:r w:rsidR="003D1096">
        <w:t xml:space="preserve"> catchy</w:t>
      </w:r>
      <w:r w:rsidR="00A9307A">
        <w:t xml:space="preserve"> words, understandable sentences</w:t>
      </w:r>
      <w:r w:rsidR="00D00760">
        <w:t>,</w:t>
      </w:r>
      <w:r w:rsidR="00A9307A">
        <w:t xml:space="preserve"> and objective patterns. </w:t>
      </w:r>
    </w:p>
    <w:p w:rsidR="00BA7C92" w:rsidRDefault="00BA7C92" w:rsidP="00BA7C92">
      <w:pPr>
        <w:rPr>
          <w:b/>
        </w:rPr>
      </w:pPr>
      <w:r>
        <w:rPr>
          <w:b/>
        </w:rPr>
        <w:t>3.1.2</w:t>
      </w:r>
      <w:r w:rsidRPr="00B504E5">
        <w:rPr>
          <w:b/>
        </w:rPr>
        <w:t xml:space="preserve"> </w:t>
      </w:r>
      <w:r>
        <w:rPr>
          <w:b/>
        </w:rPr>
        <w:t xml:space="preserve">Product Information </w:t>
      </w:r>
    </w:p>
    <w:p w:rsidR="00BA7C92" w:rsidRDefault="00BA7C92" w:rsidP="00BA7C92">
      <w:r>
        <w:t>New clients are appreciated and welcomed with the service details offered by the Pathfinders Media Recruitment</w:t>
      </w:r>
      <w:r w:rsidR="00435DC6">
        <w:t xml:space="preserve"> </w:t>
      </w:r>
      <w:r w:rsidR="00435DC6" w:rsidRPr="00435DC6">
        <w:t>(About Pathfinders - Pathfinders Recruitment London, 2020)</w:t>
      </w:r>
      <w:r>
        <w:t xml:space="preserve">. </w:t>
      </w:r>
      <w:r w:rsidR="003020F2">
        <w:t>I always maintained some basic rules such as addressing with “dear sir”</w:t>
      </w:r>
      <w:r w:rsidR="00516EC7">
        <w:t>, encouraging for further product information.</w:t>
      </w:r>
    </w:p>
    <w:p w:rsidR="00696AD6" w:rsidRDefault="00696AD6" w:rsidP="00696AD6">
      <w:pPr>
        <w:rPr>
          <w:b/>
        </w:rPr>
      </w:pPr>
      <w:r>
        <w:rPr>
          <w:b/>
        </w:rPr>
        <w:t>3.1.3</w:t>
      </w:r>
      <w:r w:rsidRPr="00B504E5">
        <w:rPr>
          <w:b/>
        </w:rPr>
        <w:t xml:space="preserve"> </w:t>
      </w:r>
      <w:r>
        <w:rPr>
          <w:b/>
        </w:rPr>
        <w:t xml:space="preserve">Operational Events </w:t>
      </w:r>
    </w:p>
    <w:p w:rsidR="00696AD6" w:rsidRDefault="00696AD6" w:rsidP="00696AD6">
      <w:r>
        <w:t xml:space="preserve">For </w:t>
      </w:r>
      <w:r w:rsidR="00D00760">
        <w:t xml:space="preserve">the </w:t>
      </w:r>
      <w:r>
        <w:t>digital communications team, I had to prepare the weekly meeting minutes</w:t>
      </w:r>
      <w:r w:rsidR="00AA51BD">
        <w:t xml:space="preserve"> which was prepared in an objective format. Paragraphs were briefly discussed with the key points highlighted. </w:t>
      </w:r>
      <w:r w:rsidR="00B44AC2">
        <w:t>Th</w:t>
      </w:r>
      <w:r w:rsidR="00D00760">
        <w:t>ese</w:t>
      </w:r>
      <w:r w:rsidR="00B44AC2">
        <w:t xml:space="preserve"> writing skills facilitated me with the appropriate communications with the teams and the clients of the agency. </w:t>
      </w:r>
    </w:p>
    <w:p w:rsidR="005B21CD" w:rsidRDefault="005B21CD" w:rsidP="005B21CD">
      <w:pPr>
        <w:pStyle w:val="Heading2"/>
      </w:pPr>
      <w:bookmarkStart w:id="7" w:name="_Toc48340546"/>
      <w:r>
        <w:t>3.2 Non- Verbal Communication</w:t>
      </w:r>
      <w:bookmarkEnd w:id="7"/>
      <w:r>
        <w:t xml:space="preserve"> </w:t>
      </w:r>
    </w:p>
    <w:p w:rsidR="00B44AC2" w:rsidRDefault="00FB164F" w:rsidP="00696AD6">
      <w:r>
        <w:t>Non-verbal communication is the process of expressing thoughts using signs, symbols, body language</w:t>
      </w:r>
      <w:r w:rsidR="00D00760">
        <w:t>,</w:t>
      </w:r>
      <w:r>
        <w:t xml:space="preserve"> and many other </w:t>
      </w:r>
      <w:proofErr w:type="spellStart"/>
      <w:r>
        <w:t>behavio</w:t>
      </w:r>
      <w:r w:rsidR="007E1E20">
        <w:t>u</w:t>
      </w:r>
      <w:r>
        <w:t>ral</w:t>
      </w:r>
      <w:proofErr w:type="spellEnd"/>
      <w:r>
        <w:t xml:space="preserve"> traits</w:t>
      </w:r>
      <w:r w:rsidR="00435DC6">
        <w:t xml:space="preserve"> </w:t>
      </w:r>
      <w:r w:rsidR="00435DC6" w:rsidRPr="00435DC6">
        <w:t>(Malandro and Barker, 2016)</w:t>
      </w:r>
      <w:r>
        <w:t xml:space="preserve">. This is one of the crucial components of communication for an appropriate communication procedure. </w:t>
      </w:r>
    </w:p>
    <w:p w:rsidR="00516EC7" w:rsidRDefault="00D00760" w:rsidP="00BA7C92">
      <w:r>
        <w:t>On</w:t>
      </w:r>
      <w:r w:rsidR="0007196A">
        <w:t xml:space="preserve"> the very first</w:t>
      </w:r>
      <w:r w:rsidR="002505A9">
        <w:t xml:space="preserve"> day</w:t>
      </w:r>
      <w:r w:rsidR="0007196A">
        <w:t xml:space="preserve"> at Pathfinders Media Recruitment when I was </w:t>
      </w:r>
      <w:r w:rsidR="002505A9">
        <w:t>a</w:t>
      </w:r>
      <w:r w:rsidR="0007196A">
        <w:t xml:space="preserve"> candidate for the job, I prepared myself to be appeared confident in the job interview. </w:t>
      </w:r>
      <w:r w:rsidR="00377588">
        <w:t xml:space="preserve">This is the </w:t>
      </w:r>
      <w:r w:rsidR="00037821">
        <w:t>nonverbal</w:t>
      </w:r>
      <w:r w:rsidR="00377588">
        <w:t xml:space="preserve"> communication skill that made me bold and energetic for the work. I avoided the crossed arms with </w:t>
      </w:r>
      <w:r>
        <w:t xml:space="preserve">a </w:t>
      </w:r>
      <w:r w:rsidR="00377588">
        <w:t xml:space="preserve">frowning face, tapping to the floor. My voice tone was polite, </w:t>
      </w:r>
      <w:r>
        <w:t xml:space="preserve">the </w:t>
      </w:r>
      <w:r w:rsidR="00377588">
        <w:t xml:space="preserve">attitude was gentle and </w:t>
      </w:r>
      <w:r>
        <w:t xml:space="preserve">the </w:t>
      </w:r>
      <w:r w:rsidR="00377588">
        <w:t xml:space="preserve">gesture of talking was confident. Eye contact </w:t>
      </w:r>
      <w:r w:rsidR="00A006BF">
        <w:t xml:space="preserve">and little hand movements exerted that I could best suit this organization as an executive in </w:t>
      </w:r>
      <w:r>
        <w:t xml:space="preserve">the </w:t>
      </w:r>
      <w:r w:rsidR="00A006BF">
        <w:t xml:space="preserve">digital communications department.   </w:t>
      </w:r>
    </w:p>
    <w:p w:rsidR="00BA7C92" w:rsidRDefault="004409FD" w:rsidP="00F86327">
      <w:r>
        <w:t>Nonverbal</w:t>
      </w:r>
      <w:r w:rsidR="00037821">
        <w:t xml:space="preserve"> communication </w:t>
      </w:r>
      <w:r w:rsidR="00761FFF">
        <w:t xml:space="preserve">skills were very effective in the workplace when I needed to perform teamwork with my colleagues. As a team leader of </w:t>
      </w:r>
      <w:r w:rsidR="00D00760">
        <w:t xml:space="preserve">the </w:t>
      </w:r>
      <w:r w:rsidR="00761FFF">
        <w:t xml:space="preserve">digital communications department, I used to motivate my team members and </w:t>
      </w:r>
      <w:r w:rsidR="00A10F16">
        <w:t>appreciated them using a smile on</w:t>
      </w:r>
      <w:r w:rsidR="00761FFF">
        <w:t xml:space="preserve"> face and thumbs up. This </w:t>
      </w:r>
      <w:r w:rsidR="00761FFF">
        <w:lastRenderedPageBreak/>
        <w:t xml:space="preserve">little gesture every time gave the team members energy for doing better and carry on good jobs. </w:t>
      </w:r>
      <w:r w:rsidR="006D639D">
        <w:t>For handing new clients I preferred to communicate with them with a smiling face, dressed well so that I could look well prepared.</w:t>
      </w:r>
    </w:p>
    <w:p w:rsidR="00AF1783" w:rsidRDefault="00AF1783" w:rsidP="00AF1783">
      <w:pPr>
        <w:pStyle w:val="Heading2"/>
      </w:pPr>
      <w:bookmarkStart w:id="8" w:name="_Toc48340547"/>
      <w:r>
        <w:t xml:space="preserve">3.3 </w:t>
      </w:r>
      <w:r w:rsidR="00EE7CEA">
        <w:t>Listening Skill</w:t>
      </w:r>
      <w:bookmarkEnd w:id="8"/>
    </w:p>
    <w:p w:rsidR="00EE7CEA" w:rsidRDefault="00126098" w:rsidP="00EE7CEA">
      <w:r>
        <w:t>Listening skills are important for maintaining communication with the internal and external parties at workplaces</w:t>
      </w:r>
      <w:r w:rsidR="00D428A2">
        <w:t xml:space="preserve"> </w:t>
      </w:r>
      <w:r w:rsidR="00D428A2" w:rsidRPr="00D428A2">
        <w:t>(Malandro and Barker, 2016)</w:t>
      </w:r>
      <w:r>
        <w:t xml:space="preserve">. </w:t>
      </w:r>
      <w:r w:rsidR="00D700E5">
        <w:t xml:space="preserve">But this is the toughest skill to obtain and practice properly because of some barriers. </w:t>
      </w:r>
      <w:r w:rsidR="008B4874">
        <w:t xml:space="preserve">In the path of </w:t>
      </w:r>
      <w:proofErr w:type="spellStart"/>
      <w:r w:rsidR="008B4874">
        <w:t>practi</w:t>
      </w:r>
      <w:r w:rsidR="007E1E20">
        <w:t>s</w:t>
      </w:r>
      <w:r w:rsidR="008B4874">
        <w:t>ing</w:t>
      </w:r>
      <w:proofErr w:type="spellEnd"/>
      <w:r w:rsidR="008B4874">
        <w:t xml:space="preserve"> listening skills, most people fail to overcome distractions. As a result</w:t>
      </w:r>
      <w:r w:rsidR="00D00760">
        <w:t>,</w:t>
      </w:r>
      <w:r w:rsidR="008B4874">
        <w:t xml:space="preserve"> the listening get</w:t>
      </w:r>
      <w:r w:rsidR="00D00760">
        <w:t>s</w:t>
      </w:r>
      <w:r w:rsidR="008B4874">
        <w:t xml:space="preserve"> interrupted and the listener cannot understand the proper message. It is important to become active as well as </w:t>
      </w:r>
      <w:r w:rsidR="00D00760">
        <w:t xml:space="preserve">an </w:t>
      </w:r>
      <w:r w:rsidR="008B4874">
        <w:t xml:space="preserve">empathetic listener for understanding the message properly. </w:t>
      </w:r>
    </w:p>
    <w:p w:rsidR="008B4874" w:rsidRDefault="009441F1" w:rsidP="00EE7CEA">
      <w:pPr>
        <w:rPr>
          <w:b/>
        </w:rPr>
      </w:pPr>
      <w:r w:rsidRPr="009441F1">
        <w:rPr>
          <w:b/>
        </w:rPr>
        <w:t xml:space="preserve">3.3.1 Active Listening </w:t>
      </w:r>
    </w:p>
    <w:p w:rsidR="009441F1" w:rsidRDefault="00355EB8" w:rsidP="00355EB8">
      <w:r>
        <w:t>While I</w:t>
      </w:r>
      <w:r w:rsidR="004721C4">
        <w:t xml:space="preserve"> communicated with the clients about their requirements, business nature, </w:t>
      </w:r>
      <w:r w:rsidR="00D00760">
        <w:t xml:space="preserve">the </w:t>
      </w:r>
      <w:r w:rsidR="004721C4">
        <w:t>culture of the business</w:t>
      </w:r>
      <w:r w:rsidR="00D00760">
        <w:t>,</w:t>
      </w:r>
      <w:r w:rsidR="004721C4">
        <w:t xml:space="preserve"> and eligibility of the candidates I tried to pay attention to the points they discussed, I simultaneously provided feedbacks and asked </w:t>
      </w:r>
      <w:r w:rsidR="00D00760">
        <w:t xml:space="preserve">a </w:t>
      </w:r>
      <w:r w:rsidR="004721C4">
        <w:t xml:space="preserve">further question to listen properly and understand the matter. </w:t>
      </w:r>
      <w:r w:rsidR="008A3D99">
        <w:t xml:space="preserve">Most of the time I avoided judgments or infers on their messages so that the listening could be appropriate to respond </w:t>
      </w:r>
      <w:r w:rsidR="00D00760">
        <w:t>to</w:t>
      </w:r>
      <w:r w:rsidR="008A3D99">
        <w:t xml:space="preserve"> that. </w:t>
      </w:r>
    </w:p>
    <w:p w:rsidR="00395C22" w:rsidRDefault="00395C22" w:rsidP="00395C22">
      <w:pPr>
        <w:rPr>
          <w:b/>
        </w:rPr>
      </w:pPr>
      <w:r>
        <w:rPr>
          <w:b/>
        </w:rPr>
        <w:t>3.3.2 Empathetic</w:t>
      </w:r>
      <w:r w:rsidRPr="009441F1">
        <w:rPr>
          <w:b/>
        </w:rPr>
        <w:t xml:space="preserve"> Listening </w:t>
      </w:r>
    </w:p>
    <w:p w:rsidR="00533078" w:rsidRDefault="00275F64" w:rsidP="00D428A2">
      <w:r>
        <w:t xml:space="preserve">Empathetic listening is understanding the situation of one after listening </w:t>
      </w:r>
      <w:r w:rsidR="00D00760">
        <w:t xml:space="preserve">to </w:t>
      </w:r>
      <w:r>
        <w:t>their message and feeling their position</w:t>
      </w:r>
      <w:r w:rsidR="00D428A2">
        <w:t xml:space="preserve"> </w:t>
      </w:r>
      <w:r w:rsidR="00D428A2" w:rsidRPr="00D428A2">
        <w:t>(Engel, 2014)</w:t>
      </w:r>
      <w:r>
        <w:t xml:space="preserve">. This listening </w:t>
      </w:r>
      <w:r w:rsidR="001B122E">
        <w:t>process takes the emotions in</w:t>
      </w:r>
      <w:r w:rsidR="00D00760">
        <w:t>to</w:t>
      </w:r>
      <w:r w:rsidR="001B122E">
        <w:t xml:space="preserve"> account which results </w:t>
      </w:r>
      <w:r w:rsidR="00D00760">
        <w:t xml:space="preserve">in </w:t>
      </w:r>
      <w:r w:rsidR="001B122E">
        <w:t xml:space="preserve">very effective in the workplace. </w:t>
      </w:r>
      <w:r w:rsidR="00EF49C3">
        <w:t>In Pathfinders Media Recruitment, I listened to my colleagues very carefully when I found someone indifferent at work. While they discussed any critical case could not be handled by them, I listened to the issues reflecting a feeling gesture, asked open</w:t>
      </w:r>
      <w:r w:rsidR="00D00760">
        <w:t>-</w:t>
      </w:r>
      <w:r w:rsidR="00EF49C3">
        <w:t>ended</w:t>
      </w:r>
      <w:r w:rsidR="00D00760">
        <w:t>,</w:t>
      </w:r>
      <w:r w:rsidR="00EF49C3">
        <w:t xml:space="preserve"> and sometimes probing questions to have clarifications. </w:t>
      </w:r>
      <w:r w:rsidR="00830357">
        <w:t>For the open</w:t>
      </w:r>
      <w:r w:rsidR="00D00760">
        <w:t>-</w:t>
      </w:r>
      <w:r w:rsidR="00830357">
        <w:t xml:space="preserve">minded teammates, it went well but for the introvert persons, empathetic listening sometimes could not be happened due to my lack of proficiency. </w:t>
      </w:r>
      <w:r w:rsidR="00937FB8">
        <w:t>The organization ha</w:t>
      </w:r>
      <w:r w:rsidR="00D00760">
        <w:t>s</w:t>
      </w:r>
      <w:r w:rsidR="00937FB8">
        <w:t xml:space="preserve"> a good counse</w:t>
      </w:r>
      <w:r w:rsidR="007E1E20">
        <w:t>l</w:t>
      </w:r>
      <w:r w:rsidR="00937FB8">
        <w:t xml:space="preserve">lor at </w:t>
      </w:r>
      <w:r w:rsidR="00D00760">
        <w:t xml:space="preserve">the </w:t>
      </w:r>
      <w:r w:rsidR="00937FB8">
        <w:t xml:space="preserve">human resource department who is said </w:t>
      </w:r>
      <w:r w:rsidR="00555908">
        <w:t>not that empathetic for which the employees get demotivated to share something with him. For retaining good staff, this practic</w:t>
      </w:r>
      <w:r w:rsidR="00D00760">
        <w:t>e</w:t>
      </w:r>
      <w:r w:rsidR="00555908">
        <w:t xml:space="preserve"> is a must for the organization. At the same time, for maintaining the relationship with the clients and candidates, it is necessary to furnish my listening skills along with other skills’ improvements indeed. </w:t>
      </w:r>
    </w:p>
    <w:p w:rsidR="00555908" w:rsidRDefault="002304B3" w:rsidP="002304B3">
      <w:pPr>
        <w:pStyle w:val="Heading1"/>
      </w:pPr>
      <w:bookmarkStart w:id="9" w:name="_Toc48340548"/>
      <w:r>
        <w:lastRenderedPageBreak/>
        <w:t xml:space="preserve">4. </w:t>
      </w:r>
      <w:r w:rsidR="00533078">
        <w:t>Conclusion</w:t>
      </w:r>
      <w:bookmarkEnd w:id="9"/>
      <w:r w:rsidR="00533078">
        <w:t xml:space="preserve"> </w:t>
      </w:r>
    </w:p>
    <w:p w:rsidR="00DB20E0" w:rsidRDefault="00DB20E0" w:rsidP="00DB20E0">
      <w:r>
        <w:t>Communication is a process of transferring information using verbal, non-verbal</w:t>
      </w:r>
      <w:r w:rsidR="00D00760">
        <w:t>,</w:t>
      </w:r>
      <w:r>
        <w:t xml:space="preserve"> or written ways</w:t>
      </w:r>
      <w:r w:rsidR="00D428A2">
        <w:t xml:space="preserve"> </w:t>
      </w:r>
      <w:r w:rsidR="00D428A2" w:rsidRPr="00D428A2">
        <w:t>(Engel, 2014)</w:t>
      </w:r>
      <w:r>
        <w:t>. This is such a basic thing for human beings to ensure their survival and express their feeling using symbols, signs, expressions</w:t>
      </w:r>
      <w:r w:rsidR="00D00760">
        <w:t>,</w:t>
      </w:r>
      <w:r>
        <w:t xml:space="preserve"> and </w:t>
      </w:r>
      <w:proofErr w:type="spellStart"/>
      <w:r>
        <w:t>behavio</w:t>
      </w:r>
      <w:r w:rsidR="007E1E20">
        <w:t>u</w:t>
      </w:r>
      <w:r>
        <w:t>rs</w:t>
      </w:r>
      <w:proofErr w:type="spellEnd"/>
      <w:r>
        <w:t xml:space="preserve">. This </w:t>
      </w:r>
      <w:r w:rsidR="003E4A6F">
        <w:t>report illustrated</w:t>
      </w:r>
      <w:r>
        <w:t xml:space="preserve"> o</w:t>
      </w:r>
      <w:r w:rsidR="003E4A6F">
        <w:t xml:space="preserve">n effective communication </w:t>
      </w:r>
      <w:r>
        <w:t>models and s</w:t>
      </w:r>
      <w:r w:rsidR="003E4A6F">
        <w:t xml:space="preserve">kills in light of working in </w:t>
      </w:r>
      <w:r>
        <w:t>Pathfinders Media Recruitment. As a digital communication executive</w:t>
      </w:r>
      <w:r w:rsidR="00D00760">
        <w:t>,</w:t>
      </w:r>
      <w:r>
        <w:t xml:space="preserve"> I had to maintain communication with different clients who search for the eligible candidates and the candidates who tr</w:t>
      </w:r>
      <w:r w:rsidR="00D00760">
        <w:t>y</w:t>
      </w:r>
      <w:r>
        <w:t xml:space="preserve"> to find out a suitable profession for them. The</w:t>
      </w:r>
      <w:r w:rsidR="00DF5991">
        <w:t xml:space="preserve"> first portion</w:t>
      </w:r>
      <w:r>
        <w:t xml:space="preserve"> of the report</w:t>
      </w:r>
      <w:r w:rsidR="00DF5991">
        <w:t xml:space="preserve"> explained</w:t>
      </w:r>
      <w:r>
        <w:t xml:space="preserve"> thr</w:t>
      </w:r>
      <w:r w:rsidR="00DF5991">
        <w:t>ee communication theories</w:t>
      </w:r>
      <w:r>
        <w:t xml:space="preserve">. Another </w:t>
      </w:r>
      <w:r w:rsidR="00DF5991">
        <w:t>phase discussed</w:t>
      </w:r>
      <w:r>
        <w:t xml:space="preserve"> some of t</w:t>
      </w:r>
      <w:r w:rsidR="00DF5991">
        <w:t>he communication skills that were</w:t>
      </w:r>
      <w:r>
        <w:t xml:space="preserve"> needed to maintain appropriate communication with clients, candidates as well as team colleagues</w:t>
      </w:r>
      <w:r w:rsidR="00DF5991">
        <w:t xml:space="preserve"> in Pathfinder</w:t>
      </w:r>
      <w:r>
        <w:t>. Effective verbal, non-verbal, writing and listen</w:t>
      </w:r>
      <w:r w:rsidR="00DF5991">
        <w:t>ing skills were portrayed</w:t>
      </w:r>
      <w:r>
        <w:t xml:space="preserve"> reflecting the job responsibility an</w:t>
      </w:r>
      <w:r w:rsidR="00DF5991">
        <w:t>d application in my</w:t>
      </w:r>
      <w:r>
        <w:t xml:space="preserve"> workplace.</w:t>
      </w:r>
    </w:p>
    <w:p w:rsidR="002304B3" w:rsidRDefault="002304B3" w:rsidP="002304B3"/>
    <w:p w:rsidR="002304B3" w:rsidRDefault="002304B3">
      <w:pPr>
        <w:spacing w:line="276" w:lineRule="auto"/>
        <w:jc w:val="left"/>
      </w:pPr>
      <w:r>
        <w:br w:type="page"/>
      </w:r>
    </w:p>
    <w:p w:rsidR="002304B3" w:rsidRDefault="002304B3" w:rsidP="002304B3">
      <w:pPr>
        <w:pStyle w:val="Heading1"/>
      </w:pPr>
      <w:bookmarkStart w:id="10" w:name="_Toc48340549"/>
      <w:r>
        <w:lastRenderedPageBreak/>
        <w:t>5. References</w:t>
      </w:r>
      <w:bookmarkEnd w:id="10"/>
      <w:r>
        <w:t xml:space="preserve"> </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Abdin, J., 2018. The Barriers of Communication &amp; Guidance of Effective Communication. </w:t>
      </w:r>
      <w:r w:rsidRPr="00306B3A">
        <w:rPr>
          <w:i/>
          <w:iCs/>
          <w:color w:val="000000"/>
          <w:szCs w:val="27"/>
        </w:rPr>
        <w:t xml:space="preserve">SSRN Electronic </w:t>
      </w:r>
      <w:r w:rsidR="00E3047B" w:rsidRPr="00306B3A">
        <w:rPr>
          <w:i/>
          <w:iCs/>
          <w:color w:val="000000"/>
          <w:szCs w:val="27"/>
        </w:rPr>
        <w:t>Journal</w:t>
      </w:r>
      <w:r w:rsidR="00E3047B" w:rsidRPr="00306B3A">
        <w:rPr>
          <w:color w:val="000000"/>
          <w:szCs w:val="27"/>
        </w:rPr>
        <w:t>.</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i/>
          <w:iCs/>
          <w:color w:val="000000"/>
          <w:szCs w:val="27"/>
        </w:rPr>
        <w:t>Choice Reviews Online</w:t>
      </w:r>
      <w:r w:rsidRPr="00306B3A">
        <w:rPr>
          <w:color w:val="000000"/>
          <w:szCs w:val="27"/>
        </w:rPr>
        <w:t xml:space="preserve">, 2013. Workplace </w:t>
      </w:r>
      <w:r w:rsidR="007E1E20">
        <w:rPr>
          <w:color w:val="000000"/>
          <w:szCs w:val="27"/>
        </w:rPr>
        <w:t>C</w:t>
      </w:r>
      <w:r w:rsidRPr="00306B3A">
        <w:rPr>
          <w:color w:val="000000"/>
          <w:szCs w:val="27"/>
        </w:rPr>
        <w:t>ommunication for the 21st century: tools and strategies that impact the bottom line: v.1: Internal workplace communication; v.2: External workplace communication. 50(11), pp.50-6291-50-6291.</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Covey, S., Collins, J. and Covey, S., 2015. </w:t>
      </w:r>
      <w:r w:rsidRPr="00306B3A">
        <w:rPr>
          <w:i/>
          <w:iCs/>
          <w:color w:val="000000"/>
          <w:szCs w:val="27"/>
        </w:rPr>
        <w:t xml:space="preserve">The 7 Habits </w:t>
      </w:r>
      <w:proofErr w:type="gramStart"/>
      <w:r w:rsidRPr="00306B3A">
        <w:rPr>
          <w:i/>
          <w:iCs/>
          <w:color w:val="000000"/>
          <w:szCs w:val="27"/>
        </w:rPr>
        <w:t>Of</w:t>
      </w:r>
      <w:proofErr w:type="gramEnd"/>
      <w:r w:rsidRPr="00306B3A">
        <w:rPr>
          <w:i/>
          <w:iCs/>
          <w:color w:val="000000"/>
          <w:szCs w:val="27"/>
        </w:rPr>
        <w:t xml:space="preserve"> Highly Effective People</w:t>
      </w:r>
      <w:r w:rsidRPr="00306B3A">
        <w:rPr>
          <w:color w:val="000000"/>
          <w:szCs w:val="27"/>
        </w:rPr>
        <w:t>.</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Engel, J., 2014. </w:t>
      </w:r>
      <w:r w:rsidRPr="00306B3A">
        <w:rPr>
          <w:i/>
          <w:iCs/>
          <w:color w:val="000000"/>
          <w:szCs w:val="27"/>
        </w:rPr>
        <w:t>Prosperous Leader</w:t>
      </w:r>
      <w:r w:rsidRPr="00306B3A">
        <w:rPr>
          <w:color w:val="000000"/>
          <w:szCs w:val="27"/>
        </w:rPr>
        <w:t>. [Place of publication not identified]: Morgan James Publishing.</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Helpful Professor. 2020. </w:t>
      </w:r>
      <w:r w:rsidRPr="00306B3A">
        <w:rPr>
          <w:i/>
          <w:iCs/>
          <w:color w:val="000000"/>
          <w:szCs w:val="27"/>
        </w:rPr>
        <w:t xml:space="preserve">Shannon Weaver Model </w:t>
      </w:r>
      <w:r w:rsidR="00E3047B" w:rsidRPr="00306B3A">
        <w:rPr>
          <w:i/>
          <w:iCs/>
          <w:color w:val="000000"/>
          <w:szCs w:val="27"/>
        </w:rPr>
        <w:t>of</w:t>
      </w:r>
      <w:r w:rsidRPr="00306B3A">
        <w:rPr>
          <w:i/>
          <w:iCs/>
          <w:color w:val="000000"/>
          <w:szCs w:val="27"/>
        </w:rPr>
        <w:t xml:space="preserve"> Communication | 7 Key Concepts (2020)</w:t>
      </w:r>
      <w:r w:rsidRPr="00306B3A">
        <w:rPr>
          <w:color w:val="000000"/>
          <w:szCs w:val="27"/>
        </w:rPr>
        <w:t>. [online] Available at: &lt;https://helpfulprofessor.com/shannon-weaver-model/#:~:text=The%20Shannon%20and%20Weaver%20Model,noise%2C%20decoder%2C%20and%20receiver.&gt; [Accessed 14 August 2020].</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Hersey, P., Blanchard, K. and Johnson, D., 2017. </w:t>
      </w:r>
      <w:r w:rsidRPr="00306B3A">
        <w:rPr>
          <w:i/>
          <w:iCs/>
          <w:color w:val="000000"/>
          <w:szCs w:val="27"/>
        </w:rPr>
        <w:t xml:space="preserve">Management </w:t>
      </w:r>
      <w:r w:rsidR="00E3047B" w:rsidRPr="00306B3A">
        <w:rPr>
          <w:i/>
          <w:iCs/>
          <w:color w:val="000000"/>
          <w:szCs w:val="27"/>
        </w:rPr>
        <w:t>of</w:t>
      </w:r>
      <w:r w:rsidRPr="00306B3A">
        <w:rPr>
          <w:i/>
          <w:iCs/>
          <w:color w:val="000000"/>
          <w:szCs w:val="27"/>
        </w:rPr>
        <w:t xml:space="preserve"> Organizational Behavior</w:t>
      </w:r>
      <w:r w:rsidRPr="00306B3A">
        <w:rPr>
          <w:color w:val="000000"/>
          <w:szCs w:val="27"/>
        </w:rPr>
        <w:t>. New Delhi: Pearson India Education Services.</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Hills, P. and McLaren, M., 2019. </w:t>
      </w:r>
      <w:r w:rsidRPr="00306B3A">
        <w:rPr>
          <w:i/>
          <w:iCs/>
          <w:color w:val="000000"/>
          <w:szCs w:val="27"/>
        </w:rPr>
        <w:t>Communication Skills</w:t>
      </w:r>
      <w:r w:rsidRPr="00306B3A">
        <w:rPr>
          <w:color w:val="000000"/>
          <w:szCs w:val="27"/>
        </w:rPr>
        <w:t>. London: Croom Helm.</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Knippen, J. and Green, T., 2016. Clarifying communication. </w:t>
      </w:r>
      <w:r w:rsidRPr="00306B3A">
        <w:rPr>
          <w:i/>
          <w:iCs/>
          <w:color w:val="000000"/>
          <w:szCs w:val="27"/>
        </w:rPr>
        <w:t>Journal of Workplace Learning</w:t>
      </w:r>
      <w:r w:rsidRPr="00306B3A">
        <w:rPr>
          <w:color w:val="000000"/>
          <w:szCs w:val="27"/>
        </w:rPr>
        <w:t>, 11(5), pp.161-163.</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Malandro, L. and Barker, L., 2016. </w:t>
      </w:r>
      <w:r w:rsidR="00E3047B" w:rsidRPr="00306B3A">
        <w:rPr>
          <w:i/>
          <w:iCs/>
          <w:color w:val="000000"/>
          <w:szCs w:val="27"/>
        </w:rPr>
        <w:t>Non-Verbal</w:t>
      </w:r>
      <w:r w:rsidRPr="00306B3A">
        <w:rPr>
          <w:i/>
          <w:iCs/>
          <w:color w:val="000000"/>
          <w:szCs w:val="27"/>
        </w:rPr>
        <w:t xml:space="preserve"> Communication</w:t>
      </w:r>
      <w:r w:rsidRPr="00306B3A">
        <w:rPr>
          <w:color w:val="000000"/>
          <w:szCs w:val="27"/>
        </w:rPr>
        <w:t>. Reading, Mass.: Addison-Wesley.</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Morgan, P., 2017. </w:t>
      </w:r>
      <w:r w:rsidRPr="00306B3A">
        <w:rPr>
          <w:i/>
          <w:iCs/>
          <w:color w:val="000000"/>
          <w:szCs w:val="27"/>
        </w:rPr>
        <w:t xml:space="preserve">Business Student's Guide </w:t>
      </w:r>
      <w:r w:rsidR="00E3047B" w:rsidRPr="00306B3A">
        <w:rPr>
          <w:i/>
          <w:iCs/>
          <w:color w:val="000000"/>
          <w:szCs w:val="27"/>
        </w:rPr>
        <w:t>to</w:t>
      </w:r>
      <w:r w:rsidRPr="00306B3A">
        <w:rPr>
          <w:i/>
          <w:iCs/>
          <w:color w:val="000000"/>
          <w:szCs w:val="27"/>
        </w:rPr>
        <w:t xml:space="preserve"> Study </w:t>
      </w:r>
      <w:r w:rsidR="00E3047B" w:rsidRPr="00306B3A">
        <w:rPr>
          <w:i/>
          <w:iCs/>
          <w:color w:val="000000"/>
          <w:szCs w:val="27"/>
        </w:rPr>
        <w:t>and</w:t>
      </w:r>
      <w:r w:rsidRPr="00306B3A">
        <w:rPr>
          <w:i/>
          <w:iCs/>
          <w:color w:val="000000"/>
          <w:szCs w:val="27"/>
        </w:rPr>
        <w:t xml:space="preserve"> Employability</w:t>
      </w:r>
      <w:r w:rsidRPr="00306B3A">
        <w:rPr>
          <w:color w:val="000000"/>
          <w:szCs w:val="27"/>
        </w:rPr>
        <w:t>. Los Angeles: SAGE.</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Pardillo, J., 2018. </w:t>
      </w:r>
      <w:r w:rsidRPr="00306B3A">
        <w:rPr>
          <w:i/>
          <w:iCs/>
          <w:color w:val="000000"/>
          <w:szCs w:val="27"/>
        </w:rPr>
        <w:t>Business Communication</w:t>
      </w:r>
      <w:r w:rsidRPr="00306B3A">
        <w:rPr>
          <w:color w:val="000000"/>
          <w:szCs w:val="27"/>
        </w:rPr>
        <w:t>. [Place of publication not identified]: Society Publishing.</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 xml:space="preserve">Pathfinders </w:t>
      </w:r>
      <w:bookmarkStart w:id="11" w:name="_GoBack"/>
      <w:bookmarkEnd w:id="11"/>
      <w:r w:rsidRPr="00306B3A">
        <w:rPr>
          <w:color w:val="000000"/>
          <w:szCs w:val="27"/>
        </w:rPr>
        <w:t>Recruitment</w:t>
      </w:r>
      <w:r w:rsidR="007E1E20">
        <w:rPr>
          <w:color w:val="000000"/>
          <w:szCs w:val="27"/>
        </w:rPr>
        <w:t xml:space="preserve"> in</w:t>
      </w:r>
      <w:r w:rsidRPr="00306B3A">
        <w:rPr>
          <w:color w:val="000000"/>
          <w:szCs w:val="27"/>
        </w:rPr>
        <w:t xml:space="preserve"> London. 2020. </w:t>
      </w:r>
      <w:r w:rsidRPr="00306B3A">
        <w:rPr>
          <w:i/>
          <w:iCs/>
          <w:color w:val="000000"/>
          <w:szCs w:val="27"/>
        </w:rPr>
        <w:t>About Pathfinders - Pathfinders Recruitment London</w:t>
      </w:r>
      <w:r w:rsidRPr="00306B3A">
        <w:rPr>
          <w:color w:val="000000"/>
          <w:szCs w:val="27"/>
        </w:rPr>
        <w:t>. [online] Available at: &lt;http://www.pathfindersrecruitment.com/wp/kp-test-page-1/&gt; [Accessed 14 August 2020].</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toolshero. 2020. </w:t>
      </w:r>
      <w:r w:rsidRPr="00306B3A">
        <w:rPr>
          <w:i/>
          <w:iCs/>
          <w:color w:val="000000"/>
          <w:szCs w:val="27"/>
        </w:rPr>
        <w:t xml:space="preserve">Berlo's SMCR Model </w:t>
      </w:r>
      <w:r w:rsidR="00E3047B" w:rsidRPr="00306B3A">
        <w:rPr>
          <w:i/>
          <w:iCs/>
          <w:color w:val="000000"/>
          <w:szCs w:val="27"/>
        </w:rPr>
        <w:t>of</w:t>
      </w:r>
      <w:r w:rsidRPr="00306B3A">
        <w:rPr>
          <w:i/>
          <w:iCs/>
          <w:color w:val="000000"/>
          <w:szCs w:val="27"/>
        </w:rPr>
        <w:t xml:space="preserve"> Communication, A Classic Model | Toolshero</w:t>
      </w:r>
      <w:r w:rsidRPr="00306B3A">
        <w:rPr>
          <w:color w:val="000000"/>
          <w:szCs w:val="27"/>
        </w:rPr>
        <w:t>. [online] Available at: &lt;https://www.toolshero.com/communication-skills/berlos-smcr-model-of-communication/#:~:text=Berlo%27s%20SMCR%20Model%20of%20Communication%20describes%20the%20different%20components%20that,used%20for%20more%20efficient%20communication.&gt; [Accessed 14 August 2020].</w:t>
      </w:r>
    </w:p>
    <w:p w:rsidR="00306B3A" w:rsidRPr="00306B3A" w:rsidRDefault="00306B3A" w:rsidP="00306B3A">
      <w:pPr>
        <w:pStyle w:val="NormalWeb"/>
        <w:spacing w:before="0" w:beforeAutospacing="0" w:after="180" w:afterAutospacing="0"/>
        <w:ind w:left="450" w:hanging="450"/>
        <w:jc w:val="both"/>
        <w:rPr>
          <w:color w:val="000000"/>
          <w:szCs w:val="27"/>
        </w:rPr>
      </w:pPr>
      <w:r w:rsidRPr="00306B3A">
        <w:rPr>
          <w:color w:val="000000"/>
          <w:szCs w:val="27"/>
        </w:rPr>
        <w:t>Tuckman, B. and Harper, B., 2015. </w:t>
      </w:r>
      <w:r w:rsidRPr="00306B3A">
        <w:rPr>
          <w:i/>
          <w:iCs/>
          <w:color w:val="000000"/>
          <w:szCs w:val="27"/>
        </w:rPr>
        <w:t>Conducting Educational Research</w:t>
      </w:r>
      <w:r w:rsidRPr="00306B3A">
        <w:rPr>
          <w:color w:val="000000"/>
          <w:szCs w:val="27"/>
        </w:rPr>
        <w:t>. Lanham, Md.: Rowman &amp; Littlefield Publishers.</w:t>
      </w:r>
    </w:p>
    <w:p w:rsidR="00A10F16" w:rsidRPr="00306B3A" w:rsidRDefault="00A10F16" w:rsidP="00306B3A">
      <w:pPr>
        <w:pStyle w:val="Heading2"/>
        <w:rPr>
          <w:sz w:val="24"/>
        </w:rPr>
      </w:pPr>
    </w:p>
    <w:sectPr w:rsidR="00A10F16" w:rsidRPr="00306B3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0EF9" w:rsidRDefault="00610EF9" w:rsidP="00874CE4">
      <w:pPr>
        <w:spacing w:after="0" w:line="240" w:lineRule="auto"/>
      </w:pPr>
      <w:r>
        <w:separator/>
      </w:r>
    </w:p>
  </w:endnote>
  <w:endnote w:type="continuationSeparator" w:id="0">
    <w:p w:rsidR="00610EF9" w:rsidRDefault="00610EF9" w:rsidP="00874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3086029"/>
      <w:docPartObj>
        <w:docPartGallery w:val="Page Numbers (Bottom of Page)"/>
        <w:docPartUnique/>
      </w:docPartObj>
    </w:sdtPr>
    <w:sdtEndPr>
      <w:rPr>
        <w:noProof/>
      </w:rPr>
    </w:sdtEndPr>
    <w:sdtContent>
      <w:p w:rsidR="00874CE4" w:rsidRDefault="00874C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74CE4" w:rsidRDefault="00874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0EF9" w:rsidRDefault="00610EF9" w:rsidP="00874CE4">
      <w:pPr>
        <w:spacing w:after="0" w:line="240" w:lineRule="auto"/>
      </w:pPr>
      <w:r>
        <w:separator/>
      </w:r>
    </w:p>
  </w:footnote>
  <w:footnote w:type="continuationSeparator" w:id="0">
    <w:p w:rsidR="00610EF9" w:rsidRDefault="00610EF9" w:rsidP="00874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E50967"/>
    <w:multiLevelType w:val="hybridMultilevel"/>
    <w:tmpl w:val="B3A8C9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1M7Q0sTQztLCwMDFS0lEKTi0uzszPAykwrAUAo/kbWSwAAAA="/>
  </w:docVars>
  <w:rsids>
    <w:rsidRoot w:val="001C2589"/>
    <w:rsid w:val="00016952"/>
    <w:rsid w:val="00037821"/>
    <w:rsid w:val="0007196A"/>
    <w:rsid w:val="00074702"/>
    <w:rsid w:val="00094CB8"/>
    <w:rsid w:val="001250FF"/>
    <w:rsid w:val="00126098"/>
    <w:rsid w:val="001B122E"/>
    <w:rsid w:val="001C2589"/>
    <w:rsid w:val="001F249E"/>
    <w:rsid w:val="0021420B"/>
    <w:rsid w:val="002304B3"/>
    <w:rsid w:val="002505A9"/>
    <w:rsid w:val="00275F64"/>
    <w:rsid w:val="002B0EAD"/>
    <w:rsid w:val="002D198A"/>
    <w:rsid w:val="002D5E58"/>
    <w:rsid w:val="003020F2"/>
    <w:rsid w:val="00306B3A"/>
    <w:rsid w:val="00335F7F"/>
    <w:rsid w:val="00355EB8"/>
    <w:rsid w:val="00377588"/>
    <w:rsid w:val="00395C22"/>
    <w:rsid w:val="003A260D"/>
    <w:rsid w:val="003A4A34"/>
    <w:rsid w:val="003A766E"/>
    <w:rsid w:val="003D1096"/>
    <w:rsid w:val="003E3E66"/>
    <w:rsid w:val="003E4A6F"/>
    <w:rsid w:val="003E6F14"/>
    <w:rsid w:val="003F669F"/>
    <w:rsid w:val="0042668A"/>
    <w:rsid w:val="00435DC6"/>
    <w:rsid w:val="004409FD"/>
    <w:rsid w:val="00461F20"/>
    <w:rsid w:val="00464595"/>
    <w:rsid w:val="004721C4"/>
    <w:rsid w:val="00480319"/>
    <w:rsid w:val="004B7D2D"/>
    <w:rsid w:val="00516EC7"/>
    <w:rsid w:val="00516FE3"/>
    <w:rsid w:val="00533078"/>
    <w:rsid w:val="00544B1B"/>
    <w:rsid w:val="00555908"/>
    <w:rsid w:val="005B1CD4"/>
    <w:rsid w:val="005B21CD"/>
    <w:rsid w:val="005C0602"/>
    <w:rsid w:val="005C4F71"/>
    <w:rsid w:val="005D2692"/>
    <w:rsid w:val="005E1109"/>
    <w:rsid w:val="005E3247"/>
    <w:rsid w:val="005F2898"/>
    <w:rsid w:val="00610139"/>
    <w:rsid w:val="00610EF9"/>
    <w:rsid w:val="00611132"/>
    <w:rsid w:val="00696AD6"/>
    <w:rsid w:val="006A798D"/>
    <w:rsid w:val="006B46E0"/>
    <w:rsid w:val="006D639D"/>
    <w:rsid w:val="0071551D"/>
    <w:rsid w:val="00761FFF"/>
    <w:rsid w:val="00775A90"/>
    <w:rsid w:val="007E137D"/>
    <w:rsid w:val="007E1E20"/>
    <w:rsid w:val="007E23DA"/>
    <w:rsid w:val="00826425"/>
    <w:rsid w:val="00830357"/>
    <w:rsid w:val="00850D6B"/>
    <w:rsid w:val="008746B5"/>
    <w:rsid w:val="00874CE4"/>
    <w:rsid w:val="008A3D99"/>
    <w:rsid w:val="008A7BF8"/>
    <w:rsid w:val="008B4874"/>
    <w:rsid w:val="008D456E"/>
    <w:rsid w:val="00904D0D"/>
    <w:rsid w:val="009310B0"/>
    <w:rsid w:val="00937FB8"/>
    <w:rsid w:val="009441F1"/>
    <w:rsid w:val="00963994"/>
    <w:rsid w:val="00967563"/>
    <w:rsid w:val="009B6819"/>
    <w:rsid w:val="009D26C8"/>
    <w:rsid w:val="009D61B3"/>
    <w:rsid w:val="00A006BF"/>
    <w:rsid w:val="00A10F16"/>
    <w:rsid w:val="00A14A99"/>
    <w:rsid w:val="00A2581A"/>
    <w:rsid w:val="00A6138C"/>
    <w:rsid w:val="00A715E6"/>
    <w:rsid w:val="00A91C87"/>
    <w:rsid w:val="00A9307A"/>
    <w:rsid w:val="00AA04F7"/>
    <w:rsid w:val="00AA51BD"/>
    <w:rsid w:val="00AF1783"/>
    <w:rsid w:val="00B01B25"/>
    <w:rsid w:val="00B16587"/>
    <w:rsid w:val="00B44AC2"/>
    <w:rsid w:val="00B47091"/>
    <w:rsid w:val="00B504E5"/>
    <w:rsid w:val="00B87DBC"/>
    <w:rsid w:val="00BA7C92"/>
    <w:rsid w:val="00C341AA"/>
    <w:rsid w:val="00C35D5E"/>
    <w:rsid w:val="00C6687A"/>
    <w:rsid w:val="00C84114"/>
    <w:rsid w:val="00CA1926"/>
    <w:rsid w:val="00CB2BAF"/>
    <w:rsid w:val="00CD2421"/>
    <w:rsid w:val="00D00760"/>
    <w:rsid w:val="00D033D0"/>
    <w:rsid w:val="00D0781D"/>
    <w:rsid w:val="00D119CD"/>
    <w:rsid w:val="00D251F8"/>
    <w:rsid w:val="00D428A2"/>
    <w:rsid w:val="00D4799E"/>
    <w:rsid w:val="00D6576B"/>
    <w:rsid w:val="00D700E5"/>
    <w:rsid w:val="00D8324E"/>
    <w:rsid w:val="00D8491E"/>
    <w:rsid w:val="00D93C74"/>
    <w:rsid w:val="00DB1BE0"/>
    <w:rsid w:val="00DB20E0"/>
    <w:rsid w:val="00DC3F06"/>
    <w:rsid w:val="00DE570E"/>
    <w:rsid w:val="00DF5991"/>
    <w:rsid w:val="00DF6982"/>
    <w:rsid w:val="00E176D9"/>
    <w:rsid w:val="00E3047B"/>
    <w:rsid w:val="00E34B0B"/>
    <w:rsid w:val="00E67F4D"/>
    <w:rsid w:val="00EA3D10"/>
    <w:rsid w:val="00EC1B14"/>
    <w:rsid w:val="00EE7CEA"/>
    <w:rsid w:val="00EF49C3"/>
    <w:rsid w:val="00F27102"/>
    <w:rsid w:val="00F32F1B"/>
    <w:rsid w:val="00F862CF"/>
    <w:rsid w:val="00F86327"/>
    <w:rsid w:val="00F94EA1"/>
    <w:rsid w:val="00FB164F"/>
    <w:rsid w:val="00FB4943"/>
    <w:rsid w:val="00FB5D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9AA8C"/>
  <w15:chartTrackingRefBased/>
  <w15:docId w15:val="{CA3C25CF-1E3C-44DA-8FCE-B1FB0B27A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258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C2589"/>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1C2589"/>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589"/>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1C2589"/>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306B3A"/>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74C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4CE4"/>
    <w:rPr>
      <w:rFonts w:ascii="Times New Roman" w:hAnsi="Times New Roman"/>
      <w:sz w:val="24"/>
    </w:rPr>
  </w:style>
  <w:style w:type="paragraph" w:styleId="Footer">
    <w:name w:val="footer"/>
    <w:basedOn w:val="Normal"/>
    <w:link w:val="FooterChar"/>
    <w:uiPriority w:val="99"/>
    <w:unhideWhenUsed/>
    <w:rsid w:val="00874C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4CE4"/>
    <w:rPr>
      <w:rFonts w:ascii="Times New Roman" w:hAnsi="Times New Roman"/>
      <w:sz w:val="24"/>
    </w:rPr>
  </w:style>
  <w:style w:type="paragraph" w:styleId="TOCHeading">
    <w:name w:val="TOC Heading"/>
    <w:basedOn w:val="Heading1"/>
    <w:next w:val="Normal"/>
    <w:uiPriority w:val="39"/>
    <w:unhideWhenUsed/>
    <w:qFormat/>
    <w:rsid w:val="00874CE4"/>
    <w:pPr>
      <w:spacing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874CE4"/>
    <w:pPr>
      <w:spacing w:after="100"/>
    </w:pPr>
  </w:style>
  <w:style w:type="paragraph" w:styleId="TOC2">
    <w:name w:val="toc 2"/>
    <w:basedOn w:val="Normal"/>
    <w:next w:val="Normal"/>
    <w:autoRedefine/>
    <w:uiPriority w:val="39"/>
    <w:unhideWhenUsed/>
    <w:rsid w:val="00874CE4"/>
    <w:pPr>
      <w:spacing w:after="100"/>
      <w:ind w:left="240"/>
    </w:pPr>
  </w:style>
  <w:style w:type="character" w:styleId="Hyperlink">
    <w:name w:val="Hyperlink"/>
    <w:basedOn w:val="DefaultParagraphFont"/>
    <w:uiPriority w:val="99"/>
    <w:unhideWhenUsed/>
    <w:rsid w:val="00874C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0364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5DF5B2-7423-47EF-9B37-F8AA1ED40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2743</Words>
  <Characters>15638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Thanigasalam Kamalendran</dc:creator>
  <cp:keywords/>
  <dc:description/>
  <cp:lastModifiedBy>Kamal</cp:lastModifiedBy>
  <cp:revision>15</cp:revision>
  <dcterms:created xsi:type="dcterms:W3CDTF">2020-08-17T19:32:00Z</dcterms:created>
  <dcterms:modified xsi:type="dcterms:W3CDTF">2020-08-22T09:29:00Z</dcterms:modified>
</cp:coreProperties>
</file>