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3C00F1" w:rsidRPr="003C00F1" w:rsidRDefault="003C00F1" w:rsidP="003C00F1">
      <w:pPr>
        <w:spacing w:after="0" w:line="240" w:lineRule="auto"/>
        <w:rPr>
          <w:rFonts w:ascii="Arial" w:eastAsia="Times New Roman" w:hAnsi="Arial" w:cs="Arial"/>
          <w:b/>
          <w:bCs/>
          <w:caps/>
          <w:color w:val="007977"/>
          <w:spacing w:val="8"/>
          <w:sz w:val="21"/>
          <w:szCs w:val="21"/>
          <w:lang w:eastAsia="en-GB"/>
        </w:rPr>
      </w:pPr>
      <w:r w:rsidRPr="003C00F1">
        <w:rPr>
          <w:rFonts w:ascii="Arial" w:eastAsia="Times New Roman" w:hAnsi="Arial" w:cs="Arial"/>
          <w:b/>
          <w:bCs/>
          <w:caps/>
          <w:color w:val="007977"/>
          <w:spacing w:val="8"/>
          <w:sz w:val="21"/>
          <w:szCs w:val="21"/>
          <w:lang w:eastAsia="en-GB"/>
        </w:rPr>
        <w:fldChar w:fldCharType="begin"/>
      </w:r>
      <w:r w:rsidRPr="003C00F1">
        <w:rPr>
          <w:rFonts w:ascii="Arial" w:eastAsia="Times New Roman" w:hAnsi="Arial" w:cs="Arial"/>
          <w:b/>
          <w:bCs/>
          <w:caps/>
          <w:color w:val="007977"/>
          <w:spacing w:val="8"/>
          <w:sz w:val="21"/>
          <w:szCs w:val="21"/>
          <w:lang w:eastAsia="en-GB"/>
        </w:rPr>
        <w:instrText xml:space="preserve"> HYPERLINK "https://www.cipd.co.uk/Community/blogs/b/cipd_events" </w:instrText>
      </w:r>
      <w:r w:rsidRPr="003C00F1">
        <w:rPr>
          <w:rFonts w:ascii="Arial" w:eastAsia="Times New Roman" w:hAnsi="Arial" w:cs="Arial"/>
          <w:b/>
          <w:bCs/>
          <w:caps/>
          <w:color w:val="007977"/>
          <w:spacing w:val="8"/>
          <w:sz w:val="21"/>
          <w:szCs w:val="21"/>
          <w:lang w:eastAsia="en-GB"/>
        </w:rPr>
        <w:fldChar w:fldCharType="separate"/>
      </w:r>
      <w:r w:rsidRPr="003C00F1">
        <w:rPr>
          <w:rFonts w:ascii="Arial" w:eastAsia="Times New Roman" w:hAnsi="Arial" w:cs="Arial"/>
          <w:b/>
          <w:bCs/>
          <w:caps/>
          <w:color w:val="115F6B"/>
          <w:spacing w:val="8"/>
          <w:sz w:val="21"/>
          <w:szCs w:val="21"/>
          <w:lang w:eastAsia="en-GB"/>
        </w:rPr>
        <w:t>CIPD EVENTS</w:t>
      </w:r>
      <w:r w:rsidRPr="003C00F1">
        <w:rPr>
          <w:rFonts w:ascii="Arial" w:eastAsia="Times New Roman" w:hAnsi="Arial" w:cs="Arial"/>
          <w:b/>
          <w:bCs/>
          <w:caps/>
          <w:color w:val="007977"/>
          <w:spacing w:val="8"/>
          <w:sz w:val="21"/>
          <w:szCs w:val="21"/>
          <w:lang w:eastAsia="en-GB"/>
        </w:rPr>
        <w:fldChar w:fldCharType="end"/>
      </w:r>
    </w:p>
    <w:p w:rsidR="003C00F1" w:rsidRPr="003C00F1" w:rsidRDefault="003C00F1" w:rsidP="003C00F1">
      <w:pPr>
        <w:spacing w:after="480" w:line="630" w:lineRule="atLeast"/>
        <w:outlineLvl w:val="2"/>
        <w:rPr>
          <w:rFonts w:ascii="Helvetica" w:eastAsia="Times New Roman" w:hAnsi="Helvetica" w:cs="Helvetica"/>
          <w:b/>
          <w:bCs/>
          <w:color w:val="639C41"/>
          <w:spacing w:val="-15"/>
          <w:sz w:val="27"/>
          <w:szCs w:val="27"/>
          <w:lang w:eastAsia="en-GB"/>
        </w:rPr>
      </w:pPr>
      <w:r w:rsidRPr="003C00F1">
        <w:rPr>
          <w:rFonts w:ascii="Helvetica" w:eastAsia="Times New Roman" w:hAnsi="Helvetica" w:cs="Helvetica"/>
          <w:b/>
          <w:bCs/>
          <w:color w:val="639C41"/>
          <w:spacing w:val="-15"/>
          <w:sz w:val="27"/>
          <w:szCs w:val="27"/>
          <w:lang w:eastAsia="en-GB"/>
        </w:rPr>
        <w:t>The Coaching Mindset</w:t>
      </w:r>
    </w:p>
    <w:p w:rsidR="003C00F1" w:rsidRPr="003C00F1" w:rsidRDefault="003C00F1" w:rsidP="003C00F1">
      <w:pPr>
        <w:spacing w:after="450" w:line="390" w:lineRule="atLeast"/>
        <w:rPr>
          <w:rFonts w:ascii="Arial" w:eastAsia="Times New Roman" w:hAnsi="Arial" w:cs="Arial"/>
          <w:color w:val="58595B"/>
          <w:sz w:val="24"/>
          <w:szCs w:val="24"/>
          <w:lang w:eastAsia="en-GB"/>
        </w:rPr>
      </w:pPr>
      <w:r w:rsidRPr="003C00F1">
        <w:rPr>
          <w:rFonts w:ascii="Arial" w:eastAsia="Times New Roman" w:hAnsi="Arial" w:cs="Arial"/>
          <w:i/>
          <w:iCs/>
          <w:color w:val="58595B"/>
          <w:sz w:val="24"/>
          <w:szCs w:val="24"/>
          <w:lang w:eastAsia="en-GB"/>
        </w:rPr>
        <w:t>By Jeremy Snape, Managing Director at Sporting Edge and Keynote Speaker at the CIPD Coaching for Business Performance Conference</w:t>
      </w:r>
    </w:p>
    <w:p w:rsidR="003C00F1" w:rsidRPr="003C00F1" w:rsidRDefault="003C00F1" w:rsidP="003C00F1">
      <w:pPr>
        <w:spacing w:after="450" w:line="390" w:lineRule="atLeast"/>
        <w:rPr>
          <w:rFonts w:ascii="Arial" w:eastAsia="Times New Roman" w:hAnsi="Arial" w:cs="Arial"/>
          <w:color w:val="58595B"/>
          <w:sz w:val="24"/>
          <w:szCs w:val="24"/>
          <w:lang w:eastAsia="en-GB"/>
        </w:rPr>
      </w:pPr>
      <w:r w:rsidRPr="003C00F1">
        <w:rPr>
          <w:rFonts w:ascii="Arial" w:eastAsia="Times New Roman" w:hAnsi="Arial" w:cs="Arial"/>
          <w:color w:val="58595B"/>
          <w:sz w:val="24"/>
          <w:szCs w:val="24"/>
          <w:lang w:eastAsia="en-GB"/>
        </w:rPr>
        <w:t>Legendary Australian cricketer Shane Warne once said that “The only time a team needs a coach is to drive it to the stadium”. Elite sport coaching is ruthless territory and for the majority, the rarefied atmosphere of coaching at the top level either seems inaccessible or frightening.</w:t>
      </w:r>
    </w:p>
    <w:p w:rsidR="003C00F1" w:rsidRPr="003C00F1" w:rsidRDefault="003C00F1" w:rsidP="003C00F1">
      <w:pPr>
        <w:spacing w:after="450" w:line="390" w:lineRule="atLeast"/>
        <w:rPr>
          <w:rFonts w:ascii="Arial" w:eastAsia="Times New Roman" w:hAnsi="Arial" w:cs="Arial"/>
          <w:color w:val="58595B"/>
          <w:sz w:val="24"/>
          <w:szCs w:val="24"/>
          <w:lang w:eastAsia="en-GB"/>
        </w:rPr>
      </w:pPr>
      <w:r w:rsidRPr="003C00F1">
        <w:rPr>
          <w:rFonts w:ascii="Arial" w:eastAsia="Times New Roman" w:hAnsi="Arial" w:cs="Arial"/>
          <w:color w:val="58595B"/>
          <w:sz w:val="24"/>
          <w:szCs w:val="24"/>
          <w:lang w:eastAsia="en-GB"/>
        </w:rPr>
        <w:t>Following my own 19-year career as a professional and international cricketer, I studied an MSc in sport psychology so that I could support sports and business leaders to deliver greater results. Since retiring, I have interviewed some of the world’s best coaches, neuroscientists and communication experts to find out the secrets of their success.</w:t>
      </w:r>
      <w:r w:rsidRPr="003C00F1">
        <w:rPr>
          <w:rFonts w:ascii="Arial" w:eastAsia="Times New Roman" w:hAnsi="Arial" w:cs="Arial"/>
          <w:color w:val="58595B"/>
          <w:sz w:val="24"/>
          <w:szCs w:val="24"/>
          <w:lang w:eastAsia="en-GB"/>
        </w:rPr>
        <w:br/>
      </w:r>
      <w:r w:rsidRPr="003C00F1">
        <w:rPr>
          <w:rFonts w:ascii="Arial" w:eastAsia="Times New Roman" w:hAnsi="Arial" w:cs="Arial"/>
          <w:color w:val="58595B"/>
          <w:sz w:val="24"/>
          <w:szCs w:val="24"/>
          <w:lang w:eastAsia="en-GB"/>
        </w:rPr>
        <w:br/>
        <w:t>Sport is a powerful metaphor for coaching as it’s only the best players who get access to elite coaches, contrast this with business who largely see coaching as a remedial tool for under-performers. We all have the tendency to fall into bad habits, get distracted or want to stay in our comfort zone and in simple terms this is where the coach balances challenge and support to steer you through to your full potential.</w:t>
      </w:r>
      <w:r w:rsidRPr="003C00F1">
        <w:rPr>
          <w:rFonts w:ascii="Arial" w:eastAsia="Times New Roman" w:hAnsi="Arial" w:cs="Arial"/>
          <w:color w:val="58595B"/>
          <w:sz w:val="24"/>
          <w:szCs w:val="24"/>
          <w:lang w:eastAsia="en-GB"/>
        </w:rPr>
        <w:br/>
      </w:r>
      <w:r w:rsidRPr="003C00F1">
        <w:rPr>
          <w:rFonts w:ascii="Arial" w:eastAsia="Times New Roman" w:hAnsi="Arial" w:cs="Arial"/>
          <w:color w:val="58595B"/>
          <w:sz w:val="24"/>
          <w:szCs w:val="24"/>
          <w:lang w:eastAsia="en-GB"/>
        </w:rPr>
        <w:br/>
        <w:t xml:space="preserve">Coaching isn’t mentoring as mentoring calls for the lead person to have reached the heights of performance themselves. Coaching isn’t teaching which relies too heavily on </w:t>
      </w:r>
      <w:proofErr w:type="gramStart"/>
      <w:r w:rsidRPr="003C00F1">
        <w:rPr>
          <w:rFonts w:ascii="Arial" w:eastAsia="Times New Roman" w:hAnsi="Arial" w:cs="Arial"/>
          <w:color w:val="58595B"/>
          <w:sz w:val="24"/>
          <w:szCs w:val="24"/>
          <w:lang w:eastAsia="en-GB"/>
        </w:rPr>
        <w:t>one way</w:t>
      </w:r>
      <w:proofErr w:type="gramEnd"/>
      <w:r w:rsidRPr="003C00F1">
        <w:rPr>
          <w:rFonts w:ascii="Arial" w:eastAsia="Times New Roman" w:hAnsi="Arial" w:cs="Arial"/>
          <w:color w:val="58595B"/>
          <w:sz w:val="24"/>
          <w:szCs w:val="24"/>
          <w:lang w:eastAsia="en-GB"/>
        </w:rPr>
        <w:t xml:space="preserve"> transfer of information. Coaching is different and the first fundamental of coaching is in the mindset.</w:t>
      </w:r>
      <w:r w:rsidRPr="003C00F1">
        <w:rPr>
          <w:rFonts w:ascii="Arial" w:eastAsia="Times New Roman" w:hAnsi="Arial" w:cs="Arial"/>
          <w:color w:val="58595B"/>
          <w:sz w:val="24"/>
          <w:szCs w:val="24"/>
          <w:lang w:eastAsia="en-GB"/>
        </w:rPr>
        <w:br/>
      </w:r>
      <w:r w:rsidRPr="003C00F1">
        <w:rPr>
          <w:rFonts w:ascii="Arial" w:eastAsia="Times New Roman" w:hAnsi="Arial" w:cs="Arial"/>
          <w:color w:val="58595B"/>
          <w:sz w:val="24"/>
          <w:szCs w:val="24"/>
          <w:lang w:eastAsia="en-GB"/>
        </w:rPr>
        <w:br/>
        <w:t>Coaches place the athlete at the centre of the model rather than the coach being the ‘expert’. The hugely experienced GB Athletics coach Malcolm Arnold stated, “The athlete is the expert, they can talk in great depth for 40 minutes about how their emotions, muscles and techniques felt during a 40 second race.” This positioning as a facilitator is where a coach makes a difference, using a wide range of questions and reinforcing statements to probe, reinforce and to encourage the performer to see the next level of performance for themselves.</w:t>
      </w:r>
      <w:r w:rsidRPr="003C00F1">
        <w:rPr>
          <w:rFonts w:ascii="Arial" w:eastAsia="Times New Roman" w:hAnsi="Arial" w:cs="Arial"/>
          <w:color w:val="58595B"/>
          <w:sz w:val="24"/>
          <w:szCs w:val="24"/>
          <w:lang w:eastAsia="en-GB"/>
        </w:rPr>
        <w:br/>
      </w:r>
      <w:r w:rsidRPr="003C00F1">
        <w:rPr>
          <w:rFonts w:ascii="Arial" w:eastAsia="Times New Roman" w:hAnsi="Arial" w:cs="Arial"/>
          <w:color w:val="58595B"/>
          <w:sz w:val="24"/>
          <w:szCs w:val="24"/>
          <w:lang w:eastAsia="en-GB"/>
        </w:rPr>
        <w:lastRenderedPageBreak/>
        <w:br/>
        <w:t xml:space="preserve">The ability to listen intently is a key element of the coaching mindset. It is far better to spend 10 minutes being 100% ‘present’ with someone than two hours being distracted by phones, emails or other issues. As Sir Matthew Pinsent says, “The best coaches listen, simplify and don’t speak too much.” In a corporate world which has multiple priorities and financial targets, it’s easier and faster to be directive but greater </w:t>
      </w:r>
      <w:proofErr w:type="gramStart"/>
      <w:r w:rsidRPr="003C00F1">
        <w:rPr>
          <w:rFonts w:ascii="Arial" w:eastAsia="Times New Roman" w:hAnsi="Arial" w:cs="Arial"/>
          <w:color w:val="58595B"/>
          <w:sz w:val="24"/>
          <w:szCs w:val="24"/>
          <w:lang w:eastAsia="en-GB"/>
        </w:rPr>
        <w:t>long term</w:t>
      </w:r>
      <w:proofErr w:type="gramEnd"/>
      <w:r w:rsidRPr="003C00F1">
        <w:rPr>
          <w:rFonts w:ascii="Arial" w:eastAsia="Times New Roman" w:hAnsi="Arial" w:cs="Arial"/>
          <w:color w:val="58595B"/>
          <w:sz w:val="24"/>
          <w:szCs w:val="24"/>
          <w:lang w:eastAsia="en-GB"/>
        </w:rPr>
        <w:t xml:space="preserve"> rewards are there if you help people to solve problems for themselves. Learning how your performers see the world using questions and active listening are key techniques and precursors to developing learning interventions which help them move forward.</w:t>
      </w:r>
      <w:r w:rsidRPr="003C00F1">
        <w:rPr>
          <w:rFonts w:ascii="Arial" w:eastAsia="Times New Roman" w:hAnsi="Arial" w:cs="Arial"/>
          <w:color w:val="58595B"/>
          <w:sz w:val="24"/>
          <w:szCs w:val="24"/>
          <w:lang w:eastAsia="en-GB"/>
        </w:rPr>
        <w:br/>
      </w:r>
      <w:r w:rsidRPr="003C00F1">
        <w:rPr>
          <w:rFonts w:ascii="Arial" w:eastAsia="Times New Roman" w:hAnsi="Arial" w:cs="Arial"/>
          <w:color w:val="58595B"/>
          <w:sz w:val="24"/>
          <w:szCs w:val="24"/>
          <w:lang w:eastAsia="en-GB"/>
        </w:rPr>
        <w:br/>
        <w:t xml:space="preserve">Former Chair of UK Sport, Baroness Sue Campbell, explains the moment when her coaching career changed “A very experienced coach watched one of my sessions as a young coach and I was showing off, shouting tactical instructions from the side. He asked me who made the decisions during a match and I said the players, so he asked me when the players got to practice these </w:t>
      </w:r>
      <w:proofErr w:type="gramStart"/>
      <w:r w:rsidRPr="003C00F1">
        <w:rPr>
          <w:rFonts w:ascii="Arial" w:eastAsia="Times New Roman" w:hAnsi="Arial" w:cs="Arial"/>
          <w:color w:val="58595B"/>
          <w:sz w:val="24"/>
          <w:szCs w:val="24"/>
          <w:lang w:eastAsia="en-GB"/>
        </w:rPr>
        <w:t>decision making</w:t>
      </w:r>
      <w:proofErr w:type="gramEnd"/>
      <w:r w:rsidRPr="003C00F1">
        <w:rPr>
          <w:rFonts w:ascii="Arial" w:eastAsia="Times New Roman" w:hAnsi="Arial" w:cs="Arial"/>
          <w:color w:val="58595B"/>
          <w:sz w:val="24"/>
          <w:szCs w:val="24"/>
          <w:lang w:eastAsia="en-GB"/>
        </w:rPr>
        <w:t xml:space="preserve"> skills during practice if I was barking orders all the time.” The coach is a catalyst for discovery and learning so by immediately solving everyone’s problems, we are </w:t>
      </w:r>
      <w:proofErr w:type="gramStart"/>
      <w:r w:rsidRPr="003C00F1">
        <w:rPr>
          <w:rFonts w:ascii="Arial" w:eastAsia="Times New Roman" w:hAnsi="Arial" w:cs="Arial"/>
          <w:color w:val="58595B"/>
          <w:sz w:val="24"/>
          <w:szCs w:val="24"/>
          <w:lang w:eastAsia="en-GB"/>
        </w:rPr>
        <w:t>actually limiting</w:t>
      </w:r>
      <w:proofErr w:type="gramEnd"/>
      <w:r w:rsidRPr="003C00F1">
        <w:rPr>
          <w:rFonts w:ascii="Arial" w:eastAsia="Times New Roman" w:hAnsi="Arial" w:cs="Arial"/>
          <w:color w:val="58595B"/>
          <w:sz w:val="24"/>
          <w:szCs w:val="24"/>
          <w:lang w:eastAsia="en-GB"/>
        </w:rPr>
        <w:t xml:space="preserve"> their accountability and ability to think on their feet.</w:t>
      </w:r>
      <w:r w:rsidRPr="003C00F1">
        <w:rPr>
          <w:rFonts w:ascii="Arial" w:eastAsia="Times New Roman" w:hAnsi="Arial" w:cs="Arial"/>
          <w:color w:val="58595B"/>
          <w:sz w:val="24"/>
          <w:szCs w:val="24"/>
          <w:lang w:eastAsia="en-GB"/>
        </w:rPr>
        <w:br/>
        <w:t xml:space="preserve">In sport, advances in technology have created a new era of professionalism with video footage and data allowing us to show the evidence behind our ideas. This is a huge step forward but without the art of coaching, it is worthless. Knowing what to say is only part of it, knowing how and when to say it is the key. </w:t>
      </w:r>
      <w:proofErr w:type="gramStart"/>
      <w:r w:rsidRPr="003C00F1">
        <w:rPr>
          <w:rFonts w:ascii="Arial" w:eastAsia="Times New Roman" w:hAnsi="Arial" w:cs="Arial"/>
          <w:color w:val="58595B"/>
          <w:sz w:val="24"/>
          <w:szCs w:val="24"/>
          <w:lang w:eastAsia="en-GB"/>
        </w:rPr>
        <w:t>So</w:t>
      </w:r>
      <w:proofErr w:type="gramEnd"/>
      <w:r w:rsidRPr="003C00F1">
        <w:rPr>
          <w:rFonts w:ascii="Arial" w:eastAsia="Times New Roman" w:hAnsi="Arial" w:cs="Arial"/>
          <w:color w:val="58595B"/>
          <w:sz w:val="24"/>
          <w:szCs w:val="24"/>
          <w:lang w:eastAsia="en-GB"/>
        </w:rPr>
        <w:t xml:space="preserve"> before we look for the latest app or gadget to improve our coaching, we should ask how we connect with our performers better because that’s the most powerful intervention of all.</w:t>
      </w:r>
    </w:p>
    <w:p w:rsidR="003C00F1" w:rsidRPr="003C00F1" w:rsidRDefault="003C00F1" w:rsidP="003C00F1">
      <w:pPr>
        <w:spacing w:after="0" w:line="390" w:lineRule="atLeast"/>
        <w:rPr>
          <w:rFonts w:ascii="Arial" w:eastAsia="Times New Roman" w:hAnsi="Arial" w:cs="Arial"/>
          <w:color w:val="58595B"/>
          <w:sz w:val="24"/>
          <w:szCs w:val="24"/>
          <w:lang w:eastAsia="en-GB"/>
        </w:rPr>
      </w:pPr>
      <w:r w:rsidRPr="003C00F1">
        <w:rPr>
          <w:rFonts w:ascii="Arial" w:eastAsia="Times New Roman" w:hAnsi="Arial" w:cs="Arial"/>
          <w:color w:val="58595B"/>
          <w:sz w:val="24"/>
          <w:szCs w:val="24"/>
          <w:lang w:eastAsia="en-GB"/>
        </w:rPr>
        <w:t xml:space="preserve">Jeremy Snape is Managing Director of </w:t>
      </w:r>
      <w:proofErr w:type="gramStart"/>
      <w:r w:rsidRPr="003C00F1">
        <w:rPr>
          <w:rFonts w:ascii="Arial" w:eastAsia="Times New Roman" w:hAnsi="Arial" w:cs="Arial"/>
          <w:color w:val="58595B"/>
          <w:sz w:val="24"/>
          <w:szCs w:val="24"/>
          <w:lang w:eastAsia="en-GB"/>
        </w:rPr>
        <w:t>High Performance</w:t>
      </w:r>
      <w:proofErr w:type="gramEnd"/>
      <w:r w:rsidRPr="003C00F1">
        <w:rPr>
          <w:rFonts w:ascii="Arial" w:eastAsia="Times New Roman" w:hAnsi="Arial" w:cs="Arial"/>
          <w:color w:val="58595B"/>
          <w:sz w:val="24"/>
          <w:szCs w:val="24"/>
          <w:lang w:eastAsia="en-GB"/>
        </w:rPr>
        <w:t xml:space="preserve"> Consultancy Sporting Edge. He works with England Rugby and Crystal Palace and has also designed and delivered a range of coaching programmes and digital learning resources across clients such as BMW, Barclays, Coral and Unilever. </w:t>
      </w:r>
      <w:hyperlink r:id="rId4" w:anchor="/article/iSEM31132025" w:history="1">
        <w:r w:rsidRPr="003C00F1">
          <w:rPr>
            <w:rFonts w:ascii="Arial" w:eastAsia="Times New Roman" w:hAnsi="Arial" w:cs="Arial"/>
            <w:color w:val="007977"/>
            <w:sz w:val="24"/>
            <w:szCs w:val="24"/>
            <w:u w:val="single"/>
            <w:lang w:eastAsia="en-GB"/>
          </w:rPr>
          <w:t>Jeremy is speaking</w:t>
        </w:r>
      </w:hyperlink>
      <w:r w:rsidRPr="003C00F1">
        <w:rPr>
          <w:rFonts w:ascii="Arial" w:eastAsia="Times New Roman" w:hAnsi="Arial" w:cs="Arial"/>
          <w:color w:val="58595B"/>
          <w:sz w:val="24"/>
          <w:szCs w:val="24"/>
          <w:lang w:eastAsia="en-GB"/>
        </w:rPr>
        <w:t> at this year's Learning and Development Show 10-11 May at Olympia London. For information on Jeremy’s work visit </w:t>
      </w:r>
      <w:hyperlink r:id="rId5" w:history="1">
        <w:r w:rsidRPr="003C00F1">
          <w:rPr>
            <w:rFonts w:ascii="Arial" w:eastAsia="Times New Roman" w:hAnsi="Arial" w:cs="Arial"/>
            <w:color w:val="007977"/>
            <w:sz w:val="24"/>
            <w:szCs w:val="24"/>
            <w:u w:val="single"/>
            <w:lang w:eastAsia="en-GB"/>
          </w:rPr>
          <w:t>www.thesportingedge.co.uk</w:t>
        </w:r>
      </w:hyperlink>
      <w:r w:rsidRPr="003C00F1">
        <w:rPr>
          <w:rFonts w:ascii="Arial" w:eastAsia="Times New Roman" w:hAnsi="Arial" w:cs="Arial"/>
          <w:color w:val="58595B"/>
          <w:sz w:val="24"/>
          <w:szCs w:val="24"/>
          <w:lang w:eastAsia="en-GB"/>
        </w:rPr>
        <w:t> and follow him on Twitter @</w:t>
      </w:r>
      <w:proofErr w:type="spellStart"/>
      <w:r w:rsidRPr="003C00F1">
        <w:rPr>
          <w:rFonts w:ascii="Arial" w:eastAsia="Times New Roman" w:hAnsi="Arial" w:cs="Arial"/>
          <w:color w:val="58595B"/>
          <w:sz w:val="24"/>
          <w:szCs w:val="24"/>
          <w:lang w:eastAsia="en-GB"/>
        </w:rPr>
        <w:t>thesportingedge</w:t>
      </w:r>
      <w:proofErr w:type="spellEnd"/>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0F1"/>
    <w:rsid w:val="002B0FF5"/>
    <w:rsid w:val="003C00F1"/>
    <w:rsid w:val="00AB1E4C"/>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963928-6ABB-4A91-9041-017E1530B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306834">
      <w:bodyDiv w:val="1"/>
      <w:marLeft w:val="0"/>
      <w:marRight w:val="0"/>
      <w:marTop w:val="0"/>
      <w:marBottom w:val="0"/>
      <w:divBdr>
        <w:top w:val="none" w:sz="0" w:space="0" w:color="auto"/>
        <w:left w:val="none" w:sz="0" w:space="0" w:color="auto"/>
        <w:bottom w:val="none" w:sz="0" w:space="0" w:color="auto"/>
        <w:right w:val="none" w:sz="0" w:space="0" w:color="auto"/>
      </w:divBdr>
      <w:divsChild>
        <w:div w:id="1683968947">
          <w:marLeft w:val="300"/>
          <w:marRight w:val="300"/>
          <w:marTop w:val="0"/>
          <w:marBottom w:val="0"/>
          <w:divBdr>
            <w:top w:val="none" w:sz="0" w:space="0" w:color="auto"/>
            <w:left w:val="none" w:sz="0" w:space="0" w:color="auto"/>
            <w:bottom w:val="single" w:sz="6" w:space="12" w:color="E6E6E6"/>
            <w:right w:val="none" w:sz="0" w:space="0" w:color="auto"/>
          </w:divBdr>
        </w:div>
        <w:div w:id="1904371950">
          <w:marLeft w:val="0"/>
          <w:marRight w:val="0"/>
          <w:marTop w:val="0"/>
          <w:marBottom w:val="0"/>
          <w:divBdr>
            <w:top w:val="none" w:sz="0" w:space="0" w:color="auto"/>
            <w:left w:val="none" w:sz="0" w:space="0" w:color="auto"/>
            <w:bottom w:val="none" w:sz="0" w:space="0" w:color="auto"/>
            <w:right w:val="none" w:sz="0" w:space="0" w:color="auto"/>
          </w:divBdr>
          <w:divsChild>
            <w:div w:id="2124617602">
              <w:marLeft w:val="0"/>
              <w:marRight w:val="0"/>
              <w:marTop w:val="0"/>
              <w:marBottom w:val="0"/>
              <w:divBdr>
                <w:top w:val="none" w:sz="0" w:space="0" w:color="auto"/>
                <w:left w:val="none" w:sz="0" w:space="0" w:color="auto"/>
                <w:bottom w:val="none" w:sz="0" w:space="0" w:color="auto"/>
                <w:right w:val="none" w:sz="0" w:space="0" w:color="auto"/>
              </w:divBdr>
              <w:divsChild>
                <w:div w:id="65676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portingedge.com/" TargetMode="External"/><Relationship Id="rId4" Type="http://schemas.openxmlformats.org/officeDocument/2006/relationships/hyperlink" Target="http://www.cipd.co.uk/events/learning-development-show/conference/seminar-program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685</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Rachel Cook</cp:lastModifiedBy>
  <cp:revision>2</cp:revision>
  <dcterms:created xsi:type="dcterms:W3CDTF">2020-01-09T14:07:00Z</dcterms:created>
  <dcterms:modified xsi:type="dcterms:W3CDTF">2020-01-09T14:07:00Z</dcterms:modified>
</cp:coreProperties>
</file>