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42A862" w14:textId="77777777" w:rsidR="00E53B59" w:rsidRPr="005B6830" w:rsidRDefault="00E53B59" w:rsidP="00E53B59">
      <w:pPr>
        <w:tabs>
          <w:tab w:val="left" w:pos="875"/>
        </w:tabs>
        <w:spacing w:line="360" w:lineRule="auto"/>
        <w:rPr>
          <w:b/>
          <w:bCs/>
          <w:u w:val="single"/>
        </w:rPr>
      </w:pPr>
      <w:r w:rsidRPr="005B6830">
        <w:rPr>
          <w:b/>
          <w:bCs/>
          <w:u w:val="single"/>
        </w:rPr>
        <w:t xml:space="preserve">Introduction </w:t>
      </w:r>
    </w:p>
    <w:p w14:paraId="4C42896C" w14:textId="77777777" w:rsidR="00E53B59" w:rsidRPr="005B6830" w:rsidRDefault="00E53B59" w:rsidP="00E53B59">
      <w:pPr>
        <w:tabs>
          <w:tab w:val="left" w:pos="875"/>
        </w:tabs>
        <w:spacing w:line="360" w:lineRule="auto"/>
      </w:pPr>
    </w:p>
    <w:p w14:paraId="2F9EDB90" w14:textId="77777777" w:rsidR="00E53B59" w:rsidRPr="005B6830" w:rsidRDefault="00E53B59" w:rsidP="00E53B59">
      <w:pPr>
        <w:tabs>
          <w:tab w:val="left" w:pos="875"/>
        </w:tabs>
        <w:spacing w:line="360" w:lineRule="auto"/>
      </w:pPr>
      <w:r w:rsidRPr="005B6830">
        <w:t xml:space="preserve">For all intents and purposes, the overall aim of this report is to develop a health assessment report based on the case study provided. Embedded within this report will include identified health concerns as well as potential health concerns as it relates to the case study offering an overall plan as to how best to improve the health and wellbeing of Bob who appears the core focus within the case study. This report will seek to distinguish the identified health concerns and, in the process, detect normal physiology along with any abnormal bodily processes. Research will be conducted to the health matters ascertained which will form the basis of a discussion ensuring that understanding is embedded throughout this report to allow Bob to realize the importance of improving his health. The report will also outline the impact of these findings further emphasizing the need to improve one’s lifestyle choices. To conclude, recommendations will be made to allow this report to not only reflect on the findings but to similarly make sure that Bob is given the knowledge around the benefits of making these changes. </w:t>
      </w:r>
    </w:p>
    <w:p w14:paraId="7C59E94B" w14:textId="77777777" w:rsidR="00E53B59" w:rsidRPr="005B6830" w:rsidRDefault="00E53B59" w:rsidP="00E53B59">
      <w:pPr>
        <w:tabs>
          <w:tab w:val="left" w:pos="875"/>
        </w:tabs>
        <w:spacing w:line="360" w:lineRule="auto"/>
      </w:pPr>
    </w:p>
    <w:p w14:paraId="2057D51D" w14:textId="77777777" w:rsidR="00E53B59" w:rsidRPr="005B6830" w:rsidRDefault="00E53B59" w:rsidP="00E53B59">
      <w:pPr>
        <w:tabs>
          <w:tab w:val="left" w:pos="875"/>
        </w:tabs>
        <w:spacing w:line="360" w:lineRule="auto"/>
      </w:pPr>
      <w:r w:rsidRPr="005B6830">
        <w:t>This Health Report Assessment has been completed and submitted by Sharon Strachan consultant within the NHS.</w:t>
      </w:r>
    </w:p>
    <w:p w14:paraId="64977E8B" w14:textId="77777777" w:rsidR="00E53B59" w:rsidRPr="005B6830" w:rsidRDefault="00E53B59" w:rsidP="00E53B59">
      <w:pPr>
        <w:tabs>
          <w:tab w:val="left" w:pos="875"/>
        </w:tabs>
        <w:spacing w:line="360" w:lineRule="auto"/>
      </w:pPr>
    </w:p>
    <w:p w14:paraId="22DE7F80" w14:textId="77777777" w:rsidR="00E53B59" w:rsidRPr="005B6830" w:rsidRDefault="00E53B59" w:rsidP="00E53B59">
      <w:pPr>
        <w:tabs>
          <w:tab w:val="left" w:pos="875"/>
        </w:tabs>
        <w:spacing w:line="360" w:lineRule="auto"/>
        <w:rPr>
          <w:b/>
          <w:bCs/>
          <w:u w:val="single"/>
        </w:rPr>
      </w:pPr>
      <w:r w:rsidRPr="005B6830">
        <w:rPr>
          <w:b/>
          <w:bCs/>
          <w:u w:val="single"/>
        </w:rPr>
        <w:t xml:space="preserve">Case Study </w:t>
      </w:r>
    </w:p>
    <w:p w14:paraId="4CCE25A5" w14:textId="77777777" w:rsidR="00E53B59" w:rsidRPr="005B6830" w:rsidRDefault="00E53B59" w:rsidP="00E53B59">
      <w:pPr>
        <w:widowControl/>
        <w:autoSpaceDE/>
        <w:autoSpaceDN/>
        <w:spacing w:after="160" w:line="360" w:lineRule="auto"/>
        <w:rPr>
          <w:rFonts w:eastAsia="Calibri"/>
          <w:lang w:val="en-GB"/>
        </w:rPr>
      </w:pPr>
      <w:r w:rsidRPr="003D1BD4">
        <w:rPr>
          <w:rFonts w:eastAsia="Calibri"/>
          <w:lang w:val="en-GB"/>
        </w:rPr>
        <w:t xml:space="preserve">Bob is a </w:t>
      </w:r>
      <w:r w:rsidRPr="005B6830">
        <w:rPr>
          <w:rFonts w:eastAsia="Calibri"/>
          <w:lang w:val="en-GB"/>
        </w:rPr>
        <w:t>52-year-old</w:t>
      </w:r>
      <w:r w:rsidRPr="003D1BD4">
        <w:rPr>
          <w:rFonts w:eastAsia="Calibri"/>
          <w:lang w:val="en-GB"/>
        </w:rPr>
        <w:t xml:space="preserve"> white male, who works as a Truck driver 4 days a week, </w:t>
      </w:r>
      <w:r w:rsidRPr="005B6830">
        <w:rPr>
          <w:rFonts w:eastAsia="Calibri"/>
          <w:lang w:val="en-GB"/>
        </w:rPr>
        <w:t>12-hour</w:t>
      </w:r>
      <w:r w:rsidRPr="003D1BD4">
        <w:rPr>
          <w:rFonts w:eastAsia="Calibri"/>
          <w:lang w:val="en-GB"/>
        </w:rPr>
        <w:t xml:space="preserve"> day including evenings and weekends. When Bob is not working, he spends his time at home being inactive and leading a very poor lifestyle. </w:t>
      </w:r>
    </w:p>
    <w:p w14:paraId="1B87041C" w14:textId="77777777" w:rsidR="00E53B59" w:rsidRPr="003D1BD4" w:rsidRDefault="00E53B59" w:rsidP="00E53B59">
      <w:pPr>
        <w:widowControl/>
        <w:autoSpaceDE/>
        <w:autoSpaceDN/>
        <w:spacing w:line="360" w:lineRule="auto"/>
        <w:rPr>
          <w:rFonts w:eastAsia="Times New Roman"/>
          <w:lang w:val="en-GB" w:eastAsia="en-GB"/>
        </w:rPr>
      </w:pPr>
      <w:r w:rsidRPr="003D1BD4">
        <w:rPr>
          <w:rFonts w:eastAsia="Times New Roman"/>
          <w:lang w:val="en-GB" w:eastAsia="en-GB"/>
        </w:rPr>
        <w:t xml:space="preserve">Bob is a smoker of 40  tobacco cigarettes per day. Cigarettes contain more than 5000 chemical compounds and of these 60 of </w:t>
      </w:r>
      <w:r w:rsidRPr="005B6830">
        <w:rPr>
          <w:rFonts w:eastAsia="Times New Roman"/>
          <w:lang w:val="en-GB" w:eastAsia="en-GB"/>
        </w:rPr>
        <w:t>these</w:t>
      </w:r>
      <w:r w:rsidRPr="003D1BD4">
        <w:rPr>
          <w:rFonts w:eastAsia="Times New Roman"/>
          <w:lang w:val="en-GB" w:eastAsia="en-GB"/>
        </w:rPr>
        <w:t xml:space="preserve"> chemicals can cause cancer. Smoking  can increase the risk of getting at least 15 types of cancer including: Lung cancer, stomach cancer, kidney cancer, throat  and mouth cancer, pancreatic cancer and kidney cancer and cervical cancer to name a few. (Nankani,A 2017) Smoking can cause serious heart and circulation proems like Stroke, heart disease and heart attacks along with other poor lifestyle factors like Obesity, unhealthy diet, physical inactivity.</w:t>
      </w:r>
      <w:r w:rsidRPr="003D1BD4">
        <w:rPr>
          <w:rFonts w:eastAsia="Calibri"/>
          <w:color w:val="2C3E50"/>
          <w:shd w:val="clear" w:color="auto" w:fill="FFFFFF"/>
          <w:lang w:val="en-GB"/>
        </w:rPr>
        <w:t xml:space="preserve"> </w:t>
      </w:r>
      <w:r w:rsidRPr="003D1BD4">
        <w:rPr>
          <w:rFonts w:eastAsia="Times New Roman"/>
          <w:lang w:val="en-GB" w:eastAsia="en-GB"/>
        </w:rPr>
        <w:t>(Centers for Disease Control and Prevention, 2020). Bob has a diet of takeaways including chips, pizza and other fast foods.</w:t>
      </w:r>
      <w:r w:rsidRPr="003D1BD4">
        <w:rPr>
          <w:rFonts w:eastAsia="Calibri"/>
          <w:lang w:val="en-GB"/>
        </w:rPr>
        <w:t xml:space="preserve"> These </w:t>
      </w:r>
      <w:r w:rsidRPr="003D1BD4">
        <w:rPr>
          <w:rFonts w:eastAsia="Times New Roman"/>
          <w:lang w:val="en-GB" w:eastAsia="en-GB"/>
        </w:rPr>
        <w:t>fatty substances from these unhealthy foods builds up in the arteries (the blood vessels that carry blood to your organs)and  if the arteries that carry blood to your heart become damaged and blocked, then it can lead to a heart attack. The blood then is unable to get to the brain because the arteries are blocked which can cause a stroke. (British Heart Foundation, 2022).</w:t>
      </w:r>
    </w:p>
    <w:p w14:paraId="25B55F7E" w14:textId="77777777" w:rsidR="00E53B59" w:rsidRPr="003D1BD4" w:rsidRDefault="00E53B59" w:rsidP="00E53B59">
      <w:pPr>
        <w:widowControl/>
        <w:autoSpaceDE/>
        <w:autoSpaceDN/>
        <w:spacing w:line="360" w:lineRule="auto"/>
        <w:rPr>
          <w:rFonts w:eastAsia="Times New Roman"/>
          <w:lang w:val="en-GB" w:eastAsia="en-GB"/>
        </w:rPr>
      </w:pPr>
      <w:r w:rsidRPr="003D1BD4">
        <w:rPr>
          <w:rFonts w:eastAsia="Times New Roman"/>
          <w:lang w:val="en-GB" w:eastAsia="en-GB"/>
        </w:rPr>
        <w:lastRenderedPageBreak/>
        <w:t xml:space="preserve"> (Siddhi Camila Lama, 2010) states that consuming fast foods frequently can lead to an unhealthy diet which can be harmful and have long term effects on your health.  Bob wants the convenience of eating a quick meal, as coming home after a long day at work and getting home after 7pm, a takeaway is much easier than preparing a cooked meal. Fast foods are popular and have their advantages due to the convenience with having a busy lifestyle</w:t>
      </w:r>
      <w:r w:rsidRPr="005B6830">
        <w:rPr>
          <w:rFonts w:eastAsia="Times New Roman"/>
          <w:lang w:val="en-GB" w:eastAsia="en-GB"/>
        </w:rPr>
        <w:t xml:space="preserve"> </w:t>
      </w:r>
      <w:r w:rsidRPr="003D1BD4">
        <w:rPr>
          <w:rFonts w:eastAsia="Times New Roman"/>
          <w:lang w:val="en-GB" w:eastAsia="en-GB"/>
        </w:rPr>
        <w:t>(Gord Kerr, 2010).  Bob consumes a  750ml bottle of whiskey in a day when he’s at home which is at least 3 days per week calculating to be 30 units in a week exceeding the recommended  weekly allowance of 14 units according to (NHS, 2022) .</w:t>
      </w:r>
      <w:r w:rsidRPr="003D1BD4">
        <w:rPr>
          <w:rFonts w:eastAsia="Calibri"/>
          <w:lang w:val="en-GB"/>
        </w:rPr>
        <w:t xml:space="preserve"> </w:t>
      </w:r>
      <w:r w:rsidRPr="003D1BD4">
        <w:rPr>
          <w:rFonts w:eastAsia="Times New Roman"/>
          <w:lang w:val="en-GB" w:eastAsia="en-GB"/>
        </w:rPr>
        <w:t>Alcohol can be another risk factor increasing the exposure of heart disease, liver disease, mouth, throat cancer, breast cancer, stroke and can increase your blood pressure.</w:t>
      </w:r>
    </w:p>
    <w:p w14:paraId="3A1D3CE4" w14:textId="77777777" w:rsidR="00E53B59" w:rsidRPr="003D1BD4" w:rsidRDefault="00E53B59" w:rsidP="00E53B59">
      <w:pPr>
        <w:widowControl/>
        <w:autoSpaceDE/>
        <w:autoSpaceDN/>
        <w:spacing w:line="360" w:lineRule="auto"/>
        <w:rPr>
          <w:rFonts w:eastAsia="Times New Roman"/>
          <w:lang w:val="en-GB" w:eastAsia="en-GB"/>
        </w:rPr>
      </w:pPr>
      <w:r w:rsidRPr="003D1BD4">
        <w:rPr>
          <w:rFonts w:eastAsia="Times New Roman"/>
          <w:lang w:val="en-GB" w:eastAsia="en-GB"/>
        </w:rPr>
        <w:t>Bob lives alone, so leads a very solitary lifestyle. He has 1 daughter who lives 100 miles away with her 2 children so very seldom sees them. .Bob lacks the motivation to visit them as he often feels little pleasure in doing anything and feels low in mood most of the time (Mental Health Foundation, 2022) describes Alcohol as a depressant, it can affect your mood and thoughts and behaviour due to the disruption of neurotransmitters(chemical messengers) in the brain which slows down how you process information. The chemical changes in the brain can lead to more negative feelings so when Alcohol starts to wear off,  you Drink more Alcohol to masks these feelings. (Mental Health Foundation, 2022) In Bob’s situation, Bob may drink Alcohol to drown his sorrows but in doing so is misusing Alcohol and over a long period leads to Alcoholism (Anon, n.d.)</w:t>
      </w:r>
    </w:p>
    <w:p w14:paraId="0EB5C1AF" w14:textId="77777777" w:rsidR="00E53B59" w:rsidRPr="005B6830" w:rsidRDefault="00E53B59" w:rsidP="00E53B59">
      <w:pPr>
        <w:widowControl/>
        <w:autoSpaceDE/>
        <w:autoSpaceDN/>
        <w:spacing w:after="200" w:line="360" w:lineRule="auto"/>
        <w:rPr>
          <w:rFonts w:eastAsiaTheme="minorHAnsi"/>
          <w:b/>
          <w:bCs/>
          <w:u w:val="single"/>
          <w:lang w:val="en-GB"/>
        </w:rPr>
      </w:pPr>
    </w:p>
    <w:p w14:paraId="6DD41BA8" w14:textId="77777777" w:rsidR="00E53B59" w:rsidRPr="005B6830" w:rsidRDefault="00E53B59" w:rsidP="00E53B59">
      <w:pPr>
        <w:widowControl/>
        <w:autoSpaceDE/>
        <w:autoSpaceDN/>
        <w:spacing w:after="200" w:line="360" w:lineRule="auto"/>
        <w:rPr>
          <w:rFonts w:eastAsiaTheme="minorHAnsi"/>
          <w:b/>
          <w:bCs/>
          <w:u w:val="single"/>
          <w:lang w:val="en-GB"/>
        </w:rPr>
      </w:pPr>
      <w:r w:rsidRPr="005B6830">
        <w:rPr>
          <w:rFonts w:eastAsiaTheme="minorHAnsi"/>
          <w:b/>
          <w:bCs/>
          <w:u w:val="single"/>
          <w:lang w:val="en-GB"/>
        </w:rPr>
        <w:t xml:space="preserve">Assessment Report  </w:t>
      </w:r>
    </w:p>
    <w:p w14:paraId="7D35E800" w14:textId="77777777" w:rsidR="00E53B59" w:rsidRPr="005B6830" w:rsidRDefault="00E53B59" w:rsidP="00E53B59">
      <w:pPr>
        <w:widowControl/>
        <w:autoSpaceDE/>
        <w:autoSpaceDN/>
        <w:spacing w:after="200" w:line="360" w:lineRule="auto"/>
        <w:rPr>
          <w:rFonts w:eastAsiaTheme="minorHAnsi"/>
          <w:lang w:val="en-GB"/>
        </w:rPr>
      </w:pPr>
      <w:r w:rsidRPr="005B6830">
        <w:rPr>
          <w:rFonts w:eastAsiaTheme="minorHAnsi"/>
          <w:lang w:val="en-GB"/>
        </w:rPr>
        <w:t xml:space="preserve">The prevalence of obesity and overweight amongst both adult and children appear to be a huge issue which therefore creates health risks for individuals and in this case presents a number of implications for bob. Bob is 5’9 and weighs 15 stone so he is overweight. According to </w:t>
      </w:r>
      <w:r w:rsidRPr="005B6830">
        <w:rPr>
          <w:color w:val="2C3E50"/>
          <w:shd w:val="clear" w:color="auto" w:fill="FFFFFF"/>
        </w:rPr>
        <w:t xml:space="preserve">the Health Survey for England 2017 Adult and child overweight and obesity (2018) it recommends that in England, the majority of adults in 2017 appear to be either overweight or obese with 67% of those figures relating to men. Bob really needs to consider the effects of being overweight as being obese is correlated with </w:t>
      </w:r>
      <w:proofErr w:type="gramStart"/>
      <w:r w:rsidRPr="005B6830">
        <w:rPr>
          <w:color w:val="2C3E50"/>
          <w:shd w:val="clear" w:color="auto" w:fill="FFFFFF"/>
        </w:rPr>
        <w:t>a number of</w:t>
      </w:r>
      <w:proofErr w:type="gramEnd"/>
      <w:r w:rsidRPr="005B6830">
        <w:rPr>
          <w:color w:val="2C3E50"/>
          <w:shd w:val="clear" w:color="auto" w:fill="FFFFFF"/>
        </w:rPr>
        <w:t xml:space="preserve"> diseases and being overweight increases the likelihood of this. The diseases include such things as cardiovascular disease, premature death, </w:t>
      </w:r>
      <w:proofErr w:type="gramStart"/>
      <w:r w:rsidRPr="005B6830">
        <w:rPr>
          <w:color w:val="2C3E50"/>
          <w:shd w:val="clear" w:color="auto" w:fill="FFFFFF"/>
        </w:rPr>
        <w:t>diabetes</w:t>
      </w:r>
      <w:proofErr w:type="gramEnd"/>
      <w:r w:rsidRPr="005B6830">
        <w:rPr>
          <w:color w:val="2C3E50"/>
          <w:shd w:val="clear" w:color="auto" w:fill="FFFFFF"/>
        </w:rPr>
        <w:t xml:space="preserve"> and some cancers as determined by </w:t>
      </w:r>
      <w:r w:rsidRPr="005B6830">
        <w:t xml:space="preserve">Kopelman (2007). Also, due to the concerns relating to Bob being overweight it has drastically increased his Body Mass Index (BMI) as this is one of the common factors of obesity. </w:t>
      </w:r>
    </w:p>
    <w:p w14:paraId="18123E77" w14:textId="77777777" w:rsidR="00E53B59" w:rsidRPr="005B6830" w:rsidRDefault="00E53B59" w:rsidP="00E53B59">
      <w:pPr>
        <w:pStyle w:val="ListParagraph"/>
        <w:spacing w:line="360" w:lineRule="auto"/>
        <w:rPr>
          <w:rFonts w:eastAsiaTheme="minorHAnsi"/>
          <w:lang w:val="en-GB"/>
        </w:rPr>
      </w:pPr>
    </w:p>
    <w:p w14:paraId="0EF31574" w14:textId="77777777" w:rsidR="00E53B59" w:rsidRPr="005B6830" w:rsidRDefault="00E53B59" w:rsidP="00E53B59">
      <w:pPr>
        <w:pStyle w:val="NormalWeb"/>
        <w:spacing w:before="0" w:beforeAutospacing="0" w:after="0" w:afterAutospacing="0" w:line="360" w:lineRule="auto"/>
        <w:rPr>
          <w:rFonts w:ascii="Arial" w:hAnsi="Arial" w:cs="Arial"/>
          <w:b/>
          <w:bCs/>
          <w:sz w:val="22"/>
          <w:szCs w:val="22"/>
        </w:rPr>
      </w:pPr>
      <w:r w:rsidRPr="005B6830">
        <w:rPr>
          <w:rFonts w:ascii="Arial" w:eastAsiaTheme="minorHAnsi" w:hAnsi="Arial" w:cs="Arial"/>
          <w:sz w:val="22"/>
          <w:szCs w:val="22"/>
        </w:rPr>
        <w:t xml:space="preserve">In addition to the above there is a link between lack of sleep and obesity as sleep is very important in order to be able to maintain a healthy lifestyle and has many benefits. Bob has difficulties sleeping which is more than likely caused by his excessive intake of fizzy drinks particularly coca cola which contains lots of caffeine. Bob consumes fizzy drinks to help with his tiredness and to assist with the issues he has been experiencing with his sleeping. Bob potentially has insomnia if he is continuously experiencing difficulties sleeping. It has been identified by </w:t>
      </w:r>
      <w:r w:rsidRPr="005B6830">
        <w:rPr>
          <w:rFonts w:ascii="Arial" w:hAnsi="Arial" w:cs="Arial"/>
          <w:sz w:val="22"/>
          <w:szCs w:val="22"/>
        </w:rPr>
        <w:t>Buxton &amp; Marcelli (2010) alongside Grandner et al (2010) that as a result of insufficient sleep there can become strong associations with such things as chronic diseases, mortality and injury and all the things above mentioned is considered to be significant health problems. Due to Bob suffering with insomnia, he rarely gets more than  a couple of hours of sleep per night. The causes of this may be due to his copious amounts of coca cola intake per day. The negative effects of too much caffeine can lead to restlessness and  insomnia and anxiety to name just a few, however Bob may also drink Coca cola to help stimulate his central nervous system which can give Bob a boost of energy which would be of benefit when he is driving  as part of his occupation as it can also make you feel more awake. (National Library of Medicine, 2017)</w:t>
      </w:r>
    </w:p>
    <w:p w14:paraId="1E8ABBCA" w14:textId="77777777" w:rsidR="00E53B59" w:rsidRPr="005B6830" w:rsidRDefault="00E53B59" w:rsidP="00E53B59">
      <w:pPr>
        <w:widowControl/>
        <w:autoSpaceDE/>
        <w:autoSpaceDN/>
        <w:spacing w:after="200" w:line="360" w:lineRule="auto"/>
      </w:pPr>
    </w:p>
    <w:p w14:paraId="4B52F425" w14:textId="77777777" w:rsidR="00E53B59" w:rsidRPr="005B6830" w:rsidRDefault="00E53B59" w:rsidP="00E53B59">
      <w:pPr>
        <w:widowControl/>
        <w:autoSpaceDE/>
        <w:autoSpaceDN/>
        <w:spacing w:after="200" w:line="360" w:lineRule="auto"/>
        <w:rPr>
          <w:b/>
          <w:bCs/>
          <w:u w:val="single"/>
        </w:rPr>
      </w:pPr>
      <w:r w:rsidRPr="005B6830">
        <w:rPr>
          <w:b/>
          <w:bCs/>
          <w:u w:val="single"/>
        </w:rPr>
        <w:t xml:space="preserve">Recommendations </w:t>
      </w:r>
    </w:p>
    <w:p w14:paraId="486D1F62" w14:textId="77777777" w:rsidR="00E53B59" w:rsidRPr="005B6830" w:rsidRDefault="00E53B59" w:rsidP="00E53B59">
      <w:pPr>
        <w:widowControl/>
        <w:autoSpaceDE/>
        <w:autoSpaceDN/>
        <w:spacing w:after="200" w:line="360" w:lineRule="auto"/>
        <w:rPr>
          <w:b/>
          <w:bCs/>
          <w:u w:val="single"/>
        </w:rPr>
      </w:pPr>
      <w:r w:rsidRPr="005B6830">
        <w:t xml:space="preserve">It is imperative to creative aa strategy which seeks to reduce Bob’s weight encouraging weight loss which will in term decrease the risk factors associated with Bob’s health. It is evident that Bob requires health interventions to support his change in lifestyle therefore, the recommendations are outlined below. </w:t>
      </w:r>
    </w:p>
    <w:p w14:paraId="1D59DAAE" w14:textId="77777777" w:rsidR="00E53B59" w:rsidRPr="005B6830" w:rsidRDefault="00E53B59" w:rsidP="00E53B59">
      <w:pPr>
        <w:pStyle w:val="NormalWeb"/>
        <w:spacing w:before="0" w:beforeAutospacing="0" w:after="0" w:afterAutospacing="0" w:line="360" w:lineRule="auto"/>
        <w:rPr>
          <w:rFonts w:ascii="Arial" w:hAnsi="Arial" w:cs="Arial"/>
          <w:sz w:val="22"/>
          <w:szCs w:val="22"/>
        </w:rPr>
      </w:pPr>
      <w:r w:rsidRPr="005B6830">
        <w:rPr>
          <w:rFonts w:ascii="Arial" w:hAnsi="Arial" w:cs="Arial"/>
          <w:sz w:val="22"/>
          <w:szCs w:val="22"/>
        </w:rPr>
        <w:t xml:space="preserve">Bob would benefit from having </w:t>
      </w:r>
      <w:proofErr w:type="gramStart"/>
      <w:r w:rsidRPr="005B6830">
        <w:rPr>
          <w:rFonts w:ascii="Arial" w:hAnsi="Arial" w:cs="Arial"/>
          <w:sz w:val="22"/>
          <w:szCs w:val="22"/>
        </w:rPr>
        <w:t>a</w:t>
      </w:r>
      <w:proofErr w:type="gramEnd"/>
      <w:r w:rsidRPr="005B6830">
        <w:rPr>
          <w:rFonts w:ascii="Arial" w:hAnsi="Arial" w:cs="Arial"/>
          <w:sz w:val="22"/>
          <w:szCs w:val="22"/>
        </w:rPr>
        <w:t xml:space="preserve"> NHS health check which is a health check-up for adults in England between the ages of 40- 74 to spot early signs of type 2 Diabetes, heart disease, stroke, kidney disease and dementia. (NHS Choices, 2019)The health care assistant/Nurse need to get a history about Bob’s  lifestyle and family history, measure his height and weight, and perform a blood pressure check and a blood test. With all the information collated, Bob would receive  personalised advice to improve his diet and the amount of physical activity he does. If Bob’s blood pressure is high, then his GP can prescribe blood pressure lowering medication and cholesterol medication to reduce the risks of the diseases mentioned above. He can be offered support with losing weight through local weight management programmes and support to stop smoking.</w:t>
      </w:r>
    </w:p>
    <w:p w14:paraId="1B270427" w14:textId="77777777" w:rsidR="00E53B59" w:rsidRPr="005B6830" w:rsidRDefault="00E53B59" w:rsidP="00E53B59">
      <w:pPr>
        <w:pStyle w:val="NormalWeb"/>
        <w:spacing w:after="0" w:line="360" w:lineRule="auto"/>
        <w:rPr>
          <w:rFonts w:ascii="Arial" w:hAnsi="Arial" w:cs="Arial"/>
          <w:sz w:val="22"/>
          <w:szCs w:val="22"/>
        </w:rPr>
      </w:pPr>
      <w:r w:rsidRPr="005B6830">
        <w:rPr>
          <w:rFonts w:ascii="Arial" w:hAnsi="Arial" w:cs="Arial"/>
          <w:sz w:val="22"/>
          <w:szCs w:val="22"/>
        </w:rPr>
        <w:t>The NHS provide stop smoking services with expert advisors which are free and accessible via referral from a GP, Pharmacist, local stop smoking services or health visitor. These services provide a range of proven methods to help people quit smoking. Accurate information and advice can be given, as well as professional support, during the first few months of quitting smoking. Stop smoking treatments can be available and affordable such as Bupropion (Zyban)tablets or nicotine replacement therapy, such as patches and gum.</w:t>
      </w:r>
      <w:r w:rsidRPr="005B6830">
        <w:rPr>
          <w:rFonts w:ascii="Arial" w:hAnsi="Arial" w:cs="Arial"/>
          <w:color w:val="2C3E50"/>
          <w:sz w:val="22"/>
          <w:szCs w:val="22"/>
        </w:rPr>
        <w:t xml:space="preserve"> </w:t>
      </w:r>
      <w:r w:rsidRPr="005B6830">
        <w:rPr>
          <w:rFonts w:ascii="Arial" w:hAnsi="Arial" w:cs="Arial"/>
          <w:sz w:val="22"/>
          <w:szCs w:val="22"/>
        </w:rPr>
        <w:t>(NHS, 2018)</w:t>
      </w:r>
    </w:p>
    <w:p w14:paraId="42D715D3" w14:textId="77777777" w:rsidR="00E53B59" w:rsidRPr="005B6830" w:rsidRDefault="00E53B59" w:rsidP="00E53B59">
      <w:pPr>
        <w:pStyle w:val="NormalWeb"/>
        <w:spacing w:before="0" w:beforeAutospacing="0" w:after="0" w:line="360" w:lineRule="auto"/>
        <w:rPr>
          <w:rFonts w:ascii="Arial" w:hAnsi="Arial" w:cs="Arial"/>
          <w:sz w:val="22"/>
          <w:szCs w:val="22"/>
        </w:rPr>
      </w:pPr>
      <w:r w:rsidRPr="005B6830">
        <w:rPr>
          <w:rFonts w:ascii="Arial" w:hAnsi="Arial" w:cs="Arial"/>
          <w:sz w:val="22"/>
          <w:szCs w:val="22"/>
        </w:rPr>
        <w:t xml:space="preserve">Gov.uk provide guidance on eating healthy which is the GOV. UK eat well guide which is a policy tool used to define government recommendations on eating healthily and achieving a balanced diet. (Public Health England, 2016) The Eatwell Guide shows how much of what we eat overall should come from each food group comprising of plenty of fruit and vegetables, meals based on potatoes, bread, rice, pasta and other starchy foods (ideally you should choose high fibre and wholegrain varieties) some milk and dairy or dairy products or dairy alternatives,  some meat, fish, eggs, beans and other non-dairy sources of protein and just small amounts of food and drinks that are high in fat and sugar is the guidance given by the government Eatwell guide to achieve a healthy balanced diet.  </w:t>
      </w:r>
    </w:p>
    <w:p w14:paraId="506D0855" w14:textId="77777777" w:rsidR="00E53B59" w:rsidRPr="005B6830" w:rsidRDefault="00E53B59" w:rsidP="00E53B59">
      <w:pPr>
        <w:pStyle w:val="NormalWeb"/>
        <w:spacing w:after="0" w:line="360" w:lineRule="auto"/>
        <w:rPr>
          <w:rFonts w:ascii="Arial" w:hAnsi="Arial" w:cs="Arial"/>
          <w:sz w:val="22"/>
          <w:szCs w:val="22"/>
        </w:rPr>
      </w:pPr>
      <w:r w:rsidRPr="005B6830">
        <w:rPr>
          <w:rFonts w:ascii="Arial" w:hAnsi="Arial" w:cs="Arial"/>
          <w:sz w:val="22"/>
          <w:szCs w:val="22"/>
        </w:rPr>
        <w:t>We know that Bob is Obese and so losing weight is very important in preventing chronic health problems, so Bob’s GP can offer advice about improving your lifestyle and losing and managing his weight safely by eating healthy as we discussed above and regular physical exercise such as local weight loss groups or programmes that Bob can self-refer, or GP or other health authorities can make referrals(NHS, 2019). Bob may also be suitable for exercise on prescription which he could ask a GP for more information for not only losing weight but  as a treatment for a range of conditions, including depression.(NHS, 2021). Bob has an inactive lifestyle; his job involves sitting down for 12 hours a day and when he is at home, he does no physical activity.</w:t>
      </w:r>
      <w:r w:rsidRPr="005B6830">
        <w:rPr>
          <w:rFonts w:ascii="Arial" w:hAnsi="Arial" w:cs="Arial"/>
          <w:color w:val="0B0C0C"/>
          <w:sz w:val="22"/>
          <w:szCs w:val="22"/>
        </w:rPr>
        <w:t xml:space="preserve"> </w:t>
      </w:r>
      <w:r w:rsidRPr="005B6830">
        <w:rPr>
          <w:rFonts w:ascii="Arial" w:hAnsi="Arial" w:cs="Arial"/>
          <w:sz w:val="22"/>
          <w:szCs w:val="22"/>
        </w:rPr>
        <w:t>The UK Chief Medical Officers’ Guidelines recommend adults should do  each week at least 150 minutes moderate intense activity, 75 minutes of vigorous activity, or a mixture of both, strengthening activities on two days and reduce the number of periods of sitting down. In Bob’s case, Bob would need to try and incorporate these physical activities on his 3 days off from work. Physical activity not only has benefits to reduce serious health conditions but also for boosting self-esteem, mood, sleep quality and energy. (Innerbody, n.d.) have an article how exercise can improve depression, anxiety, and overall mental health.</w:t>
      </w:r>
    </w:p>
    <w:p w14:paraId="01E58611" w14:textId="77777777" w:rsidR="00E53B59" w:rsidRPr="005B6830" w:rsidRDefault="00E53B59" w:rsidP="00E53B59">
      <w:pPr>
        <w:widowControl/>
        <w:autoSpaceDE/>
        <w:autoSpaceDN/>
        <w:spacing w:after="200" w:line="360" w:lineRule="auto"/>
        <w:jc w:val="both"/>
        <w:rPr>
          <w:rFonts w:eastAsiaTheme="minorHAnsi"/>
          <w:b/>
          <w:bCs/>
          <w:u w:val="single"/>
          <w:lang w:val="en-GB"/>
        </w:rPr>
      </w:pPr>
    </w:p>
    <w:p w14:paraId="5D54DDD7" w14:textId="77777777" w:rsidR="00E53B59" w:rsidRPr="005B6830" w:rsidRDefault="00E53B59" w:rsidP="00E53B59">
      <w:pPr>
        <w:widowControl/>
        <w:autoSpaceDE/>
        <w:autoSpaceDN/>
        <w:spacing w:after="200" w:line="360" w:lineRule="auto"/>
        <w:jc w:val="both"/>
        <w:rPr>
          <w:rFonts w:eastAsiaTheme="minorHAnsi"/>
          <w:b/>
          <w:bCs/>
          <w:u w:val="single"/>
          <w:lang w:val="en-GB"/>
        </w:rPr>
      </w:pPr>
    </w:p>
    <w:p w14:paraId="1BCF6CA2" w14:textId="77777777" w:rsidR="00E53B59" w:rsidRPr="005B6830" w:rsidRDefault="00E53B59" w:rsidP="00E53B59">
      <w:pPr>
        <w:widowControl/>
        <w:autoSpaceDE/>
        <w:autoSpaceDN/>
        <w:spacing w:after="200" w:line="360" w:lineRule="auto"/>
        <w:jc w:val="both"/>
        <w:rPr>
          <w:rFonts w:eastAsiaTheme="minorHAnsi"/>
          <w:b/>
          <w:bCs/>
          <w:u w:val="single"/>
          <w:lang w:val="en-GB"/>
        </w:rPr>
      </w:pPr>
    </w:p>
    <w:p w14:paraId="7F874010" w14:textId="77777777" w:rsidR="00E53B59" w:rsidRPr="005B6830" w:rsidRDefault="00E53B59" w:rsidP="00E53B59">
      <w:pPr>
        <w:widowControl/>
        <w:autoSpaceDE/>
        <w:autoSpaceDN/>
        <w:spacing w:after="200" w:line="360" w:lineRule="auto"/>
        <w:jc w:val="both"/>
        <w:rPr>
          <w:rFonts w:eastAsiaTheme="minorHAnsi"/>
          <w:b/>
          <w:bCs/>
          <w:u w:val="single"/>
          <w:lang w:val="en-GB"/>
        </w:rPr>
      </w:pPr>
      <w:r w:rsidRPr="005B6830">
        <w:rPr>
          <w:rFonts w:eastAsiaTheme="minorHAnsi"/>
          <w:b/>
          <w:bCs/>
          <w:u w:val="single"/>
          <w:lang w:val="en-GB"/>
        </w:rPr>
        <w:t xml:space="preserve">Conclusion </w:t>
      </w:r>
    </w:p>
    <w:p w14:paraId="02B1B561" w14:textId="77777777" w:rsidR="00E53B59" w:rsidRPr="005B6830" w:rsidRDefault="00E53B59" w:rsidP="00E53B59">
      <w:pPr>
        <w:widowControl/>
        <w:autoSpaceDE/>
        <w:autoSpaceDN/>
        <w:spacing w:after="200" w:line="360" w:lineRule="auto"/>
        <w:jc w:val="both"/>
        <w:rPr>
          <w:rFonts w:eastAsiaTheme="minorHAnsi"/>
          <w:lang w:val="en-GB"/>
        </w:rPr>
      </w:pPr>
      <w:r w:rsidRPr="005B6830">
        <w:rPr>
          <w:rFonts w:eastAsiaTheme="minorHAnsi"/>
          <w:lang w:val="en-GB"/>
        </w:rPr>
        <w:t xml:space="preserve">In conclusion this assessment report seeked to address the case study highlighting and creating a profile for Bob who appears to be struggling with his health and well-being. The assessment report effectively gave a picture of Bob’s life choices which could pose possible implications in the future. The report successfully identified health concerns pertaining to Bob’s lifestyle not only exposing normal physiology but also highlighted anomalous physiology. Throughout the report it emphasised the potential health concerns that Bob could face based on the lifestyle providing further understanding as to what implications his life style choices could have on his health. Nevertheless, solutions were provided by way of recommendations to improve Bobs health and well-being. By providing Bob with solutions, it will allow him to make more informed choices regarding his daily life providing Bob is more assurance of becoming healthier. </w:t>
      </w:r>
    </w:p>
    <w:p w14:paraId="7687FE9C" w14:textId="77777777" w:rsidR="00E53B59" w:rsidRPr="005B6830" w:rsidRDefault="00E53B59" w:rsidP="00E53B59">
      <w:pPr>
        <w:widowControl/>
        <w:autoSpaceDE/>
        <w:autoSpaceDN/>
        <w:spacing w:after="200" w:line="360" w:lineRule="auto"/>
        <w:jc w:val="both"/>
        <w:rPr>
          <w:rFonts w:eastAsiaTheme="minorHAnsi"/>
          <w:b/>
          <w:bCs/>
          <w:u w:val="single"/>
          <w:lang w:val="en-GB"/>
        </w:rPr>
      </w:pPr>
    </w:p>
    <w:p w14:paraId="7E979541" w14:textId="77777777" w:rsidR="008F08E8" w:rsidRDefault="00000000"/>
    <w:sectPr w:rsidR="008F08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B59"/>
    <w:rsid w:val="0007249C"/>
    <w:rsid w:val="001D4742"/>
    <w:rsid w:val="003A61FA"/>
    <w:rsid w:val="00683D76"/>
    <w:rsid w:val="00E53B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E1654"/>
  <w15:chartTrackingRefBased/>
  <w15:docId w15:val="{3D0FD54A-8BC1-4ED3-9B07-D6F43E2576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3B59"/>
    <w:pPr>
      <w:widowControl w:val="0"/>
      <w:autoSpaceDE w:val="0"/>
      <w:autoSpaceDN w:val="0"/>
      <w:spacing w:after="0" w:line="240" w:lineRule="auto"/>
    </w:pPr>
    <w:rPr>
      <w:rFonts w:ascii="Arial" w:eastAsia="Arial" w:hAnsi="Arial" w:cs="Arial"/>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E53B59"/>
    <w:pPr>
      <w:spacing w:before="93"/>
      <w:ind w:left="474" w:hanging="223"/>
    </w:pPr>
  </w:style>
  <w:style w:type="paragraph" w:styleId="NormalWeb">
    <w:name w:val="Normal (Web)"/>
    <w:basedOn w:val="Normal"/>
    <w:uiPriority w:val="99"/>
    <w:semiHidden/>
    <w:unhideWhenUsed/>
    <w:rsid w:val="00E53B59"/>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1722</Words>
  <Characters>9820</Characters>
  <Application>Microsoft Office Word</Application>
  <DocSecurity>0</DocSecurity>
  <Lines>81</Lines>
  <Paragraphs>23</Paragraphs>
  <ScaleCrop>false</ScaleCrop>
  <Company/>
  <LinksUpToDate>false</LinksUpToDate>
  <CharactersWithSpaces>11519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Charnelle Ricketts</dc:creator>
  <cp:keywords/>
  <dc:description/>
  <cp:lastModifiedBy>Charnelle Ricketts</cp:lastModifiedBy>
  <cp:revision>1</cp:revision>
  <dcterms:created xsi:type="dcterms:W3CDTF">2023-03-24T11:01:00Z</dcterms:created>
  <dcterms:modified xsi:type="dcterms:W3CDTF">2023-03-24T11:03:00Z</dcterms:modified>
</cp:coreProperties>
</file>