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29A8E" w14:textId="15F16473" w:rsidR="001261F8" w:rsidRPr="00335569" w:rsidRDefault="001261F8" w:rsidP="001261F8">
      <w:pPr>
        <w:jc w:val="center"/>
        <w:rPr>
          <w:rFonts w:ascii="Times New Roman" w:hAnsi="Times New Roman" w:cs="Times New Roman"/>
          <w:b/>
          <w:sz w:val="28"/>
          <w:szCs w:val="28"/>
          <w:u w:val="single"/>
        </w:rPr>
      </w:pPr>
      <w:r w:rsidRPr="00335569">
        <w:rPr>
          <w:rFonts w:ascii="Times New Roman" w:hAnsi="Times New Roman" w:cs="Times New Roman"/>
          <w:b/>
          <w:sz w:val="28"/>
          <w:szCs w:val="28"/>
          <w:u w:val="single"/>
        </w:rPr>
        <w:t xml:space="preserve">Curriculum Matters: ECAD4011 </w:t>
      </w:r>
    </w:p>
    <w:p w14:paraId="405EBFC1" w14:textId="4FB5634B" w:rsidR="00331AFE" w:rsidRPr="00335569" w:rsidRDefault="001261F8" w:rsidP="001261F8">
      <w:pPr>
        <w:jc w:val="center"/>
        <w:rPr>
          <w:rFonts w:ascii="Times New Roman" w:hAnsi="Times New Roman" w:cs="Times New Roman"/>
          <w:b/>
          <w:sz w:val="28"/>
          <w:szCs w:val="28"/>
          <w:u w:val="single"/>
        </w:rPr>
      </w:pPr>
      <w:r w:rsidRPr="00335569">
        <w:rPr>
          <w:rFonts w:ascii="Times New Roman" w:hAnsi="Times New Roman" w:cs="Times New Roman"/>
          <w:b/>
          <w:sz w:val="28"/>
          <w:szCs w:val="28"/>
          <w:u w:val="single"/>
        </w:rPr>
        <w:t>Using a theme or traditional tale as a stimulus, consider how you might embed the six areas of learning and experience and the four purposes (Donaldson) in an integrated, Cross-Curricular approach.</w:t>
      </w:r>
    </w:p>
    <w:p w14:paraId="7CAF1C2B" w14:textId="64D89B59" w:rsidR="00CC7766" w:rsidRDefault="00CC7766" w:rsidP="001261F8">
      <w:pPr>
        <w:jc w:val="center"/>
        <w:rPr>
          <w:b/>
          <w:u w:val="single"/>
        </w:rPr>
      </w:pPr>
    </w:p>
    <w:p w14:paraId="64CC9DBD" w14:textId="69D79435" w:rsidR="00B7227B" w:rsidRDefault="00CC7766" w:rsidP="00CC7766">
      <w:pPr>
        <w:rPr>
          <w:rFonts w:ascii="Times New Roman" w:hAnsi="Times New Roman" w:cs="Times New Roman"/>
          <w:color w:val="141414"/>
          <w:sz w:val="24"/>
          <w:szCs w:val="24"/>
        </w:rPr>
      </w:pPr>
      <w:r w:rsidRPr="00335569">
        <w:rPr>
          <w:rFonts w:ascii="Times New Roman" w:hAnsi="Times New Roman" w:cs="Times New Roman"/>
          <w:sz w:val="24"/>
          <w:szCs w:val="24"/>
        </w:rPr>
        <w:t xml:space="preserve">Within this assignment </w:t>
      </w:r>
      <w:r w:rsidR="00984CD7">
        <w:rPr>
          <w:rFonts w:ascii="Times New Roman" w:hAnsi="Times New Roman" w:cs="Times New Roman"/>
          <w:sz w:val="24"/>
          <w:szCs w:val="24"/>
        </w:rPr>
        <w:t>it</w:t>
      </w:r>
      <w:r w:rsidRPr="00335569">
        <w:rPr>
          <w:rFonts w:ascii="Times New Roman" w:hAnsi="Times New Roman" w:cs="Times New Roman"/>
          <w:sz w:val="24"/>
          <w:szCs w:val="24"/>
        </w:rPr>
        <w:t xml:space="preserve"> will show how the use of the theme Wales can encourage cross-curricular teaching and explain how the use of the theme can help teach the six areas of learning and experience whilst promoting the four purposes set out by Donaldson</w:t>
      </w:r>
      <w:r w:rsidR="008A5ECF">
        <w:rPr>
          <w:rFonts w:ascii="Times New Roman" w:hAnsi="Times New Roman" w:cs="Times New Roman"/>
          <w:sz w:val="24"/>
          <w:szCs w:val="24"/>
        </w:rPr>
        <w:t xml:space="preserve"> through the key stage 2 of primary education.</w:t>
      </w:r>
      <w:r w:rsidR="00C01079" w:rsidRPr="00335569">
        <w:rPr>
          <w:rFonts w:ascii="Times New Roman" w:hAnsi="Times New Roman" w:cs="Times New Roman"/>
          <w:sz w:val="24"/>
          <w:szCs w:val="24"/>
        </w:rPr>
        <w:t xml:space="preserve"> The six areas of learning are Expressive arts, </w:t>
      </w:r>
      <w:r w:rsidR="002311BE" w:rsidRPr="00335569">
        <w:rPr>
          <w:rFonts w:ascii="Times New Roman" w:hAnsi="Times New Roman" w:cs="Times New Roman"/>
          <w:sz w:val="24"/>
          <w:szCs w:val="24"/>
        </w:rPr>
        <w:t>language, literacy and communication, health and well -being, mathematics and numeracy, humanities and science and technology.</w:t>
      </w:r>
      <w:r w:rsidR="008E0F46" w:rsidRPr="00335569">
        <w:rPr>
          <w:rFonts w:ascii="Times New Roman" w:hAnsi="Times New Roman" w:cs="Times New Roman"/>
          <w:sz w:val="24"/>
          <w:szCs w:val="24"/>
        </w:rPr>
        <w:t xml:space="preserve"> The theme Wales can help encourage the three cross- curriculum responsibilities of improving literacy, numeracy and digital competency through a variety of ways</w:t>
      </w:r>
      <w:r w:rsidR="00B7227B">
        <w:rPr>
          <w:rFonts w:ascii="Times New Roman" w:hAnsi="Times New Roman" w:cs="Times New Roman"/>
          <w:sz w:val="24"/>
          <w:szCs w:val="24"/>
        </w:rPr>
        <w:t>,</w:t>
      </w:r>
      <w:r w:rsidR="00DE45F0" w:rsidRPr="00335569">
        <w:rPr>
          <w:rFonts w:ascii="Times New Roman" w:hAnsi="Times New Roman" w:cs="Times New Roman"/>
          <w:sz w:val="24"/>
          <w:szCs w:val="24"/>
        </w:rPr>
        <w:t xml:space="preserve"> which is also supported by Donaldson. (2015) The theme will help promote the development of Donaldson</w:t>
      </w:r>
      <w:r w:rsidR="00B7227B">
        <w:rPr>
          <w:rFonts w:ascii="Times New Roman" w:hAnsi="Times New Roman" w:cs="Times New Roman"/>
          <w:sz w:val="24"/>
          <w:szCs w:val="24"/>
        </w:rPr>
        <w:t xml:space="preserve"> (2015)</w:t>
      </w:r>
      <w:r w:rsidR="00335569" w:rsidRPr="00335569">
        <w:rPr>
          <w:rFonts w:ascii="Times New Roman" w:hAnsi="Times New Roman" w:cs="Times New Roman"/>
          <w:sz w:val="24"/>
          <w:szCs w:val="24"/>
        </w:rPr>
        <w:t xml:space="preserve"> Four purposes of creating </w:t>
      </w:r>
      <w:r w:rsidR="00B7227B">
        <w:rPr>
          <w:rFonts w:ascii="Times New Roman" w:hAnsi="Times New Roman" w:cs="Times New Roman"/>
          <w:sz w:val="24"/>
          <w:szCs w:val="24"/>
        </w:rPr>
        <w:t>“</w:t>
      </w:r>
      <w:r w:rsidR="00335569" w:rsidRPr="00335569">
        <w:rPr>
          <w:rFonts w:ascii="Times New Roman" w:hAnsi="Times New Roman" w:cs="Times New Roman"/>
          <w:color w:val="141414"/>
          <w:sz w:val="24"/>
          <w:szCs w:val="24"/>
        </w:rPr>
        <w:t>ambitious, capable learners, ready to learn throughout their lives; enterprising creative contributors, ready to play a full part in life and work; ethical informed citizens of Wales and the world; and healthy, confident individuals ready to live fulfilling lives as valued members of society</w:t>
      </w:r>
      <w:r w:rsidR="00B7227B">
        <w:rPr>
          <w:rFonts w:ascii="Times New Roman" w:hAnsi="Times New Roman" w:cs="Times New Roman"/>
          <w:color w:val="141414"/>
          <w:sz w:val="24"/>
          <w:szCs w:val="24"/>
        </w:rPr>
        <w:t>”.</w:t>
      </w:r>
      <w:r w:rsidR="00643417">
        <w:rPr>
          <w:rFonts w:ascii="Times New Roman" w:hAnsi="Times New Roman" w:cs="Times New Roman"/>
          <w:color w:val="141414"/>
          <w:sz w:val="24"/>
          <w:szCs w:val="24"/>
        </w:rPr>
        <w:t xml:space="preserve"> The theme Wales </w:t>
      </w:r>
      <w:r w:rsidR="008829F8">
        <w:rPr>
          <w:rFonts w:ascii="Times New Roman" w:hAnsi="Times New Roman" w:cs="Times New Roman"/>
          <w:color w:val="141414"/>
          <w:sz w:val="24"/>
          <w:szCs w:val="24"/>
        </w:rPr>
        <w:t>will develop the children’s sense of belonging in their community and Country, first hand experiences within their own local communities will prepare them for later life within a job role.</w:t>
      </w:r>
    </w:p>
    <w:p w14:paraId="61534E98" w14:textId="77777777" w:rsidR="00614FD7" w:rsidRDefault="00984CD7" w:rsidP="00CC7766">
      <w:pPr>
        <w:rPr>
          <w:rFonts w:ascii="Times New Roman" w:hAnsi="Times New Roman" w:cs="Times New Roman"/>
          <w:color w:val="141414"/>
          <w:sz w:val="24"/>
          <w:szCs w:val="24"/>
        </w:rPr>
      </w:pPr>
      <w:r>
        <w:rPr>
          <w:rFonts w:ascii="Times New Roman" w:hAnsi="Times New Roman" w:cs="Times New Roman"/>
          <w:color w:val="141414"/>
          <w:sz w:val="24"/>
          <w:szCs w:val="24"/>
        </w:rPr>
        <w:t>The theme wales can be expanded to include cross-curriculum subjects; core and none core subjects</w:t>
      </w:r>
      <w:r w:rsidR="00B76B3B">
        <w:rPr>
          <w:rFonts w:ascii="Times New Roman" w:hAnsi="Times New Roman" w:cs="Times New Roman"/>
          <w:color w:val="141414"/>
          <w:sz w:val="24"/>
          <w:szCs w:val="24"/>
        </w:rPr>
        <w:t>. Core subjects being mathematics, English, science and welsh second language. Non-core subjects include history, geography, art, religious education, PE, music, computing and design and technology.</w:t>
      </w:r>
    </w:p>
    <w:p w14:paraId="0C2CA23A" w14:textId="07917EE8" w:rsidR="00CC7628" w:rsidRDefault="00614FD7" w:rsidP="00CC7766">
      <w:pPr>
        <w:rPr>
          <w:rFonts w:ascii="Times New Roman" w:hAnsi="Times New Roman" w:cs="Times New Roman"/>
          <w:color w:val="141414"/>
          <w:sz w:val="24"/>
          <w:szCs w:val="24"/>
        </w:rPr>
      </w:pPr>
      <w:r>
        <w:rPr>
          <w:rFonts w:ascii="Times New Roman" w:hAnsi="Times New Roman" w:cs="Times New Roman"/>
          <w:color w:val="141414"/>
          <w:sz w:val="24"/>
          <w:szCs w:val="24"/>
        </w:rPr>
        <w:t xml:space="preserve">As well as the National curriculum framework for Wales playing a part in the education system for wales, so is the framework of the Curriculum </w:t>
      </w:r>
      <w:proofErr w:type="spellStart"/>
      <w:r>
        <w:rPr>
          <w:rFonts w:ascii="Times New Roman" w:hAnsi="Times New Roman" w:cs="Times New Roman"/>
          <w:color w:val="141414"/>
          <w:sz w:val="24"/>
          <w:szCs w:val="24"/>
        </w:rPr>
        <w:t>Cymreig</w:t>
      </w:r>
      <w:proofErr w:type="spellEnd"/>
      <w:r>
        <w:rPr>
          <w:rFonts w:ascii="Times New Roman" w:hAnsi="Times New Roman" w:cs="Times New Roman"/>
          <w:color w:val="141414"/>
          <w:sz w:val="24"/>
          <w:szCs w:val="24"/>
        </w:rPr>
        <w:t>.</w:t>
      </w:r>
      <w:r w:rsidR="00A24BFA">
        <w:rPr>
          <w:rFonts w:ascii="Times New Roman" w:hAnsi="Times New Roman" w:cs="Times New Roman"/>
          <w:color w:val="141414"/>
          <w:sz w:val="24"/>
          <w:szCs w:val="24"/>
        </w:rPr>
        <w:t xml:space="preserve"> </w:t>
      </w:r>
      <w:r w:rsidR="00CC7628">
        <w:rPr>
          <w:rFonts w:ascii="Times New Roman" w:hAnsi="Times New Roman" w:cs="Times New Roman"/>
          <w:color w:val="141414"/>
          <w:sz w:val="24"/>
          <w:szCs w:val="24"/>
        </w:rPr>
        <w:t xml:space="preserve">The role of the Curriculum </w:t>
      </w:r>
      <w:proofErr w:type="spellStart"/>
      <w:r w:rsidR="00CC7628">
        <w:rPr>
          <w:rFonts w:ascii="Times New Roman" w:hAnsi="Times New Roman" w:cs="Times New Roman"/>
          <w:color w:val="141414"/>
          <w:sz w:val="24"/>
          <w:szCs w:val="24"/>
        </w:rPr>
        <w:t>Cymreig</w:t>
      </w:r>
      <w:proofErr w:type="spellEnd"/>
      <w:r w:rsidR="00CC7628">
        <w:rPr>
          <w:rFonts w:ascii="Times New Roman" w:hAnsi="Times New Roman" w:cs="Times New Roman"/>
          <w:color w:val="141414"/>
          <w:sz w:val="24"/>
          <w:szCs w:val="24"/>
        </w:rPr>
        <w:t xml:space="preserve"> is to teach children the value of wales and “</w:t>
      </w:r>
      <w:r w:rsidR="00CC7628" w:rsidRPr="00CC7628">
        <w:rPr>
          <w:rFonts w:ascii="Times New Roman" w:hAnsi="Times New Roman" w:cs="Times New Roman"/>
          <w:color w:val="141414"/>
          <w:sz w:val="24"/>
          <w:szCs w:val="24"/>
        </w:rPr>
        <w:t>ensure that pupils develop and apply knowledge and understanding of the cultural, economic, environmental, historic and linguistic characteristics of Wales progressively over the whole continuum of education</w:t>
      </w:r>
      <w:r w:rsidR="00CC7628">
        <w:rPr>
          <w:rFonts w:ascii="Times New Roman" w:hAnsi="Times New Roman" w:cs="Times New Roman"/>
          <w:color w:val="141414"/>
          <w:sz w:val="24"/>
          <w:szCs w:val="24"/>
        </w:rPr>
        <w:t>”. The sense of belonging and being a “ethical informed citizens of Wales” (Donladson,2015</w:t>
      </w:r>
      <w:r w:rsidR="000C0264">
        <w:rPr>
          <w:rFonts w:ascii="Times New Roman" w:hAnsi="Times New Roman" w:cs="Times New Roman"/>
          <w:color w:val="141414"/>
          <w:sz w:val="24"/>
          <w:szCs w:val="24"/>
        </w:rPr>
        <w:t>). The</w:t>
      </w:r>
      <w:r w:rsidR="00CC7628">
        <w:rPr>
          <w:rFonts w:ascii="Times New Roman" w:hAnsi="Times New Roman" w:cs="Times New Roman"/>
          <w:color w:val="141414"/>
          <w:sz w:val="24"/>
          <w:szCs w:val="24"/>
        </w:rPr>
        <w:t xml:space="preserve"> Curriculum </w:t>
      </w:r>
      <w:proofErr w:type="spellStart"/>
      <w:r w:rsidR="00CC7628">
        <w:rPr>
          <w:rFonts w:ascii="Times New Roman" w:hAnsi="Times New Roman" w:cs="Times New Roman"/>
          <w:color w:val="141414"/>
          <w:sz w:val="24"/>
          <w:szCs w:val="24"/>
        </w:rPr>
        <w:t>Cymreig</w:t>
      </w:r>
      <w:proofErr w:type="spellEnd"/>
      <w:r w:rsidR="00CC7628">
        <w:rPr>
          <w:rFonts w:ascii="Times New Roman" w:hAnsi="Times New Roman" w:cs="Times New Roman"/>
          <w:color w:val="141414"/>
          <w:sz w:val="24"/>
          <w:szCs w:val="24"/>
        </w:rPr>
        <w:t xml:space="preserve"> is promoted through each Subject throughout the National Curriculum for Wales and connections for most subjects can be found in the learning across the curriculum area in the subject framework.</w:t>
      </w:r>
    </w:p>
    <w:p w14:paraId="6B09D3B4" w14:textId="1BF65B7C" w:rsidR="002D1207" w:rsidRDefault="00214664" w:rsidP="002D1207">
      <w:pPr>
        <w:rPr>
          <w:rFonts w:ascii="Times New Roman" w:hAnsi="Times New Roman" w:cs="Times New Roman"/>
          <w:color w:val="141414"/>
          <w:sz w:val="24"/>
          <w:szCs w:val="24"/>
        </w:rPr>
      </w:pPr>
      <w:r>
        <w:rPr>
          <w:rFonts w:ascii="Times New Roman" w:hAnsi="Times New Roman" w:cs="Times New Roman"/>
          <w:color w:val="141414"/>
          <w:sz w:val="24"/>
          <w:szCs w:val="24"/>
        </w:rPr>
        <w:t xml:space="preserve">The first activity </w:t>
      </w:r>
      <w:r w:rsidR="00507CC8">
        <w:rPr>
          <w:rFonts w:ascii="Times New Roman" w:hAnsi="Times New Roman" w:cs="Times New Roman"/>
          <w:color w:val="141414"/>
          <w:sz w:val="24"/>
          <w:szCs w:val="24"/>
        </w:rPr>
        <w:t xml:space="preserve">would be to research </w:t>
      </w:r>
      <w:r w:rsidR="00643417">
        <w:rPr>
          <w:rFonts w:ascii="Times New Roman" w:hAnsi="Times New Roman" w:cs="Times New Roman"/>
          <w:color w:val="141414"/>
          <w:sz w:val="24"/>
          <w:szCs w:val="24"/>
        </w:rPr>
        <w:t xml:space="preserve">Wales </w:t>
      </w:r>
      <w:r w:rsidR="00507CC8">
        <w:rPr>
          <w:rFonts w:ascii="Times New Roman" w:hAnsi="Times New Roman" w:cs="Times New Roman"/>
          <w:color w:val="141414"/>
          <w:sz w:val="24"/>
          <w:szCs w:val="24"/>
        </w:rPr>
        <w:t>using text book</w:t>
      </w:r>
      <w:r w:rsidR="00A76A3A">
        <w:rPr>
          <w:rFonts w:ascii="Times New Roman" w:hAnsi="Times New Roman" w:cs="Times New Roman"/>
          <w:color w:val="141414"/>
          <w:sz w:val="24"/>
          <w:szCs w:val="24"/>
        </w:rPr>
        <w:t>s on the</w:t>
      </w:r>
      <w:r w:rsidR="00507CC8">
        <w:rPr>
          <w:rFonts w:ascii="Times New Roman" w:hAnsi="Times New Roman" w:cs="Times New Roman"/>
          <w:color w:val="141414"/>
          <w:sz w:val="24"/>
          <w:szCs w:val="24"/>
        </w:rPr>
        <w:t xml:space="preserve"> history of wales, tourist brochures and the internet</w:t>
      </w:r>
      <w:r w:rsidR="00A76A3A">
        <w:rPr>
          <w:rFonts w:ascii="Times New Roman" w:hAnsi="Times New Roman" w:cs="Times New Roman"/>
          <w:color w:val="141414"/>
          <w:sz w:val="24"/>
          <w:szCs w:val="24"/>
        </w:rPr>
        <w:t>,</w:t>
      </w:r>
      <w:r w:rsidR="00507CC8">
        <w:rPr>
          <w:rFonts w:ascii="Times New Roman" w:hAnsi="Times New Roman" w:cs="Times New Roman"/>
          <w:color w:val="141414"/>
          <w:sz w:val="24"/>
          <w:szCs w:val="24"/>
        </w:rPr>
        <w:t xml:space="preserve"> the children </w:t>
      </w:r>
      <w:r w:rsidR="00A76A3A">
        <w:rPr>
          <w:rFonts w:ascii="Times New Roman" w:hAnsi="Times New Roman" w:cs="Times New Roman"/>
          <w:color w:val="141414"/>
          <w:sz w:val="24"/>
          <w:szCs w:val="24"/>
        </w:rPr>
        <w:t xml:space="preserve">will be expected </w:t>
      </w:r>
      <w:r w:rsidR="00507CC8">
        <w:rPr>
          <w:rFonts w:ascii="Times New Roman" w:hAnsi="Times New Roman" w:cs="Times New Roman"/>
          <w:color w:val="141414"/>
          <w:sz w:val="24"/>
          <w:szCs w:val="24"/>
        </w:rPr>
        <w:t xml:space="preserve">to gather information </w:t>
      </w:r>
      <w:r w:rsidR="00643417">
        <w:rPr>
          <w:rFonts w:ascii="Times New Roman" w:hAnsi="Times New Roman" w:cs="Times New Roman"/>
          <w:color w:val="141414"/>
          <w:sz w:val="24"/>
          <w:szCs w:val="24"/>
        </w:rPr>
        <w:t>for their controlled task</w:t>
      </w:r>
      <w:r w:rsidR="00507CC8">
        <w:rPr>
          <w:rFonts w:ascii="Times New Roman" w:hAnsi="Times New Roman" w:cs="Times New Roman"/>
          <w:color w:val="141414"/>
          <w:sz w:val="24"/>
          <w:szCs w:val="24"/>
        </w:rPr>
        <w:t>. This helps them develop skills of thinking for themselves, researching and recording information. This brings in the use of map reading and many forms of media research</w:t>
      </w:r>
      <w:r w:rsidR="00844456">
        <w:rPr>
          <w:rFonts w:ascii="Times New Roman" w:hAnsi="Times New Roman" w:cs="Times New Roman"/>
          <w:color w:val="141414"/>
          <w:sz w:val="24"/>
          <w:szCs w:val="24"/>
        </w:rPr>
        <w:t xml:space="preserve"> with the development of ICT included.</w:t>
      </w:r>
      <w:r w:rsidR="00507CC8">
        <w:rPr>
          <w:rFonts w:ascii="Times New Roman" w:hAnsi="Times New Roman" w:cs="Times New Roman"/>
          <w:color w:val="141414"/>
          <w:sz w:val="24"/>
          <w:szCs w:val="24"/>
        </w:rPr>
        <w:t xml:space="preserve"> The task aim will be for the children to create their own </w:t>
      </w:r>
      <w:r w:rsidR="00844456">
        <w:rPr>
          <w:rFonts w:ascii="Times New Roman" w:hAnsi="Times New Roman" w:cs="Times New Roman"/>
          <w:color w:val="141414"/>
          <w:sz w:val="24"/>
          <w:szCs w:val="24"/>
        </w:rPr>
        <w:t xml:space="preserve">two-sided </w:t>
      </w:r>
      <w:r w:rsidR="00507CC8">
        <w:rPr>
          <w:rFonts w:ascii="Times New Roman" w:hAnsi="Times New Roman" w:cs="Times New Roman"/>
          <w:color w:val="141414"/>
          <w:sz w:val="24"/>
          <w:szCs w:val="24"/>
        </w:rPr>
        <w:t xml:space="preserve">A4 size tourist </w:t>
      </w:r>
      <w:r w:rsidR="00844456">
        <w:rPr>
          <w:rFonts w:ascii="Times New Roman" w:hAnsi="Times New Roman" w:cs="Times New Roman"/>
          <w:color w:val="141414"/>
          <w:sz w:val="24"/>
          <w:szCs w:val="24"/>
        </w:rPr>
        <w:t>flyer</w:t>
      </w:r>
      <w:r w:rsidR="00507CC8">
        <w:rPr>
          <w:rFonts w:ascii="Times New Roman" w:hAnsi="Times New Roman" w:cs="Times New Roman"/>
          <w:color w:val="141414"/>
          <w:sz w:val="24"/>
          <w:szCs w:val="24"/>
        </w:rPr>
        <w:t xml:space="preserve"> to encourage people to visit wales. </w:t>
      </w:r>
      <w:r w:rsidR="00844456">
        <w:rPr>
          <w:rFonts w:ascii="Times New Roman" w:hAnsi="Times New Roman" w:cs="Times New Roman"/>
          <w:color w:val="141414"/>
          <w:sz w:val="24"/>
          <w:szCs w:val="24"/>
        </w:rPr>
        <w:t>This will help develop the children literacy skills, communication and creative skills as they will be encouraged to use or create images to improve their flyers</w:t>
      </w:r>
      <w:r w:rsidR="00890775">
        <w:rPr>
          <w:rFonts w:ascii="Times New Roman" w:hAnsi="Times New Roman" w:cs="Times New Roman"/>
          <w:color w:val="141414"/>
          <w:sz w:val="24"/>
          <w:szCs w:val="24"/>
        </w:rPr>
        <w:t xml:space="preserve"> and use their choices and decision to make the finished product.</w:t>
      </w:r>
      <w:r w:rsidR="00844456">
        <w:rPr>
          <w:rFonts w:ascii="Times New Roman" w:hAnsi="Times New Roman" w:cs="Times New Roman"/>
          <w:color w:val="141414"/>
          <w:sz w:val="24"/>
          <w:szCs w:val="24"/>
        </w:rPr>
        <w:t xml:space="preserve"> The</w:t>
      </w:r>
      <w:r w:rsidR="00507CC8">
        <w:rPr>
          <w:rFonts w:ascii="Times New Roman" w:hAnsi="Times New Roman" w:cs="Times New Roman"/>
          <w:color w:val="141414"/>
          <w:sz w:val="24"/>
          <w:szCs w:val="24"/>
        </w:rPr>
        <w:t xml:space="preserve"> children will look at the history of Wales, key places or significant historical events</w:t>
      </w:r>
      <w:r w:rsidR="00844456">
        <w:rPr>
          <w:rFonts w:ascii="Times New Roman" w:hAnsi="Times New Roman" w:cs="Times New Roman"/>
          <w:color w:val="141414"/>
          <w:sz w:val="24"/>
          <w:szCs w:val="24"/>
        </w:rPr>
        <w:t xml:space="preserve"> which is covered in the key stage 2 curriculum framework</w:t>
      </w:r>
      <w:r w:rsidR="00890775">
        <w:rPr>
          <w:rFonts w:ascii="Times New Roman" w:hAnsi="Times New Roman" w:cs="Times New Roman"/>
          <w:color w:val="141414"/>
          <w:sz w:val="24"/>
          <w:szCs w:val="24"/>
        </w:rPr>
        <w:t xml:space="preserve"> and </w:t>
      </w:r>
      <w:r w:rsidR="00890775">
        <w:rPr>
          <w:rFonts w:ascii="Times New Roman" w:hAnsi="Times New Roman" w:cs="Times New Roman"/>
          <w:color w:val="141414"/>
          <w:sz w:val="24"/>
          <w:szCs w:val="24"/>
        </w:rPr>
        <w:lastRenderedPageBreak/>
        <w:t>promote places of interest in wales. The</w:t>
      </w:r>
      <w:r w:rsidR="00844456">
        <w:rPr>
          <w:rFonts w:ascii="Times New Roman" w:hAnsi="Times New Roman" w:cs="Times New Roman"/>
          <w:color w:val="141414"/>
          <w:sz w:val="24"/>
          <w:szCs w:val="24"/>
        </w:rPr>
        <w:t xml:space="preserve"> children will develop their thinking skills through the theme whilst planning, developing and reflecting. </w:t>
      </w:r>
      <w:r w:rsidR="00507CC8">
        <w:rPr>
          <w:rFonts w:ascii="Times New Roman" w:hAnsi="Times New Roman" w:cs="Times New Roman"/>
          <w:color w:val="141414"/>
          <w:sz w:val="24"/>
          <w:szCs w:val="24"/>
        </w:rPr>
        <w:t xml:space="preserve">They will develop their map reading skills in the subject of geography and use </w:t>
      </w:r>
      <w:r w:rsidR="00844456">
        <w:rPr>
          <w:rFonts w:ascii="Times New Roman" w:hAnsi="Times New Roman" w:cs="Times New Roman"/>
          <w:color w:val="141414"/>
          <w:sz w:val="24"/>
          <w:szCs w:val="24"/>
        </w:rPr>
        <w:t>of correct terminology and key words within the subject. They will increase Mathematical skills by the understanding of distance and direction.</w:t>
      </w:r>
      <w:r w:rsidR="00890775">
        <w:rPr>
          <w:rFonts w:ascii="Times New Roman" w:hAnsi="Times New Roman" w:cs="Times New Roman"/>
          <w:color w:val="141414"/>
          <w:sz w:val="24"/>
          <w:szCs w:val="24"/>
        </w:rPr>
        <w:t xml:space="preserve"> The children will develop in English literacy and be encouraged to use welsh words within their final content. This theme of wales brings in the use of curricular </w:t>
      </w:r>
      <w:proofErr w:type="spellStart"/>
      <w:r w:rsidR="00890775">
        <w:rPr>
          <w:rFonts w:ascii="Times New Roman" w:hAnsi="Times New Roman" w:cs="Times New Roman"/>
          <w:color w:val="141414"/>
          <w:sz w:val="24"/>
          <w:szCs w:val="24"/>
        </w:rPr>
        <w:t>cymr</w:t>
      </w:r>
      <w:r w:rsidR="00A969D9">
        <w:rPr>
          <w:rFonts w:ascii="Times New Roman" w:hAnsi="Times New Roman" w:cs="Times New Roman"/>
          <w:color w:val="141414"/>
          <w:sz w:val="24"/>
          <w:szCs w:val="24"/>
        </w:rPr>
        <w:t>ei</w:t>
      </w:r>
      <w:r w:rsidR="00890775">
        <w:rPr>
          <w:rFonts w:ascii="Times New Roman" w:hAnsi="Times New Roman" w:cs="Times New Roman"/>
          <w:color w:val="141414"/>
          <w:sz w:val="24"/>
          <w:szCs w:val="24"/>
        </w:rPr>
        <w:t>g</w:t>
      </w:r>
      <w:proofErr w:type="spellEnd"/>
      <w:r w:rsidR="00890775">
        <w:rPr>
          <w:rFonts w:ascii="Times New Roman" w:hAnsi="Times New Roman" w:cs="Times New Roman"/>
          <w:color w:val="141414"/>
          <w:sz w:val="24"/>
          <w:szCs w:val="24"/>
        </w:rPr>
        <w:t xml:space="preserve"> as it requires the children to research and study their local area. It also ties in with the ESDGC framework as it covers culture within their local community.</w:t>
      </w:r>
      <w:r w:rsidR="002D1207" w:rsidRPr="002D1207">
        <w:rPr>
          <w:rFonts w:ascii="Times New Roman" w:hAnsi="Times New Roman" w:cs="Times New Roman"/>
          <w:color w:val="141414"/>
          <w:sz w:val="24"/>
          <w:szCs w:val="24"/>
        </w:rPr>
        <w:t xml:space="preserve"> </w:t>
      </w:r>
      <w:r w:rsidR="002D1207">
        <w:rPr>
          <w:rFonts w:ascii="Times New Roman" w:hAnsi="Times New Roman" w:cs="Times New Roman"/>
          <w:color w:val="141414"/>
          <w:sz w:val="24"/>
          <w:szCs w:val="24"/>
        </w:rPr>
        <w:t>Donaldson says that “</w:t>
      </w:r>
      <w:r w:rsidR="002D1207" w:rsidRPr="002D1207">
        <w:rPr>
          <w:rFonts w:ascii="Times New Roman" w:hAnsi="Times New Roman" w:cs="Times New Roman"/>
          <w:color w:val="141414"/>
          <w:sz w:val="24"/>
          <w:szCs w:val="24"/>
        </w:rPr>
        <w:t>Pedagogy that makes full use of wider skills within and across each Area of Learning and Experience, particularly problem solving, creative and critical thinking, is likely to activate such powerful learning for children and young people</w:t>
      </w:r>
      <w:r w:rsidR="002D1207">
        <w:rPr>
          <w:rFonts w:ascii="Times New Roman" w:hAnsi="Times New Roman" w:cs="Times New Roman"/>
          <w:color w:val="141414"/>
          <w:sz w:val="24"/>
          <w:szCs w:val="24"/>
        </w:rPr>
        <w:t>” (</w:t>
      </w:r>
      <w:r w:rsidR="00643417">
        <w:rPr>
          <w:rFonts w:ascii="Times New Roman" w:hAnsi="Times New Roman" w:cs="Times New Roman"/>
          <w:color w:val="141414"/>
          <w:sz w:val="24"/>
          <w:szCs w:val="24"/>
        </w:rPr>
        <w:t>2015, p</w:t>
      </w:r>
      <w:r w:rsidR="002D1207">
        <w:rPr>
          <w:rFonts w:ascii="Times New Roman" w:hAnsi="Times New Roman" w:cs="Times New Roman"/>
          <w:color w:val="141414"/>
          <w:sz w:val="24"/>
          <w:szCs w:val="24"/>
        </w:rPr>
        <w:t>65).</w:t>
      </w:r>
      <w:r w:rsidR="00592B22">
        <w:rPr>
          <w:rFonts w:ascii="Times New Roman" w:hAnsi="Times New Roman" w:cs="Times New Roman"/>
          <w:color w:val="141414"/>
          <w:sz w:val="24"/>
          <w:szCs w:val="24"/>
        </w:rPr>
        <w:t xml:space="preserve">This activity will develop the </w:t>
      </w:r>
      <w:r w:rsidR="008A5ECF">
        <w:rPr>
          <w:rFonts w:ascii="Times New Roman" w:hAnsi="Times New Roman" w:cs="Times New Roman"/>
          <w:color w:val="141414"/>
          <w:sz w:val="24"/>
          <w:szCs w:val="24"/>
        </w:rPr>
        <w:t>language, literacy and communication, and humanities in Donaldson’s six areas of learning for key stage 2.</w:t>
      </w:r>
      <w:r w:rsidR="000D73EE" w:rsidRPr="000D73EE">
        <w:rPr>
          <w:rFonts w:ascii="Times New Roman" w:hAnsi="Times New Roman" w:cs="Times New Roman"/>
          <w:sz w:val="24"/>
          <w:szCs w:val="24"/>
        </w:rPr>
        <w:t xml:space="preserve"> </w:t>
      </w:r>
      <w:r w:rsidR="000D73EE" w:rsidRPr="000D73EE">
        <w:rPr>
          <w:rFonts w:ascii="Times New Roman" w:hAnsi="Times New Roman" w:cs="Times New Roman"/>
          <w:color w:val="141414"/>
          <w:sz w:val="24"/>
          <w:szCs w:val="24"/>
        </w:rPr>
        <w:t>Vygotsky’s theory promotes learning in which students play an active role in learning</w:t>
      </w:r>
      <w:r w:rsidR="000D73EE">
        <w:rPr>
          <w:rFonts w:ascii="Times New Roman" w:hAnsi="Times New Roman" w:cs="Times New Roman"/>
          <w:color w:val="141414"/>
          <w:sz w:val="24"/>
          <w:szCs w:val="24"/>
        </w:rPr>
        <w:t>, with this activity the children will have chance to control their learning and to research in varies ways. The teacher can give support or scaffolding as required to individuals. This is referred to as a child led activity.</w:t>
      </w:r>
    </w:p>
    <w:p w14:paraId="11607B9F" w14:textId="3D7343E0" w:rsidR="00890775" w:rsidRDefault="00890775" w:rsidP="00CC7766">
      <w:pPr>
        <w:rPr>
          <w:rFonts w:ascii="Times New Roman" w:hAnsi="Times New Roman" w:cs="Times New Roman"/>
          <w:color w:val="141414"/>
          <w:sz w:val="24"/>
          <w:szCs w:val="24"/>
        </w:rPr>
      </w:pPr>
    </w:p>
    <w:p w14:paraId="6DF86257" w14:textId="0F2CE785" w:rsidR="00890775" w:rsidRDefault="00890775" w:rsidP="00CC7766">
      <w:pPr>
        <w:rPr>
          <w:rFonts w:ascii="Times New Roman" w:hAnsi="Times New Roman" w:cs="Times New Roman"/>
          <w:color w:val="141414"/>
          <w:sz w:val="24"/>
          <w:szCs w:val="24"/>
        </w:rPr>
      </w:pPr>
      <w:r>
        <w:rPr>
          <w:rFonts w:ascii="Times New Roman" w:hAnsi="Times New Roman" w:cs="Times New Roman"/>
          <w:color w:val="141414"/>
          <w:sz w:val="24"/>
          <w:szCs w:val="24"/>
        </w:rPr>
        <w:t xml:space="preserve">The Second activity would be a class trip to St </w:t>
      </w:r>
      <w:proofErr w:type="spellStart"/>
      <w:r>
        <w:rPr>
          <w:rFonts w:ascii="Times New Roman" w:hAnsi="Times New Roman" w:cs="Times New Roman"/>
          <w:color w:val="141414"/>
          <w:sz w:val="24"/>
          <w:szCs w:val="24"/>
        </w:rPr>
        <w:t>Fagans</w:t>
      </w:r>
      <w:proofErr w:type="spellEnd"/>
      <w:r w:rsidR="00E97525">
        <w:rPr>
          <w:rFonts w:ascii="Times New Roman" w:hAnsi="Times New Roman" w:cs="Times New Roman"/>
          <w:color w:val="141414"/>
          <w:sz w:val="24"/>
          <w:szCs w:val="24"/>
        </w:rPr>
        <w:t xml:space="preserve"> history of welsh life museum</w:t>
      </w:r>
      <w:r>
        <w:rPr>
          <w:rFonts w:ascii="Times New Roman" w:hAnsi="Times New Roman" w:cs="Times New Roman"/>
          <w:color w:val="141414"/>
          <w:sz w:val="24"/>
          <w:szCs w:val="24"/>
        </w:rPr>
        <w:t xml:space="preserve"> within the local area of Cardiff, </w:t>
      </w:r>
      <w:proofErr w:type="spellStart"/>
      <w:r>
        <w:rPr>
          <w:rFonts w:ascii="Times New Roman" w:hAnsi="Times New Roman" w:cs="Times New Roman"/>
          <w:color w:val="141414"/>
          <w:sz w:val="24"/>
          <w:szCs w:val="24"/>
        </w:rPr>
        <w:t>Wales.Within</w:t>
      </w:r>
      <w:proofErr w:type="spellEnd"/>
      <w:r>
        <w:rPr>
          <w:rFonts w:ascii="Times New Roman" w:hAnsi="Times New Roman" w:cs="Times New Roman"/>
          <w:color w:val="141414"/>
          <w:sz w:val="24"/>
          <w:szCs w:val="24"/>
        </w:rPr>
        <w:t xml:space="preserve"> this activity the children will develop their </w:t>
      </w:r>
      <w:r w:rsidR="005A595B">
        <w:rPr>
          <w:rFonts w:ascii="Times New Roman" w:hAnsi="Times New Roman" w:cs="Times New Roman"/>
          <w:color w:val="141414"/>
          <w:sz w:val="24"/>
          <w:szCs w:val="24"/>
        </w:rPr>
        <w:t>first-hand</w:t>
      </w:r>
      <w:r>
        <w:rPr>
          <w:rFonts w:ascii="Times New Roman" w:hAnsi="Times New Roman" w:cs="Times New Roman"/>
          <w:color w:val="141414"/>
          <w:sz w:val="24"/>
          <w:szCs w:val="24"/>
        </w:rPr>
        <w:t xml:space="preserve"> experiences on the history of wales, the Museum is free to enter so would be a </w:t>
      </w:r>
      <w:r w:rsidR="00691BC0">
        <w:rPr>
          <w:rFonts w:ascii="Times New Roman" w:hAnsi="Times New Roman" w:cs="Times New Roman"/>
          <w:color w:val="141414"/>
          <w:sz w:val="24"/>
          <w:szCs w:val="24"/>
        </w:rPr>
        <w:t>low-cost</w:t>
      </w:r>
      <w:r>
        <w:rPr>
          <w:rFonts w:ascii="Times New Roman" w:hAnsi="Times New Roman" w:cs="Times New Roman"/>
          <w:color w:val="141414"/>
          <w:sz w:val="24"/>
          <w:szCs w:val="24"/>
        </w:rPr>
        <w:t xml:space="preserve"> experience for the children whilst gaining extensive knowledge.</w:t>
      </w:r>
      <w:r w:rsidR="005A595B">
        <w:rPr>
          <w:rFonts w:ascii="Times New Roman" w:hAnsi="Times New Roman" w:cs="Times New Roman"/>
          <w:color w:val="141414"/>
          <w:sz w:val="24"/>
          <w:szCs w:val="24"/>
        </w:rPr>
        <w:t xml:space="preserve"> </w:t>
      </w:r>
      <w:bookmarkStart w:id="0" w:name="_Hlk534318363"/>
      <w:r w:rsidR="00F82FED">
        <w:rPr>
          <w:rFonts w:ascii="Times New Roman" w:hAnsi="Times New Roman" w:cs="Times New Roman"/>
          <w:color w:val="141414"/>
          <w:sz w:val="24"/>
          <w:szCs w:val="24"/>
        </w:rPr>
        <w:t xml:space="preserve">Donaldson </w:t>
      </w:r>
      <w:r w:rsidR="00C83CF3">
        <w:rPr>
          <w:rFonts w:ascii="Times New Roman" w:hAnsi="Times New Roman" w:cs="Times New Roman"/>
          <w:color w:val="141414"/>
          <w:sz w:val="24"/>
          <w:szCs w:val="24"/>
        </w:rPr>
        <w:t>says,</w:t>
      </w:r>
      <w:r w:rsidR="00F82FED">
        <w:rPr>
          <w:rFonts w:ascii="Times New Roman" w:hAnsi="Times New Roman" w:cs="Times New Roman"/>
          <w:color w:val="141414"/>
          <w:sz w:val="24"/>
          <w:szCs w:val="24"/>
        </w:rPr>
        <w:t xml:space="preserve"> “</w:t>
      </w:r>
      <w:r w:rsidR="00F82FED" w:rsidRPr="00F82FED">
        <w:rPr>
          <w:rFonts w:ascii="Times New Roman" w:hAnsi="Times New Roman" w:cs="Times New Roman"/>
          <w:color w:val="141414"/>
          <w:sz w:val="24"/>
          <w:szCs w:val="24"/>
        </w:rPr>
        <w:t xml:space="preserve">In order to fully engage with learning, children and young people require rich, stimulating environments where they can explore and experiment with ideas and </w:t>
      </w:r>
      <w:r w:rsidR="00C83CF3" w:rsidRPr="00F82FED">
        <w:rPr>
          <w:rFonts w:ascii="Times New Roman" w:hAnsi="Times New Roman" w:cs="Times New Roman"/>
          <w:color w:val="141414"/>
          <w:sz w:val="24"/>
          <w:szCs w:val="24"/>
        </w:rPr>
        <w:t>resources</w:t>
      </w:r>
      <w:r w:rsidR="00C83CF3">
        <w:rPr>
          <w:rFonts w:ascii="Times New Roman" w:hAnsi="Times New Roman" w:cs="Times New Roman"/>
          <w:color w:val="141414"/>
          <w:sz w:val="24"/>
          <w:szCs w:val="24"/>
        </w:rPr>
        <w:t>” (2015, p</w:t>
      </w:r>
      <w:r w:rsidR="00F82FED">
        <w:rPr>
          <w:rFonts w:ascii="Times New Roman" w:hAnsi="Times New Roman" w:cs="Times New Roman"/>
          <w:color w:val="141414"/>
          <w:sz w:val="24"/>
          <w:szCs w:val="24"/>
        </w:rPr>
        <w:t>66</w:t>
      </w:r>
      <w:r w:rsidR="00C83CF3">
        <w:rPr>
          <w:rFonts w:ascii="Times New Roman" w:hAnsi="Times New Roman" w:cs="Times New Roman"/>
          <w:color w:val="141414"/>
          <w:sz w:val="24"/>
          <w:szCs w:val="24"/>
        </w:rPr>
        <w:t>). The</w:t>
      </w:r>
      <w:r w:rsidR="00F82FED">
        <w:rPr>
          <w:rFonts w:ascii="Times New Roman" w:hAnsi="Times New Roman" w:cs="Times New Roman"/>
          <w:color w:val="141414"/>
          <w:sz w:val="24"/>
          <w:szCs w:val="24"/>
        </w:rPr>
        <w:t xml:space="preserve"> location of this activity sets the stimulating environment for the children to learn and develop ideas.</w:t>
      </w:r>
      <w:r w:rsidR="00C83CF3">
        <w:rPr>
          <w:rFonts w:ascii="Times New Roman" w:hAnsi="Times New Roman" w:cs="Times New Roman"/>
          <w:color w:val="141414"/>
          <w:sz w:val="24"/>
          <w:szCs w:val="24"/>
        </w:rPr>
        <w:t xml:space="preserve"> There will be tasks set </w:t>
      </w:r>
      <w:r w:rsidR="005F1F03">
        <w:rPr>
          <w:rFonts w:ascii="Times New Roman" w:hAnsi="Times New Roman" w:cs="Times New Roman"/>
          <w:color w:val="141414"/>
          <w:sz w:val="24"/>
          <w:szCs w:val="24"/>
        </w:rPr>
        <w:t>throughout</w:t>
      </w:r>
      <w:r w:rsidR="00C83CF3">
        <w:rPr>
          <w:rFonts w:ascii="Times New Roman" w:hAnsi="Times New Roman" w:cs="Times New Roman"/>
          <w:color w:val="141414"/>
          <w:sz w:val="24"/>
          <w:szCs w:val="24"/>
        </w:rPr>
        <w:t xml:space="preserve"> the visit. The main topics that will be covered </w:t>
      </w:r>
      <w:r w:rsidR="005F1F03">
        <w:rPr>
          <w:rFonts w:ascii="Times New Roman" w:hAnsi="Times New Roman" w:cs="Times New Roman"/>
          <w:color w:val="141414"/>
          <w:sz w:val="24"/>
          <w:szCs w:val="24"/>
        </w:rPr>
        <w:t xml:space="preserve">will the history of </w:t>
      </w:r>
      <w:r w:rsidR="00580FA1">
        <w:rPr>
          <w:rFonts w:ascii="Times New Roman" w:hAnsi="Times New Roman" w:cs="Times New Roman"/>
          <w:color w:val="141414"/>
          <w:sz w:val="24"/>
          <w:szCs w:val="24"/>
        </w:rPr>
        <w:t>living, jobs</w:t>
      </w:r>
      <w:r w:rsidR="005F1F03">
        <w:rPr>
          <w:rFonts w:ascii="Times New Roman" w:hAnsi="Times New Roman" w:cs="Times New Roman"/>
          <w:color w:val="141414"/>
          <w:sz w:val="24"/>
          <w:szCs w:val="24"/>
        </w:rPr>
        <w:t xml:space="preserve"> and toys</w:t>
      </w:r>
      <w:r w:rsidR="002C38EE">
        <w:rPr>
          <w:rFonts w:ascii="Times New Roman" w:hAnsi="Times New Roman" w:cs="Times New Roman"/>
          <w:color w:val="141414"/>
          <w:sz w:val="24"/>
          <w:szCs w:val="24"/>
        </w:rPr>
        <w:t xml:space="preserve"> </w:t>
      </w:r>
      <w:r w:rsidR="005F1F03">
        <w:rPr>
          <w:rFonts w:ascii="Times New Roman" w:hAnsi="Times New Roman" w:cs="Times New Roman"/>
          <w:color w:val="141414"/>
          <w:sz w:val="24"/>
          <w:szCs w:val="24"/>
        </w:rPr>
        <w:t xml:space="preserve">in wales through the history. The children will be giving the opportunity to make and create wooden peg dolls, they will develop their skills of creating and decision making through their own choices. They will have the chance to dress up and role play in attire connected to the different times they discover in </w:t>
      </w:r>
      <w:r w:rsidR="00580FA1">
        <w:rPr>
          <w:rFonts w:ascii="Times New Roman" w:hAnsi="Times New Roman" w:cs="Times New Roman"/>
          <w:color w:val="141414"/>
          <w:sz w:val="24"/>
          <w:szCs w:val="24"/>
        </w:rPr>
        <w:t xml:space="preserve">their investigation and </w:t>
      </w:r>
      <w:r w:rsidR="00D32EAC">
        <w:rPr>
          <w:rFonts w:ascii="Times New Roman" w:hAnsi="Times New Roman" w:cs="Times New Roman"/>
          <w:color w:val="141414"/>
          <w:sz w:val="24"/>
          <w:szCs w:val="24"/>
        </w:rPr>
        <w:t>experiences, allowing</w:t>
      </w:r>
      <w:r w:rsidR="005F1F03">
        <w:rPr>
          <w:rFonts w:ascii="Times New Roman" w:hAnsi="Times New Roman" w:cs="Times New Roman"/>
          <w:color w:val="141414"/>
          <w:sz w:val="24"/>
          <w:szCs w:val="24"/>
        </w:rPr>
        <w:t xml:space="preserve"> them to learn through expressive art. This will help develop literacy and increase knowledge of history and geography </w:t>
      </w:r>
      <w:r w:rsidR="00580FA1">
        <w:rPr>
          <w:rFonts w:ascii="Times New Roman" w:hAnsi="Times New Roman" w:cs="Times New Roman"/>
          <w:color w:val="141414"/>
          <w:sz w:val="24"/>
          <w:szCs w:val="24"/>
        </w:rPr>
        <w:t>and how past events have affected the current wales we live in</w:t>
      </w:r>
      <w:r w:rsidR="00D32EAC">
        <w:rPr>
          <w:rFonts w:ascii="Times New Roman" w:hAnsi="Times New Roman" w:cs="Times New Roman"/>
          <w:color w:val="141414"/>
          <w:sz w:val="24"/>
          <w:szCs w:val="24"/>
        </w:rPr>
        <w:t xml:space="preserve">. The </w:t>
      </w:r>
      <w:r w:rsidR="00580FA1">
        <w:rPr>
          <w:rFonts w:ascii="Times New Roman" w:hAnsi="Times New Roman" w:cs="Times New Roman"/>
          <w:color w:val="141414"/>
          <w:sz w:val="24"/>
          <w:szCs w:val="24"/>
        </w:rPr>
        <w:t xml:space="preserve">children will be given the chance to investigate and reflect. The children will also develop mathematical skills by using historical enquiry and time </w:t>
      </w:r>
      <w:r w:rsidR="00F30ECC">
        <w:rPr>
          <w:rFonts w:ascii="Times New Roman" w:hAnsi="Times New Roman" w:cs="Times New Roman"/>
          <w:color w:val="141414"/>
          <w:sz w:val="24"/>
          <w:szCs w:val="24"/>
        </w:rPr>
        <w:t>sequencing. There</w:t>
      </w:r>
      <w:r w:rsidR="00D32EAC">
        <w:rPr>
          <w:rFonts w:ascii="Times New Roman" w:hAnsi="Times New Roman" w:cs="Times New Roman"/>
          <w:color w:val="141414"/>
          <w:sz w:val="24"/>
          <w:szCs w:val="24"/>
        </w:rPr>
        <w:t xml:space="preserve"> are many other tasks that can be explored at St. </w:t>
      </w:r>
      <w:proofErr w:type="spellStart"/>
      <w:r w:rsidR="00D32EAC">
        <w:rPr>
          <w:rFonts w:ascii="Times New Roman" w:hAnsi="Times New Roman" w:cs="Times New Roman"/>
          <w:color w:val="141414"/>
          <w:sz w:val="24"/>
          <w:szCs w:val="24"/>
        </w:rPr>
        <w:t>Fagans</w:t>
      </w:r>
      <w:proofErr w:type="spellEnd"/>
      <w:r w:rsidR="00D32EAC">
        <w:rPr>
          <w:rFonts w:ascii="Times New Roman" w:hAnsi="Times New Roman" w:cs="Times New Roman"/>
          <w:color w:val="141414"/>
          <w:sz w:val="24"/>
          <w:szCs w:val="24"/>
        </w:rPr>
        <w:t xml:space="preserve"> such as the history of prices, The Celtics, The Tudors and the Victorians. St. </w:t>
      </w:r>
      <w:proofErr w:type="spellStart"/>
      <w:r w:rsidR="00D32EAC">
        <w:rPr>
          <w:rFonts w:ascii="Times New Roman" w:hAnsi="Times New Roman" w:cs="Times New Roman"/>
          <w:color w:val="141414"/>
          <w:sz w:val="24"/>
          <w:szCs w:val="24"/>
        </w:rPr>
        <w:t>Fagans</w:t>
      </w:r>
      <w:proofErr w:type="spellEnd"/>
      <w:r w:rsidR="00D32EAC">
        <w:rPr>
          <w:rFonts w:ascii="Times New Roman" w:hAnsi="Times New Roman" w:cs="Times New Roman"/>
          <w:color w:val="141414"/>
          <w:sz w:val="24"/>
          <w:szCs w:val="24"/>
        </w:rPr>
        <w:t xml:space="preserve"> is a great resource to be used in the welsh communities and they can also provide teacher led </w:t>
      </w:r>
      <w:r w:rsidR="00F30ECC">
        <w:rPr>
          <w:rFonts w:ascii="Times New Roman" w:hAnsi="Times New Roman" w:cs="Times New Roman"/>
          <w:color w:val="141414"/>
          <w:sz w:val="24"/>
          <w:szCs w:val="24"/>
        </w:rPr>
        <w:t xml:space="preserve">workshops. As stated in the Geography at Key stage 2 national curriculum, the children should “be given opportunities to study: living in Wales, their local area and investigation of at least one aspect of the geography of the whole of wales. E.g. national parks, where people </w:t>
      </w:r>
      <w:r w:rsidR="00F44F5E">
        <w:rPr>
          <w:rFonts w:ascii="Times New Roman" w:hAnsi="Times New Roman" w:cs="Times New Roman"/>
          <w:color w:val="141414"/>
          <w:sz w:val="24"/>
          <w:szCs w:val="24"/>
        </w:rPr>
        <w:t>live” (</w:t>
      </w:r>
      <w:r w:rsidR="004E6E37">
        <w:rPr>
          <w:rFonts w:ascii="Times New Roman" w:hAnsi="Times New Roman" w:cs="Times New Roman"/>
          <w:color w:val="141414"/>
          <w:sz w:val="24"/>
          <w:szCs w:val="24"/>
        </w:rPr>
        <w:t>Welsh Government 2008</w:t>
      </w:r>
      <w:r w:rsidR="00BB49BD">
        <w:rPr>
          <w:rFonts w:ascii="Times New Roman" w:hAnsi="Times New Roman" w:cs="Times New Roman"/>
          <w:color w:val="141414"/>
          <w:sz w:val="24"/>
          <w:szCs w:val="24"/>
        </w:rPr>
        <w:t xml:space="preserve">). </w:t>
      </w:r>
      <w:r w:rsidR="004F0EFA">
        <w:rPr>
          <w:rFonts w:ascii="Times New Roman" w:hAnsi="Times New Roman" w:cs="Times New Roman"/>
          <w:color w:val="141414"/>
          <w:sz w:val="24"/>
          <w:szCs w:val="24"/>
        </w:rPr>
        <w:t>This uses the humanities, health and well-being and expressive arts</w:t>
      </w:r>
      <w:r w:rsidR="00E97525">
        <w:rPr>
          <w:rFonts w:ascii="Times New Roman" w:hAnsi="Times New Roman" w:cs="Times New Roman"/>
          <w:color w:val="141414"/>
          <w:sz w:val="24"/>
          <w:szCs w:val="24"/>
        </w:rPr>
        <w:t xml:space="preserve"> as the areas of learning</w:t>
      </w:r>
      <w:r w:rsidR="004F0EFA">
        <w:rPr>
          <w:rFonts w:ascii="Times New Roman" w:hAnsi="Times New Roman" w:cs="Times New Roman"/>
          <w:color w:val="141414"/>
          <w:sz w:val="24"/>
          <w:szCs w:val="24"/>
        </w:rPr>
        <w:t>. The</w:t>
      </w:r>
      <w:r w:rsidR="008115AD">
        <w:rPr>
          <w:rFonts w:ascii="Times New Roman" w:hAnsi="Times New Roman" w:cs="Times New Roman"/>
          <w:color w:val="141414"/>
          <w:sz w:val="24"/>
          <w:szCs w:val="24"/>
        </w:rPr>
        <w:t xml:space="preserve"> links for the Curriculum </w:t>
      </w:r>
      <w:proofErr w:type="spellStart"/>
      <w:r w:rsidR="008115AD">
        <w:rPr>
          <w:rFonts w:ascii="Times New Roman" w:hAnsi="Times New Roman" w:cs="Times New Roman"/>
          <w:color w:val="141414"/>
          <w:sz w:val="24"/>
          <w:szCs w:val="24"/>
        </w:rPr>
        <w:t>Cymreig</w:t>
      </w:r>
      <w:proofErr w:type="spellEnd"/>
      <w:r w:rsidR="008115AD">
        <w:rPr>
          <w:rFonts w:ascii="Times New Roman" w:hAnsi="Times New Roman" w:cs="Times New Roman"/>
          <w:color w:val="141414"/>
          <w:sz w:val="24"/>
          <w:szCs w:val="24"/>
        </w:rPr>
        <w:t xml:space="preserve"> </w:t>
      </w:r>
      <w:proofErr w:type="gramStart"/>
      <w:r w:rsidR="00E97525">
        <w:rPr>
          <w:rFonts w:ascii="Times New Roman" w:hAnsi="Times New Roman" w:cs="Times New Roman"/>
          <w:color w:val="141414"/>
          <w:sz w:val="24"/>
          <w:szCs w:val="24"/>
        </w:rPr>
        <w:t>are</w:t>
      </w:r>
      <w:proofErr w:type="gramEnd"/>
      <w:r w:rsidR="008115AD">
        <w:rPr>
          <w:rFonts w:ascii="Times New Roman" w:hAnsi="Times New Roman" w:cs="Times New Roman"/>
          <w:color w:val="141414"/>
          <w:sz w:val="24"/>
          <w:szCs w:val="24"/>
        </w:rPr>
        <w:t xml:space="preserve"> that the children</w:t>
      </w:r>
      <w:r w:rsidR="00E97525">
        <w:rPr>
          <w:rFonts w:ascii="Times New Roman" w:hAnsi="Times New Roman" w:cs="Times New Roman"/>
          <w:color w:val="141414"/>
          <w:sz w:val="24"/>
          <w:szCs w:val="24"/>
        </w:rPr>
        <w:t xml:space="preserve"> will</w:t>
      </w:r>
      <w:r w:rsidR="008115AD">
        <w:rPr>
          <w:rFonts w:ascii="Times New Roman" w:hAnsi="Times New Roman" w:cs="Times New Roman"/>
          <w:color w:val="141414"/>
          <w:sz w:val="24"/>
          <w:szCs w:val="24"/>
        </w:rPr>
        <w:t xml:space="preserve"> “develop a sense of place and identity through investigating the links between communities and between regions in Wales, as well as understanding relationships between wales and other countries</w:t>
      </w:r>
      <w:r w:rsidR="00215604">
        <w:rPr>
          <w:rFonts w:ascii="Times New Roman" w:hAnsi="Times New Roman" w:cs="Times New Roman"/>
          <w:color w:val="141414"/>
          <w:sz w:val="24"/>
          <w:szCs w:val="24"/>
        </w:rPr>
        <w:t>”. (</w:t>
      </w:r>
      <w:r w:rsidR="008115AD">
        <w:rPr>
          <w:rFonts w:ascii="Times New Roman" w:hAnsi="Times New Roman" w:cs="Times New Roman"/>
          <w:color w:val="141414"/>
          <w:sz w:val="24"/>
          <w:szCs w:val="24"/>
        </w:rPr>
        <w:t>welsh Government,2008). The</w:t>
      </w:r>
      <w:r w:rsidR="00F30ECC">
        <w:rPr>
          <w:rFonts w:ascii="Times New Roman" w:hAnsi="Times New Roman" w:cs="Times New Roman"/>
          <w:color w:val="141414"/>
          <w:sz w:val="24"/>
          <w:szCs w:val="24"/>
        </w:rPr>
        <w:t xml:space="preserve"> children will then develop the knowledge and understanding and their geographical skills through the experience of places</w:t>
      </w:r>
      <w:r w:rsidR="00A969D9">
        <w:rPr>
          <w:rFonts w:ascii="Times New Roman" w:hAnsi="Times New Roman" w:cs="Times New Roman"/>
          <w:color w:val="141414"/>
          <w:sz w:val="24"/>
          <w:szCs w:val="24"/>
        </w:rPr>
        <w:t xml:space="preserve">. This activity is classed as a </w:t>
      </w:r>
      <w:r w:rsidR="00A969D9">
        <w:rPr>
          <w:rFonts w:ascii="Times New Roman" w:hAnsi="Times New Roman" w:cs="Times New Roman"/>
          <w:color w:val="141414"/>
          <w:sz w:val="24"/>
          <w:szCs w:val="24"/>
        </w:rPr>
        <w:lastRenderedPageBreak/>
        <w:t xml:space="preserve">cross-curriculum activity as it will also include skills developed through the teaching of History. This also contributes to the Curriculum </w:t>
      </w:r>
      <w:proofErr w:type="spellStart"/>
      <w:r w:rsidR="00A969D9">
        <w:rPr>
          <w:rFonts w:ascii="Times New Roman" w:hAnsi="Times New Roman" w:cs="Times New Roman"/>
          <w:color w:val="141414"/>
          <w:sz w:val="24"/>
          <w:szCs w:val="24"/>
        </w:rPr>
        <w:t>Cymreig</w:t>
      </w:r>
      <w:proofErr w:type="spellEnd"/>
      <w:r w:rsidR="00A969D9">
        <w:rPr>
          <w:rFonts w:ascii="Times New Roman" w:hAnsi="Times New Roman" w:cs="Times New Roman"/>
          <w:color w:val="141414"/>
          <w:sz w:val="24"/>
          <w:szCs w:val="24"/>
        </w:rPr>
        <w:t xml:space="preserve"> by making local and welsh history a focus and developing the children’s understanding how it has shaped wales and affected other </w:t>
      </w:r>
      <w:r w:rsidR="004E6E37">
        <w:rPr>
          <w:rFonts w:ascii="Times New Roman" w:hAnsi="Times New Roman" w:cs="Times New Roman"/>
          <w:color w:val="141414"/>
          <w:sz w:val="24"/>
          <w:szCs w:val="24"/>
        </w:rPr>
        <w:t>countries. The</w:t>
      </w:r>
      <w:r w:rsidR="00A969D9">
        <w:rPr>
          <w:rFonts w:ascii="Times New Roman" w:hAnsi="Times New Roman" w:cs="Times New Roman"/>
          <w:color w:val="141414"/>
          <w:sz w:val="24"/>
          <w:szCs w:val="24"/>
        </w:rPr>
        <w:t xml:space="preserve"> children will increase their Historical knowledge and understanding and be given opportunities “to </w:t>
      </w:r>
      <w:r w:rsidR="004E6E37">
        <w:rPr>
          <w:rFonts w:ascii="Times New Roman" w:hAnsi="Times New Roman" w:cs="Times New Roman"/>
          <w:color w:val="141414"/>
          <w:sz w:val="24"/>
          <w:szCs w:val="24"/>
        </w:rPr>
        <w:t>identify</w:t>
      </w:r>
      <w:r w:rsidR="00A969D9">
        <w:rPr>
          <w:rFonts w:ascii="Times New Roman" w:hAnsi="Times New Roman" w:cs="Times New Roman"/>
          <w:color w:val="141414"/>
          <w:sz w:val="24"/>
          <w:szCs w:val="24"/>
        </w:rPr>
        <w:t xml:space="preserve"> differences between ways of life at different times” (</w:t>
      </w:r>
      <w:r w:rsidR="004E6E37">
        <w:rPr>
          <w:rFonts w:ascii="Times New Roman" w:hAnsi="Times New Roman" w:cs="Times New Roman"/>
          <w:color w:val="141414"/>
          <w:sz w:val="24"/>
          <w:szCs w:val="24"/>
        </w:rPr>
        <w:t>Welsh Government 2008).</w:t>
      </w:r>
    </w:p>
    <w:p w14:paraId="625A2943" w14:textId="019CF474" w:rsidR="00A42DED" w:rsidRPr="00387F79" w:rsidRDefault="00A42DED" w:rsidP="00CC7766">
      <w:pPr>
        <w:rPr>
          <w:rFonts w:ascii="Times New Roman" w:hAnsi="Times New Roman" w:cs="Times New Roman"/>
          <w:sz w:val="24"/>
          <w:szCs w:val="24"/>
        </w:rPr>
      </w:pPr>
      <w:r>
        <w:rPr>
          <w:rFonts w:ascii="Times New Roman" w:hAnsi="Times New Roman" w:cs="Times New Roman"/>
          <w:color w:val="141414"/>
          <w:sz w:val="24"/>
          <w:szCs w:val="24"/>
        </w:rPr>
        <w:t>“Distinctiveness in an education structure is no virtue of itself; is it worth fighting for only if it enriches the educational experience of pupils” (Jones&amp;Roderick,2003</w:t>
      </w:r>
      <w:r w:rsidR="00F143AC">
        <w:rPr>
          <w:rFonts w:ascii="Times New Roman" w:hAnsi="Times New Roman" w:cs="Times New Roman"/>
          <w:color w:val="141414"/>
          <w:sz w:val="24"/>
          <w:szCs w:val="24"/>
        </w:rPr>
        <w:t xml:space="preserve">). This suggests that the National Curriculum is only relevant if it is relevant to what the children need to know for everyday life and the future as a welsh </w:t>
      </w:r>
      <w:r w:rsidR="00E97525">
        <w:rPr>
          <w:rFonts w:ascii="Times New Roman" w:hAnsi="Times New Roman" w:cs="Times New Roman"/>
          <w:color w:val="141414"/>
          <w:sz w:val="24"/>
          <w:szCs w:val="24"/>
        </w:rPr>
        <w:t>citizen. This is where the new curriculum will make a difference to the education system as we know it, as it will be modernised to suit society as we know as today.</w:t>
      </w:r>
      <w:r w:rsidR="00F143AC">
        <w:rPr>
          <w:rFonts w:ascii="Times New Roman" w:hAnsi="Times New Roman" w:cs="Times New Roman"/>
          <w:color w:val="141414"/>
          <w:sz w:val="24"/>
          <w:szCs w:val="24"/>
        </w:rPr>
        <w:t xml:space="preserve"> This strongly promotes Curriculum </w:t>
      </w:r>
      <w:proofErr w:type="spellStart"/>
      <w:r w:rsidR="00F143AC">
        <w:rPr>
          <w:rFonts w:ascii="Times New Roman" w:hAnsi="Times New Roman" w:cs="Times New Roman"/>
          <w:color w:val="141414"/>
          <w:sz w:val="24"/>
          <w:szCs w:val="24"/>
        </w:rPr>
        <w:t>Cymreig</w:t>
      </w:r>
      <w:proofErr w:type="spellEnd"/>
      <w:r w:rsidR="00F143AC">
        <w:rPr>
          <w:rFonts w:ascii="Times New Roman" w:hAnsi="Times New Roman" w:cs="Times New Roman"/>
          <w:color w:val="141414"/>
          <w:sz w:val="24"/>
          <w:szCs w:val="24"/>
        </w:rPr>
        <w:t xml:space="preserve"> being relevant in Wales.</w:t>
      </w:r>
      <w:r w:rsidR="008A147E">
        <w:rPr>
          <w:rFonts w:ascii="Times New Roman" w:hAnsi="Times New Roman" w:cs="Times New Roman"/>
          <w:color w:val="141414"/>
          <w:sz w:val="24"/>
          <w:szCs w:val="24"/>
        </w:rPr>
        <w:t xml:space="preserve"> David Kolb believes the concept that </w:t>
      </w:r>
      <w:r w:rsidR="008A147E" w:rsidRPr="00387F79">
        <w:rPr>
          <w:rFonts w:ascii="Times New Roman" w:hAnsi="Times New Roman" w:cs="Times New Roman"/>
          <w:sz w:val="24"/>
          <w:szCs w:val="24"/>
        </w:rPr>
        <w:t xml:space="preserve">“learning is the process whereby knowledge is created through the transformation of experience"(Kolb </w:t>
      </w:r>
      <w:r w:rsidR="00322162" w:rsidRPr="00387F79">
        <w:rPr>
          <w:rFonts w:ascii="Times New Roman" w:hAnsi="Times New Roman" w:cs="Times New Roman"/>
          <w:sz w:val="24"/>
          <w:szCs w:val="24"/>
        </w:rPr>
        <w:t>1984, p.</w:t>
      </w:r>
      <w:r w:rsidR="008A147E" w:rsidRPr="00387F79">
        <w:rPr>
          <w:rFonts w:ascii="Times New Roman" w:hAnsi="Times New Roman" w:cs="Times New Roman"/>
          <w:sz w:val="24"/>
          <w:szCs w:val="24"/>
        </w:rPr>
        <w:t>38)</w:t>
      </w:r>
      <w:r w:rsidR="00387F79" w:rsidRPr="00387F79">
        <w:rPr>
          <w:rFonts w:ascii="Times New Roman" w:hAnsi="Times New Roman" w:cs="Times New Roman"/>
          <w:sz w:val="24"/>
          <w:szCs w:val="24"/>
        </w:rPr>
        <w:t xml:space="preserve"> This activity knowledge can be created though this activity as the children experience first-hand.</w:t>
      </w:r>
      <w:r w:rsidR="00C51E27" w:rsidRPr="00C51E27">
        <w:rPr>
          <w:rFonts w:ascii="Georgia" w:hAnsi="Georgia"/>
          <w:color w:val="424B52"/>
          <w:sz w:val="26"/>
          <w:szCs w:val="26"/>
        </w:rPr>
        <w:t xml:space="preserve"> </w:t>
      </w:r>
    </w:p>
    <w:p w14:paraId="3E618277" w14:textId="77777777" w:rsidR="00E97525" w:rsidRDefault="00A42DED" w:rsidP="00CC7766">
      <w:pPr>
        <w:rPr>
          <w:rFonts w:ascii="Times New Roman" w:hAnsi="Times New Roman" w:cs="Times New Roman"/>
          <w:color w:val="141414"/>
          <w:sz w:val="24"/>
          <w:szCs w:val="24"/>
        </w:rPr>
      </w:pPr>
      <w:r>
        <w:rPr>
          <w:rFonts w:ascii="Times New Roman" w:hAnsi="Times New Roman" w:cs="Times New Roman"/>
          <w:color w:val="141414"/>
          <w:sz w:val="24"/>
          <w:szCs w:val="24"/>
        </w:rPr>
        <w:t>This statement adds to the sense of belonging and knowing the value of global citizenship from gaining knowledge of th</w:t>
      </w:r>
      <w:r w:rsidR="009D191F">
        <w:rPr>
          <w:rFonts w:ascii="Times New Roman" w:hAnsi="Times New Roman" w:cs="Times New Roman"/>
          <w:color w:val="141414"/>
          <w:sz w:val="24"/>
          <w:szCs w:val="24"/>
        </w:rPr>
        <w:t>e Children’s</w:t>
      </w:r>
      <w:r>
        <w:rPr>
          <w:rFonts w:ascii="Times New Roman" w:hAnsi="Times New Roman" w:cs="Times New Roman"/>
          <w:color w:val="141414"/>
          <w:sz w:val="24"/>
          <w:szCs w:val="24"/>
        </w:rPr>
        <w:t xml:space="preserve"> own local community and the effects of the choices and </w:t>
      </w:r>
      <w:r w:rsidR="009D191F">
        <w:rPr>
          <w:rFonts w:ascii="Times New Roman" w:hAnsi="Times New Roman" w:cs="Times New Roman"/>
          <w:color w:val="141414"/>
          <w:sz w:val="24"/>
          <w:szCs w:val="24"/>
        </w:rPr>
        <w:t>decisions</w:t>
      </w:r>
      <w:r>
        <w:rPr>
          <w:rFonts w:ascii="Times New Roman" w:hAnsi="Times New Roman" w:cs="Times New Roman"/>
          <w:color w:val="141414"/>
          <w:sz w:val="24"/>
          <w:szCs w:val="24"/>
        </w:rPr>
        <w:t xml:space="preserve"> </w:t>
      </w:r>
      <w:r w:rsidR="009D191F">
        <w:rPr>
          <w:rFonts w:ascii="Times New Roman" w:hAnsi="Times New Roman" w:cs="Times New Roman"/>
          <w:color w:val="141414"/>
          <w:sz w:val="24"/>
          <w:szCs w:val="24"/>
        </w:rPr>
        <w:t>within</w:t>
      </w:r>
      <w:r>
        <w:rPr>
          <w:rFonts w:ascii="Times New Roman" w:hAnsi="Times New Roman" w:cs="Times New Roman"/>
          <w:color w:val="141414"/>
          <w:sz w:val="24"/>
          <w:szCs w:val="24"/>
        </w:rPr>
        <w:t xml:space="preserve"> wales</w:t>
      </w:r>
      <w:r w:rsidR="009D191F">
        <w:rPr>
          <w:rFonts w:ascii="Times New Roman" w:hAnsi="Times New Roman" w:cs="Times New Roman"/>
          <w:color w:val="141414"/>
          <w:sz w:val="24"/>
          <w:szCs w:val="24"/>
        </w:rPr>
        <w:t xml:space="preserve"> and how they affect others globally.</w:t>
      </w:r>
    </w:p>
    <w:p w14:paraId="5E1A27C9" w14:textId="1BD7BC5A" w:rsidR="003126B3" w:rsidRDefault="003126B3" w:rsidP="00CC7766">
      <w:pPr>
        <w:rPr>
          <w:rFonts w:ascii="Times New Roman" w:hAnsi="Times New Roman" w:cs="Times New Roman"/>
          <w:color w:val="141414"/>
          <w:sz w:val="24"/>
          <w:szCs w:val="24"/>
        </w:rPr>
      </w:pPr>
      <w:r>
        <w:rPr>
          <w:rFonts w:ascii="Times New Roman" w:hAnsi="Times New Roman" w:cs="Times New Roman"/>
          <w:color w:val="141414"/>
          <w:sz w:val="24"/>
          <w:szCs w:val="24"/>
        </w:rPr>
        <w:t xml:space="preserve">The choice of activity also allows the teacher to teach the history of religious education through the visits to the religious buildings on site at St. </w:t>
      </w:r>
      <w:proofErr w:type="spellStart"/>
      <w:r>
        <w:rPr>
          <w:rFonts w:ascii="Times New Roman" w:hAnsi="Times New Roman" w:cs="Times New Roman"/>
          <w:color w:val="141414"/>
          <w:sz w:val="24"/>
          <w:szCs w:val="24"/>
        </w:rPr>
        <w:t>Fagans</w:t>
      </w:r>
      <w:proofErr w:type="spellEnd"/>
      <w:r>
        <w:rPr>
          <w:rFonts w:ascii="Times New Roman" w:hAnsi="Times New Roman" w:cs="Times New Roman"/>
          <w:color w:val="141414"/>
          <w:sz w:val="24"/>
          <w:szCs w:val="24"/>
        </w:rPr>
        <w:t xml:space="preserve">. </w:t>
      </w:r>
      <w:r w:rsidRPr="003126B3">
        <w:rPr>
          <w:rFonts w:ascii="Times New Roman" w:hAnsi="Times New Roman" w:cs="Times New Roman"/>
          <w:color w:val="141414"/>
          <w:sz w:val="24"/>
          <w:szCs w:val="24"/>
        </w:rPr>
        <w:t xml:space="preserve">Religious education contributes to the Curriculum </w:t>
      </w:r>
      <w:proofErr w:type="spellStart"/>
      <w:r w:rsidRPr="003126B3">
        <w:rPr>
          <w:rFonts w:ascii="Times New Roman" w:hAnsi="Times New Roman" w:cs="Times New Roman"/>
          <w:color w:val="141414"/>
          <w:sz w:val="24"/>
          <w:szCs w:val="24"/>
        </w:rPr>
        <w:t>Cymreig</w:t>
      </w:r>
      <w:proofErr w:type="spellEnd"/>
      <w:r w:rsidRPr="003126B3">
        <w:rPr>
          <w:rFonts w:ascii="Times New Roman" w:hAnsi="Times New Roman" w:cs="Times New Roman"/>
          <w:color w:val="141414"/>
          <w:sz w:val="24"/>
          <w:szCs w:val="24"/>
        </w:rPr>
        <w:t xml:space="preserve"> by allowing learners to </w:t>
      </w:r>
      <w:r>
        <w:rPr>
          <w:rFonts w:ascii="Times New Roman" w:hAnsi="Times New Roman" w:cs="Times New Roman"/>
          <w:color w:val="141414"/>
          <w:sz w:val="24"/>
          <w:szCs w:val="24"/>
        </w:rPr>
        <w:t>“</w:t>
      </w:r>
      <w:r w:rsidRPr="003126B3">
        <w:rPr>
          <w:rFonts w:ascii="Times New Roman" w:hAnsi="Times New Roman" w:cs="Times New Roman"/>
          <w:color w:val="141414"/>
          <w:sz w:val="24"/>
          <w:szCs w:val="24"/>
        </w:rPr>
        <w:t>appreciate the significance, value and impact of the rich Christian heritage and dynamic multi-faith composition of Wales past and present</w:t>
      </w:r>
      <w:r>
        <w:rPr>
          <w:rFonts w:ascii="Times New Roman" w:hAnsi="Times New Roman" w:cs="Times New Roman"/>
          <w:color w:val="141414"/>
          <w:sz w:val="24"/>
          <w:szCs w:val="24"/>
        </w:rPr>
        <w:t xml:space="preserve">” (Welsh Government,2008) The Tasks for this will be done on the return of the trip from St. </w:t>
      </w:r>
      <w:proofErr w:type="spellStart"/>
      <w:r>
        <w:rPr>
          <w:rFonts w:ascii="Times New Roman" w:hAnsi="Times New Roman" w:cs="Times New Roman"/>
          <w:color w:val="141414"/>
          <w:sz w:val="24"/>
          <w:szCs w:val="24"/>
        </w:rPr>
        <w:t>Fagans</w:t>
      </w:r>
      <w:proofErr w:type="spellEnd"/>
      <w:r>
        <w:rPr>
          <w:rFonts w:ascii="Times New Roman" w:hAnsi="Times New Roman" w:cs="Times New Roman"/>
          <w:color w:val="141414"/>
          <w:sz w:val="24"/>
          <w:szCs w:val="24"/>
        </w:rPr>
        <w:t>.</w:t>
      </w:r>
    </w:p>
    <w:p w14:paraId="5574CD40" w14:textId="024814E9" w:rsidR="00215604" w:rsidRDefault="00215604" w:rsidP="00CC7766">
      <w:pPr>
        <w:rPr>
          <w:rFonts w:ascii="Times New Roman" w:hAnsi="Times New Roman" w:cs="Times New Roman"/>
          <w:color w:val="141414"/>
          <w:sz w:val="24"/>
          <w:szCs w:val="24"/>
        </w:rPr>
      </w:pPr>
    </w:p>
    <w:p w14:paraId="2256E186" w14:textId="4E874468" w:rsidR="00215604" w:rsidRDefault="00215604" w:rsidP="00CC7766">
      <w:pPr>
        <w:rPr>
          <w:rFonts w:ascii="Times New Roman" w:hAnsi="Times New Roman" w:cs="Times New Roman"/>
          <w:color w:val="141414"/>
          <w:sz w:val="24"/>
          <w:szCs w:val="24"/>
        </w:rPr>
      </w:pPr>
      <w:r>
        <w:rPr>
          <w:rFonts w:ascii="Times New Roman" w:hAnsi="Times New Roman" w:cs="Times New Roman"/>
          <w:color w:val="141414"/>
          <w:sz w:val="24"/>
          <w:szCs w:val="24"/>
        </w:rPr>
        <w:t xml:space="preserve">The Third Activity will be a follow on in the classroom from the St, </w:t>
      </w:r>
      <w:proofErr w:type="spellStart"/>
      <w:r>
        <w:rPr>
          <w:rFonts w:ascii="Times New Roman" w:hAnsi="Times New Roman" w:cs="Times New Roman"/>
          <w:color w:val="141414"/>
          <w:sz w:val="24"/>
          <w:szCs w:val="24"/>
        </w:rPr>
        <w:t>Fagans</w:t>
      </w:r>
      <w:proofErr w:type="spellEnd"/>
      <w:r>
        <w:rPr>
          <w:rFonts w:ascii="Times New Roman" w:hAnsi="Times New Roman" w:cs="Times New Roman"/>
          <w:color w:val="141414"/>
          <w:sz w:val="24"/>
          <w:szCs w:val="24"/>
        </w:rPr>
        <w:t xml:space="preserve"> trip </w:t>
      </w:r>
      <w:r w:rsidR="004A49C4">
        <w:rPr>
          <w:rFonts w:ascii="Times New Roman" w:hAnsi="Times New Roman" w:cs="Times New Roman"/>
          <w:color w:val="141414"/>
          <w:sz w:val="24"/>
          <w:szCs w:val="24"/>
        </w:rPr>
        <w:t>above. The</w:t>
      </w:r>
      <w:r w:rsidR="00160064">
        <w:rPr>
          <w:rFonts w:ascii="Times New Roman" w:hAnsi="Times New Roman" w:cs="Times New Roman"/>
          <w:color w:val="141414"/>
          <w:sz w:val="24"/>
          <w:szCs w:val="24"/>
        </w:rPr>
        <w:t xml:space="preserve"> main theme for this activity will the </w:t>
      </w:r>
      <w:r w:rsidR="004A49C4">
        <w:rPr>
          <w:rFonts w:ascii="Times New Roman" w:hAnsi="Times New Roman" w:cs="Times New Roman"/>
          <w:color w:val="141414"/>
          <w:sz w:val="24"/>
          <w:szCs w:val="24"/>
        </w:rPr>
        <w:t>Comparison</w:t>
      </w:r>
      <w:r w:rsidR="00160064">
        <w:rPr>
          <w:rFonts w:ascii="Times New Roman" w:hAnsi="Times New Roman" w:cs="Times New Roman"/>
          <w:color w:val="141414"/>
          <w:sz w:val="24"/>
          <w:szCs w:val="24"/>
        </w:rPr>
        <w:t xml:space="preserve"> of the main religion of Wales, Christianity and the difference between a second </w:t>
      </w:r>
      <w:r w:rsidR="004A49C4">
        <w:rPr>
          <w:rFonts w:ascii="Times New Roman" w:hAnsi="Times New Roman" w:cs="Times New Roman"/>
          <w:color w:val="141414"/>
          <w:sz w:val="24"/>
          <w:szCs w:val="24"/>
        </w:rPr>
        <w:t xml:space="preserve">religion, being Muslim for this chosen task. </w:t>
      </w:r>
      <w:r w:rsidR="004E1F3C">
        <w:rPr>
          <w:rFonts w:ascii="Times New Roman" w:hAnsi="Times New Roman" w:cs="Times New Roman"/>
          <w:color w:val="141414"/>
          <w:sz w:val="24"/>
          <w:szCs w:val="24"/>
        </w:rPr>
        <w:t xml:space="preserve">They will develop their skills of reflecting back on their trip to </w:t>
      </w:r>
      <w:proofErr w:type="spellStart"/>
      <w:proofErr w:type="gramStart"/>
      <w:r w:rsidR="004E1F3C">
        <w:rPr>
          <w:rFonts w:ascii="Times New Roman" w:hAnsi="Times New Roman" w:cs="Times New Roman"/>
          <w:color w:val="141414"/>
          <w:sz w:val="24"/>
          <w:szCs w:val="24"/>
        </w:rPr>
        <w:t>St.Fagans</w:t>
      </w:r>
      <w:proofErr w:type="spellEnd"/>
      <w:proofErr w:type="gramEnd"/>
      <w:r w:rsidR="004E1F3C">
        <w:rPr>
          <w:rFonts w:ascii="Times New Roman" w:hAnsi="Times New Roman" w:cs="Times New Roman"/>
          <w:color w:val="141414"/>
          <w:sz w:val="24"/>
          <w:szCs w:val="24"/>
        </w:rPr>
        <w:t xml:space="preserve"> (or even a local church visit)in regards to what they saw? What do they think certain items were used </w:t>
      </w:r>
      <w:r w:rsidR="000C0264">
        <w:rPr>
          <w:rFonts w:ascii="Times New Roman" w:hAnsi="Times New Roman" w:cs="Times New Roman"/>
          <w:color w:val="141414"/>
          <w:sz w:val="24"/>
          <w:szCs w:val="24"/>
        </w:rPr>
        <w:t>for?</w:t>
      </w:r>
      <w:r w:rsidR="004E1F3C">
        <w:rPr>
          <w:rFonts w:ascii="Times New Roman" w:hAnsi="Times New Roman" w:cs="Times New Roman"/>
          <w:color w:val="141414"/>
          <w:sz w:val="24"/>
          <w:szCs w:val="24"/>
        </w:rPr>
        <w:t xml:space="preserve"> A</w:t>
      </w:r>
      <w:r w:rsidR="004A49C4">
        <w:rPr>
          <w:rFonts w:ascii="Times New Roman" w:hAnsi="Times New Roman" w:cs="Times New Roman"/>
          <w:color w:val="141414"/>
          <w:sz w:val="24"/>
          <w:szCs w:val="24"/>
        </w:rPr>
        <w:t xml:space="preserve"> PowerPoint such as </w:t>
      </w:r>
      <w:hyperlink r:id="rId7" w:history="1">
        <w:r w:rsidR="004A49C4" w:rsidRPr="00875327">
          <w:rPr>
            <w:rStyle w:val="Hyperlink"/>
            <w:rFonts w:ascii="Times New Roman" w:hAnsi="Times New Roman" w:cs="Times New Roman"/>
            <w:sz w:val="24"/>
            <w:szCs w:val="24"/>
          </w:rPr>
          <w:t>https://www.twinkl.co.uk/resource/t-t-5355-places-of-worship-video-powerpoint</w:t>
        </w:r>
      </w:hyperlink>
      <w:r w:rsidR="004A49C4">
        <w:rPr>
          <w:rFonts w:ascii="Times New Roman" w:hAnsi="Times New Roman" w:cs="Times New Roman"/>
          <w:color w:val="141414"/>
          <w:sz w:val="24"/>
          <w:szCs w:val="24"/>
        </w:rPr>
        <w:t xml:space="preserve"> this one will give an outlay of different religions and different places of worship.</w:t>
      </w:r>
    </w:p>
    <w:p w14:paraId="328823F3" w14:textId="390FD022" w:rsidR="004A49C4" w:rsidRDefault="004A49C4" w:rsidP="004A49C4">
      <w:pPr>
        <w:rPr>
          <w:rFonts w:ascii="Times New Roman" w:hAnsi="Times New Roman" w:cs="Times New Roman"/>
          <w:color w:val="141414"/>
          <w:sz w:val="24"/>
          <w:szCs w:val="24"/>
        </w:rPr>
      </w:pPr>
      <w:r>
        <w:rPr>
          <w:rFonts w:ascii="Times New Roman" w:hAnsi="Times New Roman" w:cs="Times New Roman"/>
          <w:color w:val="141414"/>
          <w:sz w:val="24"/>
          <w:szCs w:val="24"/>
        </w:rPr>
        <w:t>They will look at variety of real-life items from each religion, for example, bible and the Qur’an. Different types of prayer can be carried out. There is also possibility of a visit from members of the community to discuss these religions such as a Vicar or Iman</w:t>
      </w:r>
      <w:r w:rsidR="005E246D">
        <w:rPr>
          <w:rFonts w:ascii="Times New Roman" w:hAnsi="Times New Roman" w:cs="Times New Roman"/>
          <w:color w:val="141414"/>
          <w:sz w:val="24"/>
          <w:szCs w:val="24"/>
        </w:rPr>
        <w:t xml:space="preserve">. </w:t>
      </w:r>
      <w:r>
        <w:rPr>
          <w:rFonts w:ascii="Times New Roman" w:hAnsi="Times New Roman" w:cs="Times New Roman"/>
          <w:color w:val="141414"/>
          <w:sz w:val="24"/>
          <w:szCs w:val="24"/>
        </w:rPr>
        <w:t>The children</w:t>
      </w:r>
      <w:r w:rsidRPr="004A49C4">
        <w:rPr>
          <w:rFonts w:ascii="Times New Roman" w:hAnsi="Times New Roman" w:cs="Times New Roman"/>
          <w:color w:val="141414"/>
          <w:sz w:val="24"/>
          <w:szCs w:val="24"/>
        </w:rPr>
        <w:t xml:space="preserve"> will be </w:t>
      </w:r>
      <w:r>
        <w:rPr>
          <w:rFonts w:ascii="Times New Roman" w:hAnsi="Times New Roman" w:cs="Times New Roman"/>
          <w:color w:val="141414"/>
          <w:sz w:val="24"/>
          <w:szCs w:val="24"/>
        </w:rPr>
        <w:t>“</w:t>
      </w:r>
      <w:r w:rsidRPr="004A49C4">
        <w:rPr>
          <w:rFonts w:ascii="Times New Roman" w:hAnsi="Times New Roman" w:cs="Times New Roman"/>
          <w:color w:val="141414"/>
          <w:sz w:val="24"/>
          <w:szCs w:val="24"/>
        </w:rPr>
        <w:t>encouraged to question the values and aspirations of their own lives, the lives of others and of society</w:t>
      </w:r>
      <w:r>
        <w:rPr>
          <w:rFonts w:ascii="Times New Roman" w:hAnsi="Times New Roman" w:cs="Times New Roman"/>
          <w:color w:val="141414"/>
          <w:sz w:val="24"/>
          <w:szCs w:val="24"/>
        </w:rPr>
        <w:t>”</w:t>
      </w:r>
      <w:r w:rsidR="002419C4">
        <w:rPr>
          <w:rFonts w:ascii="Times New Roman" w:hAnsi="Times New Roman" w:cs="Times New Roman"/>
          <w:color w:val="141414"/>
          <w:sz w:val="24"/>
          <w:szCs w:val="24"/>
        </w:rPr>
        <w:t xml:space="preserve"> </w:t>
      </w:r>
      <w:r>
        <w:rPr>
          <w:rFonts w:ascii="Times New Roman" w:hAnsi="Times New Roman" w:cs="Times New Roman"/>
          <w:color w:val="141414"/>
          <w:sz w:val="24"/>
          <w:szCs w:val="24"/>
        </w:rPr>
        <w:t>as set out by the Religious Education framework (welsh government,2008)</w:t>
      </w:r>
      <w:r w:rsidR="002419C4">
        <w:rPr>
          <w:rFonts w:ascii="Times New Roman" w:hAnsi="Times New Roman" w:cs="Times New Roman"/>
          <w:color w:val="141414"/>
          <w:sz w:val="24"/>
          <w:szCs w:val="24"/>
        </w:rPr>
        <w:t>.</w:t>
      </w:r>
      <w:r w:rsidR="005E246D">
        <w:rPr>
          <w:rFonts w:ascii="Times New Roman" w:hAnsi="Times New Roman" w:cs="Times New Roman"/>
          <w:color w:val="141414"/>
          <w:sz w:val="24"/>
          <w:szCs w:val="24"/>
        </w:rPr>
        <w:t xml:space="preserve">  The children will e</w:t>
      </w:r>
      <w:r w:rsidR="005E246D" w:rsidRPr="005E246D">
        <w:rPr>
          <w:rFonts w:ascii="Times New Roman" w:hAnsi="Times New Roman" w:cs="Times New Roman"/>
          <w:color w:val="141414"/>
          <w:sz w:val="24"/>
          <w:szCs w:val="24"/>
        </w:rPr>
        <w:t>ngag</w:t>
      </w:r>
      <w:r w:rsidR="005E246D">
        <w:rPr>
          <w:rFonts w:ascii="Times New Roman" w:hAnsi="Times New Roman" w:cs="Times New Roman"/>
          <w:color w:val="141414"/>
          <w:sz w:val="24"/>
          <w:szCs w:val="24"/>
        </w:rPr>
        <w:t>e</w:t>
      </w:r>
      <w:r w:rsidR="005E246D" w:rsidRPr="005E246D">
        <w:rPr>
          <w:rFonts w:ascii="Times New Roman" w:hAnsi="Times New Roman" w:cs="Times New Roman"/>
          <w:color w:val="141414"/>
          <w:sz w:val="24"/>
          <w:szCs w:val="24"/>
        </w:rPr>
        <w:t xml:space="preserve"> with </w:t>
      </w:r>
      <w:r w:rsidR="005E246D">
        <w:rPr>
          <w:rFonts w:ascii="Times New Roman" w:hAnsi="Times New Roman" w:cs="Times New Roman"/>
          <w:color w:val="141414"/>
          <w:sz w:val="24"/>
          <w:szCs w:val="24"/>
        </w:rPr>
        <w:t>“</w:t>
      </w:r>
      <w:r w:rsidR="005E246D" w:rsidRPr="005E246D">
        <w:rPr>
          <w:rFonts w:ascii="Times New Roman" w:hAnsi="Times New Roman" w:cs="Times New Roman"/>
          <w:color w:val="141414"/>
          <w:sz w:val="24"/>
          <w:szCs w:val="24"/>
        </w:rPr>
        <w:t>fundamental questions</w:t>
      </w:r>
      <w:r w:rsidR="005E246D">
        <w:rPr>
          <w:rFonts w:ascii="Times New Roman" w:hAnsi="Times New Roman" w:cs="Times New Roman"/>
          <w:color w:val="141414"/>
          <w:sz w:val="24"/>
          <w:szCs w:val="24"/>
        </w:rPr>
        <w:t>”, explore “</w:t>
      </w:r>
      <w:r w:rsidR="005E246D" w:rsidRPr="005E246D">
        <w:rPr>
          <w:rFonts w:ascii="Times New Roman" w:hAnsi="Times New Roman" w:cs="Times New Roman"/>
          <w:color w:val="141414"/>
          <w:sz w:val="24"/>
          <w:szCs w:val="24"/>
        </w:rPr>
        <w:t>religious beliefs, teachings and practice</w:t>
      </w:r>
      <w:r w:rsidR="005E246D">
        <w:rPr>
          <w:rFonts w:ascii="Times New Roman" w:hAnsi="Times New Roman" w:cs="Times New Roman"/>
          <w:color w:val="141414"/>
          <w:sz w:val="24"/>
          <w:szCs w:val="24"/>
        </w:rPr>
        <w:t>” and express “</w:t>
      </w:r>
      <w:r w:rsidR="005E246D" w:rsidRPr="005E246D">
        <w:rPr>
          <w:rFonts w:ascii="Times New Roman" w:hAnsi="Times New Roman" w:cs="Times New Roman"/>
          <w:color w:val="141414"/>
          <w:sz w:val="24"/>
          <w:szCs w:val="24"/>
        </w:rPr>
        <w:t>personal responses</w:t>
      </w:r>
      <w:r w:rsidR="005E246D">
        <w:rPr>
          <w:rFonts w:ascii="Times New Roman" w:hAnsi="Times New Roman" w:cs="Times New Roman"/>
          <w:color w:val="141414"/>
          <w:sz w:val="24"/>
          <w:szCs w:val="24"/>
        </w:rPr>
        <w:t>” (welsh government 2008</w:t>
      </w:r>
      <w:r w:rsidR="00CA34A7">
        <w:rPr>
          <w:rFonts w:ascii="Times New Roman" w:hAnsi="Times New Roman" w:cs="Times New Roman"/>
          <w:color w:val="141414"/>
          <w:sz w:val="24"/>
          <w:szCs w:val="24"/>
        </w:rPr>
        <w:t>). This</w:t>
      </w:r>
      <w:r w:rsidR="00CD771F">
        <w:rPr>
          <w:rFonts w:ascii="Times New Roman" w:hAnsi="Times New Roman" w:cs="Times New Roman"/>
          <w:color w:val="141414"/>
          <w:sz w:val="24"/>
          <w:szCs w:val="24"/>
        </w:rPr>
        <w:t xml:space="preserve"> activity will help children make choices and decisions at education level as well as in later life.</w:t>
      </w:r>
      <w:r w:rsidR="004F0EFA">
        <w:rPr>
          <w:rFonts w:ascii="Times New Roman" w:hAnsi="Times New Roman" w:cs="Times New Roman"/>
          <w:color w:val="141414"/>
          <w:sz w:val="24"/>
          <w:szCs w:val="24"/>
        </w:rPr>
        <w:t xml:space="preserve"> It brings in the areas of learning of Humanities and health and wellbeing.</w:t>
      </w:r>
      <w:r w:rsidR="00E97525">
        <w:rPr>
          <w:rFonts w:ascii="Times New Roman" w:hAnsi="Times New Roman" w:cs="Times New Roman"/>
          <w:color w:val="141414"/>
          <w:sz w:val="24"/>
          <w:szCs w:val="24"/>
        </w:rPr>
        <w:t xml:space="preserve"> This activity also gives the option for further first hand-</w:t>
      </w:r>
      <w:r w:rsidR="00742096">
        <w:rPr>
          <w:rFonts w:ascii="Times New Roman" w:hAnsi="Times New Roman" w:cs="Times New Roman"/>
          <w:color w:val="141414"/>
          <w:sz w:val="24"/>
          <w:szCs w:val="24"/>
        </w:rPr>
        <w:t>experiences</w:t>
      </w:r>
      <w:r w:rsidR="00E97525">
        <w:rPr>
          <w:rFonts w:ascii="Times New Roman" w:hAnsi="Times New Roman" w:cs="Times New Roman"/>
          <w:color w:val="141414"/>
          <w:sz w:val="24"/>
          <w:szCs w:val="24"/>
        </w:rPr>
        <w:t xml:space="preserve"> as the children could </w:t>
      </w:r>
      <w:r w:rsidR="00742096">
        <w:rPr>
          <w:rFonts w:ascii="Times New Roman" w:hAnsi="Times New Roman" w:cs="Times New Roman"/>
          <w:color w:val="141414"/>
          <w:sz w:val="24"/>
          <w:szCs w:val="24"/>
        </w:rPr>
        <w:t>visit places of worship within their local area.</w:t>
      </w:r>
    </w:p>
    <w:p w14:paraId="6639D74A" w14:textId="54052BCA" w:rsidR="00A24BFA" w:rsidRDefault="00A24BFA" w:rsidP="004A49C4">
      <w:pPr>
        <w:rPr>
          <w:rFonts w:ascii="Times New Roman" w:hAnsi="Times New Roman" w:cs="Times New Roman"/>
          <w:color w:val="141414"/>
          <w:sz w:val="24"/>
          <w:szCs w:val="24"/>
        </w:rPr>
      </w:pPr>
    </w:p>
    <w:p w14:paraId="656DD287" w14:textId="64A01F92" w:rsidR="00A24BFA" w:rsidRDefault="00A24BFA" w:rsidP="004A49C4">
      <w:pPr>
        <w:rPr>
          <w:rFonts w:ascii="Times New Roman" w:hAnsi="Times New Roman" w:cs="Times New Roman"/>
          <w:color w:val="141414"/>
          <w:sz w:val="24"/>
          <w:szCs w:val="24"/>
        </w:rPr>
      </w:pPr>
      <w:r>
        <w:rPr>
          <w:rFonts w:ascii="Times New Roman" w:hAnsi="Times New Roman" w:cs="Times New Roman"/>
          <w:color w:val="141414"/>
          <w:sz w:val="24"/>
          <w:szCs w:val="24"/>
        </w:rPr>
        <w:t xml:space="preserve">The National Curriculum for Wales plays a big part in </w:t>
      </w:r>
      <w:r w:rsidR="0093495B">
        <w:rPr>
          <w:rFonts w:ascii="Times New Roman" w:hAnsi="Times New Roman" w:cs="Times New Roman"/>
          <w:color w:val="141414"/>
          <w:sz w:val="24"/>
          <w:szCs w:val="24"/>
        </w:rPr>
        <w:t>“</w:t>
      </w:r>
      <w:r w:rsidR="0093495B" w:rsidRPr="0093495B">
        <w:rPr>
          <w:rFonts w:ascii="Times New Roman" w:hAnsi="Times New Roman" w:cs="Times New Roman"/>
          <w:color w:val="141414"/>
          <w:sz w:val="24"/>
          <w:szCs w:val="24"/>
        </w:rPr>
        <w:t xml:space="preserve">shaping and fostering the life of a people under modern economic and social </w:t>
      </w:r>
      <w:r w:rsidR="00C76D17" w:rsidRPr="0093495B">
        <w:rPr>
          <w:rFonts w:ascii="Times New Roman" w:hAnsi="Times New Roman" w:cs="Times New Roman"/>
          <w:color w:val="141414"/>
          <w:sz w:val="24"/>
          <w:szCs w:val="24"/>
        </w:rPr>
        <w:t>conditions</w:t>
      </w:r>
      <w:r w:rsidR="00C76D17">
        <w:rPr>
          <w:rFonts w:ascii="Times New Roman" w:hAnsi="Times New Roman" w:cs="Times New Roman"/>
          <w:color w:val="141414"/>
          <w:sz w:val="24"/>
          <w:szCs w:val="24"/>
        </w:rPr>
        <w:t xml:space="preserve">” (Hadow,1931 </w:t>
      </w:r>
      <w:r w:rsidR="0093495B">
        <w:rPr>
          <w:rFonts w:ascii="Times New Roman" w:hAnsi="Times New Roman" w:cs="Times New Roman"/>
          <w:color w:val="141414"/>
          <w:sz w:val="24"/>
          <w:szCs w:val="24"/>
        </w:rPr>
        <w:t>p92) in primary education.</w:t>
      </w:r>
      <w:r w:rsidR="00C76D17">
        <w:rPr>
          <w:rFonts w:ascii="Times New Roman" w:hAnsi="Times New Roman" w:cs="Times New Roman"/>
          <w:color w:val="141414"/>
          <w:sz w:val="24"/>
          <w:szCs w:val="24"/>
        </w:rPr>
        <w:t xml:space="preserve"> This suggests that the National Curriculum must be up to date and relevant to the ever-changing society. This statement is relevant with the realise of the new future Curriculum which will be used throughout Wales by 2022.</w:t>
      </w:r>
    </w:p>
    <w:p w14:paraId="5586FE2A" w14:textId="77777777" w:rsidR="004B4B76" w:rsidRDefault="00857B6A" w:rsidP="004A49C4">
      <w:pPr>
        <w:rPr>
          <w:rFonts w:ascii="Times New Roman" w:hAnsi="Times New Roman" w:cs="Times New Roman"/>
          <w:color w:val="141414"/>
          <w:sz w:val="24"/>
          <w:szCs w:val="24"/>
        </w:rPr>
      </w:pPr>
      <w:r>
        <w:rPr>
          <w:rFonts w:ascii="Times New Roman" w:hAnsi="Times New Roman" w:cs="Times New Roman"/>
          <w:color w:val="141414"/>
          <w:sz w:val="24"/>
          <w:szCs w:val="24"/>
        </w:rPr>
        <w:t xml:space="preserve">The chosen activities help create a Cross-curriculum approach by developing skills and using the range from several subjects in the National </w:t>
      </w:r>
      <w:r w:rsidR="003B2986">
        <w:rPr>
          <w:rFonts w:ascii="Times New Roman" w:hAnsi="Times New Roman" w:cs="Times New Roman"/>
          <w:color w:val="141414"/>
          <w:sz w:val="24"/>
          <w:szCs w:val="24"/>
        </w:rPr>
        <w:t>Curriculum</w:t>
      </w:r>
      <w:r>
        <w:rPr>
          <w:rFonts w:ascii="Times New Roman" w:hAnsi="Times New Roman" w:cs="Times New Roman"/>
          <w:color w:val="141414"/>
          <w:sz w:val="24"/>
          <w:szCs w:val="24"/>
        </w:rPr>
        <w:t>.</w:t>
      </w:r>
      <w:r w:rsidR="003B2986">
        <w:rPr>
          <w:rFonts w:ascii="Times New Roman" w:hAnsi="Times New Roman" w:cs="Times New Roman"/>
          <w:color w:val="141414"/>
          <w:sz w:val="24"/>
          <w:szCs w:val="24"/>
        </w:rPr>
        <w:t xml:space="preserve"> Barnes says, “Alexander also helps build a case for revisiting (with caution) cross-curricular approaches” (2011).According to Barnes, in the Cambridge primary review (CPR) it suggests that “the capacity to fulfil one or more educational aims, can be justified as serving the social, personal, spiritual, moral, physical, intellectual and cultural needs of the child”(Barnes, 2011). In the CPR report it s</w:t>
      </w:r>
      <w:r w:rsidR="00B36B03">
        <w:rPr>
          <w:rFonts w:ascii="Times New Roman" w:hAnsi="Times New Roman" w:cs="Times New Roman"/>
          <w:color w:val="141414"/>
          <w:sz w:val="24"/>
          <w:szCs w:val="24"/>
        </w:rPr>
        <w:t>uggests</w:t>
      </w:r>
      <w:r w:rsidR="003B2986">
        <w:rPr>
          <w:rFonts w:ascii="Times New Roman" w:hAnsi="Times New Roman" w:cs="Times New Roman"/>
          <w:color w:val="141414"/>
          <w:sz w:val="24"/>
          <w:szCs w:val="24"/>
        </w:rPr>
        <w:t xml:space="preserve"> that</w:t>
      </w:r>
      <w:r w:rsidR="00B36B03">
        <w:rPr>
          <w:rFonts w:ascii="Times New Roman" w:hAnsi="Times New Roman" w:cs="Times New Roman"/>
          <w:color w:val="141414"/>
          <w:sz w:val="24"/>
          <w:szCs w:val="24"/>
        </w:rPr>
        <w:t xml:space="preserve"> all subjects have equal weight (Alexander.2016), </w:t>
      </w:r>
      <w:r w:rsidR="009A18A3">
        <w:rPr>
          <w:rFonts w:ascii="Times New Roman" w:hAnsi="Times New Roman" w:cs="Times New Roman"/>
          <w:color w:val="141414"/>
          <w:sz w:val="24"/>
          <w:szCs w:val="24"/>
        </w:rPr>
        <w:t>the</w:t>
      </w:r>
      <w:r w:rsidR="00B36B03">
        <w:rPr>
          <w:rFonts w:ascii="Times New Roman" w:hAnsi="Times New Roman" w:cs="Times New Roman"/>
          <w:color w:val="141414"/>
          <w:sz w:val="24"/>
          <w:szCs w:val="24"/>
        </w:rPr>
        <w:t xml:space="preserve"> cross-curriculum approach should be encouraged to allow for the equal teaching and learning of each subject.</w:t>
      </w:r>
      <w:r w:rsidR="00493B5C">
        <w:rPr>
          <w:rFonts w:ascii="Times New Roman" w:hAnsi="Times New Roman" w:cs="Times New Roman"/>
          <w:color w:val="141414"/>
          <w:sz w:val="24"/>
          <w:szCs w:val="24"/>
        </w:rPr>
        <w:t xml:space="preserve"> Barnes states that his “research suggests that subject progression and </w:t>
      </w:r>
      <w:r w:rsidR="00BA1576">
        <w:rPr>
          <w:rFonts w:ascii="Times New Roman" w:hAnsi="Times New Roman" w:cs="Times New Roman"/>
          <w:color w:val="141414"/>
          <w:sz w:val="24"/>
          <w:szCs w:val="24"/>
        </w:rPr>
        <w:t>integrity is best ensured by limiting the subjects involved in cross-curricular work to two or three (Barnes and Shirley 2007; Jacobs;2004 Roth;2000</w:t>
      </w:r>
      <w:r w:rsidR="00C524D6">
        <w:rPr>
          <w:rFonts w:ascii="Times New Roman" w:hAnsi="Times New Roman" w:cs="Times New Roman"/>
          <w:color w:val="141414"/>
          <w:sz w:val="24"/>
          <w:szCs w:val="24"/>
        </w:rPr>
        <w:t>)” (</w:t>
      </w:r>
      <w:r w:rsidR="00BA1576">
        <w:rPr>
          <w:rFonts w:ascii="Times New Roman" w:hAnsi="Times New Roman" w:cs="Times New Roman"/>
          <w:color w:val="141414"/>
          <w:sz w:val="24"/>
          <w:szCs w:val="24"/>
        </w:rPr>
        <w:t>Barnes 2011).</w:t>
      </w:r>
      <w:r w:rsidR="00C524D6">
        <w:rPr>
          <w:rFonts w:ascii="Times New Roman" w:hAnsi="Times New Roman" w:cs="Times New Roman"/>
          <w:color w:val="141414"/>
          <w:sz w:val="24"/>
          <w:szCs w:val="24"/>
        </w:rPr>
        <w:t xml:space="preserve"> Barnes describes the eight Cross-curricular learning modes as Tokenistic, hierarchical, single transferable subject, theme-based, multi-disciplinary, inter-disciplinary, opportunistic and double-focus.</w:t>
      </w:r>
    </w:p>
    <w:p w14:paraId="3AD6A861" w14:textId="6C90E4A7" w:rsidR="00C524D6" w:rsidRPr="004A49C4" w:rsidRDefault="00621512" w:rsidP="004A49C4">
      <w:pPr>
        <w:rPr>
          <w:rFonts w:ascii="Times New Roman" w:hAnsi="Times New Roman" w:cs="Times New Roman"/>
          <w:color w:val="141414"/>
          <w:sz w:val="24"/>
          <w:szCs w:val="24"/>
        </w:rPr>
      </w:pPr>
      <w:r>
        <w:rPr>
          <w:rFonts w:ascii="Times New Roman" w:hAnsi="Times New Roman" w:cs="Times New Roman"/>
          <w:color w:val="141414"/>
          <w:sz w:val="24"/>
          <w:szCs w:val="24"/>
        </w:rPr>
        <w:t xml:space="preserve"> The activities included in this assignment are Theme-based and Hierarchical cross-curriculum approached. </w:t>
      </w:r>
      <w:r w:rsidR="00742096">
        <w:rPr>
          <w:rFonts w:ascii="Times New Roman" w:hAnsi="Times New Roman" w:cs="Times New Roman"/>
          <w:color w:val="141414"/>
          <w:sz w:val="24"/>
          <w:szCs w:val="24"/>
        </w:rPr>
        <w:t>There are a lot of arguments for and against Cross-curriculum teaching. W</w:t>
      </w:r>
      <w:r w:rsidR="00D36DF0">
        <w:rPr>
          <w:rFonts w:ascii="Times New Roman" w:hAnsi="Times New Roman" w:cs="Times New Roman"/>
          <w:color w:val="141414"/>
          <w:sz w:val="24"/>
          <w:szCs w:val="24"/>
        </w:rPr>
        <w:t xml:space="preserve">ith the research I </w:t>
      </w:r>
      <w:r w:rsidR="004B4B76">
        <w:rPr>
          <w:rFonts w:ascii="Times New Roman" w:hAnsi="Times New Roman" w:cs="Times New Roman"/>
          <w:color w:val="141414"/>
          <w:sz w:val="24"/>
          <w:szCs w:val="24"/>
        </w:rPr>
        <w:t xml:space="preserve">have conducted to the approach to cross curricular teaching, I </w:t>
      </w:r>
      <w:r w:rsidR="00D36DF0">
        <w:rPr>
          <w:rFonts w:ascii="Times New Roman" w:hAnsi="Times New Roman" w:cs="Times New Roman"/>
          <w:color w:val="141414"/>
          <w:sz w:val="24"/>
          <w:szCs w:val="24"/>
        </w:rPr>
        <w:t xml:space="preserve">agree with Barnes about the use of cross-curricular approach </w:t>
      </w:r>
      <w:r w:rsidR="004B4B76">
        <w:rPr>
          <w:rFonts w:ascii="Times New Roman" w:hAnsi="Times New Roman" w:cs="Times New Roman"/>
          <w:color w:val="141414"/>
          <w:sz w:val="24"/>
          <w:szCs w:val="24"/>
        </w:rPr>
        <w:t>if</w:t>
      </w:r>
      <w:r w:rsidR="00D36DF0">
        <w:rPr>
          <w:rFonts w:ascii="Times New Roman" w:hAnsi="Times New Roman" w:cs="Times New Roman"/>
          <w:color w:val="141414"/>
          <w:sz w:val="24"/>
          <w:szCs w:val="24"/>
        </w:rPr>
        <w:t xml:space="preserve"> the cross-curricular subjects are limited</w:t>
      </w:r>
      <w:r w:rsidR="004B4B76">
        <w:rPr>
          <w:rFonts w:ascii="Times New Roman" w:hAnsi="Times New Roman" w:cs="Times New Roman"/>
          <w:color w:val="141414"/>
          <w:sz w:val="24"/>
          <w:szCs w:val="24"/>
        </w:rPr>
        <w:t xml:space="preserve"> to two to three subjects at a time. The teaching of cross curricular is not hard to plan or conduct and some subjects cross from one framework to another without any planning or disruption.</w:t>
      </w:r>
      <w:r w:rsidR="00322D37">
        <w:rPr>
          <w:rFonts w:ascii="Times New Roman" w:hAnsi="Times New Roman" w:cs="Times New Roman"/>
          <w:color w:val="141414"/>
          <w:sz w:val="24"/>
          <w:szCs w:val="24"/>
        </w:rPr>
        <w:t xml:space="preserve"> As Donaldson says pedagogy is more than teaching “it </w:t>
      </w:r>
      <w:r w:rsidR="00322D37" w:rsidRPr="00322D37">
        <w:rPr>
          <w:rFonts w:ascii="Times New Roman" w:hAnsi="Times New Roman" w:cs="Times New Roman"/>
          <w:color w:val="141414"/>
          <w:sz w:val="24"/>
          <w:szCs w:val="24"/>
        </w:rPr>
        <w:t>combines theoretical and practical knowledge and skills with fine judgement about what is required to promote effective learning in particular contexts</w:t>
      </w:r>
      <w:r w:rsidR="00322D37">
        <w:rPr>
          <w:rFonts w:ascii="Times New Roman" w:hAnsi="Times New Roman" w:cs="Times New Roman"/>
          <w:color w:val="141414"/>
          <w:sz w:val="24"/>
          <w:szCs w:val="24"/>
        </w:rPr>
        <w:t>”. In this Context it is the use of a theme to promote the cross-curriculum approach.</w:t>
      </w:r>
      <w:r w:rsidR="00F519E7">
        <w:rPr>
          <w:rFonts w:ascii="Times New Roman" w:hAnsi="Times New Roman" w:cs="Times New Roman"/>
          <w:color w:val="141414"/>
          <w:sz w:val="24"/>
          <w:szCs w:val="24"/>
        </w:rPr>
        <w:t xml:space="preserve"> With the new curriculum due to be set in place, being a trainee teacher</w:t>
      </w:r>
      <w:r w:rsidR="00742096">
        <w:rPr>
          <w:rFonts w:ascii="Times New Roman" w:hAnsi="Times New Roman" w:cs="Times New Roman"/>
          <w:color w:val="141414"/>
          <w:sz w:val="24"/>
          <w:szCs w:val="24"/>
        </w:rPr>
        <w:t>, i</w:t>
      </w:r>
      <w:bookmarkStart w:id="1" w:name="_GoBack"/>
      <w:bookmarkEnd w:id="1"/>
      <w:r w:rsidR="00F519E7">
        <w:rPr>
          <w:rFonts w:ascii="Times New Roman" w:hAnsi="Times New Roman" w:cs="Times New Roman"/>
          <w:color w:val="141414"/>
          <w:sz w:val="24"/>
          <w:szCs w:val="24"/>
        </w:rPr>
        <w:t xml:space="preserve"> look forward to being able to work within the framework and promote the use of cross-curricular approaches throughout my learning and teaching.</w:t>
      </w:r>
    </w:p>
    <w:p w14:paraId="23124F68" w14:textId="34531153" w:rsidR="004A49C4" w:rsidRDefault="004A49C4" w:rsidP="004A49C4">
      <w:pPr>
        <w:rPr>
          <w:rFonts w:ascii="Times New Roman" w:hAnsi="Times New Roman" w:cs="Times New Roman"/>
          <w:color w:val="141414"/>
          <w:sz w:val="24"/>
          <w:szCs w:val="24"/>
        </w:rPr>
      </w:pPr>
    </w:p>
    <w:bookmarkEnd w:id="0"/>
    <w:p w14:paraId="27B1D9DB" w14:textId="77777777" w:rsidR="00B7227B" w:rsidRDefault="00B7227B">
      <w:pPr>
        <w:rPr>
          <w:rFonts w:ascii="Times New Roman" w:hAnsi="Times New Roman" w:cs="Times New Roman"/>
          <w:color w:val="141414"/>
          <w:sz w:val="24"/>
          <w:szCs w:val="24"/>
        </w:rPr>
      </w:pPr>
      <w:r>
        <w:rPr>
          <w:rFonts w:ascii="Times New Roman" w:hAnsi="Times New Roman" w:cs="Times New Roman"/>
          <w:color w:val="141414"/>
          <w:sz w:val="24"/>
          <w:szCs w:val="24"/>
        </w:rPr>
        <w:br w:type="page"/>
      </w:r>
    </w:p>
    <w:p w14:paraId="6C8FE4BC" w14:textId="49D67DD2" w:rsidR="00CC7766" w:rsidRDefault="00B7227B" w:rsidP="00B7227B">
      <w:pPr>
        <w:jc w:val="center"/>
        <w:rPr>
          <w:rFonts w:ascii="Times New Roman" w:hAnsi="Times New Roman" w:cs="Times New Roman"/>
          <w:b/>
          <w:sz w:val="28"/>
          <w:szCs w:val="28"/>
          <w:u w:val="single"/>
        </w:rPr>
      </w:pPr>
      <w:r w:rsidRPr="00B7227B">
        <w:rPr>
          <w:rFonts w:ascii="Times New Roman" w:hAnsi="Times New Roman" w:cs="Times New Roman"/>
          <w:b/>
          <w:sz w:val="28"/>
          <w:szCs w:val="28"/>
          <w:u w:val="single"/>
        </w:rPr>
        <w:lastRenderedPageBreak/>
        <w:t>References</w:t>
      </w:r>
    </w:p>
    <w:p w14:paraId="44A5C7F1" w14:textId="01B22088" w:rsidR="00B7227B" w:rsidRDefault="00B7227B" w:rsidP="00B7227B">
      <w:pPr>
        <w:jc w:val="center"/>
        <w:rPr>
          <w:rFonts w:ascii="Times New Roman" w:hAnsi="Times New Roman" w:cs="Times New Roman"/>
          <w:b/>
          <w:sz w:val="28"/>
          <w:szCs w:val="28"/>
          <w:u w:val="single"/>
        </w:rPr>
      </w:pPr>
    </w:p>
    <w:p w14:paraId="2996B7A8" w14:textId="7A3E48F5" w:rsidR="00B36B03" w:rsidRPr="00B36B03" w:rsidRDefault="00B36B03" w:rsidP="00B36B03">
      <w:pPr>
        <w:rPr>
          <w:rFonts w:ascii="Times New Roman" w:hAnsi="Times New Roman" w:cs="Times New Roman"/>
          <w:sz w:val="24"/>
          <w:szCs w:val="24"/>
        </w:rPr>
      </w:pPr>
      <w:proofErr w:type="spellStart"/>
      <w:r w:rsidRPr="00B36B03">
        <w:rPr>
          <w:rFonts w:ascii="Times New Roman" w:hAnsi="Times New Roman" w:cs="Times New Roman"/>
          <w:sz w:val="24"/>
          <w:szCs w:val="24"/>
        </w:rPr>
        <w:t>Alexander.R</w:t>
      </w:r>
      <w:proofErr w:type="spellEnd"/>
      <w:r w:rsidRPr="00B36B03">
        <w:rPr>
          <w:rFonts w:ascii="Times New Roman" w:hAnsi="Times New Roman" w:cs="Times New Roman"/>
          <w:sz w:val="24"/>
          <w:szCs w:val="24"/>
        </w:rPr>
        <w:t xml:space="preserve">. (2016) </w:t>
      </w:r>
      <w:r w:rsidRPr="00B36B03">
        <w:rPr>
          <w:rFonts w:ascii="Times New Roman" w:hAnsi="Times New Roman" w:cs="Times New Roman"/>
          <w:i/>
          <w:sz w:val="24"/>
          <w:szCs w:val="24"/>
        </w:rPr>
        <w:t xml:space="preserve">Children, Their World, Their </w:t>
      </w:r>
      <w:proofErr w:type="spellStart"/>
      <w:proofErr w:type="gramStart"/>
      <w:r w:rsidRPr="00B36B03">
        <w:rPr>
          <w:rFonts w:ascii="Times New Roman" w:hAnsi="Times New Roman" w:cs="Times New Roman"/>
          <w:i/>
          <w:sz w:val="24"/>
          <w:szCs w:val="24"/>
        </w:rPr>
        <w:t>education:The</w:t>
      </w:r>
      <w:proofErr w:type="spellEnd"/>
      <w:proofErr w:type="gramEnd"/>
      <w:r w:rsidRPr="00B36B03">
        <w:rPr>
          <w:rFonts w:ascii="Times New Roman" w:hAnsi="Times New Roman" w:cs="Times New Roman"/>
          <w:i/>
          <w:sz w:val="24"/>
          <w:szCs w:val="24"/>
        </w:rPr>
        <w:t xml:space="preserve"> report of the Cambridge Primary review</w:t>
      </w:r>
      <w:r w:rsidRPr="00B36B03">
        <w:rPr>
          <w:rFonts w:ascii="Times New Roman" w:hAnsi="Times New Roman" w:cs="Times New Roman"/>
          <w:sz w:val="24"/>
          <w:szCs w:val="24"/>
        </w:rPr>
        <w:t xml:space="preserve">. </w:t>
      </w:r>
      <w:proofErr w:type="spellStart"/>
      <w:proofErr w:type="gramStart"/>
      <w:r w:rsidRPr="00B36B03">
        <w:rPr>
          <w:rFonts w:ascii="Times New Roman" w:hAnsi="Times New Roman" w:cs="Times New Roman"/>
          <w:sz w:val="24"/>
          <w:szCs w:val="24"/>
        </w:rPr>
        <w:t>London:Routledge</w:t>
      </w:r>
      <w:proofErr w:type="spellEnd"/>
      <w:proofErr w:type="gramEnd"/>
    </w:p>
    <w:p w14:paraId="7E51BBF9" w14:textId="6F0B01C6" w:rsidR="00B7227B" w:rsidRDefault="00F3377F" w:rsidP="00465878">
      <w:pPr>
        <w:rPr>
          <w:rFonts w:ascii="Times New Roman" w:hAnsi="Times New Roman" w:cs="Times New Roman"/>
          <w:i/>
          <w:sz w:val="24"/>
          <w:szCs w:val="24"/>
        </w:rPr>
      </w:pPr>
      <w:proofErr w:type="spellStart"/>
      <w:proofErr w:type="gramStart"/>
      <w:r w:rsidRPr="00465878">
        <w:rPr>
          <w:rFonts w:ascii="Times New Roman" w:hAnsi="Times New Roman" w:cs="Times New Roman"/>
          <w:sz w:val="24"/>
          <w:szCs w:val="24"/>
        </w:rPr>
        <w:t>Barnes</w:t>
      </w:r>
      <w:r w:rsidR="00465878" w:rsidRPr="00465878">
        <w:rPr>
          <w:rFonts w:ascii="Times New Roman" w:hAnsi="Times New Roman" w:cs="Times New Roman"/>
          <w:sz w:val="24"/>
          <w:szCs w:val="24"/>
        </w:rPr>
        <w:t>,J</w:t>
      </w:r>
      <w:proofErr w:type="spellEnd"/>
      <w:r w:rsidR="00465878" w:rsidRPr="00465878">
        <w:rPr>
          <w:rFonts w:ascii="Times New Roman" w:hAnsi="Times New Roman" w:cs="Times New Roman"/>
          <w:sz w:val="24"/>
          <w:szCs w:val="24"/>
        </w:rPr>
        <w:t>.</w:t>
      </w:r>
      <w:proofErr w:type="gramEnd"/>
      <w:r w:rsidR="00465878" w:rsidRPr="00465878">
        <w:rPr>
          <w:rFonts w:ascii="Times New Roman" w:hAnsi="Times New Roman" w:cs="Times New Roman"/>
          <w:sz w:val="24"/>
          <w:szCs w:val="24"/>
        </w:rPr>
        <w:t xml:space="preserve"> (2011</w:t>
      </w:r>
      <w:r w:rsidR="00465878">
        <w:rPr>
          <w:rFonts w:ascii="Times New Roman" w:hAnsi="Times New Roman" w:cs="Times New Roman"/>
          <w:i/>
          <w:sz w:val="24"/>
          <w:szCs w:val="24"/>
        </w:rPr>
        <w:t>) Cross-Curricular learning 3-14. 2</w:t>
      </w:r>
      <w:r w:rsidR="00465878" w:rsidRPr="00465878">
        <w:rPr>
          <w:rFonts w:ascii="Times New Roman" w:hAnsi="Times New Roman" w:cs="Times New Roman"/>
          <w:i/>
          <w:sz w:val="24"/>
          <w:szCs w:val="24"/>
          <w:vertAlign w:val="superscript"/>
        </w:rPr>
        <w:t>nd</w:t>
      </w:r>
      <w:r w:rsidR="00465878">
        <w:rPr>
          <w:rFonts w:ascii="Times New Roman" w:hAnsi="Times New Roman" w:cs="Times New Roman"/>
          <w:i/>
          <w:sz w:val="24"/>
          <w:szCs w:val="24"/>
        </w:rPr>
        <w:t xml:space="preserve"> </w:t>
      </w:r>
      <w:proofErr w:type="spellStart"/>
      <w:r w:rsidR="00465878">
        <w:rPr>
          <w:rFonts w:ascii="Times New Roman" w:hAnsi="Times New Roman" w:cs="Times New Roman"/>
          <w:i/>
          <w:sz w:val="24"/>
          <w:szCs w:val="24"/>
        </w:rPr>
        <w:t>edn</w:t>
      </w:r>
      <w:proofErr w:type="spellEnd"/>
      <w:r w:rsidR="00465878" w:rsidRPr="00465878">
        <w:rPr>
          <w:rFonts w:ascii="Times New Roman" w:hAnsi="Times New Roman" w:cs="Times New Roman"/>
          <w:sz w:val="24"/>
          <w:szCs w:val="24"/>
        </w:rPr>
        <w:t>. London: Sage Publications</w:t>
      </w:r>
    </w:p>
    <w:p w14:paraId="7D46169F" w14:textId="4AAF9542" w:rsidR="00B7227B" w:rsidRDefault="00D3176D" w:rsidP="0093495B">
      <w:pPr>
        <w:rPr>
          <w:rFonts w:ascii="Times New Roman" w:hAnsi="Times New Roman" w:cs="Times New Roman"/>
          <w:color w:val="000000"/>
          <w:sz w:val="24"/>
          <w:szCs w:val="24"/>
        </w:rPr>
      </w:pPr>
      <w:r w:rsidRPr="001A3A4F">
        <w:rPr>
          <w:rFonts w:ascii="Times New Roman" w:hAnsi="Times New Roman" w:cs="Times New Roman"/>
          <w:color w:val="000000"/>
          <w:sz w:val="24"/>
          <w:szCs w:val="24"/>
        </w:rPr>
        <w:t>D</w:t>
      </w:r>
      <w:r w:rsidR="00B7227B" w:rsidRPr="001A3A4F">
        <w:rPr>
          <w:rFonts w:ascii="Times New Roman" w:hAnsi="Times New Roman" w:cs="Times New Roman"/>
          <w:color w:val="000000"/>
          <w:sz w:val="24"/>
          <w:szCs w:val="24"/>
        </w:rPr>
        <w:t xml:space="preserve">onaldson, </w:t>
      </w:r>
      <w:r w:rsidRPr="001A3A4F">
        <w:rPr>
          <w:rFonts w:ascii="Times New Roman" w:hAnsi="Times New Roman" w:cs="Times New Roman"/>
          <w:color w:val="000000"/>
          <w:sz w:val="24"/>
          <w:szCs w:val="24"/>
        </w:rPr>
        <w:t>G</w:t>
      </w:r>
      <w:r w:rsidR="00B7227B" w:rsidRPr="001A3A4F">
        <w:rPr>
          <w:rFonts w:ascii="Times New Roman" w:hAnsi="Times New Roman" w:cs="Times New Roman"/>
          <w:color w:val="000000"/>
          <w:sz w:val="24"/>
          <w:szCs w:val="24"/>
        </w:rPr>
        <w:t xml:space="preserve">. (2015). </w:t>
      </w:r>
      <w:r w:rsidRPr="001A3A4F">
        <w:rPr>
          <w:rFonts w:ascii="Times New Roman" w:hAnsi="Times New Roman" w:cs="Times New Roman"/>
          <w:i/>
          <w:iCs/>
          <w:color w:val="000000"/>
          <w:sz w:val="24"/>
          <w:szCs w:val="24"/>
        </w:rPr>
        <w:t>S</w:t>
      </w:r>
      <w:r w:rsidR="00B7227B" w:rsidRPr="001A3A4F">
        <w:rPr>
          <w:rFonts w:ascii="Times New Roman" w:hAnsi="Times New Roman" w:cs="Times New Roman"/>
          <w:i/>
          <w:iCs/>
          <w:color w:val="000000"/>
          <w:sz w:val="24"/>
          <w:szCs w:val="24"/>
        </w:rPr>
        <w:t xml:space="preserve">uccessful </w:t>
      </w:r>
      <w:r w:rsidRPr="001A3A4F">
        <w:rPr>
          <w:rFonts w:ascii="Times New Roman" w:hAnsi="Times New Roman" w:cs="Times New Roman"/>
          <w:i/>
          <w:iCs/>
          <w:color w:val="000000"/>
          <w:sz w:val="24"/>
          <w:szCs w:val="24"/>
        </w:rPr>
        <w:t>F</w:t>
      </w:r>
      <w:r w:rsidR="00B7227B" w:rsidRPr="001A3A4F">
        <w:rPr>
          <w:rFonts w:ascii="Times New Roman" w:hAnsi="Times New Roman" w:cs="Times New Roman"/>
          <w:i/>
          <w:iCs/>
          <w:color w:val="000000"/>
          <w:sz w:val="24"/>
          <w:szCs w:val="24"/>
        </w:rPr>
        <w:t>utures</w:t>
      </w:r>
      <w:r w:rsidR="00B7227B" w:rsidRPr="001A3A4F">
        <w:rPr>
          <w:rFonts w:ascii="Times New Roman" w:hAnsi="Times New Roman" w:cs="Times New Roman"/>
          <w:color w:val="000000"/>
          <w:sz w:val="24"/>
          <w:szCs w:val="24"/>
        </w:rPr>
        <w:t xml:space="preserve">. </w:t>
      </w:r>
      <w:r w:rsidRPr="001A3A4F">
        <w:rPr>
          <w:rFonts w:ascii="Times New Roman" w:hAnsi="Times New Roman" w:cs="Times New Roman"/>
          <w:color w:val="000000"/>
          <w:sz w:val="24"/>
          <w:szCs w:val="24"/>
        </w:rPr>
        <w:t>C</w:t>
      </w:r>
      <w:r w:rsidR="00B7227B" w:rsidRPr="001A3A4F">
        <w:rPr>
          <w:rFonts w:ascii="Times New Roman" w:hAnsi="Times New Roman" w:cs="Times New Roman"/>
          <w:color w:val="000000"/>
          <w:sz w:val="24"/>
          <w:szCs w:val="24"/>
        </w:rPr>
        <w:t xml:space="preserve">ardiff: </w:t>
      </w:r>
      <w:r w:rsidRPr="001A3A4F">
        <w:rPr>
          <w:rFonts w:ascii="Times New Roman" w:hAnsi="Times New Roman" w:cs="Times New Roman"/>
          <w:color w:val="000000"/>
          <w:sz w:val="24"/>
          <w:szCs w:val="24"/>
        </w:rPr>
        <w:t>W</w:t>
      </w:r>
      <w:r w:rsidR="00B7227B" w:rsidRPr="001A3A4F">
        <w:rPr>
          <w:rFonts w:ascii="Times New Roman" w:hAnsi="Times New Roman" w:cs="Times New Roman"/>
          <w:color w:val="000000"/>
          <w:sz w:val="24"/>
          <w:szCs w:val="24"/>
        </w:rPr>
        <w:t xml:space="preserve">elsh </w:t>
      </w:r>
      <w:r w:rsidRPr="001A3A4F">
        <w:rPr>
          <w:rFonts w:ascii="Times New Roman" w:hAnsi="Times New Roman" w:cs="Times New Roman"/>
          <w:color w:val="000000"/>
          <w:sz w:val="24"/>
          <w:szCs w:val="24"/>
        </w:rPr>
        <w:t>G</w:t>
      </w:r>
      <w:r w:rsidR="00B7227B" w:rsidRPr="001A3A4F">
        <w:rPr>
          <w:rFonts w:ascii="Times New Roman" w:hAnsi="Times New Roman" w:cs="Times New Roman"/>
          <w:color w:val="000000"/>
          <w:sz w:val="24"/>
          <w:szCs w:val="24"/>
        </w:rPr>
        <w:t>overnment.</w:t>
      </w:r>
    </w:p>
    <w:p w14:paraId="7B6DC3C6" w14:textId="391DF3DD" w:rsidR="0093495B" w:rsidRPr="001A3A4F" w:rsidRDefault="0093495B" w:rsidP="0093495B">
      <w:pPr>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Hadow</w:t>
      </w:r>
      <w:proofErr w:type="spellEnd"/>
      <w:r>
        <w:rPr>
          <w:rFonts w:ascii="Times New Roman" w:hAnsi="Times New Roman" w:cs="Times New Roman"/>
          <w:color w:val="000000"/>
          <w:sz w:val="24"/>
          <w:szCs w:val="24"/>
        </w:rPr>
        <w:t xml:space="preserve"> (1931) </w:t>
      </w:r>
      <w:r w:rsidRPr="0093495B">
        <w:rPr>
          <w:rFonts w:ascii="Times New Roman" w:hAnsi="Times New Roman" w:cs="Times New Roman"/>
          <w:i/>
          <w:color w:val="000000"/>
          <w:sz w:val="24"/>
          <w:szCs w:val="24"/>
        </w:rPr>
        <w:t>Report of The Consultative Committee on</w:t>
      </w:r>
      <w:r>
        <w:rPr>
          <w:rFonts w:ascii="Times New Roman" w:hAnsi="Times New Roman" w:cs="Times New Roman"/>
          <w:i/>
          <w:color w:val="000000"/>
          <w:sz w:val="24"/>
          <w:szCs w:val="24"/>
        </w:rPr>
        <w:t xml:space="preserve"> The Primary School.</w:t>
      </w:r>
      <w:r w:rsidRPr="0093495B">
        <w:rPr>
          <w:b/>
          <w:bCs/>
          <w:color w:val="000000"/>
        </w:rPr>
        <w:t xml:space="preserve"> </w:t>
      </w:r>
      <w:r w:rsidRPr="0093495B">
        <w:rPr>
          <w:rFonts w:ascii="Times New Roman" w:hAnsi="Times New Roman" w:cs="Times New Roman"/>
          <w:bCs/>
          <w:color w:val="000000"/>
          <w:sz w:val="24"/>
          <w:szCs w:val="24"/>
        </w:rPr>
        <w:t>London: HM Stationery Office.</w:t>
      </w:r>
    </w:p>
    <w:p w14:paraId="33866988" w14:textId="6CF9B52D" w:rsidR="00FC090C" w:rsidRPr="001A3A4F" w:rsidRDefault="001A3A4F" w:rsidP="0093495B">
      <w:pPr>
        <w:rPr>
          <w:rFonts w:ascii="Times New Roman" w:hAnsi="Times New Roman" w:cs="Times New Roman"/>
          <w:i/>
          <w:color w:val="000000"/>
          <w:sz w:val="24"/>
          <w:szCs w:val="24"/>
        </w:rPr>
      </w:pPr>
      <w:proofErr w:type="spellStart"/>
      <w:proofErr w:type="gramStart"/>
      <w:r w:rsidRPr="001A3A4F">
        <w:rPr>
          <w:rFonts w:ascii="Times New Roman" w:hAnsi="Times New Roman" w:cs="Times New Roman"/>
          <w:color w:val="000000"/>
          <w:sz w:val="24"/>
          <w:szCs w:val="24"/>
        </w:rPr>
        <w:t>Jones</w:t>
      </w:r>
      <w:r>
        <w:rPr>
          <w:rFonts w:ascii="Times New Roman" w:hAnsi="Times New Roman" w:cs="Times New Roman"/>
          <w:color w:val="000000"/>
          <w:sz w:val="24"/>
          <w:szCs w:val="24"/>
        </w:rPr>
        <w:t>.G.E</w:t>
      </w:r>
      <w:proofErr w:type="spellEnd"/>
      <w:proofErr w:type="gramEnd"/>
      <w:r w:rsidR="00FC090C" w:rsidRPr="001A3A4F">
        <w:rPr>
          <w:rFonts w:ascii="Times New Roman" w:hAnsi="Times New Roman" w:cs="Times New Roman"/>
          <w:color w:val="000000"/>
          <w:sz w:val="24"/>
          <w:szCs w:val="24"/>
        </w:rPr>
        <w:t xml:space="preserve"> and </w:t>
      </w:r>
      <w:proofErr w:type="spellStart"/>
      <w:r w:rsidR="00FC090C" w:rsidRPr="001A3A4F">
        <w:rPr>
          <w:rFonts w:ascii="Times New Roman" w:hAnsi="Times New Roman" w:cs="Times New Roman"/>
          <w:color w:val="000000"/>
          <w:sz w:val="24"/>
          <w:szCs w:val="24"/>
        </w:rPr>
        <w:t>Roderick,G.W</w:t>
      </w:r>
      <w:proofErr w:type="spellEnd"/>
      <w:r w:rsidR="00FC090C" w:rsidRPr="001A3A4F">
        <w:rPr>
          <w:rFonts w:ascii="Times New Roman" w:hAnsi="Times New Roman" w:cs="Times New Roman"/>
          <w:color w:val="000000"/>
          <w:sz w:val="24"/>
          <w:szCs w:val="24"/>
        </w:rPr>
        <w:t xml:space="preserve">.(2003) </w:t>
      </w:r>
      <w:r w:rsidR="00FC090C" w:rsidRPr="001A3A4F">
        <w:rPr>
          <w:rFonts w:ascii="Times New Roman" w:hAnsi="Times New Roman" w:cs="Times New Roman"/>
          <w:i/>
          <w:color w:val="000000"/>
          <w:sz w:val="24"/>
          <w:szCs w:val="24"/>
        </w:rPr>
        <w:t>A History of Education in Wales</w:t>
      </w:r>
      <w:r w:rsidR="00FC090C" w:rsidRPr="001A3A4F">
        <w:rPr>
          <w:rFonts w:ascii="Times New Roman" w:hAnsi="Times New Roman" w:cs="Times New Roman"/>
          <w:color w:val="000000"/>
          <w:sz w:val="24"/>
          <w:szCs w:val="24"/>
        </w:rPr>
        <w:t>.</w:t>
      </w:r>
      <w:r w:rsidR="00FC090C" w:rsidRPr="001A3A4F">
        <w:rPr>
          <w:rFonts w:ascii="Times New Roman" w:hAnsi="Times New Roman" w:cs="Times New Roman"/>
          <w:i/>
          <w:color w:val="000000"/>
          <w:sz w:val="24"/>
          <w:szCs w:val="24"/>
        </w:rPr>
        <w:t xml:space="preserve"> University of Wales Press.</w:t>
      </w:r>
    </w:p>
    <w:p w14:paraId="33DAE538" w14:textId="2C690875" w:rsidR="008A147E" w:rsidRPr="008A147E" w:rsidRDefault="008A147E" w:rsidP="0093495B">
      <w:pPr>
        <w:rPr>
          <w:rFonts w:ascii="Times New Roman" w:hAnsi="Times New Roman" w:cs="Times New Roman"/>
          <w:color w:val="000000"/>
          <w:sz w:val="24"/>
          <w:szCs w:val="24"/>
        </w:rPr>
      </w:pPr>
      <w:r w:rsidRPr="008A147E">
        <w:rPr>
          <w:rFonts w:ascii="Times New Roman" w:hAnsi="Times New Roman" w:cs="Times New Roman"/>
          <w:color w:val="000000"/>
          <w:sz w:val="24"/>
          <w:szCs w:val="24"/>
        </w:rPr>
        <w:t>Kolb, David A. 1984.</w:t>
      </w:r>
      <w:r w:rsidRPr="008A147E">
        <w:rPr>
          <w:rFonts w:ascii="Times New Roman" w:hAnsi="Times New Roman" w:cs="Times New Roman"/>
          <w:i/>
          <w:color w:val="000000"/>
          <w:sz w:val="24"/>
          <w:szCs w:val="24"/>
        </w:rPr>
        <w:t xml:space="preserve"> Experiential Learning: Experience as the Source of Learning and Development.</w:t>
      </w:r>
      <w:r w:rsidRPr="008A147E">
        <w:rPr>
          <w:rFonts w:ascii="Times New Roman" w:hAnsi="Times New Roman" w:cs="Times New Roman"/>
          <w:color w:val="000000"/>
          <w:sz w:val="24"/>
          <w:szCs w:val="24"/>
        </w:rPr>
        <w:t xml:space="preserve"> Prentice-Hall, Inc., Englewood Cliffs, N.J.</w:t>
      </w:r>
    </w:p>
    <w:p w14:paraId="6AD8281B" w14:textId="08EB4155" w:rsidR="004741A0" w:rsidRDefault="004741A0" w:rsidP="0093495B">
      <w:pPr>
        <w:rPr>
          <w:rFonts w:ascii="Times New Roman" w:hAnsi="Times New Roman" w:cs="Times New Roman"/>
          <w:sz w:val="24"/>
          <w:szCs w:val="24"/>
        </w:rPr>
      </w:pPr>
      <w:r w:rsidRPr="004741A0">
        <w:rPr>
          <w:rFonts w:ascii="Times New Roman" w:hAnsi="Times New Roman" w:cs="Times New Roman"/>
          <w:sz w:val="24"/>
          <w:szCs w:val="24"/>
        </w:rPr>
        <w:t>Welsh Government (2008</w:t>
      </w:r>
      <w:r>
        <w:rPr>
          <w:rFonts w:ascii="Times New Roman" w:hAnsi="Times New Roman" w:cs="Times New Roman"/>
          <w:i/>
          <w:sz w:val="24"/>
          <w:szCs w:val="24"/>
        </w:rPr>
        <w:t xml:space="preserve">) Geography in the National </w:t>
      </w:r>
      <w:r w:rsidR="004E6E37">
        <w:rPr>
          <w:rFonts w:ascii="Times New Roman" w:hAnsi="Times New Roman" w:cs="Times New Roman"/>
          <w:i/>
          <w:sz w:val="24"/>
          <w:szCs w:val="24"/>
        </w:rPr>
        <w:t>Curriculum</w:t>
      </w:r>
      <w:r>
        <w:rPr>
          <w:rFonts w:ascii="Times New Roman" w:hAnsi="Times New Roman" w:cs="Times New Roman"/>
          <w:i/>
          <w:sz w:val="24"/>
          <w:szCs w:val="24"/>
        </w:rPr>
        <w:t xml:space="preserve"> </w:t>
      </w:r>
      <w:r w:rsidR="004E6E37">
        <w:rPr>
          <w:rFonts w:ascii="Times New Roman" w:hAnsi="Times New Roman" w:cs="Times New Roman"/>
          <w:i/>
          <w:sz w:val="24"/>
          <w:szCs w:val="24"/>
        </w:rPr>
        <w:t>for</w:t>
      </w:r>
      <w:r>
        <w:rPr>
          <w:rFonts w:ascii="Times New Roman" w:hAnsi="Times New Roman" w:cs="Times New Roman"/>
          <w:i/>
          <w:sz w:val="24"/>
          <w:szCs w:val="24"/>
        </w:rPr>
        <w:t xml:space="preserve"> Wales, Key stage 2-3 </w:t>
      </w:r>
      <w:r w:rsidRPr="004741A0">
        <w:rPr>
          <w:rFonts w:ascii="Times New Roman" w:hAnsi="Times New Roman" w:cs="Times New Roman"/>
          <w:sz w:val="24"/>
          <w:szCs w:val="24"/>
        </w:rPr>
        <w:t>Cardiff; Welsh Government</w:t>
      </w:r>
    </w:p>
    <w:p w14:paraId="6C379322" w14:textId="4C9D3B87" w:rsidR="004E6E37" w:rsidRDefault="004E6E37" w:rsidP="0093495B">
      <w:pPr>
        <w:rPr>
          <w:rFonts w:ascii="Times New Roman" w:hAnsi="Times New Roman" w:cs="Times New Roman"/>
          <w:sz w:val="24"/>
          <w:szCs w:val="24"/>
        </w:rPr>
      </w:pPr>
      <w:r w:rsidRPr="004E6E37">
        <w:rPr>
          <w:rFonts w:ascii="Times New Roman" w:hAnsi="Times New Roman" w:cs="Times New Roman"/>
          <w:sz w:val="24"/>
          <w:szCs w:val="24"/>
        </w:rPr>
        <w:t>Welsh Government (2008)</w:t>
      </w:r>
      <w:r>
        <w:rPr>
          <w:rFonts w:ascii="Times New Roman" w:hAnsi="Times New Roman" w:cs="Times New Roman"/>
          <w:i/>
          <w:sz w:val="24"/>
          <w:szCs w:val="24"/>
        </w:rPr>
        <w:t xml:space="preserve"> History in the National Curriculum </w:t>
      </w:r>
      <w:r w:rsidR="002419C4">
        <w:rPr>
          <w:rFonts w:ascii="Times New Roman" w:hAnsi="Times New Roman" w:cs="Times New Roman"/>
          <w:i/>
          <w:sz w:val="24"/>
          <w:szCs w:val="24"/>
        </w:rPr>
        <w:t>for</w:t>
      </w:r>
      <w:r>
        <w:rPr>
          <w:rFonts w:ascii="Times New Roman" w:hAnsi="Times New Roman" w:cs="Times New Roman"/>
          <w:i/>
          <w:sz w:val="24"/>
          <w:szCs w:val="24"/>
        </w:rPr>
        <w:t xml:space="preserve"> Wales, Key stag 2-3 </w:t>
      </w:r>
      <w:r w:rsidRPr="004E6E37">
        <w:rPr>
          <w:rFonts w:ascii="Times New Roman" w:hAnsi="Times New Roman" w:cs="Times New Roman"/>
          <w:sz w:val="24"/>
          <w:szCs w:val="24"/>
        </w:rPr>
        <w:t>Cardiff: Welsh Government</w:t>
      </w:r>
    </w:p>
    <w:p w14:paraId="721AA407" w14:textId="5A1386C9" w:rsidR="00F9340A" w:rsidRDefault="002419C4" w:rsidP="0093495B">
      <w:pPr>
        <w:rPr>
          <w:rFonts w:ascii="Times New Roman" w:hAnsi="Times New Roman" w:cs="Times New Roman"/>
          <w:i/>
          <w:sz w:val="24"/>
          <w:szCs w:val="24"/>
        </w:rPr>
      </w:pPr>
      <w:r>
        <w:rPr>
          <w:rFonts w:ascii="Times New Roman" w:hAnsi="Times New Roman" w:cs="Times New Roman"/>
          <w:sz w:val="24"/>
          <w:szCs w:val="24"/>
        </w:rPr>
        <w:t xml:space="preserve">Welsh Government (2008) </w:t>
      </w:r>
      <w:r w:rsidRPr="002419C4">
        <w:rPr>
          <w:rFonts w:ascii="Times New Roman" w:hAnsi="Times New Roman" w:cs="Times New Roman"/>
          <w:i/>
          <w:sz w:val="24"/>
          <w:szCs w:val="24"/>
        </w:rPr>
        <w:t>National exemplar framework for religious education for 3 to 19-year-olds in Wales</w:t>
      </w:r>
      <w:r>
        <w:rPr>
          <w:rFonts w:ascii="Times New Roman" w:hAnsi="Times New Roman" w:cs="Times New Roman"/>
          <w:i/>
          <w:sz w:val="24"/>
          <w:szCs w:val="24"/>
        </w:rPr>
        <w:t xml:space="preserve"> Cardiff; Welsh Government</w:t>
      </w:r>
    </w:p>
    <w:p w14:paraId="1EF9FFF4" w14:textId="4AA96BDD" w:rsidR="00F9340A" w:rsidRPr="002419C4" w:rsidRDefault="00F9340A" w:rsidP="0093495B">
      <w:pPr>
        <w:rPr>
          <w:rFonts w:ascii="Times New Roman" w:hAnsi="Times New Roman" w:cs="Times New Roman"/>
          <w:i/>
          <w:sz w:val="24"/>
          <w:szCs w:val="24"/>
        </w:rPr>
      </w:pPr>
      <w:r w:rsidRPr="00F9340A">
        <w:rPr>
          <w:rFonts w:ascii="Times New Roman" w:hAnsi="Times New Roman" w:cs="Times New Roman"/>
          <w:sz w:val="24"/>
          <w:szCs w:val="24"/>
        </w:rPr>
        <w:t>Vygotsky, L. S. (1980).</w:t>
      </w:r>
      <w:r w:rsidRPr="00F9340A">
        <w:rPr>
          <w:rFonts w:ascii="Times New Roman" w:hAnsi="Times New Roman" w:cs="Times New Roman"/>
          <w:i/>
          <w:sz w:val="24"/>
          <w:szCs w:val="24"/>
        </w:rPr>
        <w:t xml:space="preserve"> Mind in society: The development of higher psychological processes. </w:t>
      </w:r>
      <w:r w:rsidRPr="00F9340A">
        <w:rPr>
          <w:rFonts w:ascii="Times New Roman" w:hAnsi="Times New Roman" w:cs="Times New Roman"/>
          <w:sz w:val="24"/>
          <w:szCs w:val="24"/>
        </w:rPr>
        <w:t>Harvard university press</w:t>
      </w:r>
      <w:r w:rsidRPr="00F9340A">
        <w:rPr>
          <w:rFonts w:ascii="Times New Roman" w:hAnsi="Times New Roman" w:cs="Times New Roman"/>
          <w:i/>
          <w:sz w:val="24"/>
          <w:szCs w:val="24"/>
        </w:rPr>
        <w:t>.</w:t>
      </w:r>
    </w:p>
    <w:sectPr w:rsidR="00F9340A" w:rsidRPr="002419C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625B8E" w14:textId="77777777" w:rsidR="007A7A3C" w:rsidRDefault="007A7A3C" w:rsidP="001261F8">
      <w:pPr>
        <w:spacing w:after="0" w:line="240" w:lineRule="auto"/>
      </w:pPr>
      <w:r>
        <w:separator/>
      </w:r>
    </w:p>
  </w:endnote>
  <w:endnote w:type="continuationSeparator" w:id="0">
    <w:p w14:paraId="3E562857" w14:textId="77777777" w:rsidR="007A7A3C" w:rsidRDefault="007A7A3C" w:rsidP="00126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945584"/>
      <w:docPartObj>
        <w:docPartGallery w:val="Page Numbers (Bottom of Page)"/>
        <w:docPartUnique/>
      </w:docPartObj>
    </w:sdtPr>
    <w:sdtEndPr>
      <w:rPr>
        <w:noProof/>
      </w:rPr>
    </w:sdtEndPr>
    <w:sdtContent>
      <w:p w14:paraId="7037B655" w14:textId="4CA1E5A7" w:rsidR="00E321FD" w:rsidRDefault="00E321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7A8D20" w14:textId="77777777" w:rsidR="00E321FD" w:rsidRDefault="00E321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ED98D3" w14:textId="77777777" w:rsidR="007A7A3C" w:rsidRDefault="007A7A3C" w:rsidP="001261F8">
      <w:pPr>
        <w:spacing w:after="0" w:line="240" w:lineRule="auto"/>
      </w:pPr>
      <w:r>
        <w:separator/>
      </w:r>
    </w:p>
  </w:footnote>
  <w:footnote w:type="continuationSeparator" w:id="0">
    <w:p w14:paraId="612CCDDD" w14:textId="77777777" w:rsidR="007A7A3C" w:rsidRDefault="007A7A3C" w:rsidP="00126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101F8" w14:textId="2469F845" w:rsidR="00E321FD" w:rsidRDefault="00E321FD">
    <w:pPr>
      <w:pStyle w:val="Header"/>
    </w:pPr>
    <w:r>
      <w:t>Natasha Jenkins                                                                                                                                        1802093</w:t>
    </w:r>
  </w:p>
  <w:p w14:paraId="205A4F90" w14:textId="77777777" w:rsidR="00E321FD" w:rsidRDefault="00E321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1F8"/>
    <w:rsid w:val="000C0264"/>
    <w:rsid w:val="000D73EE"/>
    <w:rsid w:val="001261F8"/>
    <w:rsid w:val="00160064"/>
    <w:rsid w:val="001A3A4F"/>
    <w:rsid w:val="00214664"/>
    <w:rsid w:val="00215604"/>
    <w:rsid w:val="002311BE"/>
    <w:rsid w:val="002419C4"/>
    <w:rsid w:val="002C38EE"/>
    <w:rsid w:val="002D1207"/>
    <w:rsid w:val="003126B3"/>
    <w:rsid w:val="00322162"/>
    <w:rsid w:val="00322D37"/>
    <w:rsid w:val="00331AFE"/>
    <w:rsid w:val="00335569"/>
    <w:rsid w:val="003538C5"/>
    <w:rsid w:val="00387F79"/>
    <w:rsid w:val="003B2986"/>
    <w:rsid w:val="00405E07"/>
    <w:rsid w:val="00465878"/>
    <w:rsid w:val="004741A0"/>
    <w:rsid w:val="00493B5C"/>
    <w:rsid w:val="004A49C4"/>
    <w:rsid w:val="004B4B76"/>
    <w:rsid w:val="004E1F3C"/>
    <w:rsid w:val="004E6E37"/>
    <w:rsid w:val="004F0EFA"/>
    <w:rsid w:val="00507CC8"/>
    <w:rsid w:val="00562DF3"/>
    <w:rsid w:val="00580FA1"/>
    <w:rsid w:val="00592B22"/>
    <w:rsid w:val="005A595B"/>
    <w:rsid w:val="005E246D"/>
    <w:rsid w:val="005F1F03"/>
    <w:rsid w:val="00614FD7"/>
    <w:rsid w:val="00621512"/>
    <w:rsid w:val="0063012E"/>
    <w:rsid w:val="00643417"/>
    <w:rsid w:val="00691BC0"/>
    <w:rsid w:val="006C6FDD"/>
    <w:rsid w:val="006E3894"/>
    <w:rsid w:val="00742096"/>
    <w:rsid w:val="007A7A3C"/>
    <w:rsid w:val="008115AD"/>
    <w:rsid w:val="00844456"/>
    <w:rsid w:val="00857B6A"/>
    <w:rsid w:val="008829F8"/>
    <w:rsid w:val="00890775"/>
    <w:rsid w:val="008A147E"/>
    <w:rsid w:val="008A5ECF"/>
    <w:rsid w:val="008E0F46"/>
    <w:rsid w:val="0093495B"/>
    <w:rsid w:val="00980474"/>
    <w:rsid w:val="00984CD7"/>
    <w:rsid w:val="009A18A3"/>
    <w:rsid w:val="009D191F"/>
    <w:rsid w:val="00A07DE2"/>
    <w:rsid w:val="00A24BFA"/>
    <w:rsid w:val="00A267A4"/>
    <w:rsid w:val="00A42DED"/>
    <w:rsid w:val="00A76A3A"/>
    <w:rsid w:val="00A969D9"/>
    <w:rsid w:val="00B36B03"/>
    <w:rsid w:val="00B7227B"/>
    <w:rsid w:val="00B76B3B"/>
    <w:rsid w:val="00BA1576"/>
    <w:rsid w:val="00BB49BD"/>
    <w:rsid w:val="00C01079"/>
    <w:rsid w:val="00C51E27"/>
    <w:rsid w:val="00C524D6"/>
    <w:rsid w:val="00C76D17"/>
    <w:rsid w:val="00C83CF3"/>
    <w:rsid w:val="00CA34A7"/>
    <w:rsid w:val="00CC7628"/>
    <w:rsid w:val="00CC7766"/>
    <w:rsid w:val="00CD37F1"/>
    <w:rsid w:val="00CD771F"/>
    <w:rsid w:val="00D3176D"/>
    <w:rsid w:val="00D32EAC"/>
    <w:rsid w:val="00D36DF0"/>
    <w:rsid w:val="00DE45F0"/>
    <w:rsid w:val="00E321FD"/>
    <w:rsid w:val="00E97525"/>
    <w:rsid w:val="00EC207E"/>
    <w:rsid w:val="00ED455C"/>
    <w:rsid w:val="00F143AC"/>
    <w:rsid w:val="00F30ECC"/>
    <w:rsid w:val="00F3377F"/>
    <w:rsid w:val="00F44F5E"/>
    <w:rsid w:val="00F519E7"/>
    <w:rsid w:val="00F82FED"/>
    <w:rsid w:val="00F9340A"/>
    <w:rsid w:val="00FC0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8F9878"/>
  <w15:chartTrackingRefBased/>
  <w15:docId w15:val="{7702770D-D73F-4ACF-83D1-D9CF1625C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1F8"/>
  </w:style>
  <w:style w:type="paragraph" w:styleId="Footer">
    <w:name w:val="footer"/>
    <w:basedOn w:val="Normal"/>
    <w:link w:val="FooterChar"/>
    <w:uiPriority w:val="99"/>
    <w:unhideWhenUsed/>
    <w:rsid w:val="00126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1F8"/>
  </w:style>
  <w:style w:type="character" w:styleId="Hyperlink">
    <w:name w:val="Hyperlink"/>
    <w:basedOn w:val="DefaultParagraphFont"/>
    <w:uiPriority w:val="99"/>
    <w:unhideWhenUsed/>
    <w:rsid w:val="004A49C4"/>
    <w:rPr>
      <w:color w:val="0563C1" w:themeColor="hyperlink"/>
      <w:u w:val="single"/>
    </w:rPr>
  </w:style>
  <w:style w:type="character" w:styleId="UnresolvedMention">
    <w:name w:val="Unresolved Mention"/>
    <w:basedOn w:val="DefaultParagraphFont"/>
    <w:uiPriority w:val="99"/>
    <w:semiHidden/>
    <w:unhideWhenUsed/>
    <w:rsid w:val="004A49C4"/>
    <w:rPr>
      <w:color w:val="605E5C"/>
      <w:shd w:val="clear" w:color="auto" w:fill="E1DFDD"/>
    </w:rPr>
  </w:style>
  <w:style w:type="character" w:styleId="FollowedHyperlink">
    <w:name w:val="FollowedHyperlink"/>
    <w:basedOn w:val="DefaultParagraphFont"/>
    <w:uiPriority w:val="99"/>
    <w:semiHidden/>
    <w:unhideWhenUsed/>
    <w:rsid w:val="004A49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winkl.co.uk/resource/t-t-5355-places-of-worship-video-powerpoi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F4F7-F245-4CC9-B899-372E10F9B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4325</TotalTime>
  <Pages>5</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 (1802093)</dc:creator>
  <cp:keywords/>
  <dc:description/>
  <cp:lastModifiedBy>Natasha Jenkins (1802093)</cp:lastModifiedBy>
  <cp:revision>58</cp:revision>
  <dcterms:created xsi:type="dcterms:W3CDTF">2019-01-03T19:31:00Z</dcterms:created>
  <dcterms:modified xsi:type="dcterms:W3CDTF">2019-01-07T17:40:00Z</dcterms:modified>
</cp:coreProperties>
</file>