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DE929" w14:textId="77777777" w:rsidR="007B27FC" w:rsidRDefault="007B27FC">
      <w:pPr>
        <w:rPr>
          <w:rFonts w:ascii="Arial" w:hAnsi="Arial" w:cs="Arial"/>
          <w:sz w:val="96"/>
          <w:szCs w:val="96"/>
        </w:rPr>
      </w:pPr>
      <w:r>
        <w:rPr>
          <w:rFonts w:ascii="Arial" w:hAnsi="Arial" w:cs="Arial"/>
          <w:sz w:val="96"/>
          <w:szCs w:val="96"/>
        </w:rPr>
        <w:t xml:space="preserve">  </w:t>
      </w:r>
    </w:p>
    <w:p w14:paraId="3FA17C5B" w14:textId="77777777" w:rsidR="007B27FC" w:rsidRDefault="007B27FC">
      <w:pPr>
        <w:rPr>
          <w:rFonts w:ascii="Arial" w:hAnsi="Arial" w:cs="Arial"/>
          <w:sz w:val="96"/>
          <w:szCs w:val="96"/>
        </w:rPr>
      </w:pPr>
    </w:p>
    <w:p w14:paraId="3DC3CBD7" w14:textId="352D0F47" w:rsidR="007B27FC" w:rsidRPr="003C0EAE" w:rsidRDefault="007B27FC">
      <w:pPr>
        <w:rPr>
          <w:rFonts w:ascii="Arial" w:hAnsi="Arial" w:cs="Arial"/>
          <w:sz w:val="96"/>
          <w:szCs w:val="96"/>
          <w:u w:val="single"/>
        </w:rPr>
      </w:pPr>
      <w:r>
        <w:rPr>
          <w:rFonts w:ascii="Arial" w:hAnsi="Arial" w:cs="Arial"/>
          <w:sz w:val="96"/>
          <w:szCs w:val="96"/>
        </w:rPr>
        <w:t xml:space="preserve">   </w:t>
      </w:r>
      <w:r w:rsidRPr="003C0EAE">
        <w:rPr>
          <w:rFonts w:ascii="Arial" w:hAnsi="Arial" w:cs="Arial"/>
          <w:sz w:val="96"/>
          <w:szCs w:val="96"/>
          <w:u w:val="single"/>
        </w:rPr>
        <w:t>Individual Written</w:t>
      </w:r>
    </w:p>
    <w:p w14:paraId="2C5DA2B8" w14:textId="25811F16" w:rsidR="00877ADD" w:rsidRPr="003C0EAE" w:rsidRDefault="007B27FC">
      <w:pPr>
        <w:rPr>
          <w:rFonts w:ascii="Arial" w:hAnsi="Arial" w:cs="Arial"/>
          <w:sz w:val="96"/>
          <w:szCs w:val="96"/>
          <w:u w:val="single"/>
        </w:rPr>
      </w:pPr>
      <w:r w:rsidRPr="007B27FC">
        <w:rPr>
          <w:rFonts w:ascii="Arial" w:hAnsi="Arial" w:cs="Arial"/>
          <w:sz w:val="96"/>
          <w:szCs w:val="96"/>
        </w:rPr>
        <w:t xml:space="preserve"> </w:t>
      </w:r>
      <w:r>
        <w:rPr>
          <w:rFonts w:ascii="Arial" w:hAnsi="Arial" w:cs="Arial"/>
          <w:sz w:val="96"/>
          <w:szCs w:val="96"/>
        </w:rPr>
        <w:t xml:space="preserve">          </w:t>
      </w:r>
      <w:r w:rsidRPr="003C0EAE">
        <w:rPr>
          <w:rFonts w:ascii="Arial" w:hAnsi="Arial" w:cs="Arial"/>
          <w:sz w:val="96"/>
          <w:szCs w:val="96"/>
          <w:u w:val="single"/>
        </w:rPr>
        <w:t xml:space="preserve">Report </w:t>
      </w:r>
    </w:p>
    <w:p w14:paraId="1F29C280" w14:textId="1026168E" w:rsidR="007B27FC" w:rsidRDefault="007B27FC">
      <w:pPr>
        <w:rPr>
          <w:rFonts w:ascii="Arial" w:hAnsi="Arial" w:cs="Arial"/>
          <w:sz w:val="40"/>
          <w:szCs w:val="40"/>
        </w:rPr>
      </w:pPr>
    </w:p>
    <w:p w14:paraId="203BF2FF" w14:textId="36E5D6F6" w:rsidR="007B27FC" w:rsidRDefault="007B27FC">
      <w:pPr>
        <w:rPr>
          <w:rFonts w:ascii="Arial" w:hAnsi="Arial" w:cs="Arial"/>
          <w:sz w:val="40"/>
          <w:szCs w:val="40"/>
        </w:rPr>
      </w:pPr>
    </w:p>
    <w:p w14:paraId="2A74694B" w14:textId="6FE99F1B" w:rsidR="007B27FC" w:rsidRPr="005D35EE" w:rsidRDefault="00685F3F">
      <w:pPr>
        <w:rPr>
          <w:rFonts w:ascii="Arial" w:hAnsi="Arial" w:cs="Arial"/>
          <w:sz w:val="40"/>
          <w:szCs w:val="40"/>
        </w:rPr>
      </w:pPr>
      <w:r w:rsidRPr="005D35EE">
        <w:rPr>
          <w:rFonts w:ascii="Arial" w:hAnsi="Arial" w:cs="Arial"/>
          <w:sz w:val="40"/>
          <w:szCs w:val="40"/>
        </w:rPr>
        <w:t>Module: Workplace Culture and Its Impact on Organisational Efficiency</w:t>
      </w:r>
    </w:p>
    <w:p w14:paraId="239BEFE0" w14:textId="04644A87" w:rsidR="007B27FC" w:rsidRPr="003C0EAE" w:rsidRDefault="003C0EAE">
      <w:pPr>
        <w:rPr>
          <w:rFonts w:ascii="Arial" w:hAnsi="Arial" w:cs="Arial"/>
          <w:sz w:val="40"/>
          <w:szCs w:val="40"/>
        </w:rPr>
      </w:pPr>
      <w:r w:rsidRPr="003C0EAE">
        <w:rPr>
          <w:rFonts w:ascii="Arial" w:hAnsi="Arial" w:cs="Arial"/>
          <w:sz w:val="40"/>
          <w:szCs w:val="40"/>
        </w:rPr>
        <w:t xml:space="preserve">Student </w:t>
      </w:r>
      <w:r w:rsidR="00704176" w:rsidRPr="003C0EAE">
        <w:rPr>
          <w:rFonts w:ascii="Arial" w:hAnsi="Arial" w:cs="Arial"/>
          <w:sz w:val="40"/>
          <w:szCs w:val="40"/>
        </w:rPr>
        <w:t xml:space="preserve">name: </w:t>
      </w:r>
      <w:proofErr w:type="spellStart"/>
      <w:r w:rsidR="00704176" w:rsidRPr="003C0EAE">
        <w:rPr>
          <w:rFonts w:ascii="Arial" w:hAnsi="Arial" w:cs="Arial"/>
          <w:sz w:val="40"/>
          <w:szCs w:val="40"/>
        </w:rPr>
        <w:t>Tassadaq</w:t>
      </w:r>
      <w:proofErr w:type="spellEnd"/>
      <w:r w:rsidR="007B27FC" w:rsidRPr="003C0EAE">
        <w:rPr>
          <w:rFonts w:ascii="Arial" w:hAnsi="Arial" w:cs="Arial"/>
          <w:sz w:val="40"/>
          <w:szCs w:val="40"/>
        </w:rPr>
        <w:t xml:space="preserve"> Hussain</w:t>
      </w:r>
    </w:p>
    <w:p w14:paraId="3812E7B8" w14:textId="3D42463A" w:rsidR="003C0EAE" w:rsidRPr="0099173B" w:rsidRDefault="003C0EAE">
      <w:pPr>
        <w:rPr>
          <w:rFonts w:ascii="Arial" w:hAnsi="Arial" w:cs="Arial"/>
          <w:sz w:val="40"/>
          <w:szCs w:val="40"/>
        </w:rPr>
      </w:pPr>
      <w:r w:rsidRPr="0099173B">
        <w:rPr>
          <w:rFonts w:ascii="Arial" w:hAnsi="Arial" w:cs="Arial"/>
          <w:sz w:val="40"/>
          <w:szCs w:val="40"/>
        </w:rPr>
        <w:t>Student number: 1905290</w:t>
      </w:r>
    </w:p>
    <w:p w14:paraId="3CD9C45A" w14:textId="562CE3C3" w:rsidR="007B27FC" w:rsidRPr="0099173B" w:rsidRDefault="007B27FC">
      <w:pPr>
        <w:rPr>
          <w:rFonts w:ascii="Arial" w:hAnsi="Arial" w:cs="Arial"/>
          <w:sz w:val="40"/>
          <w:szCs w:val="40"/>
        </w:rPr>
      </w:pPr>
      <w:r w:rsidRPr="0099173B">
        <w:rPr>
          <w:rFonts w:ascii="Arial" w:hAnsi="Arial" w:cs="Arial"/>
          <w:sz w:val="40"/>
          <w:szCs w:val="40"/>
        </w:rPr>
        <w:t>Module code: BMSW5105</w:t>
      </w:r>
    </w:p>
    <w:p w14:paraId="30DA2457" w14:textId="77777777" w:rsidR="00685F3F" w:rsidRPr="0099173B" w:rsidRDefault="00685F3F">
      <w:pPr>
        <w:rPr>
          <w:rFonts w:ascii="Arial" w:hAnsi="Arial" w:cs="Arial"/>
          <w:sz w:val="40"/>
          <w:szCs w:val="40"/>
        </w:rPr>
      </w:pPr>
    </w:p>
    <w:p w14:paraId="25A9B57F" w14:textId="7AA47E68" w:rsidR="007B27FC" w:rsidRPr="0099173B" w:rsidRDefault="007B27FC">
      <w:pPr>
        <w:rPr>
          <w:rFonts w:ascii="Arial" w:hAnsi="Arial" w:cs="Arial"/>
          <w:sz w:val="28"/>
          <w:szCs w:val="28"/>
        </w:rPr>
      </w:pPr>
    </w:p>
    <w:p w14:paraId="1392619B" w14:textId="4FEBD128" w:rsidR="007B27FC" w:rsidRPr="0099173B" w:rsidRDefault="007B27FC">
      <w:pPr>
        <w:rPr>
          <w:rFonts w:ascii="Arial" w:hAnsi="Arial" w:cs="Arial"/>
          <w:sz w:val="28"/>
          <w:szCs w:val="28"/>
        </w:rPr>
      </w:pPr>
    </w:p>
    <w:p w14:paraId="24C3DAF4" w14:textId="08B379F1" w:rsidR="007B27FC" w:rsidRPr="0099173B" w:rsidRDefault="007B27FC">
      <w:pPr>
        <w:rPr>
          <w:rFonts w:ascii="Arial" w:hAnsi="Arial" w:cs="Arial"/>
          <w:sz w:val="28"/>
          <w:szCs w:val="28"/>
        </w:rPr>
      </w:pPr>
    </w:p>
    <w:p w14:paraId="6859C7F9" w14:textId="3FACA3DA" w:rsidR="007B27FC" w:rsidRPr="0099173B" w:rsidRDefault="007B27FC">
      <w:pPr>
        <w:rPr>
          <w:rFonts w:ascii="Arial" w:hAnsi="Arial" w:cs="Arial"/>
          <w:sz w:val="28"/>
          <w:szCs w:val="28"/>
        </w:rPr>
      </w:pPr>
    </w:p>
    <w:p w14:paraId="5D16B870" w14:textId="4BAE7D26" w:rsidR="007B27FC" w:rsidRPr="0099173B" w:rsidRDefault="007B27FC">
      <w:pPr>
        <w:rPr>
          <w:rFonts w:ascii="Arial" w:hAnsi="Arial" w:cs="Arial"/>
          <w:sz w:val="28"/>
          <w:szCs w:val="28"/>
        </w:rPr>
      </w:pPr>
    </w:p>
    <w:p w14:paraId="0003FA31" w14:textId="33A1E60B" w:rsidR="007B27FC" w:rsidRPr="0099173B" w:rsidRDefault="007B27FC">
      <w:pPr>
        <w:rPr>
          <w:rFonts w:ascii="Arial" w:hAnsi="Arial" w:cs="Arial"/>
          <w:sz w:val="28"/>
          <w:szCs w:val="28"/>
        </w:rPr>
      </w:pPr>
    </w:p>
    <w:p w14:paraId="65030F55" w14:textId="417027A7" w:rsidR="007B27FC" w:rsidRPr="0099173B" w:rsidRDefault="007B27FC">
      <w:pPr>
        <w:rPr>
          <w:rFonts w:ascii="Arial" w:hAnsi="Arial" w:cs="Arial"/>
          <w:sz w:val="28"/>
          <w:szCs w:val="28"/>
        </w:rPr>
      </w:pPr>
    </w:p>
    <w:p w14:paraId="728DEA0B" w14:textId="548F6B57" w:rsidR="00CB304F" w:rsidRDefault="00CB304F">
      <w:pPr>
        <w:rPr>
          <w:rFonts w:ascii="Arial" w:hAnsi="Arial" w:cs="Arial"/>
          <w:sz w:val="28"/>
          <w:szCs w:val="28"/>
          <w:u w:val="single"/>
        </w:rPr>
      </w:pPr>
      <w:r>
        <w:rPr>
          <w:rFonts w:ascii="Arial" w:hAnsi="Arial" w:cs="Arial"/>
          <w:sz w:val="28"/>
          <w:szCs w:val="28"/>
          <w:u w:val="single"/>
        </w:rPr>
        <w:lastRenderedPageBreak/>
        <w:t xml:space="preserve">Contents Page </w:t>
      </w:r>
    </w:p>
    <w:p w14:paraId="656FD0FE" w14:textId="77777777" w:rsidR="00CB304F" w:rsidRDefault="00CB304F">
      <w:pPr>
        <w:rPr>
          <w:rFonts w:ascii="Arial" w:hAnsi="Arial" w:cs="Arial"/>
          <w:sz w:val="28"/>
          <w:szCs w:val="28"/>
          <w:u w:val="single"/>
        </w:rPr>
      </w:pPr>
    </w:p>
    <w:p w14:paraId="6DCE8EE2" w14:textId="260BC092" w:rsidR="00CB304F" w:rsidRPr="00E93E43" w:rsidRDefault="00C924FF">
      <w:pPr>
        <w:rPr>
          <w:rFonts w:ascii="Arial" w:hAnsi="Arial" w:cs="Arial"/>
          <w:color w:val="0D0D0D" w:themeColor="text1" w:themeTint="F2"/>
          <w:sz w:val="24"/>
          <w:szCs w:val="24"/>
        </w:rPr>
      </w:pPr>
      <w:r w:rsidRPr="00E93E43">
        <w:rPr>
          <w:rFonts w:ascii="Arial" w:hAnsi="Arial" w:cs="Arial"/>
          <w:color w:val="0D0D0D" w:themeColor="text1" w:themeTint="F2"/>
          <w:sz w:val="24"/>
          <w:szCs w:val="24"/>
        </w:rPr>
        <w:t xml:space="preserve">Page 1 </w:t>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t>Introduction</w:t>
      </w:r>
    </w:p>
    <w:p w14:paraId="5854F460" w14:textId="65C54984" w:rsidR="00756EA8" w:rsidRPr="00E93E43" w:rsidRDefault="00C924FF">
      <w:pPr>
        <w:rPr>
          <w:rFonts w:ascii="Arial" w:hAnsi="Arial" w:cs="Arial"/>
          <w:color w:val="0D0D0D" w:themeColor="text1" w:themeTint="F2"/>
          <w:sz w:val="24"/>
          <w:szCs w:val="24"/>
        </w:rPr>
      </w:pPr>
      <w:r w:rsidRPr="00E93E43">
        <w:rPr>
          <w:rFonts w:ascii="Arial" w:hAnsi="Arial" w:cs="Arial"/>
          <w:color w:val="0D0D0D" w:themeColor="text1" w:themeTint="F2"/>
          <w:sz w:val="24"/>
          <w:szCs w:val="24"/>
        </w:rPr>
        <w:t xml:space="preserve">Page 2 </w:t>
      </w:r>
      <w:r w:rsidR="00472365">
        <w:rPr>
          <w:rFonts w:ascii="Arial" w:hAnsi="Arial" w:cs="Arial"/>
          <w:color w:val="0D0D0D" w:themeColor="text1" w:themeTint="F2"/>
          <w:sz w:val="24"/>
          <w:szCs w:val="24"/>
        </w:rPr>
        <w:t>/3</w:t>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009B13D6" w:rsidRPr="00E93E43">
        <w:rPr>
          <w:rFonts w:ascii="Arial" w:hAnsi="Arial" w:cs="Arial"/>
          <w:color w:val="0D0D0D" w:themeColor="text1" w:themeTint="F2"/>
          <w:sz w:val="24"/>
          <w:szCs w:val="24"/>
        </w:rPr>
        <w:t>Identifying the organisational structure</w:t>
      </w:r>
    </w:p>
    <w:p w14:paraId="64BBB201" w14:textId="284875E6" w:rsidR="00CB304F" w:rsidRPr="00620635" w:rsidRDefault="009B13D6">
      <w:pPr>
        <w:rPr>
          <w:rFonts w:ascii="Arial" w:hAnsi="Arial" w:cs="Arial"/>
          <w:color w:val="0D0D0D" w:themeColor="text1" w:themeTint="F2"/>
          <w:sz w:val="24"/>
          <w:szCs w:val="24"/>
        </w:rPr>
      </w:pPr>
      <w:r w:rsidRPr="00620635">
        <w:rPr>
          <w:rFonts w:ascii="Arial" w:hAnsi="Arial" w:cs="Arial"/>
          <w:color w:val="0D0D0D" w:themeColor="text1" w:themeTint="F2"/>
          <w:sz w:val="24"/>
          <w:szCs w:val="24"/>
        </w:rPr>
        <w:t xml:space="preserve">Page </w:t>
      </w:r>
      <w:r w:rsidR="00472365" w:rsidRPr="00620635">
        <w:rPr>
          <w:rFonts w:ascii="Arial" w:hAnsi="Arial" w:cs="Arial"/>
          <w:color w:val="0D0D0D" w:themeColor="text1" w:themeTint="F2"/>
          <w:sz w:val="24"/>
          <w:szCs w:val="24"/>
        </w:rPr>
        <w:t>4</w:t>
      </w:r>
      <w:r w:rsidRPr="00620635">
        <w:rPr>
          <w:rFonts w:ascii="Arial" w:hAnsi="Arial" w:cs="Arial"/>
          <w:color w:val="0D0D0D" w:themeColor="text1" w:themeTint="F2"/>
          <w:sz w:val="24"/>
          <w:szCs w:val="24"/>
        </w:rPr>
        <w:t xml:space="preserve"> </w:t>
      </w:r>
      <w:r w:rsidRPr="00620635">
        <w:rPr>
          <w:rFonts w:ascii="Arial" w:hAnsi="Arial" w:cs="Arial"/>
          <w:color w:val="0D0D0D" w:themeColor="text1" w:themeTint="F2"/>
          <w:sz w:val="24"/>
          <w:szCs w:val="24"/>
        </w:rPr>
        <w:tab/>
      </w:r>
      <w:r w:rsidRPr="00620635">
        <w:rPr>
          <w:rFonts w:ascii="Arial" w:hAnsi="Arial" w:cs="Arial"/>
          <w:color w:val="0D0D0D" w:themeColor="text1" w:themeTint="F2"/>
          <w:sz w:val="24"/>
          <w:szCs w:val="24"/>
        </w:rPr>
        <w:tab/>
      </w:r>
      <w:r w:rsidRPr="00620635">
        <w:rPr>
          <w:rFonts w:ascii="Arial" w:hAnsi="Arial" w:cs="Arial"/>
          <w:color w:val="0D0D0D" w:themeColor="text1" w:themeTint="F2"/>
          <w:sz w:val="24"/>
          <w:szCs w:val="24"/>
        </w:rPr>
        <w:tab/>
      </w:r>
      <w:r w:rsidRPr="00620635">
        <w:rPr>
          <w:rFonts w:ascii="Arial" w:hAnsi="Arial" w:cs="Arial"/>
          <w:color w:val="0D0D0D" w:themeColor="text1" w:themeTint="F2"/>
          <w:sz w:val="24"/>
          <w:szCs w:val="24"/>
        </w:rPr>
        <w:tab/>
      </w:r>
      <w:bookmarkStart w:id="0" w:name="_Hlk131669552"/>
      <w:r w:rsidR="0008245A" w:rsidRPr="00620635">
        <w:rPr>
          <w:rFonts w:ascii="Arial" w:hAnsi="Arial" w:cs="Arial"/>
          <w:color w:val="0D0D0D" w:themeColor="text1" w:themeTint="F2"/>
          <w:sz w:val="24"/>
          <w:szCs w:val="24"/>
        </w:rPr>
        <w:t>External factors</w:t>
      </w:r>
      <w:bookmarkEnd w:id="0"/>
    </w:p>
    <w:p w14:paraId="55627561" w14:textId="6966B794" w:rsidR="00CB304F" w:rsidRPr="00620635" w:rsidRDefault="0008245A">
      <w:pPr>
        <w:rPr>
          <w:rFonts w:ascii="Arial" w:hAnsi="Arial" w:cs="Arial"/>
          <w:color w:val="0D0D0D" w:themeColor="text1" w:themeTint="F2"/>
          <w:sz w:val="24"/>
          <w:szCs w:val="24"/>
        </w:rPr>
      </w:pPr>
      <w:r w:rsidRPr="00620635">
        <w:rPr>
          <w:rFonts w:ascii="Arial" w:hAnsi="Arial" w:cs="Arial"/>
          <w:color w:val="0D0D0D" w:themeColor="text1" w:themeTint="F2"/>
          <w:sz w:val="24"/>
          <w:szCs w:val="24"/>
        </w:rPr>
        <w:t>Page</w:t>
      </w:r>
      <w:r w:rsidR="00B33DF3" w:rsidRPr="00620635">
        <w:rPr>
          <w:rFonts w:ascii="Arial" w:hAnsi="Arial" w:cs="Arial"/>
          <w:color w:val="0D0D0D" w:themeColor="text1" w:themeTint="F2"/>
          <w:sz w:val="24"/>
          <w:szCs w:val="24"/>
        </w:rPr>
        <w:t xml:space="preserve"> </w:t>
      </w:r>
      <w:r w:rsidR="00472365" w:rsidRPr="00620635">
        <w:rPr>
          <w:rFonts w:ascii="Arial" w:hAnsi="Arial" w:cs="Arial"/>
          <w:color w:val="0D0D0D" w:themeColor="text1" w:themeTint="F2"/>
          <w:sz w:val="24"/>
          <w:szCs w:val="24"/>
        </w:rPr>
        <w:t>5</w:t>
      </w:r>
      <w:r w:rsidR="00B33DF3" w:rsidRPr="00620635">
        <w:rPr>
          <w:rFonts w:ascii="Arial" w:hAnsi="Arial" w:cs="Arial"/>
          <w:color w:val="0D0D0D" w:themeColor="text1" w:themeTint="F2"/>
          <w:sz w:val="24"/>
          <w:szCs w:val="24"/>
        </w:rPr>
        <w:tab/>
      </w:r>
      <w:r w:rsidR="00B33DF3" w:rsidRPr="00620635">
        <w:rPr>
          <w:rFonts w:ascii="Arial" w:hAnsi="Arial" w:cs="Arial"/>
          <w:color w:val="0D0D0D" w:themeColor="text1" w:themeTint="F2"/>
          <w:sz w:val="24"/>
          <w:szCs w:val="24"/>
        </w:rPr>
        <w:tab/>
      </w:r>
      <w:r w:rsidR="00B33DF3" w:rsidRPr="00620635">
        <w:rPr>
          <w:rFonts w:ascii="Arial" w:hAnsi="Arial" w:cs="Arial"/>
          <w:color w:val="0D0D0D" w:themeColor="text1" w:themeTint="F2"/>
          <w:sz w:val="24"/>
          <w:szCs w:val="24"/>
        </w:rPr>
        <w:tab/>
      </w:r>
      <w:r w:rsidR="00B33DF3" w:rsidRPr="00620635">
        <w:rPr>
          <w:rFonts w:ascii="Arial" w:hAnsi="Arial" w:cs="Arial"/>
          <w:color w:val="0D0D0D" w:themeColor="text1" w:themeTint="F2"/>
          <w:sz w:val="24"/>
          <w:szCs w:val="24"/>
        </w:rPr>
        <w:tab/>
      </w:r>
      <w:r w:rsidR="00022984" w:rsidRPr="00620635">
        <w:rPr>
          <w:rFonts w:ascii="Arial" w:hAnsi="Arial" w:cs="Arial"/>
          <w:color w:val="0D0D0D" w:themeColor="text1" w:themeTint="F2"/>
          <w:sz w:val="24"/>
          <w:szCs w:val="24"/>
        </w:rPr>
        <w:t>Pestle Analysis</w:t>
      </w:r>
    </w:p>
    <w:p w14:paraId="1F1045FC" w14:textId="4982BAAA" w:rsidR="00415E8D" w:rsidRPr="00E93E43" w:rsidRDefault="00415E8D">
      <w:pPr>
        <w:rPr>
          <w:rFonts w:ascii="Arial" w:hAnsi="Arial" w:cs="Arial"/>
          <w:color w:val="0D0D0D" w:themeColor="text1" w:themeTint="F2"/>
          <w:sz w:val="24"/>
          <w:szCs w:val="24"/>
        </w:rPr>
      </w:pPr>
      <w:r w:rsidRPr="00E93E43">
        <w:rPr>
          <w:rFonts w:ascii="Arial" w:hAnsi="Arial" w:cs="Arial"/>
          <w:color w:val="0D0D0D" w:themeColor="text1" w:themeTint="F2"/>
          <w:sz w:val="24"/>
          <w:szCs w:val="24"/>
        </w:rPr>
        <w:t xml:space="preserve">Page </w:t>
      </w:r>
      <w:r w:rsidR="00472365">
        <w:rPr>
          <w:rFonts w:ascii="Arial" w:hAnsi="Arial" w:cs="Arial"/>
          <w:color w:val="0D0D0D" w:themeColor="text1" w:themeTint="F2"/>
          <w:sz w:val="24"/>
          <w:szCs w:val="24"/>
        </w:rPr>
        <w:t>6/7</w:t>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t xml:space="preserve"> </w:t>
      </w:r>
      <w:r w:rsidR="00E93E43">
        <w:rPr>
          <w:rFonts w:ascii="Arial" w:hAnsi="Arial" w:cs="Arial"/>
          <w:color w:val="0D0D0D" w:themeColor="text1" w:themeTint="F2"/>
          <w:sz w:val="24"/>
          <w:szCs w:val="24"/>
        </w:rPr>
        <w:tab/>
      </w:r>
      <w:bookmarkStart w:id="1" w:name="_Hlk131669852"/>
      <w:r w:rsidRPr="00E93E43">
        <w:rPr>
          <w:rFonts w:ascii="Arial" w:hAnsi="Arial" w:cs="Arial"/>
          <w:color w:val="0D0D0D" w:themeColor="text1" w:themeTint="F2"/>
          <w:sz w:val="24"/>
          <w:szCs w:val="24"/>
        </w:rPr>
        <w:t>key elements of ethical organisational culture</w:t>
      </w:r>
      <w:bookmarkEnd w:id="1"/>
    </w:p>
    <w:p w14:paraId="46BE0C29" w14:textId="23C465A0" w:rsidR="00415E8D" w:rsidRPr="00E93E43" w:rsidRDefault="00415E8D">
      <w:pPr>
        <w:rPr>
          <w:rFonts w:ascii="Arial" w:hAnsi="Arial" w:cs="Arial"/>
          <w:color w:val="0D0D0D" w:themeColor="text1" w:themeTint="F2"/>
          <w:sz w:val="24"/>
          <w:szCs w:val="24"/>
        </w:rPr>
      </w:pPr>
      <w:r w:rsidRPr="00E93E43">
        <w:rPr>
          <w:rFonts w:ascii="Arial" w:hAnsi="Arial" w:cs="Arial"/>
          <w:color w:val="0D0D0D" w:themeColor="text1" w:themeTint="F2"/>
          <w:sz w:val="24"/>
          <w:szCs w:val="24"/>
        </w:rPr>
        <w:t xml:space="preserve">Page </w:t>
      </w:r>
      <w:r w:rsidR="00472365">
        <w:rPr>
          <w:rFonts w:ascii="Arial" w:hAnsi="Arial" w:cs="Arial"/>
          <w:color w:val="0D0D0D" w:themeColor="text1" w:themeTint="F2"/>
          <w:sz w:val="24"/>
          <w:szCs w:val="24"/>
        </w:rPr>
        <w:t>8</w:t>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00B01EF6" w:rsidRPr="00E93E43">
        <w:rPr>
          <w:rFonts w:ascii="Arial" w:hAnsi="Arial" w:cs="Arial"/>
          <w:color w:val="0D0D0D" w:themeColor="text1" w:themeTint="F2"/>
          <w:sz w:val="24"/>
          <w:szCs w:val="24"/>
        </w:rPr>
        <w:t>Schein's Organizational Culture Model</w:t>
      </w:r>
    </w:p>
    <w:p w14:paraId="580DA219" w14:textId="353675B7" w:rsidR="00B01EF6" w:rsidRPr="00E93E43" w:rsidRDefault="00B01EF6">
      <w:pPr>
        <w:rPr>
          <w:rFonts w:ascii="Arial" w:hAnsi="Arial" w:cs="Arial"/>
          <w:color w:val="0D0D0D" w:themeColor="text1" w:themeTint="F2"/>
          <w:sz w:val="28"/>
          <w:szCs w:val="28"/>
        </w:rPr>
      </w:pPr>
      <w:r w:rsidRPr="00E93E43">
        <w:rPr>
          <w:rFonts w:ascii="Arial" w:hAnsi="Arial" w:cs="Arial"/>
          <w:color w:val="0D0D0D" w:themeColor="text1" w:themeTint="F2"/>
          <w:sz w:val="24"/>
          <w:szCs w:val="24"/>
        </w:rPr>
        <w:t xml:space="preserve">Page </w:t>
      </w:r>
      <w:r w:rsidR="00472365">
        <w:rPr>
          <w:rFonts w:ascii="Arial" w:hAnsi="Arial" w:cs="Arial"/>
          <w:color w:val="0D0D0D" w:themeColor="text1" w:themeTint="F2"/>
          <w:sz w:val="24"/>
          <w:szCs w:val="24"/>
        </w:rPr>
        <w:t>9</w:t>
      </w:r>
      <w:r w:rsidRPr="00E93E43">
        <w:rPr>
          <w:rFonts w:ascii="Arial" w:hAnsi="Arial" w:cs="Arial"/>
          <w:color w:val="0D0D0D" w:themeColor="text1" w:themeTint="F2"/>
          <w:sz w:val="24"/>
          <w:szCs w:val="24"/>
        </w:rPr>
        <w:t xml:space="preserve"> </w:t>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r w:rsidRPr="00E93E43">
        <w:rPr>
          <w:rFonts w:ascii="Arial" w:hAnsi="Arial" w:cs="Arial"/>
          <w:color w:val="0D0D0D" w:themeColor="text1" w:themeTint="F2"/>
          <w:sz w:val="24"/>
          <w:szCs w:val="24"/>
        </w:rPr>
        <w:tab/>
      </w:r>
      <w:bookmarkStart w:id="2" w:name="_Hlk131671265"/>
      <w:r w:rsidR="00E93E43">
        <w:rPr>
          <w:rFonts w:ascii="Arial" w:hAnsi="Arial" w:cs="Arial"/>
          <w:color w:val="0D0D0D" w:themeColor="text1" w:themeTint="F2"/>
          <w:sz w:val="24"/>
          <w:szCs w:val="24"/>
        </w:rPr>
        <w:t>B</w:t>
      </w:r>
      <w:r w:rsidR="00E93E43" w:rsidRPr="00E93E43">
        <w:rPr>
          <w:rFonts w:ascii="Arial" w:hAnsi="Arial" w:cs="Arial"/>
          <w:color w:val="0D0D0D" w:themeColor="text1" w:themeTint="F2"/>
          <w:sz w:val="24"/>
          <w:szCs w:val="24"/>
        </w:rPr>
        <w:t>arriers to the effective functioning</w:t>
      </w:r>
      <w:bookmarkEnd w:id="2"/>
      <w:r w:rsidRPr="00E93E43">
        <w:rPr>
          <w:rFonts w:ascii="Arial" w:hAnsi="Arial" w:cs="Arial"/>
          <w:color w:val="0D0D0D" w:themeColor="text1" w:themeTint="F2"/>
          <w:sz w:val="28"/>
          <w:szCs w:val="28"/>
        </w:rPr>
        <w:tab/>
      </w:r>
    </w:p>
    <w:p w14:paraId="146559CD" w14:textId="27F31FA7" w:rsidR="00B01EF6" w:rsidRPr="00620635" w:rsidRDefault="00E93E43">
      <w:pPr>
        <w:rPr>
          <w:rFonts w:ascii="Arial" w:hAnsi="Arial" w:cs="Arial"/>
          <w:sz w:val="24"/>
          <w:szCs w:val="24"/>
        </w:rPr>
      </w:pPr>
      <w:r w:rsidRPr="00620635">
        <w:rPr>
          <w:rFonts w:ascii="Arial" w:hAnsi="Arial" w:cs="Arial"/>
          <w:sz w:val="28"/>
          <w:szCs w:val="28"/>
        </w:rPr>
        <w:t xml:space="preserve">Page </w:t>
      </w:r>
      <w:r w:rsidR="00472365" w:rsidRPr="00620635">
        <w:rPr>
          <w:rFonts w:ascii="Arial" w:hAnsi="Arial" w:cs="Arial"/>
          <w:sz w:val="28"/>
          <w:szCs w:val="28"/>
        </w:rPr>
        <w:t xml:space="preserve">10 </w:t>
      </w:r>
      <w:r w:rsidRPr="00620635">
        <w:rPr>
          <w:rFonts w:ascii="Arial" w:hAnsi="Arial" w:cs="Arial"/>
          <w:sz w:val="28"/>
          <w:szCs w:val="28"/>
        </w:rPr>
        <w:tab/>
      </w:r>
      <w:r w:rsidRPr="00620635">
        <w:rPr>
          <w:rFonts w:ascii="Arial" w:hAnsi="Arial" w:cs="Arial"/>
          <w:sz w:val="28"/>
          <w:szCs w:val="28"/>
        </w:rPr>
        <w:tab/>
      </w:r>
      <w:r w:rsidRPr="00620635">
        <w:rPr>
          <w:rFonts w:ascii="Arial" w:hAnsi="Arial" w:cs="Arial"/>
          <w:sz w:val="28"/>
          <w:szCs w:val="28"/>
        </w:rPr>
        <w:tab/>
      </w:r>
      <w:r w:rsidRPr="00620635">
        <w:rPr>
          <w:rFonts w:ascii="Arial" w:hAnsi="Arial" w:cs="Arial"/>
          <w:sz w:val="28"/>
          <w:szCs w:val="28"/>
        </w:rPr>
        <w:tab/>
      </w:r>
      <w:r w:rsidRPr="00620635">
        <w:rPr>
          <w:rFonts w:ascii="Arial" w:hAnsi="Arial" w:cs="Arial"/>
          <w:sz w:val="24"/>
          <w:szCs w:val="24"/>
        </w:rPr>
        <w:t>Conclusion</w:t>
      </w:r>
    </w:p>
    <w:p w14:paraId="44CDA409" w14:textId="10374E73" w:rsidR="00E93E43" w:rsidRPr="00620635" w:rsidRDefault="00E93E43">
      <w:pPr>
        <w:rPr>
          <w:rFonts w:ascii="Arial" w:hAnsi="Arial" w:cs="Arial"/>
          <w:sz w:val="24"/>
          <w:szCs w:val="24"/>
        </w:rPr>
      </w:pPr>
      <w:r w:rsidRPr="00620635">
        <w:rPr>
          <w:rFonts w:ascii="Arial" w:hAnsi="Arial" w:cs="Arial"/>
          <w:sz w:val="24"/>
          <w:szCs w:val="24"/>
        </w:rPr>
        <w:t xml:space="preserve">Page </w:t>
      </w:r>
      <w:r w:rsidRPr="00620635">
        <w:rPr>
          <w:rFonts w:ascii="Arial" w:hAnsi="Arial" w:cs="Arial"/>
          <w:sz w:val="24"/>
          <w:szCs w:val="24"/>
        </w:rPr>
        <w:tab/>
      </w:r>
      <w:r w:rsidR="00472365" w:rsidRPr="00620635">
        <w:rPr>
          <w:rFonts w:ascii="Arial" w:hAnsi="Arial" w:cs="Arial"/>
          <w:sz w:val="24"/>
          <w:szCs w:val="24"/>
        </w:rPr>
        <w:t>11</w:t>
      </w:r>
      <w:r w:rsidRPr="00620635">
        <w:rPr>
          <w:rFonts w:ascii="Arial" w:hAnsi="Arial" w:cs="Arial"/>
          <w:sz w:val="24"/>
          <w:szCs w:val="24"/>
        </w:rPr>
        <w:tab/>
      </w:r>
      <w:r w:rsidRPr="00620635">
        <w:rPr>
          <w:rFonts w:ascii="Arial" w:hAnsi="Arial" w:cs="Arial"/>
          <w:sz w:val="24"/>
          <w:szCs w:val="24"/>
        </w:rPr>
        <w:tab/>
      </w:r>
      <w:r w:rsidRPr="00620635">
        <w:rPr>
          <w:rFonts w:ascii="Arial" w:hAnsi="Arial" w:cs="Arial"/>
          <w:sz w:val="24"/>
          <w:szCs w:val="24"/>
        </w:rPr>
        <w:tab/>
      </w:r>
      <w:r w:rsidR="00A13E7B" w:rsidRPr="00620635">
        <w:rPr>
          <w:rFonts w:ascii="Arial" w:hAnsi="Arial" w:cs="Arial"/>
          <w:sz w:val="24"/>
          <w:szCs w:val="24"/>
        </w:rPr>
        <w:tab/>
      </w:r>
      <w:r w:rsidRPr="00620635">
        <w:rPr>
          <w:rFonts w:ascii="Arial" w:hAnsi="Arial" w:cs="Arial"/>
          <w:sz w:val="24"/>
          <w:szCs w:val="24"/>
        </w:rPr>
        <w:t>Refe</w:t>
      </w:r>
      <w:r w:rsidR="00F006FC" w:rsidRPr="00620635">
        <w:rPr>
          <w:rFonts w:ascii="Arial" w:hAnsi="Arial" w:cs="Arial"/>
          <w:sz w:val="24"/>
          <w:szCs w:val="24"/>
        </w:rPr>
        <w:t>rences</w:t>
      </w:r>
    </w:p>
    <w:p w14:paraId="0C776D04" w14:textId="77777777" w:rsidR="00CB304F" w:rsidRPr="00620635" w:rsidRDefault="00CB304F">
      <w:pPr>
        <w:rPr>
          <w:rFonts w:ascii="Arial" w:hAnsi="Arial" w:cs="Arial"/>
          <w:sz w:val="28"/>
          <w:szCs w:val="28"/>
          <w:u w:val="single"/>
        </w:rPr>
      </w:pPr>
    </w:p>
    <w:p w14:paraId="31344581" w14:textId="77777777" w:rsidR="00CB304F" w:rsidRPr="00620635" w:rsidRDefault="00CB304F">
      <w:pPr>
        <w:rPr>
          <w:rFonts w:ascii="Arial" w:hAnsi="Arial" w:cs="Arial"/>
          <w:sz w:val="28"/>
          <w:szCs w:val="28"/>
          <w:u w:val="single"/>
        </w:rPr>
      </w:pPr>
    </w:p>
    <w:p w14:paraId="6EA52536" w14:textId="77777777" w:rsidR="00CB304F" w:rsidRPr="00620635" w:rsidRDefault="00CB304F">
      <w:pPr>
        <w:rPr>
          <w:rFonts w:ascii="Arial" w:hAnsi="Arial" w:cs="Arial"/>
          <w:sz w:val="28"/>
          <w:szCs w:val="28"/>
          <w:u w:val="single"/>
        </w:rPr>
      </w:pPr>
    </w:p>
    <w:p w14:paraId="75BA05F8" w14:textId="77777777" w:rsidR="00CB304F" w:rsidRPr="00620635" w:rsidRDefault="00CB304F">
      <w:pPr>
        <w:rPr>
          <w:rFonts w:ascii="Arial" w:hAnsi="Arial" w:cs="Arial"/>
          <w:sz w:val="28"/>
          <w:szCs w:val="28"/>
          <w:u w:val="single"/>
        </w:rPr>
      </w:pPr>
    </w:p>
    <w:p w14:paraId="6B022A52" w14:textId="77777777" w:rsidR="00CB304F" w:rsidRPr="00620635" w:rsidRDefault="00CB304F">
      <w:pPr>
        <w:rPr>
          <w:rFonts w:ascii="Arial" w:hAnsi="Arial" w:cs="Arial"/>
          <w:sz w:val="28"/>
          <w:szCs w:val="28"/>
          <w:u w:val="single"/>
        </w:rPr>
      </w:pPr>
    </w:p>
    <w:p w14:paraId="6BCA7DA0" w14:textId="77777777" w:rsidR="00C924FF" w:rsidRPr="00620635" w:rsidRDefault="00C924FF">
      <w:pPr>
        <w:rPr>
          <w:rFonts w:ascii="Arial" w:hAnsi="Arial" w:cs="Arial"/>
          <w:sz w:val="28"/>
          <w:szCs w:val="28"/>
          <w:u w:val="single"/>
        </w:rPr>
      </w:pPr>
    </w:p>
    <w:p w14:paraId="54B62432" w14:textId="77777777" w:rsidR="00C924FF" w:rsidRPr="00620635" w:rsidRDefault="00C924FF">
      <w:pPr>
        <w:rPr>
          <w:rFonts w:ascii="Arial" w:hAnsi="Arial" w:cs="Arial"/>
          <w:sz w:val="28"/>
          <w:szCs w:val="28"/>
          <w:u w:val="single"/>
        </w:rPr>
      </w:pPr>
    </w:p>
    <w:p w14:paraId="4DE6563C" w14:textId="77777777" w:rsidR="00C924FF" w:rsidRPr="00620635" w:rsidRDefault="00C924FF">
      <w:pPr>
        <w:rPr>
          <w:rFonts w:ascii="Arial" w:hAnsi="Arial" w:cs="Arial"/>
          <w:sz w:val="28"/>
          <w:szCs w:val="28"/>
          <w:u w:val="single"/>
        </w:rPr>
      </w:pPr>
    </w:p>
    <w:p w14:paraId="1044CC2D" w14:textId="77777777" w:rsidR="00C924FF" w:rsidRPr="00620635" w:rsidRDefault="00C924FF">
      <w:pPr>
        <w:rPr>
          <w:rFonts w:ascii="Arial" w:hAnsi="Arial" w:cs="Arial"/>
          <w:sz w:val="28"/>
          <w:szCs w:val="28"/>
          <w:u w:val="single"/>
        </w:rPr>
      </w:pPr>
    </w:p>
    <w:p w14:paraId="19BF3C86" w14:textId="77777777" w:rsidR="00C924FF" w:rsidRPr="00620635" w:rsidRDefault="00C924FF">
      <w:pPr>
        <w:rPr>
          <w:rFonts w:ascii="Arial" w:hAnsi="Arial" w:cs="Arial"/>
          <w:sz w:val="28"/>
          <w:szCs w:val="28"/>
          <w:u w:val="single"/>
        </w:rPr>
      </w:pPr>
    </w:p>
    <w:p w14:paraId="0025DCCD" w14:textId="77777777" w:rsidR="00C924FF" w:rsidRPr="00620635" w:rsidRDefault="00C924FF">
      <w:pPr>
        <w:rPr>
          <w:rFonts w:ascii="Arial" w:hAnsi="Arial" w:cs="Arial"/>
          <w:sz w:val="28"/>
          <w:szCs w:val="28"/>
          <w:u w:val="single"/>
        </w:rPr>
      </w:pPr>
    </w:p>
    <w:p w14:paraId="1E611516" w14:textId="77777777" w:rsidR="00C924FF" w:rsidRPr="00620635" w:rsidRDefault="00C924FF">
      <w:pPr>
        <w:rPr>
          <w:rFonts w:ascii="Arial" w:hAnsi="Arial" w:cs="Arial"/>
          <w:sz w:val="28"/>
          <w:szCs w:val="28"/>
          <w:u w:val="single"/>
        </w:rPr>
      </w:pPr>
    </w:p>
    <w:p w14:paraId="03C4B346" w14:textId="77777777" w:rsidR="00C924FF" w:rsidRPr="00620635" w:rsidRDefault="00C924FF">
      <w:pPr>
        <w:rPr>
          <w:rFonts w:ascii="Arial" w:hAnsi="Arial" w:cs="Arial"/>
          <w:sz w:val="28"/>
          <w:szCs w:val="28"/>
          <w:u w:val="single"/>
        </w:rPr>
      </w:pPr>
    </w:p>
    <w:p w14:paraId="209B16B4" w14:textId="77777777" w:rsidR="00C924FF" w:rsidRPr="00620635" w:rsidRDefault="00C924FF">
      <w:pPr>
        <w:rPr>
          <w:rFonts w:ascii="Arial" w:hAnsi="Arial" w:cs="Arial"/>
          <w:sz w:val="28"/>
          <w:szCs w:val="28"/>
          <w:u w:val="single"/>
        </w:rPr>
      </w:pPr>
    </w:p>
    <w:p w14:paraId="602D2C4B" w14:textId="77777777" w:rsidR="00C924FF" w:rsidRPr="00620635" w:rsidRDefault="00C924FF">
      <w:pPr>
        <w:rPr>
          <w:rFonts w:ascii="Arial" w:hAnsi="Arial" w:cs="Arial"/>
          <w:sz w:val="28"/>
          <w:szCs w:val="28"/>
          <w:u w:val="single"/>
        </w:rPr>
      </w:pPr>
    </w:p>
    <w:p w14:paraId="372E04AA" w14:textId="77777777" w:rsidR="00C924FF" w:rsidRPr="00620635" w:rsidRDefault="00C924FF">
      <w:pPr>
        <w:rPr>
          <w:rFonts w:ascii="Arial" w:hAnsi="Arial" w:cs="Arial"/>
          <w:sz w:val="28"/>
          <w:szCs w:val="28"/>
          <w:u w:val="single"/>
        </w:rPr>
      </w:pPr>
    </w:p>
    <w:p w14:paraId="7065CB07" w14:textId="77777777" w:rsidR="00C924FF" w:rsidRPr="00620635" w:rsidRDefault="00C924FF">
      <w:pPr>
        <w:rPr>
          <w:rFonts w:ascii="Arial" w:hAnsi="Arial" w:cs="Arial"/>
          <w:sz w:val="28"/>
          <w:szCs w:val="28"/>
          <w:u w:val="single"/>
        </w:rPr>
      </w:pPr>
    </w:p>
    <w:p w14:paraId="20E3F488" w14:textId="14F043C5" w:rsidR="007B27FC" w:rsidRPr="00620635" w:rsidRDefault="003C0EAE">
      <w:pPr>
        <w:rPr>
          <w:rFonts w:ascii="Arial" w:hAnsi="Arial" w:cs="Arial"/>
          <w:sz w:val="24"/>
          <w:szCs w:val="24"/>
          <w:u w:val="single"/>
        </w:rPr>
      </w:pPr>
      <w:r w:rsidRPr="00620635">
        <w:rPr>
          <w:rFonts w:ascii="Arial" w:hAnsi="Arial" w:cs="Arial"/>
          <w:sz w:val="24"/>
          <w:szCs w:val="24"/>
          <w:u w:val="single"/>
        </w:rPr>
        <w:lastRenderedPageBreak/>
        <w:t>Introduction</w:t>
      </w:r>
    </w:p>
    <w:p w14:paraId="6CD25EC7" w14:textId="77777777" w:rsidR="003C0EAE" w:rsidRPr="00620635" w:rsidRDefault="003C0EAE">
      <w:pPr>
        <w:rPr>
          <w:rFonts w:ascii="Arial" w:hAnsi="Arial" w:cs="Arial"/>
          <w:sz w:val="24"/>
          <w:szCs w:val="24"/>
          <w:u w:val="single"/>
        </w:rPr>
      </w:pPr>
    </w:p>
    <w:p w14:paraId="51069BC5" w14:textId="0A4CDBBA" w:rsidR="00A35F82" w:rsidRPr="0040144A" w:rsidRDefault="00E200E5" w:rsidP="00A35F82">
      <w:pPr>
        <w:rPr>
          <w:rFonts w:ascii="Arial" w:hAnsi="Arial" w:cs="Arial"/>
          <w:sz w:val="24"/>
          <w:szCs w:val="24"/>
        </w:rPr>
      </w:pPr>
      <w:r w:rsidRPr="0040144A">
        <w:rPr>
          <w:rFonts w:ascii="Arial" w:hAnsi="Arial" w:cs="Arial"/>
          <w:sz w:val="24"/>
          <w:szCs w:val="24"/>
        </w:rPr>
        <w:t>Around</w:t>
      </w:r>
      <w:r w:rsidR="00A35F82" w:rsidRPr="0040144A">
        <w:rPr>
          <w:rFonts w:ascii="Arial" w:hAnsi="Arial" w:cs="Arial"/>
          <w:sz w:val="24"/>
          <w:szCs w:val="24"/>
        </w:rPr>
        <w:t xml:space="preserve"> its apps and websites, Just Eat Takeaway.com connects up to 100 million customers with 634 thousand local partners, making it a top worldwide online meal delivery marketplace.</w:t>
      </w:r>
    </w:p>
    <w:p w14:paraId="0901AB03" w14:textId="66482850" w:rsidR="007B27FC" w:rsidRPr="0040144A" w:rsidRDefault="00A35F82" w:rsidP="00A35F82">
      <w:pPr>
        <w:rPr>
          <w:rFonts w:ascii="Arial" w:hAnsi="Arial" w:cs="Arial"/>
          <w:sz w:val="24"/>
          <w:szCs w:val="24"/>
        </w:rPr>
      </w:pPr>
      <w:r w:rsidRPr="0040144A">
        <w:rPr>
          <w:rFonts w:ascii="Arial" w:hAnsi="Arial" w:cs="Arial"/>
          <w:sz w:val="24"/>
          <w:szCs w:val="24"/>
        </w:rPr>
        <w:t>As a distinct business, Just Eat was established in Kolding, Denmark in 2001. From 2006 until its merger with Uber in 2020, it had its headquarters there. With clear leadership in online share and significant growth in 2021, the Just Eat UK and Ireland segment continued to thrive well under the Just Eat brand. With 289 million orders placed in 2021—27% of all orders placed on Just Eat Takeaway.com—the segment saw a growth rate of 52% over the previous year. Just Eat, a UK company, reached a notable milestone this year by completing its one billionth order since its start in 2006.</w:t>
      </w:r>
    </w:p>
    <w:p w14:paraId="433B92F2" w14:textId="0570D5E0" w:rsidR="007B27FC" w:rsidRPr="0040144A" w:rsidRDefault="00D24B42" w:rsidP="00D24B42">
      <w:pPr>
        <w:rPr>
          <w:rFonts w:ascii="Arial" w:hAnsi="Arial" w:cs="Arial"/>
          <w:sz w:val="24"/>
          <w:szCs w:val="24"/>
        </w:rPr>
      </w:pPr>
      <w:r w:rsidRPr="0040144A">
        <w:rPr>
          <w:rFonts w:ascii="Arial" w:hAnsi="Arial" w:cs="Arial"/>
          <w:sz w:val="24"/>
          <w:szCs w:val="24"/>
        </w:rPr>
        <w:t>They have kept up their investment in improving workplace conditions and</w:t>
      </w:r>
      <w:r w:rsidR="00BB4997" w:rsidRPr="0040144A">
        <w:rPr>
          <w:rFonts w:ascii="Arial" w:hAnsi="Arial" w:cs="Arial"/>
          <w:sz w:val="24"/>
          <w:szCs w:val="24"/>
        </w:rPr>
        <w:t xml:space="preserve"> </w:t>
      </w:r>
      <w:r w:rsidRPr="0040144A">
        <w:rPr>
          <w:rFonts w:ascii="Arial" w:hAnsi="Arial" w:cs="Arial"/>
          <w:sz w:val="24"/>
          <w:szCs w:val="24"/>
        </w:rPr>
        <w:t xml:space="preserve">supplying their staff with the appropriate technology They want to </w:t>
      </w:r>
      <w:r w:rsidR="00620635" w:rsidRPr="0040144A">
        <w:rPr>
          <w:rFonts w:ascii="Arial" w:hAnsi="Arial" w:cs="Arial"/>
          <w:sz w:val="24"/>
          <w:szCs w:val="24"/>
        </w:rPr>
        <w:t>establish</w:t>
      </w:r>
      <w:r w:rsidRPr="0040144A">
        <w:rPr>
          <w:rFonts w:ascii="Arial" w:hAnsi="Arial" w:cs="Arial"/>
          <w:sz w:val="24"/>
          <w:szCs w:val="24"/>
        </w:rPr>
        <w:t xml:space="preserve"> a </w:t>
      </w:r>
      <w:r w:rsidR="00620635" w:rsidRPr="0040144A">
        <w:rPr>
          <w:rFonts w:ascii="Arial" w:hAnsi="Arial" w:cs="Arial"/>
          <w:sz w:val="24"/>
          <w:szCs w:val="24"/>
        </w:rPr>
        <w:t>individual</w:t>
      </w:r>
      <w:r w:rsidRPr="0040144A">
        <w:rPr>
          <w:rFonts w:ascii="Arial" w:hAnsi="Arial" w:cs="Arial"/>
          <w:sz w:val="24"/>
          <w:szCs w:val="24"/>
        </w:rPr>
        <w:t xml:space="preserve"> </w:t>
      </w:r>
      <w:r w:rsidR="00620635" w:rsidRPr="0040144A">
        <w:rPr>
          <w:rFonts w:ascii="Arial" w:hAnsi="Arial" w:cs="Arial"/>
          <w:sz w:val="24"/>
          <w:szCs w:val="24"/>
        </w:rPr>
        <w:t>values</w:t>
      </w:r>
      <w:r w:rsidRPr="0040144A">
        <w:rPr>
          <w:rFonts w:ascii="Arial" w:hAnsi="Arial" w:cs="Arial"/>
          <w:sz w:val="24"/>
          <w:szCs w:val="24"/>
        </w:rPr>
        <w:t xml:space="preserve"> that </w:t>
      </w:r>
      <w:r w:rsidR="00620635" w:rsidRPr="0040144A">
        <w:rPr>
          <w:rFonts w:ascii="Arial" w:hAnsi="Arial" w:cs="Arial"/>
          <w:sz w:val="24"/>
          <w:szCs w:val="24"/>
        </w:rPr>
        <w:t>maintains</w:t>
      </w:r>
      <w:r w:rsidRPr="0040144A">
        <w:rPr>
          <w:rFonts w:ascii="Arial" w:hAnsi="Arial" w:cs="Arial"/>
          <w:sz w:val="24"/>
          <w:szCs w:val="24"/>
        </w:rPr>
        <w:t xml:space="preserve"> a </w:t>
      </w:r>
      <w:r w:rsidR="00620635" w:rsidRPr="0040144A">
        <w:rPr>
          <w:rFonts w:ascii="Arial" w:hAnsi="Arial" w:cs="Arial"/>
          <w:sz w:val="24"/>
          <w:szCs w:val="24"/>
        </w:rPr>
        <w:t>distinctive</w:t>
      </w:r>
      <w:r w:rsidRPr="0040144A">
        <w:rPr>
          <w:rFonts w:ascii="Arial" w:hAnsi="Arial" w:cs="Arial"/>
          <w:sz w:val="24"/>
          <w:szCs w:val="24"/>
        </w:rPr>
        <w:t xml:space="preserve"> future </w:t>
      </w:r>
      <w:r w:rsidR="00620635" w:rsidRPr="0040144A">
        <w:rPr>
          <w:rFonts w:ascii="Arial" w:hAnsi="Arial" w:cs="Arial"/>
          <w:sz w:val="24"/>
          <w:szCs w:val="24"/>
        </w:rPr>
        <w:t>idea</w:t>
      </w:r>
      <w:r w:rsidRPr="0040144A">
        <w:rPr>
          <w:rFonts w:ascii="Arial" w:hAnsi="Arial" w:cs="Arial"/>
          <w:sz w:val="24"/>
          <w:szCs w:val="24"/>
        </w:rPr>
        <w:t xml:space="preserve"> by the year 2020. </w:t>
      </w:r>
      <w:r w:rsidR="00620635" w:rsidRPr="0040144A">
        <w:rPr>
          <w:rFonts w:ascii="Arial" w:hAnsi="Arial" w:cs="Arial"/>
          <w:sz w:val="24"/>
          <w:szCs w:val="24"/>
        </w:rPr>
        <w:t>Establishing</w:t>
      </w:r>
      <w:r w:rsidRPr="0040144A">
        <w:rPr>
          <w:rFonts w:ascii="Arial" w:hAnsi="Arial" w:cs="Arial"/>
          <w:sz w:val="24"/>
          <w:szCs w:val="24"/>
        </w:rPr>
        <w:t xml:space="preserve"> a </w:t>
      </w:r>
      <w:r w:rsidR="00620635" w:rsidRPr="0040144A">
        <w:rPr>
          <w:rFonts w:ascii="Arial" w:hAnsi="Arial" w:cs="Arial"/>
          <w:sz w:val="24"/>
          <w:szCs w:val="24"/>
        </w:rPr>
        <w:t>ground</w:t>
      </w:r>
      <w:r w:rsidRPr="0040144A">
        <w:rPr>
          <w:rFonts w:ascii="Arial" w:hAnsi="Arial" w:cs="Arial"/>
          <w:sz w:val="24"/>
          <w:szCs w:val="24"/>
        </w:rPr>
        <w:t xml:space="preserve"> to </w:t>
      </w:r>
      <w:r w:rsidR="00620635" w:rsidRPr="0040144A">
        <w:rPr>
          <w:rFonts w:ascii="Arial" w:hAnsi="Arial" w:cs="Arial"/>
          <w:sz w:val="24"/>
          <w:szCs w:val="24"/>
        </w:rPr>
        <w:t>adopt</w:t>
      </w:r>
      <w:r w:rsidRPr="0040144A">
        <w:rPr>
          <w:rFonts w:ascii="Arial" w:hAnsi="Arial" w:cs="Arial"/>
          <w:sz w:val="24"/>
          <w:szCs w:val="24"/>
        </w:rPr>
        <w:t xml:space="preserve"> the </w:t>
      </w:r>
      <w:r w:rsidR="00620635" w:rsidRPr="0040144A">
        <w:rPr>
          <w:rFonts w:ascii="Arial" w:hAnsi="Arial" w:cs="Arial"/>
          <w:sz w:val="24"/>
          <w:szCs w:val="24"/>
        </w:rPr>
        <w:t>responsibility</w:t>
      </w:r>
      <w:r w:rsidRPr="0040144A">
        <w:rPr>
          <w:rFonts w:ascii="Arial" w:hAnsi="Arial" w:cs="Arial"/>
          <w:sz w:val="24"/>
          <w:szCs w:val="24"/>
        </w:rPr>
        <w:t xml:space="preserve"> to inclusivity, diversity, and belonging (IDB) has been one of the primary goals for 2021</w:t>
      </w:r>
      <w:r w:rsidR="00620635" w:rsidRPr="00620635">
        <w:rPr>
          <w:rFonts w:ascii="Arial" w:hAnsi="Arial" w:cs="Arial"/>
          <w:sz w:val="24"/>
          <w:szCs w:val="24"/>
        </w:rPr>
        <w:t>By implementing career development and a payment structure in 2021, they also established the framework for being an employer of choice, seeking to boost their competitiveness and appeal for top talent in both the local and international labour markets.</w:t>
      </w:r>
      <w:r w:rsidRPr="0040144A">
        <w:rPr>
          <w:rFonts w:ascii="Arial" w:hAnsi="Arial" w:cs="Arial"/>
          <w:sz w:val="24"/>
          <w:szCs w:val="24"/>
        </w:rPr>
        <w:t>.</w:t>
      </w:r>
      <w:r w:rsidR="00B1757C" w:rsidRPr="0040144A">
        <w:rPr>
          <w:rFonts w:ascii="Arial" w:hAnsi="Arial" w:cs="Arial"/>
          <w:sz w:val="24"/>
          <w:szCs w:val="24"/>
        </w:rPr>
        <w:t>(just</w:t>
      </w:r>
      <w:r w:rsidR="00620635">
        <w:rPr>
          <w:rFonts w:ascii="Arial" w:hAnsi="Arial" w:cs="Arial"/>
          <w:sz w:val="24"/>
          <w:szCs w:val="24"/>
        </w:rPr>
        <w:t xml:space="preserve"> </w:t>
      </w:r>
      <w:r w:rsidR="00B1757C" w:rsidRPr="0040144A">
        <w:rPr>
          <w:rFonts w:ascii="Arial" w:hAnsi="Arial" w:cs="Arial"/>
          <w:sz w:val="24"/>
          <w:szCs w:val="24"/>
        </w:rPr>
        <w:t>eat</w:t>
      </w:r>
      <w:r w:rsidR="00620635">
        <w:rPr>
          <w:rFonts w:ascii="Arial" w:hAnsi="Arial" w:cs="Arial"/>
          <w:sz w:val="24"/>
          <w:szCs w:val="24"/>
        </w:rPr>
        <w:t>, 2021</w:t>
      </w:r>
      <w:r w:rsidR="00B1757C" w:rsidRPr="0040144A">
        <w:rPr>
          <w:rFonts w:ascii="Arial" w:hAnsi="Arial" w:cs="Arial"/>
          <w:sz w:val="24"/>
          <w:szCs w:val="24"/>
        </w:rPr>
        <w:t>)</w:t>
      </w:r>
    </w:p>
    <w:p w14:paraId="78748D91" w14:textId="61F61688" w:rsidR="007B27FC" w:rsidRPr="0040144A" w:rsidRDefault="006D090C">
      <w:pPr>
        <w:rPr>
          <w:rFonts w:ascii="Arial" w:hAnsi="Arial" w:cs="Arial"/>
          <w:sz w:val="24"/>
          <w:szCs w:val="24"/>
        </w:rPr>
      </w:pPr>
      <w:r w:rsidRPr="0040144A">
        <w:rPr>
          <w:rFonts w:ascii="Arial" w:hAnsi="Arial" w:cs="Arial"/>
          <w:sz w:val="24"/>
          <w:szCs w:val="24"/>
        </w:rPr>
        <w:t>In this rep</w:t>
      </w:r>
      <w:r w:rsidR="00882183" w:rsidRPr="0040144A">
        <w:rPr>
          <w:rFonts w:ascii="Arial" w:hAnsi="Arial" w:cs="Arial"/>
          <w:sz w:val="24"/>
          <w:szCs w:val="24"/>
        </w:rPr>
        <w:t>ort we will be looking at your knowledge of the Just Eat Takeaway.com workplace environment and context.</w:t>
      </w:r>
    </w:p>
    <w:p w14:paraId="70CD32DD" w14:textId="0B25499D" w:rsidR="007B27FC" w:rsidRPr="0040144A" w:rsidRDefault="007B27FC">
      <w:pPr>
        <w:rPr>
          <w:rFonts w:ascii="Arial" w:hAnsi="Arial" w:cs="Arial"/>
          <w:sz w:val="24"/>
          <w:szCs w:val="24"/>
        </w:rPr>
      </w:pPr>
    </w:p>
    <w:p w14:paraId="4798165A" w14:textId="77777777" w:rsidR="003D1796" w:rsidRPr="0040144A" w:rsidRDefault="003D1796">
      <w:pPr>
        <w:rPr>
          <w:rFonts w:ascii="Arial" w:hAnsi="Arial" w:cs="Arial"/>
          <w:sz w:val="24"/>
          <w:szCs w:val="24"/>
        </w:rPr>
      </w:pPr>
    </w:p>
    <w:p w14:paraId="42AF8206" w14:textId="77777777" w:rsidR="00335663" w:rsidRPr="0040144A" w:rsidRDefault="00335663" w:rsidP="00335663">
      <w:pPr>
        <w:rPr>
          <w:rFonts w:ascii="Arial" w:hAnsi="Arial" w:cs="Arial"/>
          <w:color w:val="FF0000"/>
          <w:sz w:val="24"/>
          <w:szCs w:val="24"/>
        </w:rPr>
      </w:pPr>
    </w:p>
    <w:p w14:paraId="644B1AE5" w14:textId="77777777" w:rsidR="00335663" w:rsidRPr="0040144A" w:rsidRDefault="00335663" w:rsidP="00335663">
      <w:pPr>
        <w:rPr>
          <w:rFonts w:ascii="Arial" w:hAnsi="Arial" w:cs="Arial"/>
          <w:color w:val="FF0000"/>
          <w:sz w:val="24"/>
          <w:szCs w:val="24"/>
        </w:rPr>
      </w:pPr>
    </w:p>
    <w:p w14:paraId="601A895E" w14:textId="77777777" w:rsidR="00335663" w:rsidRPr="0040144A" w:rsidRDefault="00335663" w:rsidP="00335663">
      <w:pPr>
        <w:rPr>
          <w:rFonts w:ascii="Arial" w:hAnsi="Arial" w:cs="Arial"/>
          <w:color w:val="FF0000"/>
          <w:sz w:val="24"/>
          <w:szCs w:val="24"/>
        </w:rPr>
      </w:pPr>
    </w:p>
    <w:p w14:paraId="3163127E" w14:textId="77777777" w:rsidR="00335663" w:rsidRPr="0040144A" w:rsidRDefault="00335663" w:rsidP="00335663">
      <w:pPr>
        <w:pStyle w:val="ListParagraph"/>
        <w:rPr>
          <w:rFonts w:ascii="Arial" w:hAnsi="Arial" w:cs="Arial"/>
          <w:color w:val="FF0000"/>
          <w:sz w:val="24"/>
          <w:szCs w:val="24"/>
        </w:rPr>
      </w:pPr>
    </w:p>
    <w:p w14:paraId="011F30A3" w14:textId="77777777" w:rsidR="00335663" w:rsidRPr="0040144A" w:rsidRDefault="00335663" w:rsidP="00335663">
      <w:pPr>
        <w:pStyle w:val="ListParagraph"/>
        <w:rPr>
          <w:rFonts w:ascii="Arial" w:hAnsi="Arial" w:cs="Arial"/>
          <w:color w:val="FF0000"/>
          <w:sz w:val="24"/>
          <w:szCs w:val="24"/>
        </w:rPr>
      </w:pPr>
    </w:p>
    <w:p w14:paraId="342AF2A3" w14:textId="77777777" w:rsidR="00335663" w:rsidRPr="0040144A" w:rsidRDefault="00335663" w:rsidP="00335663">
      <w:pPr>
        <w:pStyle w:val="ListParagraph"/>
        <w:rPr>
          <w:rFonts w:ascii="Arial" w:hAnsi="Arial" w:cs="Arial"/>
          <w:color w:val="FF0000"/>
          <w:sz w:val="24"/>
          <w:szCs w:val="24"/>
        </w:rPr>
      </w:pPr>
    </w:p>
    <w:p w14:paraId="360344AA" w14:textId="77777777" w:rsidR="00335663" w:rsidRPr="0040144A" w:rsidRDefault="00335663" w:rsidP="00335663">
      <w:pPr>
        <w:pStyle w:val="ListParagraph"/>
        <w:rPr>
          <w:rFonts w:ascii="Arial" w:hAnsi="Arial" w:cs="Arial"/>
          <w:color w:val="FF0000"/>
          <w:sz w:val="24"/>
          <w:szCs w:val="24"/>
        </w:rPr>
      </w:pPr>
    </w:p>
    <w:p w14:paraId="33466B5D" w14:textId="77777777" w:rsidR="00335663" w:rsidRPr="0040144A" w:rsidRDefault="00335663" w:rsidP="00335663">
      <w:pPr>
        <w:pStyle w:val="ListParagraph"/>
        <w:rPr>
          <w:rFonts w:ascii="Arial" w:hAnsi="Arial" w:cs="Arial"/>
          <w:color w:val="FF0000"/>
          <w:sz w:val="24"/>
          <w:szCs w:val="24"/>
        </w:rPr>
      </w:pPr>
    </w:p>
    <w:p w14:paraId="64489BCA" w14:textId="77777777" w:rsidR="00656E4C" w:rsidRPr="0040144A" w:rsidRDefault="00656E4C" w:rsidP="00E46B0E">
      <w:pPr>
        <w:rPr>
          <w:rFonts w:ascii="Arial" w:hAnsi="Arial" w:cs="Arial"/>
          <w:color w:val="FF0000"/>
          <w:sz w:val="24"/>
          <w:szCs w:val="24"/>
        </w:rPr>
      </w:pPr>
    </w:p>
    <w:p w14:paraId="5D2C0DFB" w14:textId="77777777" w:rsidR="00656E4C" w:rsidRPr="0040144A" w:rsidRDefault="00656E4C" w:rsidP="00E46B0E">
      <w:pPr>
        <w:rPr>
          <w:rFonts w:ascii="Arial" w:hAnsi="Arial" w:cs="Arial"/>
          <w:color w:val="FF0000"/>
          <w:sz w:val="24"/>
          <w:szCs w:val="24"/>
        </w:rPr>
      </w:pPr>
    </w:p>
    <w:p w14:paraId="5C2A919B" w14:textId="77777777" w:rsidR="00656E4C" w:rsidRPr="0040144A" w:rsidRDefault="00656E4C" w:rsidP="00E46B0E">
      <w:pPr>
        <w:rPr>
          <w:rFonts w:ascii="Arial" w:hAnsi="Arial" w:cs="Arial"/>
          <w:color w:val="FF0000"/>
          <w:sz w:val="24"/>
          <w:szCs w:val="24"/>
        </w:rPr>
      </w:pPr>
    </w:p>
    <w:p w14:paraId="4E957E55" w14:textId="77777777" w:rsidR="00656E4C" w:rsidRPr="0040144A" w:rsidRDefault="00656E4C" w:rsidP="00E46B0E">
      <w:pPr>
        <w:rPr>
          <w:rFonts w:ascii="Arial" w:hAnsi="Arial" w:cs="Arial"/>
          <w:color w:val="FF0000"/>
          <w:sz w:val="24"/>
          <w:szCs w:val="24"/>
        </w:rPr>
      </w:pPr>
    </w:p>
    <w:p w14:paraId="2CD87CA3" w14:textId="0C09D9D0" w:rsidR="007F26E5" w:rsidRPr="0040144A" w:rsidRDefault="007F26E5" w:rsidP="00E46B0E">
      <w:pPr>
        <w:rPr>
          <w:rFonts w:ascii="Arial" w:hAnsi="Arial" w:cs="Arial"/>
          <w:color w:val="FF0000"/>
          <w:sz w:val="24"/>
          <w:szCs w:val="24"/>
        </w:rPr>
      </w:pPr>
      <w:r w:rsidRPr="0040144A">
        <w:rPr>
          <w:rFonts w:ascii="Arial" w:hAnsi="Arial" w:cs="Arial"/>
          <w:color w:val="FF0000"/>
          <w:sz w:val="24"/>
          <w:szCs w:val="24"/>
        </w:rPr>
        <w:t>.</w:t>
      </w:r>
    </w:p>
    <w:p w14:paraId="5293D2C6" w14:textId="72012DB1" w:rsidR="00E200E5" w:rsidRPr="0040144A" w:rsidRDefault="00E200E5" w:rsidP="00E46B0E">
      <w:pPr>
        <w:rPr>
          <w:rFonts w:ascii="Arial" w:hAnsi="Arial" w:cs="Arial"/>
          <w:color w:val="FF0000"/>
          <w:sz w:val="24"/>
          <w:szCs w:val="24"/>
          <w:u w:val="single"/>
        </w:rPr>
      </w:pPr>
      <w:r w:rsidRPr="0040144A">
        <w:rPr>
          <w:rFonts w:ascii="Arial" w:hAnsi="Arial" w:cs="Arial"/>
          <w:color w:val="0D0D0D" w:themeColor="text1" w:themeTint="F2"/>
          <w:sz w:val="24"/>
          <w:szCs w:val="24"/>
          <w:u w:val="single"/>
        </w:rPr>
        <w:lastRenderedPageBreak/>
        <w:t>Identifying the organisational structure</w:t>
      </w:r>
    </w:p>
    <w:p w14:paraId="1DC38CE7" w14:textId="77777777" w:rsidR="00E200E5" w:rsidRPr="0040144A" w:rsidRDefault="00E200E5" w:rsidP="00E46B0E">
      <w:pPr>
        <w:rPr>
          <w:rFonts w:ascii="Arial" w:hAnsi="Arial" w:cs="Arial"/>
          <w:color w:val="FF0000"/>
          <w:sz w:val="24"/>
          <w:szCs w:val="24"/>
        </w:rPr>
      </w:pPr>
    </w:p>
    <w:p w14:paraId="2061793F" w14:textId="4900BF90" w:rsidR="00F8337B" w:rsidRPr="0040144A" w:rsidRDefault="00F8337B" w:rsidP="00F8337B">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An organisational structure is a framework that describes how certain tasks must be carried out in order to accomplish an organization's objectives. </w:t>
      </w:r>
      <w:r w:rsidR="00D2364F" w:rsidRPr="0040144A">
        <w:rPr>
          <w:rFonts w:ascii="Arial" w:hAnsi="Arial" w:cs="Arial"/>
          <w:color w:val="0D0D0D" w:themeColor="text1" w:themeTint="F2"/>
          <w:sz w:val="24"/>
          <w:szCs w:val="24"/>
        </w:rPr>
        <w:t>r</w:t>
      </w:r>
      <w:r w:rsidRPr="0040144A">
        <w:rPr>
          <w:rFonts w:ascii="Arial" w:hAnsi="Arial" w:cs="Arial"/>
          <w:color w:val="0D0D0D" w:themeColor="text1" w:themeTint="F2"/>
          <w:sz w:val="24"/>
          <w:szCs w:val="24"/>
        </w:rPr>
        <w:t>ules, roles, and responsibilities may be part of these activities.</w:t>
      </w:r>
    </w:p>
    <w:p w14:paraId="1A613853" w14:textId="6AFF688C" w:rsidR="00EB23CF" w:rsidRPr="0040144A" w:rsidRDefault="00F8337B" w:rsidP="00F8337B">
      <w:pPr>
        <w:rPr>
          <w:rFonts w:ascii="Arial" w:hAnsi="Arial" w:cs="Arial"/>
          <w:color w:val="FF0000"/>
          <w:sz w:val="24"/>
          <w:szCs w:val="24"/>
        </w:rPr>
      </w:pPr>
      <w:r w:rsidRPr="0040144A">
        <w:rPr>
          <w:rFonts w:ascii="Arial" w:hAnsi="Arial" w:cs="Arial"/>
          <w:color w:val="0D0D0D" w:themeColor="text1" w:themeTint="F2"/>
          <w:sz w:val="24"/>
          <w:szCs w:val="24"/>
        </w:rPr>
        <w:t>How information is transferred between organisational levels is also determined by a company's organisational structure. For instance, a centralised structure makes decisions from the top down, whereas a decentralised structure divides decision-making authority among multiple organisational levels. Organizational structures can aid organisations in maintaining focus and productivity</w:t>
      </w:r>
      <w:r w:rsidR="00E46B0E" w:rsidRPr="0040144A">
        <w:rPr>
          <w:rFonts w:ascii="Arial" w:hAnsi="Arial" w:cs="Arial"/>
          <w:color w:val="0D0D0D" w:themeColor="text1" w:themeTint="F2"/>
          <w:sz w:val="24"/>
          <w:szCs w:val="24"/>
        </w:rPr>
        <w:t>.</w:t>
      </w:r>
      <w:r w:rsidR="00101128" w:rsidRPr="0040144A">
        <w:rPr>
          <w:rFonts w:ascii="Arial" w:hAnsi="Arial" w:cs="Arial"/>
          <w:color w:val="0D0D0D" w:themeColor="text1" w:themeTint="F2"/>
          <w:sz w:val="24"/>
          <w:szCs w:val="24"/>
        </w:rPr>
        <w:t>(</w:t>
      </w:r>
      <w:r w:rsidR="00101128" w:rsidRPr="0040144A">
        <w:rPr>
          <w:rFonts w:ascii="Arial" w:hAnsi="Arial" w:cs="Arial"/>
          <w:sz w:val="24"/>
          <w:szCs w:val="24"/>
        </w:rPr>
        <w:t>Kenton, 2022)</w:t>
      </w:r>
    </w:p>
    <w:p w14:paraId="48E6C796" w14:textId="77777777" w:rsidR="00807EE4" w:rsidRPr="0040144A" w:rsidRDefault="00807EE4" w:rsidP="00807EE4">
      <w:pPr>
        <w:rPr>
          <w:rFonts w:ascii="Arial" w:hAnsi="Arial" w:cs="Arial"/>
          <w:color w:val="262626" w:themeColor="text1" w:themeTint="D9"/>
          <w:sz w:val="24"/>
          <w:szCs w:val="24"/>
        </w:rPr>
      </w:pPr>
      <w:r w:rsidRPr="0040144A">
        <w:rPr>
          <w:rFonts w:ascii="Arial" w:hAnsi="Arial" w:cs="Arial"/>
          <w:color w:val="262626" w:themeColor="text1" w:themeTint="D9"/>
          <w:sz w:val="24"/>
          <w:szCs w:val="24"/>
        </w:rPr>
        <w:t>A marketplace business model is used by the corporation. Two interrelated client segments that are both necessary for operation are:</w:t>
      </w:r>
    </w:p>
    <w:p w14:paraId="4BBB1A9A" w14:textId="77777777" w:rsidR="00807EE4" w:rsidRPr="0040144A" w:rsidRDefault="00807EE4" w:rsidP="00807EE4">
      <w:pPr>
        <w:rPr>
          <w:rFonts w:ascii="Arial" w:hAnsi="Arial" w:cs="Arial"/>
          <w:color w:val="262626" w:themeColor="text1" w:themeTint="D9"/>
          <w:sz w:val="24"/>
          <w:szCs w:val="24"/>
        </w:rPr>
      </w:pPr>
      <w:r w:rsidRPr="0040144A">
        <w:rPr>
          <w:rFonts w:ascii="Arial" w:hAnsi="Arial" w:cs="Arial"/>
          <w:color w:val="262626" w:themeColor="text1" w:themeTint="D9"/>
          <w:sz w:val="24"/>
          <w:szCs w:val="24"/>
        </w:rPr>
        <w:t>Users looking to place takeout orders from nearby eateries are referred to as consumers.</w:t>
      </w:r>
    </w:p>
    <w:p w14:paraId="7E26167D" w14:textId="63F87344" w:rsidR="00807EE4" w:rsidRPr="0040144A" w:rsidRDefault="00807EE4" w:rsidP="00807EE4">
      <w:pPr>
        <w:rPr>
          <w:rFonts w:ascii="Arial" w:hAnsi="Arial" w:cs="Arial"/>
          <w:color w:val="262626" w:themeColor="text1" w:themeTint="D9"/>
          <w:sz w:val="24"/>
          <w:szCs w:val="24"/>
        </w:rPr>
      </w:pPr>
      <w:r w:rsidRPr="0040144A">
        <w:rPr>
          <w:rFonts w:ascii="Arial" w:hAnsi="Arial" w:cs="Arial"/>
          <w:color w:val="262626" w:themeColor="text1" w:themeTint="D9"/>
          <w:sz w:val="24"/>
          <w:szCs w:val="24"/>
        </w:rPr>
        <w:t>Restaurants: Companies that provide takeaway and want to increase their consumer base outside of regular channels.</w:t>
      </w:r>
    </w:p>
    <w:p w14:paraId="68A6B974" w14:textId="77777777" w:rsidR="00290239" w:rsidRPr="0040144A" w:rsidRDefault="00290239" w:rsidP="00290239">
      <w:pPr>
        <w:rPr>
          <w:rFonts w:ascii="Arial" w:hAnsi="Arial" w:cs="Arial"/>
          <w:color w:val="262626" w:themeColor="text1" w:themeTint="D9"/>
          <w:sz w:val="24"/>
          <w:szCs w:val="24"/>
        </w:rPr>
      </w:pPr>
      <w:r w:rsidRPr="0040144A">
        <w:rPr>
          <w:rFonts w:ascii="Arial" w:hAnsi="Arial" w:cs="Arial"/>
          <w:color w:val="262626" w:themeColor="text1" w:themeTint="D9"/>
          <w:sz w:val="24"/>
          <w:szCs w:val="24"/>
        </w:rPr>
        <w:t>Just Eat handles product selection and sorting, order and payment processing, and occasionally even delivery in its capacity as a go-between for customers and restaurants.</w:t>
      </w:r>
    </w:p>
    <w:p w14:paraId="3D2E4967" w14:textId="4206C5FD" w:rsidR="00807EE4" w:rsidRPr="0040144A" w:rsidRDefault="00290239" w:rsidP="00290239">
      <w:pPr>
        <w:rPr>
          <w:rFonts w:ascii="Arial" w:hAnsi="Arial" w:cs="Arial"/>
          <w:color w:val="262626" w:themeColor="text1" w:themeTint="D9"/>
          <w:sz w:val="24"/>
          <w:szCs w:val="24"/>
        </w:rPr>
      </w:pPr>
      <w:r w:rsidRPr="0040144A">
        <w:rPr>
          <w:rFonts w:ascii="Arial" w:hAnsi="Arial" w:cs="Arial"/>
          <w:color w:val="262626" w:themeColor="text1" w:themeTint="D9"/>
          <w:sz w:val="24"/>
          <w:szCs w:val="24"/>
        </w:rPr>
        <w:t>With a hybrid business model, Just Eat works with some of its restaurant partners to fill orders using their own delivery fleets while working with others to do so using independent contractors. Then, a per-order fee is paid to these carriers (on top of the tips they receive). Using a different app, couriers take orders and complete deliveries. Visitors to the Just Eat website have the option of exploring every menu item or downloading one of the mobile applications, which are compatible with iOS and Android smartphones.</w:t>
      </w:r>
      <w:r w:rsidR="00314766" w:rsidRPr="0040144A">
        <w:rPr>
          <w:rFonts w:ascii="Arial" w:hAnsi="Arial" w:cs="Arial"/>
          <w:sz w:val="24"/>
          <w:szCs w:val="24"/>
        </w:rPr>
        <w:t xml:space="preserve"> (</w:t>
      </w:r>
      <w:r w:rsidR="00484027" w:rsidRPr="0040144A">
        <w:rPr>
          <w:rFonts w:ascii="Arial" w:hAnsi="Arial" w:cs="Arial"/>
          <w:sz w:val="24"/>
          <w:szCs w:val="24"/>
        </w:rPr>
        <w:t>Just</w:t>
      </w:r>
      <w:r w:rsidR="000B4FE6" w:rsidRPr="0040144A">
        <w:rPr>
          <w:rFonts w:ascii="Arial" w:hAnsi="Arial" w:cs="Arial"/>
          <w:sz w:val="24"/>
          <w:szCs w:val="24"/>
        </w:rPr>
        <w:t xml:space="preserve"> eat</w:t>
      </w:r>
      <w:r w:rsidR="000D2849" w:rsidRPr="0040144A">
        <w:rPr>
          <w:rFonts w:ascii="Arial" w:hAnsi="Arial" w:cs="Arial"/>
          <w:sz w:val="24"/>
          <w:szCs w:val="24"/>
        </w:rPr>
        <w:t>,</w:t>
      </w:r>
      <w:r w:rsidR="00314766" w:rsidRPr="0040144A">
        <w:rPr>
          <w:rFonts w:ascii="Arial" w:hAnsi="Arial" w:cs="Arial"/>
          <w:sz w:val="24"/>
          <w:szCs w:val="24"/>
        </w:rPr>
        <w:t>2021)</w:t>
      </w:r>
    </w:p>
    <w:p w14:paraId="3321FA31" w14:textId="1B83055F" w:rsidR="00433C55" w:rsidRPr="0040144A" w:rsidRDefault="00433C55" w:rsidP="00EB23CF">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As an organisation, Just Eat Plc has a clear and concise mission statement. This shows that the corporation did not have in-depth discussions and interactions with the general public to explain its viewpoint and stance. For stakeholders to understand the organization's basic values and business strategy, the vision statement needs to be </w:t>
      </w:r>
      <w:r w:rsidR="00F53CC6" w:rsidRPr="0040144A">
        <w:rPr>
          <w:rFonts w:ascii="Arial" w:hAnsi="Arial" w:cs="Arial"/>
          <w:color w:val="0D0D0D" w:themeColor="text1" w:themeTint="F2"/>
          <w:sz w:val="24"/>
          <w:szCs w:val="24"/>
        </w:rPr>
        <w:t>brief</w:t>
      </w:r>
      <w:r w:rsidRPr="0040144A">
        <w:rPr>
          <w:rFonts w:ascii="Arial" w:hAnsi="Arial" w:cs="Arial"/>
          <w:color w:val="0D0D0D" w:themeColor="text1" w:themeTint="F2"/>
          <w:sz w:val="24"/>
          <w:szCs w:val="24"/>
        </w:rPr>
        <w:t xml:space="preserve"> and thorough, capturing the essence of the company and its long-term goals.</w:t>
      </w:r>
    </w:p>
    <w:p w14:paraId="0F6A1795" w14:textId="7BA6187E" w:rsidR="00EB23CF" w:rsidRPr="0040144A" w:rsidRDefault="0008465E" w:rsidP="00350FE0">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Given the importance culture plays in gaining a competitive advantage in today's fiercely competitive business environment, culture is essential. The corporate culture of Just Eat Plc makes sure that every employee has a common objective and that it is directly tied to the general mission of the company. </w:t>
      </w:r>
    </w:p>
    <w:p w14:paraId="310ACC97" w14:textId="77777777" w:rsidR="00350FE0" w:rsidRPr="0040144A" w:rsidRDefault="00350FE0" w:rsidP="00254334">
      <w:pPr>
        <w:rPr>
          <w:rFonts w:ascii="Arial" w:hAnsi="Arial" w:cs="Arial"/>
          <w:color w:val="0D0D0D" w:themeColor="text1" w:themeTint="F2"/>
          <w:sz w:val="24"/>
          <w:szCs w:val="24"/>
        </w:rPr>
      </w:pPr>
    </w:p>
    <w:p w14:paraId="59DC025D" w14:textId="77777777" w:rsidR="00350FE0" w:rsidRPr="0040144A" w:rsidRDefault="00350FE0" w:rsidP="00254334">
      <w:pPr>
        <w:rPr>
          <w:rFonts w:ascii="Arial" w:hAnsi="Arial" w:cs="Arial"/>
          <w:color w:val="0D0D0D" w:themeColor="text1" w:themeTint="F2"/>
          <w:sz w:val="24"/>
          <w:szCs w:val="24"/>
        </w:rPr>
      </w:pPr>
    </w:p>
    <w:p w14:paraId="69EFC023" w14:textId="77777777" w:rsidR="00350FE0" w:rsidRPr="0040144A" w:rsidRDefault="00350FE0" w:rsidP="00254334">
      <w:pPr>
        <w:rPr>
          <w:rFonts w:ascii="Arial" w:hAnsi="Arial" w:cs="Arial"/>
          <w:color w:val="0D0D0D" w:themeColor="text1" w:themeTint="F2"/>
          <w:sz w:val="24"/>
          <w:szCs w:val="24"/>
        </w:rPr>
      </w:pPr>
    </w:p>
    <w:p w14:paraId="05FB7988" w14:textId="77777777" w:rsidR="008F37F7" w:rsidRPr="0040144A" w:rsidRDefault="008F37F7" w:rsidP="008F37F7">
      <w:pPr>
        <w:rPr>
          <w:rFonts w:ascii="Arial" w:hAnsi="Arial" w:cs="Arial"/>
          <w:color w:val="0D0D0D" w:themeColor="text1" w:themeTint="F2"/>
          <w:sz w:val="24"/>
          <w:szCs w:val="24"/>
        </w:rPr>
      </w:pPr>
      <w:r w:rsidRPr="0040144A">
        <w:rPr>
          <w:rFonts w:ascii="Arial" w:hAnsi="Arial" w:cs="Arial"/>
          <w:color w:val="0D0D0D" w:themeColor="text1" w:themeTint="F2"/>
          <w:sz w:val="24"/>
          <w:szCs w:val="24"/>
        </w:rPr>
        <w:lastRenderedPageBreak/>
        <w:t>The employees of Just Eat Plc are able to direct their efforts in the proper directions, do their best work, and assure a strong commitment to the company since their behaviours, aims, and deeply ingrained ideals are expressly aligned with those of the company.</w:t>
      </w:r>
    </w:p>
    <w:p w14:paraId="0F67C412" w14:textId="7BC112DF" w:rsidR="00350FE0" w:rsidRPr="0040144A" w:rsidRDefault="008F37F7" w:rsidP="008F37F7">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If organisational culture </w:t>
      </w:r>
      <w:r w:rsidR="00A72CBD" w:rsidRPr="0040144A">
        <w:rPr>
          <w:rFonts w:ascii="Arial" w:hAnsi="Arial" w:cs="Arial"/>
          <w:color w:val="0D0D0D" w:themeColor="text1" w:themeTint="F2"/>
          <w:sz w:val="24"/>
          <w:szCs w:val="24"/>
        </w:rPr>
        <w:t>are</w:t>
      </w:r>
      <w:r w:rsidRPr="0040144A">
        <w:rPr>
          <w:rFonts w:ascii="Arial" w:hAnsi="Arial" w:cs="Arial"/>
          <w:color w:val="0D0D0D" w:themeColor="text1" w:themeTint="F2"/>
          <w:sz w:val="24"/>
          <w:szCs w:val="24"/>
        </w:rPr>
        <w:t xml:space="preserve"> visualised as a circle, there will be three layers. The outermost will be the artefacts, the middle will be the values and beliefs, and the innermost will be the fundamental presumptions. Coca-organizational Cola's culture, which can be studied on three separate levels, is its greatest asset.</w:t>
      </w:r>
      <w:r w:rsidR="00350FE0" w:rsidRPr="0040144A">
        <w:rPr>
          <w:rFonts w:ascii="Arial" w:hAnsi="Arial" w:cs="Arial"/>
          <w:color w:val="0D0D0D" w:themeColor="text1" w:themeTint="F2"/>
          <w:sz w:val="24"/>
          <w:szCs w:val="24"/>
        </w:rPr>
        <w:tab/>
      </w:r>
    </w:p>
    <w:p w14:paraId="29245B0F" w14:textId="77777777" w:rsidR="00350FE0" w:rsidRPr="0040144A" w:rsidRDefault="00350FE0" w:rsidP="00254334">
      <w:pPr>
        <w:rPr>
          <w:rFonts w:ascii="Arial" w:hAnsi="Arial" w:cs="Arial"/>
          <w:color w:val="0D0D0D" w:themeColor="text1" w:themeTint="F2"/>
          <w:sz w:val="24"/>
          <w:szCs w:val="24"/>
        </w:rPr>
      </w:pPr>
    </w:p>
    <w:p w14:paraId="57387341" w14:textId="6F2A8371" w:rsidR="004F2B87" w:rsidRPr="0040144A" w:rsidRDefault="004F2B87" w:rsidP="00254334">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Just Eat Plc's organisational culture artefacts - Artifacts make up the top layer of the organisational culture circle. The artefacts of Just Eat Plc clearly and visibly display the organisational culture of the company. A few examples of </w:t>
      </w:r>
      <w:r w:rsidR="00C3347D" w:rsidRPr="0040144A">
        <w:rPr>
          <w:rFonts w:ascii="Arial" w:hAnsi="Arial" w:cs="Arial"/>
          <w:color w:val="0D0D0D" w:themeColor="text1" w:themeTint="F2"/>
          <w:sz w:val="24"/>
          <w:szCs w:val="24"/>
        </w:rPr>
        <w:t>objects</w:t>
      </w:r>
      <w:r w:rsidRPr="0040144A">
        <w:rPr>
          <w:rFonts w:ascii="Arial" w:hAnsi="Arial" w:cs="Arial"/>
          <w:color w:val="0D0D0D" w:themeColor="text1" w:themeTint="F2"/>
          <w:sz w:val="24"/>
          <w:szCs w:val="24"/>
        </w:rPr>
        <w:t xml:space="preserve"> are the open door policy, office layout, and employee dress code. The cultural artefacts of Just Eat Plc are on display for public inspection, yet they are challenging to comprehend.</w:t>
      </w:r>
    </w:p>
    <w:p w14:paraId="37433AFA" w14:textId="5E8E0A66" w:rsidR="00BC7ADE" w:rsidRPr="0040144A" w:rsidRDefault="0054130E" w:rsidP="00254334">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The company culture of Just Eat Plc is built around the following values: The underlying ideas are challenging to grasp. The guiding principles, standards, and common goals that comprise Just Eat Plc's core values. Some of these core values are accountability, diversity, excellence, cooperation, </w:t>
      </w:r>
      <w:r w:rsidR="00C3347D" w:rsidRPr="0040144A">
        <w:rPr>
          <w:rFonts w:ascii="Arial" w:hAnsi="Arial" w:cs="Arial"/>
          <w:color w:val="0D0D0D" w:themeColor="text1" w:themeTint="F2"/>
          <w:sz w:val="24"/>
          <w:szCs w:val="24"/>
        </w:rPr>
        <w:t>passion</w:t>
      </w:r>
      <w:r w:rsidRPr="0040144A">
        <w:rPr>
          <w:rFonts w:ascii="Arial" w:hAnsi="Arial" w:cs="Arial"/>
          <w:color w:val="0D0D0D" w:themeColor="text1" w:themeTint="F2"/>
          <w:sz w:val="24"/>
          <w:szCs w:val="24"/>
        </w:rPr>
        <w:t>, honesty, and leadership. The Just Eat Plc management is aware of how important it is to communicate the company's fundamental values so that each employee may accept them and adjust their behaviour accordingly.</w:t>
      </w:r>
    </w:p>
    <w:p w14:paraId="1926CFCB" w14:textId="45D8C054" w:rsidR="00EE3B74" w:rsidRPr="0040144A" w:rsidRDefault="0063345F" w:rsidP="0030323E">
      <w:pPr>
        <w:rPr>
          <w:rFonts w:ascii="Arial" w:hAnsi="Arial" w:cs="Arial"/>
          <w:color w:val="0D0D0D" w:themeColor="text1" w:themeTint="F2"/>
          <w:sz w:val="24"/>
          <w:szCs w:val="24"/>
        </w:rPr>
      </w:pPr>
      <w:r w:rsidRPr="0040144A">
        <w:rPr>
          <w:rFonts w:ascii="Arial" w:hAnsi="Arial" w:cs="Arial"/>
          <w:color w:val="0D0D0D" w:themeColor="text1" w:themeTint="F2"/>
          <w:sz w:val="24"/>
          <w:szCs w:val="24"/>
        </w:rPr>
        <w:t>Just Eat Plc's organisational culture assumptions - The assumptions upon which Just Eat Plc's organisational culture is based are deeply embedded beliefs and attitudes. Employees frequently are not aware of these underlying presumptions, despite the fact that they have a substantial influence in the establishment of core values and visible actions.</w:t>
      </w:r>
      <w:r w:rsidR="009720A0" w:rsidRPr="0040144A">
        <w:rPr>
          <w:rFonts w:ascii="Arial" w:hAnsi="Arial" w:cs="Arial"/>
          <w:sz w:val="24"/>
          <w:szCs w:val="24"/>
        </w:rPr>
        <w:t xml:space="preserve"> (reliable</w:t>
      </w:r>
      <w:r w:rsidR="001972D2" w:rsidRPr="0040144A">
        <w:rPr>
          <w:rFonts w:ascii="Arial" w:hAnsi="Arial" w:cs="Arial"/>
          <w:sz w:val="24"/>
          <w:szCs w:val="24"/>
        </w:rPr>
        <w:t>, 2022</w:t>
      </w:r>
      <w:r w:rsidR="00BA464A" w:rsidRPr="0040144A">
        <w:rPr>
          <w:rFonts w:ascii="Arial" w:hAnsi="Arial" w:cs="Arial"/>
          <w:sz w:val="24"/>
          <w:szCs w:val="24"/>
        </w:rPr>
        <w:t>)</w:t>
      </w:r>
    </w:p>
    <w:p w14:paraId="3A542778" w14:textId="77777777" w:rsidR="00EE3B74" w:rsidRPr="0040144A" w:rsidRDefault="00EE3B74" w:rsidP="00BC7ADE">
      <w:pPr>
        <w:rPr>
          <w:rFonts w:ascii="Arial" w:hAnsi="Arial" w:cs="Arial"/>
          <w:color w:val="FF0000"/>
          <w:sz w:val="24"/>
          <w:szCs w:val="24"/>
        </w:rPr>
      </w:pPr>
    </w:p>
    <w:p w14:paraId="109B4AA4" w14:textId="77777777" w:rsidR="00EE3B74" w:rsidRPr="0040144A" w:rsidRDefault="00EE3B74" w:rsidP="00BC7ADE">
      <w:pPr>
        <w:rPr>
          <w:rFonts w:ascii="Arial" w:hAnsi="Arial" w:cs="Arial"/>
          <w:color w:val="FF0000"/>
          <w:sz w:val="24"/>
          <w:szCs w:val="24"/>
        </w:rPr>
      </w:pPr>
    </w:p>
    <w:p w14:paraId="46963C03" w14:textId="77777777" w:rsidR="009B13D6" w:rsidRPr="0040144A" w:rsidRDefault="009B13D6" w:rsidP="00BC7ADE">
      <w:pPr>
        <w:rPr>
          <w:rFonts w:ascii="Arial" w:hAnsi="Arial" w:cs="Arial"/>
          <w:color w:val="FF0000"/>
          <w:sz w:val="24"/>
          <w:szCs w:val="24"/>
        </w:rPr>
      </w:pPr>
    </w:p>
    <w:p w14:paraId="025A7677" w14:textId="77777777" w:rsidR="009B13D6" w:rsidRPr="0040144A" w:rsidRDefault="009B13D6" w:rsidP="00BC7ADE">
      <w:pPr>
        <w:rPr>
          <w:rFonts w:ascii="Arial" w:hAnsi="Arial" w:cs="Arial"/>
          <w:color w:val="FF0000"/>
          <w:sz w:val="24"/>
          <w:szCs w:val="24"/>
        </w:rPr>
      </w:pPr>
    </w:p>
    <w:p w14:paraId="26A6B6F1" w14:textId="77777777" w:rsidR="007A0292" w:rsidRPr="0040144A" w:rsidRDefault="007A0292" w:rsidP="00BC7ADE">
      <w:pPr>
        <w:rPr>
          <w:rFonts w:ascii="Arial" w:hAnsi="Arial" w:cs="Arial"/>
          <w:color w:val="FF0000"/>
          <w:sz w:val="24"/>
          <w:szCs w:val="24"/>
        </w:rPr>
      </w:pPr>
    </w:p>
    <w:p w14:paraId="2921049A" w14:textId="77777777" w:rsidR="009B13D6" w:rsidRPr="0040144A" w:rsidRDefault="009B13D6" w:rsidP="00BC7ADE">
      <w:pPr>
        <w:rPr>
          <w:rFonts w:ascii="Arial" w:hAnsi="Arial" w:cs="Arial"/>
          <w:color w:val="FF0000"/>
          <w:sz w:val="24"/>
          <w:szCs w:val="24"/>
        </w:rPr>
      </w:pPr>
    </w:p>
    <w:p w14:paraId="729C9552" w14:textId="77777777" w:rsidR="009B13D6" w:rsidRPr="0040144A" w:rsidRDefault="009B13D6" w:rsidP="00BC7ADE">
      <w:pPr>
        <w:rPr>
          <w:rFonts w:ascii="Arial" w:hAnsi="Arial" w:cs="Arial"/>
          <w:color w:val="FF0000"/>
          <w:sz w:val="24"/>
          <w:szCs w:val="24"/>
        </w:rPr>
      </w:pPr>
    </w:p>
    <w:p w14:paraId="724D9081" w14:textId="77777777" w:rsidR="009B13D6" w:rsidRPr="0040144A" w:rsidRDefault="009B13D6" w:rsidP="00BC7ADE">
      <w:pPr>
        <w:rPr>
          <w:rFonts w:ascii="Arial" w:hAnsi="Arial" w:cs="Arial"/>
          <w:color w:val="FF0000"/>
          <w:sz w:val="24"/>
          <w:szCs w:val="24"/>
        </w:rPr>
      </w:pPr>
    </w:p>
    <w:p w14:paraId="355A46A6" w14:textId="77777777" w:rsidR="009B13D6" w:rsidRPr="0040144A" w:rsidRDefault="009B13D6" w:rsidP="00BC7ADE">
      <w:pPr>
        <w:rPr>
          <w:rFonts w:ascii="Arial" w:hAnsi="Arial" w:cs="Arial"/>
          <w:color w:val="FF0000"/>
          <w:sz w:val="24"/>
          <w:szCs w:val="24"/>
        </w:rPr>
      </w:pPr>
    </w:p>
    <w:p w14:paraId="50E433CD" w14:textId="77777777" w:rsidR="009B13D6" w:rsidRPr="0040144A" w:rsidRDefault="009B13D6" w:rsidP="00BC7ADE">
      <w:pPr>
        <w:rPr>
          <w:rFonts w:ascii="Arial" w:hAnsi="Arial" w:cs="Arial"/>
          <w:color w:val="FF0000"/>
          <w:sz w:val="24"/>
          <w:szCs w:val="24"/>
        </w:rPr>
      </w:pPr>
    </w:p>
    <w:p w14:paraId="7A15D31F" w14:textId="77777777" w:rsidR="009B13D6" w:rsidRPr="0040144A" w:rsidRDefault="009B13D6" w:rsidP="00BC7ADE">
      <w:pPr>
        <w:rPr>
          <w:rFonts w:ascii="Arial" w:hAnsi="Arial" w:cs="Arial"/>
          <w:color w:val="FF0000"/>
          <w:sz w:val="24"/>
          <w:szCs w:val="24"/>
        </w:rPr>
      </w:pPr>
    </w:p>
    <w:p w14:paraId="21B0FE56" w14:textId="7A956882" w:rsidR="00472365" w:rsidRPr="0040144A" w:rsidRDefault="00472365" w:rsidP="001E167F">
      <w:pPr>
        <w:rPr>
          <w:rFonts w:ascii="Arial" w:hAnsi="Arial" w:cs="Arial"/>
          <w:color w:val="0D0D0D" w:themeColor="text1" w:themeTint="F2"/>
          <w:sz w:val="24"/>
          <w:szCs w:val="24"/>
          <w:u w:val="single"/>
        </w:rPr>
      </w:pPr>
      <w:r w:rsidRPr="0040144A">
        <w:rPr>
          <w:rFonts w:ascii="Arial" w:hAnsi="Arial" w:cs="Arial"/>
          <w:color w:val="0D0D0D" w:themeColor="text1" w:themeTint="F2"/>
          <w:sz w:val="24"/>
          <w:szCs w:val="24"/>
          <w:u w:val="single"/>
        </w:rPr>
        <w:lastRenderedPageBreak/>
        <w:t>External factors</w:t>
      </w:r>
    </w:p>
    <w:p w14:paraId="5728546F" w14:textId="05CEBA49" w:rsidR="00567129" w:rsidRDefault="00620635" w:rsidP="00567129">
      <w:pPr>
        <w:rPr>
          <w:rFonts w:ascii="Arial" w:hAnsi="Arial" w:cs="Arial"/>
          <w:color w:val="0D0D0D" w:themeColor="text1" w:themeTint="F2"/>
          <w:sz w:val="24"/>
          <w:szCs w:val="24"/>
        </w:rPr>
      </w:pPr>
      <w:r w:rsidRPr="0040144A">
        <w:rPr>
          <w:rFonts w:ascii="Arial" w:hAnsi="Arial" w:cs="Arial"/>
          <w:color w:val="0D0D0D" w:themeColor="text1" w:themeTint="F2"/>
          <w:sz w:val="24"/>
          <w:szCs w:val="24"/>
        </w:rPr>
        <w:t>Firms</w:t>
      </w:r>
      <w:r w:rsidR="00567129" w:rsidRPr="0040144A">
        <w:rPr>
          <w:rFonts w:ascii="Arial" w:hAnsi="Arial" w:cs="Arial"/>
          <w:color w:val="0D0D0D" w:themeColor="text1" w:themeTint="F2"/>
          <w:sz w:val="24"/>
          <w:szCs w:val="24"/>
        </w:rPr>
        <w:t xml:space="preserve"> work in </w:t>
      </w:r>
      <w:r w:rsidRPr="0040144A">
        <w:rPr>
          <w:rFonts w:ascii="Arial" w:hAnsi="Arial" w:cs="Arial"/>
          <w:color w:val="0D0D0D" w:themeColor="text1" w:themeTint="F2"/>
          <w:sz w:val="24"/>
          <w:szCs w:val="24"/>
        </w:rPr>
        <w:t>an</w:t>
      </w:r>
      <w:r w:rsidR="00567129"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always</w:t>
      </w:r>
      <w:r w:rsidR="00567129"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changing</w:t>
      </w:r>
      <w:r w:rsidR="00567129" w:rsidRPr="0040144A">
        <w:rPr>
          <w:rFonts w:ascii="Arial" w:hAnsi="Arial" w:cs="Arial"/>
          <w:color w:val="0D0D0D" w:themeColor="text1" w:themeTint="F2"/>
          <w:sz w:val="24"/>
          <w:szCs w:val="24"/>
        </w:rPr>
        <w:t xml:space="preserve"> environment. Anything </w:t>
      </w:r>
      <w:r w:rsidRPr="0040144A">
        <w:rPr>
          <w:rFonts w:ascii="Arial" w:hAnsi="Arial" w:cs="Arial"/>
          <w:color w:val="0D0D0D" w:themeColor="text1" w:themeTint="F2"/>
          <w:sz w:val="24"/>
          <w:szCs w:val="24"/>
        </w:rPr>
        <w:t>external</w:t>
      </w:r>
      <w:r w:rsidR="00567129" w:rsidRPr="0040144A">
        <w:rPr>
          <w:rFonts w:ascii="Arial" w:hAnsi="Arial" w:cs="Arial"/>
          <w:color w:val="0D0D0D" w:themeColor="text1" w:themeTint="F2"/>
          <w:sz w:val="24"/>
          <w:szCs w:val="24"/>
        </w:rPr>
        <w:t xml:space="preserve"> of a firm that </w:t>
      </w:r>
      <w:r w:rsidRPr="0040144A">
        <w:rPr>
          <w:rFonts w:ascii="Arial" w:hAnsi="Arial" w:cs="Arial"/>
          <w:color w:val="0D0D0D" w:themeColor="text1" w:themeTint="F2"/>
          <w:sz w:val="24"/>
          <w:szCs w:val="24"/>
        </w:rPr>
        <w:t>impact</w:t>
      </w:r>
      <w:r>
        <w:rPr>
          <w:rFonts w:ascii="Arial" w:hAnsi="Arial" w:cs="Arial"/>
          <w:color w:val="0D0D0D" w:themeColor="text1" w:themeTint="F2"/>
          <w:sz w:val="24"/>
          <w:szCs w:val="24"/>
        </w:rPr>
        <w:t>s</w:t>
      </w:r>
      <w:r w:rsidR="00567129" w:rsidRPr="0040144A">
        <w:rPr>
          <w:rFonts w:ascii="Arial" w:hAnsi="Arial" w:cs="Arial"/>
          <w:color w:val="0D0D0D" w:themeColor="text1" w:themeTint="F2"/>
          <w:sz w:val="24"/>
          <w:szCs w:val="24"/>
        </w:rPr>
        <w:t xml:space="preserve"> its </w:t>
      </w:r>
      <w:r w:rsidRPr="0040144A">
        <w:rPr>
          <w:rFonts w:ascii="Arial" w:hAnsi="Arial" w:cs="Arial"/>
          <w:color w:val="0D0D0D" w:themeColor="text1" w:themeTint="F2"/>
          <w:sz w:val="24"/>
          <w:szCs w:val="24"/>
        </w:rPr>
        <w:t>accomplishment</w:t>
      </w:r>
      <w:r w:rsidR="00567129" w:rsidRPr="0040144A">
        <w:rPr>
          <w:rFonts w:ascii="Arial" w:hAnsi="Arial" w:cs="Arial"/>
          <w:color w:val="0D0D0D" w:themeColor="text1" w:themeTint="F2"/>
          <w:sz w:val="24"/>
          <w:szCs w:val="24"/>
        </w:rPr>
        <w:t xml:space="preserve"> are known as external factors. They may have a </w:t>
      </w:r>
      <w:r w:rsidRPr="0040144A">
        <w:rPr>
          <w:rFonts w:ascii="Arial" w:hAnsi="Arial" w:cs="Arial"/>
          <w:color w:val="0D0D0D" w:themeColor="text1" w:themeTint="F2"/>
          <w:sz w:val="24"/>
          <w:szCs w:val="24"/>
        </w:rPr>
        <w:t>positive</w:t>
      </w:r>
      <w:r w:rsidR="00567129" w:rsidRPr="0040144A">
        <w:rPr>
          <w:rFonts w:ascii="Arial" w:hAnsi="Arial" w:cs="Arial"/>
          <w:color w:val="0D0D0D" w:themeColor="text1" w:themeTint="F2"/>
          <w:sz w:val="24"/>
          <w:szCs w:val="24"/>
        </w:rPr>
        <w:t xml:space="preserve"> or negative effect.</w:t>
      </w:r>
    </w:p>
    <w:p w14:paraId="32866817" w14:textId="77777777" w:rsidR="00620635" w:rsidRPr="00620635" w:rsidRDefault="00620635" w:rsidP="00620635">
      <w:pPr>
        <w:rPr>
          <w:rFonts w:ascii="Arial" w:hAnsi="Arial" w:cs="Arial"/>
          <w:color w:val="0D0D0D" w:themeColor="text1" w:themeTint="F2"/>
          <w:sz w:val="24"/>
          <w:szCs w:val="24"/>
        </w:rPr>
      </w:pPr>
      <w:r w:rsidRPr="00620635">
        <w:rPr>
          <w:rFonts w:ascii="Arial" w:hAnsi="Arial" w:cs="Arial"/>
          <w:color w:val="0D0D0D" w:themeColor="text1" w:themeTint="F2"/>
          <w:sz w:val="24"/>
          <w:szCs w:val="24"/>
        </w:rPr>
        <w:t>An organisation cannot influence external factors. It can only respond to them by acting in a way that will help it maintain its wealth.</w:t>
      </w:r>
    </w:p>
    <w:p w14:paraId="66CD2403" w14:textId="69540BF3" w:rsidR="00620635" w:rsidRPr="0040144A" w:rsidRDefault="00620635" w:rsidP="00620635">
      <w:pPr>
        <w:rPr>
          <w:rFonts w:ascii="Arial" w:hAnsi="Arial" w:cs="Arial"/>
          <w:color w:val="0D0D0D" w:themeColor="text1" w:themeTint="F2"/>
          <w:sz w:val="24"/>
          <w:szCs w:val="24"/>
        </w:rPr>
      </w:pPr>
      <w:r w:rsidRPr="00620635">
        <w:rPr>
          <w:rFonts w:ascii="Arial" w:hAnsi="Arial" w:cs="Arial"/>
          <w:color w:val="0D0D0D" w:themeColor="text1" w:themeTint="F2"/>
          <w:sz w:val="24"/>
          <w:szCs w:val="24"/>
        </w:rPr>
        <w:t>The acronym PESTEC is used to make the several categories of external factors simpler to remember. Those are:</w:t>
      </w:r>
    </w:p>
    <w:p w14:paraId="2ACD29E7" w14:textId="77777777" w:rsidR="00364B0E" w:rsidRPr="00364B0E" w:rsidRDefault="00364B0E" w:rsidP="00364B0E">
      <w:pPr>
        <w:rPr>
          <w:rFonts w:ascii="Arial" w:hAnsi="Arial" w:cs="Arial"/>
          <w:sz w:val="24"/>
          <w:szCs w:val="24"/>
        </w:rPr>
      </w:pPr>
      <w:r w:rsidRPr="00364B0E">
        <w:rPr>
          <w:rFonts w:ascii="Arial" w:hAnsi="Arial" w:cs="Arial"/>
          <w:sz w:val="24"/>
          <w:szCs w:val="24"/>
        </w:rPr>
        <w:t>Economic - Take price hikes and unemployment, for instance. Politics - Take new legislation, for example.</w:t>
      </w:r>
    </w:p>
    <w:p w14:paraId="1BCD5917" w14:textId="77777777" w:rsidR="00364B0E" w:rsidRPr="00364B0E" w:rsidRDefault="00364B0E" w:rsidP="00364B0E">
      <w:pPr>
        <w:rPr>
          <w:rFonts w:ascii="Arial" w:hAnsi="Arial" w:cs="Arial"/>
          <w:sz w:val="24"/>
          <w:szCs w:val="24"/>
        </w:rPr>
      </w:pPr>
      <w:r w:rsidRPr="00364B0E">
        <w:rPr>
          <w:rFonts w:ascii="Arial" w:hAnsi="Arial" w:cs="Arial"/>
          <w:sz w:val="24"/>
          <w:szCs w:val="24"/>
        </w:rPr>
        <w:t>Social: Changes in tastes and fashions or an increase in a group's purchasing power, like older people</w:t>
      </w:r>
    </w:p>
    <w:p w14:paraId="2FDF767D" w14:textId="77777777" w:rsidR="00364B0E" w:rsidRPr="00364B0E" w:rsidRDefault="00364B0E" w:rsidP="00364B0E">
      <w:pPr>
        <w:rPr>
          <w:rFonts w:ascii="Arial" w:hAnsi="Arial" w:cs="Arial"/>
          <w:sz w:val="24"/>
          <w:szCs w:val="24"/>
        </w:rPr>
      </w:pPr>
      <w:r w:rsidRPr="00364B0E">
        <w:rPr>
          <w:rFonts w:ascii="Arial" w:hAnsi="Arial" w:cs="Arial"/>
          <w:sz w:val="24"/>
          <w:szCs w:val="24"/>
        </w:rPr>
        <w:t>Technology, such the capability of internet sales or the usage of automation in manufacturing</w:t>
      </w:r>
    </w:p>
    <w:p w14:paraId="2AD1568E" w14:textId="77777777" w:rsidR="00364B0E" w:rsidRPr="00364B0E" w:rsidRDefault="00364B0E" w:rsidP="00364B0E">
      <w:pPr>
        <w:rPr>
          <w:rFonts w:ascii="Arial" w:hAnsi="Arial" w:cs="Arial"/>
          <w:sz w:val="24"/>
          <w:szCs w:val="24"/>
        </w:rPr>
      </w:pPr>
      <w:r w:rsidRPr="00364B0E">
        <w:rPr>
          <w:rFonts w:ascii="Arial" w:hAnsi="Arial" w:cs="Arial"/>
          <w:sz w:val="24"/>
          <w:szCs w:val="24"/>
        </w:rPr>
        <w:t>Environmental factors, such as how the climate impacts commerce or industry and the expanding "green" movement, which includes recycling,</w:t>
      </w:r>
    </w:p>
    <w:p w14:paraId="3BF24174" w14:textId="77777777" w:rsidR="00364B0E" w:rsidRPr="00364B0E" w:rsidRDefault="00364B0E" w:rsidP="00364B0E">
      <w:pPr>
        <w:rPr>
          <w:rFonts w:ascii="Arial" w:hAnsi="Arial" w:cs="Arial"/>
          <w:sz w:val="24"/>
          <w:szCs w:val="24"/>
        </w:rPr>
      </w:pPr>
      <w:r w:rsidRPr="00364B0E">
        <w:rPr>
          <w:rFonts w:ascii="Arial" w:hAnsi="Arial" w:cs="Arial"/>
          <w:sz w:val="24"/>
          <w:szCs w:val="24"/>
        </w:rPr>
        <w:t>The influence of a rival business, which might offer a comparable product or lower its prices, is referred to as competitiveness.</w:t>
      </w:r>
    </w:p>
    <w:p w14:paraId="797D2575" w14:textId="57C5DE00" w:rsidR="00497487" w:rsidRPr="0040144A" w:rsidRDefault="00364B0E" w:rsidP="00364B0E">
      <w:pPr>
        <w:rPr>
          <w:rFonts w:ascii="Arial" w:hAnsi="Arial" w:cs="Arial"/>
          <w:color w:val="0D0D0D" w:themeColor="text1" w:themeTint="F2"/>
          <w:sz w:val="24"/>
          <w:szCs w:val="24"/>
        </w:rPr>
      </w:pPr>
      <w:r w:rsidRPr="00364B0E">
        <w:rPr>
          <w:rFonts w:ascii="Arial" w:hAnsi="Arial" w:cs="Arial"/>
          <w:sz w:val="24"/>
          <w:szCs w:val="24"/>
        </w:rPr>
        <w:t>Each of the external factors has the capacity to influence a firm either favourably or unfavourably. It might even be both at times.</w:t>
      </w:r>
      <w:r w:rsidR="00AC2D6E" w:rsidRPr="0040144A">
        <w:rPr>
          <w:rFonts w:ascii="Arial" w:hAnsi="Arial" w:cs="Arial"/>
          <w:sz w:val="24"/>
          <w:szCs w:val="24"/>
        </w:rPr>
        <w:t xml:space="preserve"> (BBC,200</w:t>
      </w:r>
      <w:r w:rsidR="00A05781" w:rsidRPr="0040144A">
        <w:rPr>
          <w:rFonts w:ascii="Arial" w:hAnsi="Arial" w:cs="Arial"/>
          <w:sz w:val="24"/>
          <w:szCs w:val="24"/>
        </w:rPr>
        <w:t>0)</w:t>
      </w:r>
    </w:p>
    <w:p w14:paraId="5CD7CAF8" w14:textId="77777777" w:rsidR="00497487" w:rsidRPr="0040144A" w:rsidRDefault="00497487" w:rsidP="006B2565">
      <w:pPr>
        <w:rPr>
          <w:rFonts w:ascii="Arial" w:hAnsi="Arial" w:cs="Arial"/>
          <w:color w:val="0D0D0D" w:themeColor="text1" w:themeTint="F2"/>
          <w:sz w:val="24"/>
          <w:szCs w:val="24"/>
          <w:u w:val="single"/>
        </w:rPr>
      </w:pPr>
    </w:p>
    <w:p w14:paraId="570694D8" w14:textId="77777777" w:rsidR="00497487" w:rsidRPr="0040144A" w:rsidRDefault="00497487" w:rsidP="006B2565">
      <w:pPr>
        <w:rPr>
          <w:rFonts w:ascii="Arial" w:hAnsi="Arial" w:cs="Arial"/>
          <w:color w:val="0D0D0D" w:themeColor="text1" w:themeTint="F2"/>
          <w:sz w:val="24"/>
          <w:szCs w:val="24"/>
          <w:u w:val="single"/>
        </w:rPr>
      </w:pPr>
    </w:p>
    <w:p w14:paraId="4F4F3153" w14:textId="77777777" w:rsidR="00497487" w:rsidRPr="0040144A" w:rsidRDefault="00497487" w:rsidP="006B2565">
      <w:pPr>
        <w:rPr>
          <w:rFonts w:ascii="Arial" w:hAnsi="Arial" w:cs="Arial"/>
          <w:color w:val="0D0D0D" w:themeColor="text1" w:themeTint="F2"/>
          <w:sz w:val="24"/>
          <w:szCs w:val="24"/>
          <w:u w:val="single"/>
        </w:rPr>
      </w:pPr>
    </w:p>
    <w:p w14:paraId="7EDDC817" w14:textId="77777777" w:rsidR="00497487" w:rsidRPr="0040144A" w:rsidRDefault="00497487" w:rsidP="006B2565">
      <w:pPr>
        <w:rPr>
          <w:rFonts w:ascii="Arial" w:hAnsi="Arial" w:cs="Arial"/>
          <w:color w:val="0D0D0D" w:themeColor="text1" w:themeTint="F2"/>
          <w:sz w:val="24"/>
          <w:szCs w:val="24"/>
          <w:u w:val="single"/>
        </w:rPr>
      </w:pPr>
    </w:p>
    <w:p w14:paraId="706A61EF" w14:textId="77777777" w:rsidR="00497487" w:rsidRPr="0040144A" w:rsidRDefault="00497487" w:rsidP="006B2565">
      <w:pPr>
        <w:rPr>
          <w:rFonts w:ascii="Arial" w:hAnsi="Arial" w:cs="Arial"/>
          <w:color w:val="0D0D0D" w:themeColor="text1" w:themeTint="F2"/>
          <w:sz w:val="24"/>
          <w:szCs w:val="24"/>
          <w:u w:val="single"/>
        </w:rPr>
      </w:pPr>
    </w:p>
    <w:p w14:paraId="65AE22FA" w14:textId="77777777" w:rsidR="00497487" w:rsidRPr="0040144A" w:rsidRDefault="00497487" w:rsidP="006B2565">
      <w:pPr>
        <w:rPr>
          <w:rFonts w:ascii="Arial" w:hAnsi="Arial" w:cs="Arial"/>
          <w:color w:val="0D0D0D" w:themeColor="text1" w:themeTint="F2"/>
          <w:sz w:val="24"/>
          <w:szCs w:val="24"/>
          <w:u w:val="single"/>
        </w:rPr>
      </w:pPr>
    </w:p>
    <w:p w14:paraId="39F1669B" w14:textId="77777777" w:rsidR="00497487" w:rsidRPr="0040144A" w:rsidRDefault="00497487" w:rsidP="006B2565">
      <w:pPr>
        <w:rPr>
          <w:rFonts w:ascii="Arial" w:hAnsi="Arial" w:cs="Arial"/>
          <w:color w:val="0D0D0D" w:themeColor="text1" w:themeTint="F2"/>
          <w:sz w:val="24"/>
          <w:szCs w:val="24"/>
          <w:u w:val="single"/>
        </w:rPr>
      </w:pPr>
    </w:p>
    <w:p w14:paraId="23223BCC" w14:textId="77777777" w:rsidR="00497487" w:rsidRPr="0040144A" w:rsidRDefault="00497487" w:rsidP="006B2565">
      <w:pPr>
        <w:rPr>
          <w:rFonts w:ascii="Arial" w:hAnsi="Arial" w:cs="Arial"/>
          <w:color w:val="0D0D0D" w:themeColor="text1" w:themeTint="F2"/>
          <w:sz w:val="24"/>
          <w:szCs w:val="24"/>
          <w:u w:val="single"/>
        </w:rPr>
      </w:pPr>
    </w:p>
    <w:p w14:paraId="49F288D9" w14:textId="77777777" w:rsidR="00497487" w:rsidRPr="0040144A" w:rsidRDefault="00497487" w:rsidP="006B2565">
      <w:pPr>
        <w:rPr>
          <w:rFonts w:ascii="Arial" w:hAnsi="Arial" w:cs="Arial"/>
          <w:color w:val="0D0D0D" w:themeColor="text1" w:themeTint="F2"/>
          <w:sz w:val="24"/>
          <w:szCs w:val="24"/>
          <w:u w:val="single"/>
        </w:rPr>
      </w:pPr>
    </w:p>
    <w:p w14:paraId="4C7F6047" w14:textId="77777777" w:rsidR="00415E8D" w:rsidRPr="0040144A" w:rsidRDefault="00415E8D" w:rsidP="006B2565">
      <w:pPr>
        <w:rPr>
          <w:rFonts w:ascii="Arial" w:hAnsi="Arial" w:cs="Arial"/>
          <w:color w:val="0D0D0D" w:themeColor="text1" w:themeTint="F2"/>
          <w:sz w:val="24"/>
          <w:szCs w:val="24"/>
          <w:u w:val="single"/>
        </w:rPr>
      </w:pPr>
    </w:p>
    <w:p w14:paraId="6B62B14E" w14:textId="77777777" w:rsidR="00472365" w:rsidRPr="0040144A" w:rsidRDefault="00472365" w:rsidP="006B2565">
      <w:pPr>
        <w:rPr>
          <w:rFonts w:ascii="Arial" w:hAnsi="Arial" w:cs="Arial"/>
          <w:color w:val="0D0D0D" w:themeColor="text1" w:themeTint="F2"/>
          <w:sz w:val="24"/>
          <w:szCs w:val="24"/>
          <w:u w:val="single"/>
        </w:rPr>
      </w:pPr>
    </w:p>
    <w:p w14:paraId="58A8915C" w14:textId="77777777" w:rsidR="00472365" w:rsidRPr="0040144A" w:rsidRDefault="00472365" w:rsidP="006B2565">
      <w:pPr>
        <w:rPr>
          <w:rFonts w:ascii="Arial" w:hAnsi="Arial" w:cs="Arial"/>
          <w:color w:val="0D0D0D" w:themeColor="text1" w:themeTint="F2"/>
          <w:sz w:val="24"/>
          <w:szCs w:val="24"/>
          <w:u w:val="single"/>
        </w:rPr>
      </w:pPr>
    </w:p>
    <w:p w14:paraId="1D313706" w14:textId="77777777" w:rsidR="00407375" w:rsidRPr="0040144A" w:rsidRDefault="00407375" w:rsidP="006B2565">
      <w:pPr>
        <w:rPr>
          <w:rFonts w:ascii="Arial" w:hAnsi="Arial" w:cs="Arial"/>
          <w:color w:val="0D0D0D" w:themeColor="text1" w:themeTint="F2"/>
          <w:sz w:val="24"/>
          <w:szCs w:val="24"/>
          <w:u w:val="single"/>
        </w:rPr>
      </w:pPr>
    </w:p>
    <w:p w14:paraId="401F8AC7" w14:textId="77777777" w:rsidR="00407375" w:rsidRPr="0040144A" w:rsidRDefault="00407375" w:rsidP="006B2565">
      <w:pPr>
        <w:rPr>
          <w:rFonts w:ascii="Arial" w:hAnsi="Arial" w:cs="Arial"/>
          <w:color w:val="0D0D0D" w:themeColor="text1" w:themeTint="F2"/>
          <w:sz w:val="24"/>
          <w:szCs w:val="24"/>
          <w:u w:val="single"/>
        </w:rPr>
      </w:pPr>
    </w:p>
    <w:p w14:paraId="3E093D01" w14:textId="0418A285" w:rsidR="006B2565" w:rsidRPr="0040144A" w:rsidRDefault="009C557E" w:rsidP="006B2565">
      <w:pPr>
        <w:rPr>
          <w:rFonts w:ascii="Arial" w:hAnsi="Arial" w:cs="Arial"/>
          <w:color w:val="0D0D0D" w:themeColor="text1" w:themeTint="F2"/>
          <w:sz w:val="24"/>
          <w:szCs w:val="24"/>
          <w:u w:val="single"/>
        </w:rPr>
      </w:pPr>
      <w:r w:rsidRPr="0040144A">
        <w:rPr>
          <w:rFonts w:ascii="Arial" w:hAnsi="Arial" w:cs="Arial"/>
          <w:color w:val="0D0D0D" w:themeColor="text1" w:themeTint="F2"/>
          <w:sz w:val="24"/>
          <w:szCs w:val="24"/>
          <w:u w:val="single"/>
        </w:rPr>
        <w:lastRenderedPageBreak/>
        <w:t>Just eat Pestle Ana</w:t>
      </w:r>
      <w:r w:rsidR="00CD05FD" w:rsidRPr="0040144A">
        <w:rPr>
          <w:rFonts w:ascii="Arial" w:hAnsi="Arial" w:cs="Arial"/>
          <w:color w:val="0D0D0D" w:themeColor="text1" w:themeTint="F2"/>
          <w:sz w:val="24"/>
          <w:szCs w:val="24"/>
          <w:u w:val="single"/>
        </w:rPr>
        <w:t>lysis</w:t>
      </w:r>
    </w:p>
    <w:p w14:paraId="151A1AB9" w14:textId="77777777" w:rsidR="00E10BE2" w:rsidRPr="0040144A" w:rsidRDefault="00E10BE2" w:rsidP="00E10BE2">
      <w:pPr>
        <w:rPr>
          <w:rFonts w:ascii="Arial" w:hAnsi="Arial" w:cs="Arial"/>
          <w:color w:val="0D0D0D" w:themeColor="text1" w:themeTint="F2"/>
          <w:sz w:val="24"/>
          <w:szCs w:val="24"/>
        </w:rPr>
      </w:pPr>
      <w:r w:rsidRPr="0040144A">
        <w:rPr>
          <w:rFonts w:ascii="Arial" w:hAnsi="Arial" w:cs="Arial"/>
          <w:color w:val="0D0D0D" w:themeColor="text1" w:themeTint="F2"/>
          <w:sz w:val="24"/>
          <w:szCs w:val="24"/>
        </w:rPr>
        <w:t>Political aspects, regulatory procedures, and Just Eat must manage a range of rules in the numerous markets where it operates. In the United Kingdom and other developing nations, the regulations governing market entry and the manner in which enterprises in the computer services sector can operate on the local market have lately changed.</w:t>
      </w:r>
    </w:p>
    <w:p w14:paraId="0E5FAFF8" w14:textId="77777777" w:rsidR="00E10BE2" w:rsidRPr="0040144A" w:rsidRDefault="00E10BE2" w:rsidP="00E10BE2">
      <w:pPr>
        <w:rPr>
          <w:rFonts w:ascii="Arial" w:hAnsi="Arial" w:cs="Arial"/>
          <w:color w:val="0D0D0D" w:themeColor="text1" w:themeTint="F2"/>
          <w:sz w:val="24"/>
          <w:szCs w:val="24"/>
        </w:rPr>
      </w:pPr>
      <w:r w:rsidRPr="0040144A">
        <w:rPr>
          <w:rFonts w:ascii="Arial" w:hAnsi="Arial" w:cs="Arial"/>
          <w:color w:val="0D0D0D" w:themeColor="text1" w:themeTint="F2"/>
          <w:sz w:val="24"/>
          <w:szCs w:val="24"/>
        </w:rPr>
        <w:t>The creation of British policy requires the involvement of additional parties, including non-governmental organisations, pressure and protest groups, and activist movements. In order to better promote both their corporate goals and community aspirations, Just Eat should collaborate closely with these organisations.</w:t>
      </w:r>
    </w:p>
    <w:p w14:paraId="5DD2CE2F" w14:textId="6C977F4A" w:rsidR="00CA339D" w:rsidRPr="0040144A" w:rsidRDefault="00CA339D" w:rsidP="00CA339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Economic Factors: The effectiveness of the UK financial markets may allow Just Eat to take use of the simple </w:t>
      </w:r>
      <w:r w:rsidR="00707D7E" w:rsidRPr="0040144A">
        <w:rPr>
          <w:rFonts w:ascii="Arial" w:hAnsi="Arial" w:cs="Arial"/>
          <w:color w:val="0D0D0D" w:themeColor="text1" w:themeTint="F2"/>
          <w:sz w:val="24"/>
          <w:szCs w:val="24"/>
        </w:rPr>
        <w:t>resources</w:t>
      </w:r>
      <w:r w:rsidRPr="0040144A">
        <w:rPr>
          <w:rFonts w:ascii="Arial" w:hAnsi="Arial" w:cs="Arial"/>
          <w:color w:val="0D0D0D" w:themeColor="text1" w:themeTint="F2"/>
          <w:sz w:val="24"/>
          <w:szCs w:val="24"/>
        </w:rPr>
        <w:t xml:space="preserve"> and booming financial markets in the UK to expand abroad.</w:t>
      </w:r>
    </w:p>
    <w:p w14:paraId="7B3CB8BD" w14:textId="26839224" w:rsidR="00CA339D" w:rsidRPr="0040144A" w:rsidRDefault="00CA339D" w:rsidP="00CA339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Economic Cycles</w:t>
      </w:r>
      <w:r w:rsidR="00D26B03"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 xml:space="preserve">Just </w:t>
      </w:r>
      <w:proofErr w:type="spellStart"/>
      <w:r w:rsidRPr="0040144A">
        <w:rPr>
          <w:rFonts w:ascii="Arial" w:hAnsi="Arial" w:cs="Arial"/>
          <w:color w:val="0D0D0D" w:themeColor="text1" w:themeTint="F2"/>
          <w:sz w:val="24"/>
          <w:szCs w:val="24"/>
        </w:rPr>
        <w:t>Eat's</w:t>
      </w:r>
      <w:proofErr w:type="spellEnd"/>
      <w:r w:rsidRPr="0040144A">
        <w:rPr>
          <w:rFonts w:ascii="Arial" w:hAnsi="Arial" w:cs="Arial"/>
          <w:color w:val="0D0D0D" w:themeColor="text1" w:themeTint="F2"/>
          <w:sz w:val="24"/>
          <w:szCs w:val="24"/>
        </w:rPr>
        <w:t xml:space="preserve"> success in the UK is directly related to the overall strength of the national economy. The basis of growth over the past 20 years has been increased globalisation and the use of local resources to service foreign markets.</w:t>
      </w:r>
    </w:p>
    <w:p w14:paraId="6A3964BC" w14:textId="334F0E22" w:rsidR="00CA339D" w:rsidRPr="0040144A" w:rsidRDefault="00CA339D" w:rsidP="00CA339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Social factors </w:t>
      </w:r>
      <w:r w:rsidR="00D26B03" w:rsidRPr="0040144A">
        <w:rPr>
          <w:rFonts w:ascii="Arial" w:hAnsi="Arial" w:cs="Arial"/>
          <w:color w:val="0D0D0D" w:themeColor="text1" w:themeTint="F2"/>
          <w:sz w:val="24"/>
          <w:szCs w:val="24"/>
        </w:rPr>
        <w:t xml:space="preserve">: </w:t>
      </w:r>
      <w:r w:rsidR="00421FFF" w:rsidRPr="0040144A">
        <w:rPr>
          <w:rFonts w:ascii="Arial" w:hAnsi="Arial" w:cs="Arial"/>
          <w:color w:val="0D0D0D" w:themeColor="text1" w:themeTint="F2"/>
          <w:sz w:val="24"/>
          <w:szCs w:val="24"/>
        </w:rPr>
        <w:t>A</w:t>
      </w:r>
      <w:r w:rsidRPr="0040144A">
        <w:rPr>
          <w:rFonts w:ascii="Arial" w:hAnsi="Arial" w:cs="Arial"/>
          <w:color w:val="0D0D0D" w:themeColor="text1" w:themeTint="F2"/>
          <w:sz w:val="24"/>
          <w:szCs w:val="24"/>
        </w:rPr>
        <w:t xml:space="preserve">ccessibility to essential services </w:t>
      </w:r>
      <w:r w:rsidR="00421FFF" w:rsidRPr="0040144A">
        <w:rPr>
          <w:rFonts w:ascii="Arial" w:hAnsi="Arial" w:cs="Arial"/>
          <w:color w:val="0D0D0D" w:themeColor="text1" w:themeTint="F2"/>
          <w:sz w:val="24"/>
          <w:szCs w:val="24"/>
        </w:rPr>
        <w:t xml:space="preserve">whereas </w:t>
      </w:r>
      <w:r w:rsidRPr="0040144A">
        <w:rPr>
          <w:rFonts w:ascii="Arial" w:hAnsi="Arial" w:cs="Arial"/>
          <w:color w:val="0D0D0D" w:themeColor="text1" w:themeTint="F2"/>
          <w:sz w:val="24"/>
          <w:szCs w:val="24"/>
        </w:rPr>
        <w:t xml:space="preserve"> </w:t>
      </w:r>
      <w:r w:rsidR="00421FFF" w:rsidRPr="0040144A">
        <w:rPr>
          <w:rFonts w:ascii="Arial" w:hAnsi="Arial" w:cs="Arial"/>
          <w:color w:val="0D0D0D" w:themeColor="text1" w:themeTint="F2"/>
          <w:sz w:val="24"/>
          <w:szCs w:val="24"/>
        </w:rPr>
        <w:t>i</w:t>
      </w:r>
      <w:r w:rsidRPr="0040144A">
        <w:rPr>
          <w:rFonts w:ascii="Arial" w:hAnsi="Arial" w:cs="Arial"/>
          <w:color w:val="0D0D0D" w:themeColor="text1" w:themeTint="F2"/>
          <w:sz w:val="24"/>
          <w:szCs w:val="24"/>
        </w:rPr>
        <w:t>n the UK, more people have generally had access to basic services over the past 15 years. This is due to increased investment in public services.</w:t>
      </w:r>
    </w:p>
    <w:p w14:paraId="6A5B132D" w14:textId="77777777" w:rsidR="00CF0406" w:rsidRPr="0040144A" w:rsidRDefault="00CF0406" w:rsidP="00CF0406">
      <w:pPr>
        <w:rPr>
          <w:rFonts w:ascii="Arial" w:hAnsi="Arial" w:cs="Arial"/>
          <w:color w:val="0D0D0D" w:themeColor="text1" w:themeTint="F2"/>
          <w:sz w:val="24"/>
          <w:szCs w:val="24"/>
        </w:rPr>
      </w:pPr>
      <w:r w:rsidRPr="0040144A">
        <w:rPr>
          <w:rFonts w:ascii="Arial" w:hAnsi="Arial" w:cs="Arial"/>
          <w:color w:val="0D0D0D" w:themeColor="text1" w:themeTint="F2"/>
          <w:sz w:val="24"/>
          <w:szCs w:val="24"/>
        </w:rPr>
        <w:t>Education: The UK has a high level of education, especially in the Just Eat sector. Just Eat can use it to increase its customer base in the UK.</w:t>
      </w:r>
    </w:p>
    <w:p w14:paraId="42FB9A29" w14:textId="74770555" w:rsidR="00CF0406" w:rsidRPr="0040144A" w:rsidRDefault="00CF0406" w:rsidP="00CF0406">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Factors related to technology </w:t>
      </w:r>
      <w:r w:rsidR="00721DF5"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 xml:space="preserve">Both manufacturing and maintenance costs in the technology sector are rapidly declining as a result of new technologies. To accommodate both customer demands and cost structures, Just </w:t>
      </w:r>
      <w:proofErr w:type="spellStart"/>
      <w:r w:rsidRPr="0040144A">
        <w:rPr>
          <w:rFonts w:ascii="Arial" w:hAnsi="Arial" w:cs="Arial"/>
          <w:color w:val="0D0D0D" w:themeColor="text1" w:themeTint="F2"/>
          <w:sz w:val="24"/>
          <w:szCs w:val="24"/>
        </w:rPr>
        <w:t>Eat's</w:t>
      </w:r>
      <w:proofErr w:type="spellEnd"/>
      <w:r w:rsidRPr="0040144A">
        <w:rPr>
          <w:rFonts w:ascii="Arial" w:hAnsi="Arial" w:cs="Arial"/>
          <w:color w:val="0D0D0D" w:themeColor="text1" w:themeTint="F2"/>
          <w:sz w:val="24"/>
          <w:szCs w:val="24"/>
        </w:rPr>
        <w:t xml:space="preserve"> supply chain needs to be reorganised to increase flexibility.</w:t>
      </w:r>
    </w:p>
    <w:p w14:paraId="76FE09B3" w14:textId="10ECA639" w:rsidR="008B314C" w:rsidRPr="0040144A" w:rsidRDefault="00CF0406" w:rsidP="00CF0406">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The majority of firms are competing for new advances that will help them improve their market share in the United Kingdom because technology hasn't </w:t>
      </w:r>
      <w:r w:rsidR="00721DF5" w:rsidRPr="0040144A">
        <w:rPr>
          <w:rFonts w:ascii="Arial" w:hAnsi="Arial" w:cs="Arial"/>
          <w:color w:val="0D0D0D" w:themeColor="text1" w:themeTint="F2"/>
          <w:sz w:val="24"/>
          <w:szCs w:val="24"/>
        </w:rPr>
        <w:t>developed</w:t>
      </w:r>
      <w:r w:rsidRPr="0040144A">
        <w:rPr>
          <w:rFonts w:ascii="Arial" w:hAnsi="Arial" w:cs="Arial"/>
          <w:color w:val="0D0D0D" w:themeColor="text1" w:themeTint="F2"/>
          <w:sz w:val="24"/>
          <w:szCs w:val="24"/>
        </w:rPr>
        <w:t xml:space="preserve"> in the computer services sector yet.</w:t>
      </w:r>
    </w:p>
    <w:p w14:paraId="460D4D91" w14:textId="4E3D65BE" w:rsidR="007474C7" w:rsidRPr="0040144A" w:rsidRDefault="007474C7" w:rsidP="007474C7">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Environmental factors </w:t>
      </w:r>
      <w:r w:rsidR="00721DF5"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 xml:space="preserve"> Renewable technology is yet another exciting topic for Just Eat. It could benefit from the current market trends. The UK offers financial support for investments in the field of renewable energy.</w:t>
      </w:r>
    </w:p>
    <w:p w14:paraId="076590E4" w14:textId="77777777" w:rsidR="007474C7" w:rsidRPr="0040144A" w:rsidRDefault="007474C7" w:rsidP="007474C7">
      <w:pPr>
        <w:rPr>
          <w:rFonts w:ascii="Arial" w:hAnsi="Arial" w:cs="Arial"/>
          <w:color w:val="0D0D0D" w:themeColor="text1" w:themeTint="F2"/>
          <w:sz w:val="24"/>
          <w:szCs w:val="24"/>
        </w:rPr>
      </w:pPr>
      <w:r w:rsidRPr="0040144A">
        <w:rPr>
          <w:rFonts w:ascii="Arial" w:hAnsi="Arial" w:cs="Arial"/>
          <w:color w:val="0D0D0D" w:themeColor="text1" w:themeTint="F2"/>
          <w:sz w:val="24"/>
          <w:szCs w:val="24"/>
        </w:rPr>
        <w:t>Extreme weather is also increasing operating costs for Just Eat since it needs to strengthen the supply chain's flexibility.</w:t>
      </w:r>
    </w:p>
    <w:p w14:paraId="5E742CCE" w14:textId="77777777" w:rsidR="007474C7" w:rsidRPr="0040144A" w:rsidRDefault="007474C7" w:rsidP="007474C7">
      <w:pPr>
        <w:rPr>
          <w:rFonts w:ascii="Arial" w:hAnsi="Arial" w:cs="Arial"/>
          <w:color w:val="0D0D0D" w:themeColor="text1" w:themeTint="F2"/>
          <w:sz w:val="24"/>
          <w:szCs w:val="24"/>
        </w:rPr>
      </w:pPr>
      <w:r w:rsidRPr="0040144A">
        <w:rPr>
          <w:rFonts w:ascii="Arial" w:hAnsi="Arial" w:cs="Arial"/>
          <w:color w:val="0D0D0D" w:themeColor="text1" w:themeTint="F2"/>
          <w:sz w:val="24"/>
          <w:szCs w:val="24"/>
        </w:rPr>
        <w:t>Legal Considerations: Employment law in the UK and how it affects the Computer Services business strategy. Can these conditions be duplicated or enhanced in a global market?</w:t>
      </w:r>
    </w:p>
    <w:p w14:paraId="376FCA88" w14:textId="1A50569D" w:rsidR="000C6570" w:rsidRPr="0040144A" w:rsidRDefault="007474C7" w:rsidP="007474C7">
      <w:pPr>
        <w:rPr>
          <w:rFonts w:ascii="Arial" w:hAnsi="Arial" w:cs="Arial"/>
          <w:color w:val="0D0D0D" w:themeColor="text1" w:themeTint="F2"/>
          <w:sz w:val="24"/>
          <w:szCs w:val="24"/>
        </w:rPr>
      </w:pPr>
      <w:r w:rsidRPr="0040144A">
        <w:rPr>
          <w:rFonts w:ascii="Arial" w:hAnsi="Arial" w:cs="Arial"/>
          <w:color w:val="0D0D0D" w:themeColor="text1" w:themeTint="F2"/>
          <w:sz w:val="24"/>
          <w:szCs w:val="24"/>
        </w:rPr>
        <w:t>The expense of compliance, what Just Eat must do to comply, and the UK's health and safety regulations. (Pro</w:t>
      </w:r>
      <w:r w:rsidR="001E6C16" w:rsidRPr="0040144A">
        <w:rPr>
          <w:rFonts w:ascii="Arial" w:hAnsi="Arial" w:cs="Arial"/>
          <w:color w:val="0D0D0D" w:themeColor="text1" w:themeTint="F2"/>
          <w:sz w:val="24"/>
          <w:szCs w:val="24"/>
        </w:rPr>
        <w:t>, 2021</w:t>
      </w:r>
      <w:r w:rsidRPr="0040144A">
        <w:rPr>
          <w:rFonts w:ascii="Arial" w:hAnsi="Arial" w:cs="Arial"/>
          <w:color w:val="0D0D0D" w:themeColor="text1" w:themeTint="F2"/>
          <w:sz w:val="24"/>
          <w:szCs w:val="24"/>
        </w:rPr>
        <w:t>)</w:t>
      </w:r>
    </w:p>
    <w:p w14:paraId="05897582" w14:textId="1B2BBEE1" w:rsidR="007474C7" w:rsidRPr="0040144A" w:rsidRDefault="00472365">
      <w:pPr>
        <w:rPr>
          <w:rFonts w:ascii="Arial" w:hAnsi="Arial" w:cs="Arial"/>
          <w:color w:val="FF0000"/>
          <w:sz w:val="24"/>
          <w:szCs w:val="24"/>
          <w:u w:val="single"/>
        </w:rPr>
      </w:pPr>
      <w:r w:rsidRPr="0040144A">
        <w:rPr>
          <w:rFonts w:ascii="Arial" w:hAnsi="Arial" w:cs="Arial"/>
          <w:color w:val="0D0D0D" w:themeColor="text1" w:themeTint="F2"/>
          <w:sz w:val="24"/>
          <w:szCs w:val="24"/>
          <w:u w:val="single"/>
        </w:rPr>
        <w:lastRenderedPageBreak/>
        <w:t>key elements of ethical organisational culture</w:t>
      </w:r>
    </w:p>
    <w:p w14:paraId="5A5F508E" w14:textId="77777777" w:rsidR="007474C7" w:rsidRPr="0040144A" w:rsidRDefault="007474C7">
      <w:pPr>
        <w:rPr>
          <w:rFonts w:ascii="Arial" w:hAnsi="Arial" w:cs="Arial"/>
          <w:color w:val="FF0000"/>
          <w:sz w:val="24"/>
          <w:szCs w:val="24"/>
        </w:rPr>
      </w:pPr>
    </w:p>
    <w:p w14:paraId="2B923948" w14:textId="080B9189" w:rsidR="00E068AD" w:rsidRPr="0040144A" w:rsidRDefault="00E068AD" w:rsidP="00E068A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The establishment of a workplace where employees merely feel good and are inspired to perform their best is influenced by both ethics and organisational culture, which are two extremely essential aspects. Companies frequently strive to persuade their staff to act and speak in a way that is best for the business, but do they also do the same for the staff? Does a company constantly offer a pleasant workplace where everyone is treated fairly and feels safe? Simple: Of course it doesn't, is the response. Many instances of women being treated differently than men have occurred over the years. Despite the fact that they completed the same work, they did not receive the same treatment or compensation.</w:t>
      </w:r>
      <w:r w:rsidR="00495814" w:rsidRPr="0040144A">
        <w:rPr>
          <w:rFonts w:ascii="Arial" w:hAnsi="Arial" w:cs="Arial"/>
          <w:sz w:val="24"/>
          <w:szCs w:val="24"/>
        </w:rPr>
        <w:t xml:space="preserve"> </w:t>
      </w:r>
      <w:r w:rsidR="00495814" w:rsidRPr="0040144A">
        <w:rPr>
          <w:rFonts w:ascii="Arial" w:hAnsi="Arial" w:cs="Arial"/>
          <w:color w:val="0D0D0D" w:themeColor="text1" w:themeTint="F2"/>
          <w:sz w:val="24"/>
          <w:szCs w:val="24"/>
        </w:rPr>
        <w:t xml:space="preserve">Despite doing labour that was identical to what a man would have done, they weren't treated equally or paid equally. where the employment prospects and outlook for professional chances for men and women were different </w:t>
      </w:r>
      <w:r w:rsidR="00DE14F7" w:rsidRPr="0040144A">
        <w:rPr>
          <w:rFonts w:ascii="Arial" w:hAnsi="Arial" w:cs="Arial"/>
          <w:color w:val="0D0D0D" w:themeColor="text1" w:themeTint="F2"/>
          <w:sz w:val="24"/>
          <w:szCs w:val="24"/>
        </w:rPr>
        <w:t>only</w:t>
      </w:r>
      <w:r w:rsidR="00495814" w:rsidRPr="0040144A">
        <w:rPr>
          <w:rFonts w:ascii="Arial" w:hAnsi="Arial" w:cs="Arial"/>
          <w:color w:val="0D0D0D" w:themeColor="text1" w:themeTint="F2"/>
          <w:sz w:val="24"/>
          <w:szCs w:val="24"/>
        </w:rPr>
        <w:t xml:space="preserve"> on the basis of gender.</w:t>
      </w:r>
      <w:r w:rsidR="00E52DB5" w:rsidRPr="0040144A">
        <w:rPr>
          <w:rFonts w:ascii="Arial" w:hAnsi="Arial" w:cs="Arial"/>
          <w:sz w:val="24"/>
          <w:szCs w:val="24"/>
        </w:rPr>
        <w:t xml:space="preserve"> (Kozlowska, 2020)</w:t>
      </w:r>
    </w:p>
    <w:p w14:paraId="510CD4CA" w14:textId="7225E6DD" w:rsidR="008B474F" w:rsidRPr="0040144A" w:rsidRDefault="008B474F" w:rsidP="008B474F">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Your business practises should represent your organization's basic beliefs, ethics, expectations, goals, and overall work environment. This is how organisational culture is established. This can also include employee benefits, which 53% of working professionals believe improve the quality of their work-life balance. However, it's vital to realise that building a great corporate culture requires a lot of work and goes beyond </w:t>
      </w:r>
      <w:r w:rsidR="00DE14F7" w:rsidRPr="0040144A">
        <w:rPr>
          <w:rFonts w:ascii="Arial" w:hAnsi="Arial" w:cs="Arial"/>
          <w:color w:val="0D0D0D" w:themeColor="text1" w:themeTint="F2"/>
          <w:sz w:val="24"/>
          <w:szCs w:val="24"/>
        </w:rPr>
        <w:t>purely</w:t>
      </w:r>
      <w:r w:rsidRPr="0040144A">
        <w:rPr>
          <w:rFonts w:ascii="Arial" w:hAnsi="Arial" w:cs="Arial"/>
          <w:color w:val="0D0D0D" w:themeColor="text1" w:themeTint="F2"/>
          <w:sz w:val="24"/>
          <w:szCs w:val="24"/>
        </w:rPr>
        <w:t xml:space="preserve"> offering perks to staff. Simply </w:t>
      </w:r>
      <w:r w:rsidR="00CB3989" w:rsidRPr="0040144A">
        <w:rPr>
          <w:rFonts w:ascii="Arial" w:hAnsi="Arial" w:cs="Arial"/>
          <w:color w:val="0D0D0D" w:themeColor="text1" w:themeTint="F2"/>
          <w:sz w:val="24"/>
          <w:szCs w:val="24"/>
        </w:rPr>
        <w:t>put</w:t>
      </w:r>
      <w:r w:rsidRPr="0040144A">
        <w:rPr>
          <w:rFonts w:ascii="Arial" w:hAnsi="Arial" w:cs="Arial"/>
          <w:color w:val="0D0D0D" w:themeColor="text1" w:themeTint="F2"/>
          <w:sz w:val="24"/>
          <w:szCs w:val="24"/>
        </w:rPr>
        <w:t>, culture cannot be purchased; it must be created from scratch.</w:t>
      </w:r>
      <w:r w:rsidR="009312D0" w:rsidRPr="0040144A">
        <w:rPr>
          <w:rFonts w:ascii="Arial" w:hAnsi="Arial" w:cs="Arial"/>
          <w:color w:val="0D0D0D" w:themeColor="text1" w:themeTint="F2"/>
          <w:sz w:val="24"/>
          <w:szCs w:val="24"/>
        </w:rPr>
        <w:t xml:space="preserve"> </w:t>
      </w:r>
      <w:r w:rsidRPr="0040144A">
        <w:rPr>
          <w:rFonts w:ascii="Arial" w:hAnsi="Arial" w:cs="Arial"/>
          <w:color w:val="0D0D0D" w:themeColor="text1" w:themeTint="F2"/>
          <w:sz w:val="24"/>
          <w:szCs w:val="24"/>
        </w:rPr>
        <w:t>Employees are happier, more devoted, and more productive when your culture is strong and your workplace is good.</w:t>
      </w:r>
    </w:p>
    <w:p w14:paraId="2CE5AC08" w14:textId="3DBFB8ED" w:rsidR="00D40B36" w:rsidRPr="0040144A" w:rsidRDefault="00D40B36" w:rsidP="00D40B36">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When they should be concentrating on empowering their people and placing their trust in them to make wise decisions and do excellent work, many organisations instead focus on enforcing rigorous rules and inflexible processes. With such procedures in place, workers may feel creatively </w:t>
      </w:r>
      <w:r w:rsidR="00DE14F7" w:rsidRPr="0040144A">
        <w:rPr>
          <w:rFonts w:ascii="Arial" w:hAnsi="Arial" w:cs="Arial"/>
          <w:color w:val="0D0D0D" w:themeColor="text1" w:themeTint="F2"/>
          <w:sz w:val="24"/>
          <w:szCs w:val="24"/>
        </w:rPr>
        <w:t>withdrawn</w:t>
      </w:r>
      <w:r w:rsidRPr="0040144A">
        <w:rPr>
          <w:rFonts w:ascii="Arial" w:hAnsi="Arial" w:cs="Arial"/>
          <w:color w:val="0D0D0D" w:themeColor="text1" w:themeTint="F2"/>
          <w:sz w:val="24"/>
          <w:szCs w:val="24"/>
        </w:rPr>
        <w:t xml:space="preserve"> and </w:t>
      </w:r>
      <w:r w:rsidR="00DE14F7" w:rsidRPr="0040144A">
        <w:rPr>
          <w:rFonts w:ascii="Arial" w:hAnsi="Arial" w:cs="Arial"/>
          <w:color w:val="0D0D0D" w:themeColor="text1" w:themeTint="F2"/>
          <w:sz w:val="24"/>
          <w:szCs w:val="24"/>
        </w:rPr>
        <w:t>controlled</w:t>
      </w:r>
      <w:r w:rsidRPr="0040144A">
        <w:rPr>
          <w:rFonts w:ascii="Arial" w:hAnsi="Arial" w:cs="Arial"/>
          <w:color w:val="0D0D0D" w:themeColor="text1" w:themeTint="F2"/>
          <w:sz w:val="24"/>
          <w:szCs w:val="24"/>
        </w:rPr>
        <w:t xml:space="preserve"> in how they may or cannot perform.But it's necessary to design flexible processes that increase productivity rather than constraining people's behaviour, not to completely abolish rules and procedures. This can involve letting others know when there are changes on certain projects or setting up frequent meetings to go over plans and objectives.</w:t>
      </w:r>
      <w:r w:rsidR="00B96850" w:rsidRPr="0040144A">
        <w:rPr>
          <w:rFonts w:ascii="Arial" w:hAnsi="Arial" w:cs="Arial"/>
          <w:sz w:val="24"/>
          <w:szCs w:val="24"/>
        </w:rPr>
        <w:t>(Home</w:t>
      </w:r>
      <w:r w:rsidR="008849AC" w:rsidRPr="0040144A">
        <w:rPr>
          <w:rFonts w:ascii="Arial" w:hAnsi="Arial" w:cs="Arial"/>
          <w:sz w:val="24"/>
          <w:szCs w:val="24"/>
        </w:rPr>
        <w:t>, 2021</w:t>
      </w:r>
      <w:r w:rsidR="003A25BB" w:rsidRPr="0040144A">
        <w:rPr>
          <w:rFonts w:ascii="Arial" w:hAnsi="Arial" w:cs="Arial"/>
          <w:sz w:val="24"/>
          <w:szCs w:val="24"/>
        </w:rPr>
        <w:t>)</w:t>
      </w:r>
    </w:p>
    <w:p w14:paraId="6D5BCA43" w14:textId="0EA52D0A" w:rsidR="00AA745F" w:rsidRPr="0040144A" w:rsidRDefault="00376565" w:rsidP="008B474F">
      <w:pPr>
        <w:rPr>
          <w:rFonts w:ascii="Arial" w:hAnsi="Arial" w:cs="Arial"/>
          <w:color w:val="0D0D0D" w:themeColor="text1" w:themeTint="F2"/>
          <w:sz w:val="24"/>
          <w:szCs w:val="24"/>
        </w:rPr>
      </w:pPr>
      <w:r w:rsidRPr="0040144A">
        <w:rPr>
          <w:rFonts w:ascii="Arial" w:hAnsi="Arial" w:cs="Arial"/>
          <w:color w:val="0D0D0D" w:themeColor="text1" w:themeTint="F2"/>
          <w:sz w:val="24"/>
          <w:szCs w:val="24"/>
        </w:rPr>
        <w:t xml:space="preserve">It is essential to </w:t>
      </w:r>
      <w:r w:rsidR="00DE14F7" w:rsidRPr="0040144A">
        <w:rPr>
          <w:rFonts w:ascii="Arial" w:hAnsi="Arial" w:cs="Arial"/>
          <w:color w:val="0D0D0D" w:themeColor="text1" w:themeTint="F2"/>
          <w:sz w:val="24"/>
          <w:szCs w:val="24"/>
        </w:rPr>
        <w:t>understand</w:t>
      </w:r>
      <w:r w:rsidRPr="0040144A">
        <w:rPr>
          <w:rFonts w:ascii="Arial" w:hAnsi="Arial" w:cs="Arial"/>
          <w:color w:val="0D0D0D" w:themeColor="text1" w:themeTint="F2"/>
          <w:sz w:val="24"/>
          <w:szCs w:val="24"/>
        </w:rPr>
        <w:t xml:space="preserve"> organisational culture because it is essential for gaining a competitive advantage in today's cutthroat business environment. Every employee at Just Eat Plc has a common objective that is directly tied to the main mission of the company, according to the company's corporate culture. Due to the explicit alignment of their behaviours, objectives, and deeply ingrained philosophies, Just Eat Plc's workers are able to focus their efforts in the right ways, deliver their best work, and ensure a strong commitment to the business. (Org</w:t>
      </w:r>
      <w:r w:rsidR="006A72D6" w:rsidRPr="0040144A">
        <w:rPr>
          <w:rFonts w:ascii="Arial" w:hAnsi="Arial" w:cs="Arial"/>
          <w:color w:val="0D0D0D" w:themeColor="text1" w:themeTint="F2"/>
          <w:sz w:val="24"/>
          <w:szCs w:val="24"/>
        </w:rPr>
        <w:t>,</w:t>
      </w:r>
      <w:r w:rsidR="00950477" w:rsidRPr="0040144A">
        <w:rPr>
          <w:rFonts w:ascii="Arial" w:hAnsi="Arial" w:cs="Arial"/>
          <w:color w:val="0D0D0D" w:themeColor="text1" w:themeTint="F2"/>
          <w:sz w:val="24"/>
          <w:szCs w:val="24"/>
        </w:rPr>
        <w:t>2022</w:t>
      </w:r>
      <w:r w:rsidRPr="0040144A">
        <w:rPr>
          <w:rFonts w:ascii="Arial" w:hAnsi="Arial" w:cs="Arial"/>
          <w:color w:val="0D0D0D" w:themeColor="text1" w:themeTint="F2"/>
          <w:sz w:val="24"/>
          <w:szCs w:val="24"/>
        </w:rPr>
        <w:t>)</w:t>
      </w:r>
    </w:p>
    <w:p w14:paraId="09BF81F2" w14:textId="77777777" w:rsidR="00BE55E8" w:rsidRPr="0040144A" w:rsidRDefault="00BE55E8" w:rsidP="00BE55E8">
      <w:pPr>
        <w:rPr>
          <w:rFonts w:ascii="Arial" w:hAnsi="Arial" w:cs="Arial"/>
          <w:sz w:val="24"/>
          <w:szCs w:val="24"/>
        </w:rPr>
      </w:pPr>
      <w:r w:rsidRPr="0040144A">
        <w:rPr>
          <w:rFonts w:ascii="Arial" w:hAnsi="Arial" w:cs="Arial"/>
          <w:sz w:val="24"/>
          <w:szCs w:val="24"/>
        </w:rPr>
        <w:t>Edgar Schein, an American management professor, developed the organisational culture model in 1980 to raise awareness of organisational culture. He also talked about the steps that must be taken to effect a cultural change.</w:t>
      </w:r>
    </w:p>
    <w:p w14:paraId="34D11D84" w14:textId="6BB3FC4B" w:rsidR="00AA745F" w:rsidRPr="0040144A" w:rsidRDefault="00BE55E8" w:rsidP="00BE55E8">
      <w:pPr>
        <w:rPr>
          <w:rFonts w:ascii="Arial" w:hAnsi="Arial" w:cs="Arial"/>
          <w:sz w:val="24"/>
          <w:szCs w:val="24"/>
        </w:rPr>
      </w:pPr>
      <w:r w:rsidRPr="0040144A">
        <w:rPr>
          <w:rFonts w:ascii="Arial" w:hAnsi="Arial" w:cs="Arial"/>
          <w:sz w:val="24"/>
          <w:szCs w:val="24"/>
        </w:rPr>
        <w:lastRenderedPageBreak/>
        <w:t xml:space="preserve">Organizations have both direct and indirect mechanisms, according to Edgar Schein. Schein's Model of Organizational Culture is impacted directly. This includes </w:t>
      </w:r>
      <w:r w:rsidR="00DE14F7" w:rsidRPr="0040144A">
        <w:rPr>
          <w:rFonts w:ascii="Arial" w:hAnsi="Arial" w:cs="Arial"/>
          <w:sz w:val="24"/>
          <w:szCs w:val="24"/>
        </w:rPr>
        <w:t>good</w:t>
      </w:r>
      <w:r w:rsidRPr="0040144A">
        <w:rPr>
          <w:rFonts w:ascii="Arial" w:hAnsi="Arial" w:cs="Arial"/>
          <w:sz w:val="24"/>
          <w:szCs w:val="24"/>
        </w:rPr>
        <w:t xml:space="preserve"> behaviour, beliefs, prestige, and appointments.</w:t>
      </w:r>
    </w:p>
    <w:p w14:paraId="4587E142" w14:textId="09CB1B06" w:rsidR="006669D9" w:rsidRPr="0040144A" w:rsidRDefault="006669D9" w:rsidP="006669D9">
      <w:pPr>
        <w:rPr>
          <w:rFonts w:ascii="Arial" w:hAnsi="Arial" w:cs="Arial"/>
          <w:sz w:val="24"/>
          <w:szCs w:val="24"/>
        </w:rPr>
      </w:pPr>
      <w:r w:rsidRPr="0040144A">
        <w:rPr>
          <w:rFonts w:ascii="Arial" w:hAnsi="Arial" w:cs="Arial"/>
          <w:sz w:val="24"/>
          <w:szCs w:val="24"/>
        </w:rPr>
        <w:t>The company culture is not directly impacted by indirec</w:t>
      </w:r>
      <w:r w:rsidR="00034FF1" w:rsidRPr="0040144A">
        <w:rPr>
          <w:rFonts w:ascii="Arial" w:hAnsi="Arial" w:cs="Arial"/>
          <w:sz w:val="24"/>
          <w:szCs w:val="24"/>
        </w:rPr>
        <w:t>t</w:t>
      </w:r>
      <w:r w:rsidRPr="0040144A">
        <w:rPr>
          <w:rFonts w:ascii="Arial" w:hAnsi="Arial" w:cs="Arial"/>
          <w:sz w:val="24"/>
          <w:szCs w:val="24"/>
        </w:rPr>
        <w:t xml:space="preserve"> yet they are nonetheless significant. This includes the mission statement, vision, legal guidelines, corporate identity, traditions, and aesthetics of an organisation.</w:t>
      </w:r>
    </w:p>
    <w:p w14:paraId="088F2A4C" w14:textId="77777777" w:rsidR="00BE55E8" w:rsidRPr="0040144A" w:rsidRDefault="00BE55E8" w:rsidP="006669D9">
      <w:pPr>
        <w:rPr>
          <w:rFonts w:ascii="Arial" w:hAnsi="Arial" w:cs="Arial"/>
          <w:sz w:val="24"/>
          <w:szCs w:val="24"/>
        </w:rPr>
      </w:pPr>
    </w:p>
    <w:p w14:paraId="59E5D4BA" w14:textId="77777777" w:rsidR="00472365" w:rsidRPr="0040144A" w:rsidRDefault="00472365" w:rsidP="006669D9">
      <w:pPr>
        <w:rPr>
          <w:rFonts w:ascii="Arial" w:hAnsi="Arial" w:cs="Arial"/>
          <w:sz w:val="24"/>
          <w:szCs w:val="24"/>
          <w:u w:val="single"/>
        </w:rPr>
      </w:pPr>
    </w:p>
    <w:p w14:paraId="732FD87F" w14:textId="77777777" w:rsidR="00472365" w:rsidRPr="0040144A" w:rsidRDefault="00472365" w:rsidP="006669D9">
      <w:pPr>
        <w:rPr>
          <w:rFonts w:ascii="Arial" w:hAnsi="Arial" w:cs="Arial"/>
          <w:sz w:val="24"/>
          <w:szCs w:val="24"/>
          <w:u w:val="single"/>
        </w:rPr>
      </w:pPr>
    </w:p>
    <w:p w14:paraId="1E6BE404" w14:textId="77777777" w:rsidR="00472365" w:rsidRPr="0040144A" w:rsidRDefault="00472365" w:rsidP="006669D9">
      <w:pPr>
        <w:rPr>
          <w:rFonts w:ascii="Arial" w:hAnsi="Arial" w:cs="Arial"/>
          <w:sz w:val="24"/>
          <w:szCs w:val="24"/>
          <w:u w:val="single"/>
        </w:rPr>
      </w:pPr>
    </w:p>
    <w:p w14:paraId="1317056E" w14:textId="77777777" w:rsidR="00472365" w:rsidRPr="0040144A" w:rsidRDefault="00472365" w:rsidP="006669D9">
      <w:pPr>
        <w:rPr>
          <w:rFonts w:ascii="Arial" w:hAnsi="Arial" w:cs="Arial"/>
          <w:sz w:val="24"/>
          <w:szCs w:val="24"/>
          <w:u w:val="single"/>
        </w:rPr>
      </w:pPr>
    </w:p>
    <w:p w14:paraId="039D5606" w14:textId="77777777" w:rsidR="00472365" w:rsidRPr="0040144A" w:rsidRDefault="00472365" w:rsidP="006669D9">
      <w:pPr>
        <w:rPr>
          <w:rFonts w:ascii="Arial" w:hAnsi="Arial" w:cs="Arial"/>
          <w:sz w:val="24"/>
          <w:szCs w:val="24"/>
          <w:u w:val="single"/>
        </w:rPr>
      </w:pPr>
    </w:p>
    <w:p w14:paraId="1BB3A6A3" w14:textId="77777777" w:rsidR="00472365" w:rsidRPr="0040144A" w:rsidRDefault="00472365" w:rsidP="006669D9">
      <w:pPr>
        <w:rPr>
          <w:rFonts w:ascii="Arial" w:hAnsi="Arial" w:cs="Arial"/>
          <w:sz w:val="24"/>
          <w:szCs w:val="24"/>
          <w:u w:val="single"/>
        </w:rPr>
      </w:pPr>
    </w:p>
    <w:p w14:paraId="3A325D9B" w14:textId="77777777" w:rsidR="00472365" w:rsidRPr="0040144A" w:rsidRDefault="00472365" w:rsidP="006669D9">
      <w:pPr>
        <w:rPr>
          <w:rFonts w:ascii="Arial" w:hAnsi="Arial" w:cs="Arial"/>
          <w:sz w:val="24"/>
          <w:szCs w:val="24"/>
          <w:u w:val="single"/>
        </w:rPr>
      </w:pPr>
    </w:p>
    <w:p w14:paraId="1445D8E5" w14:textId="77777777" w:rsidR="00472365" w:rsidRPr="0040144A" w:rsidRDefault="00472365" w:rsidP="006669D9">
      <w:pPr>
        <w:rPr>
          <w:rFonts w:ascii="Arial" w:hAnsi="Arial" w:cs="Arial"/>
          <w:sz w:val="24"/>
          <w:szCs w:val="24"/>
          <w:u w:val="single"/>
        </w:rPr>
      </w:pPr>
    </w:p>
    <w:p w14:paraId="1ADC29E1" w14:textId="77777777" w:rsidR="00472365" w:rsidRPr="0040144A" w:rsidRDefault="00472365" w:rsidP="006669D9">
      <w:pPr>
        <w:rPr>
          <w:rFonts w:ascii="Arial" w:hAnsi="Arial" w:cs="Arial"/>
          <w:sz w:val="24"/>
          <w:szCs w:val="24"/>
          <w:u w:val="single"/>
        </w:rPr>
      </w:pPr>
    </w:p>
    <w:p w14:paraId="1984822B" w14:textId="77777777" w:rsidR="00472365" w:rsidRPr="0040144A" w:rsidRDefault="00472365" w:rsidP="006669D9">
      <w:pPr>
        <w:rPr>
          <w:rFonts w:ascii="Arial" w:hAnsi="Arial" w:cs="Arial"/>
          <w:sz w:val="24"/>
          <w:szCs w:val="24"/>
          <w:u w:val="single"/>
        </w:rPr>
      </w:pPr>
    </w:p>
    <w:p w14:paraId="266132E8" w14:textId="77777777" w:rsidR="00472365" w:rsidRPr="0040144A" w:rsidRDefault="00472365" w:rsidP="006669D9">
      <w:pPr>
        <w:rPr>
          <w:rFonts w:ascii="Arial" w:hAnsi="Arial" w:cs="Arial"/>
          <w:sz w:val="24"/>
          <w:szCs w:val="24"/>
          <w:u w:val="single"/>
        </w:rPr>
      </w:pPr>
    </w:p>
    <w:p w14:paraId="3D573297" w14:textId="77777777" w:rsidR="00472365" w:rsidRPr="0040144A" w:rsidRDefault="00472365" w:rsidP="006669D9">
      <w:pPr>
        <w:rPr>
          <w:rFonts w:ascii="Arial" w:hAnsi="Arial" w:cs="Arial"/>
          <w:sz w:val="24"/>
          <w:szCs w:val="24"/>
          <w:u w:val="single"/>
        </w:rPr>
      </w:pPr>
    </w:p>
    <w:p w14:paraId="145E7D21" w14:textId="77777777" w:rsidR="00472365" w:rsidRPr="0040144A" w:rsidRDefault="00472365" w:rsidP="006669D9">
      <w:pPr>
        <w:rPr>
          <w:rFonts w:ascii="Arial" w:hAnsi="Arial" w:cs="Arial"/>
          <w:sz w:val="24"/>
          <w:szCs w:val="24"/>
          <w:u w:val="single"/>
        </w:rPr>
      </w:pPr>
    </w:p>
    <w:p w14:paraId="14A0E455" w14:textId="77777777" w:rsidR="00472365" w:rsidRPr="0040144A" w:rsidRDefault="00472365" w:rsidP="006669D9">
      <w:pPr>
        <w:rPr>
          <w:rFonts w:ascii="Arial" w:hAnsi="Arial" w:cs="Arial"/>
          <w:sz w:val="24"/>
          <w:szCs w:val="24"/>
          <w:u w:val="single"/>
        </w:rPr>
      </w:pPr>
    </w:p>
    <w:p w14:paraId="53F20273" w14:textId="77777777" w:rsidR="00472365" w:rsidRPr="0040144A" w:rsidRDefault="00472365" w:rsidP="006669D9">
      <w:pPr>
        <w:rPr>
          <w:rFonts w:ascii="Arial" w:hAnsi="Arial" w:cs="Arial"/>
          <w:sz w:val="24"/>
          <w:szCs w:val="24"/>
          <w:u w:val="single"/>
        </w:rPr>
      </w:pPr>
    </w:p>
    <w:p w14:paraId="7FCD2522" w14:textId="77777777" w:rsidR="00472365" w:rsidRPr="0040144A" w:rsidRDefault="00472365" w:rsidP="006669D9">
      <w:pPr>
        <w:rPr>
          <w:rFonts w:ascii="Arial" w:hAnsi="Arial" w:cs="Arial"/>
          <w:sz w:val="24"/>
          <w:szCs w:val="24"/>
          <w:u w:val="single"/>
        </w:rPr>
      </w:pPr>
    </w:p>
    <w:p w14:paraId="09120E0B" w14:textId="77777777" w:rsidR="00472365" w:rsidRPr="0040144A" w:rsidRDefault="00472365" w:rsidP="006669D9">
      <w:pPr>
        <w:rPr>
          <w:rFonts w:ascii="Arial" w:hAnsi="Arial" w:cs="Arial"/>
          <w:sz w:val="24"/>
          <w:szCs w:val="24"/>
          <w:u w:val="single"/>
        </w:rPr>
      </w:pPr>
    </w:p>
    <w:p w14:paraId="73F79EAE" w14:textId="77777777" w:rsidR="00472365" w:rsidRPr="0040144A" w:rsidRDefault="00472365" w:rsidP="006669D9">
      <w:pPr>
        <w:rPr>
          <w:rFonts w:ascii="Arial" w:hAnsi="Arial" w:cs="Arial"/>
          <w:sz w:val="24"/>
          <w:szCs w:val="24"/>
          <w:u w:val="single"/>
        </w:rPr>
      </w:pPr>
    </w:p>
    <w:p w14:paraId="0403AB54" w14:textId="77777777" w:rsidR="00472365" w:rsidRPr="0040144A" w:rsidRDefault="00472365" w:rsidP="006669D9">
      <w:pPr>
        <w:rPr>
          <w:rFonts w:ascii="Arial" w:hAnsi="Arial" w:cs="Arial"/>
          <w:sz w:val="24"/>
          <w:szCs w:val="24"/>
          <w:u w:val="single"/>
        </w:rPr>
      </w:pPr>
    </w:p>
    <w:p w14:paraId="24B7B131" w14:textId="77777777" w:rsidR="00472365" w:rsidRPr="0040144A" w:rsidRDefault="00472365" w:rsidP="006669D9">
      <w:pPr>
        <w:rPr>
          <w:rFonts w:ascii="Arial" w:hAnsi="Arial" w:cs="Arial"/>
          <w:sz w:val="24"/>
          <w:szCs w:val="24"/>
          <w:u w:val="single"/>
        </w:rPr>
      </w:pPr>
    </w:p>
    <w:p w14:paraId="6BEE2D34" w14:textId="77777777" w:rsidR="00472365" w:rsidRPr="0040144A" w:rsidRDefault="00472365" w:rsidP="006669D9">
      <w:pPr>
        <w:rPr>
          <w:rFonts w:ascii="Arial" w:hAnsi="Arial" w:cs="Arial"/>
          <w:sz w:val="24"/>
          <w:szCs w:val="24"/>
          <w:u w:val="single"/>
        </w:rPr>
      </w:pPr>
    </w:p>
    <w:p w14:paraId="2EAD0D78" w14:textId="77777777" w:rsidR="00472365" w:rsidRPr="0040144A" w:rsidRDefault="00472365" w:rsidP="006669D9">
      <w:pPr>
        <w:rPr>
          <w:rFonts w:ascii="Arial" w:hAnsi="Arial" w:cs="Arial"/>
          <w:sz w:val="24"/>
          <w:szCs w:val="24"/>
          <w:u w:val="single"/>
        </w:rPr>
      </w:pPr>
    </w:p>
    <w:p w14:paraId="2247C271" w14:textId="77777777" w:rsidR="00472365" w:rsidRPr="0040144A" w:rsidRDefault="00472365" w:rsidP="006669D9">
      <w:pPr>
        <w:rPr>
          <w:rFonts w:ascii="Arial" w:hAnsi="Arial" w:cs="Arial"/>
          <w:sz w:val="24"/>
          <w:szCs w:val="24"/>
          <w:u w:val="single"/>
        </w:rPr>
      </w:pPr>
    </w:p>
    <w:p w14:paraId="7F2E8571" w14:textId="77777777" w:rsidR="00472365" w:rsidRPr="0040144A" w:rsidRDefault="00472365" w:rsidP="006669D9">
      <w:pPr>
        <w:rPr>
          <w:rFonts w:ascii="Arial" w:hAnsi="Arial" w:cs="Arial"/>
          <w:sz w:val="24"/>
          <w:szCs w:val="24"/>
          <w:u w:val="single"/>
        </w:rPr>
      </w:pPr>
    </w:p>
    <w:p w14:paraId="550DF099" w14:textId="77777777" w:rsidR="00472365" w:rsidRPr="0040144A" w:rsidRDefault="00472365" w:rsidP="006669D9">
      <w:pPr>
        <w:rPr>
          <w:rFonts w:ascii="Arial" w:hAnsi="Arial" w:cs="Arial"/>
          <w:sz w:val="24"/>
          <w:szCs w:val="24"/>
          <w:u w:val="single"/>
        </w:rPr>
      </w:pPr>
    </w:p>
    <w:p w14:paraId="47BE7420" w14:textId="36C23F94" w:rsidR="00BE55E8" w:rsidRPr="0040144A" w:rsidRDefault="006669D9" w:rsidP="006669D9">
      <w:pPr>
        <w:rPr>
          <w:rFonts w:ascii="Arial" w:hAnsi="Arial" w:cs="Arial"/>
          <w:sz w:val="24"/>
          <w:szCs w:val="24"/>
          <w:u w:val="single"/>
        </w:rPr>
      </w:pPr>
      <w:r w:rsidRPr="0040144A">
        <w:rPr>
          <w:rFonts w:ascii="Arial" w:hAnsi="Arial" w:cs="Arial"/>
          <w:sz w:val="24"/>
          <w:szCs w:val="24"/>
          <w:u w:val="single"/>
        </w:rPr>
        <w:lastRenderedPageBreak/>
        <w:t>Organizational Culture Levels According to Schein</w:t>
      </w:r>
    </w:p>
    <w:p w14:paraId="1C435ED7" w14:textId="0EAE173F" w:rsidR="006669D9" w:rsidRPr="0040144A" w:rsidRDefault="006669D9" w:rsidP="006669D9">
      <w:pPr>
        <w:rPr>
          <w:rFonts w:ascii="Arial" w:hAnsi="Arial" w:cs="Arial"/>
          <w:sz w:val="24"/>
          <w:szCs w:val="24"/>
          <w:u w:val="single"/>
        </w:rPr>
      </w:pPr>
      <w:r w:rsidRPr="0040144A">
        <w:rPr>
          <w:rFonts w:ascii="Arial" w:hAnsi="Arial" w:cs="Arial"/>
          <w:sz w:val="24"/>
          <w:szCs w:val="24"/>
        </w:rPr>
        <w:t>Symbols and artefacts - Artifacts leave traces on a company's exterior. The logos, architecture, structure, operational procedures, and corporate clothing of a business are examples of its visible components. They can be seen by staff members and are identifiable and obvious to outsiders.</w:t>
      </w:r>
    </w:p>
    <w:p w14:paraId="72E7F435" w14:textId="77777777" w:rsidR="006669D9" w:rsidRPr="0040144A" w:rsidRDefault="006669D9" w:rsidP="006669D9">
      <w:pPr>
        <w:rPr>
          <w:rFonts w:ascii="Arial" w:hAnsi="Arial" w:cs="Arial"/>
          <w:sz w:val="24"/>
          <w:szCs w:val="24"/>
        </w:rPr>
      </w:pPr>
      <w:r w:rsidRPr="0040144A">
        <w:rPr>
          <w:rFonts w:ascii="Arial" w:hAnsi="Arial" w:cs="Arial"/>
          <w:sz w:val="24"/>
          <w:szCs w:val="24"/>
        </w:rPr>
        <w:t>Affirmed Values: This has to do with moral standards and codes of behaviour. How is the public informed about the organization's plans, objectives, and ideologies? There may be problems when the viewpoints of managers disagree with the fundamental principles of the organisation.</w:t>
      </w:r>
    </w:p>
    <w:p w14:paraId="458ED100" w14:textId="33698A35" w:rsidR="004300EB" w:rsidRPr="0040144A" w:rsidRDefault="004300EB" w:rsidP="006669D9">
      <w:pPr>
        <w:rPr>
          <w:rFonts w:ascii="Arial" w:hAnsi="Arial" w:cs="Arial"/>
          <w:sz w:val="24"/>
          <w:szCs w:val="24"/>
        </w:rPr>
      </w:pPr>
      <w:r w:rsidRPr="0040144A">
        <w:rPr>
          <w:rFonts w:ascii="Arial" w:hAnsi="Arial" w:cs="Arial"/>
          <w:sz w:val="24"/>
          <w:szCs w:val="24"/>
        </w:rPr>
        <w:t>Fundamental presumptions: In business culture, it is believed that fundamental, underlying assumptions are self-evident and represent unconscious behaviour. Finding assumptions inside oneself can be difficult.</w:t>
      </w:r>
    </w:p>
    <w:p w14:paraId="2694F619" w14:textId="5820C156" w:rsidR="004300EB" w:rsidRPr="0040144A" w:rsidRDefault="004300EB" w:rsidP="004300EB">
      <w:pPr>
        <w:rPr>
          <w:rFonts w:ascii="Arial" w:hAnsi="Arial" w:cs="Arial"/>
          <w:sz w:val="24"/>
          <w:szCs w:val="24"/>
        </w:rPr>
      </w:pPr>
      <w:r w:rsidRPr="0040144A">
        <w:rPr>
          <w:rFonts w:ascii="Arial" w:hAnsi="Arial" w:cs="Arial"/>
          <w:sz w:val="24"/>
          <w:szCs w:val="24"/>
        </w:rPr>
        <w:t xml:space="preserve">Schein's Organizational Culture Model also offers points of reference for promoting cultural transition. According to Edgar Schein, it makes sense to talk to as many individuals as you can in order to understand the root reasons and </w:t>
      </w:r>
      <w:r w:rsidR="002C1BDD" w:rsidRPr="0040144A">
        <w:rPr>
          <w:rFonts w:ascii="Arial" w:hAnsi="Arial" w:cs="Arial"/>
          <w:sz w:val="24"/>
          <w:szCs w:val="24"/>
        </w:rPr>
        <w:t>integral</w:t>
      </w:r>
      <w:r w:rsidRPr="0040144A">
        <w:rPr>
          <w:rFonts w:ascii="Arial" w:hAnsi="Arial" w:cs="Arial"/>
          <w:sz w:val="24"/>
          <w:szCs w:val="24"/>
        </w:rPr>
        <w:t xml:space="preserve"> parts of corporate culture. They can act as the cornerstone of a cultural shift. Individuals need to understand that cultural change is a transformational process that necessitates unlearning outdated behaviour before replacing it with new behaviour.</w:t>
      </w:r>
    </w:p>
    <w:p w14:paraId="51AABFFC" w14:textId="620CF80D" w:rsidR="00736171" w:rsidRPr="0040144A" w:rsidRDefault="000F0EA7" w:rsidP="004300EB">
      <w:pPr>
        <w:rPr>
          <w:rFonts w:ascii="Arial" w:hAnsi="Arial" w:cs="Arial"/>
          <w:sz w:val="24"/>
          <w:szCs w:val="24"/>
        </w:rPr>
      </w:pPr>
      <w:r w:rsidRPr="0040144A">
        <w:rPr>
          <w:rFonts w:ascii="Arial" w:hAnsi="Arial" w:cs="Arial"/>
          <w:sz w:val="24"/>
          <w:szCs w:val="24"/>
        </w:rPr>
        <w:t>When there is a difference between the desired and the dominant culture, cultural interventions should be made. The personnel department supports senior management in their role as leader. This calls for a thorough plan. A new business style, customer-oriented training, or new branding are insufficient. Performance evaluation and reward of good work are essential.</w:t>
      </w:r>
    </w:p>
    <w:p w14:paraId="60ED9D4D" w14:textId="77777777" w:rsidR="00196B4D" w:rsidRPr="0040144A" w:rsidRDefault="00196B4D" w:rsidP="00196B4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Schein's Model of Organizational Culture is often used in practise to represent its three levels as an onion model because it is built on a variety of layers. The outer layer can be modified and adjusted to some extent. The deeper the layer, the harder it is to change it.</w:t>
      </w:r>
    </w:p>
    <w:p w14:paraId="3D1A37FA" w14:textId="16B86A1E" w:rsidR="00DA11B0" w:rsidRPr="0040144A" w:rsidRDefault="00196B4D" w:rsidP="00196B4D">
      <w:pPr>
        <w:rPr>
          <w:rFonts w:ascii="Arial" w:hAnsi="Arial" w:cs="Arial"/>
          <w:color w:val="0D0D0D" w:themeColor="text1" w:themeTint="F2"/>
          <w:sz w:val="24"/>
          <w:szCs w:val="24"/>
        </w:rPr>
      </w:pPr>
      <w:r w:rsidRPr="0040144A">
        <w:rPr>
          <w:rFonts w:ascii="Arial" w:hAnsi="Arial" w:cs="Arial"/>
          <w:color w:val="0D0D0D" w:themeColor="text1" w:themeTint="F2"/>
          <w:sz w:val="24"/>
          <w:szCs w:val="24"/>
        </w:rPr>
        <w:t>The centre of the onion is where the preconceptions are imprinted. Values are arranged all the way around the centre. The outer layers of the onion contain the artefacts and symbols, which are easier to modify. Between this layer and the layer in which the values are embedded may be the so-called "heroes"—those who play or once played a significant role in the organisation and are regarded. An assumption serves as the onion's foundation.</w:t>
      </w:r>
    </w:p>
    <w:p w14:paraId="5354CEDB" w14:textId="77777777" w:rsidR="00DA11B0" w:rsidRPr="0040144A" w:rsidRDefault="00DA11B0" w:rsidP="00736171">
      <w:pPr>
        <w:rPr>
          <w:rFonts w:ascii="Arial" w:hAnsi="Arial" w:cs="Arial"/>
          <w:color w:val="FF0000"/>
          <w:sz w:val="24"/>
          <w:szCs w:val="24"/>
        </w:rPr>
      </w:pPr>
    </w:p>
    <w:p w14:paraId="0F8EADDA" w14:textId="4D87FE65" w:rsidR="00736171" w:rsidRPr="0040144A" w:rsidRDefault="002E087F" w:rsidP="00736171">
      <w:pPr>
        <w:rPr>
          <w:rFonts w:ascii="Arial" w:hAnsi="Arial" w:cs="Arial"/>
          <w:color w:val="7030A0"/>
          <w:sz w:val="24"/>
          <w:szCs w:val="24"/>
        </w:rPr>
      </w:pPr>
      <w:r w:rsidRPr="0040144A">
        <w:rPr>
          <w:rFonts w:ascii="Arial" w:hAnsi="Arial" w:cs="Arial"/>
          <w:sz w:val="24"/>
          <w:szCs w:val="24"/>
        </w:rPr>
        <w:t>Edgar Schein's organisational culture model proposes that while practises and behaviour, which constitute the visible aspect of the culture, are moulded by values, values themselves are shaped by basic assumptions. The culture of the workplace isn't created overnight by organisations; rather, it develops through time as a result of lessons learned from past mistakes and a gradual shift in how employees conduct their daily lives</w:t>
      </w:r>
      <w:r w:rsidRPr="0040144A">
        <w:rPr>
          <w:rFonts w:ascii="Arial" w:hAnsi="Arial" w:cs="Arial"/>
          <w:color w:val="7030A0"/>
          <w:sz w:val="24"/>
          <w:szCs w:val="24"/>
        </w:rPr>
        <w:t>.</w:t>
      </w:r>
      <w:r w:rsidR="000909BF" w:rsidRPr="0040144A">
        <w:rPr>
          <w:rFonts w:ascii="Arial" w:hAnsi="Arial" w:cs="Arial"/>
          <w:sz w:val="24"/>
          <w:szCs w:val="24"/>
        </w:rPr>
        <w:t xml:space="preserve"> (Mulder, 2022)</w:t>
      </w:r>
    </w:p>
    <w:p w14:paraId="6FB04A40" w14:textId="77777777" w:rsidR="00736171" w:rsidRPr="0040144A" w:rsidRDefault="00736171" w:rsidP="00736171">
      <w:pPr>
        <w:rPr>
          <w:rFonts w:ascii="Arial" w:hAnsi="Arial" w:cs="Arial"/>
          <w:color w:val="7030A0"/>
          <w:sz w:val="24"/>
          <w:szCs w:val="24"/>
          <w:u w:val="single"/>
        </w:rPr>
      </w:pPr>
    </w:p>
    <w:p w14:paraId="74978285" w14:textId="347A8344" w:rsidR="00E97737" w:rsidRPr="0040144A" w:rsidRDefault="00E97737" w:rsidP="008B4BD3">
      <w:pPr>
        <w:rPr>
          <w:rFonts w:ascii="Arial" w:hAnsi="Arial" w:cs="Arial"/>
          <w:sz w:val="24"/>
          <w:szCs w:val="24"/>
          <w:u w:val="single"/>
        </w:rPr>
      </w:pPr>
      <w:r w:rsidRPr="0040144A">
        <w:rPr>
          <w:rFonts w:ascii="Arial" w:hAnsi="Arial" w:cs="Arial"/>
          <w:color w:val="0D0D0D" w:themeColor="text1" w:themeTint="F2"/>
          <w:sz w:val="24"/>
          <w:szCs w:val="24"/>
          <w:u w:val="single"/>
        </w:rPr>
        <w:lastRenderedPageBreak/>
        <w:t>Barriers to the effective functioning</w:t>
      </w:r>
    </w:p>
    <w:p w14:paraId="4F691322" w14:textId="7F63B201" w:rsidR="001B43C4" w:rsidRPr="0040144A" w:rsidRDefault="001B43C4" w:rsidP="001B43C4">
      <w:pPr>
        <w:rPr>
          <w:rFonts w:ascii="Arial" w:hAnsi="Arial" w:cs="Arial"/>
          <w:sz w:val="24"/>
          <w:szCs w:val="24"/>
        </w:rPr>
      </w:pPr>
      <w:r w:rsidRPr="0040144A">
        <w:rPr>
          <w:rFonts w:ascii="Arial" w:hAnsi="Arial" w:cs="Arial"/>
          <w:sz w:val="24"/>
          <w:szCs w:val="24"/>
        </w:rPr>
        <w:t>Any business's main goal is to turn a profit. Thus, a successful plan for influencing a specific audience is essential.</w:t>
      </w:r>
      <w:r w:rsidR="007559FC" w:rsidRPr="0040144A">
        <w:rPr>
          <w:rFonts w:ascii="Arial" w:hAnsi="Arial" w:cs="Arial"/>
          <w:sz w:val="24"/>
          <w:szCs w:val="24"/>
        </w:rPr>
        <w:t xml:space="preserve"> </w:t>
      </w:r>
      <w:r w:rsidRPr="0040144A">
        <w:rPr>
          <w:rFonts w:ascii="Arial" w:hAnsi="Arial" w:cs="Arial"/>
          <w:sz w:val="24"/>
          <w:szCs w:val="24"/>
        </w:rPr>
        <w:t>Modern business environments are highly competitive, and changes come about very quickly. As a result, keeping business operations viable is a difficult undertaking. In order to deal with prospective dangers, the five forces model is a useful tool. Both profit growth and obtaining a competitive edge might benefit from it.</w:t>
      </w:r>
    </w:p>
    <w:p w14:paraId="39F62F1F" w14:textId="19730459" w:rsidR="00E97737" w:rsidRPr="0040144A" w:rsidRDefault="007559FC" w:rsidP="008B4BD3">
      <w:pPr>
        <w:rPr>
          <w:rFonts w:ascii="Arial" w:hAnsi="Arial" w:cs="Arial"/>
          <w:sz w:val="24"/>
          <w:szCs w:val="24"/>
        </w:rPr>
      </w:pPr>
      <w:r w:rsidRPr="0040144A">
        <w:rPr>
          <w:rFonts w:ascii="Arial" w:hAnsi="Arial" w:cs="Arial"/>
          <w:sz w:val="24"/>
          <w:szCs w:val="24"/>
        </w:rPr>
        <w:t>Porter's model consists of five components. These are the threat of substitutes, the threat of new competitors, the bargaining power of customers and suppliers, and competitiveness in the marketplace. For any organisation, a thorough understanding of these components is essential. There are several industries, including breweries. The application of the 5 forces model to beer companies will be examined in the subsequent paper.</w:t>
      </w:r>
    </w:p>
    <w:p w14:paraId="6E13E9AD" w14:textId="2E27B46A" w:rsidR="00725688" w:rsidRPr="0040144A" w:rsidRDefault="00725688" w:rsidP="008B4BD3">
      <w:pPr>
        <w:rPr>
          <w:rFonts w:ascii="Arial" w:hAnsi="Arial" w:cs="Arial"/>
          <w:sz w:val="24"/>
          <w:szCs w:val="24"/>
        </w:rPr>
      </w:pPr>
      <w:r w:rsidRPr="0040144A">
        <w:rPr>
          <w:rFonts w:ascii="Arial" w:hAnsi="Arial" w:cs="Arial"/>
          <w:sz w:val="24"/>
          <w:szCs w:val="24"/>
        </w:rPr>
        <w:t>Although the beer sector is profitable, there are a number of challenges that pose a serious danger to businesses. The Five Forces analysis is excellent for creating a strong business plan. It examines potential issues while showcasing the benefits of the beer industry. The study so demonstrates how to boost earnings and minimise losses. As a result, the Porter's Five Forces concept is essential to the success of every firm.</w:t>
      </w:r>
      <w:r w:rsidR="00E337FA" w:rsidRPr="0040144A">
        <w:rPr>
          <w:rFonts w:ascii="Arial" w:hAnsi="Arial" w:cs="Arial"/>
          <w:sz w:val="24"/>
          <w:szCs w:val="24"/>
        </w:rPr>
        <w:t xml:space="preserve"> (</w:t>
      </w:r>
      <w:r w:rsidR="00EA2BC2" w:rsidRPr="0040144A">
        <w:rPr>
          <w:rFonts w:ascii="Arial" w:hAnsi="Arial" w:cs="Arial"/>
          <w:sz w:val="24"/>
          <w:szCs w:val="24"/>
        </w:rPr>
        <w:t>porter,202</w:t>
      </w:r>
      <w:r w:rsidR="00C266C8" w:rsidRPr="0040144A">
        <w:rPr>
          <w:rFonts w:ascii="Arial" w:hAnsi="Arial" w:cs="Arial"/>
          <w:sz w:val="24"/>
          <w:szCs w:val="24"/>
        </w:rPr>
        <w:t>2)</w:t>
      </w:r>
    </w:p>
    <w:p w14:paraId="6D415B97" w14:textId="77777777" w:rsidR="007559FC" w:rsidRPr="0040144A" w:rsidRDefault="007559FC" w:rsidP="008B4BD3">
      <w:pPr>
        <w:rPr>
          <w:rFonts w:ascii="Arial" w:hAnsi="Arial" w:cs="Arial"/>
          <w:sz w:val="24"/>
          <w:szCs w:val="24"/>
        </w:rPr>
      </w:pPr>
    </w:p>
    <w:p w14:paraId="4A42A062" w14:textId="737711E3" w:rsidR="008B4BD3" w:rsidRPr="0040144A" w:rsidRDefault="008B4BD3" w:rsidP="008B4BD3">
      <w:pPr>
        <w:rPr>
          <w:rFonts w:ascii="Arial" w:hAnsi="Arial" w:cs="Arial"/>
          <w:sz w:val="24"/>
          <w:szCs w:val="24"/>
        </w:rPr>
      </w:pPr>
      <w:r w:rsidRPr="0040144A">
        <w:rPr>
          <w:rFonts w:ascii="Arial" w:hAnsi="Arial" w:cs="Arial"/>
          <w:sz w:val="24"/>
          <w:szCs w:val="24"/>
        </w:rPr>
        <w:t>Corporate success depends on effective communication. In order for everyone to understand what has to be done and be on the same page, information must be communicated from one person to another. In today's globally connected business environment, this strategy becomes even more crucial. When people from different cultures interact professionally, communication styles will inevitably collide.</w:t>
      </w:r>
    </w:p>
    <w:p w14:paraId="031EBD8A" w14:textId="790FBA5F" w:rsidR="00C37692" w:rsidRPr="0040144A" w:rsidRDefault="008B4BD3" w:rsidP="008B4BD3">
      <w:pPr>
        <w:rPr>
          <w:rFonts w:ascii="Arial" w:hAnsi="Arial" w:cs="Arial"/>
          <w:sz w:val="24"/>
          <w:szCs w:val="24"/>
        </w:rPr>
      </w:pPr>
      <w:r w:rsidRPr="0040144A">
        <w:rPr>
          <w:rFonts w:ascii="Arial" w:hAnsi="Arial" w:cs="Arial"/>
          <w:sz w:val="24"/>
          <w:szCs w:val="24"/>
        </w:rPr>
        <w:t>This can lead to misunderstandings, disagreements, and even project failures. Therefore, it is critical for businesses to identify potential barriers to cross-cultural communication and take steps to eliminate them.</w:t>
      </w:r>
    </w:p>
    <w:p w14:paraId="129DB11E" w14:textId="33B6855F" w:rsidR="00C37692" w:rsidRPr="0040144A" w:rsidRDefault="0023200E">
      <w:pPr>
        <w:rPr>
          <w:rFonts w:ascii="Arial" w:hAnsi="Arial" w:cs="Arial"/>
          <w:sz w:val="24"/>
          <w:szCs w:val="24"/>
        </w:rPr>
      </w:pPr>
      <w:r w:rsidRPr="0040144A">
        <w:rPr>
          <w:rFonts w:ascii="Arial" w:hAnsi="Arial" w:cs="Arial"/>
          <w:sz w:val="24"/>
          <w:szCs w:val="24"/>
        </w:rPr>
        <w:t>Communication obstacles may also be caused by stereotypes, prejudice, and discrimination. For instance, if a person from one culture assumes that all people from another culture are lazy, they might find it difficult to communicate with them.</w:t>
      </w:r>
      <w:r w:rsidR="00AD7719" w:rsidRPr="0040144A">
        <w:rPr>
          <w:rFonts w:ascii="Arial" w:hAnsi="Arial" w:cs="Arial"/>
          <w:sz w:val="24"/>
          <w:szCs w:val="24"/>
        </w:rPr>
        <w:t xml:space="preserve"> (Pereira, D. (2022)</w:t>
      </w:r>
    </w:p>
    <w:p w14:paraId="7F1192E1" w14:textId="77777777" w:rsidR="00472365" w:rsidRDefault="00472365" w:rsidP="00317100">
      <w:pPr>
        <w:rPr>
          <w:rFonts w:ascii="Arial" w:hAnsi="Arial" w:cs="Arial"/>
          <w:sz w:val="24"/>
          <w:szCs w:val="24"/>
        </w:rPr>
      </w:pPr>
    </w:p>
    <w:p w14:paraId="26F6582D" w14:textId="77777777" w:rsidR="00472365" w:rsidRDefault="00472365" w:rsidP="00317100">
      <w:pPr>
        <w:rPr>
          <w:rFonts w:ascii="Arial" w:hAnsi="Arial" w:cs="Arial"/>
          <w:sz w:val="24"/>
          <w:szCs w:val="24"/>
        </w:rPr>
      </w:pPr>
    </w:p>
    <w:p w14:paraId="73400B7E" w14:textId="77777777" w:rsidR="00472365" w:rsidRDefault="00472365" w:rsidP="00317100">
      <w:pPr>
        <w:rPr>
          <w:rFonts w:ascii="Arial" w:hAnsi="Arial" w:cs="Arial"/>
          <w:sz w:val="24"/>
          <w:szCs w:val="24"/>
        </w:rPr>
      </w:pPr>
    </w:p>
    <w:p w14:paraId="2A91F435" w14:textId="77777777" w:rsidR="00472365" w:rsidRDefault="00472365" w:rsidP="00317100">
      <w:pPr>
        <w:rPr>
          <w:rFonts w:ascii="Arial" w:hAnsi="Arial" w:cs="Arial"/>
          <w:sz w:val="24"/>
          <w:szCs w:val="24"/>
        </w:rPr>
      </w:pPr>
    </w:p>
    <w:p w14:paraId="409107FF" w14:textId="77777777" w:rsidR="00472365" w:rsidRDefault="00472365" w:rsidP="00317100">
      <w:pPr>
        <w:rPr>
          <w:rFonts w:ascii="Arial" w:hAnsi="Arial" w:cs="Arial"/>
          <w:sz w:val="24"/>
          <w:szCs w:val="24"/>
        </w:rPr>
      </w:pPr>
    </w:p>
    <w:p w14:paraId="0CEA7672" w14:textId="77777777" w:rsidR="00472365" w:rsidRDefault="00472365" w:rsidP="00317100">
      <w:pPr>
        <w:rPr>
          <w:rFonts w:ascii="Arial" w:hAnsi="Arial" w:cs="Arial"/>
          <w:sz w:val="24"/>
          <w:szCs w:val="24"/>
        </w:rPr>
      </w:pPr>
    </w:p>
    <w:p w14:paraId="28D0FFE6" w14:textId="77777777" w:rsidR="00472365" w:rsidRDefault="00472365" w:rsidP="00317100">
      <w:pPr>
        <w:rPr>
          <w:rFonts w:ascii="Arial" w:hAnsi="Arial" w:cs="Arial"/>
          <w:sz w:val="24"/>
          <w:szCs w:val="24"/>
        </w:rPr>
      </w:pPr>
    </w:p>
    <w:p w14:paraId="6FE9BD5B" w14:textId="34C951EB" w:rsidR="00472365" w:rsidRPr="00472365" w:rsidRDefault="00472365" w:rsidP="00317100">
      <w:pPr>
        <w:rPr>
          <w:rFonts w:ascii="Arial" w:hAnsi="Arial" w:cs="Arial"/>
          <w:sz w:val="24"/>
          <w:szCs w:val="24"/>
          <w:u w:val="single"/>
        </w:rPr>
      </w:pPr>
      <w:r w:rsidRPr="00472365">
        <w:rPr>
          <w:rFonts w:ascii="Arial" w:hAnsi="Arial" w:cs="Arial"/>
          <w:sz w:val="24"/>
          <w:szCs w:val="24"/>
          <w:u w:val="single"/>
        </w:rPr>
        <w:lastRenderedPageBreak/>
        <w:t>Conclusion</w:t>
      </w:r>
    </w:p>
    <w:p w14:paraId="56CB7D21" w14:textId="77777777" w:rsidR="00472365" w:rsidRDefault="00472365" w:rsidP="00317100">
      <w:pPr>
        <w:rPr>
          <w:rFonts w:ascii="Arial" w:hAnsi="Arial" w:cs="Arial"/>
          <w:sz w:val="24"/>
          <w:szCs w:val="24"/>
        </w:rPr>
      </w:pPr>
    </w:p>
    <w:p w14:paraId="44A5AB9A" w14:textId="7265D8DA" w:rsidR="00317100" w:rsidRPr="00E27B7D" w:rsidRDefault="00317100" w:rsidP="00317100">
      <w:pPr>
        <w:rPr>
          <w:rFonts w:ascii="Arial" w:hAnsi="Arial" w:cs="Arial"/>
          <w:sz w:val="24"/>
          <w:szCs w:val="24"/>
        </w:rPr>
      </w:pPr>
      <w:r w:rsidRPr="00E27B7D">
        <w:rPr>
          <w:rFonts w:ascii="Arial" w:hAnsi="Arial" w:cs="Arial"/>
          <w:sz w:val="24"/>
          <w:szCs w:val="24"/>
        </w:rPr>
        <w:t>Just eat has an open corporate culture</w:t>
      </w:r>
      <w:r w:rsidR="00472365">
        <w:rPr>
          <w:rFonts w:ascii="Arial" w:hAnsi="Arial" w:cs="Arial"/>
          <w:sz w:val="24"/>
          <w:szCs w:val="24"/>
        </w:rPr>
        <w:t xml:space="preserve"> </w:t>
      </w:r>
      <w:r w:rsidR="00711860">
        <w:rPr>
          <w:rFonts w:ascii="Arial" w:hAnsi="Arial" w:cs="Arial"/>
          <w:sz w:val="24"/>
          <w:szCs w:val="24"/>
        </w:rPr>
        <w:t xml:space="preserve">that </w:t>
      </w:r>
      <w:r w:rsidR="00711860" w:rsidRPr="00E27B7D">
        <w:rPr>
          <w:rFonts w:ascii="Arial" w:hAnsi="Arial" w:cs="Arial"/>
          <w:sz w:val="24"/>
          <w:szCs w:val="24"/>
        </w:rPr>
        <w:t>is</w:t>
      </w:r>
      <w:r w:rsidRPr="00E27B7D">
        <w:rPr>
          <w:rFonts w:ascii="Arial" w:hAnsi="Arial" w:cs="Arial"/>
          <w:sz w:val="24"/>
          <w:szCs w:val="24"/>
        </w:rPr>
        <w:t xml:space="preserve"> fundamental to </w:t>
      </w:r>
      <w:r w:rsidR="00472365">
        <w:rPr>
          <w:rFonts w:ascii="Arial" w:hAnsi="Arial" w:cs="Arial"/>
          <w:sz w:val="24"/>
          <w:szCs w:val="24"/>
        </w:rPr>
        <w:t xml:space="preserve">everything they </w:t>
      </w:r>
      <w:r w:rsidRPr="00E27B7D">
        <w:rPr>
          <w:rFonts w:ascii="Arial" w:hAnsi="Arial" w:cs="Arial"/>
          <w:sz w:val="24"/>
          <w:szCs w:val="24"/>
        </w:rPr>
        <w:t xml:space="preserve"> do, and </w:t>
      </w:r>
      <w:r w:rsidR="00D109B0">
        <w:rPr>
          <w:rFonts w:ascii="Arial" w:hAnsi="Arial" w:cs="Arial"/>
          <w:sz w:val="24"/>
          <w:szCs w:val="24"/>
        </w:rPr>
        <w:t xml:space="preserve">they </w:t>
      </w:r>
      <w:r w:rsidRPr="00E27B7D">
        <w:rPr>
          <w:rFonts w:ascii="Arial" w:hAnsi="Arial" w:cs="Arial"/>
          <w:sz w:val="24"/>
          <w:szCs w:val="24"/>
        </w:rPr>
        <w:t xml:space="preserve"> have a global presence in 25 markets with staff members representing almost 100 different nationalities. </w:t>
      </w:r>
      <w:r w:rsidR="00D109B0">
        <w:rPr>
          <w:rFonts w:ascii="Arial" w:hAnsi="Arial" w:cs="Arial"/>
          <w:sz w:val="24"/>
          <w:szCs w:val="24"/>
        </w:rPr>
        <w:t>They</w:t>
      </w:r>
      <w:r w:rsidRPr="00E27B7D">
        <w:rPr>
          <w:rFonts w:ascii="Arial" w:hAnsi="Arial" w:cs="Arial"/>
          <w:sz w:val="24"/>
          <w:szCs w:val="24"/>
        </w:rPr>
        <w:t xml:space="preserve"> offer an exclusive inclusive culture where everyone feels like they actually belong. </w:t>
      </w:r>
      <w:r w:rsidR="00D109B0">
        <w:rPr>
          <w:rFonts w:ascii="Arial" w:hAnsi="Arial" w:cs="Arial"/>
          <w:sz w:val="24"/>
          <w:szCs w:val="24"/>
        </w:rPr>
        <w:t xml:space="preserve">They </w:t>
      </w:r>
      <w:r w:rsidRPr="00E27B7D">
        <w:rPr>
          <w:rFonts w:ascii="Arial" w:hAnsi="Arial" w:cs="Arial"/>
          <w:sz w:val="24"/>
          <w:szCs w:val="24"/>
        </w:rPr>
        <w:t xml:space="preserve"> also think that diversity of thought and culture is essential for enabling </w:t>
      </w:r>
      <w:r w:rsidR="00D77AE0">
        <w:rPr>
          <w:rFonts w:ascii="Arial" w:hAnsi="Arial" w:cs="Arial"/>
          <w:sz w:val="24"/>
          <w:szCs w:val="24"/>
        </w:rPr>
        <w:t xml:space="preserve">them </w:t>
      </w:r>
      <w:r w:rsidRPr="00E27B7D">
        <w:rPr>
          <w:rFonts w:ascii="Arial" w:hAnsi="Arial" w:cs="Arial"/>
          <w:sz w:val="24"/>
          <w:szCs w:val="24"/>
        </w:rPr>
        <w:t xml:space="preserve"> to accept fresh viewpoints and create new possibilities.</w:t>
      </w:r>
    </w:p>
    <w:p w14:paraId="72E0615A" w14:textId="23601EB3" w:rsidR="00C37692" w:rsidRPr="00E27B7D" w:rsidRDefault="00D77AE0" w:rsidP="00317100">
      <w:pPr>
        <w:rPr>
          <w:rFonts w:ascii="Arial" w:hAnsi="Arial" w:cs="Arial"/>
          <w:sz w:val="24"/>
          <w:szCs w:val="24"/>
        </w:rPr>
      </w:pPr>
      <w:r>
        <w:rPr>
          <w:rFonts w:ascii="Arial" w:hAnsi="Arial" w:cs="Arial"/>
          <w:sz w:val="24"/>
          <w:szCs w:val="24"/>
        </w:rPr>
        <w:t xml:space="preserve">Just eat are </w:t>
      </w:r>
      <w:r w:rsidR="00317100" w:rsidRPr="00E27B7D">
        <w:rPr>
          <w:rFonts w:ascii="Arial" w:hAnsi="Arial" w:cs="Arial"/>
          <w:sz w:val="24"/>
          <w:szCs w:val="24"/>
        </w:rPr>
        <w:t xml:space="preserve"> dedicated to helping and enabling </w:t>
      </w:r>
      <w:r w:rsidR="0092484F">
        <w:rPr>
          <w:rFonts w:ascii="Arial" w:hAnsi="Arial" w:cs="Arial"/>
          <w:sz w:val="24"/>
          <w:szCs w:val="24"/>
        </w:rPr>
        <w:t xml:space="preserve">their </w:t>
      </w:r>
      <w:r w:rsidR="00317100" w:rsidRPr="00E27B7D">
        <w:rPr>
          <w:rFonts w:ascii="Arial" w:hAnsi="Arial" w:cs="Arial"/>
          <w:sz w:val="24"/>
          <w:szCs w:val="24"/>
        </w:rPr>
        <w:t xml:space="preserve"> employees to feel their best and bring their most genuine selves to work, which is why </w:t>
      </w:r>
      <w:r w:rsidR="0092484F">
        <w:rPr>
          <w:rFonts w:ascii="Arial" w:hAnsi="Arial" w:cs="Arial"/>
          <w:sz w:val="24"/>
          <w:szCs w:val="24"/>
        </w:rPr>
        <w:t xml:space="preserve">they </w:t>
      </w:r>
      <w:r w:rsidR="00317100" w:rsidRPr="00E27B7D">
        <w:rPr>
          <w:rFonts w:ascii="Arial" w:hAnsi="Arial" w:cs="Arial"/>
          <w:sz w:val="24"/>
          <w:szCs w:val="24"/>
        </w:rPr>
        <w:t xml:space="preserve"> also place a strong emphasis on mental health, wellbeing, and empowering and connecting with one another so that </w:t>
      </w:r>
      <w:r w:rsidR="00395BCD">
        <w:rPr>
          <w:rFonts w:ascii="Arial" w:hAnsi="Arial" w:cs="Arial"/>
          <w:sz w:val="24"/>
          <w:szCs w:val="24"/>
        </w:rPr>
        <w:t>they</w:t>
      </w:r>
      <w:r w:rsidR="00317100" w:rsidRPr="00E27B7D">
        <w:rPr>
          <w:rFonts w:ascii="Arial" w:hAnsi="Arial" w:cs="Arial"/>
          <w:sz w:val="24"/>
          <w:szCs w:val="24"/>
        </w:rPr>
        <w:t xml:space="preserve"> can all learn from one another. All of it is a part of the ideals and culture that Just Eat Takeaway upholds.</w:t>
      </w:r>
      <w:r w:rsidR="000A00F7" w:rsidRPr="00E27B7D">
        <w:rPr>
          <w:rFonts w:ascii="Arial" w:hAnsi="Arial" w:cs="Arial"/>
          <w:sz w:val="24"/>
          <w:szCs w:val="24"/>
        </w:rPr>
        <w:t xml:space="preserve"> (jobs</w:t>
      </w:r>
      <w:r w:rsidR="00AB4AF9">
        <w:rPr>
          <w:rFonts w:ascii="Arial" w:hAnsi="Arial" w:cs="Arial"/>
          <w:sz w:val="24"/>
          <w:szCs w:val="24"/>
        </w:rPr>
        <w:t xml:space="preserve"> 2000</w:t>
      </w:r>
      <w:r w:rsidR="000A00F7" w:rsidRPr="00E27B7D">
        <w:rPr>
          <w:rFonts w:ascii="Arial" w:hAnsi="Arial" w:cs="Arial"/>
          <w:sz w:val="24"/>
          <w:szCs w:val="24"/>
        </w:rPr>
        <w:t>)</w:t>
      </w:r>
    </w:p>
    <w:p w14:paraId="178A2623" w14:textId="77777777" w:rsidR="00C37692" w:rsidRPr="00E27B7D" w:rsidRDefault="00C37692">
      <w:pPr>
        <w:rPr>
          <w:rFonts w:ascii="Arial" w:hAnsi="Arial" w:cs="Arial"/>
          <w:sz w:val="24"/>
          <w:szCs w:val="24"/>
        </w:rPr>
      </w:pPr>
    </w:p>
    <w:p w14:paraId="6F837887" w14:textId="77777777" w:rsidR="00C37692" w:rsidRPr="00E27B7D" w:rsidRDefault="00C37692">
      <w:pPr>
        <w:rPr>
          <w:rFonts w:ascii="Arial" w:hAnsi="Arial" w:cs="Arial"/>
          <w:sz w:val="24"/>
          <w:szCs w:val="24"/>
        </w:rPr>
      </w:pPr>
    </w:p>
    <w:p w14:paraId="452C71B7" w14:textId="77777777" w:rsidR="00472365" w:rsidRDefault="00472365">
      <w:pPr>
        <w:rPr>
          <w:u w:val="single"/>
        </w:rPr>
      </w:pPr>
    </w:p>
    <w:p w14:paraId="63532CBB" w14:textId="77777777" w:rsidR="00472365" w:rsidRDefault="00472365">
      <w:pPr>
        <w:rPr>
          <w:u w:val="single"/>
        </w:rPr>
      </w:pPr>
    </w:p>
    <w:p w14:paraId="47508E44" w14:textId="77777777" w:rsidR="00472365" w:rsidRDefault="00472365">
      <w:pPr>
        <w:rPr>
          <w:u w:val="single"/>
        </w:rPr>
      </w:pPr>
    </w:p>
    <w:p w14:paraId="48483833" w14:textId="77777777" w:rsidR="00472365" w:rsidRDefault="00472365">
      <w:pPr>
        <w:rPr>
          <w:u w:val="single"/>
        </w:rPr>
      </w:pPr>
    </w:p>
    <w:p w14:paraId="65C07677" w14:textId="77777777" w:rsidR="00472365" w:rsidRDefault="00472365" w:rsidP="00472365">
      <w:pPr>
        <w:rPr>
          <w:u w:val="single"/>
        </w:rPr>
      </w:pPr>
    </w:p>
    <w:p w14:paraId="0ADF40E4" w14:textId="77777777" w:rsidR="00472365" w:rsidRDefault="00472365" w:rsidP="00472365">
      <w:pPr>
        <w:rPr>
          <w:u w:val="single"/>
        </w:rPr>
      </w:pPr>
    </w:p>
    <w:p w14:paraId="0E45A95C" w14:textId="77777777" w:rsidR="00472365" w:rsidRDefault="00472365" w:rsidP="00472365">
      <w:pPr>
        <w:rPr>
          <w:u w:val="single"/>
        </w:rPr>
      </w:pPr>
    </w:p>
    <w:p w14:paraId="1EB8032E" w14:textId="77777777" w:rsidR="00472365" w:rsidRDefault="00472365" w:rsidP="00472365">
      <w:pPr>
        <w:rPr>
          <w:u w:val="single"/>
        </w:rPr>
      </w:pPr>
    </w:p>
    <w:p w14:paraId="147E3C0C" w14:textId="77777777" w:rsidR="00472365" w:rsidRDefault="00472365" w:rsidP="00472365">
      <w:pPr>
        <w:rPr>
          <w:u w:val="single"/>
        </w:rPr>
      </w:pPr>
    </w:p>
    <w:p w14:paraId="224CD295" w14:textId="77777777" w:rsidR="00472365" w:rsidRDefault="00472365" w:rsidP="00472365">
      <w:pPr>
        <w:rPr>
          <w:u w:val="single"/>
        </w:rPr>
      </w:pPr>
    </w:p>
    <w:p w14:paraId="7FA6BD6E" w14:textId="77777777" w:rsidR="00472365" w:rsidRDefault="00472365" w:rsidP="00472365">
      <w:pPr>
        <w:rPr>
          <w:u w:val="single"/>
        </w:rPr>
      </w:pPr>
    </w:p>
    <w:p w14:paraId="2C4586C4" w14:textId="77777777" w:rsidR="00472365" w:rsidRDefault="00472365" w:rsidP="00472365">
      <w:pPr>
        <w:rPr>
          <w:u w:val="single"/>
        </w:rPr>
      </w:pPr>
    </w:p>
    <w:p w14:paraId="10A07FDF" w14:textId="77777777" w:rsidR="00472365" w:rsidRDefault="00472365" w:rsidP="00472365">
      <w:pPr>
        <w:rPr>
          <w:u w:val="single"/>
        </w:rPr>
      </w:pPr>
    </w:p>
    <w:p w14:paraId="22CA2B2D" w14:textId="77777777" w:rsidR="00472365" w:rsidRDefault="00472365" w:rsidP="00472365">
      <w:pPr>
        <w:rPr>
          <w:u w:val="single"/>
        </w:rPr>
      </w:pPr>
    </w:p>
    <w:p w14:paraId="7D4EEB5F" w14:textId="77777777" w:rsidR="00472365" w:rsidRDefault="00472365" w:rsidP="00472365">
      <w:pPr>
        <w:rPr>
          <w:u w:val="single"/>
        </w:rPr>
      </w:pPr>
    </w:p>
    <w:p w14:paraId="780928A4" w14:textId="77777777" w:rsidR="00472365" w:rsidRDefault="00472365" w:rsidP="00472365">
      <w:pPr>
        <w:rPr>
          <w:u w:val="single"/>
        </w:rPr>
      </w:pPr>
    </w:p>
    <w:p w14:paraId="65083D3A" w14:textId="77777777" w:rsidR="00472365" w:rsidRDefault="00472365" w:rsidP="00472365">
      <w:pPr>
        <w:rPr>
          <w:u w:val="single"/>
        </w:rPr>
      </w:pPr>
    </w:p>
    <w:p w14:paraId="50EECEDB" w14:textId="77777777" w:rsidR="005865AB" w:rsidRDefault="005865AB" w:rsidP="00472365">
      <w:pPr>
        <w:rPr>
          <w:u w:val="single"/>
        </w:rPr>
      </w:pPr>
    </w:p>
    <w:p w14:paraId="4C2F88CC" w14:textId="77777777" w:rsidR="005865AB" w:rsidRDefault="005865AB" w:rsidP="00472365">
      <w:pPr>
        <w:rPr>
          <w:u w:val="single"/>
        </w:rPr>
      </w:pPr>
    </w:p>
    <w:p w14:paraId="2B93BE53" w14:textId="74827781" w:rsidR="00E27B7D" w:rsidRDefault="00C37692" w:rsidP="00472365">
      <w:pPr>
        <w:rPr>
          <w:u w:val="single"/>
        </w:rPr>
      </w:pPr>
      <w:r w:rsidRPr="00C37692">
        <w:rPr>
          <w:u w:val="single"/>
        </w:rPr>
        <w:lastRenderedPageBreak/>
        <w:t>References</w:t>
      </w:r>
    </w:p>
    <w:p w14:paraId="4C244E4B" w14:textId="77777777" w:rsidR="00A05781" w:rsidRDefault="00A05781" w:rsidP="0003338E">
      <w:pPr>
        <w:pStyle w:val="NormalWeb"/>
        <w:ind w:left="567" w:hanging="567"/>
        <w:rPr>
          <w:i/>
          <w:iCs/>
        </w:rPr>
      </w:pPr>
    </w:p>
    <w:p w14:paraId="62024B1A" w14:textId="77777777" w:rsidR="00FC758C" w:rsidRPr="00E27B7D" w:rsidRDefault="00FC758C" w:rsidP="0040144A">
      <w:pPr>
        <w:pStyle w:val="NormalWeb"/>
        <w:rPr>
          <w:rFonts w:ascii="Arial" w:hAnsi="Arial" w:cs="Arial"/>
          <w:sz w:val="16"/>
          <w:szCs w:val="16"/>
        </w:rPr>
      </w:pPr>
      <w:r w:rsidRPr="00E27B7D">
        <w:rPr>
          <w:rFonts w:ascii="Arial" w:hAnsi="Arial" w:cs="Arial"/>
          <w:i/>
          <w:iCs/>
          <w:sz w:val="16"/>
          <w:szCs w:val="16"/>
        </w:rPr>
        <w:t>External factors - external factors - national 5 business management revision - BBC bitesize</w:t>
      </w:r>
      <w:r w:rsidRPr="00E27B7D">
        <w:rPr>
          <w:rFonts w:ascii="Arial" w:hAnsi="Arial" w:cs="Arial"/>
          <w:sz w:val="16"/>
          <w:szCs w:val="16"/>
        </w:rPr>
        <w:t xml:space="preserve"> (no date) </w:t>
      </w:r>
      <w:r w:rsidRPr="00E27B7D">
        <w:rPr>
          <w:rFonts w:ascii="Arial" w:hAnsi="Arial" w:cs="Arial"/>
          <w:i/>
          <w:iCs/>
          <w:sz w:val="16"/>
          <w:szCs w:val="16"/>
        </w:rPr>
        <w:t>BBC News</w:t>
      </w:r>
      <w:r w:rsidRPr="00E27B7D">
        <w:rPr>
          <w:rFonts w:ascii="Arial" w:hAnsi="Arial" w:cs="Arial"/>
          <w:sz w:val="16"/>
          <w:szCs w:val="16"/>
        </w:rPr>
        <w:t xml:space="preserve">. BBC. Available at: https://www.bbc.co.uk/bitesize/guides/zgfrpbk/revision/1 (Accessed: November 17, 2022). </w:t>
      </w:r>
    </w:p>
    <w:p w14:paraId="585029B2" w14:textId="6B457B14" w:rsidR="00421C08" w:rsidRPr="00E27B7D" w:rsidRDefault="00421C08" w:rsidP="00B1757C">
      <w:pPr>
        <w:pStyle w:val="NormalWeb"/>
        <w:rPr>
          <w:rFonts w:ascii="Arial" w:hAnsi="Arial" w:cs="Arial"/>
          <w:sz w:val="16"/>
          <w:szCs w:val="16"/>
        </w:rPr>
      </w:pPr>
      <w:r w:rsidRPr="00E27B7D">
        <w:rPr>
          <w:rFonts w:ascii="Arial" w:hAnsi="Arial" w:cs="Arial"/>
          <w:i/>
          <w:iCs/>
          <w:sz w:val="16"/>
          <w:szCs w:val="16"/>
        </w:rPr>
        <w:t>Home</w:t>
      </w:r>
      <w:r w:rsidRPr="00E27B7D">
        <w:rPr>
          <w:rFonts w:ascii="Arial" w:hAnsi="Arial" w:cs="Arial"/>
          <w:sz w:val="16"/>
          <w:szCs w:val="16"/>
        </w:rPr>
        <w:t xml:space="preserve"> (</w:t>
      </w:r>
      <w:r w:rsidR="008849AC">
        <w:rPr>
          <w:rFonts w:ascii="Arial" w:hAnsi="Arial" w:cs="Arial"/>
          <w:sz w:val="16"/>
          <w:szCs w:val="16"/>
        </w:rPr>
        <w:t>2000</w:t>
      </w:r>
      <w:r w:rsidRPr="00E27B7D">
        <w:rPr>
          <w:rFonts w:ascii="Arial" w:hAnsi="Arial" w:cs="Arial"/>
          <w:sz w:val="16"/>
          <w:szCs w:val="16"/>
        </w:rPr>
        <w:t xml:space="preserve">) </w:t>
      </w:r>
      <w:r w:rsidRPr="00E27B7D">
        <w:rPr>
          <w:rFonts w:ascii="Arial" w:hAnsi="Arial" w:cs="Arial"/>
          <w:i/>
          <w:iCs/>
          <w:sz w:val="16"/>
          <w:szCs w:val="16"/>
        </w:rPr>
        <w:t>MindTools</w:t>
      </w:r>
      <w:r w:rsidRPr="00E27B7D">
        <w:rPr>
          <w:rFonts w:ascii="Arial" w:hAnsi="Arial" w:cs="Arial"/>
          <w:sz w:val="16"/>
          <w:szCs w:val="16"/>
        </w:rPr>
        <w:t xml:space="preserve">. Available at: https://www.mindtools.com/amgqesi/coping-with-change (Accessed: November 17, 2022). </w:t>
      </w:r>
    </w:p>
    <w:p w14:paraId="5765A1C5" w14:textId="77777777" w:rsidR="00421C08" w:rsidRPr="00E27B7D" w:rsidRDefault="00421C08" w:rsidP="00BD073C">
      <w:pPr>
        <w:pStyle w:val="NormalWeb"/>
        <w:ind w:left="567" w:hanging="567"/>
        <w:rPr>
          <w:rFonts w:ascii="Arial" w:hAnsi="Arial" w:cs="Arial"/>
          <w:sz w:val="16"/>
          <w:szCs w:val="16"/>
        </w:rPr>
      </w:pPr>
    </w:p>
    <w:p w14:paraId="62FEEED5" w14:textId="77777777" w:rsidR="001F0C6C" w:rsidRPr="00E27B7D" w:rsidRDefault="001F0C6C" w:rsidP="001F0C6C">
      <w:pPr>
        <w:pStyle w:val="NormalWeb"/>
        <w:ind w:left="567" w:hanging="567"/>
        <w:rPr>
          <w:rFonts w:ascii="Arial" w:hAnsi="Arial" w:cs="Arial"/>
          <w:sz w:val="16"/>
          <w:szCs w:val="16"/>
        </w:rPr>
      </w:pPr>
      <w:r w:rsidRPr="00E27B7D">
        <w:rPr>
          <w:rFonts w:ascii="Arial" w:hAnsi="Arial" w:cs="Arial"/>
          <w:sz w:val="16"/>
          <w:szCs w:val="16"/>
        </w:rPr>
        <w:t xml:space="preserve">Kozlowska, N. (2020) </w:t>
      </w:r>
      <w:r w:rsidRPr="00E27B7D">
        <w:rPr>
          <w:rFonts w:ascii="Arial" w:hAnsi="Arial" w:cs="Arial"/>
          <w:i/>
          <w:iCs/>
          <w:sz w:val="16"/>
          <w:szCs w:val="16"/>
        </w:rPr>
        <w:t>Ethics and organizational culture</w:t>
      </w:r>
      <w:r w:rsidRPr="00E27B7D">
        <w:rPr>
          <w:rFonts w:ascii="Arial" w:hAnsi="Arial" w:cs="Arial"/>
          <w:sz w:val="16"/>
          <w:szCs w:val="16"/>
        </w:rPr>
        <w:t xml:space="preserve">, </w:t>
      </w:r>
      <w:r w:rsidRPr="00E27B7D">
        <w:rPr>
          <w:rFonts w:ascii="Arial" w:hAnsi="Arial" w:cs="Arial"/>
          <w:i/>
          <w:iCs/>
          <w:sz w:val="16"/>
          <w:szCs w:val="16"/>
        </w:rPr>
        <w:t>Medium</w:t>
      </w:r>
      <w:r w:rsidRPr="00E27B7D">
        <w:rPr>
          <w:rFonts w:ascii="Arial" w:hAnsi="Arial" w:cs="Arial"/>
          <w:sz w:val="16"/>
          <w:szCs w:val="16"/>
        </w:rPr>
        <w:t xml:space="preserve">. Ethics, Organisations and Society. Available at: https://medium.com/ethics-organisations-and-society/ethics-and-organizational-culture-195e96d5c0c8 (Accessed: November 17, 2022). </w:t>
      </w:r>
    </w:p>
    <w:p w14:paraId="02768AF5" w14:textId="77777777" w:rsidR="00F95E8C" w:rsidRPr="00E27B7D" w:rsidRDefault="00F95E8C" w:rsidP="00F95E8C">
      <w:pPr>
        <w:pStyle w:val="NormalWeb"/>
        <w:ind w:left="567" w:hanging="567"/>
        <w:rPr>
          <w:rFonts w:ascii="Arial" w:hAnsi="Arial" w:cs="Arial"/>
          <w:sz w:val="16"/>
          <w:szCs w:val="16"/>
        </w:rPr>
      </w:pPr>
      <w:r w:rsidRPr="00E27B7D">
        <w:rPr>
          <w:rFonts w:ascii="Arial" w:hAnsi="Arial" w:cs="Arial"/>
          <w:i/>
          <w:iCs/>
          <w:sz w:val="16"/>
          <w:szCs w:val="16"/>
        </w:rPr>
        <w:t>Just eat business model: The online 'takeaway' services explained</w:t>
      </w:r>
      <w:r w:rsidRPr="00E27B7D">
        <w:rPr>
          <w:rFonts w:ascii="Arial" w:hAnsi="Arial" w:cs="Arial"/>
          <w:sz w:val="16"/>
          <w:szCs w:val="16"/>
        </w:rPr>
        <w:t xml:space="preserve"> (2021) </w:t>
      </w:r>
      <w:r w:rsidRPr="00E27B7D">
        <w:rPr>
          <w:rFonts w:ascii="Arial" w:hAnsi="Arial" w:cs="Arial"/>
          <w:i/>
          <w:iCs/>
          <w:sz w:val="16"/>
          <w:szCs w:val="16"/>
        </w:rPr>
        <w:t>JungleWorks</w:t>
      </w:r>
      <w:r w:rsidRPr="00E27B7D">
        <w:rPr>
          <w:rFonts w:ascii="Arial" w:hAnsi="Arial" w:cs="Arial"/>
          <w:sz w:val="16"/>
          <w:szCs w:val="16"/>
        </w:rPr>
        <w:t xml:space="preserve">. Available at: https://jungleworks.com/just-eat-the-online-takeaway-business-model-explained/ (Accessed: November 17, 2022). </w:t>
      </w:r>
    </w:p>
    <w:p w14:paraId="70D0652F" w14:textId="77777777" w:rsidR="0084524D" w:rsidRPr="00E27B7D" w:rsidRDefault="0084524D" w:rsidP="0084524D">
      <w:pPr>
        <w:pStyle w:val="NormalWeb"/>
        <w:ind w:left="567" w:hanging="567"/>
        <w:rPr>
          <w:rFonts w:ascii="Arial" w:hAnsi="Arial" w:cs="Arial"/>
          <w:sz w:val="16"/>
          <w:szCs w:val="16"/>
        </w:rPr>
      </w:pPr>
      <w:r w:rsidRPr="00E27B7D">
        <w:rPr>
          <w:rFonts w:ascii="Arial" w:hAnsi="Arial" w:cs="Arial"/>
          <w:i/>
          <w:iCs/>
          <w:sz w:val="16"/>
          <w:szCs w:val="16"/>
        </w:rPr>
        <w:t>Just eat takeaway.com annual report 2021 and earlier</w:t>
      </w:r>
      <w:r w:rsidRPr="00E27B7D">
        <w:rPr>
          <w:rFonts w:ascii="Arial" w:hAnsi="Arial" w:cs="Arial"/>
          <w:sz w:val="16"/>
          <w:szCs w:val="16"/>
        </w:rPr>
        <w:t xml:space="preserve"> (no date) </w:t>
      </w:r>
      <w:r w:rsidRPr="00E27B7D">
        <w:rPr>
          <w:rFonts w:ascii="Arial" w:hAnsi="Arial" w:cs="Arial"/>
          <w:i/>
          <w:iCs/>
          <w:sz w:val="16"/>
          <w:szCs w:val="16"/>
        </w:rPr>
        <w:t>Annreports</w:t>
      </w:r>
      <w:r w:rsidRPr="00E27B7D">
        <w:rPr>
          <w:rFonts w:ascii="Arial" w:hAnsi="Arial" w:cs="Arial"/>
          <w:sz w:val="16"/>
          <w:szCs w:val="16"/>
        </w:rPr>
        <w:t xml:space="preserve">. Available at: https://www.annreports.com/just-eat-takeawaycom/ (Accessed: November 17, 2022). </w:t>
      </w:r>
    </w:p>
    <w:p w14:paraId="6040643D" w14:textId="77777777" w:rsidR="0040144A" w:rsidRPr="00E27B7D" w:rsidRDefault="0040144A" w:rsidP="0040144A">
      <w:pPr>
        <w:pStyle w:val="NormalWeb"/>
        <w:rPr>
          <w:rFonts w:ascii="Arial" w:hAnsi="Arial" w:cs="Arial"/>
          <w:sz w:val="16"/>
          <w:szCs w:val="16"/>
        </w:rPr>
      </w:pPr>
      <w:r w:rsidRPr="00E27B7D">
        <w:rPr>
          <w:rFonts w:ascii="Arial" w:hAnsi="Arial" w:cs="Arial"/>
          <w:i/>
          <w:iCs/>
          <w:sz w:val="16"/>
          <w:szCs w:val="16"/>
        </w:rPr>
        <w:t>Job search | indeed</w:t>
      </w:r>
      <w:r w:rsidRPr="00E27B7D">
        <w:rPr>
          <w:rFonts w:ascii="Arial" w:hAnsi="Arial" w:cs="Arial"/>
          <w:sz w:val="16"/>
          <w:szCs w:val="16"/>
        </w:rPr>
        <w:t xml:space="preserve"> (</w:t>
      </w:r>
      <w:r>
        <w:rPr>
          <w:rFonts w:ascii="Arial" w:hAnsi="Arial" w:cs="Arial"/>
          <w:sz w:val="16"/>
          <w:szCs w:val="16"/>
        </w:rPr>
        <w:t>2000</w:t>
      </w:r>
      <w:r w:rsidRPr="00E27B7D">
        <w:rPr>
          <w:rFonts w:ascii="Arial" w:hAnsi="Arial" w:cs="Arial"/>
          <w:sz w:val="16"/>
          <w:szCs w:val="16"/>
        </w:rPr>
        <w:t xml:space="preserve">). Available at: https://www.indeed.com/ (Accessed: November 17, 2022). </w:t>
      </w:r>
    </w:p>
    <w:p w14:paraId="0703BB37" w14:textId="77777777" w:rsidR="0084524D" w:rsidRPr="00E27B7D" w:rsidRDefault="0084524D" w:rsidP="00F95E8C">
      <w:pPr>
        <w:pStyle w:val="NormalWeb"/>
        <w:ind w:left="567" w:hanging="567"/>
        <w:rPr>
          <w:rFonts w:ascii="Arial" w:hAnsi="Arial" w:cs="Arial"/>
          <w:sz w:val="16"/>
          <w:szCs w:val="16"/>
        </w:rPr>
      </w:pPr>
    </w:p>
    <w:p w14:paraId="675383A3" w14:textId="77777777" w:rsidR="00030C46" w:rsidRPr="00E27B7D" w:rsidRDefault="00030C46" w:rsidP="00030C46">
      <w:pPr>
        <w:pStyle w:val="NormalWeb"/>
        <w:ind w:left="567" w:hanging="567"/>
        <w:rPr>
          <w:rFonts w:ascii="Arial" w:hAnsi="Arial" w:cs="Arial"/>
          <w:sz w:val="16"/>
          <w:szCs w:val="16"/>
        </w:rPr>
      </w:pPr>
      <w:r w:rsidRPr="00E27B7D">
        <w:rPr>
          <w:rFonts w:ascii="Arial" w:hAnsi="Arial" w:cs="Arial"/>
          <w:sz w:val="16"/>
          <w:szCs w:val="16"/>
        </w:rPr>
        <w:t xml:space="preserve">Kenton, W. (2022) </w:t>
      </w:r>
      <w:r w:rsidRPr="00E27B7D">
        <w:rPr>
          <w:rFonts w:ascii="Arial" w:hAnsi="Arial" w:cs="Arial"/>
          <w:i/>
          <w:iCs/>
          <w:sz w:val="16"/>
          <w:szCs w:val="16"/>
        </w:rPr>
        <w:t>Organizational structure for companies with examples and benefits</w:t>
      </w:r>
      <w:r w:rsidRPr="00E27B7D">
        <w:rPr>
          <w:rFonts w:ascii="Arial" w:hAnsi="Arial" w:cs="Arial"/>
          <w:sz w:val="16"/>
          <w:szCs w:val="16"/>
        </w:rPr>
        <w:t xml:space="preserve">, </w:t>
      </w:r>
      <w:r w:rsidRPr="00E27B7D">
        <w:rPr>
          <w:rFonts w:ascii="Arial" w:hAnsi="Arial" w:cs="Arial"/>
          <w:i/>
          <w:iCs/>
          <w:sz w:val="16"/>
          <w:szCs w:val="16"/>
        </w:rPr>
        <w:t>Investopedia</w:t>
      </w:r>
      <w:r w:rsidRPr="00E27B7D">
        <w:rPr>
          <w:rFonts w:ascii="Arial" w:hAnsi="Arial" w:cs="Arial"/>
          <w:sz w:val="16"/>
          <w:szCs w:val="16"/>
        </w:rPr>
        <w:t xml:space="preserve">. Investopedia. Available at: https://www.investopedia.com/terms/o/organizational-structure.asp (Accessed: November 17, 2022). </w:t>
      </w:r>
    </w:p>
    <w:p w14:paraId="49EBF757" w14:textId="77777777" w:rsidR="00D05B75" w:rsidRPr="00E27B7D" w:rsidRDefault="00D05B75" w:rsidP="00BD073C">
      <w:pPr>
        <w:pStyle w:val="NormalWeb"/>
        <w:ind w:left="567" w:hanging="567"/>
        <w:rPr>
          <w:rFonts w:ascii="Arial" w:hAnsi="Arial" w:cs="Arial"/>
          <w:sz w:val="16"/>
          <w:szCs w:val="16"/>
        </w:rPr>
      </w:pPr>
    </w:p>
    <w:p w14:paraId="75C45A68" w14:textId="77777777" w:rsidR="006564A0" w:rsidRPr="00E27B7D" w:rsidRDefault="006564A0" w:rsidP="006564A0">
      <w:pPr>
        <w:pStyle w:val="NormalWeb"/>
        <w:ind w:left="567" w:hanging="567"/>
        <w:rPr>
          <w:rFonts w:ascii="Arial" w:hAnsi="Arial" w:cs="Arial"/>
          <w:sz w:val="16"/>
          <w:szCs w:val="16"/>
        </w:rPr>
      </w:pPr>
      <w:r w:rsidRPr="00E27B7D">
        <w:rPr>
          <w:rFonts w:ascii="Arial" w:hAnsi="Arial" w:cs="Arial"/>
          <w:sz w:val="16"/>
          <w:szCs w:val="16"/>
        </w:rPr>
        <w:t xml:space="preserve">Mulder, P. (2022) </w:t>
      </w:r>
      <w:r w:rsidRPr="00E27B7D">
        <w:rPr>
          <w:rFonts w:ascii="Arial" w:hAnsi="Arial" w:cs="Arial"/>
          <w:i/>
          <w:iCs/>
          <w:sz w:val="16"/>
          <w:szCs w:val="16"/>
        </w:rPr>
        <w:t>Organizational culture model by Edgar Schein</w:t>
      </w:r>
      <w:r w:rsidRPr="00E27B7D">
        <w:rPr>
          <w:rFonts w:ascii="Arial" w:hAnsi="Arial" w:cs="Arial"/>
          <w:sz w:val="16"/>
          <w:szCs w:val="16"/>
        </w:rPr>
        <w:t xml:space="preserve">, </w:t>
      </w:r>
      <w:r w:rsidRPr="00E27B7D">
        <w:rPr>
          <w:rFonts w:ascii="Arial" w:hAnsi="Arial" w:cs="Arial"/>
          <w:i/>
          <w:iCs/>
          <w:sz w:val="16"/>
          <w:szCs w:val="16"/>
        </w:rPr>
        <w:t>Toolshero</w:t>
      </w:r>
      <w:r w:rsidRPr="00E27B7D">
        <w:rPr>
          <w:rFonts w:ascii="Arial" w:hAnsi="Arial" w:cs="Arial"/>
          <w:sz w:val="16"/>
          <w:szCs w:val="16"/>
        </w:rPr>
        <w:t xml:space="preserve">. Available at: https://www.toolshero.com/leadership/organizational-culture-model-schein/ (Accessed: November 17, 2022). </w:t>
      </w:r>
    </w:p>
    <w:p w14:paraId="350379CB" w14:textId="77777777" w:rsidR="00BD073C" w:rsidRPr="00E27B7D" w:rsidRDefault="00BD073C" w:rsidP="005D1532">
      <w:pPr>
        <w:pStyle w:val="NormalWeb"/>
        <w:ind w:left="567" w:hanging="567"/>
        <w:rPr>
          <w:rFonts w:ascii="Arial" w:hAnsi="Arial" w:cs="Arial"/>
          <w:sz w:val="16"/>
          <w:szCs w:val="16"/>
        </w:rPr>
      </w:pPr>
    </w:p>
    <w:p w14:paraId="6A846A5C" w14:textId="35EE4553" w:rsidR="00DE2FE1" w:rsidRPr="00E27B7D" w:rsidRDefault="00DE2FE1" w:rsidP="00DE2FE1">
      <w:pPr>
        <w:pStyle w:val="NormalWeb"/>
        <w:ind w:left="567" w:hanging="567"/>
        <w:rPr>
          <w:rFonts w:ascii="Arial" w:hAnsi="Arial" w:cs="Arial"/>
          <w:sz w:val="16"/>
          <w:szCs w:val="16"/>
        </w:rPr>
      </w:pPr>
      <w:r w:rsidRPr="00E27B7D">
        <w:rPr>
          <w:rFonts w:ascii="Arial" w:hAnsi="Arial" w:cs="Arial"/>
          <w:i/>
          <w:iCs/>
          <w:sz w:val="16"/>
          <w:szCs w:val="16"/>
        </w:rPr>
        <w:t>Organizational culture of just eat plc</w:t>
      </w:r>
      <w:r w:rsidRPr="00E27B7D">
        <w:rPr>
          <w:rFonts w:ascii="Arial" w:hAnsi="Arial" w:cs="Arial"/>
          <w:sz w:val="16"/>
          <w:szCs w:val="16"/>
        </w:rPr>
        <w:t xml:space="preserve"> (</w:t>
      </w:r>
      <w:r w:rsidR="006A72D6">
        <w:rPr>
          <w:rFonts w:ascii="Arial" w:hAnsi="Arial" w:cs="Arial"/>
          <w:sz w:val="16"/>
          <w:szCs w:val="16"/>
        </w:rPr>
        <w:t>2022</w:t>
      </w:r>
      <w:r w:rsidRPr="00E27B7D">
        <w:rPr>
          <w:rFonts w:ascii="Arial" w:hAnsi="Arial" w:cs="Arial"/>
          <w:sz w:val="16"/>
          <w:szCs w:val="16"/>
        </w:rPr>
        <w:t xml:space="preserve">) </w:t>
      </w:r>
      <w:r w:rsidRPr="00E27B7D">
        <w:rPr>
          <w:rFonts w:ascii="Arial" w:hAnsi="Arial" w:cs="Arial"/>
          <w:i/>
          <w:iCs/>
          <w:sz w:val="16"/>
          <w:szCs w:val="16"/>
        </w:rPr>
        <w:t>Essay48</w:t>
      </w:r>
      <w:r w:rsidRPr="00E27B7D">
        <w:rPr>
          <w:rFonts w:ascii="Arial" w:hAnsi="Arial" w:cs="Arial"/>
          <w:sz w:val="16"/>
          <w:szCs w:val="16"/>
        </w:rPr>
        <w:t xml:space="preserve">. Available at: https://www.essay48.com/9028-Just-Eat-Plc-Organizational-Culture (Accessed: November 17, 2022). </w:t>
      </w:r>
    </w:p>
    <w:p w14:paraId="6C762721" w14:textId="77777777" w:rsidR="0040144A" w:rsidRPr="0040144A" w:rsidRDefault="0040144A" w:rsidP="0040144A">
      <w:pPr>
        <w:pStyle w:val="NormalWeb"/>
        <w:ind w:left="567" w:hanging="567"/>
        <w:rPr>
          <w:rFonts w:ascii="Arial" w:hAnsi="Arial" w:cs="Arial"/>
          <w:i/>
          <w:iCs/>
          <w:sz w:val="16"/>
          <w:szCs w:val="16"/>
        </w:rPr>
      </w:pPr>
    </w:p>
    <w:p w14:paraId="0BC81DB8" w14:textId="77777777" w:rsidR="0040144A" w:rsidRPr="0040144A" w:rsidRDefault="0040144A" w:rsidP="0040144A">
      <w:pPr>
        <w:pStyle w:val="NormalWeb"/>
        <w:ind w:left="567" w:hanging="567"/>
        <w:rPr>
          <w:rFonts w:ascii="Arial" w:hAnsi="Arial" w:cs="Arial"/>
          <w:sz w:val="16"/>
          <w:szCs w:val="16"/>
        </w:rPr>
      </w:pPr>
      <w:r w:rsidRPr="0040144A">
        <w:rPr>
          <w:rFonts w:ascii="Arial" w:hAnsi="Arial" w:cs="Arial"/>
          <w:i/>
          <w:iCs/>
          <w:sz w:val="16"/>
          <w:szCs w:val="16"/>
        </w:rPr>
        <w:t>Porter's five forces: Beer Industry Analysis</w:t>
      </w:r>
      <w:r w:rsidRPr="0040144A">
        <w:rPr>
          <w:rFonts w:ascii="Arial" w:hAnsi="Arial" w:cs="Arial"/>
          <w:sz w:val="16"/>
          <w:szCs w:val="16"/>
        </w:rPr>
        <w:t xml:space="preserve"> (2022) </w:t>
      </w:r>
      <w:r w:rsidRPr="0040144A">
        <w:rPr>
          <w:rFonts w:ascii="Arial" w:hAnsi="Arial" w:cs="Arial"/>
          <w:i/>
          <w:iCs/>
          <w:sz w:val="16"/>
          <w:szCs w:val="16"/>
        </w:rPr>
        <w:t>StudyCorgi.com</w:t>
      </w:r>
      <w:r w:rsidRPr="0040144A">
        <w:rPr>
          <w:rFonts w:ascii="Arial" w:hAnsi="Arial" w:cs="Arial"/>
          <w:sz w:val="16"/>
          <w:szCs w:val="16"/>
        </w:rPr>
        <w:t xml:space="preserve">. Available at: https://studycorgi.com/five-forces-model-beer-industry-analysis-porters-model/ (Accessed: April 6, 2023). </w:t>
      </w:r>
    </w:p>
    <w:p w14:paraId="5A9AA801" w14:textId="77777777" w:rsidR="00DE2FE1" w:rsidRPr="00E27B7D" w:rsidRDefault="00DE2FE1" w:rsidP="00184C69">
      <w:pPr>
        <w:pStyle w:val="NormalWeb"/>
        <w:rPr>
          <w:rFonts w:ascii="Arial" w:hAnsi="Arial" w:cs="Arial"/>
          <w:sz w:val="16"/>
          <w:szCs w:val="16"/>
        </w:rPr>
      </w:pPr>
    </w:p>
    <w:p w14:paraId="52723652" w14:textId="77777777" w:rsidR="00184C69" w:rsidRPr="00E27B7D" w:rsidRDefault="00184C69" w:rsidP="00184C69">
      <w:pPr>
        <w:pStyle w:val="NormalWeb"/>
        <w:ind w:left="567" w:hanging="567"/>
        <w:rPr>
          <w:rFonts w:ascii="Arial" w:hAnsi="Arial" w:cs="Arial"/>
          <w:sz w:val="16"/>
          <w:szCs w:val="16"/>
        </w:rPr>
      </w:pPr>
      <w:r w:rsidRPr="00E27B7D">
        <w:rPr>
          <w:rFonts w:ascii="Arial" w:hAnsi="Arial" w:cs="Arial"/>
          <w:sz w:val="16"/>
          <w:szCs w:val="16"/>
        </w:rPr>
        <w:t xml:space="preserve">Pereira, D. (2022) </w:t>
      </w:r>
      <w:r w:rsidRPr="00E27B7D">
        <w:rPr>
          <w:rFonts w:ascii="Arial" w:hAnsi="Arial" w:cs="Arial"/>
          <w:i/>
          <w:iCs/>
          <w:sz w:val="16"/>
          <w:szCs w:val="16"/>
        </w:rPr>
        <w:t>Business model - what is it and how it works</w:t>
      </w:r>
      <w:r w:rsidRPr="00E27B7D">
        <w:rPr>
          <w:rFonts w:ascii="Arial" w:hAnsi="Arial" w:cs="Arial"/>
          <w:sz w:val="16"/>
          <w:szCs w:val="16"/>
        </w:rPr>
        <w:t xml:space="preserve">, </w:t>
      </w:r>
      <w:r w:rsidRPr="00E27B7D">
        <w:rPr>
          <w:rFonts w:ascii="Arial" w:hAnsi="Arial" w:cs="Arial"/>
          <w:i/>
          <w:iCs/>
          <w:sz w:val="16"/>
          <w:szCs w:val="16"/>
        </w:rPr>
        <w:t>Business Model Analyst</w:t>
      </w:r>
      <w:r w:rsidRPr="00E27B7D">
        <w:rPr>
          <w:rFonts w:ascii="Arial" w:hAnsi="Arial" w:cs="Arial"/>
          <w:sz w:val="16"/>
          <w:szCs w:val="16"/>
        </w:rPr>
        <w:t xml:space="preserve">. Available at: https://businessmodelanalyst.com/business-model/ (Accessed: November 17, 2022). </w:t>
      </w:r>
    </w:p>
    <w:p w14:paraId="3619A3BF" w14:textId="77777777" w:rsidR="00184C69" w:rsidRPr="00E27B7D" w:rsidRDefault="00184C69" w:rsidP="00184C69">
      <w:pPr>
        <w:pStyle w:val="NormalWeb"/>
        <w:rPr>
          <w:rFonts w:ascii="Arial" w:hAnsi="Arial" w:cs="Arial"/>
          <w:sz w:val="16"/>
          <w:szCs w:val="16"/>
        </w:rPr>
      </w:pPr>
    </w:p>
    <w:p w14:paraId="5E924990" w14:textId="3755EE8D" w:rsidR="00B901D2" w:rsidRPr="00E27B7D" w:rsidRDefault="00B901D2" w:rsidP="00765EC0">
      <w:pPr>
        <w:pStyle w:val="NormalWeb"/>
        <w:rPr>
          <w:rFonts w:ascii="Arial" w:hAnsi="Arial" w:cs="Arial"/>
          <w:sz w:val="16"/>
          <w:szCs w:val="16"/>
        </w:rPr>
      </w:pPr>
      <w:r w:rsidRPr="00E27B7D">
        <w:rPr>
          <w:rFonts w:ascii="Arial" w:hAnsi="Arial" w:cs="Arial"/>
          <w:sz w:val="16"/>
          <w:szCs w:val="16"/>
        </w:rPr>
        <w:t xml:space="preserve">Pro, E.M.B.A. </w:t>
      </w:r>
      <w:r w:rsidR="001E6C16">
        <w:rPr>
          <w:rFonts w:ascii="Arial" w:hAnsi="Arial" w:cs="Arial"/>
          <w:sz w:val="16"/>
          <w:szCs w:val="16"/>
        </w:rPr>
        <w:t>2021</w:t>
      </w:r>
      <w:r w:rsidRPr="00E27B7D">
        <w:rPr>
          <w:rFonts w:ascii="Arial" w:hAnsi="Arial" w:cs="Arial"/>
          <w:sz w:val="16"/>
          <w:szCs w:val="16"/>
        </w:rPr>
        <w:t xml:space="preserve">) </w:t>
      </w:r>
      <w:r w:rsidRPr="00E27B7D">
        <w:rPr>
          <w:rFonts w:ascii="Arial" w:hAnsi="Arial" w:cs="Arial"/>
          <w:i/>
          <w:iCs/>
          <w:sz w:val="16"/>
          <w:szCs w:val="16"/>
        </w:rPr>
        <w:t>Just eat (united kingdom) Pestel / Pest / step analysis</w:t>
      </w:r>
      <w:r w:rsidRPr="00E27B7D">
        <w:rPr>
          <w:rFonts w:ascii="Arial" w:hAnsi="Arial" w:cs="Arial"/>
          <w:sz w:val="16"/>
          <w:szCs w:val="16"/>
        </w:rPr>
        <w:t xml:space="preserve">, </w:t>
      </w:r>
      <w:r w:rsidRPr="00E27B7D">
        <w:rPr>
          <w:rFonts w:ascii="Arial" w:hAnsi="Arial" w:cs="Arial"/>
          <w:i/>
          <w:iCs/>
          <w:sz w:val="16"/>
          <w:szCs w:val="16"/>
        </w:rPr>
        <w:t>embapro.com</w:t>
      </w:r>
      <w:r w:rsidRPr="00E27B7D">
        <w:rPr>
          <w:rFonts w:ascii="Arial" w:hAnsi="Arial" w:cs="Arial"/>
          <w:sz w:val="16"/>
          <w:szCs w:val="16"/>
        </w:rPr>
        <w:t xml:space="preserve">. Available at: https://embapro.com/frontpage/pestelcoanalysis/18156-just-eat (Accessed: November 17, 2022). </w:t>
      </w:r>
    </w:p>
    <w:p w14:paraId="7F4AC47F" w14:textId="77777777" w:rsidR="00765EC0" w:rsidRPr="00E27B7D" w:rsidRDefault="00765EC0" w:rsidP="00765EC0">
      <w:pPr>
        <w:pStyle w:val="NormalWeb"/>
        <w:ind w:left="567" w:hanging="567"/>
        <w:rPr>
          <w:rFonts w:ascii="Arial" w:hAnsi="Arial" w:cs="Arial"/>
          <w:sz w:val="16"/>
          <w:szCs w:val="16"/>
        </w:rPr>
      </w:pPr>
      <w:r w:rsidRPr="00E27B7D">
        <w:rPr>
          <w:rFonts w:ascii="Arial" w:hAnsi="Arial" w:cs="Arial"/>
          <w:i/>
          <w:iCs/>
          <w:sz w:val="16"/>
          <w:szCs w:val="16"/>
        </w:rPr>
        <w:t>Reliable academic writing services</w:t>
      </w:r>
      <w:r w:rsidRPr="00E27B7D">
        <w:rPr>
          <w:rFonts w:ascii="Arial" w:hAnsi="Arial" w:cs="Arial"/>
          <w:sz w:val="16"/>
          <w:szCs w:val="16"/>
        </w:rPr>
        <w:t xml:space="preserve"> (no date) </w:t>
      </w:r>
      <w:r w:rsidRPr="00E27B7D">
        <w:rPr>
          <w:rFonts w:ascii="Arial" w:hAnsi="Arial" w:cs="Arial"/>
          <w:i/>
          <w:iCs/>
          <w:sz w:val="16"/>
          <w:szCs w:val="16"/>
        </w:rPr>
        <w:t>Essay48</w:t>
      </w:r>
      <w:r w:rsidRPr="00E27B7D">
        <w:rPr>
          <w:rFonts w:ascii="Arial" w:hAnsi="Arial" w:cs="Arial"/>
          <w:sz w:val="16"/>
          <w:szCs w:val="16"/>
        </w:rPr>
        <w:t xml:space="preserve">. Available at: https://www.essay48.com/ (Accessed: November 17, 2022). </w:t>
      </w:r>
    </w:p>
    <w:p w14:paraId="16DF3F7E" w14:textId="77777777" w:rsidR="005D1532" w:rsidRPr="00E27B7D" w:rsidRDefault="005D1532">
      <w:pPr>
        <w:rPr>
          <w:rFonts w:ascii="Arial" w:hAnsi="Arial" w:cs="Arial"/>
          <w:color w:val="0D0D0D" w:themeColor="text1" w:themeTint="F2"/>
          <w:sz w:val="16"/>
          <w:szCs w:val="16"/>
        </w:rPr>
      </w:pPr>
    </w:p>
    <w:sectPr w:rsidR="005D1532" w:rsidRPr="00E27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152A8"/>
    <w:multiLevelType w:val="hybridMultilevel"/>
    <w:tmpl w:val="7318C23E"/>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num w:numId="1" w16cid:durableId="101732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FC"/>
    <w:rsid w:val="000034CA"/>
    <w:rsid w:val="00012038"/>
    <w:rsid w:val="00022984"/>
    <w:rsid w:val="00030C46"/>
    <w:rsid w:val="0003338E"/>
    <w:rsid w:val="00034FF1"/>
    <w:rsid w:val="00064C8E"/>
    <w:rsid w:val="0008245A"/>
    <w:rsid w:val="0008465E"/>
    <w:rsid w:val="000909BF"/>
    <w:rsid w:val="000A00F7"/>
    <w:rsid w:val="000B4FE6"/>
    <w:rsid w:val="000B5090"/>
    <w:rsid w:val="000C6570"/>
    <w:rsid w:val="000D2849"/>
    <w:rsid w:val="000D548F"/>
    <w:rsid w:val="000F0EA7"/>
    <w:rsid w:val="00101128"/>
    <w:rsid w:val="00105C8C"/>
    <w:rsid w:val="00140321"/>
    <w:rsid w:val="001511FA"/>
    <w:rsid w:val="00174B6A"/>
    <w:rsid w:val="00184C69"/>
    <w:rsid w:val="001903D5"/>
    <w:rsid w:val="00196B4D"/>
    <w:rsid w:val="001972D2"/>
    <w:rsid w:val="001B43C4"/>
    <w:rsid w:val="001E167F"/>
    <w:rsid w:val="001E6C16"/>
    <w:rsid w:val="001F0C6C"/>
    <w:rsid w:val="001F6B53"/>
    <w:rsid w:val="002261C4"/>
    <w:rsid w:val="002264F7"/>
    <w:rsid w:val="0023200E"/>
    <w:rsid w:val="00254334"/>
    <w:rsid w:val="00282496"/>
    <w:rsid w:val="00290239"/>
    <w:rsid w:val="00293F1A"/>
    <w:rsid w:val="002C1BDD"/>
    <w:rsid w:val="002E087F"/>
    <w:rsid w:val="002E6995"/>
    <w:rsid w:val="0030323E"/>
    <w:rsid w:val="00303B08"/>
    <w:rsid w:val="00314766"/>
    <w:rsid w:val="00317100"/>
    <w:rsid w:val="003348B1"/>
    <w:rsid w:val="00335663"/>
    <w:rsid w:val="00343031"/>
    <w:rsid w:val="00350FE0"/>
    <w:rsid w:val="00364B0E"/>
    <w:rsid w:val="00375C63"/>
    <w:rsid w:val="00376565"/>
    <w:rsid w:val="00387BF8"/>
    <w:rsid w:val="00395BCD"/>
    <w:rsid w:val="003A25BB"/>
    <w:rsid w:val="003C0EAE"/>
    <w:rsid w:val="003D1796"/>
    <w:rsid w:val="003E73FD"/>
    <w:rsid w:val="0040144A"/>
    <w:rsid w:val="00407375"/>
    <w:rsid w:val="00415E8D"/>
    <w:rsid w:val="00421C08"/>
    <w:rsid w:val="00421FFF"/>
    <w:rsid w:val="004300EB"/>
    <w:rsid w:val="00433C55"/>
    <w:rsid w:val="00435EC6"/>
    <w:rsid w:val="00466F3F"/>
    <w:rsid w:val="00472365"/>
    <w:rsid w:val="00484027"/>
    <w:rsid w:val="00495814"/>
    <w:rsid w:val="00497487"/>
    <w:rsid w:val="004A7014"/>
    <w:rsid w:val="004B4CBE"/>
    <w:rsid w:val="004B7809"/>
    <w:rsid w:val="004C120A"/>
    <w:rsid w:val="004F2B87"/>
    <w:rsid w:val="00501A21"/>
    <w:rsid w:val="0054130E"/>
    <w:rsid w:val="00551762"/>
    <w:rsid w:val="00556959"/>
    <w:rsid w:val="005612CA"/>
    <w:rsid w:val="00567129"/>
    <w:rsid w:val="005865AB"/>
    <w:rsid w:val="005C2AA2"/>
    <w:rsid w:val="005D1532"/>
    <w:rsid w:val="005D35EE"/>
    <w:rsid w:val="005D6E08"/>
    <w:rsid w:val="005F7A75"/>
    <w:rsid w:val="005F7F35"/>
    <w:rsid w:val="00606D6E"/>
    <w:rsid w:val="00620635"/>
    <w:rsid w:val="0063345F"/>
    <w:rsid w:val="0063671A"/>
    <w:rsid w:val="006564A0"/>
    <w:rsid w:val="00656E4C"/>
    <w:rsid w:val="006669D9"/>
    <w:rsid w:val="00685F3F"/>
    <w:rsid w:val="006A72D6"/>
    <w:rsid w:val="006B2565"/>
    <w:rsid w:val="006D090C"/>
    <w:rsid w:val="006D608D"/>
    <w:rsid w:val="00704176"/>
    <w:rsid w:val="00707D7E"/>
    <w:rsid w:val="00711860"/>
    <w:rsid w:val="00721DF5"/>
    <w:rsid w:val="00723A08"/>
    <w:rsid w:val="00725688"/>
    <w:rsid w:val="00736171"/>
    <w:rsid w:val="007474C7"/>
    <w:rsid w:val="007559FC"/>
    <w:rsid w:val="00756EA8"/>
    <w:rsid w:val="00765EC0"/>
    <w:rsid w:val="007726B1"/>
    <w:rsid w:val="0079166D"/>
    <w:rsid w:val="007A0292"/>
    <w:rsid w:val="007B27FC"/>
    <w:rsid w:val="007C03B7"/>
    <w:rsid w:val="007F0322"/>
    <w:rsid w:val="007F26E5"/>
    <w:rsid w:val="00807AB0"/>
    <w:rsid w:val="00807EE4"/>
    <w:rsid w:val="0081230C"/>
    <w:rsid w:val="00842DC0"/>
    <w:rsid w:val="0084524D"/>
    <w:rsid w:val="008521D6"/>
    <w:rsid w:val="00874286"/>
    <w:rsid w:val="00877ADD"/>
    <w:rsid w:val="00882183"/>
    <w:rsid w:val="008849AC"/>
    <w:rsid w:val="008B314C"/>
    <w:rsid w:val="008B321A"/>
    <w:rsid w:val="008B474F"/>
    <w:rsid w:val="008B4BD3"/>
    <w:rsid w:val="008E0A6F"/>
    <w:rsid w:val="008F37F7"/>
    <w:rsid w:val="008F4566"/>
    <w:rsid w:val="0090212F"/>
    <w:rsid w:val="00906F8F"/>
    <w:rsid w:val="0092484F"/>
    <w:rsid w:val="009312D0"/>
    <w:rsid w:val="00950477"/>
    <w:rsid w:val="009720A0"/>
    <w:rsid w:val="00986AF1"/>
    <w:rsid w:val="0099173B"/>
    <w:rsid w:val="009A3AFC"/>
    <w:rsid w:val="009B13D6"/>
    <w:rsid w:val="009C53C1"/>
    <w:rsid w:val="009C557E"/>
    <w:rsid w:val="009C74B0"/>
    <w:rsid w:val="009D79CE"/>
    <w:rsid w:val="009F65E4"/>
    <w:rsid w:val="00A04543"/>
    <w:rsid w:val="00A05781"/>
    <w:rsid w:val="00A13E7B"/>
    <w:rsid w:val="00A35F82"/>
    <w:rsid w:val="00A71428"/>
    <w:rsid w:val="00A72CBD"/>
    <w:rsid w:val="00AA745F"/>
    <w:rsid w:val="00AB4AF9"/>
    <w:rsid w:val="00AC23D4"/>
    <w:rsid w:val="00AC2D6E"/>
    <w:rsid w:val="00AD2129"/>
    <w:rsid w:val="00AD7719"/>
    <w:rsid w:val="00B01EF6"/>
    <w:rsid w:val="00B12AE2"/>
    <w:rsid w:val="00B1757C"/>
    <w:rsid w:val="00B27848"/>
    <w:rsid w:val="00B33DF3"/>
    <w:rsid w:val="00B70F4D"/>
    <w:rsid w:val="00B740E8"/>
    <w:rsid w:val="00B876DA"/>
    <w:rsid w:val="00B901D2"/>
    <w:rsid w:val="00B96850"/>
    <w:rsid w:val="00BA464A"/>
    <w:rsid w:val="00BA4865"/>
    <w:rsid w:val="00BB4997"/>
    <w:rsid w:val="00BC7ADE"/>
    <w:rsid w:val="00BD073C"/>
    <w:rsid w:val="00BE55E8"/>
    <w:rsid w:val="00C1437B"/>
    <w:rsid w:val="00C266C8"/>
    <w:rsid w:val="00C3347D"/>
    <w:rsid w:val="00C37692"/>
    <w:rsid w:val="00C52B5D"/>
    <w:rsid w:val="00C86288"/>
    <w:rsid w:val="00C924FF"/>
    <w:rsid w:val="00CA339D"/>
    <w:rsid w:val="00CB304F"/>
    <w:rsid w:val="00CB3989"/>
    <w:rsid w:val="00CC0FB1"/>
    <w:rsid w:val="00CD05FD"/>
    <w:rsid w:val="00CF0406"/>
    <w:rsid w:val="00D05B75"/>
    <w:rsid w:val="00D109B0"/>
    <w:rsid w:val="00D2364F"/>
    <w:rsid w:val="00D24B42"/>
    <w:rsid w:val="00D26B03"/>
    <w:rsid w:val="00D40214"/>
    <w:rsid w:val="00D40B36"/>
    <w:rsid w:val="00D43A94"/>
    <w:rsid w:val="00D51F67"/>
    <w:rsid w:val="00D539D5"/>
    <w:rsid w:val="00D766AB"/>
    <w:rsid w:val="00D77AE0"/>
    <w:rsid w:val="00D81261"/>
    <w:rsid w:val="00D84E9B"/>
    <w:rsid w:val="00DA11B0"/>
    <w:rsid w:val="00DC7871"/>
    <w:rsid w:val="00DE14F7"/>
    <w:rsid w:val="00DE18C1"/>
    <w:rsid w:val="00DE2FE1"/>
    <w:rsid w:val="00E01DB8"/>
    <w:rsid w:val="00E068AD"/>
    <w:rsid w:val="00E10BE2"/>
    <w:rsid w:val="00E200E5"/>
    <w:rsid w:val="00E27B7D"/>
    <w:rsid w:val="00E337FA"/>
    <w:rsid w:val="00E46B0E"/>
    <w:rsid w:val="00E52DB5"/>
    <w:rsid w:val="00E771FC"/>
    <w:rsid w:val="00E93E43"/>
    <w:rsid w:val="00E97737"/>
    <w:rsid w:val="00EA2BC2"/>
    <w:rsid w:val="00EA31B5"/>
    <w:rsid w:val="00EB23CF"/>
    <w:rsid w:val="00EC1D7A"/>
    <w:rsid w:val="00ED3F24"/>
    <w:rsid w:val="00EE3B74"/>
    <w:rsid w:val="00EE4D65"/>
    <w:rsid w:val="00EE7F90"/>
    <w:rsid w:val="00EF6AFA"/>
    <w:rsid w:val="00F001E8"/>
    <w:rsid w:val="00F006FC"/>
    <w:rsid w:val="00F1057C"/>
    <w:rsid w:val="00F2792B"/>
    <w:rsid w:val="00F52982"/>
    <w:rsid w:val="00F53CC6"/>
    <w:rsid w:val="00F703C9"/>
    <w:rsid w:val="00F8337B"/>
    <w:rsid w:val="00F83FCB"/>
    <w:rsid w:val="00F95E8C"/>
    <w:rsid w:val="00FC41F4"/>
    <w:rsid w:val="00FC758C"/>
    <w:rsid w:val="00FE7750"/>
    <w:rsid w:val="00FF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4D9F"/>
  <w15:chartTrackingRefBased/>
  <w15:docId w15:val="{FE95F51D-7A2E-41B6-9990-E4BE2363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466F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61C4"/>
    <w:rPr>
      <w:color w:val="0000FF"/>
      <w:u w:val="single"/>
    </w:rPr>
  </w:style>
  <w:style w:type="paragraph" w:styleId="ListParagraph">
    <w:name w:val="List Paragraph"/>
    <w:basedOn w:val="Normal"/>
    <w:uiPriority w:val="34"/>
    <w:qFormat/>
    <w:rsid w:val="00BC7ADE"/>
    <w:pPr>
      <w:ind w:left="720"/>
      <w:contextualSpacing/>
    </w:pPr>
  </w:style>
  <w:style w:type="character" w:customStyle="1" w:styleId="Heading3Char">
    <w:name w:val="Heading 3 Char"/>
    <w:basedOn w:val="DefaultParagraphFont"/>
    <w:link w:val="Heading3"/>
    <w:uiPriority w:val="9"/>
    <w:rsid w:val="00466F3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D15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35294">
      <w:bodyDiv w:val="1"/>
      <w:marLeft w:val="0"/>
      <w:marRight w:val="0"/>
      <w:marTop w:val="0"/>
      <w:marBottom w:val="0"/>
      <w:divBdr>
        <w:top w:val="none" w:sz="0" w:space="0" w:color="auto"/>
        <w:left w:val="none" w:sz="0" w:space="0" w:color="auto"/>
        <w:bottom w:val="none" w:sz="0" w:space="0" w:color="auto"/>
        <w:right w:val="none" w:sz="0" w:space="0" w:color="auto"/>
      </w:divBdr>
    </w:div>
    <w:div w:id="210271015">
      <w:bodyDiv w:val="1"/>
      <w:marLeft w:val="0"/>
      <w:marRight w:val="0"/>
      <w:marTop w:val="0"/>
      <w:marBottom w:val="0"/>
      <w:divBdr>
        <w:top w:val="none" w:sz="0" w:space="0" w:color="auto"/>
        <w:left w:val="none" w:sz="0" w:space="0" w:color="auto"/>
        <w:bottom w:val="none" w:sz="0" w:space="0" w:color="auto"/>
        <w:right w:val="none" w:sz="0" w:space="0" w:color="auto"/>
      </w:divBdr>
    </w:div>
    <w:div w:id="436020764">
      <w:bodyDiv w:val="1"/>
      <w:marLeft w:val="0"/>
      <w:marRight w:val="0"/>
      <w:marTop w:val="0"/>
      <w:marBottom w:val="0"/>
      <w:divBdr>
        <w:top w:val="none" w:sz="0" w:space="0" w:color="auto"/>
        <w:left w:val="none" w:sz="0" w:space="0" w:color="auto"/>
        <w:bottom w:val="none" w:sz="0" w:space="0" w:color="auto"/>
        <w:right w:val="none" w:sz="0" w:space="0" w:color="auto"/>
      </w:divBdr>
    </w:div>
    <w:div w:id="481432597">
      <w:bodyDiv w:val="1"/>
      <w:marLeft w:val="0"/>
      <w:marRight w:val="0"/>
      <w:marTop w:val="0"/>
      <w:marBottom w:val="0"/>
      <w:divBdr>
        <w:top w:val="none" w:sz="0" w:space="0" w:color="auto"/>
        <w:left w:val="none" w:sz="0" w:space="0" w:color="auto"/>
        <w:bottom w:val="none" w:sz="0" w:space="0" w:color="auto"/>
        <w:right w:val="none" w:sz="0" w:space="0" w:color="auto"/>
      </w:divBdr>
    </w:div>
    <w:div w:id="497579127">
      <w:bodyDiv w:val="1"/>
      <w:marLeft w:val="0"/>
      <w:marRight w:val="0"/>
      <w:marTop w:val="0"/>
      <w:marBottom w:val="0"/>
      <w:divBdr>
        <w:top w:val="none" w:sz="0" w:space="0" w:color="auto"/>
        <w:left w:val="none" w:sz="0" w:space="0" w:color="auto"/>
        <w:bottom w:val="none" w:sz="0" w:space="0" w:color="auto"/>
        <w:right w:val="none" w:sz="0" w:space="0" w:color="auto"/>
      </w:divBdr>
    </w:div>
    <w:div w:id="567812604">
      <w:bodyDiv w:val="1"/>
      <w:marLeft w:val="0"/>
      <w:marRight w:val="0"/>
      <w:marTop w:val="0"/>
      <w:marBottom w:val="0"/>
      <w:divBdr>
        <w:top w:val="none" w:sz="0" w:space="0" w:color="auto"/>
        <w:left w:val="none" w:sz="0" w:space="0" w:color="auto"/>
        <w:bottom w:val="none" w:sz="0" w:space="0" w:color="auto"/>
        <w:right w:val="none" w:sz="0" w:space="0" w:color="auto"/>
      </w:divBdr>
    </w:div>
    <w:div w:id="600919357">
      <w:bodyDiv w:val="1"/>
      <w:marLeft w:val="0"/>
      <w:marRight w:val="0"/>
      <w:marTop w:val="0"/>
      <w:marBottom w:val="0"/>
      <w:divBdr>
        <w:top w:val="none" w:sz="0" w:space="0" w:color="auto"/>
        <w:left w:val="none" w:sz="0" w:space="0" w:color="auto"/>
        <w:bottom w:val="none" w:sz="0" w:space="0" w:color="auto"/>
        <w:right w:val="none" w:sz="0" w:space="0" w:color="auto"/>
      </w:divBdr>
    </w:div>
    <w:div w:id="621033307">
      <w:bodyDiv w:val="1"/>
      <w:marLeft w:val="0"/>
      <w:marRight w:val="0"/>
      <w:marTop w:val="0"/>
      <w:marBottom w:val="0"/>
      <w:divBdr>
        <w:top w:val="none" w:sz="0" w:space="0" w:color="auto"/>
        <w:left w:val="none" w:sz="0" w:space="0" w:color="auto"/>
        <w:bottom w:val="none" w:sz="0" w:space="0" w:color="auto"/>
        <w:right w:val="none" w:sz="0" w:space="0" w:color="auto"/>
      </w:divBdr>
    </w:div>
    <w:div w:id="666834769">
      <w:bodyDiv w:val="1"/>
      <w:marLeft w:val="0"/>
      <w:marRight w:val="0"/>
      <w:marTop w:val="0"/>
      <w:marBottom w:val="0"/>
      <w:divBdr>
        <w:top w:val="none" w:sz="0" w:space="0" w:color="auto"/>
        <w:left w:val="none" w:sz="0" w:space="0" w:color="auto"/>
        <w:bottom w:val="none" w:sz="0" w:space="0" w:color="auto"/>
        <w:right w:val="none" w:sz="0" w:space="0" w:color="auto"/>
      </w:divBdr>
    </w:div>
    <w:div w:id="710228922">
      <w:bodyDiv w:val="1"/>
      <w:marLeft w:val="0"/>
      <w:marRight w:val="0"/>
      <w:marTop w:val="0"/>
      <w:marBottom w:val="0"/>
      <w:divBdr>
        <w:top w:val="none" w:sz="0" w:space="0" w:color="auto"/>
        <w:left w:val="none" w:sz="0" w:space="0" w:color="auto"/>
        <w:bottom w:val="none" w:sz="0" w:space="0" w:color="auto"/>
        <w:right w:val="none" w:sz="0" w:space="0" w:color="auto"/>
      </w:divBdr>
    </w:div>
    <w:div w:id="728459247">
      <w:bodyDiv w:val="1"/>
      <w:marLeft w:val="0"/>
      <w:marRight w:val="0"/>
      <w:marTop w:val="0"/>
      <w:marBottom w:val="0"/>
      <w:divBdr>
        <w:top w:val="none" w:sz="0" w:space="0" w:color="auto"/>
        <w:left w:val="none" w:sz="0" w:space="0" w:color="auto"/>
        <w:bottom w:val="none" w:sz="0" w:space="0" w:color="auto"/>
        <w:right w:val="none" w:sz="0" w:space="0" w:color="auto"/>
      </w:divBdr>
    </w:div>
    <w:div w:id="1126268710">
      <w:bodyDiv w:val="1"/>
      <w:marLeft w:val="0"/>
      <w:marRight w:val="0"/>
      <w:marTop w:val="0"/>
      <w:marBottom w:val="0"/>
      <w:divBdr>
        <w:top w:val="none" w:sz="0" w:space="0" w:color="auto"/>
        <w:left w:val="none" w:sz="0" w:space="0" w:color="auto"/>
        <w:bottom w:val="none" w:sz="0" w:space="0" w:color="auto"/>
        <w:right w:val="none" w:sz="0" w:space="0" w:color="auto"/>
      </w:divBdr>
    </w:div>
    <w:div w:id="1250383904">
      <w:bodyDiv w:val="1"/>
      <w:marLeft w:val="0"/>
      <w:marRight w:val="0"/>
      <w:marTop w:val="0"/>
      <w:marBottom w:val="0"/>
      <w:divBdr>
        <w:top w:val="none" w:sz="0" w:space="0" w:color="auto"/>
        <w:left w:val="none" w:sz="0" w:space="0" w:color="auto"/>
        <w:bottom w:val="none" w:sz="0" w:space="0" w:color="auto"/>
        <w:right w:val="none" w:sz="0" w:space="0" w:color="auto"/>
      </w:divBdr>
    </w:div>
    <w:div w:id="1375471865">
      <w:bodyDiv w:val="1"/>
      <w:marLeft w:val="0"/>
      <w:marRight w:val="0"/>
      <w:marTop w:val="0"/>
      <w:marBottom w:val="0"/>
      <w:divBdr>
        <w:top w:val="none" w:sz="0" w:space="0" w:color="auto"/>
        <w:left w:val="none" w:sz="0" w:space="0" w:color="auto"/>
        <w:bottom w:val="none" w:sz="0" w:space="0" w:color="auto"/>
        <w:right w:val="none" w:sz="0" w:space="0" w:color="auto"/>
      </w:divBdr>
    </w:div>
    <w:div w:id="1592158484">
      <w:bodyDiv w:val="1"/>
      <w:marLeft w:val="0"/>
      <w:marRight w:val="0"/>
      <w:marTop w:val="0"/>
      <w:marBottom w:val="0"/>
      <w:divBdr>
        <w:top w:val="none" w:sz="0" w:space="0" w:color="auto"/>
        <w:left w:val="none" w:sz="0" w:space="0" w:color="auto"/>
        <w:bottom w:val="none" w:sz="0" w:space="0" w:color="auto"/>
        <w:right w:val="none" w:sz="0" w:space="0" w:color="auto"/>
      </w:divBdr>
    </w:div>
    <w:div w:id="1698963040">
      <w:bodyDiv w:val="1"/>
      <w:marLeft w:val="0"/>
      <w:marRight w:val="0"/>
      <w:marTop w:val="0"/>
      <w:marBottom w:val="0"/>
      <w:divBdr>
        <w:top w:val="none" w:sz="0" w:space="0" w:color="auto"/>
        <w:left w:val="none" w:sz="0" w:space="0" w:color="auto"/>
        <w:bottom w:val="none" w:sz="0" w:space="0" w:color="auto"/>
        <w:right w:val="none" w:sz="0" w:space="0" w:color="auto"/>
      </w:divBdr>
    </w:div>
    <w:div w:id="1836215053">
      <w:bodyDiv w:val="1"/>
      <w:marLeft w:val="0"/>
      <w:marRight w:val="0"/>
      <w:marTop w:val="0"/>
      <w:marBottom w:val="0"/>
      <w:divBdr>
        <w:top w:val="none" w:sz="0" w:space="0" w:color="auto"/>
        <w:left w:val="none" w:sz="0" w:space="0" w:color="auto"/>
        <w:bottom w:val="none" w:sz="0" w:space="0" w:color="auto"/>
        <w:right w:val="none" w:sz="0" w:space="0" w:color="auto"/>
      </w:divBdr>
    </w:div>
    <w:div w:id="1840658250">
      <w:bodyDiv w:val="1"/>
      <w:marLeft w:val="0"/>
      <w:marRight w:val="0"/>
      <w:marTop w:val="0"/>
      <w:marBottom w:val="0"/>
      <w:divBdr>
        <w:top w:val="none" w:sz="0" w:space="0" w:color="auto"/>
        <w:left w:val="none" w:sz="0" w:space="0" w:color="auto"/>
        <w:bottom w:val="none" w:sz="0" w:space="0" w:color="auto"/>
        <w:right w:val="none" w:sz="0" w:space="0" w:color="auto"/>
      </w:divBdr>
    </w:div>
    <w:div w:id="2019499895">
      <w:bodyDiv w:val="1"/>
      <w:marLeft w:val="0"/>
      <w:marRight w:val="0"/>
      <w:marTop w:val="0"/>
      <w:marBottom w:val="0"/>
      <w:divBdr>
        <w:top w:val="none" w:sz="0" w:space="0" w:color="auto"/>
        <w:left w:val="none" w:sz="0" w:space="0" w:color="auto"/>
        <w:bottom w:val="none" w:sz="0" w:space="0" w:color="auto"/>
        <w:right w:val="none" w:sz="0" w:space="0" w:color="auto"/>
      </w:divBdr>
    </w:div>
    <w:div w:id="205195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48B10-6805-4ECF-8236-AF03FFA5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3304</Words>
  <Characters>18838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3</cp:revision>
  <dcterms:created xsi:type="dcterms:W3CDTF">2023-04-06T11:42:00Z</dcterms:created>
  <dcterms:modified xsi:type="dcterms:W3CDTF">2023-04-06T13:42:00Z</dcterms:modified>
</cp:coreProperties>
</file>