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3CE4E" w14:textId="2BF35D0D" w:rsidR="00C93492" w:rsidRDefault="00420B73">
      <w:r w:rsidRPr="00420B73">
        <w:drawing>
          <wp:inline distT="0" distB="0" distL="0" distR="0" wp14:anchorId="3245829B" wp14:editId="51215664">
            <wp:extent cx="5731510" cy="3215005"/>
            <wp:effectExtent l="0" t="0" r="0" b="0"/>
            <wp:docPr id="1273355035" name="Picture 1" descr="A group of people sitting in chairs in front of a s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55035" name="Picture 1" descr="A group of people sitting in chairs in front of a stage&#10;&#10;AI-generated content may be incorrect."/>
                    <pic:cNvPicPr/>
                  </pic:nvPicPr>
                  <pic:blipFill>
                    <a:blip r:embed="rId5"/>
                    <a:stretch>
                      <a:fillRect/>
                    </a:stretch>
                  </pic:blipFill>
                  <pic:spPr>
                    <a:xfrm>
                      <a:off x="0" y="0"/>
                      <a:ext cx="5731510" cy="3215005"/>
                    </a:xfrm>
                    <a:prstGeom prst="rect">
                      <a:avLst/>
                    </a:prstGeom>
                  </pic:spPr>
                </pic:pic>
              </a:graphicData>
            </a:graphic>
          </wp:inline>
        </w:drawing>
      </w:r>
    </w:p>
    <w:p w14:paraId="2FA9BE79" w14:textId="77777777" w:rsidR="00420B73" w:rsidRPr="00420B73" w:rsidRDefault="00420B73" w:rsidP="00420B73">
      <w:r w:rsidRPr="00420B73">
        <w:rPr>
          <w:b/>
          <w:bCs/>
        </w:rPr>
        <w:t>Conference Agenda &amp; Topics</w:t>
      </w:r>
    </w:p>
    <w:p w14:paraId="1DFCF3F0" w14:textId="77777777" w:rsidR="00420B73" w:rsidRPr="00420B73" w:rsidRDefault="00420B73" w:rsidP="00420B73">
      <w:pPr>
        <w:numPr>
          <w:ilvl w:val="0"/>
          <w:numId w:val="1"/>
        </w:numPr>
      </w:pPr>
      <w:r w:rsidRPr="00420B73">
        <w:t xml:space="preserve">The Current State of Disability Inclusion in Hospitality </w:t>
      </w:r>
    </w:p>
    <w:p w14:paraId="0C26F8B6" w14:textId="77777777" w:rsidR="00420B73" w:rsidRPr="00420B73" w:rsidRDefault="00420B73" w:rsidP="00420B73">
      <w:pPr>
        <w:numPr>
          <w:ilvl w:val="0"/>
          <w:numId w:val="1"/>
        </w:numPr>
      </w:pPr>
      <w:r w:rsidRPr="00420B73">
        <w:t xml:space="preserve">Technological Innovations for Accessibility </w:t>
      </w:r>
    </w:p>
    <w:p w14:paraId="4E200C46" w14:textId="77777777" w:rsidR="00420B73" w:rsidRPr="00420B73" w:rsidRDefault="00420B73" w:rsidP="00420B73">
      <w:pPr>
        <w:numPr>
          <w:ilvl w:val="0"/>
          <w:numId w:val="1"/>
        </w:numPr>
      </w:pPr>
      <w:r w:rsidRPr="00420B73">
        <w:t xml:space="preserve">Regulatory Compliance and Legal Requirements </w:t>
      </w:r>
    </w:p>
    <w:p w14:paraId="3E83AF13" w14:textId="77777777" w:rsidR="00420B73" w:rsidRPr="00420B73" w:rsidRDefault="00420B73" w:rsidP="00420B73">
      <w:pPr>
        <w:numPr>
          <w:ilvl w:val="0"/>
          <w:numId w:val="1"/>
        </w:numPr>
      </w:pPr>
      <w:r w:rsidRPr="00420B73">
        <w:t xml:space="preserve">Best Practices from Inclusive Hotels &amp; Resorts </w:t>
      </w:r>
    </w:p>
    <w:p w14:paraId="5CE036FB" w14:textId="77777777" w:rsidR="00420B73" w:rsidRDefault="00420B73" w:rsidP="00420B73">
      <w:pPr>
        <w:numPr>
          <w:ilvl w:val="0"/>
          <w:numId w:val="1"/>
        </w:numPr>
      </w:pPr>
      <w:r w:rsidRPr="00420B73">
        <w:t>Training and Workforce Inclusion</w:t>
      </w:r>
    </w:p>
    <w:p w14:paraId="1060D152" w14:textId="77777777" w:rsidR="00420B73" w:rsidRPr="00420B73" w:rsidRDefault="00420B73" w:rsidP="003A2DCF">
      <w:pPr>
        <w:ind w:left="720"/>
      </w:pPr>
    </w:p>
    <w:p w14:paraId="23D8D99E" w14:textId="77777777" w:rsidR="00420B73" w:rsidRDefault="00420B73"/>
    <w:p w14:paraId="06510DC1" w14:textId="77777777" w:rsidR="00420B73" w:rsidRDefault="00420B73"/>
    <w:p w14:paraId="28A4ED2C" w14:textId="0BC29374" w:rsidR="00420B73" w:rsidRDefault="00E10E7A">
      <w:r w:rsidRPr="00E10E7A">
        <w:lastRenderedPageBreak/>
        <w:drawing>
          <wp:inline distT="0" distB="0" distL="0" distR="0" wp14:anchorId="429F7BDE" wp14:editId="3D7E3E81">
            <wp:extent cx="5731510" cy="3246120"/>
            <wp:effectExtent l="0" t="0" r="0" b="0"/>
            <wp:docPr id="1123805855" name="Picture 1"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05855" name="Picture 1" descr="A group of people posing for a photo&#10;&#10;AI-generated content may be incorrect."/>
                    <pic:cNvPicPr/>
                  </pic:nvPicPr>
                  <pic:blipFill>
                    <a:blip r:embed="rId6"/>
                    <a:stretch>
                      <a:fillRect/>
                    </a:stretch>
                  </pic:blipFill>
                  <pic:spPr>
                    <a:xfrm>
                      <a:off x="0" y="0"/>
                      <a:ext cx="5731510" cy="3246120"/>
                    </a:xfrm>
                    <a:prstGeom prst="rect">
                      <a:avLst/>
                    </a:prstGeom>
                  </pic:spPr>
                </pic:pic>
              </a:graphicData>
            </a:graphic>
          </wp:inline>
        </w:drawing>
      </w:r>
    </w:p>
    <w:p w14:paraId="23CD54B7" w14:textId="77777777" w:rsidR="00E10E7A" w:rsidRPr="00E10E7A" w:rsidRDefault="00E10E7A" w:rsidP="00E10E7A">
      <w:r w:rsidRPr="00E10E7A">
        <w:t>The Global Hospitality Inclusion Summit 2025 is designed for improved disability inclusion in</w:t>
      </w:r>
    </w:p>
    <w:p w14:paraId="1737B74A" w14:textId="77777777" w:rsidR="00E10E7A" w:rsidRPr="00E10E7A" w:rsidRDefault="00E10E7A" w:rsidP="00E10E7A">
      <w:r w:rsidRPr="00E10E7A">
        <w:t xml:space="preserve">the hospitality industry. The </w:t>
      </w:r>
      <w:proofErr w:type="gramStart"/>
      <w:r w:rsidRPr="00E10E7A">
        <w:t>main focus</w:t>
      </w:r>
      <w:proofErr w:type="gramEnd"/>
      <w:r w:rsidRPr="00E10E7A">
        <w:t xml:space="preserve"> of this conference will be discussing accessibility</w:t>
      </w:r>
    </w:p>
    <w:p w14:paraId="4F7F5E4F" w14:textId="77777777" w:rsidR="00E10E7A" w:rsidRPr="00E10E7A" w:rsidRDefault="00E10E7A" w:rsidP="00E10E7A">
      <w:r w:rsidRPr="00E10E7A">
        <w:t>obstacles encountered in hotels and event venues, finding alternative solutions, and outlining best</w:t>
      </w:r>
    </w:p>
    <w:p w14:paraId="6451E107" w14:textId="77777777" w:rsidR="00E10E7A" w:rsidRPr="00E10E7A" w:rsidRDefault="00E10E7A" w:rsidP="00E10E7A">
      <w:r w:rsidRPr="00E10E7A">
        <w:t>practices for the provision of inclusive guest experiences (</w:t>
      </w:r>
      <w:proofErr w:type="spellStart"/>
      <w:r w:rsidRPr="00E10E7A">
        <w:t>Dashper</w:t>
      </w:r>
      <w:proofErr w:type="spellEnd"/>
      <w:r w:rsidRPr="00E10E7A">
        <w:t>, 2020). Regulatory</w:t>
      </w:r>
    </w:p>
    <w:p w14:paraId="3432ABB3" w14:textId="77777777" w:rsidR="00E10E7A" w:rsidRPr="00E10E7A" w:rsidRDefault="00E10E7A" w:rsidP="00E10E7A">
      <w:r w:rsidRPr="00E10E7A">
        <w:t>compliance, assistive technologies, and workforce inclusion will be discussed with industry</w:t>
      </w:r>
    </w:p>
    <w:p w14:paraId="16F1C9EC" w14:textId="77777777" w:rsidR="00E10E7A" w:rsidRPr="00E10E7A" w:rsidRDefault="00E10E7A" w:rsidP="00E10E7A">
      <w:r w:rsidRPr="00E10E7A">
        <w:t>leaders, policymakers, and accessibility advocates. The summit promotes collaboration and</w:t>
      </w:r>
    </w:p>
    <w:p w14:paraId="54DC18AF" w14:textId="77777777" w:rsidR="00E10E7A" w:rsidRDefault="00E10E7A" w:rsidP="00E10E7A">
      <w:r w:rsidRPr="00E10E7A">
        <w:t>knowledge sharing to effect change in the hospitality sector for all.</w:t>
      </w:r>
    </w:p>
    <w:p w14:paraId="6CC2531E" w14:textId="77777777" w:rsidR="003A2DCF" w:rsidRPr="00E10E7A" w:rsidRDefault="003A2DCF" w:rsidP="00E10E7A"/>
    <w:p w14:paraId="7BC4C139" w14:textId="77777777" w:rsidR="00E10E7A" w:rsidRDefault="00E10E7A"/>
    <w:p w14:paraId="5C3041F5" w14:textId="135A0E6D" w:rsidR="00E10E7A" w:rsidRDefault="002112D8">
      <w:r w:rsidRPr="002112D8">
        <w:lastRenderedPageBreak/>
        <w:drawing>
          <wp:inline distT="0" distB="0" distL="0" distR="0" wp14:anchorId="00E82E83" wp14:editId="3B3F2AAC">
            <wp:extent cx="5731510" cy="3209290"/>
            <wp:effectExtent l="0" t="0" r="0" b="0"/>
            <wp:docPr id="212875785"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5785" name="Picture 1" descr="A group of people sitting at a table&#10;&#10;AI-generated content may be incorrect."/>
                    <pic:cNvPicPr/>
                  </pic:nvPicPr>
                  <pic:blipFill>
                    <a:blip r:embed="rId7"/>
                    <a:stretch>
                      <a:fillRect/>
                    </a:stretch>
                  </pic:blipFill>
                  <pic:spPr>
                    <a:xfrm>
                      <a:off x="0" y="0"/>
                      <a:ext cx="5731510" cy="3209290"/>
                    </a:xfrm>
                    <a:prstGeom prst="rect">
                      <a:avLst/>
                    </a:prstGeom>
                  </pic:spPr>
                </pic:pic>
              </a:graphicData>
            </a:graphic>
          </wp:inline>
        </w:drawing>
      </w:r>
    </w:p>
    <w:p w14:paraId="433DABFB" w14:textId="77777777" w:rsidR="002112D8" w:rsidRPr="002112D8" w:rsidRDefault="002112D8" w:rsidP="002112D8">
      <w:r w:rsidRPr="002112D8">
        <w:t xml:space="preserve">This event is targeted towards hotel executives, event planners, HR professionals and accessibility consultants who influence policies and procedures within the hospitality industry. </w:t>
      </w:r>
    </w:p>
    <w:p w14:paraId="2FFB9A85" w14:textId="77777777" w:rsidR="002112D8" w:rsidRPr="002112D8" w:rsidRDefault="002112D8" w:rsidP="002112D8">
      <w:r w:rsidRPr="002112D8">
        <w:t>Accessibility has risen as a critical priority for an increasing focus on diversity, legal compliance, and improved guest experiences (Fox</w:t>
      </w:r>
      <w:r w:rsidRPr="002112D8">
        <w:rPr>
          <w:i/>
          <w:iCs/>
        </w:rPr>
        <w:t xml:space="preserve"> et al.</w:t>
      </w:r>
      <w:r w:rsidRPr="002112D8">
        <w:t xml:space="preserve"> 2014). </w:t>
      </w:r>
    </w:p>
    <w:p w14:paraId="6263AE17" w14:textId="77777777" w:rsidR="002112D8" w:rsidRPr="002112D8" w:rsidRDefault="002112D8" w:rsidP="002112D8">
      <w:r w:rsidRPr="002112D8">
        <w:t xml:space="preserve">However, there are not many events worldwide that are especially focused on disability inclusion in the hospitality industry. </w:t>
      </w:r>
    </w:p>
    <w:p w14:paraId="251A9707" w14:textId="77777777" w:rsidR="002112D8" w:rsidRPr="002112D8" w:rsidRDefault="002112D8" w:rsidP="002112D8">
      <w:r w:rsidRPr="002112D8">
        <w:t xml:space="preserve">At current conferences, diversity is frequently discussed in general terms, but few offer workable accessibility solutions (Manoharan </w:t>
      </w:r>
      <w:r w:rsidRPr="002112D8">
        <w:rPr>
          <w:i/>
          <w:iCs/>
        </w:rPr>
        <w:t>et al.</w:t>
      </w:r>
      <w:r w:rsidRPr="002112D8">
        <w:t xml:space="preserve"> 2024). </w:t>
      </w:r>
    </w:p>
    <w:p w14:paraId="54B83E69" w14:textId="0820A5E3" w:rsidR="002112D8" w:rsidRDefault="002112D8" w:rsidP="002112D8">
      <w:r w:rsidRPr="002112D8">
        <w:t>The demand for dedicated events focusing on disability inclusion in hospitality is growing as industry faces increasing pressure for legal compliance and enhanced guest experiences</w:t>
      </w:r>
    </w:p>
    <w:p w14:paraId="71B809C3" w14:textId="77777777" w:rsidR="002112D8" w:rsidRDefault="002112D8" w:rsidP="002112D8"/>
    <w:p w14:paraId="1ADFF643" w14:textId="41B345DF" w:rsidR="002112D8" w:rsidRDefault="00772B27" w:rsidP="002112D8">
      <w:r w:rsidRPr="00772B27">
        <w:lastRenderedPageBreak/>
        <w:drawing>
          <wp:inline distT="0" distB="0" distL="0" distR="0" wp14:anchorId="158C4B37" wp14:editId="5F6B0697">
            <wp:extent cx="5731510" cy="3198495"/>
            <wp:effectExtent l="0" t="0" r="0" b="0"/>
            <wp:docPr id="1747466451" name="Picture 1"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66451" name="Picture 1" descr="A group of people in a room&#10;&#10;AI-generated content may be incorrect."/>
                    <pic:cNvPicPr/>
                  </pic:nvPicPr>
                  <pic:blipFill>
                    <a:blip r:embed="rId8"/>
                    <a:stretch>
                      <a:fillRect/>
                    </a:stretch>
                  </pic:blipFill>
                  <pic:spPr>
                    <a:xfrm>
                      <a:off x="0" y="0"/>
                      <a:ext cx="5731510" cy="3198495"/>
                    </a:xfrm>
                    <a:prstGeom prst="rect">
                      <a:avLst/>
                    </a:prstGeom>
                  </pic:spPr>
                </pic:pic>
              </a:graphicData>
            </a:graphic>
          </wp:inline>
        </w:drawing>
      </w:r>
    </w:p>
    <w:p w14:paraId="5945A22A" w14:textId="77777777" w:rsidR="00772B27" w:rsidRDefault="00772B27" w:rsidP="002112D8"/>
    <w:p w14:paraId="41E63FE0" w14:textId="77777777" w:rsidR="00772B27" w:rsidRPr="00772B27" w:rsidRDefault="00772B27" w:rsidP="00772B27">
      <w:r w:rsidRPr="00772B27">
        <w:t xml:space="preserve">In London, there are numerous accessible venues with ramps, elevators, hearing loops, and all the other necessary things needed for the accessibility of attendees with disabilities (Legrand </w:t>
      </w:r>
      <w:r w:rsidRPr="00772B27">
        <w:rPr>
          <w:i/>
          <w:iCs/>
        </w:rPr>
        <w:t>et al.</w:t>
      </w:r>
      <w:r w:rsidRPr="00772B27">
        <w:t xml:space="preserve"> 2022). </w:t>
      </w:r>
    </w:p>
    <w:p w14:paraId="392D49B8" w14:textId="77777777" w:rsidR="00772B27" w:rsidRPr="00772B27" w:rsidRDefault="00772B27" w:rsidP="00772B27">
      <w:r w:rsidRPr="00772B27">
        <w:t xml:space="preserve">Capacity, flexible layout, and suitability for keynote sessions, panel discussions, and networking will make the selected venue evaluated. International participants would have convenient access to the major airports, hotels, and public modes of transport (Nguyen </w:t>
      </w:r>
      <w:r w:rsidRPr="00772B27">
        <w:rPr>
          <w:i/>
          <w:iCs/>
        </w:rPr>
        <w:t>et al.</w:t>
      </w:r>
      <w:r w:rsidRPr="00772B27">
        <w:t xml:space="preserve"> 2022). </w:t>
      </w:r>
    </w:p>
    <w:p w14:paraId="1971ED6A" w14:textId="77777777" w:rsidR="00772B27" w:rsidRPr="00772B27" w:rsidRDefault="00772B27" w:rsidP="00772B27">
      <w:r w:rsidRPr="00772B27">
        <w:t>Moreover, affordability and high-quality facilities will be attained through cost-effectiveness to enable the event to be accessible and impactful.</w:t>
      </w:r>
    </w:p>
    <w:p w14:paraId="2354A992" w14:textId="77777777" w:rsidR="00772B27" w:rsidRDefault="00772B27" w:rsidP="002112D8"/>
    <w:p w14:paraId="5967995D" w14:textId="6DD82108" w:rsidR="00772B27" w:rsidRDefault="004629A2" w:rsidP="002112D8">
      <w:r w:rsidRPr="004629A2">
        <w:lastRenderedPageBreak/>
        <w:drawing>
          <wp:inline distT="0" distB="0" distL="0" distR="0" wp14:anchorId="17781164" wp14:editId="0CE9DD3B">
            <wp:extent cx="5731510" cy="3232785"/>
            <wp:effectExtent l="0" t="0" r="0" b="0"/>
            <wp:docPr id="1521893848"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93848" name="Picture 1" descr="A close-up of a graph&#10;&#10;AI-generated content may be incorrect."/>
                    <pic:cNvPicPr/>
                  </pic:nvPicPr>
                  <pic:blipFill>
                    <a:blip r:embed="rId9"/>
                    <a:stretch>
                      <a:fillRect/>
                    </a:stretch>
                  </pic:blipFill>
                  <pic:spPr>
                    <a:xfrm>
                      <a:off x="0" y="0"/>
                      <a:ext cx="5731510" cy="3232785"/>
                    </a:xfrm>
                    <a:prstGeom prst="rect">
                      <a:avLst/>
                    </a:prstGeom>
                  </pic:spPr>
                </pic:pic>
              </a:graphicData>
            </a:graphic>
          </wp:inline>
        </w:drawing>
      </w:r>
    </w:p>
    <w:p w14:paraId="7D3C49D8" w14:textId="77777777" w:rsidR="004629A2" w:rsidRDefault="004629A2" w:rsidP="002112D8"/>
    <w:p w14:paraId="543D9832" w14:textId="26D0BF7A" w:rsidR="004629A2" w:rsidRDefault="0036710C" w:rsidP="002112D8">
      <w:r w:rsidRPr="0036710C">
        <w:drawing>
          <wp:inline distT="0" distB="0" distL="0" distR="0" wp14:anchorId="314E6E15" wp14:editId="62DD1928">
            <wp:extent cx="5731510" cy="3148965"/>
            <wp:effectExtent l="0" t="0" r="0" b="0"/>
            <wp:docPr id="1793427726" name="Picture 1" descr="A colorful rectangular strip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27726" name="Picture 1" descr="A colorful rectangular strips with text&#10;&#10;AI-generated content may be incorrect."/>
                    <pic:cNvPicPr/>
                  </pic:nvPicPr>
                  <pic:blipFill>
                    <a:blip r:embed="rId10"/>
                    <a:stretch>
                      <a:fillRect/>
                    </a:stretch>
                  </pic:blipFill>
                  <pic:spPr>
                    <a:xfrm>
                      <a:off x="0" y="0"/>
                      <a:ext cx="5731510" cy="3148965"/>
                    </a:xfrm>
                    <a:prstGeom prst="rect">
                      <a:avLst/>
                    </a:prstGeom>
                  </pic:spPr>
                </pic:pic>
              </a:graphicData>
            </a:graphic>
          </wp:inline>
        </w:drawing>
      </w:r>
    </w:p>
    <w:p w14:paraId="2346815A" w14:textId="77777777" w:rsidR="0036710C" w:rsidRDefault="0036710C" w:rsidP="002112D8"/>
    <w:p w14:paraId="43F38EED" w14:textId="16BCD1A1" w:rsidR="0036710C" w:rsidRDefault="0036710C" w:rsidP="002112D8">
      <w:r w:rsidRPr="0036710C">
        <w:lastRenderedPageBreak/>
        <w:drawing>
          <wp:inline distT="0" distB="0" distL="0" distR="0" wp14:anchorId="64C2D904" wp14:editId="5F74D30B">
            <wp:extent cx="5731510" cy="3213100"/>
            <wp:effectExtent l="0" t="0" r="0" b="0"/>
            <wp:docPr id="1814153514" name="Picture 1" descr="A group of people sitting in chairs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53514" name="Picture 1" descr="A group of people sitting in chairs in a room&#10;&#10;AI-generated content may be incorrect."/>
                    <pic:cNvPicPr/>
                  </pic:nvPicPr>
                  <pic:blipFill>
                    <a:blip r:embed="rId11"/>
                    <a:stretch>
                      <a:fillRect/>
                    </a:stretch>
                  </pic:blipFill>
                  <pic:spPr>
                    <a:xfrm>
                      <a:off x="0" y="0"/>
                      <a:ext cx="5731510" cy="3213100"/>
                    </a:xfrm>
                    <a:prstGeom prst="rect">
                      <a:avLst/>
                    </a:prstGeom>
                  </pic:spPr>
                </pic:pic>
              </a:graphicData>
            </a:graphic>
          </wp:inline>
        </w:drawing>
      </w:r>
    </w:p>
    <w:p w14:paraId="2AB1ACDE" w14:textId="77777777" w:rsidR="0036710C" w:rsidRDefault="0036710C" w:rsidP="002112D8"/>
    <w:p w14:paraId="4DB937E3" w14:textId="77777777" w:rsidR="003A2DCF" w:rsidRDefault="003A2DCF" w:rsidP="002112D8"/>
    <w:p w14:paraId="3EB84463" w14:textId="77777777" w:rsidR="003A2DCF" w:rsidRDefault="003A2DCF" w:rsidP="002112D8"/>
    <w:p w14:paraId="12528753" w14:textId="77777777" w:rsidR="003A2DCF" w:rsidRDefault="003A2DCF" w:rsidP="002112D8"/>
    <w:p w14:paraId="3A510CBE" w14:textId="77777777" w:rsidR="003A2DCF" w:rsidRDefault="003A2DCF" w:rsidP="002112D8"/>
    <w:p w14:paraId="30176EBC" w14:textId="77777777" w:rsidR="003A2DCF" w:rsidRDefault="003A2DCF" w:rsidP="002112D8"/>
    <w:p w14:paraId="3019C0A8" w14:textId="77777777" w:rsidR="003A2DCF" w:rsidRDefault="003A2DCF" w:rsidP="002112D8"/>
    <w:p w14:paraId="212B2998" w14:textId="77777777" w:rsidR="003A2DCF" w:rsidRDefault="003A2DCF" w:rsidP="002112D8"/>
    <w:p w14:paraId="3E1D757F" w14:textId="77777777" w:rsidR="003A2DCF" w:rsidRDefault="003A2DCF" w:rsidP="002112D8"/>
    <w:p w14:paraId="58B9801E" w14:textId="1676770F" w:rsidR="0036710C" w:rsidRDefault="008749B0" w:rsidP="002112D8">
      <w:r w:rsidRPr="008749B0">
        <w:lastRenderedPageBreak/>
        <w:drawing>
          <wp:inline distT="0" distB="0" distL="0" distR="0" wp14:anchorId="59C228C1" wp14:editId="52E45C98">
            <wp:extent cx="5731510" cy="3192780"/>
            <wp:effectExtent l="0" t="0" r="0" b="0"/>
            <wp:docPr id="1516254065" name="Picture 1" descr="A close-up of a financial stat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54065" name="Picture 1" descr="A close-up of a financial statement&#10;&#10;AI-generated content may be incorrect."/>
                    <pic:cNvPicPr/>
                  </pic:nvPicPr>
                  <pic:blipFill>
                    <a:blip r:embed="rId12"/>
                    <a:stretch>
                      <a:fillRect/>
                    </a:stretch>
                  </pic:blipFill>
                  <pic:spPr>
                    <a:xfrm>
                      <a:off x="0" y="0"/>
                      <a:ext cx="5731510" cy="3192780"/>
                    </a:xfrm>
                    <a:prstGeom prst="rect">
                      <a:avLst/>
                    </a:prstGeom>
                  </pic:spPr>
                </pic:pic>
              </a:graphicData>
            </a:graphic>
          </wp:inline>
        </w:drawing>
      </w:r>
    </w:p>
    <w:p w14:paraId="431DB4AE" w14:textId="77777777" w:rsidR="00954F63" w:rsidRPr="00954F63" w:rsidRDefault="00954F63" w:rsidP="00954F63">
      <w:r w:rsidRPr="00954F63">
        <w:t>Financial Overview</w:t>
      </w:r>
    </w:p>
    <w:p w14:paraId="65A93EFE" w14:textId="77777777" w:rsidR="00954F63" w:rsidRPr="00954F63" w:rsidRDefault="00954F63" w:rsidP="00954F63">
      <w:r w:rsidRPr="00954F63">
        <w:t>● Total Budget: £58,000</w:t>
      </w:r>
    </w:p>
    <w:p w14:paraId="28E27090" w14:textId="77777777" w:rsidR="00954F63" w:rsidRPr="00954F63" w:rsidRDefault="00954F63" w:rsidP="00954F63">
      <w:r w:rsidRPr="00954F63">
        <w:t>● Projected Revenue: £63,000</w:t>
      </w:r>
    </w:p>
    <w:p w14:paraId="1205196F" w14:textId="77777777" w:rsidR="00954F63" w:rsidRPr="00954F63" w:rsidRDefault="00954F63" w:rsidP="00954F63">
      <w:r w:rsidRPr="00954F63">
        <w:t>● Expected Profit: £5,000</w:t>
      </w:r>
    </w:p>
    <w:p w14:paraId="68AD77FC" w14:textId="77777777" w:rsidR="00954F63" w:rsidRPr="00954F63" w:rsidRDefault="00954F63" w:rsidP="00954F63">
      <w:r w:rsidRPr="00954F63">
        <w:t>Revenue Sources</w:t>
      </w:r>
    </w:p>
    <w:p w14:paraId="61E0F562" w14:textId="77777777" w:rsidR="00954F63" w:rsidRPr="00954F63" w:rsidRDefault="00954F63" w:rsidP="00954F63">
      <w:r w:rsidRPr="00954F63">
        <w:t>● Sponsorships (Hospitality brands, NGOs, government agencies): £30,000</w:t>
      </w:r>
    </w:p>
    <w:p w14:paraId="0E328D97" w14:textId="77777777" w:rsidR="00954F63" w:rsidRPr="00954F63" w:rsidRDefault="00954F63" w:rsidP="00954F63">
      <w:r w:rsidRPr="00954F63">
        <w:t>● Ticket Price and Sales:</w:t>
      </w:r>
    </w:p>
    <w:p w14:paraId="446E9D4A" w14:textId="77777777" w:rsidR="00954F63" w:rsidRPr="00954F63" w:rsidRDefault="00954F63" w:rsidP="00954F63">
      <w:r w:rsidRPr="00954F63">
        <w:t>○ Early Bird (100 tickets at £75): £7,500</w:t>
      </w:r>
    </w:p>
    <w:p w14:paraId="62950C01" w14:textId="77777777" w:rsidR="00954F63" w:rsidRPr="00954F63" w:rsidRDefault="00954F63" w:rsidP="00954F63">
      <w:r w:rsidRPr="00954F63">
        <w:t>○ Regular Admission (250 tickets at £100): £25,000</w:t>
      </w:r>
    </w:p>
    <w:p w14:paraId="0AFA6054" w14:textId="77777777" w:rsidR="00954F63" w:rsidRPr="00954F63" w:rsidRDefault="00954F63" w:rsidP="00954F63">
      <w:r w:rsidRPr="00954F63">
        <w:t>○ Student/Nonprofit Discounted (50 tickets at £50): £2,500</w:t>
      </w:r>
    </w:p>
    <w:p w14:paraId="424E2173" w14:textId="77777777" w:rsidR="00954F63" w:rsidRPr="00954F63" w:rsidRDefault="00954F63" w:rsidP="00954F63">
      <w:r w:rsidRPr="00954F63">
        <w:t>● Exhibitor Fees (Tech companies and accessibility solution providers): £10,000</w:t>
      </w:r>
    </w:p>
    <w:p w14:paraId="4A6615B0" w14:textId="77777777" w:rsidR="00954F63" w:rsidRPr="00954F63" w:rsidRDefault="00954F63" w:rsidP="00954F63">
      <w:r w:rsidRPr="00954F63">
        <w:t>● Grants from Government and NGOs: £8,000</w:t>
      </w:r>
    </w:p>
    <w:p w14:paraId="495AE3C5" w14:textId="77777777" w:rsidR="00954F63" w:rsidRPr="00954F63" w:rsidRDefault="00954F63" w:rsidP="00954F63">
      <w:r w:rsidRPr="00954F63">
        <w:t>Expenditures</w:t>
      </w:r>
    </w:p>
    <w:p w14:paraId="3EE0C672" w14:textId="77777777" w:rsidR="00954F63" w:rsidRPr="00954F63" w:rsidRDefault="00954F63" w:rsidP="00954F63">
      <w:r w:rsidRPr="00954F63">
        <w:t>● Venue Rental: £25,000</w:t>
      </w:r>
    </w:p>
    <w:p w14:paraId="5029E100" w14:textId="77777777" w:rsidR="00954F63" w:rsidRPr="00954F63" w:rsidRDefault="00954F63" w:rsidP="00954F63">
      <w:r w:rsidRPr="00954F63">
        <w:t>● Speaker Fees &amp;amp; Travel: £15,000</w:t>
      </w:r>
    </w:p>
    <w:p w14:paraId="71A991D1" w14:textId="77777777" w:rsidR="00954F63" w:rsidRPr="00954F63" w:rsidRDefault="00954F63" w:rsidP="00954F63">
      <w:r w:rsidRPr="00954F63">
        <w:t>● Marketing &amp;amp; Promotions: £10,000</w:t>
      </w:r>
    </w:p>
    <w:p w14:paraId="114BF072" w14:textId="77777777" w:rsidR="00954F63" w:rsidRPr="00954F63" w:rsidRDefault="00954F63" w:rsidP="00954F63">
      <w:r w:rsidRPr="00954F63">
        <w:t>● Accessibility Accommodations (Sign language interpreters, mobility assistance, closed</w:t>
      </w:r>
    </w:p>
    <w:p w14:paraId="5144AE6D" w14:textId="29540016" w:rsidR="008749B0" w:rsidRDefault="00954F63" w:rsidP="00954F63">
      <w:r w:rsidRPr="00954F63">
        <w:t>captioning): £8,000</w:t>
      </w:r>
    </w:p>
    <w:p w14:paraId="11253870" w14:textId="77777777" w:rsidR="00954F63" w:rsidRDefault="00954F63" w:rsidP="00954F63"/>
    <w:p w14:paraId="0E8B57E1" w14:textId="4CE6D4B2" w:rsidR="00954F63" w:rsidRDefault="00954F63" w:rsidP="00954F63">
      <w:r w:rsidRPr="00954F63">
        <w:lastRenderedPageBreak/>
        <w:drawing>
          <wp:inline distT="0" distB="0" distL="0" distR="0" wp14:anchorId="4E7A8F00" wp14:editId="36FF8893">
            <wp:extent cx="5731510" cy="3212465"/>
            <wp:effectExtent l="0" t="0" r="0" b="0"/>
            <wp:docPr id="399832955"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32955" name="Picture 1" descr="A group of people sitting at a table&#10;&#10;AI-generated content may be incorrect."/>
                    <pic:cNvPicPr/>
                  </pic:nvPicPr>
                  <pic:blipFill>
                    <a:blip r:embed="rId13"/>
                    <a:stretch>
                      <a:fillRect/>
                    </a:stretch>
                  </pic:blipFill>
                  <pic:spPr>
                    <a:xfrm>
                      <a:off x="0" y="0"/>
                      <a:ext cx="5731510" cy="3212465"/>
                    </a:xfrm>
                    <a:prstGeom prst="rect">
                      <a:avLst/>
                    </a:prstGeom>
                  </pic:spPr>
                </pic:pic>
              </a:graphicData>
            </a:graphic>
          </wp:inline>
        </w:drawing>
      </w:r>
    </w:p>
    <w:p w14:paraId="778B917D" w14:textId="77777777" w:rsidR="00954F63" w:rsidRPr="00954F63" w:rsidRDefault="00954F63" w:rsidP="00954F63">
      <w:r w:rsidRPr="00954F63">
        <w:t>Additional Attendee Expenses</w:t>
      </w:r>
    </w:p>
    <w:p w14:paraId="40596DDC" w14:textId="77777777" w:rsidR="00954F63" w:rsidRPr="00954F63" w:rsidRDefault="00954F63" w:rsidP="00954F63">
      <w:r w:rsidRPr="00954F63">
        <w:t>● Food &amp;Drinks: Attendees may spend an additional £20–£50 per day on meals and</w:t>
      </w:r>
    </w:p>
    <w:p w14:paraId="41D857BB" w14:textId="77777777" w:rsidR="00954F63" w:rsidRPr="00954F63" w:rsidRDefault="00954F63" w:rsidP="00954F63">
      <w:r w:rsidRPr="00954F63">
        <w:t>beverages.</w:t>
      </w:r>
    </w:p>
    <w:p w14:paraId="23AA6D5D" w14:textId="77777777" w:rsidR="00954F63" w:rsidRPr="00954F63" w:rsidRDefault="00954F63" w:rsidP="00954F63">
      <w:r w:rsidRPr="00954F63">
        <w:t>● Accommodation &amp; Transport: Estimated £150–£250 per night for attendees travelling</w:t>
      </w:r>
    </w:p>
    <w:p w14:paraId="5C3246C0" w14:textId="77777777" w:rsidR="00954F63" w:rsidRPr="00954F63" w:rsidRDefault="00954F63" w:rsidP="00954F63">
      <w:r w:rsidRPr="00954F63">
        <w:t>from outside London.</w:t>
      </w:r>
    </w:p>
    <w:p w14:paraId="0FD115E9" w14:textId="77777777" w:rsidR="00954F63" w:rsidRPr="00954F63" w:rsidRDefault="00954F63" w:rsidP="00954F63">
      <w:r w:rsidRPr="00954F63">
        <w:t>Hospitality brands will offer a great sponsorship while ticket sales can be gathered from industry professionals that will be attending the conference (</w:t>
      </w:r>
      <w:proofErr w:type="spellStart"/>
      <w:r w:rsidRPr="00954F63">
        <w:t>Guix</w:t>
      </w:r>
      <w:proofErr w:type="spellEnd"/>
      <w:r w:rsidRPr="00954F63">
        <w:t xml:space="preserve"> and Font, 2020). </w:t>
      </w:r>
    </w:p>
    <w:p w14:paraId="63423D2C" w14:textId="77777777" w:rsidR="00954F63" w:rsidRPr="00954F63" w:rsidRDefault="00954F63" w:rsidP="00954F63">
      <w:r w:rsidRPr="00954F63">
        <w:t xml:space="preserve">Companies that demonstrate solutions in the hospitality industry for making the venue accessible will also generate revenue by charging exhibitor fees. </w:t>
      </w:r>
    </w:p>
    <w:p w14:paraId="7F319D4B" w14:textId="77777777" w:rsidR="00954F63" w:rsidRPr="00954F63" w:rsidRDefault="00954F63" w:rsidP="00954F63">
      <w:r w:rsidRPr="00954F63">
        <w:t>Also, government agencies and NGOs which offer grants to funding diversity and inclusion initiatives will be approached (Meredith, 2022). Such a mix of these revenues can ensure the overall execution of the event without loss of revenues.</w:t>
      </w:r>
    </w:p>
    <w:p w14:paraId="2997936D" w14:textId="77777777" w:rsidR="00954F63" w:rsidRDefault="00954F63" w:rsidP="00954F63"/>
    <w:p w14:paraId="5833D620" w14:textId="77777777" w:rsidR="00954F63" w:rsidRDefault="00954F63" w:rsidP="00954F63"/>
    <w:p w14:paraId="3DC248E5" w14:textId="6E6FDB89" w:rsidR="00954F63" w:rsidRDefault="002F3C8B" w:rsidP="00954F63">
      <w:r w:rsidRPr="002F3C8B">
        <w:lastRenderedPageBreak/>
        <w:drawing>
          <wp:inline distT="0" distB="0" distL="0" distR="0" wp14:anchorId="5446177F" wp14:editId="462AC72E">
            <wp:extent cx="5731510" cy="3045460"/>
            <wp:effectExtent l="0" t="0" r="0" b="0"/>
            <wp:docPr id="24566533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65337" name="Picture 1" descr="A diagram of a diagram&#10;&#10;AI-generated content may be incorrect."/>
                    <pic:cNvPicPr/>
                  </pic:nvPicPr>
                  <pic:blipFill>
                    <a:blip r:embed="rId14"/>
                    <a:stretch>
                      <a:fillRect/>
                    </a:stretch>
                  </pic:blipFill>
                  <pic:spPr>
                    <a:xfrm>
                      <a:off x="0" y="0"/>
                      <a:ext cx="5731510" cy="3045460"/>
                    </a:xfrm>
                    <a:prstGeom prst="rect">
                      <a:avLst/>
                    </a:prstGeom>
                  </pic:spPr>
                </pic:pic>
              </a:graphicData>
            </a:graphic>
          </wp:inline>
        </w:drawing>
      </w:r>
    </w:p>
    <w:p w14:paraId="75BBF173" w14:textId="4C4E99E0" w:rsidR="002F3C8B" w:rsidRDefault="002F3C8B" w:rsidP="00954F63">
      <w:r w:rsidRPr="002F3C8B">
        <w:drawing>
          <wp:inline distT="0" distB="0" distL="0" distR="0" wp14:anchorId="7E7212CB" wp14:editId="54A8476F">
            <wp:extent cx="5731510" cy="3053715"/>
            <wp:effectExtent l="0" t="0" r="0" b="0"/>
            <wp:docPr id="1847938139" name="Picture 1" descr="A green and black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38139" name="Picture 1" descr="A green and black website&#10;&#10;AI-generated content may be incorrect."/>
                    <pic:cNvPicPr/>
                  </pic:nvPicPr>
                  <pic:blipFill>
                    <a:blip r:embed="rId15"/>
                    <a:stretch>
                      <a:fillRect/>
                    </a:stretch>
                  </pic:blipFill>
                  <pic:spPr>
                    <a:xfrm>
                      <a:off x="0" y="0"/>
                      <a:ext cx="5731510" cy="3053715"/>
                    </a:xfrm>
                    <a:prstGeom prst="rect">
                      <a:avLst/>
                    </a:prstGeom>
                  </pic:spPr>
                </pic:pic>
              </a:graphicData>
            </a:graphic>
          </wp:inline>
        </w:drawing>
      </w:r>
    </w:p>
    <w:p w14:paraId="3898B017" w14:textId="52F9D119" w:rsidR="002F3C8B" w:rsidRDefault="006701F2" w:rsidP="00954F63">
      <w:r w:rsidRPr="006701F2">
        <w:lastRenderedPageBreak/>
        <w:drawing>
          <wp:inline distT="0" distB="0" distL="0" distR="0" wp14:anchorId="54D7973B" wp14:editId="6F9A4DC9">
            <wp:extent cx="5731510" cy="3145790"/>
            <wp:effectExtent l="0" t="0" r="0" b="0"/>
            <wp:docPr id="1437328033" name="Picture 1"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28033" name="Picture 1" descr="A group of people in a room&#10;&#10;AI-generated content may be incorrect."/>
                    <pic:cNvPicPr/>
                  </pic:nvPicPr>
                  <pic:blipFill>
                    <a:blip r:embed="rId16"/>
                    <a:stretch>
                      <a:fillRect/>
                    </a:stretch>
                  </pic:blipFill>
                  <pic:spPr>
                    <a:xfrm>
                      <a:off x="0" y="0"/>
                      <a:ext cx="5731510" cy="3145790"/>
                    </a:xfrm>
                    <a:prstGeom prst="rect">
                      <a:avLst/>
                    </a:prstGeom>
                  </pic:spPr>
                </pic:pic>
              </a:graphicData>
            </a:graphic>
          </wp:inline>
        </w:drawing>
      </w:r>
    </w:p>
    <w:p w14:paraId="5ED4AEF7" w14:textId="77777777" w:rsidR="006701F2" w:rsidRDefault="006701F2" w:rsidP="00954F63"/>
    <w:p w14:paraId="62D0852B" w14:textId="77777777" w:rsidR="006701F2" w:rsidRPr="006701F2" w:rsidRDefault="006701F2" w:rsidP="006701F2">
      <w:r w:rsidRPr="006701F2">
        <w:t xml:space="preserve">Participating hotels are likely to extend their brand reputations through the event, while the event would drive long-term impact through the change towards industry standard by promoting the incentive towards accessibility, building the companies with inclusive practices. </w:t>
      </w:r>
    </w:p>
    <w:p w14:paraId="7491B99B" w14:textId="77777777" w:rsidR="006701F2" w:rsidRPr="006701F2" w:rsidRDefault="006701F2" w:rsidP="006701F2">
      <w:r w:rsidRPr="006701F2">
        <w:t xml:space="preserve">The feasibility study reveals a strong market need, financial sustainability, and operational readiness. </w:t>
      </w:r>
    </w:p>
    <w:p w14:paraId="158A5A3C" w14:textId="77777777" w:rsidR="006701F2" w:rsidRPr="006701F2" w:rsidRDefault="006701F2" w:rsidP="006701F2">
      <w:r w:rsidRPr="006701F2">
        <w:t xml:space="preserve">This will also serve as a precedent for future events regarding diversity and inclusion. </w:t>
      </w:r>
    </w:p>
    <w:p w14:paraId="32B68937" w14:textId="77777777" w:rsidR="006701F2" w:rsidRDefault="006701F2" w:rsidP="00954F63"/>
    <w:p w14:paraId="29EE3BAF" w14:textId="77777777" w:rsidR="006701F2" w:rsidRDefault="006701F2" w:rsidP="00954F63"/>
    <w:p w14:paraId="12A5C8C4" w14:textId="35DE9D38" w:rsidR="006701F2" w:rsidRDefault="00B41783" w:rsidP="00954F63">
      <w:r w:rsidRPr="00B41783">
        <w:drawing>
          <wp:inline distT="0" distB="0" distL="0" distR="0" wp14:anchorId="38422D1C" wp14:editId="371FFED8">
            <wp:extent cx="6244902" cy="3390900"/>
            <wp:effectExtent l="0" t="0" r="0" b="0"/>
            <wp:docPr id="1889631550" name="Picture 1" descr="A close-up of a reference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31550" name="Picture 1" descr="A close-up of a reference list&#10;&#10;AI-generated content may be incorrect."/>
                    <pic:cNvPicPr/>
                  </pic:nvPicPr>
                  <pic:blipFill>
                    <a:blip r:embed="rId17"/>
                    <a:stretch>
                      <a:fillRect/>
                    </a:stretch>
                  </pic:blipFill>
                  <pic:spPr>
                    <a:xfrm>
                      <a:off x="0" y="0"/>
                      <a:ext cx="6248490" cy="3392848"/>
                    </a:xfrm>
                    <a:prstGeom prst="rect">
                      <a:avLst/>
                    </a:prstGeom>
                  </pic:spPr>
                </pic:pic>
              </a:graphicData>
            </a:graphic>
          </wp:inline>
        </w:drawing>
      </w:r>
    </w:p>
    <w:sectPr w:rsidR="00670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E921CB"/>
    <w:multiLevelType w:val="hybridMultilevel"/>
    <w:tmpl w:val="309074C8"/>
    <w:lvl w:ilvl="0" w:tplc="A3B8437E">
      <w:start w:val="1"/>
      <w:numFmt w:val="decimal"/>
      <w:lvlText w:val="%1."/>
      <w:lvlJc w:val="left"/>
      <w:pPr>
        <w:tabs>
          <w:tab w:val="num" w:pos="720"/>
        </w:tabs>
        <w:ind w:left="720" w:hanging="360"/>
      </w:pPr>
    </w:lvl>
    <w:lvl w:ilvl="1" w:tplc="CD2476E4" w:tentative="1">
      <w:start w:val="1"/>
      <w:numFmt w:val="decimal"/>
      <w:lvlText w:val="%2."/>
      <w:lvlJc w:val="left"/>
      <w:pPr>
        <w:tabs>
          <w:tab w:val="num" w:pos="1440"/>
        </w:tabs>
        <w:ind w:left="1440" w:hanging="360"/>
      </w:pPr>
    </w:lvl>
    <w:lvl w:ilvl="2" w:tplc="849238D0" w:tentative="1">
      <w:start w:val="1"/>
      <w:numFmt w:val="decimal"/>
      <w:lvlText w:val="%3."/>
      <w:lvlJc w:val="left"/>
      <w:pPr>
        <w:tabs>
          <w:tab w:val="num" w:pos="2160"/>
        </w:tabs>
        <w:ind w:left="2160" w:hanging="360"/>
      </w:pPr>
    </w:lvl>
    <w:lvl w:ilvl="3" w:tplc="14D0D70C" w:tentative="1">
      <w:start w:val="1"/>
      <w:numFmt w:val="decimal"/>
      <w:lvlText w:val="%4."/>
      <w:lvlJc w:val="left"/>
      <w:pPr>
        <w:tabs>
          <w:tab w:val="num" w:pos="2880"/>
        </w:tabs>
        <w:ind w:left="2880" w:hanging="360"/>
      </w:pPr>
    </w:lvl>
    <w:lvl w:ilvl="4" w:tplc="78B88AA4" w:tentative="1">
      <w:start w:val="1"/>
      <w:numFmt w:val="decimal"/>
      <w:lvlText w:val="%5."/>
      <w:lvlJc w:val="left"/>
      <w:pPr>
        <w:tabs>
          <w:tab w:val="num" w:pos="3600"/>
        </w:tabs>
        <w:ind w:left="3600" w:hanging="360"/>
      </w:pPr>
    </w:lvl>
    <w:lvl w:ilvl="5" w:tplc="347E3C26" w:tentative="1">
      <w:start w:val="1"/>
      <w:numFmt w:val="decimal"/>
      <w:lvlText w:val="%6."/>
      <w:lvlJc w:val="left"/>
      <w:pPr>
        <w:tabs>
          <w:tab w:val="num" w:pos="4320"/>
        </w:tabs>
        <w:ind w:left="4320" w:hanging="360"/>
      </w:pPr>
    </w:lvl>
    <w:lvl w:ilvl="6" w:tplc="01D225FC" w:tentative="1">
      <w:start w:val="1"/>
      <w:numFmt w:val="decimal"/>
      <w:lvlText w:val="%7."/>
      <w:lvlJc w:val="left"/>
      <w:pPr>
        <w:tabs>
          <w:tab w:val="num" w:pos="5040"/>
        </w:tabs>
        <w:ind w:left="5040" w:hanging="360"/>
      </w:pPr>
    </w:lvl>
    <w:lvl w:ilvl="7" w:tplc="93F0FF5E" w:tentative="1">
      <w:start w:val="1"/>
      <w:numFmt w:val="decimal"/>
      <w:lvlText w:val="%8."/>
      <w:lvlJc w:val="left"/>
      <w:pPr>
        <w:tabs>
          <w:tab w:val="num" w:pos="5760"/>
        </w:tabs>
        <w:ind w:left="5760" w:hanging="360"/>
      </w:pPr>
    </w:lvl>
    <w:lvl w:ilvl="8" w:tplc="87D0A654" w:tentative="1">
      <w:start w:val="1"/>
      <w:numFmt w:val="decimal"/>
      <w:lvlText w:val="%9."/>
      <w:lvlJc w:val="left"/>
      <w:pPr>
        <w:tabs>
          <w:tab w:val="num" w:pos="6480"/>
        </w:tabs>
        <w:ind w:left="6480" w:hanging="360"/>
      </w:pPr>
    </w:lvl>
  </w:abstractNum>
  <w:num w:numId="1" w16cid:durableId="837303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D7D72"/>
    <w:rsid w:val="002112D8"/>
    <w:rsid w:val="00265B96"/>
    <w:rsid w:val="002F3C8B"/>
    <w:rsid w:val="0036710C"/>
    <w:rsid w:val="003A2DCF"/>
    <w:rsid w:val="00420B73"/>
    <w:rsid w:val="004629A2"/>
    <w:rsid w:val="006701F2"/>
    <w:rsid w:val="006D7D72"/>
    <w:rsid w:val="00772B27"/>
    <w:rsid w:val="008749B0"/>
    <w:rsid w:val="00954F63"/>
    <w:rsid w:val="00B41783"/>
    <w:rsid w:val="00C93492"/>
    <w:rsid w:val="00E10E7A"/>
    <w:rsid w:val="00EC6EF8"/>
    <w:rsid w:val="00F26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C80C"/>
  <w15:chartTrackingRefBased/>
  <w15:docId w15:val="{1604EE6A-9484-44EC-846F-73F1CFB45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D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7D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7D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7D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7D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7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D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7D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7D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7D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7D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7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D72"/>
    <w:rPr>
      <w:rFonts w:eastAsiaTheme="majorEastAsia" w:cstheme="majorBidi"/>
      <w:color w:val="272727" w:themeColor="text1" w:themeTint="D8"/>
    </w:rPr>
  </w:style>
  <w:style w:type="paragraph" w:styleId="Title">
    <w:name w:val="Title"/>
    <w:basedOn w:val="Normal"/>
    <w:next w:val="Normal"/>
    <w:link w:val="TitleChar"/>
    <w:uiPriority w:val="10"/>
    <w:qFormat/>
    <w:rsid w:val="006D7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D72"/>
    <w:pPr>
      <w:spacing w:before="160"/>
      <w:jc w:val="center"/>
    </w:pPr>
    <w:rPr>
      <w:i/>
      <w:iCs/>
      <w:color w:val="404040" w:themeColor="text1" w:themeTint="BF"/>
    </w:rPr>
  </w:style>
  <w:style w:type="character" w:customStyle="1" w:styleId="QuoteChar">
    <w:name w:val="Quote Char"/>
    <w:basedOn w:val="DefaultParagraphFont"/>
    <w:link w:val="Quote"/>
    <w:uiPriority w:val="29"/>
    <w:rsid w:val="006D7D72"/>
    <w:rPr>
      <w:i/>
      <w:iCs/>
      <w:color w:val="404040" w:themeColor="text1" w:themeTint="BF"/>
    </w:rPr>
  </w:style>
  <w:style w:type="paragraph" w:styleId="ListParagraph">
    <w:name w:val="List Paragraph"/>
    <w:basedOn w:val="Normal"/>
    <w:uiPriority w:val="34"/>
    <w:qFormat/>
    <w:rsid w:val="006D7D72"/>
    <w:pPr>
      <w:ind w:left="720"/>
      <w:contextualSpacing/>
    </w:pPr>
  </w:style>
  <w:style w:type="character" w:styleId="IntenseEmphasis">
    <w:name w:val="Intense Emphasis"/>
    <w:basedOn w:val="DefaultParagraphFont"/>
    <w:uiPriority w:val="21"/>
    <w:qFormat/>
    <w:rsid w:val="006D7D72"/>
    <w:rPr>
      <w:i/>
      <w:iCs/>
      <w:color w:val="2F5496" w:themeColor="accent1" w:themeShade="BF"/>
    </w:rPr>
  </w:style>
  <w:style w:type="paragraph" w:styleId="IntenseQuote">
    <w:name w:val="Intense Quote"/>
    <w:basedOn w:val="Normal"/>
    <w:next w:val="Normal"/>
    <w:link w:val="IntenseQuoteChar"/>
    <w:uiPriority w:val="30"/>
    <w:qFormat/>
    <w:rsid w:val="006D7D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7D72"/>
    <w:rPr>
      <w:i/>
      <w:iCs/>
      <w:color w:val="2F5496" w:themeColor="accent1" w:themeShade="BF"/>
    </w:rPr>
  </w:style>
  <w:style w:type="character" w:styleId="IntenseReference">
    <w:name w:val="Intense Reference"/>
    <w:basedOn w:val="DefaultParagraphFont"/>
    <w:uiPriority w:val="32"/>
    <w:qFormat/>
    <w:rsid w:val="006D7D7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93160">
      <w:bodyDiv w:val="1"/>
      <w:marLeft w:val="0"/>
      <w:marRight w:val="0"/>
      <w:marTop w:val="0"/>
      <w:marBottom w:val="0"/>
      <w:divBdr>
        <w:top w:val="none" w:sz="0" w:space="0" w:color="auto"/>
        <w:left w:val="none" w:sz="0" w:space="0" w:color="auto"/>
        <w:bottom w:val="none" w:sz="0" w:space="0" w:color="auto"/>
        <w:right w:val="none" w:sz="0" w:space="0" w:color="auto"/>
      </w:divBdr>
    </w:div>
    <w:div w:id="62412906">
      <w:bodyDiv w:val="1"/>
      <w:marLeft w:val="0"/>
      <w:marRight w:val="0"/>
      <w:marTop w:val="0"/>
      <w:marBottom w:val="0"/>
      <w:divBdr>
        <w:top w:val="none" w:sz="0" w:space="0" w:color="auto"/>
        <w:left w:val="none" w:sz="0" w:space="0" w:color="auto"/>
        <w:bottom w:val="none" w:sz="0" w:space="0" w:color="auto"/>
        <w:right w:val="none" w:sz="0" w:space="0" w:color="auto"/>
      </w:divBdr>
    </w:div>
    <w:div w:id="475881839">
      <w:bodyDiv w:val="1"/>
      <w:marLeft w:val="0"/>
      <w:marRight w:val="0"/>
      <w:marTop w:val="0"/>
      <w:marBottom w:val="0"/>
      <w:divBdr>
        <w:top w:val="none" w:sz="0" w:space="0" w:color="auto"/>
        <w:left w:val="none" w:sz="0" w:space="0" w:color="auto"/>
        <w:bottom w:val="none" w:sz="0" w:space="0" w:color="auto"/>
        <w:right w:val="none" w:sz="0" w:space="0" w:color="auto"/>
      </w:divBdr>
    </w:div>
    <w:div w:id="862327746">
      <w:bodyDiv w:val="1"/>
      <w:marLeft w:val="0"/>
      <w:marRight w:val="0"/>
      <w:marTop w:val="0"/>
      <w:marBottom w:val="0"/>
      <w:divBdr>
        <w:top w:val="none" w:sz="0" w:space="0" w:color="auto"/>
        <w:left w:val="none" w:sz="0" w:space="0" w:color="auto"/>
        <w:bottom w:val="none" w:sz="0" w:space="0" w:color="auto"/>
        <w:right w:val="none" w:sz="0" w:space="0" w:color="auto"/>
      </w:divBdr>
    </w:div>
    <w:div w:id="1253078178">
      <w:bodyDiv w:val="1"/>
      <w:marLeft w:val="0"/>
      <w:marRight w:val="0"/>
      <w:marTop w:val="0"/>
      <w:marBottom w:val="0"/>
      <w:divBdr>
        <w:top w:val="none" w:sz="0" w:space="0" w:color="auto"/>
        <w:left w:val="none" w:sz="0" w:space="0" w:color="auto"/>
        <w:bottom w:val="none" w:sz="0" w:space="0" w:color="auto"/>
        <w:right w:val="none" w:sz="0" w:space="0" w:color="auto"/>
      </w:divBdr>
    </w:div>
    <w:div w:id="1434786622">
      <w:bodyDiv w:val="1"/>
      <w:marLeft w:val="0"/>
      <w:marRight w:val="0"/>
      <w:marTop w:val="0"/>
      <w:marBottom w:val="0"/>
      <w:divBdr>
        <w:top w:val="none" w:sz="0" w:space="0" w:color="auto"/>
        <w:left w:val="none" w:sz="0" w:space="0" w:color="auto"/>
        <w:bottom w:val="none" w:sz="0" w:space="0" w:color="auto"/>
        <w:right w:val="none" w:sz="0" w:space="0" w:color="auto"/>
      </w:divBdr>
    </w:div>
    <w:div w:id="1926961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646</Words>
  <Characters>3683</Characters>
  <Application>Microsoft Office Word</Application>
  <DocSecurity>0</DocSecurity>
  <Lines>30</Lines>
  <Paragraphs>8</Paragraphs>
  <ScaleCrop>false</ScaleCrop>
  <Company/>
  <LinksUpToDate>false</LinksUpToDate>
  <CharactersWithSpaces>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Cociuba</dc:creator>
  <cp:keywords/>
  <dc:description/>
  <cp:lastModifiedBy>Mihaela Cociuba</cp:lastModifiedBy>
  <cp:revision>13</cp:revision>
  <dcterms:created xsi:type="dcterms:W3CDTF">2025-02-05T20:39:00Z</dcterms:created>
  <dcterms:modified xsi:type="dcterms:W3CDTF">2025-02-05T20:46:00Z</dcterms:modified>
</cp:coreProperties>
</file>