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941AF6" w14:textId="7959E7FB" w:rsidR="006F33B2" w:rsidRDefault="007A6D71">
      <w:pPr>
        <w:rPr>
          <w:sz w:val="28"/>
          <w:szCs w:val="28"/>
        </w:rPr>
      </w:pPr>
      <w:bookmarkStart w:id="0" w:name="_GoBack"/>
      <w:bookmarkEnd w:id="0"/>
      <w:r>
        <w:rPr>
          <w:sz w:val="28"/>
          <w:szCs w:val="28"/>
        </w:rPr>
        <w:t xml:space="preserve">REFRANCE LIST </w:t>
      </w:r>
    </w:p>
    <w:p w14:paraId="4A752234" w14:textId="77777777" w:rsidR="00876A38" w:rsidRPr="00876A38" w:rsidRDefault="00876A38">
      <w:pPr>
        <w:rPr>
          <w:rFonts w:ascii="Arial" w:hAnsi="Arial" w:cs="Arial"/>
          <w:sz w:val="24"/>
          <w:szCs w:val="24"/>
        </w:rPr>
      </w:pPr>
      <w:r w:rsidRPr="00876A38">
        <w:rPr>
          <w:rFonts w:ascii="Arial" w:hAnsi="Arial" w:cs="Arial"/>
          <w:sz w:val="24"/>
          <w:szCs w:val="24"/>
        </w:rPr>
        <w:t xml:space="preserve">Bassett, M. (2019) </w:t>
      </w:r>
      <w:r w:rsidRPr="00876A38">
        <w:rPr>
          <w:rFonts w:ascii="Arial" w:hAnsi="Arial" w:cs="Arial"/>
          <w:i/>
          <w:iCs/>
          <w:sz w:val="24"/>
          <w:szCs w:val="24"/>
        </w:rPr>
        <w:t xml:space="preserve">10 benefits of being bilingual </w:t>
      </w:r>
      <w:r w:rsidRPr="00876A38"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https://unuhi.com/10-benefits-of-being-bilingual/</w:t>
        </w:r>
      </w:hyperlink>
      <w:r w:rsidRPr="00876A38">
        <w:rPr>
          <w:rFonts w:ascii="Arial" w:hAnsi="Arial" w:cs="Arial"/>
          <w:sz w:val="24"/>
          <w:szCs w:val="24"/>
        </w:rPr>
        <w:t xml:space="preserve">   [Accessed 20/3/20]</w:t>
      </w:r>
    </w:p>
    <w:p w14:paraId="0AAE004F" w14:textId="77777777" w:rsidR="00876A38" w:rsidRPr="00876A38" w:rsidRDefault="00876A38">
      <w:pPr>
        <w:rPr>
          <w:rFonts w:ascii="Arial" w:hAnsi="Arial" w:cs="Arial"/>
          <w:i/>
          <w:iCs/>
          <w:sz w:val="24"/>
          <w:szCs w:val="24"/>
          <w:u w:val="single"/>
        </w:rPr>
      </w:pPr>
      <w:proofErr w:type="spellStart"/>
      <w:r w:rsidRPr="00876A38">
        <w:rPr>
          <w:rFonts w:ascii="Arial" w:hAnsi="Arial" w:cs="Arial"/>
          <w:sz w:val="24"/>
          <w:szCs w:val="24"/>
        </w:rPr>
        <w:t>Cyngor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 Sir </w:t>
      </w:r>
      <w:proofErr w:type="spellStart"/>
      <w:r w:rsidRPr="00876A38">
        <w:rPr>
          <w:rFonts w:ascii="Arial" w:hAnsi="Arial" w:cs="Arial"/>
          <w:sz w:val="24"/>
          <w:szCs w:val="24"/>
        </w:rPr>
        <w:t>Gâr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. (2019) </w:t>
      </w:r>
      <w:r w:rsidRPr="00876A38">
        <w:rPr>
          <w:rFonts w:ascii="Arial" w:hAnsi="Arial" w:cs="Arial"/>
          <w:i/>
          <w:iCs/>
          <w:sz w:val="24"/>
          <w:szCs w:val="24"/>
        </w:rPr>
        <w:t xml:space="preserve">English/Welsh as an additional language  </w:t>
      </w:r>
      <w:r w:rsidRPr="00876A38">
        <w:rPr>
          <w:rFonts w:ascii="Arial" w:hAnsi="Arial" w:cs="Arial"/>
          <w:sz w:val="24"/>
          <w:szCs w:val="24"/>
        </w:rPr>
        <w:t>Available at:</w:t>
      </w:r>
      <w:hyperlink r:id="rId5" w:anchor=".XoynFchKjIU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https://www.carmarthenshire.gov.wales/home/council-services/education-schools/additional-learning-needs/englishwelsh-as-an-additional-language/#.XoynFchKjIU</w:t>
        </w:r>
      </w:hyperlink>
      <w:r w:rsidRPr="00876A38">
        <w:rPr>
          <w:rFonts w:ascii="Arial" w:hAnsi="Arial" w:cs="Arial"/>
          <w:sz w:val="24"/>
          <w:szCs w:val="24"/>
        </w:rPr>
        <w:t xml:space="preserve">   [Accessed 18/3/20]</w:t>
      </w:r>
    </w:p>
    <w:p w14:paraId="504E865A" w14:textId="4394BFA8" w:rsidR="00876A38" w:rsidRPr="00876A38" w:rsidRDefault="00876A38">
      <w:pPr>
        <w:rPr>
          <w:rFonts w:ascii="Arial" w:hAnsi="Arial" w:cs="Arial"/>
          <w:sz w:val="24"/>
          <w:szCs w:val="24"/>
        </w:rPr>
      </w:pPr>
      <w:proofErr w:type="spellStart"/>
      <w:r w:rsidRPr="00876A38">
        <w:rPr>
          <w:rFonts w:ascii="Arial" w:hAnsi="Arial" w:cs="Arial"/>
          <w:sz w:val="24"/>
          <w:szCs w:val="24"/>
        </w:rPr>
        <w:t>Dayncey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, M. (2015) </w:t>
      </w:r>
      <w:r w:rsidRPr="00876A38">
        <w:rPr>
          <w:rFonts w:ascii="Arial" w:hAnsi="Arial" w:cs="Arial"/>
          <w:i/>
          <w:iCs/>
          <w:sz w:val="24"/>
          <w:szCs w:val="24"/>
        </w:rPr>
        <w:t xml:space="preserve">Donaldson Review: The ‘Purposes’ and content of a curriculum for Wales </w:t>
      </w:r>
      <w:r w:rsidRPr="00876A38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https://seneddresearch.blog/2015/03/17/donaldson-review-the-purposes-and-content-of-a-curriculum-for-wales/</w:t>
        </w:r>
      </w:hyperlink>
      <w:r w:rsidRPr="00876A38">
        <w:rPr>
          <w:rFonts w:ascii="Arial" w:hAnsi="Arial" w:cs="Arial"/>
          <w:sz w:val="24"/>
          <w:szCs w:val="24"/>
        </w:rPr>
        <w:t xml:space="preserve"> [Accessed 17/3/20]</w:t>
      </w:r>
      <w:r w:rsidR="008370F4">
        <w:rPr>
          <w:rFonts w:ascii="Arial" w:hAnsi="Arial" w:cs="Arial"/>
          <w:sz w:val="24"/>
          <w:szCs w:val="24"/>
        </w:rPr>
        <w:t>.</w:t>
      </w:r>
    </w:p>
    <w:p w14:paraId="6F85189D" w14:textId="77777777" w:rsidR="00876A38" w:rsidRPr="00876A38" w:rsidRDefault="00876A38">
      <w:pPr>
        <w:rPr>
          <w:rFonts w:ascii="Arial" w:hAnsi="Arial" w:cs="Arial"/>
          <w:sz w:val="24"/>
          <w:szCs w:val="24"/>
        </w:rPr>
      </w:pPr>
      <w:r w:rsidRPr="00876A38">
        <w:rPr>
          <w:rFonts w:ascii="Arial" w:hAnsi="Arial" w:cs="Arial"/>
          <w:sz w:val="24"/>
          <w:szCs w:val="24"/>
        </w:rPr>
        <w:t xml:space="preserve">First things first. (dim </w:t>
      </w:r>
      <w:proofErr w:type="spellStart"/>
      <w:r w:rsidRPr="00876A38">
        <w:rPr>
          <w:rFonts w:ascii="Arial" w:hAnsi="Arial" w:cs="Arial"/>
          <w:sz w:val="24"/>
          <w:szCs w:val="24"/>
        </w:rPr>
        <w:t>dyddiad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) </w:t>
      </w:r>
      <w:r w:rsidRPr="00876A38">
        <w:rPr>
          <w:rFonts w:ascii="Arial" w:hAnsi="Arial" w:cs="Arial"/>
          <w:i/>
          <w:iCs/>
          <w:sz w:val="24"/>
          <w:szCs w:val="24"/>
        </w:rPr>
        <w:t>Brain Development</w:t>
      </w:r>
      <w:r w:rsidRPr="00876A38">
        <w:rPr>
          <w:rFonts w:ascii="Arial" w:hAnsi="Arial" w:cs="Arial"/>
          <w:sz w:val="24"/>
          <w:szCs w:val="24"/>
        </w:rPr>
        <w:t xml:space="preserve"> available at:</w:t>
      </w:r>
      <w:hyperlink r:id="rId7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https://www.firstthingsfirst.org/early-childhood-matters/brain-development/</w:t>
        </w:r>
      </w:hyperlink>
      <w:r w:rsidRPr="00876A38">
        <w:rPr>
          <w:rFonts w:ascii="Arial" w:hAnsi="Arial" w:cs="Arial"/>
          <w:sz w:val="24"/>
          <w:szCs w:val="24"/>
        </w:rPr>
        <w:t xml:space="preserve">   [Accessed 18/3/20]</w:t>
      </w:r>
    </w:p>
    <w:p w14:paraId="600E2AC8" w14:textId="77777777" w:rsidR="00876A38" w:rsidRPr="00876A38" w:rsidRDefault="00876A38">
      <w:pPr>
        <w:rPr>
          <w:rFonts w:ascii="Arial" w:hAnsi="Arial" w:cs="Arial"/>
          <w:sz w:val="24"/>
          <w:szCs w:val="24"/>
        </w:rPr>
      </w:pPr>
      <w:proofErr w:type="spellStart"/>
      <w:r w:rsidRPr="00876A38">
        <w:rPr>
          <w:rFonts w:ascii="Arial" w:hAnsi="Arial" w:cs="Arial"/>
          <w:sz w:val="24"/>
          <w:szCs w:val="24"/>
        </w:rPr>
        <w:t>FluentU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. (dim </w:t>
      </w:r>
      <w:proofErr w:type="spellStart"/>
      <w:r w:rsidRPr="00876A38">
        <w:rPr>
          <w:rFonts w:ascii="Arial" w:hAnsi="Arial" w:cs="Arial"/>
          <w:sz w:val="24"/>
          <w:szCs w:val="24"/>
        </w:rPr>
        <w:t>dyddiad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) </w:t>
      </w:r>
      <w:r w:rsidRPr="00876A38">
        <w:rPr>
          <w:rFonts w:ascii="Arial" w:hAnsi="Arial" w:cs="Arial"/>
          <w:i/>
          <w:iCs/>
          <w:sz w:val="24"/>
          <w:szCs w:val="24"/>
        </w:rPr>
        <w:t xml:space="preserve">7 benefits of being bilingual that’ll change your life </w:t>
      </w:r>
      <w:r w:rsidRPr="00876A38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https://www.fluentu.com/blog/benefits-of-being-bilingual/</w:t>
        </w:r>
      </w:hyperlink>
      <w:r w:rsidRPr="00876A38">
        <w:rPr>
          <w:rFonts w:ascii="Arial" w:hAnsi="Arial" w:cs="Arial"/>
          <w:sz w:val="24"/>
          <w:szCs w:val="24"/>
        </w:rPr>
        <w:t xml:space="preserve">    [Accessed 20/3/20]</w:t>
      </w:r>
    </w:p>
    <w:p w14:paraId="1A8C1C4A" w14:textId="66AEDC85" w:rsidR="00876A38" w:rsidRPr="00876A38" w:rsidRDefault="00876A38">
      <w:pPr>
        <w:rPr>
          <w:rFonts w:ascii="Arial" w:hAnsi="Arial" w:cs="Arial"/>
          <w:i/>
          <w:iCs/>
          <w:sz w:val="24"/>
          <w:szCs w:val="24"/>
        </w:rPr>
      </w:pPr>
      <w:proofErr w:type="spellStart"/>
      <w:proofErr w:type="gramStart"/>
      <w:r w:rsidRPr="00876A38">
        <w:rPr>
          <w:rFonts w:ascii="Arial" w:hAnsi="Arial" w:cs="Arial"/>
          <w:sz w:val="24"/>
          <w:szCs w:val="24"/>
        </w:rPr>
        <w:t>Goodman,S</w:t>
      </w:r>
      <w:proofErr w:type="spellEnd"/>
      <w:r w:rsidR="008370F4">
        <w:rPr>
          <w:rFonts w:ascii="Arial" w:hAnsi="Arial" w:cs="Arial"/>
          <w:sz w:val="24"/>
          <w:szCs w:val="24"/>
        </w:rPr>
        <w:t>.</w:t>
      </w:r>
      <w:proofErr w:type="gramEnd"/>
      <w:r w:rsidRPr="00876A38">
        <w:rPr>
          <w:rFonts w:ascii="Arial" w:hAnsi="Arial" w:cs="Arial"/>
          <w:sz w:val="24"/>
          <w:szCs w:val="24"/>
        </w:rPr>
        <w:t xml:space="preserve"> (2014) </w:t>
      </w:r>
      <w:r w:rsidRPr="00876A38">
        <w:rPr>
          <w:rFonts w:ascii="Arial" w:hAnsi="Arial" w:cs="Arial"/>
          <w:i/>
          <w:iCs/>
          <w:sz w:val="24"/>
          <w:szCs w:val="24"/>
        </w:rPr>
        <w:t xml:space="preserve">Fuel creativity in the classroom with Divergent Thinking. </w:t>
      </w:r>
      <w:r w:rsidRPr="00876A38">
        <w:rPr>
          <w:rFonts w:ascii="Arial" w:hAnsi="Arial" w:cs="Arial"/>
          <w:sz w:val="24"/>
          <w:szCs w:val="24"/>
        </w:rPr>
        <w:t>Available at:</w:t>
      </w:r>
      <w:hyperlink r:id="rId9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https://www.edutopia.org/blog/fueling-creativity-through-divergent-thinking-classroom-stacey-goodman</w:t>
        </w:r>
      </w:hyperlink>
      <w:r w:rsidRPr="00876A38">
        <w:rPr>
          <w:rFonts w:ascii="Arial" w:hAnsi="Arial" w:cs="Arial"/>
          <w:sz w:val="24"/>
          <w:szCs w:val="24"/>
        </w:rPr>
        <w:t xml:space="preserve">   [Accessed 18/3/20]</w:t>
      </w:r>
    </w:p>
    <w:p w14:paraId="0C26105D" w14:textId="77777777" w:rsidR="00876A38" w:rsidRPr="00876A38" w:rsidRDefault="00876A38">
      <w:pPr>
        <w:rPr>
          <w:rFonts w:ascii="Arial" w:hAnsi="Arial" w:cs="Arial"/>
          <w:sz w:val="24"/>
          <w:szCs w:val="24"/>
        </w:rPr>
      </w:pPr>
      <w:proofErr w:type="spellStart"/>
      <w:r w:rsidRPr="00876A38">
        <w:rPr>
          <w:rFonts w:ascii="Arial" w:hAnsi="Arial" w:cs="Arial"/>
          <w:sz w:val="24"/>
          <w:szCs w:val="24"/>
        </w:rPr>
        <w:t>Monnmouth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 Schools Pre-prep &amp; Nursery. (dim </w:t>
      </w:r>
      <w:proofErr w:type="spellStart"/>
      <w:r w:rsidRPr="00876A38">
        <w:rPr>
          <w:rFonts w:ascii="Arial" w:hAnsi="Arial" w:cs="Arial"/>
          <w:sz w:val="24"/>
          <w:szCs w:val="24"/>
        </w:rPr>
        <w:t>dyddiad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) </w:t>
      </w:r>
      <w:r w:rsidRPr="00876A38">
        <w:rPr>
          <w:rFonts w:ascii="Arial" w:hAnsi="Arial" w:cs="Arial"/>
          <w:i/>
          <w:iCs/>
          <w:sz w:val="24"/>
          <w:szCs w:val="24"/>
        </w:rPr>
        <w:t xml:space="preserve">Curriculum – 7 areas of learning </w:t>
      </w:r>
      <w:r w:rsidRPr="00876A38">
        <w:rPr>
          <w:rFonts w:ascii="Arial" w:hAnsi="Arial" w:cs="Arial"/>
          <w:sz w:val="24"/>
          <w:szCs w:val="24"/>
        </w:rPr>
        <w:t>Available at:</w:t>
      </w:r>
      <w:r w:rsidRPr="00876A38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0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https://www.habsmonmouth.org/pre-prep/nursery/curriculum-7-areas-of-learning/</w:t>
        </w:r>
      </w:hyperlink>
      <w:r w:rsidRPr="00876A38">
        <w:rPr>
          <w:rFonts w:ascii="Arial" w:hAnsi="Arial" w:cs="Arial"/>
          <w:sz w:val="24"/>
          <w:szCs w:val="24"/>
        </w:rPr>
        <w:t xml:space="preserve">   [Accessed 17/3/20]</w:t>
      </w:r>
    </w:p>
    <w:p w14:paraId="2B4E6C38" w14:textId="77777777" w:rsidR="00876A38" w:rsidRPr="00876A38" w:rsidRDefault="00876A38">
      <w:pPr>
        <w:rPr>
          <w:rFonts w:ascii="Arial" w:hAnsi="Arial" w:cs="Arial"/>
          <w:sz w:val="24"/>
          <w:szCs w:val="24"/>
        </w:rPr>
      </w:pPr>
      <w:proofErr w:type="spellStart"/>
      <w:r w:rsidRPr="00876A38">
        <w:rPr>
          <w:rFonts w:ascii="Arial" w:hAnsi="Arial" w:cs="Arial"/>
          <w:sz w:val="24"/>
          <w:szCs w:val="24"/>
        </w:rPr>
        <w:t>Mudiad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6A38">
        <w:rPr>
          <w:rFonts w:ascii="Arial" w:hAnsi="Arial" w:cs="Arial"/>
          <w:sz w:val="24"/>
          <w:szCs w:val="24"/>
        </w:rPr>
        <w:t>Meithrin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. (dim </w:t>
      </w:r>
      <w:proofErr w:type="spellStart"/>
      <w:r w:rsidRPr="00876A38">
        <w:rPr>
          <w:rFonts w:ascii="Arial" w:hAnsi="Arial" w:cs="Arial"/>
          <w:sz w:val="24"/>
          <w:szCs w:val="24"/>
        </w:rPr>
        <w:t>dyddiad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876A38">
        <w:rPr>
          <w:rFonts w:ascii="Arial" w:hAnsi="Arial" w:cs="Arial"/>
          <w:i/>
          <w:iCs/>
          <w:sz w:val="24"/>
          <w:szCs w:val="24"/>
        </w:rPr>
        <w:t>Croeso</w:t>
      </w:r>
      <w:proofErr w:type="spellEnd"/>
      <w:r w:rsidRPr="00876A3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76A38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876A3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76A38">
        <w:rPr>
          <w:rFonts w:ascii="Arial" w:hAnsi="Arial" w:cs="Arial"/>
          <w:i/>
          <w:iCs/>
          <w:sz w:val="24"/>
          <w:szCs w:val="24"/>
        </w:rPr>
        <w:t>Cymraeg</w:t>
      </w:r>
      <w:proofErr w:type="spellEnd"/>
      <w:r w:rsidRPr="00876A3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76A38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876A3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76A38">
        <w:rPr>
          <w:rFonts w:ascii="Arial" w:hAnsi="Arial" w:cs="Arial"/>
          <w:i/>
          <w:iCs/>
          <w:sz w:val="24"/>
          <w:szCs w:val="24"/>
        </w:rPr>
        <w:t>blant</w:t>
      </w:r>
      <w:proofErr w:type="spellEnd"/>
      <w:r w:rsidRPr="00876A38">
        <w:rPr>
          <w:rFonts w:ascii="Arial" w:hAnsi="Arial" w:cs="Arial"/>
          <w:i/>
          <w:iCs/>
          <w:sz w:val="24"/>
          <w:szCs w:val="24"/>
        </w:rPr>
        <w:t xml:space="preserve">/ Welcome to </w:t>
      </w:r>
      <w:proofErr w:type="spellStart"/>
      <w:r w:rsidRPr="00876A38">
        <w:rPr>
          <w:rFonts w:ascii="Arial" w:hAnsi="Arial" w:cs="Arial"/>
          <w:i/>
          <w:iCs/>
          <w:sz w:val="24"/>
          <w:szCs w:val="24"/>
        </w:rPr>
        <w:t>Cymraeg</w:t>
      </w:r>
      <w:proofErr w:type="spellEnd"/>
      <w:r w:rsidRPr="00876A38">
        <w:rPr>
          <w:rFonts w:ascii="Arial" w:hAnsi="Arial" w:cs="Arial"/>
          <w:i/>
          <w:iCs/>
          <w:sz w:val="24"/>
          <w:szCs w:val="24"/>
        </w:rPr>
        <w:t xml:space="preserve"> for kids </w:t>
      </w:r>
      <w:r w:rsidRPr="00876A38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https://www.meithrin.cymru/cymraeg-for-kids/</w:t>
        </w:r>
      </w:hyperlink>
      <w:r w:rsidRPr="00876A38">
        <w:rPr>
          <w:rFonts w:ascii="Arial" w:hAnsi="Arial" w:cs="Arial"/>
          <w:sz w:val="24"/>
          <w:szCs w:val="24"/>
        </w:rPr>
        <w:t xml:space="preserve">    [Accessed 18/3/20]</w:t>
      </w:r>
    </w:p>
    <w:p w14:paraId="7A9A6F2A" w14:textId="77777777" w:rsidR="00876A38" w:rsidRPr="00876A38" w:rsidRDefault="00876A38">
      <w:pPr>
        <w:rPr>
          <w:rFonts w:ascii="Arial" w:hAnsi="Arial" w:cs="Arial"/>
          <w:sz w:val="24"/>
          <w:szCs w:val="24"/>
        </w:rPr>
      </w:pPr>
      <w:r w:rsidRPr="00876A38">
        <w:rPr>
          <w:rFonts w:ascii="Arial" w:hAnsi="Arial" w:cs="Arial"/>
          <w:sz w:val="24"/>
          <w:szCs w:val="24"/>
        </w:rPr>
        <w:t xml:space="preserve">Muñoz, M. (2014) </w:t>
      </w:r>
      <w:r w:rsidRPr="00876A38">
        <w:rPr>
          <w:rFonts w:ascii="Arial" w:hAnsi="Arial" w:cs="Arial"/>
          <w:i/>
          <w:iCs/>
          <w:sz w:val="24"/>
          <w:szCs w:val="24"/>
        </w:rPr>
        <w:t xml:space="preserve">Does being bilingual make you smarter? </w:t>
      </w:r>
      <w:r w:rsidRPr="00876A38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https://www.britishcouncil.org/voices-magazine/does-being-bilingual-make-you-smarter</w:t>
        </w:r>
      </w:hyperlink>
      <w:r w:rsidRPr="00876A38">
        <w:rPr>
          <w:rFonts w:ascii="Arial" w:hAnsi="Arial" w:cs="Arial"/>
          <w:sz w:val="24"/>
          <w:szCs w:val="24"/>
        </w:rPr>
        <w:t xml:space="preserve">  [Accessed 18/3/20]</w:t>
      </w:r>
    </w:p>
    <w:p w14:paraId="11A7A1C3" w14:textId="77777777" w:rsidR="00876A38" w:rsidRPr="00876A38" w:rsidRDefault="00876A38">
      <w:pPr>
        <w:rPr>
          <w:rFonts w:ascii="Arial" w:hAnsi="Arial" w:cs="Arial"/>
          <w:sz w:val="24"/>
          <w:szCs w:val="24"/>
        </w:rPr>
      </w:pPr>
      <w:proofErr w:type="spellStart"/>
      <w:r w:rsidRPr="00876A38">
        <w:rPr>
          <w:rFonts w:ascii="Arial" w:hAnsi="Arial" w:cs="Arial"/>
          <w:sz w:val="24"/>
          <w:szCs w:val="24"/>
        </w:rPr>
        <w:t>Nordquist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, R. (2020) </w:t>
      </w:r>
      <w:r w:rsidRPr="00876A38">
        <w:rPr>
          <w:rFonts w:ascii="Arial" w:hAnsi="Arial" w:cs="Arial"/>
          <w:i/>
          <w:iCs/>
          <w:sz w:val="24"/>
          <w:szCs w:val="24"/>
        </w:rPr>
        <w:t xml:space="preserve">Definition and examples of bilingualism. </w:t>
      </w:r>
      <w:r w:rsidRPr="00876A38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https://www.thoughtco.com/what-is-bilingualism-1689026</w:t>
        </w:r>
      </w:hyperlink>
      <w:r w:rsidRPr="00876A38">
        <w:rPr>
          <w:rFonts w:ascii="Arial" w:hAnsi="Arial" w:cs="Arial"/>
          <w:sz w:val="24"/>
          <w:szCs w:val="24"/>
        </w:rPr>
        <w:t xml:space="preserve">   [Accessed 20/3/20]</w:t>
      </w:r>
    </w:p>
    <w:p w14:paraId="66F560EC" w14:textId="7D51A863" w:rsidR="00876A38" w:rsidRPr="00876A38" w:rsidRDefault="00876A38">
      <w:pPr>
        <w:rPr>
          <w:rFonts w:ascii="Arial" w:hAnsi="Arial" w:cs="Arial"/>
          <w:sz w:val="24"/>
          <w:szCs w:val="24"/>
        </w:rPr>
      </w:pPr>
      <w:r w:rsidRPr="00876A38">
        <w:rPr>
          <w:rFonts w:ascii="Arial" w:hAnsi="Arial" w:cs="Arial"/>
          <w:sz w:val="24"/>
          <w:szCs w:val="24"/>
        </w:rPr>
        <w:t>Pacey</w:t>
      </w:r>
      <w:r w:rsidR="008370F4">
        <w:rPr>
          <w:rFonts w:ascii="Arial" w:hAnsi="Arial" w:cs="Arial"/>
          <w:sz w:val="24"/>
          <w:szCs w:val="24"/>
        </w:rPr>
        <w:t xml:space="preserve">. </w:t>
      </w:r>
      <w:r w:rsidRPr="00876A38">
        <w:rPr>
          <w:rFonts w:ascii="Arial" w:hAnsi="Arial" w:cs="Arial"/>
          <w:sz w:val="24"/>
          <w:szCs w:val="24"/>
        </w:rPr>
        <w:t xml:space="preserve">(dim </w:t>
      </w:r>
      <w:proofErr w:type="spellStart"/>
      <w:r w:rsidRPr="00876A38">
        <w:rPr>
          <w:rFonts w:ascii="Arial" w:hAnsi="Arial" w:cs="Arial"/>
          <w:sz w:val="24"/>
          <w:szCs w:val="24"/>
        </w:rPr>
        <w:t>dyddiad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). </w:t>
      </w:r>
      <w:r w:rsidRPr="00876A38">
        <w:rPr>
          <w:rFonts w:ascii="Arial" w:hAnsi="Arial" w:cs="Arial"/>
          <w:i/>
          <w:iCs/>
          <w:sz w:val="24"/>
          <w:szCs w:val="24"/>
        </w:rPr>
        <w:t xml:space="preserve">Welsh Language Development </w:t>
      </w:r>
      <w:r w:rsidRPr="00876A38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https://www.pacey.org.uk/welsh-language-development/</w:t>
        </w:r>
      </w:hyperlink>
      <w:r w:rsidRPr="00876A38">
        <w:rPr>
          <w:rFonts w:ascii="Arial" w:hAnsi="Arial" w:cs="Arial"/>
          <w:sz w:val="24"/>
          <w:szCs w:val="24"/>
        </w:rPr>
        <w:t xml:space="preserve"> [Accessed 18/3/20]</w:t>
      </w:r>
      <w:r w:rsidR="008370F4">
        <w:rPr>
          <w:rFonts w:ascii="Arial" w:hAnsi="Arial" w:cs="Arial"/>
          <w:sz w:val="24"/>
          <w:szCs w:val="24"/>
        </w:rPr>
        <w:t>.</w:t>
      </w:r>
    </w:p>
    <w:p w14:paraId="6E942894" w14:textId="77777777" w:rsidR="00876A38" w:rsidRPr="00876A38" w:rsidRDefault="00876A38">
      <w:pPr>
        <w:rPr>
          <w:rFonts w:ascii="Arial" w:hAnsi="Arial" w:cs="Arial"/>
          <w:sz w:val="24"/>
          <w:szCs w:val="24"/>
        </w:rPr>
      </w:pPr>
      <w:r w:rsidRPr="00876A38">
        <w:rPr>
          <w:rFonts w:ascii="Arial" w:hAnsi="Arial" w:cs="Arial"/>
          <w:sz w:val="24"/>
          <w:szCs w:val="24"/>
        </w:rPr>
        <w:t xml:space="preserve">Science Direct. (dim </w:t>
      </w:r>
      <w:proofErr w:type="spellStart"/>
      <w:r w:rsidRPr="00876A38">
        <w:rPr>
          <w:rFonts w:ascii="Arial" w:hAnsi="Arial" w:cs="Arial"/>
          <w:sz w:val="24"/>
          <w:szCs w:val="24"/>
        </w:rPr>
        <w:t>dyddiad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) </w:t>
      </w:r>
      <w:r w:rsidRPr="00876A38">
        <w:rPr>
          <w:rFonts w:ascii="Arial" w:hAnsi="Arial" w:cs="Arial"/>
          <w:i/>
          <w:iCs/>
          <w:sz w:val="24"/>
          <w:szCs w:val="24"/>
        </w:rPr>
        <w:t>Brain development</w:t>
      </w:r>
      <w:r w:rsidRPr="00876A38">
        <w:rPr>
          <w:rFonts w:ascii="Arial" w:hAnsi="Arial" w:cs="Arial"/>
          <w:sz w:val="24"/>
          <w:szCs w:val="24"/>
        </w:rPr>
        <w:t xml:space="preserve"> Available at:</w:t>
      </w:r>
      <w:hyperlink r:id="rId15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https://www.sciencedirect.com/topics/neuroscience/brain-development</w:t>
        </w:r>
      </w:hyperlink>
      <w:r w:rsidRPr="00876A38">
        <w:rPr>
          <w:rFonts w:ascii="Arial" w:hAnsi="Arial" w:cs="Arial"/>
          <w:sz w:val="24"/>
          <w:szCs w:val="24"/>
        </w:rPr>
        <w:t xml:space="preserve">   [Accessed 18/3/20]</w:t>
      </w:r>
    </w:p>
    <w:p w14:paraId="44E5B6B8" w14:textId="77777777" w:rsidR="00876A38" w:rsidRPr="00876A38" w:rsidRDefault="00876A38">
      <w:pPr>
        <w:rPr>
          <w:rFonts w:ascii="Arial" w:hAnsi="Arial" w:cs="Arial"/>
          <w:sz w:val="24"/>
          <w:szCs w:val="24"/>
        </w:rPr>
      </w:pPr>
      <w:r w:rsidRPr="00876A38">
        <w:rPr>
          <w:rFonts w:ascii="Arial" w:hAnsi="Arial" w:cs="Arial"/>
          <w:sz w:val="24"/>
          <w:szCs w:val="24"/>
        </w:rPr>
        <w:t xml:space="preserve">Study. (dim </w:t>
      </w:r>
      <w:proofErr w:type="spellStart"/>
      <w:r w:rsidRPr="00876A38">
        <w:rPr>
          <w:rFonts w:ascii="Arial" w:hAnsi="Arial" w:cs="Arial"/>
          <w:sz w:val="24"/>
          <w:szCs w:val="24"/>
        </w:rPr>
        <w:t>dyddiad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) </w:t>
      </w:r>
      <w:r w:rsidRPr="00876A38">
        <w:rPr>
          <w:rFonts w:ascii="Arial" w:hAnsi="Arial" w:cs="Arial"/>
          <w:i/>
          <w:iCs/>
          <w:sz w:val="24"/>
          <w:szCs w:val="24"/>
        </w:rPr>
        <w:t xml:space="preserve">Divergent thinking : definition &amp; examples </w:t>
      </w:r>
      <w:r w:rsidRPr="00876A38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https://study.com/academy/lesson/divergent-thinking-definition-examples-quiz.html</w:t>
        </w:r>
      </w:hyperlink>
      <w:r w:rsidRPr="00876A38">
        <w:rPr>
          <w:rFonts w:ascii="Arial" w:hAnsi="Arial" w:cs="Arial"/>
          <w:sz w:val="24"/>
          <w:szCs w:val="24"/>
        </w:rPr>
        <w:t xml:space="preserve">   [Accessed 19/3/20]</w:t>
      </w:r>
    </w:p>
    <w:p w14:paraId="3B9F7B8C" w14:textId="77777777" w:rsidR="00876A38" w:rsidRPr="00876A38" w:rsidRDefault="00876A38">
      <w:pPr>
        <w:rPr>
          <w:rFonts w:ascii="Arial" w:hAnsi="Arial" w:cs="Arial"/>
          <w:sz w:val="24"/>
          <w:szCs w:val="24"/>
        </w:rPr>
      </w:pPr>
      <w:r w:rsidRPr="00876A38">
        <w:rPr>
          <w:rFonts w:ascii="Arial" w:hAnsi="Arial" w:cs="Arial"/>
          <w:sz w:val="24"/>
          <w:szCs w:val="24"/>
        </w:rPr>
        <w:t xml:space="preserve">Waltham Forest Bilingual Group. (dim </w:t>
      </w:r>
      <w:proofErr w:type="spellStart"/>
      <w:r w:rsidRPr="00876A38">
        <w:rPr>
          <w:rFonts w:ascii="Arial" w:hAnsi="Arial" w:cs="Arial"/>
          <w:sz w:val="24"/>
          <w:szCs w:val="24"/>
        </w:rPr>
        <w:t>dyddiad</w:t>
      </w:r>
      <w:proofErr w:type="spellEnd"/>
      <w:r w:rsidRPr="00876A38">
        <w:rPr>
          <w:rFonts w:ascii="Arial" w:hAnsi="Arial" w:cs="Arial"/>
          <w:sz w:val="24"/>
          <w:szCs w:val="24"/>
        </w:rPr>
        <w:t xml:space="preserve">).  </w:t>
      </w:r>
      <w:r w:rsidRPr="00876A38">
        <w:rPr>
          <w:rFonts w:ascii="Arial" w:hAnsi="Arial" w:cs="Arial"/>
          <w:i/>
          <w:iCs/>
          <w:sz w:val="24"/>
          <w:szCs w:val="24"/>
        </w:rPr>
        <w:t>Colin Baker</w:t>
      </w:r>
      <w:r w:rsidRPr="00876A38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876A38">
          <w:rPr>
            <w:rStyle w:val="Hyperlink"/>
            <w:rFonts w:ascii="Arial" w:hAnsi="Arial" w:cs="Arial"/>
            <w:sz w:val="24"/>
            <w:szCs w:val="24"/>
          </w:rPr>
          <w:t>https://www.wfbilingual.org.uk/bilingual-ressources/guest-speakers/116-colin-baker.html</w:t>
        </w:r>
      </w:hyperlink>
      <w:r w:rsidRPr="00876A38">
        <w:rPr>
          <w:rFonts w:ascii="Arial" w:hAnsi="Arial" w:cs="Arial"/>
          <w:sz w:val="24"/>
          <w:szCs w:val="24"/>
        </w:rPr>
        <w:t xml:space="preserve">   [Accessed 17/3/20]</w:t>
      </w:r>
    </w:p>
    <w:sectPr w:rsidR="00876A38" w:rsidRPr="00876A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6D71"/>
    <w:rsid w:val="00052F6E"/>
    <w:rsid w:val="000E4EB2"/>
    <w:rsid w:val="001927DE"/>
    <w:rsid w:val="00371F31"/>
    <w:rsid w:val="00414E61"/>
    <w:rsid w:val="00430C0D"/>
    <w:rsid w:val="006702C9"/>
    <w:rsid w:val="006A4103"/>
    <w:rsid w:val="006F33B2"/>
    <w:rsid w:val="007A6D71"/>
    <w:rsid w:val="007D7015"/>
    <w:rsid w:val="007E1676"/>
    <w:rsid w:val="008370F4"/>
    <w:rsid w:val="00876A38"/>
    <w:rsid w:val="008E26C3"/>
    <w:rsid w:val="009C582F"/>
    <w:rsid w:val="00A72E99"/>
    <w:rsid w:val="00AB064E"/>
    <w:rsid w:val="00AD07C3"/>
    <w:rsid w:val="00B55F22"/>
    <w:rsid w:val="00B630AF"/>
    <w:rsid w:val="00B96024"/>
    <w:rsid w:val="00EC2904"/>
    <w:rsid w:val="00EF30B3"/>
    <w:rsid w:val="00F94E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63E0F1"/>
  <w15:chartTrackingRefBased/>
  <w15:docId w15:val="{2EFFA7DA-E65C-4D20-84AA-F9767026F7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A6D7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6D7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A6D71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C290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C290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luentu.com/blog/benefits-of-being-bilingual/" TargetMode="External"/><Relationship Id="rId13" Type="http://schemas.openxmlformats.org/officeDocument/2006/relationships/hyperlink" Target="https://www.thoughtco.com/what-is-bilingualism-1689026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firstthingsfirst.org/early-childhood-matters/brain-development/" TargetMode="External"/><Relationship Id="rId12" Type="http://schemas.openxmlformats.org/officeDocument/2006/relationships/hyperlink" Target="https://www.britishcouncil.org/voices-magazine/does-being-bilingual-make-you-smarter" TargetMode="External"/><Relationship Id="rId17" Type="http://schemas.openxmlformats.org/officeDocument/2006/relationships/hyperlink" Target="https://www.wfbilingual.org.uk/bilingual-ressources/guest-speakers/116-colin-baker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tudy.com/academy/lesson/divergent-thinking-definition-examples-quiz.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seneddresearch.blog/2015/03/17/donaldson-review-the-purposes-and-content-of-a-curriculum-for-wales/" TargetMode="External"/><Relationship Id="rId11" Type="http://schemas.openxmlformats.org/officeDocument/2006/relationships/hyperlink" Target="https://www.meithrin.cymru/cymraeg-for-kids/" TargetMode="External"/><Relationship Id="rId5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15" Type="http://schemas.openxmlformats.org/officeDocument/2006/relationships/hyperlink" Target="https://www.sciencedirect.com/topics/neuroscience/brain-development" TargetMode="External"/><Relationship Id="rId10" Type="http://schemas.openxmlformats.org/officeDocument/2006/relationships/hyperlink" Target="https://www.habsmonmouth.org/pre-prep/nursery/curriculum-7-areas-of-learning/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unuhi.com/10-benefits-of-being-bilingual/" TargetMode="External"/><Relationship Id="rId9" Type="http://schemas.openxmlformats.org/officeDocument/2006/relationships/hyperlink" Target="https://www.edutopia.org/blog/fueling-creativity-through-divergent-thinking-classroom-stacey-goodman" TargetMode="External"/><Relationship Id="rId14" Type="http://schemas.openxmlformats.org/officeDocument/2006/relationships/hyperlink" Target="https://www.pacey.org.uk/welsh-language-develop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316</Words>
  <Characters>3541</Characters>
  <Application>Microsoft Office Word</Application>
  <DocSecurity>0</DocSecurity>
  <Lines>82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Petche (1907458)</dc:creator>
  <cp:keywords/>
  <dc:description/>
  <cp:lastModifiedBy>Emily Petche (1907458)</cp:lastModifiedBy>
  <cp:revision>2</cp:revision>
  <dcterms:created xsi:type="dcterms:W3CDTF">2020-04-10T17:39:00Z</dcterms:created>
  <dcterms:modified xsi:type="dcterms:W3CDTF">2020-04-10T17:39:00Z</dcterms:modified>
</cp:coreProperties>
</file>