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B82E4" w14:textId="20DE2FA8" w:rsidR="004D6284" w:rsidRDefault="0003797B">
      <w:pPr>
        <w:pStyle w:val="Heading1"/>
        <w:jc w:val="center"/>
      </w:pPr>
      <w:r>
        <w:rPr>
          <w:noProof/>
        </w:rPr>
        <w:drawing>
          <wp:inline distT="0" distB="0" distL="0" distR="0" wp14:anchorId="06D6F11D" wp14:editId="7EEC9809">
            <wp:extent cx="1844040" cy="746760"/>
            <wp:effectExtent l="0" t="0" r="3810" b="0"/>
            <wp:docPr id="4" name="Picture 3" descr="Discover University of Wales Trinity Saint David">
              <a:extLst xmlns:a="http://schemas.openxmlformats.org/drawingml/2006/main">
                <a:ext uri="{FF2B5EF4-FFF2-40B4-BE49-F238E27FC236}">
                  <a16:creationId xmlns:a16="http://schemas.microsoft.com/office/drawing/2014/main" id="{031BB378-E50B-33BF-94B3-426CBB63A0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1832" cy="749915"/>
                    </a:xfrm>
                    <a:prstGeom prst="rect">
                      <a:avLst/>
                    </a:prstGeom>
                    <a:solidFill>
                      <a:sysClr val="window" lastClr="FFFFFF"/>
                    </a:solidFill>
                    <a:ln>
                      <a:noFill/>
                    </a:ln>
                  </pic:spPr>
                </pic:pic>
              </a:graphicData>
            </a:graphic>
          </wp:inline>
        </w:drawing>
      </w:r>
    </w:p>
    <w:p w14:paraId="5AE9DC3B" w14:textId="77777777" w:rsidR="005F6304" w:rsidRDefault="005F6304" w:rsidP="005F6304"/>
    <w:p w14:paraId="5BDA4377" w14:textId="77777777" w:rsidR="005F6304" w:rsidRDefault="005F6304" w:rsidP="005F6304"/>
    <w:p w14:paraId="438E807E" w14:textId="77777777" w:rsidR="005F6304" w:rsidRDefault="005F6304" w:rsidP="005F6304"/>
    <w:p w14:paraId="7B2C96E1" w14:textId="77777777" w:rsidR="00CA05D5" w:rsidRDefault="00CA05D5" w:rsidP="002B6E34">
      <w:pPr>
        <w:pStyle w:val="Title"/>
        <w:rPr>
          <w:b/>
          <w:bCs/>
          <w:color w:val="000000" w:themeColor="text1"/>
        </w:rPr>
      </w:pPr>
    </w:p>
    <w:p w14:paraId="7444399B" w14:textId="77777777" w:rsidR="00CA05D5" w:rsidRDefault="00CA05D5" w:rsidP="002B6E34">
      <w:pPr>
        <w:pStyle w:val="Title"/>
        <w:rPr>
          <w:b/>
          <w:bCs/>
          <w:color w:val="000000" w:themeColor="text1"/>
        </w:rPr>
      </w:pPr>
    </w:p>
    <w:p w14:paraId="64CE8788" w14:textId="78A5308B" w:rsidR="002B6E34" w:rsidRPr="008C0227" w:rsidRDefault="002B6E34" w:rsidP="002B6E34">
      <w:pPr>
        <w:pStyle w:val="Title"/>
        <w:rPr>
          <w:b/>
          <w:bCs/>
          <w:color w:val="000000" w:themeColor="text1"/>
        </w:rPr>
      </w:pPr>
      <w:r w:rsidRPr="008C0227">
        <w:rPr>
          <w:b/>
          <w:bCs/>
          <w:color w:val="000000" w:themeColor="text1"/>
        </w:rPr>
        <w:t>Module: LCBB5013 Entrepreneurship</w:t>
      </w:r>
    </w:p>
    <w:p w14:paraId="623263FD" w14:textId="77777777" w:rsidR="002B6E34" w:rsidRPr="008C0227" w:rsidRDefault="002B6E34" w:rsidP="002B6E34">
      <w:pPr>
        <w:pStyle w:val="Title"/>
        <w:rPr>
          <w:b/>
          <w:bCs/>
          <w:color w:val="000000" w:themeColor="text1"/>
        </w:rPr>
      </w:pPr>
      <w:r w:rsidRPr="008C0227">
        <w:rPr>
          <w:b/>
          <w:bCs/>
          <w:color w:val="000000" w:themeColor="text1"/>
        </w:rPr>
        <w:t>Programme: BA (Hons) Business Management</w:t>
      </w:r>
    </w:p>
    <w:p w14:paraId="4232DD37" w14:textId="77777777" w:rsidR="002B6E34" w:rsidRDefault="002B6E34" w:rsidP="002B6E34">
      <w:pPr>
        <w:pStyle w:val="Title"/>
        <w:rPr>
          <w:b/>
          <w:bCs/>
          <w:color w:val="000000" w:themeColor="text1"/>
        </w:rPr>
      </w:pPr>
      <w:r w:rsidRPr="008C0227">
        <w:rPr>
          <w:b/>
          <w:bCs/>
          <w:color w:val="000000" w:themeColor="text1"/>
        </w:rPr>
        <w:t>Company: Apple Inc.</w:t>
      </w:r>
    </w:p>
    <w:p w14:paraId="6F568971" w14:textId="77777777" w:rsidR="00AA3FEF" w:rsidRPr="005B2934" w:rsidRDefault="00AA3FEF" w:rsidP="00AA3FEF">
      <w:pPr>
        <w:pStyle w:val="Heading1"/>
        <w:jc w:val="center"/>
        <w:rPr>
          <w:color w:val="1F497D" w:themeColor="text2"/>
          <w:sz w:val="32"/>
          <w:szCs w:val="32"/>
        </w:rPr>
      </w:pPr>
      <w:r w:rsidRPr="005B2934">
        <w:rPr>
          <w:color w:val="1F497D" w:themeColor="text2"/>
          <w:sz w:val="32"/>
          <w:szCs w:val="32"/>
        </w:rPr>
        <w:t>TASK 1 – Business Plan Development: Apple Inc.</w:t>
      </w:r>
    </w:p>
    <w:p w14:paraId="6C5F55BA" w14:textId="77777777" w:rsidR="005F6304" w:rsidRDefault="005F6304" w:rsidP="005F6304"/>
    <w:p w14:paraId="6E0B99D9" w14:textId="77777777" w:rsidR="005F6304" w:rsidRDefault="005F6304" w:rsidP="005F6304"/>
    <w:p w14:paraId="59AAC57F" w14:textId="25EA9CC2" w:rsidR="005F6304" w:rsidRPr="005F6304" w:rsidRDefault="005F6304" w:rsidP="005F6304">
      <w:r>
        <w:t xml:space="preserve">                                         </w:t>
      </w:r>
    </w:p>
    <w:p w14:paraId="7B4058A1" w14:textId="77777777" w:rsidR="00CA05D5" w:rsidRPr="00CA05D5" w:rsidRDefault="00CA05D5" w:rsidP="00CA05D5">
      <w:pPr>
        <w:spacing w:after="0" w:line="240" w:lineRule="auto"/>
        <w:rPr>
          <w:rFonts w:asciiTheme="minorHAnsi" w:hAnsiTheme="minorHAnsi"/>
          <w:color w:val="000000" w:themeColor="text1"/>
          <w:sz w:val="28"/>
          <w:szCs w:val="28"/>
        </w:rPr>
      </w:pPr>
      <w:r w:rsidRPr="00CA05D5">
        <w:rPr>
          <w:rFonts w:asciiTheme="minorHAnsi" w:hAnsiTheme="minorHAnsi"/>
          <w:b/>
          <w:bCs/>
          <w:color w:val="000000" w:themeColor="text1"/>
          <w:sz w:val="28"/>
          <w:szCs w:val="28"/>
        </w:rPr>
        <w:t>Student Name:</w:t>
      </w:r>
      <w:r w:rsidRPr="00CA05D5">
        <w:rPr>
          <w:rFonts w:asciiTheme="minorHAnsi" w:hAnsiTheme="minorHAnsi"/>
          <w:color w:val="000000" w:themeColor="text1"/>
          <w:sz w:val="28"/>
          <w:szCs w:val="28"/>
        </w:rPr>
        <w:t xml:space="preserve"> Ioan Saibel</w:t>
      </w:r>
    </w:p>
    <w:p w14:paraId="6E9508E1" w14:textId="77777777" w:rsidR="00CA05D5" w:rsidRPr="00CA05D5" w:rsidRDefault="00CA05D5" w:rsidP="00CA05D5">
      <w:pPr>
        <w:spacing w:after="0" w:line="240" w:lineRule="auto"/>
        <w:rPr>
          <w:rFonts w:asciiTheme="minorHAnsi" w:hAnsiTheme="minorHAnsi"/>
          <w:color w:val="000000" w:themeColor="text1"/>
          <w:sz w:val="28"/>
          <w:szCs w:val="28"/>
        </w:rPr>
      </w:pPr>
      <w:r w:rsidRPr="00CA05D5">
        <w:rPr>
          <w:rFonts w:asciiTheme="minorHAnsi" w:hAnsiTheme="minorHAnsi"/>
          <w:b/>
          <w:bCs/>
          <w:color w:val="000000" w:themeColor="text1"/>
          <w:sz w:val="28"/>
          <w:szCs w:val="28"/>
        </w:rPr>
        <w:t>Student ID:</w:t>
      </w:r>
      <w:r w:rsidRPr="00CA05D5">
        <w:rPr>
          <w:rFonts w:asciiTheme="minorHAnsi" w:hAnsiTheme="minorHAnsi"/>
          <w:color w:val="000000" w:themeColor="text1"/>
          <w:sz w:val="28"/>
          <w:szCs w:val="28"/>
        </w:rPr>
        <w:t xml:space="preserve"> 2420427</w:t>
      </w:r>
    </w:p>
    <w:p w14:paraId="66828B42" w14:textId="77777777" w:rsidR="00CA05D5" w:rsidRPr="00CA05D5" w:rsidRDefault="00CA05D5" w:rsidP="00CA05D5">
      <w:pPr>
        <w:rPr>
          <w:sz w:val="32"/>
        </w:rPr>
      </w:pPr>
      <w:r w:rsidRPr="00CA05D5">
        <w:rPr>
          <w:b/>
          <w:bCs/>
          <w:color w:val="000000" w:themeColor="text1"/>
          <w:sz w:val="28"/>
          <w:szCs w:val="28"/>
        </w:rPr>
        <w:t>Professor Name:</w:t>
      </w:r>
    </w:p>
    <w:p w14:paraId="3B6D9FBC" w14:textId="2B46B697" w:rsidR="009B6DF4" w:rsidRPr="00CA05D5" w:rsidRDefault="004D6284" w:rsidP="00CA05D5">
      <w:pPr>
        <w:rPr>
          <w:rFonts w:asciiTheme="majorHAnsi" w:eastAsiaTheme="majorEastAsia" w:hAnsiTheme="majorHAnsi" w:cstheme="majorBidi"/>
          <w:b/>
          <w:bCs/>
          <w:color w:val="365F91" w:themeColor="accent1" w:themeShade="BF"/>
          <w:sz w:val="28"/>
          <w:szCs w:val="28"/>
        </w:rPr>
      </w:pPr>
      <w:r>
        <w:br w:type="page"/>
      </w:r>
    </w:p>
    <w:p w14:paraId="7795B43A" w14:textId="77777777" w:rsidR="009B6DF4" w:rsidRPr="00376337" w:rsidRDefault="00B9341E" w:rsidP="00442E48">
      <w:pPr>
        <w:pStyle w:val="Heading2"/>
        <w:spacing w:line="360" w:lineRule="auto"/>
        <w:rPr>
          <w:sz w:val="32"/>
          <w:szCs w:val="32"/>
        </w:rPr>
      </w:pPr>
      <w:r w:rsidRPr="00376337">
        <w:rPr>
          <w:sz w:val="32"/>
          <w:szCs w:val="32"/>
        </w:rPr>
        <w:lastRenderedPageBreak/>
        <w:t>Introduction</w:t>
      </w:r>
    </w:p>
    <w:p w14:paraId="45301978" w14:textId="77777777" w:rsidR="009B6DF4" w:rsidRPr="00376337" w:rsidRDefault="00B9341E" w:rsidP="00442E48">
      <w:pPr>
        <w:spacing w:line="360" w:lineRule="auto"/>
        <w:rPr>
          <w:sz w:val="32"/>
          <w:szCs w:val="32"/>
        </w:rPr>
      </w:pPr>
      <w:r w:rsidRPr="00376337">
        <w:rPr>
          <w:sz w:val="32"/>
          <w:szCs w:val="32"/>
        </w:rPr>
        <w:t>Apple Inc. is one of the most influential technology companies in the global market and is recognised for innovation, premium product design and strong customer loyalty (Apple Inc., 2025). Founded in 1976 by Steve Jobs, Steve Wozniak and Ronald Wayne, the company expanded from a small start-up business into one of the world’s most valuable multinational corporations (Moorhead, 2023). Apple specialises in consumer electronics, software and digital services including the iPhone, MacBook, iPad, Apple Watch and iCloud services.</w:t>
      </w:r>
      <w:r w:rsidRPr="00376337">
        <w:rPr>
          <w:sz w:val="32"/>
          <w:szCs w:val="32"/>
        </w:rPr>
        <w:br/>
      </w:r>
      <w:r w:rsidRPr="00376337">
        <w:rPr>
          <w:sz w:val="32"/>
          <w:szCs w:val="32"/>
        </w:rPr>
        <w:br/>
        <w:t>The purpose of this report is to critically analyse Apple’s business operations, entrepreneurial strategies and market position within the global technology industry. The report evaluates the company’s strengths, weaknesses and competitive position using strategic frameworks such as SWOT analysis and the 4Ps of marketing. Furthermore, the assignment examines Apple’s marketing strategies, financial growth and long-term business objectives that contribute to sustainable business success.</w:t>
      </w:r>
      <w:r w:rsidRPr="00376337">
        <w:rPr>
          <w:sz w:val="32"/>
          <w:szCs w:val="32"/>
        </w:rPr>
        <w:br/>
      </w:r>
    </w:p>
    <w:p w14:paraId="614DE8EF" w14:textId="77777777" w:rsidR="009B6DF4" w:rsidRPr="00376337" w:rsidRDefault="00B9341E" w:rsidP="00442E48">
      <w:pPr>
        <w:pStyle w:val="Heading2"/>
        <w:spacing w:line="360" w:lineRule="auto"/>
        <w:rPr>
          <w:sz w:val="32"/>
          <w:szCs w:val="32"/>
        </w:rPr>
      </w:pPr>
      <w:r w:rsidRPr="00376337">
        <w:rPr>
          <w:sz w:val="32"/>
          <w:szCs w:val="32"/>
        </w:rPr>
        <w:lastRenderedPageBreak/>
        <w:t>1.1 Business Overview</w:t>
      </w:r>
    </w:p>
    <w:p w14:paraId="04EDF896" w14:textId="77777777" w:rsidR="009B6DF4" w:rsidRPr="00376337" w:rsidRDefault="00B9341E" w:rsidP="00442E48">
      <w:pPr>
        <w:spacing w:line="360" w:lineRule="auto"/>
        <w:rPr>
          <w:sz w:val="32"/>
          <w:szCs w:val="32"/>
        </w:rPr>
      </w:pPr>
      <w:r w:rsidRPr="00376337">
        <w:rPr>
          <w:sz w:val="32"/>
          <w:szCs w:val="32"/>
        </w:rPr>
        <w:t>Apple Inc. operates within the global technology industry and focuses on designing and selling innovative consumer electronics and digital services. The company’s business model centres on combining advanced technology with simplicity, creativity and customer experience (Kotler and Keller, 2022). Unlike many competitors, Apple has developed an integrated ecosystem where products and services work seamlessly together.</w:t>
      </w:r>
      <w:r w:rsidRPr="00376337">
        <w:rPr>
          <w:sz w:val="32"/>
          <w:szCs w:val="32"/>
        </w:rPr>
        <w:br/>
      </w:r>
      <w:r w:rsidRPr="00376337">
        <w:rPr>
          <w:sz w:val="32"/>
          <w:szCs w:val="32"/>
        </w:rPr>
        <w:br/>
        <w:t>Apple’s ecosystem strategy allows consumers to connect devices such as the iPhone, MacBook, Apple Watch and iPad through one operating system and cloud platform. This increases convenience and customer satisfaction while strengthening brand loyalty. Johnson et al. (2021) argue that businesses with strong ecosystem integration can achieve long-term competitive advantages because customers become highly connected to the brand.</w:t>
      </w:r>
      <w:r w:rsidRPr="00376337">
        <w:rPr>
          <w:sz w:val="32"/>
          <w:szCs w:val="32"/>
        </w:rPr>
        <w:br/>
      </w:r>
      <w:r w:rsidRPr="00376337">
        <w:rPr>
          <w:sz w:val="32"/>
          <w:szCs w:val="32"/>
        </w:rPr>
        <w:br/>
        <w:t>One important reason for Apple’s success is its continuous investment in research and development. According to Apple Inc. (2025), the company spends billions of dollars annually on innovation and software development to maintain leadership within the technology industry. This investment allows Apple to continuously improve product quality, security systems and customer experience.</w:t>
      </w:r>
      <w:r w:rsidRPr="00376337">
        <w:rPr>
          <w:sz w:val="32"/>
          <w:szCs w:val="32"/>
        </w:rPr>
        <w:br/>
      </w:r>
      <w:r w:rsidRPr="00376337">
        <w:rPr>
          <w:sz w:val="32"/>
          <w:szCs w:val="32"/>
        </w:rPr>
        <w:br/>
        <w:t>However, Apple also faces criticism regarding high product prices and limited customisation options compared to competitors such as Samsung. Although Apple’s closed ecosystem improves security and integration, some consumers may prefer more flexibility and lower-cost alternatives. This demonstrates that Apple’s premium strategy creates both advantages and limitations within competitive markets.</w:t>
      </w:r>
      <w:r w:rsidRPr="00376337">
        <w:rPr>
          <w:sz w:val="32"/>
          <w:szCs w:val="32"/>
        </w:rPr>
        <w:br/>
      </w:r>
    </w:p>
    <w:p w14:paraId="38664B37" w14:textId="77777777" w:rsidR="009B6DF4" w:rsidRPr="00376337" w:rsidRDefault="00B9341E" w:rsidP="00442E48">
      <w:pPr>
        <w:pStyle w:val="Heading2"/>
        <w:spacing w:line="360" w:lineRule="auto"/>
        <w:rPr>
          <w:sz w:val="32"/>
          <w:szCs w:val="32"/>
        </w:rPr>
      </w:pPr>
      <w:r w:rsidRPr="00376337">
        <w:rPr>
          <w:sz w:val="32"/>
          <w:szCs w:val="32"/>
        </w:rPr>
        <w:t>1.2 Products and Services</w:t>
      </w:r>
    </w:p>
    <w:p w14:paraId="476043B6" w14:textId="77777777" w:rsidR="009B6DF4" w:rsidRPr="00376337" w:rsidRDefault="00B9341E" w:rsidP="00442E48">
      <w:pPr>
        <w:spacing w:line="360" w:lineRule="auto"/>
        <w:rPr>
          <w:sz w:val="32"/>
          <w:szCs w:val="32"/>
        </w:rPr>
      </w:pPr>
      <w:r w:rsidRPr="00376337">
        <w:rPr>
          <w:sz w:val="32"/>
          <w:szCs w:val="32"/>
        </w:rPr>
        <w:t>Apple offers a wide range of products and services targeting both individual consumers and businesses. The company’s major products include the iPhone, MacBook, iPad, Apple Watch and AirPods. These products are recognised globally for their innovation, premium quality and modern design.</w:t>
      </w:r>
      <w:r w:rsidRPr="00376337">
        <w:rPr>
          <w:sz w:val="32"/>
          <w:szCs w:val="32"/>
        </w:rPr>
        <w:br/>
      </w:r>
      <w:r w:rsidRPr="00376337">
        <w:rPr>
          <w:sz w:val="32"/>
          <w:szCs w:val="32"/>
        </w:rPr>
        <w:br/>
        <w:t>The iPhone remains Apple’s most successful product and generates a significant proportion of annual revenue. In 2023, Apple generated approximately $383 billion in annual revenue, with iPhone sales representing a large percentage of company profits (Statista, 2025). Apple products are designed to work efficiently together, which increases customer satisfaction and strengthens the company’s ecosystem strategy.</w:t>
      </w:r>
      <w:r w:rsidRPr="00376337">
        <w:rPr>
          <w:sz w:val="32"/>
          <w:szCs w:val="32"/>
        </w:rPr>
        <w:br/>
      </w:r>
      <w:r w:rsidRPr="00376337">
        <w:rPr>
          <w:sz w:val="32"/>
          <w:szCs w:val="32"/>
        </w:rPr>
        <w:br/>
        <w:t>In addition to hardware products, Apple provides digital services such as Apple Music, Apple TV+, iCloud, Apple Pay and the App Store. These services create recurring revenue streams and reduce reliance on hardware sales. Kotler and Armstrong (2021) state that businesses that successfully diversify revenue streams are more likely to maintain long-term financial stability.</w:t>
      </w:r>
      <w:r w:rsidRPr="00376337">
        <w:rPr>
          <w:sz w:val="32"/>
          <w:szCs w:val="32"/>
        </w:rPr>
        <w:br/>
      </w:r>
      <w:r w:rsidRPr="00376337">
        <w:rPr>
          <w:sz w:val="32"/>
          <w:szCs w:val="32"/>
        </w:rPr>
        <w:br/>
        <w:t>Apple also focuses heavily on sustainability and environmental responsibility. The company introduced recycled materials within products and aims to reduce carbon emissions across operations and supply chains (Apple Inc., 2025). This sustainability strategy improves corporate reputation and strengthens relationships with environmentally conscious consumers.</w:t>
      </w:r>
      <w:r w:rsidRPr="00376337">
        <w:rPr>
          <w:sz w:val="32"/>
          <w:szCs w:val="32"/>
        </w:rPr>
        <w:br/>
      </w:r>
    </w:p>
    <w:p w14:paraId="531288F0" w14:textId="77777777" w:rsidR="009B6DF4" w:rsidRPr="00376337" w:rsidRDefault="00B9341E" w:rsidP="00442E48">
      <w:pPr>
        <w:pStyle w:val="Heading2"/>
        <w:spacing w:line="360" w:lineRule="auto"/>
        <w:rPr>
          <w:sz w:val="32"/>
          <w:szCs w:val="32"/>
        </w:rPr>
      </w:pPr>
      <w:r w:rsidRPr="00376337">
        <w:rPr>
          <w:sz w:val="32"/>
          <w:szCs w:val="32"/>
        </w:rPr>
        <w:t>1.3 Business Objectives</w:t>
      </w:r>
    </w:p>
    <w:p w14:paraId="091C47A4" w14:textId="77777777" w:rsidR="009B6DF4" w:rsidRPr="00376337" w:rsidRDefault="00B9341E" w:rsidP="00442E48">
      <w:pPr>
        <w:spacing w:line="360" w:lineRule="auto"/>
        <w:rPr>
          <w:sz w:val="32"/>
          <w:szCs w:val="32"/>
        </w:rPr>
      </w:pPr>
      <w:r w:rsidRPr="00376337">
        <w:rPr>
          <w:sz w:val="32"/>
          <w:szCs w:val="32"/>
        </w:rPr>
        <w:t>Apple’s short-term objectives include increasing product sales, improving artificial intelligence technologies and expanding digital services. The company also focuses on maintaining high customer satisfaction through continuous innovation, software updates and improved customer support.</w:t>
      </w:r>
      <w:r w:rsidRPr="00376337">
        <w:rPr>
          <w:sz w:val="32"/>
          <w:szCs w:val="32"/>
        </w:rPr>
        <w:br/>
      </w:r>
      <w:r w:rsidRPr="00376337">
        <w:rPr>
          <w:sz w:val="32"/>
          <w:szCs w:val="32"/>
        </w:rPr>
        <w:br/>
        <w:t>Apple’s long-term objectives focus on global expansion, sustainability and technological leadership within the global technology industry. One major objective is achieving carbon neutrality across all products and operations by 2030 (Apple Inc., 2025). Furthermore, Apple aims to continue developing innovative technologies that improve communication, productivity and digital experiences for consumers worldwide.</w:t>
      </w:r>
      <w:r w:rsidRPr="00376337">
        <w:rPr>
          <w:sz w:val="32"/>
          <w:szCs w:val="32"/>
        </w:rPr>
        <w:br/>
      </w:r>
      <w:r w:rsidRPr="00376337">
        <w:rPr>
          <w:sz w:val="32"/>
          <w:szCs w:val="32"/>
        </w:rPr>
        <w:br/>
        <w:t>Another important objective is increasing shareholder value through financial growth and market expansion. Apple continuously invests in research and development to adapt to changing technological trends and customer expectations (Grant, 2020). However, rapid technological change also increases competitive pressure because companies must constantly innovate to maintain market leadership.</w:t>
      </w:r>
      <w:r w:rsidRPr="00376337">
        <w:rPr>
          <w:sz w:val="32"/>
          <w:szCs w:val="32"/>
        </w:rPr>
        <w:br/>
      </w:r>
      <w:r w:rsidRPr="00376337">
        <w:rPr>
          <w:sz w:val="32"/>
          <w:szCs w:val="32"/>
        </w:rPr>
        <w:br/>
        <w:t>Apple’s focus on sustainability and innovation demonstrates strong entrepreneurial vision. However, maintaining premium product prices while competing within highly dynamic markets may become increasingly challenging in the future, particularly during economic uncertainty and inflation.</w:t>
      </w:r>
      <w:r w:rsidRPr="00376337">
        <w:rPr>
          <w:sz w:val="32"/>
          <w:szCs w:val="32"/>
        </w:rPr>
        <w:br/>
      </w:r>
    </w:p>
    <w:p w14:paraId="1CF51A00" w14:textId="77777777" w:rsidR="009B6DF4" w:rsidRPr="00376337" w:rsidRDefault="00B9341E" w:rsidP="00442E48">
      <w:pPr>
        <w:pStyle w:val="Heading2"/>
        <w:spacing w:line="360" w:lineRule="auto"/>
        <w:rPr>
          <w:sz w:val="32"/>
          <w:szCs w:val="32"/>
        </w:rPr>
      </w:pPr>
      <w:r w:rsidRPr="00376337">
        <w:rPr>
          <w:sz w:val="32"/>
          <w:szCs w:val="32"/>
        </w:rPr>
        <w:t>1.4 Unique Selling Point (USP)</w:t>
      </w:r>
    </w:p>
    <w:p w14:paraId="01F3270E" w14:textId="77777777" w:rsidR="009B6DF4" w:rsidRPr="00376337" w:rsidRDefault="00B9341E" w:rsidP="00442E48">
      <w:pPr>
        <w:spacing w:line="360" w:lineRule="auto"/>
        <w:rPr>
          <w:sz w:val="32"/>
          <w:szCs w:val="32"/>
        </w:rPr>
      </w:pPr>
      <w:r w:rsidRPr="00376337">
        <w:rPr>
          <w:sz w:val="32"/>
          <w:szCs w:val="32"/>
        </w:rPr>
        <w:t>Apple’s main Unique Selling Point (USP) is its integrated ecosystem and premium brand image. Unlike many competitors, Apple products and services work together seamlessly, creating a convenient and user-friendly customer experience. This ecosystem integration increases customer loyalty because consumers benefit from owning multiple Apple devices within one operating system.</w:t>
      </w:r>
      <w:r w:rsidRPr="00376337">
        <w:rPr>
          <w:sz w:val="32"/>
          <w:szCs w:val="32"/>
        </w:rPr>
        <w:br/>
      </w:r>
      <w:r w:rsidRPr="00376337">
        <w:rPr>
          <w:sz w:val="32"/>
          <w:szCs w:val="32"/>
        </w:rPr>
        <w:br/>
        <w:t>Another important USP is Apple’s focus on innovation, simplicity and design quality. The company consistently introduces products that combine advanced technology with premium aesthetics and strong performance. Porter (1985) argues that businesses achieving strong product differentiation can create significant competitive advantages within highly competitive industries.</w:t>
      </w:r>
      <w:r w:rsidRPr="00376337">
        <w:rPr>
          <w:sz w:val="32"/>
          <w:szCs w:val="32"/>
        </w:rPr>
        <w:br/>
      </w:r>
      <w:r w:rsidRPr="00376337">
        <w:rPr>
          <w:sz w:val="32"/>
          <w:szCs w:val="32"/>
        </w:rPr>
        <w:br/>
        <w:t>Apple also differentiates itself through software security, regular updates and strong customer service. These factors contribute significantly to customer trust and long-term business success. However, Apple’s premium positioning also limits accessibility for some consumers because products are often significantly more expensive than competitor alternatives.</w:t>
      </w:r>
      <w:r w:rsidRPr="00376337">
        <w:rPr>
          <w:sz w:val="32"/>
          <w:szCs w:val="32"/>
        </w:rPr>
        <w:br/>
      </w:r>
    </w:p>
    <w:p w14:paraId="682DE846" w14:textId="77777777" w:rsidR="009B6DF4" w:rsidRPr="00376337" w:rsidRDefault="00B9341E" w:rsidP="00442E48">
      <w:pPr>
        <w:pStyle w:val="Heading2"/>
        <w:spacing w:line="360" w:lineRule="auto"/>
        <w:rPr>
          <w:sz w:val="32"/>
          <w:szCs w:val="32"/>
        </w:rPr>
      </w:pPr>
      <w:r w:rsidRPr="00376337">
        <w:rPr>
          <w:sz w:val="32"/>
          <w:szCs w:val="32"/>
        </w:rPr>
        <w:t>2.1 SWOT Analysis</w:t>
      </w:r>
    </w:p>
    <w:p w14:paraId="4434BB5F" w14:textId="77777777" w:rsidR="009B6DF4" w:rsidRPr="00376337" w:rsidRDefault="00B9341E" w:rsidP="00442E48">
      <w:pPr>
        <w:spacing w:line="360" w:lineRule="auto"/>
        <w:rPr>
          <w:sz w:val="32"/>
          <w:szCs w:val="32"/>
        </w:rPr>
      </w:pPr>
      <w:r w:rsidRPr="00376337">
        <w:rPr>
          <w:sz w:val="32"/>
          <w:szCs w:val="32"/>
        </w:rPr>
        <w:t>Strengths:</w:t>
      </w:r>
      <w:r w:rsidRPr="00376337">
        <w:rPr>
          <w:sz w:val="32"/>
          <w:szCs w:val="32"/>
        </w:rPr>
        <w:br/>
        <w:t xml:space="preserve">Apple benefits from a globally recognised brand, strong financial performance and high levels of customer loyalty. The company’s </w:t>
      </w:r>
      <w:proofErr w:type="gramStart"/>
      <w:r w:rsidRPr="00376337">
        <w:rPr>
          <w:sz w:val="32"/>
          <w:szCs w:val="32"/>
        </w:rPr>
        <w:t>innovation</w:t>
      </w:r>
      <w:proofErr w:type="gramEnd"/>
      <w:r w:rsidRPr="00376337">
        <w:rPr>
          <w:sz w:val="32"/>
          <w:szCs w:val="32"/>
        </w:rPr>
        <w:t xml:space="preserve"> strategy and premium product quality provide major competitive advantages. Apple also possesses strong financial resources that allow continuous investment in research and development.</w:t>
      </w:r>
      <w:r w:rsidRPr="00376337">
        <w:rPr>
          <w:sz w:val="32"/>
          <w:szCs w:val="32"/>
        </w:rPr>
        <w:br/>
      </w:r>
      <w:r w:rsidRPr="00376337">
        <w:rPr>
          <w:sz w:val="32"/>
          <w:szCs w:val="32"/>
        </w:rPr>
        <w:br/>
        <w:t>Weaknesses:</w:t>
      </w:r>
      <w:r w:rsidRPr="00376337">
        <w:rPr>
          <w:sz w:val="32"/>
          <w:szCs w:val="32"/>
        </w:rPr>
        <w:br/>
        <w:t>Apple products are expensive compared to many competitors, limiting accessibility for lower-income consumers. The company is also highly dependent on iPhone sales for a large proportion of annual revenue, creating financial risk if smartphone demand decreases.</w:t>
      </w:r>
      <w:r w:rsidRPr="00376337">
        <w:rPr>
          <w:sz w:val="32"/>
          <w:szCs w:val="32"/>
        </w:rPr>
        <w:br/>
      </w:r>
      <w:r w:rsidRPr="00376337">
        <w:rPr>
          <w:sz w:val="32"/>
          <w:szCs w:val="32"/>
        </w:rPr>
        <w:br/>
        <w:t>Opportunities:</w:t>
      </w:r>
      <w:r w:rsidRPr="00376337">
        <w:rPr>
          <w:sz w:val="32"/>
          <w:szCs w:val="32"/>
        </w:rPr>
        <w:br/>
        <w:t>The growth of artificial intelligence, digital services and emerging international markets creates opportunities for Apple to increase revenue streams and expand operations. Increased demand for sustainable technology products may also strengthen Apple’s market position.</w:t>
      </w:r>
      <w:r w:rsidRPr="00376337">
        <w:rPr>
          <w:sz w:val="32"/>
          <w:szCs w:val="32"/>
        </w:rPr>
        <w:br/>
      </w:r>
      <w:r w:rsidRPr="00376337">
        <w:rPr>
          <w:sz w:val="32"/>
          <w:szCs w:val="32"/>
        </w:rPr>
        <w:br/>
        <w:t>Threats:</w:t>
      </w:r>
      <w:r w:rsidRPr="00376337">
        <w:rPr>
          <w:sz w:val="32"/>
          <w:szCs w:val="32"/>
        </w:rPr>
        <w:br/>
        <w:t>Apple faces strong competition from Samsung, Microsoft and Google. Rapid technological changes, cyber security risks and supply chain disruptions may negatively affect business operations (Grant, 2020). In addition, increasing global regulation regarding digital privacy and competition could create future operational challenges.</w:t>
      </w:r>
      <w:r w:rsidRPr="00376337">
        <w:rPr>
          <w:sz w:val="32"/>
          <w:szCs w:val="32"/>
        </w:rPr>
        <w:br/>
      </w:r>
    </w:p>
    <w:p w14:paraId="3604F23F" w14:textId="77777777" w:rsidR="009B6DF4" w:rsidRPr="00376337" w:rsidRDefault="00B9341E" w:rsidP="00442E48">
      <w:pPr>
        <w:pStyle w:val="Heading2"/>
        <w:spacing w:line="360" w:lineRule="auto"/>
        <w:rPr>
          <w:sz w:val="32"/>
          <w:szCs w:val="32"/>
        </w:rPr>
      </w:pPr>
      <w:r w:rsidRPr="00376337">
        <w:rPr>
          <w:sz w:val="32"/>
          <w:szCs w:val="32"/>
        </w:rPr>
        <w:t>2.2 Competitor Analysis</w:t>
      </w:r>
    </w:p>
    <w:p w14:paraId="76CE2058" w14:textId="77777777" w:rsidR="009B6DF4" w:rsidRPr="00376337" w:rsidRDefault="00B9341E" w:rsidP="00442E48">
      <w:pPr>
        <w:spacing w:line="360" w:lineRule="auto"/>
        <w:rPr>
          <w:sz w:val="32"/>
          <w:szCs w:val="32"/>
        </w:rPr>
      </w:pPr>
      <w:r w:rsidRPr="00376337">
        <w:rPr>
          <w:sz w:val="32"/>
          <w:szCs w:val="32"/>
        </w:rPr>
        <w:t>Apple competes directly with Samsung and Microsoft within the global technology market. Samsung competes strongly within smartphones and electronics by offering products across multiple price categories. Microsoft competes with Apple in software, cloud computing and laptop markets.</w:t>
      </w:r>
      <w:r w:rsidRPr="00376337">
        <w:rPr>
          <w:sz w:val="32"/>
          <w:szCs w:val="32"/>
        </w:rPr>
        <w:br/>
      </w:r>
      <w:r w:rsidRPr="00376337">
        <w:rPr>
          <w:sz w:val="32"/>
          <w:szCs w:val="32"/>
        </w:rPr>
        <w:br/>
        <w:t>Indirect competitors include Google and Sony. Google competes through Android software and digital services, while Sony competes within entertainment technology and electronics markets. Porter (1985) explains that competitive industries require businesses to continuously innovate and differentiate products to maintain market leadership.</w:t>
      </w:r>
      <w:r w:rsidRPr="00376337">
        <w:rPr>
          <w:sz w:val="32"/>
          <w:szCs w:val="32"/>
        </w:rPr>
        <w:br/>
      </w:r>
      <w:r w:rsidRPr="00376337">
        <w:rPr>
          <w:sz w:val="32"/>
          <w:szCs w:val="32"/>
        </w:rPr>
        <w:br/>
        <w:t>Despite strong competition, Apple maintains competitive advantages through ecosystem integration, premium branding and customer loyalty. According to Statista (2025), Apple remains one of the most valuable global brands because of strong consumer trust and consistent innovation. However, competitors offering lower prices and greater customisation may attract price-sensitive consumers.</w:t>
      </w:r>
      <w:r w:rsidRPr="00376337">
        <w:rPr>
          <w:sz w:val="32"/>
          <w:szCs w:val="32"/>
        </w:rPr>
        <w:br/>
      </w:r>
    </w:p>
    <w:p w14:paraId="5CBBB86B" w14:textId="77777777" w:rsidR="009B6DF4" w:rsidRPr="00376337" w:rsidRDefault="00B9341E" w:rsidP="00442E48">
      <w:pPr>
        <w:pStyle w:val="Heading2"/>
        <w:spacing w:line="360" w:lineRule="auto"/>
        <w:rPr>
          <w:sz w:val="32"/>
          <w:szCs w:val="32"/>
        </w:rPr>
      </w:pPr>
      <w:r w:rsidRPr="00376337">
        <w:rPr>
          <w:sz w:val="32"/>
          <w:szCs w:val="32"/>
        </w:rPr>
        <w:t>3.1 Market Segmentation and Target Customers</w:t>
      </w:r>
    </w:p>
    <w:p w14:paraId="289EC2CE" w14:textId="77777777" w:rsidR="009B6DF4" w:rsidRPr="00376337" w:rsidRDefault="00B9341E" w:rsidP="00442E48">
      <w:pPr>
        <w:spacing w:line="360" w:lineRule="auto"/>
        <w:rPr>
          <w:sz w:val="32"/>
          <w:szCs w:val="32"/>
        </w:rPr>
      </w:pPr>
      <w:r w:rsidRPr="00376337">
        <w:rPr>
          <w:sz w:val="32"/>
          <w:szCs w:val="32"/>
        </w:rPr>
        <w:t>Apple uses demographic, geographic and psychographic segmentation strategies to target customers. The company mainly targets middle-income and high-income consumers who value innovation, premium quality and technological convenience.</w:t>
      </w:r>
      <w:r w:rsidRPr="00376337">
        <w:rPr>
          <w:sz w:val="32"/>
          <w:szCs w:val="32"/>
        </w:rPr>
        <w:br/>
      </w:r>
      <w:r w:rsidRPr="00376337">
        <w:rPr>
          <w:sz w:val="32"/>
          <w:szCs w:val="32"/>
        </w:rPr>
        <w:br/>
        <w:t>Apple’s target market includes professionals, students, businesses and technology enthusiasts. Younger consumers are targeted through social media marketing and strong brand positioning. Kotler and Armstrong (2021) argue that psychographic segmentation is highly effective when consumers associate products with lifestyle, status and identity.</w:t>
      </w:r>
      <w:r w:rsidRPr="00376337">
        <w:rPr>
          <w:sz w:val="32"/>
          <w:szCs w:val="32"/>
        </w:rPr>
        <w:br/>
      </w:r>
      <w:r w:rsidRPr="00376337">
        <w:rPr>
          <w:sz w:val="32"/>
          <w:szCs w:val="32"/>
        </w:rPr>
        <w:br/>
        <w:t>Apple’s premium pricing strategy positions the company as a luxury technology brand. This branding strategy attracts consumers who value exclusivity, quality and design. However, the premium pricing approach may also reduce accessibility within lower-income markets, particularly during periods of economic instability.</w:t>
      </w:r>
      <w:r w:rsidRPr="00376337">
        <w:rPr>
          <w:sz w:val="32"/>
          <w:szCs w:val="32"/>
        </w:rPr>
        <w:br/>
      </w:r>
    </w:p>
    <w:p w14:paraId="6DA41BD2" w14:textId="77777777" w:rsidR="009B6DF4" w:rsidRPr="00376337" w:rsidRDefault="00B9341E" w:rsidP="00442E48">
      <w:pPr>
        <w:pStyle w:val="Heading2"/>
        <w:spacing w:line="360" w:lineRule="auto"/>
        <w:rPr>
          <w:sz w:val="32"/>
          <w:szCs w:val="32"/>
        </w:rPr>
      </w:pPr>
      <w:r w:rsidRPr="00376337">
        <w:rPr>
          <w:sz w:val="32"/>
          <w:szCs w:val="32"/>
        </w:rPr>
        <w:t>3.2 4Ps of Marketing</w:t>
      </w:r>
    </w:p>
    <w:p w14:paraId="4BCC2FF7" w14:textId="77777777" w:rsidR="009B6DF4" w:rsidRPr="00376337" w:rsidRDefault="00B9341E" w:rsidP="00442E48">
      <w:pPr>
        <w:spacing w:line="360" w:lineRule="auto"/>
        <w:rPr>
          <w:sz w:val="32"/>
          <w:szCs w:val="32"/>
        </w:rPr>
      </w:pPr>
      <w:r w:rsidRPr="00376337">
        <w:rPr>
          <w:sz w:val="32"/>
          <w:szCs w:val="32"/>
        </w:rPr>
        <w:t>Product:</w:t>
      </w:r>
      <w:r w:rsidRPr="00376337">
        <w:rPr>
          <w:sz w:val="32"/>
          <w:szCs w:val="32"/>
        </w:rPr>
        <w:br/>
        <w:t>Apple offers premium electronic products and digital services that combine innovation, simplicity and advanced technology. Continuous product development helps maintain customer interest and competitive advantage.</w:t>
      </w:r>
      <w:r w:rsidRPr="00376337">
        <w:rPr>
          <w:sz w:val="32"/>
          <w:szCs w:val="32"/>
        </w:rPr>
        <w:br/>
      </w:r>
      <w:r w:rsidRPr="00376337">
        <w:rPr>
          <w:sz w:val="32"/>
          <w:szCs w:val="32"/>
        </w:rPr>
        <w:br/>
        <w:t>Price:</w:t>
      </w:r>
      <w:r w:rsidRPr="00376337">
        <w:rPr>
          <w:sz w:val="32"/>
          <w:szCs w:val="32"/>
        </w:rPr>
        <w:br/>
        <w:t>Apple uses a premium pricing strategy. Although products are more expensive than competitor alternatives, customers are willing to pay higher prices because of product quality, reputation and ecosystem integration.</w:t>
      </w:r>
      <w:r w:rsidRPr="00376337">
        <w:rPr>
          <w:sz w:val="32"/>
          <w:szCs w:val="32"/>
        </w:rPr>
        <w:br/>
      </w:r>
      <w:r w:rsidRPr="00376337">
        <w:rPr>
          <w:sz w:val="32"/>
          <w:szCs w:val="32"/>
        </w:rPr>
        <w:br/>
        <w:t>Place:</w:t>
      </w:r>
      <w:r w:rsidRPr="00376337">
        <w:rPr>
          <w:sz w:val="32"/>
          <w:szCs w:val="32"/>
        </w:rPr>
        <w:br/>
        <w:t>Apple distributes products through Apple Stores, online platforms and authorised retailers worldwide. Strong global distribution improves accessibility and strengthens brand visibility.</w:t>
      </w:r>
      <w:r w:rsidRPr="00376337">
        <w:rPr>
          <w:sz w:val="32"/>
          <w:szCs w:val="32"/>
        </w:rPr>
        <w:br/>
      </w:r>
      <w:r w:rsidRPr="00376337">
        <w:rPr>
          <w:sz w:val="32"/>
          <w:szCs w:val="32"/>
        </w:rPr>
        <w:br/>
        <w:t>Promotion:</w:t>
      </w:r>
      <w:r w:rsidRPr="00376337">
        <w:rPr>
          <w:sz w:val="32"/>
          <w:szCs w:val="32"/>
        </w:rPr>
        <w:br/>
        <w:t>Apple uses advertising, social media marketing, influencer marketing and product launch events to promote products. Minimalistic advertising and emotional branding strengthen customer loyalty and global brand awareness (Kotler and Keller, 2022). Apple’s promotional strategies focus strongly on customer lifestyles and experiences rather than only technical specifications.</w:t>
      </w:r>
      <w:r w:rsidRPr="00376337">
        <w:rPr>
          <w:sz w:val="32"/>
          <w:szCs w:val="32"/>
        </w:rPr>
        <w:br/>
      </w:r>
    </w:p>
    <w:p w14:paraId="7358E720" w14:textId="77777777" w:rsidR="009B6DF4" w:rsidRPr="00376337" w:rsidRDefault="00B9341E" w:rsidP="00442E48">
      <w:pPr>
        <w:pStyle w:val="Heading2"/>
        <w:spacing w:line="360" w:lineRule="auto"/>
        <w:rPr>
          <w:sz w:val="32"/>
          <w:szCs w:val="32"/>
        </w:rPr>
      </w:pPr>
      <w:r w:rsidRPr="00376337">
        <w:rPr>
          <w:sz w:val="32"/>
          <w:szCs w:val="32"/>
        </w:rPr>
        <w:t>3.3 Online Marketing Strategies</w:t>
      </w:r>
    </w:p>
    <w:p w14:paraId="34A7B302" w14:textId="77777777" w:rsidR="009B6DF4" w:rsidRPr="00376337" w:rsidRDefault="00B9341E" w:rsidP="00442E48">
      <w:pPr>
        <w:spacing w:line="360" w:lineRule="auto"/>
        <w:rPr>
          <w:sz w:val="32"/>
          <w:szCs w:val="32"/>
        </w:rPr>
      </w:pPr>
      <w:r w:rsidRPr="00376337">
        <w:rPr>
          <w:sz w:val="32"/>
          <w:szCs w:val="32"/>
        </w:rPr>
        <w:t>Apple uses digital marketing strategies to attract and retain customers. Social media platforms such as Instagram, YouTube and X are used to promote products and increase customer engagement.</w:t>
      </w:r>
      <w:r w:rsidRPr="00376337">
        <w:rPr>
          <w:sz w:val="32"/>
          <w:szCs w:val="32"/>
        </w:rPr>
        <w:br/>
      </w:r>
      <w:r w:rsidRPr="00376337">
        <w:rPr>
          <w:sz w:val="32"/>
          <w:szCs w:val="32"/>
        </w:rPr>
        <w:br/>
        <w:t xml:space="preserve">The company also uses product launch events to generate global media attention before releasing new products. Apple’s official website and online store provide </w:t>
      </w:r>
      <w:proofErr w:type="gramStart"/>
      <w:r w:rsidRPr="00376337">
        <w:rPr>
          <w:sz w:val="32"/>
          <w:szCs w:val="32"/>
        </w:rPr>
        <w:t>a professional</w:t>
      </w:r>
      <w:proofErr w:type="gramEnd"/>
      <w:r w:rsidRPr="00376337">
        <w:rPr>
          <w:sz w:val="32"/>
          <w:szCs w:val="32"/>
        </w:rPr>
        <w:t xml:space="preserve"> digital customer experience and support online sales growth.</w:t>
      </w:r>
      <w:r w:rsidRPr="00376337">
        <w:rPr>
          <w:sz w:val="32"/>
          <w:szCs w:val="32"/>
        </w:rPr>
        <w:br/>
      </w:r>
      <w:r w:rsidRPr="00376337">
        <w:rPr>
          <w:sz w:val="32"/>
          <w:szCs w:val="32"/>
        </w:rPr>
        <w:br/>
        <w:t>Apple’s online marketing strategies focus strongly on simplicity, premium branding and emotional connections with consumers. According to Kotler and Keller (2022), emotional branding strategies can significantly increase customer loyalty and long-term brand value. Apple successfully applies this strategy by creating marketing campaigns that focus on innovation, creativity and lifestyle experiences.</w:t>
      </w:r>
      <w:r w:rsidRPr="00376337">
        <w:rPr>
          <w:sz w:val="32"/>
          <w:szCs w:val="32"/>
        </w:rPr>
        <w:br/>
      </w:r>
    </w:p>
    <w:p w14:paraId="208B1B49" w14:textId="77777777" w:rsidR="009B6DF4" w:rsidRPr="00376337" w:rsidRDefault="00B9341E" w:rsidP="00442E48">
      <w:pPr>
        <w:pStyle w:val="Heading2"/>
        <w:spacing w:line="360" w:lineRule="auto"/>
        <w:rPr>
          <w:sz w:val="32"/>
          <w:szCs w:val="32"/>
        </w:rPr>
      </w:pPr>
      <w:r w:rsidRPr="00376337">
        <w:rPr>
          <w:sz w:val="32"/>
          <w:szCs w:val="32"/>
        </w:rPr>
        <w:t>4.1 Financial Planning</w:t>
      </w:r>
    </w:p>
    <w:p w14:paraId="13A284E8" w14:textId="77777777" w:rsidR="009B6DF4" w:rsidRPr="00376337" w:rsidRDefault="00B9341E" w:rsidP="00442E48">
      <w:pPr>
        <w:spacing w:line="360" w:lineRule="auto"/>
        <w:rPr>
          <w:sz w:val="32"/>
          <w:szCs w:val="32"/>
        </w:rPr>
      </w:pPr>
      <w:r w:rsidRPr="00376337">
        <w:rPr>
          <w:sz w:val="32"/>
          <w:szCs w:val="32"/>
        </w:rPr>
        <w:t>Apple originally started as a small start-up company operating from a garage in California. Initial funding came from the founders and external investors who supported early growth and product development.</w:t>
      </w:r>
      <w:r w:rsidRPr="00376337">
        <w:rPr>
          <w:sz w:val="32"/>
          <w:szCs w:val="32"/>
        </w:rPr>
        <w:br/>
      </w:r>
      <w:r w:rsidRPr="00376337">
        <w:rPr>
          <w:sz w:val="32"/>
          <w:szCs w:val="32"/>
        </w:rPr>
        <w:br/>
        <w:t>Over time, Apple expanded rapidly through innovation and successful product launches. The introduction of the iPhone significantly increased global revenue and market share. According to Apple Inc. (2025), the company generates hundreds of billions of dollars in annual revenue and remains one of the most profitable businesses in the world.</w:t>
      </w:r>
      <w:r w:rsidRPr="00376337">
        <w:rPr>
          <w:sz w:val="32"/>
          <w:szCs w:val="32"/>
        </w:rPr>
        <w:br/>
      </w:r>
      <w:r w:rsidRPr="00376337">
        <w:rPr>
          <w:sz w:val="32"/>
          <w:szCs w:val="32"/>
        </w:rPr>
        <w:br/>
        <w:t>Apple continues investing heavily in research and development, sustainability and artificial intelligence technologies to support future business growth. Strong financial performance also allows the company to expand globally and maintain technological leadership.</w:t>
      </w:r>
      <w:r w:rsidRPr="00376337">
        <w:rPr>
          <w:sz w:val="32"/>
          <w:szCs w:val="32"/>
        </w:rPr>
        <w:br/>
      </w:r>
      <w:r w:rsidRPr="00376337">
        <w:rPr>
          <w:sz w:val="32"/>
          <w:szCs w:val="32"/>
        </w:rPr>
        <w:br/>
        <w:t>However, Apple’s long-term financial success may depend on the company’s ability to continue innovating within increasingly competitive markets. Consumer preferences and technological trends change rapidly, meaning Apple must consistently adapt to maintain market leadership.</w:t>
      </w:r>
      <w:r w:rsidRPr="00376337">
        <w:rPr>
          <w:sz w:val="32"/>
          <w:szCs w:val="32"/>
        </w:rPr>
        <w:br/>
      </w:r>
    </w:p>
    <w:p w14:paraId="5CD17366" w14:textId="77777777" w:rsidR="009B6DF4" w:rsidRPr="00376337" w:rsidRDefault="00B9341E" w:rsidP="00442E48">
      <w:pPr>
        <w:pStyle w:val="Heading2"/>
        <w:spacing w:line="360" w:lineRule="auto"/>
        <w:rPr>
          <w:sz w:val="32"/>
          <w:szCs w:val="32"/>
        </w:rPr>
      </w:pPr>
      <w:r w:rsidRPr="00376337">
        <w:rPr>
          <w:sz w:val="32"/>
          <w:szCs w:val="32"/>
        </w:rPr>
        <w:t>Conclusion</w:t>
      </w:r>
    </w:p>
    <w:p w14:paraId="0B922666" w14:textId="77777777" w:rsidR="00A16E73" w:rsidRDefault="00B9341E" w:rsidP="00442E48">
      <w:pPr>
        <w:spacing w:line="360" w:lineRule="auto"/>
        <w:rPr>
          <w:sz w:val="32"/>
          <w:szCs w:val="32"/>
        </w:rPr>
      </w:pPr>
      <w:r w:rsidRPr="00376337">
        <w:rPr>
          <w:sz w:val="32"/>
          <w:szCs w:val="32"/>
        </w:rPr>
        <w:t>In conclusion, Apple Inc. remains one of the most successful and innovative companies within the global technology industry. The company’s strong brand image, integrated ecosystem and marketing strategies contribute significantly to customer loyalty and competitive advantage.</w:t>
      </w:r>
      <w:r w:rsidRPr="00376337">
        <w:rPr>
          <w:sz w:val="32"/>
          <w:szCs w:val="32"/>
        </w:rPr>
        <w:br/>
      </w:r>
    </w:p>
    <w:p w14:paraId="72E8E4E9" w14:textId="77777777" w:rsidR="00A16E73" w:rsidRDefault="00B9341E" w:rsidP="00442E48">
      <w:pPr>
        <w:spacing w:line="360" w:lineRule="auto"/>
        <w:rPr>
          <w:sz w:val="32"/>
          <w:szCs w:val="32"/>
        </w:rPr>
      </w:pPr>
      <w:r w:rsidRPr="00376337">
        <w:rPr>
          <w:sz w:val="32"/>
          <w:szCs w:val="32"/>
        </w:rPr>
        <w:t>This report demonstrated how Apple applies entrepreneurial strategies, marketing frameworks and financial planning to achieve long-term business success. Although Apple faces challenges such as strong competition and premium pricing, the company continues maintaining global leadership through innovation, sustainability and continuous technological development.</w:t>
      </w:r>
    </w:p>
    <w:p w14:paraId="6A44F5F4" w14:textId="00D7D3E7" w:rsidR="009B6DF4" w:rsidRDefault="00B9341E" w:rsidP="00442E48">
      <w:pPr>
        <w:spacing w:line="360" w:lineRule="auto"/>
      </w:pPr>
      <w:r w:rsidRPr="00376337">
        <w:rPr>
          <w:sz w:val="32"/>
          <w:szCs w:val="32"/>
        </w:rPr>
        <w:br/>
        <w:t>Overall, Apple represents an excellent example of successful entrepreneurship, strategic management and modern marketing. The company’s ability to combine innovation, branding and customer experience continues to</w:t>
      </w:r>
      <w:r w:rsidR="00A16E73">
        <w:rPr>
          <w:sz w:val="32"/>
          <w:szCs w:val="32"/>
        </w:rPr>
        <w:t xml:space="preserve"> </w:t>
      </w:r>
      <w:r w:rsidRPr="00376337">
        <w:rPr>
          <w:sz w:val="32"/>
          <w:szCs w:val="32"/>
        </w:rPr>
        <w:t>support long-term business growth and profitability.</w:t>
      </w:r>
      <w:r>
        <w:br/>
      </w:r>
    </w:p>
    <w:p w14:paraId="729C930A" w14:textId="77777777" w:rsidR="009B6DF4" w:rsidRPr="00CA05D5" w:rsidRDefault="00B9341E">
      <w:pPr>
        <w:pStyle w:val="Heading2"/>
        <w:rPr>
          <w:sz w:val="32"/>
          <w:szCs w:val="32"/>
        </w:rPr>
      </w:pPr>
      <w:r w:rsidRPr="00CA05D5">
        <w:rPr>
          <w:sz w:val="32"/>
          <w:szCs w:val="32"/>
        </w:rPr>
        <w:t>References</w:t>
      </w:r>
    </w:p>
    <w:p w14:paraId="7BC1DB11" w14:textId="096DF0CC" w:rsidR="009B6DF4" w:rsidRPr="00CA05D5" w:rsidRDefault="00B9341E">
      <w:pPr>
        <w:rPr>
          <w:sz w:val="32"/>
          <w:szCs w:val="32"/>
        </w:rPr>
      </w:pPr>
      <w:r w:rsidRPr="00CA05D5">
        <w:rPr>
          <w:sz w:val="32"/>
          <w:szCs w:val="32"/>
        </w:rPr>
        <w:t xml:space="preserve">Apple Inc. (2025) Annual Report 2025. Available at: </w:t>
      </w:r>
      <w:hyperlink r:id="rId10" w:history="1">
        <w:r w:rsidR="009B6DF4" w:rsidRPr="001769A7">
          <w:rPr>
            <w:rStyle w:val="Hyperlink"/>
            <w:sz w:val="32"/>
            <w:szCs w:val="32"/>
          </w:rPr>
          <w:t>https://www.apple.com</w:t>
        </w:r>
      </w:hyperlink>
      <w:r w:rsidRPr="00CA05D5">
        <w:rPr>
          <w:sz w:val="32"/>
          <w:szCs w:val="32"/>
        </w:rPr>
        <w:t xml:space="preserve"> (Accessed: 26 May 2026).</w:t>
      </w:r>
    </w:p>
    <w:p w14:paraId="56FE25DE" w14:textId="21989AD0" w:rsidR="009B6DF4" w:rsidRPr="00562615" w:rsidRDefault="00B9341E" w:rsidP="004127ED">
      <w:pPr>
        <w:pStyle w:val="Italic"/>
        <w:rPr>
          <w:i/>
        </w:rPr>
      </w:pPr>
      <w:r w:rsidRPr="00B17481">
        <w:rPr>
          <w:i/>
        </w:rPr>
        <w:t xml:space="preserve">Grant, R. </w:t>
      </w:r>
      <w:r w:rsidR="005A1F00" w:rsidRPr="00B17481">
        <w:rPr>
          <w:i/>
          <w:iCs/>
        </w:rPr>
        <w:t>M</w:t>
      </w:r>
      <w:r w:rsidR="00362C30" w:rsidRPr="00B17481">
        <w:rPr>
          <w:i/>
          <w:iCs/>
        </w:rPr>
        <w:t xml:space="preserve">. </w:t>
      </w:r>
      <w:r w:rsidRPr="00B17481">
        <w:rPr>
          <w:i/>
        </w:rPr>
        <w:t>(2020)</w:t>
      </w:r>
      <w:r w:rsidRPr="00CA05D5">
        <w:t xml:space="preserve"> </w:t>
      </w:r>
      <w:r w:rsidRPr="00562615">
        <w:rPr>
          <w:i/>
        </w:rPr>
        <w:t xml:space="preserve">Contemporary Strategy Analysis. 10th edn. </w:t>
      </w:r>
      <w:r w:rsidR="005821B0">
        <w:rPr>
          <w:i/>
          <w:iCs/>
        </w:rPr>
        <w:t>H</w:t>
      </w:r>
      <w:r w:rsidR="00B17481">
        <w:rPr>
          <w:i/>
          <w:iCs/>
        </w:rPr>
        <w:t xml:space="preserve">oboken, NJ: </w:t>
      </w:r>
      <w:r w:rsidRPr="00562615">
        <w:rPr>
          <w:i/>
          <w:iCs/>
        </w:rPr>
        <w:t>Wiley.</w:t>
      </w:r>
    </w:p>
    <w:p w14:paraId="6EFF97E0" w14:textId="62D76725" w:rsidR="009B6DF4" w:rsidRPr="00952C17" w:rsidRDefault="00B9341E" w:rsidP="007109DE">
      <w:pPr>
        <w:pStyle w:val="Italic"/>
        <w:rPr>
          <w:i/>
        </w:rPr>
      </w:pPr>
      <w:r w:rsidRPr="00952C17">
        <w:rPr>
          <w:i/>
        </w:rPr>
        <w:t xml:space="preserve">Johnson, G., Scholes, K. and Whittington, R. (2021) Exploring Strategy. 12th edn. </w:t>
      </w:r>
      <w:r w:rsidR="00A44E0D" w:rsidRPr="00952C17">
        <w:rPr>
          <w:i/>
          <w:iCs/>
        </w:rPr>
        <w:t>Har</w:t>
      </w:r>
      <w:r w:rsidR="007109DE" w:rsidRPr="00952C17">
        <w:rPr>
          <w:i/>
          <w:iCs/>
        </w:rPr>
        <w:t>low</w:t>
      </w:r>
      <w:r w:rsidRPr="00952C17">
        <w:rPr>
          <w:i/>
          <w:iCs/>
        </w:rPr>
        <w:t xml:space="preserve"> </w:t>
      </w:r>
      <w:r w:rsidRPr="00952C17">
        <w:rPr>
          <w:i/>
        </w:rPr>
        <w:t>Pearson.</w:t>
      </w:r>
    </w:p>
    <w:p w14:paraId="5E727199" w14:textId="77777777" w:rsidR="009B6DF4" w:rsidRPr="00CA05D5" w:rsidRDefault="00B9341E" w:rsidP="00AD4234">
      <w:pPr>
        <w:pStyle w:val="Italic"/>
      </w:pPr>
      <w:r w:rsidRPr="00AD4234">
        <w:t>Kotler, P. and Armstrong, G. (2021) Principles of Marketing. 18th edn. Pearson.</w:t>
      </w:r>
    </w:p>
    <w:p w14:paraId="677CD2EC" w14:textId="406C2BBF" w:rsidR="009B6DF4" w:rsidRPr="008126C3" w:rsidRDefault="00B9341E" w:rsidP="008126C3">
      <w:pPr>
        <w:pStyle w:val="Italic"/>
        <w:rPr>
          <w:i/>
        </w:rPr>
      </w:pPr>
      <w:r w:rsidRPr="008126C3">
        <w:rPr>
          <w:i/>
        </w:rPr>
        <w:t>Kotler, P. and Keller, K.</w:t>
      </w:r>
      <w:r w:rsidR="005238BF">
        <w:rPr>
          <w:i/>
          <w:iCs/>
        </w:rPr>
        <w:t>L.</w:t>
      </w:r>
      <w:r w:rsidRPr="008126C3">
        <w:rPr>
          <w:i/>
        </w:rPr>
        <w:t xml:space="preserve"> (2022) Marketing Management. 16th edn. </w:t>
      </w:r>
      <w:r w:rsidR="005238BF">
        <w:rPr>
          <w:i/>
          <w:iCs/>
        </w:rPr>
        <w:t>Harlow</w:t>
      </w:r>
      <w:r w:rsidR="000A23D3">
        <w:rPr>
          <w:i/>
          <w:iCs/>
        </w:rPr>
        <w:t xml:space="preserve">: </w:t>
      </w:r>
      <w:r w:rsidRPr="008126C3">
        <w:rPr>
          <w:i/>
        </w:rPr>
        <w:t>Pearson.</w:t>
      </w:r>
    </w:p>
    <w:p w14:paraId="3AB4877E" w14:textId="29289BA0" w:rsidR="009B6DF4" w:rsidRPr="00CA05D5" w:rsidRDefault="00B9341E">
      <w:pPr>
        <w:rPr>
          <w:sz w:val="32"/>
          <w:szCs w:val="32"/>
        </w:rPr>
      </w:pPr>
      <w:r w:rsidRPr="00CA05D5">
        <w:rPr>
          <w:sz w:val="32"/>
          <w:szCs w:val="32"/>
        </w:rPr>
        <w:t>Moorhead, P. (</w:t>
      </w:r>
      <w:proofErr w:type="gramStart"/>
      <w:r w:rsidRPr="00CA05D5">
        <w:rPr>
          <w:sz w:val="32"/>
          <w:szCs w:val="32"/>
        </w:rPr>
        <w:t>2023) ‘</w:t>
      </w:r>
      <w:proofErr w:type="gramEnd"/>
      <w:r w:rsidRPr="00CA05D5">
        <w:rPr>
          <w:sz w:val="32"/>
          <w:szCs w:val="32"/>
        </w:rPr>
        <w:t xml:space="preserve">Apple’s Innovation Strategy’, Forbes. Available at: </w:t>
      </w:r>
      <w:hyperlink r:id="rId11" w:history="1">
        <w:r w:rsidR="009B6DF4" w:rsidRPr="00DD5A3C">
          <w:rPr>
            <w:rStyle w:val="Hyperlink"/>
            <w:sz w:val="32"/>
            <w:szCs w:val="32"/>
          </w:rPr>
          <w:t>https://www.forbes.com</w:t>
        </w:r>
      </w:hyperlink>
      <w:r w:rsidRPr="00CA05D5">
        <w:rPr>
          <w:sz w:val="32"/>
          <w:szCs w:val="32"/>
        </w:rPr>
        <w:t xml:space="preserve"> (Accessed: 26 May 2026).</w:t>
      </w:r>
    </w:p>
    <w:p w14:paraId="3ABECBDC" w14:textId="5E3F3397" w:rsidR="009B6DF4" w:rsidRPr="0092157E" w:rsidRDefault="00B9341E">
      <w:pPr>
        <w:rPr>
          <w:i/>
          <w:iCs/>
          <w:sz w:val="32"/>
          <w:szCs w:val="32"/>
        </w:rPr>
      </w:pPr>
      <w:r w:rsidRPr="0092157E">
        <w:rPr>
          <w:i/>
          <w:iCs/>
          <w:sz w:val="32"/>
          <w:szCs w:val="32"/>
        </w:rPr>
        <w:t>Porter, M.</w:t>
      </w:r>
      <w:r w:rsidR="00F621AE" w:rsidRPr="0092157E">
        <w:rPr>
          <w:i/>
          <w:iCs/>
          <w:sz w:val="32"/>
          <w:szCs w:val="32"/>
        </w:rPr>
        <w:t>E.</w:t>
      </w:r>
      <w:r w:rsidRPr="0092157E">
        <w:rPr>
          <w:i/>
          <w:iCs/>
          <w:sz w:val="32"/>
          <w:szCs w:val="32"/>
        </w:rPr>
        <w:t xml:space="preserve"> (1985) Competitive Advantage</w:t>
      </w:r>
      <w:r w:rsidR="00163CAC" w:rsidRPr="0092157E">
        <w:rPr>
          <w:i/>
          <w:iCs/>
          <w:sz w:val="32"/>
          <w:szCs w:val="32"/>
        </w:rPr>
        <w:t>: Creating and Superior</w:t>
      </w:r>
      <w:r w:rsidR="00DF7CCD" w:rsidRPr="0092157E">
        <w:rPr>
          <w:i/>
          <w:iCs/>
          <w:sz w:val="32"/>
          <w:szCs w:val="32"/>
        </w:rPr>
        <w:t xml:space="preserve"> Performance.</w:t>
      </w:r>
      <w:r w:rsidRPr="0092157E">
        <w:rPr>
          <w:i/>
          <w:iCs/>
          <w:sz w:val="32"/>
          <w:szCs w:val="32"/>
        </w:rPr>
        <w:t xml:space="preserve"> New York: Free Press.</w:t>
      </w:r>
    </w:p>
    <w:p w14:paraId="449F7DA7" w14:textId="1568B54B" w:rsidR="009B6DF4" w:rsidRPr="00CA05D5" w:rsidRDefault="00B9341E">
      <w:pPr>
        <w:rPr>
          <w:sz w:val="32"/>
          <w:szCs w:val="32"/>
        </w:rPr>
      </w:pPr>
      <w:r w:rsidRPr="00CA05D5">
        <w:rPr>
          <w:sz w:val="32"/>
          <w:szCs w:val="32"/>
        </w:rPr>
        <w:t xml:space="preserve">Statista (2025) Apple revenue worldwide from 2004 to 2023. Available at: </w:t>
      </w:r>
      <w:hyperlink r:id="rId12" w:history="1">
        <w:r w:rsidR="009B6DF4" w:rsidRPr="00DD5A3C">
          <w:rPr>
            <w:rStyle w:val="Hyperlink"/>
            <w:sz w:val="32"/>
            <w:szCs w:val="32"/>
          </w:rPr>
          <w:t>https://www.statista.com</w:t>
        </w:r>
      </w:hyperlink>
      <w:r w:rsidRPr="00CA05D5">
        <w:rPr>
          <w:sz w:val="32"/>
          <w:szCs w:val="32"/>
        </w:rPr>
        <w:t xml:space="preserve"> (Accessed: 26 May 2026).</w:t>
      </w:r>
    </w:p>
    <w:sectPr w:rsidR="009B6DF4" w:rsidRPr="00CA05D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2537931">
    <w:abstractNumId w:val="8"/>
  </w:num>
  <w:num w:numId="2" w16cid:durableId="1199929641">
    <w:abstractNumId w:val="6"/>
  </w:num>
  <w:num w:numId="3" w16cid:durableId="152187407">
    <w:abstractNumId w:val="5"/>
  </w:num>
  <w:num w:numId="4" w16cid:durableId="2070110192">
    <w:abstractNumId w:val="4"/>
  </w:num>
  <w:num w:numId="5" w16cid:durableId="1183662671">
    <w:abstractNumId w:val="7"/>
  </w:num>
  <w:num w:numId="6" w16cid:durableId="1488858757">
    <w:abstractNumId w:val="3"/>
  </w:num>
  <w:num w:numId="7" w16cid:durableId="2137798916">
    <w:abstractNumId w:val="2"/>
  </w:num>
  <w:num w:numId="8" w16cid:durableId="816609850">
    <w:abstractNumId w:val="1"/>
  </w:num>
  <w:num w:numId="9" w16cid:durableId="1091925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797B"/>
    <w:rsid w:val="0006063C"/>
    <w:rsid w:val="00092534"/>
    <w:rsid w:val="000A23D3"/>
    <w:rsid w:val="0015074B"/>
    <w:rsid w:val="00163CAC"/>
    <w:rsid w:val="001769A7"/>
    <w:rsid w:val="0029639D"/>
    <w:rsid w:val="002B6E34"/>
    <w:rsid w:val="002D62C0"/>
    <w:rsid w:val="00326F90"/>
    <w:rsid w:val="00362C30"/>
    <w:rsid w:val="00376337"/>
    <w:rsid w:val="003B5559"/>
    <w:rsid w:val="004127ED"/>
    <w:rsid w:val="00435D9E"/>
    <w:rsid w:val="00442E48"/>
    <w:rsid w:val="004D6284"/>
    <w:rsid w:val="005238BF"/>
    <w:rsid w:val="00562615"/>
    <w:rsid w:val="005821B0"/>
    <w:rsid w:val="005A1F00"/>
    <w:rsid w:val="005B2934"/>
    <w:rsid w:val="005F6304"/>
    <w:rsid w:val="00605F7F"/>
    <w:rsid w:val="006A434B"/>
    <w:rsid w:val="006A69B0"/>
    <w:rsid w:val="007109DE"/>
    <w:rsid w:val="007F7E13"/>
    <w:rsid w:val="008126C3"/>
    <w:rsid w:val="00910F9E"/>
    <w:rsid w:val="0092157E"/>
    <w:rsid w:val="00923DE9"/>
    <w:rsid w:val="00952C17"/>
    <w:rsid w:val="009B6DF4"/>
    <w:rsid w:val="00A16E73"/>
    <w:rsid w:val="00A44E0D"/>
    <w:rsid w:val="00AA1D8D"/>
    <w:rsid w:val="00AA3FEF"/>
    <w:rsid w:val="00AC4C46"/>
    <w:rsid w:val="00AD4234"/>
    <w:rsid w:val="00B17481"/>
    <w:rsid w:val="00B47730"/>
    <w:rsid w:val="00B9341E"/>
    <w:rsid w:val="00C84484"/>
    <w:rsid w:val="00CA05D5"/>
    <w:rsid w:val="00CB0664"/>
    <w:rsid w:val="00DA7422"/>
    <w:rsid w:val="00DC7B72"/>
    <w:rsid w:val="00DD5A3C"/>
    <w:rsid w:val="00DF7CCD"/>
    <w:rsid w:val="00E233B4"/>
    <w:rsid w:val="00F621AE"/>
    <w:rsid w:val="00F936E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816BE2"/>
  <w14:defaultImageDpi w14:val="300"/>
  <w15:docId w15:val="{4010B892-993C-4136-9710-77078D94E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5F7F"/>
    <w:pPr>
      <w:keepNext/>
      <w:keepLines/>
      <w:spacing w:before="200" w:after="0"/>
      <w:outlineLvl w:val="1"/>
    </w:pPr>
    <w:rPr>
      <w:rFonts w:asciiTheme="majorHAnsi" w:eastAsiaTheme="majorEastAsia" w:hAnsiTheme="majorHAnsi" w:cstheme="majorBidi"/>
      <w:b/>
      <w:bCs/>
      <w:color w:val="1F497D" w:themeColor="text2"/>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05F7F"/>
    <w:rPr>
      <w:rFonts w:asciiTheme="majorHAnsi" w:eastAsiaTheme="majorEastAsia" w:hAnsiTheme="majorHAnsi" w:cstheme="majorBidi"/>
      <w:b/>
      <w:bCs/>
      <w:color w:val="1F497D" w:themeColor="text2"/>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Italic">
    <w:name w:val="Italic"/>
    <w:basedOn w:val="Normal"/>
    <w:qFormat/>
    <w:rsid w:val="006A434B"/>
    <w:rPr>
      <w:rFonts w:asciiTheme="minorHAnsi" w:hAnsiTheme="minorHAnsi" w:cstheme="majorHAnsi"/>
      <w:sz w:val="32"/>
      <w:szCs w:val="32"/>
    </w:rPr>
  </w:style>
  <w:style w:type="character" w:styleId="Hyperlink">
    <w:name w:val="Hyperlink"/>
    <w:basedOn w:val="DefaultParagraphFont"/>
    <w:uiPriority w:val="99"/>
    <w:unhideWhenUsed/>
    <w:rsid w:val="001769A7"/>
    <w:rPr>
      <w:color w:val="0000FF" w:themeColor="hyperlink"/>
      <w:u w:val="single"/>
    </w:rPr>
  </w:style>
  <w:style w:type="character" w:styleId="UnresolvedMention">
    <w:name w:val="Unresolved Mention"/>
    <w:basedOn w:val="DefaultParagraphFont"/>
    <w:uiPriority w:val="99"/>
    <w:semiHidden/>
    <w:unhideWhenUsed/>
    <w:rsid w:val="001769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tatista.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orbes.com" TargetMode="External"/><Relationship Id="rId5" Type="http://schemas.openxmlformats.org/officeDocument/2006/relationships/numbering" Target="numbering.xml"/><Relationship Id="rId10" Type="http://schemas.openxmlformats.org/officeDocument/2006/relationships/hyperlink" Target="https://www.apple.com"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1dc0e8a8dc9bb55f303baa0eaac86d07">
  <xsd:schema xmlns:xsd="http://www.w3.org/2001/XMLSchema" xmlns:xs="http://www.w3.org/2001/XMLSchema" xmlns:p="http://schemas.microsoft.com/office/2006/metadata/properties" xmlns:ns3="37a0acea-1511-41cc-bfdb-5619dd373231" targetNamespace="http://schemas.microsoft.com/office/2006/metadata/properties" ma:root="true" ma:fieldsID="13050c655d3f563d9522639d87b8d40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4AE84A1-AF25-4A7B-B130-DB9586B3B2E1}">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F06FF3-15F7-4E9D-A34A-6C170EA03E7B}">
  <ds:schemaRefs>
    <ds:schemaRef ds:uri="http://schemas.microsoft.com/sharepoint/v3/contenttype/forms"/>
  </ds:schemaRefs>
</ds:datastoreItem>
</file>

<file path=customXml/itemProps4.xml><?xml version="1.0" encoding="utf-8"?>
<ds:datastoreItem xmlns:ds="http://schemas.openxmlformats.org/officeDocument/2006/customXml" ds:itemID="{B348FC75-E6A7-412A-AE73-A805CB17B970}">
  <ds:schemaRefs>
    <ds:schemaRef ds:uri="http://schemas.microsoft.com/office/2006/metadata/properties"/>
    <ds:schemaRef ds:uri="http://www.w3.org/2000/xmlns/"/>
    <ds:schemaRef ds:uri="37a0acea-1511-41cc-bfdb-5619dd373231"/>
    <ds:schemaRef ds:uri="http://www.w3.org/2001/XMLSchema-instanc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2250</Words>
  <Characters>12827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Ioan Saibel (2420427)</cp:lastModifiedBy>
  <cp:revision>3</cp:revision>
  <dcterms:created xsi:type="dcterms:W3CDTF">2026-05-30T22:23:00Z</dcterms:created>
  <dcterms:modified xsi:type="dcterms:W3CDTF">2026-05-30T22:25:00Z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