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37BC1" w14:textId="1193B219" w:rsidR="00A55EFC" w:rsidRPr="007367F9" w:rsidRDefault="00A55EFC" w:rsidP="00F8275C">
      <w:pPr>
        <w:jc w:val="center"/>
        <w:rPr>
          <w:rStyle w:val="normaltextrun"/>
          <w:rFonts w:asciiTheme="majorHAnsi" w:hAnsiTheme="majorHAnsi" w:cstheme="majorHAnsi"/>
          <w:b/>
          <w:bCs/>
          <w:caps/>
          <w:position w:val="1"/>
          <w:sz w:val="28"/>
          <w:szCs w:val="28"/>
          <w:highlight w:val="yellow"/>
          <w:u w:val="single"/>
          <w:shd w:val="clear" w:color="auto" w:fill="EDEBE9"/>
        </w:rPr>
      </w:pPr>
      <w:r w:rsidRPr="007367F9">
        <w:rPr>
          <w:rStyle w:val="normaltextrun"/>
          <w:rFonts w:asciiTheme="majorHAnsi" w:hAnsiTheme="majorHAnsi" w:cstheme="majorHAnsi"/>
          <w:b/>
          <w:bCs/>
          <w:caps/>
          <w:position w:val="1"/>
          <w:sz w:val="28"/>
          <w:szCs w:val="28"/>
          <w:highlight w:val="yellow"/>
          <w:u w:val="single"/>
          <w:shd w:val="clear" w:color="auto" w:fill="EDEBE9"/>
        </w:rPr>
        <w:t>DEMONSTRATE HOW CONTEXTS OTHER THAN THE CLASSROOM CAN SUPPORT LEARNING</w:t>
      </w:r>
    </w:p>
    <w:p w14:paraId="6A242313" w14:textId="0336B7FD" w:rsidR="007367F9" w:rsidRPr="007367F9" w:rsidRDefault="007367F9" w:rsidP="00F8275C">
      <w:pPr>
        <w:jc w:val="center"/>
        <w:rPr>
          <w:rFonts w:asciiTheme="majorHAnsi" w:hAnsiTheme="majorHAnsi" w:cstheme="majorHAnsi"/>
          <w:b/>
          <w:bCs/>
          <w:sz w:val="28"/>
          <w:szCs w:val="28"/>
          <w:u w:val="single"/>
        </w:rPr>
      </w:pPr>
      <w:r w:rsidRPr="007367F9">
        <w:rPr>
          <w:rStyle w:val="normaltextrun"/>
          <w:rFonts w:asciiTheme="majorHAnsi" w:hAnsiTheme="majorHAnsi" w:cstheme="majorHAnsi"/>
          <w:b/>
          <w:bCs/>
          <w:caps/>
          <w:position w:val="1"/>
          <w:sz w:val="28"/>
          <w:szCs w:val="28"/>
          <w:highlight w:val="yellow"/>
          <w:u w:val="single"/>
          <w:shd w:val="clear" w:color="auto" w:fill="EDEBE9"/>
        </w:rPr>
        <w:t>Camille Checkley 2008047</w:t>
      </w:r>
    </w:p>
    <w:p w14:paraId="3573E0C2" w14:textId="77777777" w:rsidR="00A55EFC" w:rsidRPr="00A55EFC" w:rsidRDefault="00A55EFC" w:rsidP="00F8275C">
      <w:pPr>
        <w:jc w:val="center"/>
        <w:rPr>
          <w:rFonts w:asciiTheme="majorHAnsi" w:hAnsiTheme="majorHAnsi" w:cstheme="majorHAnsi"/>
          <w:b/>
          <w:bCs/>
          <w:sz w:val="28"/>
          <w:szCs w:val="28"/>
          <w:u w:val="single"/>
        </w:rPr>
      </w:pPr>
    </w:p>
    <w:p w14:paraId="332403AB" w14:textId="46016327" w:rsidR="002555C1" w:rsidRDefault="002555C1" w:rsidP="002555C1">
      <w:pPr>
        <w:jc w:val="center"/>
        <w:rPr>
          <w:rFonts w:asciiTheme="majorHAnsi" w:hAnsiTheme="majorHAnsi" w:cstheme="majorHAnsi"/>
          <w:b/>
          <w:bCs/>
          <w:sz w:val="28"/>
          <w:szCs w:val="28"/>
          <w:highlight w:val="yellow"/>
          <w:u w:val="single"/>
        </w:rPr>
      </w:pPr>
      <w:r>
        <w:rPr>
          <w:rFonts w:asciiTheme="majorHAnsi" w:hAnsiTheme="majorHAnsi" w:cstheme="majorHAnsi"/>
          <w:b/>
          <w:bCs/>
          <w:sz w:val="28"/>
          <w:szCs w:val="28"/>
          <w:highlight w:val="yellow"/>
          <w:u w:val="single"/>
        </w:rPr>
        <w:t>LINK FOR PRESENTATION</w:t>
      </w:r>
    </w:p>
    <w:p w14:paraId="3E45ADCE" w14:textId="550CD28A" w:rsidR="002555C1" w:rsidRDefault="002555C1" w:rsidP="002555C1">
      <w:pPr>
        <w:jc w:val="center"/>
        <w:rPr>
          <w:rFonts w:asciiTheme="majorHAnsi" w:hAnsiTheme="majorHAnsi" w:cstheme="majorHAnsi"/>
          <w:b/>
          <w:bCs/>
          <w:sz w:val="28"/>
          <w:szCs w:val="28"/>
          <w:u w:val="single"/>
        </w:rPr>
      </w:pPr>
      <w:hyperlink r:id="rId5" w:history="1">
        <w:r w:rsidRPr="004367F6">
          <w:rPr>
            <w:rStyle w:val="Hyperlink"/>
            <w:rFonts w:asciiTheme="majorHAnsi" w:hAnsiTheme="majorHAnsi" w:cstheme="majorHAnsi"/>
            <w:b/>
            <w:bCs/>
            <w:sz w:val="28"/>
            <w:szCs w:val="28"/>
          </w:rPr>
          <w:t>https://uowtsd.sharepoint.com/:v:/t/M4X02158Dysguynyr21ainganrifLearninginthe21stcentury_GRP/EY1crfpYB91JiVGF4sGj8iMBIGNcd0q5PyKZ_LGfF4KFMw</w:t>
        </w:r>
      </w:hyperlink>
    </w:p>
    <w:p w14:paraId="52A4BF18" w14:textId="77777777" w:rsidR="002555C1" w:rsidRDefault="002555C1" w:rsidP="002555C1">
      <w:pPr>
        <w:jc w:val="center"/>
        <w:rPr>
          <w:rFonts w:asciiTheme="majorHAnsi" w:hAnsiTheme="majorHAnsi" w:cstheme="majorHAnsi"/>
          <w:b/>
          <w:bCs/>
          <w:sz w:val="28"/>
          <w:szCs w:val="28"/>
          <w:highlight w:val="yellow"/>
          <w:u w:val="single"/>
        </w:rPr>
      </w:pPr>
    </w:p>
    <w:p w14:paraId="4EEBEEAD" w14:textId="53760A04" w:rsidR="002555C1" w:rsidRDefault="007367F9" w:rsidP="002555C1">
      <w:pPr>
        <w:jc w:val="center"/>
        <w:rPr>
          <w:rFonts w:asciiTheme="majorHAnsi" w:hAnsiTheme="majorHAnsi" w:cstheme="majorHAnsi"/>
          <w:b/>
          <w:bCs/>
          <w:sz w:val="28"/>
          <w:szCs w:val="28"/>
          <w:u w:val="single"/>
        </w:rPr>
      </w:pPr>
      <w:r w:rsidRPr="007367F9">
        <w:rPr>
          <w:rFonts w:asciiTheme="majorHAnsi" w:hAnsiTheme="majorHAnsi" w:cstheme="majorHAnsi"/>
          <w:b/>
          <w:bCs/>
          <w:sz w:val="28"/>
          <w:szCs w:val="28"/>
          <w:highlight w:val="yellow"/>
          <w:u w:val="single"/>
        </w:rPr>
        <w:t>SCRIPT</w:t>
      </w:r>
    </w:p>
    <w:p w14:paraId="5556F834" w14:textId="57A84E3F" w:rsidR="00A55EFC" w:rsidRDefault="00A55EFC" w:rsidP="00F8275C">
      <w:pPr>
        <w:jc w:val="center"/>
        <w:rPr>
          <w:rFonts w:asciiTheme="majorHAnsi" w:hAnsiTheme="majorHAnsi" w:cstheme="majorHAnsi"/>
          <w:b/>
          <w:bCs/>
          <w:sz w:val="28"/>
          <w:szCs w:val="28"/>
          <w:u w:val="single"/>
        </w:rPr>
      </w:pPr>
    </w:p>
    <w:p w14:paraId="6ECE9B07" w14:textId="070CB11F" w:rsidR="007367F9" w:rsidRDefault="007367F9" w:rsidP="00F8275C">
      <w:pPr>
        <w:jc w:val="center"/>
        <w:rPr>
          <w:rFonts w:asciiTheme="majorHAnsi" w:hAnsiTheme="majorHAnsi" w:cstheme="majorHAnsi"/>
          <w:b/>
          <w:bCs/>
          <w:sz w:val="28"/>
          <w:szCs w:val="28"/>
          <w:u w:val="single"/>
        </w:rPr>
      </w:pPr>
      <w:r>
        <w:rPr>
          <w:rFonts w:asciiTheme="majorHAnsi" w:hAnsiTheme="majorHAnsi" w:cstheme="majorHAnsi"/>
          <w:b/>
          <w:bCs/>
          <w:sz w:val="28"/>
          <w:szCs w:val="28"/>
          <w:u w:val="single"/>
        </w:rPr>
        <w:t>Introduction</w:t>
      </w:r>
    </w:p>
    <w:p w14:paraId="36FCA9A8" w14:textId="39A82F98" w:rsidR="007367F9" w:rsidRPr="007367F9" w:rsidRDefault="007367F9" w:rsidP="00F8275C">
      <w:pPr>
        <w:jc w:val="center"/>
        <w:rPr>
          <w:rFonts w:asciiTheme="majorHAnsi" w:hAnsiTheme="majorHAnsi" w:cstheme="majorHAnsi"/>
          <w:b/>
          <w:bCs/>
          <w:sz w:val="28"/>
          <w:szCs w:val="28"/>
          <w:u w:val="single"/>
        </w:rPr>
      </w:pPr>
      <w:r w:rsidRPr="007367F9">
        <w:rPr>
          <w:rStyle w:val="normaltextrun"/>
          <w:rFonts w:asciiTheme="majorHAnsi" w:hAnsiTheme="majorHAnsi" w:cstheme="majorHAnsi"/>
          <w:color w:val="000000"/>
          <w:position w:val="-1"/>
          <w:sz w:val="29"/>
          <w:szCs w:val="29"/>
          <w:highlight w:val="magenta"/>
          <w:shd w:val="clear" w:color="auto" w:fill="EDEBE9"/>
        </w:rPr>
        <w:t>School trips provoke excitement and the opportunity to learn, in a context away from the classroom. and are often the highlight of the school year of many children. From museums,  and theatres, to exchange programs and activity weeks, trips are always a positive experience for all involved. For those children who tend to be disruptive in class, these trips can offer a reward for good behaviour, and provide the whole class with something to look forward to. </w:t>
      </w:r>
      <w:r w:rsidRPr="007367F9">
        <w:rPr>
          <w:rStyle w:val="eop"/>
          <w:rFonts w:asciiTheme="majorHAnsi" w:hAnsiTheme="majorHAnsi" w:cstheme="majorHAnsi"/>
          <w:color w:val="000000"/>
          <w:sz w:val="29"/>
          <w:szCs w:val="29"/>
          <w:highlight w:val="magenta"/>
          <w:shd w:val="clear" w:color="auto" w:fill="EDEBE9"/>
        </w:rPr>
        <w:t>​</w:t>
      </w:r>
    </w:p>
    <w:p w14:paraId="42D6A749" w14:textId="77777777" w:rsidR="00A55EFC" w:rsidRDefault="00A55EFC" w:rsidP="00F8275C">
      <w:pPr>
        <w:jc w:val="center"/>
        <w:rPr>
          <w:rFonts w:asciiTheme="majorHAnsi" w:hAnsiTheme="majorHAnsi" w:cstheme="majorHAnsi"/>
          <w:b/>
          <w:bCs/>
          <w:sz w:val="28"/>
          <w:szCs w:val="28"/>
          <w:u w:val="single"/>
        </w:rPr>
      </w:pPr>
    </w:p>
    <w:p w14:paraId="6CACF266" w14:textId="35D91574" w:rsidR="00F8275C" w:rsidRPr="00A55EFC" w:rsidRDefault="00F8275C" w:rsidP="00F8275C">
      <w:pPr>
        <w:jc w:val="center"/>
        <w:rPr>
          <w:rFonts w:asciiTheme="majorHAnsi" w:hAnsiTheme="majorHAnsi" w:cstheme="majorHAnsi"/>
          <w:b/>
          <w:bCs/>
          <w:sz w:val="28"/>
          <w:szCs w:val="28"/>
          <w:u w:val="single"/>
        </w:rPr>
      </w:pPr>
      <w:r w:rsidRPr="007367F9">
        <w:rPr>
          <w:rFonts w:asciiTheme="majorHAnsi" w:hAnsiTheme="majorHAnsi" w:cstheme="majorHAnsi"/>
          <w:b/>
          <w:bCs/>
          <w:sz w:val="28"/>
          <w:szCs w:val="28"/>
          <w:highlight w:val="yellow"/>
          <w:u w:val="single"/>
        </w:rPr>
        <w:t>SLIDE</w:t>
      </w:r>
      <w:r w:rsidRPr="009C23C0">
        <w:rPr>
          <w:rFonts w:asciiTheme="majorHAnsi" w:hAnsiTheme="majorHAnsi" w:cstheme="majorHAnsi"/>
          <w:b/>
          <w:bCs/>
          <w:sz w:val="28"/>
          <w:szCs w:val="28"/>
          <w:highlight w:val="yellow"/>
          <w:u w:val="single"/>
        </w:rPr>
        <w:t xml:space="preserve"> </w:t>
      </w:r>
      <w:r w:rsidR="00A55EFC" w:rsidRPr="009C23C0">
        <w:rPr>
          <w:rFonts w:asciiTheme="majorHAnsi" w:hAnsiTheme="majorHAnsi" w:cstheme="majorHAnsi"/>
          <w:b/>
          <w:bCs/>
          <w:sz w:val="28"/>
          <w:szCs w:val="28"/>
          <w:highlight w:val="yellow"/>
          <w:u w:val="single"/>
        </w:rPr>
        <w:t>2</w:t>
      </w:r>
      <w:r w:rsidR="009C23C0" w:rsidRPr="009C23C0">
        <w:rPr>
          <w:rFonts w:asciiTheme="majorHAnsi" w:hAnsiTheme="majorHAnsi" w:cstheme="majorHAnsi"/>
          <w:b/>
          <w:bCs/>
          <w:sz w:val="28"/>
          <w:szCs w:val="28"/>
          <w:highlight w:val="yellow"/>
          <w:u w:val="single"/>
        </w:rPr>
        <w:t>3</w:t>
      </w:r>
    </w:p>
    <w:p w14:paraId="41DC191B" w14:textId="77777777" w:rsidR="00F8275C" w:rsidRPr="00F8275C" w:rsidRDefault="00F8275C" w:rsidP="00F8275C">
      <w:pPr>
        <w:rPr>
          <w:rFonts w:asciiTheme="majorHAnsi" w:hAnsiTheme="majorHAnsi" w:cstheme="majorHAnsi"/>
        </w:rPr>
      </w:pPr>
    </w:p>
    <w:p w14:paraId="33BC09EF" w14:textId="5BF0297F" w:rsidR="00F8275C" w:rsidRPr="00A55EFC" w:rsidRDefault="00F8275C" w:rsidP="00A55EFC">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Progressive learning/child-centred approach</w:t>
      </w:r>
    </w:p>
    <w:p w14:paraId="4FD5E998"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In the late 19th century, the progressive education movement emerged, German theorist, Friedrich Froebel (1785 – 1852), alongside others including John Dewey (1859 – 1952) and Maria Montessori (1870-1952), support this type of learning. The progressive approach is all about the child first and at the heart of their learning. They should have the ability to explore the world they live in with support, but at the same time, children are unique and have their own set of strengths and weaknesses.</w:t>
      </w:r>
    </w:p>
    <w:p w14:paraId="5C6F48E7" w14:textId="4934BC59"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 It is a holistic approach that aims to educate the 'whole child'. Learning should be continual, and children should be taught how to think, opposed to just rote </w:t>
      </w:r>
      <w:r w:rsidRPr="00F8275C">
        <w:rPr>
          <w:rFonts w:asciiTheme="majorHAnsi" w:hAnsiTheme="majorHAnsi" w:cstheme="majorHAnsi"/>
          <w:sz w:val="28"/>
          <w:szCs w:val="28"/>
        </w:rPr>
        <w:lastRenderedPageBreak/>
        <w:t xml:space="preserve">memorizing, children should learn by hands-on 'real' </w:t>
      </w:r>
      <w:r w:rsidR="00737DAA">
        <w:rPr>
          <w:rFonts w:asciiTheme="majorHAnsi" w:hAnsiTheme="majorHAnsi" w:cstheme="majorHAnsi"/>
          <w:sz w:val="28"/>
          <w:szCs w:val="28"/>
        </w:rPr>
        <w:t>activities</w:t>
      </w:r>
      <w:r w:rsidRPr="00F8275C">
        <w:rPr>
          <w:rFonts w:asciiTheme="majorHAnsi" w:hAnsiTheme="majorHAnsi" w:cstheme="majorHAnsi"/>
          <w:sz w:val="28"/>
          <w:szCs w:val="28"/>
        </w:rPr>
        <w:t xml:space="preserve"> and experimenting in ways that support their social, emotional, intellectual, and physical development.  </w:t>
      </w:r>
    </w:p>
    <w:p w14:paraId="344CBA35" w14:textId="482B3AE9"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The Early Years Foundation Stage supports a child-centred approach to learning, it emphasizes that the child should always come first, and every experience, influences how they learn, play, and develop</w:t>
      </w:r>
      <w:r w:rsidR="00FF5233">
        <w:rPr>
          <w:rFonts w:asciiTheme="majorHAnsi" w:hAnsiTheme="majorHAnsi" w:cstheme="majorHAnsi"/>
          <w:sz w:val="28"/>
          <w:szCs w:val="28"/>
        </w:rPr>
        <w:t>, outside the classroom.</w:t>
      </w:r>
    </w:p>
    <w:p w14:paraId="7BCCC52C" w14:textId="77777777" w:rsidR="00F8275C" w:rsidRPr="00F8275C" w:rsidRDefault="00F8275C" w:rsidP="00F8275C">
      <w:pPr>
        <w:rPr>
          <w:rFonts w:asciiTheme="majorHAnsi" w:hAnsiTheme="majorHAnsi" w:cstheme="majorHAnsi"/>
        </w:rPr>
      </w:pPr>
    </w:p>
    <w:p w14:paraId="610B8828" w14:textId="77777777" w:rsidR="00F8275C" w:rsidRPr="00A55EFC" w:rsidRDefault="00F8275C" w:rsidP="00F8275C">
      <w:pPr>
        <w:rPr>
          <w:rFonts w:asciiTheme="majorHAnsi" w:hAnsiTheme="majorHAnsi" w:cstheme="majorHAnsi"/>
          <w:b/>
          <w:bCs/>
        </w:rPr>
      </w:pPr>
    </w:p>
    <w:p w14:paraId="1709805C" w14:textId="3D31C974" w:rsidR="00F8275C" w:rsidRPr="00A55EFC" w:rsidRDefault="00F8275C" w:rsidP="00F8275C">
      <w:pPr>
        <w:jc w:val="center"/>
        <w:rPr>
          <w:rFonts w:asciiTheme="majorHAnsi" w:hAnsiTheme="majorHAnsi" w:cstheme="majorHAnsi"/>
          <w:b/>
          <w:bCs/>
          <w:sz w:val="28"/>
          <w:szCs w:val="28"/>
          <w:u w:val="single"/>
        </w:rPr>
      </w:pPr>
      <w:r w:rsidRPr="009C23C0">
        <w:rPr>
          <w:rFonts w:asciiTheme="majorHAnsi" w:hAnsiTheme="majorHAnsi" w:cstheme="majorHAnsi"/>
          <w:b/>
          <w:bCs/>
          <w:sz w:val="28"/>
          <w:szCs w:val="28"/>
          <w:highlight w:val="yellow"/>
          <w:u w:val="single"/>
        </w:rPr>
        <w:t>SLIDE 2</w:t>
      </w:r>
      <w:r w:rsidR="009C23C0" w:rsidRPr="009C23C0">
        <w:rPr>
          <w:rFonts w:asciiTheme="majorHAnsi" w:hAnsiTheme="majorHAnsi" w:cstheme="majorHAnsi"/>
          <w:b/>
          <w:bCs/>
          <w:sz w:val="28"/>
          <w:szCs w:val="28"/>
          <w:highlight w:val="yellow"/>
          <w:u w:val="single"/>
        </w:rPr>
        <w:t>4</w:t>
      </w:r>
    </w:p>
    <w:p w14:paraId="7B0C6228" w14:textId="5846504C" w:rsidR="00F8275C" w:rsidRPr="00A55EFC" w:rsidRDefault="00F8275C" w:rsidP="00A55EFC">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Froebel's education learning theory</w:t>
      </w:r>
    </w:p>
    <w:p w14:paraId="1C836B7F" w14:textId="77777777" w:rsidR="00A55EFC" w:rsidRPr="00A55EFC" w:rsidRDefault="00A55EFC" w:rsidP="00A55EFC">
      <w:pPr>
        <w:jc w:val="center"/>
        <w:rPr>
          <w:rFonts w:asciiTheme="majorHAnsi" w:hAnsiTheme="majorHAnsi" w:cstheme="majorHAnsi"/>
          <w:b/>
          <w:bCs/>
          <w:sz w:val="28"/>
          <w:szCs w:val="28"/>
          <w:u w:val="single"/>
        </w:rPr>
      </w:pPr>
    </w:p>
    <w:p w14:paraId="251E8E65" w14:textId="44684F80"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In 1837, Froebel created his education learning theory, which he based on the principles of early childhood specialists. This in turn was the foundation on which his kindergartens were based. His learning theory continues to be observed to some extent and is relevant in many education methods used in today's settings. Having qualified and knowledgeable educators, who </w:t>
      </w:r>
      <w:r w:rsidR="00273F6F">
        <w:rPr>
          <w:rFonts w:asciiTheme="majorHAnsi" w:hAnsiTheme="majorHAnsi" w:cstheme="majorHAnsi"/>
          <w:sz w:val="28"/>
          <w:szCs w:val="28"/>
        </w:rPr>
        <w:t xml:space="preserve">are </w:t>
      </w:r>
      <w:r w:rsidRPr="00F8275C">
        <w:rPr>
          <w:rFonts w:asciiTheme="majorHAnsi" w:hAnsiTheme="majorHAnsi" w:cstheme="majorHAnsi"/>
          <w:sz w:val="28"/>
          <w:szCs w:val="28"/>
        </w:rPr>
        <w:t xml:space="preserve">skilled, informed judgments and observations of the children in their care, was the main aim of Froebel's pedagogy. </w:t>
      </w:r>
    </w:p>
    <w:p w14:paraId="204987E5"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There are 4 main principles of Froebel's theory.</w:t>
      </w:r>
    </w:p>
    <w:p w14:paraId="3FEF0F71"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Motor expression</w:t>
      </w:r>
    </w:p>
    <w:p w14:paraId="5130452E"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Social participation</w:t>
      </w:r>
    </w:p>
    <w:p w14:paraId="43DADB77"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Free self – expression</w:t>
      </w:r>
    </w:p>
    <w:p w14:paraId="3E223155"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Creativity.</w:t>
      </w:r>
    </w:p>
    <w:p w14:paraId="55364198"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These will be discussed in more detail later.</w:t>
      </w:r>
    </w:p>
    <w:p w14:paraId="1D7F3F7C" w14:textId="77777777" w:rsidR="00F8275C" w:rsidRPr="00F8275C" w:rsidRDefault="00F8275C" w:rsidP="00F8275C">
      <w:pPr>
        <w:rPr>
          <w:rFonts w:asciiTheme="majorHAnsi" w:hAnsiTheme="majorHAnsi" w:cstheme="majorHAnsi"/>
          <w:sz w:val="28"/>
          <w:szCs w:val="28"/>
          <w:u w:val="single"/>
        </w:rPr>
      </w:pPr>
      <w:r w:rsidRPr="00F8275C">
        <w:rPr>
          <w:rFonts w:asciiTheme="majorHAnsi" w:hAnsiTheme="majorHAnsi" w:cstheme="majorHAnsi"/>
          <w:sz w:val="28"/>
          <w:szCs w:val="28"/>
          <w:u w:val="single"/>
        </w:rPr>
        <w:t>John Dewey</w:t>
      </w:r>
    </w:p>
    <w:p w14:paraId="35B334AA" w14:textId="7E37E1F1"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John Dewey was an American philosopher and phycologist, a supporter of progressive learning, believed that a child learns best from social experiences, and learning from a book is no substitute for real life. He said, "Education is not an affair of telling and being told, but an active and constructive process." (John </w:t>
      </w:r>
      <w:r w:rsidR="00A55EFC" w:rsidRPr="00F8275C">
        <w:rPr>
          <w:rFonts w:asciiTheme="majorHAnsi" w:hAnsiTheme="majorHAnsi" w:cstheme="majorHAnsi"/>
          <w:sz w:val="28"/>
          <w:szCs w:val="28"/>
        </w:rPr>
        <w:t>Dewey,</w:t>
      </w:r>
      <w:r w:rsidR="00A55EFC">
        <w:rPr>
          <w:rFonts w:asciiTheme="majorHAnsi" w:hAnsiTheme="majorHAnsi" w:cstheme="majorHAnsi"/>
          <w:sz w:val="28"/>
          <w:szCs w:val="28"/>
        </w:rPr>
        <w:t xml:space="preserve"> (1916)</w:t>
      </w:r>
      <w:r w:rsidRPr="00F8275C">
        <w:rPr>
          <w:rFonts w:asciiTheme="majorHAnsi" w:hAnsiTheme="majorHAnsi" w:cstheme="majorHAnsi"/>
          <w:sz w:val="28"/>
          <w:szCs w:val="28"/>
        </w:rPr>
        <w:t xml:space="preserve"> Democracy and Education).</w:t>
      </w:r>
    </w:p>
    <w:p w14:paraId="36F83593"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 </w:t>
      </w:r>
    </w:p>
    <w:p w14:paraId="7A846443" w14:textId="77777777" w:rsidR="00F8275C" w:rsidRPr="00F8275C" w:rsidRDefault="00F8275C" w:rsidP="00F8275C">
      <w:pPr>
        <w:rPr>
          <w:rFonts w:asciiTheme="majorHAnsi" w:hAnsiTheme="majorHAnsi" w:cstheme="majorHAnsi"/>
          <w:sz w:val="28"/>
          <w:szCs w:val="28"/>
          <w:u w:val="single"/>
        </w:rPr>
      </w:pPr>
      <w:r w:rsidRPr="00F8275C">
        <w:rPr>
          <w:rFonts w:asciiTheme="majorHAnsi" w:hAnsiTheme="majorHAnsi" w:cstheme="majorHAnsi"/>
          <w:sz w:val="28"/>
          <w:szCs w:val="28"/>
          <w:u w:val="single"/>
        </w:rPr>
        <w:lastRenderedPageBreak/>
        <w:t>Maria Montessori</w:t>
      </w:r>
    </w:p>
    <w:p w14:paraId="23F378D6" w14:textId="77777777" w:rsid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Maria Montessori was an Italian physician and educator, her approach was a progressive one but supported the independence and individuality of children, and harnessed their curiosity and drive to learn, she said. "Growth comes from activity, not from intellectual understanding." (Maria Montessori (2013). "The Montessori Reader", p.526, Simon and Schuster).</w:t>
      </w:r>
    </w:p>
    <w:p w14:paraId="51708DC6" w14:textId="77777777" w:rsidR="00A55EFC" w:rsidRDefault="00A55EFC" w:rsidP="00F8275C">
      <w:pPr>
        <w:jc w:val="center"/>
        <w:rPr>
          <w:rFonts w:asciiTheme="majorHAnsi" w:hAnsiTheme="majorHAnsi" w:cstheme="majorHAnsi"/>
          <w:b/>
          <w:bCs/>
          <w:sz w:val="28"/>
          <w:szCs w:val="28"/>
          <w:u w:val="single"/>
        </w:rPr>
      </w:pPr>
    </w:p>
    <w:p w14:paraId="4FD8BD53" w14:textId="6A6389FC" w:rsidR="00F8275C" w:rsidRPr="00A55EFC" w:rsidRDefault="00F8275C" w:rsidP="00F8275C">
      <w:pPr>
        <w:jc w:val="center"/>
        <w:rPr>
          <w:rFonts w:asciiTheme="majorHAnsi" w:hAnsiTheme="majorHAnsi" w:cstheme="majorHAnsi"/>
          <w:b/>
          <w:bCs/>
          <w:sz w:val="28"/>
          <w:szCs w:val="28"/>
        </w:rPr>
      </w:pPr>
      <w:r w:rsidRPr="007367F9">
        <w:rPr>
          <w:rFonts w:asciiTheme="majorHAnsi" w:hAnsiTheme="majorHAnsi" w:cstheme="majorHAnsi"/>
          <w:b/>
          <w:bCs/>
          <w:sz w:val="28"/>
          <w:szCs w:val="28"/>
          <w:highlight w:val="yellow"/>
          <w:u w:val="single"/>
        </w:rPr>
        <w:t xml:space="preserve">SLIDE </w:t>
      </w:r>
      <w:r w:rsidR="00A55EFC" w:rsidRPr="009C23C0">
        <w:rPr>
          <w:rFonts w:asciiTheme="majorHAnsi" w:hAnsiTheme="majorHAnsi" w:cstheme="majorHAnsi"/>
          <w:b/>
          <w:bCs/>
          <w:sz w:val="28"/>
          <w:szCs w:val="28"/>
          <w:highlight w:val="yellow"/>
          <w:u w:val="single"/>
        </w:rPr>
        <w:t>2</w:t>
      </w:r>
      <w:r w:rsidR="009C23C0" w:rsidRPr="009C23C0">
        <w:rPr>
          <w:rFonts w:asciiTheme="majorHAnsi" w:hAnsiTheme="majorHAnsi" w:cstheme="majorHAnsi"/>
          <w:b/>
          <w:bCs/>
          <w:sz w:val="28"/>
          <w:szCs w:val="28"/>
          <w:highlight w:val="yellow"/>
          <w:u w:val="single"/>
        </w:rPr>
        <w:t>5</w:t>
      </w:r>
    </w:p>
    <w:p w14:paraId="48E3F098" w14:textId="77777777" w:rsidR="00F8275C" w:rsidRPr="00A55EFC" w:rsidRDefault="00F8275C" w:rsidP="00F8275C">
      <w:pPr>
        <w:jc w:val="center"/>
        <w:rPr>
          <w:rFonts w:asciiTheme="majorHAnsi" w:hAnsiTheme="majorHAnsi" w:cstheme="majorHAnsi"/>
          <w:b/>
          <w:bCs/>
          <w:sz w:val="28"/>
          <w:szCs w:val="28"/>
          <w:u w:val="single"/>
        </w:rPr>
      </w:pPr>
    </w:p>
    <w:p w14:paraId="6B91D015" w14:textId="77777777" w:rsidR="00F8275C" w:rsidRPr="00A55EFC" w:rsidRDefault="00F8275C" w:rsidP="00F8275C">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The building blocks of life.</w:t>
      </w:r>
    </w:p>
    <w:p w14:paraId="53E89FCD" w14:textId="5A216E61"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Learning is an active process, and children begin to learn from an early age. </w:t>
      </w:r>
      <w:r w:rsidR="00FB48AA">
        <w:rPr>
          <w:rFonts w:asciiTheme="majorHAnsi" w:hAnsiTheme="majorHAnsi" w:cstheme="majorHAnsi"/>
          <w:sz w:val="28"/>
          <w:szCs w:val="28"/>
        </w:rPr>
        <w:t xml:space="preserve">And need to be </w:t>
      </w:r>
      <w:r w:rsidRPr="00F8275C">
        <w:rPr>
          <w:rFonts w:asciiTheme="majorHAnsi" w:hAnsiTheme="majorHAnsi" w:cstheme="majorHAnsi"/>
          <w:sz w:val="28"/>
          <w:szCs w:val="28"/>
        </w:rPr>
        <w:t xml:space="preserve">presented with opportunities to engage with objects and experiences from a plethora of contexts outside the classroom, </w:t>
      </w:r>
      <w:r w:rsidR="00FB48AA">
        <w:rPr>
          <w:rFonts w:asciiTheme="majorHAnsi" w:hAnsiTheme="majorHAnsi" w:cstheme="majorHAnsi"/>
          <w:sz w:val="28"/>
          <w:szCs w:val="28"/>
        </w:rPr>
        <w:t xml:space="preserve">giving them </w:t>
      </w:r>
      <w:r w:rsidRPr="00F8275C">
        <w:rPr>
          <w:rFonts w:asciiTheme="majorHAnsi" w:hAnsiTheme="majorHAnsi" w:cstheme="majorHAnsi"/>
          <w:sz w:val="28"/>
          <w:szCs w:val="28"/>
        </w:rPr>
        <w:t>the ability to develop and grow as individuals. Learning allows children to explore and discover the world around them and start to make sense of their place within it, and where and how they fit in</w:t>
      </w:r>
      <w:r w:rsidR="00FF5233">
        <w:rPr>
          <w:rFonts w:asciiTheme="majorHAnsi" w:hAnsiTheme="majorHAnsi" w:cstheme="majorHAnsi"/>
          <w:sz w:val="28"/>
          <w:szCs w:val="28"/>
        </w:rPr>
        <w:t xml:space="preserve">. </w:t>
      </w:r>
      <w:r w:rsidRPr="00F8275C">
        <w:rPr>
          <w:rFonts w:asciiTheme="majorHAnsi" w:hAnsiTheme="majorHAnsi" w:cstheme="majorHAnsi"/>
          <w:sz w:val="28"/>
          <w:szCs w:val="28"/>
        </w:rPr>
        <w:t>Froebel created his kindergartens, to encourage just tha</w:t>
      </w:r>
      <w:r w:rsidR="00273F6F">
        <w:rPr>
          <w:rFonts w:asciiTheme="majorHAnsi" w:hAnsiTheme="majorHAnsi" w:cstheme="majorHAnsi"/>
          <w:sz w:val="28"/>
          <w:szCs w:val="28"/>
        </w:rPr>
        <w:t>t</w:t>
      </w:r>
      <w:r w:rsidRPr="00F8275C">
        <w:rPr>
          <w:rFonts w:asciiTheme="majorHAnsi" w:hAnsiTheme="majorHAnsi" w:cstheme="majorHAnsi"/>
          <w:sz w:val="28"/>
          <w:szCs w:val="28"/>
        </w:rPr>
        <w:t>. He created an environment where children could engage as a group, and provided materials, wh</w:t>
      </w:r>
      <w:r w:rsidR="00273F6F">
        <w:rPr>
          <w:rFonts w:asciiTheme="majorHAnsi" w:hAnsiTheme="majorHAnsi" w:cstheme="majorHAnsi"/>
          <w:sz w:val="28"/>
          <w:szCs w:val="28"/>
        </w:rPr>
        <w:t xml:space="preserve">ich </w:t>
      </w:r>
      <w:r w:rsidRPr="00F8275C">
        <w:rPr>
          <w:rFonts w:asciiTheme="majorHAnsi" w:hAnsiTheme="majorHAnsi" w:cstheme="majorHAnsi"/>
          <w:sz w:val="28"/>
          <w:szCs w:val="28"/>
        </w:rPr>
        <w:t xml:space="preserve">Froebel called his 'gifts' and activities he called 'occupations 'that nurture the creative and productive minds of children. </w:t>
      </w:r>
    </w:p>
    <w:p w14:paraId="33D9D621" w14:textId="2CDA46C5"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According to the foundation phase framework for Wales, "The promotion of discovery and independent learning, with an emphasis on the use of outdoor contexts, should be the main consideration of all foundation phase settings." (Welsh </w:t>
      </w:r>
      <w:r w:rsidR="00B95041" w:rsidRPr="00F8275C">
        <w:rPr>
          <w:rFonts w:asciiTheme="majorHAnsi" w:hAnsiTheme="majorHAnsi" w:cstheme="majorHAnsi"/>
          <w:sz w:val="28"/>
          <w:szCs w:val="28"/>
        </w:rPr>
        <w:t>Government,</w:t>
      </w:r>
      <w:r w:rsidR="00B95041">
        <w:rPr>
          <w:rFonts w:asciiTheme="majorHAnsi" w:hAnsiTheme="majorHAnsi" w:cstheme="majorHAnsi"/>
          <w:sz w:val="28"/>
          <w:szCs w:val="28"/>
        </w:rPr>
        <w:t xml:space="preserve"> (</w:t>
      </w:r>
      <w:r w:rsidR="00A55EFC">
        <w:rPr>
          <w:rFonts w:asciiTheme="majorHAnsi" w:hAnsiTheme="majorHAnsi" w:cstheme="majorHAnsi"/>
          <w:sz w:val="28"/>
          <w:szCs w:val="28"/>
        </w:rPr>
        <w:t>2015)</w:t>
      </w:r>
      <w:r w:rsidRPr="00F8275C">
        <w:rPr>
          <w:rFonts w:asciiTheme="majorHAnsi" w:hAnsiTheme="majorHAnsi" w:cstheme="majorHAnsi"/>
          <w:sz w:val="28"/>
          <w:szCs w:val="28"/>
        </w:rPr>
        <w:t xml:space="preserve"> revised curriculum).</w:t>
      </w:r>
    </w:p>
    <w:p w14:paraId="462E6E4F"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Froebel said…. "Play is the highest expression of human development in childhood for it alone is the free expression of what is in a child's soul." (Friedrich Froebel (1912). "Froebel's Chief Writings on Education")</w:t>
      </w:r>
    </w:p>
    <w:p w14:paraId="7E4AB811" w14:textId="75AD70CB"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 Froebel was a great believer in the importance of </w:t>
      </w:r>
      <w:r w:rsidR="007E26A1" w:rsidRPr="00F8275C">
        <w:rPr>
          <w:rFonts w:asciiTheme="majorHAnsi" w:hAnsiTheme="majorHAnsi" w:cstheme="majorHAnsi"/>
          <w:sz w:val="28"/>
          <w:szCs w:val="28"/>
        </w:rPr>
        <w:t>play</w:t>
      </w:r>
      <w:r w:rsidR="007E26A1">
        <w:rPr>
          <w:rFonts w:asciiTheme="majorHAnsi" w:hAnsiTheme="majorHAnsi" w:cstheme="majorHAnsi"/>
          <w:sz w:val="28"/>
          <w:szCs w:val="28"/>
        </w:rPr>
        <w:t xml:space="preserve"> and</w:t>
      </w:r>
      <w:r w:rsidRPr="00F8275C">
        <w:rPr>
          <w:rFonts w:asciiTheme="majorHAnsi" w:hAnsiTheme="majorHAnsi" w:cstheme="majorHAnsi"/>
          <w:sz w:val="28"/>
          <w:szCs w:val="28"/>
        </w:rPr>
        <w:t xml:space="preserve"> said that the creation of meaningful and developmental play, is the power source of education. Play can be both a social and a singular process, according to Froebel, children can build their picture of the world, via directly experiencing it</w:t>
      </w:r>
      <w:r w:rsidR="00FF5233">
        <w:rPr>
          <w:rFonts w:asciiTheme="majorHAnsi" w:hAnsiTheme="majorHAnsi" w:cstheme="majorHAnsi"/>
          <w:sz w:val="28"/>
          <w:szCs w:val="28"/>
        </w:rPr>
        <w:t xml:space="preserve">. </w:t>
      </w:r>
      <w:r w:rsidRPr="00F8275C">
        <w:rPr>
          <w:rFonts w:asciiTheme="majorHAnsi" w:hAnsiTheme="majorHAnsi" w:cstheme="majorHAnsi"/>
          <w:sz w:val="28"/>
          <w:szCs w:val="28"/>
        </w:rPr>
        <w:t>Dewey also believed that social interaction stimulates a child's mind to grow and develop</w:t>
      </w:r>
      <w:r w:rsidR="00FF5233">
        <w:rPr>
          <w:rFonts w:asciiTheme="majorHAnsi" w:hAnsiTheme="majorHAnsi" w:cstheme="majorHAnsi"/>
          <w:sz w:val="28"/>
          <w:szCs w:val="28"/>
        </w:rPr>
        <w:t xml:space="preserve">, allowing them </w:t>
      </w:r>
      <w:r w:rsidRPr="00F8275C">
        <w:rPr>
          <w:rFonts w:asciiTheme="majorHAnsi" w:hAnsiTheme="majorHAnsi" w:cstheme="majorHAnsi"/>
          <w:sz w:val="28"/>
          <w:szCs w:val="28"/>
        </w:rPr>
        <w:t>to become what is known as 'self – regulators</w:t>
      </w:r>
      <w:r w:rsidR="009C23C0">
        <w:rPr>
          <w:rFonts w:asciiTheme="majorHAnsi" w:hAnsiTheme="majorHAnsi" w:cstheme="majorHAnsi"/>
          <w:sz w:val="28"/>
          <w:szCs w:val="28"/>
        </w:rPr>
        <w:t>’</w:t>
      </w:r>
      <w:r w:rsidR="00FF5233">
        <w:rPr>
          <w:rFonts w:asciiTheme="majorHAnsi" w:hAnsiTheme="majorHAnsi" w:cstheme="majorHAnsi"/>
          <w:sz w:val="28"/>
          <w:szCs w:val="28"/>
        </w:rPr>
        <w:t xml:space="preserve">, with </w:t>
      </w:r>
      <w:r w:rsidR="00FF5233">
        <w:rPr>
          <w:rFonts w:asciiTheme="majorHAnsi" w:hAnsiTheme="majorHAnsi" w:cstheme="majorHAnsi"/>
          <w:sz w:val="28"/>
          <w:szCs w:val="28"/>
        </w:rPr>
        <w:lastRenderedPageBreak/>
        <w:t xml:space="preserve">the </w:t>
      </w:r>
      <w:r w:rsidRPr="00F8275C">
        <w:rPr>
          <w:rFonts w:asciiTheme="majorHAnsi" w:hAnsiTheme="majorHAnsi" w:cstheme="majorHAnsi"/>
          <w:sz w:val="28"/>
          <w:szCs w:val="28"/>
        </w:rPr>
        <w:t>ability to discover and push boundaries, challenge themselves and find their zone of proximal development. (something that Ellie has discussed).</w:t>
      </w:r>
    </w:p>
    <w:p w14:paraId="5AB7FBA4" w14:textId="73987D41" w:rsidR="00F8275C" w:rsidRPr="00A55EFC" w:rsidRDefault="00F8275C" w:rsidP="00382D65">
      <w:pPr>
        <w:jc w:val="center"/>
        <w:rPr>
          <w:rFonts w:asciiTheme="majorHAnsi" w:hAnsiTheme="majorHAnsi" w:cstheme="majorHAnsi"/>
          <w:b/>
          <w:bCs/>
          <w:sz w:val="28"/>
          <w:szCs w:val="28"/>
          <w:u w:val="single"/>
        </w:rPr>
      </w:pPr>
      <w:r w:rsidRPr="009C23C0">
        <w:rPr>
          <w:rFonts w:asciiTheme="majorHAnsi" w:hAnsiTheme="majorHAnsi" w:cstheme="majorHAnsi"/>
          <w:b/>
          <w:bCs/>
          <w:sz w:val="28"/>
          <w:szCs w:val="28"/>
          <w:highlight w:val="yellow"/>
          <w:u w:val="single"/>
        </w:rPr>
        <w:t xml:space="preserve">SLIDE </w:t>
      </w:r>
      <w:r w:rsidR="009C23C0" w:rsidRPr="009C23C0">
        <w:rPr>
          <w:rFonts w:asciiTheme="majorHAnsi" w:hAnsiTheme="majorHAnsi" w:cstheme="majorHAnsi"/>
          <w:b/>
          <w:bCs/>
          <w:sz w:val="28"/>
          <w:szCs w:val="28"/>
          <w:highlight w:val="yellow"/>
          <w:u w:val="single"/>
        </w:rPr>
        <w:t>26</w:t>
      </w:r>
    </w:p>
    <w:p w14:paraId="5F3D9BBE" w14:textId="77777777" w:rsidR="00F8275C" w:rsidRPr="00A55EFC" w:rsidRDefault="00F8275C" w:rsidP="00F8275C">
      <w:pPr>
        <w:rPr>
          <w:rFonts w:asciiTheme="majorHAnsi" w:hAnsiTheme="majorHAnsi" w:cstheme="majorHAnsi"/>
          <w:b/>
          <w:bCs/>
          <w:sz w:val="28"/>
          <w:szCs w:val="28"/>
        </w:rPr>
      </w:pPr>
    </w:p>
    <w:p w14:paraId="598CA7B5" w14:textId="3B5EEE9E" w:rsidR="00F8275C" w:rsidRPr="00A55EFC" w:rsidRDefault="00F8275C" w:rsidP="00F8275C">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learning in contexts outside the classroom.</w:t>
      </w:r>
    </w:p>
    <w:p w14:paraId="43F4F512" w14:textId="77777777" w:rsidR="00F8275C" w:rsidRPr="00F8275C" w:rsidRDefault="00F8275C" w:rsidP="00F8275C">
      <w:pPr>
        <w:jc w:val="center"/>
        <w:rPr>
          <w:rFonts w:asciiTheme="majorHAnsi" w:hAnsiTheme="majorHAnsi" w:cstheme="majorHAnsi"/>
          <w:sz w:val="28"/>
          <w:szCs w:val="28"/>
          <w:u w:val="single"/>
        </w:rPr>
      </w:pPr>
    </w:p>
    <w:p w14:paraId="040AA2E0"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The new Welsh curriculum is being rolled out in 2022. And according to the Welsh government website, "The new curriculum as having, more emphasis on equipping young people for life". (</w:t>
      </w:r>
      <w:proofErr w:type="spellStart"/>
      <w:r w:rsidRPr="00F8275C">
        <w:rPr>
          <w:rFonts w:asciiTheme="majorHAnsi" w:hAnsiTheme="majorHAnsi" w:cstheme="majorHAnsi"/>
          <w:sz w:val="28"/>
          <w:szCs w:val="28"/>
        </w:rPr>
        <w:t>Tes</w:t>
      </w:r>
      <w:proofErr w:type="spellEnd"/>
      <w:r w:rsidRPr="00F8275C">
        <w:rPr>
          <w:rFonts w:asciiTheme="majorHAnsi" w:hAnsiTheme="majorHAnsi" w:cstheme="majorHAnsi"/>
          <w:sz w:val="28"/>
          <w:szCs w:val="28"/>
        </w:rPr>
        <w:t xml:space="preserve"> Editorial, 2019).</w:t>
      </w:r>
    </w:p>
    <w:p w14:paraId="3AC87CBC"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Providing children with the opportunity to learn in a context that is not within a classroom and apply themselves in activities they may or may not have had an experience of, was at the heart of Froebel's theory of education, he believed that humans are both productive and creative, and children should be shown the importance of the 'outside world', those teaching children should offer an educational setting that applies practical work, that emphasizes discovery. Like Froebel, Both Dewey and Montessori believed in the significance of nurturing a child's imagination and intellect.</w:t>
      </w:r>
    </w:p>
    <w:p w14:paraId="3865FDE8"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One of the contexts that educators utilize outside the classroom is museums. Many a school trip involves a museum of some kind. </w:t>
      </w:r>
    </w:p>
    <w:p w14:paraId="22A57004" w14:textId="77777777" w:rsidR="00F8275C" w:rsidRDefault="00F8275C" w:rsidP="00F8275C">
      <w:pPr>
        <w:rPr>
          <w:rFonts w:asciiTheme="majorHAnsi" w:hAnsiTheme="majorHAnsi" w:cstheme="majorHAnsi"/>
        </w:rPr>
      </w:pPr>
    </w:p>
    <w:p w14:paraId="3BCA7D4E" w14:textId="57F3A365" w:rsidR="00F8275C" w:rsidRPr="00A55EFC" w:rsidRDefault="00F8275C" w:rsidP="00382D65">
      <w:pPr>
        <w:jc w:val="center"/>
        <w:rPr>
          <w:rFonts w:asciiTheme="majorHAnsi" w:hAnsiTheme="majorHAnsi" w:cstheme="majorHAnsi"/>
          <w:b/>
          <w:bCs/>
          <w:sz w:val="28"/>
          <w:szCs w:val="28"/>
          <w:u w:val="single"/>
        </w:rPr>
      </w:pPr>
      <w:r w:rsidRPr="009C23C0">
        <w:rPr>
          <w:rFonts w:asciiTheme="majorHAnsi" w:hAnsiTheme="majorHAnsi" w:cstheme="majorHAnsi"/>
          <w:b/>
          <w:bCs/>
          <w:sz w:val="28"/>
          <w:szCs w:val="28"/>
          <w:highlight w:val="yellow"/>
          <w:u w:val="single"/>
        </w:rPr>
        <w:t xml:space="preserve">SLIDE </w:t>
      </w:r>
      <w:r w:rsidR="009C23C0" w:rsidRPr="009C23C0">
        <w:rPr>
          <w:rFonts w:asciiTheme="majorHAnsi" w:hAnsiTheme="majorHAnsi" w:cstheme="majorHAnsi"/>
          <w:b/>
          <w:bCs/>
          <w:sz w:val="28"/>
          <w:szCs w:val="28"/>
          <w:highlight w:val="yellow"/>
          <w:u w:val="single"/>
        </w:rPr>
        <w:t>27</w:t>
      </w:r>
    </w:p>
    <w:p w14:paraId="4AB35789" w14:textId="50DE8BDA" w:rsidR="00F8275C" w:rsidRPr="00A55EFC" w:rsidRDefault="00F8275C" w:rsidP="00F8275C">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MUSEUMS</w:t>
      </w:r>
    </w:p>
    <w:p w14:paraId="04A7FA73" w14:textId="77777777" w:rsidR="00F8275C" w:rsidRPr="00F8275C" w:rsidRDefault="00F8275C" w:rsidP="00F8275C">
      <w:pPr>
        <w:jc w:val="center"/>
        <w:rPr>
          <w:rFonts w:asciiTheme="majorHAnsi" w:hAnsiTheme="majorHAnsi" w:cstheme="majorHAnsi"/>
          <w:sz w:val="28"/>
          <w:szCs w:val="28"/>
          <w:u w:val="single"/>
        </w:rPr>
      </w:pPr>
    </w:p>
    <w:p w14:paraId="5D320CA4" w14:textId="77777777" w:rsidR="00F8275C" w:rsidRPr="00A55EFC" w:rsidRDefault="00F8275C" w:rsidP="00F8275C">
      <w:pP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What is the purpose of a museum?</w:t>
      </w:r>
    </w:p>
    <w:p w14:paraId="641BE2AB" w14:textId="081999CE"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A museum's purpose is to teach, inform, and inspire, all who visit them. To pass on knowledge and keep history's stories alive for generations to come. Learning is for life, Froebel said, "The plays of childhood are the germinal leaves of all later life" (Froebel 1888</w:t>
      </w:r>
      <w:r w:rsidR="0088654E">
        <w:rPr>
          <w:rFonts w:asciiTheme="majorHAnsi" w:hAnsiTheme="majorHAnsi" w:cstheme="majorHAnsi"/>
          <w:sz w:val="28"/>
          <w:szCs w:val="28"/>
        </w:rPr>
        <w:t>, et al Kerry A, Russell, and Jerry Aldridge</w:t>
      </w:r>
      <w:r w:rsidRPr="00F8275C">
        <w:rPr>
          <w:rFonts w:asciiTheme="majorHAnsi" w:hAnsiTheme="majorHAnsi" w:cstheme="majorHAnsi"/>
          <w:sz w:val="28"/>
          <w:szCs w:val="28"/>
        </w:rPr>
        <w:t>), There is always something new each time you visit, so no visit is the same.</w:t>
      </w:r>
    </w:p>
    <w:p w14:paraId="1CD393F6" w14:textId="77777777" w:rsidR="00F8275C" w:rsidRPr="00A55EFC" w:rsidRDefault="00F8275C" w:rsidP="00F8275C">
      <w:pP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How does a museum assist learning?</w:t>
      </w:r>
    </w:p>
    <w:p w14:paraId="7BE01609" w14:textId="3E14996F"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lastRenderedPageBreak/>
        <w:t xml:space="preserve">A museum visit can be both fun and informative, for both child and educator, the museums usually offer themed days, as well as educational packs and tours. </w:t>
      </w:r>
      <w:r w:rsidR="00273F6F" w:rsidRPr="00F8275C">
        <w:rPr>
          <w:rFonts w:asciiTheme="majorHAnsi" w:hAnsiTheme="majorHAnsi" w:cstheme="majorHAnsi"/>
          <w:sz w:val="28"/>
          <w:szCs w:val="28"/>
        </w:rPr>
        <w:t>Pre-planning a child’s experience or environment</w:t>
      </w:r>
      <w:r w:rsidRPr="00F8275C">
        <w:rPr>
          <w:rFonts w:asciiTheme="majorHAnsi" w:hAnsiTheme="majorHAnsi" w:cstheme="majorHAnsi"/>
          <w:sz w:val="28"/>
          <w:szCs w:val="28"/>
        </w:rPr>
        <w:t xml:space="preserve"> was a main concept of Froebel, he believed children should be presented with a structured prepared environment to learn within, that can offer them the tools and materials they require to optimize their development. </w:t>
      </w:r>
      <w:r w:rsidR="00E60949">
        <w:rPr>
          <w:rFonts w:asciiTheme="majorHAnsi" w:hAnsiTheme="majorHAnsi" w:cstheme="majorHAnsi"/>
          <w:sz w:val="28"/>
          <w:szCs w:val="28"/>
        </w:rPr>
        <w:t>Also,</w:t>
      </w:r>
      <w:r w:rsidRPr="00F8275C">
        <w:rPr>
          <w:rFonts w:asciiTheme="majorHAnsi" w:hAnsiTheme="majorHAnsi" w:cstheme="majorHAnsi"/>
          <w:sz w:val="28"/>
          <w:szCs w:val="28"/>
        </w:rPr>
        <w:t xml:space="preserve"> free discovery, just walking around explor</w:t>
      </w:r>
      <w:r w:rsidR="00273F6F">
        <w:rPr>
          <w:rFonts w:asciiTheme="majorHAnsi" w:hAnsiTheme="majorHAnsi" w:cstheme="majorHAnsi"/>
          <w:sz w:val="28"/>
          <w:szCs w:val="28"/>
        </w:rPr>
        <w:t xml:space="preserve">ing </w:t>
      </w:r>
      <w:r w:rsidRPr="00F8275C">
        <w:rPr>
          <w:rFonts w:asciiTheme="majorHAnsi" w:hAnsiTheme="majorHAnsi" w:cstheme="majorHAnsi"/>
          <w:sz w:val="28"/>
          <w:szCs w:val="28"/>
        </w:rPr>
        <w:t xml:space="preserve">the </w:t>
      </w:r>
      <w:r w:rsidR="00E60949" w:rsidRPr="00F8275C">
        <w:rPr>
          <w:rFonts w:asciiTheme="majorHAnsi" w:hAnsiTheme="majorHAnsi" w:cstheme="majorHAnsi"/>
          <w:sz w:val="28"/>
          <w:szCs w:val="28"/>
        </w:rPr>
        <w:t>museum</w:t>
      </w:r>
      <w:r w:rsidR="00E60949">
        <w:rPr>
          <w:rFonts w:asciiTheme="majorHAnsi" w:hAnsiTheme="majorHAnsi" w:cstheme="majorHAnsi"/>
          <w:sz w:val="28"/>
          <w:szCs w:val="28"/>
        </w:rPr>
        <w:t>,</w:t>
      </w:r>
      <w:r w:rsidR="00E60949" w:rsidRPr="00F8275C">
        <w:rPr>
          <w:rFonts w:asciiTheme="majorHAnsi" w:hAnsiTheme="majorHAnsi" w:cstheme="majorHAnsi"/>
          <w:sz w:val="28"/>
          <w:szCs w:val="28"/>
        </w:rPr>
        <w:t xml:space="preserve"> supports</w:t>
      </w:r>
      <w:r w:rsidRPr="00F8275C">
        <w:rPr>
          <w:rFonts w:asciiTheme="majorHAnsi" w:hAnsiTheme="majorHAnsi" w:cstheme="majorHAnsi"/>
          <w:sz w:val="28"/>
          <w:szCs w:val="28"/>
        </w:rPr>
        <w:t xml:space="preserve"> progressive pedagogical learning, and a child-centred 'hands-on' approach</w:t>
      </w:r>
      <w:r w:rsidR="00505F5C">
        <w:rPr>
          <w:rFonts w:asciiTheme="majorHAnsi" w:hAnsiTheme="majorHAnsi" w:cstheme="majorHAnsi"/>
          <w:sz w:val="28"/>
          <w:szCs w:val="28"/>
        </w:rPr>
        <w:t>.</w:t>
      </w:r>
      <w:r w:rsidRPr="00F8275C">
        <w:rPr>
          <w:rFonts w:asciiTheme="majorHAnsi" w:hAnsiTheme="majorHAnsi" w:cstheme="majorHAnsi"/>
          <w:sz w:val="28"/>
          <w:szCs w:val="28"/>
        </w:rPr>
        <w:t xml:space="preserve"> </w:t>
      </w:r>
    </w:p>
    <w:p w14:paraId="5EBA5705" w14:textId="7CCA683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According to Dewey, all children naturally want to learn, he believed that opening a child's imagination and social skills should come before intellect, similarly, the Froebelian theory also, favours the nurturing of imaginative learning and self-expression, and freedom within in 'practical environments'. Given the right 'building blocks' children can flourish. On the other hand, Montessori, although recognizing the need to 'cultivate the senses', "That only when a child's intellect has developed, can their imagination and social skills come to the forefront.</w:t>
      </w:r>
    </w:p>
    <w:p w14:paraId="2DA94F7B" w14:textId="53CB1CFB"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Just walking around, can help to encourage children to ask questions and be curious, as well as think critically about what they are experiencing. Children can discover and explore as part of a group and often are drawn towards a subject that most interests them. (look at that over there………can we go and see), this allows children to observe and record what they are learning. Museums bring history to life, often just trying to visualize it in a book, does not seem real, but seeing real objects from those eras and real photos and stories, can offer a different perspective and reality to history, that a child may not have thought about before.</w:t>
      </w:r>
    </w:p>
    <w:p w14:paraId="535AF467" w14:textId="05D17444"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Asking children to find their </w:t>
      </w:r>
      <w:r w:rsidR="00D6590F">
        <w:rPr>
          <w:rFonts w:asciiTheme="majorHAnsi" w:hAnsiTheme="majorHAnsi" w:cstheme="majorHAnsi"/>
          <w:sz w:val="28"/>
          <w:szCs w:val="28"/>
        </w:rPr>
        <w:t>likes and dislikes</w:t>
      </w:r>
      <w:r w:rsidRPr="00F8275C">
        <w:rPr>
          <w:rFonts w:asciiTheme="majorHAnsi" w:hAnsiTheme="majorHAnsi" w:cstheme="majorHAnsi"/>
          <w:sz w:val="28"/>
          <w:szCs w:val="28"/>
        </w:rPr>
        <w:t>, along with their reasoning behind their selection</w:t>
      </w:r>
      <w:r w:rsidR="00D6590F">
        <w:rPr>
          <w:rFonts w:asciiTheme="majorHAnsi" w:hAnsiTheme="majorHAnsi" w:cstheme="majorHAnsi"/>
          <w:sz w:val="28"/>
          <w:szCs w:val="28"/>
        </w:rPr>
        <w:t xml:space="preserve"> and</w:t>
      </w:r>
      <w:r w:rsidRPr="00F8275C">
        <w:rPr>
          <w:rFonts w:asciiTheme="majorHAnsi" w:hAnsiTheme="majorHAnsi" w:cstheme="majorHAnsi"/>
          <w:sz w:val="28"/>
          <w:szCs w:val="28"/>
        </w:rPr>
        <w:t xml:space="preserve"> what interests them the most, </w:t>
      </w:r>
      <w:r w:rsidR="00D6590F">
        <w:rPr>
          <w:rFonts w:asciiTheme="majorHAnsi" w:hAnsiTheme="majorHAnsi" w:cstheme="majorHAnsi"/>
          <w:sz w:val="28"/>
          <w:szCs w:val="28"/>
        </w:rPr>
        <w:t xml:space="preserve">is typical of </w:t>
      </w:r>
      <w:r w:rsidRPr="00F8275C">
        <w:rPr>
          <w:rFonts w:asciiTheme="majorHAnsi" w:hAnsiTheme="majorHAnsi" w:cstheme="majorHAnsi"/>
          <w:sz w:val="28"/>
          <w:szCs w:val="28"/>
        </w:rPr>
        <w:t xml:space="preserve">Froebel's 'gifts' and 'occupations', whereby the children are provided with the materials </w:t>
      </w:r>
      <w:r w:rsidR="00441743" w:rsidRPr="00F8275C">
        <w:rPr>
          <w:rFonts w:asciiTheme="majorHAnsi" w:hAnsiTheme="majorHAnsi" w:cstheme="majorHAnsi"/>
          <w:sz w:val="28"/>
          <w:szCs w:val="28"/>
        </w:rPr>
        <w:t>(paper</w:t>
      </w:r>
      <w:r w:rsidRPr="00F8275C">
        <w:rPr>
          <w:rFonts w:asciiTheme="majorHAnsi" w:hAnsiTheme="majorHAnsi" w:cstheme="majorHAnsi"/>
          <w:sz w:val="28"/>
          <w:szCs w:val="28"/>
        </w:rPr>
        <w:t xml:space="preserve"> and pencils) and given an activity (occupation), that requires the use of their hands, minds and a decision-making </w:t>
      </w:r>
      <w:r w:rsidR="00A55EFC" w:rsidRPr="00F8275C">
        <w:rPr>
          <w:rFonts w:asciiTheme="majorHAnsi" w:hAnsiTheme="majorHAnsi" w:cstheme="majorHAnsi"/>
          <w:sz w:val="28"/>
          <w:szCs w:val="28"/>
        </w:rPr>
        <w:t>process (</w:t>
      </w:r>
      <w:r w:rsidRPr="00F8275C">
        <w:rPr>
          <w:rFonts w:asciiTheme="majorHAnsi" w:hAnsiTheme="majorHAnsi" w:cstheme="majorHAnsi"/>
          <w:sz w:val="28"/>
          <w:szCs w:val="28"/>
        </w:rPr>
        <w:t>practical work). Providing them with the ability to tell their own stories of the experience, and compare with classmates, (Did anyone else choose the same as me</w:t>
      </w:r>
      <w:r w:rsidR="00B95041" w:rsidRPr="00F8275C">
        <w:rPr>
          <w:rFonts w:asciiTheme="majorHAnsi" w:hAnsiTheme="majorHAnsi" w:cstheme="majorHAnsi"/>
          <w:sz w:val="28"/>
          <w:szCs w:val="28"/>
        </w:rPr>
        <w:t>). This</w:t>
      </w:r>
      <w:r w:rsidRPr="00F8275C">
        <w:rPr>
          <w:rFonts w:asciiTheme="majorHAnsi" w:hAnsiTheme="majorHAnsi" w:cstheme="majorHAnsi"/>
          <w:sz w:val="28"/>
          <w:szCs w:val="28"/>
        </w:rPr>
        <w:t xml:space="preserve"> sparks conversation and discussion, allowing children to develop their communication and language skills, as well as self-discovery in what interests them. Froebel wanted children to become curious thinkers and problem solvers.</w:t>
      </w:r>
    </w:p>
    <w:p w14:paraId="635F01A3" w14:textId="0F3B0191" w:rsidR="00F8275C" w:rsidRPr="00F8275C" w:rsidRDefault="00505F5C" w:rsidP="00F8275C">
      <w:pPr>
        <w:rPr>
          <w:rFonts w:asciiTheme="majorHAnsi" w:hAnsiTheme="majorHAnsi" w:cstheme="majorHAnsi"/>
          <w:sz w:val="28"/>
          <w:szCs w:val="28"/>
        </w:rPr>
      </w:pPr>
      <w:r>
        <w:rPr>
          <w:rFonts w:asciiTheme="majorHAnsi" w:hAnsiTheme="majorHAnsi" w:cstheme="majorHAnsi"/>
          <w:sz w:val="28"/>
          <w:szCs w:val="28"/>
        </w:rPr>
        <w:lastRenderedPageBreak/>
        <w:t>O</w:t>
      </w:r>
      <w:r w:rsidR="00F8275C" w:rsidRPr="00F8275C">
        <w:rPr>
          <w:rFonts w:asciiTheme="majorHAnsi" w:hAnsiTheme="majorHAnsi" w:cstheme="majorHAnsi"/>
          <w:sz w:val="28"/>
          <w:szCs w:val="28"/>
        </w:rPr>
        <w:t>n returning to the classroom, a scrapbook or journal could be created reflecting on their day, which will also help to develop a child's written and fine motor skills and allow for the ability to evaluate and reflect on experiences to emerge. A museum visit can support all the themes of the Early Years Foundation Stage.</w:t>
      </w:r>
    </w:p>
    <w:p w14:paraId="4ECEAB79" w14:textId="55D69318" w:rsidR="00F8275C" w:rsidRPr="002555C1" w:rsidRDefault="00F8275C" w:rsidP="00F8275C">
      <w:pPr>
        <w:pStyle w:val="ListParagraph"/>
        <w:numPr>
          <w:ilvl w:val="0"/>
          <w:numId w:val="1"/>
        </w:numPr>
        <w:rPr>
          <w:rFonts w:asciiTheme="majorHAnsi" w:hAnsiTheme="majorHAnsi" w:cstheme="majorHAnsi"/>
          <w:sz w:val="28"/>
          <w:szCs w:val="28"/>
          <w:highlight w:val="green"/>
        </w:rPr>
      </w:pPr>
      <w:r w:rsidRPr="002555C1">
        <w:rPr>
          <w:rFonts w:asciiTheme="majorHAnsi" w:hAnsiTheme="majorHAnsi" w:cstheme="majorHAnsi"/>
          <w:sz w:val="28"/>
          <w:szCs w:val="28"/>
          <w:highlight w:val="green"/>
        </w:rPr>
        <w:t xml:space="preserve">A unique child. </w:t>
      </w:r>
    </w:p>
    <w:p w14:paraId="699511F4"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 Children can explore museums as individuals, deciding on what interests them.</w:t>
      </w:r>
    </w:p>
    <w:p w14:paraId="16DEA50B" w14:textId="1424E85E" w:rsidR="00F8275C" w:rsidRPr="002555C1" w:rsidRDefault="00F8275C" w:rsidP="00F8275C">
      <w:pPr>
        <w:pStyle w:val="ListParagraph"/>
        <w:numPr>
          <w:ilvl w:val="0"/>
          <w:numId w:val="1"/>
        </w:numPr>
        <w:rPr>
          <w:rFonts w:asciiTheme="majorHAnsi" w:hAnsiTheme="majorHAnsi" w:cstheme="majorHAnsi"/>
          <w:sz w:val="28"/>
          <w:szCs w:val="28"/>
          <w:highlight w:val="green"/>
        </w:rPr>
      </w:pPr>
      <w:r w:rsidRPr="002555C1">
        <w:rPr>
          <w:rFonts w:asciiTheme="majorHAnsi" w:hAnsiTheme="majorHAnsi" w:cstheme="majorHAnsi"/>
          <w:sz w:val="28"/>
          <w:szCs w:val="28"/>
          <w:highlight w:val="green"/>
        </w:rPr>
        <w:t>Positive Relationships.</w:t>
      </w:r>
    </w:p>
    <w:p w14:paraId="766E63F2"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 Children can discover the museum with their friends or a group in a relaxed and fun setting, and if several year groups are attending, they can communicate with new children also.</w:t>
      </w:r>
    </w:p>
    <w:p w14:paraId="03FD29A9" w14:textId="7F2A6B72" w:rsidR="00F8275C" w:rsidRPr="00F8275C" w:rsidRDefault="00F8275C" w:rsidP="00F8275C">
      <w:pPr>
        <w:rPr>
          <w:rFonts w:asciiTheme="majorHAnsi" w:hAnsiTheme="majorHAnsi" w:cstheme="majorHAnsi"/>
          <w:sz w:val="28"/>
          <w:szCs w:val="28"/>
        </w:rPr>
      </w:pPr>
      <w:r w:rsidRPr="002555C1">
        <w:rPr>
          <w:rFonts w:asciiTheme="majorHAnsi" w:hAnsiTheme="majorHAnsi" w:cstheme="majorHAnsi"/>
          <w:sz w:val="28"/>
          <w:szCs w:val="28"/>
          <w:highlight w:val="green"/>
        </w:rPr>
        <w:t>3.Enabling Environments.</w:t>
      </w:r>
    </w:p>
    <w:p w14:paraId="2233FDDB"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 A Museum allows children to move freely around, make decisions, and provides a stimulating experience that supports the holistic development of children.</w:t>
      </w:r>
    </w:p>
    <w:p w14:paraId="3F9E7CA5" w14:textId="724B6EE4" w:rsidR="00F8275C" w:rsidRPr="00F8275C" w:rsidRDefault="00F8275C" w:rsidP="00F8275C">
      <w:pPr>
        <w:rPr>
          <w:rFonts w:asciiTheme="majorHAnsi" w:hAnsiTheme="majorHAnsi" w:cstheme="majorHAnsi"/>
          <w:sz w:val="28"/>
          <w:szCs w:val="28"/>
        </w:rPr>
      </w:pPr>
      <w:r w:rsidRPr="002555C1">
        <w:rPr>
          <w:rFonts w:asciiTheme="majorHAnsi" w:hAnsiTheme="majorHAnsi" w:cstheme="majorHAnsi"/>
          <w:sz w:val="28"/>
          <w:szCs w:val="28"/>
          <w:highlight w:val="green"/>
        </w:rPr>
        <w:t>4.Learning and development.</w:t>
      </w:r>
      <w:r w:rsidRPr="00F8275C">
        <w:rPr>
          <w:rFonts w:asciiTheme="majorHAnsi" w:hAnsiTheme="majorHAnsi" w:cstheme="majorHAnsi"/>
          <w:sz w:val="28"/>
          <w:szCs w:val="28"/>
        </w:rPr>
        <w:t xml:space="preserve"> </w:t>
      </w:r>
    </w:p>
    <w:p w14:paraId="3E20A7B9" w14:textId="77777777"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A Museum is of no end of benefit to all children who visit, it offers many experiences that support both learning and development.</w:t>
      </w:r>
    </w:p>
    <w:p w14:paraId="6810AC8C" w14:textId="77777777" w:rsidR="00F8275C" w:rsidRPr="00A55EFC" w:rsidRDefault="00F8275C" w:rsidP="00F8275C">
      <w:pPr>
        <w:jc w:val="center"/>
        <w:rPr>
          <w:rFonts w:asciiTheme="majorHAnsi" w:hAnsiTheme="majorHAnsi" w:cstheme="majorHAnsi"/>
          <w:b/>
          <w:bCs/>
          <w:sz w:val="28"/>
          <w:szCs w:val="28"/>
          <w:u w:val="single"/>
        </w:rPr>
      </w:pPr>
    </w:p>
    <w:p w14:paraId="05CF3FA0" w14:textId="283F3AE8" w:rsidR="00F8275C" w:rsidRPr="00A55EFC" w:rsidRDefault="00F8275C" w:rsidP="00F8275C">
      <w:pPr>
        <w:jc w:val="center"/>
        <w:rPr>
          <w:rFonts w:asciiTheme="majorHAnsi" w:hAnsiTheme="majorHAnsi" w:cstheme="majorHAnsi"/>
          <w:b/>
          <w:bCs/>
          <w:sz w:val="28"/>
          <w:szCs w:val="28"/>
          <w:u w:val="single"/>
        </w:rPr>
      </w:pPr>
      <w:r w:rsidRPr="009C23C0">
        <w:rPr>
          <w:rFonts w:asciiTheme="majorHAnsi" w:hAnsiTheme="majorHAnsi" w:cstheme="majorHAnsi"/>
          <w:b/>
          <w:bCs/>
          <w:sz w:val="28"/>
          <w:szCs w:val="28"/>
          <w:highlight w:val="yellow"/>
          <w:u w:val="single"/>
        </w:rPr>
        <w:t xml:space="preserve">SLIDE </w:t>
      </w:r>
      <w:r w:rsidR="009C23C0" w:rsidRPr="009C23C0">
        <w:rPr>
          <w:rFonts w:asciiTheme="majorHAnsi" w:hAnsiTheme="majorHAnsi" w:cstheme="majorHAnsi"/>
          <w:b/>
          <w:bCs/>
          <w:sz w:val="28"/>
          <w:szCs w:val="28"/>
          <w:highlight w:val="yellow"/>
          <w:u w:val="single"/>
        </w:rPr>
        <w:t>28</w:t>
      </w:r>
    </w:p>
    <w:p w14:paraId="7AC88150" w14:textId="5F2DEB59" w:rsidR="00F8275C" w:rsidRPr="00A55EFC" w:rsidRDefault="00F8275C" w:rsidP="00F8275C">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 xml:space="preserve">The </w:t>
      </w:r>
      <w:r w:rsidR="002555C1">
        <w:rPr>
          <w:rFonts w:asciiTheme="majorHAnsi" w:hAnsiTheme="majorHAnsi" w:cstheme="majorHAnsi"/>
          <w:b/>
          <w:bCs/>
          <w:sz w:val="28"/>
          <w:szCs w:val="28"/>
          <w:u w:val="single"/>
        </w:rPr>
        <w:t>Na</w:t>
      </w:r>
      <w:r w:rsidRPr="00A55EFC">
        <w:rPr>
          <w:rFonts w:asciiTheme="majorHAnsi" w:hAnsiTheme="majorHAnsi" w:cstheme="majorHAnsi"/>
          <w:b/>
          <w:bCs/>
          <w:sz w:val="28"/>
          <w:szCs w:val="28"/>
          <w:u w:val="single"/>
        </w:rPr>
        <w:t xml:space="preserve">tional </w:t>
      </w:r>
      <w:r w:rsidR="002555C1">
        <w:rPr>
          <w:rFonts w:asciiTheme="majorHAnsi" w:hAnsiTheme="majorHAnsi" w:cstheme="majorHAnsi"/>
          <w:b/>
          <w:bCs/>
          <w:sz w:val="28"/>
          <w:szCs w:val="28"/>
          <w:u w:val="single"/>
        </w:rPr>
        <w:t>G</w:t>
      </w:r>
      <w:r w:rsidRPr="00A55EFC">
        <w:rPr>
          <w:rFonts w:asciiTheme="majorHAnsi" w:hAnsiTheme="majorHAnsi" w:cstheme="majorHAnsi"/>
          <w:b/>
          <w:bCs/>
          <w:sz w:val="28"/>
          <w:szCs w:val="28"/>
          <w:u w:val="single"/>
        </w:rPr>
        <w:t>allery</w:t>
      </w:r>
    </w:p>
    <w:p w14:paraId="7915CFFF" w14:textId="77777777" w:rsidR="00F8275C" w:rsidRPr="00F8275C" w:rsidRDefault="00F8275C" w:rsidP="00F8275C">
      <w:pPr>
        <w:rPr>
          <w:rFonts w:asciiTheme="majorHAnsi" w:hAnsiTheme="majorHAnsi" w:cstheme="majorHAnsi"/>
        </w:rPr>
      </w:pPr>
    </w:p>
    <w:p w14:paraId="54D9663E" w14:textId="452D3AA0"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An art museum, such as The National Gallery, exposes a child to a wide range of types, styles, subject matters, and </w:t>
      </w:r>
      <w:r w:rsidR="006C548E">
        <w:rPr>
          <w:rFonts w:asciiTheme="majorHAnsi" w:hAnsiTheme="majorHAnsi" w:cstheme="majorHAnsi"/>
          <w:sz w:val="28"/>
          <w:szCs w:val="28"/>
        </w:rPr>
        <w:t>colour</w:t>
      </w:r>
      <w:r w:rsidR="00612663">
        <w:rPr>
          <w:rFonts w:asciiTheme="majorHAnsi" w:hAnsiTheme="majorHAnsi" w:cstheme="majorHAnsi"/>
          <w:sz w:val="28"/>
          <w:szCs w:val="28"/>
        </w:rPr>
        <w:t xml:space="preserve">, offering themed guided tours. </w:t>
      </w:r>
      <w:r w:rsidR="00612663" w:rsidRPr="00F8275C">
        <w:rPr>
          <w:rFonts w:asciiTheme="majorHAnsi" w:hAnsiTheme="majorHAnsi" w:cstheme="majorHAnsi"/>
          <w:sz w:val="28"/>
          <w:szCs w:val="28"/>
        </w:rPr>
        <w:t>There</w:t>
      </w:r>
      <w:r w:rsidRPr="00F8275C">
        <w:rPr>
          <w:rFonts w:asciiTheme="majorHAnsi" w:hAnsiTheme="majorHAnsi" w:cstheme="majorHAnsi"/>
          <w:sz w:val="28"/>
          <w:szCs w:val="28"/>
        </w:rPr>
        <w:t xml:space="preserve"> are often benches </w:t>
      </w:r>
      <w:r w:rsidR="006C548E">
        <w:rPr>
          <w:rFonts w:asciiTheme="majorHAnsi" w:hAnsiTheme="majorHAnsi" w:cstheme="majorHAnsi"/>
          <w:sz w:val="28"/>
          <w:szCs w:val="28"/>
        </w:rPr>
        <w:t>provided</w:t>
      </w:r>
      <w:r w:rsidRPr="00F8275C">
        <w:rPr>
          <w:rFonts w:asciiTheme="majorHAnsi" w:hAnsiTheme="majorHAnsi" w:cstheme="majorHAnsi"/>
          <w:sz w:val="28"/>
          <w:szCs w:val="28"/>
        </w:rPr>
        <w:t xml:space="preserve"> to just </w:t>
      </w:r>
      <w:r w:rsidR="006C548E">
        <w:rPr>
          <w:rFonts w:asciiTheme="majorHAnsi" w:hAnsiTheme="majorHAnsi" w:cstheme="majorHAnsi"/>
          <w:sz w:val="28"/>
          <w:szCs w:val="28"/>
        </w:rPr>
        <w:t xml:space="preserve">quietly </w:t>
      </w:r>
      <w:r w:rsidRPr="00F8275C">
        <w:rPr>
          <w:rFonts w:asciiTheme="majorHAnsi" w:hAnsiTheme="majorHAnsi" w:cstheme="majorHAnsi"/>
          <w:sz w:val="28"/>
          <w:szCs w:val="28"/>
        </w:rPr>
        <w:t>sit</w:t>
      </w:r>
      <w:r w:rsidR="006C548E">
        <w:rPr>
          <w:rFonts w:asciiTheme="majorHAnsi" w:hAnsiTheme="majorHAnsi" w:cstheme="majorHAnsi"/>
          <w:sz w:val="28"/>
          <w:szCs w:val="28"/>
        </w:rPr>
        <w:t>,</w:t>
      </w:r>
      <w:r w:rsidRPr="00F8275C">
        <w:rPr>
          <w:rFonts w:asciiTheme="majorHAnsi" w:hAnsiTheme="majorHAnsi" w:cstheme="majorHAnsi"/>
          <w:sz w:val="28"/>
          <w:szCs w:val="28"/>
        </w:rPr>
        <w:t xml:space="preserve"> and </w:t>
      </w:r>
      <w:r w:rsidR="006C548E">
        <w:rPr>
          <w:rFonts w:asciiTheme="majorHAnsi" w:hAnsiTheme="majorHAnsi" w:cstheme="majorHAnsi"/>
          <w:sz w:val="28"/>
          <w:szCs w:val="28"/>
        </w:rPr>
        <w:t xml:space="preserve">reflect on a particular piece of art or sculpture, </w:t>
      </w:r>
      <w:r w:rsidRPr="00F8275C">
        <w:rPr>
          <w:rFonts w:asciiTheme="majorHAnsi" w:hAnsiTheme="majorHAnsi" w:cstheme="majorHAnsi"/>
          <w:sz w:val="28"/>
          <w:szCs w:val="28"/>
        </w:rPr>
        <w:t xml:space="preserve">allowing children to process and think about what they see, </w:t>
      </w:r>
      <w:r w:rsidR="00612663">
        <w:rPr>
          <w:rFonts w:asciiTheme="majorHAnsi" w:hAnsiTheme="majorHAnsi" w:cstheme="majorHAnsi"/>
          <w:sz w:val="28"/>
          <w:szCs w:val="28"/>
        </w:rPr>
        <w:t>likes and dislikes, colour, composition, techniques,</w:t>
      </w:r>
      <w:r w:rsidR="00612663" w:rsidRPr="00F8275C">
        <w:rPr>
          <w:rFonts w:asciiTheme="majorHAnsi" w:hAnsiTheme="majorHAnsi" w:cstheme="majorHAnsi"/>
          <w:sz w:val="28"/>
          <w:szCs w:val="28"/>
        </w:rPr>
        <w:t xml:space="preserve"> and</w:t>
      </w:r>
      <w:r w:rsidRPr="00F8275C">
        <w:rPr>
          <w:rFonts w:asciiTheme="majorHAnsi" w:hAnsiTheme="majorHAnsi" w:cstheme="majorHAnsi"/>
          <w:sz w:val="28"/>
          <w:szCs w:val="28"/>
        </w:rPr>
        <w:t xml:space="preserve"> </w:t>
      </w:r>
      <w:r w:rsidR="00612663">
        <w:rPr>
          <w:rFonts w:asciiTheme="majorHAnsi" w:hAnsiTheme="majorHAnsi" w:cstheme="majorHAnsi"/>
          <w:sz w:val="28"/>
          <w:szCs w:val="28"/>
        </w:rPr>
        <w:t xml:space="preserve">media and </w:t>
      </w:r>
      <w:r w:rsidRPr="00F8275C">
        <w:rPr>
          <w:rFonts w:asciiTheme="majorHAnsi" w:hAnsiTheme="majorHAnsi" w:cstheme="majorHAnsi"/>
          <w:sz w:val="28"/>
          <w:szCs w:val="28"/>
        </w:rPr>
        <w:t xml:space="preserve">this is something that any child can participate in. Both Froebel and Dewey believed that participation is crucially important, not just for the present but for life. </w:t>
      </w:r>
    </w:p>
    <w:p w14:paraId="33343510" w14:textId="70601762" w:rsidR="00F8275C" w:rsidRPr="00F8275C" w:rsidRDefault="00612663" w:rsidP="00F8275C">
      <w:pPr>
        <w:rPr>
          <w:rFonts w:asciiTheme="majorHAnsi" w:hAnsiTheme="majorHAnsi" w:cstheme="majorHAnsi"/>
          <w:sz w:val="28"/>
          <w:szCs w:val="28"/>
        </w:rPr>
      </w:pPr>
      <w:r>
        <w:rPr>
          <w:rFonts w:asciiTheme="majorHAnsi" w:hAnsiTheme="majorHAnsi" w:cstheme="majorHAnsi"/>
          <w:sz w:val="28"/>
          <w:szCs w:val="28"/>
        </w:rPr>
        <w:t>O</w:t>
      </w:r>
      <w:r w:rsidR="00F8275C" w:rsidRPr="00F8275C">
        <w:rPr>
          <w:rFonts w:asciiTheme="majorHAnsi" w:hAnsiTheme="majorHAnsi" w:cstheme="majorHAnsi"/>
          <w:sz w:val="28"/>
          <w:szCs w:val="28"/>
        </w:rPr>
        <w:t xml:space="preserve">n returning to the </w:t>
      </w:r>
      <w:r w:rsidRPr="00F8275C">
        <w:rPr>
          <w:rFonts w:asciiTheme="majorHAnsi" w:hAnsiTheme="majorHAnsi" w:cstheme="majorHAnsi"/>
          <w:sz w:val="28"/>
          <w:szCs w:val="28"/>
        </w:rPr>
        <w:t>classroom,</w:t>
      </w:r>
      <w:r>
        <w:rPr>
          <w:rFonts w:asciiTheme="majorHAnsi" w:hAnsiTheme="majorHAnsi" w:cstheme="majorHAnsi"/>
          <w:sz w:val="28"/>
          <w:szCs w:val="28"/>
        </w:rPr>
        <w:t xml:space="preserve"> a child</w:t>
      </w:r>
      <w:r w:rsidR="00F8275C" w:rsidRPr="00F8275C">
        <w:rPr>
          <w:rFonts w:asciiTheme="majorHAnsi" w:hAnsiTheme="majorHAnsi" w:cstheme="majorHAnsi"/>
          <w:sz w:val="28"/>
          <w:szCs w:val="28"/>
        </w:rPr>
        <w:t xml:space="preserve"> may wish to try and replicate something they have seen, perhaps in a painting or sculpting from clay or pap</w:t>
      </w:r>
      <w:r w:rsidR="002555C1">
        <w:rPr>
          <w:rFonts w:asciiTheme="majorHAnsi" w:hAnsiTheme="majorHAnsi" w:cstheme="majorHAnsi"/>
          <w:sz w:val="28"/>
          <w:szCs w:val="28"/>
        </w:rPr>
        <w:t>er m</w:t>
      </w:r>
      <w:r w:rsidR="00F8275C" w:rsidRPr="00F8275C">
        <w:rPr>
          <w:rFonts w:asciiTheme="majorHAnsi" w:hAnsiTheme="majorHAnsi" w:cstheme="majorHAnsi"/>
          <w:sz w:val="28"/>
          <w:szCs w:val="28"/>
        </w:rPr>
        <w:t xml:space="preserve">ache. </w:t>
      </w:r>
      <w:r w:rsidR="00F8275C" w:rsidRPr="00F8275C">
        <w:rPr>
          <w:rFonts w:asciiTheme="majorHAnsi" w:hAnsiTheme="majorHAnsi" w:cstheme="majorHAnsi"/>
          <w:sz w:val="28"/>
          <w:szCs w:val="28"/>
        </w:rPr>
        <w:lastRenderedPageBreak/>
        <w:t>Galleries will often have words that may not be familiar, thus allowing children to discover new concepts and language skills.</w:t>
      </w:r>
    </w:p>
    <w:p w14:paraId="74E466CC" w14:textId="77777777" w:rsidR="00F8275C" w:rsidRPr="00F8275C" w:rsidRDefault="00F8275C" w:rsidP="00F8275C">
      <w:pPr>
        <w:rPr>
          <w:rFonts w:asciiTheme="majorHAnsi" w:hAnsiTheme="majorHAnsi" w:cstheme="majorHAnsi"/>
        </w:rPr>
      </w:pPr>
    </w:p>
    <w:p w14:paraId="7948A4F4" w14:textId="30612996" w:rsidR="00F8275C" w:rsidRPr="00A55EFC" w:rsidRDefault="00F8275C" w:rsidP="00F8275C">
      <w:pPr>
        <w:jc w:val="center"/>
        <w:rPr>
          <w:rFonts w:asciiTheme="majorHAnsi" w:hAnsiTheme="majorHAnsi" w:cstheme="majorHAnsi"/>
          <w:b/>
          <w:bCs/>
          <w:sz w:val="28"/>
          <w:szCs w:val="28"/>
          <w:u w:val="single"/>
        </w:rPr>
      </w:pPr>
      <w:r w:rsidRPr="009C23C0">
        <w:rPr>
          <w:rFonts w:asciiTheme="majorHAnsi" w:hAnsiTheme="majorHAnsi" w:cstheme="majorHAnsi"/>
          <w:b/>
          <w:bCs/>
          <w:sz w:val="28"/>
          <w:szCs w:val="28"/>
          <w:highlight w:val="yellow"/>
          <w:u w:val="single"/>
        </w:rPr>
        <w:t xml:space="preserve">SLIDE </w:t>
      </w:r>
      <w:r w:rsidR="009C23C0" w:rsidRPr="009C23C0">
        <w:rPr>
          <w:rFonts w:asciiTheme="majorHAnsi" w:hAnsiTheme="majorHAnsi" w:cstheme="majorHAnsi"/>
          <w:b/>
          <w:bCs/>
          <w:sz w:val="28"/>
          <w:szCs w:val="28"/>
          <w:highlight w:val="yellow"/>
          <w:u w:val="single"/>
        </w:rPr>
        <w:t>27</w:t>
      </w:r>
    </w:p>
    <w:p w14:paraId="72ED26CA" w14:textId="77777777" w:rsidR="00F8275C" w:rsidRPr="00A55EFC" w:rsidRDefault="00F8275C" w:rsidP="00F8275C">
      <w:pPr>
        <w:jc w:val="center"/>
        <w:rPr>
          <w:rFonts w:asciiTheme="majorHAnsi" w:hAnsiTheme="majorHAnsi" w:cstheme="majorHAnsi"/>
          <w:b/>
          <w:bCs/>
          <w:sz w:val="28"/>
          <w:szCs w:val="28"/>
          <w:u w:val="single"/>
        </w:rPr>
      </w:pPr>
    </w:p>
    <w:p w14:paraId="6F73258D" w14:textId="6F4D33C8" w:rsidR="002555C1" w:rsidRDefault="00F8275C" w:rsidP="002555C1">
      <w:pPr>
        <w:jc w:val="center"/>
        <w:rPr>
          <w:rFonts w:asciiTheme="majorHAnsi" w:hAnsiTheme="majorHAnsi" w:cstheme="majorHAnsi"/>
          <w:b/>
          <w:bCs/>
          <w:sz w:val="28"/>
          <w:szCs w:val="28"/>
          <w:u w:val="single"/>
        </w:rPr>
      </w:pPr>
      <w:r w:rsidRPr="00A55EFC">
        <w:rPr>
          <w:rFonts w:asciiTheme="majorHAnsi" w:hAnsiTheme="majorHAnsi" w:cstheme="majorHAnsi"/>
          <w:b/>
          <w:bCs/>
          <w:sz w:val="28"/>
          <w:szCs w:val="28"/>
          <w:u w:val="single"/>
        </w:rPr>
        <w:t xml:space="preserve">The </w:t>
      </w:r>
      <w:r w:rsidR="002555C1">
        <w:rPr>
          <w:rFonts w:asciiTheme="majorHAnsi" w:hAnsiTheme="majorHAnsi" w:cstheme="majorHAnsi"/>
          <w:b/>
          <w:bCs/>
          <w:sz w:val="28"/>
          <w:szCs w:val="28"/>
          <w:u w:val="single"/>
        </w:rPr>
        <w:t>N</w:t>
      </w:r>
      <w:r w:rsidRPr="00A55EFC">
        <w:rPr>
          <w:rFonts w:asciiTheme="majorHAnsi" w:hAnsiTheme="majorHAnsi" w:cstheme="majorHAnsi"/>
          <w:b/>
          <w:bCs/>
          <w:sz w:val="28"/>
          <w:szCs w:val="28"/>
          <w:u w:val="single"/>
        </w:rPr>
        <w:t xml:space="preserve">atural </w:t>
      </w:r>
      <w:r w:rsidR="002555C1">
        <w:rPr>
          <w:rFonts w:asciiTheme="majorHAnsi" w:hAnsiTheme="majorHAnsi" w:cstheme="majorHAnsi"/>
          <w:b/>
          <w:bCs/>
          <w:sz w:val="28"/>
          <w:szCs w:val="28"/>
          <w:u w:val="single"/>
        </w:rPr>
        <w:t>Hi</w:t>
      </w:r>
      <w:r w:rsidRPr="00A55EFC">
        <w:rPr>
          <w:rFonts w:asciiTheme="majorHAnsi" w:hAnsiTheme="majorHAnsi" w:cstheme="majorHAnsi"/>
          <w:b/>
          <w:bCs/>
          <w:sz w:val="28"/>
          <w:szCs w:val="28"/>
          <w:u w:val="single"/>
        </w:rPr>
        <w:t>story museum.</w:t>
      </w:r>
    </w:p>
    <w:p w14:paraId="13F42AE6" w14:textId="278D3691" w:rsidR="00F8275C" w:rsidRPr="002555C1" w:rsidRDefault="00F8275C" w:rsidP="002555C1">
      <w:pPr>
        <w:rPr>
          <w:rFonts w:asciiTheme="majorHAnsi" w:hAnsiTheme="majorHAnsi" w:cstheme="majorHAnsi"/>
          <w:b/>
          <w:bCs/>
          <w:sz w:val="28"/>
          <w:szCs w:val="28"/>
          <w:u w:val="single"/>
        </w:rPr>
      </w:pPr>
      <w:r w:rsidRPr="00F8275C">
        <w:rPr>
          <w:rFonts w:asciiTheme="majorHAnsi" w:hAnsiTheme="majorHAnsi" w:cstheme="majorHAnsi"/>
          <w:sz w:val="28"/>
          <w:szCs w:val="28"/>
        </w:rPr>
        <w:t xml:space="preserve">A museum that demands several visits, to fully appreciate and discover what it offers, history over thousands of years. Again, a structured planned approach is the best way to go about the museum, perhaps focusing on the current topic in the classroom. Children can take notebooks, make drawings, listen to guides, and explore. On entering the museum children are met with the main attraction, Dippy the dinosaur, a life scale, magnificent Skeleton of the Diplodocus. Just seeing the size and scale of the dinosaur </w:t>
      </w:r>
      <w:r w:rsidR="00FB48AA">
        <w:rPr>
          <w:rFonts w:asciiTheme="majorHAnsi" w:hAnsiTheme="majorHAnsi" w:cstheme="majorHAnsi"/>
          <w:sz w:val="28"/>
          <w:szCs w:val="28"/>
        </w:rPr>
        <w:t>in</w:t>
      </w:r>
      <w:r w:rsidRPr="00F8275C">
        <w:rPr>
          <w:rFonts w:asciiTheme="majorHAnsi" w:hAnsiTheme="majorHAnsi" w:cstheme="majorHAnsi"/>
          <w:sz w:val="28"/>
          <w:szCs w:val="28"/>
        </w:rPr>
        <w:t xml:space="preserve"> the entrance hall, provokes wonder, at things </w:t>
      </w:r>
      <w:r w:rsidR="00D54C68">
        <w:rPr>
          <w:rFonts w:asciiTheme="majorHAnsi" w:hAnsiTheme="majorHAnsi" w:cstheme="majorHAnsi"/>
          <w:sz w:val="28"/>
          <w:szCs w:val="28"/>
        </w:rPr>
        <w:t>that existed</w:t>
      </w:r>
      <w:r w:rsidRPr="00F8275C">
        <w:rPr>
          <w:rFonts w:asciiTheme="majorHAnsi" w:hAnsiTheme="majorHAnsi" w:cstheme="majorHAnsi"/>
          <w:sz w:val="28"/>
          <w:szCs w:val="28"/>
        </w:rPr>
        <w:t xml:space="preserve"> thousands of years</w:t>
      </w:r>
      <w:r w:rsidR="00D54C68">
        <w:rPr>
          <w:rFonts w:asciiTheme="majorHAnsi" w:hAnsiTheme="majorHAnsi" w:cstheme="majorHAnsi"/>
          <w:sz w:val="28"/>
          <w:szCs w:val="28"/>
        </w:rPr>
        <w:t xml:space="preserve"> ago</w:t>
      </w:r>
      <w:r w:rsidRPr="00F8275C">
        <w:rPr>
          <w:rFonts w:asciiTheme="majorHAnsi" w:hAnsiTheme="majorHAnsi" w:cstheme="majorHAnsi"/>
          <w:sz w:val="28"/>
          <w:szCs w:val="28"/>
        </w:rPr>
        <w:t xml:space="preserve">, again it is all about that 'hands-on' real experiences. Asking children </w:t>
      </w:r>
      <w:r w:rsidR="00D54C68">
        <w:rPr>
          <w:rFonts w:asciiTheme="majorHAnsi" w:hAnsiTheme="majorHAnsi" w:cstheme="majorHAnsi"/>
          <w:sz w:val="28"/>
          <w:szCs w:val="28"/>
        </w:rPr>
        <w:t xml:space="preserve">to participate in </w:t>
      </w:r>
      <w:r w:rsidRPr="00F8275C">
        <w:rPr>
          <w:rFonts w:asciiTheme="majorHAnsi" w:hAnsiTheme="majorHAnsi" w:cstheme="majorHAnsi"/>
          <w:sz w:val="28"/>
          <w:szCs w:val="28"/>
        </w:rPr>
        <w:t>game</w:t>
      </w:r>
      <w:r w:rsidR="00D54C68">
        <w:rPr>
          <w:rFonts w:asciiTheme="majorHAnsi" w:hAnsiTheme="majorHAnsi" w:cstheme="majorHAnsi"/>
          <w:sz w:val="28"/>
          <w:szCs w:val="28"/>
        </w:rPr>
        <w:t>s</w:t>
      </w:r>
      <w:r w:rsidRPr="00F8275C">
        <w:rPr>
          <w:rFonts w:asciiTheme="majorHAnsi" w:hAnsiTheme="majorHAnsi" w:cstheme="majorHAnsi"/>
          <w:sz w:val="28"/>
          <w:szCs w:val="28"/>
        </w:rPr>
        <w:t xml:space="preserve"> to find artifacts or objects, offers a challenge that supports, thinking, group work, movement, and play</w:t>
      </w:r>
      <w:r w:rsidR="00FB48AA">
        <w:rPr>
          <w:rFonts w:asciiTheme="majorHAnsi" w:hAnsiTheme="majorHAnsi" w:cstheme="majorHAnsi"/>
          <w:sz w:val="28"/>
          <w:szCs w:val="28"/>
        </w:rPr>
        <w:t>.</w:t>
      </w:r>
    </w:p>
    <w:p w14:paraId="57800A73" w14:textId="1BF151B5" w:rsidR="00F8275C" w:rsidRPr="00A55EFC" w:rsidRDefault="00F8275C" w:rsidP="00F8275C">
      <w:pPr>
        <w:jc w:val="center"/>
        <w:rPr>
          <w:rFonts w:asciiTheme="majorHAnsi" w:hAnsiTheme="majorHAnsi" w:cstheme="majorHAnsi"/>
          <w:b/>
          <w:bCs/>
          <w:sz w:val="28"/>
          <w:szCs w:val="28"/>
          <w:u w:val="single"/>
        </w:rPr>
      </w:pPr>
      <w:r w:rsidRPr="007367F9">
        <w:rPr>
          <w:rFonts w:asciiTheme="majorHAnsi" w:hAnsiTheme="majorHAnsi" w:cstheme="majorHAnsi"/>
          <w:b/>
          <w:bCs/>
          <w:sz w:val="28"/>
          <w:szCs w:val="28"/>
          <w:highlight w:val="yellow"/>
          <w:u w:val="single"/>
        </w:rPr>
        <w:t>S</w:t>
      </w:r>
      <w:r w:rsidRPr="009C23C0">
        <w:rPr>
          <w:rFonts w:asciiTheme="majorHAnsi" w:hAnsiTheme="majorHAnsi" w:cstheme="majorHAnsi"/>
          <w:b/>
          <w:bCs/>
          <w:sz w:val="28"/>
          <w:szCs w:val="28"/>
          <w:highlight w:val="yellow"/>
          <w:u w:val="single"/>
        </w:rPr>
        <w:t xml:space="preserve">LIDE </w:t>
      </w:r>
      <w:r w:rsidR="009C23C0" w:rsidRPr="009C23C0">
        <w:rPr>
          <w:rFonts w:asciiTheme="majorHAnsi" w:hAnsiTheme="majorHAnsi" w:cstheme="majorHAnsi"/>
          <w:b/>
          <w:bCs/>
          <w:sz w:val="28"/>
          <w:szCs w:val="28"/>
          <w:highlight w:val="yellow"/>
          <w:u w:val="single"/>
        </w:rPr>
        <w:t>28</w:t>
      </w:r>
    </w:p>
    <w:p w14:paraId="42AAE4BB" w14:textId="77777777" w:rsidR="00F8275C" w:rsidRPr="00F8275C" w:rsidRDefault="00F8275C" w:rsidP="00F8275C">
      <w:pPr>
        <w:jc w:val="center"/>
        <w:rPr>
          <w:rFonts w:asciiTheme="majorHAnsi" w:hAnsiTheme="majorHAnsi" w:cstheme="majorHAnsi"/>
          <w:sz w:val="28"/>
          <w:szCs w:val="28"/>
          <w:u w:val="single"/>
        </w:rPr>
      </w:pPr>
      <w:r w:rsidRPr="00A55EFC">
        <w:rPr>
          <w:rFonts w:asciiTheme="majorHAnsi" w:hAnsiTheme="majorHAnsi" w:cstheme="majorHAnsi"/>
          <w:b/>
          <w:bCs/>
          <w:sz w:val="28"/>
          <w:szCs w:val="28"/>
          <w:u w:val="single"/>
        </w:rPr>
        <w:t>The Black Country 'living' museum</w:t>
      </w:r>
      <w:r w:rsidRPr="00F8275C">
        <w:rPr>
          <w:rFonts w:asciiTheme="majorHAnsi" w:hAnsiTheme="majorHAnsi" w:cstheme="majorHAnsi"/>
          <w:sz w:val="28"/>
          <w:szCs w:val="28"/>
          <w:u w:val="single"/>
        </w:rPr>
        <w:t>.</w:t>
      </w:r>
    </w:p>
    <w:p w14:paraId="3115A41D" w14:textId="4D15197E" w:rsidR="00F8275C" w:rsidRPr="00F8275C" w:rsidRDefault="00F8275C" w:rsidP="00F8275C">
      <w:pPr>
        <w:rPr>
          <w:rFonts w:asciiTheme="majorHAnsi" w:hAnsiTheme="majorHAnsi" w:cstheme="majorHAnsi"/>
          <w:sz w:val="28"/>
          <w:szCs w:val="28"/>
        </w:rPr>
      </w:pPr>
      <w:r w:rsidRPr="00F8275C">
        <w:rPr>
          <w:rFonts w:asciiTheme="majorHAnsi" w:hAnsiTheme="majorHAnsi" w:cstheme="majorHAnsi"/>
          <w:sz w:val="28"/>
          <w:szCs w:val="28"/>
        </w:rPr>
        <w:t xml:space="preserve">The </w:t>
      </w:r>
      <w:r w:rsidR="002555C1">
        <w:rPr>
          <w:rFonts w:asciiTheme="majorHAnsi" w:hAnsiTheme="majorHAnsi" w:cstheme="majorHAnsi"/>
          <w:sz w:val="28"/>
          <w:szCs w:val="28"/>
        </w:rPr>
        <w:t>B</w:t>
      </w:r>
      <w:r w:rsidRPr="00F8275C">
        <w:rPr>
          <w:rFonts w:asciiTheme="majorHAnsi" w:hAnsiTheme="majorHAnsi" w:cstheme="majorHAnsi"/>
          <w:sz w:val="28"/>
          <w:szCs w:val="28"/>
        </w:rPr>
        <w:t xml:space="preserve">lack </w:t>
      </w:r>
      <w:r w:rsidR="002555C1">
        <w:rPr>
          <w:rFonts w:asciiTheme="majorHAnsi" w:hAnsiTheme="majorHAnsi" w:cstheme="majorHAnsi"/>
          <w:sz w:val="28"/>
          <w:szCs w:val="28"/>
        </w:rPr>
        <w:t>C</w:t>
      </w:r>
      <w:r w:rsidRPr="00F8275C">
        <w:rPr>
          <w:rFonts w:asciiTheme="majorHAnsi" w:hAnsiTheme="majorHAnsi" w:cstheme="majorHAnsi"/>
          <w:sz w:val="28"/>
          <w:szCs w:val="28"/>
        </w:rPr>
        <w:t xml:space="preserve">ountry 'living' museum, is a working history museum, where history has been brought to life, and employees are dressed in period costume, working, and demonstrating how things worked and what was used in that era. Upon entering the museum, it is like stepping back in time, a child's attention and imagination will be instantly engaged and be wanting to start exploring. The museum runs several themed hands-on events, where children take part in Victorian activities, such as a Victorian washday, where children use a mangle and dolly legs, and they can ask questions about the objects and what life was like. </w:t>
      </w:r>
      <w:r w:rsidR="001E506B">
        <w:rPr>
          <w:rFonts w:asciiTheme="majorHAnsi" w:hAnsiTheme="majorHAnsi" w:cstheme="majorHAnsi"/>
          <w:sz w:val="28"/>
          <w:szCs w:val="28"/>
        </w:rPr>
        <w:t>These v</w:t>
      </w:r>
      <w:r w:rsidRPr="00F8275C">
        <w:rPr>
          <w:rFonts w:asciiTheme="majorHAnsi" w:hAnsiTheme="majorHAnsi" w:cstheme="majorHAnsi"/>
          <w:sz w:val="28"/>
          <w:szCs w:val="28"/>
        </w:rPr>
        <w:t xml:space="preserve">isual memories a child can reflect </w:t>
      </w:r>
      <w:r w:rsidR="001E506B" w:rsidRPr="00F8275C">
        <w:rPr>
          <w:rFonts w:asciiTheme="majorHAnsi" w:hAnsiTheme="majorHAnsi" w:cstheme="majorHAnsi"/>
          <w:sz w:val="28"/>
          <w:szCs w:val="28"/>
        </w:rPr>
        <w:t>on and</w:t>
      </w:r>
      <w:r w:rsidRPr="00F8275C">
        <w:rPr>
          <w:rFonts w:asciiTheme="majorHAnsi" w:hAnsiTheme="majorHAnsi" w:cstheme="majorHAnsi"/>
          <w:sz w:val="28"/>
          <w:szCs w:val="28"/>
        </w:rPr>
        <w:t xml:space="preserve"> </w:t>
      </w:r>
      <w:r w:rsidR="001E506B" w:rsidRPr="00F8275C">
        <w:rPr>
          <w:rFonts w:asciiTheme="majorHAnsi" w:hAnsiTheme="majorHAnsi" w:cstheme="majorHAnsi"/>
          <w:sz w:val="28"/>
          <w:szCs w:val="28"/>
        </w:rPr>
        <w:t>share,</w:t>
      </w:r>
      <w:r w:rsidRPr="00F8275C">
        <w:rPr>
          <w:rFonts w:asciiTheme="majorHAnsi" w:hAnsiTheme="majorHAnsi" w:cstheme="majorHAnsi"/>
          <w:sz w:val="28"/>
          <w:szCs w:val="28"/>
        </w:rPr>
        <w:t xml:space="preserve"> which may in turn inspire them to visit again and return later in life. This type of learning directly links to the practical element of Froebel's theory.</w:t>
      </w:r>
    </w:p>
    <w:p w14:paraId="2645BFA2" w14:textId="1C7B1617" w:rsidR="00F8275C" w:rsidRDefault="001E506B" w:rsidP="00F8275C">
      <w:pPr>
        <w:rPr>
          <w:rFonts w:asciiTheme="majorHAnsi" w:hAnsiTheme="majorHAnsi" w:cstheme="majorHAnsi"/>
          <w:sz w:val="28"/>
          <w:szCs w:val="28"/>
        </w:rPr>
      </w:pPr>
      <w:r>
        <w:rPr>
          <w:rFonts w:asciiTheme="majorHAnsi" w:hAnsiTheme="majorHAnsi" w:cstheme="majorHAnsi"/>
          <w:sz w:val="28"/>
          <w:szCs w:val="28"/>
        </w:rPr>
        <w:t xml:space="preserve">This allows </w:t>
      </w:r>
      <w:r w:rsidR="00F8275C" w:rsidRPr="00F8275C">
        <w:rPr>
          <w:rFonts w:asciiTheme="majorHAnsi" w:hAnsiTheme="majorHAnsi" w:cstheme="majorHAnsi"/>
          <w:sz w:val="28"/>
          <w:szCs w:val="28"/>
        </w:rPr>
        <w:t>children to develop an awareness of the past</w:t>
      </w:r>
      <w:r>
        <w:rPr>
          <w:rFonts w:asciiTheme="majorHAnsi" w:hAnsiTheme="majorHAnsi" w:cstheme="majorHAnsi"/>
          <w:sz w:val="28"/>
          <w:szCs w:val="28"/>
        </w:rPr>
        <w:t>,</w:t>
      </w:r>
      <w:r w:rsidR="00F8275C" w:rsidRPr="00F8275C">
        <w:rPr>
          <w:rFonts w:asciiTheme="majorHAnsi" w:hAnsiTheme="majorHAnsi" w:cstheme="majorHAnsi"/>
          <w:sz w:val="28"/>
          <w:szCs w:val="28"/>
        </w:rPr>
        <w:t xml:space="preserve"> and appreciation of what they have now, and in the future. According to Froebel, it allows them to make connections between what they have already learned and what they now </w:t>
      </w:r>
      <w:r w:rsidR="00F8275C" w:rsidRPr="00F8275C">
        <w:rPr>
          <w:rFonts w:asciiTheme="majorHAnsi" w:hAnsiTheme="majorHAnsi" w:cstheme="majorHAnsi"/>
          <w:sz w:val="28"/>
          <w:szCs w:val="28"/>
        </w:rPr>
        <w:lastRenderedPageBreak/>
        <w:t>know. It brings perspective to life, and experiencing unfamiliar situations is an important part of learning.</w:t>
      </w:r>
    </w:p>
    <w:p w14:paraId="390B3C69" w14:textId="12016A42" w:rsidR="00D6590F" w:rsidRPr="00A55EFC" w:rsidRDefault="007367F9" w:rsidP="00A55EFC">
      <w:pPr>
        <w:jc w:val="center"/>
        <w:rPr>
          <w:rFonts w:asciiTheme="majorHAnsi" w:hAnsiTheme="majorHAnsi" w:cstheme="majorHAnsi"/>
          <w:b/>
          <w:bCs/>
          <w:sz w:val="28"/>
          <w:szCs w:val="28"/>
          <w:u w:val="single"/>
        </w:rPr>
      </w:pPr>
      <w:r>
        <w:rPr>
          <w:rFonts w:asciiTheme="majorHAnsi" w:hAnsiTheme="majorHAnsi" w:cstheme="majorHAnsi"/>
          <w:b/>
          <w:bCs/>
          <w:sz w:val="28"/>
          <w:szCs w:val="28"/>
          <w:highlight w:val="yellow"/>
          <w:u w:val="single"/>
        </w:rPr>
        <w:t>C</w:t>
      </w:r>
      <w:r w:rsidR="00D6590F" w:rsidRPr="007367F9">
        <w:rPr>
          <w:rFonts w:asciiTheme="majorHAnsi" w:hAnsiTheme="majorHAnsi" w:cstheme="majorHAnsi"/>
          <w:b/>
          <w:bCs/>
          <w:sz w:val="28"/>
          <w:szCs w:val="28"/>
          <w:highlight w:val="yellow"/>
          <w:u w:val="single"/>
        </w:rPr>
        <w:t>onclusion</w:t>
      </w:r>
    </w:p>
    <w:p w14:paraId="3DCC3322" w14:textId="6F79533C" w:rsidR="00124888" w:rsidRDefault="00124888" w:rsidP="00F8275C">
      <w:pPr>
        <w:rPr>
          <w:rFonts w:asciiTheme="majorHAnsi" w:hAnsiTheme="majorHAnsi" w:cstheme="majorHAnsi"/>
          <w:sz w:val="28"/>
          <w:szCs w:val="28"/>
        </w:rPr>
      </w:pPr>
      <w:r>
        <w:rPr>
          <w:rFonts w:asciiTheme="majorHAnsi" w:hAnsiTheme="majorHAnsi" w:cstheme="majorHAnsi"/>
          <w:sz w:val="28"/>
          <w:szCs w:val="28"/>
        </w:rPr>
        <w:t xml:space="preserve">Regardless of a child’s academic ability, </w:t>
      </w:r>
      <w:r w:rsidR="004144DC">
        <w:rPr>
          <w:rFonts w:asciiTheme="majorHAnsi" w:hAnsiTheme="majorHAnsi" w:cstheme="majorHAnsi"/>
          <w:sz w:val="28"/>
          <w:szCs w:val="28"/>
        </w:rPr>
        <w:t>progress,</w:t>
      </w:r>
      <w:r>
        <w:rPr>
          <w:rFonts w:asciiTheme="majorHAnsi" w:hAnsiTheme="majorHAnsi" w:cstheme="majorHAnsi"/>
          <w:sz w:val="28"/>
          <w:szCs w:val="28"/>
        </w:rPr>
        <w:t xml:space="preserve"> and achievement, inside the classroom</w:t>
      </w:r>
      <w:r w:rsidR="00970FAB">
        <w:rPr>
          <w:rFonts w:asciiTheme="majorHAnsi" w:hAnsiTheme="majorHAnsi" w:cstheme="majorHAnsi"/>
          <w:sz w:val="28"/>
          <w:szCs w:val="28"/>
        </w:rPr>
        <w:t xml:space="preserve"> walls</w:t>
      </w:r>
      <w:r>
        <w:rPr>
          <w:rFonts w:asciiTheme="majorHAnsi" w:hAnsiTheme="majorHAnsi" w:cstheme="majorHAnsi"/>
          <w:sz w:val="28"/>
          <w:szCs w:val="28"/>
        </w:rPr>
        <w:t>, given the opportunity to</w:t>
      </w:r>
      <w:r w:rsidR="004144DC">
        <w:rPr>
          <w:rFonts w:asciiTheme="majorHAnsi" w:hAnsiTheme="majorHAnsi" w:cstheme="majorHAnsi"/>
          <w:sz w:val="28"/>
          <w:szCs w:val="28"/>
        </w:rPr>
        <w:t xml:space="preserve"> unlock</w:t>
      </w:r>
      <w:r>
        <w:rPr>
          <w:rFonts w:asciiTheme="majorHAnsi" w:hAnsiTheme="majorHAnsi" w:cstheme="majorHAnsi"/>
          <w:sz w:val="28"/>
          <w:szCs w:val="28"/>
        </w:rPr>
        <w:t xml:space="preserve"> </w:t>
      </w:r>
      <w:r w:rsidR="004144DC">
        <w:rPr>
          <w:rFonts w:asciiTheme="majorHAnsi" w:hAnsiTheme="majorHAnsi" w:cstheme="majorHAnsi"/>
          <w:sz w:val="28"/>
          <w:szCs w:val="28"/>
        </w:rPr>
        <w:t>curiosity</w:t>
      </w:r>
      <w:r w:rsidR="002F5958">
        <w:rPr>
          <w:rFonts w:asciiTheme="majorHAnsi" w:hAnsiTheme="majorHAnsi" w:cstheme="majorHAnsi"/>
          <w:sz w:val="28"/>
          <w:szCs w:val="28"/>
        </w:rPr>
        <w:t>,</w:t>
      </w:r>
      <w:r w:rsidR="007011CF">
        <w:rPr>
          <w:rFonts w:asciiTheme="majorHAnsi" w:hAnsiTheme="majorHAnsi" w:cstheme="majorHAnsi"/>
          <w:sz w:val="28"/>
          <w:szCs w:val="28"/>
        </w:rPr>
        <w:t xml:space="preserve"> w</w:t>
      </w:r>
      <w:r w:rsidR="002F5958">
        <w:rPr>
          <w:rFonts w:asciiTheme="majorHAnsi" w:hAnsiTheme="majorHAnsi" w:cstheme="majorHAnsi"/>
          <w:sz w:val="28"/>
          <w:szCs w:val="28"/>
        </w:rPr>
        <w:t xml:space="preserve">onder, and imagination, can give those children, the building blocks to endless possibilities. </w:t>
      </w:r>
      <w:r w:rsidR="00D6590F">
        <w:rPr>
          <w:rFonts w:asciiTheme="majorHAnsi" w:hAnsiTheme="majorHAnsi" w:cstheme="majorHAnsi"/>
          <w:sz w:val="28"/>
          <w:szCs w:val="28"/>
        </w:rPr>
        <w:t>(‘</w:t>
      </w:r>
      <w:r w:rsidR="002F5958">
        <w:rPr>
          <w:rFonts w:asciiTheme="majorHAnsi" w:hAnsiTheme="majorHAnsi" w:cstheme="majorHAnsi"/>
          <w:sz w:val="28"/>
          <w:szCs w:val="28"/>
        </w:rPr>
        <w:t>You never know, until you try’)</w:t>
      </w:r>
    </w:p>
    <w:p w14:paraId="0F146129" w14:textId="31AC481D" w:rsidR="00124888" w:rsidRDefault="00124888" w:rsidP="00F8275C">
      <w:pPr>
        <w:rPr>
          <w:rFonts w:asciiTheme="majorHAnsi" w:hAnsiTheme="majorHAnsi" w:cstheme="majorHAnsi"/>
          <w:color w:val="3F4857"/>
          <w:sz w:val="28"/>
          <w:szCs w:val="28"/>
          <w:shd w:val="clear" w:color="auto" w:fill="FFFFFF"/>
        </w:rPr>
      </w:pPr>
      <w:r w:rsidRPr="00124888">
        <w:rPr>
          <w:rFonts w:asciiTheme="majorHAnsi" w:hAnsiTheme="majorHAnsi" w:cstheme="majorHAnsi"/>
          <w:color w:val="333333"/>
          <w:sz w:val="28"/>
          <w:szCs w:val="28"/>
          <w:shd w:val="clear" w:color="auto" w:fill="FFFFFF"/>
        </w:rPr>
        <w:t xml:space="preserve">Everybody is a genius. But if you judge a fish by its ability to climb a tree, it will live its whole life believing that it is </w:t>
      </w:r>
      <w:r w:rsidR="004144DC" w:rsidRPr="00124888">
        <w:rPr>
          <w:rFonts w:asciiTheme="majorHAnsi" w:hAnsiTheme="majorHAnsi" w:cstheme="majorHAnsi"/>
          <w:color w:val="333333"/>
          <w:sz w:val="28"/>
          <w:szCs w:val="28"/>
          <w:shd w:val="clear" w:color="auto" w:fill="FFFFFF"/>
        </w:rPr>
        <w:t>stupid.</w:t>
      </w:r>
      <w:r w:rsidR="004144DC">
        <w:rPr>
          <w:rFonts w:asciiTheme="majorHAnsi" w:hAnsiTheme="majorHAnsi" w:cstheme="majorHAnsi"/>
          <w:color w:val="333333"/>
          <w:sz w:val="28"/>
          <w:szCs w:val="28"/>
          <w:shd w:val="clear" w:color="auto" w:fill="FFFFFF"/>
        </w:rPr>
        <w:t xml:space="preserve"> (Albert Einstein,</w:t>
      </w:r>
      <w:r w:rsidRPr="00124888">
        <w:rPr>
          <w:rFonts w:ascii="Open Sans" w:hAnsi="Open Sans"/>
          <w:i/>
          <w:iCs/>
          <w:color w:val="3F4857"/>
          <w:sz w:val="18"/>
          <w:szCs w:val="18"/>
          <w:shd w:val="clear" w:color="auto" w:fill="FFFFFF"/>
        </w:rPr>
        <w:t xml:space="preserve"> </w:t>
      </w:r>
      <w:r w:rsidRPr="004144DC">
        <w:rPr>
          <w:rFonts w:asciiTheme="majorHAnsi" w:hAnsiTheme="majorHAnsi" w:cstheme="majorHAnsi"/>
          <w:color w:val="3F4857"/>
          <w:sz w:val="28"/>
          <w:szCs w:val="28"/>
          <w:shd w:val="clear" w:color="auto" w:fill="FFFFFF"/>
        </w:rPr>
        <w:t xml:space="preserve">"The Rhythm of </w:t>
      </w:r>
      <w:r w:rsidR="00D6590F" w:rsidRPr="004144DC">
        <w:rPr>
          <w:rFonts w:asciiTheme="majorHAnsi" w:hAnsiTheme="majorHAnsi" w:cstheme="majorHAnsi"/>
          <w:color w:val="3F4857"/>
          <w:sz w:val="28"/>
          <w:szCs w:val="28"/>
          <w:shd w:val="clear" w:color="auto" w:fill="FFFFFF"/>
        </w:rPr>
        <w:t>Life:</w:t>
      </w:r>
      <w:r w:rsidRPr="004144DC">
        <w:rPr>
          <w:rFonts w:asciiTheme="majorHAnsi" w:hAnsiTheme="majorHAnsi" w:cstheme="majorHAnsi"/>
          <w:color w:val="3F4857"/>
          <w:sz w:val="28"/>
          <w:szCs w:val="28"/>
          <w:shd w:val="clear" w:color="auto" w:fill="FFFFFF"/>
        </w:rPr>
        <w:t xml:space="preserve"> Living Every Day with Passion and Purpose" by Matthew Kelly, (p. 80), 2004.</w:t>
      </w:r>
    </w:p>
    <w:p w14:paraId="39575F8C" w14:textId="67F93D9F" w:rsidR="00382D65" w:rsidRDefault="00382D65" w:rsidP="00F8275C">
      <w:pPr>
        <w:rPr>
          <w:rFonts w:asciiTheme="majorHAnsi" w:hAnsiTheme="majorHAnsi" w:cstheme="majorHAnsi"/>
          <w:color w:val="3F4857"/>
          <w:sz w:val="28"/>
          <w:szCs w:val="28"/>
          <w:shd w:val="clear" w:color="auto" w:fill="FFFFFF"/>
        </w:rPr>
      </w:pPr>
    </w:p>
    <w:p w14:paraId="5FBDECB4" w14:textId="7DFA4433" w:rsidR="00382D65" w:rsidRPr="002555C1" w:rsidRDefault="00382D65" w:rsidP="00382D65">
      <w:pPr>
        <w:jc w:val="center"/>
        <w:rPr>
          <w:rFonts w:asciiTheme="majorHAnsi" w:hAnsiTheme="majorHAnsi" w:cstheme="majorHAnsi"/>
          <w:b/>
          <w:bCs/>
          <w:color w:val="3F4857"/>
          <w:sz w:val="28"/>
          <w:szCs w:val="28"/>
          <w:u w:val="single"/>
          <w:shd w:val="clear" w:color="auto" w:fill="FFFFFF"/>
        </w:rPr>
      </w:pPr>
      <w:r w:rsidRPr="002555C1">
        <w:rPr>
          <w:rFonts w:asciiTheme="majorHAnsi" w:hAnsiTheme="majorHAnsi" w:cstheme="majorHAnsi"/>
          <w:b/>
          <w:bCs/>
          <w:color w:val="3F4857"/>
          <w:sz w:val="28"/>
          <w:szCs w:val="28"/>
          <w:highlight w:val="yellow"/>
          <w:u w:val="single"/>
          <w:shd w:val="clear" w:color="auto" w:fill="FFFFFF"/>
        </w:rPr>
        <w:t>Overall Conclusion</w:t>
      </w:r>
    </w:p>
    <w:p w14:paraId="6A69286C" w14:textId="51282DBE" w:rsidR="00382D65" w:rsidRPr="00382D65" w:rsidRDefault="00382D65" w:rsidP="00382D65">
      <w:pPr>
        <w:rPr>
          <w:rFonts w:asciiTheme="majorHAnsi" w:hAnsiTheme="majorHAnsi" w:cstheme="majorHAnsi"/>
          <w:sz w:val="28"/>
          <w:szCs w:val="28"/>
        </w:rPr>
      </w:pPr>
      <w:r w:rsidRPr="00B95041">
        <w:rPr>
          <w:rFonts w:asciiTheme="majorHAnsi" w:hAnsiTheme="majorHAnsi" w:cstheme="majorHAnsi"/>
          <w:sz w:val="28"/>
          <w:szCs w:val="28"/>
          <w:highlight w:val="magenta"/>
        </w:rPr>
        <w:t xml:space="preserve">Learning theorists have greatly influenced how Early childhood provision and practice has evolved, their ideas have changed how it is understood, and how a child's learning is undertaken. Providing children with the right tools, and experiences both inside of and outside the classroom, can assist a child to reach their full potential, and should be at the forefront of all educator’s agenda. When children are presented with the opportunities to explore what they </w:t>
      </w:r>
      <w:r w:rsidR="009B2219" w:rsidRPr="00B95041">
        <w:rPr>
          <w:rFonts w:asciiTheme="majorHAnsi" w:hAnsiTheme="majorHAnsi" w:cstheme="majorHAnsi"/>
          <w:sz w:val="28"/>
          <w:szCs w:val="28"/>
          <w:highlight w:val="magenta"/>
        </w:rPr>
        <w:t xml:space="preserve">can </w:t>
      </w:r>
      <w:r w:rsidRPr="00B95041">
        <w:rPr>
          <w:rFonts w:asciiTheme="majorHAnsi" w:hAnsiTheme="majorHAnsi" w:cstheme="majorHAnsi"/>
          <w:sz w:val="28"/>
          <w:szCs w:val="28"/>
          <w:highlight w:val="magenta"/>
        </w:rPr>
        <w:t>achieve, not matter their background or intellect, the sky’s the limit.</w:t>
      </w:r>
    </w:p>
    <w:p w14:paraId="5B5BC388" w14:textId="2A0AFC1D" w:rsidR="00382D65" w:rsidRPr="009C23C0" w:rsidRDefault="00382D65" w:rsidP="00F8275C">
      <w:pPr>
        <w:rPr>
          <w:rFonts w:asciiTheme="majorHAnsi" w:hAnsiTheme="majorHAnsi" w:cstheme="majorHAnsi"/>
          <w:b/>
          <w:bCs/>
          <w:sz w:val="44"/>
          <w:szCs w:val="44"/>
        </w:rPr>
      </w:pPr>
    </w:p>
    <w:p w14:paraId="02769DB6" w14:textId="55B3A42F" w:rsidR="009C23C0" w:rsidRPr="009C23C0" w:rsidRDefault="009C23C0" w:rsidP="002555C1">
      <w:pPr>
        <w:jc w:val="center"/>
        <w:rPr>
          <w:rFonts w:asciiTheme="majorHAnsi" w:hAnsiTheme="majorHAnsi" w:cstheme="majorHAnsi"/>
          <w:b/>
          <w:bCs/>
          <w:sz w:val="44"/>
          <w:szCs w:val="44"/>
        </w:rPr>
      </w:pPr>
      <w:r w:rsidRPr="009C23C0">
        <w:rPr>
          <w:rFonts w:asciiTheme="majorHAnsi" w:hAnsiTheme="majorHAnsi" w:cstheme="majorHAnsi"/>
          <w:b/>
          <w:bCs/>
          <w:sz w:val="44"/>
          <w:szCs w:val="44"/>
        </w:rPr>
        <w:t>THANKYOU FOR LISTENING</w:t>
      </w:r>
    </w:p>
    <w:p w14:paraId="5CD56E2F" w14:textId="77777777" w:rsidR="00F8275C" w:rsidRPr="00F8275C" w:rsidRDefault="00F8275C" w:rsidP="00F8275C">
      <w:pPr>
        <w:rPr>
          <w:rFonts w:asciiTheme="majorHAnsi" w:hAnsiTheme="majorHAnsi" w:cstheme="majorHAnsi"/>
        </w:rPr>
      </w:pPr>
    </w:p>
    <w:p w14:paraId="19902BDE" w14:textId="77777777" w:rsidR="00F8275C" w:rsidRPr="00F8275C" w:rsidRDefault="00F8275C" w:rsidP="00382D65">
      <w:pPr>
        <w:jc w:val="center"/>
        <w:rPr>
          <w:rFonts w:asciiTheme="majorHAnsi" w:hAnsiTheme="majorHAnsi" w:cstheme="majorHAnsi"/>
        </w:rPr>
      </w:pPr>
      <w:r w:rsidRPr="00A55EFC">
        <w:rPr>
          <w:rFonts w:asciiTheme="majorHAnsi" w:hAnsiTheme="majorHAnsi" w:cstheme="majorHAnsi"/>
          <w:b/>
          <w:bCs/>
          <w:u w:val="single"/>
        </w:rPr>
        <w:t>REFERENCES</w:t>
      </w:r>
    </w:p>
    <w:p w14:paraId="4AEFAD4D" w14:textId="77777777" w:rsidR="00F8275C" w:rsidRPr="00F8275C" w:rsidRDefault="00F8275C" w:rsidP="00F8275C">
      <w:pPr>
        <w:rPr>
          <w:rFonts w:asciiTheme="majorHAnsi" w:hAnsiTheme="majorHAnsi" w:cstheme="majorHAnsi"/>
        </w:rPr>
      </w:pPr>
    </w:p>
    <w:p w14:paraId="4B9FA325"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r>
        <w:rPr>
          <w:rStyle w:val="normaltextrun"/>
          <w:rFonts w:ascii="Univers" w:hAnsi="Univers" w:cs="Arial"/>
          <w:color w:val="000000"/>
          <w:position w:val="2"/>
          <w:sz w:val="18"/>
          <w:szCs w:val="18"/>
        </w:rPr>
        <w:t>AZQuotes, (n, d), Albert Einstein, </w:t>
      </w:r>
      <w:hyperlink r:id="rId6" w:tgtFrame="_blank" w:history="1">
        <w:r>
          <w:rPr>
            <w:rStyle w:val="normaltextrun"/>
            <w:rFonts w:ascii="Univers" w:hAnsi="Univers" w:cs="Arial"/>
            <w:color w:val="0563C1"/>
            <w:position w:val="2"/>
            <w:sz w:val="18"/>
            <w:szCs w:val="18"/>
            <w:u w:val="single"/>
          </w:rPr>
          <w:t>Albert Einstein quote: Everybody is a genius. But if you judge a fish... (azquotes.com)</w:t>
        </w:r>
      </w:hyperlink>
      <w:r>
        <w:rPr>
          <w:rStyle w:val="normaltextrun"/>
          <w:rFonts w:ascii="Univers" w:hAnsi="Univers" w:cs="Arial"/>
          <w:color w:val="000000"/>
          <w:position w:val="2"/>
          <w:sz w:val="18"/>
          <w:szCs w:val="18"/>
        </w:rPr>
        <w:t> (Date accessed 13/01/</w:t>
      </w:r>
      <w:proofErr w:type="gramStart"/>
      <w:r>
        <w:rPr>
          <w:rStyle w:val="normaltextrun"/>
          <w:rFonts w:ascii="Univers" w:hAnsi="Univers" w:cs="Arial"/>
          <w:color w:val="000000"/>
          <w:position w:val="2"/>
          <w:sz w:val="18"/>
          <w:szCs w:val="18"/>
        </w:rPr>
        <w:t>2021)</w:t>
      </w:r>
      <w:r>
        <w:rPr>
          <w:rStyle w:val="eop"/>
          <w:rFonts w:ascii="Arial" w:hAnsi="Arial" w:cs="Arial"/>
          <w:sz w:val="18"/>
          <w:szCs w:val="18"/>
        </w:rPr>
        <w:t>​</w:t>
      </w:r>
      <w:proofErr w:type="gramEnd"/>
    </w:p>
    <w:p w14:paraId="4642A2F3"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r>
        <w:rPr>
          <w:rStyle w:val="normaltextrun"/>
          <w:rFonts w:ascii="Univers" w:hAnsi="Univers" w:cs="Arial"/>
          <w:color w:val="000000"/>
          <w:position w:val="2"/>
          <w:sz w:val="18"/>
          <w:szCs w:val="18"/>
        </w:rPr>
        <w:t>Brassington. J, (2018) Early boost to Black Country Living Museum fundraising campaign. </w:t>
      </w:r>
      <w:hyperlink r:id="rId7" w:tgtFrame="_blank" w:history="1">
        <w:r>
          <w:rPr>
            <w:rStyle w:val="normaltextrun"/>
            <w:rFonts w:ascii="Univers" w:hAnsi="Univers" w:cs="Arial"/>
            <w:color w:val="0563C1"/>
            <w:position w:val="2"/>
            <w:sz w:val="18"/>
            <w:szCs w:val="18"/>
            <w:u w:val="single"/>
          </w:rPr>
          <w:t>Early boost to Black Country Living Museum fundraising </w:t>
        </w:r>
      </w:hyperlink>
      <w:hyperlink r:id="rId8" w:tgtFrame="_blank" w:history="1">
        <w:r>
          <w:rPr>
            <w:rStyle w:val="normaltextrun"/>
            <w:rFonts w:ascii="Univers" w:hAnsi="Univers" w:cs="Arial"/>
            <w:color w:val="0563C1"/>
            <w:position w:val="2"/>
            <w:sz w:val="18"/>
            <w:szCs w:val="18"/>
            <w:u w:val="single"/>
          </w:rPr>
          <w:t>campaign | Express &amp; Star (expressandstar.com)</w:t>
        </w:r>
      </w:hyperlink>
      <w:r>
        <w:rPr>
          <w:rStyle w:val="normaltextrun"/>
          <w:rFonts w:ascii="Univers" w:hAnsi="Univers" w:cs="Arial"/>
          <w:color w:val="000000"/>
          <w:position w:val="2"/>
          <w:sz w:val="18"/>
          <w:szCs w:val="18"/>
        </w:rPr>
        <w:t>Date accessed 1/01/2021) </w:t>
      </w:r>
      <w:r>
        <w:rPr>
          <w:rStyle w:val="eop"/>
          <w:rFonts w:ascii="Arial" w:hAnsi="Arial" w:cs="Arial"/>
          <w:sz w:val="18"/>
          <w:szCs w:val="18"/>
        </w:rPr>
        <w:t>​</w:t>
      </w:r>
    </w:p>
    <w:p w14:paraId="05721C52"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r>
        <w:rPr>
          <w:rStyle w:val="normaltextrun"/>
          <w:rFonts w:ascii="Univers" w:hAnsi="Univers" w:cs="Arial"/>
          <w:color w:val="000000"/>
          <w:position w:val="2"/>
          <w:sz w:val="18"/>
          <w:szCs w:val="18"/>
        </w:rPr>
        <w:t>Broomfield House School, (2020), Trips to the National Gallery, </w:t>
      </w:r>
      <w:hyperlink r:id="rId9" w:tgtFrame="_blank" w:history="1">
        <w:r>
          <w:rPr>
            <w:rStyle w:val="normaltextrun"/>
            <w:rFonts w:ascii="Univers" w:hAnsi="Univers" w:cs="Arial"/>
            <w:color w:val="0563C1"/>
            <w:position w:val="2"/>
            <w:sz w:val="18"/>
            <w:szCs w:val="18"/>
            <w:u w:val="single"/>
          </w:rPr>
          <w:t>Trips to the National Gallery | Independent School | Broomfield House</w:t>
        </w:r>
      </w:hyperlink>
      <w:r>
        <w:rPr>
          <w:rStyle w:val="normaltextrun"/>
          <w:rFonts w:ascii="Univers" w:hAnsi="Univers" w:cs="Arial"/>
          <w:color w:val="000000"/>
          <w:position w:val="2"/>
          <w:sz w:val="18"/>
          <w:szCs w:val="18"/>
        </w:rPr>
        <w:t> ( Date accessed 11/01/2021)</w:t>
      </w:r>
      <w:r>
        <w:rPr>
          <w:rStyle w:val="eop"/>
          <w:rFonts w:ascii="Arial" w:hAnsi="Arial" w:cs="Arial"/>
          <w:sz w:val="18"/>
          <w:szCs w:val="18"/>
        </w:rPr>
        <w:t>​</w:t>
      </w:r>
    </w:p>
    <w:p w14:paraId="05B539AE"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Bruce. T, (2011), EYFS Best Practice: All about ... Friedrich Froebel,  </w:t>
      </w:r>
      <w:hyperlink r:id="rId10" w:tgtFrame="_blank" w:history="1">
        <w:r>
          <w:rPr>
            <w:rStyle w:val="normaltextrun"/>
            <w:rFonts w:ascii="Univers" w:hAnsi="Univers" w:cs="Arial"/>
            <w:color w:val="0563C1"/>
            <w:position w:val="2"/>
            <w:sz w:val="18"/>
            <w:szCs w:val="18"/>
            <w:u w:val="single"/>
          </w:rPr>
          <w:t>EYFS Best Practice: All about ... Friedrich Froebel | Nursery World</w:t>
        </w:r>
      </w:hyperlink>
      <w:r>
        <w:rPr>
          <w:rStyle w:val="normaltextrun"/>
          <w:rFonts w:ascii="Univers" w:hAnsi="Univers" w:cs="Arial"/>
          <w:color w:val="000000"/>
          <w:position w:val="2"/>
          <w:sz w:val="18"/>
          <w:szCs w:val="18"/>
        </w:rPr>
        <w:t> (Date accessed 8/01/2021)</w:t>
      </w:r>
      <w:r>
        <w:rPr>
          <w:rStyle w:val="eop"/>
          <w:rFonts w:ascii="Arial" w:hAnsi="Arial" w:cs="Arial"/>
          <w:sz w:val="18"/>
          <w:szCs w:val="18"/>
          <w:lang w:val="en-US"/>
        </w:rPr>
        <w:t>​</w:t>
      </w:r>
    </w:p>
    <w:p w14:paraId="14726B0E"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Dreams Time (n, d) Stock Photography,  </w:t>
      </w:r>
      <w:hyperlink r:id="rId11" w:tgtFrame="_blank" w:history="1">
        <w:r>
          <w:rPr>
            <w:rStyle w:val="normaltextrun"/>
            <w:rFonts w:ascii="Univers" w:hAnsi="Univers" w:cs="Arial"/>
            <w:color w:val="0563C1"/>
            <w:position w:val="2"/>
            <w:sz w:val="18"/>
            <w:szCs w:val="18"/>
            <w:u w:val="single"/>
          </w:rPr>
          <w:t>Siblings playing on beach stock photo. Image of brothers - 11539032 (dreamstime.com)</w:t>
        </w:r>
      </w:hyperlink>
      <w:r>
        <w:rPr>
          <w:rStyle w:val="normaltextrun"/>
          <w:rFonts w:ascii="Univers" w:hAnsi="Univers" w:cs="Arial"/>
          <w:color w:val="000000"/>
          <w:position w:val="2"/>
          <w:sz w:val="18"/>
          <w:szCs w:val="18"/>
        </w:rPr>
        <w:t> (Date accessed 11/01/</w:t>
      </w:r>
      <w:proofErr w:type="gramStart"/>
      <w:r>
        <w:rPr>
          <w:rStyle w:val="normaltextrun"/>
          <w:rFonts w:ascii="Univers" w:hAnsi="Univers" w:cs="Arial"/>
          <w:color w:val="000000"/>
          <w:position w:val="2"/>
          <w:sz w:val="18"/>
          <w:szCs w:val="18"/>
        </w:rPr>
        <w:t>2021)</w:t>
      </w:r>
      <w:r>
        <w:rPr>
          <w:rStyle w:val="eop"/>
          <w:rFonts w:ascii="Arial" w:hAnsi="Arial" w:cs="Arial"/>
          <w:sz w:val="18"/>
          <w:szCs w:val="18"/>
          <w:lang w:val="en-US"/>
        </w:rPr>
        <w:t>​</w:t>
      </w:r>
      <w:proofErr w:type="gramEnd"/>
    </w:p>
    <w:p w14:paraId="0481BD53"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Early Education Journal (2020) Friedrich Froebel, </w:t>
      </w:r>
      <w:hyperlink r:id="rId12" w:tgtFrame="_blank" w:history="1">
        <w:r>
          <w:rPr>
            <w:rStyle w:val="normaltextrun"/>
            <w:rFonts w:ascii="Univers" w:hAnsi="Univers" w:cs="Arial"/>
            <w:color w:val="0563C1"/>
            <w:position w:val="2"/>
            <w:sz w:val="18"/>
            <w:szCs w:val="18"/>
            <w:u w:val="single"/>
          </w:rPr>
          <w:t>Friedrich Froebel | Early Education (early-education.org.uk)</w:t>
        </w:r>
      </w:hyperlink>
      <w:r>
        <w:rPr>
          <w:rStyle w:val="normaltextrun"/>
          <w:rFonts w:ascii="Univers" w:hAnsi="Univers" w:cs="Arial"/>
          <w:color w:val="000000"/>
          <w:position w:val="2"/>
          <w:sz w:val="18"/>
          <w:szCs w:val="18"/>
        </w:rPr>
        <w:t> </w:t>
      </w:r>
      <w:proofErr w:type="gramStart"/>
      <w:r>
        <w:rPr>
          <w:rStyle w:val="normaltextrun"/>
          <w:rFonts w:ascii="Univers" w:hAnsi="Univers" w:cs="Arial"/>
          <w:color w:val="000000"/>
          <w:position w:val="2"/>
          <w:sz w:val="18"/>
          <w:szCs w:val="18"/>
        </w:rPr>
        <w:t>( Date</w:t>
      </w:r>
      <w:proofErr w:type="gramEnd"/>
      <w:r>
        <w:rPr>
          <w:rStyle w:val="normaltextrun"/>
          <w:rFonts w:ascii="Univers" w:hAnsi="Univers" w:cs="Arial"/>
          <w:color w:val="000000"/>
          <w:position w:val="2"/>
          <w:sz w:val="18"/>
          <w:szCs w:val="18"/>
        </w:rPr>
        <w:t xml:space="preserve"> Accessed 10/01/2021)</w:t>
      </w:r>
      <w:r>
        <w:rPr>
          <w:rStyle w:val="eop"/>
          <w:rFonts w:ascii="Arial" w:hAnsi="Arial" w:cs="Arial"/>
          <w:sz w:val="18"/>
          <w:szCs w:val="18"/>
          <w:lang w:val="en-US"/>
        </w:rPr>
        <w:t>​</w:t>
      </w:r>
    </w:p>
    <w:p w14:paraId="0048C657"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lastRenderedPageBreak/>
        <w:t>Farming UK Team,(2018), Children have 'huge lack' of food and farming knowledge, NFU says, 2018,</w:t>
      </w:r>
      <w:hyperlink r:id="rId13" w:tgtFrame="_blank" w:history="1">
        <w:r>
          <w:rPr>
            <w:rStyle w:val="normaltextrun"/>
            <w:rFonts w:ascii="Univers" w:hAnsi="Univers" w:cs="Arial"/>
            <w:color w:val="0563C1"/>
            <w:position w:val="2"/>
            <w:sz w:val="18"/>
            <w:szCs w:val="18"/>
            <w:u w:val="single"/>
          </w:rPr>
          <w:t>Children have 'huge lack' of food and farming </w:t>
        </w:r>
      </w:hyperlink>
      <w:hyperlink r:id="rId14" w:tgtFrame="_blank" w:history="1">
        <w:r>
          <w:rPr>
            <w:rStyle w:val="normaltextrun"/>
            <w:rFonts w:ascii="Univers" w:hAnsi="Univers" w:cs="Arial"/>
            <w:color w:val="0563C1"/>
            <w:position w:val="2"/>
            <w:sz w:val="18"/>
            <w:szCs w:val="18"/>
            <w:u w:val="single"/>
          </w:rPr>
          <w:t xml:space="preserve">knowledge, NFU says - </w:t>
        </w:r>
        <w:proofErr w:type="spellStart"/>
        <w:r>
          <w:rPr>
            <w:rStyle w:val="normaltextrun"/>
            <w:rFonts w:ascii="Univers" w:hAnsi="Univers" w:cs="Arial"/>
            <w:color w:val="0563C1"/>
            <w:position w:val="2"/>
            <w:sz w:val="18"/>
            <w:szCs w:val="18"/>
            <w:u w:val="single"/>
          </w:rPr>
          <w:t>FarmingUK</w:t>
        </w:r>
        <w:proofErr w:type="spellEnd"/>
        <w:r>
          <w:rPr>
            <w:rStyle w:val="normaltextrun"/>
            <w:rFonts w:ascii="Univers" w:hAnsi="Univers" w:cs="Arial"/>
            <w:color w:val="0563C1"/>
            <w:position w:val="2"/>
            <w:sz w:val="18"/>
            <w:szCs w:val="18"/>
            <w:u w:val="single"/>
          </w:rPr>
          <w:t xml:space="preserve"> News</w:t>
        </w:r>
      </w:hyperlink>
      <w:r>
        <w:rPr>
          <w:rStyle w:val="normaltextrun"/>
          <w:rFonts w:ascii="Univers" w:hAnsi="Univers" w:cs="Arial"/>
          <w:color w:val="000000"/>
          <w:position w:val="2"/>
          <w:sz w:val="18"/>
          <w:szCs w:val="18"/>
        </w:rPr>
        <w:t> (Date Accessed 11/01/2021)</w:t>
      </w:r>
      <w:r>
        <w:rPr>
          <w:rStyle w:val="eop"/>
          <w:rFonts w:ascii="Arial" w:hAnsi="Arial" w:cs="Arial"/>
          <w:sz w:val="18"/>
          <w:szCs w:val="18"/>
          <w:lang w:val="en-US"/>
        </w:rPr>
        <w:t>​</w:t>
      </w:r>
    </w:p>
    <w:p w14:paraId="02ED9907"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 xml:space="preserve">Hintze Hall project (2018) Hintze Hall, Natural History Museum, </w:t>
      </w:r>
      <w:proofErr w:type="gramStart"/>
      <w:r>
        <w:rPr>
          <w:rStyle w:val="normaltextrun"/>
          <w:rFonts w:ascii="Univers" w:hAnsi="Univers" w:cs="Arial"/>
          <w:color w:val="000000"/>
          <w:position w:val="2"/>
          <w:sz w:val="18"/>
          <w:szCs w:val="18"/>
        </w:rPr>
        <w:t>UK ,</w:t>
      </w:r>
      <w:proofErr w:type="gramEnd"/>
      <w:r>
        <w:rPr>
          <w:rStyle w:val="normaltextrun"/>
          <w:rFonts w:ascii="Univers" w:hAnsi="Univers" w:cs="Arial"/>
          <w:color w:val="000000"/>
          <w:position w:val="2"/>
          <w:sz w:val="18"/>
          <w:szCs w:val="18"/>
        </w:rPr>
        <w:t> </w:t>
      </w:r>
      <w:hyperlink r:id="rId15" w:tgtFrame="_blank" w:history="1">
        <w:r>
          <w:rPr>
            <w:rStyle w:val="normaltextrun"/>
            <w:rFonts w:ascii="Univers" w:hAnsi="Univers" w:cs="Arial"/>
            <w:color w:val="0563C1"/>
            <w:position w:val="2"/>
            <w:sz w:val="18"/>
            <w:szCs w:val="18"/>
            <w:u w:val="single"/>
          </w:rPr>
          <w:t xml:space="preserve">Hintze Hall, Natural History Museum, UK – </w:t>
        </w:r>
        <w:proofErr w:type="spellStart"/>
        <w:r>
          <w:rPr>
            <w:rStyle w:val="normaltextrun"/>
            <w:rFonts w:ascii="Univers" w:hAnsi="Univers" w:cs="Arial"/>
            <w:color w:val="0563C1"/>
            <w:position w:val="2"/>
            <w:sz w:val="18"/>
            <w:szCs w:val="18"/>
            <w:u w:val="single"/>
          </w:rPr>
          <w:t>darc</w:t>
        </w:r>
        <w:proofErr w:type="spellEnd"/>
        <w:r>
          <w:rPr>
            <w:rStyle w:val="normaltextrun"/>
            <w:rFonts w:ascii="Univers" w:hAnsi="Univers" w:cs="Arial"/>
            <w:color w:val="0563C1"/>
            <w:position w:val="2"/>
            <w:sz w:val="18"/>
            <w:szCs w:val="18"/>
            <w:u w:val="single"/>
          </w:rPr>
          <w:t xml:space="preserve"> awards</w:t>
        </w:r>
      </w:hyperlink>
      <w:r>
        <w:rPr>
          <w:rStyle w:val="normaltextrun"/>
          <w:rFonts w:ascii="Univers" w:hAnsi="Univers" w:cs="Arial"/>
          <w:color w:val="000000"/>
          <w:position w:val="2"/>
          <w:sz w:val="18"/>
          <w:szCs w:val="18"/>
        </w:rPr>
        <w:t> (Date accessed 11/01/2021)</w:t>
      </w:r>
      <w:r>
        <w:rPr>
          <w:rStyle w:val="eop"/>
          <w:rFonts w:ascii="Arial" w:hAnsi="Arial" w:cs="Arial"/>
          <w:sz w:val="18"/>
          <w:szCs w:val="18"/>
          <w:lang w:val="en-US"/>
        </w:rPr>
        <w:t>​</w:t>
      </w:r>
    </w:p>
    <w:p w14:paraId="70145578"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 LeBlanc. M, (n, d) Friedrich Froebel, </w:t>
      </w:r>
      <w:hyperlink r:id="rId16" w:tgtFrame="_blank" w:history="1">
        <w:r>
          <w:rPr>
            <w:rStyle w:val="normaltextrun"/>
            <w:rFonts w:ascii="Univers" w:hAnsi="Univers" w:cs="Arial"/>
            <w:color w:val="0563C1"/>
            <w:position w:val="2"/>
            <w:sz w:val="18"/>
            <w:szCs w:val="18"/>
            <w:u w:val="single"/>
          </w:rPr>
          <w:t>Community Playthings | Friedrich Froebel: His life and influence on education</w:t>
        </w:r>
      </w:hyperlink>
      <w:r>
        <w:rPr>
          <w:rStyle w:val="normaltextrun"/>
          <w:rFonts w:ascii="Univers" w:hAnsi="Univers" w:cs="Arial"/>
          <w:color w:val="000000"/>
          <w:position w:val="2"/>
          <w:sz w:val="18"/>
          <w:szCs w:val="18"/>
        </w:rPr>
        <w:t> (Date Accessed 8/01/</w:t>
      </w:r>
      <w:proofErr w:type="gramStart"/>
      <w:r>
        <w:rPr>
          <w:rStyle w:val="normaltextrun"/>
          <w:rFonts w:ascii="Univers" w:hAnsi="Univers" w:cs="Arial"/>
          <w:color w:val="000000"/>
          <w:position w:val="2"/>
          <w:sz w:val="18"/>
          <w:szCs w:val="18"/>
        </w:rPr>
        <w:t>2021)</w:t>
      </w:r>
      <w:r>
        <w:rPr>
          <w:rStyle w:val="eop"/>
          <w:rFonts w:ascii="Arial" w:hAnsi="Arial" w:cs="Arial"/>
          <w:sz w:val="18"/>
          <w:szCs w:val="18"/>
          <w:lang w:val="en-US"/>
        </w:rPr>
        <w:t>​</w:t>
      </w:r>
      <w:proofErr w:type="gramEnd"/>
    </w:p>
    <w:p w14:paraId="571FC016"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 xml:space="preserve">No Author, (2016) Epic Childhood, Froebel Gifts - The Original </w:t>
      </w:r>
      <w:proofErr w:type="spellStart"/>
      <w:r>
        <w:rPr>
          <w:rStyle w:val="normaltextrun"/>
          <w:rFonts w:ascii="Univers" w:hAnsi="Univers" w:cs="Arial"/>
          <w:color w:val="000000"/>
          <w:position w:val="2"/>
          <w:sz w:val="18"/>
          <w:szCs w:val="18"/>
        </w:rPr>
        <w:t>Spielgabe</w:t>
      </w:r>
      <w:proofErr w:type="spellEnd"/>
      <w:r>
        <w:rPr>
          <w:rStyle w:val="normaltextrun"/>
          <w:rFonts w:ascii="Univers" w:hAnsi="Univers" w:cs="Arial"/>
          <w:color w:val="000000"/>
          <w:position w:val="2"/>
          <w:sz w:val="18"/>
          <w:szCs w:val="18"/>
        </w:rPr>
        <w:t xml:space="preserve"> or </w:t>
      </w:r>
      <w:proofErr w:type="spellStart"/>
      <w:r>
        <w:rPr>
          <w:rStyle w:val="normaltextrun"/>
          <w:rFonts w:ascii="Univers" w:hAnsi="Univers" w:cs="Arial"/>
          <w:color w:val="000000"/>
          <w:position w:val="2"/>
          <w:sz w:val="18"/>
          <w:szCs w:val="18"/>
        </w:rPr>
        <w:t>Spielgaben</w:t>
      </w:r>
      <w:proofErr w:type="spellEnd"/>
      <w:r>
        <w:rPr>
          <w:rStyle w:val="normaltextrun"/>
          <w:rFonts w:ascii="Univers" w:hAnsi="Univers" w:cs="Arial"/>
          <w:color w:val="000000"/>
          <w:position w:val="2"/>
          <w:sz w:val="18"/>
          <w:szCs w:val="18"/>
        </w:rPr>
        <w:t>, </w:t>
      </w:r>
      <w:hyperlink r:id="rId17" w:tgtFrame="_blank" w:history="1">
        <w:r>
          <w:rPr>
            <w:rStyle w:val="normaltextrun"/>
            <w:rFonts w:ascii="Univers" w:hAnsi="Univers" w:cs="Arial"/>
            <w:color w:val="0563C1"/>
            <w:position w:val="2"/>
            <w:sz w:val="18"/>
            <w:szCs w:val="18"/>
            <w:u w:val="single"/>
          </w:rPr>
          <w:t xml:space="preserve">Froebel Gifts - The Original </w:t>
        </w:r>
        <w:proofErr w:type="spellStart"/>
        <w:r>
          <w:rPr>
            <w:rStyle w:val="normaltextrun"/>
            <w:rFonts w:ascii="Univers" w:hAnsi="Univers" w:cs="Arial"/>
            <w:color w:val="0563C1"/>
            <w:position w:val="2"/>
            <w:sz w:val="18"/>
            <w:szCs w:val="18"/>
            <w:u w:val="single"/>
          </w:rPr>
          <w:t>Spielgabe</w:t>
        </w:r>
        <w:proofErr w:type="spellEnd"/>
        <w:r>
          <w:rPr>
            <w:rStyle w:val="normaltextrun"/>
            <w:rFonts w:ascii="Univers" w:hAnsi="Univers" w:cs="Arial"/>
            <w:color w:val="0563C1"/>
            <w:position w:val="2"/>
            <w:sz w:val="18"/>
            <w:szCs w:val="18"/>
            <w:u w:val="single"/>
          </w:rPr>
          <w:t xml:space="preserve"> or </w:t>
        </w:r>
        <w:proofErr w:type="spellStart"/>
        <w:r>
          <w:rPr>
            <w:rStyle w:val="normaltextrun"/>
            <w:rFonts w:ascii="Univers" w:hAnsi="Univers" w:cs="Arial"/>
            <w:color w:val="0563C1"/>
            <w:position w:val="2"/>
            <w:sz w:val="18"/>
            <w:szCs w:val="18"/>
            <w:u w:val="single"/>
          </w:rPr>
          <w:t>Spielgaben</w:t>
        </w:r>
        <w:proofErr w:type="spellEnd"/>
        <w:r>
          <w:rPr>
            <w:rStyle w:val="normaltextrun"/>
            <w:rFonts w:ascii="Univers" w:hAnsi="Univers" w:cs="Arial"/>
            <w:color w:val="0563C1"/>
            <w:position w:val="2"/>
            <w:sz w:val="18"/>
            <w:szCs w:val="18"/>
            <w:u w:val="single"/>
          </w:rPr>
          <w:t xml:space="preserve"> | Epic </w:t>
        </w:r>
      </w:hyperlink>
      <w:hyperlink r:id="rId18" w:tgtFrame="_blank" w:history="1">
        <w:r>
          <w:rPr>
            <w:rStyle w:val="normaltextrun"/>
            <w:rFonts w:ascii="Univers" w:hAnsi="Univers" w:cs="Arial"/>
            <w:color w:val="0563C1"/>
            <w:position w:val="2"/>
            <w:sz w:val="18"/>
            <w:szCs w:val="18"/>
            <w:u w:val="single"/>
          </w:rPr>
          <w:t>Childhood (epic-childhood.com)</w:t>
        </w:r>
      </w:hyperlink>
      <w:r>
        <w:rPr>
          <w:rStyle w:val="normaltextrun"/>
          <w:rFonts w:ascii="Univers" w:hAnsi="Univers" w:cs="Arial"/>
          <w:color w:val="000000"/>
          <w:position w:val="2"/>
          <w:sz w:val="18"/>
          <w:szCs w:val="18"/>
        </w:rPr>
        <w:t> (Date accessed 10/01/2021)</w:t>
      </w:r>
      <w:r>
        <w:rPr>
          <w:rStyle w:val="eop"/>
          <w:rFonts w:ascii="Arial" w:hAnsi="Arial" w:cs="Arial"/>
          <w:sz w:val="18"/>
          <w:szCs w:val="18"/>
          <w:lang w:val="en-US"/>
        </w:rPr>
        <w:t>​</w:t>
      </w:r>
    </w:p>
    <w:p w14:paraId="7818EE5F"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r>
        <w:rPr>
          <w:rStyle w:val="normaltextrun"/>
          <w:rFonts w:ascii="Univers" w:hAnsi="Univers" w:cs="Arial"/>
          <w:color w:val="000000"/>
          <w:position w:val="2"/>
          <w:sz w:val="18"/>
          <w:szCs w:val="18"/>
        </w:rPr>
        <w:t xml:space="preserve">No Author, (n, d) Froebel’s Gifts, A brief history of the Kindergarten, </w:t>
      </w:r>
      <w:proofErr w:type="gramStart"/>
      <w:r>
        <w:rPr>
          <w:rStyle w:val="normaltextrun"/>
          <w:rFonts w:ascii="Univers" w:hAnsi="Univers" w:cs="Arial"/>
          <w:color w:val="000000"/>
          <w:position w:val="2"/>
          <w:sz w:val="18"/>
          <w:szCs w:val="18"/>
        </w:rPr>
        <w:t>n,d</w:t>
      </w:r>
      <w:proofErr w:type="gramEnd"/>
      <w:r>
        <w:rPr>
          <w:rStyle w:val="normaltextrun"/>
          <w:rFonts w:ascii="Univers" w:hAnsi="Univers" w:cs="Arial"/>
          <w:color w:val="000000"/>
          <w:position w:val="2"/>
          <w:sz w:val="18"/>
          <w:szCs w:val="18"/>
        </w:rPr>
        <w:t>, </w:t>
      </w:r>
      <w:hyperlink r:id="rId19" w:tgtFrame="_blank" w:history="1">
        <w:r>
          <w:rPr>
            <w:rStyle w:val="normaltextrun"/>
            <w:rFonts w:ascii="Univers" w:hAnsi="Univers" w:cs="Arial"/>
            <w:color w:val="0563C1"/>
            <w:position w:val="2"/>
            <w:sz w:val="18"/>
            <w:szCs w:val="18"/>
            <w:u w:val="single"/>
          </w:rPr>
          <w:t>History of the Froebel Kindergarten (froebelgifts.com)</w:t>
        </w:r>
      </w:hyperlink>
      <w:r>
        <w:rPr>
          <w:rStyle w:val="normaltextrun"/>
          <w:rFonts w:ascii="Univers" w:hAnsi="Univers" w:cs="Arial"/>
          <w:color w:val="000000"/>
          <w:position w:val="2"/>
          <w:sz w:val="18"/>
          <w:szCs w:val="18"/>
        </w:rPr>
        <w:t> ( Date Accessed 11/01/2021)</w:t>
      </w:r>
      <w:r>
        <w:rPr>
          <w:rStyle w:val="eop"/>
          <w:rFonts w:ascii="Arial" w:hAnsi="Arial" w:cs="Arial"/>
          <w:sz w:val="18"/>
          <w:szCs w:val="18"/>
        </w:rPr>
        <w:t>​</w:t>
      </w:r>
    </w:p>
    <w:p w14:paraId="6F7D9F4E"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No Author, (n, d) Maria Montessori quotes, </w:t>
      </w:r>
      <w:hyperlink r:id="rId20" w:tgtFrame="_blank" w:history="1">
        <w:r>
          <w:rPr>
            <w:rStyle w:val="normaltextrun"/>
            <w:rFonts w:ascii="Univers" w:hAnsi="Univers" w:cs="Arial"/>
            <w:color w:val="0563C1"/>
            <w:position w:val="2"/>
            <w:sz w:val="18"/>
            <w:szCs w:val="18"/>
            <w:u w:val="single"/>
          </w:rPr>
          <w:t>Maria Montessori quote: Growth comes from activity, not from intellectual understanding. </w:t>
        </w:r>
      </w:hyperlink>
      <w:hyperlink r:id="rId21" w:tgtFrame="_blank" w:history="1">
        <w:r>
          <w:rPr>
            <w:rStyle w:val="normaltextrun"/>
            <w:rFonts w:ascii="Univers" w:hAnsi="Univers" w:cs="Arial"/>
            <w:color w:val="0563C1"/>
            <w:position w:val="2"/>
            <w:sz w:val="18"/>
            <w:szCs w:val="18"/>
            <w:u w:val="single"/>
          </w:rPr>
          <w:t>(azquotes.com)</w:t>
        </w:r>
      </w:hyperlink>
      <w:r>
        <w:rPr>
          <w:rStyle w:val="normaltextrun"/>
          <w:rFonts w:ascii="Univers" w:hAnsi="Univers" w:cs="Arial"/>
          <w:color w:val="000000"/>
          <w:position w:val="2"/>
          <w:sz w:val="18"/>
          <w:szCs w:val="18"/>
        </w:rPr>
        <w:t> (Date accessed 12/01/</w:t>
      </w:r>
      <w:proofErr w:type="gramStart"/>
      <w:r>
        <w:rPr>
          <w:rStyle w:val="normaltextrun"/>
          <w:rFonts w:ascii="Univers" w:hAnsi="Univers" w:cs="Arial"/>
          <w:color w:val="000000"/>
          <w:position w:val="2"/>
          <w:sz w:val="18"/>
          <w:szCs w:val="18"/>
        </w:rPr>
        <w:t>2021)</w:t>
      </w:r>
      <w:r>
        <w:rPr>
          <w:rStyle w:val="eop"/>
          <w:rFonts w:ascii="Arial" w:hAnsi="Arial" w:cs="Arial"/>
          <w:sz w:val="18"/>
          <w:szCs w:val="18"/>
          <w:lang w:val="en-US"/>
        </w:rPr>
        <w:t>​</w:t>
      </w:r>
      <w:proofErr w:type="gramEnd"/>
    </w:p>
    <w:p w14:paraId="415569A6"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r>
        <w:rPr>
          <w:rStyle w:val="normaltextrun"/>
          <w:rFonts w:ascii="Univers" w:hAnsi="Univers" w:cs="Arial"/>
          <w:color w:val="000000"/>
          <w:position w:val="2"/>
          <w:sz w:val="18"/>
          <w:szCs w:val="18"/>
        </w:rPr>
        <w:t>No Author, (n, d) Friedrich Froebel’s theory of education explained, n.d, </w:t>
      </w:r>
      <w:hyperlink r:id="rId22" w:tgtFrame="_blank" w:history="1">
        <w:r>
          <w:rPr>
            <w:rStyle w:val="normaltextrun"/>
            <w:rFonts w:ascii="Univers" w:hAnsi="Univers" w:cs="Arial"/>
            <w:color w:val="0563C1"/>
            <w:position w:val="2"/>
            <w:sz w:val="18"/>
            <w:szCs w:val="18"/>
            <w:u w:val="single"/>
          </w:rPr>
          <w:t>Friedrich Froebel's Theory of Education Explained - HRF </w:t>
        </w:r>
      </w:hyperlink>
      <w:hyperlink r:id="rId23" w:tgtFrame="_blank" w:history="1">
        <w:r>
          <w:rPr>
            <w:rStyle w:val="normaltextrun"/>
            <w:rFonts w:ascii="Univers" w:hAnsi="Univers" w:cs="Arial"/>
            <w:color w:val="0563C1"/>
            <w:position w:val="2"/>
            <w:sz w:val="18"/>
            <w:szCs w:val="18"/>
            <w:u w:val="single"/>
          </w:rPr>
          <w:t>(healthresearchfunding.org)</w:t>
        </w:r>
      </w:hyperlink>
      <w:r>
        <w:rPr>
          <w:rStyle w:val="normaltextrun"/>
          <w:rFonts w:ascii="Univers" w:hAnsi="Univers" w:cs="Arial"/>
          <w:color w:val="000000"/>
          <w:position w:val="2"/>
          <w:sz w:val="18"/>
          <w:szCs w:val="18"/>
        </w:rPr>
        <w:t> (Date accessed 2/01/2021)</w:t>
      </w:r>
      <w:r>
        <w:rPr>
          <w:rStyle w:val="eop"/>
          <w:rFonts w:ascii="Arial" w:hAnsi="Arial" w:cs="Arial"/>
          <w:sz w:val="18"/>
          <w:szCs w:val="18"/>
        </w:rPr>
        <w:t>​</w:t>
      </w:r>
    </w:p>
    <w:p w14:paraId="04C2D7F4"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Pilon. A, (2016) 10 Essential Building Blocks for Successful Businesses,</w:t>
      </w:r>
      <w:hyperlink r:id="rId24" w:tgtFrame="_blank" w:history="1">
        <w:r>
          <w:rPr>
            <w:rStyle w:val="normaltextrun"/>
            <w:rFonts w:ascii="Univers" w:hAnsi="Univers" w:cs="Arial"/>
            <w:color w:val="0563C1"/>
            <w:position w:val="2"/>
            <w:sz w:val="18"/>
            <w:szCs w:val="18"/>
            <w:u w:val="single"/>
          </w:rPr>
          <w:t>10 Essential Building Blocks for Successful Businesses - Small Business Trends </w:t>
        </w:r>
      </w:hyperlink>
      <w:hyperlink r:id="rId25" w:tgtFrame="_blank" w:history="1">
        <w:r>
          <w:rPr>
            <w:rStyle w:val="normaltextrun"/>
            <w:rFonts w:ascii="Univers" w:hAnsi="Univers" w:cs="Arial"/>
            <w:color w:val="0563C1"/>
            <w:position w:val="2"/>
            <w:sz w:val="18"/>
            <w:szCs w:val="18"/>
            <w:u w:val="single"/>
          </w:rPr>
          <w:t>(smallbiztrends.com)</w:t>
        </w:r>
      </w:hyperlink>
      <w:r>
        <w:rPr>
          <w:rStyle w:val="normaltextrun"/>
          <w:rFonts w:ascii="Univers" w:hAnsi="Univers" w:cs="Arial"/>
          <w:color w:val="000000"/>
          <w:position w:val="2"/>
          <w:sz w:val="18"/>
          <w:szCs w:val="18"/>
        </w:rPr>
        <w:t>( Date Accessed 14/01/2021)</w:t>
      </w:r>
      <w:r>
        <w:rPr>
          <w:rStyle w:val="eop"/>
          <w:rFonts w:ascii="Arial" w:hAnsi="Arial" w:cs="Arial"/>
          <w:sz w:val="18"/>
          <w:szCs w:val="18"/>
          <w:lang w:val="en-US"/>
        </w:rPr>
        <w:t>​</w:t>
      </w:r>
    </w:p>
    <w:p w14:paraId="41E36C87"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r>
        <w:rPr>
          <w:rStyle w:val="normaltextrun"/>
          <w:rFonts w:ascii="Univers" w:hAnsi="Univers" w:cs="Arial"/>
          <w:color w:val="000000"/>
          <w:position w:val="2"/>
          <w:sz w:val="18"/>
          <w:szCs w:val="18"/>
        </w:rPr>
        <w:t>Russell. K and Aldridge. J,(2009), Play, unity, and symbols: parallels in the works of Froebel and Jung, 2009, </w:t>
      </w:r>
      <w:hyperlink r:id="rId26" w:anchor=":~:text=also%20said%2C%20%E2%80%9Cthe%20plays%20of%20childhood%20are%20the,to%20make%20something%20so%20that%20his%20inward%20desire" w:tgtFrame="_blank" w:history="1">
        <w:r>
          <w:rPr>
            <w:rStyle w:val="normaltextrun"/>
            <w:rFonts w:ascii="Univers" w:hAnsi="Univers" w:cs="Arial"/>
            <w:color w:val="0563C1"/>
            <w:position w:val="2"/>
            <w:sz w:val="18"/>
            <w:szCs w:val="18"/>
            <w:u w:val="single"/>
          </w:rPr>
          <w:t>Microsoft Word - Russell and Aldridge </w:t>
        </w:r>
      </w:hyperlink>
      <w:hyperlink r:id="rId27" w:anchor=":~:text=also%20said%2C%20%E2%80%9Cthe%20plays%20of%20childhood%20are%20the,to%20make%20something%20so%20that%20his%20inward%20desire" w:tgtFrame="_blank" w:history="1">
        <w:r>
          <w:rPr>
            <w:rStyle w:val="normaltextrun"/>
            <w:rFonts w:ascii="Univers" w:hAnsi="Univers" w:cs="Arial"/>
            <w:color w:val="0563C1"/>
            <w:position w:val="2"/>
            <w:sz w:val="18"/>
            <w:szCs w:val="18"/>
            <w:u w:val="single"/>
          </w:rPr>
          <w:t>pdf.doc (academicjournals.org)</w:t>
        </w:r>
      </w:hyperlink>
      <w:r>
        <w:rPr>
          <w:rStyle w:val="normaltextrun"/>
          <w:rFonts w:ascii="Univers" w:hAnsi="Univers" w:cs="Arial"/>
          <w:color w:val="000000"/>
          <w:position w:val="2"/>
          <w:sz w:val="18"/>
          <w:szCs w:val="18"/>
        </w:rPr>
        <w:t> (Date accessed 14/01/2021)</w:t>
      </w:r>
      <w:r>
        <w:rPr>
          <w:rStyle w:val="eop"/>
          <w:rFonts w:ascii="Arial" w:hAnsi="Arial" w:cs="Arial"/>
          <w:sz w:val="18"/>
          <w:szCs w:val="18"/>
        </w:rPr>
        <w:t>​</w:t>
      </w:r>
    </w:p>
    <w:p w14:paraId="4CC75C6C"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lang w:val="en-US"/>
        </w:rPr>
      </w:pPr>
      <w:r>
        <w:rPr>
          <w:rStyle w:val="normaltextrun"/>
          <w:rFonts w:ascii="Univers" w:hAnsi="Univers" w:cs="Arial"/>
          <w:color w:val="000000"/>
          <w:position w:val="2"/>
          <w:sz w:val="18"/>
          <w:szCs w:val="18"/>
        </w:rPr>
        <w:t>Shulman. R, (2013), Why Should schools visit Museums</w:t>
      </w:r>
      <w:proofErr w:type="gramStart"/>
      <w:r>
        <w:rPr>
          <w:rStyle w:val="normaltextrun"/>
          <w:rFonts w:ascii="Univers" w:hAnsi="Univers" w:cs="Arial"/>
          <w:color w:val="000000"/>
          <w:position w:val="2"/>
          <w:sz w:val="18"/>
          <w:szCs w:val="18"/>
        </w:rPr>
        <w:t>? ,</w:t>
      </w:r>
      <w:proofErr w:type="gramEnd"/>
      <w:r>
        <w:rPr>
          <w:rStyle w:val="normaltextrun"/>
          <w:rFonts w:ascii="Univers" w:hAnsi="Univers" w:cs="Arial"/>
          <w:color w:val="000000"/>
          <w:position w:val="2"/>
          <w:sz w:val="18"/>
          <w:szCs w:val="18"/>
        </w:rPr>
        <w:t> </w:t>
      </w:r>
      <w:hyperlink r:id="rId28" w:tgtFrame="_blank" w:history="1">
        <w:r>
          <w:rPr>
            <w:rStyle w:val="normaltextrun"/>
            <w:rFonts w:ascii="Univers" w:hAnsi="Univers" w:cs="Arial"/>
            <w:color w:val="0563C1"/>
            <w:position w:val="2"/>
            <w:sz w:val="18"/>
            <w:szCs w:val="18"/>
            <w:u w:val="single"/>
          </w:rPr>
          <w:t>Why Should Schools Visit Museums? | Museum Questions</w:t>
        </w:r>
      </w:hyperlink>
      <w:r>
        <w:rPr>
          <w:rStyle w:val="normaltextrun"/>
          <w:rFonts w:ascii="Univers" w:hAnsi="Univers" w:cs="Arial"/>
          <w:color w:val="000000"/>
          <w:position w:val="2"/>
          <w:sz w:val="18"/>
          <w:szCs w:val="18"/>
        </w:rPr>
        <w:t> </w:t>
      </w:r>
      <w:proofErr w:type="gramStart"/>
      <w:r>
        <w:rPr>
          <w:rStyle w:val="normaltextrun"/>
          <w:rFonts w:ascii="Univers" w:hAnsi="Univers" w:cs="Arial"/>
          <w:color w:val="000000"/>
          <w:position w:val="2"/>
          <w:sz w:val="18"/>
          <w:szCs w:val="18"/>
        </w:rPr>
        <w:t>( Date</w:t>
      </w:r>
      <w:proofErr w:type="gramEnd"/>
      <w:r>
        <w:rPr>
          <w:rStyle w:val="normaltextrun"/>
          <w:rFonts w:ascii="Univers" w:hAnsi="Univers" w:cs="Arial"/>
          <w:color w:val="000000"/>
          <w:position w:val="2"/>
          <w:sz w:val="18"/>
          <w:szCs w:val="18"/>
        </w:rPr>
        <w:t xml:space="preserve"> accessed 13/01/2021)</w:t>
      </w:r>
      <w:r>
        <w:rPr>
          <w:rStyle w:val="eop"/>
          <w:rFonts w:ascii="Arial" w:hAnsi="Arial" w:cs="Arial"/>
          <w:sz w:val="18"/>
          <w:szCs w:val="18"/>
          <w:lang w:val="en-US"/>
        </w:rPr>
        <w:t>​</w:t>
      </w:r>
    </w:p>
    <w:p w14:paraId="17316BDC" w14:textId="77777777" w:rsidR="00A55EFC" w:rsidRDefault="00A55EFC" w:rsidP="00A55EFC">
      <w:pPr>
        <w:pStyle w:val="paragraph"/>
        <w:numPr>
          <w:ilvl w:val="0"/>
          <w:numId w:val="4"/>
        </w:numPr>
        <w:spacing w:before="0" w:beforeAutospacing="0" w:after="0" w:afterAutospacing="0"/>
        <w:textAlignment w:val="baseline"/>
        <w:rPr>
          <w:rFonts w:ascii="Arial" w:hAnsi="Arial" w:cs="Arial"/>
          <w:sz w:val="14"/>
          <w:szCs w:val="14"/>
        </w:rPr>
      </w:pPr>
      <w:proofErr w:type="spellStart"/>
      <w:r>
        <w:rPr>
          <w:rStyle w:val="normaltextrun"/>
          <w:rFonts w:ascii="Univers" w:hAnsi="Univers" w:cs="Arial"/>
          <w:color w:val="000000"/>
          <w:position w:val="2"/>
          <w:sz w:val="18"/>
          <w:szCs w:val="18"/>
        </w:rPr>
        <w:t>Spielgaben</w:t>
      </w:r>
      <w:proofErr w:type="spellEnd"/>
      <w:r>
        <w:rPr>
          <w:rStyle w:val="normaltextrun"/>
          <w:rFonts w:ascii="Univers" w:hAnsi="Univers" w:cs="Arial"/>
          <w:color w:val="000000"/>
          <w:position w:val="2"/>
          <w:sz w:val="18"/>
          <w:szCs w:val="18"/>
        </w:rPr>
        <w:t>, (2013) Comparison among Froebel, Montessori, Reggio Emilia, and Waldorf-Steiner Methods – Part 1, </w:t>
      </w:r>
      <w:hyperlink r:id="rId29" w:tgtFrame="_blank" w:history="1">
        <w:r>
          <w:rPr>
            <w:rStyle w:val="normaltextrun"/>
            <w:rFonts w:ascii="Univers" w:hAnsi="Univers" w:cs="Arial"/>
            <w:color w:val="0563C1"/>
            <w:position w:val="2"/>
            <w:sz w:val="18"/>
            <w:szCs w:val="18"/>
            <w:u w:val="single"/>
          </w:rPr>
          <w:t>Comparison among Froebel, </w:t>
        </w:r>
      </w:hyperlink>
      <w:hyperlink r:id="rId30" w:tgtFrame="_blank" w:history="1">
        <w:r>
          <w:rPr>
            <w:rStyle w:val="normaltextrun"/>
            <w:rFonts w:ascii="Univers" w:hAnsi="Univers" w:cs="Arial"/>
            <w:color w:val="0563C1"/>
            <w:position w:val="2"/>
            <w:sz w:val="18"/>
            <w:szCs w:val="18"/>
            <w:u w:val="single"/>
          </w:rPr>
          <w:t>Montessori, Reggio Emilia and Waldorf-Steiner Methods-Part 1 (spielgaben.com)</w:t>
        </w:r>
      </w:hyperlink>
      <w:r>
        <w:rPr>
          <w:rStyle w:val="normaltextrun"/>
          <w:rFonts w:ascii="Univers" w:hAnsi="Univers" w:cs="Arial"/>
          <w:color w:val="000000"/>
          <w:position w:val="2"/>
          <w:sz w:val="18"/>
          <w:szCs w:val="18"/>
        </w:rPr>
        <w:t>( Date accessed 4/01/2021)</w:t>
      </w:r>
      <w:r>
        <w:rPr>
          <w:rStyle w:val="eop"/>
          <w:rFonts w:ascii="Arial" w:hAnsi="Arial" w:cs="Arial"/>
          <w:sz w:val="18"/>
          <w:szCs w:val="18"/>
        </w:rPr>
        <w:t>​</w:t>
      </w:r>
    </w:p>
    <w:p w14:paraId="38D007ED" w14:textId="55FC3B5A" w:rsidR="00441743" w:rsidRDefault="00441743" w:rsidP="00441743">
      <w:pPr>
        <w:rPr>
          <w:rFonts w:asciiTheme="majorHAnsi" w:hAnsiTheme="majorHAnsi" w:cstheme="majorHAnsi"/>
        </w:rPr>
      </w:pPr>
    </w:p>
    <w:p w14:paraId="01D4253B"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St Joseph’s Catholic Primary school, (2019), Year 4 Visit the National Gallery,  </w:t>
      </w:r>
      <w:hyperlink r:id="rId31" w:tgtFrame="_blank" w:history="1">
        <w:r>
          <w:rPr>
            <w:rStyle w:val="normaltextrun"/>
            <w:rFonts w:ascii="Univers" w:hAnsi="Univers" w:cs="Segoe UI"/>
            <w:color w:val="0563C1"/>
            <w:sz w:val="19"/>
            <w:szCs w:val="19"/>
            <w:u w:val="single"/>
            <w:lang w:val="en-US"/>
          </w:rPr>
          <w:t>St Joseph’s Catholic Primary School Year 4 Visit the National Gallery - St </w:t>
        </w:r>
      </w:hyperlink>
      <w:hyperlink r:id="rId32" w:tgtFrame="_blank" w:history="1">
        <w:r>
          <w:rPr>
            <w:rStyle w:val="normaltextrun"/>
            <w:rFonts w:ascii="Univers" w:hAnsi="Univers" w:cs="Segoe UI"/>
            <w:color w:val="0563C1"/>
            <w:sz w:val="19"/>
            <w:szCs w:val="19"/>
            <w:u w:val="single"/>
            <w:lang w:val="en-US"/>
          </w:rPr>
          <w:t>Joseph’s Catholic Primary School</w:t>
        </w:r>
      </w:hyperlink>
      <w:r>
        <w:rPr>
          <w:rStyle w:val="normaltextrun"/>
          <w:rFonts w:ascii="Univers" w:hAnsi="Univers" w:cs="Segoe UI"/>
          <w:color w:val="000000"/>
          <w:sz w:val="19"/>
          <w:szCs w:val="19"/>
          <w:lang w:val="en-US"/>
        </w:rPr>
        <w:t xml:space="preserve">. </w:t>
      </w:r>
      <w:proofErr w:type="gramStart"/>
      <w:r>
        <w:rPr>
          <w:rStyle w:val="normaltextrun"/>
          <w:rFonts w:ascii="Univers" w:hAnsi="Univers" w:cs="Segoe UI"/>
          <w:color w:val="000000"/>
          <w:sz w:val="19"/>
          <w:szCs w:val="19"/>
          <w:lang w:val="en-US"/>
        </w:rPr>
        <w:t>( Date</w:t>
      </w:r>
      <w:proofErr w:type="gramEnd"/>
      <w:r>
        <w:rPr>
          <w:rStyle w:val="normaltextrun"/>
          <w:rFonts w:ascii="Univers" w:hAnsi="Univers" w:cs="Segoe UI"/>
          <w:color w:val="000000"/>
          <w:sz w:val="19"/>
          <w:szCs w:val="19"/>
          <w:lang w:val="en-US"/>
        </w:rPr>
        <w:t xml:space="preserve"> accessed 10/01/2021)</w:t>
      </w:r>
      <w:r>
        <w:rPr>
          <w:rStyle w:val="eop"/>
          <w:rFonts w:ascii="Arial" w:hAnsi="Arial" w:cs="Arial"/>
          <w:sz w:val="19"/>
          <w:szCs w:val="19"/>
          <w:lang w:val="en-US"/>
        </w:rPr>
        <w:t>​</w:t>
      </w:r>
    </w:p>
    <w:p w14:paraId="42A4F17F"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4CD15D4B"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Sustainable Nottingham,(2015), Forest School at the University of Nottingham, </w:t>
      </w:r>
      <w:hyperlink r:id="rId33" w:tgtFrame="_blank" w:history="1">
        <w:r>
          <w:rPr>
            <w:rStyle w:val="normaltextrun"/>
            <w:rFonts w:ascii="Univers" w:hAnsi="Univers" w:cs="Segoe UI"/>
            <w:color w:val="0563C1"/>
            <w:sz w:val="19"/>
            <w:szCs w:val="19"/>
            <w:u w:val="single"/>
            <w:lang w:val="en-US"/>
          </w:rPr>
          <w:t>Forest School at the University of Nottingham - Sustainable Nottingham</w:t>
        </w:r>
      </w:hyperlink>
      <w:r>
        <w:rPr>
          <w:rStyle w:val="normaltextrun"/>
          <w:rFonts w:ascii="Univers" w:hAnsi="Univers" w:cs="Segoe UI"/>
          <w:color w:val="000000"/>
          <w:sz w:val="19"/>
          <w:szCs w:val="19"/>
          <w:lang w:val="en-US"/>
        </w:rPr>
        <w:t>( Date accessed 13/01/2021) </w:t>
      </w:r>
      <w:r>
        <w:rPr>
          <w:rStyle w:val="eop"/>
          <w:rFonts w:ascii="Arial" w:hAnsi="Arial" w:cs="Arial"/>
          <w:sz w:val="19"/>
          <w:szCs w:val="19"/>
          <w:lang w:val="en-US"/>
        </w:rPr>
        <w:t>​</w:t>
      </w:r>
    </w:p>
    <w:p w14:paraId="16F4F405"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4E421B43"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proofErr w:type="spellStart"/>
      <w:r>
        <w:rPr>
          <w:rStyle w:val="normaltextrun"/>
          <w:rFonts w:ascii="Univers" w:hAnsi="Univers" w:cs="Segoe UI"/>
          <w:color w:val="000000"/>
          <w:sz w:val="19"/>
          <w:szCs w:val="19"/>
          <w:lang w:val="en-US"/>
        </w:rPr>
        <w:t>Tes</w:t>
      </w:r>
      <w:proofErr w:type="spellEnd"/>
      <w:r>
        <w:rPr>
          <w:rStyle w:val="normaltextrun"/>
          <w:rFonts w:ascii="Univers" w:hAnsi="Univers" w:cs="Segoe UI"/>
          <w:color w:val="000000"/>
          <w:sz w:val="19"/>
          <w:szCs w:val="19"/>
          <w:lang w:val="en-US"/>
        </w:rPr>
        <w:t xml:space="preserve"> Editorial, (2019) A complete guide to the new Welsh national </w:t>
      </w:r>
      <w:proofErr w:type="spellStart"/>
      <w:r>
        <w:rPr>
          <w:rStyle w:val="normaltextrun"/>
          <w:rFonts w:ascii="Univers" w:hAnsi="Univers" w:cs="Segoe UI"/>
          <w:color w:val="000000"/>
          <w:sz w:val="19"/>
          <w:szCs w:val="19"/>
          <w:lang w:val="en-US"/>
        </w:rPr>
        <w:t>curriculum,</w:t>
      </w:r>
      <w:hyperlink r:id="rId34" w:tgtFrame="_blank" w:history="1">
        <w:r>
          <w:rPr>
            <w:rStyle w:val="normaltextrun"/>
            <w:rFonts w:ascii="Univers" w:hAnsi="Univers" w:cs="Segoe UI"/>
            <w:color w:val="0563C1"/>
            <w:sz w:val="19"/>
            <w:szCs w:val="19"/>
            <w:u w:val="single"/>
            <w:lang w:val="en-US"/>
          </w:rPr>
          <w:t>Curriculum</w:t>
        </w:r>
        <w:proofErr w:type="spellEnd"/>
        <w:r>
          <w:rPr>
            <w:rStyle w:val="normaltextrun"/>
            <w:rFonts w:ascii="Univers" w:hAnsi="Univers" w:cs="Segoe UI"/>
            <w:color w:val="0563C1"/>
            <w:sz w:val="19"/>
            <w:szCs w:val="19"/>
            <w:u w:val="single"/>
            <w:lang w:val="en-US"/>
          </w:rPr>
          <w:t xml:space="preserve"> for Wales 2022: a guide to the Welsh curriculum | </w:t>
        </w:r>
        <w:proofErr w:type="spellStart"/>
        <w:r>
          <w:rPr>
            <w:rStyle w:val="normaltextrun"/>
            <w:rFonts w:ascii="Univers" w:hAnsi="Univers" w:cs="Segoe UI"/>
            <w:color w:val="0563C1"/>
            <w:sz w:val="19"/>
            <w:szCs w:val="19"/>
            <w:u w:val="single"/>
            <w:lang w:val="en-US"/>
          </w:rPr>
          <w:t>Tes</w:t>
        </w:r>
        <w:proofErr w:type="spellEnd"/>
      </w:hyperlink>
      <w:r>
        <w:rPr>
          <w:rStyle w:val="normaltextrun"/>
          <w:rFonts w:ascii="Univers" w:hAnsi="Univers" w:cs="Segoe UI"/>
          <w:color w:val="000000"/>
          <w:sz w:val="19"/>
          <w:szCs w:val="19"/>
          <w:lang w:val="en-US"/>
        </w:rPr>
        <w:t> (Date Accessed 5/01/</w:t>
      </w:r>
      <w:proofErr w:type="gramStart"/>
      <w:r>
        <w:rPr>
          <w:rStyle w:val="normaltextrun"/>
          <w:rFonts w:ascii="Univers" w:hAnsi="Univers" w:cs="Segoe UI"/>
          <w:color w:val="000000"/>
          <w:sz w:val="19"/>
          <w:szCs w:val="19"/>
          <w:lang w:val="en-US"/>
        </w:rPr>
        <w:t>2021)</w:t>
      </w:r>
      <w:r>
        <w:rPr>
          <w:rStyle w:val="eop"/>
          <w:rFonts w:ascii="Arial" w:hAnsi="Arial" w:cs="Arial"/>
          <w:sz w:val="19"/>
          <w:szCs w:val="19"/>
          <w:lang w:val="en-US"/>
        </w:rPr>
        <w:t>​</w:t>
      </w:r>
      <w:proofErr w:type="gramEnd"/>
    </w:p>
    <w:p w14:paraId="591CC310" w14:textId="5156193E" w:rsidR="00A55EFC" w:rsidRDefault="00A55EFC" w:rsidP="00A55EFC">
      <w:pPr>
        <w:pStyle w:val="paragraph"/>
        <w:spacing w:before="0" w:beforeAutospacing="0" w:after="0" w:afterAutospacing="0"/>
        <w:ind w:firstLine="108"/>
        <w:textAlignment w:val="baseline"/>
        <w:rPr>
          <w:rFonts w:ascii="Segoe UI" w:hAnsi="Segoe UI" w:cs="Segoe UI"/>
          <w:sz w:val="18"/>
          <w:szCs w:val="18"/>
          <w:lang w:val="en-US"/>
        </w:rPr>
      </w:pPr>
      <w:r>
        <w:rPr>
          <w:rStyle w:val="eop"/>
          <w:rFonts w:ascii="Arial" w:hAnsi="Arial" w:cs="Arial"/>
          <w:sz w:val="19"/>
          <w:szCs w:val="19"/>
          <w:lang w:val="en-US"/>
        </w:rPr>
        <w:t>​</w:t>
      </w:r>
    </w:p>
    <w:p w14:paraId="3F7421F7"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The National Gallery (2020) plan a school visit, </w:t>
      </w:r>
      <w:hyperlink r:id="rId35" w:tgtFrame="_blank" w:history="1">
        <w:r>
          <w:rPr>
            <w:rStyle w:val="normaltextrun"/>
            <w:rFonts w:ascii="Univers" w:hAnsi="Univers" w:cs="Segoe UI"/>
            <w:color w:val="0563C1"/>
            <w:sz w:val="19"/>
            <w:szCs w:val="19"/>
            <w:u w:val="single"/>
            <w:lang w:val="en-US"/>
          </w:rPr>
          <w:t>Plan a school visit | Visiting | National Gallery, London</w:t>
        </w:r>
      </w:hyperlink>
      <w:r>
        <w:rPr>
          <w:rStyle w:val="normaltextrun"/>
          <w:rFonts w:ascii="Univers" w:hAnsi="Univers" w:cs="Segoe UI"/>
          <w:color w:val="000000"/>
          <w:sz w:val="19"/>
          <w:szCs w:val="19"/>
          <w:lang w:val="en-US"/>
        </w:rPr>
        <w:t> (Date accessed 12/01/</w:t>
      </w:r>
      <w:proofErr w:type="gramStart"/>
      <w:r>
        <w:rPr>
          <w:rStyle w:val="normaltextrun"/>
          <w:rFonts w:ascii="Univers" w:hAnsi="Univers" w:cs="Segoe UI"/>
          <w:color w:val="000000"/>
          <w:sz w:val="19"/>
          <w:szCs w:val="19"/>
          <w:lang w:val="en-US"/>
        </w:rPr>
        <w:t>2021)</w:t>
      </w:r>
      <w:r>
        <w:rPr>
          <w:rStyle w:val="eop"/>
          <w:rFonts w:ascii="Arial" w:hAnsi="Arial" w:cs="Arial"/>
          <w:sz w:val="19"/>
          <w:szCs w:val="19"/>
          <w:lang w:val="en-US"/>
        </w:rPr>
        <w:t>​</w:t>
      </w:r>
      <w:proofErr w:type="gramEnd"/>
    </w:p>
    <w:p w14:paraId="6547E2CF"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11D5167D"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The National History Museum Website, (2020), </w:t>
      </w:r>
      <w:hyperlink r:id="rId36" w:tgtFrame="_blank" w:history="1">
        <w:r>
          <w:rPr>
            <w:rStyle w:val="normaltextrun"/>
            <w:rFonts w:ascii="Univers" w:hAnsi="Univers" w:cs="Segoe UI"/>
            <w:color w:val="0563C1"/>
            <w:sz w:val="19"/>
            <w:szCs w:val="19"/>
            <w:u w:val="single"/>
            <w:lang w:val="en-US"/>
          </w:rPr>
          <w:t>Home | Natural History Museum (nhm.ac.uk)</w:t>
        </w:r>
      </w:hyperlink>
      <w:r>
        <w:rPr>
          <w:rStyle w:val="normaltextrun"/>
          <w:rFonts w:ascii="Univers" w:hAnsi="Univers" w:cs="Segoe UI"/>
          <w:color w:val="000000"/>
          <w:sz w:val="19"/>
          <w:szCs w:val="19"/>
          <w:lang w:val="en-US"/>
        </w:rPr>
        <w:t>(Date accessed 11/01/</w:t>
      </w:r>
      <w:proofErr w:type="gramStart"/>
      <w:r>
        <w:rPr>
          <w:rStyle w:val="normaltextrun"/>
          <w:rFonts w:ascii="Univers" w:hAnsi="Univers" w:cs="Segoe UI"/>
          <w:color w:val="000000"/>
          <w:sz w:val="19"/>
          <w:szCs w:val="19"/>
          <w:lang w:val="en-US"/>
        </w:rPr>
        <w:t>2021)</w:t>
      </w:r>
      <w:r>
        <w:rPr>
          <w:rStyle w:val="eop"/>
          <w:rFonts w:ascii="Arial" w:hAnsi="Arial" w:cs="Arial"/>
          <w:sz w:val="19"/>
          <w:szCs w:val="19"/>
          <w:lang w:val="en-US"/>
        </w:rPr>
        <w:t>​</w:t>
      </w:r>
      <w:proofErr w:type="gramEnd"/>
    </w:p>
    <w:p w14:paraId="36CC737B"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5C7706C1"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Top Dog Days, (2018) Black Country Living museum, </w:t>
      </w:r>
      <w:hyperlink r:id="rId37" w:tgtFrame="_blank" w:history="1">
        <w:r>
          <w:rPr>
            <w:rStyle w:val="normaltextrun"/>
            <w:rFonts w:ascii="Univers" w:hAnsi="Univers" w:cs="Segoe UI"/>
            <w:color w:val="0563C1"/>
            <w:sz w:val="19"/>
            <w:szCs w:val="19"/>
            <w:u w:val="single"/>
            <w:lang w:val="en-US"/>
          </w:rPr>
          <w:t xml:space="preserve">Black Country Living Museum | Vouchers | Upgrades | Deals | </w:t>
        </w:r>
        <w:proofErr w:type="spellStart"/>
        <w:r>
          <w:rPr>
            <w:rStyle w:val="normaltextrun"/>
            <w:rFonts w:ascii="Univers" w:hAnsi="Univers" w:cs="Segoe UI"/>
            <w:color w:val="0563C1"/>
            <w:sz w:val="19"/>
            <w:szCs w:val="19"/>
            <w:u w:val="single"/>
            <w:lang w:val="en-US"/>
          </w:rPr>
          <w:t>Topdogdays</w:t>
        </w:r>
        <w:proofErr w:type="spellEnd"/>
      </w:hyperlink>
      <w:r>
        <w:rPr>
          <w:rStyle w:val="normaltextrun"/>
          <w:rFonts w:ascii="Univers" w:hAnsi="Univers" w:cs="Segoe UI"/>
          <w:color w:val="000000"/>
          <w:sz w:val="19"/>
          <w:szCs w:val="19"/>
          <w:lang w:val="en-US"/>
        </w:rPr>
        <w:t> (Date accessed 11/01/</w:t>
      </w:r>
      <w:proofErr w:type="gramStart"/>
      <w:r>
        <w:rPr>
          <w:rStyle w:val="normaltextrun"/>
          <w:rFonts w:ascii="Univers" w:hAnsi="Univers" w:cs="Segoe UI"/>
          <w:color w:val="000000"/>
          <w:sz w:val="19"/>
          <w:szCs w:val="19"/>
          <w:lang w:val="en-US"/>
        </w:rPr>
        <w:t>2021)</w:t>
      </w:r>
      <w:r>
        <w:rPr>
          <w:rStyle w:val="eop"/>
          <w:rFonts w:ascii="Arial" w:hAnsi="Arial" w:cs="Arial"/>
          <w:sz w:val="19"/>
          <w:szCs w:val="19"/>
          <w:lang w:val="en-US"/>
        </w:rPr>
        <w:t>​</w:t>
      </w:r>
      <w:proofErr w:type="gramEnd"/>
    </w:p>
    <w:p w14:paraId="5D4B087B"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229145E1"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 xml:space="preserve">Visit Birmingham, (2020) Black Country </w:t>
      </w:r>
      <w:proofErr w:type="spellStart"/>
      <w:r>
        <w:rPr>
          <w:rStyle w:val="normaltextrun"/>
          <w:rFonts w:ascii="Univers" w:hAnsi="Univers" w:cs="Segoe UI"/>
          <w:color w:val="000000"/>
          <w:sz w:val="19"/>
          <w:szCs w:val="19"/>
          <w:lang w:val="en-US"/>
        </w:rPr>
        <w:t>Museum,</w:t>
      </w:r>
      <w:hyperlink r:id="rId38" w:tgtFrame="_blank" w:history="1">
        <w:r>
          <w:rPr>
            <w:rStyle w:val="normaltextrun"/>
            <w:rFonts w:ascii="Univers" w:hAnsi="Univers" w:cs="Segoe UI"/>
            <w:color w:val="0563C1"/>
            <w:sz w:val="19"/>
            <w:szCs w:val="19"/>
            <w:u w:val="single"/>
            <w:lang w:val="en-US"/>
          </w:rPr>
          <w:t>Black</w:t>
        </w:r>
        <w:proofErr w:type="spellEnd"/>
        <w:r>
          <w:rPr>
            <w:rStyle w:val="normaltextrun"/>
            <w:rFonts w:ascii="Univers" w:hAnsi="Univers" w:cs="Segoe UI"/>
            <w:color w:val="0563C1"/>
            <w:sz w:val="19"/>
            <w:szCs w:val="19"/>
            <w:u w:val="single"/>
            <w:lang w:val="en-US"/>
          </w:rPr>
          <w:t xml:space="preserve"> Country Living Museum - Visit Birmingham</w:t>
        </w:r>
      </w:hyperlink>
      <w:r>
        <w:rPr>
          <w:rStyle w:val="normaltextrun"/>
          <w:rFonts w:ascii="Univers" w:hAnsi="Univers" w:cs="Segoe UI"/>
          <w:color w:val="000000"/>
          <w:sz w:val="19"/>
          <w:szCs w:val="19"/>
          <w:lang w:val="en-US"/>
        </w:rPr>
        <w:t> </w:t>
      </w:r>
      <w:proofErr w:type="gramStart"/>
      <w:r>
        <w:rPr>
          <w:rStyle w:val="normaltextrun"/>
          <w:rFonts w:ascii="Univers" w:hAnsi="Univers" w:cs="Segoe UI"/>
          <w:color w:val="000000"/>
          <w:sz w:val="19"/>
          <w:szCs w:val="19"/>
          <w:lang w:val="en-US"/>
        </w:rPr>
        <w:t>( Date</w:t>
      </w:r>
      <w:proofErr w:type="gramEnd"/>
      <w:r>
        <w:rPr>
          <w:rStyle w:val="normaltextrun"/>
          <w:rFonts w:ascii="Univers" w:hAnsi="Univers" w:cs="Segoe UI"/>
          <w:color w:val="000000"/>
          <w:sz w:val="19"/>
          <w:szCs w:val="19"/>
          <w:lang w:val="en-US"/>
        </w:rPr>
        <w:t xml:space="preserve"> accessed 13/01/2021)</w:t>
      </w:r>
      <w:r>
        <w:rPr>
          <w:rStyle w:val="eop"/>
          <w:rFonts w:ascii="Arial" w:hAnsi="Arial" w:cs="Arial"/>
          <w:sz w:val="19"/>
          <w:szCs w:val="19"/>
          <w:lang w:val="en-US"/>
        </w:rPr>
        <w:t>​</w:t>
      </w:r>
    </w:p>
    <w:p w14:paraId="3A32917F"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410476ED"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Watts. M, (2017), 5 London day outs for under £75, </w:t>
      </w:r>
      <w:hyperlink r:id="rId39" w:tgtFrame="_blank" w:history="1">
        <w:r>
          <w:rPr>
            <w:rStyle w:val="normaltextrun"/>
            <w:rFonts w:ascii="Univers" w:hAnsi="Univers" w:cs="Segoe UI"/>
            <w:color w:val="0563C1"/>
            <w:sz w:val="19"/>
            <w:szCs w:val="19"/>
            <w:u w:val="single"/>
            <w:lang w:val="en-US"/>
          </w:rPr>
          <w:t>5 London Family Days Out for Under £75 | London Duck Tours</w:t>
        </w:r>
      </w:hyperlink>
      <w:r>
        <w:rPr>
          <w:rStyle w:val="normaltextrun"/>
          <w:rFonts w:ascii="Univers" w:hAnsi="Univers" w:cs="Segoe UI"/>
          <w:color w:val="000000"/>
          <w:sz w:val="19"/>
          <w:szCs w:val="19"/>
          <w:lang w:val="en-US"/>
        </w:rPr>
        <w:t> </w:t>
      </w:r>
      <w:proofErr w:type="gramStart"/>
      <w:r>
        <w:rPr>
          <w:rStyle w:val="normaltextrun"/>
          <w:rFonts w:ascii="Univers" w:hAnsi="Univers" w:cs="Segoe UI"/>
          <w:color w:val="000000"/>
          <w:sz w:val="19"/>
          <w:szCs w:val="19"/>
          <w:lang w:val="en-US"/>
        </w:rPr>
        <w:t>( Date</w:t>
      </w:r>
      <w:proofErr w:type="gramEnd"/>
      <w:r>
        <w:rPr>
          <w:rStyle w:val="normaltextrun"/>
          <w:rFonts w:ascii="Univers" w:hAnsi="Univers" w:cs="Segoe UI"/>
          <w:color w:val="000000"/>
          <w:sz w:val="19"/>
          <w:szCs w:val="19"/>
          <w:lang w:val="en-US"/>
        </w:rPr>
        <w:t xml:space="preserve"> accessed 13/01/2021)</w:t>
      </w:r>
      <w:r>
        <w:rPr>
          <w:rStyle w:val="eop"/>
          <w:rFonts w:ascii="Arial" w:hAnsi="Arial" w:cs="Arial"/>
          <w:sz w:val="19"/>
          <w:szCs w:val="19"/>
          <w:lang w:val="en-US"/>
        </w:rPr>
        <w:t>​</w:t>
      </w:r>
    </w:p>
    <w:p w14:paraId="63532801"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19"/>
          <w:szCs w:val="19"/>
          <w:lang w:val="en-US"/>
        </w:rPr>
        <w:t>​</w:t>
      </w:r>
    </w:p>
    <w:p w14:paraId="08329A44"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Welsh Government(2015), Curriculum for Wales ,Foundation Phase Framework(revised 2015), </w:t>
      </w:r>
      <w:hyperlink r:id="rId40" w:tgtFrame="_blank" w:history="1">
        <w:r>
          <w:rPr>
            <w:rStyle w:val="normaltextrun"/>
            <w:rFonts w:ascii="Univers" w:hAnsi="Univers" w:cs="Segoe UI"/>
            <w:color w:val="0563C1"/>
            <w:sz w:val="19"/>
            <w:szCs w:val="19"/>
            <w:u w:val="single"/>
            <w:lang w:val="en-US"/>
          </w:rPr>
          <w:t>foundation-phase-framework-revised-2015.pdf (</w:t>
        </w:r>
        <w:proofErr w:type="spellStart"/>
        <w:r>
          <w:rPr>
            <w:rStyle w:val="normaltextrun"/>
            <w:rFonts w:ascii="Univers" w:hAnsi="Univers" w:cs="Segoe UI"/>
            <w:color w:val="0563C1"/>
            <w:sz w:val="19"/>
            <w:szCs w:val="19"/>
            <w:u w:val="single"/>
            <w:lang w:val="en-US"/>
          </w:rPr>
          <w:t>gov.wales</w:t>
        </w:r>
        <w:proofErr w:type="spellEnd"/>
        <w:r>
          <w:rPr>
            <w:rStyle w:val="normaltextrun"/>
            <w:rFonts w:ascii="Univers" w:hAnsi="Univers" w:cs="Segoe UI"/>
            <w:color w:val="0563C1"/>
            <w:sz w:val="19"/>
            <w:szCs w:val="19"/>
            <w:u w:val="single"/>
            <w:lang w:val="en-US"/>
          </w:rPr>
          <w:t>)</w:t>
        </w:r>
      </w:hyperlink>
      <w:r>
        <w:rPr>
          <w:rStyle w:val="normaltextrun"/>
          <w:rFonts w:ascii="Univers" w:hAnsi="Univers" w:cs="Segoe UI"/>
          <w:color w:val="000000"/>
          <w:sz w:val="19"/>
          <w:szCs w:val="19"/>
          <w:lang w:val="en-US"/>
        </w:rPr>
        <w:t> ( Date accessed 6/01/2021)</w:t>
      </w:r>
      <w:r>
        <w:rPr>
          <w:rStyle w:val="eop"/>
          <w:rFonts w:ascii="Arial" w:hAnsi="Arial" w:cs="Arial"/>
          <w:sz w:val="19"/>
          <w:szCs w:val="19"/>
          <w:lang w:val="en-US"/>
        </w:rPr>
        <w:t>​</w:t>
      </w:r>
    </w:p>
    <w:p w14:paraId="1854C566"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Wiki Quote, (2018) Talk: John Dewey, </w:t>
      </w:r>
      <w:proofErr w:type="spellStart"/>
      <w:r>
        <w:rPr>
          <w:rFonts w:ascii="Segoe UI" w:hAnsi="Segoe UI" w:cs="Segoe UI"/>
          <w:sz w:val="18"/>
          <w:szCs w:val="18"/>
          <w:lang w:val="en-US"/>
        </w:rPr>
        <w:fldChar w:fldCharType="begin"/>
      </w:r>
      <w:r>
        <w:rPr>
          <w:rFonts w:ascii="Segoe UI" w:hAnsi="Segoe UI" w:cs="Segoe UI"/>
          <w:sz w:val="18"/>
          <w:szCs w:val="18"/>
          <w:lang w:val="en-US"/>
        </w:rPr>
        <w:instrText xml:space="preserve"> HYPERLINK "https://en.wikiquote.org/wiki/Talk:John_Dewey" \t "_blank" </w:instrText>
      </w:r>
      <w:r>
        <w:rPr>
          <w:rFonts w:ascii="Segoe UI" w:hAnsi="Segoe UI" w:cs="Segoe UI"/>
          <w:sz w:val="18"/>
          <w:szCs w:val="18"/>
          <w:lang w:val="en-US"/>
        </w:rPr>
        <w:fldChar w:fldCharType="separate"/>
      </w:r>
      <w:proofErr w:type="gramStart"/>
      <w:r>
        <w:rPr>
          <w:rStyle w:val="normaltextrun"/>
          <w:rFonts w:ascii="Univers" w:hAnsi="Univers" w:cs="Segoe UI"/>
          <w:color w:val="0563C1"/>
          <w:sz w:val="19"/>
          <w:szCs w:val="19"/>
          <w:u w:val="single"/>
          <w:lang w:val="en-US"/>
        </w:rPr>
        <w:t>Talk:John</w:t>
      </w:r>
      <w:proofErr w:type="spellEnd"/>
      <w:proofErr w:type="gramEnd"/>
      <w:r>
        <w:rPr>
          <w:rStyle w:val="normaltextrun"/>
          <w:rFonts w:ascii="Univers" w:hAnsi="Univers" w:cs="Segoe UI"/>
          <w:color w:val="0563C1"/>
          <w:sz w:val="19"/>
          <w:szCs w:val="19"/>
          <w:u w:val="single"/>
          <w:lang w:val="en-US"/>
        </w:rPr>
        <w:t xml:space="preserve"> Dewey - </w:t>
      </w:r>
      <w:proofErr w:type="spellStart"/>
      <w:r>
        <w:rPr>
          <w:rStyle w:val="normaltextrun"/>
          <w:rFonts w:ascii="Univers" w:hAnsi="Univers" w:cs="Segoe UI"/>
          <w:color w:val="0563C1"/>
          <w:sz w:val="19"/>
          <w:szCs w:val="19"/>
          <w:u w:val="single"/>
          <w:lang w:val="en-US"/>
        </w:rPr>
        <w:t>Wikiquote</w:t>
      </w:r>
      <w:proofErr w:type="spellEnd"/>
      <w:r>
        <w:rPr>
          <w:rFonts w:ascii="Segoe UI" w:hAnsi="Segoe UI" w:cs="Segoe UI"/>
          <w:sz w:val="18"/>
          <w:szCs w:val="18"/>
          <w:lang w:val="en-US"/>
        </w:rPr>
        <w:fldChar w:fldCharType="end"/>
      </w:r>
      <w:r>
        <w:rPr>
          <w:rStyle w:val="normaltextrun"/>
          <w:rFonts w:ascii="Univers" w:hAnsi="Univers" w:cs="Segoe UI"/>
          <w:color w:val="000000"/>
          <w:sz w:val="19"/>
          <w:szCs w:val="19"/>
          <w:lang w:val="en-US"/>
        </w:rPr>
        <w:t> ( Date accessed 14/01/2021)</w:t>
      </w:r>
      <w:r>
        <w:rPr>
          <w:rStyle w:val="eop"/>
          <w:rFonts w:ascii="Arial" w:hAnsi="Arial" w:cs="Arial"/>
          <w:sz w:val="19"/>
          <w:szCs w:val="19"/>
          <w:lang w:val="en-US"/>
        </w:rPr>
        <w:t>​</w:t>
      </w:r>
    </w:p>
    <w:p w14:paraId="0725915B" w14:textId="77777777" w:rsidR="00A55EFC" w:rsidRDefault="00A55EFC" w:rsidP="00A55EFC">
      <w:pPr>
        <w:pStyle w:val="paragraph"/>
        <w:numPr>
          <w:ilvl w:val="0"/>
          <w:numId w:val="4"/>
        </w:numPr>
        <w:spacing w:before="0" w:beforeAutospacing="0" w:after="0" w:afterAutospacing="0"/>
        <w:textAlignment w:val="baseline"/>
        <w:rPr>
          <w:rFonts w:ascii="Segoe UI" w:hAnsi="Segoe UI" w:cs="Segoe UI"/>
          <w:sz w:val="18"/>
          <w:szCs w:val="18"/>
          <w:lang w:val="en-US"/>
        </w:rPr>
      </w:pPr>
      <w:r>
        <w:rPr>
          <w:rStyle w:val="normaltextrun"/>
          <w:rFonts w:ascii="Univers" w:hAnsi="Univers" w:cs="Segoe UI"/>
          <w:color w:val="000000"/>
          <w:sz w:val="19"/>
          <w:szCs w:val="19"/>
          <w:lang w:val="en-US"/>
        </w:rPr>
        <w:t>Wikipedia (2020), Peer Learning, </w:t>
      </w:r>
      <w:hyperlink r:id="rId41" w:anchor=":~:text=In%20his%201916%20book%2C%20Democracy%20and%20Education%2C%20John,down%20from%20teacher%20to%20student%20through%20rote%20memorization." w:tgtFrame="_blank" w:history="1">
        <w:r>
          <w:rPr>
            <w:rStyle w:val="normaltextrun"/>
            <w:rFonts w:ascii="Univers" w:hAnsi="Univers" w:cs="Segoe UI"/>
            <w:color w:val="0563C1"/>
            <w:sz w:val="19"/>
            <w:szCs w:val="19"/>
            <w:u w:val="single"/>
            <w:lang w:val="en-US"/>
          </w:rPr>
          <w:t>Peer learning - Wikipedia</w:t>
        </w:r>
      </w:hyperlink>
      <w:r>
        <w:rPr>
          <w:rStyle w:val="normaltextrun"/>
          <w:rFonts w:ascii="Univers" w:hAnsi="Univers" w:cs="Segoe UI"/>
          <w:color w:val="000000"/>
          <w:sz w:val="19"/>
          <w:szCs w:val="19"/>
          <w:lang w:val="en-US"/>
        </w:rPr>
        <w:t> (Date accessed 14/01/2021)</w:t>
      </w:r>
      <w:r>
        <w:rPr>
          <w:rStyle w:val="eop"/>
          <w:rFonts w:ascii="Arial" w:hAnsi="Arial" w:cs="Arial"/>
          <w:sz w:val="19"/>
          <w:szCs w:val="19"/>
          <w:lang w:val="en-US"/>
        </w:rPr>
        <w:t>​</w:t>
      </w:r>
    </w:p>
    <w:p w14:paraId="4746057B"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26"/>
          <w:szCs w:val="26"/>
          <w:lang w:val="en-US"/>
        </w:rPr>
        <w:lastRenderedPageBreak/>
        <w:t>​</w:t>
      </w:r>
    </w:p>
    <w:p w14:paraId="644D2D14" w14:textId="77777777" w:rsidR="00A55EFC" w:rsidRDefault="00A55EFC" w:rsidP="00A55EFC">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26"/>
          <w:szCs w:val="26"/>
          <w:lang w:val="en-US"/>
        </w:rPr>
        <w:t>​</w:t>
      </w:r>
    </w:p>
    <w:p w14:paraId="7522E7E0" w14:textId="77777777" w:rsidR="00A55EFC" w:rsidRPr="00F8275C" w:rsidRDefault="00A55EFC" w:rsidP="00441743">
      <w:pPr>
        <w:rPr>
          <w:rFonts w:asciiTheme="majorHAnsi" w:hAnsiTheme="majorHAnsi" w:cstheme="majorHAnsi"/>
        </w:rPr>
      </w:pPr>
    </w:p>
    <w:p w14:paraId="1FCCDC20" w14:textId="77777777" w:rsidR="00441743" w:rsidRPr="00F8275C" w:rsidRDefault="00441743" w:rsidP="00441743">
      <w:pPr>
        <w:rPr>
          <w:rFonts w:asciiTheme="majorHAnsi" w:hAnsiTheme="majorHAnsi" w:cstheme="majorHAnsi"/>
        </w:rPr>
      </w:pPr>
    </w:p>
    <w:p w14:paraId="112586FA" w14:textId="77777777" w:rsidR="00441743" w:rsidRPr="00F8275C" w:rsidRDefault="00441743" w:rsidP="00441743">
      <w:pPr>
        <w:rPr>
          <w:rFonts w:asciiTheme="majorHAnsi" w:hAnsiTheme="majorHAnsi" w:cstheme="majorHAnsi"/>
        </w:rPr>
      </w:pPr>
    </w:p>
    <w:p w14:paraId="67B7E601" w14:textId="77777777" w:rsidR="00441743" w:rsidRPr="00F8275C" w:rsidRDefault="00441743" w:rsidP="00441743">
      <w:pPr>
        <w:rPr>
          <w:rFonts w:asciiTheme="majorHAnsi" w:hAnsiTheme="majorHAnsi" w:cstheme="majorHAnsi"/>
        </w:rPr>
      </w:pPr>
    </w:p>
    <w:p w14:paraId="14FFB59E" w14:textId="77777777" w:rsidR="00441743" w:rsidRPr="00F8275C" w:rsidRDefault="00441743" w:rsidP="00441743">
      <w:pPr>
        <w:rPr>
          <w:rFonts w:asciiTheme="majorHAnsi" w:hAnsiTheme="majorHAnsi" w:cstheme="majorHAnsi"/>
        </w:rPr>
      </w:pPr>
    </w:p>
    <w:p w14:paraId="30E72E8A" w14:textId="77777777" w:rsidR="00441743" w:rsidRPr="00F8275C" w:rsidRDefault="00441743" w:rsidP="00441743">
      <w:pPr>
        <w:rPr>
          <w:rFonts w:asciiTheme="majorHAnsi" w:hAnsiTheme="majorHAnsi" w:cstheme="majorHAnsi"/>
        </w:rPr>
      </w:pPr>
    </w:p>
    <w:p w14:paraId="2FF12A31" w14:textId="77777777" w:rsidR="00441743" w:rsidRPr="00F8275C" w:rsidRDefault="00441743" w:rsidP="00441743">
      <w:pPr>
        <w:rPr>
          <w:rFonts w:asciiTheme="majorHAnsi" w:hAnsiTheme="majorHAnsi" w:cstheme="majorHAnsi"/>
        </w:rPr>
      </w:pPr>
    </w:p>
    <w:p w14:paraId="386F8CAD" w14:textId="77777777" w:rsidR="00F8275C" w:rsidRPr="00F8275C" w:rsidRDefault="00F8275C" w:rsidP="00F8275C">
      <w:pPr>
        <w:rPr>
          <w:rFonts w:asciiTheme="majorHAnsi" w:hAnsiTheme="majorHAnsi" w:cstheme="majorHAnsi"/>
        </w:rPr>
      </w:pPr>
    </w:p>
    <w:p w14:paraId="2A7499EC" w14:textId="77777777" w:rsidR="00F8275C" w:rsidRPr="00F8275C" w:rsidRDefault="00F8275C" w:rsidP="00F8275C">
      <w:pPr>
        <w:rPr>
          <w:rFonts w:asciiTheme="majorHAnsi" w:hAnsiTheme="majorHAnsi" w:cstheme="majorHAnsi"/>
        </w:rPr>
      </w:pPr>
    </w:p>
    <w:p w14:paraId="5641BABD" w14:textId="77777777" w:rsidR="00F8275C" w:rsidRPr="00F8275C" w:rsidRDefault="00F8275C" w:rsidP="00F8275C">
      <w:pPr>
        <w:rPr>
          <w:rFonts w:asciiTheme="majorHAnsi" w:hAnsiTheme="majorHAnsi" w:cstheme="majorHAnsi"/>
        </w:rPr>
      </w:pPr>
    </w:p>
    <w:p w14:paraId="32A5D3DB" w14:textId="77777777" w:rsidR="00F8275C" w:rsidRPr="00F8275C" w:rsidRDefault="00F8275C" w:rsidP="00F8275C">
      <w:pPr>
        <w:rPr>
          <w:rFonts w:asciiTheme="majorHAnsi" w:hAnsiTheme="majorHAnsi" w:cstheme="majorHAnsi"/>
        </w:rPr>
      </w:pPr>
    </w:p>
    <w:p w14:paraId="1EBD4151" w14:textId="49B6D7A8" w:rsidR="00F8275C" w:rsidRPr="00F8275C" w:rsidRDefault="00441743" w:rsidP="00F8275C">
      <w:pPr>
        <w:rPr>
          <w:rFonts w:asciiTheme="majorHAnsi" w:hAnsiTheme="majorHAnsi" w:cstheme="majorHAnsi"/>
        </w:rPr>
      </w:pPr>
      <w:r>
        <w:rPr>
          <w:rFonts w:asciiTheme="majorHAnsi" w:hAnsiTheme="majorHAnsi" w:cstheme="majorHAnsi"/>
        </w:rPr>
        <w:t xml:space="preserve"> </w:t>
      </w:r>
    </w:p>
    <w:p w14:paraId="5D7F8236" w14:textId="77777777" w:rsidR="00F8275C" w:rsidRPr="00F8275C" w:rsidRDefault="00F8275C" w:rsidP="00F8275C">
      <w:pPr>
        <w:rPr>
          <w:rFonts w:asciiTheme="majorHAnsi" w:hAnsiTheme="majorHAnsi" w:cstheme="majorHAnsi"/>
        </w:rPr>
      </w:pPr>
    </w:p>
    <w:p w14:paraId="7FB33DE3" w14:textId="77777777" w:rsidR="00F8275C" w:rsidRPr="00F8275C" w:rsidRDefault="00F8275C" w:rsidP="00F8275C">
      <w:pPr>
        <w:rPr>
          <w:rFonts w:asciiTheme="majorHAnsi" w:hAnsiTheme="majorHAnsi" w:cstheme="majorHAnsi"/>
        </w:rPr>
      </w:pPr>
    </w:p>
    <w:p w14:paraId="1A5A195D" w14:textId="77777777" w:rsidR="00F8275C" w:rsidRPr="00F8275C" w:rsidRDefault="00F8275C" w:rsidP="00F8275C">
      <w:pPr>
        <w:rPr>
          <w:rFonts w:asciiTheme="majorHAnsi" w:hAnsiTheme="majorHAnsi" w:cstheme="majorHAnsi"/>
        </w:rPr>
      </w:pPr>
    </w:p>
    <w:p w14:paraId="0D8BCDD8" w14:textId="77777777" w:rsidR="00F8275C" w:rsidRPr="00F8275C" w:rsidRDefault="00F8275C" w:rsidP="00F8275C">
      <w:pPr>
        <w:rPr>
          <w:rFonts w:asciiTheme="majorHAnsi" w:hAnsiTheme="majorHAnsi" w:cstheme="majorHAnsi"/>
        </w:rPr>
      </w:pPr>
    </w:p>
    <w:p w14:paraId="47648EC4" w14:textId="77777777" w:rsidR="00F8275C" w:rsidRPr="00F8275C" w:rsidRDefault="00F8275C" w:rsidP="00F8275C">
      <w:pPr>
        <w:rPr>
          <w:rFonts w:asciiTheme="majorHAnsi" w:hAnsiTheme="majorHAnsi" w:cstheme="majorHAnsi"/>
        </w:rPr>
      </w:pPr>
    </w:p>
    <w:p w14:paraId="77C5D0FD" w14:textId="77777777" w:rsidR="00F8275C" w:rsidRPr="00F8275C" w:rsidRDefault="00F8275C" w:rsidP="00F8275C">
      <w:pPr>
        <w:rPr>
          <w:rFonts w:asciiTheme="majorHAnsi" w:hAnsiTheme="majorHAnsi" w:cstheme="majorHAnsi"/>
        </w:rPr>
      </w:pPr>
    </w:p>
    <w:p w14:paraId="7AEF674D" w14:textId="77777777" w:rsidR="00F8275C" w:rsidRPr="00F8275C" w:rsidRDefault="00F8275C" w:rsidP="00F8275C">
      <w:pPr>
        <w:rPr>
          <w:rFonts w:asciiTheme="majorHAnsi" w:hAnsiTheme="majorHAnsi" w:cstheme="majorHAnsi"/>
        </w:rPr>
      </w:pPr>
    </w:p>
    <w:p w14:paraId="4D5AFCAB" w14:textId="77777777" w:rsidR="00F8275C" w:rsidRPr="00F8275C" w:rsidRDefault="00F8275C" w:rsidP="00F8275C">
      <w:pPr>
        <w:rPr>
          <w:rFonts w:asciiTheme="majorHAnsi" w:hAnsiTheme="majorHAnsi" w:cstheme="majorHAnsi"/>
        </w:rPr>
      </w:pPr>
    </w:p>
    <w:p w14:paraId="369C042A" w14:textId="77777777" w:rsidR="00F8275C" w:rsidRPr="00F8275C" w:rsidRDefault="00F8275C" w:rsidP="00F8275C">
      <w:pPr>
        <w:rPr>
          <w:rFonts w:asciiTheme="majorHAnsi" w:hAnsiTheme="majorHAnsi" w:cstheme="majorHAnsi"/>
        </w:rPr>
      </w:pPr>
    </w:p>
    <w:p w14:paraId="37F603FB" w14:textId="3C737827" w:rsidR="00E2772A" w:rsidRPr="00F8275C" w:rsidRDefault="00E2772A" w:rsidP="00F8275C">
      <w:pPr>
        <w:rPr>
          <w:rFonts w:asciiTheme="majorHAnsi" w:hAnsiTheme="majorHAnsi" w:cstheme="majorHAnsi"/>
        </w:rPr>
      </w:pPr>
    </w:p>
    <w:sectPr w:rsidR="00E2772A" w:rsidRPr="00F82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 w:name="Univers">
    <w:altName w:val="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E1953"/>
    <w:multiLevelType w:val="hybridMultilevel"/>
    <w:tmpl w:val="6602C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55DEA"/>
    <w:multiLevelType w:val="hybridMultilevel"/>
    <w:tmpl w:val="31EEED8C"/>
    <w:lvl w:ilvl="0" w:tplc="1714E09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2DE13CCE"/>
    <w:multiLevelType w:val="hybridMultilevel"/>
    <w:tmpl w:val="CE900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8C6EF5"/>
    <w:multiLevelType w:val="multilevel"/>
    <w:tmpl w:val="0874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75C"/>
    <w:rsid w:val="0005287A"/>
    <w:rsid w:val="0009744E"/>
    <w:rsid w:val="00124888"/>
    <w:rsid w:val="001A43C8"/>
    <w:rsid w:val="001E506B"/>
    <w:rsid w:val="002555C1"/>
    <w:rsid w:val="00273F6F"/>
    <w:rsid w:val="002F5958"/>
    <w:rsid w:val="0038155B"/>
    <w:rsid w:val="00382D65"/>
    <w:rsid w:val="004144DC"/>
    <w:rsid w:val="00441743"/>
    <w:rsid w:val="00505F5C"/>
    <w:rsid w:val="00612663"/>
    <w:rsid w:val="006C548E"/>
    <w:rsid w:val="007011CF"/>
    <w:rsid w:val="007367F9"/>
    <w:rsid w:val="00737DAA"/>
    <w:rsid w:val="007E26A1"/>
    <w:rsid w:val="0088654E"/>
    <w:rsid w:val="008B246B"/>
    <w:rsid w:val="00970FAB"/>
    <w:rsid w:val="009B2219"/>
    <w:rsid w:val="009C23C0"/>
    <w:rsid w:val="00A55EFC"/>
    <w:rsid w:val="00B95041"/>
    <w:rsid w:val="00C91864"/>
    <w:rsid w:val="00CE43D9"/>
    <w:rsid w:val="00D54C68"/>
    <w:rsid w:val="00D6590F"/>
    <w:rsid w:val="00E2772A"/>
    <w:rsid w:val="00E60949"/>
    <w:rsid w:val="00F8275C"/>
    <w:rsid w:val="00FB48AA"/>
    <w:rsid w:val="00FF5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5D5F"/>
  <w15:chartTrackingRefBased/>
  <w15:docId w15:val="{FA409155-1ECC-49A8-BA59-1D50FC1A4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75C"/>
    <w:pPr>
      <w:ind w:left="720"/>
      <w:contextualSpacing/>
    </w:pPr>
  </w:style>
  <w:style w:type="paragraph" w:customStyle="1" w:styleId="paragraph">
    <w:name w:val="paragraph"/>
    <w:basedOn w:val="Normal"/>
    <w:rsid w:val="00A55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55EFC"/>
  </w:style>
  <w:style w:type="character" w:customStyle="1" w:styleId="eop">
    <w:name w:val="eop"/>
    <w:basedOn w:val="DefaultParagraphFont"/>
    <w:rsid w:val="00A55EFC"/>
  </w:style>
  <w:style w:type="character" w:styleId="Hyperlink">
    <w:name w:val="Hyperlink"/>
    <w:basedOn w:val="DefaultParagraphFont"/>
    <w:uiPriority w:val="99"/>
    <w:unhideWhenUsed/>
    <w:rsid w:val="002555C1"/>
    <w:rPr>
      <w:color w:val="0563C1" w:themeColor="hyperlink"/>
      <w:u w:val="single"/>
    </w:rPr>
  </w:style>
  <w:style w:type="character" w:styleId="UnresolvedMention">
    <w:name w:val="Unresolved Mention"/>
    <w:basedOn w:val="DefaultParagraphFont"/>
    <w:uiPriority w:val="99"/>
    <w:semiHidden/>
    <w:unhideWhenUsed/>
    <w:rsid w:val="00255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957888">
      <w:bodyDiv w:val="1"/>
      <w:marLeft w:val="0"/>
      <w:marRight w:val="0"/>
      <w:marTop w:val="0"/>
      <w:marBottom w:val="0"/>
      <w:divBdr>
        <w:top w:val="none" w:sz="0" w:space="0" w:color="auto"/>
        <w:left w:val="none" w:sz="0" w:space="0" w:color="auto"/>
        <w:bottom w:val="none" w:sz="0" w:space="0" w:color="auto"/>
        <w:right w:val="none" w:sz="0" w:space="0" w:color="auto"/>
      </w:divBdr>
      <w:divsChild>
        <w:div w:id="1958677221">
          <w:marLeft w:val="0"/>
          <w:marRight w:val="0"/>
          <w:marTop w:val="0"/>
          <w:marBottom w:val="0"/>
          <w:divBdr>
            <w:top w:val="none" w:sz="0" w:space="0" w:color="auto"/>
            <w:left w:val="none" w:sz="0" w:space="0" w:color="auto"/>
            <w:bottom w:val="none" w:sz="0" w:space="0" w:color="auto"/>
            <w:right w:val="none" w:sz="0" w:space="0" w:color="auto"/>
          </w:divBdr>
        </w:div>
        <w:div w:id="1964384094">
          <w:marLeft w:val="0"/>
          <w:marRight w:val="0"/>
          <w:marTop w:val="0"/>
          <w:marBottom w:val="0"/>
          <w:divBdr>
            <w:top w:val="none" w:sz="0" w:space="0" w:color="auto"/>
            <w:left w:val="none" w:sz="0" w:space="0" w:color="auto"/>
            <w:bottom w:val="none" w:sz="0" w:space="0" w:color="auto"/>
            <w:right w:val="none" w:sz="0" w:space="0" w:color="auto"/>
          </w:divBdr>
        </w:div>
        <w:div w:id="1488472687">
          <w:marLeft w:val="0"/>
          <w:marRight w:val="0"/>
          <w:marTop w:val="0"/>
          <w:marBottom w:val="0"/>
          <w:divBdr>
            <w:top w:val="none" w:sz="0" w:space="0" w:color="auto"/>
            <w:left w:val="none" w:sz="0" w:space="0" w:color="auto"/>
            <w:bottom w:val="none" w:sz="0" w:space="0" w:color="auto"/>
            <w:right w:val="none" w:sz="0" w:space="0" w:color="auto"/>
          </w:divBdr>
        </w:div>
        <w:div w:id="427240784">
          <w:marLeft w:val="0"/>
          <w:marRight w:val="0"/>
          <w:marTop w:val="0"/>
          <w:marBottom w:val="0"/>
          <w:divBdr>
            <w:top w:val="none" w:sz="0" w:space="0" w:color="auto"/>
            <w:left w:val="none" w:sz="0" w:space="0" w:color="auto"/>
            <w:bottom w:val="none" w:sz="0" w:space="0" w:color="auto"/>
            <w:right w:val="none" w:sz="0" w:space="0" w:color="auto"/>
          </w:divBdr>
        </w:div>
        <w:div w:id="1571233540">
          <w:marLeft w:val="0"/>
          <w:marRight w:val="0"/>
          <w:marTop w:val="0"/>
          <w:marBottom w:val="0"/>
          <w:divBdr>
            <w:top w:val="none" w:sz="0" w:space="0" w:color="auto"/>
            <w:left w:val="none" w:sz="0" w:space="0" w:color="auto"/>
            <w:bottom w:val="none" w:sz="0" w:space="0" w:color="auto"/>
            <w:right w:val="none" w:sz="0" w:space="0" w:color="auto"/>
          </w:divBdr>
        </w:div>
        <w:div w:id="2113429719">
          <w:marLeft w:val="0"/>
          <w:marRight w:val="0"/>
          <w:marTop w:val="0"/>
          <w:marBottom w:val="0"/>
          <w:divBdr>
            <w:top w:val="none" w:sz="0" w:space="0" w:color="auto"/>
            <w:left w:val="none" w:sz="0" w:space="0" w:color="auto"/>
            <w:bottom w:val="none" w:sz="0" w:space="0" w:color="auto"/>
            <w:right w:val="none" w:sz="0" w:space="0" w:color="auto"/>
          </w:divBdr>
        </w:div>
        <w:div w:id="1218471330">
          <w:marLeft w:val="0"/>
          <w:marRight w:val="0"/>
          <w:marTop w:val="0"/>
          <w:marBottom w:val="0"/>
          <w:divBdr>
            <w:top w:val="none" w:sz="0" w:space="0" w:color="auto"/>
            <w:left w:val="none" w:sz="0" w:space="0" w:color="auto"/>
            <w:bottom w:val="none" w:sz="0" w:space="0" w:color="auto"/>
            <w:right w:val="none" w:sz="0" w:space="0" w:color="auto"/>
          </w:divBdr>
        </w:div>
        <w:div w:id="460264662">
          <w:marLeft w:val="0"/>
          <w:marRight w:val="0"/>
          <w:marTop w:val="0"/>
          <w:marBottom w:val="0"/>
          <w:divBdr>
            <w:top w:val="none" w:sz="0" w:space="0" w:color="auto"/>
            <w:left w:val="none" w:sz="0" w:space="0" w:color="auto"/>
            <w:bottom w:val="none" w:sz="0" w:space="0" w:color="auto"/>
            <w:right w:val="none" w:sz="0" w:space="0" w:color="auto"/>
          </w:divBdr>
        </w:div>
        <w:div w:id="1833370517">
          <w:marLeft w:val="0"/>
          <w:marRight w:val="0"/>
          <w:marTop w:val="0"/>
          <w:marBottom w:val="0"/>
          <w:divBdr>
            <w:top w:val="none" w:sz="0" w:space="0" w:color="auto"/>
            <w:left w:val="none" w:sz="0" w:space="0" w:color="auto"/>
            <w:bottom w:val="none" w:sz="0" w:space="0" w:color="auto"/>
            <w:right w:val="none" w:sz="0" w:space="0" w:color="auto"/>
          </w:divBdr>
        </w:div>
        <w:div w:id="1633898872">
          <w:marLeft w:val="0"/>
          <w:marRight w:val="0"/>
          <w:marTop w:val="0"/>
          <w:marBottom w:val="0"/>
          <w:divBdr>
            <w:top w:val="none" w:sz="0" w:space="0" w:color="auto"/>
            <w:left w:val="none" w:sz="0" w:space="0" w:color="auto"/>
            <w:bottom w:val="none" w:sz="0" w:space="0" w:color="auto"/>
            <w:right w:val="none" w:sz="0" w:space="0" w:color="auto"/>
          </w:divBdr>
        </w:div>
        <w:div w:id="1994749805">
          <w:marLeft w:val="0"/>
          <w:marRight w:val="0"/>
          <w:marTop w:val="0"/>
          <w:marBottom w:val="0"/>
          <w:divBdr>
            <w:top w:val="none" w:sz="0" w:space="0" w:color="auto"/>
            <w:left w:val="none" w:sz="0" w:space="0" w:color="auto"/>
            <w:bottom w:val="none" w:sz="0" w:space="0" w:color="auto"/>
            <w:right w:val="none" w:sz="0" w:space="0" w:color="auto"/>
          </w:divBdr>
        </w:div>
        <w:div w:id="1040324346">
          <w:marLeft w:val="0"/>
          <w:marRight w:val="0"/>
          <w:marTop w:val="0"/>
          <w:marBottom w:val="0"/>
          <w:divBdr>
            <w:top w:val="none" w:sz="0" w:space="0" w:color="auto"/>
            <w:left w:val="none" w:sz="0" w:space="0" w:color="auto"/>
            <w:bottom w:val="none" w:sz="0" w:space="0" w:color="auto"/>
            <w:right w:val="none" w:sz="0" w:space="0" w:color="auto"/>
          </w:divBdr>
        </w:div>
        <w:div w:id="2144424853">
          <w:marLeft w:val="0"/>
          <w:marRight w:val="0"/>
          <w:marTop w:val="0"/>
          <w:marBottom w:val="0"/>
          <w:divBdr>
            <w:top w:val="none" w:sz="0" w:space="0" w:color="auto"/>
            <w:left w:val="none" w:sz="0" w:space="0" w:color="auto"/>
            <w:bottom w:val="none" w:sz="0" w:space="0" w:color="auto"/>
            <w:right w:val="none" w:sz="0" w:space="0" w:color="auto"/>
          </w:divBdr>
        </w:div>
        <w:div w:id="717632651">
          <w:marLeft w:val="0"/>
          <w:marRight w:val="0"/>
          <w:marTop w:val="0"/>
          <w:marBottom w:val="0"/>
          <w:divBdr>
            <w:top w:val="none" w:sz="0" w:space="0" w:color="auto"/>
            <w:left w:val="none" w:sz="0" w:space="0" w:color="auto"/>
            <w:bottom w:val="none" w:sz="0" w:space="0" w:color="auto"/>
            <w:right w:val="none" w:sz="0" w:space="0" w:color="auto"/>
          </w:divBdr>
        </w:div>
        <w:div w:id="1373111259">
          <w:marLeft w:val="0"/>
          <w:marRight w:val="0"/>
          <w:marTop w:val="0"/>
          <w:marBottom w:val="0"/>
          <w:divBdr>
            <w:top w:val="none" w:sz="0" w:space="0" w:color="auto"/>
            <w:left w:val="none" w:sz="0" w:space="0" w:color="auto"/>
            <w:bottom w:val="none" w:sz="0" w:space="0" w:color="auto"/>
            <w:right w:val="none" w:sz="0" w:space="0" w:color="auto"/>
          </w:divBdr>
        </w:div>
        <w:div w:id="1774863788">
          <w:marLeft w:val="0"/>
          <w:marRight w:val="0"/>
          <w:marTop w:val="0"/>
          <w:marBottom w:val="0"/>
          <w:divBdr>
            <w:top w:val="none" w:sz="0" w:space="0" w:color="auto"/>
            <w:left w:val="none" w:sz="0" w:space="0" w:color="auto"/>
            <w:bottom w:val="none" w:sz="0" w:space="0" w:color="auto"/>
            <w:right w:val="none" w:sz="0" w:space="0" w:color="auto"/>
          </w:divBdr>
        </w:div>
        <w:div w:id="1794008990">
          <w:marLeft w:val="0"/>
          <w:marRight w:val="0"/>
          <w:marTop w:val="0"/>
          <w:marBottom w:val="0"/>
          <w:divBdr>
            <w:top w:val="none" w:sz="0" w:space="0" w:color="auto"/>
            <w:left w:val="none" w:sz="0" w:space="0" w:color="auto"/>
            <w:bottom w:val="none" w:sz="0" w:space="0" w:color="auto"/>
            <w:right w:val="none" w:sz="0" w:space="0" w:color="auto"/>
          </w:divBdr>
        </w:div>
        <w:div w:id="1301572683">
          <w:marLeft w:val="0"/>
          <w:marRight w:val="0"/>
          <w:marTop w:val="0"/>
          <w:marBottom w:val="0"/>
          <w:divBdr>
            <w:top w:val="none" w:sz="0" w:space="0" w:color="auto"/>
            <w:left w:val="none" w:sz="0" w:space="0" w:color="auto"/>
            <w:bottom w:val="none" w:sz="0" w:space="0" w:color="auto"/>
            <w:right w:val="none" w:sz="0" w:space="0" w:color="auto"/>
          </w:divBdr>
        </w:div>
        <w:div w:id="352876505">
          <w:marLeft w:val="0"/>
          <w:marRight w:val="0"/>
          <w:marTop w:val="0"/>
          <w:marBottom w:val="0"/>
          <w:divBdr>
            <w:top w:val="none" w:sz="0" w:space="0" w:color="auto"/>
            <w:left w:val="none" w:sz="0" w:space="0" w:color="auto"/>
            <w:bottom w:val="none" w:sz="0" w:space="0" w:color="auto"/>
            <w:right w:val="none" w:sz="0" w:space="0" w:color="auto"/>
          </w:divBdr>
        </w:div>
        <w:div w:id="1509324101">
          <w:marLeft w:val="0"/>
          <w:marRight w:val="0"/>
          <w:marTop w:val="0"/>
          <w:marBottom w:val="0"/>
          <w:divBdr>
            <w:top w:val="none" w:sz="0" w:space="0" w:color="auto"/>
            <w:left w:val="none" w:sz="0" w:space="0" w:color="auto"/>
            <w:bottom w:val="none" w:sz="0" w:space="0" w:color="auto"/>
            <w:right w:val="none" w:sz="0" w:space="0" w:color="auto"/>
          </w:divBdr>
        </w:div>
        <w:div w:id="124781963">
          <w:marLeft w:val="0"/>
          <w:marRight w:val="0"/>
          <w:marTop w:val="0"/>
          <w:marBottom w:val="0"/>
          <w:divBdr>
            <w:top w:val="none" w:sz="0" w:space="0" w:color="auto"/>
            <w:left w:val="none" w:sz="0" w:space="0" w:color="auto"/>
            <w:bottom w:val="none" w:sz="0" w:space="0" w:color="auto"/>
            <w:right w:val="none" w:sz="0" w:space="0" w:color="auto"/>
          </w:divBdr>
        </w:div>
      </w:divsChild>
    </w:div>
    <w:div w:id="208136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rminguk.com/news/children-have-huge-lack-of-food-and-farming-knowledge-nfu-says_48601.html" TargetMode="External"/><Relationship Id="rId18" Type="http://schemas.openxmlformats.org/officeDocument/2006/relationships/hyperlink" Target="http://www.epic-childhood.com/2016/01/froebel-gifts-original-spielgabe-or.html" TargetMode="External"/><Relationship Id="rId26" Type="http://schemas.openxmlformats.org/officeDocument/2006/relationships/hyperlink" Target="https://academicjournals.org/journal/IJPC/article-full-text-pdf/FE5490D5781" TargetMode="External"/><Relationship Id="rId39" Type="http://schemas.openxmlformats.org/officeDocument/2006/relationships/hyperlink" Target="https://www.londonducktours.co.uk/2017/01/06/5-london-family-days-out-for-under-75/" TargetMode="External"/><Relationship Id="rId21" Type="http://schemas.openxmlformats.org/officeDocument/2006/relationships/hyperlink" Target="https://www.azquotes.com/quote/725422" TargetMode="External"/><Relationship Id="rId34" Type="http://schemas.openxmlformats.org/officeDocument/2006/relationships/hyperlink" Target="https://www.tes.com/news/complete-guide-new-welsh-national-curriculum" TargetMode="External"/><Relationship Id="rId42" Type="http://schemas.openxmlformats.org/officeDocument/2006/relationships/fontTable" Target="fontTable.xml"/><Relationship Id="rId7" Type="http://schemas.openxmlformats.org/officeDocument/2006/relationships/hyperlink" Target="https://www.expressandstar.com/entertainment/dudley-entertainment/2018/01/05/early-boost-to-fundraising-campaign/" TargetMode="External"/><Relationship Id="rId2" Type="http://schemas.openxmlformats.org/officeDocument/2006/relationships/styles" Target="styles.xml"/><Relationship Id="rId16" Type="http://schemas.openxmlformats.org/officeDocument/2006/relationships/hyperlink" Target="https://www.communityplaythings.co.uk/learning-library/articles/friedrich-froebel" TargetMode="External"/><Relationship Id="rId20" Type="http://schemas.openxmlformats.org/officeDocument/2006/relationships/hyperlink" Target="https://www.azquotes.com/quote/725422" TargetMode="External"/><Relationship Id="rId29" Type="http://schemas.openxmlformats.org/officeDocument/2006/relationships/hyperlink" Target="https://spielgaben.com/comparison-froebel-montessori-reggio-waldorf-part-1/" TargetMode="External"/><Relationship Id="rId41" Type="http://schemas.openxmlformats.org/officeDocument/2006/relationships/hyperlink" Target="https://en.wikipedia.org/wiki/Peer_learning" TargetMode="External"/><Relationship Id="rId1" Type="http://schemas.openxmlformats.org/officeDocument/2006/relationships/numbering" Target="numbering.xml"/><Relationship Id="rId6" Type="http://schemas.openxmlformats.org/officeDocument/2006/relationships/hyperlink" Target="https://www.azquotes.com/quote/369274" TargetMode="External"/><Relationship Id="rId11" Type="http://schemas.openxmlformats.org/officeDocument/2006/relationships/hyperlink" Target="https://www.dreamstime.com/stock-photography-siblings-playing-beach-image11539032" TargetMode="External"/><Relationship Id="rId24" Type="http://schemas.openxmlformats.org/officeDocument/2006/relationships/hyperlink" Target="https://smallbiztrends.com/2016/02/10-essential-building-blocks-successful-businesses.html" TargetMode="External"/><Relationship Id="rId32" Type="http://schemas.openxmlformats.org/officeDocument/2006/relationships/hyperlink" Target="https://stjosephs.greenwich.sch.uk/year-4-visit-the-national-gallery/" TargetMode="External"/><Relationship Id="rId37" Type="http://schemas.openxmlformats.org/officeDocument/2006/relationships/hyperlink" Target="https://www.topdogdays.com/attractions/black-country-living-museum/" TargetMode="External"/><Relationship Id="rId40" Type="http://schemas.openxmlformats.org/officeDocument/2006/relationships/hyperlink" Target="https://gov.wales/sites/default/files/publications/2018-02/foundation-phase-framework-revised-2015.pdf" TargetMode="External"/><Relationship Id="rId5" Type="http://schemas.openxmlformats.org/officeDocument/2006/relationships/hyperlink" Target="https://uowtsd.sharepoint.com/:v:/t/M4X02158Dysguynyr21ainganrifLearninginthe21stcentury_GRP/EY1crfpYB91JiVGF4sGj8iMBIGNcd0q5PyKZ_LGfF4KFMw" TargetMode="External"/><Relationship Id="rId15" Type="http://schemas.openxmlformats.org/officeDocument/2006/relationships/hyperlink" Target="https://darcawards.com/portfolio/hintze-hall-natural-history-museum-uk/" TargetMode="External"/><Relationship Id="rId23" Type="http://schemas.openxmlformats.org/officeDocument/2006/relationships/hyperlink" Target="https://healthresearchfunding.org/friedrich-froebels-theory-of-education-explained/" TargetMode="External"/><Relationship Id="rId28" Type="http://schemas.openxmlformats.org/officeDocument/2006/relationships/hyperlink" Target="https://museumquestions.com/2013/11/07/why-should-schools-visit-museums/" TargetMode="External"/><Relationship Id="rId36" Type="http://schemas.openxmlformats.org/officeDocument/2006/relationships/hyperlink" Target="https://www.nhm.ac.uk/" TargetMode="External"/><Relationship Id="rId10" Type="http://schemas.openxmlformats.org/officeDocument/2006/relationships/hyperlink" Target="https://www.nurseryworld.co.uk/features/article/eyfs-best-practice-all-about-friedrich-froebel" TargetMode="External"/><Relationship Id="rId19" Type="http://schemas.openxmlformats.org/officeDocument/2006/relationships/hyperlink" Target="https://www.froebelgifts.com/history.htm" TargetMode="External"/><Relationship Id="rId31" Type="http://schemas.openxmlformats.org/officeDocument/2006/relationships/hyperlink" Target="https://stjosephs.greenwich.sch.uk/year-4-visit-the-national-gallery/" TargetMode="External"/><Relationship Id="rId4" Type="http://schemas.openxmlformats.org/officeDocument/2006/relationships/webSettings" Target="webSettings.xml"/><Relationship Id="rId9" Type="http://schemas.openxmlformats.org/officeDocument/2006/relationships/hyperlink" Target="https://www.broomfieldhouse.com/latest-news/news-galleries/trips-to-the-national-gallery/" TargetMode="External"/><Relationship Id="rId14" Type="http://schemas.openxmlformats.org/officeDocument/2006/relationships/hyperlink" Target="https://www.farminguk.com/news/children-have-huge-lack-of-food-and-farming-knowledge-nfu-says_48601.html" TargetMode="External"/><Relationship Id="rId22" Type="http://schemas.openxmlformats.org/officeDocument/2006/relationships/hyperlink" Target="https://healthresearchfunding.org/friedrich-froebels-theory-of-education-explained/" TargetMode="External"/><Relationship Id="rId27" Type="http://schemas.openxmlformats.org/officeDocument/2006/relationships/hyperlink" Target="https://academicjournals.org/journal/IJPC/article-full-text-pdf/FE5490D5781" TargetMode="External"/><Relationship Id="rId30" Type="http://schemas.openxmlformats.org/officeDocument/2006/relationships/hyperlink" Target="https://spielgaben.com/comparison-froebel-montessori-reggio-waldorf-part-1/" TargetMode="External"/><Relationship Id="rId35" Type="http://schemas.openxmlformats.org/officeDocument/2006/relationships/hyperlink" Target="https://www.nationalgallery.org.uk/learning/teachers-and-schools/plan-a-school-visit" TargetMode="External"/><Relationship Id="rId43" Type="http://schemas.openxmlformats.org/officeDocument/2006/relationships/theme" Target="theme/theme1.xml"/><Relationship Id="rId8" Type="http://schemas.openxmlformats.org/officeDocument/2006/relationships/hyperlink" Target="https://www.expressandstar.com/entertainment/dudley-entertainment/2018/01/05/early-boost-to-fundraising-campaign/" TargetMode="External"/><Relationship Id="rId3" Type="http://schemas.openxmlformats.org/officeDocument/2006/relationships/settings" Target="settings.xml"/><Relationship Id="rId12" Type="http://schemas.openxmlformats.org/officeDocument/2006/relationships/hyperlink" Target="https://www.early-education.org.uk/about-froebel" TargetMode="External"/><Relationship Id="rId17" Type="http://schemas.openxmlformats.org/officeDocument/2006/relationships/hyperlink" Target="http://www.epic-childhood.com/2016/01/froebel-gifts-original-spielgabe-or.html" TargetMode="External"/><Relationship Id="rId25" Type="http://schemas.openxmlformats.org/officeDocument/2006/relationships/hyperlink" Target="https://smallbiztrends.com/2016/02/10-essential-building-blocks-successful-businesses.html" TargetMode="External"/><Relationship Id="rId33" Type="http://schemas.openxmlformats.org/officeDocument/2006/relationships/hyperlink" Target="https://blogs.nottingham.ac.uk/sustainablenottingham/2015/05/28/forest-school-at-the-university-of-nottingham/" TargetMode="External"/><Relationship Id="rId38" Type="http://schemas.openxmlformats.org/officeDocument/2006/relationships/hyperlink" Target="https://visitbirmingham.com/things-to-see-and-do/black-country-living-museum-p209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TotalTime>
  <Pages>10</Pages>
  <Words>3468</Words>
  <Characters>19774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Checkley (2008047)</dc:creator>
  <cp:keywords/>
  <dc:description/>
  <cp:lastModifiedBy>Camille Checkley (2008047)</cp:lastModifiedBy>
  <cp:revision>15</cp:revision>
  <dcterms:created xsi:type="dcterms:W3CDTF">2021-01-14T11:00:00Z</dcterms:created>
  <dcterms:modified xsi:type="dcterms:W3CDTF">2021-01-15T15:33:00Z</dcterms:modified>
</cp:coreProperties>
</file>