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F81B6" w14:textId="68FE722C" w:rsidR="00C5347C" w:rsidRPr="007479E0" w:rsidRDefault="00CD49C5" w:rsidP="007479E0">
      <w:pPr>
        <w:spacing w:line="360" w:lineRule="auto"/>
        <w:jc w:val="center"/>
        <w:rPr>
          <w:rFonts w:ascii="Times New Roman" w:hAnsi="Times New Roman" w:cs="Times New Roman"/>
          <w:b/>
          <w:sz w:val="28"/>
          <w:szCs w:val="24"/>
        </w:rPr>
      </w:pPr>
      <w:r w:rsidRPr="007479E0">
        <w:rPr>
          <w:rFonts w:ascii="Times New Roman" w:hAnsi="Times New Roman" w:cs="Times New Roman"/>
          <w:b/>
          <w:sz w:val="28"/>
          <w:szCs w:val="24"/>
        </w:rPr>
        <w:t>Welsh Assignment.</w:t>
      </w:r>
    </w:p>
    <w:p w14:paraId="2E1342A1" w14:textId="12075AAC" w:rsidR="007479E0" w:rsidRPr="007479E0" w:rsidRDefault="007479E0" w:rsidP="007479E0">
      <w:pPr>
        <w:spacing w:line="360" w:lineRule="auto"/>
        <w:jc w:val="center"/>
        <w:rPr>
          <w:rFonts w:ascii="Times New Roman" w:hAnsi="Times New Roman" w:cs="Times New Roman"/>
          <w:i/>
          <w:sz w:val="24"/>
          <w:szCs w:val="24"/>
        </w:rPr>
      </w:pPr>
      <w:r w:rsidRPr="007479E0">
        <w:rPr>
          <w:rFonts w:ascii="Times New Roman" w:hAnsi="Times New Roman" w:cs="Times New Roman"/>
          <w:i/>
          <w:sz w:val="24"/>
          <w:szCs w:val="24"/>
          <w:lang w:val="en-US"/>
        </w:rPr>
        <w:t>Task 1</w:t>
      </w:r>
      <w:r w:rsidRPr="007479E0">
        <w:rPr>
          <w:rFonts w:ascii="Times New Roman" w:hAnsi="Times New Roman" w:cs="Times New Roman"/>
          <w:sz w:val="24"/>
          <w:szCs w:val="24"/>
          <w:lang w:val="en-US"/>
        </w:rPr>
        <w:t xml:space="preserve">: </w:t>
      </w:r>
      <w:r w:rsidRPr="007479E0">
        <w:rPr>
          <w:rFonts w:ascii="Times New Roman" w:hAnsi="Times New Roman" w:cs="Times New Roman"/>
          <w:i/>
          <w:sz w:val="24"/>
          <w:szCs w:val="24"/>
          <w:lang w:val="en-US"/>
        </w:rPr>
        <w:t>Choose a suitable theme to be presented to a group of children creating two differentiated activities to introduce them. The rationale for choosing the theme and the main aims attached to the activities should be noted. The proposed audience should be noted, and the type of language teaching opportunities that the activities would offer when teaching Welsh as a second language or as a first language.</w:t>
      </w:r>
    </w:p>
    <w:p w14:paraId="44EE06CB" w14:textId="612233BD" w:rsidR="00CD49C5" w:rsidRPr="00B07C4F" w:rsidRDefault="00B07C4F" w:rsidP="000D73D6">
      <w:pPr>
        <w:spacing w:line="360" w:lineRule="auto"/>
        <w:rPr>
          <w:rFonts w:ascii="Times New Roman" w:hAnsi="Times New Roman" w:cs="Times New Roman"/>
          <w:sz w:val="28"/>
          <w:szCs w:val="24"/>
        </w:rPr>
      </w:pPr>
      <w:r>
        <w:rPr>
          <w:rFonts w:ascii="Times New Roman" w:hAnsi="Times New Roman" w:cs="Times New Roman"/>
          <w:sz w:val="28"/>
          <w:szCs w:val="24"/>
        </w:rPr>
        <w:t>Task 1.</w:t>
      </w:r>
      <w:bookmarkStart w:id="0" w:name="_GoBack"/>
      <w:bookmarkEnd w:id="0"/>
    </w:p>
    <w:p w14:paraId="37844905" w14:textId="02582CC8" w:rsidR="00CD49C5" w:rsidRPr="000D73D6" w:rsidRDefault="00CD49C5" w:rsidP="000D73D6">
      <w:pPr>
        <w:spacing w:line="360" w:lineRule="auto"/>
        <w:rPr>
          <w:rFonts w:ascii="Times New Roman" w:hAnsi="Times New Roman" w:cs="Times New Roman"/>
          <w:sz w:val="28"/>
          <w:szCs w:val="24"/>
        </w:rPr>
      </w:pPr>
      <w:r w:rsidRPr="000D73D6">
        <w:rPr>
          <w:rFonts w:ascii="Times New Roman" w:hAnsi="Times New Roman" w:cs="Times New Roman"/>
          <w:sz w:val="28"/>
          <w:szCs w:val="24"/>
        </w:rPr>
        <w:t xml:space="preserve">Rationale. </w:t>
      </w:r>
    </w:p>
    <w:p w14:paraId="5842FEFE" w14:textId="2F5CB47A" w:rsidR="00364A56" w:rsidRPr="000D73D6" w:rsidRDefault="00D2117E" w:rsidP="000D73D6">
      <w:pPr>
        <w:spacing w:line="360" w:lineRule="auto"/>
        <w:rPr>
          <w:rFonts w:ascii="Times New Roman" w:hAnsi="Times New Roman" w:cs="Times New Roman"/>
          <w:sz w:val="24"/>
          <w:szCs w:val="24"/>
        </w:rPr>
      </w:pPr>
      <w:r w:rsidRPr="000D73D6">
        <w:rPr>
          <w:rFonts w:ascii="Times New Roman" w:hAnsi="Times New Roman" w:cs="Times New Roman"/>
          <w:sz w:val="24"/>
          <w:szCs w:val="24"/>
        </w:rPr>
        <w:t xml:space="preserve">The activities chosen by the author for this assignment are reading, writing and oracy based. The classroom context. The level of Welsh in the year 5 class is in the authors opinion limited compared to other year 5 classes in the authors experience. Efforts made to teach Welsh are infrequent in the authors 7 weeks in the classroom he observed only one Welsh lesson taught. The author believes the </w:t>
      </w:r>
      <w:r w:rsidR="00364A56" w:rsidRPr="000D73D6">
        <w:rPr>
          <w:rFonts w:ascii="Times New Roman" w:hAnsi="Times New Roman" w:cs="Times New Roman"/>
          <w:sz w:val="24"/>
          <w:szCs w:val="24"/>
        </w:rPr>
        <w:t xml:space="preserve">activities </w:t>
      </w:r>
      <w:r w:rsidR="006E29D8" w:rsidRPr="000D73D6">
        <w:rPr>
          <w:rFonts w:ascii="Times New Roman" w:hAnsi="Times New Roman" w:cs="Times New Roman"/>
          <w:sz w:val="24"/>
          <w:szCs w:val="24"/>
        </w:rPr>
        <w:t>chosen</w:t>
      </w:r>
      <w:r w:rsidR="00364A56" w:rsidRPr="000D73D6">
        <w:rPr>
          <w:rFonts w:ascii="Times New Roman" w:hAnsi="Times New Roman" w:cs="Times New Roman"/>
          <w:sz w:val="24"/>
          <w:szCs w:val="24"/>
        </w:rPr>
        <w:t xml:space="preserve"> will </w:t>
      </w:r>
      <w:r w:rsidR="006E29D8" w:rsidRPr="000D73D6">
        <w:rPr>
          <w:rFonts w:ascii="Times New Roman" w:hAnsi="Times New Roman" w:cs="Times New Roman"/>
          <w:sz w:val="24"/>
          <w:szCs w:val="24"/>
        </w:rPr>
        <w:t>consolidate</w:t>
      </w:r>
      <w:r w:rsidR="00364A56" w:rsidRPr="000D73D6">
        <w:rPr>
          <w:rFonts w:ascii="Times New Roman" w:hAnsi="Times New Roman" w:cs="Times New Roman"/>
          <w:sz w:val="24"/>
          <w:szCs w:val="24"/>
        </w:rPr>
        <w:t xml:space="preserve"> their understanding of Welsh second language and give learners an opportunity to use their Welsh </w:t>
      </w:r>
      <w:r w:rsidR="006E29D8" w:rsidRPr="000D73D6">
        <w:rPr>
          <w:rFonts w:ascii="Times New Roman" w:hAnsi="Times New Roman" w:cs="Times New Roman"/>
          <w:sz w:val="24"/>
          <w:szCs w:val="24"/>
        </w:rPr>
        <w:t xml:space="preserve">in a meaningful way. </w:t>
      </w:r>
    </w:p>
    <w:p w14:paraId="3F968F06" w14:textId="6E30FA01" w:rsidR="00CD49C5" w:rsidRPr="000D73D6" w:rsidRDefault="00CD49C5" w:rsidP="000D73D6">
      <w:pPr>
        <w:spacing w:line="360" w:lineRule="auto"/>
        <w:rPr>
          <w:rFonts w:ascii="Times New Roman" w:hAnsi="Times New Roman" w:cs="Times New Roman"/>
          <w:sz w:val="28"/>
          <w:szCs w:val="24"/>
        </w:rPr>
      </w:pPr>
      <w:r w:rsidRPr="000D73D6">
        <w:rPr>
          <w:rFonts w:ascii="Times New Roman" w:hAnsi="Times New Roman" w:cs="Times New Roman"/>
          <w:sz w:val="28"/>
          <w:szCs w:val="24"/>
        </w:rPr>
        <w:t>Main aims.</w:t>
      </w:r>
    </w:p>
    <w:p w14:paraId="01945F24" w14:textId="021D8B77" w:rsidR="006E29D8" w:rsidRPr="000D73D6" w:rsidRDefault="00517991" w:rsidP="000D73D6">
      <w:pPr>
        <w:spacing w:line="360" w:lineRule="auto"/>
        <w:rPr>
          <w:rFonts w:ascii="Times New Roman" w:hAnsi="Times New Roman" w:cs="Times New Roman"/>
          <w:sz w:val="24"/>
          <w:szCs w:val="24"/>
        </w:rPr>
      </w:pPr>
      <w:r w:rsidRPr="000D73D6">
        <w:rPr>
          <w:rFonts w:ascii="Times New Roman" w:hAnsi="Times New Roman" w:cs="Times New Roman"/>
          <w:sz w:val="24"/>
          <w:szCs w:val="24"/>
        </w:rPr>
        <w:t xml:space="preserve">The main aims of the intended activities are to familiarise the learners witch high frequency vocabulary they can use everyday in and out of the classroom. Learners will read, wright and eventually speak Welsh confidently and fluidly. Activity one introduction on the IWB there will be half complete sentences and learners must fill in the gaps as they read out loud what they have done o the weekend. Activity two is a writing activity which will familiarise learners with sentence structures and high frequency vocabulary. </w:t>
      </w:r>
      <w:proofErr w:type="gramStart"/>
      <w:r w:rsidRPr="000D73D6">
        <w:rPr>
          <w:rFonts w:ascii="Times New Roman" w:hAnsi="Times New Roman" w:cs="Times New Roman"/>
          <w:sz w:val="24"/>
          <w:szCs w:val="24"/>
        </w:rPr>
        <w:t>Finally</w:t>
      </w:r>
      <w:proofErr w:type="gramEnd"/>
      <w:r w:rsidRPr="000D73D6">
        <w:rPr>
          <w:rFonts w:ascii="Times New Roman" w:hAnsi="Times New Roman" w:cs="Times New Roman"/>
          <w:sz w:val="24"/>
          <w:szCs w:val="24"/>
        </w:rPr>
        <w:t xml:space="preserve"> activity three when learners have completed activity one and two they will record themselves saying their sentences and upload it to their HWB accounts for evidence of their wor</w:t>
      </w:r>
      <w:r w:rsidR="00DC6B67" w:rsidRPr="000D73D6">
        <w:rPr>
          <w:rFonts w:ascii="Times New Roman" w:hAnsi="Times New Roman" w:cs="Times New Roman"/>
          <w:sz w:val="24"/>
          <w:szCs w:val="24"/>
        </w:rPr>
        <w:t>k.</w:t>
      </w:r>
      <w:r w:rsidRPr="000D73D6">
        <w:rPr>
          <w:rFonts w:ascii="Times New Roman" w:hAnsi="Times New Roman" w:cs="Times New Roman"/>
          <w:sz w:val="24"/>
          <w:szCs w:val="24"/>
        </w:rPr>
        <w:t xml:space="preserve"> </w:t>
      </w:r>
    </w:p>
    <w:p w14:paraId="6F8A17C9" w14:textId="1FBF66BE" w:rsidR="00CD49C5" w:rsidRPr="000D73D6" w:rsidRDefault="00CD49C5" w:rsidP="000D73D6">
      <w:pPr>
        <w:spacing w:line="360" w:lineRule="auto"/>
        <w:rPr>
          <w:rFonts w:ascii="Times New Roman" w:hAnsi="Times New Roman" w:cs="Times New Roman"/>
          <w:sz w:val="24"/>
          <w:szCs w:val="24"/>
        </w:rPr>
      </w:pPr>
    </w:p>
    <w:p w14:paraId="0CD55015" w14:textId="427C1412" w:rsidR="00CD49C5" w:rsidRPr="000D73D6" w:rsidRDefault="00CD49C5" w:rsidP="000D73D6">
      <w:pPr>
        <w:spacing w:line="360" w:lineRule="auto"/>
        <w:rPr>
          <w:rFonts w:ascii="Times New Roman" w:hAnsi="Times New Roman" w:cs="Times New Roman"/>
          <w:sz w:val="28"/>
          <w:szCs w:val="24"/>
        </w:rPr>
      </w:pPr>
      <w:r w:rsidRPr="000D73D6">
        <w:rPr>
          <w:rFonts w:ascii="Times New Roman" w:hAnsi="Times New Roman" w:cs="Times New Roman"/>
          <w:sz w:val="28"/>
          <w:szCs w:val="24"/>
        </w:rPr>
        <w:t xml:space="preserve">Language teaching opportunities the activities offer. </w:t>
      </w:r>
    </w:p>
    <w:p w14:paraId="2D1AC717" w14:textId="6D103C0D" w:rsidR="00DC6B67" w:rsidRPr="000D73D6" w:rsidRDefault="00DC6B67" w:rsidP="000D73D6">
      <w:pPr>
        <w:spacing w:line="360" w:lineRule="auto"/>
        <w:rPr>
          <w:rFonts w:ascii="Times New Roman" w:hAnsi="Times New Roman" w:cs="Times New Roman"/>
          <w:sz w:val="24"/>
          <w:szCs w:val="24"/>
        </w:rPr>
      </w:pPr>
      <w:r w:rsidRPr="000D73D6">
        <w:rPr>
          <w:rFonts w:ascii="Times New Roman" w:hAnsi="Times New Roman" w:cs="Times New Roman"/>
          <w:sz w:val="24"/>
          <w:szCs w:val="24"/>
        </w:rPr>
        <w:t xml:space="preserve">These three activities offer a range of language teaching opportunities for all abilities of learners in the class. </w:t>
      </w:r>
      <w:r w:rsidR="00AB37C7" w:rsidRPr="000D73D6">
        <w:rPr>
          <w:rFonts w:ascii="Times New Roman" w:hAnsi="Times New Roman" w:cs="Times New Roman"/>
          <w:sz w:val="24"/>
          <w:szCs w:val="24"/>
        </w:rPr>
        <w:t xml:space="preserve">Welsh second language documentation for </w:t>
      </w:r>
      <w:r w:rsidR="00D3645A" w:rsidRPr="000D73D6">
        <w:rPr>
          <w:rFonts w:ascii="Times New Roman" w:hAnsi="Times New Roman" w:cs="Times New Roman"/>
          <w:sz w:val="24"/>
          <w:szCs w:val="24"/>
        </w:rPr>
        <w:t>K</w:t>
      </w:r>
      <w:r w:rsidR="00AB37C7" w:rsidRPr="000D73D6">
        <w:rPr>
          <w:rFonts w:ascii="Times New Roman" w:hAnsi="Times New Roman" w:cs="Times New Roman"/>
          <w:sz w:val="24"/>
          <w:szCs w:val="24"/>
        </w:rPr>
        <w:t xml:space="preserve">ey </w:t>
      </w:r>
      <w:r w:rsidR="00D3645A" w:rsidRPr="000D73D6">
        <w:rPr>
          <w:rFonts w:ascii="Times New Roman" w:hAnsi="Times New Roman" w:cs="Times New Roman"/>
          <w:sz w:val="24"/>
          <w:szCs w:val="24"/>
        </w:rPr>
        <w:t>S</w:t>
      </w:r>
      <w:r w:rsidR="00AB37C7" w:rsidRPr="000D73D6">
        <w:rPr>
          <w:rFonts w:ascii="Times New Roman" w:hAnsi="Times New Roman" w:cs="Times New Roman"/>
          <w:sz w:val="24"/>
          <w:szCs w:val="24"/>
        </w:rPr>
        <w:t xml:space="preserve">tage 2 pupils should be offered learning opportunities in oracy, reading and writing. The activities planned and delivered offer </w:t>
      </w:r>
      <w:r w:rsidR="000E222D" w:rsidRPr="000D73D6">
        <w:rPr>
          <w:rFonts w:ascii="Times New Roman" w:hAnsi="Times New Roman" w:cs="Times New Roman"/>
          <w:sz w:val="24"/>
          <w:szCs w:val="24"/>
        </w:rPr>
        <w:t>opportunities</w:t>
      </w:r>
      <w:r w:rsidR="00AB37C7" w:rsidRPr="000D73D6">
        <w:rPr>
          <w:rFonts w:ascii="Times New Roman" w:hAnsi="Times New Roman" w:cs="Times New Roman"/>
          <w:sz w:val="24"/>
          <w:szCs w:val="24"/>
        </w:rPr>
        <w:t xml:space="preserve"> for all three</w:t>
      </w:r>
      <w:r w:rsidR="000E222D" w:rsidRPr="000D73D6">
        <w:rPr>
          <w:rFonts w:ascii="Times New Roman" w:hAnsi="Times New Roman" w:cs="Times New Roman"/>
          <w:sz w:val="24"/>
          <w:szCs w:val="24"/>
        </w:rPr>
        <w:t xml:space="preserve"> equally important areas of Welsh second language </w:t>
      </w:r>
      <w:r w:rsidR="000E222D" w:rsidRPr="000D73D6">
        <w:rPr>
          <w:rFonts w:ascii="Times New Roman" w:hAnsi="Times New Roman" w:cs="Times New Roman"/>
          <w:sz w:val="24"/>
          <w:szCs w:val="24"/>
        </w:rPr>
        <w:lastRenderedPageBreak/>
        <w:t xml:space="preserve">development. Reading activity learners are given the opportunity to read their own work confidently and meaningfully. Writing opportunity learners are given the opportunity to link a variety of phrases and sentences accurately that reinforcing Welsh syntax. </w:t>
      </w:r>
      <w:r w:rsidR="00A117D0" w:rsidRPr="000D73D6">
        <w:rPr>
          <w:rFonts w:ascii="Times New Roman" w:hAnsi="Times New Roman" w:cs="Times New Roman"/>
          <w:sz w:val="24"/>
          <w:szCs w:val="24"/>
        </w:rPr>
        <w:t xml:space="preserve">Oracy activity gives learners the opportunity to communicate clearly and confidently and use Welsh pronunciation and intonation. </w:t>
      </w:r>
      <w:r w:rsidR="00892D71" w:rsidRPr="000D73D6">
        <w:rPr>
          <w:rFonts w:ascii="Times New Roman" w:hAnsi="Times New Roman" w:cs="Times New Roman"/>
          <w:sz w:val="24"/>
          <w:szCs w:val="24"/>
        </w:rPr>
        <w:t xml:space="preserve">All three learning opportunities are in line with curriculum </w:t>
      </w:r>
      <w:r w:rsidR="00D3645A" w:rsidRPr="000D73D6">
        <w:rPr>
          <w:rFonts w:ascii="Times New Roman" w:hAnsi="Times New Roman" w:cs="Times New Roman"/>
          <w:sz w:val="24"/>
          <w:szCs w:val="24"/>
        </w:rPr>
        <w:t>documentation for</w:t>
      </w:r>
      <w:r w:rsidR="00892D71" w:rsidRPr="000D73D6">
        <w:rPr>
          <w:rFonts w:ascii="Times New Roman" w:hAnsi="Times New Roman" w:cs="Times New Roman"/>
          <w:sz w:val="24"/>
          <w:szCs w:val="24"/>
        </w:rPr>
        <w:t xml:space="preserve"> Welsh Second Language in the National Curriculum for Wales.</w:t>
      </w:r>
      <w:r w:rsidR="00D3645A" w:rsidRPr="000D73D6">
        <w:rPr>
          <w:rFonts w:ascii="Times New Roman" w:hAnsi="Times New Roman" w:cs="Times New Roman"/>
          <w:color w:val="000000"/>
          <w:sz w:val="20"/>
          <w:szCs w:val="20"/>
          <w:shd w:val="clear" w:color="auto" w:fill="FFFFFF"/>
        </w:rPr>
        <w:t xml:space="preserve"> </w:t>
      </w:r>
      <w:r w:rsidR="00D3645A" w:rsidRPr="000D73D6">
        <w:rPr>
          <w:rFonts w:ascii="Times New Roman" w:hAnsi="Times New Roman" w:cs="Times New Roman"/>
          <w:color w:val="000000"/>
          <w:sz w:val="20"/>
          <w:szCs w:val="20"/>
          <w:shd w:val="clear" w:color="auto" w:fill="FFFFFF"/>
        </w:rPr>
        <w:t>(Government, 2002</w:t>
      </w:r>
      <w:r w:rsidR="00D3645A" w:rsidRPr="000D73D6">
        <w:rPr>
          <w:rFonts w:ascii="Times New Roman" w:hAnsi="Times New Roman" w:cs="Times New Roman"/>
          <w:color w:val="000000"/>
          <w:sz w:val="20"/>
          <w:szCs w:val="20"/>
          <w:shd w:val="clear" w:color="auto" w:fill="FFFFFF"/>
        </w:rPr>
        <w:t xml:space="preserve">) </w:t>
      </w:r>
      <w:r w:rsidR="00D3645A" w:rsidRPr="000D73D6">
        <w:rPr>
          <w:rFonts w:ascii="Times New Roman" w:hAnsi="Times New Roman" w:cs="Times New Roman"/>
          <w:sz w:val="24"/>
          <w:szCs w:val="24"/>
        </w:rPr>
        <w:t>They</w:t>
      </w:r>
      <w:r w:rsidR="00892D71" w:rsidRPr="000D73D6">
        <w:rPr>
          <w:rFonts w:ascii="Times New Roman" w:hAnsi="Times New Roman" w:cs="Times New Roman"/>
          <w:sz w:val="24"/>
          <w:szCs w:val="24"/>
        </w:rPr>
        <w:t xml:space="preserve"> are also in agreement with one of the suggestions of from the Donaldson report “Successful futures” that “there should be a focus in schools </w:t>
      </w:r>
      <w:r w:rsidR="00D3645A" w:rsidRPr="000D73D6">
        <w:rPr>
          <w:rFonts w:ascii="Times New Roman" w:hAnsi="Times New Roman" w:cs="Times New Roman"/>
          <w:sz w:val="24"/>
          <w:szCs w:val="24"/>
        </w:rPr>
        <w:t>on learning</w:t>
      </w:r>
      <w:r w:rsidR="00892D71" w:rsidRPr="000D73D6">
        <w:rPr>
          <w:rFonts w:ascii="Times New Roman" w:hAnsi="Times New Roman" w:cs="Times New Roman"/>
          <w:sz w:val="24"/>
          <w:szCs w:val="24"/>
        </w:rPr>
        <w:t xml:space="preserve"> Welsh to communicate, in conversation and understanding” </w:t>
      </w:r>
      <w:r w:rsidR="00D3645A" w:rsidRPr="000D73D6">
        <w:rPr>
          <w:rFonts w:ascii="Times New Roman" w:hAnsi="Times New Roman" w:cs="Times New Roman"/>
          <w:color w:val="000000"/>
          <w:sz w:val="20"/>
          <w:szCs w:val="20"/>
          <w:shd w:val="clear" w:color="auto" w:fill="FFFFFF"/>
        </w:rPr>
        <w:t>(</w:t>
      </w:r>
      <w:proofErr w:type="spellStart"/>
      <w:r w:rsidR="00D3645A" w:rsidRPr="000D73D6">
        <w:rPr>
          <w:rFonts w:ascii="Times New Roman" w:hAnsi="Times New Roman" w:cs="Times New Roman"/>
          <w:color w:val="000000"/>
          <w:sz w:val="20"/>
          <w:szCs w:val="20"/>
          <w:shd w:val="clear" w:color="auto" w:fill="FFFFFF"/>
        </w:rPr>
        <w:t>Gov.wales</w:t>
      </w:r>
      <w:proofErr w:type="spellEnd"/>
      <w:r w:rsidR="00D3645A" w:rsidRPr="000D73D6">
        <w:rPr>
          <w:rFonts w:ascii="Times New Roman" w:hAnsi="Times New Roman" w:cs="Times New Roman"/>
          <w:color w:val="000000"/>
          <w:sz w:val="20"/>
          <w:szCs w:val="20"/>
          <w:shd w:val="clear" w:color="auto" w:fill="FFFFFF"/>
        </w:rPr>
        <w:t>, 2014)</w:t>
      </w:r>
    </w:p>
    <w:p w14:paraId="2AF403BD" w14:textId="046EE21F" w:rsidR="00517991" w:rsidRDefault="00517991" w:rsidP="000D73D6">
      <w:pPr>
        <w:spacing w:line="360" w:lineRule="auto"/>
        <w:rPr>
          <w:rFonts w:ascii="Times New Roman" w:hAnsi="Times New Roman" w:cs="Times New Roman"/>
          <w:sz w:val="24"/>
          <w:szCs w:val="24"/>
        </w:rPr>
      </w:pPr>
    </w:p>
    <w:p w14:paraId="2CE57476" w14:textId="79B1AB5B" w:rsidR="007479E0" w:rsidRDefault="007479E0" w:rsidP="000D73D6">
      <w:pPr>
        <w:spacing w:line="360" w:lineRule="auto"/>
        <w:rPr>
          <w:rFonts w:ascii="Times New Roman" w:hAnsi="Times New Roman" w:cs="Times New Roman"/>
          <w:sz w:val="24"/>
          <w:szCs w:val="24"/>
        </w:rPr>
      </w:pPr>
    </w:p>
    <w:p w14:paraId="3007AFC1" w14:textId="31EE55F5" w:rsidR="007479E0" w:rsidRDefault="007479E0" w:rsidP="000D73D6">
      <w:pPr>
        <w:spacing w:line="360" w:lineRule="auto"/>
        <w:rPr>
          <w:rFonts w:ascii="Times New Roman" w:hAnsi="Times New Roman" w:cs="Times New Roman"/>
          <w:sz w:val="24"/>
          <w:szCs w:val="24"/>
        </w:rPr>
      </w:pPr>
    </w:p>
    <w:p w14:paraId="1F645F7D" w14:textId="68AFFCD3" w:rsidR="007479E0" w:rsidRDefault="007479E0" w:rsidP="000D73D6">
      <w:pPr>
        <w:spacing w:line="360" w:lineRule="auto"/>
        <w:rPr>
          <w:rFonts w:ascii="Times New Roman" w:hAnsi="Times New Roman" w:cs="Times New Roman"/>
          <w:sz w:val="24"/>
          <w:szCs w:val="24"/>
        </w:rPr>
      </w:pPr>
    </w:p>
    <w:p w14:paraId="42831041" w14:textId="39137324" w:rsidR="007479E0" w:rsidRDefault="007479E0" w:rsidP="000D73D6">
      <w:pPr>
        <w:spacing w:line="360" w:lineRule="auto"/>
        <w:rPr>
          <w:rFonts w:ascii="Times New Roman" w:hAnsi="Times New Roman" w:cs="Times New Roman"/>
          <w:sz w:val="24"/>
          <w:szCs w:val="24"/>
        </w:rPr>
      </w:pPr>
    </w:p>
    <w:p w14:paraId="3A350AA3" w14:textId="1FE5F1E6" w:rsidR="007479E0" w:rsidRDefault="007479E0" w:rsidP="000D73D6">
      <w:pPr>
        <w:spacing w:line="360" w:lineRule="auto"/>
        <w:rPr>
          <w:rFonts w:ascii="Times New Roman" w:hAnsi="Times New Roman" w:cs="Times New Roman"/>
          <w:sz w:val="24"/>
          <w:szCs w:val="24"/>
        </w:rPr>
      </w:pPr>
    </w:p>
    <w:p w14:paraId="537DC07F" w14:textId="1A4EADF8" w:rsidR="007479E0" w:rsidRDefault="007479E0" w:rsidP="000D73D6">
      <w:pPr>
        <w:spacing w:line="360" w:lineRule="auto"/>
        <w:rPr>
          <w:rFonts w:ascii="Times New Roman" w:hAnsi="Times New Roman" w:cs="Times New Roman"/>
          <w:sz w:val="24"/>
          <w:szCs w:val="24"/>
        </w:rPr>
      </w:pPr>
    </w:p>
    <w:p w14:paraId="5774B0CD" w14:textId="32AF7AAC" w:rsidR="007479E0" w:rsidRDefault="007479E0" w:rsidP="000D73D6">
      <w:pPr>
        <w:spacing w:line="360" w:lineRule="auto"/>
        <w:rPr>
          <w:rFonts w:ascii="Times New Roman" w:hAnsi="Times New Roman" w:cs="Times New Roman"/>
          <w:sz w:val="24"/>
          <w:szCs w:val="24"/>
        </w:rPr>
      </w:pPr>
    </w:p>
    <w:p w14:paraId="1101D5EE" w14:textId="0E78BCD8" w:rsidR="007479E0" w:rsidRDefault="007479E0" w:rsidP="000D73D6">
      <w:pPr>
        <w:spacing w:line="360" w:lineRule="auto"/>
        <w:rPr>
          <w:rFonts w:ascii="Times New Roman" w:hAnsi="Times New Roman" w:cs="Times New Roman"/>
          <w:sz w:val="24"/>
          <w:szCs w:val="24"/>
        </w:rPr>
      </w:pPr>
    </w:p>
    <w:p w14:paraId="48F1527B" w14:textId="6CF6125F" w:rsidR="007479E0" w:rsidRDefault="007479E0" w:rsidP="000D73D6">
      <w:pPr>
        <w:spacing w:line="360" w:lineRule="auto"/>
        <w:rPr>
          <w:rFonts w:ascii="Times New Roman" w:hAnsi="Times New Roman" w:cs="Times New Roman"/>
          <w:sz w:val="24"/>
          <w:szCs w:val="24"/>
        </w:rPr>
      </w:pPr>
    </w:p>
    <w:p w14:paraId="372BB09C" w14:textId="2223324E" w:rsidR="007479E0" w:rsidRDefault="007479E0" w:rsidP="000D73D6">
      <w:pPr>
        <w:spacing w:line="360" w:lineRule="auto"/>
        <w:rPr>
          <w:rFonts w:ascii="Times New Roman" w:hAnsi="Times New Roman" w:cs="Times New Roman"/>
          <w:sz w:val="24"/>
          <w:szCs w:val="24"/>
        </w:rPr>
      </w:pPr>
    </w:p>
    <w:p w14:paraId="3B4DA7D0" w14:textId="2D2BA95C" w:rsidR="007479E0" w:rsidRDefault="007479E0" w:rsidP="000D73D6">
      <w:pPr>
        <w:spacing w:line="360" w:lineRule="auto"/>
        <w:rPr>
          <w:rFonts w:ascii="Times New Roman" w:hAnsi="Times New Roman" w:cs="Times New Roman"/>
          <w:sz w:val="24"/>
          <w:szCs w:val="24"/>
        </w:rPr>
      </w:pPr>
    </w:p>
    <w:p w14:paraId="7F0CFD3E" w14:textId="305C3706" w:rsidR="007479E0" w:rsidRDefault="007479E0" w:rsidP="000D73D6">
      <w:pPr>
        <w:spacing w:line="360" w:lineRule="auto"/>
        <w:rPr>
          <w:rFonts w:ascii="Times New Roman" w:hAnsi="Times New Roman" w:cs="Times New Roman"/>
          <w:sz w:val="24"/>
          <w:szCs w:val="24"/>
        </w:rPr>
      </w:pPr>
    </w:p>
    <w:p w14:paraId="5CB7B2A0" w14:textId="0E4C8EFA" w:rsidR="007479E0" w:rsidRDefault="007479E0" w:rsidP="000D73D6">
      <w:pPr>
        <w:spacing w:line="360" w:lineRule="auto"/>
        <w:rPr>
          <w:rFonts w:ascii="Times New Roman" w:hAnsi="Times New Roman" w:cs="Times New Roman"/>
          <w:sz w:val="24"/>
          <w:szCs w:val="24"/>
        </w:rPr>
      </w:pPr>
    </w:p>
    <w:p w14:paraId="2A15C10C" w14:textId="1F9BB3FE" w:rsidR="007479E0" w:rsidRDefault="007479E0" w:rsidP="000D73D6">
      <w:pPr>
        <w:spacing w:line="360" w:lineRule="auto"/>
        <w:rPr>
          <w:rFonts w:ascii="Times New Roman" w:hAnsi="Times New Roman" w:cs="Times New Roman"/>
          <w:sz w:val="24"/>
          <w:szCs w:val="24"/>
        </w:rPr>
      </w:pPr>
    </w:p>
    <w:p w14:paraId="3354C774" w14:textId="56747F1C" w:rsidR="007479E0" w:rsidRDefault="007479E0" w:rsidP="000D73D6">
      <w:pPr>
        <w:spacing w:line="360" w:lineRule="auto"/>
        <w:rPr>
          <w:rFonts w:ascii="Times New Roman" w:hAnsi="Times New Roman" w:cs="Times New Roman"/>
          <w:sz w:val="24"/>
          <w:szCs w:val="24"/>
        </w:rPr>
      </w:pPr>
    </w:p>
    <w:p w14:paraId="4E3D4A6F" w14:textId="205D686E" w:rsidR="007479E0" w:rsidRDefault="007479E0" w:rsidP="000D73D6">
      <w:pPr>
        <w:spacing w:line="360" w:lineRule="auto"/>
        <w:rPr>
          <w:rFonts w:ascii="Times New Roman" w:hAnsi="Times New Roman" w:cs="Times New Roman"/>
          <w:sz w:val="24"/>
          <w:szCs w:val="24"/>
        </w:rPr>
      </w:pPr>
    </w:p>
    <w:p w14:paraId="3A7C1136" w14:textId="44AD28DF" w:rsidR="007479E0" w:rsidRDefault="007479E0" w:rsidP="000D73D6">
      <w:pPr>
        <w:spacing w:line="360" w:lineRule="auto"/>
        <w:rPr>
          <w:rFonts w:ascii="Times New Roman" w:hAnsi="Times New Roman" w:cs="Times New Roman"/>
          <w:sz w:val="24"/>
          <w:szCs w:val="24"/>
        </w:rPr>
      </w:pPr>
    </w:p>
    <w:p w14:paraId="51AFC451" w14:textId="77777777" w:rsidR="007479E0" w:rsidRDefault="007479E0" w:rsidP="007479E0">
      <w:pPr>
        <w:spacing w:line="360" w:lineRule="auto"/>
        <w:ind w:left="720"/>
        <w:jc w:val="center"/>
        <w:rPr>
          <w:rFonts w:ascii="Times New Roman" w:hAnsi="Times New Roman" w:cs="Times New Roman"/>
          <w:b/>
          <w:sz w:val="28"/>
          <w:szCs w:val="24"/>
          <w:lang w:val="en-US"/>
        </w:rPr>
      </w:pPr>
      <w:r w:rsidRPr="007479E0">
        <w:rPr>
          <w:rFonts w:ascii="Times New Roman" w:hAnsi="Times New Roman" w:cs="Times New Roman"/>
          <w:b/>
          <w:sz w:val="28"/>
          <w:szCs w:val="24"/>
          <w:lang w:val="en-US"/>
        </w:rPr>
        <w:lastRenderedPageBreak/>
        <w:t>Task 2</w:t>
      </w:r>
      <w:r>
        <w:rPr>
          <w:rFonts w:ascii="Times New Roman" w:hAnsi="Times New Roman" w:cs="Times New Roman"/>
          <w:b/>
          <w:sz w:val="28"/>
          <w:szCs w:val="24"/>
          <w:lang w:val="en-US"/>
        </w:rPr>
        <w:t>.</w:t>
      </w:r>
    </w:p>
    <w:p w14:paraId="2051AD82" w14:textId="77777777" w:rsidR="00D41F64" w:rsidRDefault="007479E0" w:rsidP="00D41F64">
      <w:pPr>
        <w:spacing w:line="360" w:lineRule="auto"/>
        <w:ind w:left="720"/>
        <w:jc w:val="center"/>
        <w:rPr>
          <w:rFonts w:ascii="Times New Roman" w:hAnsi="Times New Roman" w:cs="Times New Roman"/>
          <w:i/>
          <w:sz w:val="24"/>
          <w:szCs w:val="24"/>
        </w:rPr>
      </w:pPr>
      <w:r w:rsidRPr="007479E0">
        <w:rPr>
          <w:rFonts w:ascii="Times New Roman" w:hAnsi="Times New Roman" w:cs="Times New Roman"/>
          <w:i/>
          <w:sz w:val="24"/>
          <w:szCs w:val="24"/>
          <w:lang w:val="en-US"/>
        </w:rPr>
        <w:t>Introduce a thematic session and two differentiated activities for a group of children during your PAP period. You will need to film the session and the activities to be analyzed by you and to present it as part of the module's assessment. (up to 8 minutes)</w:t>
      </w:r>
    </w:p>
    <w:p w14:paraId="04C48450" w14:textId="0AA6673B" w:rsidR="007479E0" w:rsidRPr="00D41F64" w:rsidRDefault="00D41F64" w:rsidP="00D41F64">
      <w:pPr>
        <w:spacing w:line="360" w:lineRule="auto"/>
        <w:ind w:left="720"/>
        <w:rPr>
          <w:rFonts w:ascii="Times New Roman" w:hAnsi="Times New Roman" w:cs="Times New Roman"/>
          <w:i/>
          <w:sz w:val="24"/>
          <w:szCs w:val="24"/>
        </w:rPr>
      </w:pPr>
      <w:r w:rsidRPr="00D41F64">
        <w:rPr>
          <w:rFonts w:ascii="Times New Roman" w:hAnsi="Times New Roman" w:cs="Times New Roman"/>
          <w:sz w:val="24"/>
          <w:szCs w:val="24"/>
        </w:rPr>
        <w:t xml:space="preserve">Task 2:  </w:t>
      </w:r>
      <w:hyperlink r:id="rId7" w:history="1">
        <w:r w:rsidRPr="00D41F64">
          <w:rPr>
            <w:rStyle w:val="Hyperlink"/>
            <w:rFonts w:ascii="Times New Roman" w:hAnsi="Times New Roman" w:cs="Times New Roman"/>
            <w:sz w:val="24"/>
            <w:szCs w:val="24"/>
          </w:rPr>
          <w:t>https://youtu.be/1</w:t>
        </w:r>
        <w:r w:rsidRPr="00D41F64">
          <w:rPr>
            <w:rStyle w:val="Hyperlink"/>
            <w:rFonts w:ascii="Times New Roman" w:hAnsi="Times New Roman" w:cs="Times New Roman"/>
            <w:sz w:val="24"/>
            <w:szCs w:val="24"/>
          </w:rPr>
          <w:t>B</w:t>
        </w:r>
        <w:r w:rsidRPr="00D41F64">
          <w:rPr>
            <w:rStyle w:val="Hyperlink"/>
            <w:rFonts w:ascii="Times New Roman" w:hAnsi="Times New Roman" w:cs="Times New Roman"/>
            <w:sz w:val="24"/>
            <w:szCs w:val="24"/>
          </w:rPr>
          <w:t>UmaWbe7bU</w:t>
        </w:r>
      </w:hyperlink>
      <w:r w:rsidR="007479E0" w:rsidRPr="00D41F64">
        <w:rPr>
          <w:rFonts w:ascii="Times New Roman" w:hAnsi="Times New Roman" w:cs="Times New Roman"/>
          <w:sz w:val="24"/>
          <w:szCs w:val="24"/>
        </w:rPr>
        <w:t xml:space="preserve"> </w:t>
      </w:r>
    </w:p>
    <w:p w14:paraId="6DD0F7EF" w14:textId="77777777" w:rsidR="007479E0" w:rsidRPr="007479E0" w:rsidRDefault="007479E0" w:rsidP="007479E0">
      <w:pPr>
        <w:spacing w:line="360" w:lineRule="auto"/>
        <w:ind w:left="360"/>
        <w:rPr>
          <w:rFonts w:ascii="Times New Roman" w:hAnsi="Times New Roman" w:cs="Times New Roman"/>
          <w:sz w:val="24"/>
          <w:szCs w:val="24"/>
        </w:rPr>
      </w:pPr>
    </w:p>
    <w:p w14:paraId="6F5AB833" w14:textId="77777777" w:rsidR="007479E0" w:rsidRPr="000D73D6" w:rsidRDefault="007479E0" w:rsidP="000D73D6">
      <w:pPr>
        <w:spacing w:line="360" w:lineRule="auto"/>
        <w:rPr>
          <w:rFonts w:ascii="Times New Roman" w:hAnsi="Times New Roman" w:cs="Times New Roman"/>
          <w:sz w:val="24"/>
          <w:szCs w:val="24"/>
        </w:rPr>
      </w:pPr>
    </w:p>
    <w:p w14:paraId="2D964EC9" w14:textId="2A1DD437" w:rsidR="00517991" w:rsidRPr="000D73D6" w:rsidRDefault="00517991" w:rsidP="000D73D6">
      <w:pPr>
        <w:spacing w:line="360" w:lineRule="auto"/>
        <w:rPr>
          <w:rFonts w:ascii="Times New Roman" w:hAnsi="Times New Roman" w:cs="Times New Roman"/>
          <w:sz w:val="24"/>
          <w:szCs w:val="24"/>
        </w:rPr>
      </w:pPr>
    </w:p>
    <w:p w14:paraId="6358E7D1" w14:textId="77777777" w:rsidR="009E1583" w:rsidRPr="000D73D6" w:rsidRDefault="009E1583" w:rsidP="000D73D6">
      <w:pPr>
        <w:spacing w:line="360" w:lineRule="auto"/>
        <w:rPr>
          <w:rFonts w:ascii="Times New Roman" w:hAnsi="Times New Roman" w:cs="Times New Roman"/>
          <w:sz w:val="24"/>
          <w:szCs w:val="24"/>
        </w:rPr>
      </w:pPr>
    </w:p>
    <w:p w14:paraId="44FE926B" w14:textId="0B735F42" w:rsidR="009E1583" w:rsidRDefault="009E1583" w:rsidP="000D73D6">
      <w:pPr>
        <w:spacing w:line="360" w:lineRule="auto"/>
        <w:rPr>
          <w:rFonts w:ascii="Times New Roman" w:hAnsi="Times New Roman" w:cs="Times New Roman"/>
          <w:sz w:val="24"/>
          <w:szCs w:val="24"/>
        </w:rPr>
      </w:pPr>
    </w:p>
    <w:p w14:paraId="641A17FA" w14:textId="5816CA14" w:rsidR="007479E0" w:rsidRDefault="007479E0" w:rsidP="000D73D6">
      <w:pPr>
        <w:spacing w:line="360" w:lineRule="auto"/>
        <w:rPr>
          <w:rFonts w:ascii="Times New Roman" w:hAnsi="Times New Roman" w:cs="Times New Roman"/>
          <w:sz w:val="24"/>
          <w:szCs w:val="24"/>
        </w:rPr>
      </w:pPr>
    </w:p>
    <w:p w14:paraId="7D534F8F" w14:textId="0020092E" w:rsidR="007479E0" w:rsidRDefault="007479E0" w:rsidP="000D73D6">
      <w:pPr>
        <w:spacing w:line="360" w:lineRule="auto"/>
        <w:rPr>
          <w:rFonts w:ascii="Times New Roman" w:hAnsi="Times New Roman" w:cs="Times New Roman"/>
          <w:sz w:val="24"/>
          <w:szCs w:val="24"/>
        </w:rPr>
      </w:pPr>
    </w:p>
    <w:p w14:paraId="680CD04C" w14:textId="4E9FE25B" w:rsidR="007479E0" w:rsidRDefault="007479E0" w:rsidP="000D73D6">
      <w:pPr>
        <w:spacing w:line="360" w:lineRule="auto"/>
        <w:rPr>
          <w:rFonts w:ascii="Times New Roman" w:hAnsi="Times New Roman" w:cs="Times New Roman"/>
          <w:sz w:val="24"/>
          <w:szCs w:val="24"/>
        </w:rPr>
      </w:pPr>
    </w:p>
    <w:p w14:paraId="66BB90C0" w14:textId="44AD11D5" w:rsidR="007479E0" w:rsidRDefault="007479E0" w:rsidP="000D73D6">
      <w:pPr>
        <w:spacing w:line="360" w:lineRule="auto"/>
        <w:rPr>
          <w:rFonts w:ascii="Times New Roman" w:hAnsi="Times New Roman" w:cs="Times New Roman"/>
          <w:sz w:val="24"/>
          <w:szCs w:val="24"/>
        </w:rPr>
      </w:pPr>
    </w:p>
    <w:p w14:paraId="3E91EA6D" w14:textId="7EDB2D76" w:rsidR="007479E0" w:rsidRDefault="007479E0" w:rsidP="000D73D6">
      <w:pPr>
        <w:spacing w:line="360" w:lineRule="auto"/>
        <w:rPr>
          <w:rFonts w:ascii="Times New Roman" w:hAnsi="Times New Roman" w:cs="Times New Roman"/>
          <w:sz w:val="24"/>
          <w:szCs w:val="24"/>
        </w:rPr>
      </w:pPr>
    </w:p>
    <w:p w14:paraId="396C0E37" w14:textId="016A21AF" w:rsidR="007479E0" w:rsidRDefault="007479E0" w:rsidP="000D73D6">
      <w:pPr>
        <w:spacing w:line="360" w:lineRule="auto"/>
        <w:rPr>
          <w:rFonts w:ascii="Times New Roman" w:hAnsi="Times New Roman" w:cs="Times New Roman"/>
          <w:sz w:val="24"/>
          <w:szCs w:val="24"/>
        </w:rPr>
      </w:pPr>
    </w:p>
    <w:p w14:paraId="5F9AF7E9" w14:textId="57258E78" w:rsidR="007479E0" w:rsidRDefault="007479E0" w:rsidP="000D73D6">
      <w:pPr>
        <w:spacing w:line="360" w:lineRule="auto"/>
        <w:rPr>
          <w:rFonts w:ascii="Times New Roman" w:hAnsi="Times New Roman" w:cs="Times New Roman"/>
          <w:sz w:val="24"/>
          <w:szCs w:val="24"/>
        </w:rPr>
      </w:pPr>
    </w:p>
    <w:p w14:paraId="56D77B51" w14:textId="23A2B795" w:rsidR="007479E0" w:rsidRDefault="007479E0" w:rsidP="000D73D6">
      <w:pPr>
        <w:spacing w:line="360" w:lineRule="auto"/>
        <w:rPr>
          <w:rFonts w:ascii="Times New Roman" w:hAnsi="Times New Roman" w:cs="Times New Roman"/>
          <w:sz w:val="24"/>
          <w:szCs w:val="24"/>
        </w:rPr>
      </w:pPr>
    </w:p>
    <w:p w14:paraId="34698AD9" w14:textId="500077C1" w:rsidR="007479E0" w:rsidRDefault="007479E0" w:rsidP="000D73D6">
      <w:pPr>
        <w:spacing w:line="360" w:lineRule="auto"/>
        <w:rPr>
          <w:rFonts w:ascii="Times New Roman" w:hAnsi="Times New Roman" w:cs="Times New Roman"/>
          <w:sz w:val="24"/>
          <w:szCs w:val="24"/>
        </w:rPr>
      </w:pPr>
    </w:p>
    <w:p w14:paraId="3CFF078C" w14:textId="1ED156EF" w:rsidR="007479E0" w:rsidRDefault="007479E0" w:rsidP="000D73D6">
      <w:pPr>
        <w:spacing w:line="360" w:lineRule="auto"/>
        <w:rPr>
          <w:rFonts w:ascii="Times New Roman" w:hAnsi="Times New Roman" w:cs="Times New Roman"/>
          <w:sz w:val="24"/>
          <w:szCs w:val="24"/>
        </w:rPr>
      </w:pPr>
    </w:p>
    <w:p w14:paraId="6000D6D4" w14:textId="1B3E7236" w:rsidR="007479E0" w:rsidRDefault="007479E0" w:rsidP="000D73D6">
      <w:pPr>
        <w:spacing w:line="360" w:lineRule="auto"/>
        <w:rPr>
          <w:rFonts w:ascii="Times New Roman" w:hAnsi="Times New Roman" w:cs="Times New Roman"/>
          <w:sz w:val="24"/>
          <w:szCs w:val="24"/>
        </w:rPr>
      </w:pPr>
    </w:p>
    <w:p w14:paraId="45B04A5F" w14:textId="172206AA" w:rsidR="007479E0" w:rsidRDefault="007479E0" w:rsidP="000D73D6">
      <w:pPr>
        <w:spacing w:line="360" w:lineRule="auto"/>
        <w:rPr>
          <w:rFonts w:ascii="Times New Roman" w:hAnsi="Times New Roman" w:cs="Times New Roman"/>
          <w:sz w:val="24"/>
          <w:szCs w:val="24"/>
        </w:rPr>
      </w:pPr>
    </w:p>
    <w:p w14:paraId="0F666DAB" w14:textId="6789FEA7" w:rsidR="007479E0" w:rsidRDefault="007479E0" w:rsidP="000D73D6">
      <w:pPr>
        <w:spacing w:line="360" w:lineRule="auto"/>
        <w:rPr>
          <w:rFonts w:ascii="Times New Roman" w:hAnsi="Times New Roman" w:cs="Times New Roman"/>
          <w:sz w:val="24"/>
          <w:szCs w:val="24"/>
        </w:rPr>
      </w:pPr>
    </w:p>
    <w:p w14:paraId="33FB3C16" w14:textId="483CF5A7" w:rsidR="007479E0" w:rsidRDefault="007479E0" w:rsidP="000D73D6">
      <w:pPr>
        <w:spacing w:line="360" w:lineRule="auto"/>
        <w:rPr>
          <w:rFonts w:ascii="Times New Roman" w:hAnsi="Times New Roman" w:cs="Times New Roman"/>
          <w:sz w:val="24"/>
          <w:szCs w:val="24"/>
        </w:rPr>
      </w:pPr>
    </w:p>
    <w:p w14:paraId="346CBA70" w14:textId="77777777" w:rsidR="007479E0" w:rsidRPr="000D73D6" w:rsidRDefault="007479E0" w:rsidP="000D73D6">
      <w:pPr>
        <w:spacing w:line="360" w:lineRule="auto"/>
        <w:rPr>
          <w:rFonts w:ascii="Times New Roman" w:hAnsi="Times New Roman" w:cs="Times New Roman"/>
          <w:sz w:val="24"/>
          <w:szCs w:val="24"/>
        </w:rPr>
      </w:pPr>
    </w:p>
    <w:p w14:paraId="556319F2" w14:textId="0875E57D" w:rsidR="00517991" w:rsidRPr="007479E0" w:rsidRDefault="00517991" w:rsidP="007479E0">
      <w:pPr>
        <w:spacing w:line="360" w:lineRule="auto"/>
        <w:jc w:val="center"/>
        <w:rPr>
          <w:rFonts w:ascii="Times New Roman" w:hAnsi="Times New Roman" w:cs="Times New Roman"/>
          <w:b/>
          <w:sz w:val="28"/>
          <w:szCs w:val="24"/>
        </w:rPr>
      </w:pPr>
      <w:r w:rsidRPr="007479E0">
        <w:rPr>
          <w:rFonts w:ascii="Times New Roman" w:hAnsi="Times New Roman" w:cs="Times New Roman"/>
          <w:b/>
          <w:sz w:val="28"/>
          <w:szCs w:val="24"/>
        </w:rPr>
        <w:lastRenderedPageBreak/>
        <w:t xml:space="preserve">Task 3: </w:t>
      </w:r>
      <w:r w:rsidR="007479E0">
        <w:rPr>
          <w:rFonts w:ascii="Times New Roman" w:hAnsi="Times New Roman" w:cs="Times New Roman"/>
          <w:b/>
          <w:sz w:val="28"/>
          <w:szCs w:val="24"/>
        </w:rPr>
        <w:t>A written r</w:t>
      </w:r>
      <w:r w:rsidRPr="007479E0">
        <w:rPr>
          <w:rFonts w:ascii="Times New Roman" w:hAnsi="Times New Roman" w:cs="Times New Roman"/>
          <w:b/>
          <w:sz w:val="28"/>
          <w:szCs w:val="24"/>
        </w:rPr>
        <w:t>eflection o</w:t>
      </w:r>
      <w:r w:rsidR="007479E0">
        <w:rPr>
          <w:rFonts w:ascii="Times New Roman" w:hAnsi="Times New Roman" w:cs="Times New Roman"/>
          <w:b/>
          <w:sz w:val="28"/>
          <w:szCs w:val="24"/>
        </w:rPr>
        <w:t xml:space="preserve">n </w:t>
      </w:r>
      <w:r w:rsidRPr="007479E0">
        <w:rPr>
          <w:rFonts w:ascii="Times New Roman" w:hAnsi="Times New Roman" w:cs="Times New Roman"/>
          <w:b/>
          <w:sz w:val="28"/>
          <w:szCs w:val="24"/>
        </w:rPr>
        <w:t>task 2.</w:t>
      </w:r>
    </w:p>
    <w:p w14:paraId="0B4CBD76" w14:textId="7503C3F9" w:rsidR="007B55BA" w:rsidRPr="000D73D6" w:rsidRDefault="007B55BA"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8"/>
          <w:szCs w:val="24"/>
          <w:lang w:val="en-US"/>
        </w:rPr>
        <w:t>Feelings</w:t>
      </w:r>
      <w:r w:rsidRPr="000D73D6">
        <w:rPr>
          <w:rFonts w:ascii="Times New Roman" w:hAnsi="Times New Roman" w:cs="Times New Roman"/>
          <w:sz w:val="24"/>
          <w:szCs w:val="24"/>
          <w:lang w:val="en-US"/>
        </w:rPr>
        <w:t xml:space="preserve"> </w:t>
      </w:r>
    </w:p>
    <w:p w14:paraId="49A611B2" w14:textId="7DDC0DD1" w:rsidR="007B55BA" w:rsidRPr="000D73D6" w:rsidRDefault="007B55BA" w:rsidP="000D73D6">
      <w:pPr>
        <w:spacing w:line="360" w:lineRule="auto"/>
        <w:rPr>
          <w:rFonts w:ascii="Times New Roman" w:hAnsi="Times New Roman" w:cs="Times New Roman"/>
          <w:i/>
          <w:sz w:val="24"/>
          <w:szCs w:val="24"/>
          <w:lang w:val="en-US"/>
        </w:rPr>
      </w:pPr>
      <w:r w:rsidRPr="000D73D6">
        <w:rPr>
          <w:rFonts w:ascii="Times New Roman" w:hAnsi="Times New Roman" w:cs="Times New Roman"/>
          <w:i/>
          <w:sz w:val="24"/>
          <w:szCs w:val="24"/>
          <w:lang w:val="en-US"/>
        </w:rPr>
        <w:t>“What are your feelings regarding the experience?”</w:t>
      </w:r>
      <w:r w:rsidR="00D3645A" w:rsidRPr="000D73D6">
        <w:rPr>
          <w:rFonts w:ascii="Times New Roman" w:hAnsi="Times New Roman" w:cs="Times New Roman"/>
          <w:i/>
          <w:sz w:val="24"/>
          <w:szCs w:val="24"/>
          <w:lang w:val="en-US"/>
        </w:rPr>
        <w:t xml:space="preserve"> </w:t>
      </w:r>
      <w:r w:rsidRPr="000D73D6">
        <w:rPr>
          <w:rFonts w:ascii="Times New Roman" w:hAnsi="Times New Roman" w:cs="Times New Roman"/>
          <w:sz w:val="24"/>
          <w:szCs w:val="24"/>
          <w:lang w:val="en-US"/>
        </w:rPr>
        <w:t>The overall experience was a positive</w:t>
      </w:r>
      <w:r w:rsidR="00A253D1" w:rsidRPr="000D73D6">
        <w:rPr>
          <w:rFonts w:ascii="Times New Roman" w:hAnsi="Times New Roman" w:cs="Times New Roman"/>
          <w:sz w:val="24"/>
          <w:szCs w:val="24"/>
          <w:lang w:val="en-US"/>
        </w:rPr>
        <w:t xml:space="preserve"> the learners engaged with all three activities in a positive and enthusiastic manner generally. Activity one was difficult as </w:t>
      </w:r>
      <w:proofErr w:type="gramStart"/>
      <w:r w:rsidR="00A253D1" w:rsidRPr="000D73D6">
        <w:rPr>
          <w:rFonts w:ascii="Times New Roman" w:hAnsi="Times New Roman" w:cs="Times New Roman"/>
          <w:sz w:val="24"/>
          <w:szCs w:val="24"/>
          <w:lang w:val="en-US"/>
        </w:rPr>
        <w:t>all of</w:t>
      </w:r>
      <w:proofErr w:type="gramEnd"/>
      <w:r w:rsidR="00A253D1" w:rsidRPr="000D73D6">
        <w:rPr>
          <w:rFonts w:ascii="Times New Roman" w:hAnsi="Times New Roman" w:cs="Times New Roman"/>
          <w:sz w:val="24"/>
          <w:szCs w:val="24"/>
          <w:lang w:val="en-US"/>
        </w:rPr>
        <w:t xml:space="preserve"> the learners were not confident at reading and filling in the gaps for the activity however as the activity progressed the learners grew in confidence and engagement with the activity improved. </w:t>
      </w:r>
    </w:p>
    <w:p w14:paraId="4913DDE1" w14:textId="140E16FC" w:rsidR="00E33A91" w:rsidRPr="000D73D6" w:rsidRDefault="00E33A91"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 xml:space="preserve">Activity 2. This activity was very successful as all learners were engaged and supported appropriately </w:t>
      </w:r>
      <w:r w:rsidR="009E1583" w:rsidRPr="000D73D6">
        <w:rPr>
          <w:rFonts w:ascii="Times New Roman" w:hAnsi="Times New Roman" w:cs="Times New Roman"/>
          <w:sz w:val="24"/>
          <w:szCs w:val="24"/>
          <w:lang w:val="en-US"/>
        </w:rPr>
        <w:t>throughout</w:t>
      </w:r>
      <w:r w:rsidRPr="000D73D6">
        <w:rPr>
          <w:rFonts w:ascii="Times New Roman" w:hAnsi="Times New Roman" w:cs="Times New Roman"/>
          <w:sz w:val="24"/>
          <w:szCs w:val="24"/>
          <w:lang w:val="en-US"/>
        </w:rPr>
        <w:t>. All abilities were catered for with different levels of support from the class teacher, the author and other learners who were confident in supporting their peers.</w:t>
      </w:r>
      <w:r w:rsidR="00457A59" w:rsidRPr="000D73D6">
        <w:rPr>
          <w:rFonts w:ascii="Times New Roman" w:hAnsi="Times New Roman" w:cs="Times New Roman"/>
          <w:sz w:val="24"/>
          <w:szCs w:val="24"/>
          <w:lang w:val="en-US"/>
        </w:rPr>
        <w:t xml:space="preserve"> </w:t>
      </w:r>
      <w:r w:rsidR="00457A59" w:rsidRPr="000D73D6">
        <w:rPr>
          <w:rFonts w:ascii="Times New Roman" w:hAnsi="Times New Roman" w:cs="Times New Roman"/>
          <w:i/>
          <w:sz w:val="24"/>
          <w:szCs w:val="24"/>
          <w:lang w:val="en-US"/>
        </w:rPr>
        <w:t xml:space="preserve">Learning collaboratively develops </w:t>
      </w:r>
      <w:r w:rsidR="009E1583" w:rsidRPr="000D73D6">
        <w:rPr>
          <w:rFonts w:ascii="Times New Roman" w:hAnsi="Times New Roman" w:cs="Times New Roman"/>
          <w:i/>
          <w:sz w:val="24"/>
          <w:szCs w:val="24"/>
          <w:lang w:val="en-US"/>
        </w:rPr>
        <w:t>learners’</w:t>
      </w:r>
      <w:r w:rsidR="00457A59" w:rsidRPr="000D73D6">
        <w:rPr>
          <w:rFonts w:ascii="Times New Roman" w:hAnsi="Times New Roman" w:cs="Times New Roman"/>
          <w:i/>
          <w:sz w:val="24"/>
          <w:szCs w:val="24"/>
          <w:lang w:val="en-US"/>
        </w:rPr>
        <w:t xml:space="preserve"> social skills, peers learn from each other, students working together build trust, gain confidence and leads to further engagement with learning. </w:t>
      </w:r>
      <w:r w:rsidR="00457A59" w:rsidRPr="000D73D6">
        <w:rPr>
          <w:rFonts w:ascii="Times New Roman" w:hAnsi="Times New Roman" w:cs="Times New Roman"/>
          <w:i/>
          <w:color w:val="000000"/>
          <w:sz w:val="20"/>
          <w:szCs w:val="20"/>
          <w:shd w:val="clear" w:color="auto" w:fill="FFFFFF"/>
        </w:rPr>
        <w:t>(</w:t>
      </w:r>
      <w:proofErr w:type="spellStart"/>
      <w:r w:rsidR="00457A59" w:rsidRPr="000D73D6">
        <w:rPr>
          <w:rFonts w:ascii="Times New Roman" w:hAnsi="Times New Roman" w:cs="Times New Roman"/>
          <w:i/>
          <w:color w:val="000000"/>
          <w:sz w:val="20"/>
          <w:szCs w:val="20"/>
          <w:shd w:val="clear" w:color="auto" w:fill="FFFFFF"/>
        </w:rPr>
        <w:t>Chioran</w:t>
      </w:r>
      <w:proofErr w:type="spellEnd"/>
      <w:r w:rsidR="00457A59" w:rsidRPr="000D73D6">
        <w:rPr>
          <w:rFonts w:ascii="Times New Roman" w:hAnsi="Times New Roman" w:cs="Times New Roman"/>
          <w:i/>
          <w:color w:val="000000"/>
          <w:sz w:val="20"/>
          <w:szCs w:val="20"/>
          <w:shd w:val="clear" w:color="auto" w:fill="FFFFFF"/>
        </w:rPr>
        <w:t>, 2017</w:t>
      </w:r>
      <w:r w:rsidR="00457A59" w:rsidRPr="000D73D6">
        <w:rPr>
          <w:rFonts w:ascii="Times New Roman" w:hAnsi="Times New Roman" w:cs="Times New Roman"/>
          <w:color w:val="000000"/>
          <w:sz w:val="20"/>
          <w:szCs w:val="20"/>
          <w:shd w:val="clear" w:color="auto" w:fill="FFFFFF"/>
        </w:rPr>
        <w:t>)</w:t>
      </w:r>
      <w:r w:rsidR="00457A59" w:rsidRPr="000D73D6">
        <w:rPr>
          <w:rFonts w:ascii="Times New Roman" w:hAnsi="Times New Roman" w:cs="Times New Roman"/>
          <w:sz w:val="24"/>
          <w:szCs w:val="24"/>
          <w:lang w:val="en-US"/>
        </w:rPr>
        <w:t xml:space="preserve"> All critical skills for learners to develop in general not just in Welsh second language development. </w:t>
      </w:r>
      <w:r w:rsidRPr="000D73D6">
        <w:rPr>
          <w:rFonts w:ascii="Times New Roman" w:hAnsi="Times New Roman" w:cs="Times New Roman"/>
          <w:sz w:val="24"/>
          <w:szCs w:val="24"/>
          <w:lang w:val="en-US"/>
        </w:rPr>
        <w:t xml:space="preserve"> </w:t>
      </w:r>
    </w:p>
    <w:p w14:paraId="725D3D5A" w14:textId="0F3BB3F2" w:rsidR="00E0122E" w:rsidRPr="000D73D6" w:rsidRDefault="00E33A91" w:rsidP="000D73D6">
      <w:pPr>
        <w:spacing w:line="360" w:lineRule="auto"/>
        <w:rPr>
          <w:rFonts w:ascii="Times New Roman" w:hAnsi="Times New Roman" w:cs="Times New Roman"/>
          <w:i/>
          <w:sz w:val="24"/>
          <w:szCs w:val="24"/>
          <w:lang w:val="en-US"/>
        </w:rPr>
      </w:pPr>
      <w:r w:rsidRPr="000D73D6">
        <w:rPr>
          <w:rFonts w:ascii="Times New Roman" w:hAnsi="Times New Roman" w:cs="Times New Roman"/>
          <w:sz w:val="24"/>
          <w:szCs w:val="24"/>
          <w:lang w:val="en-US"/>
        </w:rPr>
        <w:t xml:space="preserve">Activity 3. It was very pleasing to see he growth in confidence in the learners during the third activity in comparison to the first activity. During the first activity learners were hesitant to participate and contribute however, during the final </w:t>
      </w:r>
      <w:r w:rsidR="0086555F" w:rsidRPr="000D73D6">
        <w:rPr>
          <w:rFonts w:ascii="Times New Roman" w:hAnsi="Times New Roman" w:cs="Times New Roman"/>
          <w:sz w:val="24"/>
          <w:szCs w:val="24"/>
          <w:lang w:val="en-US"/>
        </w:rPr>
        <w:t xml:space="preserve">activity learners were enthusiastic to share </w:t>
      </w:r>
      <w:r w:rsidR="00D005DC" w:rsidRPr="000D73D6">
        <w:rPr>
          <w:rFonts w:ascii="Times New Roman" w:hAnsi="Times New Roman" w:cs="Times New Roman"/>
          <w:sz w:val="24"/>
          <w:szCs w:val="24"/>
          <w:lang w:val="en-US"/>
        </w:rPr>
        <w:t xml:space="preserve">with their peers and with class. Learners were proud of their work </w:t>
      </w:r>
      <w:proofErr w:type="gramStart"/>
      <w:r w:rsidR="00D005DC" w:rsidRPr="000D73D6">
        <w:rPr>
          <w:rFonts w:ascii="Times New Roman" w:hAnsi="Times New Roman" w:cs="Times New Roman"/>
          <w:sz w:val="24"/>
          <w:szCs w:val="24"/>
          <w:lang w:val="en-US"/>
        </w:rPr>
        <w:t>and also</w:t>
      </w:r>
      <w:proofErr w:type="gramEnd"/>
      <w:r w:rsidR="00D005DC" w:rsidRPr="000D73D6">
        <w:rPr>
          <w:rFonts w:ascii="Times New Roman" w:hAnsi="Times New Roman" w:cs="Times New Roman"/>
          <w:sz w:val="24"/>
          <w:szCs w:val="24"/>
          <w:lang w:val="en-US"/>
        </w:rPr>
        <w:t xml:space="preserve"> the ICT element of the final activity </w:t>
      </w:r>
      <w:r w:rsidR="00517111" w:rsidRPr="000D73D6">
        <w:rPr>
          <w:rFonts w:ascii="Times New Roman" w:hAnsi="Times New Roman" w:cs="Times New Roman"/>
          <w:sz w:val="24"/>
          <w:szCs w:val="24"/>
          <w:lang w:val="en-US"/>
        </w:rPr>
        <w:t xml:space="preserve">was effective as learners wanted to share their work electronically as well as orally. </w:t>
      </w:r>
      <w:r w:rsidR="00457A59" w:rsidRPr="000D73D6">
        <w:rPr>
          <w:rFonts w:ascii="Times New Roman" w:hAnsi="Times New Roman" w:cs="Times New Roman"/>
          <w:sz w:val="24"/>
          <w:szCs w:val="24"/>
          <w:lang w:val="en-US"/>
        </w:rPr>
        <w:t xml:space="preserve">Government documentation states that </w:t>
      </w:r>
      <w:r w:rsidR="00457A59" w:rsidRPr="000D73D6">
        <w:rPr>
          <w:rFonts w:ascii="Times New Roman" w:hAnsi="Times New Roman" w:cs="Times New Roman"/>
          <w:i/>
          <w:sz w:val="24"/>
          <w:szCs w:val="24"/>
          <w:lang w:val="en-US"/>
        </w:rPr>
        <w:t>“</w:t>
      </w:r>
      <w:r w:rsidR="00457A59" w:rsidRPr="000D73D6">
        <w:rPr>
          <w:rFonts w:ascii="Times New Roman" w:hAnsi="Times New Roman" w:cs="Times New Roman"/>
          <w:i/>
          <w:sz w:val="24"/>
          <w:szCs w:val="24"/>
          <w:lang w:val="en-US"/>
        </w:rPr>
        <w:t>In Welsh second language, learners develop their ICT skills by</w:t>
      </w:r>
      <w:r w:rsidR="00457A59" w:rsidRPr="000D73D6">
        <w:rPr>
          <w:rFonts w:ascii="Times New Roman" w:hAnsi="Times New Roman" w:cs="Times New Roman"/>
          <w:i/>
          <w:sz w:val="24"/>
          <w:szCs w:val="24"/>
          <w:lang w:val="en-US"/>
        </w:rPr>
        <w:t xml:space="preserve"> </w:t>
      </w:r>
      <w:r w:rsidR="00457A59" w:rsidRPr="000D73D6">
        <w:rPr>
          <w:rFonts w:ascii="Times New Roman" w:hAnsi="Times New Roman" w:cs="Times New Roman"/>
          <w:i/>
          <w:sz w:val="24"/>
          <w:szCs w:val="24"/>
          <w:lang w:val="en-US"/>
        </w:rPr>
        <w:t>communicating and sharing information and by using technology</w:t>
      </w:r>
      <w:r w:rsidR="00457A59" w:rsidRPr="000D73D6">
        <w:rPr>
          <w:rFonts w:ascii="Times New Roman" w:hAnsi="Times New Roman" w:cs="Times New Roman"/>
          <w:i/>
          <w:sz w:val="24"/>
          <w:szCs w:val="24"/>
          <w:lang w:val="en-US"/>
        </w:rPr>
        <w:t xml:space="preserve"> t</w:t>
      </w:r>
      <w:r w:rsidR="00457A59" w:rsidRPr="000D73D6">
        <w:rPr>
          <w:rFonts w:ascii="Times New Roman" w:hAnsi="Times New Roman" w:cs="Times New Roman"/>
          <w:i/>
          <w:sz w:val="24"/>
          <w:szCs w:val="24"/>
          <w:lang w:val="en-US"/>
        </w:rPr>
        <w:t>o research, develop and present their work</w:t>
      </w:r>
      <w:r w:rsidR="00457A59" w:rsidRPr="000D73D6">
        <w:rPr>
          <w:rFonts w:ascii="Times New Roman" w:hAnsi="Times New Roman" w:cs="Times New Roman"/>
          <w:i/>
          <w:sz w:val="24"/>
          <w:szCs w:val="24"/>
          <w:lang w:val="en-US"/>
        </w:rPr>
        <w:t xml:space="preserve">” </w:t>
      </w:r>
      <w:r w:rsidR="00D3645A" w:rsidRPr="000D73D6">
        <w:rPr>
          <w:rFonts w:ascii="Times New Roman" w:hAnsi="Times New Roman" w:cs="Times New Roman"/>
          <w:sz w:val="24"/>
          <w:szCs w:val="24"/>
          <w:lang w:val="en-US"/>
        </w:rPr>
        <w:t>(</w:t>
      </w:r>
      <w:r w:rsidR="00D3645A" w:rsidRPr="000D73D6">
        <w:rPr>
          <w:rFonts w:ascii="Times New Roman" w:hAnsi="Times New Roman" w:cs="Times New Roman"/>
          <w:color w:val="000000"/>
          <w:sz w:val="20"/>
          <w:szCs w:val="20"/>
          <w:shd w:val="clear" w:color="auto" w:fill="FFFFFF"/>
        </w:rPr>
        <w:t>Government, 2002)</w:t>
      </w:r>
    </w:p>
    <w:p w14:paraId="76648BEE" w14:textId="350FA013" w:rsidR="007B55BA" w:rsidRPr="000D73D6" w:rsidRDefault="007B55BA" w:rsidP="000D73D6">
      <w:pPr>
        <w:spacing w:line="360" w:lineRule="auto"/>
        <w:rPr>
          <w:rFonts w:ascii="Times New Roman" w:hAnsi="Times New Roman" w:cs="Times New Roman"/>
          <w:sz w:val="28"/>
          <w:szCs w:val="24"/>
          <w:lang w:val="en-US"/>
        </w:rPr>
      </w:pPr>
      <w:r w:rsidRPr="000D73D6">
        <w:rPr>
          <w:rFonts w:ascii="Times New Roman" w:hAnsi="Times New Roman" w:cs="Times New Roman"/>
          <w:sz w:val="28"/>
          <w:szCs w:val="24"/>
          <w:lang w:val="en-US"/>
        </w:rPr>
        <w:t xml:space="preserve">Remember and Understand </w:t>
      </w:r>
    </w:p>
    <w:p w14:paraId="1D8F92F0" w14:textId="4BB74460" w:rsidR="00D3645A" w:rsidRPr="000D73D6" w:rsidRDefault="007B55BA" w:rsidP="000D73D6">
      <w:pPr>
        <w:spacing w:line="360" w:lineRule="auto"/>
        <w:rPr>
          <w:rFonts w:ascii="Times New Roman" w:hAnsi="Times New Roman" w:cs="Times New Roman"/>
          <w:i/>
          <w:sz w:val="24"/>
          <w:szCs w:val="24"/>
          <w:lang w:val="en-US"/>
        </w:rPr>
      </w:pPr>
      <w:r w:rsidRPr="000D73D6">
        <w:rPr>
          <w:rFonts w:ascii="Times New Roman" w:hAnsi="Times New Roman" w:cs="Times New Roman"/>
          <w:i/>
          <w:sz w:val="24"/>
          <w:szCs w:val="24"/>
          <w:lang w:val="en-US"/>
        </w:rPr>
        <w:t>“Can you list the aspects of the learning experience that went well?”</w:t>
      </w:r>
      <w:r w:rsidR="00D3645A" w:rsidRPr="000D73D6">
        <w:rPr>
          <w:rFonts w:ascii="Times New Roman" w:hAnsi="Times New Roman" w:cs="Times New Roman"/>
          <w:i/>
          <w:sz w:val="24"/>
          <w:szCs w:val="24"/>
          <w:lang w:val="en-US"/>
        </w:rPr>
        <w:t xml:space="preserve"> </w:t>
      </w:r>
      <w:r w:rsidR="006E40F5" w:rsidRPr="000D73D6">
        <w:rPr>
          <w:rFonts w:ascii="Times New Roman" w:hAnsi="Times New Roman" w:cs="Times New Roman"/>
          <w:sz w:val="24"/>
          <w:szCs w:val="24"/>
          <w:lang w:val="en-US"/>
        </w:rPr>
        <w:t>Activity 2 and 3 went well and provided learners with good Welsh second language learning opportunities that were engaging, relevant and worthwhile</w:t>
      </w:r>
      <w:r w:rsidR="0045574D" w:rsidRPr="000D73D6">
        <w:rPr>
          <w:rFonts w:ascii="Times New Roman" w:hAnsi="Times New Roman" w:cs="Times New Roman"/>
          <w:sz w:val="24"/>
          <w:szCs w:val="24"/>
          <w:lang w:val="en-US"/>
        </w:rPr>
        <w:t xml:space="preserve"> for all. The aspect of modeling for the first activity was effective for some learners </w:t>
      </w:r>
      <w:r w:rsidR="002062BC" w:rsidRPr="000D73D6">
        <w:rPr>
          <w:rFonts w:ascii="Times New Roman" w:hAnsi="Times New Roman" w:cs="Times New Roman"/>
          <w:sz w:val="24"/>
          <w:szCs w:val="24"/>
          <w:lang w:val="en-US"/>
        </w:rPr>
        <w:t>but</w:t>
      </w:r>
      <w:r w:rsidR="0045574D" w:rsidRPr="000D73D6">
        <w:rPr>
          <w:rFonts w:ascii="Times New Roman" w:hAnsi="Times New Roman" w:cs="Times New Roman"/>
          <w:sz w:val="24"/>
          <w:szCs w:val="24"/>
          <w:lang w:val="en-US"/>
        </w:rPr>
        <w:t xml:space="preserve"> upon reflection not all learners understood the intention of the first activity.</w:t>
      </w:r>
      <w:r w:rsidR="002062BC" w:rsidRPr="000D73D6">
        <w:rPr>
          <w:rFonts w:ascii="Times New Roman" w:hAnsi="Times New Roman" w:cs="Times New Roman"/>
          <w:sz w:val="24"/>
          <w:szCs w:val="24"/>
          <w:lang w:val="en-US"/>
        </w:rPr>
        <w:t xml:space="preserve"> Learners supporting each other in the second activity was one aspect of the learning experience I enjoyed as it allowed learners who were finished their work and were confident in doing so to help their peers explain in their own words what they had to do. The </w:t>
      </w:r>
      <w:r w:rsidR="002062BC" w:rsidRPr="000D73D6">
        <w:rPr>
          <w:rFonts w:ascii="Times New Roman" w:hAnsi="Times New Roman" w:cs="Times New Roman"/>
          <w:sz w:val="24"/>
          <w:szCs w:val="24"/>
          <w:lang w:val="en-US"/>
        </w:rPr>
        <w:lastRenderedPageBreak/>
        <w:t>author found this to be very effective as sometimes learners are better at relaying and explaining something to their classmates than the teacher.</w:t>
      </w:r>
      <w:r w:rsidR="0055251B" w:rsidRPr="000D73D6">
        <w:rPr>
          <w:rFonts w:ascii="Times New Roman" w:hAnsi="Times New Roman" w:cs="Times New Roman"/>
          <w:sz w:val="24"/>
          <w:szCs w:val="24"/>
          <w:lang w:val="en-US"/>
        </w:rPr>
        <w:t xml:space="preserve"> </w:t>
      </w:r>
    </w:p>
    <w:p w14:paraId="5B37B5E8" w14:textId="596DFA17" w:rsidR="00983D91" w:rsidRPr="000D73D6" w:rsidRDefault="007B55BA" w:rsidP="000D73D6">
      <w:pPr>
        <w:spacing w:line="360" w:lineRule="auto"/>
        <w:rPr>
          <w:rFonts w:ascii="Times New Roman" w:hAnsi="Times New Roman" w:cs="Times New Roman"/>
          <w:sz w:val="24"/>
          <w:szCs w:val="24"/>
          <w:lang w:val="en-US"/>
        </w:rPr>
      </w:pPr>
      <w:r w:rsidRPr="000D73D6">
        <w:rPr>
          <w:rFonts w:ascii="Times New Roman" w:hAnsi="Times New Roman" w:cs="Times New Roman"/>
          <w:i/>
          <w:sz w:val="24"/>
          <w:szCs w:val="24"/>
          <w:lang w:val="en-US"/>
        </w:rPr>
        <w:t>“What were the elements of the learning experience that were disappointing?”</w:t>
      </w:r>
      <w:r w:rsidR="00D3645A" w:rsidRPr="000D73D6">
        <w:rPr>
          <w:rFonts w:ascii="Times New Roman" w:hAnsi="Times New Roman" w:cs="Times New Roman"/>
          <w:sz w:val="24"/>
          <w:szCs w:val="24"/>
          <w:lang w:val="en-US"/>
        </w:rPr>
        <w:t xml:space="preserve"> </w:t>
      </w:r>
      <w:r w:rsidR="0055251B" w:rsidRPr="000D73D6">
        <w:rPr>
          <w:rFonts w:ascii="Times New Roman" w:hAnsi="Times New Roman" w:cs="Times New Roman"/>
          <w:sz w:val="24"/>
          <w:szCs w:val="24"/>
          <w:lang w:val="en-US"/>
        </w:rPr>
        <w:t xml:space="preserve">The introduction activity was not as </w:t>
      </w:r>
      <w:r w:rsidR="00457A59" w:rsidRPr="000D73D6">
        <w:rPr>
          <w:rFonts w:ascii="Times New Roman" w:hAnsi="Times New Roman" w:cs="Times New Roman"/>
          <w:sz w:val="24"/>
          <w:szCs w:val="24"/>
          <w:lang w:val="en-US"/>
        </w:rPr>
        <w:t>beneficial for</w:t>
      </w:r>
      <w:r w:rsidR="0055251B" w:rsidRPr="000D73D6">
        <w:rPr>
          <w:rFonts w:ascii="Times New Roman" w:hAnsi="Times New Roman" w:cs="Times New Roman"/>
          <w:sz w:val="24"/>
          <w:szCs w:val="24"/>
          <w:lang w:val="en-US"/>
        </w:rPr>
        <w:t xml:space="preserve"> some learners as it was for others. Having modelled how to fill in the gaps for the first activity some learners were confident at having a go themselves however other learners were not as confident at participatin</w:t>
      </w:r>
      <w:r w:rsidR="00E1785F" w:rsidRPr="000D73D6">
        <w:rPr>
          <w:rFonts w:ascii="Times New Roman" w:hAnsi="Times New Roman" w:cs="Times New Roman"/>
          <w:sz w:val="24"/>
          <w:szCs w:val="24"/>
          <w:lang w:val="en-US"/>
        </w:rPr>
        <w:t xml:space="preserve">g in this activity as they were aware of being recorded and not being confident enough to make a mistake in front of the whole class. One element of the third activity that was disappointing was </w:t>
      </w:r>
      <w:r w:rsidR="00457A59" w:rsidRPr="000D73D6">
        <w:rPr>
          <w:rFonts w:ascii="Times New Roman" w:hAnsi="Times New Roman" w:cs="Times New Roman"/>
          <w:sz w:val="24"/>
          <w:szCs w:val="24"/>
          <w:lang w:val="en-US"/>
        </w:rPr>
        <w:t>learner’s</w:t>
      </w:r>
      <w:r w:rsidR="00E1785F" w:rsidRPr="000D73D6">
        <w:rPr>
          <w:rFonts w:ascii="Times New Roman" w:hAnsi="Times New Roman" w:cs="Times New Roman"/>
          <w:sz w:val="24"/>
          <w:szCs w:val="24"/>
          <w:lang w:val="en-US"/>
        </w:rPr>
        <w:t xml:space="preserve"> ability to extend their work independently. It was evident learners were only confident at orally presenting the work from activities one and two when tasked with an extension adding more detail learners struggled to do so.</w:t>
      </w:r>
    </w:p>
    <w:p w14:paraId="7B5E494C" w14:textId="60466BD7" w:rsidR="00FF4C0E" w:rsidRPr="000D73D6" w:rsidRDefault="00FF4C0E" w:rsidP="000D73D6">
      <w:pPr>
        <w:spacing w:line="360" w:lineRule="auto"/>
        <w:rPr>
          <w:rFonts w:ascii="Times New Roman" w:hAnsi="Times New Roman" w:cs="Times New Roman"/>
          <w:color w:val="000000"/>
          <w:sz w:val="20"/>
          <w:szCs w:val="20"/>
          <w:shd w:val="clear" w:color="auto" w:fill="FFFFFF"/>
        </w:rPr>
      </w:pPr>
      <w:r w:rsidRPr="000D73D6">
        <w:rPr>
          <w:rFonts w:ascii="Times New Roman" w:hAnsi="Times New Roman" w:cs="Times New Roman"/>
          <w:sz w:val="24"/>
          <w:szCs w:val="24"/>
          <w:lang w:val="en-US"/>
        </w:rPr>
        <w:t xml:space="preserve">In a report “What is independent Learning and What are the Benefits for Students it was found that there are many benefits for learners who engage with aspects of their learning independently. </w:t>
      </w:r>
      <w:r w:rsidRPr="000D73D6">
        <w:rPr>
          <w:rFonts w:ascii="Times New Roman" w:hAnsi="Times New Roman" w:cs="Times New Roman"/>
          <w:i/>
          <w:sz w:val="24"/>
          <w:szCs w:val="24"/>
          <w:lang w:val="en-US"/>
        </w:rPr>
        <w:t>“Improved academic performance, motivation and confidence, enhanced creativity, allowed for increase in differentiation of task for learners.”</w:t>
      </w:r>
      <w:r w:rsidRPr="000D73D6">
        <w:rPr>
          <w:rFonts w:ascii="Times New Roman" w:hAnsi="Times New Roman" w:cs="Times New Roman"/>
          <w:sz w:val="24"/>
          <w:szCs w:val="24"/>
          <w:lang w:val="en-US"/>
        </w:rPr>
        <w:t xml:space="preserve"> </w:t>
      </w:r>
      <w:r w:rsidRPr="000D73D6">
        <w:rPr>
          <w:rFonts w:ascii="Times New Roman" w:hAnsi="Times New Roman" w:cs="Times New Roman"/>
          <w:color w:val="000000"/>
          <w:sz w:val="20"/>
          <w:szCs w:val="20"/>
          <w:shd w:val="clear" w:color="auto" w:fill="FFFFFF"/>
        </w:rPr>
        <w:t>(Meyer et al., 2008)</w:t>
      </w:r>
      <w:r w:rsidR="000D73D6" w:rsidRPr="000D73D6">
        <w:rPr>
          <w:rFonts w:ascii="Times New Roman" w:hAnsi="Times New Roman" w:cs="Times New Roman"/>
          <w:color w:val="000000"/>
          <w:sz w:val="20"/>
          <w:szCs w:val="20"/>
          <w:shd w:val="clear" w:color="auto" w:fill="FFFFFF"/>
        </w:rPr>
        <w:t xml:space="preserve"> </w:t>
      </w:r>
      <w:r w:rsidRPr="000D73D6">
        <w:rPr>
          <w:rFonts w:ascii="Times New Roman" w:hAnsi="Times New Roman" w:cs="Times New Roman"/>
          <w:color w:val="000000"/>
          <w:sz w:val="20"/>
          <w:szCs w:val="20"/>
          <w:shd w:val="clear" w:color="auto" w:fill="FFFFFF"/>
        </w:rPr>
        <w:t xml:space="preserve">Developing learners independence in the classroom will allow for improved performance, motivation and engagement with Welsh second Language. </w:t>
      </w:r>
    </w:p>
    <w:p w14:paraId="62CD5A02" w14:textId="14B2A1D7" w:rsidR="007B55BA" w:rsidRPr="000D73D6" w:rsidRDefault="007B55BA"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8"/>
          <w:szCs w:val="24"/>
          <w:lang w:val="en-US"/>
        </w:rPr>
        <w:t xml:space="preserve">Evaluate and </w:t>
      </w:r>
      <w:proofErr w:type="spellStart"/>
      <w:r w:rsidRPr="000D73D6">
        <w:rPr>
          <w:rFonts w:ascii="Times New Roman" w:hAnsi="Times New Roman" w:cs="Times New Roman"/>
          <w:sz w:val="28"/>
          <w:szCs w:val="24"/>
          <w:lang w:val="en-US"/>
        </w:rPr>
        <w:t>analyse</w:t>
      </w:r>
      <w:proofErr w:type="spellEnd"/>
      <w:r w:rsidRPr="000D73D6">
        <w:rPr>
          <w:rFonts w:ascii="Times New Roman" w:hAnsi="Times New Roman" w:cs="Times New Roman"/>
          <w:sz w:val="28"/>
          <w:szCs w:val="24"/>
          <w:lang w:val="en-US"/>
        </w:rPr>
        <w:t xml:space="preserve"> </w:t>
      </w:r>
    </w:p>
    <w:p w14:paraId="67E43672" w14:textId="64B91634" w:rsidR="00983D91" w:rsidRPr="000D73D6" w:rsidRDefault="007B55BA" w:rsidP="000D73D6">
      <w:pPr>
        <w:spacing w:line="360" w:lineRule="auto"/>
        <w:rPr>
          <w:rFonts w:ascii="Times New Roman" w:hAnsi="Times New Roman" w:cs="Times New Roman"/>
          <w:i/>
          <w:sz w:val="24"/>
          <w:szCs w:val="24"/>
          <w:lang w:val="en-US"/>
        </w:rPr>
      </w:pPr>
      <w:r w:rsidRPr="000D73D6">
        <w:rPr>
          <w:rFonts w:ascii="Times New Roman" w:hAnsi="Times New Roman" w:cs="Times New Roman"/>
          <w:i/>
          <w:sz w:val="24"/>
          <w:szCs w:val="24"/>
          <w:lang w:val="en-US"/>
        </w:rPr>
        <w:t>“What will you keep the same to ensure effective teaching and learning in the future?”</w:t>
      </w:r>
      <w:r w:rsidR="000D73D6" w:rsidRPr="000D73D6">
        <w:rPr>
          <w:rFonts w:ascii="Times New Roman" w:hAnsi="Times New Roman" w:cs="Times New Roman"/>
          <w:i/>
          <w:sz w:val="24"/>
          <w:szCs w:val="24"/>
          <w:lang w:val="en-US"/>
        </w:rPr>
        <w:t xml:space="preserve"> </w:t>
      </w:r>
      <w:r w:rsidR="00983D91" w:rsidRPr="000D73D6">
        <w:rPr>
          <w:rFonts w:ascii="Times New Roman" w:hAnsi="Times New Roman" w:cs="Times New Roman"/>
          <w:sz w:val="24"/>
          <w:szCs w:val="24"/>
          <w:lang w:val="en-US"/>
        </w:rPr>
        <w:t xml:space="preserve">Modelling to the learners </w:t>
      </w:r>
      <w:r w:rsidR="001F307E" w:rsidRPr="000D73D6">
        <w:rPr>
          <w:rFonts w:ascii="Times New Roman" w:hAnsi="Times New Roman" w:cs="Times New Roman"/>
          <w:sz w:val="24"/>
          <w:szCs w:val="24"/>
          <w:lang w:val="en-US"/>
        </w:rPr>
        <w:t xml:space="preserve">how to complete each activity provided to be effective when teaching learners </w:t>
      </w:r>
      <w:proofErr w:type="gramStart"/>
      <w:r w:rsidR="001F307E" w:rsidRPr="000D73D6">
        <w:rPr>
          <w:rFonts w:ascii="Times New Roman" w:hAnsi="Times New Roman" w:cs="Times New Roman"/>
          <w:sz w:val="24"/>
          <w:szCs w:val="24"/>
          <w:lang w:val="en-US"/>
        </w:rPr>
        <w:t>in particular Welsh</w:t>
      </w:r>
      <w:proofErr w:type="gramEnd"/>
      <w:r w:rsidR="001F307E" w:rsidRPr="000D73D6">
        <w:rPr>
          <w:rFonts w:ascii="Times New Roman" w:hAnsi="Times New Roman" w:cs="Times New Roman"/>
          <w:sz w:val="24"/>
          <w:szCs w:val="24"/>
          <w:lang w:val="en-US"/>
        </w:rPr>
        <w:t xml:space="preserve"> as they are not confident in their work. </w:t>
      </w:r>
      <w:r w:rsidR="00457A59" w:rsidRPr="000D73D6">
        <w:rPr>
          <w:rFonts w:ascii="Times New Roman" w:hAnsi="Times New Roman" w:cs="Times New Roman"/>
          <w:sz w:val="24"/>
          <w:szCs w:val="24"/>
          <w:lang w:val="en-US"/>
        </w:rPr>
        <w:t xml:space="preserve">Kristin Harbour states that </w:t>
      </w:r>
      <w:r w:rsidR="00457A59" w:rsidRPr="000D73D6">
        <w:rPr>
          <w:rFonts w:ascii="Times New Roman" w:hAnsi="Times New Roman" w:cs="Times New Roman"/>
          <w:i/>
          <w:sz w:val="24"/>
          <w:szCs w:val="24"/>
          <w:lang w:val="en-US"/>
        </w:rPr>
        <w:t>“</w:t>
      </w:r>
      <w:r w:rsidR="00457A59" w:rsidRPr="000D73D6">
        <w:rPr>
          <w:rFonts w:ascii="Times New Roman" w:hAnsi="Times New Roman" w:cs="Times New Roman"/>
          <w:i/>
          <w:sz w:val="24"/>
          <w:szCs w:val="24"/>
          <w:shd w:val="clear" w:color="auto" w:fill="FFFFFF"/>
        </w:rPr>
        <w:t xml:space="preserve">Research has found that </w:t>
      </w:r>
      <w:r w:rsidR="00457A59" w:rsidRPr="000D73D6">
        <w:rPr>
          <w:rFonts w:ascii="Times New Roman" w:hAnsi="Times New Roman" w:cs="Times New Roman"/>
          <w:i/>
          <w:sz w:val="24"/>
          <w:szCs w:val="24"/>
          <w:shd w:val="clear" w:color="auto" w:fill="FFFFFF"/>
        </w:rPr>
        <w:t>modelling</w:t>
      </w:r>
      <w:r w:rsidR="00457A59" w:rsidRPr="000D73D6">
        <w:rPr>
          <w:rFonts w:ascii="Times New Roman" w:hAnsi="Times New Roman" w:cs="Times New Roman"/>
          <w:i/>
          <w:sz w:val="24"/>
          <w:szCs w:val="24"/>
          <w:shd w:val="clear" w:color="auto" w:fill="FFFFFF"/>
        </w:rPr>
        <w:t xml:space="preserve"> decreases student error, positively affects the perceived importance of a task and increases self-regulated learning</w:t>
      </w:r>
      <w:r w:rsidR="00457A59" w:rsidRPr="000D73D6">
        <w:rPr>
          <w:rFonts w:ascii="Times New Roman" w:hAnsi="Times New Roman" w:cs="Times New Roman"/>
          <w:i/>
          <w:sz w:val="24"/>
          <w:szCs w:val="24"/>
          <w:shd w:val="clear" w:color="auto" w:fill="FFFFFF"/>
        </w:rPr>
        <w:t>”</w:t>
      </w:r>
    </w:p>
    <w:p w14:paraId="2BAA1375" w14:textId="77777777" w:rsidR="00E75E0A" w:rsidRPr="000D73D6" w:rsidRDefault="001F307E"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 xml:space="preserve">Teaching and learning Welsh using ICT. Learners were engaged and on task when using ICT in their learning. Going forward the author will develop the use of ICT through the medium of Welsh more regularly in attempt to change learner’s </w:t>
      </w:r>
      <w:r w:rsidR="00E75E0A" w:rsidRPr="000D73D6">
        <w:rPr>
          <w:rFonts w:ascii="Times New Roman" w:hAnsi="Times New Roman" w:cs="Times New Roman"/>
          <w:sz w:val="24"/>
          <w:szCs w:val="24"/>
          <w:lang w:val="en-US"/>
        </w:rPr>
        <w:t>attitudes</w:t>
      </w:r>
      <w:r w:rsidRPr="000D73D6">
        <w:rPr>
          <w:rFonts w:ascii="Times New Roman" w:hAnsi="Times New Roman" w:cs="Times New Roman"/>
          <w:sz w:val="24"/>
          <w:szCs w:val="24"/>
          <w:lang w:val="en-US"/>
        </w:rPr>
        <w:t xml:space="preserve"> of Welsh second language development in school.</w:t>
      </w:r>
    </w:p>
    <w:p w14:paraId="24E48B57" w14:textId="2B95C7F8" w:rsidR="00E75E0A" w:rsidRPr="000D73D6" w:rsidRDefault="00E75E0A"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 xml:space="preserve">Giving learners a variety of activities with the same learning objective for each encourages learners to develop their Welsh language skills in three different ways. The skill is developed through out the lesson and </w:t>
      </w:r>
      <w:r w:rsidR="009E1583" w:rsidRPr="000D73D6">
        <w:rPr>
          <w:rFonts w:ascii="Times New Roman" w:hAnsi="Times New Roman" w:cs="Times New Roman"/>
          <w:sz w:val="24"/>
          <w:szCs w:val="24"/>
          <w:lang w:val="en-US"/>
        </w:rPr>
        <w:t>learner’s</w:t>
      </w:r>
      <w:r w:rsidRPr="000D73D6">
        <w:rPr>
          <w:rFonts w:ascii="Times New Roman" w:hAnsi="Times New Roman" w:cs="Times New Roman"/>
          <w:sz w:val="24"/>
          <w:szCs w:val="24"/>
          <w:lang w:val="en-US"/>
        </w:rPr>
        <w:t xml:space="preserve"> ability to use these skills increase as not all learners learn the same way. As was the case in this class some learners learn best orally while others learn </w:t>
      </w:r>
      <w:r w:rsidRPr="000D73D6">
        <w:rPr>
          <w:rFonts w:ascii="Times New Roman" w:hAnsi="Times New Roman" w:cs="Times New Roman"/>
          <w:sz w:val="24"/>
          <w:szCs w:val="24"/>
          <w:lang w:val="en-US"/>
        </w:rPr>
        <w:lastRenderedPageBreak/>
        <w:t>best when writing these activities allowed for all learners to learn best in a way that suited them.</w:t>
      </w:r>
    </w:p>
    <w:p w14:paraId="1CD1058E" w14:textId="77777777" w:rsidR="000D73D6" w:rsidRPr="000D73D6" w:rsidRDefault="00E75E0A" w:rsidP="000D73D6">
      <w:pPr>
        <w:spacing w:line="360" w:lineRule="auto"/>
        <w:rPr>
          <w:rFonts w:ascii="Times New Roman" w:hAnsi="Times New Roman" w:cs="Times New Roman"/>
          <w:i/>
          <w:sz w:val="24"/>
          <w:szCs w:val="24"/>
          <w:lang w:val="en-US"/>
        </w:rPr>
      </w:pPr>
      <w:r w:rsidRPr="000D73D6">
        <w:rPr>
          <w:rFonts w:ascii="Times New Roman" w:hAnsi="Times New Roman" w:cs="Times New Roman"/>
          <w:i/>
          <w:sz w:val="24"/>
          <w:szCs w:val="24"/>
          <w:lang w:val="en-US"/>
        </w:rPr>
        <w:t xml:space="preserve">The most </w:t>
      </w:r>
      <w:r w:rsidR="003D74DC" w:rsidRPr="000D73D6">
        <w:rPr>
          <w:rFonts w:ascii="Times New Roman" w:hAnsi="Times New Roman" w:cs="Times New Roman"/>
          <w:i/>
          <w:sz w:val="24"/>
          <w:szCs w:val="24"/>
          <w:lang w:val="en-US"/>
        </w:rPr>
        <w:t>disappointing</w:t>
      </w:r>
      <w:r w:rsidRPr="000D73D6">
        <w:rPr>
          <w:rFonts w:ascii="Times New Roman" w:hAnsi="Times New Roman" w:cs="Times New Roman"/>
          <w:i/>
          <w:sz w:val="24"/>
          <w:szCs w:val="24"/>
          <w:lang w:val="en-US"/>
        </w:rPr>
        <w:t xml:space="preserve"> elements were a combination of confidence in delivery and planning.</w:t>
      </w:r>
      <w:r w:rsidR="000D73D6" w:rsidRPr="000D73D6">
        <w:rPr>
          <w:rFonts w:ascii="Times New Roman" w:hAnsi="Times New Roman" w:cs="Times New Roman"/>
          <w:i/>
          <w:sz w:val="24"/>
          <w:szCs w:val="24"/>
          <w:lang w:val="en-US"/>
        </w:rPr>
        <w:t xml:space="preserve"> </w:t>
      </w:r>
    </w:p>
    <w:p w14:paraId="4AC58C83" w14:textId="245CF288" w:rsidR="001C503C" w:rsidRPr="000D73D6" w:rsidRDefault="001C503C" w:rsidP="000D73D6">
      <w:pPr>
        <w:spacing w:line="360" w:lineRule="auto"/>
        <w:rPr>
          <w:rFonts w:ascii="Times New Roman" w:hAnsi="Times New Roman" w:cs="Times New Roman"/>
          <w:i/>
          <w:sz w:val="24"/>
          <w:szCs w:val="24"/>
          <w:lang w:val="en-US"/>
        </w:rPr>
      </w:pPr>
      <w:r w:rsidRPr="000D73D6">
        <w:rPr>
          <w:rFonts w:ascii="Times New Roman" w:hAnsi="Times New Roman" w:cs="Times New Roman"/>
          <w:sz w:val="24"/>
          <w:szCs w:val="24"/>
          <w:lang w:val="en-US"/>
        </w:rPr>
        <w:t xml:space="preserve">Delivery. When delivering this </w:t>
      </w:r>
      <w:r w:rsidR="003D74DC" w:rsidRPr="000D73D6">
        <w:rPr>
          <w:rFonts w:ascii="Times New Roman" w:hAnsi="Times New Roman" w:cs="Times New Roman"/>
          <w:sz w:val="24"/>
          <w:szCs w:val="24"/>
          <w:lang w:val="en-US"/>
        </w:rPr>
        <w:t>lesson,</w:t>
      </w:r>
      <w:r w:rsidRPr="000D73D6">
        <w:rPr>
          <w:rFonts w:ascii="Times New Roman" w:hAnsi="Times New Roman" w:cs="Times New Roman"/>
          <w:sz w:val="24"/>
          <w:szCs w:val="24"/>
          <w:lang w:val="en-US"/>
        </w:rPr>
        <w:t xml:space="preserve"> the author was not confident as the </w:t>
      </w:r>
      <w:r w:rsidR="003D74DC" w:rsidRPr="000D73D6">
        <w:rPr>
          <w:rFonts w:ascii="Times New Roman" w:hAnsi="Times New Roman" w:cs="Times New Roman"/>
          <w:sz w:val="24"/>
          <w:szCs w:val="24"/>
          <w:lang w:val="en-US"/>
        </w:rPr>
        <w:t>learner’s</w:t>
      </w:r>
      <w:r w:rsidRPr="000D73D6">
        <w:rPr>
          <w:rFonts w:ascii="Times New Roman" w:hAnsi="Times New Roman" w:cs="Times New Roman"/>
          <w:sz w:val="24"/>
          <w:szCs w:val="24"/>
          <w:lang w:val="en-US"/>
        </w:rPr>
        <w:t xml:space="preserve"> level of Welsh was limited. It was difficult to </w:t>
      </w:r>
      <w:r w:rsidR="003D74DC" w:rsidRPr="000D73D6">
        <w:rPr>
          <w:rFonts w:ascii="Times New Roman" w:hAnsi="Times New Roman" w:cs="Times New Roman"/>
          <w:sz w:val="24"/>
          <w:szCs w:val="24"/>
          <w:lang w:val="en-US"/>
        </w:rPr>
        <w:t>deliver</w:t>
      </w:r>
      <w:r w:rsidRPr="000D73D6">
        <w:rPr>
          <w:rFonts w:ascii="Times New Roman" w:hAnsi="Times New Roman" w:cs="Times New Roman"/>
          <w:sz w:val="24"/>
          <w:szCs w:val="24"/>
          <w:lang w:val="en-US"/>
        </w:rPr>
        <w:t xml:space="preserve"> the lesson at an appropriate level for all learners as some learners were confident in their Welsh lea</w:t>
      </w:r>
      <w:r w:rsidR="003D74DC" w:rsidRPr="000D73D6">
        <w:rPr>
          <w:rFonts w:ascii="Times New Roman" w:hAnsi="Times New Roman" w:cs="Times New Roman"/>
          <w:sz w:val="24"/>
          <w:szCs w:val="24"/>
          <w:lang w:val="en-US"/>
        </w:rPr>
        <w:t xml:space="preserve">rning whereas other learners were less enthusiastic about the lessons as they were not as confident in comparison with their peers. The authors subject knowledge also limited the effectiveness of the delivery of the lesson. Some learners asked questions of the author during the lesson and although answering to the best of his ability the author found that this area needs to be improved upon when delivering lessons of second language Welsh development for the benefit of himself and all learners. </w:t>
      </w:r>
    </w:p>
    <w:p w14:paraId="74E0276C" w14:textId="6503E801" w:rsidR="003D74DC" w:rsidRPr="000D73D6" w:rsidRDefault="003D74DC"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 xml:space="preserve">Teacher subject knowledge. </w:t>
      </w:r>
    </w:p>
    <w:p w14:paraId="14B81CF5" w14:textId="763BAC0E" w:rsidR="008133E7" w:rsidRPr="000D73D6" w:rsidRDefault="003D74DC"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 xml:space="preserve">Planning. When planning the lesson, the author did not consider the range in learner’s abilities in Welsh second language. This caused for some learners to be challenged appropriately through out the lesson whilst others were </w:t>
      </w:r>
      <w:r w:rsidR="00400BCF" w:rsidRPr="000D73D6">
        <w:rPr>
          <w:rFonts w:ascii="Times New Roman" w:hAnsi="Times New Roman" w:cs="Times New Roman"/>
          <w:sz w:val="24"/>
          <w:szCs w:val="24"/>
          <w:lang w:val="en-US"/>
        </w:rPr>
        <w:t xml:space="preserve">only at certain times of the lesson challenged. This led to lapses in concentration, disruptive behavior and ultimately lack of engagement with the lesson. It would have been beneficial to offer more support to the learners who struggled with aspects of each activity this could have been planned for with the preparation of resources and the role of the additional adult in the room who would have had a greater subject knowledge and aware of the children’s ability. </w:t>
      </w:r>
    </w:p>
    <w:p w14:paraId="1A98EA1F" w14:textId="101B60EA" w:rsidR="007B55BA" w:rsidRPr="000D73D6" w:rsidRDefault="007B55BA" w:rsidP="000D73D6">
      <w:pPr>
        <w:spacing w:line="360" w:lineRule="auto"/>
        <w:rPr>
          <w:rFonts w:ascii="Times New Roman" w:hAnsi="Times New Roman" w:cs="Times New Roman"/>
          <w:sz w:val="24"/>
          <w:szCs w:val="24"/>
          <w:lang w:val="en-US"/>
        </w:rPr>
      </w:pPr>
    </w:p>
    <w:p w14:paraId="46A4761B" w14:textId="19CECA44" w:rsidR="007B55BA" w:rsidRPr="000D73D6" w:rsidRDefault="007B55BA" w:rsidP="000D73D6">
      <w:pPr>
        <w:spacing w:line="360" w:lineRule="auto"/>
        <w:rPr>
          <w:rFonts w:ascii="Times New Roman" w:hAnsi="Times New Roman" w:cs="Times New Roman"/>
          <w:sz w:val="28"/>
          <w:szCs w:val="24"/>
          <w:lang w:val="en-US"/>
        </w:rPr>
      </w:pPr>
      <w:r w:rsidRPr="000D73D6">
        <w:rPr>
          <w:rFonts w:ascii="Times New Roman" w:hAnsi="Times New Roman" w:cs="Times New Roman"/>
          <w:sz w:val="28"/>
          <w:szCs w:val="24"/>
          <w:lang w:val="en-US"/>
        </w:rPr>
        <w:t xml:space="preserve">Conclusions and actions </w:t>
      </w:r>
    </w:p>
    <w:p w14:paraId="06E4C42C" w14:textId="6821537C" w:rsidR="008133E7" w:rsidRPr="000D73D6" w:rsidRDefault="007B55BA" w:rsidP="000D73D6">
      <w:pPr>
        <w:spacing w:line="360" w:lineRule="auto"/>
        <w:rPr>
          <w:rFonts w:ascii="Times New Roman" w:hAnsi="Times New Roman" w:cs="Times New Roman"/>
          <w:i/>
          <w:sz w:val="24"/>
          <w:szCs w:val="24"/>
          <w:lang w:val="en-US"/>
        </w:rPr>
      </w:pPr>
      <w:r w:rsidRPr="000D73D6">
        <w:rPr>
          <w:rFonts w:ascii="Times New Roman" w:hAnsi="Times New Roman" w:cs="Times New Roman"/>
          <w:i/>
          <w:sz w:val="24"/>
          <w:szCs w:val="24"/>
          <w:lang w:val="en-US"/>
        </w:rPr>
        <w:t>“What are your possible solutions to the disappointing issues identified?”</w:t>
      </w:r>
      <w:r w:rsidR="000D73D6" w:rsidRPr="000D73D6">
        <w:rPr>
          <w:rFonts w:ascii="Times New Roman" w:hAnsi="Times New Roman" w:cs="Times New Roman"/>
          <w:i/>
          <w:sz w:val="24"/>
          <w:szCs w:val="24"/>
          <w:lang w:val="en-US"/>
        </w:rPr>
        <w:t xml:space="preserve"> </w:t>
      </w:r>
      <w:r w:rsidR="000D73D6" w:rsidRPr="000D73D6">
        <w:rPr>
          <w:rFonts w:ascii="Times New Roman" w:hAnsi="Times New Roman" w:cs="Times New Roman"/>
          <w:sz w:val="24"/>
          <w:szCs w:val="24"/>
          <w:lang w:val="en-US"/>
        </w:rPr>
        <w:t xml:space="preserve">The author will continue to develop his </w:t>
      </w:r>
      <w:r w:rsidR="008133E7" w:rsidRPr="000D73D6">
        <w:rPr>
          <w:rFonts w:ascii="Times New Roman" w:hAnsi="Times New Roman" w:cs="Times New Roman"/>
          <w:sz w:val="24"/>
          <w:szCs w:val="24"/>
          <w:lang w:val="en-US"/>
        </w:rPr>
        <w:t xml:space="preserve">subject knowledge of the Welsh language through engagement with online materials, collaboration with </w:t>
      </w:r>
      <w:r w:rsidR="00334D0A" w:rsidRPr="000D73D6">
        <w:rPr>
          <w:rFonts w:ascii="Times New Roman" w:hAnsi="Times New Roman" w:cs="Times New Roman"/>
          <w:sz w:val="24"/>
          <w:szCs w:val="24"/>
          <w:lang w:val="en-US"/>
        </w:rPr>
        <w:t xml:space="preserve">other professionals within and out of the school context and keep an open mind to developing different teaching techniques of a second language. </w:t>
      </w:r>
      <w:r w:rsidR="008E251C" w:rsidRPr="000D73D6">
        <w:rPr>
          <w:rFonts w:ascii="Times New Roman" w:hAnsi="Times New Roman" w:cs="Times New Roman"/>
          <w:sz w:val="24"/>
          <w:szCs w:val="24"/>
          <w:lang w:val="en-US"/>
        </w:rPr>
        <w:t>The importance of teacher content/subject knowledge has been widely researched in recent years.</w:t>
      </w:r>
      <w:r w:rsidR="006E4D78" w:rsidRPr="000D73D6">
        <w:rPr>
          <w:rFonts w:ascii="Times New Roman" w:hAnsi="Times New Roman" w:cs="Times New Roman"/>
          <w:sz w:val="24"/>
          <w:szCs w:val="24"/>
          <w:lang w:val="en-US"/>
        </w:rPr>
        <w:t xml:space="preserve"> </w:t>
      </w:r>
      <w:r w:rsidR="006E4D78" w:rsidRPr="000D73D6">
        <w:rPr>
          <w:rFonts w:ascii="Times New Roman" w:hAnsi="Times New Roman" w:cs="Times New Roman"/>
          <w:color w:val="000000"/>
          <w:sz w:val="20"/>
          <w:szCs w:val="20"/>
          <w:shd w:val="clear" w:color="auto" w:fill="FFFFFF"/>
        </w:rPr>
        <w:t>(Coe, 2014)</w:t>
      </w:r>
      <w:r w:rsidR="006E4D78" w:rsidRPr="000D73D6">
        <w:rPr>
          <w:rFonts w:ascii="Times New Roman" w:hAnsi="Times New Roman" w:cs="Times New Roman"/>
          <w:sz w:val="24"/>
          <w:szCs w:val="24"/>
          <w:lang w:val="en-US"/>
        </w:rPr>
        <w:t xml:space="preserve"> alluded to the correlation between teacher subject knowledge, and how learners handle this subject, has strong evidence of impact on student outcomes. In terms of the authors subject knowledge of the Welsh second language it is clear this impacted on the outcome of some leaners in the activities. </w:t>
      </w:r>
    </w:p>
    <w:p w14:paraId="400AE0E0" w14:textId="3F9FCA97" w:rsidR="008E251C" w:rsidRPr="000D73D6" w:rsidRDefault="00334D0A" w:rsidP="000D73D6">
      <w:pPr>
        <w:spacing w:line="360" w:lineRule="auto"/>
        <w:rPr>
          <w:rFonts w:ascii="Times New Roman" w:hAnsi="Times New Roman" w:cs="Times New Roman"/>
          <w:color w:val="555555"/>
          <w:sz w:val="27"/>
          <w:szCs w:val="27"/>
          <w:shd w:val="clear" w:color="auto" w:fill="FFFFFF"/>
        </w:rPr>
      </w:pPr>
      <w:r w:rsidRPr="000D73D6">
        <w:rPr>
          <w:rFonts w:ascii="Times New Roman" w:hAnsi="Times New Roman" w:cs="Times New Roman"/>
          <w:sz w:val="24"/>
          <w:szCs w:val="24"/>
          <w:lang w:val="en-US"/>
        </w:rPr>
        <w:lastRenderedPageBreak/>
        <w:t xml:space="preserve">When planning lessons and thematic approaches of second language it is important to involve the learners as much as possible as it will give learners an idea of what they are learning but also show learners their interests and abilities are central to the learning process. </w:t>
      </w:r>
      <w:r w:rsidR="008E251C" w:rsidRPr="000D73D6">
        <w:rPr>
          <w:rFonts w:ascii="Times New Roman" w:hAnsi="Times New Roman" w:cs="Times New Roman"/>
          <w:sz w:val="24"/>
          <w:szCs w:val="24"/>
          <w:lang w:val="en-US"/>
        </w:rPr>
        <w:t>In a recent ESTYN report it stated that “</w:t>
      </w:r>
      <w:r w:rsidR="008E251C" w:rsidRPr="000D73D6">
        <w:rPr>
          <w:rFonts w:ascii="Times New Roman" w:hAnsi="Times New Roman" w:cs="Times New Roman"/>
          <w:i/>
          <w:sz w:val="24"/>
          <w:szCs w:val="24"/>
          <w:shd w:val="clear" w:color="auto" w:fill="FFFFFF"/>
        </w:rPr>
        <w:t>strong pupil participation can support school improvement by helping the school to identify future priorities and make more informed decisions on wellbeing, learning experiences and the quality of teaching. Through their involvement, pupils develop valuable personal and social skills such as listening skills and working with others.</w:t>
      </w:r>
      <w:r w:rsidR="008E251C" w:rsidRPr="000D73D6">
        <w:rPr>
          <w:rFonts w:ascii="Times New Roman" w:hAnsi="Times New Roman" w:cs="Times New Roman"/>
          <w:sz w:val="27"/>
          <w:szCs w:val="27"/>
          <w:shd w:val="clear" w:color="auto" w:fill="FFFFFF"/>
        </w:rPr>
        <w:t> </w:t>
      </w:r>
      <w:r w:rsidR="00B07C4F" w:rsidRPr="000D73D6">
        <w:rPr>
          <w:rFonts w:ascii="Times New Roman" w:hAnsi="Times New Roman" w:cs="Times New Roman"/>
          <w:color w:val="555555"/>
          <w:sz w:val="27"/>
          <w:szCs w:val="27"/>
          <w:shd w:val="clear" w:color="auto" w:fill="FFFFFF"/>
        </w:rPr>
        <w:t>“By</w:t>
      </w:r>
      <w:r w:rsidR="008E251C" w:rsidRPr="000D73D6">
        <w:rPr>
          <w:rFonts w:ascii="Times New Roman" w:hAnsi="Times New Roman" w:cs="Times New Roman"/>
          <w:sz w:val="24"/>
          <w:szCs w:val="24"/>
          <w:shd w:val="clear" w:color="auto" w:fill="FFFFFF"/>
        </w:rPr>
        <w:t xml:space="preserve"> involving all learners in the planning of Welsh language lessons they are clear benefits for both the learner, teacher and the wider school community.</w:t>
      </w:r>
    </w:p>
    <w:p w14:paraId="085C36C6" w14:textId="430439F2" w:rsidR="003D39EE" w:rsidRPr="000D73D6" w:rsidRDefault="00C14D3E" w:rsidP="000D73D6">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 xml:space="preserve">Differentiation. It is vital that there </w:t>
      </w:r>
      <w:proofErr w:type="gramStart"/>
      <w:r w:rsidRPr="000D73D6">
        <w:rPr>
          <w:rFonts w:ascii="Times New Roman" w:hAnsi="Times New Roman" w:cs="Times New Roman"/>
          <w:sz w:val="24"/>
          <w:szCs w:val="24"/>
          <w:lang w:val="en-US"/>
        </w:rPr>
        <w:t>is</w:t>
      </w:r>
      <w:proofErr w:type="gramEnd"/>
      <w:r w:rsidRPr="000D73D6">
        <w:rPr>
          <w:rFonts w:ascii="Times New Roman" w:hAnsi="Times New Roman" w:cs="Times New Roman"/>
          <w:sz w:val="24"/>
          <w:szCs w:val="24"/>
          <w:lang w:val="en-US"/>
        </w:rPr>
        <w:t xml:space="preserve"> appropriate levels of differentiation regardless of the over all level or standard of Welsh in the classroom. Although generally low level of Welsh in comparison to other year 5 classes there is still a range of ability in a class of 19 learner’s they will all be working at different levels. </w:t>
      </w:r>
      <w:r w:rsidR="003D39EE" w:rsidRPr="000D73D6">
        <w:rPr>
          <w:rFonts w:ascii="Times New Roman" w:hAnsi="Times New Roman" w:cs="Times New Roman"/>
          <w:sz w:val="24"/>
          <w:szCs w:val="24"/>
          <w:lang w:val="en-US"/>
        </w:rPr>
        <w:t xml:space="preserve">  </w:t>
      </w:r>
      <w:r w:rsidR="003D39EE" w:rsidRPr="000D73D6">
        <w:rPr>
          <w:rFonts w:ascii="Times New Roman" w:hAnsi="Times New Roman" w:cs="Times New Roman"/>
          <w:i/>
          <w:sz w:val="24"/>
          <w:szCs w:val="24"/>
          <w:shd w:val="clear" w:color="auto" w:fill="FFFFFF"/>
        </w:rPr>
        <w:t>“Differentiation in the classroom is an important skill for teachers to give pupils the best chance at learning, regardless of their abilities, strengths and weaknesses.” (</w:t>
      </w:r>
      <w:proofErr w:type="spellStart"/>
      <w:r w:rsidR="003D39EE" w:rsidRPr="000D73D6">
        <w:rPr>
          <w:rFonts w:ascii="Times New Roman" w:hAnsi="Times New Roman" w:cs="Times New Roman"/>
          <w:i/>
          <w:sz w:val="24"/>
          <w:szCs w:val="24"/>
          <w:shd w:val="clear" w:color="auto" w:fill="FFFFFF"/>
        </w:rPr>
        <w:t>ResourcEd</w:t>
      </w:r>
      <w:proofErr w:type="spellEnd"/>
      <w:r w:rsidR="003D39EE" w:rsidRPr="000D73D6">
        <w:rPr>
          <w:rFonts w:ascii="Times New Roman" w:hAnsi="Times New Roman" w:cs="Times New Roman"/>
          <w:i/>
          <w:sz w:val="24"/>
          <w:szCs w:val="24"/>
          <w:shd w:val="clear" w:color="auto" w:fill="FFFFFF"/>
        </w:rPr>
        <w:t>, 2017</w:t>
      </w:r>
      <w:r w:rsidR="003D39EE" w:rsidRPr="000D73D6">
        <w:rPr>
          <w:rFonts w:ascii="Times New Roman" w:hAnsi="Times New Roman" w:cs="Times New Roman"/>
          <w:sz w:val="24"/>
          <w:szCs w:val="24"/>
          <w:shd w:val="clear" w:color="auto" w:fill="FFFFFF"/>
        </w:rPr>
        <w:t>) The importance of differentiation is to allow learners</w:t>
      </w:r>
      <w:r w:rsidR="008E251C" w:rsidRPr="000D73D6">
        <w:rPr>
          <w:rFonts w:ascii="Times New Roman" w:hAnsi="Times New Roman" w:cs="Times New Roman"/>
          <w:sz w:val="24"/>
          <w:szCs w:val="24"/>
          <w:shd w:val="clear" w:color="auto" w:fill="FFFFFF"/>
        </w:rPr>
        <w:t xml:space="preserve"> of all abilities</w:t>
      </w:r>
      <w:r w:rsidR="003D39EE" w:rsidRPr="000D73D6">
        <w:rPr>
          <w:rFonts w:ascii="Times New Roman" w:hAnsi="Times New Roman" w:cs="Times New Roman"/>
          <w:sz w:val="24"/>
          <w:szCs w:val="24"/>
          <w:shd w:val="clear" w:color="auto" w:fill="FFFFFF"/>
        </w:rPr>
        <w:t xml:space="preserve"> the opportunity reach attainable </w:t>
      </w:r>
      <w:r w:rsidR="008E251C" w:rsidRPr="000D73D6">
        <w:rPr>
          <w:rFonts w:ascii="Times New Roman" w:hAnsi="Times New Roman" w:cs="Times New Roman"/>
          <w:sz w:val="24"/>
          <w:szCs w:val="24"/>
          <w:shd w:val="clear" w:color="auto" w:fill="FFFFFF"/>
        </w:rPr>
        <w:t xml:space="preserve">learning </w:t>
      </w:r>
      <w:r w:rsidR="003D39EE" w:rsidRPr="000D73D6">
        <w:rPr>
          <w:rFonts w:ascii="Times New Roman" w:hAnsi="Times New Roman" w:cs="Times New Roman"/>
          <w:sz w:val="24"/>
          <w:szCs w:val="24"/>
          <w:shd w:val="clear" w:color="auto" w:fill="FFFFFF"/>
        </w:rPr>
        <w:t xml:space="preserve">goals. </w:t>
      </w:r>
    </w:p>
    <w:p w14:paraId="00E747E7" w14:textId="5C213A90" w:rsidR="003D39EE" w:rsidRPr="000D73D6" w:rsidRDefault="007B55BA" w:rsidP="000D73D6">
      <w:pPr>
        <w:spacing w:line="360" w:lineRule="auto"/>
        <w:rPr>
          <w:rFonts w:ascii="Times New Roman" w:hAnsi="Times New Roman" w:cs="Times New Roman"/>
          <w:sz w:val="24"/>
          <w:szCs w:val="24"/>
          <w:lang w:val="en-US"/>
        </w:rPr>
      </w:pPr>
      <w:r w:rsidRPr="000D73D6">
        <w:rPr>
          <w:rFonts w:ascii="Times New Roman" w:hAnsi="Times New Roman" w:cs="Times New Roman"/>
          <w:i/>
          <w:sz w:val="24"/>
          <w:szCs w:val="24"/>
          <w:lang w:val="en-US"/>
        </w:rPr>
        <w:t>“What will you do next?”</w:t>
      </w:r>
      <w:r w:rsidR="000D73D6" w:rsidRPr="000D73D6">
        <w:rPr>
          <w:rFonts w:ascii="Times New Roman" w:hAnsi="Times New Roman" w:cs="Times New Roman"/>
          <w:i/>
          <w:sz w:val="24"/>
          <w:szCs w:val="24"/>
          <w:lang w:val="en-US"/>
        </w:rPr>
        <w:t xml:space="preserve"> </w:t>
      </w:r>
      <w:r w:rsidR="007C38A4" w:rsidRPr="000D73D6">
        <w:rPr>
          <w:rFonts w:ascii="Times New Roman" w:hAnsi="Times New Roman" w:cs="Times New Roman"/>
          <w:sz w:val="24"/>
          <w:szCs w:val="24"/>
          <w:lang w:val="en-US"/>
        </w:rPr>
        <w:t xml:space="preserve">The use of ICT proved to be effective and engaging for all learners. The author plans to develop the use of ICT with purposeful development of second language Welsh through more multimedia apps and sharing platforms that will allow learners to reflecting, refine and feedback on work they have completed. This can be done by sharing work to one another, displaying work on the interactive white board and sharing it with parents where possible to build a positive out of school learning environment. </w:t>
      </w:r>
      <w:r w:rsidR="003D39EE" w:rsidRPr="000D73D6">
        <w:rPr>
          <w:rFonts w:ascii="Times New Roman" w:hAnsi="Times New Roman" w:cs="Times New Roman"/>
          <w:i/>
          <w:sz w:val="24"/>
          <w:szCs w:val="24"/>
        </w:rPr>
        <w:t xml:space="preserve"> “schools continue to place a significant emphasis upon developing home-school links, to achieve shared educational vision and purpose, and to create the means which enable pupils to develop educational outcomes in both school and home environments”</w:t>
      </w:r>
      <w:r w:rsidR="003D39EE" w:rsidRPr="000D73D6">
        <w:rPr>
          <w:rFonts w:ascii="Times New Roman" w:hAnsi="Times New Roman" w:cs="Times New Roman"/>
          <w:sz w:val="24"/>
          <w:szCs w:val="24"/>
        </w:rPr>
        <w:t xml:space="preserve"> </w:t>
      </w:r>
      <w:r w:rsidR="003D39EE" w:rsidRPr="000D73D6">
        <w:rPr>
          <w:rFonts w:ascii="Times New Roman" w:hAnsi="Times New Roman" w:cs="Times New Roman"/>
          <w:sz w:val="24"/>
          <w:szCs w:val="24"/>
          <w:shd w:val="clear" w:color="auto" w:fill="FFFFFF"/>
        </w:rPr>
        <w:t>(</w:t>
      </w:r>
      <w:proofErr w:type="spellStart"/>
      <w:r w:rsidR="003D39EE" w:rsidRPr="000D73D6">
        <w:rPr>
          <w:rFonts w:ascii="Times New Roman" w:hAnsi="Times New Roman" w:cs="Times New Roman"/>
          <w:sz w:val="24"/>
          <w:szCs w:val="24"/>
          <w:shd w:val="clear" w:color="auto" w:fill="FFFFFF"/>
        </w:rPr>
        <w:t>Passey</w:t>
      </w:r>
      <w:proofErr w:type="spellEnd"/>
      <w:r w:rsidR="003D39EE" w:rsidRPr="000D73D6">
        <w:rPr>
          <w:rFonts w:ascii="Times New Roman" w:hAnsi="Times New Roman" w:cs="Times New Roman"/>
          <w:sz w:val="24"/>
          <w:szCs w:val="24"/>
          <w:shd w:val="clear" w:color="auto" w:fill="FFFFFF"/>
        </w:rPr>
        <w:t xml:space="preserve"> and </w:t>
      </w:r>
      <w:proofErr w:type="spellStart"/>
      <w:r w:rsidR="003D39EE" w:rsidRPr="000D73D6">
        <w:rPr>
          <w:rFonts w:ascii="Times New Roman" w:hAnsi="Times New Roman" w:cs="Times New Roman"/>
          <w:sz w:val="24"/>
          <w:szCs w:val="24"/>
          <w:shd w:val="clear" w:color="auto" w:fill="FFFFFF"/>
        </w:rPr>
        <w:t>Tatnall</w:t>
      </w:r>
      <w:proofErr w:type="spellEnd"/>
      <w:r w:rsidR="003D39EE" w:rsidRPr="000D73D6">
        <w:rPr>
          <w:rFonts w:ascii="Times New Roman" w:hAnsi="Times New Roman" w:cs="Times New Roman"/>
          <w:sz w:val="24"/>
          <w:szCs w:val="24"/>
          <w:shd w:val="clear" w:color="auto" w:fill="FFFFFF"/>
        </w:rPr>
        <w:t xml:space="preserve">, 2001). This is evidence that creating positive home school links involving </w:t>
      </w:r>
      <w:proofErr w:type="gramStart"/>
      <w:r w:rsidR="003D39EE" w:rsidRPr="000D73D6">
        <w:rPr>
          <w:rFonts w:ascii="Times New Roman" w:hAnsi="Times New Roman" w:cs="Times New Roman"/>
          <w:sz w:val="24"/>
          <w:szCs w:val="24"/>
          <w:shd w:val="clear" w:color="auto" w:fill="FFFFFF"/>
        </w:rPr>
        <w:t>all of</w:t>
      </w:r>
      <w:proofErr w:type="gramEnd"/>
      <w:r w:rsidR="003D39EE" w:rsidRPr="000D73D6">
        <w:rPr>
          <w:rFonts w:ascii="Times New Roman" w:hAnsi="Times New Roman" w:cs="Times New Roman"/>
          <w:sz w:val="24"/>
          <w:szCs w:val="24"/>
          <w:shd w:val="clear" w:color="auto" w:fill="FFFFFF"/>
        </w:rPr>
        <w:t xml:space="preserve"> the key stake holders in the learning process will enable learners to continue their development of Welsh second language. </w:t>
      </w:r>
    </w:p>
    <w:p w14:paraId="25BF1702" w14:textId="77777777" w:rsidR="00D41F64" w:rsidRDefault="008F7A8A" w:rsidP="00D41F64">
      <w:pPr>
        <w:spacing w:line="360" w:lineRule="auto"/>
        <w:rPr>
          <w:rFonts w:ascii="Times New Roman" w:hAnsi="Times New Roman" w:cs="Times New Roman"/>
          <w:sz w:val="24"/>
          <w:szCs w:val="24"/>
          <w:lang w:val="en-US"/>
        </w:rPr>
      </w:pPr>
      <w:r w:rsidRPr="000D73D6">
        <w:rPr>
          <w:rFonts w:ascii="Times New Roman" w:hAnsi="Times New Roman" w:cs="Times New Roman"/>
          <w:sz w:val="24"/>
          <w:szCs w:val="24"/>
          <w:lang w:val="en-US"/>
        </w:rPr>
        <w:t>Upon reflection, the thematic session and activities planned and delivered during the Professional Teaching Experience showed examples of good teaching and examples of areas that need to be developed further to ensure all learners are challenged, engaged and attaining at an appropriate level to their age and ability</w:t>
      </w:r>
    </w:p>
    <w:p w14:paraId="078C7742" w14:textId="2EE26000" w:rsidR="000D73D6" w:rsidRPr="000D73D6" w:rsidRDefault="000D73D6" w:rsidP="00D41F64">
      <w:pPr>
        <w:spacing w:line="360" w:lineRule="auto"/>
        <w:rPr>
          <w:rFonts w:ascii="Times New Roman" w:hAnsi="Times New Roman" w:cs="Times New Roman"/>
          <w:sz w:val="24"/>
          <w:szCs w:val="24"/>
          <w:lang w:val="en-US"/>
        </w:rPr>
      </w:pPr>
      <w:r w:rsidRPr="000D73D6">
        <w:rPr>
          <w:rFonts w:ascii="Times New Roman" w:eastAsia="Times New Roman" w:hAnsi="Times New Roman" w:cs="Times New Roman"/>
          <w:color w:val="000000"/>
          <w:sz w:val="28"/>
          <w:szCs w:val="36"/>
          <w:lang w:eastAsia="en-IE"/>
        </w:rPr>
        <w:lastRenderedPageBreak/>
        <w:t>References</w:t>
      </w:r>
      <w:r w:rsidR="00D41F64">
        <w:rPr>
          <w:rFonts w:ascii="Times New Roman" w:eastAsia="Times New Roman" w:hAnsi="Times New Roman" w:cs="Times New Roman"/>
          <w:color w:val="000000"/>
          <w:sz w:val="28"/>
          <w:szCs w:val="36"/>
          <w:lang w:eastAsia="en-IE"/>
        </w:rPr>
        <w:t>.</w:t>
      </w:r>
    </w:p>
    <w:p w14:paraId="32C7E5DC"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proofErr w:type="spellStart"/>
      <w:r w:rsidRPr="000D73D6">
        <w:rPr>
          <w:rFonts w:ascii="Times New Roman" w:eastAsia="Times New Roman" w:hAnsi="Times New Roman" w:cs="Times New Roman"/>
          <w:color w:val="000000"/>
          <w:sz w:val="24"/>
          <w:szCs w:val="24"/>
          <w:lang w:eastAsia="en-IE"/>
        </w:rPr>
        <w:t>Chioran</w:t>
      </w:r>
      <w:proofErr w:type="spellEnd"/>
      <w:r w:rsidRPr="000D73D6">
        <w:rPr>
          <w:rFonts w:ascii="Times New Roman" w:eastAsia="Times New Roman" w:hAnsi="Times New Roman" w:cs="Times New Roman"/>
          <w:color w:val="000000"/>
          <w:sz w:val="24"/>
          <w:szCs w:val="24"/>
          <w:lang w:eastAsia="en-IE"/>
        </w:rPr>
        <w:t>, A. (2017). </w:t>
      </w:r>
      <w:r w:rsidRPr="000D73D6">
        <w:rPr>
          <w:rFonts w:ascii="Times New Roman" w:eastAsia="Times New Roman" w:hAnsi="Times New Roman" w:cs="Times New Roman"/>
          <w:i/>
          <w:iCs/>
          <w:color w:val="000000"/>
          <w:sz w:val="24"/>
          <w:szCs w:val="24"/>
          <w:lang w:eastAsia="en-IE"/>
        </w:rPr>
        <w:t xml:space="preserve">Why is collaborative learning </w:t>
      </w:r>
      <w:proofErr w:type="gramStart"/>
      <w:r w:rsidRPr="000D73D6">
        <w:rPr>
          <w:rFonts w:ascii="Times New Roman" w:eastAsia="Times New Roman" w:hAnsi="Times New Roman" w:cs="Times New Roman"/>
          <w:i/>
          <w:iCs/>
          <w:color w:val="000000"/>
          <w:sz w:val="24"/>
          <w:szCs w:val="24"/>
          <w:lang w:eastAsia="en-IE"/>
        </w:rPr>
        <w:t>important?</w:t>
      </w:r>
      <w:r w:rsidRPr="000D73D6">
        <w:rPr>
          <w:rFonts w:ascii="Times New Roman" w:eastAsia="Times New Roman" w:hAnsi="Times New Roman" w:cs="Times New Roman"/>
          <w:color w:val="000000"/>
          <w:sz w:val="24"/>
          <w:szCs w:val="24"/>
          <w:lang w:eastAsia="en-IE"/>
        </w:rPr>
        <w:t>.</w:t>
      </w:r>
      <w:proofErr w:type="gramEnd"/>
      <w:r w:rsidRPr="000D73D6">
        <w:rPr>
          <w:rFonts w:ascii="Times New Roman" w:eastAsia="Times New Roman" w:hAnsi="Times New Roman" w:cs="Times New Roman"/>
          <w:color w:val="000000"/>
          <w:sz w:val="24"/>
          <w:szCs w:val="24"/>
          <w:lang w:eastAsia="en-IE"/>
        </w:rPr>
        <w:t xml:space="preserve"> [online] Nuiteq.com. Available at: https://www.nuiteq.com/company/blog/why-is-collaborative-learning-important [Accessed 31 May 2019].</w:t>
      </w:r>
    </w:p>
    <w:p w14:paraId="39C9FC51"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r w:rsidRPr="000D73D6">
        <w:rPr>
          <w:rFonts w:ascii="Times New Roman" w:eastAsia="Times New Roman" w:hAnsi="Times New Roman" w:cs="Times New Roman"/>
          <w:color w:val="000000"/>
          <w:sz w:val="24"/>
          <w:szCs w:val="24"/>
          <w:lang w:eastAsia="en-IE"/>
        </w:rPr>
        <w:t>Coe, R. (2014). </w:t>
      </w:r>
      <w:r w:rsidRPr="000D73D6">
        <w:rPr>
          <w:rFonts w:ascii="Times New Roman" w:eastAsia="Times New Roman" w:hAnsi="Times New Roman" w:cs="Times New Roman"/>
          <w:i/>
          <w:iCs/>
          <w:color w:val="000000"/>
          <w:sz w:val="24"/>
          <w:szCs w:val="24"/>
          <w:lang w:eastAsia="en-IE"/>
        </w:rPr>
        <w:t xml:space="preserve">What makes great </w:t>
      </w:r>
      <w:proofErr w:type="gramStart"/>
      <w:r w:rsidRPr="000D73D6">
        <w:rPr>
          <w:rFonts w:ascii="Times New Roman" w:eastAsia="Times New Roman" w:hAnsi="Times New Roman" w:cs="Times New Roman"/>
          <w:i/>
          <w:iCs/>
          <w:color w:val="000000"/>
          <w:sz w:val="24"/>
          <w:szCs w:val="24"/>
          <w:lang w:eastAsia="en-IE"/>
        </w:rPr>
        <w:t>teaching?</w:t>
      </w:r>
      <w:r w:rsidRPr="000D73D6">
        <w:rPr>
          <w:rFonts w:ascii="Times New Roman" w:eastAsia="Times New Roman" w:hAnsi="Times New Roman" w:cs="Times New Roman"/>
          <w:color w:val="000000"/>
          <w:sz w:val="24"/>
          <w:szCs w:val="24"/>
          <w:lang w:eastAsia="en-IE"/>
        </w:rPr>
        <w:t>.</w:t>
      </w:r>
      <w:proofErr w:type="gramEnd"/>
    </w:p>
    <w:p w14:paraId="14E18FA3"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proofErr w:type="spellStart"/>
      <w:r w:rsidRPr="000D73D6">
        <w:rPr>
          <w:rFonts w:ascii="Times New Roman" w:eastAsia="Times New Roman" w:hAnsi="Times New Roman" w:cs="Times New Roman"/>
          <w:color w:val="000000"/>
          <w:sz w:val="24"/>
          <w:szCs w:val="24"/>
          <w:lang w:eastAsia="en-IE"/>
        </w:rPr>
        <w:t>Estyn.gov.wales</w:t>
      </w:r>
      <w:proofErr w:type="spellEnd"/>
      <w:r w:rsidRPr="000D73D6">
        <w:rPr>
          <w:rFonts w:ascii="Times New Roman" w:eastAsia="Times New Roman" w:hAnsi="Times New Roman" w:cs="Times New Roman"/>
          <w:color w:val="000000"/>
          <w:sz w:val="24"/>
          <w:szCs w:val="24"/>
          <w:lang w:eastAsia="en-IE"/>
        </w:rPr>
        <w:t>. (2016). </w:t>
      </w:r>
      <w:r w:rsidRPr="000D73D6">
        <w:rPr>
          <w:rFonts w:ascii="Times New Roman" w:eastAsia="Times New Roman" w:hAnsi="Times New Roman" w:cs="Times New Roman"/>
          <w:i/>
          <w:iCs/>
          <w:color w:val="000000"/>
          <w:sz w:val="24"/>
          <w:szCs w:val="24"/>
          <w:lang w:eastAsia="en-IE"/>
        </w:rPr>
        <w:t>‘Pupil voice’ benefits pupils and helps schools to improve | Estyn</w:t>
      </w:r>
      <w:r w:rsidRPr="000D73D6">
        <w:rPr>
          <w:rFonts w:ascii="Times New Roman" w:eastAsia="Times New Roman" w:hAnsi="Times New Roman" w:cs="Times New Roman"/>
          <w:color w:val="000000"/>
          <w:sz w:val="24"/>
          <w:szCs w:val="24"/>
          <w:lang w:eastAsia="en-IE"/>
        </w:rPr>
        <w:t>. [online] Available at: https://www.estyn.gov.wales/news/%E2%80%98pupil-voice%E2%80%99-benefits-pupils-and-helps-schools-improve [Accessed 31 May 2019].</w:t>
      </w:r>
    </w:p>
    <w:p w14:paraId="2C501C62"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proofErr w:type="spellStart"/>
      <w:r w:rsidRPr="000D73D6">
        <w:rPr>
          <w:rFonts w:ascii="Times New Roman" w:eastAsia="Times New Roman" w:hAnsi="Times New Roman" w:cs="Times New Roman"/>
          <w:color w:val="000000"/>
          <w:sz w:val="24"/>
          <w:szCs w:val="24"/>
          <w:lang w:eastAsia="en-IE"/>
        </w:rPr>
        <w:t>Gov.wales</w:t>
      </w:r>
      <w:proofErr w:type="spellEnd"/>
      <w:r w:rsidRPr="000D73D6">
        <w:rPr>
          <w:rFonts w:ascii="Times New Roman" w:eastAsia="Times New Roman" w:hAnsi="Times New Roman" w:cs="Times New Roman"/>
          <w:color w:val="000000"/>
          <w:sz w:val="24"/>
          <w:szCs w:val="24"/>
          <w:lang w:eastAsia="en-IE"/>
        </w:rPr>
        <w:t>. (2014). [online] Available at: https://gov.wales/sites/default/files/publications/2018-03/succesful-futures-a-summary-of-professor-graham-donaldsons-report.pdf [Accessed 31 May 2019].</w:t>
      </w:r>
    </w:p>
    <w:p w14:paraId="185DAFF9"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r w:rsidRPr="000D73D6">
        <w:rPr>
          <w:rFonts w:ascii="Times New Roman" w:eastAsia="Times New Roman" w:hAnsi="Times New Roman" w:cs="Times New Roman"/>
          <w:color w:val="000000"/>
          <w:sz w:val="24"/>
          <w:szCs w:val="24"/>
          <w:lang w:eastAsia="en-IE"/>
        </w:rPr>
        <w:t>Government, W. (2002). </w:t>
      </w:r>
      <w:r w:rsidRPr="000D73D6">
        <w:rPr>
          <w:rFonts w:ascii="Times New Roman" w:eastAsia="Times New Roman" w:hAnsi="Times New Roman" w:cs="Times New Roman"/>
          <w:i/>
          <w:iCs/>
          <w:color w:val="000000"/>
          <w:sz w:val="24"/>
          <w:szCs w:val="24"/>
          <w:lang w:eastAsia="en-IE"/>
        </w:rPr>
        <w:t>Learning Wales</w:t>
      </w:r>
      <w:r w:rsidRPr="000D73D6">
        <w:rPr>
          <w:rFonts w:ascii="Times New Roman" w:eastAsia="Times New Roman" w:hAnsi="Times New Roman" w:cs="Times New Roman"/>
          <w:color w:val="000000"/>
          <w:sz w:val="24"/>
          <w:szCs w:val="24"/>
          <w:lang w:eastAsia="en-IE"/>
        </w:rPr>
        <w:t xml:space="preserve">. [online] </w:t>
      </w:r>
      <w:proofErr w:type="spellStart"/>
      <w:r w:rsidRPr="000D73D6">
        <w:rPr>
          <w:rFonts w:ascii="Times New Roman" w:eastAsia="Times New Roman" w:hAnsi="Times New Roman" w:cs="Times New Roman"/>
          <w:color w:val="000000"/>
          <w:sz w:val="24"/>
          <w:szCs w:val="24"/>
          <w:lang w:eastAsia="en-IE"/>
        </w:rPr>
        <w:t>Learning.gov.wales</w:t>
      </w:r>
      <w:proofErr w:type="spellEnd"/>
      <w:r w:rsidRPr="000D73D6">
        <w:rPr>
          <w:rFonts w:ascii="Times New Roman" w:eastAsia="Times New Roman" w:hAnsi="Times New Roman" w:cs="Times New Roman"/>
          <w:color w:val="000000"/>
          <w:sz w:val="24"/>
          <w:szCs w:val="24"/>
          <w:lang w:eastAsia="en-IE"/>
        </w:rPr>
        <w:t>. Available at: https://learning.gov.wales/resources/browse-all/welsh-second-language-nc/?lang=en [Accessed 31 May 2019].</w:t>
      </w:r>
    </w:p>
    <w:p w14:paraId="5D34AB29"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r w:rsidRPr="000D73D6">
        <w:rPr>
          <w:rFonts w:ascii="Times New Roman" w:eastAsia="Times New Roman" w:hAnsi="Times New Roman" w:cs="Times New Roman"/>
          <w:color w:val="000000"/>
          <w:sz w:val="24"/>
          <w:szCs w:val="24"/>
          <w:lang w:eastAsia="en-IE"/>
        </w:rPr>
        <w:t>Layne, P. and Lake, P. (2015). </w:t>
      </w:r>
      <w:r w:rsidRPr="000D73D6">
        <w:rPr>
          <w:rFonts w:ascii="Times New Roman" w:eastAsia="Times New Roman" w:hAnsi="Times New Roman" w:cs="Times New Roman"/>
          <w:i/>
          <w:iCs/>
          <w:color w:val="000000"/>
          <w:sz w:val="24"/>
          <w:szCs w:val="24"/>
          <w:lang w:eastAsia="en-IE"/>
        </w:rPr>
        <w:t xml:space="preserve">“A Brief Review of Effective Teaching Practices That Maximize Student Engagement,” by Kristin Harbour et al., Preventing School Failure: Alternative Education for Children and Youth, 2015, Volume 59, Number </w:t>
      </w:r>
      <w:proofErr w:type="gramStart"/>
      <w:r w:rsidRPr="000D73D6">
        <w:rPr>
          <w:rFonts w:ascii="Times New Roman" w:eastAsia="Times New Roman" w:hAnsi="Times New Roman" w:cs="Times New Roman"/>
          <w:i/>
          <w:iCs/>
          <w:color w:val="000000"/>
          <w:sz w:val="24"/>
          <w:szCs w:val="24"/>
          <w:lang w:eastAsia="en-IE"/>
        </w:rPr>
        <w:t>1.</w:t>
      </w:r>
      <w:r w:rsidRPr="000D73D6">
        <w:rPr>
          <w:rFonts w:ascii="Times New Roman" w:eastAsia="Times New Roman" w:hAnsi="Times New Roman" w:cs="Times New Roman"/>
          <w:color w:val="000000"/>
          <w:sz w:val="24"/>
          <w:szCs w:val="24"/>
          <w:lang w:eastAsia="en-IE"/>
        </w:rPr>
        <w:t>.</w:t>
      </w:r>
      <w:proofErr w:type="gramEnd"/>
    </w:p>
    <w:p w14:paraId="48973D94"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r w:rsidRPr="000D73D6">
        <w:rPr>
          <w:rFonts w:ascii="Times New Roman" w:eastAsia="Times New Roman" w:hAnsi="Times New Roman" w:cs="Times New Roman"/>
          <w:color w:val="000000"/>
          <w:sz w:val="24"/>
          <w:szCs w:val="24"/>
          <w:lang w:eastAsia="en-IE"/>
        </w:rPr>
        <w:t>Meyer, B., Haywood, N., Sachdev, D. and Faraday, S. (2008). [online] Curee.co.uk. Available at: http://www.curee.co.uk/files/publication/%5Bsite-timestamp%5D/Whatisindependentlearningandwhatarethebenefits.pdf [Accessed 31 May 2019].</w:t>
      </w:r>
    </w:p>
    <w:p w14:paraId="6D223001"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proofErr w:type="spellStart"/>
      <w:r w:rsidRPr="000D73D6">
        <w:rPr>
          <w:rFonts w:ascii="Times New Roman" w:eastAsia="Times New Roman" w:hAnsi="Times New Roman" w:cs="Times New Roman"/>
          <w:color w:val="000000"/>
          <w:sz w:val="24"/>
          <w:szCs w:val="24"/>
          <w:lang w:eastAsia="en-IE"/>
        </w:rPr>
        <w:t>Passey</w:t>
      </w:r>
      <w:proofErr w:type="spellEnd"/>
      <w:r w:rsidRPr="000D73D6">
        <w:rPr>
          <w:rFonts w:ascii="Times New Roman" w:eastAsia="Times New Roman" w:hAnsi="Times New Roman" w:cs="Times New Roman"/>
          <w:color w:val="000000"/>
          <w:sz w:val="24"/>
          <w:szCs w:val="24"/>
          <w:lang w:eastAsia="en-IE"/>
        </w:rPr>
        <w:t xml:space="preserve">, D. and </w:t>
      </w:r>
      <w:proofErr w:type="spellStart"/>
      <w:r w:rsidRPr="000D73D6">
        <w:rPr>
          <w:rFonts w:ascii="Times New Roman" w:eastAsia="Times New Roman" w:hAnsi="Times New Roman" w:cs="Times New Roman"/>
          <w:color w:val="000000"/>
          <w:sz w:val="24"/>
          <w:szCs w:val="24"/>
          <w:lang w:eastAsia="en-IE"/>
        </w:rPr>
        <w:t>Tatnall</w:t>
      </w:r>
      <w:proofErr w:type="spellEnd"/>
      <w:r w:rsidRPr="000D73D6">
        <w:rPr>
          <w:rFonts w:ascii="Times New Roman" w:eastAsia="Times New Roman" w:hAnsi="Times New Roman" w:cs="Times New Roman"/>
          <w:color w:val="000000"/>
          <w:sz w:val="24"/>
          <w:szCs w:val="24"/>
          <w:lang w:eastAsia="en-IE"/>
        </w:rPr>
        <w:t>, A. (2001). </w:t>
      </w:r>
      <w:r w:rsidRPr="000D73D6">
        <w:rPr>
          <w:rFonts w:ascii="Times New Roman" w:eastAsia="Times New Roman" w:hAnsi="Times New Roman" w:cs="Times New Roman"/>
          <w:i/>
          <w:iCs/>
          <w:color w:val="000000"/>
          <w:sz w:val="24"/>
          <w:szCs w:val="24"/>
          <w:lang w:eastAsia="en-IE"/>
        </w:rPr>
        <w:t>Key competencies in ICT and informatics</w:t>
      </w:r>
      <w:r w:rsidRPr="000D73D6">
        <w:rPr>
          <w:rFonts w:ascii="Times New Roman" w:eastAsia="Times New Roman" w:hAnsi="Times New Roman" w:cs="Times New Roman"/>
          <w:color w:val="000000"/>
          <w:sz w:val="24"/>
          <w:szCs w:val="24"/>
          <w:lang w:eastAsia="en-IE"/>
        </w:rPr>
        <w:t>. pp.159-179.</w:t>
      </w:r>
    </w:p>
    <w:p w14:paraId="53987D04" w14:textId="77777777" w:rsidR="000D73D6" w:rsidRPr="000D73D6" w:rsidRDefault="000D73D6" w:rsidP="000D73D6">
      <w:pPr>
        <w:spacing w:after="180" w:line="360" w:lineRule="auto"/>
        <w:ind w:left="450" w:hanging="450"/>
        <w:rPr>
          <w:rFonts w:ascii="Times New Roman" w:eastAsia="Times New Roman" w:hAnsi="Times New Roman" w:cs="Times New Roman"/>
          <w:color w:val="000000"/>
          <w:sz w:val="24"/>
          <w:szCs w:val="24"/>
          <w:lang w:eastAsia="en-IE"/>
        </w:rPr>
      </w:pPr>
      <w:proofErr w:type="spellStart"/>
      <w:r w:rsidRPr="000D73D6">
        <w:rPr>
          <w:rFonts w:ascii="Times New Roman" w:eastAsia="Times New Roman" w:hAnsi="Times New Roman" w:cs="Times New Roman"/>
          <w:color w:val="000000"/>
          <w:sz w:val="24"/>
          <w:szCs w:val="24"/>
          <w:lang w:eastAsia="en-IE"/>
        </w:rPr>
        <w:t>ResourcEd</w:t>
      </w:r>
      <w:proofErr w:type="spellEnd"/>
      <w:r w:rsidRPr="000D73D6">
        <w:rPr>
          <w:rFonts w:ascii="Times New Roman" w:eastAsia="Times New Roman" w:hAnsi="Times New Roman" w:cs="Times New Roman"/>
          <w:color w:val="000000"/>
          <w:sz w:val="24"/>
          <w:szCs w:val="24"/>
          <w:lang w:eastAsia="en-IE"/>
        </w:rPr>
        <w:t>. (2019). </w:t>
      </w:r>
      <w:r w:rsidRPr="000D73D6">
        <w:rPr>
          <w:rFonts w:ascii="Times New Roman" w:eastAsia="Times New Roman" w:hAnsi="Times New Roman" w:cs="Times New Roman"/>
          <w:i/>
          <w:iCs/>
          <w:color w:val="000000"/>
          <w:sz w:val="24"/>
          <w:szCs w:val="24"/>
          <w:lang w:eastAsia="en-IE"/>
        </w:rPr>
        <w:t>Differentiation in the classroom — engaging different learning profiles</w:t>
      </w:r>
      <w:r w:rsidRPr="000D73D6">
        <w:rPr>
          <w:rFonts w:ascii="Times New Roman" w:eastAsia="Times New Roman" w:hAnsi="Times New Roman" w:cs="Times New Roman"/>
          <w:color w:val="000000"/>
          <w:sz w:val="24"/>
          <w:szCs w:val="24"/>
          <w:lang w:eastAsia="en-IE"/>
        </w:rPr>
        <w:t>. [online] Available at: https://resourced.prometheanworld.com/differentiation-classroom-engaging-different-learners/ [Accessed 31 May 2019].</w:t>
      </w:r>
    </w:p>
    <w:p w14:paraId="481462AD" w14:textId="77777777" w:rsidR="000D73D6" w:rsidRPr="000D73D6" w:rsidRDefault="000D73D6" w:rsidP="000D73D6">
      <w:pPr>
        <w:spacing w:line="360" w:lineRule="auto"/>
        <w:rPr>
          <w:rFonts w:ascii="Times New Roman" w:hAnsi="Times New Roman" w:cs="Times New Roman"/>
          <w:sz w:val="24"/>
          <w:szCs w:val="24"/>
        </w:rPr>
      </w:pPr>
    </w:p>
    <w:sectPr w:rsidR="000D73D6" w:rsidRPr="000D73D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EDD11" w14:textId="77777777" w:rsidR="001B4067" w:rsidRDefault="001B4067" w:rsidP="007479E0">
      <w:pPr>
        <w:spacing w:after="0" w:line="240" w:lineRule="auto"/>
      </w:pPr>
      <w:r>
        <w:separator/>
      </w:r>
    </w:p>
  </w:endnote>
  <w:endnote w:type="continuationSeparator" w:id="0">
    <w:p w14:paraId="1E01A0D8" w14:textId="77777777" w:rsidR="001B4067" w:rsidRDefault="001B4067" w:rsidP="00747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0395889"/>
      <w:docPartObj>
        <w:docPartGallery w:val="Page Numbers (Bottom of Page)"/>
        <w:docPartUnique/>
      </w:docPartObj>
    </w:sdtPr>
    <w:sdtEndPr>
      <w:rPr>
        <w:noProof/>
      </w:rPr>
    </w:sdtEndPr>
    <w:sdtContent>
      <w:p w14:paraId="4FE8563C" w14:textId="1ECB212F" w:rsidR="007479E0" w:rsidRDefault="007479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C767DE" w14:textId="77777777" w:rsidR="007479E0" w:rsidRDefault="00747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E0E01" w14:textId="77777777" w:rsidR="001B4067" w:rsidRDefault="001B4067" w:rsidP="007479E0">
      <w:pPr>
        <w:spacing w:after="0" w:line="240" w:lineRule="auto"/>
      </w:pPr>
      <w:r>
        <w:separator/>
      </w:r>
    </w:p>
  </w:footnote>
  <w:footnote w:type="continuationSeparator" w:id="0">
    <w:p w14:paraId="63331F0C" w14:textId="77777777" w:rsidR="001B4067" w:rsidRDefault="001B4067" w:rsidP="00747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17E47" w14:textId="28692DAE" w:rsidR="007479E0" w:rsidRDefault="007479E0">
    <w:pPr>
      <w:pStyle w:val="Header"/>
    </w:pPr>
    <w:r>
      <w:t>1601073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1650D"/>
    <w:multiLevelType w:val="hybridMultilevel"/>
    <w:tmpl w:val="FB0E0D98"/>
    <w:lvl w:ilvl="0" w:tplc="F18C0D72">
      <w:start w:val="1"/>
      <w:numFmt w:val="bullet"/>
      <w:lvlText w:val="•"/>
      <w:lvlJc w:val="left"/>
      <w:pPr>
        <w:tabs>
          <w:tab w:val="num" w:pos="720"/>
        </w:tabs>
        <w:ind w:left="720" w:hanging="360"/>
      </w:pPr>
      <w:rPr>
        <w:rFonts w:ascii="Arial" w:hAnsi="Arial" w:hint="default"/>
      </w:rPr>
    </w:lvl>
    <w:lvl w:ilvl="1" w:tplc="08AE73EE" w:tentative="1">
      <w:start w:val="1"/>
      <w:numFmt w:val="bullet"/>
      <w:lvlText w:val="•"/>
      <w:lvlJc w:val="left"/>
      <w:pPr>
        <w:tabs>
          <w:tab w:val="num" w:pos="1440"/>
        </w:tabs>
        <w:ind w:left="1440" w:hanging="360"/>
      </w:pPr>
      <w:rPr>
        <w:rFonts w:ascii="Arial" w:hAnsi="Arial" w:hint="default"/>
      </w:rPr>
    </w:lvl>
    <w:lvl w:ilvl="2" w:tplc="DA185088" w:tentative="1">
      <w:start w:val="1"/>
      <w:numFmt w:val="bullet"/>
      <w:lvlText w:val="•"/>
      <w:lvlJc w:val="left"/>
      <w:pPr>
        <w:tabs>
          <w:tab w:val="num" w:pos="2160"/>
        </w:tabs>
        <w:ind w:left="2160" w:hanging="360"/>
      </w:pPr>
      <w:rPr>
        <w:rFonts w:ascii="Arial" w:hAnsi="Arial" w:hint="default"/>
      </w:rPr>
    </w:lvl>
    <w:lvl w:ilvl="3" w:tplc="C0F899C6" w:tentative="1">
      <w:start w:val="1"/>
      <w:numFmt w:val="bullet"/>
      <w:lvlText w:val="•"/>
      <w:lvlJc w:val="left"/>
      <w:pPr>
        <w:tabs>
          <w:tab w:val="num" w:pos="2880"/>
        </w:tabs>
        <w:ind w:left="2880" w:hanging="360"/>
      </w:pPr>
      <w:rPr>
        <w:rFonts w:ascii="Arial" w:hAnsi="Arial" w:hint="default"/>
      </w:rPr>
    </w:lvl>
    <w:lvl w:ilvl="4" w:tplc="B8F043E6" w:tentative="1">
      <w:start w:val="1"/>
      <w:numFmt w:val="bullet"/>
      <w:lvlText w:val="•"/>
      <w:lvlJc w:val="left"/>
      <w:pPr>
        <w:tabs>
          <w:tab w:val="num" w:pos="3600"/>
        </w:tabs>
        <w:ind w:left="3600" w:hanging="360"/>
      </w:pPr>
      <w:rPr>
        <w:rFonts w:ascii="Arial" w:hAnsi="Arial" w:hint="default"/>
      </w:rPr>
    </w:lvl>
    <w:lvl w:ilvl="5" w:tplc="27C8ABEE" w:tentative="1">
      <w:start w:val="1"/>
      <w:numFmt w:val="bullet"/>
      <w:lvlText w:val="•"/>
      <w:lvlJc w:val="left"/>
      <w:pPr>
        <w:tabs>
          <w:tab w:val="num" w:pos="4320"/>
        </w:tabs>
        <w:ind w:left="4320" w:hanging="360"/>
      </w:pPr>
      <w:rPr>
        <w:rFonts w:ascii="Arial" w:hAnsi="Arial" w:hint="default"/>
      </w:rPr>
    </w:lvl>
    <w:lvl w:ilvl="6" w:tplc="5ACEFA10" w:tentative="1">
      <w:start w:val="1"/>
      <w:numFmt w:val="bullet"/>
      <w:lvlText w:val="•"/>
      <w:lvlJc w:val="left"/>
      <w:pPr>
        <w:tabs>
          <w:tab w:val="num" w:pos="5040"/>
        </w:tabs>
        <w:ind w:left="5040" w:hanging="360"/>
      </w:pPr>
      <w:rPr>
        <w:rFonts w:ascii="Arial" w:hAnsi="Arial" w:hint="default"/>
      </w:rPr>
    </w:lvl>
    <w:lvl w:ilvl="7" w:tplc="F9060026" w:tentative="1">
      <w:start w:val="1"/>
      <w:numFmt w:val="bullet"/>
      <w:lvlText w:val="•"/>
      <w:lvlJc w:val="left"/>
      <w:pPr>
        <w:tabs>
          <w:tab w:val="num" w:pos="5760"/>
        </w:tabs>
        <w:ind w:left="5760" w:hanging="360"/>
      </w:pPr>
      <w:rPr>
        <w:rFonts w:ascii="Arial" w:hAnsi="Arial" w:hint="default"/>
      </w:rPr>
    </w:lvl>
    <w:lvl w:ilvl="8" w:tplc="EB78FE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156960"/>
    <w:multiLevelType w:val="hybridMultilevel"/>
    <w:tmpl w:val="ACB2AA56"/>
    <w:lvl w:ilvl="0" w:tplc="5ABAF35C">
      <w:start w:val="1"/>
      <w:numFmt w:val="bullet"/>
      <w:lvlText w:val="•"/>
      <w:lvlJc w:val="left"/>
      <w:pPr>
        <w:tabs>
          <w:tab w:val="num" w:pos="720"/>
        </w:tabs>
        <w:ind w:left="720" w:hanging="360"/>
      </w:pPr>
      <w:rPr>
        <w:rFonts w:ascii="Arial" w:hAnsi="Arial" w:hint="default"/>
      </w:rPr>
    </w:lvl>
    <w:lvl w:ilvl="1" w:tplc="CECCE3BE" w:tentative="1">
      <w:start w:val="1"/>
      <w:numFmt w:val="bullet"/>
      <w:lvlText w:val="•"/>
      <w:lvlJc w:val="left"/>
      <w:pPr>
        <w:tabs>
          <w:tab w:val="num" w:pos="1440"/>
        </w:tabs>
        <w:ind w:left="1440" w:hanging="360"/>
      </w:pPr>
      <w:rPr>
        <w:rFonts w:ascii="Arial" w:hAnsi="Arial" w:hint="default"/>
      </w:rPr>
    </w:lvl>
    <w:lvl w:ilvl="2" w:tplc="AD5888EC" w:tentative="1">
      <w:start w:val="1"/>
      <w:numFmt w:val="bullet"/>
      <w:lvlText w:val="•"/>
      <w:lvlJc w:val="left"/>
      <w:pPr>
        <w:tabs>
          <w:tab w:val="num" w:pos="2160"/>
        </w:tabs>
        <w:ind w:left="2160" w:hanging="360"/>
      </w:pPr>
      <w:rPr>
        <w:rFonts w:ascii="Arial" w:hAnsi="Arial" w:hint="default"/>
      </w:rPr>
    </w:lvl>
    <w:lvl w:ilvl="3" w:tplc="392CC812" w:tentative="1">
      <w:start w:val="1"/>
      <w:numFmt w:val="bullet"/>
      <w:lvlText w:val="•"/>
      <w:lvlJc w:val="left"/>
      <w:pPr>
        <w:tabs>
          <w:tab w:val="num" w:pos="2880"/>
        </w:tabs>
        <w:ind w:left="2880" w:hanging="360"/>
      </w:pPr>
      <w:rPr>
        <w:rFonts w:ascii="Arial" w:hAnsi="Arial" w:hint="default"/>
      </w:rPr>
    </w:lvl>
    <w:lvl w:ilvl="4" w:tplc="FBC8F094" w:tentative="1">
      <w:start w:val="1"/>
      <w:numFmt w:val="bullet"/>
      <w:lvlText w:val="•"/>
      <w:lvlJc w:val="left"/>
      <w:pPr>
        <w:tabs>
          <w:tab w:val="num" w:pos="3600"/>
        </w:tabs>
        <w:ind w:left="3600" w:hanging="360"/>
      </w:pPr>
      <w:rPr>
        <w:rFonts w:ascii="Arial" w:hAnsi="Arial" w:hint="default"/>
      </w:rPr>
    </w:lvl>
    <w:lvl w:ilvl="5" w:tplc="247E63DA" w:tentative="1">
      <w:start w:val="1"/>
      <w:numFmt w:val="bullet"/>
      <w:lvlText w:val="•"/>
      <w:lvlJc w:val="left"/>
      <w:pPr>
        <w:tabs>
          <w:tab w:val="num" w:pos="4320"/>
        </w:tabs>
        <w:ind w:left="4320" w:hanging="360"/>
      </w:pPr>
      <w:rPr>
        <w:rFonts w:ascii="Arial" w:hAnsi="Arial" w:hint="default"/>
      </w:rPr>
    </w:lvl>
    <w:lvl w:ilvl="6" w:tplc="368C0770" w:tentative="1">
      <w:start w:val="1"/>
      <w:numFmt w:val="bullet"/>
      <w:lvlText w:val="•"/>
      <w:lvlJc w:val="left"/>
      <w:pPr>
        <w:tabs>
          <w:tab w:val="num" w:pos="5040"/>
        </w:tabs>
        <w:ind w:left="5040" w:hanging="360"/>
      </w:pPr>
      <w:rPr>
        <w:rFonts w:ascii="Arial" w:hAnsi="Arial" w:hint="default"/>
      </w:rPr>
    </w:lvl>
    <w:lvl w:ilvl="7" w:tplc="B4BC20AA" w:tentative="1">
      <w:start w:val="1"/>
      <w:numFmt w:val="bullet"/>
      <w:lvlText w:val="•"/>
      <w:lvlJc w:val="left"/>
      <w:pPr>
        <w:tabs>
          <w:tab w:val="num" w:pos="5760"/>
        </w:tabs>
        <w:ind w:left="5760" w:hanging="360"/>
      </w:pPr>
      <w:rPr>
        <w:rFonts w:ascii="Arial" w:hAnsi="Arial" w:hint="default"/>
      </w:rPr>
    </w:lvl>
    <w:lvl w:ilvl="8" w:tplc="5C36EE4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9C5"/>
    <w:rsid w:val="0003344F"/>
    <w:rsid w:val="000D73D6"/>
    <w:rsid w:val="000E222D"/>
    <w:rsid w:val="001B4067"/>
    <w:rsid w:val="001C503C"/>
    <w:rsid w:val="001D3545"/>
    <w:rsid w:val="001F307E"/>
    <w:rsid w:val="002062BC"/>
    <w:rsid w:val="00303659"/>
    <w:rsid w:val="00334D0A"/>
    <w:rsid w:val="00364A56"/>
    <w:rsid w:val="003D39EE"/>
    <w:rsid w:val="003D74DC"/>
    <w:rsid w:val="00400BCF"/>
    <w:rsid w:val="0045574D"/>
    <w:rsid w:val="00457A59"/>
    <w:rsid w:val="004F20D9"/>
    <w:rsid w:val="00517111"/>
    <w:rsid w:val="00517991"/>
    <w:rsid w:val="0055251B"/>
    <w:rsid w:val="006E29D8"/>
    <w:rsid w:val="006E40F5"/>
    <w:rsid w:val="006E4D78"/>
    <w:rsid w:val="007479E0"/>
    <w:rsid w:val="007B55BA"/>
    <w:rsid w:val="007C38A4"/>
    <w:rsid w:val="008133E7"/>
    <w:rsid w:val="0086555F"/>
    <w:rsid w:val="00892D71"/>
    <w:rsid w:val="008E251C"/>
    <w:rsid w:val="008F7A8A"/>
    <w:rsid w:val="00983D91"/>
    <w:rsid w:val="009E1583"/>
    <w:rsid w:val="00A117D0"/>
    <w:rsid w:val="00A253D1"/>
    <w:rsid w:val="00AB37C7"/>
    <w:rsid w:val="00B07C4F"/>
    <w:rsid w:val="00B17411"/>
    <w:rsid w:val="00C14D3E"/>
    <w:rsid w:val="00C5347C"/>
    <w:rsid w:val="00CD49C5"/>
    <w:rsid w:val="00D005DC"/>
    <w:rsid w:val="00D2117E"/>
    <w:rsid w:val="00D3645A"/>
    <w:rsid w:val="00D41F64"/>
    <w:rsid w:val="00DC6B67"/>
    <w:rsid w:val="00E0122E"/>
    <w:rsid w:val="00E1785F"/>
    <w:rsid w:val="00E33A91"/>
    <w:rsid w:val="00E75E0A"/>
    <w:rsid w:val="00F72ADE"/>
    <w:rsid w:val="00FF4C0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93C6B"/>
  <w15:chartTrackingRefBased/>
  <w15:docId w15:val="{2A174E21-4124-4EAD-BD28-A390D2C62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D73D6"/>
    <w:pPr>
      <w:spacing w:before="100" w:beforeAutospacing="1" w:after="100" w:afterAutospacing="1" w:line="240" w:lineRule="auto"/>
      <w:outlineLvl w:val="1"/>
    </w:pPr>
    <w:rPr>
      <w:rFonts w:ascii="Times New Roman" w:eastAsia="Times New Roman" w:hAnsi="Times New Roman" w:cs="Times New Roman"/>
      <w:b/>
      <w:bCs/>
      <w:sz w:val="36"/>
      <w:szCs w:val="36"/>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3659"/>
    <w:rPr>
      <w:color w:val="0563C1" w:themeColor="hyperlink"/>
      <w:u w:val="single"/>
    </w:rPr>
  </w:style>
  <w:style w:type="character" w:styleId="UnresolvedMention">
    <w:name w:val="Unresolved Mention"/>
    <w:basedOn w:val="DefaultParagraphFont"/>
    <w:uiPriority w:val="99"/>
    <w:semiHidden/>
    <w:unhideWhenUsed/>
    <w:rsid w:val="00303659"/>
    <w:rPr>
      <w:color w:val="605E5C"/>
      <w:shd w:val="clear" w:color="auto" w:fill="E1DFDD"/>
    </w:rPr>
  </w:style>
  <w:style w:type="character" w:customStyle="1" w:styleId="Heading2Char">
    <w:name w:val="Heading 2 Char"/>
    <w:basedOn w:val="DefaultParagraphFont"/>
    <w:link w:val="Heading2"/>
    <w:uiPriority w:val="9"/>
    <w:rsid w:val="000D73D6"/>
    <w:rPr>
      <w:rFonts w:ascii="Times New Roman" w:eastAsia="Times New Roman" w:hAnsi="Times New Roman" w:cs="Times New Roman"/>
      <w:b/>
      <w:bCs/>
      <w:sz w:val="36"/>
      <w:szCs w:val="36"/>
      <w:lang w:eastAsia="en-IE"/>
    </w:rPr>
  </w:style>
  <w:style w:type="paragraph" w:styleId="NormalWeb">
    <w:name w:val="Normal (Web)"/>
    <w:basedOn w:val="Normal"/>
    <w:uiPriority w:val="99"/>
    <w:semiHidden/>
    <w:unhideWhenUsed/>
    <w:rsid w:val="000D73D6"/>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FollowedHyperlink">
    <w:name w:val="FollowedHyperlink"/>
    <w:basedOn w:val="DefaultParagraphFont"/>
    <w:uiPriority w:val="99"/>
    <w:semiHidden/>
    <w:unhideWhenUsed/>
    <w:rsid w:val="007479E0"/>
    <w:rPr>
      <w:color w:val="954F72" w:themeColor="followedHyperlink"/>
      <w:u w:val="single"/>
    </w:rPr>
  </w:style>
  <w:style w:type="paragraph" w:styleId="Header">
    <w:name w:val="header"/>
    <w:basedOn w:val="Normal"/>
    <w:link w:val="HeaderChar"/>
    <w:uiPriority w:val="99"/>
    <w:unhideWhenUsed/>
    <w:rsid w:val="00747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9E0"/>
  </w:style>
  <w:style w:type="paragraph" w:styleId="Footer">
    <w:name w:val="footer"/>
    <w:basedOn w:val="Normal"/>
    <w:link w:val="FooterChar"/>
    <w:uiPriority w:val="99"/>
    <w:unhideWhenUsed/>
    <w:rsid w:val="00747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9E0"/>
  </w:style>
  <w:style w:type="paragraph" w:styleId="ListParagraph">
    <w:name w:val="List Paragraph"/>
    <w:basedOn w:val="Normal"/>
    <w:uiPriority w:val="34"/>
    <w:qFormat/>
    <w:rsid w:val="007479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5981">
      <w:bodyDiv w:val="1"/>
      <w:marLeft w:val="0"/>
      <w:marRight w:val="0"/>
      <w:marTop w:val="0"/>
      <w:marBottom w:val="0"/>
      <w:divBdr>
        <w:top w:val="none" w:sz="0" w:space="0" w:color="auto"/>
        <w:left w:val="none" w:sz="0" w:space="0" w:color="auto"/>
        <w:bottom w:val="none" w:sz="0" w:space="0" w:color="auto"/>
        <w:right w:val="none" w:sz="0" w:space="0" w:color="auto"/>
      </w:divBdr>
    </w:div>
    <w:div w:id="940920342">
      <w:bodyDiv w:val="1"/>
      <w:marLeft w:val="0"/>
      <w:marRight w:val="0"/>
      <w:marTop w:val="0"/>
      <w:marBottom w:val="0"/>
      <w:divBdr>
        <w:top w:val="none" w:sz="0" w:space="0" w:color="auto"/>
        <w:left w:val="none" w:sz="0" w:space="0" w:color="auto"/>
        <w:bottom w:val="none" w:sz="0" w:space="0" w:color="auto"/>
        <w:right w:val="none" w:sz="0" w:space="0" w:color="auto"/>
      </w:divBdr>
      <w:divsChild>
        <w:div w:id="1990590756">
          <w:marLeft w:val="547"/>
          <w:marRight w:val="0"/>
          <w:marTop w:val="96"/>
          <w:marBottom w:val="0"/>
          <w:divBdr>
            <w:top w:val="none" w:sz="0" w:space="0" w:color="auto"/>
            <w:left w:val="none" w:sz="0" w:space="0" w:color="auto"/>
            <w:bottom w:val="none" w:sz="0" w:space="0" w:color="auto"/>
            <w:right w:val="none" w:sz="0" w:space="0" w:color="auto"/>
          </w:divBdr>
        </w:div>
      </w:divsChild>
    </w:div>
    <w:div w:id="1279606021">
      <w:bodyDiv w:val="1"/>
      <w:marLeft w:val="0"/>
      <w:marRight w:val="0"/>
      <w:marTop w:val="0"/>
      <w:marBottom w:val="0"/>
      <w:divBdr>
        <w:top w:val="none" w:sz="0" w:space="0" w:color="auto"/>
        <w:left w:val="none" w:sz="0" w:space="0" w:color="auto"/>
        <w:bottom w:val="none" w:sz="0" w:space="0" w:color="auto"/>
        <w:right w:val="none" w:sz="0" w:space="0" w:color="auto"/>
      </w:divBdr>
      <w:divsChild>
        <w:div w:id="90676637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1BUmaWbe7b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8</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cp:lastModifiedBy>
  <cp:revision>18</cp:revision>
  <dcterms:created xsi:type="dcterms:W3CDTF">2019-05-29T16:42:00Z</dcterms:created>
  <dcterms:modified xsi:type="dcterms:W3CDTF">2019-05-31T21:58:00Z</dcterms:modified>
</cp:coreProperties>
</file>