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664CB" w14:textId="32150062" w:rsidR="00E41E6A" w:rsidRPr="00152453" w:rsidRDefault="00152453" w:rsidP="00152453">
      <w:pPr>
        <w:pStyle w:val="ListParagraph"/>
        <w:spacing w:line="360" w:lineRule="auto"/>
        <w:rPr>
          <w:rFonts w:ascii="Arial" w:hAnsi="Arial" w:cs="Arial"/>
          <w:b/>
          <w:bCs/>
          <w:sz w:val="22"/>
          <w:szCs w:val="22"/>
        </w:rPr>
      </w:pPr>
      <w:r w:rsidRPr="00BD2529">
        <w:rPr>
          <w:noProof/>
        </w:rPr>
        <w:drawing>
          <wp:inline distT="0" distB="0" distL="0" distR="0" wp14:anchorId="6ABC8564" wp14:editId="45494B26">
            <wp:extent cx="1946496" cy="778598"/>
            <wp:effectExtent l="0" t="0" r="0" b="0"/>
            <wp:docPr id="616904624"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904624" name="Picture 1" descr="A close-up of a sign&#10;&#10;AI-generated content may be incorrect."/>
                    <pic:cNvPicPr/>
                  </pic:nvPicPr>
                  <pic:blipFill>
                    <a:blip r:embed="rId8"/>
                    <a:stretch>
                      <a:fillRect/>
                    </a:stretch>
                  </pic:blipFill>
                  <pic:spPr>
                    <a:xfrm>
                      <a:off x="0" y="0"/>
                      <a:ext cx="1955332" cy="782132"/>
                    </a:xfrm>
                    <a:prstGeom prst="rect">
                      <a:avLst/>
                    </a:prstGeom>
                  </pic:spPr>
                </pic:pic>
              </a:graphicData>
            </a:graphic>
          </wp:inline>
        </w:drawing>
      </w:r>
    </w:p>
    <w:p w14:paraId="3F5BA50B" w14:textId="77777777" w:rsidR="00E41E6A" w:rsidRPr="00527658" w:rsidRDefault="00E41E6A" w:rsidP="00527658">
      <w:pPr>
        <w:spacing w:line="360" w:lineRule="auto"/>
        <w:jc w:val="center"/>
        <w:rPr>
          <w:rFonts w:ascii="Arial" w:hAnsi="Arial" w:cs="Arial"/>
          <w:b/>
          <w:bCs/>
          <w:sz w:val="22"/>
          <w:szCs w:val="22"/>
        </w:rPr>
      </w:pPr>
    </w:p>
    <w:p w14:paraId="1A470573" w14:textId="77777777" w:rsidR="00E41E6A" w:rsidRPr="00527658" w:rsidRDefault="00E41E6A" w:rsidP="00527658">
      <w:pPr>
        <w:spacing w:line="360" w:lineRule="auto"/>
        <w:jc w:val="center"/>
        <w:rPr>
          <w:rFonts w:ascii="Arial" w:hAnsi="Arial" w:cs="Arial"/>
          <w:b/>
          <w:bCs/>
          <w:sz w:val="22"/>
          <w:szCs w:val="22"/>
        </w:rPr>
      </w:pPr>
    </w:p>
    <w:p w14:paraId="0F150FEC" w14:textId="39D778EE" w:rsidR="00E41E6A" w:rsidRPr="00527658" w:rsidRDefault="00A4238A" w:rsidP="00527658">
      <w:pPr>
        <w:spacing w:line="360" w:lineRule="auto"/>
        <w:jc w:val="center"/>
        <w:rPr>
          <w:rFonts w:ascii="Arial" w:hAnsi="Arial" w:cs="Arial"/>
          <w:b/>
          <w:bCs/>
          <w:sz w:val="22"/>
          <w:szCs w:val="22"/>
        </w:rPr>
      </w:pPr>
      <w:r w:rsidRPr="00527658">
        <w:rPr>
          <w:rFonts w:ascii="Arial" w:hAnsi="Arial" w:cs="Arial"/>
          <w:b/>
          <w:bCs/>
          <w:sz w:val="22"/>
          <w:szCs w:val="22"/>
        </w:rPr>
        <w:t>Assignment 2</w:t>
      </w:r>
    </w:p>
    <w:p w14:paraId="0AFC2C56" w14:textId="6C4D2851" w:rsidR="00E41E6A" w:rsidRPr="006013F0" w:rsidRDefault="00E41E6A" w:rsidP="00527658">
      <w:pPr>
        <w:spacing w:line="360" w:lineRule="auto"/>
        <w:jc w:val="center"/>
        <w:rPr>
          <w:rFonts w:ascii="Arial" w:hAnsi="Arial" w:cs="Arial"/>
          <w:b/>
          <w:bCs/>
        </w:rPr>
      </w:pPr>
      <w:r w:rsidRPr="006013F0">
        <w:rPr>
          <w:rFonts w:ascii="Arial" w:hAnsi="Arial" w:cs="Arial"/>
          <w:b/>
          <w:bCs/>
        </w:rPr>
        <w:t>A critical analysis of the Sustainable Development Goals and National policies that have impacted the health and well-being of Citizens in the UK</w:t>
      </w:r>
    </w:p>
    <w:p w14:paraId="35E2F84E" w14:textId="77777777" w:rsidR="00E41E6A" w:rsidRPr="00527658" w:rsidRDefault="00E41E6A" w:rsidP="00527658">
      <w:pPr>
        <w:spacing w:line="360" w:lineRule="auto"/>
        <w:jc w:val="center"/>
        <w:rPr>
          <w:rFonts w:ascii="Arial" w:hAnsi="Arial" w:cs="Arial"/>
          <w:sz w:val="22"/>
          <w:szCs w:val="22"/>
        </w:rPr>
      </w:pPr>
    </w:p>
    <w:p w14:paraId="54EA53AC" w14:textId="77777777" w:rsidR="00E41E6A" w:rsidRPr="00527658" w:rsidRDefault="00E41E6A" w:rsidP="00527658">
      <w:pPr>
        <w:spacing w:line="360" w:lineRule="auto"/>
        <w:jc w:val="center"/>
        <w:rPr>
          <w:rFonts w:ascii="Arial" w:hAnsi="Arial" w:cs="Arial"/>
          <w:sz w:val="22"/>
          <w:szCs w:val="22"/>
        </w:rPr>
      </w:pPr>
    </w:p>
    <w:p w14:paraId="4CD5C4CE" w14:textId="77777777" w:rsidR="00E41E6A" w:rsidRPr="00527658" w:rsidRDefault="00E41E6A" w:rsidP="00527658">
      <w:pPr>
        <w:spacing w:line="360" w:lineRule="auto"/>
        <w:jc w:val="center"/>
        <w:rPr>
          <w:rFonts w:ascii="Arial" w:hAnsi="Arial" w:cs="Arial"/>
          <w:sz w:val="22"/>
          <w:szCs w:val="22"/>
        </w:rPr>
      </w:pPr>
    </w:p>
    <w:p w14:paraId="5A6C0948" w14:textId="0D164EDE" w:rsidR="00E41E6A" w:rsidRPr="00E41E6A" w:rsidRDefault="00E41E6A" w:rsidP="00527658">
      <w:pPr>
        <w:spacing w:line="360" w:lineRule="auto"/>
        <w:rPr>
          <w:rFonts w:ascii="Arial" w:hAnsi="Arial" w:cs="Arial"/>
          <w:sz w:val="22"/>
          <w:szCs w:val="22"/>
        </w:rPr>
      </w:pPr>
      <w:r w:rsidRPr="00E41E6A">
        <w:rPr>
          <w:rFonts w:ascii="Arial" w:hAnsi="Arial" w:cs="Arial"/>
          <w:b/>
          <w:bCs/>
          <w:sz w:val="22"/>
          <w:szCs w:val="22"/>
        </w:rPr>
        <w:t>Name</w:t>
      </w:r>
      <w:r w:rsidRPr="00E41E6A">
        <w:rPr>
          <w:rFonts w:ascii="Arial" w:hAnsi="Arial" w:cs="Arial"/>
          <w:sz w:val="22"/>
          <w:szCs w:val="22"/>
        </w:rPr>
        <w:t xml:space="preserve">: </w:t>
      </w:r>
      <w:r w:rsidRPr="00527658">
        <w:rPr>
          <w:rFonts w:ascii="Arial" w:hAnsi="Arial" w:cs="Arial"/>
          <w:sz w:val="22"/>
          <w:szCs w:val="22"/>
        </w:rPr>
        <w:tab/>
      </w:r>
      <w:r w:rsidRPr="00527658">
        <w:rPr>
          <w:rFonts w:ascii="Arial" w:hAnsi="Arial" w:cs="Arial"/>
          <w:sz w:val="22"/>
          <w:szCs w:val="22"/>
        </w:rPr>
        <w:tab/>
      </w:r>
      <w:r w:rsidRPr="00E41E6A">
        <w:rPr>
          <w:rFonts w:ascii="Arial" w:hAnsi="Arial" w:cs="Arial"/>
          <w:sz w:val="22"/>
          <w:szCs w:val="22"/>
        </w:rPr>
        <w:t>Rita Okpara</w:t>
      </w:r>
    </w:p>
    <w:p w14:paraId="7DAD083D" w14:textId="4031D654" w:rsidR="00E41E6A" w:rsidRPr="00E41E6A" w:rsidRDefault="00E41E6A" w:rsidP="00527658">
      <w:pPr>
        <w:spacing w:line="360" w:lineRule="auto"/>
        <w:rPr>
          <w:rFonts w:ascii="Arial" w:hAnsi="Arial" w:cs="Arial"/>
          <w:sz w:val="22"/>
          <w:szCs w:val="22"/>
        </w:rPr>
      </w:pPr>
      <w:r w:rsidRPr="00E41E6A">
        <w:rPr>
          <w:rFonts w:ascii="Arial" w:hAnsi="Arial" w:cs="Arial"/>
          <w:b/>
          <w:bCs/>
          <w:sz w:val="22"/>
          <w:szCs w:val="22"/>
        </w:rPr>
        <w:t>Student ID</w:t>
      </w:r>
      <w:r w:rsidRPr="00E41E6A">
        <w:rPr>
          <w:rFonts w:ascii="Arial" w:hAnsi="Arial" w:cs="Arial"/>
          <w:sz w:val="22"/>
          <w:szCs w:val="22"/>
        </w:rPr>
        <w:t xml:space="preserve">: </w:t>
      </w:r>
      <w:r w:rsidRPr="00527658">
        <w:rPr>
          <w:rFonts w:ascii="Arial" w:hAnsi="Arial" w:cs="Arial"/>
          <w:sz w:val="22"/>
          <w:szCs w:val="22"/>
        </w:rPr>
        <w:tab/>
      </w:r>
      <w:r w:rsidRPr="00527658">
        <w:rPr>
          <w:rFonts w:ascii="Arial" w:hAnsi="Arial" w:cs="Arial"/>
          <w:sz w:val="22"/>
          <w:szCs w:val="22"/>
        </w:rPr>
        <w:tab/>
      </w:r>
      <w:r w:rsidRPr="00E41E6A">
        <w:rPr>
          <w:rFonts w:ascii="Arial" w:hAnsi="Arial" w:cs="Arial"/>
          <w:sz w:val="22"/>
          <w:szCs w:val="22"/>
        </w:rPr>
        <w:t>2233178</w:t>
      </w:r>
      <w:r w:rsidRPr="00E41E6A">
        <w:rPr>
          <w:rFonts w:ascii="Arial" w:hAnsi="Arial" w:cs="Arial"/>
          <w:sz w:val="22"/>
          <w:szCs w:val="22"/>
        </w:rPr>
        <w:tab/>
      </w:r>
    </w:p>
    <w:p w14:paraId="7221FA60" w14:textId="52F82B82" w:rsidR="00E41E6A" w:rsidRPr="00E41E6A" w:rsidRDefault="00E41E6A" w:rsidP="00527658">
      <w:pPr>
        <w:spacing w:line="360" w:lineRule="auto"/>
        <w:rPr>
          <w:rFonts w:ascii="Arial" w:hAnsi="Arial" w:cs="Arial"/>
          <w:sz w:val="22"/>
          <w:szCs w:val="22"/>
        </w:rPr>
      </w:pPr>
      <w:r w:rsidRPr="00E41E6A">
        <w:rPr>
          <w:rFonts w:ascii="Arial" w:hAnsi="Arial" w:cs="Arial"/>
          <w:b/>
          <w:bCs/>
          <w:sz w:val="22"/>
          <w:szCs w:val="22"/>
        </w:rPr>
        <w:t>Lecturer Name</w:t>
      </w:r>
      <w:r w:rsidRPr="00E41E6A">
        <w:rPr>
          <w:rFonts w:ascii="Arial" w:hAnsi="Arial" w:cs="Arial"/>
          <w:sz w:val="22"/>
          <w:szCs w:val="22"/>
        </w:rPr>
        <w:t xml:space="preserve">: </w:t>
      </w:r>
      <w:r w:rsidRPr="00527658">
        <w:rPr>
          <w:rFonts w:ascii="Arial" w:hAnsi="Arial" w:cs="Arial"/>
          <w:sz w:val="22"/>
          <w:szCs w:val="22"/>
        </w:rPr>
        <w:tab/>
      </w:r>
      <w:r w:rsidRPr="00E41E6A">
        <w:rPr>
          <w:rFonts w:ascii="Arial" w:hAnsi="Arial" w:cs="Arial"/>
          <w:sz w:val="22"/>
          <w:szCs w:val="22"/>
        </w:rPr>
        <w:t>Shepherd Ziko </w:t>
      </w:r>
    </w:p>
    <w:p w14:paraId="1C8F3C93" w14:textId="15A9EFA6" w:rsidR="00E41E6A" w:rsidRPr="00E41E6A" w:rsidRDefault="00E41E6A" w:rsidP="00527658">
      <w:pPr>
        <w:spacing w:line="360" w:lineRule="auto"/>
        <w:rPr>
          <w:rFonts w:ascii="Arial" w:hAnsi="Arial" w:cs="Arial"/>
          <w:sz w:val="22"/>
          <w:szCs w:val="22"/>
        </w:rPr>
      </w:pPr>
      <w:r w:rsidRPr="00E41E6A">
        <w:rPr>
          <w:rFonts w:ascii="Arial" w:hAnsi="Arial" w:cs="Arial"/>
          <w:b/>
          <w:bCs/>
          <w:sz w:val="22"/>
          <w:szCs w:val="22"/>
        </w:rPr>
        <w:t>Module code</w:t>
      </w:r>
      <w:r w:rsidRPr="00E41E6A">
        <w:rPr>
          <w:rFonts w:ascii="Arial" w:hAnsi="Arial" w:cs="Arial"/>
          <w:sz w:val="22"/>
          <w:szCs w:val="22"/>
        </w:rPr>
        <w:t xml:space="preserve">: </w:t>
      </w:r>
      <w:r w:rsidRPr="00527658">
        <w:rPr>
          <w:rFonts w:ascii="Arial" w:hAnsi="Arial" w:cs="Arial"/>
          <w:sz w:val="22"/>
          <w:szCs w:val="22"/>
        </w:rPr>
        <w:tab/>
      </w:r>
      <w:r w:rsidRPr="00E41E6A">
        <w:rPr>
          <w:rFonts w:ascii="Arial" w:hAnsi="Arial" w:cs="Arial"/>
          <w:sz w:val="22"/>
          <w:szCs w:val="22"/>
        </w:rPr>
        <w:t>BMHP6030 </w:t>
      </w:r>
    </w:p>
    <w:p w14:paraId="7B8D9AA5" w14:textId="77777777" w:rsidR="00E41E6A" w:rsidRPr="00527658" w:rsidRDefault="00E41E6A" w:rsidP="00527658">
      <w:pPr>
        <w:spacing w:line="360" w:lineRule="auto"/>
        <w:jc w:val="center"/>
        <w:rPr>
          <w:rFonts w:ascii="Arial" w:hAnsi="Arial" w:cs="Arial"/>
          <w:sz w:val="22"/>
          <w:szCs w:val="22"/>
        </w:rPr>
      </w:pPr>
    </w:p>
    <w:p w14:paraId="341D75AE" w14:textId="77777777" w:rsidR="00E41E6A" w:rsidRPr="00527658" w:rsidRDefault="00E41E6A" w:rsidP="00527658">
      <w:pPr>
        <w:spacing w:line="360" w:lineRule="auto"/>
        <w:jc w:val="center"/>
        <w:rPr>
          <w:rFonts w:ascii="Arial" w:hAnsi="Arial" w:cs="Arial"/>
          <w:sz w:val="22"/>
          <w:szCs w:val="22"/>
        </w:rPr>
      </w:pPr>
    </w:p>
    <w:p w14:paraId="3344CD05" w14:textId="77777777" w:rsidR="00E41E6A" w:rsidRPr="00527658" w:rsidRDefault="00E41E6A" w:rsidP="00527658">
      <w:pPr>
        <w:spacing w:line="360" w:lineRule="auto"/>
        <w:jc w:val="center"/>
        <w:rPr>
          <w:rFonts w:ascii="Arial" w:hAnsi="Arial" w:cs="Arial"/>
          <w:sz w:val="22"/>
          <w:szCs w:val="22"/>
        </w:rPr>
      </w:pPr>
    </w:p>
    <w:p w14:paraId="700B6CA7" w14:textId="77777777" w:rsidR="00E41E6A" w:rsidRPr="00527658" w:rsidRDefault="00E41E6A" w:rsidP="00527658">
      <w:pPr>
        <w:spacing w:line="360" w:lineRule="auto"/>
        <w:jc w:val="center"/>
        <w:rPr>
          <w:rFonts w:ascii="Arial" w:hAnsi="Arial" w:cs="Arial"/>
          <w:sz w:val="22"/>
          <w:szCs w:val="22"/>
        </w:rPr>
      </w:pPr>
    </w:p>
    <w:p w14:paraId="17BBC097" w14:textId="77777777" w:rsidR="00E41E6A" w:rsidRPr="00527658" w:rsidRDefault="00E41E6A" w:rsidP="00527658">
      <w:pPr>
        <w:spacing w:line="360" w:lineRule="auto"/>
        <w:jc w:val="center"/>
        <w:rPr>
          <w:rFonts w:ascii="Arial" w:hAnsi="Arial" w:cs="Arial"/>
          <w:sz w:val="22"/>
          <w:szCs w:val="22"/>
        </w:rPr>
      </w:pPr>
    </w:p>
    <w:p w14:paraId="367C67F0" w14:textId="77777777" w:rsidR="00E41E6A" w:rsidRPr="00527658" w:rsidRDefault="00E41E6A" w:rsidP="00527658">
      <w:pPr>
        <w:spacing w:line="360" w:lineRule="auto"/>
        <w:jc w:val="center"/>
        <w:rPr>
          <w:rFonts w:ascii="Arial" w:hAnsi="Arial" w:cs="Arial"/>
          <w:sz w:val="22"/>
          <w:szCs w:val="22"/>
        </w:rPr>
      </w:pPr>
    </w:p>
    <w:p w14:paraId="33891A30" w14:textId="77777777" w:rsidR="00E41E6A" w:rsidRPr="00527658" w:rsidRDefault="00E41E6A" w:rsidP="00527658">
      <w:pPr>
        <w:spacing w:line="360" w:lineRule="auto"/>
        <w:jc w:val="center"/>
        <w:rPr>
          <w:rFonts w:ascii="Arial" w:hAnsi="Arial" w:cs="Arial"/>
          <w:sz w:val="22"/>
          <w:szCs w:val="22"/>
        </w:rPr>
      </w:pPr>
    </w:p>
    <w:p w14:paraId="7FFE3CC8" w14:textId="77777777" w:rsidR="00E41E6A" w:rsidRPr="00527658" w:rsidRDefault="00E41E6A" w:rsidP="00527658">
      <w:pPr>
        <w:spacing w:line="360" w:lineRule="auto"/>
        <w:jc w:val="center"/>
        <w:rPr>
          <w:rFonts w:ascii="Arial" w:hAnsi="Arial" w:cs="Arial"/>
          <w:sz w:val="22"/>
          <w:szCs w:val="22"/>
        </w:rPr>
      </w:pPr>
    </w:p>
    <w:p w14:paraId="4D2A389F" w14:textId="77777777" w:rsidR="00E41E6A" w:rsidRPr="00527658" w:rsidRDefault="00E41E6A" w:rsidP="00527658">
      <w:pPr>
        <w:spacing w:line="360" w:lineRule="auto"/>
        <w:jc w:val="center"/>
        <w:rPr>
          <w:rFonts w:ascii="Arial" w:hAnsi="Arial" w:cs="Arial"/>
          <w:sz w:val="22"/>
          <w:szCs w:val="22"/>
        </w:rPr>
      </w:pPr>
    </w:p>
    <w:p w14:paraId="75297984" w14:textId="77777777" w:rsidR="00E41E6A" w:rsidRPr="00527658" w:rsidRDefault="00E41E6A" w:rsidP="00527658">
      <w:pPr>
        <w:spacing w:line="360" w:lineRule="auto"/>
        <w:jc w:val="center"/>
        <w:rPr>
          <w:rFonts w:ascii="Arial" w:hAnsi="Arial" w:cs="Arial"/>
          <w:sz w:val="22"/>
          <w:szCs w:val="22"/>
        </w:rPr>
      </w:pPr>
    </w:p>
    <w:p w14:paraId="3585253B" w14:textId="77777777" w:rsidR="00E41E6A" w:rsidRPr="00527658" w:rsidRDefault="00E41E6A" w:rsidP="00527658">
      <w:pPr>
        <w:spacing w:line="360" w:lineRule="auto"/>
        <w:jc w:val="center"/>
        <w:rPr>
          <w:rFonts w:ascii="Arial" w:hAnsi="Arial" w:cs="Arial"/>
          <w:sz w:val="22"/>
          <w:szCs w:val="22"/>
        </w:rPr>
      </w:pPr>
    </w:p>
    <w:p w14:paraId="16FA0A87" w14:textId="77777777" w:rsidR="00E41E6A" w:rsidRPr="00527658" w:rsidRDefault="00E41E6A" w:rsidP="00527658">
      <w:pPr>
        <w:spacing w:line="360" w:lineRule="auto"/>
        <w:jc w:val="center"/>
        <w:rPr>
          <w:rFonts w:ascii="Arial" w:hAnsi="Arial" w:cs="Arial"/>
          <w:sz w:val="22"/>
          <w:szCs w:val="22"/>
        </w:rPr>
      </w:pPr>
    </w:p>
    <w:p w14:paraId="741924BC" w14:textId="77777777" w:rsidR="00E41E6A" w:rsidRPr="00527658" w:rsidRDefault="00E41E6A" w:rsidP="00527658">
      <w:pPr>
        <w:spacing w:line="360" w:lineRule="auto"/>
        <w:jc w:val="center"/>
        <w:rPr>
          <w:rFonts w:ascii="Arial" w:hAnsi="Arial" w:cs="Arial"/>
          <w:sz w:val="22"/>
          <w:szCs w:val="22"/>
        </w:rPr>
      </w:pPr>
    </w:p>
    <w:p w14:paraId="26E037D7" w14:textId="77777777" w:rsidR="00E41E6A" w:rsidRPr="00527658" w:rsidRDefault="00E41E6A" w:rsidP="00527658">
      <w:pPr>
        <w:spacing w:line="360" w:lineRule="auto"/>
        <w:jc w:val="center"/>
        <w:rPr>
          <w:rFonts w:ascii="Arial" w:hAnsi="Arial" w:cs="Arial"/>
          <w:sz w:val="22"/>
          <w:szCs w:val="22"/>
        </w:rPr>
      </w:pPr>
    </w:p>
    <w:p w14:paraId="17BEC526" w14:textId="77777777" w:rsidR="00E41E6A" w:rsidRPr="00527658" w:rsidRDefault="00E41E6A" w:rsidP="00527658">
      <w:pPr>
        <w:spacing w:line="360" w:lineRule="auto"/>
        <w:jc w:val="both"/>
        <w:rPr>
          <w:rFonts w:ascii="Arial" w:hAnsi="Arial" w:cs="Arial"/>
          <w:sz w:val="22"/>
          <w:szCs w:val="22"/>
        </w:rPr>
      </w:pPr>
    </w:p>
    <w:sdt>
      <w:sdtPr>
        <w:rPr>
          <w:rFonts w:asciiTheme="minorHAnsi" w:eastAsiaTheme="minorEastAsia" w:hAnsiTheme="minorHAnsi" w:cstheme="minorBidi"/>
          <w:b w:val="0"/>
          <w:bCs w:val="0"/>
          <w:color w:val="auto"/>
          <w:kern w:val="2"/>
          <w:sz w:val="24"/>
          <w:szCs w:val="24"/>
          <w:lang w:val="en-GB" w:eastAsia="zh-CN"/>
          <w14:ligatures w14:val="standardContextual"/>
        </w:rPr>
        <w:id w:val="-38362487"/>
        <w:docPartObj>
          <w:docPartGallery w:val="Table of Contents"/>
          <w:docPartUnique/>
        </w:docPartObj>
      </w:sdtPr>
      <w:sdtEndPr>
        <w:rPr>
          <w:rFonts w:ascii="Arial" w:hAnsi="Arial" w:cs="Arial"/>
          <w:noProof/>
          <w:sz w:val="22"/>
          <w:szCs w:val="22"/>
        </w:rPr>
      </w:sdtEndPr>
      <w:sdtContent>
        <w:p w14:paraId="085984A0" w14:textId="02821E5E" w:rsidR="008B5201" w:rsidRPr="006013F0" w:rsidRDefault="008B5201" w:rsidP="006013F0">
          <w:pPr>
            <w:pStyle w:val="TOCHeading"/>
            <w:jc w:val="center"/>
            <w:rPr>
              <w:rFonts w:ascii="Arial" w:hAnsi="Arial" w:cs="Arial"/>
              <w:b w:val="0"/>
              <w:bCs w:val="0"/>
              <w:sz w:val="22"/>
              <w:szCs w:val="22"/>
            </w:rPr>
          </w:pPr>
          <w:r w:rsidRPr="006013F0">
            <w:rPr>
              <w:rFonts w:ascii="Arial" w:hAnsi="Arial" w:cs="Arial"/>
              <w:b w:val="0"/>
              <w:bCs w:val="0"/>
              <w:sz w:val="22"/>
              <w:szCs w:val="22"/>
            </w:rPr>
            <w:t>Table of Contents</w:t>
          </w:r>
        </w:p>
        <w:p w14:paraId="09DD4ECE" w14:textId="6B788AA9" w:rsidR="006013F0" w:rsidRPr="006013F0" w:rsidRDefault="008B5201">
          <w:pPr>
            <w:pStyle w:val="TOC3"/>
            <w:tabs>
              <w:tab w:val="right" w:leader="dot" w:pos="9016"/>
            </w:tabs>
            <w:rPr>
              <w:rFonts w:ascii="Arial" w:hAnsi="Arial" w:cs="Arial"/>
              <w:i w:val="0"/>
              <w:iCs w:val="0"/>
              <w:noProof/>
              <w:sz w:val="22"/>
              <w:szCs w:val="22"/>
              <w:lang w:eastAsia="en-GB"/>
            </w:rPr>
          </w:pPr>
          <w:r w:rsidRPr="006013F0">
            <w:rPr>
              <w:rFonts w:ascii="Arial" w:hAnsi="Arial" w:cs="Arial"/>
              <w:i w:val="0"/>
              <w:iCs w:val="0"/>
              <w:sz w:val="22"/>
              <w:szCs w:val="22"/>
            </w:rPr>
            <w:fldChar w:fldCharType="begin"/>
          </w:r>
          <w:r w:rsidRPr="006013F0">
            <w:rPr>
              <w:rFonts w:ascii="Arial" w:hAnsi="Arial" w:cs="Arial"/>
              <w:i w:val="0"/>
              <w:iCs w:val="0"/>
              <w:sz w:val="22"/>
              <w:szCs w:val="22"/>
            </w:rPr>
            <w:instrText xml:space="preserve"> TOC \o "1-3" \h \z \u </w:instrText>
          </w:r>
          <w:r w:rsidRPr="006013F0">
            <w:rPr>
              <w:rFonts w:ascii="Arial" w:hAnsi="Arial" w:cs="Arial"/>
              <w:i w:val="0"/>
              <w:iCs w:val="0"/>
              <w:sz w:val="22"/>
              <w:szCs w:val="22"/>
            </w:rPr>
            <w:fldChar w:fldCharType="separate"/>
          </w:r>
          <w:hyperlink w:anchor="_Toc216420235" w:history="1">
            <w:r w:rsidR="006013F0" w:rsidRPr="006013F0">
              <w:rPr>
                <w:rStyle w:val="Hyperlink"/>
                <w:rFonts w:ascii="Arial" w:hAnsi="Arial" w:cs="Arial"/>
                <w:i w:val="0"/>
                <w:iCs w:val="0"/>
                <w:noProof/>
                <w:sz w:val="22"/>
                <w:szCs w:val="22"/>
              </w:rPr>
              <w:t>Introduction</w:t>
            </w:r>
            <w:r w:rsidR="006013F0" w:rsidRPr="006013F0">
              <w:rPr>
                <w:rFonts w:ascii="Arial" w:hAnsi="Arial" w:cs="Arial"/>
                <w:i w:val="0"/>
                <w:iCs w:val="0"/>
                <w:noProof/>
                <w:webHidden/>
                <w:sz w:val="22"/>
                <w:szCs w:val="22"/>
              </w:rPr>
              <w:tab/>
            </w:r>
            <w:r w:rsidR="006013F0" w:rsidRPr="006013F0">
              <w:rPr>
                <w:rFonts w:ascii="Arial" w:hAnsi="Arial" w:cs="Arial"/>
                <w:i w:val="0"/>
                <w:iCs w:val="0"/>
                <w:noProof/>
                <w:webHidden/>
                <w:sz w:val="22"/>
                <w:szCs w:val="22"/>
              </w:rPr>
              <w:fldChar w:fldCharType="begin"/>
            </w:r>
            <w:r w:rsidR="006013F0" w:rsidRPr="006013F0">
              <w:rPr>
                <w:rFonts w:ascii="Arial" w:hAnsi="Arial" w:cs="Arial"/>
                <w:i w:val="0"/>
                <w:iCs w:val="0"/>
                <w:noProof/>
                <w:webHidden/>
                <w:sz w:val="22"/>
                <w:szCs w:val="22"/>
              </w:rPr>
              <w:instrText xml:space="preserve"> PAGEREF _Toc216420235 \h </w:instrText>
            </w:r>
            <w:r w:rsidR="006013F0" w:rsidRPr="006013F0">
              <w:rPr>
                <w:rFonts w:ascii="Arial" w:hAnsi="Arial" w:cs="Arial"/>
                <w:i w:val="0"/>
                <w:iCs w:val="0"/>
                <w:noProof/>
                <w:webHidden/>
                <w:sz w:val="22"/>
                <w:szCs w:val="22"/>
              </w:rPr>
            </w:r>
            <w:r w:rsidR="006013F0" w:rsidRPr="006013F0">
              <w:rPr>
                <w:rFonts w:ascii="Arial" w:hAnsi="Arial" w:cs="Arial"/>
                <w:i w:val="0"/>
                <w:iCs w:val="0"/>
                <w:noProof/>
                <w:webHidden/>
                <w:sz w:val="22"/>
                <w:szCs w:val="22"/>
              </w:rPr>
              <w:fldChar w:fldCharType="separate"/>
            </w:r>
            <w:r w:rsidR="006013F0" w:rsidRPr="006013F0">
              <w:rPr>
                <w:rFonts w:ascii="Arial" w:hAnsi="Arial" w:cs="Arial"/>
                <w:i w:val="0"/>
                <w:iCs w:val="0"/>
                <w:noProof/>
                <w:webHidden/>
                <w:sz w:val="22"/>
                <w:szCs w:val="22"/>
              </w:rPr>
              <w:t>3</w:t>
            </w:r>
            <w:r w:rsidR="006013F0" w:rsidRPr="006013F0">
              <w:rPr>
                <w:rFonts w:ascii="Arial" w:hAnsi="Arial" w:cs="Arial"/>
                <w:i w:val="0"/>
                <w:iCs w:val="0"/>
                <w:noProof/>
                <w:webHidden/>
                <w:sz w:val="22"/>
                <w:szCs w:val="22"/>
              </w:rPr>
              <w:fldChar w:fldCharType="end"/>
            </w:r>
          </w:hyperlink>
        </w:p>
        <w:p w14:paraId="0A24DA14" w14:textId="7E21BDBD" w:rsidR="006013F0" w:rsidRPr="006013F0" w:rsidRDefault="006013F0">
          <w:pPr>
            <w:pStyle w:val="TOC3"/>
            <w:tabs>
              <w:tab w:val="right" w:leader="dot" w:pos="9016"/>
            </w:tabs>
            <w:rPr>
              <w:rFonts w:ascii="Arial" w:hAnsi="Arial" w:cs="Arial"/>
              <w:i w:val="0"/>
              <w:iCs w:val="0"/>
              <w:noProof/>
              <w:sz w:val="22"/>
              <w:szCs w:val="22"/>
              <w:lang w:eastAsia="en-GB"/>
            </w:rPr>
          </w:pPr>
          <w:hyperlink w:anchor="_Toc216420236" w:history="1">
            <w:r w:rsidRPr="006013F0">
              <w:rPr>
                <w:rStyle w:val="Hyperlink"/>
                <w:rFonts w:ascii="Arial" w:hAnsi="Arial" w:cs="Arial"/>
                <w:i w:val="0"/>
                <w:iCs w:val="0"/>
                <w:noProof/>
                <w:sz w:val="22"/>
                <w:szCs w:val="22"/>
              </w:rPr>
              <w:t>Sustainable Development Goal 3:</w:t>
            </w:r>
            <w:r w:rsidRPr="006013F0">
              <w:rPr>
                <w:rFonts w:ascii="Arial" w:hAnsi="Arial" w:cs="Arial"/>
                <w:i w:val="0"/>
                <w:iCs w:val="0"/>
                <w:noProof/>
                <w:webHidden/>
                <w:sz w:val="22"/>
                <w:szCs w:val="22"/>
              </w:rPr>
              <w:tab/>
            </w:r>
            <w:r w:rsidRPr="006013F0">
              <w:rPr>
                <w:rFonts w:ascii="Arial" w:hAnsi="Arial" w:cs="Arial"/>
                <w:i w:val="0"/>
                <w:iCs w:val="0"/>
                <w:noProof/>
                <w:webHidden/>
                <w:sz w:val="22"/>
                <w:szCs w:val="22"/>
              </w:rPr>
              <w:fldChar w:fldCharType="begin"/>
            </w:r>
            <w:r w:rsidRPr="006013F0">
              <w:rPr>
                <w:rFonts w:ascii="Arial" w:hAnsi="Arial" w:cs="Arial"/>
                <w:i w:val="0"/>
                <w:iCs w:val="0"/>
                <w:noProof/>
                <w:webHidden/>
                <w:sz w:val="22"/>
                <w:szCs w:val="22"/>
              </w:rPr>
              <w:instrText xml:space="preserve"> PAGEREF _Toc216420236 \h </w:instrText>
            </w:r>
            <w:r w:rsidRPr="006013F0">
              <w:rPr>
                <w:rFonts w:ascii="Arial" w:hAnsi="Arial" w:cs="Arial"/>
                <w:i w:val="0"/>
                <w:iCs w:val="0"/>
                <w:noProof/>
                <w:webHidden/>
                <w:sz w:val="22"/>
                <w:szCs w:val="22"/>
              </w:rPr>
            </w:r>
            <w:r w:rsidRPr="006013F0">
              <w:rPr>
                <w:rFonts w:ascii="Arial" w:hAnsi="Arial" w:cs="Arial"/>
                <w:i w:val="0"/>
                <w:iCs w:val="0"/>
                <w:noProof/>
                <w:webHidden/>
                <w:sz w:val="22"/>
                <w:szCs w:val="22"/>
              </w:rPr>
              <w:fldChar w:fldCharType="separate"/>
            </w:r>
            <w:r w:rsidRPr="006013F0">
              <w:rPr>
                <w:rFonts w:ascii="Arial" w:hAnsi="Arial" w:cs="Arial"/>
                <w:i w:val="0"/>
                <w:iCs w:val="0"/>
                <w:noProof/>
                <w:webHidden/>
                <w:sz w:val="22"/>
                <w:szCs w:val="22"/>
              </w:rPr>
              <w:t>3</w:t>
            </w:r>
            <w:r w:rsidRPr="006013F0">
              <w:rPr>
                <w:rFonts w:ascii="Arial" w:hAnsi="Arial" w:cs="Arial"/>
                <w:i w:val="0"/>
                <w:iCs w:val="0"/>
                <w:noProof/>
                <w:webHidden/>
                <w:sz w:val="22"/>
                <w:szCs w:val="22"/>
              </w:rPr>
              <w:fldChar w:fldCharType="end"/>
            </w:r>
          </w:hyperlink>
        </w:p>
        <w:p w14:paraId="42CEEF4E" w14:textId="0F82BD8A" w:rsidR="006013F0" w:rsidRPr="006013F0" w:rsidRDefault="006013F0">
          <w:pPr>
            <w:pStyle w:val="TOC3"/>
            <w:tabs>
              <w:tab w:val="right" w:leader="dot" w:pos="9016"/>
            </w:tabs>
            <w:rPr>
              <w:rFonts w:ascii="Arial" w:hAnsi="Arial" w:cs="Arial"/>
              <w:i w:val="0"/>
              <w:iCs w:val="0"/>
              <w:noProof/>
              <w:sz w:val="22"/>
              <w:szCs w:val="22"/>
              <w:lang w:eastAsia="en-GB"/>
            </w:rPr>
          </w:pPr>
          <w:hyperlink w:anchor="_Toc216420237" w:history="1">
            <w:r w:rsidRPr="006013F0">
              <w:rPr>
                <w:rStyle w:val="Hyperlink"/>
                <w:rFonts w:ascii="Arial" w:hAnsi="Arial" w:cs="Arial"/>
                <w:i w:val="0"/>
                <w:iCs w:val="0"/>
                <w:noProof/>
                <w:sz w:val="22"/>
                <w:szCs w:val="22"/>
              </w:rPr>
              <w:t>SDG 10 – Reduce in inequality</w:t>
            </w:r>
            <w:r w:rsidRPr="006013F0">
              <w:rPr>
                <w:rFonts w:ascii="Arial" w:hAnsi="Arial" w:cs="Arial"/>
                <w:i w:val="0"/>
                <w:iCs w:val="0"/>
                <w:noProof/>
                <w:webHidden/>
                <w:sz w:val="22"/>
                <w:szCs w:val="22"/>
              </w:rPr>
              <w:tab/>
            </w:r>
            <w:r w:rsidRPr="006013F0">
              <w:rPr>
                <w:rFonts w:ascii="Arial" w:hAnsi="Arial" w:cs="Arial"/>
                <w:i w:val="0"/>
                <w:iCs w:val="0"/>
                <w:noProof/>
                <w:webHidden/>
                <w:sz w:val="22"/>
                <w:szCs w:val="22"/>
              </w:rPr>
              <w:fldChar w:fldCharType="begin"/>
            </w:r>
            <w:r w:rsidRPr="006013F0">
              <w:rPr>
                <w:rFonts w:ascii="Arial" w:hAnsi="Arial" w:cs="Arial"/>
                <w:i w:val="0"/>
                <w:iCs w:val="0"/>
                <w:noProof/>
                <w:webHidden/>
                <w:sz w:val="22"/>
                <w:szCs w:val="22"/>
              </w:rPr>
              <w:instrText xml:space="preserve"> PAGEREF _Toc216420237 \h </w:instrText>
            </w:r>
            <w:r w:rsidRPr="006013F0">
              <w:rPr>
                <w:rFonts w:ascii="Arial" w:hAnsi="Arial" w:cs="Arial"/>
                <w:i w:val="0"/>
                <w:iCs w:val="0"/>
                <w:noProof/>
                <w:webHidden/>
                <w:sz w:val="22"/>
                <w:szCs w:val="22"/>
              </w:rPr>
            </w:r>
            <w:r w:rsidRPr="006013F0">
              <w:rPr>
                <w:rFonts w:ascii="Arial" w:hAnsi="Arial" w:cs="Arial"/>
                <w:i w:val="0"/>
                <w:iCs w:val="0"/>
                <w:noProof/>
                <w:webHidden/>
                <w:sz w:val="22"/>
                <w:szCs w:val="22"/>
              </w:rPr>
              <w:fldChar w:fldCharType="separate"/>
            </w:r>
            <w:r w:rsidRPr="006013F0">
              <w:rPr>
                <w:rFonts w:ascii="Arial" w:hAnsi="Arial" w:cs="Arial"/>
                <w:i w:val="0"/>
                <w:iCs w:val="0"/>
                <w:noProof/>
                <w:webHidden/>
                <w:sz w:val="22"/>
                <w:szCs w:val="22"/>
              </w:rPr>
              <w:t>5</w:t>
            </w:r>
            <w:r w:rsidRPr="006013F0">
              <w:rPr>
                <w:rFonts w:ascii="Arial" w:hAnsi="Arial" w:cs="Arial"/>
                <w:i w:val="0"/>
                <w:iCs w:val="0"/>
                <w:noProof/>
                <w:webHidden/>
                <w:sz w:val="22"/>
                <w:szCs w:val="22"/>
              </w:rPr>
              <w:fldChar w:fldCharType="end"/>
            </w:r>
          </w:hyperlink>
        </w:p>
        <w:p w14:paraId="17BF6C77" w14:textId="1FC02105" w:rsidR="006013F0" w:rsidRPr="006013F0" w:rsidRDefault="006013F0">
          <w:pPr>
            <w:pStyle w:val="TOC3"/>
            <w:tabs>
              <w:tab w:val="right" w:leader="dot" w:pos="9016"/>
            </w:tabs>
            <w:rPr>
              <w:rFonts w:ascii="Arial" w:hAnsi="Arial" w:cs="Arial"/>
              <w:i w:val="0"/>
              <w:iCs w:val="0"/>
              <w:noProof/>
              <w:sz w:val="22"/>
              <w:szCs w:val="22"/>
              <w:lang w:eastAsia="en-GB"/>
            </w:rPr>
          </w:pPr>
          <w:hyperlink w:anchor="_Toc216420238" w:history="1">
            <w:r w:rsidRPr="006013F0">
              <w:rPr>
                <w:rStyle w:val="Hyperlink"/>
                <w:rFonts w:ascii="Arial" w:hAnsi="Arial" w:cs="Arial"/>
                <w:i w:val="0"/>
                <w:iCs w:val="0"/>
                <w:noProof/>
                <w:sz w:val="22"/>
                <w:szCs w:val="22"/>
              </w:rPr>
              <w:t>National wellbeing initiatives:</w:t>
            </w:r>
            <w:r w:rsidRPr="006013F0">
              <w:rPr>
                <w:rFonts w:ascii="Arial" w:hAnsi="Arial" w:cs="Arial"/>
                <w:i w:val="0"/>
                <w:iCs w:val="0"/>
                <w:noProof/>
                <w:webHidden/>
                <w:sz w:val="22"/>
                <w:szCs w:val="22"/>
              </w:rPr>
              <w:tab/>
            </w:r>
            <w:r w:rsidRPr="006013F0">
              <w:rPr>
                <w:rFonts w:ascii="Arial" w:hAnsi="Arial" w:cs="Arial"/>
                <w:i w:val="0"/>
                <w:iCs w:val="0"/>
                <w:noProof/>
                <w:webHidden/>
                <w:sz w:val="22"/>
                <w:szCs w:val="22"/>
              </w:rPr>
              <w:fldChar w:fldCharType="begin"/>
            </w:r>
            <w:r w:rsidRPr="006013F0">
              <w:rPr>
                <w:rFonts w:ascii="Arial" w:hAnsi="Arial" w:cs="Arial"/>
                <w:i w:val="0"/>
                <w:iCs w:val="0"/>
                <w:noProof/>
                <w:webHidden/>
                <w:sz w:val="22"/>
                <w:szCs w:val="22"/>
              </w:rPr>
              <w:instrText xml:space="preserve"> PAGEREF _Toc216420238 \h </w:instrText>
            </w:r>
            <w:r w:rsidRPr="006013F0">
              <w:rPr>
                <w:rFonts w:ascii="Arial" w:hAnsi="Arial" w:cs="Arial"/>
                <w:i w:val="0"/>
                <w:iCs w:val="0"/>
                <w:noProof/>
                <w:webHidden/>
                <w:sz w:val="22"/>
                <w:szCs w:val="22"/>
              </w:rPr>
            </w:r>
            <w:r w:rsidRPr="006013F0">
              <w:rPr>
                <w:rFonts w:ascii="Arial" w:hAnsi="Arial" w:cs="Arial"/>
                <w:i w:val="0"/>
                <w:iCs w:val="0"/>
                <w:noProof/>
                <w:webHidden/>
                <w:sz w:val="22"/>
                <w:szCs w:val="22"/>
              </w:rPr>
              <w:fldChar w:fldCharType="separate"/>
            </w:r>
            <w:r w:rsidRPr="006013F0">
              <w:rPr>
                <w:rFonts w:ascii="Arial" w:hAnsi="Arial" w:cs="Arial"/>
                <w:i w:val="0"/>
                <w:iCs w:val="0"/>
                <w:noProof/>
                <w:webHidden/>
                <w:sz w:val="22"/>
                <w:szCs w:val="22"/>
              </w:rPr>
              <w:t>6</w:t>
            </w:r>
            <w:r w:rsidRPr="006013F0">
              <w:rPr>
                <w:rFonts w:ascii="Arial" w:hAnsi="Arial" w:cs="Arial"/>
                <w:i w:val="0"/>
                <w:iCs w:val="0"/>
                <w:noProof/>
                <w:webHidden/>
                <w:sz w:val="22"/>
                <w:szCs w:val="22"/>
              </w:rPr>
              <w:fldChar w:fldCharType="end"/>
            </w:r>
          </w:hyperlink>
        </w:p>
        <w:p w14:paraId="25B0BEA4" w14:textId="563A9CC6" w:rsidR="006013F0" w:rsidRPr="006013F0" w:rsidRDefault="006013F0">
          <w:pPr>
            <w:pStyle w:val="TOC3"/>
            <w:tabs>
              <w:tab w:val="right" w:leader="dot" w:pos="9016"/>
            </w:tabs>
            <w:rPr>
              <w:rFonts w:ascii="Arial" w:hAnsi="Arial" w:cs="Arial"/>
              <w:i w:val="0"/>
              <w:iCs w:val="0"/>
              <w:noProof/>
              <w:sz w:val="22"/>
              <w:szCs w:val="22"/>
              <w:lang w:eastAsia="en-GB"/>
            </w:rPr>
          </w:pPr>
          <w:hyperlink w:anchor="_Toc216420239" w:history="1">
            <w:r w:rsidRPr="006013F0">
              <w:rPr>
                <w:rStyle w:val="Hyperlink"/>
                <w:rFonts w:ascii="Arial" w:hAnsi="Arial" w:cs="Arial"/>
                <w:i w:val="0"/>
                <w:iCs w:val="0"/>
                <w:noProof/>
                <w:sz w:val="22"/>
                <w:szCs w:val="22"/>
              </w:rPr>
              <w:t>Local wellbeing initiatives:</w:t>
            </w:r>
            <w:r w:rsidRPr="006013F0">
              <w:rPr>
                <w:rFonts w:ascii="Arial" w:hAnsi="Arial" w:cs="Arial"/>
                <w:i w:val="0"/>
                <w:iCs w:val="0"/>
                <w:noProof/>
                <w:webHidden/>
                <w:sz w:val="22"/>
                <w:szCs w:val="22"/>
              </w:rPr>
              <w:tab/>
            </w:r>
            <w:r w:rsidRPr="006013F0">
              <w:rPr>
                <w:rFonts w:ascii="Arial" w:hAnsi="Arial" w:cs="Arial"/>
                <w:i w:val="0"/>
                <w:iCs w:val="0"/>
                <w:noProof/>
                <w:webHidden/>
                <w:sz w:val="22"/>
                <w:szCs w:val="22"/>
              </w:rPr>
              <w:fldChar w:fldCharType="begin"/>
            </w:r>
            <w:r w:rsidRPr="006013F0">
              <w:rPr>
                <w:rFonts w:ascii="Arial" w:hAnsi="Arial" w:cs="Arial"/>
                <w:i w:val="0"/>
                <w:iCs w:val="0"/>
                <w:noProof/>
                <w:webHidden/>
                <w:sz w:val="22"/>
                <w:szCs w:val="22"/>
              </w:rPr>
              <w:instrText xml:space="preserve"> PAGEREF _Toc216420239 \h </w:instrText>
            </w:r>
            <w:r w:rsidRPr="006013F0">
              <w:rPr>
                <w:rFonts w:ascii="Arial" w:hAnsi="Arial" w:cs="Arial"/>
                <w:i w:val="0"/>
                <w:iCs w:val="0"/>
                <w:noProof/>
                <w:webHidden/>
                <w:sz w:val="22"/>
                <w:szCs w:val="22"/>
              </w:rPr>
            </w:r>
            <w:r w:rsidRPr="006013F0">
              <w:rPr>
                <w:rFonts w:ascii="Arial" w:hAnsi="Arial" w:cs="Arial"/>
                <w:i w:val="0"/>
                <w:iCs w:val="0"/>
                <w:noProof/>
                <w:webHidden/>
                <w:sz w:val="22"/>
                <w:szCs w:val="22"/>
              </w:rPr>
              <w:fldChar w:fldCharType="separate"/>
            </w:r>
            <w:r w:rsidRPr="006013F0">
              <w:rPr>
                <w:rFonts w:ascii="Arial" w:hAnsi="Arial" w:cs="Arial"/>
                <w:i w:val="0"/>
                <w:iCs w:val="0"/>
                <w:noProof/>
                <w:webHidden/>
                <w:sz w:val="22"/>
                <w:szCs w:val="22"/>
              </w:rPr>
              <w:t>8</w:t>
            </w:r>
            <w:r w:rsidRPr="006013F0">
              <w:rPr>
                <w:rFonts w:ascii="Arial" w:hAnsi="Arial" w:cs="Arial"/>
                <w:i w:val="0"/>
                <w:iCs w:val="0"/>
                <w:noProof/>
                <w:webHidden/>
                <w:sz w:val="22"/>
                <w:szCs w:val="22"/>
              </w:rPr>
              <w:fldChar w:fldCharType="end"/>
            </w:r>
          </w:hyperlink>
        </w:p>
        <w:p w14:paraId="088E4FE8" w14:textId="2A28BA99" w:rsidR="006013F0" w:rsidRPr="006013F0" w:rsidRDefault="006013F0">
          <w:pPr>
            <w:pStyle w:val="TOC3"/>
            <w:tabs>
              <w:tab w:val="right" w:leader="dot" w:pos="9016"/>
            </w:tabs>
            <w:rPr>
              <w:rFonts w:ascii="Arial" w:hAnsi="Arial" w:cs="Arial"/>
              <w:i w:val="0"/>
              <w:iCs w:val="0"/>
              <w:noProof/>
              <w:sz w:val="22"/>
              <w:szCs w:val="22"/>
              <w:lang w:eastAsia="en-GB"/>
            </w:rPr>
          </w:pPr>
          <w:hyperlink w:anchor="_Toc216420240" w:history="1">
            <w:r w:rsidRPr="006013F0">
              <w:rPr>
                <w:rStyle w:val="Hyperlink"/>
                <w:rFonts w:ascii="Arial" w:hAnsi="Arial" w:cs="Arial"/>
                <w:i w:val="0"/>
                <w:iCs w:val="0"/>
                <w:noProof/>
                <w:sz w:val="22"/>
                <w:szCs w:val="22"/>
              </w:rPr>
              <w:t>Conclusion:</w:t>
            </w:r>
            <w:r w:rsidRPr="006013F0">
              <w:rPr>
                <w:rFonts w:ascii="Arial" w:hAnsi="Arial" w:cs="Arial"/>
                <w:i w:val="0"/>
                <w:iCs w:val="0"/>
                <w:noProof/>
                <w:webHidden/>
                <w:sz w:val="22"/>
                <w:szCs w:val="22"/>
              </w:rPr>
              <w:tab/>
            </w:r>
            <w:r w:rsidRPr="006013F0">
              <w:rPr>
                <w:rFonts w:ascii="Arial" w:hAnsi="Arial" w:cs="Arial"/>
                <w:i w:val="0"/>
                <w:iCs w:val="0"/>
                <w:noProof/>
                <w:webHidden/>
                <w:sz w:val="22"/>
                <w:szCs w:val="22"/>
              </w:rPr>
              <w:fldChar w:fldCharType="begin"/>
            </w:r>
            <w:r w:rsidRPr="006013F0">
              <w:rPr>
                <w:rFonts w:ascii="Arial" w:hAnsi="Arial" w:cs="Arial"/>
                <w:i w:val="0"/>
                <w:iCs w:val="0"/>
                <w:noProof/>
                <w:webHidden/>
                <w:sz w:val="22"/>
                <w:szCs w:val="22"/>
              </w:rPr>
              <w:instrText xml:space="preserve"> PAGEREF _Toc216420240 \h </w:instrText>
            </w:r>
            <w:r w:rsidRPr="006013F0">
              <w:rPr>
                <w:rFonts w:ascii="Arial" w:hAnsi="Arial" w:cs="Arial"/>
                <w:i w:val="0"/>
                <w:iCs w:val="0"/>
                <w:noProof/>
                <w:webHidden/>
                <w:sz w:val="22"/>
                <w:szCs w:val="22"/>
              </w:rPr>
            </w:r>
            <w:r w:rsidRPr="006013F0">
              <w:rPr>
                <w:rFonts w:ascii="Arial" w:hAnsi="Arial" w:cs="Arial"/>
                <w:i w:val="0"/>
                <w:iCs w:val="0"/>
                <w:noProof/>
                <w:webHidden/>
                <w:sz w:val="22"/>
                <w:szCs w:val="22"/>
              </w:rPr>
              <w:fldChar w:fldCharType="separate"/>
            </w:r>
            <w:r w:rsidRPr="006013F0">
              <w:rPr>
                <w:rFonts w:ascii="Arial" w:hAnsi="Arial" w:cs="Arial"/>
                <w:i w:val="0"/>
                <w:iCs w:val="0"/>
                <w:noProof/>
                <w:webHidden/>
                <w:sz w:val="22"/>
                <w:szCs w:val="22"/>
              </w:rPr>
              <w:t>8</w:t>
            </w:r>
            <w:r w:rsidRPr="006013F0">
              <w:rPr>
                <w:rFonts w:ascii="Arial" w:hAnsi="Arial" w:cs="Arial"/>
                <w:i w:val="0"/>
                <w:iCs w:val="0"/>
                <w:noProof/>
                <w:webHidden/>
                <w:sz w:val="22"/>
                <w:szCs w:val="22"/>
              </w:rPr>
              <w:fldChar w:fldCharType="end"/>
            </w:r>
          </w:hyperlink>
        </w:p>
        <w:p w14:paraId="569C1ED8" w14:textId="347CFDBD" w:rsidR="006013F0" w:rsidRPr="006013F0" w:rsidRDefault="006013F0">
          <w:pPr>
            <w:pStyle w:val="TOC3"/>
            <w:tabs>
              <w:tab w:val="right" w:leader="dot" w:pos="9016"/>
            </w:tabs>
            <w:rPr>
              <w:rFonts w:ascii="Arial" w:hAnsi="Arial" w:cs="Arial"/>
              <w:i w:val="0"/>
              <w:iCs w:val="0"/>
              <w:noProof/>
              <w:sz w:val="22"/>
              <w:szCs w:val="22"/>
              <w:lang w:eastAsia="en-GB"/>
            </w:rPr>
          </w:pPr>
          <w:hyperlink w:anchor="_Toc216420241" w:history="1">
            <w:r w:rsidRPr="006013F0">
              <w:rPr>
                <w:rStyle w:val="Hyperlink"/>
                <w:rFonts w:ascii="Arial" w:hAnsi="Arial" w:cs="Arial"/>
                <w:i w:val="0"/>
                <w:iCs w:val="0"/>
                <w:noProof/>
                <w:sz w:val="22"/>
                <w:szCs w:val="22"/>
              </w:rPr>
              <w:t>References:</w:t>
            </w:r>
            <w:r w:rsidRPr="006013F0">
              <w:rPr>
                <w:rFonts w:ascii="Arial" w:hAnsi="Arial" w:cs="Arial"/>
                <w:i w:val="0"/>
                <w:iCs w:val="0"/>
                <w:noProof/>
                <w:webHidden/>
                <w:sz w:val="22"/>
                <w:szCs w:val="22"/>
              </w:rPr>
              <w:tab/>
            </w:r>
            <w:r w:rsidRPr="006013F0">
              <w:rPr>
                <w:rFonts w:ascii="Arial" w:hAnsi="Arial" w:cs="Arial"/>
                <w:i w:val="0"/>
                <w:iCs w:val="0"/>
                <w:noProof/>
                <w:webHidden/>
                <w:sz w:val="22"/>
                <w:szCs w:val="22"/>
              </w:rPr>
              <w:fldChar w:fldCharType="begin"/>
            </w:r>
            <w:r w:rsidRPr="006013F0">
              <w:rPr>
                <w:rFonts w:ascii="Arial" w:hAnsi="Arial" w:cs="Arial"/>
                <w:i w:val="0"/>
                <w:iCs w:val="0"/>
                <w:noProof/>
                <w:webHidden/>
                <w:sz w:val="22"/>
                <w:szCs w:val="22"/>
              </w:rPr>
              <w:instrText xml:space="preserve"> PAGEREF _Toc216420241 \h </w:instrText>
            </w:r>
            <w:r w:rsidRPr="006013F0">
              <w:rPr>
                <w:rFonts w:ascii="Arial" w:hAnsi="Arial" w:cs="Arial"/>
                <w:i w:val="0"/>
                <w:iCs w:val="0"/>
                <w:noProof/>
                <w:webHidden/>
                <w:sz w:val="22"/>
                <w:szCs w:val="22"/>
              </w:rPr>
            </w:r>
            <w:r w:rsidRPr="006013F0">
              <w:rPr>
                <w:rFonts w:ascii="Arial" w:hAnsi="Arial" w:cs="Arial"/>
                <w:i w:val="0"/>
                <w:iCs w:val="0"/>
                <w:noProof/>
                <w:webHidden/>
                <w:sz w:val="22"/>
                <w:szCs w:val="22"/>
              </w:rPr>
              <w:fldChar w:fldCharType="separate"/>
            </w:r>
            <w:r w:rsidRPr="006013F0">
              <w:rPr>
                <w:rFonts w:ascii="Arial" w:hAnsi="Arial" w:cs="Arial"/>
                <w:i w:val="0"/>
                <w:iCs w:val="0"/>
                <w:noProof/>
                <w:webHidden/>
                <w:sz w:val="22"/>
                <w:szCs w:val="22"/>
              </w:rPr>
              <w:t>9</w:t>
            </w:r>
            <w:r w:rsidRPr="006013F0">
              <w:rPr>
                <w:rFonts w:ascii="Arial" w:hAnsi="Arial" w:cs="Arial"/>
                <w:i w:val="0"/>
                <w:iCs w:val="0"/>
                <w:noProof/>
                <w:webHidden/>
                <w:sz w:val="22"/>
                <w:szCs w:val="22"/>
              </w:rPr>
              <w:fldChar w:fldCharType="end"/>
            </w:r>
          </w:hyperlink>
        </w:p>
        <w:p w14:paraId="6D41B647" w14:textId="76618168" w:rsidR="008B5201" w:rsidRPr="006013F0" w:rsidRDefault="008B5201">
          <w:pPr>
            <w:rPr>
              <w:rFonts w:ascii="Arial" w:hAnsi="Arial" w:cs="Arial"/>
              <w:sz w:val="22"/>
              <w:szCs w:val="22"/>
            </w:rPr>
          </w:pPr>
          <w:r w:rsidRPr="006013F0">
            <w:rPr>
              <w:rFonts w:ascii="Arial" w:hAnsi="Arial" w:cs="Arial"/>
              <w:noProof/>
              <w:sz w:val="22"/>
              <w:szCs w:val="22"/>
            </w:rPr>
            <w:fldChar w:fldCharType="end"/>
          </w:r>
        </w:p>
      </w:sdtContent>
    </w:sdt>
    <w:p w14:paraId="24A486D2" w14:textId="77777777" w:rsidR="00E41E6A" w:rsidRPr="00527658" w:rsidRDefault="00E41E6A" w:rsidP="00527658">
      <w:pPr>
        <w:spacing w:line="360" w:lineRule="auto"/>
        <w:jc w:val="both"/>
        <w:rPr>
          <w:rFonts w:ascii="Arial" w:hAnsi="Arial" w:cs="Arial"/>
          <w:sz w:val="22"/>
          <w:szCs w:val="22"/>
        </w:rPr>
      </w:pPr>
    </w:p>
    <w:p w14:paraId="3FD558D0" w14:textId="77777777" w:rsidR="00E41E6A" w:rsidRPr="00527658" w:rsidRDefault="00E41E6A" w:rsidP="00527658">
      <w:pPr>
        <w:spacing w:line="360" w:lineRule="auto"/>
        <w:jc w:val="both"/>
        <w:rPr>
          <w:rFonts w:ascii="Arial" w:hAnsi="Arial" w:cs="Arial"/>
          <w:sz w:val="22"/>
          <w:szCs w:val="22"/>
        </w:rPr>
      </w:pPr>
    </w:p>
    <w:p w14:paraId="67E8C4E0" w14:textId="77777777" w:rsidR="00E41E6A" w:rsidRPr="00527658" w:rsidRDefault="00E41E6A" w:rsidP="00527658">
      <w:pPr>
        <w:spacing w:line="360" w:lineRule="auto"/>
        <w:jc w:val="both"/>
        <w:rPr>
          <w:rFonts w:ascii="Arial" w:hAnsi="Arial" w:cs="Arial"/>
          <w:sz w:val="22"/>
          <w:szCs w:val="22"/>
        </w:rPr>
      </w:pPr>
    </w:p>
    <w:p w14:paraId="5963EE75" w14:textId="77777777" w:rsidR="00E41E6A" w:rsidRPr="00527658" w:rsidRDefault="00E41E6A" w:rsidP="00527658">
      <w:pPr>
        <w:spacing w:line="360" w:lineRule="auto"/>
        <w:jc w:val="both"/>
        <w:rPr>
          <w:rFonts w:ascii="Arial" w:hAnsi="Arial" w:cs="Arial"/>
          <w:sz w:val="22"/>
          <w:szCs w:val="22"/>
        </w:rPr>
      </w:pPr>
    </w:p>
    <w:p w14:paraId="00543437" w14:textId="77777777" w:rsidR="00E41E6A" w:rsidRPr="00527658" w:rsidRDefault="00E41E6A" w:rsidP="00527658">
      <w:pPr>
        <w:spacing w:line="360" w:lineRule="auto"/>
        <w:jc w:val="both"/>
        <w:rPr>
          <w:rFonts w:ascii="Arial" w:hAnsi="Arial" w:cs="Arial"/>
          <w:sz w:val="22"/>
          <w:szCs w:val="22"/>
        </w:rPr>
      </w:pPr>
    </w:p>
    <w:p w14:paraId="42FE5DD6" w14:textId="77777777" w:rsidR="00E41E6A" w:rsidRPr="00527658" w:rsidRDefault="00E41E6A" w:rsidP="00527658">
      <w:pPr>
        <w:spacing w:line="360" w:lineRule="auto"/>
        <w:jc w:val="both"/>
        <w:rPr>
          <w:rFonts w:ascii="Arial" w:hAnsi="Arial" w:cs="Arial"/>
          <w:sz w:val="22"/>
          <w:szCs w:val="22"/>
        </w:rPr>
      </w:pPr>
    </w:p>
    <w:p w14:paraId="6D96BFB6" w14:textId="77777777" w:rsidR="00E41E6A" w:rsidRPr="00527658" w:rsidRDefault="00E41E6A" w:rsidP="00527658">
      <w:pPr>
        <w:spacing w:line="360" w:lineRule="auto"/>
        <w:jc w:val="both"/>
        <w:rPr>
          <w:rFonts w:ascii="Arial" w:hAnsi="Arial" w:cs="Arial"/>
          <w:sz w:val="22"/>
          <w:szCs w:val="22"/>
        </w:rPr>
      </w:pPr>
    </w:p>
    <w:p w14:paraId="483E9A67" w14:textId="77777777" w:rsidR="00E41E6A" w:rsidRPr="00527658" w:rsidRDefault="00E41E6A" w:rsidP="00527658">
      <w:pPr>
        <w:spacing w:line="360" w:lineRule="auto"/>
        <w:jc w:val="both"/>
        <w:rPr>
          <w:rFonts w:ascii="Arial" w:hAnsi="Arial" w:cs="Arial"/>
          <w:sz w:val="22"/>
          <w:szCs w:val="22"/>
        </w:rPr>
      </w:pPr>
    </w:p>
    <w:p w14:paraId="7C0F5B89" w14:textId="77777777" w:rsidR="00E41E6A" w:rsidRPr="00527658" w:rsidRDefault="00E41E6A" w:rsidP="00527658">
      <w:pPr>
        <w:spacing w:line="360" w:lineRule="auto"/>
        <w:jc w:val="both"/>
        <w:rPr>
          <w:rFonts w:ascii="Arial" w:hAnsi="Arial" w:cs="Arial"/>
          <w:sz w:val="22"/>
          <w:szCs w:val="22"/>
        </w:rPr>
      </w:pPr>
    </w:p>
    <w:p w14:paraId="13AA8001" w14:textId="77777777" w:rsidR="00E41E6A" w:rsidRPr="00527658" w:rsidRDefault="00E41E6A" w:rsidP="00527658">
      <w:pPr>
        <w:spacing w:line="360" w:lineRule="auto"/>
        <w:jc w:val="both"/>
        <w:rPr>
          <w:rFonts w:ascii="Arial" w:hAnsi="Arial" w:cs="Arial"/>
          <w:sz w:val="22"/>
          <w:szCs w:val="22"/>
        </w:rPr>
      </w:pPr>
    </w:p>
    <w:p w14:paraId="27BFE68A" w14:textId="77777777" w:rsidR="00E41E6A" w:rsidRPr="00527658" w:rsidRDefault="00E41E6A" w:rsidP="00527658">
      <w:pPr>
        <w:spacing w:line="360" w:lineRule="auto"/>
        <w:jc w:val="both"/>
        <w:rPr>
          <w:rFonts w:ascii="Arial" w:hAnsi="Arial" w:cs="Arial"/>
          <w:sz w:val="22"/>
          <w:szCs w:val="22"/>
        </w:rPr>
      </w:pPr>
    </w:p>
    <w:p w14:paraId="69A228A2" w14:textId="77777777" w:rsidR="00E41E6A" w:rsidRPr="00527658" w:rsidRDefault="00E41E6A" w:rsidP="00527658">
      <w:pPr>
        <w:spacing w:line="360" w:lineRule="auto"/>
        <w:jc w:val="both"/>
        <w:rPr>
          <w:rFonts w:ascii="Arial" w:hAnsi="Arial" w:cs="Arial"/>
          <w:sz w:val="22"/>
          <w:szCs w:val="22"/>
        </w:rPr>
      </w:pPr>
    </w:p>
    <w:p w14:paraId="7B0C56A8" w14:textId="77777777" w:rsidR="00E41E6A" w:rsidRPr="00527658" w:rsidRDefault="00E41E6A" w:rsidP="00527658">
      <w:pPr>
        <w:spacing w:line="360" w:lineRule="auto"/>
        <w:jc w:val="both"/>
        <w:rPr>
          <w:rFonts w:ascii="Arial" w:hAnsi="Arial" w:cs="Arial"/>
          <w:sz w:val="22"/>
          <w:szCs w:val="22"/>
        </w:rPr>
      </w:pPr>
    </w:p>
    <w:p w14:paraId="06455DBC" w14:textId="77777777" w:rsidR="00E41E6A" w:rsidRPr="00527658" w:rsidRDefault="00E41E6A" w:rsidP="00527658">
      <w:pPr>
        <w:spacing w:line="360" w:lineRule="auto"/>
        <w:jc w:val="both"/>
        <w:rPr>
          <w:rFonts w:ascii="Arial" w:hAnsi="Arial" w:cs="Arial"/>
          <w:sz w:val="22"/>
          <w:szCs w:val="22"/>
        </w:rPr>
      </w:pPr>
    </w:p>
    <w:p w14:paraId="106A5807" w14:textId="77777777" w:rsidR="00E41E6A" w:rsidRPr="00527658" w:rsidRDefault="00E41E6A" w:rsidP="00527658">
      <w:pPr>
        <w:spacing w:line="360" w:lineRule="auto"/>
        <w:jc w:val="both"/>
        <w:rPr>
          <w:rFonts w:ascii="Arial" w:hAnsi="Arial" w:cs="Arial"/>
          <w:sz w:val="22"/>
          <w:szCs w:val="22"/>
        </w:rPr>
      </w:pPr>
    </w:p>
    <w:p w14:paraId="06571CC3" w14:textId="77777777" w:rsidR="00E41E6A" w:rsidRPr="00527658" w:rsidRDefault="00E41E6A" w:rsidP="00527658">
      <w:pPr>
        <w:spacing w:line="360" w:lineRule="auto"/>
        <w:jc w:val="both"/>
        <w:rPr>
          <w:rFonts w:ascii="Arial" w:hAnsi="Arial" w:cs="Arial"/>
          <w:sz w:val="22"/>
          <w:szCs w:val="22"/>
        </w:rPr>
      </w:pPr>
    </w:p>
    <w:p w14:paraId="60640D7C" w14:textId="77777777" w:rsidR="00E41E6A" w:rsidRPr="00527658" w:rsidRDefault="00E41E6A" w:rsidP="00527658">
      <w:pPr>
        <w:spacing w:line="360" w:lineRule="auto"/>
        <w:jc w:val="both"/>
        <w:rPr>
          <w:rFonts w:ascii="Arial" w:hAnsi="Arial" w:cs="Arial"/>
          <w:sz w:val="22"/>
          <w:szCs w:val="22"/>
        </w:rPr>
      </w:pPr>
    </w:p>
    <w:p w14:paraId="60DE0C92" w14:textId="77777777" w:rsidR="00E41E6A" w:rsidRPr="00527658" w:rsidRDefault="00E41E6A" w:rsidP="00527658">
      <w:pPr>
        <w:spacing w:line="360" w:lineRule="auto"/>
        <w:jc w:val="both"/>
        <w:rPr>
          <w:rFonts w:ascii="Arial" w:hAnsi="Arial" w:cs="Arial"/>
          <w:sz w:val="22"/>
          <w:szCs w:val="22"/>
        </w:rPr>
      </w:pPr>
    </w:p>
    <w:p w14:paraId="14D70B26" w14:textId="77777777" w:rsidR="00E41E6A" w:rsidRPr="00527658" w:rsidRDefault="00E41E6A" w:rsidP="00527658">
      <w:pPr>
        <w:spacing w:line="360" w:lineRule="auto"/>
        <w:jc w:val="both"/>
        <w:rPr>
          <w:rFonts w:ascii="Arial" w:hAnsi="Arial" w:cs="Arial"/>
          <w:sz w:val="22"/>
          <w:szCs w:val="22"/>
        </w:rPr>
      </w:pPr>
    </w:p>
    <w:p w14:paraId="0053747D" w14:textId="77777777" w:rsidR="00E41E6A" w:rsidRPr="00527658" w:rsidRDefault="00E41E6A" w:rsidP="00527658">
      <w:pPr>
        <w:spacing w:line="360" w:lineRule="auto"/>
        <w:jc w:val="both"/>
        <w:rPr>
          <w:rFonts w:ascii="Arial" w:hAnsi="Arial" w:cs="Arial"/>
          <w:sz w:val="22"/>
          <w:szCs w:val="22"/>
        </w:rPr>
      </w:pPr>
    </w:p>
    <w:p w14:paraId="094329B6" w14:textId="77777777" w:rsidR="00E41E6A" w:rsidRPr="00527658" w:rsidRDefault="00E41E6A" w:rsidP="00527658">
      <w:pPr>
        <w:spacing w:line="360" w:lineRule="auto"/>
        <w:jc w:val="both"/>
        <w:rPr>
          <w:rFonts w:ascii="Arial" w:hAnsi="Arial" w:cs="Arial"/>
          <w:sz w:val="22"/>
          <w:szCs w:val="22"/>
        </w:rPr>
      </w:pPr>
    </w:p>
    <w:p w14:paraId="5B6B2A32" w14:textId="77777777" w:rsidR="00E41E6A" w:rsidRPr="00527658" w:rsidRDefault="00E41E6A" w:rsidP="00527658">
      <w:pPr>
        <w:spacing w:line="360" w:lineRule="auto"/>
        <w:jc w:val="both"/>
        <w:rPr>
          <w:rFonts w:ascii="Arial" w:hAnsi="Arial" w:cs="Arial"/>
          <w:sz w:val="22"/>
          <w:szCs w:val="22"/>
        </w:rPr>
      </w:pPr>
    </w:p>
    <w:p w14:paraId="36417503" w14:textId="77777777" w:rsidR="00E41E6A" w:rsidRPr="00527658" w:rsidRDefault="00E41E6A" w:rsidP="00527658">
      <w:pPr>
        <w:spacing w:line="360" w:lineRule="auto"/>
        <w:jc w:val="both"/>
        <w:rPr>
          <w:rFonts w:ascii="Arial" w:hAnsi="Arial" w:cs="Arial"/>
          <w:sz w:val="22"/>
          <w:szCs w:val="22"/>
        </w:rPr>
      </w:pPr>
    </w:p>
    <w:p w14:paraId="1FC278C2" w14:textId="77777777" w:rsidR="00E41E6A" w:rsidRPr="00527658" w:rsidRDefault="00E41E6A" w:rsidP="00527658">
      <w:pPr>
        <w:spacing w:line="360" w:lineRule="auto"/>
        <w:jc w:val="both"/>
        <w:rPr>
          <w:rFonts w:ascii="Arial" w:hAnsi="Arial" w:cs="Arial"/>
          <w:sz w:val="22"/>
          <w:szCs w:val="22"/>
        </w:rPr>
      </w:pPr>
    </w:p>
    <w:p w14:paraId="3D51C6A7" w14:textId="77777777" w:rsidR="00151057" w:rsidRPr="00527658" w:rsidRDefault="00151057" w:rsidP="00527658">
      <w:pPr>
        <w:spacing w:line="360" w:lineRule="auto"/>
        <w:jc w:val="both"/>
        <w:rPr>
          <w:rFonts w:ascii="Arial" w:hAnsi="Arial" w:cs="Arial"/>
          <w:sz w:val="22"/>
          <w:szCs w:val="22"/>
        </w:rPr>
      </w:pPr>
    </w:p>
    <w:p w14:paraId="1FAC26AD" w14:textId="528E450A" w:rsidR="00151057" w:rsidRPr="008B5201" w:rsidRDefault="00A4238A" w:rsidP="008B5201">
      <w:pPr>
        <w:pStyle w:val="Heading3"/>
        <w:rPr>
          <w:b/>
          <w:bCs/>
        </w:rPr>
      </w:pPr>
      <w:bookmarkStart w:id="0" w:name="_Toc216420235"/>
      <w:r w:rsidRPr="008B5201">
        <w:rPr>
          <w:b/>
          <w:bCs/>
        </w:rPr>
        <w:t>Introduction</w:t>
      </w:r>
      <w:bookmarkEnd w:id="0"/>
    </w:p>
    <w:p w14:paraId="132C14D4" w14:textId="5D2B2930" w:rsidR="00151057" w:rsidRPr="00527658" w:rsidRDefault="000D7934" w:rsidP="00527658">
      <w:pPr>
        <w:spacing w:line="360" w:lineRule="auto"/>
        <w:jc w:val="both"/>
        <w:rPr>
          <w:rFonts w:ascii="Arial" w:hAnsi="Arial" w:cs="Arial"/>
          <w:sz w:val="22"/>
          <w:szCs w:val="22"/>
        </w:rPr>
      </w:pPr>
      <w:r w:rsidRPr="00527658">
        <w:rPr>
          <w:rFonts w:ascii="Arial" w:hAnsi="Arial" w:cs="Arial"/>
          <w:kern w:val="0"/>
          <w:sz w:val="22"/>
          <w:szCs w:val="22"/>
          <w14:ligatures w14:val="none"/>
        </w:rPr>
        <w:t>This report offers a critical analysis of how global and national policies influence the health and well-being of citizens, specifically in the UK. It focuses on the Sustainable Development Goals (SDGs) and the UK's integrated healthcare policy. Both policies are examples of global and national strategies that have shaped the health behaviours and outcomes of UK citizens. </w:t>
      </w:r>
    </w:p>
    <w:p w14:paraId="3E3427F7" w14:textId="132BDB33" w:rsidR="00E41E6A" w:rsidRPr="00527658" w:rsidRDefault="00151057" w:rsidP="00527658">
      <w:pPr>
        <w:spacing w:line="360" w:lineRule="auto"/>
        <w:jc w:val="both"/>
        <w:rPr>
          <w:rFonts w:ascii="Arial" w:hAnsi="Arial" w:cs="Arial"/>
          <w:sz w:val="22"/>
          <w:szCs w:val="22"/>
        </w:rPr>
      </w:pPr>
      <w:r w:rsidRPr="00527658">
        <w:rPr>
          <w:rFonts w:ascii="Arial" w:hAnsi="Arial" w:cs="Arial"/>
          <w:sz w:val="22"/>
          <w:szCs w:val="22"/>
        </w:rPr>
        <w:t>It is important to examine how health policies are shaping the health and well-being of the people for several reasons: (</w:t>
      </w:r>
      <w:r w:rsidR="001D333E" w:rsidRPr="00527658">
        <w:rPr>
          <w:rFonts w:ascii="Arial" w:hAnsi="Arial" w:cs="Arial"/>
          <w:sz w:val="22"/>
          <w:szCs w:val="22"/>
        </w:rPr>
        <w:t>a)</w:t>
      </w:r>
      <w:r w:rsidRPr="00527658">
        <w:rPr>
          <w:rFonts w:ascii="Arial" w:hAnsi="Arial" w:cs="Arial"/>
          <w:sz w:val="22"/>
          <w:szCs w:val="22"/>
        </w:rPr>
        <w:t xml:space="preserve"> to evaluate the effectiveness of the policies that have been initiated and (b) to determine how they have impacted other health actions, behaviours or practices. To this end, this report </w:t>
      </w:r>
      <w:r w:rsidRPr="00527658">
        <w:rPr>
          <w:rFonts w:ascii="Arial" w:hAnsi="Arial" w:cs="Arial"/>
          <w:kern w:val="0"/>
          <w:sz w:val="22"/>
          <w:szCs w:val="22"/>
          <w14:ligatures w14:val="none"/>
        </w:rPr>
        <w:t xml:space="preserve">presents a critical analysis of how </w:t>
      </w:r>
      <w:r w:rsidR="001D333E" w:rsidRPr="00527658">
        <w:rPr>
          <w:rFonts w:ascii="Arial" w:hAnsi="Arial" w:cs="Arial"/>
          <w:kern w:val="0"/>
          <w:sz w:val="22"/>
          <w:szCs w:val="22"/>
          <w14:ligatures w14:val="none"/>
        </w:rPr>
        <w:t>the SDGs have shaped health and well-being in the UK and how they have influenced the development of national practice and</w:t>
      </w:r>
      <w:r w:rsidRPr="00527658">
        <w:rPr>
          <w:rFonts w:ascii="Arial" w:hAnsi="Arial" w:cs="Arial"/>
          <w:sz w:val="22"/>
          <w:szCs w:val="22"/>
        </w:rPr>
        <w:t xml:space="preserve"> policy. The SDGs that will be given priority is the SDG </w:t>
      </w:r>
      <w:r w:rsidR="001D333E" w:rsidRPr="00527658">
        <w:rPr>
          <w:rFonts w:ascii="Arial" w:hAnsi="Arial" w:cs="Arial"/>
          <w:sz w:val="22"/>
          <w:szCs w:val="22"/>
        </w:rPr>
        <w:t>3 -</w:t>
      </w:r>
      <w:r w:rsidRPr="00527658">
        <w:rPr>
          <w:rFonts w:ascii="Arial" w:hAnsi="Arial" w:cs="Arial"/>
          <w:sz w:val="22"/>
          <w:szCs w:val="22"/>
        </w:rPr>
        <w:t xml:space="preserve"> Good Health and Well-being. </w:t>
      </w:r>
    </w:p>
    <w:p w14:paraId="484E922B" w14:textId="77777777" w:rsidR="001D333E" w:rsidRPr="008B5201" w:rsidRDefault="00A4238A" w:rsidP="008B5201">
      <w:pPr>
        <w:pStyle w:val="Heading3"/>
        <w:rPr>
          <w:b/>
          <w:bCs/>
        </w:rPr>
      </w:pPr>
      <w:bookmarkStart w:id="1" w:name="_Toc216420236"/>
      <w:r w:rsidRPr="008B5201">
        <w:rPr>
          <w:b/>
          <w:bCs/>
        </w:rPr>
        <w:t>Sustainable Development Goal 3:</w:t>
      </w:r>
      <w:bookmarkEnd w:id="1"/>
      <w:r w:rsidRPr="008B5201">
        <w:rPr>
          <w:b/>
          <w:bCs/>
        </w:rPr>
        <w:t xml:space="preserve"> </w:t>
      </w:r>
    </w:p>
    <w:p w14:paraId="072142EB" w14:textId="1427A132" w:rsidR="0044382E" w:rsidRPr="00527658" w:rsidRDefault="0081181E" w:rsidP="00527658">
      <w:pPr>
        <w:spacing w:line="360" w:lineRule="auto"/>
        <w:jc w:val="both"/>
        <w:rPr>
          <w:rFonts w:ascii="Arial" w:hAnsi="Arial" w:cs="Arial"/>
          <w:sz w:val="22"/>
          <w:szCs w:val="22"/>
        </w:rPr>
      </w:pPr>
      <w:r w:rsidRPr="00527658">
        <w:rPr>
          <w:rFonts w:ascii="Arial" w:hAnsi="Arial" w:cs="Arial"/>
          <w:sz w:val="22"/>
          <w:szCs w:val="22"/>
        </w:rPr>
        <w:t>In 2015, world leaders c</w:t>
      </w:r>
      <w:r w:rsidR="00D92D05" w:rsidRPr="00527658">
        <w:rPr>
          <w:rFonts w:ascii="Arial" w:hAnsi="Arial" w:cs="Arial"/>
          <w:sz w:val="22"/>
          <w:szCs w:val="22"/>
        </w:rPr>
        <w:t>onvened</w:t>
      </w:r>
      <w:r w:rsidRPr="00527658">
        <w:rPr>
          <w:rFonts w:ascii="Arial" w:hAnsi="Arial" w:cs="Arial"/>
          <w:sz w:val="22"/>
          <w:szCs w:val="22"/>
        </w:rPr>
        <w:t xml:space="preserve"> to establish 17 development</w:t>
      </w:r>
      <w:r w:rsidR="00D92D05" w:rsidRPr="00527658">
        <w:rPr>
          <w:rFonts w:ascii="Arial" w:hAnsi="Arial" w:cs="Arial"/>
          <w:sz w:val="22"/>
          <w:szCs w:val="22"/>
        </w:rPr>
        <w:t>-</w:t>
      </w:r>
      <w:r w:rsidRPr="00527658">
        <w:rPr>
          <w:rFonts w:ascii="Arial" w:hAnsi="Arial" w:cs="Arial"/>
          <w:sz w:val="22"/>
          <w:szCs w:val="22"/>
        </w:rPr>
        <w:t xml:space="preserve">driven goals </w:t>
      </w:r>
      <w:r w:rsidR="00D92D05" w:rsidRPr="00527658">
        <w:rPr>
          <w:rFonts w:ascii="Arial" w:hAnsi="Arial" w:cs="Arial"/>
          <w:sz w:val="22"/>
          <w:szCs w:val="22"/>
        </w:rPr>
        <w:t>known as the Sustainable Development Goals (SDGs</w:t>
      </w:r>
      <w:proofErr w:type="gramStart"/>
      <w:r w:rsidR="00D92D05" w:rsidRPr="00527658">
        <w:rPr>
          <w:rFonts w:ascii="Arial" w:hAnsi="Arial" w:cs="Arial"/>
          <w:sz w:val="22"/>
          <w:szCs w:val="22"/>
        </w:rPr>
        <w:t>)</w:t>
      </w:r>
      <w:r w:rsidR="000D7934" w:rsidRPr="00527658">
        <w:rPr>
          <w:rFonts w:ascii="Arial" w:hAnsi="Arial" w:cs="Arial"/>
          <w:sz w:val="22"/>
          <w:szCs w:val="22"/>
        </w:rPr>
        <w:t>(</w:t>
      </w:r>
      <w:proofErr w:type="gramEnd"/>
      <w:r w:rsidR="0089621A" w:rsidRPr="00527658">
        <w:rPr>
          <w:rFonts w:ascii="Arial" w:hAnsi="Arial" w:cs="Arial"/>
          <w:sz w:val="22"/>
          <w:szCs w:val="22"/>
        </w:rPr>
        <w:t xml:space="preserve">The Global Goals, </w:t>
      </w:r>
      <w:proofErr w:type="spellStart"/>
      <w:r w:rsidR="0089621A" w:rsidRPr="00527658">
        <w:rPr>
          <w:rFonts w:ascii="Arial" w:hAnsi="Arial" w:cs="Arial"/>
          <w:sz w:val="22"/>
          <w:szCs w:val="22"/>
        </w:rPr>
        <w:t>n.d</w:t>
      </w:r>
      <w:proofErr w:type="spellEnd"/>
      <w:r w:rsidR="000D7934" w:rsidRPr="00527658">
        <w:rPr>
          <w:rFonts w:ascii="Arial" w:hAnsi="Arial" w:cs="Arial"/>
          <w:sz w:val="22"/>
          <w:szCs w:val="22"/>
        </w:rPr>
        <w:t>)</w:t>
      </w:r>
      <w:r w:rsidR="00D92D05" w:rsidRPr="00527658">
        <w:rPr>
          <w:rFonts w:ascii="Arial" w:hAnsi="Arial" w:cs="Arial"/>
          <w:sz w:val="22"/>
          <w:szCs w:val="22"/>
        </w:rPr>
        <w:t>. The 17 goals are interconnected and were targeted at curbing poverty, improving education and ensuring prosperity of nations across the globe. The SDGs also aimed to reduce inequality across nations. SDG 3 – good health and well-being is part of the 17 goals with eight targets which are geared towards promoting practices, policies and government actions that will drive good health and well</w:t>
      </w:r>
      <w:r w:rsidR="0044382E" w:rsidRPr="00527658">
        <w:rPr>
          <w:rFonts w:ascii="Arial" w:hAnsi="Arial" w:cs="Arial"/>
          <w:sz w:val="22"/>
          <w:szCs w:val="22"/>
        </w:rPr>
        <w:t>-</w:t>
      </w:r>
      <w:r w:rsidR="00D92D05" w:rsidRPr="00527658">
        <w:rPr>
          <w:rFonts w:ascii="Arial" w:hAnsi="Arial" w:cs="Arial"/>
          <w:sz w:val="22"/>
          <w:szCs w:val="22"/>
        </w:rPr>
        <w:t xml:space="preserve">being of the </w:t>
      </w:r>
      <w:proofErr w:type="gramStart"/>
      <w:r w:rsidR="00D92D05" w:rsidRPr="00527658">
        <w:rPr>
          <w:rFonts w:ascii="Arial" w:hAnsi="Arial" w:cs="Arial"/>
          <w:sz w:val="22"/>
          <w:szCs w:val="22"/>
        </w:rPr>
        <w:t>people</w:t>
      </w:r>
      <w:r w:rsidR="0089621A" w:rsidRPr="00527658">
        <w:rPr>
          <w:rFonts w:ascii="Arial" w:hAnsi="Arial" w:cs="Arial"/>
          <w:sz w:val="22"/>
          <w:szCs w:val="22"/>
        </w:rPr>
        <w:t>(</w:t>
      </w:r>
      <w:proofErr w:type="gramEnd"/>
      <w:r w:rsidR="0089621A" w:rsidRPr="00527658">
        <w:rPr>
          <w:rFonts w:ascii="Arial" w:hAnsi="Arial" w:cs="Arial"/>
          <w:sz w:val="22"/>
          <w:szCs w:val="22"/>
        </w:rPr>
        <w:t xml:space="preserve">The Global Goals, </w:t>
      </w:r>
      <w:proofErr w:type="spellStart"/>
      <w:r w:rsidR="0089621A" w:rsidRPr="00527658">
        <w:rPr>
          <w:rFonts w:ascii="Arial" w:hAnsi="Arial" w:cs="Arial"/>
          <w:sz w:val="22"/>
          <w:szCs w:val="22"/>
        </w:rPr>
        <w:t>n.d</w:t>
      </w:r>
      <w:proofErr w:type="spellEnd"/>
      <w:r w:rsidR="0089621A" w:rsidRPr="00527658">
        <w:rPr>
          <w:rFonts w:ascii="Arial" w:hAnsi="Arial" w:cs="Arial"/>
          <w:sz w:val="22"/>
          <w:szCs w:val="22"/>
        </w:rPr>
        <w:t>)</w:t>
      </w:r>
      <w:r w:rsidR="00D92D05" w:rsidRPr="00527658">
        <w:rPr>
          <w:rFonts w:ascii="Arial" w:hAnsi="Arial" w:cs="Arial"/>
          <w:sz w:val="22"/>
          <w:szCs w:val="22"/>
        </w:rPr>
        <w:t xml:space="preserve">. </w:t>
      </w:r>
      <w:r w:rsidR="0044382E" w:rsidRPr="00527658">
        <w:rPr>
          <w:rFonts w:ascii="Arial" w:hAnsi="Arial" w:cs="Arial"/>
          <w:sz w:val="22"/>
          <w:szCs w:val="22"/>
        </w:rPr>
        <w:t xml:space="preserve">The goals, including the SDG 3 had an achievement date of 2030. </w:t>
      </w:r>
    </w:p>
    <w:p w14:paraId="21127D95" w14:textId="1C9641D2" w:rsidR="00912A63" w:rsidRPr="00527658" w:rsidRDefault="0044382E" w:rsidP="00527658">
      <w:pPr>
        <w:spacing w:line="360" w:lineRule="auto"/>
        <w:jc w:val="both"/>
        <w:rPr>
          <w:rFonts w:ascii="Arial" w:hAnsi="Arial" w:cs="Arial"/>
          <w:sz w:val="22"/>
          <w:szCs w:val="22"/>
        </w:rPr>
      </w:pPr>
      <w:r w:rsidRPr="00527658">
        <w:rPr>
          <w:rFonts w:ascii="Arial" w:hAnsi="Arial" w:cs="Arial"/>
          <w:sz w:val="22"/>
          <w:szCs w:val="22"/>
        </w:rPr>
        <w:lastRenderedPageBreak/>
        <w:t xml:space="preserve">10yrs after its establishment, the SDG 3 has shaped national policies, regional actions and organisational practices </w:t>
      </w:r>
      <w:r w:rsidR="000D7934" w:rsidRPr="00527658">
        <w:rPr>
          <w:rFonts w:ascii="Arial" w:hAnsi="Arial" w:cs="Arial"/>
          <w:sz w:val="22"/>
          <w:szCs w:val="22"/>
        </w:rPr>
        <w:t xml:space="preserve">in different ways. SDG 3 </w:t>
      </w:r>
      <w:r w:rsidR="00912A63" w:rsidRPr="00527658">
        <w:rPr>
          <w:rFonts w:ascii="Arial" w:hAnsi="Arial" w:cs="Arial"/>
          <w:sz w:val="22"/>
          <w:szCs w:val="22"/>
        </w:rPr>
        <w:t>focuses</w:t>
      </w:r>
      <w:r w:rsidR="000D7934" w:rsidRPr="00527658">
        <w:rPr>
          <w:rFonts w:ascii="Arial" w:hAnsi="Arial" w:cs="Arial"/>
          <w:sz w:val="22"/>
          <w:szCs w:val="22"/>
        </w:rPr>
        <w:t xml:space="preserve"> on practices and policies t</w:t>
      </w:r>
      <w:r w:rsidR="00912A63" w:rsidRPr="00527658">
        <w:rPr>
          <w:rFonts w:ascii="Arial" w:hAnsi="Arial" w:cs="Arial"/>
          <w:sz w:val="22"/>
          <w:szCs w:val="22"/>
        </w:rPr>
        <w:t>o</w:t>
      </w:r>
      <w:r w:rsidR="000D7934" w:rsidRPr="00527658">
        <w:rPr>
          <w:rFonts w:ascii="Arial" w:hAnsi="Arial" w:cs="Arial"/>
          <w:sz w:val="22"/>
          <w:szCs w:val="22"/>
        </w:rPr>
        <w:t xml:space="preserve"> improve the health and well-being of people. </w:t>
      </w:r>
      <w:r w:rsidR="00912A63" w:rsidRPr="00527658">
        <w:rPr>
          <w:rFonts w:ascii="Arial" w:hAnsi="Arial" w:cs="Arial"/>
          <w:sz w:val="22"/>
          <w:szCs w:val="22"/>
        </w:rPr>
        <w:t>The Covid-19 pandem</w:t>
      </w:r>
      <w:r w:rsidR="004469BC" w:rsidRPr="00527658">
        <w:rPr>
          <w:rFonts w:ascii="Arial" w:hAnsi="Arial" w:cs="Arial"/>
          <w:sz w:val="22"/>
          <w:szCs w:val="22"/>
        </w:rPr>
        <w:t xml:space="preserve">ic was a huge setback for the SDG 3 has it affected and reversed </w:t>
      </w:r>
      <w:r w:rsidR="00912A63" w:rsidRPr="00527658">
        <w:rPr>
          <w:rFonts w:ascii="Arial" w:hAnsi="Arial" w:cs="Arial"/>
          <w:sz w:val="22"/>
          <w:szCs w:val="22"/>
        </w:rPr>
        <w:t xml:space="preserve">a decade’s worth of global health gains, particularly </w:t>
      </w:r>
      <w:r w:rsidR="004469BC" w:rsidRPr="00527658">
        <w:rPr>
          <w:rFonts w:ascii="Arial" w:hAnsi="Arial" w:cs="Arial"/>
          <w:sz w:val="22"/>
          <w:szCs w:val="22"/>
        </w:rPr>
        <w:t>in areas such as</w:t>
      </w:r>
      <w:r w:rsidR="00912A63" w:rsidRPr="00527658">
        <w:rPr>
          <w:rFonts w:ascii="Arial" w:hAnsi="Arial" w:cs="Arial"/>
          <w:sz w:val="22"/>
          <w:szCs w:val="22"/>
        </w:rPr>
        <w:t xml:space="preserve"> life expectancy, maternal and child health, and communicable disease control</w:t>
      </w:r>
      <w:r w:rsidR="004469BC" w:rsidRPr="00527658">
        <w:rPr>
          <w:rFonts w:ascii="Arial" w:hAnsi="Arial" w:cs="Arial"/>
          <w:sz w:val="22"/>
          <w:szCs w:val="22"/>
        </w:rPr>
        <w:t>(</w:t>
      </w:r>
      <w:r w:rsidR="00DE197A" w:rsidRPr="00527658">
        <w:rPr>
          <w:rFonts w:ascii="Arial" w:hAnsi="Arial" w:cs="Arial"/>
          <w:sz w:val="22"/>
          <w:szCs w:val="22"/>
        </w:rPr>
        <w:t> </w:t>
      </w:r>
      <w:hyperlink r:id="rId9" w:tgtFrame="_blank" w:history="1">
        <w:r w:rsidR="00DE197A" w:rsidRPr="00527658">
          <w:rPr>
            <w:rFonts w:ascii="Arial" w:hAnsi="Arial" w:cs="Arial"/>
            <w:sz w:val="22"/>
            <w:szCs w:val="22"/>
          </w:rPr>
          <w:t>United Nations Statistics Division (UNSD)</w:t>
        </w:r>
      </w:hyperlink>
      <w:r w:rsidR="00DE197A" w:rsidRPr="00527658">
        <w:rPr>
          <w:rFonts w:ascii="Arial" w:hAnsi="Arial" w:cs="Arial"/>
          <w:sz w:val="22"/>
          <w:szCs w:val="22"/>
        </w:rPr>
        <w:t xml:space="preserve">, </w:t>
      </w:r>
      <w:proofErr w:type="spellStart"/>
      <w:r w:rsidR="00DE197A" w:rsidRPr="00527658">
        <w:rPr>
          <w:rFonts w:ascii="Arial" w:hAnsi="Arial" w:cs="Arial"/>
          <w:sz w:val="22"/>
          <w:szCs w:val="22"/>
        </w:rPr>
        <w:t>n.d</w:t>
      </w:r>
      <w:proofErr w:type="spellEnd"/>
      <w:r w:rsidR="004469BC" w:rsidRPr="00527658">
        <w:rPr>
          <w:rFonts w:ascii="Arial" w:hAnsi="Arial" w:cs="Arial"/>
          <w:sz w:val="22"/>
          <w:szCs w:val="22"/>
        </w:rPr>
        <w:t>)</w:t>
      </w:r>
      <w:r w:rsidR="00912A63" w:rsidRPr="00527658">
        <w:rPr>
          <w:rFonts w:ascii="Arial" w:hAnsi="Arial" w:cs="Arial"/>
          <w:sz w:val="22"/>
          <w:szCs w:val="22"/>
        </w:rPr>
        <w:t xml:space="preserve">. </w:t>
      </w:r>
      <w:r w:rsidR="004469BC" w:rsidRPr="00527658">
        <w:rPr>
          <w:rFonts w:ascii="Arial" w:hAnsi="Arial" w:cs="Arial"/>
          <w:sz w:val="22"/>
          <w:szCs w:val="22"/>
        </w:rPr>
        <w:t xml:space="preserve">Prior to </w:t>
      </w:r>
      <w:r w:rsidR="00912A63" w:rsidRPr="00527658">
        <w:rPr>
          <w:rFonts w:ascii="Arial" w:hAnsi="Arial" w:cs="Arial"/>
          <w:sz w:val="22"/>
          <w:szCs w:val="22"/>
        </w:rPr>
        <w:t xml:space="preserve">the pandemic, global life expectancy rose from 66.8 in 2000 to 73.1 </w:t>
      </w:r>
      <w:r w:rsidR="004469BC" w:rsidRPr="00527658">
        <w:rPr>
          <w:rFonts w:ascii="Arial" w:hAnsi="Arial" w:cs="Arial"/>
          <w:sz w:val="22"/>
          <w:szCs w:val="22"/>
        </w:rPr>
        <w:t>in</w:t>
      </w:r>
      <w:r w:rsidR="00912A63" w:rsidRPr="00527658">
        <w:rPr>
          <w:rFonts w:ascii="Arial" w:hAnsi="Arial" w:cs="Arial"/>
          <w:sz w:val="22"/>
          <w:szCs w:val="22"/>
        </w:rPr>
        <w:t xml:space="preserve"> 2019, and deaths from communicable diseases dec</w:t>
      </w:r>
      <w:r w:rsidR="004469BC" w:rsidRPr="00527658">
        <w:rPr>
          <w:rFonts w:ascii="Arial" w:hAnsi="Arial" w:cs="Arial"/>
          <w:sz w:val="22"/>
          <w:szCs w:val="22"/>
        </w:rPr>
        <w:t>lin</w:t>
      </w:r>
      <w:r w:rsidR="00912A63" w:rsidRPr="00527658">
        <w:rPr>
          <w:rFonts w:ascii="Arial" w:hAnsi="Arial" w:cs="Arial"/>
          <w:sz w:val="22"/>
          <w:szCs w:val="22"/>
        </w:rPr>
        <w:t>ed</w:t>
      </w:r>
      <w:r w:rsidR="004469BC" w:rsidRPr="00527658">
        <w:rPr>
          <w:rFonts w:ascii="Arial" w:hAnsi="Arial" w:cs="Arial"/>
          <w:sz w:val="22"/>
          <w:szCs w:val="22"/>
        </w:rPr>
        <w:t>(</w:t>
      </w:r>
      <w:hyperlink r:id="rId10" w:tgtFrame="_blank" w:history="1">
        <w:r w:rsidR="00DE197A" w:rsidRPr="00527658">
          <w:rPr>
            <w:rFonts w:ascii="Arial" w:hAnsi="Arial" w:cs="Arial"/>
            <w:sz w:val="22"/>
            <w:szCs w:val="22"/>
          </w:rPr>
          <w:t>United Nations Statistics Division (UNSD)</w:t>
        </w:r>
      </w:hyperlink>
      <w:r w:rsidR="00DE197A" w:rsidRPr="00527658">
        <w:rPr>
          <w:rFonts w:ascii="Arial" w:hAnsi="Arial" w:cs="Arial"/>
          <w:sz w:val="22"/>
          <w:szCs w:val="22"/>
        </w:rPr>
        <w:t xml:space="preserve">, </w:t>
      </w:r>
      <w:proofErr w:type="spellStart"/>
      <w:r w:rsidR="00DE197A" w:rsidRPr="00527658">
        <w:rPr>
          <w:rFonts w:ascii="Arial" w:hAnsi="Arial" w:cs="Arial"/>
          <w:sz w:val="22"/>
          <w:szCs w:val="22"/>
        </w:rPr>
        <w:t>n.d</w:t>
      </w:r>
      <w:proofErr w:type="spellEnd"/>
      <w:r w:rsidR="004469BC" w:rsidRPr="00527658">
        <w:rPr>
          <w:rFonts w:ascii="Arial" w:hAnsi="Arial" w:cs="Arial"/>
          <w:sz w:val="22"/>
          <w:szCs w:val="22"/>
        </w:rPr>
        <w:t>)</w:t>
      </w:r>
      <w:r w:rsidR="00912A63" w:rsidRPr="00527658">
        <w:rPr>
          <w:rFonts w:ascii="Arial" w:hAnsi="Arial" w:cs="Arial"/>
          <w:sz w:val="22"/>
          <w:szCs w:val="22"/>
        </w:rPr>
        <w:t>. However, COVID-19 caused life expectancy to drop to 71.4 in 2021 and increased the share of deaths due to infectious diseases.</w:t>
      </w:r>
    </w:p>
    <w:p w14:paraId="0F6A39C2" w14:textId="05006FD6" w:rsidR="00912A63" w:rsidRPr="00527658" w:rsidRDefault="00912A63" w:rsidP="005276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360" w:lineRule="auto"/>
        <w:jc w:val="both"/>
        <w:rPr>
          <w:rFonts w:ascii="Arial" w:hAnsi="Arial" w:cs="Arial"/>
          <w:kern w:val="0"/>
          <w:sz w:val="22"/>
          <w:szCs w:val="22"/>
        </w:rPr>
      </w:pPr>
      <w:r w:rsidRPr="00527658">
        <w:rPr>
          <w:rFonts w:ascii="Arial" w:hAnsi="Arial" w:cs="Arial"/>
          <w:color w:val="151515"/>
          <w:kern w:val="0"/>
          <w:position w:val="6"/>
          <w:sz w:val="22"/>
          <w:szCs w:val="22"/>
        </w:rPr>
        <w:t>Despite these setbacks, the long-term trends for many health indicators remain positive, but progress has slowed, jeopardi</w:t>
      </w:r>
      <w:r w:rsidR="00DE197A" w:rsidRPr="00527658">
        <w:rPr>
          <w:rFonts w:ascii="Arial" w:hAnsi="Arial" w:cs="Arial"/>
          <w:color w:val="151515"/>
          <w:kern w:val="0"/>
          <w:position w:val="6"/>
          <w:sz w:val="22"/>
          <w:szCs w:val="22"/>
        </w:rPr>
        <w:t>s</w:t>
      </w:r>
      <w:r w:rsidRPr="00527658">
        <w:rPr>
          <w:rFonts w:ascii="Arial" w:hAnsi="Arial" w:cs="Arial"/>
          <w:color w:val="151515"/>
          <w:kern w:val="0"/>
          <w:position w:val="6"/>
          <w:sz w:val="22"/>
          <w:szCs w:val="22"/>
        </w:rPr>
        <w:t>ing the achievement of Sustainable Development Goal 3 (SDG 3) by 2030. Maternal mortality remains far above the 2030 target, with sub-Saharan Africa and Southern Asia accounting for the vast majority of maternal deaths</w:t>
      </w:r>
      <w:r w:rsidR="00DE197A" w:rsidRPr="00527658">
        <w:rPr>
          <w:rFonts w:ascii="Arial" w:hAnsi="Arial" w:cs="Arial"/>
          <w:sz w:val="22"/>
          <w:szCs w:val="22"/>
        </w:rPr>
        <w:t>(</w:t>
      </w:r>
      <w:hyperlink r:id="rId11" w:tgtFrame="_blank" w:history="1">
        <w:r w:rsidR="00DE197A" w:rsidRPr="00527658">
          <w:rPr>
            <w:rFonts w:ascii="Arial" w:hAnsi="Arial" w:cs="Arial"/>
            <w:sz w:val="22"/>
            <w:szCs w:val="22"/>
          </w:rPr>
          <w:t>United Nations Statistics Division (UNSD)</w:t>
        </w:r>
      </w:hyperlink>
      <w:r w:rsidR="00DE197A" w:rsidRPr="00527658">
        <w:rPr>
          <w:rFonts w:ascii="Arial" w:hAnsi="Arial" w:cs="Arial"/>
          <w:sz w:val="22"/>
          <w:szCs w:val="22"/>
        </w:rPr>
        <w:t xml:space="preserve">, </w:t>
      </w:r>
      <w:proofErr w:type="spellStart"/>
      <w:r w:rsidR="00DE197A" w:rsidRPr="00527658">
        <w:rPr>
          <w:rFonts w:ascii="Arial" w:hAnsi="Arial" w:cs="Arial"/>
          <w:sz w:val="22"/>
          <w:szCs w:val="22"/>
        </w:rPr>
        <w:t>n.d</w:t>
      </w:r>
      <w:proofErr w:type="spellEnd"/>
      <w:r w:rsidR="00DE197A" w:rsidRPr="00527658">
        <w:rPr>
          <w:rFonts w:ascii="Arial" w:hAnsi="Arial" w:cs="Arial"/>
          <w:sz w:val="22"/>
          <w:szCs w:val="22"/>
        </w:rPr>
        <w:t>)</w:t>
      </w:r>
      <w:r w:rsidRPr="00527658">
        <w:rPr>
          <w:rFonts w:ascii="Arial" w:hAnsi="Arial" w:cs="Arial"/>
          <w:color w:val="151515"/>
          <w:kern w:val="0"/>
          <w:position w:val="6"/>
          <w:sz w:val="22"/>
          <w:szCs w:val="22"/>
        </w:rPr>
        <w:t>. Global maternal mortality was 223 deaths per 100,000 live births in 2020—over three times the 2030 target. Improvements in skilled birth attendance have stalled, particularly in lower-income and fragile states.</w:t>
      </w:r>
      <w:r w:rsidR="004469BC" w:rsidRPr="00527658">
        <w:rPr>
          <w:rFonts w:ascii="Arial" w:hAnsi="Arial" w:cs="Arial"/>
          <w:kern w:val="0"/>
          <w:sz w:val="22"/>
          <w:szCs w:val="22"/>
        </w:rPr>
        <w:t xml:space="preserve"> </w:t>
      </w:r>
      <w:r w:rsidR="004469BC" w:rsidRPr="00527658">
        <w:rPr>
          <w:rFonts w:ascii="Arial" w:hAnsi="Arial" w:cs="Arial"/>
          <w:color w:val="151515"/>
          <w:kern w:val="0"/>
          <w:position w:val="6"/>
          <w:sz w:val="22"/>
          <w:szCs w:val="22"/>
        </w:rPr>
        <w:t xml:space="preserve">Mortality of children under the age of </w:t>
      </w:r>
      <w:r w:rsidRPr="00527658">
        <w:rPr>
          <w:rFonts w:ascii="Arial" w:hAnsi="Arial" w:cs="Arial"/>
          <w:color w:val="151515"/>
          <w:kern w:val="0"/>
          <w:position w:val="6"/>
          <w:sz w:val="22"/>
          <w:szCs w:val="22"/>
        </w:rPr>
        <w:t>5 dropped to a historical low of 4.9 million in 2022, but the rate of decline has slowed. Neonatal mortality has followed a similar trend</w:t>
      </w:r>
      <w:r w:rsidR="00DE197A" w:rsidRPr="00527658">
        <w:rPr>
          <w:rFonts w:ascii="Arial" w:hAnsi="Arial" w:cs="Arial"/>
          <w:color w:val="151515"/>
          <w:kern w:val="0"/>
          <w:position w:val="6"/>
          <w:sz w:val="22"/>
          <w:szCs w:val="22"/>
        </w:rPr>
        <w:t xml:space="preserve"> ( </w:t>
      </w:r>
      <w:hyperlink r:id="rId12" w:tgtFrame="_blank" w:history="1">
        <w:r w:rsidR="00DE197A" w:rsidRPr="00527658">
          <w:rPr>
            <w:rFonts w:ascii="Arial" w:hAnsi="Arial" w:cs="Arial"/>
            <w:sz w:val="22"/>
            <w:szCs w:val="22"/>
          </w:rPr>
          <w:t>United Nations Statistics Division (UNSD)</w:t>
        </w:r>
      </w:hyperlink>
      <w:r w:rsidR="00DE197A" w:rsidRPr="00527658">
        <w:rPr>
          <w:rFonts w:ascii="Arial" w:hAnsi="Arial" w:cs="Arial"/>
          <w:sz w:val="22"/>
          <w:szCs w:val="22"/>
        </w:rPr>
        <w:t xml:space="preserve">, </w:t>
      </w:r>
      <w:proofErr w:type="spellStart"/>
      <w:r w:rsidR="00DE197A" w:rsidRPr="00527658">
        <w:rPr>
          <w:rFonts w:ascii="Arial" w:hAnsi="Arial" w:cs="Arial"/>
          <w:sz w:val="22"/>
          <w:szCs w:val="22"/>
        </w:rPr>
        <w:t>n.d</w:t>
      </w:r>
      <w:proofErr w:type="spellEnd"/>
      <w:r w:rsidR="00DE197A" w:rsidRPr="00527658">
        <w:rPr>
          <w:rFonts w:ascii="Arial" w:hAnsi="Arial" w:cs="Arial"/>
          <w:sz w:val="22"/>
          <w:szCs w:val="22"/>
        </w:rPr>
        <w:t>)</w:t>
      </w:r>
      <w:r w:rsidRPr="00527658">
        <w:rPr>
          <w:rFonts w:ascii="Arial" w:hAnsi="Arial" w:cs="Arial"/>
          <w:color w:val="151515"/>
          <w:kern w:val="0"/>
          <w:position w:val="6"/>
          <w:sz w:val="22"/>
          <w:szCs w:val="22"/>
        </w:rPr>
        <w:t>. Without faster improvements, about 35 million children are projected to die before age five by 2030</w:t>
      </w:r>
      <w:r w:rsidR="00DE197A" w:rsidRPr="00527658">
        <w:rPr>
          <w:rFonts w:ascii="Arial" w:hAnsi="Arial" w:cs="Arial"/>
          <w:color w:val="151515"/>
          <w:kern w:val="0"/>
          <w:position w:val="6"/>
          <w:sz w:val="22"/>
          <w:szCs w:val="22"/>
        </w:rPr>
        <w:t xml:space="preserve"> (</w:t>
      </w:r>
      <w:hyperlink r:id="rId13" w:tgtFrame="_blank" w:history="1">
        <w:r w:rsidR="00DE197A" w:rsidRPr="00527658">
          <w:rPr>
            <w:rFonts w:ascii="Arial" w:hAnsi="Arial" w:cs="Arial"/>
            <w:sz w:val="22"/>
            <w:szCs w:val="22"/>
          </w:rPr>
          <w:t>United Nations Statistics Division (UNSD)</w:t>
        </w:r>
      </w:hyperlink>
      <w:r w:rsidR="00DE197A" w:rsidRPr="00527658">
        <w:rPr>
          <w:rFonts w:ascii="Arial" w:hAnsi="Arial" w:cs="Arial"/>
          <w:sz w:val="22"/>
          <w:szCs w:val="22"/>
        </w:rPr>
        <w:t xml:space="preserve">, </w:t>
      </w:r>
      <w:proofErr w:type="spellStart"/>
      <w:r w:rsidR="00DE197A" w:rsidRPr="00527658">
        <w:rPr>
          <w:rFonts w:ascii="Arial" w:hAnsi="Arial" w:cs="Arial"/>
          <w:sz w:val="22"/>
          <w:szCs w:val="22"/>
        </w:rPr>
        <w:t>n.d</w:t>
      </w:r>
      <w:proofErr w:type="spellEnd"/>
      <w:r w:rsidR="00073CAC" w:rsidRPr="00527658">
        <w:rPr>
          <w:rFonts w:ascii="Arial" w:hAnsi="Arial" w:cs="Arial"/>
          <w:sz w:val="22"/>
          <w:szCs w:val="22"/>
        </w:rPr>
        <w:t>)</w:t>
      </w:r>
      <w:r w:rsidRPr="00527658">
        <w:rPr>
          <w:rFonts w:ascii="Arial" w:hAnsi="Arial" w:cs="Arial"/>
          <w:color w:val="151515"/>
          <w:kern w:val="0"/>
          <w:position w:val="6"/>
          <w:sz w:val="22"/>
          <w:szCs w:val="22"/>
        </w:rPr>
        <w:t>. Next, while adolescent birth rates and access to modern contraceptives have improved globally, these benefits are unevenly distributed; sub-Saharan Africa still has the world’s highest adolescent birth rates. Universal access to family planning remains out of reach, though the number of women with their needs met by modern contraceptives has risen.</w:t>
      </w:r>
    </w:p>
    <w:p w14:paraId="39DE36E6" w14:textId="728F8ACB" w:rsidR="00912A63" w:rsidRPr="00527658" w:rsidRDefault="00912A63" w:rsidP="005276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360" w:lineRule="auto"/>
        <w:jc w:val="both"/>
        <w:rPr>
          <w:rFonts w:ascii="Arial" w:hAnsi="Arial" w:cs="Arial"/>
          <w:kern w:val="0"/>
          <w:sz w:val="22"/>
          <w:szCs w:val="22"/>
        </w:rPr>
      </w:pPr>
      <w:r w:rsidRPr="00527658">
        <w:rPr>
          <w:rFonts w:ascii="Arial" w:hAnsi="Arial" w:cs="Arial"/>
          <w:color w:val="151515"/>
          <w:kern w:val="0"/>
          <w:position w:val="6"/>
          <w:sz w:val="22"/>
          <w:szCs w:val="22"/>
        </w:rPr>
        <w:t>Coverage for essential health services grew steadily between 2000 and 2015 but has stagnated since, with 4.5 billion people lacking essential care in 2021</w:t>
      </w:r>
      <w:r w:rsidR="00DE197A" w:rsidRPr="00527658">
        <w:rPr>
          <w:rFonts w:ascii="Arial" w:hAnsi="Arial" w:cs="Arial"/>
          <w:color w:val="151515"/>
          <w:kern w:val="0"/>
          <w:position w:val="6"/>
          <w:sz w:val="22"/>
          <w:szCs w:val="22"/>
        </w:rPr>
        <w:t xml:space="preserve"> (</w:t>
      </w:r>
      <w:hyperlink r:id="rId14" w:tgtFrame="_blank" w:history="1">
        <w:r w:rsidR="00DE197A" w:rsidRPr="00527658">
          <w:rPr>
            <w:rFonts w:ascii="Arial" w:hAnsi="Arial" w:cs="Arial"/>
            <w:sz w:val="22"/>
            <w:szCs w:val="22"/>
          </w:rPr>
          <w:t>United Nations Statistics Division (UNSD)</w:t>
        </w:r>
      </w:hyperlink>
      <w:r w:rsidR="00DE197A" w:rsidRPr="00527658">
        <w:rPr>
          <w:rFonts w:ascii="Arial" w:hAnsi="Arial" w:cs="Arial"/>
          <w:sz w:val="22"/>
          <w:szCs w:val="22"/>
        </w:rPr>
        <w:t xml:space="preserve">, </w:t>
      </w:r>
      <w:proofErr w:type="spellStart"/>
      <w:r w:rsidR="00DE197A" w:rsidRPr="00527658">
        <w:rPr>
          <w:rFonts w:ascii="Arial" w:hAnsi="Arial" w:cs="Arial"/>
          <w:sz w:val="22"/>
          <w:szCs w:val="22"/>
        </w:rPr>
        <w:t>n.d</w:t>
      </w:r>
      <w:proofErr w:type="spellEnd"/>
      <w:r w:rsidR="00DE197A" w:rsidRPr="00527658">
        <w:rPr>
          <w:rFonts w:ascii="Arial" w:hAnsi="Arial" w:cs="Arial"/>
          <w:sz w:val="22"/>
          <w:szCs w:val="22"/>
        </w:rPr>
        <w:t>)</w:t>
      </w:r>
      <w:r w:rsidRPr="00527658">
        <w:rPr>
          <w:rFonts w:ascii="Arial" w:hAnsi="Arial" w:cs="Arial"/>
          <w:color w:val="151515"/>
          <w:kern w:val="0"/>
          <w:position w:val="6"/>
          <w:sz w:val="22"/>
          <w:szCs w:val="22"/>
        </w:rPr>
        <w:t xml:space="preserve">. Financial pressures from health costs have intensified since 2015, with 2 billion people experiencing financial hardship and hundreds of millions driven further into poverty. Progress towards universal health coverage is hampered by workforce shortages and ageing health professionals, particularly in low-income </w:t>
      </w:r>
      <w:proofErr w:type="gramStart"/>
      <w:r w:rsidRPr="00527658">
        <w:rPr>
          <w:rFonts w:ascii="Arial" w:hAnsi="Arial" w:cs="Arial"/>
          <w:color w:val="151515"/>
          <w:kern w:val="0"/>
          <w:position w:val="6"/>
          <w:sz w:val="22"/>
          <w:szCs w:val="22"/>
        </w:rPr>
        <w:t>countries</w:t>
      </w:r>
      <w:r w:rsidR="008B5201">
        <w:rPr>
          <w:rFonts w:ascii="Arial" w:hAnsi="Arial" w:cs="Arial"/>
          <w:color w:val="151515"/>
          <w:kern w:val="0"/>
          <w:position w:val="6"/>
          <w:sz w:val="22"/>
          <w:szCs w:val="22"/>
        </w:rPr>
        <w:t>(</w:t>
      </w:r>
      <w:proofErr w:type="gramEnd"/>
      <w:r w:rsidR="008B5201">
        <w:rPr>
          <w:rFonts w:ascii="Arial" w:hAnsi="Arial" w:cs="Arial"/>
          <w:color w:val="151515"/>
          <w:kern w:val="0"/>
          <w:position w:val="6"/>
          <w:sz w:val="22"/>
          <w:szCs w:val="22"/>
        </w:rPr>
        <w:t>Fund, 2015)</w:t>
      </w:r>
      <w:r w:rsidRPr="00527658">
        <w:rPr>
          <w:rFonts w:ascii="Arial" w:hAnsi="Arial" w:cs="Arial"/>
          <w:color w:val="151515"/>
          <w:kern w:val="0"/>
          <w:position w:val="6"/>
          <w:sz w:val="22"/>
          <w:szCs w:val="22"/>
        </w:rPr>
        <w:t>.</w:t>
      </w:r>
      <w:r w:rsidR="00DE197A" w:rsidRPr="00527658">
        <w:rPr>
          <w:rFonts w:ascii="Arial" w:hAnsi="Arial" w:cs="Arial"/>
          <w:color w:val="151515"/>
          <w:kern w:val="0"/>
          <w:position w:val="6"/>
          <w:sz w:val="22"/>
          <w:szCs w:val="22"/>
        </w:rPr>
        <w:t xml:space="preserve"> </w:t>
      </w:r>
      <w:r w:rsidRPr="00527658">
        <w:rPr>
          <w:rFonts w:ascii="Arial" w:hAnsi="Arial" w:cs="Arial"/>
          <w:color w:val="151515"/>
          <w:kern w:val="0"/>
          <w:position w:val="6"/>
          <w:sz w:val="22"/>
          <w:szCs w:val="22"/>
        </w:rPr>
        <w:t>Efforts to control communicable diseases like HIV, tuberculosis, and malaria have saved millions of lives, but rising inequalities, regional disparities, and new challenges</w:t>
      </w:r>
      <w:r w:rsidR="00EF7ACC" w:rsidRPr="00527658">
        <w:rPr>
          <w:rFonts w:ascii="Arial" w:hAnsi="Arial" w:cs="Arial"/>
          <w:color w:val="151515"/>
          <w:kern w:val="0"/>
          <w:position w:val="6"/>
          <w:sz w:val="22"/>
          <w:szCs w:val="22"/>
        </w:rPr>
        <w:t xml:space="preserve"> threaten progress</w:t>
      </w:r>
      <w:r w:rsidRPr="00527658">
        <w:rPr>
          <w:rFonts w:ascii="Arial" w:hAnsi="Arial" w:cs="Arial"/>
          <w:color w:val="151515"/>
          <w:kern w:val="0"/>
          <w:position w:val="6"/>
          <w:sz w:val="22"/>
          <w:szCs w:val="22"/>
        </w:rPr>
        <w:t xml:space="preserve">. Nearly 30 million of the 39 million people living with HIV in 2022 were receiving treatment, but large treatment gaps remain, particularly among children and marginalized </w:t>
      </w:r>
      <w:r w:rsidRPr="00527658">
        <w:rPr>
          <w:rFonts w:ascii="Arial" w:hAnsi="Arial" w:cs="Arial"/>
          <w:color w:val="151515"/>
          <w:kern w:val="0"/>
          <w:position w:val="6"/>
          <w:sz w:val="22"/>
          <w:szCs w:val="22"/>
        </w:rPr>
        <w:lastRenderedPageBreak/>
        <w:t>groups</w:t>
      </w:r>
      <w:r w:rsidR="00DE197A" w:rsidRPr="00527658">
        <w:rPr>
          <w:rFonts w:ascii="Arial" w:hAnsi="Arial" w:cs="Arial"/>
          <w:color w:val="151515"/>
          <w:kern w:val="0"/>
          <w:position w:val="6"/>
          <w:sz w:val="22"/>
          <w:szCs w:val="22"/>
        </w:rPr>
        <w:t xml:space="preserve"> (</w:t>
      </w:r>
      <w:hyperlink r:id="rId15" w:tgtFrame="_blank" w:history="1">
        <w:r w:rsidR="00DE197A" w:rsidRPr="00527658">
          <w:rPr>
            <w:rFonts w:ascii="Arial" w:hAnsi="Arial" w:cs="Arial"/>
            <w:sz w:val="22"/>
            <w:szCs w:val="22"/>
          </w:rPr>
          <w:t>United Nations Statistics Division (UNSD)</w:t>
        </w:r>
      </w:hyperlink>
      <w:r w:rsidR="00DE197A" w:rsidRPr="00527658">
        <w:rPr>
          <w:rFonts w:ascii="Arial" w:hAnsi="Arial" w:cs="Arial"/>
          <w:sz w:val="22"/>
          <w:szCs w:val="22"/>
        </w:rPr>
        <w:t xml:space="preserve">, </w:t>
      </w:r>
      <w:proofErr w:type="spellStart"/>
      <w:r w:rsidR="00DE197A" w:rsidRPr="00527658">
        <w:rPr>
          <w:rFonts w:ascii="Arial" w:hAnsi="Arial" w:cs="Arial"/>
          <w:sz w:val="22"/>
          <w:szCs w:val="22"/>
        </w:rPr>
        <w:t>n.d</w:t>
      </w:r>
      <w:proofErr w:type="spellEnd"/>
      <w:r w:rsidR="00DE197A" w:rsidRPr="00527658">
        <w:rPr>
          <w:rFonts w:ascii="Arial" w:hAnsi="Arial" w:cs="Arial"/>
          <w:sz w:val="22"/>
          <w:szCs w:val="22"/>
        </w:rPr>
        <w:t>)</w:t>
      </w:r>
      <w:r w:rsidRPr="00527658">
        <w:rPr>
          <w:rFonts w:ascii="Arial" w:hAnsi="Arial" w:cs="Arial"/>
          <w:color w:val="151515"/>
          <w:kern w:val="0"/>
          <w:position w:val="6"/>
          <w:sz w:val="22"/>
          <w:szCs w:val="22"/>
        </w:rPr>
        <w:t xml:space="preserve">. Tuberculosis deaths have not declined fast enough to meet global targets, and malaria cases remain above pre-pandemic levels. Some neglected tropical diseases have been eliminated in several countries, but many high-burden countries still </w:t>
      </w:r>
      <w:proofErr w:type="gramStart"/>
      <w:r w:rsidRPr="00527658">
        <w:rPr>
          <w:rFonts w:ascii="Arial" w:hAnsi="Arial" w:cs="Arial"/>
          <w:color w:val="151515"/>
          <w:kern w:val="0"/>
          <w:position w:val="6"/>
          <w:sz w:val="22"/>
          <w:szCs w:val="22"/>
        </w:rPr>
        <w:t>lag behind</w:t>
      </w:r>
      <w:proofErr w:type="gramEnd"/>
      <w:r w:rsidRPr="00527658">
        <w:rPr>
          <w:rFonts w:ascii="Arial" w:hAnsi="Arial" w:cs="Arial"/>
          <w:color w:val="151515"/>
          <w:kern w:val="0"/>
          <w:position w:val="6"/>
          <w:sz w:val="22"/>
          <w:szCs w:val="22"/>
        </w:rPr>
        <w:t>.</w:t>
      </w:r>
    </w:p>
    <w:p w14:paraId="213816E9" w14:textId="3075EF83" w:rsidR="00912A63" w:rsidRPr="008B5201" w:rsidRDefault="00912A63" w:rsidP="008B5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360" w:lineRule="auto"/>
        <w:jc w:val="both"/>
        <w:rPr>
          <w:rFonts w:ascii="Arial" w:hAnsi="Arial" w:cs="Arial"/>
          <w:kern w:val="0"/>
          <w:sz w:val="22"/>
          <w:szCs w:val="22"/>
        </w:rPr>
      </w:pPr>
      <w:r w:rsidRPr="00527658">
        <w:rPr>
          <w:rFonts w:ascii="Arial" w:hAnsi="Arial" w:cs="Arial"/>
          <w:color w:val="151515"/>
          <w:kern w:val="0"/>
          <w:position w:val="6"/>
          <w:sz w:val="22"/>
          <w:szCs w:val="22"/>
        </w:rPr>
        <w:t xml:space="preserve">Another critical concern is low vaccination coverage resulting from pandemic disruptions; in 2022, </w:t>
      </w:r>
      <w:r w:rsidR="000A2E11" w:rsidRPr="00527658">
        <w:rPr>
          <w:rFonts w:ascii="Arial" w:hAnsi="Arial" w:cs="Arial"/>
          <w:color w:val="151515"/>
          <w:kern w:val="0"/>
          <w:position w:val="6"/>
          <w:sz w:val="22"/>
          <w:szCs w:val="22"/>
        </w:rPr>
        <w:t>more than</w:t>
      </w:r>
      <w:r w:rsidRPr="00527658">
        <w:rPr>
          <w:rFonts w:ascii="Arial" w:hAnsi="Arial" w:cs="Arial"/>
          <w:color w:val="151515"/>
          <w:kern w:val="0"/>
          <w:position w:val="6"/>
          <w:sz w:val="22"/>
          <w:szCs w:val="22"/>
        </w:rPr>
        <w:t xml:space="preserve"> 20 million children missed at least one routine vaccin</w:t>
      </w:r>
      <w:r w:rsidR="000A2E11" w:rsidRPr="00527658">
        <w:rPr>
          <w:rFonts w:ascii="Arial" w:hAnsi="Arial" w:cs="Arial"/>
          <w:color w:val="151515"/>
          <w:kern w:val="0"/>
          <w:position w:val="6"/>
          <w:sz w:val="22"/>
          <w:szCs w:val="22"/>
        </w:rPr>
        <w:t>ation</w:t>
      </w:r>
      <w:r w:rsidR="00DE197A" w:rsidRPr="00527658">
        <w:rPr>
          <w:rFonts w:ascii="Arial" w:hAnsi="Arial" w:cs="Arial"/>
          <w:color w:val="151515"/>
          <w:kern w:val="0"/>
          <w:position w:val="6"/>
          <w:sz w:val="22"/>
          <w:szCs w:val="22"/>
        </w:rPr>
        <w:t xml:space="preserve"> (</w:t>
      </w:r>
      <w:hyperlink r:id="rId16" w:tgtFrame="_blank" w:history="1">
        <w:r w:rsidR="00DE197A" w:rsidRPr="00527658">
          <w:rPr>
            <w:rFonts w:ascii="Arial" w:hAnsi="Arial" w:cs="Arial"/>
            <w:sz w:val="22"/>
            <w:szCs w:val="22"/>
          </w:rPr>
          <w:t>United Nations Statistics Division (UNSD)</w:t>
        </w:r>
      </w:hyperlink>
      <w:r w:rsidR="00DE197A" w:rsidRPr="00527658">
        <w:rPr>
          <w:rFonts w:ascii="Arial" w:hAnsi="Arial" w:cs="Arial"/>
          <w:sz w:val="22"/>
          <w:szCs w:val="22"/>
        </w:rPr>
        <w:t xml:space="preserve">, </w:t>
      </w:r>
      <w:proofErr w:type="spellStart"/>
      <w:r w:rsidR="00DE197A" w:rsidRPr="00527658">
        <w:rPr>
          <w:rFonts w:ascii="Arial" w:hAnsi="Arial" w:cs="Arial"/>
          <w:sz w:val="22"/>
          <w:szCs w:val="22"/>
        </w:rPr>
        <w:t>n.d</w:t>
      </w:r>
      <w:proofErr w:type="spellEnd"/>
      <w:r w:rsidR="00DE197A" w:rsidRPr="00527658">
        <w:rPr>
          <w:rFonts w:ascii="Arial" w:hAnsi="Arial" w:cs="Arial"/>
          <w:sz w:val="22"/>
          <w:szCs w:val="22"/>
        </w:rPr>
        <w:t>)</w:t>
      </w:r>
      <w:r w:rsidRPr="00527658">
        <w:rPr>
          <w:rFonts w:ascii="Arial" w:hAnsi="Arial" w:cs="Arial"/>
          <w:color w:val="151515"/>
          <w:kern w:val="0"/>
          <w:position w:val="6"/>
          <w:sz w:val="22"/>
          <w:szCs w:val="22"/>
        </w:rPr>
        <w:t xml:space="preserve">. Treatment coverage for drug and alcohol disorders is low globally, especially for women. Air pollution continues to cause over 100 deaths per 100,000 people annually, with 93% of related deaths occurring in lower- and middle-income countries, </w:t>
      </w:r>
      <w:r w:rsidR="000A2E11" w:rsidRPr="00527658">
        <w:rPr>
          <w:rFonts w:ascii="Arial" w:hAnsi="Arial" w:cs="Arial"/>
          <w:color w:val="151515"/>
          <w:kern w:val="0"/>
          <w:position w:val="6"/>
          <w:sz w:val="22"/>
          <w:szCs w:val="22"/>
        </w:rPr>
        <w:t>main</w:t>
      </w:r>
      <w:r w:rsidRPr="00527658">
        <w:rPr>
          <w:rFonts w:ascii="Arial" w:hAnsi="Arial" w:cs="Arial"/>
          <w:color w:val="151515"/>
          <w:kern w:val="0"/>
          <w:position w:val="6"/>
          <w:sz w:val="22"/>
          <w:szCs w:val="22"/>
        </w:rPr>
        <w:t>ly affecting children under five and women.</w:t>
      </w:r>
      <w:r w:rsidR="000A2E11" w:rsidRPr="00527658">
        <w:rPr>
          <w:rFonts w:ascii="Arial" w:hAnsi="Arial" w:cs="Arial"/>
          <w:color w:val="151515"/>
          <w:kern w:val="0"/>
          <w:position w:val="6"/>
          <w:sz w:val="22"/>
          <w:szCs w:val="22"/>
        </w:rPr>
        <w:t xml:space="preserve"> </w:t>
      </w:r>
      <w:r w:rsidRPr="00527658">
        <w:rPr>
          <w:rFonts w:ascii="Arial" w:hAnsi="Arial" w:cs="Arial"/>
          <w:color w:val="151515"/>
          <w:kern w:val="0"/>
          <w:position w:val="6"/>
          <w:sz w:val="22"/>
          <w:szCs w:val="22"/>
        </w:rPr>
        <w:t xml:space="preserve">In response to these challenges, development assistance for health has </w:t>
      </w:r>
      <w:r w:rsidR="000A2E11" w:rsidRPr="00527658">
        <w:rPr>
          <w:rFonts w:ascii="Arial" w:hAnsi="Arial" w:cs="Arial"/>
          <w:color w:val="151515"/>
          <w:kern w:val="0"/>
          <w:position w:val="6"/>
          <w:sz w:val="22"/>
          <w:szCs w:val="22"/>
        </w:rPr>
        <w:t>increased</w:t>
      </w:r>
      <w:r w:rsidRPr="00527658">
        <w:rPr>
          <w:rFonts w:ascii="Arial" w:hAnsi="Arial" w:cs="Arial"/>
          <w:color w:val="151515"/>
          <w:kern w:val="0"/>
          <w:position w:val="6"/>
          <w:sz w:val="22"/>
          <w:szCs w:val="22"/>
        </w:rPr>
        <w:t xml:space="preserve">, </w:t>
      </w:r>
      <w:r w:rsidR="000A2E11" w:rsidRPr="00527658">
        <w:rPr>
          <w:rFonts w:ascii="Arial" w:hAnsi="Arial" w:cs="Arial"/>
          <w:color w:val="151515"/>
          <w:kern w:val="0"/>
          <w:position w:val="6"/>
          <w:sz w:val="22"/>
          <w:szCs w:val="22"/>
        </w:rPr>
        <w:t>particular</w:t>
      </w:r>
      <w:r w:rsidRPr="00527658">
        <w:rPr>
          <w:rFonts w:ascii="Arial" w:hAnsi="Arial" w:cs="Arial"/>
          <w:color w:val="151515"/>
          <w:kern w:val="0"/>
          <w:position w:val="6"/>
          <w:sz w:val="22"/>
          <w:szCs w:val="22"/>
        </w:rPr>
        <w:t xml:space="preserve">ly for COVID-19-related needs, </w:t>
      </w:r>
      <w:r w:rsidR="000A2E11" w:rsidRPr="00527658">
        <w:rPr>
          <w:rFonts w:ascii="Arial" w:hAnsi="Arial" w:cs="Arial"/>
          <w:color w:val="151515"/>
          <w:kern w:val="0"/>
          <w:position w:val="6"/>
          <w:sz w:val="22"/>
          <w:szCs w:val="22"/>
        </w:rPr>
        <w:t>with the majority of this support</w:t>
      </w:r>
      <w:r w:rsidRPr="00527658">
        <w:rPr>
          <w:rFonts w:ascii="Arial" w:hAnsi="Arial" w:cs="Arial"/>
          <w:color w:val="151515"/>
          <w:kern w:val="0"/>
          <w:position w:val="6"/>
          <w:sz w:val="22"/>
          <w:szCs w:val="22"/>
        </w:rPr>
        <w:t xml:space="preserve"> benefiting sub-Saharan Africa</w:t>
      </w:r>
      <w:r w:rsidR="00DE197A" w:rsidRPr="00527658">
        <w:rPr>
          <w:rFonts w:ascii="Arial" w:hAnsi="Arial" w:cs="Arial"/>
          <w:color w:val="151515"/>
          <w:kern w:val="0"/>
          <w:position w:val="6"/>
          <w:sz w:val="22"/>
          <w:szCs w:val="22"/>
        </w:rPr>
        <w:t>(</w:t>
      </w:r>
      <w:hyperlink r:id="rId17" w:tgtFrame="_blank" w:history="1">
        <w:r w:rsidR="00DE197A" w:rsidRPr="00527658">
          <w:rPr>
            <w:rFonts w:ascii="Arial" w:hAnsi="Arial" w:cs="Arial"/>
            <w:sz w:val="22"/>
            <w:szCs w:val="22"/>
          </w:rPr>
          <w:t>United Nations Statistics Division (UNSD)</w:t>
        </w:r>
      </w:hyperlink>
      <w:r w:rsidR="00DE197A" w:rsidRPr="00527658">
        <w:rPr>
          <w:rFonts w:ascii="Arial" w:hAnsi="Arial" w:cs="Arial"/>
          <w:sz w:val="22"/>
          <w:szCs w:val="22"/>
        </w:rPr>
        <w:t xml:space="preserve">, </w:t>
      </w:r>
      <w:proofErr w:type="spellStart"/>
      <w:r w:rsidR="00DE197A" w:rsidRPr="00527658">
        <w:rPr>
          <w:rFonts w:ascii="Arial" w:hAnsi="Arial" w:cs="Arial"/>
          <w:sz w:val="22"/>
          <w:szCs w:val="22"/>
        </w:rPr>
        <w:t>n.d</w:t>
      </w:r>
      <w:proofErr w:type="spellEnd"/>
      <w:r w:rsidR="00DE197A" w:rsidRPr="00527658">
        <w:rPr>
          <w:rFonts w:ascii="Arial" w:hAnsi="Arial" w:cs="Arial"/>
          <w:sz w:val="22"/>
          <w:szCs w:val="22"/>
        </w:rPr>
        <w:t>)</w:t>
      </w:r>
      <w:r w:rsidRPr="00527658">
        <w:rPr>
          <w:rFonts w:ascii="Arial" w:hAnsi="Arial" w:cs="Arial"/>
          <w:color w:val="151515"/>
          <w:kern w:val="0"/>
          <w:position w:val="6"/>
          <w:sz w:val="22"/>
          <w:szCs w:val="22"/>
        </w:rPr>
        <w:t xml:space="preserve">. However, long-term progress towards SDG 3 requires renewed commitment to universal health coverage, robust health systems, disease prevention, </w:t>
      </w:r>
      <w:r w:rsidR="000A2E11" w:rsidRPr="00527658">
        <w:rPr>
          <w:rFonts w:ascii="Arial" w:hAnsi="Arial" w:cs="Arial"/>
          <w:color w:val="151515"/>
          <w:kern w:val="0"/>
          <w:position w:val="6"/>
          <w:sz w:val="22"/>
          <w:szCs w:val="22"/>
        </w:rPr>
        <w:t>access</w:t>
      </w:r>
      <w:r w:rsidRPr="00527658">
        <w:rPr>
          <w:rFonts w:ascii="Arial" w:hAnsi="Arial" w:cs="Arial"/>
          <w:color w:val="151515"/>
          <w:kern w:val="0"/>
          <w:position w:val="6"/>
          <w:sz w:val="22"/>
          <w:szCs w:val="22"/>
        </w:rPr>
        <w:t xml:space="preserve"> </w:t>
      </w:r>
      <w:r w:rsidR="000A2E11" w:rsidRPr="00527658">
        <w:rPr>
          <w:rFonts w:ascii="Arial" w:hAnsi="Arial" w:cs="Arial"/>
          <w:color w:val="151515"/>
          <w:kern w:val="0"/>
          <w:position w:val="6"/>
          <w:sz w:val="22"/>
          <w:szCs w:val="22"/>
        </w:rPr>
        <w:t>to</w:t>
      </w:r>
      <w:r w:rsidRPr="00527658">
        <w:rPr>
          <w:rFonts w:ascii="Arial" w:hAnsi="Arial" w:cs="Arial"/>
          <w:color w:val="151515"/>
          <w:kern w:val="0"/>
          <w:position w:val="6"/>
          <w:sz w:val="22"/>
          <w:szCs w:val="22"/>
        </w:rPr>
        <w:t xml:space="preserve"> </w:t>
      </w:r>
      <w:r w:rsidR="000A2E11" w:rsidRPr="00527658">
        <w:rPr>
          <w:rFonts w:ascii="Arial" w:hAnsi="Arial" w:cs="Arial"/>
          <w:color w:val="151515"/>
          <w:kern w:val="0"/>
          <w:position w:val="6"/>
          <w:sz w:val="22"/>
          <w:szCs w:val="22"/>
        </w:rPr>
        <w:t>essential service</w:t>
      </w:r>
      <w:r w:rsidRPr="00527658">
        <w:rPr>
          <w:rFonts w:ascii="Arial" w:hAnsi="Arial" w:cs="Arial"/>
          <w:color w:val="151515"/>
          <w:kern w:val="0"/>
          <w:position w:val="6"/>
          <w:sz w:val="22"/>
          <w:szCs w:val="22"/>
        </w:rPr>
        <w:t xml:space="preserve">s, and </w:t>
      </w:r>
      <w:r w:rsidR="000A2E11" w:rsidRPr="00527658">
        <w:rPr>
          <w:rFonts w:ascii="Arial" w:hAnsi="Arial" w:cs="Arial"/>
          <w:color w:val="151515"/>
          <w:kern w:val="0"/>
          <w:position w:val="6"/>
          <w:sz w:val="22"/>
          <w:szCs w:val="22"/>
        </w:rPr>
        <w:t xml:space="preserve">the </w:t>
      </w:r>
      <w:r w:rsidRPr="00527658">
        <w:rPr>
          <w:rFonts w:ascii="Arial" w:hAnsi="Arial" w:cs="Arial"/>
          <w:color w:val="151515"/>
          <w:kern w:val="0"/>
          <w:position w:val="6"/>
          <w:sz w:val="22"/>
          <w:szCs w:val="22"/>
        </w:rPr>
        <w:t xml:space="preserve">closing </w:t>
      </w:r>
      <w:r w:rsidR="000A2E11" w:rsidRPr="00527658">
        <w:rPr>
          <w:rFonts w:ascii="Arial" w:hAnsi="Arial" w:cs="Arial"/>
          <w:color w:val="151515"/>
          <w:kern w:val="0"/>
          <w:position w:val="6"/>
          <w:sz w:val="22"/>
          <w:szCs w:val="22"/>
        </w:rPr>
        <w:t xml:space="preserve">of </w:t>
      </w:r>
      <w:r w:rsidRPr="00527658">
        <w:rPr>
          <w:rFonts w:ascii="Arial" w:hAnsi="Arial" w:cs="Arial"/>
          <w:color w:val="151515"/>
          <w:kern w:val="0"/>
          <w:position w:val="6"/>
          <w:sz w:val="22"/>
          <w:szCs w:val="22"/>
        </w:rPr>
        <w:t>the gap for vulnerable populations.</w:t>
      </w:r>
    </w:p>
    <w:p w14:paraId="52034B1A" w14:textId="71DD4D0A" w:rsidR="00FD34E5" w:rsidRPr="008B5201" w:rsidRDefault="00FD34E5" w:rsidP="008B5201">
      <w:pPr>
        <w:pStyle w:val="Heading3"/>
        <w:rPr>
          <w:b/>
          <w:bCs/>
        </w:rPr>
      </w:pPr>
      <w:bookmarkStart w:id="2" w:name="_Toc216420237"/>
      <w:r w:rsidRPr="008B5201">
        <w:rPr>
          <w:b/>
          <w:bCs/>
        </w:rPr>
        <w:t xml:space="preserve">SDG 10 – Reduce in </w:t>
      </w:r>
      <w:r w:rsidR="000A2E11" w:rsidRPr="008B5201">
        <w:rPr>
          <w:b/>
          <w:bCs/>
        </w:rPr>
        <w:t>inequal</w:t>
      </w:r>
      <w:r w:rsidRPr="008B5201">
        <w:rPr>
          <w:b/>
          <w:bCs/>
        </w:rPr>
        <w:t>ity</w:t>
      </w:r>
      <w:bookmarkEnd w:id="2"/>
      <w:r w:rsidRPr="008B5201">
        <w:rPr>
          <w:b/>
          <w:bCs/>
        </w:rPr>
        <w:t xml:space="preserve"> </w:t>
      </w:r>
    </w:p>
    <w:p w14:paraId="4D3E5D97" w14:textId="6F7F4F39" w:rsidR="004469BC" w:rsidRPr="00527658" w:rsidRDefault="000A2E11" w:rsidP="00527658">
      <w:pPr>
        <w:spacing w:line="360" w:lineRule="auto"/>
        <w:jc w:val="both"/>
        <w:rPr>
          <w:rFonts w:ascii="Arial" w:hAnsi="Arial" w:cs="Arial"/>
          <w:sz w:val="22"/>
          <w:szCs w:val="22"/>
        </w:rPr>
      </w:pPr>
      <w:proofErr w:type="gramStart"/>
      <w:r w:rsidRPr="00527658">
        <w:rPr>
          <w:rFonts w:ascii="Arial" w:hAnsi="Arial" w:cs="Arial"/>
          <w:sz w:val="22"/>
          <w:szCs w:val="22"/>
        </w:rPr>
        <w:t>Similar to</w:t>
      </w:r>
      <w:proofErr w:type="gramEnd"/>
      <w:r w:rsidRPr="00527658">
        <w:rPr>
          <w:rFonts w:ascii="Arial" w:hAnsi="Arial" w:cs="Arial"/>
          <w:sz w:val="22"/>
          <w:szCs w:val="22"/>
        </w:rPr>
        <w:t xml:space="preserve"> SDG 3 is SDG 10 – reducing inequality. This goal is centred on wealth redistribution </w:t>
      </w:r>
      <w:proofErr w:type="gramStart"/>
      <w:r w:rsidRPr="00527658">
        <w:rPr>
          <w:rFonts w:ascii="Arial" w:hAnsi="Arial" w:cs="Arial"/>
          <w:sz w:val="22"/>
          <w:szCs w:val="22"/>
        </w:rPr>
        <w:t>in order to</w:t>
      </w:r>
      <w:proofErr w:type="gramEnd"/>
      <w:r w:rsidRPr="00527658">
        <w:rPr>
          <w:rFonts w:ascii="Arial" w:hAnsi="Arial" w:cs="Arial"/>
          <w:sz w:val="22"/>
          <w:szCs w:val="22"/>
        </w:rPr>
        <w:t xml:space="preserve"> limit social discrimination</w:t>
      </w:r>
      <w:r w:rsidR="0089621A" w:rsidRPr="00527658">
        <w:rPr>
          <w:rFonts w:ascii="Arial" w:hAnsi="Arial" w:cs="Arial"/>
          <w:sz w:val="22"/>
          <w:szCs w:val="22"/>
        </w:rPr>
        <w:t xml:space="preserve"> (The Global </w:t>
      </w:r>
      <w:proofErr w:type="gramStart"/>
      <w:r w:rsidR="0089621A" w:rsidRPr="00527658">
        <w:rPr>
          <w:rFonts w:ascii="Arial" w:hAnsi="Arial" w:cs="Arial"/>
          <w:sz w:val="22"/>
          <w:szCs w:val="22"/>
        </w:rPr>
        <w:t>Goals ,</w:t>
      </w:r>
      <w:proofErr w:type="gramEnd"/>
      <w:r w:rsidR="0089621A" w:rsidRPr="00527658">
        <w:rPr>
          <w:rFonts w:ascii="Arial" w:hAnsi="Arial" w:cs="Arial"/>
          <w:sz w:val="22"/>
          <w:szCs w:val="22"/>
        </w:rPr>
        <w:t xml:space="preserve"> </w:t>
      </w:r>
      <w:proofErr w:type="spellStart"/>
      <w:r w:rsidR="0089621A" w:rsidRPr="00527658">
        <w:rPr>
          <w:rFonts w:ascii="Arial" w:hAnsi="Arial" w:cs="Arial"/>
          <w:sz w:val="22"/>
          <w:szCs w:val="22"/>
        </w:rPr>
        <w:t>n.d</w:t>
      </w:r>
      <w:proofErr w:type="spellEnd"/>
      <w:r w:rsidR="0089621A" w:rsidRPr="00527658">
        <w:rPr>
          <w:rFonts w:ascii="Arial" w:hAnsi="Arial" w:cs="Arial"/>
          <w:sz w:val="22"/>
          <w:szCs w:val="22"/>
        </w:rPr>
        <w:t>)</w:t>
      </w:r>
      <w:r w:rsidRPr="00527658">
        <w:rPr>
          <w:rFonts w:ascii="Arial" w:hAnsi="Arial" w:cs="Arial"/>
          <w:sz w:val="22"/>
          <w:szCs w:val="22"/>
        </w:rPr>
        <w:t xml:space="preserve">. It was </w:t>
      </w:r>
      <w:r w:rsidR="00C974F2" w:rsidRPr="00527658">
        <w:rPr>
          <w:rFonts w:ascii="Arial" w:hAnsi="Arial" w:cs="Arial"/>
          <w:kern w:val="0"/>
          <w:sz w:val="22"/>
          <w:szCs w:val="22"/>
          <w14:ligatures w14:val="none"/>
        </w:rPr>
        <w:t xml:space="preserve">widely held that, for nations to grow and develop, the gap between the rich and the poor needed to be reduced so that </w:t>
      </w:r>
      <w:proofErr w:type="gramStart"/>
      <w:r w:rsidR="00C974F2" w:rsidRPr="00527658">
        <w:rPr>
          <w:rFonts w:ascii="Arial" w:hAnsi="Arial" w:cs="Arial"/>
          <w:kern w:val="0"/>
          <w:sz w:val="22"/>
          <w:szCs w:val="22"/>
          <w14:ligatures w14:val="none"/>
        </w:rPr>
        <w:t>the majority of</w:t>
      </w:r>
      <w:proofErr w:type="gramEnd"/>
      <w:r w:rsidR="00C974F2" w:rsidRPr="00527658">
        <w:rPr>
          <w:rFonts w:ascii="Arial" w:hAnsi="Arial" w:cs="Arial"/>
          <w:kern w:val="0"/>
          <w:sz w:val="22"/>
          <w:szCs w:val="22"/>
          <w14:ligatures w14:val="none"/>
        </w:rPr>
        <w:t xml:space="preserve"> people in a society could</w:t>
      </w:r>
      <w:r w:rsidRPr="00527658">
        <w:rPr>
          <w:rFonts w:ascii="Arial" w:hAnsi="Arial" w:cs="Arial"/>
          <w:sz w:val="22"/>
          <w:szCs w:val="22"/>
        </w:rPr>
        <w:t xml:space="preserve"> experience prosperity. </w:t>
      </w:r>
      <w:r w:rsidR="00C974F2" w:rsidRPr="00527658">
        <w:rPr>
          <w:rFonts w:ascii="Arial" w:hAnsi="Arial" w:cs="Arial"/>
          <w:sz w:val="22"/>
          <w:szCs w:val="22"/>
        </w:rPr>
        <w:t xml:space="preserve">To achieve this, there is a need for equality and in systematic practices which previously hindered individual human development. It was argued that equal opportunity irrespective of race, gender, religious status or economic status. One of the key </w:t>
      </w:r>
      <w:proofErr w:type="gramStart"/>
      <w:r w:rsidR="00C974F2" w:rsidRPr="00527658">
        <w:rPr>
          <w:rFonts w:ascii="Arial" w:hAnsi="Arial" w:cs="Arial"/>
          <w:sz w:val="22"/>
          <w:szCs w:val="22"/>
        </w:rPr>
        <w:t>mantra</w:t>
      </w:r>
      <w:proofErr w:type="gramEnd"/>
      <w:r w:rsidR="00C974F2" w:rsidRPr="00527658">
        <w:rPr>
          <w:rFonts w:ascii="Arial" w:hAnsi="Arial" w:cs="Arial"/>
          <w:sz w:val="22"/>
          <w:szCs w:val="22"/>
        </w:rPr>
        <w:t xml:space="preserve"> for the SDG10 is that if individuals. </w:t>
      </w:r>
      <w:r w:rsidR="00C974F2" w:rsidRPr="00527658">
        <w:rPr>
          <w:rFonts w:ascii="Arial" w:hAnsi="Arial" w:cs="Arial"/>
          <w:kern w:val="0"/>
          <w:sz w:val="22"/>
          <w:szCs w:val="22"/>
          <w14:ligatures w14:val="none"/>
        </w:rPr>
        <w:t>If they were self-sufficient, nations and the world would experience prosperity on</w:t>
      </w:r>
      <w:r w:rsidR="00C974F2" w:rsidRPr="00527658">
        <w:rPr>
          <w:rFonts w:ascii="Arial" w:hAnsi="Arial" w:cs="Arial"/>
          <w:sz w:val="22"/>
          <w:szCs w:val="22"/>
        </w:rPr>
        <w:t xml:space="preserve"> all sides. </w:t>
      </w:r>
    </w:p>
    <w:p w14:paraId="550F0DE3" w14:textId="75960102" w:rsidR="005672E2" w:rsidRPr="00527658" w:rsidRDefault="00C974F2" w:rsidP="00527658">
      <w:pPr>
        <w:spacing w:line="360" w:lineRule="auto"/>
        <w:jc w:val="both"/>
        <w:rPr>
          <w:rFonts w:ascii="Arial" w:hAnsi="Arial" w:cs="Arial"/>
          <w:sz w:val="22"/>
          <w:szCs w:val="22"/>
        </w:rPr>
      </w:pPr>
      <w:r w:rsidRPr="00527658">
        <w:rPr>
          <w:rFonts w:ascii="Arial" w:hAnsi="Arial" w:cs="Arial"/>
          <w:sz w:val="22"/>
          <w:szCs w:val="22"/>
        </w:rPr>
        <w:t xml:space="preserve">The SDG 10 has ten targets which it hoped to achieve by 2030 – reducing income inequalities, promoting </w:t>
      </w:r>
      <w:proofErr w:type="spellStart"/>
      <w:r w:rsidRPr="00527658">
        <w:rPr>
          <w:rFonts w:ascii="Arial" w:hAnsi="Arial" w:cs="Arial"/>
          <w:sz w:val="22"/>
          <w:szCs w:val="22"/>
        </w:rPr>
        <w:t>soci</w:t>
      </w:r>
      <w:proofErr w:type="spellEnd"/>
      <w:r w:rsidRPr="00527658">
        <w:rPr>
          <w:rFonts w:ascii="Arial" w:hAnsi="Arial" w:cs="Arial"/>
          <w:sz w:val="22"/>
          <w:szCs w:val="22"/>
        </w:rPr>
        <w:t xml:space="preserve">-economic and political inclusion, ensuring discrimination is ended and equal opportunities are provided, integrate social and fiscal policies that are geared towards inequality, </w:t>
      </w:r>
      <w:r w:rsidR="00E45887" w:rsidRPr="00527658">
        <w:rPr>
          <w:rFonts w:ascii="Arial" w:hAnsi="Arial" w:cs="Arial"/>
          <w:sz w:val="22"/>
          <w:szCs w:val="22"/>
        </w:rPr>
        <w:t>create an improved regulatory system for financial markets and institution</w:t>
      </w:r>
      <w:r w:rsidR="00B64AF4" w:rsidRPr="00527658">
        <w:rPr>
          <w:rFonts w:ascii="Arial" w:hAnsi="Arial" w:cs="Arial"/>
          <w:sz w:val="22"/>
          <w:szCs w:val="22"/>
        </w:rPr>
        <w:t>, better representation for developing nations in financial institution, better migration policies , special differential treatment for developing countries, encourage the developmental assistance and investment in least developed nations, and lastly, the reduction of transaction cost on migrant resistance</w:t>
      </w:r>
      <w:r w:rsidR="00073CAC" w:rsidRPr="00527658">
        <w:rPr>
          <w:rFonts w:ascii="Arial" w:hAnsi="Arial" w:cs="Arial"/>
          <w:sz w:val="22"/>
          <w:szCs w:val="22"/>
        </w:rPr>
        <w:t xml:space="preserve"> ( The Global Goals, </w:t>
      </w:r>
      <w:proofErr w:type="spellStart"/>
      <w:r w:rsidR="00073CAC" w:rsidRPr="00527658">
        <w:rPr>
          <w:rFonts w:ascii="Arial" w:hAnsi="Arial" w:cs="Arial"/>
          <w:sz w:val="22"/>
          <w:szCs w:val="22"/>
        </w:rPr>
        <w:t>n.d</w:t>
      </w:r>
      <w:proofErr w:type="spellEnd"/>
      <w:r w:rsidR="00073CAC" w:rsidRPr="00527658">
        <w:rPr>
          <w:rFonts w:ascii="Arial" w:hAnsi="Arial" w:cs="Arial"/>
          <w:sz w:val="22"/>
          <w:szCs w:val="22"/>
        </w:rPr>
        <w:t>)</w:t>
      </w:r>
      <w:r w:rsidR="00B64AF4" w:rsidRPr="00527658">
        <w:rPr>
          <w:rFonts w:ascii="Arial" w:hAnsi="Arial" w:cs="Arial"/>
          <w:sz w:val="22"/>
          <w:szCs w:val="22"/>
        </w:rPr>
        <w:t xml:space="preserve">. </w:t>
      </w:r>
      <w:r w:rsidR="00671945" w:rsidRPr="00527658">
        <w:rPr>
          <w:rFonts w:ascii="Arial" w:hAnsi="Arial" w:cs="Arial"/>
          <w:sz w:val="22"/>
          <w:szCs w:val="22"/>
        </w:rPr>
        <w:t xml:space="preserve">However, progress towards ensuring an end to chronic poverty has slowed with an increase in the number of the poor and those with even worse mortality and health </w:t>
      </w:r>
      <w:proofErr w:type="gramStart"/>
      <w:r w:rsidR="00671945" w:rsidRPr="00527658">
        <w:rPr>
          <w:rFonts w:ascii="Arial" w:hAnsi="Arial" w:cs="Arial"/>
          <w:sz w:val="22"/>
          <w:szCs w:val="22"/>
        </w:rPr>
        <w:t>outcomes(</w:t>
      </w:r>
      <w:proofErr w:type="gramEnd"/>
      <w:r w:rsidR="0089621A" w:rsidRPr="00527658">
        <w:rPr>
          <w:rFonts w:ascii="Arial" w:hAnsi="Arial" w:cs="Arial"/>
          <w:sz w:val="22"/>
          <w:szCs w:val="22"/>
        </w:rPr>
        <w:t xml:space="preserve">The Global Goals, </w:t>
      </w:r>
      <w:proofErr w:type="spellStart"/>
      <w:r w:rsidR="0089621A" w:rsidRPr="00527658">
        <w:rPr>
          <w:rFonts w:ascii="Arial" w:hAnsi="Arial" w:cs="Arial"/>
          <w:sz w:val="22"/>
          <w:szCs w:val="22"/>
        </w:rPr>
        <w:t>n.d</w:t>
      </w:r>
      <w:proofErr w:type="spellEnd"/>
      <w:r w:rsidR="0089621A" w:rsidRPr="00527658">
        <w:rPr>
          <w:rFonts w:ascii="Arial" w:hAnsi="Arial" w:cs="Arial"/>
          <w:sz w:val="22"/>
          <w:szCs w:val="22"/>
        </w:rPr>
        <w:t>)</w:t>
      </w:r>
      <w:r w:rsidR="00671945" w:rsidRPr="00527658">
        <w:rPr>
          <w:rFonts w:ascii="Arial" w:hAnsi="Arial" w:cs="Arial"/>
          <w:sz w:val="22"/>
          <w:szCs w:val="22"/>
        </w:rPr>
        <w:t xml:space="preserve">. Similarly, the COVID-19 pandemic </w:t>
      </w:r>
      <w:r w:rsidR="00671945" w:rsidRPr="00527658">
        <w:rPr>
          <w:rFonts w:ascii="Arial" w:hAnsi="Arial" w:cs="Arial"/>
          <w:sz w:val="22"/>
          <w:szCs w:val="22"/>
        </w:rPr>
        <w:lastRenderedPageBreak/>
        <w:t xml:space="preserve">exacerbated </w:t>
      </w:r>
      <w:r w:rsidR="00671945" w:rsidRPr="00527658">
        <w:rPr>
          <w:rFonts w:ascii="Arial" w:hAnsi="Arial" w:cs="Arial"/>
          <w:kern w:val="0"/>
          <w:sz w:val="22"/>
          <w:szCs w:val="22"/>
          <w14:ligatures w14:val="none"/>
        </w:rPr>
        <w:t>inequality, as more people in low- and middle-income countries experienced greater income losses.</w:t>
      </w:r>
      <w:r w:rsidR="00671945" w:rsidRPr="00527658">
        <w:rPr>
          <w:rFonts w:ascii="Arial" w:eastAsia="Times New Roman" w:hAnsi="Arial" w:cs="Arial"/>
          <w:color w:val="212529"/>
          <w:kern w:val="0"/>
          <w:sz w:val="22"/>
          <w:szCs w:val="22"/>
          <w:lang w:eastAsia="en-GB"/>
          <w14:ligatures w14:val="none"/>
        </w:rPr>
        <w:t xml:space="preserve"> </w:t>
      </w:r>
      <w:r w:rsidR="005672E2" w:rsidRPr="00527658">
        <w:rPr>
          <w:rFonts w:ascii="Arial" w:eastAsia="Times New Roman" w:hAnsi="Arial" w:cs="Arial"/>
          <w:color w:val="212529"/>
          <w:kern w:val="0"/>
          <w:sz w:val="22"/>
          <w:szCs w:val="22"/>
          <w:lang w:eastAsia="en-GB"/>
          <w14:ligatures w14:val="none"/>
        </w:rPr>
        <w:t xml:space="preserve">There were more </w:t>
      </w:r>
      <w:r w:rsidR="005672E2" w:rsidRPr="00527658">
        <w:rPr>
          <w:rFonts w:ascii="Arial" w:hAnsi="Arial" w:cs="Arial"/>
          <w:sz w:val="22"/>
          <w:szCs w:val="22"/>
        </w:rPr>
        <w:t>d</w:t>
      </w:r>
      <w:r w:rsidR="00BF3543" w:rsidRPr="00527658">
        <w:rPr>
          <w:rFonts w:ascii="Arial" w:hAnsi="Arial" w:cs="Arial"/>
          <w:sz w:val="22"/>
          <w:szCs w:val="22"/>
        </w:rPr>
        <w:t xml:space="preserve">isparities in </w:t>
      </w:r>
      <w:r w:rsidR="005672E2" w:rsidRPr="00527658">
        <w:rPr>
          <w:rFonts w:ascii="Arial" w:hAnsi="Arial" w:cs="Arial"/>
          <w:sz w:val="22"/>
          <w:szCs w:val="22"/>
        </w:rPr>
        <w:t xml:space="preserve">access to work and job security, which further widened the gap in high-income countries. Overall, there was more income inequality amongst countries across the </w:t>
      </w:r>
      <w:proofErr w:type="gramStart"/>
      <w:r w:rsidR="005672E2" w:rsidRPr="00527658">
        <w:rPr>
          <w:rFonts w:ascii="Arial" w:hAnsi="Arial" w:cs="Arial"/>
          <w:sz w:val="22"/>
          <w:szCs w:val="22"/>
        </w:rPr>
        <w:t>globe(</w:t>
      </w:r>
      <w:proofErr w:type="gramEnd"/>
      <w:r w:rsidR="0089621A" w:rsidRPr="00527658">
        <w:rPr>
          <w:rFonts w:ascii="Arial" w:hAnsi="Arial" w:cs="Arial"/>
          <w:sz w:val="22"/>
          <w:szCs w:val="22"/>
        </w:rPr>
        <w:t>Bond, 2022</w:t>
      </w:r>
      <w:r w:rsidR="005672E2" w:rsidRPr="00527658">
        <w:rPr>
          <w:rFonts w:ascii="Arial" w:hAnsi="Arial" w:cs="Arial"/>
          <w:sz w:val="22"/>
          <w:szCs w:val="22"/>
        </w:rPr>
        <w:t xml:space="preserve">). </w:t>
      </w:r>
    </w:p>
    <w:p w14:paraId="71851664" w14:textId="6C94B224" w:rsidR="005672E2" w:rsidRPr="00527658" w:rsidRDefault="00F836E0" w:rsidP="00527658">
      <w:pPr>
        <w:spacing w:line="360" w:lineRule="auto"/>
        <w:jc w:val="both"/>
        <w:rPr>
          <w:rFonts w:ascii="Arial" w:hAnsi="Arial" w:cs="Arial"/>
          <w:sz w:val="22"/>
          <w:szCs w:val="22"/>
        </w:rPr>
      </w:pPr>
      <w:r w:rsidRPr="00527658">
        <w:rPr>
          <w:rFonts w:ascii="Arial" w:hAnsi="Arial" w:cs="Arial"/>
          <w:kern w:val="0"/>
          <w:sz w:val="22"/>
          <w:szCs w:val="22"/>
          <w14:ligatures w14:val="none"/>
        </w:rPr>
        <w:t>Regarding progress and gaps, the UK government has not designated SDG 10 as an official development assistance goal, which undermines its</w:t>
      </w:r>
      <w:r w:rsidR="005672E2" w:rsidRPr="00527658">
        <w:rPr>
          <w:rFonts w:ascii="Arial" w:hAnsi="Arial" w:cs="Arial"/>
          <w:sz w:val="22"/>
          <w:szCs w:val="22"/>
        </w:rPr>
        <w:t xml:space="preserve"> strategic </w:t>
      </w:r>
      <w:proofErr w:type="gramStart"/>
      <w:r w:rsidR="005672E2" w:rsidRPr="00527658">
        <w:rPr>
          <w:rFonts w:ascii="Arial" w:hAnsi="Arial" w:cs="Arial"/>
          <w:sz w:val="22"/>
          <w:szCs w:val="22"/>
        </w:rPr>
        <w:t>focus</w:t>
      </w:r>
      <w:r w:rsidRPr="00527658">
        <w:rPr>
          <w:rFonts w:ascii="Arial" w:hAnsi="Arial" w:cs="Arial"/>
          <w:sz w:val="22"/>
          <w:szCs w:val="22"/>
        </w:rPr>
        <w:t>(</w:t>
      </w:r>
      <w:proofErr w:type="gramEnd"/>
      <w:r w:rsidR="0089621A" w:rsidRPr="00527658">
        <w:rPr>
          <w:rFonts w:ascii="Arial" w:hAnsi="Arial" w:cs="Arial"/>
          <w:sz w:val="22"/>
          <w:szCs w:val="22"/>
        </w:rPr>
        <w:t>Bond, 2022</w:t>
      </w:r>
      <w:r w:rsidRPr="00527658">
        <w:rPr>
          <w:rFonts w:ascii="Arial" w:hAnsi="Arial" w:cs="Arial"/>
          <w:sz w:val="22"/>
          <w:szCs w:val="22"/>
        </w:rPr>
        <w:t>)</w:t>
      </w:r>
      <w:r w:rsidR="005672E2" w:rsidRPr="00527658">
        <w:rPr>
          <w:rFonts w:ascii="Arial" w:hAnsi="Arial" w:cs="Arial"/>
          <w:sz w:val="22"/>
          <w:szCs w:val="22"/>
        </w:rPr>
        <w:t xml:space="preserve">. </w:t>
      </w:r>
      <w:r w:rsidRPr="00527658">
        <w:rPr>
          <w:rFonts w:ascii="Arial" w:hAnsi="Arial" w:cs="Arial"/>
          <w:sz w:val="22"/>
          <w:szCs w:val="22"/>
        </w:rPr>
        <w:t xml:space="preserve">Similarly, as against the need to </w:t>
      </w:r>
      <w:r w:rsidRPr="00527658">
        <w:rPr>
          <w:rFonts w:ascii="Arial" w:hAnsi="Arial" w:cs="Arial"/>
          <w:kern w:val="0"/>
          <w:sz w:val="22"/>
          <w:szCs w:val="22"/>
          <w14:ligatures w14:val="none"/>
        </w:rPr>
        <w:t>support developing nations, the FCDO’s Africa budget has been cut by 50% since 2019, which has affected vulnerable people with</w:t>
      </w:r>
      <w:r w:rsidRPr="00527658">
        <w:rPr>
          <w:rFonts w:ascii="Arial" w:hAnsi="Arial" w:cs="Arial"/>
          <w:sz w:val="22"/>
          <w:szCs w:val="22"/>
        </w:rPr>
        <w:t xml:space="preserve"> disabilities, women and </w:t>
      </w:r>
      <w:proofErr w:type="gramStart"/>
      <w:r w:rsidRPr="00527658">
        <w:rPr>
          <w:rFonts w:ascii="Arial" w:hAnsi="Arial" w:cs="Arial"/>
          <w:sz w:val="22"/>
          <w:szCs w:val="22"/>
        </w:rPr>
        <w:t>girls</w:t>
      </w:r>
      <w:r w:rsidR="00EF7ACC" w:rsidRPr="00527658">
        <w:rPr>
          <w:rFonts w:ascii="Arial" w:hAnsi="Arial" w:cs="Arial"/>
          <w:sz w:val="22"/>
          <w:szCs w:val="22"/>
        </w:rPr>
        <w:t>(</w:t>
      </w:r>
      <w:proofErr w:type="gramEnd"/>
      <w:r w:rsidR="0089621A" w:rsidRPr="00527658">
        <w:rPr>
          <w:rFonts w:ascii="Arial" w:hAnsi="Arial" w:cs="Arial"/>
          <w:sz w:val="22"/>
          <w:szCs w:val="22"/>
        </w:rPr>
        <w:t xml:space="preserve">Bond, </w:t>
      </w:r>
      <w:proofErr w:type="gramStart"/>
      <w:r w:rsidR="0089621A" w:rsidRPr="00527658">
        <w:rPr>
          <w:rFonts w:ascii="Arial" w:hAnsi="Arial" w:cs="Arial"/>
          <w:sz w:val="22"/>
          <w:szCs w:val="22"/>
        </w:rPr>
        <w:t>2022</w:t>
      </w:r>
      <w:r w:rsidR="00EF7ACC" w:rsidRPr="00527658">
        <w:rPr>
          <w:rFonts w:ascii="Arial" w:hAnsi="Arial" w:cs="Arial"/>
          <w:sz w:val="22"/>
          <w:szCs w:val="22"/>
        </w:rPr>
        <w:t xml:space="preserve"> )</w:t>
      </w:r>
      <w:proofErr w:type="gramEnd"/>
      <w:r w:rsidRPr="00527658">
        <w:rPr>
          <w:rFonts w:ascii="Arial" w:hAnsi="Arial" w:cs="Arial"/>
          <w:sz w:val="22"/>
          <w:szCs w:val="22"/>
        </w:rPr>
        <w:t xml:space="preserve">. The SDG 10 has a direct impact on </w:t>
      </w:r>
      <w:r w:rsidR="00EF7ACC" w:rsidRPr="00527658">
        <w:rPr>
          <w:rFonts w:ascii="Arial" w:hAnsi="Arial" w:cs="Arial"/>
          <w:sz w:val="22"/>
          <w:szCs w:val="22"/>
        </w:rPr>
        <w:t xml:space="preserve">the </w:t>
      </w:r>
      <w:r w:rsidRPr="00527658">
        <w:rPr>
          <w:rFonts w:ascii="Arial" w:hAnsi="Arial" w:cs="Arial"/>
          <w:sz w:val="22"/>
          <w:szCs w:val="22"/>
        </w:rPr>
        <w:t>health and well-being of citizens</w:t>
      </w:r>
      <w:r w:rsidR="00EF7ACC" w:rsidRPr="00527658">
        <w:rPr>
          <w:rFonts w:ascii="Arial" w:hAnsi="Arial" w:cs="Arial"/>
          <w:sz w:val="22"/>
          <w:szCs w:val="22"/>
        </w:rPr>
        <w:t xml:space="preserve"> as unequal distribution of resources through infrastructural development and access to resources can affect the health and wellbeing of the </w:t>
      </w:r>
      <w:proofErr w:type="gramStart"/>
      <w:r w:rsidR="00EF7ACC" w:rsidRPr="00527658">
        <w:rPr>
          <w:rFonts w:ascii="Arial" w:hAnsi="Arial" w:cs="Arial"/>
          <w:sz w:val="22"/>
          <w:szCs w:val="22"/>
        </w:rPr>
        <w:t>people</w:t>
      </w:r>
      <w:r w:rsidR="00073CAC" w:rsidRPr="00527658">
        <w:rPr>
          <w:rFonts w:ascii="Arial" w:hAnsi="Arial" w:cs="Arial"/>
          <w:sz w:val="22"/>
          <w:szCs w:val="22"/>
        </w:rPr>
        <w:t xml:space="preserve">( </w:t>
      </w:r>
      <w:proofErr w:type="spellStart"/>
      <w:r w:rsidR="00073CAC" w:rsidRPr="00527658">
        <w:rPr>
          <w:rFonts w:ascii="Arial" w:hAnsi="Arial" w:cs="Arial"/>
          <w:color w:val="222222"/>
          <w:sz w:val="22"/>
          <w:szCs w:val="22"/>
          <w:shd w:val="clear" w:color="auto" w:fill="FFFFFF"/>
        </w:rPr>
        <w:t>Fraisl</w:t>
      </w:r>
      <w:proofErr w:type="spellEnd"/>
      <w:proofErr w:type="gramEnd"/>
      <w:r w:rsidR="00073CAC" w:rsidRPr="00527658">
        <w:rPr>
          <w:rFonts w:ascii="Arial" w:hAnsi="Arial" w:cs="Arial"/>
          <w:color w:val="222222"/>
          <w:sz w:val="22"/>
          <w:szCs w:val="22"/>
          <w:shd w:val="clear" w:color="auto" w:fill="FFFFFF"/>
        </w:rPr>
        <w:t xml:space="preserve"> et al., 2023)</w:t>
      </w:r>
      <w:r w:rsidR="00EF7ACC" w:rsidRPr="00527658">
        <w:rPr>
          <w:rFonts w:ascii="Arial" w:hAnsi="Arial" w:cs="Arial"/>
          <w:sz w:val="22"/>
          <w:szCs w:val="22"/>
        </w:rPr>
        <w:t xml:space="preserve">. For instance, the unavailability of quality public health infrastructures or system means </w:t>
      </w:r>
      <w:proofErr w:type="gramStart"/>
      <w:r w:rsidR="00EF7ACC" w:rsidRPr="00527658">
        <w:rPr>
          <w:rFonts w:ascii="Arial" w:hAnsi="Arial" w:cs="Arial"/>
          <w:sz w:val="22"/>
          <w:szCs w:val="22"/>
        </w:rPr>
        <w:t>low income</w:t>
      </w:r>
      <w:proofErr w:type="gramEnd"/>
      <w:r w:rsidR="00EF7ACC" w:rsidRPr="00527658">
        <w:rPr>
          <w:rFonts w:ascii="Arial" w:hAnsi="Arial" w:cs="Arial"/>
          <w:sz w:val="22"/>
          <w:szCs w:val="22"/>
        </w:rPr>
        <w:t xml:space="preserve"> earners would have access to quality medical attention, thereby limiting access to quality healthcare to high income earners (</w:t>
      </w:r>
      <w:r w:rsidR="0089621A" w:rsidRPr="00527658">
        <w:rPr>
          <w:rFonts w:ascii="Arial" w:hAnsi="Arial" w:cs="Arial"/>
          <w:sz w:val="22"/>
          <w:szCs w:val="22"/>
        </w:rPr>
        <w:t xml:space="preserve">Bond, </w:t>
      </w:r>
      <w:proofErr w:type="gramStart"/>
      <w:r w:rsidR="0089621A" w:rsidRPr="00527658">
        <w:rPr>
          <w:rFonts w:ascii="Arial" w:hAnsi="Arial" w:cs="Arial"/>
          <w:sz w:val="22"/>
          <w:szCs w:val="22"/>
        </w:rPr>
        <w:t>2022</w:t>
      </w:r>
      <w:r w:rsidR="00EF7ACC" w:rsidRPr="00527658">
        <w:rPr>
          <w:rFonts w:ascii="Arial" w:hAnsi="Arial" w:cs="Arial"/>
          <w:sz w:val="22"/>
          <w:szCs w:val="22"/>
        </w:rPr>
        <w:t xml:space="preserve"> )</w:t>
      </w:r>
      <w:proofErr w:type="gramEnd"/>
      <w:r w:rsidR="00EF7ACC" w:rsidRPr="00527658">
        <w:rPr>
          <w:rFonts w:ascii="Arial" w:hAnsi="Arial" w:cs="Arial"/>
          <w:sz w:val="22"/>
          <w:szCs w:val="22"/>
        </w:rPr>
        <w:t xml:space="preserve">. Similarly, </w:t>
      </w:r>
      <w:proofErr w:type="spellStart"/>
      <w:r w:rsidR="00EF7ACC" w:rsidRPr="00527658">
        <w:rPr>
          <w:rFonts w:ascii="Arial" w:hAnsi="Arial" w:cs="Arial"/>
          <w:sz w:val="22"/>
          <w:szCs w:val="22"/>
        </w:rPr>
        <w:t>inqualities</w:t>
      </w:r>
      <w:proofErr w:type="spellEnd"/>
      <w:r w:rsidR="00EF7ACC" w:rsidRPr="00527658">
        <w:rPr>
          <w:rFonts w:ascii="Arial" w:hAnsi="Arial" w:cs="Arial"/>
          <w:sz w:val="22"/>
          <w:szCs w:val="22"/>
        </w:rPr>
        <w:t xml:space="preserve"> in access to work will limit the number of people that are gainfully employed and this will have an impact. on the standard of living of the people and likewise their social, physical and mental health(</w:t>
      </w:r>
      <w:r w:rsidR="0089621A" w:rsidRPr="00527658">
        <w:rPr>
          <w:rFonts w:ascii="Arial" w:hAnsi="Arial" w:cs="Arial"/>
          <w:sz w:val="22"/>
          <w:szCs w:val="22"/>
        </w:rPr>
        <w:t>Bond, 2022)</w:t>
      </w:r>
      <w:r w:rsidR="00EF7ACC" w:rsidRPr="00527658">
        <w:rPr>
          <w:rFonts w:ascii="Arial" w:hAnsi="Arial" w:cs="Arial"/>
          <w:sz w:val="22"/>
          <w:szCs w:val="22"/>
        </w:rPr>
        <w:t>.Inequality fuels more health and wellbeing challenges because the more policies and practices enrich the higher class without a conscious effort to break the class limitation associated with access to opportunities, then the health and wellbeing of the majority will continue to be at risk</w:t>
      </w:r>
      <w:r w:rsidR="00073CAC" w:rsidRPr="00527658">
        <w:rPr>
          <w:rFonts w:ascii="Arial" w:hAnsi="Arial" w:cs="Arial"/>
          <w:sz w:val="22"/>
          <w:szCs w:val="22"/>
        </w:rPr>
        <w:t xml:space="preserve">( </w:t>
      </w:r>
      <w:proofErr w:type="spellStart"/>
      <w:r w:rsidR="00073CAC" w:rsidRPr="00527658">
        <w:rPr>
          <w:rFonts w:ascii="Arial" w:hAnsi="Arial" w:cs="Arial"/>
          <w:color w:val="222222"/>
          <w:sz w:val="22"/>
          <w:szCs w:val="22"/>
          <w:shd w:val="clear" w:color="auto" w:fill="FFFFFF"/>
        </w:rPr>
        <w:t>Fraisl</w:t>
      </w:r>
      <w:proofErr w:type="spellEnd"/>
      <w:r w:rsidR="00073CAC" w:rsidRPr="00527658">
        <w:rPr>
          <w:rFonts w:ascii="Arial" w:hAnsi="Arial" w:cs="Arial"/>
          <w:color w:val="222222"/>
          <w:sz w:val="22"/>
          <w:szCs w:val="22"/>
          <w:shd w:val="clear" w:color="auto" w:fill="FFFFFF"/>
        </w:rPr>
        <w:t xml:space="preserve"> et al., 2023)</w:t>
      </w:r>
      <w:r w:rsidR="00EF7ACC" w:rsidRPr="00527658">
        <w:rPr>
          <w:rFonts w:ascii="Arial" w:hAnsi="Arial" w:cs="Arial"/>
          <w:sz w:val="22"/>
          <w:szCs w:val="22"/>
        </w:rPr>
        <w:t xml:space="preserve">. </w:t>
      </w:r>
    </w:p>
    <w:p w14:paraId="70EC859C" w14:textId="77777777" w:rsidR="00025406" w:rsidRPr="008B5201" w:rsidRDefault="003F7D8A" w:rsidP="008B5201">
      <w:pPr>
        <w:pStyle w:val="Heading3"/>
        <w:rPr>
          <w:b/>
          <w:bCs/>
        </w:rPr>
      </w:pPr>
      <w:bookmarkStart w:id="3" w:name="_Toc216420238"/>
      <w:r w:rsidRPr="008B5201">
        <w:rPr>
          <w:b/>
          <w:bCs/>
        </w:rPr>
        <w:t>National wellbeing initiatives:</w:t>
      </w:r>
      <w:bookmarkEnd w:id="3"/>
      <w:r w:rsidRPr="008B5201">
        <w:rPr>
          <w:b/>
          <w:bCs/>
        </w:rPr>
        <w:t xml:space="preserve"> </w:t>
      </w:r>
    </w:p>
    <w:p w14:paraId="51860A20" w14:textId="7FEEC84D" w:rsidR="00EF7ACC" w:rsidRPr="008B5201" w:rsidRDefault="008B5201" w:rsidP="008B5201">
      <w:pPr>
        <w:pStyle w:val="Heading4"/>
        <w:rPr>
          <w:b/>
          <w:bCs/>
        </w:rPr>
      </w:pPr>
      <w:r>
        <w:rPr>
          <w:b/>
          <w:bCs/>
        </w:rPr>
        <w:t>-</w:t>
      </w:r>
      <w:r w:rsidR="00EF7ACC" w:rsidRPr="008B5201">
        <w:rPr>
          <w:b/>
          <w:bCs/>
        </w:rPr>
        <w:t xml:space="preserve">Integrated healthcare policy </w:t>
      </w:r>
      <w:r w:rsidR="00F73AF4" w:rsidRPr="008B5201">
        <w:rPr>
          <w:b/>
          <w:bCs/>
        </w:rPr>
        <w:t>in the UK</w:t>
      </w:r>
    </w:p>
    <w:p w14:paraId="5D2F36B7" w14:textId="3901D162" w:rsidR="00025406" w:rsidRPr="00527658" w:rsidRDefault="00025406" w:rsidP="00527658">
      <w:pPr>
        <w:spacing w:line="360" w:lineRule="auto"/>
        <w:jc w:val="both"/>
        <w:rPr>
          <w:rFonts w:ascii="Arial" w:hAnsi="Arial" w:cs="Arial"/>
          <w:sz w:val="22"/>
          <w:szCs w:val="22"/>
        </w:rPr>
      </w:pPr>
      <w:r w:rsidRPr="00527658">
        <w:rPr>
          <w:rFonts w:ascii="Arial" w:hAnsi="Arial" w:cs="Arial"/>
          <w:color w:val="151515"/>
          <w:kern w:val="0"/>
          <w:position w:val="6"/>
          <w:sz w:val="22"/>
          <w:szCs w:val="22"/>
        </w:rPr>
        <w:t>The United Kingdom recogni</w:t>
      </w:r>
      <w:r w:rsidR="00F73AF4" w:rsidRPr="00527658">
        <w:rPr>
          <w:rFonts w:ascii="Arial" w:hAnsi="Arial" w:cs="Arial"/>
          <w:color w:val="151515"/>
          <w:kern w:val="0"/>
          <w:position w:val="6"/>
          <w:sz w:val="22"/>
          <w:szCs w:val="22"/>
        </w:rPr>
        <w:t>s</w:t>
      </w:r>
      <w:r w:rsidRPr="00527658">
        <w:rPr>
          <w:rFonts w:ascii="Arial" w:hAnsi="Arial" w:cs="Arial"/>
          <w:color w:val="151515"/>
          <w:kern w:val="0"/>
          <w:position w:val="6"/>
          <w:sz w:val="22"/>
          <w:szCs w:val="22"/>
        </w:rPr>
        <w:t xml:space="preserve">es the importance of holistic healthcare by implementing integrated healthcare policies that seek to deliver coordinated and person-centred services across the health </w:t>
      </w:r>
      <w:proofErr w:type="gramStart"/>
      <w:r w:rsidRPr="00527658">
        <w:rPr>
          <w:rFonts w:ascii="Arial" w:hAnsi="Arial" w:cs="Arial"/>
          <w:color w:val="151515"/>
          <w:kern w:val="0"/>
          <w:position w:val="6"/>
          <w:sz w:val="22"/>
          <w:szCs w:val="22"/>
        </w:rPr>
        <w:t>system</w:t>
      </w:r>
      <w:r w:rsidR="00F73AF4" w:rsidRPr="00527658">
        <w:rPr>
          <w:rFonts w:ascii="Arial" w:hAnsi="Arial" w:cs="Arial"/>
          <w:color w:val="151515"/>
          <w:kern w:val="0"/>
          <w:position w:val="6"/>
          <w:sz w:val="22"/>
          <w:szCs w:val="22"/>
        </w:rPr>
        <w:t>(</w:t>
      </w:r>
      <w:proofErr w:type="gramEnd"/>
      <w:r w:rsidR="00F73AF4" w:rsidRPr="00527658">
        <w:rPr>
          <w:rFonts w:ascii="Arial" w:hAnsi="Arial" w:cs="Arial"/>
          <w:color w:val="151515"/>
          <w:kern w:val="0"/>
          <w:position w:val="6"/>
          <w:sz w:val="22"/>
          <w:szCs w:val="22"/>
        </w:rPr>
        <w:t>Bamber and Marshall, 2023)</w:t>
      </w:r>
      <w:r w:rsidRPr="00527658">
        <w:rPr>
          <w:rFonts w:ascii="Arial" w:hAnsi="Arial" w:cs="Arial"/>
          <w:color w:val="151515"/>
          <w:kern w:val="0"/>
          <w:position w:val="6"/>
          <w:sz w:val="22"/>
          <w:szCs w:val="22"/>
        </w:rPr>
        <w:t xml:space="preserve">. These policies are designed to bridge </w:t>
      </w:r>
      <w:r w:rsidRPr="00527658">
        <w:rPr>
          <w:rFonts w:ascii="Arial" w:hAnsi="Arial" w:cs="Arial"/>
          <w:color w:val="151515"/>
          <w:kern w:val="0"/>
          <w:position w:val="6"/>
          <w:sz w:val="22"/>
          <w:szCs w:val="22"/>
          <w14:ligatures w14:val="none"/>
        </w:rPr>
        <w:t xml:space="preserve">gaps between sectors and professions, thereby improving patient outcomes and ensuring more efficient resource </w:t>
      </w:r>
      <w:proofErr w:type="gramStart"/>
      <w:r w:rsidRPr="00527658">
        <w:rPr>
          <w:rFonts w:ascii="Arial" w:hAnsi="Arial" w:cs="Arial"/>
          <w:color w:val="151515"/>
          <w:kern w:val="0"/>
          <w:position w:val="6"/>
          <w:sz w:val="22"/>
          <w:szCs w:val="22"/>
          <w14:ligatures w14:val="none"/>
        </w:rPr>
        <w:t>use</w:t>
      </w:r>
      <w:r w:rsidR="008B5201">
        <w:rPr>
          <w:rFonts w:ascii="Arial" w:hAnsi="Arial" w:cs="Arial"/>
          <w:color w:val="151515"/>
          <w:kern w:val="0"/>
          <w:position w:val="6"/>
          <w:sz w:val="22"/>
          <w:szCs w:val="22"/>
          <w14:ligatures w14:val="none"/>
        </w:rPr>
        <w:t>(</w:t>
      </w:r>
      <w:proofErr w:type="gramEnd"/>
      <w:r w:rsidR="008B5201">
        <w:rPr>
          <w:rFonts w:ascii="Arial" w:hAnsi="Arial" w:cs="Arial"/>
          <w:color w:val="151515"/>
          <w:kern w:val="0"/>
          <w:position w:val="6"/>
          <w:sz w:val="22"/>
          <w:szCs w:val="22"/>
          <w14:ligatures w14:val="none"/>
        </w:rPr>
        <w:t>England N.H.S,2021)</w:t>
      </w:r>
      <w:r w:rsidRPr="00527658">
        <w:rPr>
          <w:rFonts w:ascii="Arial" w:hAnsi="Arial" w:cs="Arial"/>
          <w:color w:val="151515"/>
          <w:kern w:val="0"/>
          <w:position w:val="6"/>
          <w:sz w:val="22"/>
          <w:szCs w:val="22"/>
          <w14:ligatures w14:val="none"/>
        </w:rPr>
        <w:t>.</w:t>
      </w:r>
      <w:r w:rsidRPr="00527658">
        <w:rPr>
          <w:rFonts w:ascii="Arial" w:hAnsi="Arial" w:cs="Arial"/>
          <w:color w:val="151515"/>
          <w:kern w:val="0"/>
          <w:position w:val="6"/>
          <w:sz w:val="22"/>
          <w:szCs w:val="22"/>
        </w:rPr>
        <w:t xml:space="preserve"> Despite these ambitions, integrated healthcare in the UK faces several significant challenges. Data and technology remain key issues, as the integration of digital systems and </w:t>
      </w:r>
      <w:r w:rsidR="008251F8" w:rsidRPr="00527658">
        <w:rPr>
          <w:rFonts w:ascii="Arial" w:hAnsi="Arial" w:cs="Arial"/>
          <w:color w:val="151515"/>
          <w:kern w:val="0"/>
          <w:position w:val="6"/>
          <w:sz w:val="22"/>
          <w:szCs w:val="22"/>
        </w:rPr>
        <w:t>practical</w:t>
      </w:r>
      <w:r w:rsidRPr="00527658">
        <w:rPr>
          <w:rFonts w:ascii="Arial" w:hAnsi="Arial" w:cs="Arial"/>
          <w:color w:val="151515"/>
          <w:kern w:val="0"/>
          <w:position w:val="6"/>
          <w:sz w:val="22"/>
          <w:szCs w:val="22"/>
        </w:rPr>
        <w:t xml:space="preserve"> information sharing across providers is often </w:t>
      </w:r>
      <w:proofErr w:type="gramStart"/>
      <w:r w:rsidRPr="00527658">
        <w:rPr>
          <w:rFonts w:ascii="Arial" w:hAnsi="Arial" w:cs="Arial"/>
          <w:color w:val="151515"/>
          <w:kern w:val="0"/>
          <w:position w:val="6"/>
          <w:sz w:val="22"/>
          <w:szCs w:val="22"/>
        </w:rPr>
        <w:t>fragmented</w:t>
      </w:r>
      <w:r w:rsidR="00F73AF4" w:rsidRPr="00527658">
        <w:rPr>
          <w:rFonts w:ascii="Arial" w:hAnsi="Arial" w:cs="Arial"/>
          <w:color w:val="151515"/>
          <w:kern w:val="0"/>
          <w:position w:val="6"/>
          <w:sz w:val="22"/>
          <w:szCs w:val="22"/>
        </w:rPr>
        <w:t>(</w:t>
      </w:r>
      <w:proofErr w:type="gramEnd"/>
      <w:r w:rsidR="00F73AF4" w:rsidRPr="00527658">
        <w:rPr>
          <w:rFonts w:ascii="Arial" w:hAnsi="Arial" w:cs="Arial"/>
          <w:color w:val="151515"/>
          <w:kern w:val="0"/>
          <w:position w:val="6"/>
          <w:sz w:val="22"/>
          <w:szCs w:val="22"/>
        </w:rPr>
        <w:t>Bamber and Marshall, 2023)</w:t>
      </w:r>
      <w:r w:rsidRPr="00527658">
        <w:rPr>
          <w:rFonts w:ascii="Arial" w:hAnsi="Arial" w:cs="Arial"/>
          <w:color w:val="151515"/>
          <w:kern w:val="0"/>
          <w:position w:val="6"/>
          <w:sz w:val="22"/>
          <w:szCs w:val="22"/>
        </w:rPr>
        <w:t xml:space="preserve">. Leadership and a lack of resources also present barriers, with both financial and human capital constraints impacting the system’s ability to adapt and innovate. Workforce and professional issues, such as staff shortages and interprofessional dynamics, further complicate the implementation of seamless </w:t>
      </w:r>
      <w:proofErr w:type="gramStart"/>
      <w:r w:rsidRPr="00527658">
        <w:rPr>
          <w:rFonts w:ascii="Arial" w:hAnsi="Arial" w:cs="Arial"/>
          <w:color w:val="151515"/>
          <w:kern w:val="0"/>
          <w:position w:val="6"/>
          <w:sz w:val="22"/>
          <w:szCs w:val="22"/>
        </w:rPr>
        <w:t>care</w:t>
      </w:r>
      <w:r w:rsidR="008B5201">
        <w:rPr>
          <w:rFonts w:ascii="Arial" w:hAnsi="Arial" w:cs="Arial"/>
          <w:color w:val="151515"/>
          <w:kern w:val="0"/>
          <w:position w:val="6"/>
          <w:sz w:val="22"/>
          <w:szCs w:val="22"/>
        </w:rPr>
        <w:t>(</w:t>
      </w:r>
      <w:proofErr w:type="gramEnd"/>
      <w:r w:rsidR="008B5201">
        <w:rPr>
          <w:rFonts w:ascii="Arial" w:hAnsi="Arial" w:cs="Arial"/>
          <w:color w:val="151515"/>
          <w:kern w:val="0"/>
          <w:position w:val="6"/>
          <w:sz w:val="22"/>
          <w:szCs w:val="22"/>
          <w14:ligatures w14:val="none"/>
        </w:rPr>
        <w:t>England N.H.S,2021)</w:t>
      </w:r>
      <w:r w:rsidRPr="00527658">
        <w:rPr>
          <w:rFonts w:ascii="Arial" w:hAnsi="Arial" w:cs="Arial"/>
          <w:color w:val="151515"/>
          <w:kern w:val="0"/>
          <w:position w:val="6"/>
          <w:sz w:val="22"/>
          <w:szCs w:val="22"/>
        </w:rPr>
        <w:t>. Additionally, organi</w:t>
      </w:r>
      <w:r w:rsidR="00F73AF4" w:rsidRPr="00527658">
        <w:rPr>
          <w:rFonts w:ascii="Arial" w:hAnsi="Arial" w:cs="Arial"/>
          <w:color w:val="151515"/>
          <w:kern w:val="0"/>
          <w:position w:val="6"/>
          <w:sz w:val="22"/>
          <w:szCs w:val="22"/>
        </w:rPr>
        <w:t>s</w:t>
      </w:r>
      <w:r w:rsidRPr="00527658">
        <w:rPr>
          <w:rFonts w:ascii="Arial" w:hAnsi="Arial" w:cs="Arial"/>
          <w:color w:val="151515"/>
          <w:kern w:val="0"/>
          <w:position w:val="6"/>
          <w:sz w:val="22"/>
          <w:szCs w:val="22"/>
        </w:rPr>
        <w:t xml:space="preserve">ational barriers, including differing priorities and structures </w:t>
      </w:r>
      <w:r w:rsidRPr="00527658">
        <w:rPr>
          <w:rFonts w:ascii="Arial" w:hAnsi="Arial" w:cs="Arial"/>
          <w:color w:val="151515"/>
          <w:kern w:val="0"/>
          <w:position w:val="6"/>
          <w:sz w:val="22"/>
          <w:szCs w:val="22"/>
        </w:rPr>
        <w:lastRenderedPageBreak/>
        <w:t>among health and social care organi</w:t>
      </w:r>
      <w:r w:rsidR="00F73AF4" w:rsidRPr="00527658">
        <w:rPr>
          <w:rFonts w:ascii="Arial" w:hAnsi="Arial" w:cs="Arial"/>
          <w:color w:val="151515"/>
          <w:kern w:val="0"/>
          <w:position w:val="6"/>
          <w:sz w:val="22"/>
          <w:szCs w:val="22"/>
        </w:rPr>
        <w:t>s</w:t>
      </w:r>
      <w:r w:rsidRPr="00527658">
        <w:rPr>
          <w:rFonts w:ascii="Arial" w:hAnsi="Arial" w:cs="Arial"/>
          <w:color w:val="151515"/>
          <w:kern w:val="0"/>
          <w:position w:val="6"/>
          <w:sz w:val="22"/>
          <w:szCs w:val="22"/>
        </w:rPr>
        <w:t>ations, hinder the reali</w:t>
      </w:r>
      <w:r w:rsidR="00F73AF4" w:rsidRPr="00527658">
        <w:rPr>
          <w:rFonts w:ascii="Arial" w:hAnsi="Arial" w:cs="Arial"/>
          <w:color w:val="151515"/>
          <w:kern w:val="0"/>
          <w:position w:val="6"/>
          <w:sz w:val="22"/>
          <w:szCs w:val="22"/>
        </w:rPr>
        <w:t>s</w:t>
      </w:r>
      <w:r w:rsidRPr="00527658">
        <w:rPr>
          <w:rFonts w:ascii="Arial" w:hAnsi="Arial" w:cs="Arial"/>
          <w:color w:val="151515"/>
          <w:kern w:val="0"/>
          <w:position w:val="6"/>
          <w:sz w:val="22"/>
          <w:szCs w:val="22"/>
        </w:rPr>
        <w:t>ation of fully integrated care (Bamber and Marshall, 2023).</w:t>
      </w:r>
    </w:p>
    <w:p w14:paraId="351FCA3D" w14:textId="049269BA" w:rsidR="00025406" w:rsidRPr="008B5201" w:rsidRDefault="008B5201" w:rsidP="008B5201">
      <w:pPr>
        <w:pStyle w:val="Heading4"/>
        <w:rPr>
          <w:b/>
          <w:bCs/>
        </w:rPr>
      </w:pPr>
      <w:r>
        <w:rPr>
          <w:b/>
          <w:bCs/>
        </w:rPr>
        <w:t>-</w:t>
      </w:r>
      <w:r w:rsidR="00025406" w:rsidRPr="008B5201">
        <w:rPr>
          <w:b/>
          <w:bCs/>
        </w:rPr>
        <w:t xml:space="preserve">National Initiatives - </w:t>
      </w:r>
      <w:bookmarkStart w:id="4" w:name="OLE_LINK1"/>
      <w:r w:rsidR="00025406" w:rsidRPr="008B5201">
        <w:rPr>
          <w:b/>
          <w:bCs/>
        </w:rPr>
        <w:t>NHS Long Term Plan (2019)</w:t>
      </w:r>
    </w:p>
    <w:bookmarkEnd w:id="4"/>
    <w:p w14:paraId="1F9E4ED8" w14:textId="1A6E7E09" w:rsidR="00025406" w:rsidRPr="00527658" w:rsidRDefault="00F73AF4" w:rsidP="00527658">
      <w:pPr>
        <w:spacing w:line="360" w:lineRule="auto"/>
        <w:jc w:val="both"/>
        <w:rPr>
          <w:rFonts w:ascii="Arial" w:hAnsi="Arial" w:cs="Arial"/>
          <w:sz w:val="22"/>
          <w:szCs w:val="22"/>
        </w:rPr>
      </w:pPr>
      <w:r w:rsidRPr="00527658">
        <w:rPr>
          <w:rFonts w:ascii="Arial" w:hAnsi="Arial" w:cs="Arial"/>
          <w:sz w:val="22"/>
          <w:szCs w:val="22"/>
        </w:rPr>
        <w:t xml:space="preserve">In the UK, another national </w:t>
      </w:r>
      <w:r w:rsidRPr="00527658">
        <w:rPr>
          <w:rFonts w:ascii="Arial" w:hAnsi="Arial" w:cs="Arial"/>
          <w:kern w:val="0"/>
          <w:sz w:val="22"/>
          <w:szCs w:val="22"/>
          <w14:ligatures w14:val="none"/>
        </w:rPr>
        <w:t>initiative was the NHS Long-Term Plan of 2019, which aimed to improve digital health and reduce</w:t>
      </w:r>
      <w:r w:rsidR="00025406" w:rsidRPr="00025406">
        <w:rPr>
          <w:rFonts w:ascii="Arial" w:hAnsi="Arial" w:cs="Arial"/>
          <w:sz w:val="22"/>
          <w:szCs w:val="22"/>
        </w:rPr>
        <w:t xml:space="preserve"> health inequalities across the </w:t>
      </w:r>
      <w:proofErr w:type="gramStart"/>
      <w:r w:rsidR="00025406" w:rsidRPr="00025406">
        <w:rPr>
          <w:rFonts w:ascii="Arial" w:hAnsi="Arial" w:cs="Arial"/>
          <w:sz w:val="22"/>
          <w:szCs w:val="22"/>
        </w:rPr>
        <w:t>UK</w:t>
      </w:r>
      <w:r w:rsidR="00772B68" w:rsidRPr="00527658">
        <w:rPr>
          <w:rFonts w:ascii="Arial" w:hAnsi="Arial" w:cs="Arial"/>
          <w:sz w:val="22"/>
          <w:szCs w:val="22"/>
        </w:rPr>
        <w:t>(</w:t>
      </w:r>
      <w:proofErr w:type="gramEnd"/>
      <w:r w:rsidR="00073CAC" w:rsidRPr="00527658">
        <w:rPr>
          <w:rFonts w:ascii="Arial" w:hAnsi="Arial" w:cs="Arial"/>
          <w:sz w:val="22"/>
          <w:szCs w:val="22"/>
        </w:rPr>
        <w:t xml:space="preserve">NHS England, </w:t>
      </w:r>
      <w:proofErr w:type="gramStart"/>
      <w:r w:rsidR="00073CAC" w:rsidRPr="00527658">
        <w:rPr>
          <w:rFonts w:ascii="Arial" w:hAnsi="Arial" w:cs="Arial"/>
          <w:sz w:val="22"/>
          <w:szCs w:val="22"/>
        </w:rPr>
        <w:t>2019</w:t>
      </w:r>
      <w:r w:rsidR="00772B68" w:rsidRPr="00527658">
        <w:rPr>
          <w:rFonts w:ascii="Arial" w:hAnsi="Arial" w:cs="Arial"/>
          <w:sz w:val="22"/>
          <w:szCs w:val="22"/>
        </w:rPr>
        <w:t xml:space="preserve"> )</w:t>
      </w:r>
      <w:proofErr w:type="gramEnd"/>
      <w:r w:rsidR="00025406" w:rsidRPr="00025406">
        <w:rPr>
          <w:rFonts w:ascii="Arial" w:hAnsi="Arial" w:cs="Arial"/>
          <w:sz w:val="22"/>
          <w:szCs w:val="22"/>
        </w:rPr>
        <w:t>.</w:t>
      </w:r>
      <w:r w:rsidRPr="00527658">
        <w:rPr>
          <w:rFonts w:ascii="Arial" w:hAnsi="Arial" w:cs="Arial"/>
          <w:sz w:val="22"/>
          <w:szCs w:val="22"/>
        </w:rPr>
        <w:t xml:space="preserve"> The plan also had the intention of investing on world-class treatments, which also includes genomic tests for children affected by cancer, adopting the latest technology for consultations for those who want them </w:t>
      </w:r>
      <w:proofErr w:type="gramStart"/>
      <w:r w:rsidRPr="00527658">
        <w:rPr>
          <w:rFonts w:ascii="Arial" w:hAnsi="Arial" w:cs="Arial"/>
          <w:sz w:val="22"/>
          <w:szCs w:val="22"/>
        </w:rPr>
        <w:t>and also</w:t>
      </w:r>
      <w:proofErr w:type="gramEnd"/>
      <w:r w:rsidRPr="00527658">
        <w:rPr>
          <w:rFonts w:ascii="Arial" w:hAnsi="Arial" w:cs="Arial"/>
          <w:sz w:val="22"/>
          <w:szCs w:val="22"/>
        </w:rPr>
        <w:t xml:space="preserve">. stopping an estimated 85,000 untimely deaths each </w:t>
      </w:r>
      <w:proofErr w:type="gramStart"/>
      <w:r w:rsidRPr="00527658">
        <w:rPr>
          <w:rFonts w:ascii="Arial" w:hAnsi="Arial" w:cs="Arial"/>
          <w:sz w:val="22"/>
          <w:szCs w:val="22"/>
        </w:rPr>
        <w:t>year</w:t>
      </w:r>
      <w:r w:rsidR="00772B68" w:rsidRPr="00527658">
        <w:rPr>
          <w:rFonts w:ascii="Arial" w:hAnsi="Arial" w:cs="Arial"/>
          <w:sz w:val="22"/>
          <w:szCs w:val="22"/>
        </w:rPr>
        <w:t>(</w:t>
      </w:r>
      <w:proofErr w:type="gramEnd"/>
      <w:r w:rsidR="00073CAC" w:rsidRPr="00527658">
        <w:rPr>
          <w:rFonts w:ascii="Arial" w:hAnsi="Arial" w:cs="Arial"/>
          <w:sz w:val="22"/>
          <w:szCs w:val="22"/>
        </w:rPr>
        <w:t>NHS England, 2019</w:t>
      </w:r>
      <w:r w:rsidR="00772B68" w:rsidRPr="00527658">
        <w:rPr>
          <w:rFonts w:ascii="Arial" w:hAnsi="Arial" w:cs="Arial"/>
          <w:sz w:val="22"/>
          <w:szCs w:val="22"/>
        </w:rPr>
        <w:t>)</w:t>
      </w:r>
      <w:r w:rsidRPr="00527658">
        <w:rPr>
          <w:rFonts w:ascii="Arial" w:hAnsi="Arial" w:cs="Arial"/>
          <w:sz w:val="22"/>
          <w:szCs w:val="22"/>
        </w:rPr>
        <w:t>. The plan also had the motive of preventing 150,000 strokes, heart attacks, cardiac arrest</w:t>
      </w:r>
      <w:r w:rsidR="00772B68" w:rsidRPr="00527658">
        <w:rPr>
          <w:rFonts w:ascii="Arial" w:hAnsi="Arial" w:cs="Arial"/>
          <w:sz w:val="22"/>
          <w:szCs w:val="22"/>
        </w:rPr>
        <w:t>,</w:t>
      </w:r>
      <w:r w:rsidRPr="00527658">
        <w:rPr>
          <w:rFonts w:ascii="Arial" w:hAnsi="Arial" w:cs="Arial"/>
          <w:sz w:val="22"/>
          <w:szCs w:val="22"/>
        </w:rPr>
        <w:t xml:space="preserve"> </w:t>
      </w:r>
      <w:proofErr w:type="gramStart"/>
      <w:r w:rsidR="00772B68" w:rsidRPr="00527658">
        <w:rPr>
          <w:rFonts w:ascii="Arial" w:hAnsi="Arial" w:cs="Arial"/>
          <w:sz w:val="22"/>
          <w:szCs w:val="22"/>
        </w:rPr>
        <w:t>and also</w:t>
      </w:r>
      <w:proofErr w:type="gramEnd"/>
      <w:r w:rsidR="00772B68" w:rsidRPr="00527658">
        <w:rPr>
          <w:rFonts w:ascii="Arial" w:hAnsi="Arial" w:cs="Arial"/>
          <w:sz w:val="22"/>
          <w:szCs w:val="22"/>
        </w:rPr>
        <w:t xml:space="preserve"> improving respiratory and cardiac services by 2029(</w:t>
      </w:r>
      <w:r w:rsidR="00073CAC" w:rsidRPr="00527658">
        <w:rPr>
          <w:rFonts w:ascii="Arial" w:hAnsi="Arial" w:cs="Arial"/>
          <w:sz w:val="22"/>
          <w:szCs w:val="22"/>
        </w:rPr>
        <w:t>NHS England, 2019</w:t>
      </w:r>
      <w:r w:rsidR="00772B68" w:rsidRPr="00527658">
        <w:rPr>
          <w:rFonts w:ascii="Arial" w:hAnsi="Arial" w:cs="Arial"/>
          <w:sz w:val="22"/>
          <w:szCs w:val="22"/>
        </w:rPr>
        <w:t xml:space="preserve">). </w:t>
      </w:r>
    </w:p>
    <w:p w14:paraId="5E614453" w14:textId="44B747EA" w:rsidR="00025406" w:rsidRPr="00527658" w:rsidRDefault="00772B68" w:rsidP="00527658">
      <w:pPr>
        <w:spacing w:line="360" w:lineRule="auto"/>
        <w:jc w:val="both"/>
        <w:rPr>
          <w:rFonts w:ascii="Arial" w:hAnsi="Arial" w:cs="Arial"/>
          <w:sz w:val="22"/>
          <w:szCs w:val="22"/>
        </w:rPr>
      </w:pPr>
      <w:r w:rsidRPr="00527658">
        <w:rPr>
          <w:rFonts w:ascii="Arial" w:hAnsi="Arial" w:cs="Arial"/>
          <w:sz w:val="22"/>
          <w:szCs w:val="22"/>
        </w:rPr>
        <w:t xml:space="preserve">Patients in the UK are expected to benefit from improved neonatal services to life changing stroke therapy and integrated support that will cover older </w:t>
      </w:r>
      <w:proofErr w:type="gramStart"/>
      <w:r w:rsidRPr="00527658">
        <w:rPr>
          <w:rFonts w:ascii="Arial" w:hAnsi="Arial" w:cs="Arial"/>
          <w:sz w:val="22"/>
          <w:szCs w:val="22"/>
        </w:rPr>
        <w:t>people(</w:t>
      </w:r>
      <w:proofErr w:type="gramEnd"/>
      <w:r w:rsidR="00073CAC" w:rsidRPr="00527658">
        <w:rPr>
          <w:rFonts w:ascii="Arial" w:hAnsi="Arial" w:cs="Arial"/>
          <w:sz w:val="22"/>
          <w:szCs w:val="22"/>
        </w:rPr>
        <w:t xml:space="preserve">NHS England, </w:t>
      </w:r>
      <w:proofErr w:type="gramStart"/>
      <w:r w:rsidR="00073CAC" w:rsidRPr="00527658">
        <w:rPr>
          <w:rFonts w:ascii="Arial" w:hAnsi="Arial" w:cs="Arial"/>
          <w:sz w:val="22"/>
          <w:szCs w:val="22"/>
        </w:rPr>
        <w:t>2019</w:t>
      </w:r>
      <w:r w:rsidRPr="00527658">
        <w:rPr>
          <w:rFonts w:ascii="Arial" w:hAnsi="Arial" w:cs="Arial"/>
          <w:sz w:val="22"/>
          <w:szCs w:val="22"/>
        </w:rPr>
        <w:t xml:space="preserve"> )</w:t>
      </w:r>
      <w:proofErr w:type="gramEnd"/>
      <w:r w:rsidRPr="00527658">
        <w:rPr>
          <w:rFonts w:ascii="Arial" w:hAnsi="Arial" w:cs="Arial"/>
          <w:sz w:val="22"/>
          <w:szCs w:val="22"/>
        </w:rPr>
        <w:t xml:space="preserve"> . In terms of finance, the plan provides investment in community, </w:t>
      </w:r>
      <w:r w:rsidR="00527658" w:rsidRPr="00527658">
        <w:rPr>
          <w:rFonts w:ascii="Arial" w:hAnsi="Arial" w:cs="Arial"/>
          <w:kern w:val="0"/>
          <w:sz w:val="22"/>
          <w:szCs w:val="22"/>
          <w14:ligatures w14:val="none"/>
        </w:rPr>
        <w:t>primary, and mental health care, with a</w:t>
      </w:r>
      <w:r w:rsidR="00527658" w:rsidRPr="00527658">
        <w:rPr>
          <w:rFonts w:ascii="Arial" w:hAnsi="Arial" w:cs="Arial"/>
          <w:color w:val="202A30"/>
          <w:kern w:val="0"/>
          <w:sz w:val="22"/>
          <w:szCs w:val="22"/>
          <w14:ligatures w14:val="none"/>
        </w:rPr>
        <w:t xml:space="preserve"> £4.5 billion service that will also inform partnerships with local communities, private institutions, and government at all levels (</w:t>
      </w:r>
      <w:r w:rsidR="00527658" w:rsidRPr="00527658">
        <w:rPr>
          <w:rFonts w:ascii="Arial" w:hAnsi="Arial" w:cs="Arial"/>
          <w:kern w:val="0"/>
          <w:sz w:val="22"/>
          <w:szCs w:val="22"/>
          <w14:ligatures w14:val="none"/>
        </w:rPr>
        <w:t>NHS</w:t>
      </w:r>
      <w:r w:rsidR="00073CAC" w:rsidRPr="00527658">
        <w:rPr>
          <w:rFonts w:ascii="Arial" w:hAnsi="Arial" w:cs="Arial"/>
          <w:sz w:val="22"/>
          <w:szCs w:val="22"/>
        </w:rPr>
        <w:t xml:space="preserve"> England, 2019)</w:t>
      </w:r>
      <w:r w:rsidRPr="00527658">
        <w:rPr>
          <w:rFonts w:ascii="Arial" w:hAnsi="Arial" w:cs="Arial"/>
          <w:color w:val="202A30"/>
          <w:sz w:val="22"/>
          <w:szCs w:val="22"/>
        </w:rPr>
        <w:t xml:space="preserve">. The plan </w:t>
      </w:r>
      <w:r w:rsidR="00F0666F" w:rsidRPr="00527658">
        <w:rPr>
          <w:rFonts w:ascii="Arial" w:hAnsi="Arial" w:cs="Arial"/>
          <w:color w:val="202A30"/>
          <w:kern w:val="0"/>
          <w:sz w:val="22"/>
          <w:szCs w:val="22"/>
          <w14:ligatures w14:val="none"/>
        </w:rPr>
        <w:t>demonstrates a reasonable commitment to addressing physical conditions, with a target of</w:t>
      </w:r>
      <w:r w:rsidRPr="00527658">
        <w:rPr>
          <w:rFonts w:ascii="Arial" w:hAnsi="Arial" w:cs="Arial"/>
          <w:color w:val="202A30"/>
          <w:sz w:val="22"/>
          <w:szCs w:val="22"/>
        </w:rPr>
        <w:t xml:space="preserve"> raising over £2.3 billion by 2023/2024</w:t>
      </w:r>
      <w:r w:rsidR="00073CAC" w:rsidRPr="00527658">
        <w:rPr>
          <w:rFonts w:ascii="Arial" w:hAnsi="Arial" w:cs="Arial"/>
          <w:color w:val="202A30"/>
          <w:sz w:val="22"/>
          <w:szCs w:val="22"/>
        </w:rPr>
        <w:t>(</w:t>
      </w:r>
      <w:r w:rsidR="00073CAC" w:rsidRPr="00527658">
        <w:rPr>
          <w:rFonts w:ascii="Arial" w:hAnsi="Arial" w:cs="Arial"/>
          <w:sz w:val="22"/>
          <w:szCs w:val="22"/>
        </w:rPr>
        <w:t>NHS England, 2019)</w:t>
      </w:r>
      <w:r w:rsidR="00F0666F" w:rsidRPr="00527658">
        <w:rPr>
          <w:rFonts w:ascii="Arial" w:hAnsi="Arial" w:cs="Arial"/>
          <w:color w:val="202A30"/>
          <w:sz w:val="22"/>
          <w:szCs w:val="22"/>
        </w:rPr>
        <w:t xml:space="preserve">. It is also expected that around 2 million people who are suffering from depression and anxiety and other health problems receive support, including those who have just become mums and dads. </w:t>
      </w:r>
    </w:p>
    <w:p w14:paraId="5DD53AD2" w14:textId="20BCC6B6" w:rsidR="00025406" w:rsidRPr="00527658" w:rsidRDefault="00F0666F" w:rsidP="00527658">
      <w:pPr>
        <w:spacing w:line="360" w:lineRule="auto"/>
        <w:jc w:val="both"/>
        <w:rPr>
          <w:rFonts w:ascii="Arial" w:hAnsi="Arial" w:cs="Arial"/>
          <w:sz w:val="22"/>
          <w:szCs w:val="22"/>
        </w:rPr>
      </w:pPr>
      <w:r w:rsidRPr="00527658">
        <w:rPr>
          <w:rFonts w:ascii="Arial" w:hAnsi="Arial" w:cs="Arial"/>
          <w:sz w:val="22"/>
          <w:szCs w:val="22"/>
        </w:rPr>
        <w:t xml:space="preserve">Both the integrated healthcare policy and the NHS long-term plan of 2019 have achieved good success, yet with challenges. For instance, the integrated healthcare has been </w:t>
      </w:r>
      <w:proofErr w:type="gramStart"/>
      <w:r w:rsidRPr="00527658">
        <w:rPr>
          <w:rFonts w:ascii="Arial" w:hAnsi="Arial" w:cs="Arial"/>
          <w:sz w:val="22"/>
          <w:szCs w:val="22"/>
        </w:rPr>
        <w:t>affect</w:t>
      </w:r>
      <w:proofErr w:type="gramEnd"/>
      <w:r w:rsidRPr="00527658">
        <w:rPr>
          <w:rFonts w:ascii="Arial" w:hAnsi="Arial" w:cs="Arial"/>
          <w:sz w:val="22"/>
          <w:szCs w:val="22"/>
        </w:rPr>
        <w:t xml:space="preserve"> </w:t>
      </w:r>
      <w:proofErr w:type="gramStart"/>
      <w:r w:rsidRPr="00527658">
        <w:rPr>
          <w:rFonts w:ascii="Arial" w:hAnsi="Arial" w:cs="Arial"/>
          <w:sz w:val="22"/>
          <w:szCs w:val="22"/>
        </w:rPr>
        <w:t>by  fragmented</w:t>
      </w:r>
      <w:proofErr w:type="gramEnd"/>
      <w:r w:rsidRPr="00527658">
        <w:rPr>
          <w:rFonts w:ascii="Arial" w:hAnsi="Arial" w:cs="Arial"/>
          <w:sz w:val="22"/>
          <w:szCs w:val="22"/>
        </w:rPr>
        <w:t xml:space="preserve"> data and quality </w:t>
      </w:r>
      <w:proofErr w:type="gramStart"/>
      <w:r w:rsidRPr="00527658">
        <w:rPr>
          <w:rFonts w:ascii="Arial" w:hAnsi="Arial" w:cs="Arial"/>
          <w:sz w:val="22"/>
          <w:szCs w:val="22"/>
        </w:rPr>
        <w:t>leadership(</w:t>
      </w:r>
      <w:proofErr w:type="gramEnd"/>
      <w:r w:rsidR="00073CAC" w:rsidRPr="00527658">
        <w:rPr>
          <w:rFonts w:ascii="Arial" w:hAnsi="Arial" w:cs="Arial"/>
          <w:kern w:val="0"/>
          <w:sz w:val="22"/>
          <w:szCs w:val="22"/>
          <w14:ligatures w14:val="none"/>
        </w:rPr>
        <w:t>Taylor,</w:t>
      </w:r>
      <w:r w:rsidR="00073CAC" w:rsidRPr="00527658">
        <w:rPr>
          <w:rFonts w:ascii="Arial" w:hAnsi="Arial" w:cs="Arial"/>
          <w:sz w:val="22"/>
          <w:szCs w:val="22"/>
        </w:rPr>
        <w:t xml:space="preserve"> </w:t>
      </w:r>
      <w:proofErr w:type="gramStart"/>
      <w:r w:rsidR="00073CAC" w:rsidRPr="00527658">
        <w:rPr>
          <w:rFonts w:ascii="Arial" w:hAnsi="Arial" w:cs="Arial"/>
          <w:sz w:val="22"/>
          <w:szCs w:val="22"/>
        </w:rPr>
        <w:t>2019</w:t>
      </w:r>
      <w:r w:rsidRPr="00527658">
        <w:rPr>
          <w:rFonts w:ascii="Arial" w:hAnsi="Arial" w:cs="Arial"/>
          <w:sz w:val="22"/>
          <w:szCs w:val="22"/>
        </w:rPr>
        <w:t xml:space="preserve"> )</w:t>
      </w:r>
      <w:proofErr w:type="gramEnd"/>
      <w:r w:rsidRPr="00527658">
        <w:rPr>
          <w:rFonts w:ascii="Arial" w:hAnsi="Arial" w:cs="Arial"/>
          <w:sz w:val="22"/>
          <w:szCs w:val="22"/>
        </w:rPr>
        <w:t xml:space="preserve">. The big challenge for </w:t>
      </w:r>
      <w:r w:rsidR="008251F8" w:rsidRPr="00527658">
        <w:rPr>
          <w:rFonts w:ascii="Arial" w:hAnsi="Arial" w:cs="Arial"/>
          <w:kern w:val="0"/>
          <w:sz w:val="22"/>
          <w:szCs w:val="22"/>
          <w14:ligatures w14:val="none"/>
        </w:rPr>
        <w:t>the NHS's 2019 long-term plan was a staffing shortfall of an estimated 105,000 (Taylor,</w:t>
      </w:r>
      <w:r w:rsidR="008251F8" w:rsidRPr="00527658">
        <w:rPr>
          <w:rFonts w:ascii="Arial" w:hAnsi="Arial" w:cs="Arial"/>
          <w:sz w:val="22"/>
          <w:szCs w:val="22"/>
        </w:rPr>
        <w:t xml:space="preserve"> 2019). This has hampered the expected success of the plan. Moving forward, there is a need to create a data ecosystem that enables practitioners access healthcare data of patients that will facilitate quick service delivery. Similarly, personnel must be projected for when developing development plan. This is evidence with the lack of provision for healthcare service personnel welfare in the plan and it wasn’t surprising that this also became a challenge </w:t>
      </w:r>
    </w:p>
    <w:p w14:paraId="68C2C8B1" w14:textId="77777777" w:rsidR="00FE78F1" w:rsidRPr="008B5201" w:rsidRDefault="003F7D8A" w:rsidP="008B5201">
      <w:pPr>
        <w:pStyle w:val="Heading3"/>
        <w:rPr>
          <w:b/>
          <w:bCs/>
        </w:rPr>
      </w:pPr>
      <w:bookmarkStart w:id="5" w:name="_Toc216420239"/>
      <w:r w:rsidRPr="008B5201">
        <w:rPr>
          <w:b/>
          <w:bCs/>
        </w:rPr>
        <w:t>Local wellbeing initiatives:</w:t>
      </w:r>
      <w:bookmarkEnd w:id="5"/>
      <w:r w:rsidRPr="008B5201">
        <w:rPr>
          <w:b/>
          <w:bCs/>
        </w:rPr>
        <w:t xml:space="preserve"> </w:t>
      </w:r>
    </w:p>
    <w:p w14:paraId="55948D1A" w14:textId="59D5A33B" w:rsidR="004B45C2" w:rsidRPr="008B5201" w:rsidRDefault="008B5201" w:rsidP="008B5201">
      <w:pPr>
        <w:pStyle w:val="Heading4"/>
        <w:rPr>
          <w:b/>
          <w:bCs/>
        </w:rPr>
      </w:pPr>
      <w:r>
        <w:rPr>
          <w:b/>
          <w:bCs/>
        </w:rPr>
        <w:t>-</w:t>
      </w:r>
      <w:proofErr w:type="spellStart"/>
      <w:r w:rsidR="008251F8" w:rsidRPr="008B5201">
        <w:rPr>
          <w:b/>
          <w:bCs/>
        </w:rPr>
        <w:t>ThriveLDN</w:t>
      </w:r>
      <w:proofErr w:type="spellEnd"/>
      <w:r w:rsidR="008251F8" w:rsidRPr="008B5201">
        <w:rPr>
          <w:b/>
          <w:bCs/>
        </w:rPr>
        <w:t xml:space="preserve"> </w:t>
      </w:r>
    </w:p>
    <w:p w14:paraId="448C7DFE" w14:textId="09C16652" w:rsidR="00A56079" w:rsidRPr="00527658" w:rsidRDefault="008251F8" w:rsidP="00527658">
      <w:pPr>
        <w:spacing w:line="360" w:lineRule="auto"/>
        <w:jc w:val="both"/>
        <w:rPr>
          <w:rFonts w:ascii="Arial" w:hAnsi="Arial" w:cs="Arial"/>
          <w:sz w:val="22"/>
          <w:szCs w:val="22"/>
        </w:rPr>
      </w:pPr>
      <w:r w:rsidRPr="00527658">
        <w:rPr>
          <w:rFonts w:ascii="Arial" w:hAnsi="Arial" w:cs="Arial"/>
          <w:sz w:val="22"/>
          <w:szCs w:val="22"/>
        </w:rPr>
        <w:t xml:space="preserve">The </w:t>
      </w:r>
      <w:proofErr w:type="spellStart"/>
      <w:r w:rsidRPr="00527658">
        <w:rPr>
          <w:rFonts w:ascii="Arial" w:hAnsi="Arial" w:cs="Arial"/>
          <w:sz w:val="22"/>
          <w:szCs w:val="22"/>
        </w:rPr>
        <w:t>ThriveLDN</w:t>
      </w:r>
      <w:proofErr w:type="spellEnd"/>
      <w:r w:rsidRPr="00527658">
        <w:rPr>
          <w:rFonts w:ascii="Arial" w:hAnsi="Arial" w:cs="Arial"/>
          <w:sz w:val="22"/>
          <w:szCs w:val="22"/>
        </w:rPr>
        <w:t xml:space="preserve"> </w:t>
      </w:r>
      <w:r w:rsidR="00A56079" w:rsidRPr="00527658">
        <w:rPr>
          <w:rFonts w:ascii="Arial" w:hAnsi="Arial" w:cs="Arial"/>
          <w:sz w:val="22"/>
          <w:szCs w:val="22"/>
        </w:rPr>
        <w:t xml:space="preserve">was established to respond to the poor mental health of Londoners in </w:t>
      </w:r>
      <w:r w:rsidR="004918C8" w:rsidRPr="00527658">
        <w:rPr>
          <w:rFonts w:ascii="Arial" w:hAnsi="Arial" w:cs="Arial"/>
          <w:sz w:val="22"/>
          <w:szCs w:val="22"/>
        </w:rPr>
        <w:t>living in</w:t>
      </w:r>
      <w:r w:rsidR="00A56079" w:rsidRPr="00527658">
        <w:rPr>
          <w:rFonts w:ascii="Arial" w:hAnsi="Arial" w:cs="Arial"/>
          <w:sz w:val="22"/>
          <w:szCs w:val="22"/>
        </w:rPr>
        <w:t xml:space="preserve"> the London life. Data shows that over two million people in London experience poor mental health every year, and life satisfaction and the feeling of self-worth are lower even than the national average, signalling a greater </w:t>
      </w:r>
      <w:r w:rsidR="004918C8" w:rsidRPr="00527658">
        <w:rPr>
          <w:rFonts w:ascii="Arial" w:hAnsi="Arial" w:cs="Arial"/>
          <w:sz w:val="22"/>
          <w:szCs w:val="22"/>
        </w:rPr>
        <w:t>problem (</w:t>
      </w:r>
      <w:proofErr w:type="spellStart"/>
      <w:r w:rsidR="004918C8" w:rsidRPr="00527658">
        <w:rPr>
          <w:rFonts w:ascii="Arial" w:hAnsi="Arial" w:cs="Arial"/>
          <w:sz w:val="22"/>
          <w:szCs w:val="22"/>
        </w:rPr>
        <w:t>ThriveLDN</w:t>
      </w:r>
      <w:proofErr w:type="spellEnd"/>
      <w:r w:rsidR="004918C8" w:rsidRPr="00527658">
        <w:rPr>
          <w:rFonts w:ascii="Arial" w:hAnsi="Arial" w:cs="Arial"/>
          <w:sz w:val="22"/>
          <w:szCs w:val="22"/>
        </w:rPr>
        <w:t xml:space="preserve">., </w:t>
      </w:r>
      <w:proofErr w:type="spellStart"/>
      <w:r w:rsidR="004918C8" w:rsidRPr="00527658">
        <w:rPr>
          <w:rFonts w:ascii="Arial" w:hAnsi="Arial" w:cs="Arial"/>
          <w:sz w:val="22"/>
          <w:szCs w:val="22"/>
        </w:rPr>
        <w:t>n.d</w:t>
      </w:r>
      <w:proofErr w:type="spellEnd"/>
      <w:r w:rsidR="004918C8" w:rsidRPr="00527658">
        <w:rPr>
          <w:rFonts w:ascii="Arial" w:hAnsi="Arial" w:cs="Arial"/>
          <w:sz w:val="22"/>
          <w:szCs w:val="22"/>
        </w:rPr>
        <w:t>)</w:t>
      </w:r>
      <w:r w:rsidR="00A56079" w:rsidRPr="00527658">
        <w:rPr>
          <w:rFonts w:ascii="Arial" w:hAnsi="Arial" w:cs="Arial"/>
          <w:sz w:val="22"/>
          <w:szCs w:val="22"/>
        </w:rPr>
        <w:t xml:space="preserve">. The </w:t>
      </w:r>
      <w:proofErr w:type="spellStart"/>
      <w:r w:rsidR="00A56079" w:rsidRPr="00527658">
        <w:rPr>
          <w:rFonts w:ascii="Arial" w:hAnsi="Arial" w:cs="Arial"/>
          <w:sz w:val="22"/>
          <w:szCs w:val="22"/>
        </w:rPr>
        <w:t>ThriveLDN</w:t>
      </w:r>
      <w:proofErr w:type="spellEnd"/>
      <w:r w:rsidR="00A56079" w:rsidRPr="00527658">
        <w:rPr>
          <w:rFonts w:ascii="Arial" w:hAnsi="Arial" w:cs="Arial"/>
          <w:sz w:val="22"/>
          <w:szCs w:val="22"/>
        </w:rPr>
        <w:t xml:space="preserve"> is a coalition </w:t>
      </w:r>
      <w:r w:rsidR="00A56079" w:rsidRPr="00527658">
        <w:rPr>
          <w:rFonts w:ascii="Arial" w:hAnsi="Arial" w:cs="Arial"/>
          <w:sz w:val="22"/>
          <w:szCs w:val="22"/>
        </w:rPr>
        <w:lastRenderedPageBreak/>
        <w:t xml:space="preserve">amongst partners working together with the mission to ensure that everyone living in London, irrespective of class or status, has equal opportunity to have good mental </w:t>
      </w:r>
      <w:r w:rsidR="004918C8" w:rsidRPr="00527658">
        <w:rPr>
          <w:rFonts w:ascii="Arial" w:hAnsi="Arial" w:cs="Arial"/>
          <w:sz w:val="22"/>
          <w:szCs w:val="22"/>
        </w:rPr>
        <w:t>health (</w:t>
      </w:r>
      <w:proofErr w:type="spellStart"/>
      <w:r w:rsidR="004918C8" w:rsidRPr="00527658">
        <w:rPr>
          <w:rFonts w:ascii="Arial" w:hAnsi="Arial" w:cs="Arial"/>
          <w:sz w:val="22"/>
          <w:szCs w:val="22"/>
        </w:rPr>
        <w:t>ThriveLDN</w:t>
      </w:r>
      <w:proofErr w:type="spellEnd"/>
      <w:r w:rsidR="004918C8" w:rsidRPr="00527658">
        <w:rPr>
          <w:rFonts w:ascii="Arial" w:hAnsi="Arial" w:cs="Arial"/>
          <w:sz w:val="22"/>
          <w:szCs w:val="22"/>
        </w:rPr>
        <w:t xml:space="preserve">., </w:t>
      </w:r>
      <w:proofErr w:type="spellStart"/>
      <w:r w:rsidR="004918C8" w:rsidRPr="00527658">
        <w:rPr>
          <w:rFonts w:ascii="Arial" w:hAnsi="Arial" w:cs="Arial"/>
          <w:sz w:val="22"/>
          <w:szCs w:val="22"/>
        </w:rPr>
        <w:t>n.d</w:t>
      </w:r>
      <w:proofErr w:type="spellEnd"/>
      <w:r w:rsidR="004918C8" w:rsidRPr="00527658">
        <w:rPr>
          <w:rFonts w:ascii="Arial" w:hAnsi="Arial" w:cs="Arial"/>
          <w:sz w:val="22"/>
          <w:szCs w:val="22"/>
        </w:rPr>
        <w:t>)</w:t>
      </w:r>
      <w:r w:rsidR="00671200" w:rsidRPr="00527658">
        <w:rPr>
          <w:rFonts w:ascii="Arial" w:hAnsi="Arial" w:cs="Arial"/>
          <w:sz w:val="22"/>
          <w:szCs w:val="22"/>
        </w:rPr>
        <w:t>. On 4</w:t>
      </w:r>
      <w:r w:rsidR="00671200" w:rsidRPr="00527658">
        <w:rPr>
          <w:rFonts w:ascii="Arial" w:hAnsi="Arial" w:cs="Arial"/>
          <w:sz w:val="22"/>
          <w:szCs w:val="22"/>
          <w:vertAlign w:val="superscript"/>
        </w:rPr>
        <w:t>th</w:t>
      </w:r>
      <w:r w:rsidR="00671200" w:rsidRPr="00527658">
        <w:rPr>
          <w:rFonts w:ascii="Arial" w:hAnsi="Arial" w:cs="Arial"/>
          <w:sz w:val="22"/>
          <w:szCs w:val="22"/>
        </w:rPr>
        <w:t xml:space="preserve"> of July 2025, </w:t>
      </w:r>
      <w:proofErr w:type="spellStart"/>
      <w:r w:rsidR="00671200" w:rsidRPr="00527658">
        <w:rPr>
          <w:rFonts w:ascii="Arial" w:hAnsi="Arial" w:cs="Arial"/>
          <w:sz w:val="22"/>
          <w:szCs w:val="22"/>
        </w:rPr>
        <w:t>ThriveLDN</w:t>
      </w:r>
      <w:proofErr w:type="spellEnd"/>
      <w:r w:rsidR="00671200" w:rsidRPr="00527658">
        <w:rPr>
          <w:rFonts w:ascii="Arial" w:hAnsi="Arial" w:cs="Arial"/>
          <w:sz w:val="22"/>
          <w:szCs w:val="22"/>
        </w:rPr>
        <w:t xml:space="preserve"> celebrated 8years </w:t>
      </w:r>
      <w:r w:rsidR="00FE78F1" w:rsidRPr="00527658">
        <w:rPr>
          <w:rFonts w:ascii="Arial" w:hAnsi="Arial" w:cs="Arial"/>
          <w:sz w:val="22"/>
          <w:szCs w:val="22"/>
        </w:rPr>
        <w:t>of making tremendous progress and contributing locally to the mental health and wellbeing of the people (</w:t>
      </w:r>
      <w:proofErr w:type="spellStart"/>
      <w:r w:rsidR="00FE78F1" w:rsidRPr="00527658">
        <w:rPr>
          <w:rFonts w:ascii="Arial" w:hAnsi="Arial" w:cs="Arial"/>
          <w:sz w:val="22"/>
          <w:szCs w:val="22"/>
        </w:rPr>
        <w:t>ThriveLDN</w:t>
      </w:r>
      <w:proofErr w:type="spellEnd"/>
      <w:r w:rsidR="00FE78F1" w:rsidRPr="00527658">
        <w:rPr>
          <w:rFonts w:ascii="Arial" w:hAnsi="Arial" w:cs="Arial"/>
          <w:sz w:val="22"/>
          <w:szCs w:val="22"/>
        </w:rPr>
        <w:t xml:space="preserve">., </w:t>
      </w:r>
      <w:proofErr w:type="spellStart"/>
      <w:r w:rsidR="00FE78F1" w:rsidRPr="00527658">
        <w:rPr>
          <w:rFonts w:ascii="Arial" w:hAnsi="Arial" w:cs="Arial"/>
          <w:sz w:val="22"/>
          <w:szCs w:val="22"/>
        </w:rPr>
        <w:t>n.d</w:t>
      </w:r>
      <w:proofErr w:type="spellEnd"/>
      <w:r w:rsidR="00FE78F1" w:rsidRPr="00527658">
        <w:rPr>
          <w:rFonts w:ascii="Arial" w:hAnsi="Arial" w:cs="Arial"/>
          <w:sz w:val="22"/>
          <w:szCs w:val="22"/>
        </w:rPr>
        <w:t>).</w:t>
      </w:r>
    </w:p>
    <w:p w14:paraId="56C60B39" w14:textId="080EEF2F" w:rsidR="00FE78F1" w:rsidRPr="008B5201" w:rsidRDefault="00FE78F1" w:rsidP="008B5201">
      <w:pPr>
        <w:pStyle w:val="Heading4"/>
        <w:numPr>
          <w:ilvl w:val="0"/>
          <w:numId w:val="8"/>
        </w:numPr>
        <w:rPr>
          <w:b/>
          <w:bCs/>
        </w:rPr>
      </w:pPr>
      <w:r w:rsidRPr="008B5201">
        <w:rPr>
          <w:b/>
          <w:bCs/>
        </w:rPr>
        <w:t xml:space="preserve">Community Blood pressure Programme in Manchester </w:t>
      </w:r>
    </w:p>
    <w:p w14:paraId="183C67AF" w14:textId="4E1B52CD" w:rsidR="00FE78F1" w:rsidRPr="00527658" w:rsidRDefault="00FE78F1" w:rsidP="00527658">
      <w:pPr>
        <w:spacing w:line="360" w:lineRule="auto"/>
        <w:jc w:val="both"/>
        <w:rPr>
          <w:rFonts w:ascii="Arial" w:hAnsi="Arial" w:cs="Arial"/>
          <w:sz w:val="22"/>
          <w:szCs w:val="22"/>
        </w:rPr>
      </w:pPr>
      <w:r w:rsidRPr="00527658">
        <w:rPr>
          <w:rFonts w:ascii="Arial" w:hAnsi="Arial" w:cs="Arial"/>
          <w:sz w:val="22"/>
          <w:szCs w:val="22"/>
        </w:rPr>
        <w:t xml:space="preserve">With </w:t>
      </w:r>
      <w:r w:rsidR="004918C8" w:rsidRPr="00527658">
        <w:rPr>
          <w:rFonts w:ascii="Arial" w:hAnsi="Arial" w:cs="Arial"/>
          <w:kern w:val="0"/>
          <w:sz w:val="22"/>
          <w:szCs w:val="22"/>
          <w14:ligatures w14:val="none"/>
        </w:rPr>
        <w:t>rising death rates due to high blood pressure and about 5.5 million people at risk of hypertension without showing any symptoms or</w:t>
      </w:r>
      <w:r w:rsidRPr="00527658">
        <w:rPr>
          <w:rFonts w:ascii="Arial" w:hAnsi="Arial" w:cs="Arial"/>
          <w:sz w:val="22"/>
          <w:szCs w:val="22"/>
        </w:rPr>
        <w:t xml:space="preserve"> getting any treatment, the chances of strokes are becoming higher. Over 69,000 people have been diagnosed with hypertension in Greater Manchester alone</w:t>
      </w:r>
      <w:r w:rsidR="00175757" w:rsidRPr="00527658">
        <w:rPr>
          <w:rFonts w:ascii="Arial" w:hAnsi="Arial" w:cs="Arial"/>
          <w:sz w:val="22"/>
          <w:szCs w:val="22"/>
        </w:rPr>
        <w:t>,</w:t>
      </w:r>
      <w:r w:rsidRPr="00527658">
        <w:rPr>
          <w:rFonts w:ascii="Arial" w:hAnsi="Arial" w:cs="Arial"/>
          <w:sz w:val="22"/>
          <w:szCs w:val="22"/>
        </w:rPr>
        <w:t xml:space="preserve"> and many more. undiagnosed</w:t>
      </w:r>
      <w:r w:rsidR="00175757" w:rsidRPr="00527658">
        <w:rPr>
          <w:rFonts w:ascii="Arial" w:hAnsi="Arial" w:cs="Arial"/>
          <w:sz w:val="22"/>
          <w:szCs w:val="22"/>
        </w:rPr>
        <w:t>. (</w:t>
      </w:r>
      <w:r w:rsidR="004918C8" w:rsidRPr="00527658">
        <w:rPr>
          <w:rFonts w:ascii="Arial" w:hAnsi="Arial" w:cs="Arial"/>
          <w:sz w:val="22"/>
          <w:szCs w:val="22"/>
        </w:rPr>
        <w:t xml:space="preserve">Nuffield Health, </w:t>
      </w:r>
      <w:proofErr w:type="gramStart"/>
      <w:r w:rsidR="004918C8" w:rsidRPr="00527658">
        <w:rPr>
          <w:rFonts w:ascii="Arial" w:hAnsi="Arial" w:cs="Arial"/>
          <w:sz w:val="22"/>
          <w:szCs w:val="22"/>
        </w:rPr>
        <w:t>2023</w:t>
      </w:r>
      <w:r w:rsidR="00175757" w:rsidRPr="00527658">
        <w:rPr>
          <w:rFonts w:ascii="Arial" w:hAnsi="Arial" w:cs="Arial"/>
          <w:sz w:val="22"/>
          <w:szCs w:val="22"/>
        </w:rPr>
        <w:t xml:space="preserve"> )</w:t>
      </w:r>
      <w:proofErr w:type="gramEnd"/>
      <w:r w:rsidRPr="00527658">
        <w:rPr>
          <w:rFonts w:ascii="Arial" w:hAnsi="Arial" w:cs="Arial"/>
          <w:sz w:val="22"/>
          <w:szCs w:val="22"/>
        </w:rPr>
        <w:t xml:space="preserve">. To this end, Nuffield Health, in partnership with Manchester University NHS </w:t>
      </w:r>
      <w:r w:rsidR="00175757" w:rsidRPr="00527658">
        <w:rPr>
          <w:rFonts w:ascii="Arial" w:hAnsi="Arial" w:cs="Arial"/>
          <w:sz w:val="22"/>
          <w:szCs w:val="22"/>
        </w:rPr>
        <w:t xml:space="preserve">Foundation Trust, is to have a new community-led blood pressure </w:t>
      </w:r>
      <w:proofErr w:type="gramStart"/>
      <w:r w:rsidR="00175757" w:rsidRPr="00527658">
        <w:rPr>
          <w:rFonts w:ascii="Arial" w:hAnsi="Arial" w:cs="Arial"/>
          <w:sz w:val="22"/>
          <w:szCs w:val="22"/>
        </w:rPr>
        <w:t>programme(</w:t>
      </w:r>
      <w:proofErr w:type="gramEnd"/>
      <w:r w:rsidR="004918C8" w:rsidRPr="00527658">
        <w:rPr>
          <w:rFonts w:ascii="Arial" w:hAnsi="Arial" w:cs="Arial"/>
          <w:sz w:val="22"/>
          <w:szCs w:val="22"/>
        </w:rPr>
        <w:t>Nuffield Health, 2023</w:t>
      </w:r>
      <w:r w:rsidR="00175757" w:rsidRPr="00527658">
        <w:rPr>
          <w:rFonts w:ascii="Arial" w:hAnsi="Arial" w:cs="Arial"/>
          <w:sz w:val="22"/>
          <w:szCs w:val="22"/>
        </w:rPr>
        <w:t xml:space="preserve">). Members of the local community have volunteered in different ways and have been recognised as community champions. They have been trained to provide assisted community-led blood pressure </w:t>
      </w:r>
      <w:r w:rsidR="004918C8" w:rsidRPr="00527658">
        <w:rPr>
          <w:rFonts w:ascii="Arial" w:hAnsi="Arial" w:cs="Arial"/>
          <w:sz w:val="22"/>
          <w:szCs w:val="22"/>
        </w:rPr>
        <w:t>checks for</w:t>
      </w:r>
      <w:r w:rsidR="00175757" w:rsidRPr="00527658">
        <w:rPr>
          <w:rFonts w:ascii="Arial" w:hAnsi="Arial" w:cs="Arial"/>
          <w:sz w:val="22"/>
          <w:szCs w:val="22"/>
        </w:rPr>
        <w:t xml:space="preserve"> </w:t>
      </w:r>
      <w:proofErr w:type="gramStart"/>
      <w:r w:rsidR="00175757" w:rsidRPr="00527658">
        <w:rPr>
          <w:rFonts w:ascii="Arial" w:hAnsi="Arial" w:cs="Arial"/>
          <w:sz w:val="22"/>
          <w:szCs w:val="22"/>
        </w:rPr>
        <w:t>local residents</w:t>
      </w:r>
      <w:proofErr w:type="gramEnd"/>
      <w:r w:rsidR="00175757" w:rsidRPr="00527658">
        <w:rPr>
          <w:rFonts w:ascii="Arial" w:hAnsi="Arial" w:cs="Arial"/>
          <w:sz w:val="22"/>
          <w:szCs w:val="22"/>
        </w:rPr>
        <w:t xml:space="preserve"> who wish to have their blood pressure taken. </w:t>
      </w:r>
      <w:r w:rsidR="004918C8" w:rsidRPr="00527658">
        <w:rPr>
          <w:rFonts w:ascii="Arial" w:hAnsi="Arial" w:cs="Arial"/>
          <w:kern w:val="0"/>
          <w:sz w:val="22"/>
          <w:szCs w:val="22"/>
          <w14:ligatures w14:val="none"/>
        </w:rPr>
        <w:t>Residents can visit locations convenient to them at no cost.</w:t>
      </w:r>
      <w:r w:rsidR="00175757" w:rsidRPr="00527658">
        <w:rPr>
          <w:rFonts w:ascii="Arial" w:hAnsi="Arial" w:cs="Arial"/>
          <w:sz w:val="22"/>
          <w:szCs w:val="22"/>
        </w:rPr>
        <w:t xml:space="preserve"> The social status of the people was also taken into consideration in the selection of the areas to have the centres – </w:t>
      </w:r>
      <w:proofErr w:type="spellStart"/>
      <w:r w:rsidR="00175757" w:rsidRPr="00527658">
        <w:rPr>
          <w:rFonts w:ascii="Arial" w:hAnsi="Arial" w:cs="Arial"/>
          <w:sz w:val="22"/>
          <w:szCs w:val="22"/>
        </w:rPr>
        <w:t>Rainbo</w:t>
      </w:r>
      <w:proofErr w:type="spellEnd"/>
      <w:r w:rsidR="00175757" w:rsidRPr="00527658">
        <w:rPr>
          <w:rFonts w:ascii="Arial" w:hAnsi="Arial" w:cs="Arial"/>
          <w:sz w:val="22"/>
          <w:szCs w:val="22"/>
        </w:rPr>
        <w:t xml:space="preserve"> Haven, Openshaw, Malawi Heritage, Beswick and Clayton. These areas were selected considering their poor health outcomes (</w:t>
      </w:r>
      <w:r w:rsidR="004918C8" w:rsidRPr="00527658">
        <w:rPr>
          <w:rFonts w:ascii="Arial" w:hAnsi="Arial" w:cs="Arial"/>
          <w:sz w:val="22"/>
          <w:szCs w:val="22"/>
        </w:rPr>
        <w:t>Nuffield Health, 2023</w:t>
      </w:r>
      <w:r w:rsidR="00175757" w:rsidRPr="00527658">
        <w:rPr>
          <w:rFonts w:ascii="Arial" w:hAnsi="Arial" w:cs="Arial"/>
          <w:sz w:val="22"/>
          <w:szCs w:val="22"/>
        </w:rPr>
        <w:t>)</w:t>
      </w:r>
    </w:p>
    <w:p w14:paraId="7D9076B2" w14:textId="1738DAC1" w:rsidR="004B45C2" w:rsidRPr="008B5201" w:rsidRDefault="004918C8" w:rsidP="00527658">
      <w:pPr>
        <w:spacing w:line="360" w:lineRule="auto"/>
        <w:jc w:val="both"/>
        <w:rPr>
          <w:rFonts w:ascii="Arial" w:hAnsi="Arial" w:cs="Arial"/>
          <w:sz w:val="22"/>
          <w:szCs w:val="22"/>
        </w:rPr>
      </w:pPr>
      <w:proofErr w:type="spellStart"/>
      <w:r w:rsidRPr="00527658">
        <w:rPr>
          <w:rFonts w:ascii="Arial" w:hAnsi="Arial" w:cs="Arial"/>
          <w:sz w:val="22"/>
          <w:szCs w:val="22"/>
        </w:rPr>
        <w:t>ThriveLDN</w:t>
      </w:r>
      <w:proofErr w:type="spellEnd"/>
      <w:r w:rsidRPr="00527658">
        <w:rPr>
          <w:rFonts w:ascii="Arial" w:hAnsi="Arial" w:cs="Arial"/>
          <w:sz w:val="22"/>
          <w:szCs w:val="22"/>
        </w:rPr>
        <w:t xml:space="preserve"> and the community-based blood pressure programme represent local initiatives geared towards meeting health needs at the local level. This is an effort in the UK towards SDG 3. </w:t>
      </w:r>
    </w:p>
    <w:p w14:paraId="4FA43B3C" w14:textId="132346B3" w:rsidR="003F7D8A" w:rsidRPr="008B5201" w:rsidRDefault="003F7D8A" w:rsidP="008B5201">
      <w:pPr>
        <w:pStyle w:val="Heading3"/>
        <w:rPr>
          <w:b/>
          <w:bCs/>
        </w:rPr>
      </w:pPr>
      <w:bookmarkStart w:id="6" w:name="_Toc216420240"/>
      <w:r w:rsidRPr="008B5201">
        <w:rPr>
          <w:b/>
          <w:bCs/>
        </w:rPr>
        <w:t>Conclusion:</w:t>
      </w:r>
      <w:bookmarkEnd w:id="6"/>
      <w:r w:rsidRPr="008B5201">
        <w:rPr>
          <w:b/>
          <w:bCs/>
        </w:rPr>
        <w:t xml:space="preserve"> </w:t>
      </w:r>
    </w:p>
    <w:p w14:paraId="4ACAFF2D" w14:textId="5228027C" w:rsidR="00465CC2" w:rsidRPr="00527658" w:rsidRDefault="00527658" w:rsidP="00527658">
      <w:pPr>
        <w:spacing w:line="360" w:lineRule="auto"/>
        <w:jc w:val="both"/>
        <w:rPr>
          <w:rFonts w:ascii="Arial" w:hAnsi="Arial" w:cs="Arial"/>
          <w:sz w:val="22"/>
          <w:szCs w:val="22"/>
        </w:rPr>
      </w:pPr>
      <w:r w:rsidRPr="00527658">
        <w:rPr>
          <w:rFonts w:ascii="Arial" w:hAnsi="Arial" w:cs="Arial"/>
          <w:color w:val="151515"/>
          <w:kern w:val="0"/>
          <w:position w:val="6"/>
          <w:sz w:val="22"/>
          <w:szCs w:val="22"/>
        </w:rPr>
        <w:t xml:space="preserve">This report critically examines how global and national policies, specifically the Sustainable Development Goals (SDGs) and the UK’s integrated healthcare policy, shape health and well-being in the UK. It highlights SDG 3 (Good Health and Well-being) and SDG 10 (Reducing Inequality), noting significant progress but also setbacks from COVID-19, especially in health services and inequality. National initiatives like the NHS Long-Term Plan aim to integrate and improve healthcare, but challenges remain, including workforce shortages and fragmented data. Local projects, such as </w:t>
      </w:r>
      <w:proofErr w:type="spellStart"/>
      <w:r w:rsidRPr="00527658">
        <w:rPr>
          <w:rFonts w:ascii="Arial" w:hAnsi="Arial" w:cs="Arial"/>
          <w:color w:val="151515"/>
          <w:kern w:val="0"/>
          <w:position w:val="6"/>
          <w:sz w:val="22"/>
          <w:szCs w:val="22"/>
        </w:rPr>
        <w:t>ThriveLDN</w:t>
      </w:r>
      <w:proofErr w:type="spellEnd"/>
      <w:r w:rsidRPr="00527658">
        <w:rPr>
          <w:rFonts w:ascii="Arial" w:hAnsi="Arial" w:cs="Arial"/>
          <w:color w:val="151515"/>
          <w:kern w:val="0"/>
          <w:position w:val="6"/>
          <w:sz w:val="22"/>
          <w:szCs w:val="22"/>
        </w:rPr>
        <w:t xml:space="preserve"> and Manchester’s community blood pressure programme, demonstrate efforts to address health needs at the community level.</w:t>
      </w:r>
    </w:p>
    <w:p w14:paraId="33E00CA2" w14:textId="77777777" w:rsidR="00465CC2" w:rsidRPr="00527658" w:rsidRDefault="00465CC2" w:rsidP="00527658">
      <w:pPr>
        <w:spacing w:line="360" w:lineRule="auto"/>
        <w:jc w:val="both"/>
        <w:rPr>
          <w:rFonts w:ascii="Arial" w:hAnsi="Arial" w:cs="Arial"/>
          <w:sz w:val="22"/>
          <w:szCs w:val="22"/>
        </w:rPr>
      </w:pPr>
    </w:p>
    <w:p w14:paraId="2D5AF4A5" w14:textId="77777777" w:rsidR="00465CC2" w:rsidRPr="00527658" w:rsidRDefault="00465CC2" w:rsidP="00527658">
      <w:pPr>
        <w:spacing w:line="360" w:lineRule="auto"/>
        <w:jc w:val="both"/>
        <w:rPr>
          <w:rFonts w:ascii="Arial" w:hAnsi="Arial" w:cs="Arial"/>
          <w:sz w:val="22"/>
          <w:szCs w:val="22"/>
        </w:rPr>
      </w:pPr>
    </w:p>
    <w:p w14:paraId="62C4FAD0" w14:textId="77777777" w:rsidR="00527658" w:rsidRPr="00527658" w:rsidRDefault="00527658" w:rsidP="00527658">
      <w:pPr>
        <w:spacing w:line="360" w:lineRule="auto"/>
        <w:jc w:val="both"/>
        <w:rPr>
          <w:rFonts w:ascii="Arial" w:hAnsi="Arial" w:cs="Arial"/>
          <w:b/>
          <w:bCs/>
          <w:sz w:val="22"/>
          <w:szCs w:val="22"/>
        </w:rPr>
      </w:pPr>
    </w:p>
    <w:p w14:paraId="03A1EA1E" w14:textId="77777777" w:rsidR="00527658" w:rsidRPr="00527658" w:rsidRDefault="00527658" w:rsidP="00527658">
      <w:pPr>
        <w:spacing w:line="360" w:lineRule="auto"/>
        <w:jc w:val="both"/>
        <w:rPr>
          <w:rFonts w:ascii="Arial" w:hAnsi="Arial" w:cs="Arial"/>
          <w:b/>
          <w:bCs/>
          <w:sz w:val="22"/>
          <w:szCs w:val="22"/>
        </w:rPr>
      </w:pPr>
    </w:p>
    <w:p w14:paraId="77FC74CB" w14:textId="77777777" w:rsidR="00527658" w:rsidRDefault="00527658" w:rsidP="00527658">
      <w:pPr>
        <w:spacing w:line="360" w:lineRule="auto"/>
        <w:jc w:val="both"/>
        <w:rPr>
          <w:rFonts w:ascii="Arial" w:hAnsi="Arial" w:cs="Arial"/>
          <w:b/>
          <w:bCs/>
          <w:sz w:val="22"/>
          <w:szCs w:val="22"/>
        </w:rPr>
      </w:pPr>
    </w:p>
    <w:p w14:paraId="0DFC374E" w14:textId="77777777" w:rsidR="00527658" w:rsidRPr="00527658" w:rsidRDefault="00527658" w:rsidP="00527658">
      <w:pPr>
        <w:spacing w:line="360" w:lineRule="auto"/>
        <w:jc w:val="both"/>
        <w:rPr>
          <w:rFonts w:ascii="Arial" w:hAnsi="Arial" w:cs="Arial"/>
          <w:b/>
          <w:bCs/>
          <w:sz w:val="22"/>
          <w:szCs w:val="22"/>
        </w:rPr>
      </w:pPr>
    </w:p>
    <w:p w14:paraId="11843F01" w14:textId="2B198B28" w:rsidR="00527658" w:rsidRPr="008B5201" w:rsidRDefault="003F7D8A" w:rsidP="008B5201">
      <w:pPr>
        <w:pStyle w:val="Heading3"/>
        <w:rPr>
          <w:b/>
          <w:bCs/>
        </w:rPr>
      </w:pPr>
      <w:bookmarkStart w:id="7" w:name="_Toc216420241"/>
      <w:r w:rsidRPr="008B5201">
        <w:rPr>
          <w:b/>
          <w:bCs/>
        </w:rPr>
        <w:t>References:</w:t>
      </w:r>
      <w:bookmarkEnd w:id="7"/>
      <w:r w:rsidRPr="008B5201">
        <w:rPr>
          <w:b/>
          <w:bCs/>
        </w:rPr>
        <w:t xml:space="preserve"> </w:t>
      </w:r>
    </w:p>
    <w:p w14:paraId="7BF70550" w14:textId="77777777" w:rsidR="008B5201" w:rsidRPr="00527658" w:rsidRDefault="008B5201" w:rsidP="00527658">
      <w:pPr>
        <w:spacing w:line="360" w:lineRule="auto"/>
        <w:ind w:left="720" w:hanging="720"/>
        <w:jc w:val="both"/>
        <w:rPr>
          <w:rFonts w:ascii="Arial" w:hAnsi="Arial" w:cs="Arial"/>
          <w:sz w:val="22"/>
          <w:szCs w:val="22"/>
        </w:rPr>
      </w:pPr>
      <w:r w:rsidRPr="00073CAC">
        <w:rPr>
          <w:rFonts w:ascii="Arial" w:hAnsi="Arial" w:cs="Arial"/>
          <w:sz w:val="22"/>
          <w:szCs w:val="22"/>
        </w:rPr>
        <w:t>Bamber, H. and Marshall, K., 2023. Barriers and challenges to integrated care. </w:t>
      </w:r>
      <w:r w:rsidRPr="00073CAC">
        <w:rPr>
          <w:rFonts w:ascii="Arial" w:hAnsi="Arial" w:cs="Arial"/>
          <w:i/>
          <w:iCs/>
          <w:sz w:val="22"/>
          <w:szCs w:val="22"/>
        </w:rPr>
        <w:t>Clinics in Integrated Care</w:t>
      </w:r>
      <w:r w:rsidRPr="00073CAC">
        <w:rPr>
          <w:rFonts w:ascii="Arial" w:hAnsi="Arial" w:cs="Arial"/>
          <w:sz w:val="22"/>
          <w:szCs w:val="22"/>
        </w:rPr>
        <w:t>, </w:t>
      </w:r>
      <w:r w:rsidRPr="00073CAC">
        <w:rPr>
          <w:rFonts w:ascii="Arial" w:hAnsi="Arial" w:cs="Arial"/>
          <w:i/>
          <w:iCs/>
          <w:sz w:val="22"/>
          <w:szCs w:val="22"/>
        </w:rPr>
        <w:t>18</w:t>
      </w:r>
      <w:r w:rsidRPr="00073CAC">
        <w:rPr>
          <w:rFonts w:ascii="Arial" w:hAnsi="Arial" w:cs="Arial"/>
          <w:sz w:val="22"/>
          <w:szCs w:val="22"/>
        </w:rPr>
        <w:t>, p.100148.</w:t>
      </w:r>
    </w:p>
    <w:p w14:paraId="4E93CD4A" w14:textId="77777777" w:rsidR="008B5201" w:rsidRPr="00527658" w:rsidRDefault="008B5201" w:rsidP="00527658">
      <w:pPr>
        <w:spacing w:line="360" w:lineRule="auto"/>
        <w:ind w:left="720" w:hanging="720"/>
        <w:jc w:val="both"/>
        <w:rPr>
          <w:rFonts w:ascii="Arial" w:hAnsi="Arial" w:cs="Arial"/>
          <w:sz w:val="22"/>
          <w:szCs w:val="22"/>
        </w:rPr>
      </w:pPr>
      <w:r w:rsidRPr="00527658">
        <w:rPr>
          <w:rFonts w:ascii="Arial" w:hAnsi="Arial" w:cs="Arial"/>
          <w:sz w:val="22"/>
          <w:szCs w:val="22"/>
        </w:rPr>
        <w:t xml:space="preserve">Bond .2022. SDG 10: Progress, gaps and recommendations for the UK. </w:t>
      </w:r>
      <w:hyperlink r:id="rId18" w:history="1">
        <w:r w:rsidRPr="00527658">
          <w:rPr>
            <w:rStyle w:val="Hyperlink"/>
            <w:rFonts w:ascii="Arial" w:hAnsi="Arial" w:cs="Arial"/>
            <w:sz w:val="22"/>
            <w:szCs w:val="22"/>
          </w:rPr>
          <w:t>https://bond.org.uk/wp-content/uploads/2022/09/sdg10.pdf</w:t>
        </w:r>
      </w:hyperlink>
      <w:r w:rsidRPr="00527658">
        <w:rPr>
          <w:rFonts w:ascii="Arial" w:hAnsi="Arial" w:cs="Arial"/>
          <w:sz w:val="22"/>
          <w:szCs w:val="22"/>
        </w:rPr>
        <w:t xml:space="preserve"> . Access 8/12/2025</w:t>
      </w:r>
    </w:p>
    <w:p w14:paraId="17377A0F" w14:textId="77777777" w:rsidR="008B5201" w:rsidRPr="008B5201" w:rsidRDefault="008B5201" w:rsidP="008B5201">
      <w:pPr>
        <w:ind w:left="720" w:hanging="720"/>
        <w:jc w:val="both"/>
        <w:rPr>
          <w:rFonts w:ascii="Arial" w:hAnsi="Arial" w:cs="Arial"/>
          <w:sz w:val="22"/>
          <w:szCs w:val="22"/>
        </w:rPr>
      </w:pPr>
      <w:r w:rsidRPr="008B5201">
        <w:rPr>
          <w:rFonts w:ascii="Arial" w:hAnsi="Arial" w:cs="Arial"/>
          <w:sz w:val="22"/>
          <w:szCs w:val="22"/>
        </w:rPr>
        <w:t>England, N. H. S. 2021, June. </w:t>
      </w:r>
      <w:r w:rsidRPr="008B5201">
        <w:rPr>
          <w:rFonts w:ascii="Arial" w:hAnsi="Arial" w:cs="Arial"/>
          <w:i/>
          <w:iCs/>
          <w:sz w:val="22"/>
          <w:szCs w:val="22"/>
        </w:rPr>
        <w:t>What are integrated care systems</w:t>
      </w:r>
      <w:r w:rsidRPr="008B5201">
        <w:rPr>
          <w:rFonts w:ascii="Arial" w:hAnsi="Arial" w:cs="Arial"/>
          <w:sz w:val="22"/>
          <w:szCs w:val="22"/>
        </w:rPr>
        <w:t xml:space="preserve">. Available </w:t>
      </w:r>
      <w:proofErr w:type="gramStart"/>
      <w:r w:rsidRPr="008B5201">
        <w:rPr>
          <w:rFonts w:ascii="Arial" w:hAnsi="Arial" w:cs="Arial"/>
          <w:sz w:val="22"/>
          <w:szCs w:val="22"/>
        </w:rPr>
        <w:t>at :</w:t>
      </w:r>
      <w:proofErr w:type="gramEnd"/>
      <w:r w:rsidRPr="008B5201">
        <w:rPr>
          <w:rFonts w:ascii="Arial" w:hAnsi="Arial" w:cs="Arial"/>
          <w:sz w:val="22"/>
          <w:szCs w:val="22"/>
        </w:rPr>
        <w:t xml:space="preserve"> </w:t>
      </w:r>
      <w:hyperlink r:id="rId19" w:history="1">
        <w:r w:rsidRPr="008B5201">
          <w:rPr>
            <w:rStyle w:val="Hyperlink"/>
            <w:rFonts w:ascii="Arial" w:hAnsi="Arial" w:cs="Arial"/>
            <w:sz w:val="22"/>
            <w:szCs w:val="22"/>
          </w:rPr>
          <w:t>https://www.england.nhs.uk/integratedcare/what-is-integrated-care/</w:t>
        </w:r>
      </w:hyperlink>
      <w:r w:rsidRPr="008B5201">
        <w:rPr>
          <w:rFonts w:ascii="Arial" w:hAnsi="Arial" w:cs="Arial"/>
          <w:sz w:val="22"/>
          <w:szCs w:val="22"/>
        </w:rPr>
        <w:t xml:space="preserve"> (Accessed: </w:t>
      </w:r>
      <w:proofErr w:type="gramStart"/>
      <w:r w:rsidRPr="008B5201">
        <w:rPr>
          <w:rFonts w:ascii="Arial" w:hAnsi="Arial" w:cs="Arial"/>
          <w:sz w:val="22"/>
          <w:szCs w:val="22"/>
        </w:rPr>
        <w:t>18  November</w:t>
      </w:r>
      <w:proofErr w:type="gramEnd"/>
      <w:r w:rsidRPr="008B5201">
        <w:rPr>
          <w:rFonts w:ascii="Arial" w:hAnsi="Arial" w:cs="Arial"/>
          <w:sz w:val="22"/>
          <w:szCs w:val="22"/>
        </w:rPr>
        <w:t xml:space="preserve"> 2025)</w:t>
      </w:r>
    </w:p>
    <w:p w14:paraId="465253B0" w14:textId="77777777" w:rsidR="008B5201" w:rsidRPr="00073CAC" w:rsidRDefault="008B5201" w:rsidP="00527658">
      <w:pPr>
        <w:spacing w:line="360" w:lineRule="auto"/>
        <w:ind w:left="720" w:hanging="720"/>
        <w:jc w:val="both"/>
        <w:rPr>
          <w:rFonts w:ascii="Arial" w:hAnsi="Arial" w:cs="Arial"/>
          <w:sz w:val="22"/>
          <w:szCs w:val="22"/>
        </w:rPr>
      </w:pPr>
      <w:r w:rsidRPr="00527658">
        <w:rPr>
          <w:rFonts w:ascii="Arial" w:hAnsi="Arial" w:cs="Arial"/>
          <w:color w:val="222222"/>
          <w:sz w:val="22"/>
          <w:szCs w:val="22"/>
          <w:shd w:val="clear" w:color="auto" w:fill="FFFFFF"/>
        </w:rPr>
        <w:t xml:space="preserve">Fraisl, D., See, L., Estevez, D., Tomaska, N. and </w:t>
      </w:r>
      <w:proofErr w:type="spellStart"/>
      <w:r w:rsidRPr="00527658">
        <w:rPr>
          <w:rFonts w:ascii="Arial" w:hAnsi="Arial" w:cs="Arial"/>
          <w:color w:val="222222"/>
          <w:sz w:val="22"/>
          <w:szCs w:val="22"/>
          <w:shd w:val="clear" w:color="auto" w:fill="FFFFFF"/>
        </w:rPr>
        <w:t>MacFeely</w:t>
      </w:r>
      <w:proofErr w:type="spellEnd"/>
      <w:r w:rsidRPr="00527658">
        <w:rPr>
          <w:rFonts w:ascii="Arial" w:hAnsi="Arial" w:cs="Arial"/>
          <w:color w:val="222222"/>
          <w:sz w:val="22"/>
          <w:szCs w:val="22"/>
          <w:shd w:val="clear" w:color="auto" w:fill="FFFFFF"/>
        </w:rPr>
        <w:t>, S., 2023. Citizen science for monitoring the health and well-being related sustainable development goals and the World Health Organization’s Triple Billion Targets. </w:t>
      </w:r>
      <w:r w:rsidRPr="00527658">
        <w:rPr>
          <w:rFonts w:ascii="Arial" w:hAnsi="Arial" w:cs="Arial"/>
          <w:i/>
          <w:iCs/>
          <w:color w:val="222222"/>
          <w:sz w:val="22"/>
          <w:szCs w:val="22"/>
          <w:shd w:val="clear" w:color="auto" w:fill="FFFFFF"/>
        </w:rPr>
        <w:t>Frontiers in Public Health</w:t>
      </w:r>
      <w:r w:rsidRPr="00527658">
        <w:rPr>
          <w:rFonts w:ascii="Arial" w:hAnsi="Arial" w:cs="Arial"/>
          <w:color w:val="222222"/>
          <w:sz w:val="22"/>
          <w:szCs w:val="22"/>
          <w:shd w:val="clear" w:color="auto" w:fill="FFFFFF"/>
        </w:rPr>
        <w:t>, </w:t>
      </w:r>
      <w:r w:rsidRPr="00527658">
        <w:rPr>
          <w:rFonts w:ascii="Arial" w:hAnsi="Arial" w:cs="Arial"/>
          <w:i/>
          <w:iCs/>
          <w:color w:val="222222"/>
          <w:sz w:val="22"/>
          <w:szCs w:val="22"/>
          <w:shd w:val="clear" w:color="auto" w:fill="FFFFFF"/>
        </w:rPr>
        <w:t>11</w:t>
      </w:r>
      <w:r w:rsidRPr="00527658">
        <w:rPr>
          <w:rFonts w:ascii="Arial" w:hAnsi="Arial" w:cs="Arial"/>
          <w:color w:val="222222"/>
          <w:sz w:val="22"/>
          <w:szCs w:val="22"/>
          <w:shd w:val="clear" w:color="auto" w:fill="FFFFFF"/>
        </w:rPr>
        <w:t>, p.1202188.</w:t>
      </w:r>
    </w:p>
    <w:p w14:paraId="5F61504A" w14:textId="77777777" w:rsidR="008B5201" w:rsidRPr="008B5201" w:rsidRDefault="008B5201" w:rsidP="008B5201">
      <w:pPr>
        <w:ind w:left="720" w:hanging="720"/>
        <w:jc w:val="both"/>
        <w:rPr>
          <w:rFonts w:ascii="Arial" w:hAnsi="Arial" w:cs="Arial"/>
          <w:sz w:val="22"/>
          <w:szCs w:val="22"/>
        </w:rPr>
      </w:pPr>
      <w:r w:rsidRPr="008B5201">
        <w:rPr>
          <w:rFonts w:ascii="Arial" w:hAnsi="Arial" w:cs="Arial"/>
          <w:sz w:val="22"/>
          <w:szCs w:val="22"/>
        </w:rPr>
        <w:t>Fund, S., 2015. Sustainable development goals. </w:t>
      </w:r>
      <w:r w:rsidRPr="008B5201">
        <w:rPr>
          <w:rFonts w:ascii="Arial" w:hAnsi="Arial" w:cs="Arial"/>
          <w:i/>
          <w:iCs/>
          <w:sz w:val="22"/>
          <w:szCs w:val="22"/>
        </w:rPr>
        <w:t>Available at this link: https://www. un. org/</w:t>
      </w:r>
      <w:proofErr w:type="spellStart"/>
      <w:r w:rsidRPr="008B5201">
        <w:rPr>
          <w:rFonts w:ascii="Arial" w:hAnsi="Arial" w:cs="Arial"/>
          <w:i/>
          <w:iCs/>
          <w:sz w:val="22"/>
          <w:szCs w:val="22"/>
        </w:rPr>
        <w:t>sustainabledevelopment</w:t>
      </w:r>
      <w:proofErr w:type="spellEnd"/>
      <w:r w:rsidRPr="008B5201">
        <w:rPr>
          <w:rFonts w:ascii="Arial" w:hAnsi="Arial" w:cs="Arial"/>
          <w:i/>
          <w:iCs/>
          <w:sz w:val="22"/>
          <w:szCs w:val="22"/>
        </w:rPr>
        <w:t xml:space="preserve">/inequality. </w:t>
      </w:r>
    </w:p>
    <w:p w14:paraId="3352206B" w14:textId="77777777" w:rsidR="008B5201" w:rsidRPr="00527658" w:rsidRDefault="008B5201" w:rsidP="00527658">
      <w:pPr>
        <w:spacing w:line="360" w:lineRule="auto"/>
        <w:ind w:left="720" w:hanging="720"/>
        <w:jc w:val="both"/>
        <w:rPr>
          <w:rFonts w:ascii="Arial" w:hAnsi="Arial" w:cs="Arial"/>
          <w:sz w:val="22"/>
          <w:szCs w:val="22"/>
        </w:rPr>
      </w:pPr>
      <w:bookmarkStart w:id="8" w:name="OLE_LINK2"/>
      <w:r w:rsidRPr="00527658">
        <w:rPr>
          <w:rFonts w:ascii="Arial" w:hAnsi="Arial" w:cs="Arial"/>
          <w:color w:val="222222"/>
          <w:sz w:val="22"/>
          <w:szCs w:val="22"/>
          <w:shd w:val="clear" w:color="auto" w:fill="FFFFFF"/>
        </w:rPr>
        <w:t>Howden-Chapman</w:t>
      </w:r>
      <w:bookmarkEnd w:id="8"/>
      <w:r w:rsidRPr="00527658">
        <w:rPr>
          <w:rFonts w:ascii="Arial" w:hAnsi="Arial" w:cs="Arial"/>
          <w:color w:val="222222"/>
          <w:sz w:val="22"/>
          <w:szCs w:val="22"/>
          <w:shd w:val="clear" w:color="auto" w:fill="FFFFFF"/>
        </w:rPr>
        <w:t>, P., Siri, J., Chisholm, E., Chapman, R., Doll, C.N. and Capon, A., 2017. SDG 3: Ensure healthy lives and promote wellbeing for all at all ages. </w:t>
      </w:r>
      <w:r w:rsidRPr="00527658">
        <w:rPr>
          <w:rFonts w:ascii="Arial" w:hAnsi="Arial" w:cs="Arial"/>
          <w:i/>
          <w:iCs/>
          <w:color w:val="222222"/>
          <w:sz w:val="22"/>
          <w:szCs w:val="22"/>
          <w:shd w:val="clear" w:color="auto" w:fill="FFFFFF"/>
        </w:rPr>
        <w:t>A guide to SDG interactions: from science to implementation. Paris, France: International Council for Science</w:t>
      </w:r>
      <w:r w:rsidRPr="00527658">
        <w:rPr>
          <w:rFonts w:ascii="Arial" w:hAnsi="Arial" w:cs="Arial"/>
          <w:color w:val="222222"/>
          <w:sz w:val="22"/>
          <w:szCs w:val="22"/>
          <w:shd w:val="clear" w:color="auto" w:fill="FFFFFF"/>
        </w:rPr>
        <w:t>, pp.81-126.</w:t>
      </w:r>
    </w:p>
    <w:p w14:paraId="70B2742C" w14:textId="77777777" w:rsidR="008B5201" w:rsidRPr="00527658" w:rsidRDefault="008B5201" w:rsidP="00527658">
      <w:pPr>
        <w:pStyle w:val="Heading2"/>
        <w:shd w:val="clear" w:color="auto" w:fill="FFFFFF"/>
        <w:spacing w:before="0" w:after="180" w:line="360" w:lineRule="auto"/>
        <w:ind w:left="720" w:hanging="720"/>
        <w:textAlignment w:val="baseline"/>
        <w:rPr>
          <w:rFonts w:ascii="Arial" w:hAnsi="Arial" w:cs="Arial"/>
          <w:color w:val="202A30"/>
          <w:sz w:val="22"/>
          <w:szCs w:val="22"/>
        </w:rPr>
      </w:pPr>
      <w:bookmarkStart w:id="9" w:name="_Toc216420054"/>
      <w:bookmarkStart w:id="10" w:name="_Toc216420242"/>
      <w:r w:rsidRPr="00527658">
        <w:rPr>
          <w:rFonts w:ascii="Arial" w:hAnsi="Arial" w:cs="Arial"/>
          <w:sz w:val="22"/>
          <w:szCs w:val="22"/>
        </w:rPr>
        <w:t xml:space="preserve">NHS England .2019. </w:t>
      </w:r>
      <w:r w:rsidRPr="00527658">
        <w:rPr>
          <w:rFonts w:ascii="Arial" w:hAnsi="Arial" w:cs="Arial"/>
          <w:color w:val="202A30"/>
          <w:sz w:val="22"/>
          <w:szCs w:val="22"/>
        </w:rPr>
        <w:t xml:space="preserve">NHS Long Term Plan to tackle major killer conditions and save up to half a million lives. Available </w:t>
      </w:r>
      <w:proofErr w:type="gramStart"/>
      <w:r w:rsidRPr="00527658">
        <w:rPr>
          <w:rFonts w:ascii="Arial" w:hAnsi="Arial" w:cs="Arial"/>
          <w:color w:val="202A30"/>
          <w:sz w:val="22"/>
          <w:szCs w:val="22"/>
        </w:rPr>
        <w:t>at :</w:t>
      </w:r>
      <w:proofErr w:type="gramEnd"/>
      <w:r w:rsidRPr="00527658">
        <w:rPr>
          <w:rFonts w:ascii="Arial" w:hAnsi="Arial" w:cs="Arial"/>
          <w:color w:val="202A30"/>
          <w:sz w:val="22"/>
          <w:szCs w:val="22"/>
        </w:rPr>
        <w:t xml:space="preserve"> </w:t>
      </w:r>
      <w:hyperlink r:id="rId20" w:history="1">
        <w:r w:rsidRPr="00527658">
          <w:rPr>
            <w:rStyle w:val="Hyperlink"/>
            <w:rFonts w:ascii="Arial" w:hAnsi="Arial" w:cs="Arial"/>
            <w:sz w:val="22"/>
            <w:szCs w:val="22"/>
          </w:rPr>
          <w:t>https://www.england.nhs.uk/2019/01/long-term-plan/</w:t>
        </w:r>
      </w:hyperlink>
      <w:r w:rsidRPr="00527658">
        <w:rPr>
          <w:rFonts w:ascii="Arial" w:hAnsi="Arial" w:cs="Arial"/>
          <w:color w:val="202A30"/>
          <w:sz w:val="22"/>
          <w:szCs w:val="22"/>
        </w:rPr>
        <w:t xml:space="preserve"> .</w:t>
      </w:r>
      <w:r w:rsidRPr="00527658">
        <w:rPr>
          <w:rFonts w:ascii="Arial" w:hAnsi="Arial" w:cs="Arial"/>
          <w:sz w:val="22"/>
          <w:szCs w:val="22"/>
        </w:rPr>
        <w:t xml:space="preserve"> Access 8/12/2025</w:t>
      </w:r>
      <w:bookmarkEnd w:id="9"/>
      <w:bookmarkEnd w:id="10"/>
    </w:p>
    <w:p w14:paraId="091FAAE2" w14:textId="77777777" w:rsidR="008B5201" w:rsidRPr="00527658" w:rsidRDefault="008B5201" w:rsidP="00527658">
      <w:pPr>
        <w:spacing w:line="360" w:lineRule="auto"/>
        <w:ind w:left="720" w:hanging="720"/>
        <w:rPr>
          <w:rFonts w:ascii="Arial" w:hAnsi="Arial" w:cs="Arial"/>
          <w:sz w:val="22"/>
          <w:szCs w:val="22"/>
          <w:lang w:eastAsia="en-GB"/>
        </w:rPr>
      </w:pPr>
      <w:r w:rsidRPr="00527658">
        <w:rPr>
          <w:rFonts w:ascii="Arial" w:hAnsi="Arial" w:cs="Arial"/>
          <w:sz w:val="22"/>
          <w:szCs w:val="22"/>
        </w:rPr>
        <w:t xml:space="preserve">Nuffield Health 2023. </w:t>
      </w:r>
      <w:r w:rsidRPr="00527658">
        <w:rPr>
          <w:rFonts w:ascii="Arial" w:hAnsi="Arial" w:cs="Arial"/>
          <w:sz w:val="22"/>
          <w:szCs w:val="22"/>
          <w:lang w:eastAsia="en-GB"/>
        </w:rPr>
        <w:t>Nuffield Health tackles cardiovascular disease in Manchester by offering free blood pressure checks.</w:t>
      </w:r>
      <w:r w:rsidRPr="00527658">
        <w:rPr>
          <w:rFonts w:ascii="Arial" w:eastAsia="Times New Roman" w:hAnsi="Arial" w:cs="Arial"/>
          <w:color w:val="000000" w:themeColor="text1"/>
          <w:kern w:val="0"/>
          <w:sz w:val="22"/>
          <w:szCs w:val="22"/>
          <w:lang w:eastAsia="en-GB"/>
          <w14:ligatures w14:val="none"/>
        </w:rPr>
        <w:t xml:space="preserve"> Available </w:t>
      </w:r>
      <w:proofErr w:type="gramStart"/>
      <w:r w:rsidRPr="00527658">
        <w:rPr>
          <w:rFonts w:ascii="Arial" w:eastAsia="Times New Roman" w:hAnsi="Arial" w:cs="Arial"/>
          <w:color w:val="000000" w:themeColor="text1"/>
          <w:kern w:val="0"/>
          <w:sz w:val="22"/>
          <w:szCs w:val="22"/>
          <w:lang w:eastAsia="en-GB"/>
          <w14:ligatures w14:val="none"/>
        </w:rPr>
        <w:t>at :</w:t>
      </w:r>
      <w:proofErr w:type="gramEnd"/>
      <w:r w:rsidRPr="00527658">
        <w:rPr>
          <w:rFonts w:ascii="Arial" w:hAnsi="Arial" w:cs="Arial"/>
          <w:sz w:val="22"/>
          <w:szCs w:val="22"/>
          <w:lang w:eastAsia="en-GB"/>
        </w:rPr>
        <w:t>.</w:t>
      </w:r>
      <w:r w:rsidRPr="00527658">
        <w:rPr>
          <w:rFonts w:ascii="Arial" w:hAnsi="Arial" w:cs="Arial"/>
          <w:sz w:val="22"/>
          <w:szCs w:val="22"/>
        </w:rPr>
        <w:t xml:space="preserve"> </w:t>
      </w:r>
      <w:hyperlink r:id="rId21" w:history="1">
        <w:r w:rsidRPr="00527658">
          <w:rPr>
            <w:rStyle w:val="Hyperlink"/>
            <w:rFonts w:ascii="Arial" w:hAnsi="Arial" w:cs="Arial"/>
            <w:sz w:val="22"/>
            <w:szCs w:val="22"/>
          </w:rPr>
          <w:t>https://www.nuffieldhealth.com/article/nuffield-health-tackles-cardiovascular-disease-in-manchester-by-offering-free-blood-pressure-checks</w:t>
        </w:r>
      </w:hyperlink>
      <w:r w:rsidRPr="00527658">
        <w:rPr>
          <w:rFonts w:ascii="Arial" w:hAnsi="Arial" w:cs="Arial"/>
          <w:sz w:val="22"/>
          <w:szCs w:val="22"/>
        </w:rPr>
        <w:t>. Access 10/12/2025</w:t>
      </w:r>
    </w:p>
    <w:p w14:paraId="1EEB4CFC" w14:textId="77777777" w:rsidR="008B5201" w:rsidRPr="00527658" w:rsidRDefault="008B5201" w:rsidP="00527658">
      <w:pPr>
        <w:spacing w:line="360" w:lineRule="auto"/>
        <w:ind w:left="720" w:hanging="720"/>
        <w:rPr>
          <w:rFonts w:ascii="Arial" w:hAnsi="Arial" w:cs="Arial"/>
          <w:sz w:val="22"/>
          <w:szCs w:val="22"/>
          <w:lang w:eastAsia="en-GB"/>
        </w:rPr>
      </w:pPr>
      <w:r w:rsidRPr="00527658">
        <w:rPr>
          <w:rFonts w:ascii="Arial" w:hAnsi="Arial" w:cs="Arial"/>
          <w:sz w:val="22"/>
          <w:szCs w:val="22"/>
        </w:rPr>
        <w:t xml:space="preserve">Taylor, M. 2022. </w:t>
      </w:r>
      <w:r w:rsidRPr="00527658">
        <w:rPr>
          <w:rFonts w:ascii="Arial" w:hAnsi="Arial" w:cs="Arial"/>
          <w:sz w:val="22"/>
          <w:szCs w:val="22"/>
          <w:lang w:eastAsia="en-GB"/>
        </w:rPr>
        <w:t xml:space="preserve">Time to rethink the NHS Long Term Plan. Available </w:t>
      </w:r>
      <w:proofErr w:type="gramStart"/>
      <w:r w:rsidRPr="00527658">
        <w:rPr>
          <w:rFonts w:ascii="Arial" w:hAnsi="Arial" w:cs="Arial"/>
          <w:sz w:val="22"/>
          <w:szCs w:val="22"/>
          <w:lang w:eastAsia="en-GB"/>
        </w:rPr>
        <w:t>at :</w:t>
      </w:r>
      <w:proofErr w:type="gramEnd"/>
      <w:r w:rsidRPr="00527658">
        <w:rPr>
          <w:rFonts w:ascii="Arial" w:hAnsi="Arial" w:cs="Arial"/>
          <w:sz w:val="22"/>
          <w:szCs w:val="22"/>
          <w:lang w:eastAsia="en-GB"/>
        </w:rPr>
        <w:t xml:space="preserve"> </w:t>
      </w:r>
      <w:hyperlink r:id="rId22" w:history="1">
        <w:r w:rsidRPr="00527658">
          <w:rPr>
            <w:rStyle w:val="Hyperlink"/>
            <w:rFonts w:ascii="Arial" w:hAnsi="Arial" w:cs="Arial"/>
            <w:sz w:val="22"/>
            <w:szCs w:val="22"/>
            <w:lang w:eastAsia="en-GB"/>
          </w:rPr>
          <w:t>https://www.nhsconfed.org/articles/time-rethink-nhs-long-term-plan</w:t>
        </w:r>
      </w:hyperlink>
      <w:r w:rsidRPr="00527658">
        <w:rPr>
          <w:rFonts w:ascii="Arial" w:hAnsi="Arial" w:cs="Arial"/>
          <w:sz w:val="22"/>
          <w:szCs w:val="22"/>
          <w:lang w:eastAsia="en-GB"/>
        </w:rPr>
        <w:t xml:space="preserve">. </w:t>
      </w:r>
      <w:r w:rsidRPr="00527658">
        <w:rPr>
          <w:rFonts w:ascii="Arial" w:hAnsi="Arial" w:cs="Arial"/>
          <w:sz w:val="22"/>
          <w:szCs w:val="22"/>
        </w:rPr>
        <w:t xml:space="preserve">Access 10/12/2025 </w:t>
      </w:r>
    </w:p>
    <w:p w14:paraId="43F531D1" w14:textId="77777777" w:rsidR="008B5201" w:rsidRPr="00527658" w:rsidRDefault="008B5201" w:rsidP="00527658">
      <w:pPr>
        <w:spacing w:line="360" w:lineRule="auto"/>
        <w:ind w:left="720" w:hanging="720"/>
        <w:jc w:val="both"/>
        <w:rPr>
          <w:rFonts w:ascii="Arial" w:hAnsi="Arial" w:cs="Arial"/>
          <w:sz w:val="22"/>
          <w:szCs w:val="22"/>
        </w:rPr>
      </w:pPr>
      <w:r w:rsidRPr="00527658">
        <w:rPr>
          <w:rFonts w:ascii="Arial" w:hAnsi="Arial" w:cs="Arial"/>
          <w:sz w:val="22"/>
          <w:szCs w:val="22"/>
        </w:rPr>
        <w:lastRenderedPageBreak/>
        <w:t xml:space="preserve">The Global </w:t>
      </w:r>
      <w:proofErr w:type="gramStart"/>
      <w:r w:rsidRPr="00527658">
        <w:rPr>
          <w:rFonts w:ascii="Arial" w:hAnsi="Arial" w:cs="Arial"/>
          <w:sz w:val="22"/>
          <w:szCs w:val="22"/>
        </w:rPr>
        <w:t>Goals  n.d.</w:t>
      </w:r>
      <w:proofErr w:type="gramEnd"/>
      <w:r w:rsidRPr="00527658">
        <w:rPr>
          <w:rFonts w:ascii="Arial" w:hAnsi="Arial" w:cs="Arial"/>
          <w:sz w:val="22"/>
          <w:szCs w:val="22"/>
        </w:rPr>
        <w:t xml:space="preserve"> 10 Reduced Inequality.</w:t>
      </w:r>
      <w:r w:rsidRPr="00527658">
        <w:rPr>
          <w:rFonts w:ascii="Arial" w:eastAsia="Times New Roman" w:hAnsi="Arial" w:cs="Arial"/>
          <w:color w:val="000000" w:themeColor="text1"/>
          <w:kern w:val="0"/>
          <w:sz w:val="22"/>
          <w:szCs w:val="22"/>
          <w:lang w:eastAsia="en-GB"/>
          <w14:ligatures w14:val="none"/>
        </w:rPr>
        <w:t xml:space="preserve"> Available </w:t>
      </w:r>
      <w:proofErr w:type="gramStart"/>
      <w:r w:rsidRPr="00527658">
        <w:rPr>
          <w:rFonts w:ascii="Arial" w:eastAsia="Times New Roman" w:hAnsi="Arial" w:cs="Arial"/>
          <w:color w:val="000000" w:themeColor="text1"/>
          <w:kern w:val="0"/>
          <w:sz w:val="22"/>
          <w:szCs w:val="22"/>
          <w:lang w:eastAsia="en-GB"/>
          <w14:ligatures w14:val="none"/>
        </w:rPr>
        <w:t>at :</w:t>
      </w:r>
      <w:proofErr w:type="gramEnd"/>
      <w:r w:rsidRPr="00527658">
        <w:rPr>
          <w:rFonts w:ascii="Arial" w:eastAsia="Times New Roman" w:hAnsi="Arial" w:cs="Arial"/>
          <w:color w:val="000000" w:themeColor="text1"/>
          <w:kern w:val="0"/>
          <w:sz w:val="22"/>
          <w:szCs w:val="22"/>
          <w:lang w:eastAsia="en-GB"/>
          <w14:ligatures w14:val="none"/>
        </w:rPr>
        <w:t xml:space="preserve"> </w:t>
      </w:r>
      <w:r w:rsidRPr="00527658">
        <w:rPr>
          <w:rFonts w:ascii="Arial" w:hAnsi="Arial" w:cs="Arial"/>
          <w:sz w:val="22"/>
          <w:szCs w:val="22"/>
        </w:rPr>
        <w:t xml:space="preserve"> </w:t>
      </w:r>
      <w:hyperlink r:id="rId23" w:history="1">
        <w:r w:rsidRPr="00527658">
          <w:rPr>
            <w:rStyle w:val="Hyperlink"/>
            <w:rFonts w:ascii="Arial" w:hAnsi="Arial" w:cs="Arial"/>
            <w:sz w:val="22"/>
            <w:szCs w:val="22"/>
          </w:rPr>
          <w:t>https://globalgoals.org/goals/10-reduced-inequalities/</w:t>
        </w:r>
      </w:hyperlink>
      <w:r w:rsidRPr="00527658">
        <w:rPr>
          <w:rFonts w:ascii="Arial" w:hAnsi="Arial" w:cs="Arial"/>
          <w:sz w:val="22"/>
          <w:szCs w:val="22"/>
        </w:rPr>
        <w:t xml:space="preserve"> </w:t>
      </w:r>
    </w:p>
    <w:p w14:paraId="308509B3" w14:textId="77777777" w:rsidR="008B5201" w:rsidRPr="00527658" w:rsidRDefault="008B5201" w:rsidP="00527658">
      <w:pPr>
        <w:spacing w:line="360" w:lineRule="auto"/>
        <w:ind w:left="720" w:hanging="720"/>
        <w:jc w:val="both"/>
        <w:rPr>
          <w:rFonts w:ascii="Arial" w:hAnsi="Arial" w:cs="Arial"/>
          <w:sz w:val="22"/>
          <w:szCs w:val="22"/>
        </w:rPr>
      </w:pPr>
      <w:r w:rsidRPr="00527658">
        <w:rPr>
          <w:rFonts w:ascii="Arial" w:hAnsi="Arial" w:cs="Arial"/>
          <w:sz w:val="22"/>
          <w:szCs w:val="22"/>
        </w:rPr>
        <w:t xml:space="preserve">The Global </w:t>
      </w:r>
      <w:proofErr w:type="gramStart"/>
      <w:r w:rsidRPr="00527658">
        <w:rPr>
          <w:rFonts w:ascii="Arial" w:hAnsi="Arial" w:cs="Arial"/>
          <w:sz w:val="22"/>
          <w:szCs w:val="22"/>
        </w:rPr>
        <w:t>Goals  n.d.</w:t>
      </w:r>
      <w:proofErr w:type="gramEnd"/>
      <w:r w:rsidRPr="00527658">
        <w:rPr>
          <w:rFonts w:ascii="Arial" w:hAnsi="Arial" w:cs="Arial"/>
          <w:sz w:val="22"/>
          <w:szCs w:val="22"/>
        </w:rPr>
        <w:t xml:space="preserve"> 3 Good Health and Wellbeing. </w:t>
      </w:r>
      <w:r w:rsidRPr="00527658">
        <w:rPr>
          <w:rFonts w:ascii="Arial" w:eastAsia="Times New Roman" w:hAnsi="Arial" w:cs="Arial"/>
          <w:color w:val="000000" w:themeColor="text1"/>
          <w:kern w:val="0"/>
          <w:sz w:val="22"/>
          <w:szCs w:val="22"/>
          <w:lang w:eastAsia="en-GB"/>
          <w14:ligatures w14:val="none"/>
        </w:rPr>
        <w:t xml:space="preserve">Available </w:t>
      </w:r>
      <w:proofErr w:type="gramStart"/>
      <w:r w:rsidRPr="00527658">
        <w:rPr>
          <w:rFonts w:ascii="Arial" w:eastAsia="Times New Roman" w:hAnsi="Arial" w:cs="Arial"/>
          <w:color w:val="000000" w:themeColor="text1"/>
          <w:kern w:val="0"/>
          <w:sz w:val="22"/>
          <w:szCs w:val="22"/>
          <w:lang w:eastAsia="en-GB"/>
          <w14:ligatures w14:val="none"/>
        </w:rPr>
        <w:t>at :</w:t>
      </w:r>
      <w:proofErr w:type="gramEnd"/>
      <w:r w:rsidRPr="00527658">
        <w:rPr>
          <w:rFonts w:ascii="Arial" w:eastAsia="Times New Roman" w:hAnsi="Arial" w:cs="Arial"/>
          <w:color w:val="000000" w:themeColor="text1"/>
          <w:kern w:val="0"/>
          <w:sz w:val="22"/>
          <w:szCs w:val="22"/>
          <w:lang w:eastAsia="en-GB"/>
          <w14:ligatures w14:val="none"/>
        </w:rPr>
        <w:t xml:space="preserve"> </w:t>
      </w:r>
      <w:hyperlink r:id="rId24" w:history="1">
        <w:r w:rsidRPr="00527658">
          <w:rPr>
            <w:rStyle w:val="Hyperlink"/>
            <w:rFonts w:ascii="Arial" w:hAnsi="Arial" w:cs="Arial"/>
            <w:sz w:val="22"/>
            <w:szCs w:val="22"/>
          </w:rPr>
          <w:t>https://globalgoals.org/goals/3-good-health-and-well-being/</w:t>
        </w:r>
      </w:hyperlink>
      <w:r w:rsidRPr="00527658">
        <w:rPr>
          <w:rFonts w:ascii="Arial" w:hAnsi="Arial" w:cs="Arial"/>
          <w:sz w:val="22"/>
          <w:szCs w:val="22"/>
        </w:rPr>
        <w:t xml:space="preserve"> </w:t>
      </w:r>
    </w:p>
    <w:p w14:paraId="7AD1EBA5" w14:textId="745B8BC6" w:rsidR="008B5201" w:rsidRDefault="008B5201" w:rsidP="00527658">
      <w:pPr>
        <w:pStyle w:val="Heading1"/>
        <w:spacing w:before="0" w:after="0" w:line="360" w:lineRule="auto"/>
        <w:ind w:left="720" w:hanging="720"/>
        <w:rPr>
          <w:rFonts w:ascii="Arial" w:hAnsi="Arial" w:cs="Arial"/>
          <w:sz w:val="22"/>
          <w:szCs w:val="22"/>
        </w:rPr>
      </w:pPr>
      <w:bookmarkStart w:id="11" w:name="_Toc216420055"/>
      <w:bookmarkStart w:id="12" w:name="_Toc216420243"/>
      <w:proofErr w:type="spellStart"/>
      <w:r w:rsidRPr="00527658">
        <w:rPr>
          <w:rFonts w:ascii="Arial" w:hAnsi="Arial" w:cs="Arial"/>
          <w:sz w:val="22"/>
          <w:szCs w:val="22"/>
        </w:rPr>
        <w:t>ThriveLDN</w:t>
      </w:r>
      <w:r>
        <w:rPr>
          <w:rFonts w:ascii="Arial" w:hAnsi="Arial" w:cs="Arial"/>
          <w:sz w:val="22"/>
          <w:szCs w:val="22"/>
        </w:rPr>
        <w:t>.</w:t>
      </w:r>
      <w:r w:rsidRPr="00527658">
        <w:rPr>
          <w:rFonts w:ascii="Arial" w:hAnsi="Arial" w:cs="Arial"/>
          <w:sz w:val="22"/>
          <w:szCs w:val="22"/>
        </w:rPr>
        <w:t>n.d</w:t>
      </w:r>
      <w:proofErr w:type="spellEnd"/>
      <w:r w:rsidRPr="00527658">
        <w:rPr>
          <w:rFonts w:ascii="Arial" w:hAnsi="Arial" w:cs="Arial"/>
          <w:sz w:val="22"/>
          <w:szCs w:val="22"/>
        </w:rPr>
        <w:t xml:space="preserve">. </w:t>
      </w:r>
      <w:r w:rsidRPr="00527658">
        <w:rPr>
          <w:rFonts w:ascii="Arial" w:eastAsia="Times New Roman" w:hAnsi="Arial" w:cs="Arial"/>
          <w:color w:val="1B345D"/>
          <w:kern w:val="36"/>
          <w:sz w:val="22"/>
          <w:szCs w:val="22"/>
          <w:lang w:eastAsia="en-GB"/>
          <w14:ligatures w14:val="none"/>
        </w:rPr>
        <w:t xml:space="preserve">About us. Available at: </w:t>
      </w:r>
      <w:r w:rsidRPr="00527658">
        <w:rPr>
          <w:rFonts w:ascii="Arial" w:eastAsia="Times New Roman" w:hAnsi="Arial" w:cs="Arial"/>
          <w:b/>
          <w:bCs/>
          <w:color w:val="1B345D"/>
          <w:kern w:val="36"/>
          <w:sz w:val="22"/>
          <w:szCs w:val="22"/>
          <w:lang w:eastAsia="en-GB"/>
          <w14:ligatures w14:val="none"/>
        </w:rPr>
        <w:t xml:space="preserve"> </w:t>
      </w:r>
      <w:hyperlink r:id="rId25" w:history="1">
        <w:r w:rsidRPr="00527658">
          <w:rPr>
            <w:rStyle w:val="Hyperlink"/>
            <w:rFonts w:ascii="Arial" w:hAnsi="Arial" w:cs="Arial"/>
            <w:sz w:val="22"/>
            <w:szCs w:val="22"/>
          </w:rPr>
          <w:t>https://thriveldn.co.uk/about/who-we-are</w:t>
        </w:r>
      </w:hyperlink>
      <w:r w:rsidRPr="00527658">
        <w:rPr>
          <w:rFonts w:ascii="Arial" w:hAnsi="Arial" w:cs="Arial"/>
          <w:sz w:val="22"/>
          <w:szCs w:val="22"/>
        </w:rPr>
        <w:t xml:space="preserve"> / 9/12/2025</w:t>
      </w:r>
      <w:bookmarkEnd w:id="11"/>
      <w:bookmarkEnd w:id="12"/>
      <w:r w:rsidRPr="00527658">
        <w:rPr>
          <w:rFonts w:ascii="Arial" w:hAnsi="Arial" w:cs="Arial"/>
          <w:sz w:val="22"/>
          <w:szCs w:val="22"/>
        </w:rPr>
        <w:t xml:space="preserve">  </w:t>
      </w:r>
    </w:p>
    <w:p w14:paraId="735AA2F6" w14:textId="77777777" w:rsidR="008B5201" w:rsidRPr="008B5201" w:rsidRDefault="008B5201" w:rsidP="008B5201"/>
    <w:p w14:paraId="624A0E0D" w14:textId="77777777" w:rsidR="008B5201" w:rsidRDefault="008B5201" w:rsidP="00527658">
      <w:pPr>
        <w:pStyle w:val="Heading3"/>
        <w:shd w:val="clear" w:color="auto" w:fill="FFFFFF"/>
        <w:spacing w:before="0" w:after="0" w:line="360" w:lineRule="auto"/>
        <w:ind w:left="720" w:hanging="720"/>
        <w:rPr>
          <w:rFonts w:ascii="Arial" w:hAnsi="Arial" w:cs="Arial"/>
          <w:sz w:val="22"/>
          <w:szCs w:val="22"/>
        </w:rPr>
      </w:pPr>
      <w:hyperlink r:id="rId26" w:tgtFrame="_blank" w:history="1">
        <w:bookmarkStart w:id="13" w:name="_Toc216420056"/>
        <w:bookmarkStart w:id="14" w:name="_Toc216420244"/>
        <w:r w:rsidRPr="00527658">
          <w:rPr>
            <w:rFonts w:ascii="Arial" w:hAnsi="Arial" w:cs="Arial"/>
            <w:color w:val="000000" w:themeColor="text1"/>
            <w:sz w:val="22"/>
            <w:szCs w:val="22"/>
          </w:rPr>
          <w:t>United Nations Statistics Division (UNSD)</w:t>
        </w:r>
      </w:hyperlink>
      <w:r w:rsidRPr="00527658">
        <w:rPr>
          <w:rFonts w:ascii="Arial" w:hAnsi="Arial" w:cs="Arial"/>
          <w:color w:val="000000" w:themeColor="text1"/>
          <w:sz w:val="22"/>
          <w:szCs w:val="22"/>
        </w:rPr>
        <w:t xml:space="preserve">  n.d. </w:t>
      </w:r>
      <w:proofErr w:type="gramStart"/>
      <w:r w:rsidRPr="00527658">
        <w:rPr>
          <w:rFonts w:ascii="Arial" w:eastAsia="Times New Roman" w:hAnsi="Arial" w:cs="Arial"/>
          <w:color w:val="000000" w:themeColor="text1"/>
          <w:kern w:val="0"/>
          <w:sz w:val="22"/>
          <w:szCs w:val="22"/>
          <w:lang w:eastAsia="en-GB"/>
          <w14:ligatures w14:val="none"/>
        </w:rPr>
        <w:t>Good</w:t>
      </w:r>
      <w:proofErr w:type="gramEnd"/>
      <w:r w:rsidRPr="00527658">
        <w:rPr>
          <w:rFonts w:ascii="Arial" w:eastAsia="Times New Roman" w:hAnsi="Arial" w:cs="Arial"/>
          <w:color w:val="000000" w:themeColor="text1"/>
          <w:kern w:val="0"/>
          <w:sz w:val="22"/>
          <w:szCs w:val="22"/>
          <w:lang w:eastAsia="en-GB"/>
          <w14:ligatures w14:val="none"/>
        </w:rPr>
        <w:t xml:space="preserve"> health and well-being. Available at : </w:t>
      </w:r>
      <w:hyperlink r:id="rId27" w:anchor=":~:text=The%20maternal%20mortality%20ratio%20is,nationwide%20polio%20campaign%20in%20Malawi.&amp;text=The%20world%20is%20not%20on,services%2C%20especially%20for%20vulnerable%20populations" w:history="1">
        <w:r w:rsidRPr="00527658">
          <w:rPr>
            <w:rStyle w:val="Hyperlink"/>
            <w:rFonts w:ascii="Arial" w:eastAsia="Times New Roman" w:hAnsi="Arial" w:cs="Arial"/>
            <w:kern w:val="0"/>
            <w:sz w:val="22"/>
            <w:szCs w:val="22"/>
            <w:lang w:eastAsia="en-GB"/>
            <w14:ligatures w14:val="none"/>
          </w:rPr>
          <w:t>https://unstats.un.org/sdgs/report/2024/Goal-03/#:~:text=The%20maternal%20mortality%20ratio%20is,nationwide%20polio%20campaign%20in%20Malawi.&amp;text=The%20world%20is%20not%20on,services%2C%20especially%20for%20vulnerable%20populations</w:t>
        </w:r>
      </w:hyperlink>
      <w:r w:rsidRPr="00527658">
        <w:rPr>
          <w:rFonts w:ascii="Arial" w:eastAsia="Times New Roman" w:hAnsi="Arial" w:cs="Arial"/>
          <w:color w:val="000000" w:themeColor="text1"/>
          <w:kern w:val="0"/>
          <w:sz w:val="22"/>
          <w:szCs w:val="22"/>
          <w:lang w:eastAsia="en-GB"/>
          <w14:ligatures w14:val="none"/>
        </w:rPr>
        <w:t xml:space="preserve"> . </w:t>
      </w:r>
      <w:r w:rsidRPr="00527658">
        <w:rPr>
          <w:rFonts w:ascii="Arial" w:hAnsi="Arial" w:cs="Arial"/>
          <w:sz w:val="22"/>
          <w:szCs w:val="22"/>
        </w:rPr>
        <w:t>Access 9/12/2025</w:t>
      </w:r>
      <w:bookmarkEnd w:id="13"/>
      <w:bookmarkEnd w:id="14"/>
    </w:p>
    <w:p w14:paraId="0FAA5B88" w14:textId="77777777" w:rsidR="008B5201" w:rsidRPr="008B5201" w:rsidRDefault="008B5201" w:rsidP="008B5201"/>
    <w:sectPr w:rsidR="008B5201" w:rsidRPr="008B52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8CD0B" w14:textId="77777777" w:rsidR="00A25873" w:rsidRDefault="00A25873" w:rsidP="00BD2529">
      <w:pPr>
        <w:spacing w:after="0" w:line="240" w:lineRule="auto"/>
      </w:pPr>
      <w:r>
        <w:separator/>
      </w:r>
    </w:p>
  </w:endnote>
  <w:endnote w:type="continuationSeparator" w:id="0">
    <w:p w14:paraId="5284F323" w14:textId="77777777" w:rsidR="00A25873" w:rsidRDefault="00A25873" w:rsidP="00BD2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notTrueType/>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BA22B" w14:textId="77777777" w:rsidR="00A25873" w:rsidRDefault="00A25873" w:rsidP="00BD2529">
      <w:pPr>
        <w:spacing w:after="0" w:line="240" w:lineRule="auto"/>
      </w:pPr>
      <w:r>
        <w:separator/>
      </w:r>
    </w:p>
  </w:footnote>
  <w:footnote w:type="continuationSeparator" w:id="0">
    <w:p w14:paraId="423E6F02" w14:textId="77777777" w:rsidR="00A25873" w:rsidRDefault="00A25873" w:rsidP="00BD25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E29F6"/>
    <w:multiLevelType w:val="hybridMultilevel"/>
    <w:tmpl w:val="0E8EBAEA"/>
    <w:lvl w:ilvl="0" w:tplc="5CA4738C">
      <w:start w:val="1"/>
      <w:numFmt w:val="bullet"/>
      <w:lvlText w:val="•"/>
      <w:lvlJc w:val="left"/>
      <w:pPr>
        <w:tabs>
          <w:tab w:val="num" w:pos="720"/>
        </w:tabs>
        <w:ind w:left="720" w:hanging="360"/>
      </w:pPr>
      <w:rPr>
        <w:rFonts w:ascii="Arial" w:hAnsi="Arial" w:hint="default"/>
      </w:rPr>
    </w:lvl>
    <w:lvl w:ilvl="1" w:tplc="3A3C9984" w:tentative="1">
      <w:start w:val="1"/>
      <w:numFmt w:val="bullet"/>
      <w:lvlText w:val="•"/>
      <w:lvlJc w:val="left"/>
      <w:pPr>
        <w:tabs>
          <w:tab w:val="num" w:pos="1440"/>
        </w:tabs>
        <w:ind w:left="1440" w:hanging="360"/>
      </w:pPr>
      <w:rPr>
        <w:rFonts w:ascii="Arial" w:hAnsi="Arial" w:hint="default"/>
      </w:rPr>
    </w:lvl>
    <w:lvl w:ilvl="2" w:tplc="FBA6D008" w:tentative="1">
      <w:start w:val="1"/>
      <w:numFmt w:val="bullet"/>
      <w:lvlText w:val="•"/>
      <w:lvlJc w:val="left"/>
      <w:pPr>
        <w:tabs>
          <w:tab w:val="num" w:pos="2160"/>
        </w:tabs>
        <w:ind w:left="2160" w:hanging="360"/>
      </w:pPr>
      <w:rPr>
        <w:rFonts w:ascii="Arial" w:hAnsi="Arial" w:hint="default"/>
      </w:rPr>
    </w:lvl>
    <w:lvl w:ilvl="3" w:tplc="3BAEEC40" w:tentative="1">
      <w:start w:val="1"/>
      <w:numFmt w:val="bullet"/>
      <w:lvlText w:val="•"/>
      <w:lvlJc w:val="left"/>
      <w:pPr>
        <w:tabs>
          <w:tab w:val="num" w:pos="2880"/>
        </w:tabs>
        <w:ind w:left="2880" w:hanging="360"/>
      </w:pPr>
      <w:rPr>
        <w:rFonts w:ascii="Arial" w:hAnsi="Arial" w:hint="default"/>
      </w:rPr>
    </w:lvl>
    <w:lvl w:ilvl="4" w:tplc="004A91AC" w:tentative="1">
      <w:start w:val="1"/>
      <w:numFmt w:val="bullet"/>
      <w:lvlText w:val="•"/>
      <w:lvlJc w:val="left"/>
      <w:pPr>
        <w:tabs>
          <w:tab w:val="num" w:pos="3600"/>
        </w:tabs>
        <w:ind w:left="3600" w:hanging="360"/>
      </w:pPr>
      <w:rPr>
        <w:rFonts w:ascii="Arial" w:hAnsi="Arial" w:hint="default"/>
      </w:rPr>
    </w:lvl>
    <w:lvl w:ilvl="5" w:tplc="F7763282" w:tentative="1">
      <w:start w:val="1"/>
      <w:numFmt w:val="bullet"/>
      <w:lvlText w:val="•"/>
      <w:lvlJc w:val="left"/>
      <w:pPr>
        <w:tabs>
          <w:tab w:val="num" w:pos="4320"/>
        </w:tabs>
        <w:ind w:left="4320" w:hanging="360"/>
      </w:pPr>
      <w:rPr>
        <w:rFonts w:ascii="Arial" w:hAnsi="Arial" w:hint="default"/>
      </w:rPr>
    </w:lvl>
    <w:lvl w:ilvl="6" w:tplc="F08498DC" w:tentative="1">
      <w:start w:val="1"/>
      <w:numFmt w:val="bullet"/>
      <w:lvlText w:val="•"/>
      <w:lvlJc w:val="left"/>
      <w:pPr>
        <w:tabs>
          <w:tab w:val="num" w:pos="5040"/>
        </w:tabs>
        <w:ind w:left="5040" w:hanging="360"/>
      </w:pPr>
      <w:rPr>
        <w:rFonts w:ascii="Arial" w:hAnsi="Arial" w:hint="default"/>
      </w:rPr>
    </w:lvl>
    <w:lvl w:ilvl="7" w:tplc="DDC214F0" w:tentative="1">
      <w:start w:val="1"/>
      <w:numFmt w:val="bullet"/>
      <w:lvlText w:val="•"/>
      <w:lvlJc w:val="left"/>
      <w:pPr>
        <w:tabs>
          <w:tab w:val="num" w:pos="5760"/>
        </w:tabs>
        <w:ind w:left="5760" w:hanging="360"/>
      </w:pPr>
      <w:rPr>
        <w:rFonts w:ascii="Arial" w:hAnsi="Arial" w:hint="default"/>
      </w:rPr>
    </w:lvl>
    <w:lvl w:ilvl="8" w:tplc="C21C57F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F1054C"/>
    <w:multiLevelType w:val="hybridMultilevel"/>
    <w:tmpl w:val="B8AC12A4"/>
    <w:lvl w:ilvl="0" w:tplc="8C38D71C">
      <w:start w:val="1"/>
      <w:numFmt w:val="bullet"/>
      <w:lvlText w:val="•"/>
      <w:lvlJc w:val="left"/>
      <w:pPr>
        <w:tabs>
          <w:tab w:val="num" w:pos="720"/>
        </w:tabs>
        <w:ind w:left="720" w:hanging="360"/>
      </w:pPr>
      <w:rPr>
        <w:rFonts w:ascii="Arial" w:hAnsi="Arial" w:hint="default"/>
      </w:rPr>
    </w:lvl>
    <w:lvl w:ilvl="1" w:tplc="F90A9BC6" w:tentative="1">
      <w:start w:val="1"/>
      <w:numFmt w:val="bullet"/>
      <w:lvlText w:val="•"/>
      <w:lvlJc w:val="left"/>
      <w:pPr>
        <w:tabs>
          <w:tab w:val="num" w:pos="1440"/>
        </w:tabs>
        <w:ind w:left="1440" w:hanging="360"/>
      </w:pPr>
      <w:rPr>
        <w:rFonts w:ascii="Arial" w:hAnsi="Arial" w:hint="default"/>
      </w:rPr>
    </w:lvl>
    <w:lvl w:ilvl="2" w:tplc="941C75C4" w:tentative="1">
      <w:start w:val="1"/>
      <w:numFmt w:val="bullet"/>
      <w:lvlText w:val="•"/>
      <w:lvlJc w:val="left"/>
      <w:pPr>
        <w:tabs>
          <w:tab w:val="num" w:pos="2160"/>
        </w:tabs>
        <w:ind w:left="2160" w:hanging="360"/>
      </w:pPr>
      <w:rPr>
        <w:rFonts w:ascii="Arial" w:hAnsi="Arial" w:hint="default"/>
      </w:rPr>
    </w:lvl>
    <w:lvl w:ilvl="3" w:tplc="80B4F506" w:tentative="1">
      <w:start w:val="1"/>
      <w:numFmt w:val="bullet"/>
      <w:lvlText w:val="•"/>
      <w:lvlJc w:val="left"/>
      <w:pPr>
        <w:tabs>
          <w:tab w:val="num" w:pos="2880"/>
        </w:tabs>
        <w:ind w:left="2880" w:hanging="360"/>
      </w:pPr>
      <w:rPr>
        <w:rFonts w:ascii="Arial" w:hAnsi="Arial" w:hint="default"/>
      </w:rPr>
    </w:lvl>
    <w:lvl w:ilvl="4" w:tplc="6794F202" w:tentative="1">
      <w:start w:val="1"/>
      <w:numFmt w:val="bullet"/>
      <w:lvlText w:val="•"/>
      <w:lvlJc w:val="left"/>
      <w:pPr>
        <w:tabs>
          <w:tab w:val="num" w:pos="3600"/>
        </w:tabs>
        <w:ind w:left="3600" w:hanging="360"/>
      </w:pPr>
      <w:rPr>
        <w:rFonts w:ascii="Arial" w:hAnsi="Arial" w:hint="default"/>
      </w:rPr>
    </w:lvl>
    <w:lvl w:ilvl="5" w:tplc="E81C3B54" w:tentative="1">
      <w:start w:val="1"/>
      <w:numFmt w:val="bullet"/>
      <w:lvlText w:val="•"/>
      <w:lvlJc w:val="left"/>
      <w:pPr>
        <w:tabs>
          <w:tab w:val="num" w:pos="4320"/>
        </w:tabs>
        <w:ind w:left="4320" w:hanging="360"/>
      </w:pPr>
      <w:rPr>
        <w:rFonts w:ascii="Arial" w:hAnsi="Arial" w:hint="default"/>
      </w:rPr>
    </w:lvl>
    <w:lvl w:ilvl="6" w:tplc="5A947014" w:tentative="1">
      <w:start w:val="1"/>
      <w:numFmt w:val="bullet"/>
      <w:lvlText w:val="•"/>
      <w:lvlJc w:val="left"/>
      <w:pPr>
        <w:tabs>
          <w:tab w:val="num" w:pos="5040"/>
        </w:tabs>
        <w:ind w:left="5040" w:hanging="360"/>
      </w:pPr>
      <w:rPr>
        <w:rFonts w:ascii="Arial" w:hAnsi="Arial" w:hint="default"/>
      </w:rPr>
    </w:lvl>
    <w:lvl w:ilvl="7" w:tplc="42809DE0" w:tentative="1">
      <w:start w:val="1"/>
      <w:numFmt w:val="bullet"/>
      <w:lvlText w:val="•"/>
      <w:lvlJc w:val="left"/>
      <w:pPr>
        <w:tabs>
          <w:tab w:val="num" w:pos="5760"/>
        </w:tabs>
        <w:ind w:left="5760" w:hanging="360"/>
      </w:pPr>
      <w:rPr>
        <w:rFonts w:ascii="Arial" w:hAnsi="Arial" w:hint="default"/>
      </w:rPr>
    </w:lvl>
    <w:lvl w:ilvl="8" w:tplc="24CE760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B1D6BF5"/>
    <w:multiLevelType w:val="hybridMultilevel"/>
    <w:tmpl w:val="DEB8EEEC"/>
    <w:lvl w:ilvl="0" w:tplc="5EE853CA">
      <w:start w:val="1"/>
      <w:numFmt w:val="bullet"/>
      <w:lvlText w:val="•"/>
      <w:lvlJc w:val="left"/>
      <w:pPr>
        <w:tabs>
          <w:tab w:val="num" w:pos="720"/>
        </w:tabs>
        <w:ind w:left="720" w:hanging="360"/>
      </w:pPr>
      <w:rPr>
        <w:rFonts w:ascii="Arial" w:hAnsi="Arial" w:hint="default"/>
      </w:rPr>
    </w:lvl>
    <w:lvl w:ilvl="1" w:tplc="F6629DF0" w:tentative="1">
      <w:start w:val="1"/>
      <w:numFmt w:val="bullet"/>
      <w:lvlText w:val="•"/>
      <w:lvlJc w:val="left"/>
      <w:pPr>
        <w:tabs>
          <w:tab w:val="num" w:pos="1440"/>
        </w:tabs>
        <w:ind w:left="1440" w:hanging="360"/>
      </w:pPr>
      <w:rPr>
        <w:rFonts w:ascii="Arial" w:hAnsi="Arial" w:hint="default"/>
      </w:rPr>
    </w:lvl>
    <w:lvl w:ilvl="2" w:tplc="95BCF42C" w:tentative="1">
      <w:start w:val="1"/>
      <w:numFmt w:val="bullet"/>
      <w:lvlText w:val="•"/>
      <w:lvlJc w:val="left"/>
      <w:pPr>
        <w:tabs>
          <w:tab w:val="num" w:pos="2160"/>
        </w:tabs>
        <w:ind w:left="2160" w:hanging="360"/>
      </w:pPr>
      <w:rPr>
        <w:rFonts w:ascii="Arial" w:hAnsi="Arial" w:hint="default"/>
      </w:rPr>
    </w:lvl>
    <w:lvl w:ilvl="3" w:tplc="D8F81F9E" w:tentative="1">
      <w:start w:val="1"/>
      <w:numFmt w:val="bullet"/>
      <w:lvlText w:val="•"/>
      <w:lvlJc w:val="left"/>
      <w:pPr>
        <w:tabs>
          <w:tab w:val="num" w:pos="2880"/>
        </w:tabs>
        <w:ind w:left="2880" w:hanging="360"/>
      </w:pPr>
      <w:rPr>
        <w:rFonts w:ascii="Arial" w:hAnsi="Arial" w:hint="default"/>
      </w:rPr>
    </w:lvl>
    <w:lvl w:ilvl="4" w:tplc="698EF3A8" w:tentative="1">
      <w:start w:val="1"/>
      <w:numFmt w:val="bullet"/>
      <w:lvlText w:val="•"/>
      <w:lvlJc w:val="left"/>
      <w:pPr>
        <w:tabs>
          <w:tab w:val="num" w:pos="3600"/>
        </w:tabs>
        <w:ind w:left="3600" w:hanging="360"/>
      </w:pPr>
      <w:rPr>
        <w:rFonts w:ascii="Arial" w:hAnsi="Arial" w:hint="default"/>
      </w:rPr>
    </w:lvl>
    <w:lvl w:ilvl="5" w:tplc="FC7CD73E" w:tentative="1">
      <w:start w:val="1"/>
      <w:numFmt w:val="bullet"/>
      <w:lvlText w:val="•"/>
      <w:lvlJc w:val="left"/>
      <w:pPr>
        <w:tabs>
          <w:tab w:val="num" w:pos="4320"/>
        </w:tabs>
        <w:ind w:left="4320" w:hanging="360"/>
      </w:pPr>
      <w:rPr>
        <w:rFonts w:ascii="Arial" w:hAnsi="Arial" w:hint="default"/>
      </w:rPr>
    </w:lvl>
    <w:lvl w:ilvl="6" w:tplc="FCA8763C" w:tentative="1">
      <w:start w:val="1"/>
      <w:numFmt w:val="bullet"/>
      <w:lvlText w:val="•"/>
      <w:lvlJc w:val="left"/>
      <w:pPr>
        <w:tabs>
          <w:tab w:val="num" w:pos="5040"/>
        </w:tabs>
        <w:ind w:left="5040" w:hanging="360"/>
      </w:pPr>
      <w:rPr>
        <w:rFonts w:ascii="Arial" w:hAnsi="Arial" w:hint="default"/>
      </w:rPr>
    </w:lvl>
    <w:lvl w:ilvl="7" w:tplc="5BB49040" w:tentative="1">
      <w:start w:val="1"/>
      <w:numFmt w:val="bullet"/>
      <w:lvlText w:val="•"/>
      <w:lvlJc w:val="left"/>
      <w:pPr>
        <w:tabs>
          <w:tab w:val="num" w:pos="5760"/>
        </w:tabs>
        <w:ind w:left="5760" w:hanging="360"/>
      </w:pPr>
      <w:rPr>
        <w:rFonts w:ascii="Arial" w:hAnsi="Arial" w:hint="default"/>
      </w:rPr>
    </w:lvl>
    <w:lvl w:ilvl="8" w:tplc="93F0F66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9B7FA3"/>
    <w:multiLevelType w:val="hybridMultilevel"/>
    <w:tmpl w:val="51F0F3FC"/>
    <w:lvl w:ilvl="0" w:tplc="AB7AE97E">
      <w:start w:val="1"/>
      <w:numFmt w:val="bullet"/>
      <w:lvlText w:val="-"/>
      <w:lvlJc w:val="left"/>
      <w:pPr>
        <w:ind w:left="720" w:hanging="360"/>
      </w:pPr>
      <w:rPr>
        <w:rFonts w:ascii="Times New Roman" w:hAnsi="Times New Roman" w:hint="default"/>
      </w:rPr>
    </w:lvl>
    <w:lvl w:ilvl="1" w:tplc="4888F592" w:tentative="1">
      <w:start w:val="1"/>
      <w:numFmt w:val="bullet"/>
      <w:lvlText w:val="-"/>
      <w:lvlJc w:val="left"/>
      <w:pPr>
        <w:tabs>
          <w:tab w:val="num" w:pos="1440"/>
        </w:tabs>
        <w:ind w:left="1440" w:hanging="360"/>
      </w:pPr>
      <w:rPr>
        <w:rFonts w:ascii="Times New Roman" w:hAnsi="Times New Roman" w:hint="default"/>
      </w:rPr>
    </w:lvl>
    <w:lvl w:ilvl="2" w:tplc="81F40AEA" w:tentative="1">
      <w:start w:val="1"/>
      <w:numFmt w:val="bullet"/>
      <w:lvlText w:val="-"/>
      <w:lvlJc w:val="left"/>
      <w:pPr>
        <w:tabs>
          <w:tab w:val="num" w:pos="2160"/>
        </w:tabs>
        <w:ind w:left="2160" w:hanging="360"/>
      </w:pPr>
      <w:rPr>
        <w:rFonts w:ascii="Times New Roman" w:hAnsi="Times New Roman" w:hint="default"/>
      </w:rPr>
    </w:lvl>
    <w:lvl w:ilvl="3" w:tplc="389C41A6" w:tentative="1">
      <w:start w:val="1"/>
      <w:numFmt w:val="bullet"/>
      <w:lvlText w:val="-"/>
      <w:lvlJc w:val="left"/>
      <w:pPr>
        <w:tabs>
          <w:tab w:val="num" w:pos="2880"/>
        </w:tabs>
        <w:ind w:left="2880" w:hanging="360"/>
      </w:pPr>
      <w:rPr>
        <w:rFonts w:ascii="Times New Roman" w:hAnsi="Times New Roman" w:hint="default"/>
      </w:rPr>
    </w:lvl>
    <w:lvl w:ilvl="4" w:tplc="D1B8083A" w:tentative="1">
      <w:start w:val="1"/>
      <w:numFmt w:val="bullet"/>
      <w:lvlText w:val="-"/>
      <w:lvlJc w:val="left"/>
      <w:pPr>
        <w:tabs>
          <w:tab w:val="num" w:pos="3600"/>
        </w:tabs>
        <w:ind w:left="3600" w:hanging="360"/>
      </w:pPr>
      <w:rPr>
        <w:rFonts w:ascii="Times New Roman" w:hAnsi="Times New Roman" w:hint="default"/>
      </w:rPr>
    </w:lvl>
    <w:lvl w:ilvl="5" w:tplc="1DCEE3D6" w:tentative="1">
      <w:start w:val="1"/>
      <w:numFmt w:val="bullet"/>
      <w:lvlText w:val="-"/>
      <w:lvlJc w:val="left"/>
      <w:pPr>
        <w:tabs>
          <w:tab w:val="num" w:pos="4320"/>
        </w:tabs>
        <w:ind w:left="4320" w:hanging="360"/>
      </w:pPr>
      <w:rPr>
        <w:rFonts w:ascii="Times New Roman" w:hAnsi="Times New Roman" w:hint="default"/>
      </w:rPr>
    </w:lvl>
    <w:lvl w:ilvl="6" w:tplc="46D26EC6" w:tentative="1">
      <w:start w:val="1"/>
      <w:numFmt w:val="bullet"/>
      <w:lvlText w:val="-"/>
      <w:lvlJc w:val="left"/>
      <w:pPr>
        <w:tabs>
          <w:tab w:val="num" w:pos="5040"/>
        </w:tabs>
        <w:ind w:left="5040" w:hanging="360"/>
      </w:pPr>
      <w:rPr>
        <w:rFonts w:ascii="Times New Roman" w:hAnsi="Times New Roman" w:hint="default"/>
      </w:rPr>
    </w:lvl>
    <w:lvl w:ilvl="7" w:tplc="F97C8C12" w:tentative="1">
      <w:start w:val="1"/>
      <w:numFmt w:val="bullet"/>
      <w:lvlText w:val="-"/>
      <w:lvlJc w:val="left"/>
      <w:pPr>
        <w:tabs>
          <w:tab w:val="num" w:pos="5760"/>
        </w:tabs>
        <w:ind w:left="5760" w:hanging="360"/>
      </w:pPr>
      <w:rPr>
        <w:rFonts w:ascii="Times New Roman" w:hAnsi="Times New Roman" w:hint="default"/>
      </w:rPr>
    </w:lvl>
    <w:lvl w:ilvl="8" w:tplc="F034C39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E622659"/>
    <w:multiLevelType w:val="hybridMultilevel"/>
    <w:tmpl w:val="A3626482"/>
    <w:lvl w:ilvl="0" w:tplc="F2485E9A">
      <w:start w:val="9"/>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4840BA"/>
    <w:multiLevelType w:val="hybridMultilevel"/>
    <w:tmpl w:val="A4CCC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87F9E"/>
    <w:multiLevelType w:val="hybridMultilevel"/>
    <w:tmpl w:val="359AA25A"/>
    <w:lvl w:ilvl="0" w:tplc="FBE64D64">
      <w:start w:val="1"/>
      <w:numFmt w:val="bullet"/>
      <w:lvlText w:val="•"/>
      <w:lvlJc w:val="left"/>
      <w:pPr>
        <w:tabs>
          <w:tab w:val="num" w:pos="720"/>
        </w:tabs>
        <w:ind w:left="720" w:hanging="360"/>
      </w:pPr>
      <w:rPr>
        <w:rFonts w:ascii="Arial" w:hAnsi="Arial" w:hint="default"/>
      </w:rPr>
    </w:lvl>
    <w:lvl w:ilvl="1" w:tplc="442A6A9E" w:tentative="1">
      <w:start w:val="1"/>
      <w:numFmt w:val="bullet"/>
      <w:lvlText w:val="•"/>
      <w:lvlJc w:val="left"/>
      <w:pPr>
        <w:tabs>
          <w:tab w:val="num" w:pos="1440"/>
        </w:tabs>
        <w:ind w:left="1440" w:hanging="360"/>
      </w:pPr>
      <w:rPr>
        <w:rFonts w:ascii="Arial" w:hAnsi="Arial" w:hint="default"/>
      </w:rPr>
    </w:lvl>
    <w:lvl w:ilvl="2" w:tplc="BEC2B7AA" w:tentative="1">
      <w:start w:val="1"/>
      <w:numFmt w:val="bullet"/>
      <w:lvlText w:val="•"/>
      <w:lvlJc w:val="left"/>
      <w:pPr>
        <w:tabs>
          <w:tab w:val="num" w:pos="2160"/>
        </w:tabs>
        <w:ind w:left="2160" w:hanging="360"/>
      </w:pPr>
      <w:rPr>
        <w:rFonts w:ascii="Arial" w:hAnsi="Arial" w:hint="default"/>
      </w:rPr>
    </w:lvl>
    <w:lvl w:ilvl="3" w:tplc="6494E414" w:tentative="1">
      <w:start w:val="1"/>
      <w:numFmt w:val="bullet"/>
      <w:lvlText w:val="•"/>
      <w:lvlJc w:val="left"/>
      <w:pPr>
        <w:tabs>
          <w:tab w:val="num" w:pos="2880"/>
        </w:tabs>
        <w:ind w:left="2880" w:hanging="360"/>
      </w:pPr>
      <w:rPr>
        <w:rFonts w:ascii="Arial" w:hAnsi="Arial" w:hint="default"/>
      </w:rPr>
    </w:lvl>
    <w:lvl w:ilvl="4" w:tplc="8CEC9F78" w:tentative="1">
      <w:start w:val="1"/>
      <w:numFmt w:val="bullet"/>
      <w:lvlText w:val="•"/>
      <w:lvlJc w:val="left"/>
      <w:pPr>
        <w:tabs>
          <w:tab w:val="num" w:pos="3600"/>
        </w:tabs>
        <w:ind w:left="3600" w:hanging="360"/>
      </w:pPr>
      <w:rPr>
        <w:rFonts w:ascii="Arial" w:hAnsi="Arial" w:hint="default"/>
      </w:rPr>
    </w:lvl>
    <w:lvl w:ilvl="5" w:tplc="41E8BC64" w:tentative="1">
      <w:start w:val="1"/>
      <w:numFmt w:val="bullet"/>
      <w:lvlText w:val="•"/>
      <w:lvlJc w:val="left"/>
      <w:pPr>
        <w:tabs>
          <w:tab w:val="num" w:pos="4320"/>
        </w:tabs>
        <w:ind w:left="4320" w:hanging="360"/>
      </w:pPr>
      <w:rPr>
        <w:rFonts w:ascii="Arial" w:hAnsi="Arial" w:hint="default"/>
      </w:rPr>
    </w:lvl>
    <w:lvl w:ilvl="6" w:tplc="E95604C6" w:tentative="1">
      <w:start w:val="1"/>
      <w:numFmt w:val="bullet"/>
      <w:lvlText w:val="•"/>
      <w:lvlJc w:val="left"/>
      <w:pPr>
        <w:tabs>
          <w:tab w:val="num" w:pos="5040"/>
        </w:tabs>
        <w:ind w:left="5040" w:hanging="360"/>
      </w:pPr>
      <w:rPr>
        <w:rFonts w:ascii="Arial" w:hAnsi="Arial" w:hint="default"/>
      </w:rPr>
    </w:lvl>
    <w:lvl w:ilvl="7" w:tplc="99D02F7A" w:tentative="1">
      <w:start w:val="1"/>
      <w:numFmt w:val="bullet"/>
      <w:lvlText w:val="•"/>
      <w:lvlJc w:val="left"/>
      <w:pPr>
        <w:tabs>
          <w:tab w:val="num" w:pos="5760"/>
        </w:tabs>
        <w:ind w:left="5760" w:hanging="360"/>
      </w:pPr>
      <w:rPr>
        <w:rFonts w:ascii="Arial" w:hAnsi="Arial" w:hint="default"/>
      </w:rPr>
    </w:lvl>
    <w:lvl w:ilvl="8" w:tplc="BF68707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4AA6CDF"/>
    <w:multiLevelType w:val="hybridMultilevel"/>
    <w:tmpl w:val="723CF264"/>
    <w:lvl w:ilvl="0" w:tplc="D17E8A42">
      <w:start w:val="9"/>
      <w:numFmt w:val="bullet"/>
      <w:lvlText w:val="-"/>
      <w:lvlJc w:val="left"/>
      <w:pPr>
        <w:ind w:left="720" w:hanging="360"/>
      </w:pPr>
      <w:rPr>
        <w:rFonts w:ascii="Aptos" w:eastAsiaTheme="majorEastAsia" w:hAnsi="Apto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2F74F0"/>
    <w:multiLevelType w:val="hybridMultilevel"/>
    <w:tmpl w:val="F4D05226"/>
    <w:lvl w:ilvl="0" w:tplc="DBF622CE">
      <w:start w:val="1"/>
      <w:numFmt w:val="lowerLetter"/>
      <w:lvlText w:val="(%1)"/>
      <w:lvlJc w:val="left"/>
      <w:pPr>
        <w:tabs>
          <w:tab w:val="num" w:pos="720"/>
        </w:tabs>
        <w:ind w:left="720" w:hanging="360"/>
      </w:pPr>
    </w:lvl>
    <w:lvl w:ilvl="1" w:tplc="A41A053A" w:tentative="1">
      <w:start w:val="1"/>
      <w:numFmt w:val="lowerLetter"/>
      <w:lvlText w:val="(%2)"/>
      <w:lvlJc w:val="left"/>
      <w:pPr>
        <w:tabs>
          <w:tab w:val="num" w:pos="1440"/>
        </w:tabs>
        <w:ind w:left="1440" w:hanging="360"/>
      </w:pPr>
    </w:lvl>
    <w:lvl w:ilvl="2" w:tplc="BB089F92" w:tentative="1">
      <w:start w:val="1"/>
      <w:numFmt w:val="lowerLetter"/>
      <w:lvlText w:val="(%3)"/>
      <w:lvlJc w:val="left"/>
      <w:pPr>
        <w:tabs>
          <w:tab w:val="num" w:pos="2160"/>
        </w:tabs>
        <w:ind w:left="2160" w:hanging="360"/>
      </w:pPr>
    </w:lvl>
    <w:lvl w:ilvl="3" w:tplc="16A62F36" w:tentative="1">
      <w:start w:val="1"/>
      <w:numFmt w:val="lowerLetter"/>
      <w:lvlText w:val="(%4)"/>
      <w:lvlJc w:val="left"/>
      <w:pPr>
        <w:tabs>
          <w:tab w:val="num" w:pos="2880"/>
        </w:tabs>
        <w:ind w:left="2880" w:hanging="360"/>
      </w:pPr>
    </w:lvl>
    <w:lvl w:ilvl="4" w:tplc="B15A4588" w:tentative="1">
      <w:start w:val="1"/>
      <w:numFmt w:val="lowerLetter"/>
      <w:lvlText w:val="(%5)"/>
      <w:lvlJc w:val="left"/>
      <w:pPr>
        <w:tabs>
          <w:tab w:val="num" w:pos="3600"/>
        </w:tabs>
        <w:ind w:left="3600" w:hanging="360"/>
      </w:pPr>
    </w:lvl>
    <w:lvl w:ilvl="5" w:tplc="DC0405F6" w:tentative="1">
      <w:start w:val="1"/>
      <w:numFmt w:val="lowerLetter"/>
      <w:lvlText w:val="(%6)"/>
      <w:lvlJc w:val="left"/>
      <w:pPr>
        <w:tabs>
          <w:tab w:val="num" w:pos="4320"/>
        </w:tabs>
        <w:ind w:left="4320" w:hanging="360"/>
      </w:pPr>
    </w:lvl>
    <w:lvl w:ilvl="6" w:tplc="23E8C8E8" w:tentative="1">
      <w:start w:val="1"/>
      <w:numFmt w:val="lowerLetter"/>
      <w:lvlText w:val="(%7)"/>
      <w:lvlJc w:val="left"/>
      <w:pPr>
        <w:tabs>
          <w:tab w:val="num" w:pos="5040"/>
        </w:tabs>
        <w:ind w:left="5040" w:hanging="360"/>
      </w:pPr>
    </w:lvl>
    <w:lvl w:ilvl="7" w:tplc="EF38EA48" w:tentative="1">
      <w:start w:val="1"/>
      <w:numFmt w:val="lowerLetter"/>
      <w:lvlText w:val="(%8)"/>
      <w:lvlJc w:val="left"/>
      <w:pPr>
        <w:tabs>
          <w:tab w:val="num" w:pos="5760"/>
        </w:tabs>
        <w:ind w:left="5760" w:hanging="360"/>
      </w:pPr>
    </w:lvl>
    <w:lvl w:ilvl="8" w:tplc="502C125A" w:tentative="1">
      <w:start w:val="1"/>
      <w:numFmt w:val="lowerLetter"/>
      <w:lvlText w:val="(%9)"/>
      <w:lvlJc w:val="left"/>
      <w:pPr>
        <w:tabs>
          <w:tab w:val="num" w:pos="6480"/>
        </w:tabs>
        <w:ind w:left="6480" w:hanging="360"/>
      </w:pPr>
    </w:lvl>
  </w:abstractNum>
  <w:num w:numId="1" w16cid:durableId="1974747133">
    <w:abstractNumId w:val="2"/>
  </w:num>
  <w:num w:numId="2" w16cid:durableId="565384082">
    <w:abstractNumId w:val="8"/>
  </w:num>
  <w:num w:numId="3" w16cid:durableId="1929118723">
    <w:abstractNumId w:val="1"/>
  </w:num>
  <w:num w:numId="4" w16cid:durableId="2104185610">
    <w:abstractNumId w:val="3"/>
  </w:num>
  <w:num w:numId="5" w16cid:durableId="612713702">
    <w:abstractNumId w:val="4"/>
  </w:num>
  <w:num w:numId="6" w16cid:durableId="2079203827">
    <w:abstractNumId w:val="0"/>
  </w:num>
  <w:num w:numId="7" w16cid:durableId="367997311">
    <w:abstractNumId w:val="6"/>
  </w:num>
  <w:num w:numId="8" w16cid:durableId="2123112635">
    <w:abstractNumId w:val="7"/>
  </w:num>
  <w:num w:numId="9" w16cid:durableId="2573760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38A"/>
    <w:rsid w:val="00025406"/>
    <w:rsid w:val="00045BC2"/>
    <w:rsid w:val="00073CAC"/>
    <w:rsid w:val="00077732"/>
    <w:rsid w:val="000A2E11"/>
    <w:rsid w:val="000D7934"/>
    <w:rsid w:val="000F573B"/>
    <w:rsid w:val="00151057"/>
    <w:rsid w:val="00152453"/>
    <w:rsid w:val="001673CA"/>
    <w:rsid w:val="0017076E"/>
    <w:rsid w:val="00175757"/>
    <w:rsid w:val="001D333E"/>
    <w:rsid w:val="003F7D8A"/>
    <w:rsid w:val="0044382E"/>
    <w:rsid w:val="004469BC"/>
    <w:rsid w:val="00465CC2"/>
    <w:rsid w:val="004918C8"/>
    <w:rsid w:val="004B45C2"/>
    <w:rsid w:val="004D5383"/>
    <w:rsid w:val="00527658"/>
    <w:rsid w:val="005672E2"/>
    <w:rsid w:val="006013F0"/>
    <w:rsid w:val="00671200"/>
    <w:rsid w:val="00671945"/>
    <w:rsid w:val="00735328"/>
    <w:rsid w:val="00772B68"/>
    <w:rsid w:val="0081181E"/>
    <w:rsid w:val="008251F8"/>
    <w:rsid w:val="0089621A"/>
    <w:rsid w:val="008B5201"/>
    <w:rsid w:val="00912A63"/>
    <w:rsid w:val="009507DB"/>
    <w:rsid w:val="00A25873"/>
    <w:rsid w:val="00A4238A"/>
    <w:rsid w:val="00A56079"/>
    <w:rsid w:val="00B2763B"/>
    <w:rsid w:val="00B64AF4"/>
    <w:rsid w:val="00BD2529"/>
    <w:rsid w:val="00BF3543"/>
    <w:rsid w:val="00C974F2"/>
    <w:rsid w:val="00D92D05"/>
    <w:rsid w:val="00DE197A"/>
    <w:rsid w:val="00E41E6A"/>
    <w:rsid w:val="00E45887"/>
    <w:rsid w:val="00EF7ACC"/>
    <w:rsid w:val="00F0666F"/>
    <w:rsid w:val="00F73AF4"/>
    <w:rsid w:val="00F836E0"/>
    <w:rsid w:val="00FD34E5"/>
    <w:rsid w:val="00FE78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A60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CAC"/>
  </w:style>
  <w:style w:type="paragraph" w:styleId="Heading1">
    <w:name w:val="heading 1"/>
    <w:basedOn w:val="Normal"/>
    <w:next w:val="Normal"/>
    <w:link w:val="Heading1Char"/>
    <w:uiPriority w:val="9"/>
    <w:qFormat/>
    <w:rsid w:val="00A423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23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423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423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23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23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3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3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3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3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23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423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423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23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23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23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23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238A"/>
    <w:rPr>
      <w:rFonts w:eastAsiaTheme="majorEastAsia" w:cstheme="majorBidi"/>
      <w:color w:val="272727" w:themeColor="text1" w:themeTint="D8"/>
    </w:rPr>
  </w:style>
  <w:style w:type="paragraph" w:styleId="Title">
    <w:name w:val="Title"/>
    <w:basedOn w:val="Normal"/>
    <w:next w:val="Normal"/>
    <w:link w:val="TitleChar"/>
    <w:uiPriority w:val="10"/>
    <w:qFormat/>
    <w:rsid w:val="00A423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3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23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23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38A"/>
    <w:pPr>
      <w:spacing w:before="160"/>
      <w:jc w:val="center"/>
    </w:pPr>
    <w:rPr>
      <w:i/>
      <w:iCs/>
      <w:color w:val="404040" w:themeColor="text1" w:themeTint="BF"/>
    </w:rPr>
  </w:style>
  <w:style w:type="character" w:customStyle="1" w:styleId="QuoteChar">
    <w:name w:val="Quote Char"/>
    <w:basedOn w:val="DefaultParagraphFont"/>
    <w:link w:val="Quote"/>
    <w:uiPriority w:val="29"/>
    <w:rsid w:val="00A4238A"/>
    <w:rPr>
      <w:i/>
      <w:iCs/>
      <w:color w:val="404040" w:themeColor="text1" w:themeTint="BF"/>
    </w:rPr>
  </w:style>
  <w:style w:type="paragraph" w:styleId="ListParagraph">
    <w:name w:val="List Paragraph"/>
    <w:basedOn w:val="Normal"/>
    <w:uiPriority w:val="34"/>
    <w:qFormat/>
    <w:rsid w:val="00A4238A"/>
    <w:pPr>
      <w:ind w:left="720"/>
      <w:contextualSpacing/>
    </w:pPr>
  </w:style>
  <w:style w:type="character" w:styleId="IntenseEmphasis">
    <w:name w:val="Intense Emphasis"/>
    <w:basedOn w:val="DefaultParagraphFont"/>
    <w:uiPriority w:val="21"/>
    <w:qFormat/>
    <w:rsid w:val="00A4238A"/>
    <w:rPr>
      <w:i/>
      <w:iCs/>
      <w:color w:val="0F4761" w:themeColor="accent1" w:themeShade="BF"/>
    </w:rPr>
  </w:style>
  <w:style w:type="paragraph" w:styleId="IntenseQuote">
    <w:name w:val="Intense Quote"/>
    <w:basedOn w:val="Normal"/>
    <w:next w:val="Normal"/>
    <w:link w:val="IntenseQuoteChar"/>
    <w:uiPriority w:val="30"/>
    <w:qFormat/>
    <w:rsid w:val="00A423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238A"/>
    <w:rPr>
      <w:i/>
      <w:iCs/>
      <w:color w:val="0F4761" w:themeColor="accent1" w:themeShade="BF"/>
    </w:rPr>
  </w:style>
  <w:style w:type="character" w:styleId="IntenseReference">
    <w:name w:val="Intense Reference"/>
    <w:basedOn w:val="DefaultParagraphFont"/>
    <w:uiPriority w:val="32"/>
    <w:qFormat/>
    <w:rsid w:val="00A4238A"/>
    <w:rPr>
      <w:b/>
      <w:bCs/>
      <w:smallCaps/>
      <w:color w:val="0F4761" w:themeColor="accent1" w:themeShade="BF"/>
      <w:spacing w:val="5"/>
    </w:rPr>
  </w:style>
  <w:style w:type="paragraph" w:styleId="NormalWeb">
    <w:name w:val="Normal (Web)"/>
    <w:basedOn w:val="Normal"/>
    <w:uiPriority w:val="99"/>
    <w:semiHidden/>
    <w:unhideWhenUsed/>
    <w:rsid w:val="00C974F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B45C2"/>
    <w:rPr>
      <w:color w:val="0000FF"/>
      <w:u w:val="single"/>
    </w:rPr>
  </w:style>
  <w:style w:type="character" w:styleId="UnresolvedMention">
    <w:name w:val="Unresolved Mention"/>
    <w:basedOn w:val="DefaultParagraphFont"/>
    <w:uiPriority w:val="99"/>
    <w:semiHidden/>
    <w:unhideWhenUsed/>
    <w:rsid w:val="004918C8"/>
    <w:rPr>
      <w:color w:val="605E5C"/>
      <w:shd w:val="clear" w:color="auto" w:fill="E1DFDD"/>
    </w:rPr>
  </w:style>
  <w:style w:type="character" w:styleId="FollowedHyperlink">
    <w:name w:val="FollowedHyperlink"/>
    <w:basedOn w:val="DefaultParagraphFont"/>
    <w:uiPriority w:val="99"/>
    <w:semiHidden/>
    <w:unhideWhenUsed/>
    <w:rsid w:val="00527658"/>
    <w:rPr>
      <w:color w:val="96607D" w:themeColor="followedHyperlink"/>
      <w:u w:val="single"/>
    </w:rPr>
  </w:style>
  <w:style w:type="paragraph" w:styleId="TOCHeading">
    <w:name w:val="TOC Heading"/>
    <w:basedOn w:val="Heading1"/>
    <w:next w:val="Normal"/>
    <w:uiPriority w:val="39"/>
    <w:unhideWhenUsed/>
    <w:qFormat/>
    <w:rsid w:val="008B5201"/>
    <w:pPr>
      <w:spacing w:before="480" w:after="0" w:line="276" w:lineRule="auto"/>
      <w:outlineLvl w:val="9"/>
    </w:pPr>
    <w:rPr>
      <w:b/>
      <w:bCs/>
      <w:kern w:val="0"/>
      <w:sz w:val="28"/>
      <w:szCs w:val="28"/>
      <w:lang w:val="en-US" w:eastAsia="en-US"/>
      <w14:ligatures w14:val="none"/>
    </w:rPr>
  </w:style>
  <w:style w:type="paragraph" w:styleId="TOC3">
    <w:name w:val="toc 3"/>
    <w:basedOn w:val="Normal"/>
    <w:next w:val="Normal"/>
    <w:autoRedefine/>
    <w:uiPriority w:val="39"/>
    <w:unhideWhenUsed/>
    <w:rsid w:val="008B5201"/>
    <w:pPr>
      <w:spacing w:after="0"/>
      <w:ind w:left="480"/>
    </w:pPr>
    <w:rPr>
      <w:i/>
      <w:iCs/>
      <w:sz w:val="20"/>
      <w:szCs w:val="20"/>
    </w:rPr>
  </w:style>
  <w:style w:type="paragraph" w:styleId="TOC2">
    <w:name w:val="toc 2"/>
    <w:basedOn w:val="Normal"/>
    <w:next w:val="Normal"/>
    <w:autoRedefine/>
    <w:uiPriority w:val="39"/>
    <w:unhideWhenUsed/>
    <w:rsid w:val="008B5201"/>
    <w:pPr>
      <w:spacing w:after="0"/>
      <w:ind w:left="240"/>
    </w:pPr>
    <w:rPr>
      <w:smallCaps/>
      <w:sz w:val="20"/>
      <w:szCs w:val="20"/>
    </w:rPr>
  </w:style>
  <w:style w:type="paragraph" w:styleId="TOC1">
    <w:name w:val="toc 1"/>
    <w:basedOn w:val="Normal"/>
    <w:next w:val="Normal"/>
    <w:autoRedefine/>
    <w:uiPriority w:val="39"/>
    <w:unhideWhenUsed/>
    <w:rsid w:val="008B5201"/>
    <w:pPr>
      <w:spacing w:before="120" w:after="120"/>
    </w:pPr>
    <w:rPr>
      <w:b/>
      <w:bCs/>
      <w:caps/>
      <w:sz w:val="20"/>
      <w:szCs w:val="20"/>
    </w:rPr>
  </w:style>
  <w:style w:type="paragraph" w:styleId="TOC4">
    <w:name w:val="toc 4"/>
    <w:basedOn w:val="Normal"/>
    <w:next w:val="Normal"/>
    <w:autoRedefine/>
    <w:uiPriority w:val="39"/>
    <w:semiHidden/>
    <w:unhideWhenUsed/>
    <w:rsid w:val="008B5201"/>
    <w:pPr>
      <w:spacing w:after="0"/>
      <w:ind w:left="720"/>
    </w:pPr>
    <w:rPr>
      <w:sz w:val="18"/>
      <w:szCs w:val="18"/>
    </w:rPr>
  </w:style>
  <w:style w:type="paragraph" w:styleId="TOC5">
    <w:name w:val="toc 5"/>
    <w:basedOn w:val="Normal"/>
    <w:next w:val="Normal"/>
    <w:autoRedefine/>
    <w:uiPriority w:val="39"/>
    <w:semiHidden/>
    <w:unhideWhenUsed/>
    <w:rsid w:val="008B5201"/>
    <w:pPr>
      <w:spacing w:after="0"/>
      <w:ind w:left="960"/>
    </w:pPr>
    <w:rPr>
      <w:sz w:val="18"/>
      <w:szCs w:val="18"/>
    </w:rPr>
  </w:style>
  <w:style w:type="paragraph" w:styleId="TOC6">
    <w:name w:val="toc 6"/>
    <w:basedOn w:val="Normal"/>
    <w:next w:val="Normal"/>
    <w:autoRedefine/>
    <w:uiPriority w:val="39"/>
    <w:semiHidden/>
    <w:unhideWhenUsed/>
    <w:rsid w:val="008B5201"/>
    <w:pPr>
      <w:spacing w:after="0"/>
      <w:ind w:left="1200"/>
    </w:pPr>
    <w:rPr>
      <w:sz w:val="18"/>
      <w:szCs w:val="18"/>
    </w:rPr>
  </w:style>
  <w:style w:type="paragraph" w:styleId="TOC7">
    <w:name w:val="toc 7"/>
    <w:basedOn w:val="Normal"/>
    <w:next w:val="Normal"/>
    <w:autoRedefine/>
    <w:uiPriority w:val="39"/>
    <w:semiHidden/>
    <w:unhideWhenUsed/>
    <w:rsid w:val="008B5201"/>
    <w:pPr>
      <w:spacing w:after="0"/>
      <w:ind w:left="1440"/>
    </w:pPr>
    <w:rPr>
      <w:sz w:val="18"/>
      <w:szCs w:val="18"/>
    </w:rPr>
  </w:style>
  <w:style w:type="paragraph" w:styleId="TOC8">
    <w:name w:val="toc 8"/>
    <w:basedOn w:val="Normal"/>
    <w:next w:val="Normal"/>
    <w:autoRedefine/>
    <w:uiPriority w:val="39"/>
    <w:semiHidden/>
    <w:unhideWhenUsed/>
    <w:rsid w:val="008B5201"/>
    <w:pPr>
      <w:spacing w:after="0"/>
      <w:ind w:left="1680"/>
    </w:pPr>
    <w:rPr>
      <w:sz w:val="18"/>
      <w:szCs w:val="18"/>
    </w:rPr>
  </w:style>
  <w:style w:type="paragraph" w:styleId="TOC9">
    <w:name w:val="toc 9"/>
    <w:basedOn w:val="Normal"/>
    <w:next w:val="Normal"/>
    <w:autoRedefine/>
    <w:uiPriority w:val="39"/>
    <w:semiHidden/>
    <w:unhideWhenUsed/>
    <w:rsid w:val="008B5201"/>
    <w:pPr>
      <w:spacing w:after="0"/>
      <w:ind w:left="1920"/>
    </w:pPr>
    <w:rPr>
      <w:sz w:val="18"/>
      <w:szCs w:val="18"/>
    </w:rPr>
  </w:style>
  <w:style w:type="paragraph" w:styleId="Header">
    <w:name w:val="header"/>
    <w:basedOn w:val="Normal"/>
    <w:link w:val="HeaderChar"/>
    <w:uiPriority w:val="99"/>
    <w:unhideWhenUsed/>
    <w:rsid w:val="00BD25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529"/>
  </w:style>
  <w:style w:type="paragraph" w:styleId="Footer">
    <w:name w:val="footer"/>
    <w:basedOn w:val="Normal"/>
    <w:link w:val="FooterChar"/>
    <w:uiPriority w:val="99"/>
    <w:unhideWhenUsed/>
    <w:rsid w:val="00BD25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5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unstats.un.org/" TargetMode="External"/><Relationship Id="rId18" Type="http://schemas.openxmlformats.org/officeDocument/2006/relationships/hyperlink" Target="https://bond.org.uk/wp-content/uploads/2022/09/sdg10.pdf" TargetMode="External"/><Relationship Id="rId26" Type="http://schemas.openxmlformats.org/officeDocument/2006/relationships/hyperlink" Target="http://unstats.un.org/" TargetMode="External"/><Relationship Id="rId3" Type="http://schemas.openxmlformats.org/officeDocument/2006/relationships/styles" Target="styles.xml"/><Relationship Id="rId21" Type="http://schemas.openxmlformats.org/officeDocument/2006/relationships/hyperlink" Target="https://www.nuffieldhealth.com/article/nuffield-health-tackles-cardiovascular-disease-in-manchester-by-offering-free-blood-pressure-checks" TargetMode="External"/><Relationship Id="rId7" Type="http://schemas.openxmlformats.org/officeDocument/2006/relationships/endnotes" Target="endnotes.xml"/><Relationship Id="rId12" Type="http://schemas.openxmlformats.org/officeDocument/2006/relationships/hyperlink" Target="http://unstats.un.org/" TargetMode="External"/><Relationship Id="rId17" Type="http://schemas.openxmlformats.org/officeDocument/2006/relationships/hyperlink" Target="http://unstats.un.org/" TargetMode="External"/><Relationship Id="rId25" Type="http://schemas.openxmlformats.org/officeDocument/2006/relationships/hyperlink" Target="https://thriveldn.co.uk/about/who-we-are" TargetMode="External"/><Relationship Id="rId2" Type="http://schemas.openxmlformats.org/officeDocument/2006/relationships/numbering" Target="numbering.xml"/><Relationship Id="rId16" Type="http://schemas.openxmlformats.org/officeDocument/2006/relationships/hyperlink" Target="http://unstats.un.org/" TargetMode="External"/><Relationship Id="rId20" Type="http://schemas.openxmlformats.org/officeDocument/2006/relationships/hyperlink" Target="https://www.england.nhs.uk/2019/01/long-term-pla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stats.un.org/" TargetMode="External"/><Relationship Id="rId24" Type="http://schemas.openxmlformats.org/officeDocument/2006/relationships/hyperlink" Target="https://globalgoals.org/goals/3-good-health-and-well-being/" TargetMode="External"/><Relationship Id="rId5" Type="http://schemas.openxmlformats.org/officeDocument/2006/relationships/webSettings" Target="webSettings.xml"/><Relationship Id="rId15" Type="http://schemas.openxmlformats.org/officeDocument/2006/relationships/hyperlink" Target="http://unstats.un.org/" TargetMode="External"/><Relationship Id="rId23" Type="http://schemas.openxmlformats.org/officeDocument/2006/relationships/hyperlink" Target="https://globalgoals.org/goals/10-reduced-inequalities/" TargetMode="External"/><Relationship Id="rId28" Type="http://schemas.openxmlformats.org/officeDocument/2006/relationships/fontTable" Target="fontTable.xml"/><Relationship Id="rId10" Type="http://schemas.openxmlformats.org/officeDocument/2006/relationships/hyperlink" Target="http://unstats.un.org/" TargetMode="External"/><Relationship Id="rId19" Type="http://schemas.openxmlformats.org/officeDocument/2006/relationships/hyperlink" Target="https://www.england.nhs.uk/integratedcare/what-is-integrated-care/" TargetMode="External"/><Relationship Id="rId4" Type="http://schemas.openxmlformats.org/officeDocument/2006/relationships/settings" Target="settings.xml"/><Relationship Id="rId9" Type="http://schemas.openxmlformats.org/officeDocument/2006/relationships/hyperlink" Target="http://unstats.un.org/" TargetMode="External"/><Relationship Id="rId14" Type="http://schemas.openxmlformats.org/officeDocument/2006/relationships/hyperlink" Target="http://unstats.un.org/" TargetMode="External"/><Relationship Id="rId22" Type="http://schemas.openxmlformats.org/officeDocument/2006/relationships/hyperlink" Target="https://www.nhsconfed.org/articles/time-rethink-nhs-long-term-plan" TargetMode="External"/><Relationship Id="rId27" Type="http://schemas.openxmlformats.org/officeDocument/2006/relationships/hyperlink" Target="https://unstats.un.org/sdgs/report/2024/Goal-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3D50A-E9B1-F641-AAB9-EA7BC1F33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10</Pages>
  <Words>3081</Words>
  <Characters>17562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20602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cp:revision>
  <dcterms:created xsi:type="dcterms:W3CDTF">2025-07-22T12:27:00Z</dcterms:created>
  <dcterms:modified xsi:type="dcterms:W3CDTF">2025-12-12T13:50:00Z</dcterms:modified>
  <cp:category/>
</cp:coreProperties>
</file>