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65BA86DA" w14:textId="0C06F942" w:rsidR="00527609" w:rsidRPr="007C20EC" w:rsidRDefault="00527609" w:rsidP="00580E73">
      <w:pPr>
        <w:pStyle w:val="BodyTextL25"/>
        <w:rPr>
          <w:rFonts w:eastAsia="Arial"/>
          <w:b/>
          <w:color w:val="FF0000"/>
        </w:rPr>
      </w:pPr>
      <w:r w:rsidRPr="007C20EC">
        <w:rPr>
          <w:rFonts w:eastAsia="Arial"/>
          <w:b/>
          <w:color w:val="FF0000"/>
        </w:rPr>
        <w:t xml:space="preserve">Reflection: </w:t>
      </w:r>
    </w:p>
    <w:p w14:paraId="7DEC05B6" w14:textId="1551EFFA" w:rsidR="00527609" w:rsidRDefault="00017F36" w:rsidP="00580E73">
      <w:pPr>
        <w:pStyle w:val="BodyTextL25"/>
        <w:rPr>
          <w:rFonts w:eastAsia="Arial"/>
          <w:b/>
          <w:color w:val="FF0000"/>
        </w:rPr>
      </w:pPr>
      <w:r>
        <w:rPr>
          <w:rFonts w:eastAsia="Arial"/>
          <w:b/>
          <w:color w:val="FF0000"/>
        </w:rPr>
        <w:t xml:space="preserve">Write a research report </w:t>
      </w:r>
      <w:r w:rsidR="00527609" w:rsidRPr="007C20EC">
        <w:rPr>
          <w:rFonts w:eastAsia="Arial"/>
          <w:b/>
          <w:color w:val="FF0000"/>
        </w:rPr>
        <w:t xml:space="preserve">(Max word count </w:t>
      </w:r>
      <w:r>
        <w:rPr>
          <w:rFonts w:eastAsia="Arial"/>
          <w:b/>
          <w:color w:val="FF0000"/>
        </w:rPr>
        <w:t>6</w:t>
      </w:r>
      <w:r w:rsidR="00527609" w:rsidRPr="007C20EC">
        <w:rPr>
          <w:rFonts w:eastAsia="Arial"/>
          <w:b/>
          <w:color w:val="FF0000"/>
        </w:rPr>
        <w:t xml:space="preserve">00) </w:t>
      </w:r>
      <w:r>
        <w:rPr>
          <w:rFonts w:eastAsia="Arial"/>
          <w:b/>
          <w:color w:val="FF0000"/>
        </w:rPr>
        <w:t>on Cat 5e and 6 Ethernet cable standards</w:t>
      </w:r>
      <w:r w:rsidR="00527609" w:rsidRPr="007C20EC">
        <w:rPr>
          <w:rFonts w:eastAsia="Arial"/>
          <w:b/>
          <w:color w:val="FF0000"/>
        </w:rPr>
        <w:t xml:space="preserve">.  </w:t>
      </w:r>
    </w:p>
    <w:p w14:paraId="0C8D92AB" w14:textId="221C124B" w:rsidR="00E60CF7" w:rsidRDefault="00E60CF7" w:rsidP="00580E73">
      <w:pPr>
        <w:pStyle w:val="BodyTextL25"/>
        <w:rPr>
          <w:rFonts w:eastAsia="Arial"/>
          <w:b/>
          <w:color w:val="FF0000"/>
        </w:rPr>
      </w:pPr>
    </w:p>
    <w:p w14:paraId="29F6843D" w14:textId="6A61936B" w:rsidR="00657E47" w:rsidRDefault="00657E47" w:rsidP="00580E73">
      <w:pPr>
        <w:pStyle w:val="BodyTextL25"/>
        <w:rPr>
          <w:rFonts w:eastAsia="Arial"/>
          <w:b/>
        </w:rPr>
      </w:pPr>
      <w:r>
        <w:rPr>
          <w:rFonts w:eastAsia="Arial"/>
          <w:b/>
        </w:rPr>
        <w:t>Introduction:</w:t>
      </w:r>
    </w:p>
    <w:p w14:paraId="3C61551A" w14:textId="56E616F7" w:rsidR="00657E47" w:rsidRDefault="00657E47" w:rsidP="00580E73">
      <w:pPr>
        <w:pStyle w:val="BodyTextL25"/>
        <w:rPr>
          <w:rFonts w:eastAsia="Arial"/>
          <w:bCs/>
        </w:rPr>
      </w:pPr>
      <w:r>
        <w:rPr>
          <w:rFonts w:eastAsia="Arial"/>
          <w:bCs/>
        </w:rPr>
        <w:t xml:space="preserve">In this report the author will discuss the differences and similarities between category 5e and category 6 cabling as well as the frequency standards that define their categorization </w:t>
      </w:r>
      <w:r w:rsidR="005E42BF">
        <w:rPr>
          <w:rFonts w:eastAsia="Arial"/>
          <w:bCs/>
        </w:rPr>
        <w:t>and some of the additional features and varieties of both.</w:t>
      </w:r>
    </w:p>
    <w:p w14:paraId="2FE7CD17" w14:textId="77777777" w:rsidR="00657E47" w:rsidRPr="00657E47" w:rsidRDefault="00657E47" w:rsidP="00580E73">
      <w:pPr>
        <w:pStyle w:val="BodyTextL25"/>
        <w:rPr>
          <w:rFonts w:eastAsia="Arial"/>
          <w:bCs/>
        </w:rPr>
      </w:pPr>
    </w:p>
    <w:p w14:paraId="6DCF4BF1" w14:textId="363C01F0" w:rsidR="007C1D49" w:rsidRPr="00E511DE" w:rsidRDefault="00D91F9B" w:rsidP="00E511DE">
      <w:pPr>
        <w:pStyle w:val="BodyTextL25"/>
        <w:rPr>
          <w:rFonts w:eastAsia="Arial"/>
          <w:b/>
        </w:rPr>
      </w:pPr>
      <w:r>
        <w:rPr>
          <w:noProof/>
        </w:rPr>
        <mc:AlternateContent>
          <mc:Choice Requires="wps">
            <w:drawing>
              <wp:anchor distT="0" distB="0" distL="114300" distR="114300" simplePos="0" relativeHeight="251669504" behindDoc="0" locked="0" layoutInCell="1" allowOverlap="1" wp14:anchorId="37232197" wp14:editId="6BA60C28">
                <wp:simplePos x="0" y="0"/>
                <wp:positionH relativeFrom="column">
                  <wp:posOffset>4025265</wp:posOffset>
                </wp:positionH>
                <wp:positionV relativeFrom="paragraph">
                  <wp:posOffset>1342390</wp:posOffset>
                </wp:positionV>
                <wp:extent cx="2548890"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2548890" cy="635"/>
                        </a:xfrm>
                        <a:prstGeom prst="rect">
                          <a:avLst/>
                        </a:prstGeom>
                        <a:solidFill>
                          <a:prstClr val="white"/>
                        </a:solidFill>
                        <a:ln>
                          <a:noFill/>
                        </a:ln>
                      </wps:spPr>
                      <wps:txbx>
                        <w:txbxContent>
                          <w:p w14:paraId="3E614FB7" w14:textId="7C630874" w:rsidR="00D91F9B" w:rsidRPr="00F73A4E" w:rsidRDefault="00D91F9B" w:rsidP="00D91F9B">
                            <w:pPr>
                              <w:pStyle w:val="Caption"/>
                              <w:rPr>
                                <w:rFonts w:eastAsia="Arial"/>
                                <w:b/>
                                <w:noProof/>
                                <w:color w:val="FF0000"/>
                                <w:sz w:val="20"/>
                              </w:rPr>
                            </w:pPr>
                            <w:r>
                              <w:t xml:space="preserve">Figure </w:t>
                            </w:r>
                            <w:r w:rsidR="00667C41">
                              <w:fldChar w:fldCharType="begin"/>
                            </w:r>
                            <w:r w:rsidR="00667C41">
                              <w:instrText xml:space="preserve"> </w:instrText>
                            </w:r>
                            <w:r w:rsidR="00667C41">
                              <w:instrText xml:space="preserve">SEQ Figure \* ARABIC </w:instrText>
                            </w:r>
                            <w:r w:rsidR="00667C41">
                              <w:fldChar w:fldCharType="separate"/>
                            </w:r>
                            <w:r w:rsidR="005318E9">
                              <w:rPr>
                                <w:noProof/>
                              </w:rPr>
                              <w:t>1</w:t>
                            </w:r>
                            <w:r w:rsidR="00667C41">
                              <w:rPr>
                                <w:noProof/>
                              </w:rPr>
                              <w:fldChar w:fldCharType="end"/>
                            </w:r>
                            <w:r>
                              <w:t xml:space="preserve"> UTP</w:t>
                            </w:r>
                            <w:r w:rsidR="00E43872">
                              <w:t xml:space="preserve"> </w:t>
                            </w:r>
                            <w:sdt>
                              <w:sdtPr>
                                <w:rPr>
                                  <w:i w:val="0"/>
                                  <w:color w:val="000000"/>
                                </w:rPr>
                                <w:tag w:val="MENDELEY_CITATION_d7790162-3075-4fbd-a931-0fb1ab9d338f"/>
                                <w:id w:val="1486896521"/>
                                <w:placeholder>
                                  <w:docPart w:val="DefaultPlaceholder_-1854013440"/>
                                </w:placeholder>
                              </w:sdtPr>
                              <w:sdtEndPr/>
                              <w:sdtContent>
                                <w:r w:rsidR="0096212F" w:rsidRPr="0096212F">
                                  <w:rPr>
                                    <w:i w:val="0"/>
                                    <w:color w:val="000000"/>
                                  </w:rPr>
                                  <w:t>[4]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7232197" id="_x0000_t202" coordsize="21600,21600" o:spt="202" path="m,l,21600r21600,l21600,xe">
                <v:stroke joinstyle="miter"/>
                <v:path gradientshapeok="t" o:connecttype="rect"/>
              </v:shapetype>
              <v:shape id="Text Box 19" o:spid="_x0000_s1026" type="#_x0000_t202" style="position:absolute;left:0;text-align:left;margin-left:316.95pt;margin-top:105.7pt;width:200.7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" stroked="f">
                <v:textbox style="mso-fit-shape-to-text:t" inset="0,0,0,0">
                  <w:txbxContent>
                    <w:p w14:paraId="3E614FB7" w14:textId="7C630874" w:rsidR="00D91F9B" w:rsidRPr="00F73A4E" w:rsidRDefault="00D91F9B" w:rsidP="00D91F9B">
                      <w:pPr>
                        <w:pStyle w:val="Caption"/>
                        <w:rPr>
                          <w:rFonts w:eastAsia="Arial"/>
                          <w:b/>
                          <w:noProof/>
                          <w:color w:val="FF0000"/>
                          <w:sz w:val="20"/>
                        </w:rPr>
                      </w:pPr>
                      <w:r>
                        <w:t xml:space="preserve">Figure </w:t>
                      </w:r>
                      <w:r w:rsidR="00667C41">
                        <w:fldChar w:fldCharType="begin"/>
                      </w:r>
                      <w:r w:rsidR="00667C41">
                        <w:instrText xml:space="preserve"> </w:instrText>
                      </w:r>
                      <w:r w:rsidR="00667C41">
                        <w:instrText xml:space="preserve">SEQ Figure \* ARABIC </w:instrText>
                      </w:r>
                      <w:r w:rsidR="00667C41">
                        <w:fldChar w:fldCharType="separate"/>
                      </w:r>
                      <w:r w:rsidR="005318E9">
                        <w:rPr>
                          <w:noProof/>
                        </w:rPr>
                        <w:t>1</w:t>
                      </w:r>
                      <w:r w:rsidR="00667C41">
                        <w:rPr>
                          <w:noProof/>
                        </w:rPr>
                        <w:fldChar w:fldCharType="end"/>
                      </w:r>
                      <w:r>
                        <w:t xml:space="preserve"> UTP</w:t>
                      </w:r>
                      <w:r w:rsidR="00E43872">
                        <w:t xml:space="preserve"> </w:t>
                      </w:r>
                      <w:sdt>
                        <w:sdtPr>
                          <w:rPr>
                            <w:i w:val="0"/>
                            <w:color w:val="000000"/>
                          </w:rPr>
                          <w:tag w:val="MENDELEY_CITATION_d7790162-3075-4fbd-a931-0fb1ab9d338f"/>
                          <w:id w:val="1486896521"/>
                          <w:placeholder>
                            <w:docPart w:val="DefaultPlaceholder_-1854013440"/>
                          </w:placeholder>
                        </w:sdtPr>
                        <w:sdtEndPr/>
                        <w:sdtContent>
                          <w:r w:rsidR="0096212F" w:rsidRPr="0096212F">
                            <w:rPr>
                              <w:i w:val="0"/>
                              <w:color w:val="000000"/>
                            </w:rPr>
                            <w:t>[4]</w:t>
                          </w:r>
                        </w:sdtContent>
                      </w:sdt>
                    </w:p>
                  </w:txbxContent>
                </v:textbox>
                <w10:wrap type="square"/>
              </v:shape>
            </w:pict>
          </mc:Fallback>
        </mc:AlternateContent>
      </w:r>
      <w:r w:rsidR="0090179F" w:rsidRPr="0090179F">
        <w:rPr>
          <w:rFonts w:eastAsia="Arial"/>
          <w:b/>
          <w:noProof/>
          <w:color w:val="FF0000"/>
        </w:rPr>
        <mc:AlternateContent>
          <mc:Choice Requires="wps">
            <w:drawing>
              <wp:anchor distT="45720" distB="45720" distL="114300" distR="114300" simplePos="0" relativeHeight="251659264" behindDoc="0" locked="0" layoutInCell="1" allowOverlap="1" wp14:anchorId="082168DD" wp14:editId="08C7406D">
                <wp:simplePos x="0" y="0"/>
                <wp:positionH relativeFrom="column">
                  <wp:posOffset>4025265</wp:posOffset>
                </wp:positionH>
                <wp:positionV relativeFrom="paragraph">
                  <wp:posOffset>8255</wp:posOffset>
                </wp:positionV>
                <wp:extent cx="2360930" cy="1404620"/>
                <wp:effectExtent l="0" t="0" r="1143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1BDD78D2" w14:textId="05C8C03F" w:rsidR="0090179F" w:rsidRDefault="0090179F">
                            <w:r>
                              <w:rPr>
                                <w:noProof/>
                              </w:rPr>
                              <w:drawing>
                                <wp:inline distT="0" distB="0" distL="0" distR="0" wp14:anchorId="0183F6E0" wp14:editId="29AE7539">
                                  <wp:extent cx="2425319" cy="1076325"/>
                                  <wp:effectExtent l="0" t="0" r="0" b="0"/>
                                  <wp:docPr id="8" name="Picture 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022048_solid-cat5e-utp-350-mhz-riser-cable-blue-1000-ft.png"/>
                                          <pic:cNvPicPr/>
                                        </pic:nvPicPr>
                                        <pic:blipFill rotWithShape="1">
                                          <a:blip r:embed="rId12">
                                            <a:extLst>
                                              <a:ext uri="{28A0092B-C50C-407E-A947-70E740481C1C}">
                                                <a14:useLocalDpi xmlns:a14="http://schemas.microsoft.com/office/drawing/2010/main" val="0"/>
                                              </a:ext>
                                            </a:extLst>
                                          </a:blip>
                                          <a:srcRect l="17694" t="30569" r="14343" b="29210"/>
                                          <a:stretch/>
                                        </pic:blipFill>
                                        <pic:spPr bwMode="auto">
                                          <a:xfrm>
                                            <a:off x="0" y="0"/>
                                            <a:ext cx="2450077" cy="108731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82168DD" id="Text Box 2" o:spid="_x0000_s1027" type="#_x0000_t202" style="position:absolute;left:0;text-align:left;margin-left:316.95pt;margin-top:.6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" strokecolor="white [3212]">
                <v:textbox style="mso-fit-shape-to-text:t">
                  <w:txbxContent>
                    <w:p w14:paraId="1BDD78D2" w14:textId="05C8C03F" w:rsidR="0090179F" w:rsidRDefault="0090179F">
                      <w:r>
                        <w:rPr>
                          <w:noProof/>
                        </w:rPr>
                        <w:drawing>
                          <wp:inline distT="0" distB="0" distL="0" distR="0" wp14:anchorId="0183F6E0" wp14:editId="29AE7539">
                            <wp:extent cx="2425319" cy="1076325"/>
                            <wp:effectExtent l="0" t="0" r="0" b="0"/>
                            <wp:docPr id="8" name="Picture 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022048_solid-cat5e-utp-350-mhz-riser-cable-blue-1000-ft.png"/>
                                    <pic:cNvPicPr/>
                                  </pic:nvPicPr>
                                  <pic:blipFill rotWithShape="1">
                                    <a:blip r:embed="rId12">
                                      <a:extLst>
                                        <a:ext uri="{28A0092B-C50C-407E-A947-70E740481C1C}">
                                          <a14:useLocalDpi xmlns:a14="http://schemas.microsoft.com/office/drawing/2010/main" val="0"/>
                                        </a:ext>
                                      </a:extLst>
                                    </a:blip>
                                    <a:srcRect l="17694" t="30569" r="14343" b="29210"/>
                                    <a:stretch/>
                                  </pic:blipFill>
                                  <pic:spPr bwMode="auto">
                                    <a:xfrm>
                                      <a:off x="0" y="0"/>
                                      <a:ext cx="2450077" cy="1087312"/>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7C1D49" w:rsidRPr="00E511DE">
        <w:rPr>
          <w:rFonts w:eastAsia="Arial"/>
          <w:b/>
        </w:rPr>
        <w:t>Cat 5e:</w:t>
      </w:r>
    </w:p>
    <w:p w14:paraId="641CF48C" w14:textId="5796768A" w:rsidR="00DF5572" w:rsidRPr="00DF5572" w:rsidRDefault="00D91F9B" w:rsidP="00DF5572">
      <w:pPr>
        <w:pStyle w:val="BodyTextL25"/>
      </w:pPr>
      <w:r>
        <w:rPr>
          <w:noProof/>
        </w:rPr>
        <mc:AlternateContent>
          <mc:Choice Requires="wps">
            <w:drawing>
              <wp:anchor distT="0" distB="0" distL="114300" distR="114300" simplePos="0" relativeHeight="251671552" behindDoc="0" locked="0" layoutInCell="1" allowOverlap="1" wp14:anchorId="36FACB0A" wp14:editId="294EAE89">
                <wp:simplePos x="0" y="0"/>
                <wp:positionH relativeFrom="column">
                  <wp:posOffset>3987165</wp:posOffset>
                </wp:positionH>
                <wp:positionV relativeFrom="paragraph">
                  <wp:posOffset>2959100</wp:posOffset>
                </wp:positionV>
                <wp:extent cx="2548890"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2548890" cy="635"/>
                        </a:xfrm>
                        <a:prstGeom prst="rect">
                          <a:avLst/>
                        </a:prstGeom>
                        <a:solidFill>
                          <a:prstClr val="white"/>
                        </a:solidFill>
                        <a:ln>
                          <a:noFill/>
                        </a:ln>
                      </wps:spPr>
                      <wps:txbx>
                        <w:txbxContent>
                          <w:p w14:paraId="22A619DA" w14:textId="04F5F324" w:rsidR="00D91F9B" w:rsidRPr="006261E9" w:rsidRDefault="00D91F9B" w:rsidP="00D91F9B">
                            <w:pPr>
                              <w:pStyle w:val="Caption"/>
                              <w:rPr>
                                <w:rFonts w:eastAsia="Arial"/>
                                <w:b/>
                                <w:noProof/>
                                <w:color w:val="FF0000"/>
                                <w:sz w:val="20"/>
                              </w:rPr>
                            </w:pPr>
                            <w:r>
                              <w:t xml:space="preserve">Figure </w:t>
                            </w:r>
                            <w:r w:rsidR="00667C41">
                              <w:fldChar w:fldCharType="begin"/>
                            </w:r>
                            <w:r w:rsidR="00667C41">
                              <w:instrText xml:space="preserve"> SEQ Figure \* ARABIC </w:instrText>
                            </w:r>
                            <w:r w:rsidR="00667C41">
                              <w:fldChar w:fldCharType="separate"/>
                            </w:r>
                            <w:r w:rsidR="005318E9">
                              <w:rPr>
                                <w:noProof/>
                              </w:rPr>
                              <w:t>2</w:t>
                            </w:r>
                            <w:r w:rsidR="00667C41">
                              <w:rPr>
                                <w:noProof/>
                              </w:rPr>
                              <w:fldChar w:fldCharType="end"/>
                            </w:r>
                            <w:r>
                              <w:t xml:space="preserve"> STP</w:t>
                            </w:r>
                            <w:r w:rsidR="00E43872">
                              <w:t xml:space="preserve"> </w:t>
                            </w:r>
                            <w:sdt>
                              <w:sdtPr>
                                <w:rPr>
                                  <w:i w:val="0"/>
                                  <w:color w:val="000000"/>
                                </w:rPr>
                                <w:tag w:val="MENDELEY_CITATION_b0dacd41-de33-4e2a-8ce8-c2b060076c2c"/>
                                <w:id w:val="-898663261"/>
                                <w:placeholder>
                                  <w:docPart w:val="DefaultPlaceholder_-1854013440"/>
                                </w:placeholder>
                              </w:sdtPr>
                              <w:sdtEndPr/>
                              <w:sdtContent>
                                <w:r w:rsidR="0096212F" w:rsidRPr="0096212F">
                                  <w:rPr>
                                    <w:i w:val="0"/>
                                    <w:color w:val="000000"/>
                                  </w:rPr>
                                  <w:t>[5]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FACB0A" id="Text Box 20" o:spid="_x0000_s1028" type="#_x0000_t202" style="position:absolute;left:0;text-align:left;margin-left:313.95pt;margin-top:233pt;width:200.7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" stroked="f">
                <v:textbox style="mso-fit-shape-to-text:t" inset="0,0,0,0">
                  <w:txbxContent>
                    <w:p w14:paraId="22A619DA" w14:textId="04F5F324" w:rsidR="00D91F9B" w:rsidRPr="006261E9" w:rsidRDefault="00D91F9B" w:rsidP="00D91F9B">
                      <w:pPr>
                        <w:pStyle w:val="Caption"/>
                        <w:rPr>
                          <w:rFonts w:eastAsia="Arial"/>
                          <w:b/>
                          <w:noProof/>
                          <w:color w:val="FF0000"/>
                          <w:sz w:val="20"/>
                        </w:rPr>
                      </w:pPr>
                      <w:r>
                        <w:t xml:space="preserve">Figure </w:t>
                      </w:r>
                      <w:r w:rsidR="00667C41">
                        <w:fldChar w:fldCharType="begin"/>
                      </w:r>
                      <w:r w:rsidR="00667C41">
                        <w:instrText xml:space="preserve"> SEQ Figure \* ARABIC </w:instrText>
                      </w:r>
                      <w:r w:rsidR="00667C41">
                        <w:fldChar w:fldCharType="separate"/>
                      </w:r>
                      <w:r w:rsidR="005318E9">
                        <w:rPr>
                          <w:noProof/>
                        </w:rPr>
                        <w:t>2</w:t>
                      </w:r>
                      <w:r w:rsidR="00667C41">
                        <w:rPr>
                          <w:noProof/>
                        </w:rPr>
                        <w:fldChar w:fldCharType="end"/>
                      </w:r>
                      <w:r>
                        <w:t xml:space="preserve"> STP</w:t>
                      </w:r>
                      <w:r w:rsidR="00E43872">
                        <w:t xml:space="preserve"> </w:t>
                      </w:r>
                      <w:sdt>
                        <w:sdtPr>
                          <w:rPr>
                            <w:i w:val="0"/>
                            <w:color w:val="000000"/>
                          </w:rPr>
                          <w:tag w:val="MENDELEY_CITATION_b0dacd41-de33-4e2a-8ce8-c2b060076c2c"/>
                          <w:id w:val="-898663261"/>
                          <w:placeholder>
                            <w:docPart w:val="DefaultPlaceholder_-1854013440"/>
                          </w:placeholder>
                        </w:sdtPr>
                        <w:sdtEndPr/>
                        <w:sdtContent>
                          <w:r w:rsidR="0096212F" w:rsidRPr="0096212F">
                            <w:rPr>
                              <w:i w:val="0"/>
                              <w:color w:val="000000"/>
                            </w:rPr>
                            <w:t>[5]</w:t>
                          </w:r>
                        </w:sdtContent>
                      </w:sdt>
                    </w:p>
                  </w:txbxContent>
                </v:textbox>
                <w10:wrap type="square"/>
              </v:shape>
            </w:pict>
          </mc:Fallback>
        </mc:AlternateContent>
      </w:r>
      <w:r w:rsidR="00DF5572" w:rsidRPr="00DF5572">
        <w:rPr>
          <w:rFonts w:eastAsia="Arial"/>
          <w:b/>
          <w:noProof/>
          <w:color w:val="FF0000"/>
        </w:rPr>
        <mc:AlternateContent>
          <mc:Choice Requires="wps">
            <w:drawing>
              <wp:anchor distT="45720" distB="45720" distL="114300" distR="114300" simplePos="0" relativeHeight="251663360" behindDoc="0" locked="0" layoutInCell="1" allowOverlap="1" wp14:anchorId="0C348614" wp14:editId="2A319D52">
                <wp:simplePos x="0" y="0"/>
                <wp:positionH relativeFrom="column">
                  <wp:posOffset>3987165</wp:posOffset>
                </wp:positionH>
                <wp:positionV relativeFrom="paragraph">
                  <wp:posOffset>1377950</wp:posOffset>
                </wp:positionV>
                <wp:extent cx="2360930" cy="1404620"/>
                <wp:effectExtent l="0" t="0" r="1143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6AE8F267" w14:textId="40D60922" w:rsidR="00DF5572" w:rsidRDefault="00DF5572">
                            <w:r>
                              <w:rPr>
                                <w:noProof/>
                              </w:rPr>
                              <w:drawing>
                                <wp:inline distT="0" distB="0" distL="0" distR="0" wp14:anchorId="6E29237B" wp14:editId="048055BB">
                                  <wp:extent cx="2419350" cy="1323684"/>
                                  <wp:effectExtent l="0" t="0" r="0" b="0"/>
                                  <wp:docPr id="12" name="Picture 12"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T2404L5ESH_BK_LARGE__77313__07865.1443016680.1280.1280.jpg"/>
                                          <pic:cNvPicPr/>
                                        </pic:nvPicPr>
                                        <pic:blipFill>
                                          <a:blip r:embed="rId13">
                                            <a:extLst>
                                              <a:ext uri="{28A0092B-C50C-407E-A947-70E740481C1C}">
                                                <a14:useLocalDpi xmlns:a14="http://schemas.microsoft.com/office/drawing/2010/main" val="0"/>
                                              </a:ext>
                                            </a:extLst>
                                          </a:blip>
                                          <a:stretch>
                                            <a:fillRect/>
                                          </a:stretch>
                                        </pic:blipFill>
                                        <pic:spPr>
                                          <a:xfrm>
                                            <a:off x="0" y="0"/>
                                            <a:ext cx="2443045" cy="1336648"/>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C348614" id="_x0000_s1029" type="#_x0000_t202" style="position:absolute;left:0;text-align:left;margin-left:313.95pt;margin-top:108.5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" strokecolor="white [3212]">
                <v:textbox style="mso-fit-shape-to-text:t">
                  <w:txbxContent>
                    <w:p w14:paraId="6AE8F267" w14:textId="40D60922" w:rsidR="00DF5572" w:rsidRDefault="00DF5572">
                      <w:r>
                        <w:rPr>
                          <w:noProof/>
                        </w:rPr>
                        <w:drawing>
                          <wp:inline distT="0" distB="0" distL="0" distR="0" wp14:anchorId="6E29237B" wp14:editId="048055BB">
                            <wp:extent cx="2419350" cy="1323684"/>
                            <wp:effectExtent l="0" t="0" r="0" b="0"/>
                            <wp:docPr id="12" name="Picture 12"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T2404L5ESH_BK_LARGE__77313__07865.1443016680.1280.1280.jpg"/>
                                    <pic:cNvPicPr/>
                                  </pic:nvPicPr>
                                  <pic:blipFill>
                                    <a:blip r:embed="rId13">
                                      <a:extLst>
                                        <a:ext uri="{28A0092B-C50C-407E-A947-70E740481C1C}">
                                          <a14:useLocalDpi xmlns:a14="http://schemas.microsoft.com/office/drawing/2010/main" val="0"/>
                                        </a:ext>
                                      </a:extLst>
                                    </a:blip>
                                    <a:stretch>
                                      <a:fillRect/>
                                    </a:stretch>
                                  </pic:blipFill>
                                  <pic:spPr>
                                    <a:xfrm>
                                      <a:off x="0" y="0"/>
                                      <a:ext cx="2443045" cy="1336648"/>
                                    </a:xfrm>
                                    <a:prstGeom prst="rect">
                                      <a:avLst/>
                                    </a:prstGeom>
                                  </pic:spPr>
                                </pic:pic>
                              </a:graphicData>
                            </a:graphic>
                          </wp:inline>
                        </w:drawing>
                      </w:r>
                    </w:p>
                  </w:txbxContent>
                </v:textbox>
                <w10:wrap type="square"/>
              </v:shape>
            </w:pict>
          </mc:Fallback>
        </mc:AlternateContent>
      </w:r>
      <w:r w:rsidR="007C1D49" w:rsidRPr="00E511DE">
        <w:rPr>
          <w:rFonts w:eastAsia="Arial"/>
          <w:bCs/>
        </w:rPr>
        <w:t>Category 5 enhanced Ethernet cable</w:t>
      </w:r>
      <w:r w:rsidR="00E511DE">
        <w:rPr>
          <w:rFonts w:eastAsia="Arial"/>
          <w:bCs/>
        </w:rPr>
        <w:t xml:space="preserve"> was</w:t>
      </w:r>
      <w:r w:rsidR="007C1D49" w:rsidRPr="00E511DE">
        <w:rPr>
          <w:rFonts w:eastAsia="Arial"/>
          <w:bCs/>
        </w:rPr>
        <w:t xml:space="preserve"> </w:t>
      </w:r>
      <w:r w:rsidR="00483E24" w:rsidRPr="00E511DE">
        <w:rPr>
          <w:rFonts w:eastAsia="Arial"/>
          <w:bCs/>
        </w:rPr>
        <w:t>first introduced in 1999</w:t>
      </w:r>
      <w:sdt>
        <w:sdtPr>
          <w:rPr>
            <w:rFonts w:eastAsia="Arial"/>
            <w:bCs/>
            <w:color w:val="000000"/>
          </w:rPr>
          <w:tag w:val="MENDELEY_CITATION_8f665a16-3c71-4a0b-99f8-9c947e2eb5ee"/>
          <w:id w:val="1633129652"/>
          <w:placeholder>
            <w:docPart w:val="DefaultPlaceholder_-1854013440"/>
          </w:placeholder>
        </w:sdtPr>
        <w:sdtContent>
          <w:r w:rsidR="0096212F" w:rsidRPr="0096212F">
            <w:rPr>
              <w:rFonts w:eastAsia="Arial"/>
              <w:bCs/>
              <w:color w:val="000000"/>
            </w:rPr>
            <w:t>[1]</w:t>
          </w:r>
        </w:sdtContent>
      </w:sdt>
      <w:r w:rsidR="00483E24" w:rsidRPr="00E511DE">
        <w:rPr>
          <w:rFonts w:eastAsia="Arial"/>
          <w:bCs/>
        </w:rPr>
        <w:t xml:space="preserve"> </w:t>
      </w:r>
      <w:r w:rsidR="00483E24">
        <w:t xml:space="preserve">and boasts a top speed of 1000Mbps over a maximum length of 100 meters as with most ethernet standards, </w:t>
      </w:r>
      <w:r w:rsidR="00A4205C">
        <w:t xml:space="preserve">and operates at a frequency of 100MHz and is available in two primary varieties; Unshielded twisted pair (UTP) which consists of </w:t>
      </w:r>
      <w:r w:rsidR="0090179F">
        <w:t xml:space="preserve">4 twisted pairs of cables housed in a standard sheath, </w:t>
      </w:r>
      <w:r w:rsidR="0090179F">
        <w:rPr>
          <w:i/>
          <w:iCs/>
        </w:rPr>
        <w:t xml:space="preserve">see figure </w:t>
      </w:r>
      <w:r w:rsidR="00E43872">
        <w:rPr>
          <w:i/>
          <w:iCs/>
        </w:rPr>
        <w:t>1</w:t>
      </w:r>
      <w:r w:rsidR="00A4205C">
        <w:t>,</w:t>
      </w:r>
      <w:r w:rsidR="00E43872">
        <w:t xml:space="preserve"> </w:t>
      </w:r>
      <w:r w:rsidR="00A4205C">
        <w:t>shielded twisted pair (STP)</w:t>
      </w:r>
      <w:r w:rsidR="00DF5572">
        <w:t>,</w:t>
      </w:r>
      <w:r w:rsidR="00DF5572">
        <w:rPr>
          <w:i/>
          <w:iCs/>
        </w:rPr>
        <w:t xml:space="preserve"> see figure 2, </w:t>
      </w:r>
      <w:r w:rsidR="0090179F">
        <w:t xml:space="preserve">however provides an additional sheath that provides protection from electromagnetic interference which in some cases may be given off by radio equipment in the nearby area and can even prevent eavesdropping </w:t>
      </w:r>
      <w:r w:rsidR="00DF5572">
        <w:t>on the cable</w:t>
      </w:r>
      <w:sdt>
        <w:sdtPr>
          <w:rPr>
            <w:color w:val="000000"/>
          </w:rPr>
          <w:tag w:val="MENDELEY_CITATION_dc5ff5d7-003d-4ac8-87c9-062895728045"/>
          <w:id w:val="-990403112"/>
          <w:placeholder>
            <w:docPart w:val="DefaultPlaceholder_-1854013440"/>
          </w:placeholder>
        </w:sdtPr>
        <w:sdtContent>
          <w:r w:rsidR="0096212F" w:rsidRPr="0096212F">
            <w:rPr>
              <w:color w:val="000000"/>
            </w:rPr>
            <w:t>[2]</w:t>
          </w:r>
        </w:sdtContent>
      </w:sdt>
      <w:r w:rsidR="00DF5572">
        <w:t xml:space="preserve"> thus making STP preferable for a more secure, uninterrupted connection.</w:t>
      </w:r>
    </w:p>
    <w:p w14:paraId="76F1A123" w14:textId="6DF81686" w:rsidR="00E60CF7" w:rsidRDefault="00E60CF7" w:rsidP="00580E73">
      <w:pPr>
        <w:pStyle w:val="BodyTextL25"/>
        <w:rPr>
          <w:rFonts w:eastAsia="Arial"/>
          <w:b/>
          <w:color w:val="FF0000"/>
        </w:rPr>
      </w:pPr>
    </w:p>
    <w:p w14:paraId="1C6E079D" w14:textId="1D1BA500" w:rsidR="00A4205C" w:rsidRPr="00657E47" w:rsidRDefault="00DF5572" w:rsidP="00657E47">
      <w:pPr>
        <w:pStyle w:val="BodyTextL25"/>
        <w:rPr>
          <w:rFonts w:eastAsia="Arial"/>
          <w:b/>
        </w:rPr>
      </w:pPr>
      <w:r>
        <w:rPr>
          <w:rFonts w:eastAsia="Arial"/>
          <w:b/>
        </w:rPr>
        <w:t>Cat 6:</w:t>
      </w:r>
    </w:p>
    <w:p w14:paraId="2084EC78" w14:textId="2A10D57F" w:rsidR="00A4205C" w:rsidRDefault="0096212F" w:rsidP="00580E73">
      <w:pPr>
        <w:pStyle w:val="BodyTextL25"/>
        <w:rPr>
          <w:rFonts w:eastAsia="Arial"/>
          <w:bCs/>
        </w:rPr>
      </w:pPr>
      <w:r w:rsidRPr="00D91F9B">
        <w:rPr>
          <w:rFonts w:eastAsia="Arial"/>
          <w:b/>
          <w:noProof/>
          <w:color w:val="FF0000"/>
        </w:rPr>
        <mc:AlternateContent>
          <mc:Choice Requires="wps">
            <w:drawing>
              <wp:anchor distT="45720" distB="45720" distL="114300" distR="114300" simplePos="0" relativeHeight="251667456" behindDoc="0" locked="0" layoutInCell="1" allowOverlap="1" wp14:anchorId="6ABB8B7E" wp14:editId="30118D20">
                <wp:simplePos x="0" y="0"/>
                <wp:positionH relativeFrom="margin">
                  <wp:posOffset>4057650</wp:posOffset>
                </wp:positionH>
                <wp:positionV relativeFrom="paragraph">
                  <wp:posOffset>1016635</wp:posOffset>
                </wp:positionV>
                <wp:extent cx="2019300" cy="1404620"/>
                <wp:effectExtent l="0" t="0" r="19050" b="2794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1404620"/>
                        </a:xfrm>
                        <a:prstGeom prst="rect">
                          <a:avLst/>
                        </a:prstGeom>
                        <a:solidFill>
                          <a:srgbClr val="FFFFFF"/>
                        </a:solidFill>
                        <a:ln w="9525">
                          <a:solidFill>
                            <a:schemeClr val="bg1"/>
                          </a:solidFill>
                          <a:miter lim="800000"/>
                          <a:headEnd/>
                          <a:tailEnd/>
                        </a:ln>
                      </wps:spPr>
                      <wps:txbx>
                        <w:txbxContent>
                          <w:p w14:paraId="42823214" w14:textId="676F2126" w:rsidR="00D91F9B" w:rsidRDefault="00D91F9B">
                            <w:r>
                              <w:rPr>
                                <w:noProof/>
                              </w:rPr>
                              <w:drawing>
                                <wp:inline distT="0" distB="0" distL="0" distR="0" wp14:anchorId="2D57A6D7" wp14:editId="65D4ECFF">
                                  <wp:extent cx="1781175" cy="167687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at6.jpg"/>
                                          <pic:cNvPicPr/>
                                        </pic:nvPicPr>
                                        <pic:blipFill>
                                          <a:blip r:embed="rId14">
                                            <a:extLst>
                                              <a:ext uri="{28A0092B-C50C-407E-A947-70E740481C1C}">
                                                <a14:useLocalDpi xmlns:a14="http://schemas.microsoft.com/office/drawing/2010/main" val="0"/>
                                              </a:ext>
                                            </a:extLst>
                                          </a:blip>
                                          <a:stretch>
                                            <a:fillRect/>
                                          </a:stretch>
                                        </pic:blipFill>
                                        <pic:spPr>
                                          <a:xfrm>
                                            <a:off x="0" y="0"/>
                                            <a:ext cx="1787725" cy="1683039"/>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BB8B7E" id="_x0000_s1030" type="#_x0000_t202" style="position:absolute;left:0;text-align:left;margin-left:319.5pt;margin-top:80.05pt;width:159pt;height:110.6pt;z-index:2516674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" strokecolor="white [3212]">
                <v:textbox style="mso-fit-shape-to-text:t">
                  <w:txbxContent>
                    <w:p w14:paraId="42823214" w14:textId="676F2126" w:rsidR="00D91F9B" w:rsidRDefault="00D91F9B">
                      <w:r>
                        <w:rPr>
                          <w:noProof/>
                        </w:rPr>
                        <w:drawing>
                          <wp:inline distT="0" distB="0" distL="0" distR="0" wp14:anchorId="2D57A6D7" wp14:editId="65D4ECFF">
                            <wp:extent cx="1781175" cy="167687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at6.jpg"/>
                                    <pic:cNvPicPr/>
                                  </pic:nvPicPr>
                                  <pic:blipFill>
                                    <a:blip r:embed="rId14">
                                      <a:extLst>
                                        <a:ext uri="{28A0092B-C50C-407E-A947-70E740481C1C}">
                                          <a14:useLocalDpi xmlns:a14="http://schemas.microsoft.com/office/drawing/2010/main" val="0"/>
                                        </a:ext>
                                      </a:extLst>
                                    </a:blip>
                                    <a:stretch>
                                      <a:fillRect/>
                                    </a:stretch>
                                  </pic:blipFill>
                                  <pic:spPr>
                                    <a:xfrm>
                                      <a:off x="0" y="0"/>
                                      <a:ext cx="1787725" cy="1683039"/>
                                    </a:xfrm>
                                    <a:prstGeom prst="rect">
                                      <a:avLst/>
                                    </a:prstGeom>
                                  </pic:spPr>
                                </pic:pic>
                              </a:graphicData>
                            </a:graphic>
                          </wp:inline>
                        </w:drawing>
                      </w:r>
                    </w:p>
                  </w:txbxContent>
                </v:textbox>
                <w10:wrap type="square" anchorx="margin"/>
              </v:shape>
            </w:pict>
          </mc:Fallback>
        </mc:AlternateContent>
      </w:r>
      <w:r w:rsidR="00DF5572">
        <w:rPr>
          <w:rFonts w:eastAsia="Arial"/>
          <w:bCs/>
        </w:rPr>
        <w:t>Category 6 Cable is similar to Cat 5e in many way</w:t>
      </w:r>
      <w:r w:rsidR="00AF5701">
        <w:rPr>
          <w:rFonts w:eastAsia="Arial"/>
          <w:bCs/>
        </w:rPr>
        <w:t>s</w:t>
      </w:r>
      <w:r w:rsidR="00DF5572">
        <w:rPr>
          <w:rFonts w:eastAsia="Arial"/>
          <w:bCs/>
        </w:rPr>
        <w:t xml:space="preserve"> but</w:t>
      </w:r>
      <w:r w:rsidR="00AF5701">
        <w:rPr>
          <w:rFonts w:eastAsia="Arial"/>
          <w:bCs/>
        </w:rPr>
        <w:t xml:space="preserve"> also</w:t>
      </w:r>
      <w:r w:rsidR="00DF5572">
        <w:rPr>
          <w:rFonts w:eastAsia="Arial"/>
          <w:bCs/>
        </w:rPr>
        <w:t xml:space="preserve"> hosts some improvements</w:t>
      </w:r>
      <w:r w:rsidR="00AF5701">
        <w:rPr>
          <w:rFonts w:eastAsia="Arial"/>
          <w:bCs/>
        </w:rPr>
        <w:t>, whilst still available in both UTP and STP variants there is also a spine separator added between the cables to further reduce interference and additionally improves cable strength</w:t>
      </w:r>
      <w:r w:rsidR="003B1F01">
        <w:rPr>
          <w:rFonts w:eastAsia="Arial"/>
          <w:bCs/>
        </w:rPr>
        <w:t xml:space="preserve">, </w:t>
      </w:r>
      <w:r w:rsidR="003B1F01">
        <w:rPr>
          <w:rFonts w:eastAsia="Arial"/>
          <w:bCs/>
          <w:i/>
          <w:iCs/>
        </w:rPr>
        <w:t xml:space="preserve">see figure 3. </w:t>
      </w:r>
      <w:r w:rsidR="003B1F01">
        <w:rPr>
          <w:rFonts w:eastAsia="Arial"/>
          <w:bCs/>
        </w:rPr>
        <w:t>A further increase to the maximum throughput of the device has been made, with the highest capability now at 10Gb/s</w:t>
      </w:r>
      <w:r w:rsidR="00D91F9B">
        <w:rPr>
          <w:rFonts w:eastAsia="Arial"/>
          <w:bCs/>
        </w:rPr>
        <w:t xml:space="preserve"> but this is only up to 55 meters in cable length (ref) and at an increased frequency of 250 MHz</w:t>
      </w:r>
      <w:r w:rsidR="00657E47">
        <w:rPr>
          <w:rFonts w:eastAsia="Arial"/>
          <w:bCs/>
        </w:rPr>
        <w:t xml:space="preserve"> although the cable can operate up to the standard 100 meters, throughput of 10 Gb/s is not available</w:t>
      </w:r>
      <w:r w:rsidR="005318E9">
        <w:rPr>
          <w:rFonts w:eastAsia="Arial"/>
          <w:bCs/>
        </w:rPr>
        <w:t xml:space="preserve"> but is supported up to 1Gb/s</w:t>
      </w:r>
    </w:p>
    <w:p w14:paraId="58F1BE15" w14:textId="4EC5350A" w:rsidR="00E43872" w:rsidRDefault="00E43872" w:rsidP="00580E73">
      <w:pPr>
        <w:pStyle w:val="BodyTextL25"/>
        <w:rPr>
          <w:rFonts w:eastAsia="Arial"/>
          <w:bCs/>
        </w:rPr>
      </w:pPr>
    </w:p>
    <w:p w14:paraId="4A7EB1BE" w14:textId="2B5DABD0" w:rsidR="00657E47" w:rsidRPr="00657E47" w:rsidRDefault="00657E47" w:rsidP="00580E73">
      <w:pPr>
        <w:pStyle w:val="BodyTextL25"/>
        <w:rPr>
          <w:rFonts w:eastAsia="Arial"/>
          <w:bCs/>
        </w:rPr>
      </w:pPr>
      <w:r>
        <w:rPr>
          <w:rFonts w:eastAsia="Arial"/>
          <w:b/>
        </w:rPr>
        <w:t>Conclusion:</w:t>
      </w:r>
    </w:p>
    <w:p w14:paraId="73C1A803" w14:textId="62DB3BDB" w:rsidR="00D91F9B" w:rsidRDefault="0096212F" w:rsidP="00657E47">
      <w:pPr>
        <w:pStyle w:val="BodyTextL25"/>
        <w:rPr>
          <w:rFonts w:eastAsia="Arial"/>
          <w:bCs/>
          <w:color w:val="000000"/>
        </w:rPr>
      </w:pPr>
      <w:r>
        <w:rPr>
          <w:noProof/>
        </w:rPr>
        <mc:AlternateContent>
          <mc:Choice Requires="wps">
            <w:drawing>
              <wp:anchor distT="0" distB="0" distL="114300" distR="114300" simplePos="0" relativeHeight="251673600" behindDoc="0" locked="0" layoutInCell="1" allowOverlap="1" wp14:anchorId="2CCBCA45" wp14:editId="60BB21F8">
                <wp:simplePos x="0" y="0"/>
                <wp:positionH relativeFrom="column">
                  <wp:posOffset>3771900</wp:posOffset>
                </wp:positionH>
                <wp:positionV relativeFrom="paragraph">
                  <wp:posOffset>691515</wp:posOffset>
                </wp:positionV>
                <wp:extent cx="2019300" cy="63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2019300" cy="635"/>
                        </a:xfrm>
                        <a:prstGeom prst="rect">
                          <a:avLst/>
                        </a:prstGeom>
                        <a:solidFill>
                          <a:prstClr val="white"/>
                        </a:solidFill>
                        <a:ln>
                          <a:noFill/>
                        </a:ln>
                      </wps:spPr>
                      <wps:txbx>
                        <w:txbxContent>
                          <w:p w14:paraId="63544533" w14:textId="7EC224E9" w:rsidR="00D91F9B" w:rsidRPr="003A138D" w:rsidRDefault="00D91F9B" w:rsidP="00D91F9B">
                            <w:pPr>
                              <w:pStyle w:val="Caption"/>
                              <w:rPr>
                                <w:rFonts w:eastAsia="Arial"/>
                                <w:b/>
                                <w:noProof/>
                                <w:color w:val="FF0000"/>
                                <w:sz w:val="20"/>
                              </w:rPr>
                            </w:pPr>
                            <w:r>
                              <w:t xml:space="preserve">Figure </w:t>
                            </w:r>
                            <w:r w:rsidR="00667C41">
                              <w:fldChar w:fldCharType="begin"/>
                            </w:r>
                            <w:r w:rsidR="00667C41">
                              <w:instrText xml:space="preserve"> SEQ Figure \* ARABIC </w:instrText>
                            </w:r>
                            <w:r w:rsidR="00667C41">
                              <w:fldChar w:fldCharType="separate"/>
                            </w:r>
                            <w:r w:rsidR="005318E9">
                              <w:rPr>
                                <w:noProof/>
                              </w:rPr>
                              <w:t>3</w:t>
                            </w:r>
                            <w:r w:rsidR="00667C41">
                              <w:rPr>
                                <w:noProof/>
                              </w:rPr>
                              <w:fldChar w:fldCharType="end"/>
                            </w:r>
                            <w:r>
                              <w:t xml:space="preserve"> Cat6</w:t>
                            </w:r>
                            <w:r w:rsidR="00E43872">
                              <w:t xml:space="preserve"> UTP </w:t>
                            </w:r>
                            <w:sdt>
                              <w:sdtPr>
                                <w:rPr>
                                  <w:i w:val="0"/>
                                  <w:color w:val="000000"/>
                                </w:rPr>
                                <w:tag w:val="MENDELEY_CITATION_7b769174-9d25-4219-b50c-97253682a37e"/>
                                <w:id w:val="-771322127"/>
                                <w:placeholder>
                                  <w:docPart w:val="DefaultPlaceholder_-1854013440"/>
                                </w:placeholder>
                              </w:sdtPr>
                              <w:sdtEndPr/>
                              <w:sdtContent>
                                <w:r w:rsidR="0096212F" w:rsidRPr="0096212F">
                                  <w:rPr>
                                    <w:i w:val="0"/>
                                    <w:color w:val="000000"/>
                                  </w:rPr>
                                  <w:t>[6]</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CBCA45" id="Text Box 21" o:spid="_x0000_s1031" type="#_x0000_t202" style="position:absolute;left:0;text-align:left;margin-left:297pt;margin-top:54.45pt;width:159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" stroked="f">
                <v:textbox style="mso-fit-shape-to-text:t" inset="0,0,0,0">
                  <w:txbxContent>
                    <w:p w14:paraId="63544533" w14:textId="7EC224E9" w:rsidR="00D91F9B" w:rsidRPr="003A138D" w:rsidRDefault="00D91F9B" w:rsidP="00D91F9B">
                      <w:pPr>
                        <w:pStyle w:val="Caption"/>
                        <w:rPr>
                          <w:rFonts w:eastAsia="Arial"/>
                          <w:b/>
                          <w:noProof/>
                          <w:color w:val="FF0000"/>
                          <w:sz w:val="20"/>
                        </w:rPr>
                      </w:pPr>
                      <w:r>
                        <w:t xml:space="preserve">Figure </w:t>
                      </w:r>
                      <w:r w:rsidR="00667C41">
                        <w:fldChar w:fldCharType="begin"/>
                      </w:r>
                      <w:r w:rsidR="00667C41">
                        <w:instrText xml:space="preserve"> SEQ Figure \* ARABIC </w:instrText>
                      </w:r>
                      <w:r w:rsidR="00667C41">
                        <w:fldChar w:fldCharType="separate"/>
                      </w:r>
                      <w:r w:rsidR="005318E9">
                        <w:rPr>
                          <w:noProof/>
                        </w:rPr>
                        <w:t>3</w:t>
                      </w:r>
                      <w:r w:rsidR="00667C41">
                        <w:rPr>
                          <w:noProof/>
                        </w:rPr>
                        <w:fldChar w:fldCharType="end"/>
                      </w:r>
                      <w:r>
                        <w:t xml:space="preserve"> Cat6</w:t>
                      </w:r>
                      <w:r w:rsidR="00E43872">
                        <w:t xml:space="preserve"> UTP </w:t>
                      </w:r>
                      <w:sdt>
                        <w:sdtPr>
                          <w:rPr>
                            <w:i w:val="0"/>
                            <w:color w:val="000000"/>
                          </w:rPr>
                          <w:tag w:val="MENDELEY_CITATION_7b769174-9d25-4219-b50c-97253682a37e"/>
                          <w:id w:val="-771322127"/>
                          <w:placeholder>
                            <w:docPart w:val="DefaultPlaceholder_-1854013440"/>
                          </w:placeholder>
                        </w:sdtPr>
                        <w:sdtEndPr/>
                        <w:sdtContent>
                          <w:r w:rsidR="0096212F" w:rsidRPr="0096212F">
                            <w:rPr>
                              <w:i w:val="0"/>
                              <w:color w:val="000000"/>
                            </w:rPr>
                            <w:t>[6]</w:t>
                          </w:r>
                        </w:sdtContent>
                      </w:sdt>
                    </w:p>
                  </w:txbxContent>
                </v:textbox>
                <w10:wrap type="square"/>
              </v:shape>
            </w:pict>
          </mc:Fallback>
        </mc:AlternateContent>
      </w:r>
      <w:r w:rsidR="00E43872">
        <w:rPr>
          <w:rFonts w:eastAsia="Arial"/>
          <w:bCs/>
        </w:rPr>
        <w:t>In practice Cat6 cable has been shown to provide a justifiable improvement to network speed due to its upgrades from Cat5e and has been shown to</w:t>
      </w:r>
      <w:r w:rsidR="00454F7E">
        <w:rPr>
          <w:rFonts w:eastAsia="Arial"/>
          <w:bCs/>
        </w:rPr>
        <w:t xml:space="preserve"> </w:t>
      </w:r>
      <w:r w:rsidR="00E43872">
        <w:rPr>
          <w:rFonts w:eastAsia="Arial"/>
          <w:bCs/>
        </w:rPr>
        <w:t xml:space="preserve">reduce crosstalk </w:t>
      </w:r>
      <w:r w:rsidR="00657E47">
        <w:rPr>
          <w:rFonts w:eastAsia="Arial"/>
          <w:bCs/>
        </w:rPr>
        <w:t>owed to</w:t>
      </w:r>
      <w:r w:rsidR="00E43872">
        <w:rPr>
          <w:rFonts w:eastAsia="Arial"/>
          <w:bCs/>
        </w:rPr>
        <w:t xml:space="preserve"> its spine separator and stricter manufacturing specifications </w:t>
      </w:r>
      <w:sdt>
        <w:sdtPr>
          <w:rPr>
            <w:rFonts w:eastAsia="Arial"/>
            <w:bCs/>
            <w:color w:val="000000"/>
          </w:rPr>
          <w:tag w:val="MENDELEY_CITATION_f74c51ea-ee2d-4108-84e5-f00c8c0906a2"/>
          <w:id w:val="-121227421"/>
          <w:placeholder>
            <w:docPart w:val="DefaultPlaceholder_-1854013440"/>
          </w:placeholder>
        </w:sdtPr>
        <w:sdtEndPr/>
        <w:sdtContent>
          <w:r w:rsidRPr="0096212F">
            <w:rPr>
              <w:rFonts w:eastAsia="Arial"/>
              <w:bCs/>
              <w:color w:val="000000"/>
            </w:rPr>
            <w:t>[3]</w:t>
          </w:r>
        </w:sdtContent>
      </w:sdt>
      <w:r w:rsidR="00657E47">
        <w:rPr>
          <w:rFonts w:eastAsia="Arial"/>
          <w:bCs/>
          <w:color w:val="000000"/>
        </w:rPr>
        <w:t xml:space="preserve"> and higher </w:t>
      </w:r>
      <w:r w:rsidR="00657E47">
        <w:rPr>
          <w:rFonts w:eastAsia="Arial"/>
          <w:bCs/>
          <w:color w:val="000000"/>
        </w:rPr>
        <w:lastRenderedPageBreak/>
        <w:t xml:space="preserve">throughput capacity and transmission frequency making this cable to most superior, regardless of this both of the discussed cabling standards are still widely used as cat5e’s maximum bandwidth (1Gb/s) is still not widely </w:t>
      </w:r>
      <w:r w:rsidR="005E42BF">
        <w:rPr>
          <w:rFonts w:eastAsia="Arial"/>
          <w:bCs/>
          <w:color w:val="000000"/>
        </w:rPr>
        <w:t>accessible</w:t>
      </w:r>
      <w:r w:rsidR="00657E47">
        <w:rPr>
          <w:rFonts w:eastAsia="Arial"/>
          <w:bCs/>
          <w:color w:val="000000"/>
        </w:rPr>
        <w:t xml:space="preserve"> </w:t>
      </w:r>
      <w:r w:rsidR="005E42BF">
        <w:rPr>
          <w:rFonts w:eastAsia="Arial"/>
          <w:bCs/>
          <w:color w:val="000000"/>
        </w:rPr>
        <w:t>commercially to the public and most end users in an enterprise setting would not require a 1 Gb/s connection to work meaning cat5e is still suitable to be used in some circumstance whereas it would be more advisable to use cat6 cables (or higher categories) within a datacenter or server room environment to benefit from the additional specifications.</w:t>
      </w:r>
    </w:p>
    <w:p w14:paraId="5AD4E43C" w14:textId="3444AEC9" w:rsidR="005E42BF" w:rsidRDefault="005E42BF" w:rsidP="00657E47">
      <w:pPr>
        <w:pStyle w:val="BodyTextL25"/>
        <w:rPr>
          <w:rFonts w:eastAsia="Arial"/>
          <w:bCs/>
          <w:color w:val="000000"/>
        </w:rPr>
      </w:pPr>
    </w:p>
    <w:p w14:paraId="49F21874" w14:textId="0EDFCCC6" w:rsidR="005E42BF" w:rsidRDefault="005E42BF" w:rsidP="00657E47">
      <w:pPr>
        <w:pStyle w:val="BodyTextL25"/>
        <w:rPr>
          <w:rFonts w:eastAsia="Arial"/>
          <w:b/>
          <w:color w:val="000000"/>
        </w:rPr>
      </w:pPr>
      <w:r>
        <w:rPr>
          <w:rFonts w:eastAsia="Arial"/>
          <w:b/>
          <w:color w:val="000000"/>
        </w:rPr>
        <w:t>Bibliography:</w:t>
      </w:r>
    </w:p>
    <w:sdt>
      <w:sdtPr>
        <w:rPr>
          <w:rFonts w:eastAsia="Arial"/>
          <w:b/>
          <w:color w:val="000000"/>
        </w:rPr>
        <w:tag w:val="MENDELEY_BIBLIOGRAPHY"/>
        <w:id w:val="-1273617755"/>
        <w:placeholder>
          <w:docPart w:val="DefaultPlaceholder_-1854013440"/>
        </w:placeholder>
      </w:sdtPr>
      <w:sdtEndPr>
        <w:rPr>
          <w:sz w:val="20"/>
        </w:rPr>
      </w:sdtEndPr>
      <w:sdtContent>
        <w:p w14:paraId="5E96AE42" w14:textId="77777777" w:rsidR="0096212F" w:rsidRDefault="0096212F">
          <w:pPr>
            <w:autoSpaceDE w:val="0"/>
            <w:autoSpaceDN w:val="0"/>
            <w:ind w:hanging="640"/>
            <w:divId w:val="1046217110"/>
            <w:rPr>
              <w:rFonts w:eastAsia="Times New Roman"/>
              <w:sz w:val="24"/>
              <w:szCs w:val="24"/>
            </w:rPr>
          </w:pPr>
          <w:r>
            <w:rPr>
              <w:rFonts w:eastAsia="Times New Roman"/>
            </w:rPr>
            <w:t>[1]        “Cat5 vs Cat5e vs Cat6: What’s the Difference?” [Online]. Available: http://www.fiber-optic-tutorial.com/differences-between-cat5-cat5e-and-cat6-cables.html. [Accessed: 12-Dec-2019].</w:t>
          </w:r>
        </w:p>
        <w:p w14:paraId="55A81156" w14:textId="77777777" w:rsidR="0096212F" w:rsidRDefault="0096212F">
          <w:pPr>
            <w:autoSpaceDE w:val="0"/>
            <w:autoSpaceDN w:val="0"/>
            <w:ind w:hanging="640"/>
            <w:divId w:val="1793212460"/>
            <w:rPr>
              <w:rFonts w:eastAsia="Times New Roman"/>
            </w:rPr>
          </w:pPr>
          <w:r>
            <w:rPr>
              <w:rFonts w:eastAsia="Times New Roman"/>
            </w:rPr>
            <w:t>[2]        </w:t>
          </w:r>
          <w:proofErr w:type="spellStart"/>
          <w:r>
            <w:rPr>
              <w:rFonts w:eastAsia="Times New Roman"/>
            </w:rPr>
            <w:t>Inet</w:t>
          </w:r>
          <w:proofErr w:type="spellEnd"/>
          <w:r>
            <w:rPr>
              <w:rFonts w:eastAsia="Times New Roman"/>
            </w:rPr>
            <w:t xml:space="preserve"> Daemon, “Unshielded Twisted </w:t>
          </w:r>
          <w:proofErr w:type="gramStart"/>
          <w:r>
            <w:rPr>
              <w:rFonts w:eastAsia="Times New Roman"/>
            </w:rPr>
            <w:t>Pair::</w:t>
          </w:r>
          <w:proofErr w:type="gramEnd"/>
          <w:r>
            <w:rPr>
              <w:rFonts w:eastAsia="Times New Roman"/>
            </w:rPr>
            <w:t>InetDaemon.Com,” 2018. [Online]. Available: https://www.inetdaemon.com/tutorials/basic_concepts/cabling/shielded_twisted_pair.shtml. [Accessed: 12-Dec-2019].</w:t>
          </w:r>
        </w:p>
        <w:p w14:paraId="2BADF7A5" w14:textId="77777777" w:rsidR="0096212F" w:rsidRDefault="0096212F">
          <w:pPr>
            <w:autoSpaceDE w:val="0"/>
            <w:autoSpaceDN w:val="0"/>
            <w:ind w:hanging="640"/>
            <w:divId w:val="2129009726"/>
            <w:rPr>
              <w:rFonts w:eastAsia="Times New Roman"/>
            </w:rPr>
          </w:pPr>
          <w:r>
            <w:rPr>
              <w:rFonts w:eastAsia="Times New Roman"/>
            </w:rPr>
            <w:t>[3]        “Difference between Cat5E and Cat6.” [Online]. Available: https://www.bittree.com/blogs/get-connected/difference-between-cat5e-and-cat6. [Accessed: 10-Dec-2019].</w:t>
          </w:r>
        </w:p>
        <w:p w14:paraId="4C0241E4" w14:textId="77777777" w:rsidR="0096212F" w:rsidRDefault="0096212F">
          <w:pPr>
            <w:autoSpaceDE w:val="0"/>
            <w:autoSpaceDN w:val="0"/>
            <w:ind w:hanging="640"/>
            <w:divId w:val="1941643381"/>
            <w:rPr>
              <w:rFonts w:eastAsia="Times New Roman"/>
            </w:rPr>
          </w:pPr>
          <w:r>
            <w:rPr>
              <w:rFonts w:eastAsia="Times New Roman"/>
            </w:rPr>
            <w:t>[4]        “Solid CAT5e UTP 350 MHz Riser Cable - Blue - 1000FT | Computer Cable Store.” [Online]. Available: https://www.computercablestore.com/solid-cat5e-utp-350-mhz-riser-cable-blue-1000ft. [Accessed: 10-Dec-2019].</w:t>
          </w:r>
        </w:p>
        <w:p w14:paraId="0DA6B693" w14:textId="77777777" w:rsidR="0096212F" w:rsidRDefault="0096212F">
          <w:pPr>
            <w:autoSpaceDE w:val="0"/>
            <w:autoSpaceDN w:val="0"/>
            <w:ind w:hanging="640"/>
            <w:divId w:val="925072973"/>
            <w:rPr>
              <w:rFonts w:eastAsia="Times New Roman"/>
            </w:rPr>
          </w:pPr>
          <w:r>
            <w:rPr>
              <w:rFonts w:eastAsia="Times New Roman"/>
            </w:rPr>
            <w:t xml:space="preserve">[5]        “CAT5E STP CMR Solid Shielded PVC Ethernet Cable 4PR 1000’ Box - </w:t>
          </w:r>
          <w:proofErr w:type="spellStart"/>
          <w:r>
            <w:rPr>
              <w:rFonts w:eastAsia="Times New Roman"/>
            </w:rPr>
            <w:t>Telexpress</w:t>
          </w:r>
          <w:proofErr w:type="spellEnd"/>
          <w:r>
            <w:rPr>
              <w:rFonts w:eastAsia="Times New Roman"/>
            </w:rPr>
            <w:t xml:space="preserve"> Live Store.” [Online]. Available: https://telexpresslive.com/c5e2404lsh-wh-cat5e-stp-cmr-solid-shielded-pvc-4pr-1000ft-box/. [Accessed: 10-Dec-2019].</w:t>
          </w:r>
        </w:p>
        <w:p w14:paraId="4FB6EAB6" w14:textId="77777777" w:rsidR="0096212F" w:rsidRDefault="0096212F">
          <w:pPr>
            <w:autoSpaceDE w:val="0"/>
            <w:autoSpaceDN w:val="0"/>
            <w:ind w:hanging="640"/>
            <w:divId w:val="1913461457"/>
            <w:rPr>
              <w:rFonts w:eastAsia="Times New Roman"/>
            </w:rPr>
          </w:pPr>
          <w:r>
            <w:rPr>
              <w:rFonts w:eastAsia="Times New Roman"/>
            </w:rPr>
            <w:t>[6]        “RS PRO Grey Cat6 Cable UTP LSZH, PVC Unterminated/Unterminated Low Smoke Zero Halogen (LSZH), 100m | RS Components.” [Online]. Available: https://uk.rs-online.com/web/p/cat6-cable/8427324/. [Accessed: 10-Dec-2019].</w:t>
          </w:r>
        </w:p>
        <w:p w14:paraId="3ABF824D" w14:textId="375722A2" w:rsidR="005E42BF" w:rsidRPr="005E42BF" w:rsidRDefault="0096212F" w:rsidP="00657E47">
          <w:pPr>
            <w:pStyle w:val="BodyTextL25"/>
            <w:rPr>
              <w:rFonts w:eastAsia="Arial"/>
              <w:b/>
              <w:color w:val="000000"/>
            </w:rPr>
          </w:pPr>
          <w:r>
            <w:rPr>
              <w:rFonts w:eastAsia="Times New Roman"/>
            </w:rPr>
            <w:t> </w:t>
          </w:r>
        </w:p>
      </w:sdtContent>
    </w:sdt>
    <w:p w14:paraId="277A164D" w14:textId="77777777" w:rsidR="005E42BF" w:rsidRPr="00657E47" w:rsidRDefault="005E42BF" w:rsidP="00657E47">
      <w:pPr>
        <w:pStyle w:val="BodyTextL25"/>
        <w:rPr>
          <w:rFonts w:eastAsia="Arial"/>
          <w:bCs/>
        </w:rPr>
      </w:pPr>
    </w:p>
    <w:p w14:paraId="2D64CC98" w14:textId="0F30654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5677662C"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15"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6"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7"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8"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9"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 xml:space="preserve">Using the crossover </w:t>
      </w:r>
      <w:proofErr w:type="gramStart"/>
      <w:r>
        <w:t>cable</w:t>
      </w:r>
      <w:proofErr w:type="gramEnd"/>
      <w:r>
        <w:t xml:space="preserv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proofErr w:type="gramStart"/>
      <w:r>
        <w:t>issues</w:t>
      </w:r>
      <w:proofErr w:type="gramEnd"/>
      <w:r w:rsidR="00B44544">
        <w:t xml:space="preserve">, </w:t>
      </w:r>
      <w:r>
        <w:t>your pings should be successful if the cables were properly made.</w:t>
      </w:r>
    </w:p>
    <w:p w14:paraId="7E794BE0" w14:textId="77777777" w:rsidR="00853418" w:rsidRPr="007C20EC" w:rsidRDefault="00024EE5" w:rsidP="005F1988">
      <w:pPr>
        <w:pStyle w:val="LabSection"/>
        <w:rPr>
          <w:color w:val="FF0000"/>
        </w:rPr>
      </w:pPr>
      <w:r w:rsidRPr="007C20EC">
        <w:rPr>
          <w:color w:val="FF0000"/>
        </w:rPr>
        <w:t>Reflection</w:t>
      </w:r>
    </w:p>
    <w:p w14:paraId="0E60BC20" w14:textId="77777777" w:rsidR="00024EE5" w:rsidRPr="007C20EC" w:rsidRDefault="001B05B2" w:rsidP="00596998">
      <w:pPr>
        <w:pStyle w:val="ReflectionQ"/>
        <w:rPr>
          <w:color w:val="FF0000"/>
        </w:rPr>
      </w:pPr>
      <w:r w:rsidRPr="007C20EC">
        <w:rPr>
          <w:color w:val="FF0000"/>
        </w:rPr>
        <w:t>Which part of making cables did you find the most difficult?</w:t>
      </w:r>
    </w:p>
    <w:p w14:paraId="2BDB07C7" w14:textId="77777777" w:rsidR="006E71D6" w:rsidRPr="0096212F" w:rsidRDefault="001772B8" w:rsidP="006E71D6">
      <w:pPr>
        <w:pStyle w:val="BodyTextL25"/>
      </w:pPr>
      <w:r w:rsidRPr="0096212F">
        <w:t>____</w:t>
      </w:r>
      <w:r w:rsidR="006E71D6" w:rsidRPr="0096212F">
        <w:t>getting the cables to go into the connector in the correct order with a good level of shielding still protecting the cable end</w:t>
      </w:r>
    </w:p>
    <w:p w14:paraId="2B5AA3BB" w14:textId="77777777" w:rsidR="006E71D6" w:rsidRDefault="006E71D6" w:rsidP="006E71D6">
      <w:pPr>
        <w:pStyle w:val="BodyTextL25"/>
        <w:rPr>
          <w:rStyle w:val="AnswerGray"/>
          <w:color w:val="FF0000"/>
          <w:shd w:val="clear" w:color="auto" w:fill="auto"/>
        </w:rPr>
      </w:pPr>
    </w:p>
    <w:p w14:paraId="033068AC" w14:textId="0CC637E2" w:rsidR="00017962" w:rsidRPr="007C20EC" w:rsidRDefault="00017962" w:rsidP="006E71D6">
      <w:pPr>
        <w:pStyle w:val="BodyTextL25"/>
        <w:rPr>
          <w:rStyle w:val="AnswerGray"/>
          <w:color w:val="FF0000"/>
          <w:shd w:val="clear" w:color="auto" w:fill="auto"/>
        </w:rPr>
      </w:pPr>
      <w:r w:rsidRPr="007C20EC">
        <w:rPr>
          <w:rStyle w:val="AnswerGray"/>
          <w:color w:val="FF0000"/>
          <w:shd w:val="clear" w:color="auto" w:fill="auto"/>
        </w:rPr>
        <w:lastRenderedPageBreak/>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732C3AEA" w14:textId="17F79BB2" w:rsidR="00B446F2" w:rsidRPr="0096212F" w:rsidRDefault="006E71D6" w:rsidP="004B1D01">
      <w:pPr>
        <w:pStyle w:val="BodyTextL25"/>
        <w:rPr>
          <w:rStyle w:val="AnswerGray"/>
          <w:shd w:val="clear" w:color="auto" w:fill="auto"/>
        </w:rPr>
      </w:pPr>
      <w:r w:rsidRPr="0096212F">
        <w:rPr>
          <w:rStyle w:val="AnswerGray"/>
          <w:shd w:val="clear" w:color="auto" w:fill="auto"/>
        </w:rPr>
        <w:t xml:space="preserve">As it is better practice to have bespoke length cables as it </w:t>
      </w:r>
      <w:proofErr w:type="gramStart"/>
      <w:r w:rsidRPr="0096212F">
        <w:rPr>
          <w:rStyle w:val="AnswerGray"/>
          <w:shd w:val="clear" w:color="auto" w:fill="auto"/>
        </w:rPr>
        <w:t>prevent</w:t>
      </w:r>
      <w:proofErr w:type="gramEnd"/>
      <w:r w:rsidRPr="0096212F">
        <w:rPr>
          <w:rStyle w:val="AnswerGray"/>
          <w:shd w:val="clear" w:color="auto" w:fill="auto"/>
        </w:rPr>
        <w:t xml:space="preserve"> excess slack </w:t>
      </w:r>
      <w:bookmarkStart w:id="0" w:name="_GoBack"/>
      <w:bookmarkEnd w:id="0"/>
    </w:p>
    <w:sectPr w:rsidR="00B446F2" w:rsidRPr="0096212F" w:rsidSect="008C4307">
      <w:headerReference w:type="default" r:id="rId20"/>
      <w:footerReference w:type="default" r:id="rId21"/>
      <w:headerReference w:type="first" r:id="rId22"/>
      <w:footerReference w:type="first" r:id="rId23"/>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92F6BC" w14:textId="77777777" w:rsidR="00964DAE" w:rsidRDefault="00964DAE" w:rsidP="0090659A">
      <w:pPr>
        <w:spacing w:after="0" w:line="240" w:lineRule="auto"/>
      </w:pPr>
      <w:r>
        <w:separator/>
      </w:r>
    </w:p>
    <w:p w14:paraId="03106138" w14:textId="77777777" w:rsidR="00964DAE" w:rsidRDefault="00964DAE"/>
    <w:p w14:paraId="266E496F" w14:textId="77777777" w:rsidR="00964DAE" w:rsidRDefault="00964DAE"/>
    <w:p w14:paraId="7003E19E" w14:textId="77777777" w:rsidR="00964DAE" w:rsidRDefault="00964DAE"/>
    <w:p w14:paraId="5FF36761" w14:textId="77777777" w:rsidR="00964DAE" w:rsidRDefault="00964DAE"/>
  </w:endnote>
  <w:endnote w:type="continuationSeparator" w:id="0">
    <w:p w14:paraId="66B9287D" w14:textId="77777777" w:rsidR="00964DAE" w:rsidRDefault="00964DAE" w:rsidP="0090659A">
      <w:pPr>
        <w:spacing w:after="0" w:line="240" w:lineRule="auto"/>
      </w:pPr>
      <w:r>
        <w:continuationSeparator/>
      </w:r>
    </w:p>
    <w:p w14:paraId="685327E3" w14:textId="77777777" w:rsidR="00964DAE" w:rsidRDefault="00964DAE"/>
    <w:p w14:paraId="592E1F8E" w14:textId="77777777" w:rsidR="00964DAE" w:rsidRDefault="00964DAE"/>
    <w:p w14:paraId="597D8099" w14:textId="77777777" w:rsidR="00964DAE" w:rsidRDefault="00964DAE"/>
    <w:p w14:paraId="3EBB4AA5" w14:textId="77777777" w:rsidR="00964DAE" w:rsidRDefault="00964D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222280" w14:textId="3BA9FAE8"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5318E9">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678C38" w14:textId="77777777" w:rsidR="00964DAE" w:rsidRDefault="00964DAE" w:rsidP="0090659A">
      <w:pPr>
        <w:spacing w:after="0" w:line="240" w:lineRule="auto"/>
      </w:pPr>
      <w:r>
        <w:separator/>
      </w:r>
    </w:p>
    <w:p w14:paraId="477B12C4" w14:textId="77777777" w:rsidR="00964DAE" w:rsidRDefault="00964DAE"/>
    <w:p w14:paraId="578BBB8C" w14:textId="77777777" w:rsidR="00964DAE" w:rsidRDefault="00964DAE"/>
    <w:p w14:paraId="26A6DB9A" w14:textId="77777777" w:rsidR="00964DAE" w:rsidRDefault="00964DAE"/>
    <w:p w14:paraId="6A437271" w14:textId="77777777" w:rsidR="00964DAE" w:rsidRDefault="00964DAE"/>
  </w:footnote>
  <w:footnote w:type="continuationSeparator" w:id="0">
    <w:p w14:paraId="2CF3D6C8" w14:textId="77777777" w:rsidR="00964DAE" w:rsidRDefault="00964DAE" w:rsidP="0090659A">
      <w:pPr>
        <w:spacing w:after="0" w:line="240" w:lineRule="auto"/>
      </w:pPr>
      <w:r>
        <w:continuationSeparator/>
      </w:r>
    </w:p>
    <w:p w14:paraId="2183778C" w14:textId="77777777" w:rsidR="00964DAE" w:rsidRDefault="00964DAE"/>
    <w:p w14:paraId="4B8DF4E0" w14:textId="77777777" w:rsidR="00964DAE" w:rsidRDefault="00964DAE"/>
    <w:p w14:paraId="1FF80600" w14:textId="77777777" w:rsidR="00964DAE" w:rsidRDefault="00964DAE"/>
    <w:p w14:paraId="090AF290" w14:textId="77777777" w:rsidR="00964DAE" w:rsidRDefault="00964D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4175"/>
    <w:rsid w:val="000059C9"/>
    <w:rsid w:val="000154CA"/>
    <w:rsid w:val="000160F7"/>
    <w:rsid w:val="00016D5B"/>
    <w:rsid w:val="00016F30"/>
    <w:rsid w:val="00017962"/>
    <w:rsid w:val="00017F36"/>
    <w:rsid w:val="0002047C"/>
    <w:rsid w:val="00021B9A"/>
    <w:rsid w:val="000242D6"/>
    <w:rsid w:val="00024EE5"/>
    <w:rsid w:val="0002635F"/>
    <w:rsid w:val="00041AF6"/>
    <w:rsid w:val="00044E62"/>
    <w:rsid w:val="00050BA4"/>
    <w:rsid w:val="00051738"/>
    <w:rsid w:val="00052548"/>
    <w:rsid w:val="00060696"/>
    <w:rsid w:val="00067329"/>
    <w:rsid w:val="000769CF"/>
    <w:rsid w:val="000815D8"/>
    <w:rsid w:val="00085CC6"/>
    <w:rsid w:val="00087E5C"/>
    <w:rsid w:val="0009037D"/>
    <w:rsid w:val="00090C07"/>
    <w:rsid w:val="00091E8D"/>
    <w:rsid w:val="0009378D"/>
    <w:rsid w:val="00097163"/>
    <w:rsid w:val="000A22C8"/>
    <w:rsid w:val="000B090B"/>
    <w:rsid w:val="000B2344"/>
    <w:rsid w:val="000B7DE5"/>
    <w:rsid w:val="000C1542"/>
    <w:rsid w:val="000C520A"/>
    <w:rsid w:val="000D2951"/>
    <w:rsid w:val="000D4788"/>
    <w:rsid w:val="000D55B4"/>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73A6"/>
    <w:rsid w:val="003A0B0E"/>
    <w:rsid w:val="003A19DC"/>
    <w:rsid w:val="003A1B45"/>
    <w:rsid w:val="003B179D"/>
    <w:rsid w:val="003B1F01"/>
    <w:rsid w:val="003B3936"/>
    <w:rsid w:val="003B46FC"/>
    <w:rsid w:val="003B5767"/>
    <w:rsid w:val="003B7605"/>
    <w:rsid w:val="003C599F"/>
    <w:rsid w:val="003C6180"/>
    <w:rsid w:val="003C6BCA"/>
    <w:rsid w:val="003C7902"/>
    <w:rsid w:val="003D0BFF"/>
    <w:rsid w:val="003E29C8"/>
    <w:rsid w:val="003E5BE5"/>
    <w:rsid w:val="003F18D1"/>
    <w:rsid w:val="003F4F0E"/>
    <w:rsid w:val="003F6E06"/>
    <w:rsid w:val="00403C7A"/>
    <w:rsid w:val="004057A6"/>
    <w:rsid w:val="00406554"/>
    <w:rsid w:val="004131B0"/>
    <w:rsid w:val="00416C42"/>
    <w:rsid w:val="00422476"/>
    <w:rsid w:val="0042385C"/>
    <w:rsid w:val="00430083"/>
    <w:rsid w:val="00431654"/>
    <w:rsid w:val="00434926"/>
    <w:rsid w:val="00442DBD"/>
    <w:rsid w:val="00444217"/>
    <w:rsid w:val="004478F4"/>
    <w:rsid w:val="00447A4A"/>
    <w:rsid w:val="00450F7A"/>
    <w:rsid w:val="00452C6D"/>
    <w:rsid w:val="00454F7E"/>
    <w:rsid w:val="00455E0B"/>
    <w:rsid w:val="004659EE"/>
    <w:rsid w:val="00482EBA"/>
    <w:rsid w:val="00483E24"/>
    <w:rsid w:val="00484810"/>
    <w:rsid w:val="004936C2"/>
    <w:rsid w:val="0049379C"/>
    <w:rsid w:val="004A1CA0"/>
    <w:rsid w:val="004A22E9"/>
    <w:rsid w:val="004A4ACD"/>
    <w:rsid w:val="004A5BC5"/>
    <w:rsid w:val="004A6121"/>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463F"/>
    <w:rsid w:val="00527609"/>
    <w:rsid w:val="005318E9"/>
    <w:rsid w:val="0053336B"/>
    <w:rsid w:val="00533C15"/>
    <w:rsid w:val="00536F43"/>
    <w:rsid w:val="005510BA"/>
    <w:rsid w:val="00551206"/>
    <w:rsid w:val="00554B4E"/>
    <w:rsid w:val="00556C02"/>
    <w:rsid w:val="005570C0"/>
    <w:rsid w:val="00561BB2"/>
    <w:rsid w:val="00563249"/>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42BF"/>
    <w:rsid w:val="005E65B5"/>
    <w:rsid w:val="005F1988"/>
    <w:rsid w:val="005F3AE9"/>
    <w:rsid w:val="006007BB"/>
    <w:rsid w:val="00601DC0"/>
    <w:rsid w:val="006030F4"/>
    <w:rsid w:val="006034CB"/>
    <w:rsid w:val="006112DB"/>
    <w:rsid w:val="006131CE"/>
    <w:rsid w:val="00617D6E"/>
    <w:rsid w:val="00620AFE"/>
    <w:rsid w:val="00622D61"/>
    <w:rsid w:val="00624198"/>
    <w:rsid w:val="0063554E"/>
    <w:rsid w:val="006428E5"/>
    <w:rsid w:val="00644958"/>
    <w:rsid w:val="00645AE3"/>
    <w:rsid w:val="00653F6C"/>
    <w:rsid w:val="00657E47"/>
    <w:rsid w:val="00672919"/>
    <w:rsid w:val="006807A5"/>
    <w:rsid w:val="00684266"/>
    <w:rsid w:val="00686587"/>
    <w:rsid w:val="006904CF"/>
    <w:rsid w:val="0069144D"/>
    <w:rsid w:val="00695EE2"/>
    <w:rsid w:val="0069660B"/>
    <w:rsid w:val="00697346"/>
    <w:rsid w:val="006A1B33"/>
    <w:rsid w:val="006A48F1"/>
    <w:rsid w:val="006A5ECE"/>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6"/>
    <w:rsid w:val="006E71DF"/>
    <w:rsid w:val="006F1CC4"/>
    <w:rsid w:val="006F2A86"/>
    <w:rsid w:val="006F3163"/>
    <w:rsid w:val="00700647"/>
    <w:rsid w:val="007032E4"/>
    <w:rsid w:val="00705FEC"/>
    <w:rsid w:val="0071024D"/>
    <w:rsid w:val="0071147A"/>
    <w:rsid w:val="00711501"/>
    <w:rsid w:val="0071185D"/>
    <w:rsid w:val="007129CF"/>
    <w:rsid w:val="007222AD"/>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1D49"/>
    <w:rsid w:val="007C20EC"/>
    <w:rsid w:val="007C2FBB"/>
    <w:rsid w:val="007C7164"/>
    <w:rsid w:val="007D1984"/>
    <w:rsid w:val="007D2AFE"/>
    <w:rsid w:val="007D603D"/>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340F"/>
    <w:rsid w:val="0090179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212F"/>
    <w:rsid w:val="00963E34"/>
    <w:rsid w:val="00964DAE"/>
    <w:rsid w:val="00964DFA"/>
    <w:rsid w:val="00974B6E"/>
    <w:rsid w:val="0098155C"/>
    <w:rsid w:val="00983B77"/>
    <w:rsid w:val="00996053"/>
    <w:rsid w:val="009A0B2F"/>
    <w:rsid w:val="009A1CF4"/>
    <w:rsid w:val="009A37D7"/>
    <w:rsid w:val="009A4E17"/>
    <w:rsid w:val="009A6955"/>
    <w:rsid w:val="009B341C"/>
    <w:rsid w:val="009B5747"/>
    <w:rsid w:val="009B5CF3"/>
    <w:rsid w:val="009D0D40"/>
    <w:rsid w:val="009D2C27"/>
    <w:rsid w:val="009D4A92"/>
    <w:rsid w:val="009E2309"/>
    <w:rsid w:val="009E42B9"/>
    <w:rsid w:val="009F4C2E"/>
    <w:rsid w:val="00A014A3"/>
    <w:rsid w:val="00A0412D"/>
    <w:rsid w:val="00A21211"/>
    <w:rsid w:val="00A25F87"/>
    <w:rsid w:val="00A302F6"/>
    <w:rsid w:val="00A34E7F"/>
    <w:rsid w:val="00A415BF"/>
    <w:rsid w:val="00A4205C"/>
    <w:rsid w:val="00A46F0A"/>
    <w:rsid w:val="00A46F25"/>
    <w:rsid w:val="00A47CC2"/>
    <w:rsid w:val="00A60146"/>
    <w:rsid w:val="00A622C4"/>
    <w:rsid w:val="00A647C0"/>
    <w:rsid w:val="00A704E4"/>
    <w:rsid w:val="00A754B4"/>
    <w:rsid w:val="00A807C1"/>
    <w:rsid w:val="00A83374"/>
    <w:rsid w:val="00A96172"/>
    <w:rsid w:val="00AB0D6A"/>
    <w:rsid w:val="00AB43B3"/>
    <w:rsid w:val="00AB49B9"/>
    <w:rsid w:val="00AB758A"/>
    <w:rsid w:val="00AC1E7E"/>
    <w:rsid w:val="00AC507D"/>
    <w:rsid w:val="00AC66E4"/>
    <w:rsid w:val="00AD4578"/>
    <w:rsid w:val="00AD68E9"/>
    <w:rsid w:val="00AE56C0"/>
    <w:rsid w:val="00AF1260"/>
    <w:rsid w:val="00AF5701"/>
    <w:rsid w:val="00B00914"/>
    <w:rsid w:val="00B02A8E"/>
    <w:rsid w:val="00B052EE"/>
    <w:rsid w:val="00B1081F"/>
    <w:rsid w:val="00B27499"/>
    <w:rsid w:val="00B3010D"/>
    <w:rsid w:val="00B35151"/>
    <w:rsid w:val="00B433F2"/>
    <w:rsid w:val="00B44544"/>
    <w:rsid w:val="00B446F2"/>
    <w:rsid w:val="00B458E8"/>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76A8"/>
    <w:rsid w:val="00D87F26"/>
    <w:rsid w:val="00D91F9B"/>
    <w:rsid w:val="00D93063"/>
    <w:rsid w:val="00D933B0"/>
    <w:rsid w:val="00D977E8"/>
    <w:rsid w:val="00D97B16"/>
    <w:rsid w:val="00DB1C89"/>
    <w:rsid w:val="00DB3763"/>
    <w:rsid w:val="00DB4029"/>
    <w:rsid w:val="00DB5F4D"/>
    <w:rsid w:val="00DB6DA5"/>
    <w:rsid w:val="00DC076B"/>
    <w:rsid w:val="00DC186F"/>
    <w:rsid w:val="00DC252F"/>
    <w:rsid w:val="00DC6050"/>
    <w:rsid w:val="00DD2B32"/>
    <w:rsid w:val="00DD43EA"/>
    <w:rsid w:val="00DE64AF"/>
    <w:rsid w:val="00DE6F44"/>
    <w:rsid w:val="00DF3039"/>
    <w:rsid w:val="00DF5572"/>
    <w:rsid w:val="00DF5AD7"/>
    <w:rsid w:val="00E02029"/>
    <w:rsid w:val="00E037D9"/>
    <w:rsid w:val="00E04927"/>
    <w:rsid w:val="00E130EB"/>
    <w:rsid w:val="00E144F3"/>
    <w:rsid w:val="00E162CD"/>
    <w:rsid w:val="00E17FA5"/>
    <w:rsid w:val="00E22D9E"/>
    <w:rsid w:val="00E24196"/>
    <w:rsid w:val="00E26930"/>
    <w:rsid w:val="00E27257"/>
    <w:rsid w:val="00E43872"/>
    <w:rsid w:val="00E449D0"/>
    <w:rsid w:val="00E4506A"/>
    <w:rsid w:val="00E4752F"/>
    <w:rsid w:val="00E511DE"/>
    <w:rsid w:val="00E53F99"/>
    <w:rsid w:val="00E56510"/>
    <w:rsid w:val="00E60CF7"/>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2824"/>
    <w:rsid w:val="00FE2E7D"/>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character" w:styleId="Hyperlink">
    <w:name w:val="Hyperlink"/>
    <w:basedOn w:val="DefaultParagraphFont"/>
    <w:uiPriority w:val="99"/>
    <w:semiHidden/>
    <w:unhideWhenUsed/>
    <w:rsid w:val="00483E24"/>
    <w:rPr>
      <w:color w:val="0000FF"/>
      <w:u w:val="single"/>
    </w:rPr>
  </w:style>
  <w:style w:type="paragraph" w:styleId="Caption">
    <w:name w:val="caption"/>
    <w:basedOn w:val="Normal"/>
    <w:next w:val="Normal"/>
    <w:uiPriority w:val="35"/>
    <w:unhideWhenUsed/>
    <w:qFormat/>
    <w:rsid w:val="0090179F"/>
    <w:pPr>
      <w:spacing w:before="0" w:after="200" w:line="240" w:lineRule="auto"/>
    </w:pPr>
    <w:rPr>
      <w:i/>
      <w:iCs/>
      <w:color w:val="1F497D" w:themeColor="text2"/>
      <w:sz w:val="18"/>
      <w:szCs w:val="18"/>
    </w:rPr>
  </w:style>
  <w:style w:type="character" w:styleId="PlaceholderText">
    <w:name w:val="Placeholder Text"/>
    <w:basedOn w:val="DefaultParagraphFont"/>
    <w:uiPriority w:val="99"/>
    <w:semiHidden/>
    <w:rsid w:val="00DF5572"/>
    <w:rPr>
      <w:color w:val="808080"/>
    </w:rPr>
  </w:style>
  <w:style w:type="character" w:styleId="FollowedHyperlink">
    <w:name w:val="FollowedHyperlink"/>
    <w:basedOn w:val="DefaultParagraphFont"/>
    <w:uiPriority w:val="99"/>
    <w:semiHidden/>
    <w:unhideWhenUsed/>
    <w:rsid w:val="0096212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2120472">
      <w:bodyDiv w:val="1"/>
      <w:marLeft w:val="0"/>
      <w:marRight w:val="0"/>
      <w:marTop w:val="0"/>
      <w:marBottom w:val="0"/>
      <w:divBdr>
        <w:top w:val="none" w:sz="0" w:space="0" w:color="auto"/>
        <w:left w:val="none" w:sz="0" w:space="0" w:color="auto"/>
        <w:bottom w:val="none" w:sz="0" w:space="0" w:color="auto"/>
        <w:right w:val="none" w:sz="0" w:space="0" w:color="auto"/>
      </w:divBdr>
      <w:divsChild>
        <w:div w:id="1046217110">
          <w:marLeft w:val="640"/>
          <w:marRight w:val="0"/>
          <w:marTop w:val="0"/>
          <w:marBottom w:val="0"/>
          <w:divBdr>
            <w:top w:val="none" w:sz="0" w:space="0" w:color="auto"/>
            <w:left w:val="none" w:sz="0" w:space="0" w:color="auto"/>
            <w:bottom w:val="none" w:sz="0" w:space="0" w:color="auto"/>
            <w:right w:val="none" w:sz="0" w:space="0" w:color="auto"/>
          </w:divBdr>
        </w:div>
        <w:div w:id="1793212460">
          <w:marLeft w:val="640"/>
          <w:marRight w:val="0"/>
          <w:marTop w:val="0"/>
          <w:marBottom w:val="0"/>
          <w:divBdr>
            <w:top w:val="none" w:sz="0" w:space="0" w:color="auto"/>
            <w:left w:val="none" w:sz="0" w:space="0" w:color="auto"/>
            <w:bottom w:val="none" w:sz="0" w:space="0" w:color="auto"/>
            <w:right w:val="none" w:sz="0" w:space="0" w:color="auto"/>
          </w:divBdr>
        </w:div>
        <w:div w:id="2129009726">
          <w:marLeft w:val="640"/>
          <w:marRight w:val="0"/>
          <w:marTop w:val="0"/>
          <w:marBottom w:val="0"/>
          <w:divBdr>
            <w:top w:val="none" w:sz="0" w:space="0" w:color="auto"/>
            <w:left w:val="none" w:sz="0" w:space="0" w:color="auto"/>
            <w:bottom w:val="none" w:sz="0" w:space="0" w:color="auto"/>
            <w:right w:val="none" w:sz="0" w:space="0" w:color="auto"/>
          </w:divBdr>
        </w:div>
        <w:div w:id="1941643381">
          <w:marLeft w:val="640"/>
          <w:marRight w:val="0"/>
          <w:marTop w:val="0"/>
          <w:marBottom w:val="0"/>
          <w:divBdr>
            <w:top w:val="none" w:sz="0" w:space="0" w:color="auto"/>
            <w:left w:val="none" w:sz="0" w:space="0" w:color="auto"/>
            <w:bottom w:val="none" w:sz="0" w:space="0" w:color="auto"/>
            <w:right w:val="none" w:sz="0" w:space="0" w:color="auto"/>
          </w:divBdr>
        </w:div>
        <w:div w:id="925072973">
          <w:marLeft w:val="640"/>
          <w:marRight w:val="0"/>
          <w:marTop w:val="0"/>
          <w:marBottom w:val="0"/>
          <w:divBdr>
            <w:top w:val="none" w:sz="0" w:space="0" w:color="auto"/>
            <w:left w:val="none" w:sz="0" w:space="0" w:color="auto"/>
            <w:bottom w:val="none" w:sz="0" w:space="0" w:color="auto"/>
            <w:right w:val="none" w:sz="0" w:space="0" w:color="auto"/>
          </w:divBdr>
        </w:div>
        <w:div w:id="1913461457">
          <w:marLeft w:val="640"/>
          <w:marRight w:val="0"/>
          <w:marTop w:val="0"/>
          <w:marBottom w:val="0"/>
          <w:divBdr>
            <w:top w:val="none" w:sz="0" w:space="0" w:color="auto"/>
            <w:left w:val="none" w:sz="0" w:space="0" w:color="auto"/>
            <w:bottom w:val="none" w:sz="0" w:space="0" w:color="auto"/>
            <w:right w:val="none" w:sz="0" w:space="0" w:color="auto"/>
          </w:divBdr>
        </w:div>
      </w:divsChild>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0.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7C363181-9598-4630-A880-6CC40C3E2ACB}"/>
      </w:docPartPr>
      <w:docPartBody>
        <w:p w:rsidR="00020F13" w:rsidRDefault="00F87970">
          <w:r w:rsidRPr="005F239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970"/>
    <w:rsid w:val="00015B76"/>
    <w:rsid w:val="00020F13"/>
    <w:rsid w:val="00F87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8797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EA10BE9-00D6-4A1B-BD91-A1905AFE8F01}">
  <we:reference id="wa104382081" version="1.7.0.0" store="en-001" storeType="OMEX"/>
  <we:alternateReferences>
    <we:reference id="wa104382081" version="1.7.0.0" store="en-001" storeType="OMEX"/>
  </we:alternateReferences>
  <we:properties>
    <we:property name="MENDELEY_CITATIONS" value="[{&quot;citationID&quot;:&quot;MENDELEY_CITATION_8f665a16-3c71-4a0b-99f8-9c947e2eb5ee&quot;,&quot;citationItems&quot;:[{&quot;id&quot;:&quot;2e192bda-23b5-347b-ad75-779bb96d3ea5&quot;,&quot;itemData&quot;:{&quot;type&quot;:&quot;webpage&quot;,&quot;id&quot;:&quot;2e192bda-23b5-347b-ad75-779bb96d3ea5&quot;,&quot;title&quot;:&quot;Cat5 vs Cat5e vs Cat6: What's the Difference?&quot;,&quot;accessed&quot;:{&quot;date-parts&quot;:[[2019,12,12]]},&quot;URL&quot;:&quot;http://www.fiber-optic-tutorial.com/differences-between-cat5-cat5e-and-cat6-cables.html&quot;}}],&quot;properties&quot;:{&quot;noteIndex&quot;:0}},{&quot;citationID&quot;:&quot;MENDELEY_CITATION_dc5ff5d7-003d-4ac8-87c9-062895728045&quot;,&quot;citationItems&quot;:[{&quot;id&quot;:&quot;1dda5c05-d11e-374d-b9bb-183b2f61fd22&quot;,&quot;itemData&quot;:{&quot;type&quot;:&quot;webpage&quot;,&quot;id&quot;:&quot;1dda5c05-d11e-374d-b9bb-183b2f61fd22&quot;,&quot;title&quot;:&quot;Unshielded Twisted Pair::InetDaemon.Com&quot;,&quot;author&quot;:[{&quot;family&quot;:&quot;Inet Daemon&quot;,&quot;given&quot;:&quot;&quot;,&quot;parse-names&quot;:false,&quot;dropping-particle&quot;:&quot;&quot;,&quot;non-dropping-particle&quot;:&quot;&quot;}],&quot;accessed&quot;:{&quot;date-parts&quot;:[[2019,12,12]]},&quot;URL&quot;:&quot;https://www.inetdaemon.com/tutorials/basic_concepts/cabling/shielded_twisted_pair.shtml&quot;,&quot;issued&quot;:{&quot;date-parts&quot;:[[2018]]}}}],&quot;properties&quot;:{&quot;noteIndex&quot;:0}},{&quot;citationID&quot;:&quot;MENDELEY_CITATION_f74c51ea-ee2d-4108-84e5-f00c8c0906a2&quot;,&quot;citationItems&quot;:[{&quot;id&quot;:&quot;e8bbb029-6415-3aa1-b79f-0fee61a96659&quot;,&quot;itemData&quot;:{&quot;type&quot;:&quot;webpage&quot;,&quot;id&quot;:&quot;e8bbb029-6415-3aa1-b79f-0fee61a96659&quot;,&quot;title&quot;:&quot;Difference between Cat5E and Cat6&quot;,&quot;accessed&quot;:{&quot;date-parts&quot;:[[2019,12,10]]},&quot;URL&quot;:&quot;https://www.bittree.com/blogs/get-connected/difference-between-cat5e-and-cat6&quot;}}],&quot;properties&quot;:{&quot;noteIndex&quot;:0}},{&quot;citationID&quot;:&quot;MENDELEY_CITATION_d7790162-3075-4fbd-a931-0fb1ab9d338f&quot;,&quot;citationItems&quot;:[{&quot;id&quot;:&quot;f321cc84-29a4-3de1-b4b2-26b9a44c3715&quot;,&quot;itemData&quot;:{&quot;type&quot;:&quot;webpage&quot;,&quot;id&quot;:&quot;f321cc84-29a4-3de1-b4b2-26b9a44c3715&quot;,&quot;title&quot;:&quot;Solid CAT5e UTP 350 MHz Riser Cable - Blue - 1000FT | Computer Cable Store&quot;,&quot;accessed&quot;:{&quot;date-parts&quot;:[[2019,12,10]]},&quot;URL&quot;:&quot;https://www.computercablestore.com/solid-cat5e-utp-350-mhz-riser-cable-blue-1000ft&quot;}}],&quot;properties&quot;:{&quot;noteIndex&quot;:0}},{&quot;citationID&quot;:&quot;MENDELEY_CITATION_b0dacd41-de33-4e2a-8ce8-c2b060076c2c&quot;,&quot;citationItems&quot;:[{&quot;id&quot;:&quot;025e6a9a-1edf-30de-a690-373072580626&quot;,&quot;itemData&quot;:{&quot;type&quot;:&quot;webpage&quot;,&quot;id&quot;:&quot;025e6a9a-1edf-30de-a690-373072580626&quot;,&quot;title&quot;:&quot;CAT5E STP CMR Solid Shielded PVC Ethernet Cable 4PR 1000' Box - Telexpress Live Store&quot;,&quot;accessed&quot;:{&quot;date-parts&quot;:[[2019,12,10]]},&quot;URL&quot;:&quot;https://telexpresslive.com/c5e2404lsh-wh-cat5e-stp-cmr-solid-shielded-pvc-4pr-1000ft-box/&quot;}}],&quot;properties&quot;:{&quot;noteIndex&quot;:0}},{&quot;citationID&quot;:&quot;MENDELEY_CITATION_7b769174-9d25-4219-b50c-97253682a37e&quot;,&quot;citationItems&quot;:[{&quot;id&quot;:&quot;ab6efad0-5852-3f3f-a2a2-df3502322a77&quot;,&quot;itemData&quot;:{&quot;type&quot;:&quot;webpage&quot;,&quot;id&quot;:&quot;ab6efad0-5852-3f3f-a2a2-df3502322a77&quot;,&quot;title&quot;:&quot;RS PRO Grey Cat6 Cable UTP LSZH, PVC Unterminated/Unterminated Low Smoke Zero Halogen (LSZH), 100m | RS Components&quot;,&quot;accessed&quot;:{&quot;date-parts&quot;:[[2019,12,10]]},&quot;URL&quot;:&quot;https://uk.rs-online.com/web/p/cat6-cable/8427324/&quot;}}],&quot;properties&quot;:{&quot;noteIndex&quot;:0}}]"/>
    <we:property name="MENDELEY_CITATIONS_STYLE" value="&quot;https://www.zotero.org/styles/iee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0" ma:contentTypeDescription="Create a new document." ma:contentTypeScope="" ma:versionID="65043ec7e563feb52c39702a836e6a8e">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8f6358613ed74d7183b0e2a74bd02dd0"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52C13F2-1146-482C-A75F-B8AC38B2A7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BB66D1-3D5E-4C07-B303-60E140BB0612}">
  <ds:schemaRefs>
    <ds:schemaRef ds:uri="http://schemas.microsoft.com/sharepoint/v3/contenttype/forms"/>
  </ds:schemaRefs>
</ds:datastoreItem>
</file>

<file path=customXml/itemProps3.xml><?xml version="1.0" encoding="utf-8"?>
<ds:datastoreItem xmlns:ds="http://schemas.openxmlformats.org/officeDocument/2006/customXml" ds:itemID="{DD118A4E-151E-4739-AB0A-AEC25D6455A1}">
  <ds:schemaRefs>
    <ds:schemaRef ds:uri="http://schemas.microsoft.com/office/infopath/2007/PartnerControls"/>
    <ds:schemaRef ds:uri="ed25a739-d205-4a8f-b117-2566f909cb60"/>
    <ds:schemaRef ds:uri="http://purl.org/dc/terms/"/>
    <ds:schemaRef ds:uri="http://schemas.microsoft.com/office/2006/documentManagement/types"/>
    <ds:schemaRef ds:uri="http://schemas.openxmlformats.org/package/2006/metadata/core-properties"/>
    <ds:schemaRef ds:uri="http://purl.org/dc/dcmitype/"/>
    <ds:schemaRef ds:uri="58f7e881-cc1d-4294-8008-c54da3573a5f"/>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35E741D2-F50B-4F80-9FC3-7F371DB2C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1650</Words>
  <Characters>9407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Ben Atkins</cp:lastModifiedBy>
  <cp:revision>2</cp:revision>
  <cp:lastPrinted>2015-07-08T15:32:00Z</cp:lastPrinted>
  <dcterms:created xsi:type="dcterms:W3CDTF">2019-12-12T23:15:00Z</dcterms:created>
  <dcterms:modified xsi:type="dcterms:W3CDTF">2019-12-12T23:15:00Z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