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EDBB0" w14:textId="47CE2E8B" w:rsidR="0015468E" w:rsidRPr="00B93CD4" w:rsidRDefault="006B510A" w:rsidP="0015468E">
      <w:pPr>
        <w:spacing w:after="165" w:line="360" w:lineRule="auto"/>
        <w:jc w:val="center"/>
        <w:rPr>
          <w:rFonts w:ascii="Arial" w:hAnsi="Arial" w:cs="Arial"/>
          <w:color w:val="000000"/>
          <w:sz w:val="28"/>
          <w:szCs w:val="28"/>
        </w:rPr>
      </w:pPr>
      <w:r w:rsidRPr="00B93CD4">
        <w:rPr>
          <w:rFonts w:ascii="Arial" w:hAnsi="Arial" w:cs="Arial"/>
          <w:color w:val="000000"/>
          <w:sz w:val="28"/>
          <w:szCs w:val="28"/>
        </w:rPr>
        <w:t>BA Leadership and Management</w:t>
      </w:r>
      <w:r w:rsidR="00AC74B2" w:rsidRPr="00B93CD4">
        <w:rPr>
          <w:rFonts w:ascii="Arial" w:hAnsi="Arial" w:cs="Arial"/>
          <w:color w:val="000000"/>
          <w:sz w:val="28"/>
          <w:szCs w:val="28"/>
        </w:rPr>
        <w:t xml:space="preserve"> </w:t>
      </w:r>
      <w:r w:rsidR="0015468E" w:rsidRPr="00B93CD4">
        <w:rPr>
          <w:rFonts w:ascii="Arial" w:hAnsi="Arial" w:cs="Arial"/>
          <w:color w:val="000000"/>
          <w:sz w:val="28"/>
          <w:szCs w:val="28"/>
        </w:rPr>
        <w:t>Skills for the Workplace</w:t>
      </w:r>
      <w:r w:rsidR="0015468E" w:rsidRPr="00B93CD4">
        <w:rPr>
          <w:rFonts w:ascii="Arial" w:hAnsi="Arial" w:cs="Arial"/>
          <w:color w:val="000000"/>
          <w:sz w:val="28"/>
          <w:szCs w:val="28"/>
        </w:rPr>
        <w:br/>
        <w:t xml:space="preserve">Module Assignment Submission </w:t>
      </w:r>
      <w:r w:rsidR="0015468E" w:rsidRPr="00B93CD4">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15468E" w:rsidRPr="00B93CD4" w14:paraId="2FAD13E4" w14:textId="77777777" w:rsidTr="00ED7D7B">
        <w:trPr>
          <w:trHeight w:val="760"/>
        </w:trPr>
        <w:tc>
          <w:tcPr>
            <w:tcW w:w="3452" w:type="dxa"/>
            <w:shd w:val="clear" w:color="auto" w:fill="D9D9D9"/>
          </w:tcPr>
          <w:p w14:paraId="54CE900E"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Student Name:</w:t>
            </w:r>
          </w:p>
        </w:tc>
        <w:tc>
          <w:tcPr>
            <w:tcW w:w="6079" w:type="dxa"/>
          </w:tcPr>
          <w:p w14:paraId="13794DDF"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Emine Melis Yahsi</w:t>
            </w:r>
          </w:p>
        </w:tc>
      </w:tr>
      <w:tr w:rsidR="0015468E" w:rsidRPr="00B93CD4" w14:paraId="18A04F50" w14:textId="77777777" w:rsidTr="00ED7D7B">
        <w:trPr>
          <w:trHeight w:val="779"/>
        </w:trPr>
        <w:tc>
          <w:tcPr>
            <w:tcW w:w="3452" w:type="dxa"/>
            <w:shd w:val="clear" w:color="auto" w:fill="D9D9D9"/>
          </w:tcPr>
          <w:p w14:paraId="1DE0EE4B"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Student Number:</w:t>
            </w:r>
          </w:p>
        </w:tc>
        <w:tc>
          <w:tcPr>
            <w:tcW w:w="6079" w:type="dxa"/>
          </w:tcPr>
          <w:p w14:paraId="59226C44"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1707078</w:t>
            </w:r>
          </w:p>
        </w:tc>
      </w:tr>
      <w:tr w:rsidR="0015468E" w:rsidRPr="00B93CD4" w14:paraId="32DCDC0A" w14:textId="77777777" w:rsidTr="00ED7D7B">
        <w:trPr>
          <w:trHeight w:val="760"/>
        </w:trPr>
        <w:tc>
          <w:tcPr>
            <w:tcW w:w="3452" w:type="dxa"/>
            <w:shd w:val="clear" w:color="auto" w:fill="D9D9D9"/>
          </w:tcPr>
          <w:p w14:paraId="590F6509"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Module No:</w:t>
            </w:r>
          </w:p>
        </w:tc>
        <w:tc>
          <w:tcPr>
            <w:tcW w:w="6079" w:type="dxa"/>
          </w:tcPr>
          <w:p w14:paraId="3EA3F438" w14:textId="77777777" w:rsidR="0015468E" w:rsidRPr="00B93CD4" w:rsidRDefault="0015468E" w:rsidP="00ED7D7B">
            <w:pPr>
              <w:spacing w:before="120" w:after="120" w:line="360" w:lineRule="auto"/>
              <w:rPr>
                <w:rFonts w:ascii="Arial" w:hAnsi="Arial" w:cs="Arial"/>
                <w:color w:val="000000" w:themeColor="text1"/>
                <w:sz w:val="28"/>
                <w:szCs w:val="28"/>
              </w:rPr>
            </w:pPr>
            <w:r w:rsidRPr="00B93CD4">
              <w:rPr>
                <w:rFonts w:ascii="Arial" w:hAnsi="Arial" w:cs="Arial"/>
                <w:color w:val="000000" w:themeColor="text1"/>
                <w:sz w:val="28"/>
                <w:szCs w:val="28"/>
              </w:rPr>
              <w:t>BMSK5006</w:t>
            </w:r>
          </w:p>
        </w:tc>
      </w:tr>
      <w:tr w:rsidR="0015468E" w:rsidRPr="00B93CD4" w14:paraId="777DADE3" w14:textId="77777777" w:rsidTr="00ED7D7B">
        <w:trPr>
          <w:trHeight w:val="392"/>
        </w:trPr>
        <w:tc>
          <w:tcPr>
            <w:tcW w:w="3452" w:type="dxa"/>
            <w:shd w:val="clear" w:color="auto" w:fill="D9D9D9"/>
          </w:tcPr>
          <w:p w14:paraId="5DF24159"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Module Title:</w:t>
            </w:r>
          </w:p>
        </w:tc>
        <w:tc>
          <w:tcPr>
            <w:tcW w:w="6079" w:type="dxa"/>
          </w:tcPr>
          <w:p w14:paraId="31C1EBBE" w14:textId="77777777" w:rsidR="0015468E" w:rsidRPr="00B93CD4" w:rsidRDefault="0015468E" w:rsidP="00ED7D7B">
            <w:pPr>
              <w:spacing w:before="120" w:after="120" w:line="360" w:lineRule="auto"/>
              <w:rPr>
                <w:rFonts w:ascii="Arial" w:hAnsi="Arial" w:cs="Arial"/>
                <w:color w:val="000000" w:themeColor="text1"/>
                <w:sz w:val="28"/>
                <w:szCs w:val="28"/>
              </w:rPr>
            </w:pPr>
            <w:r w:rsidRPr="00B93CD4">
              <w:rPr>
                <w:rFonts w:ascii="Arial" w:hAnsi="Arial" w:cs="Arial"/>
                <w:color w:val="000000" w:themeColor="text1"/>
                <w:sz w:val="28"/>
                <w:szCs w:val="28"/>
              </w:rPr>
              <w:t xml:space="preserve">KNOWLEDGE AND INFORMATION MANAGEMENT SKILLS FOR THE WORKPLACE </w:t>
            </w:r>
          </w:p>
        </w:tc>
      </w:tr>
      <w:tr w:rsidR="0015468E" w:rsidRPr="00B93CD4" w14:paraId="24F3A20B" w14:textId="77777777" w:rsidTr="00ED7D7B">
        <w:trPr>
          <w:trHeight w:val="392"/>
        </w:trPr>
        <w:tc>
          <w:tcPr>
            <w:tcW w:w="3452" w:type="dxa"/>
            <w:shd w:val="clear" w:color="auto" w:fill="D9D9D9"/>
          </w:tcPr>
          <w:p w14:paraId="2B84E3D0"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Submission Tittle</w:t>
            </w:r>
          </w:p>
        </w:tc>
        <w:tc>
          <w:tcPr>
            <w:tcW w:w="6079" w:type="dxa"/>
          </w:tcPr>
          <w:p w14:paraId="24247044" w14:textId="096DBB47" w:rsidR="0015468E" w:rsidRPr="00B93CD4" w:rsidRDefault="00C017D1" w:rsidP="00ED7D7B">
            <w:pPr>
              <w:rPr>
                <w:rFonts w:ascii="Arial" w:hAnsi="Arial" w:cs="Arial"/>
                <w:sz w:val="28"/>
                <w:szCs w:val="28"/>
              </w:rPr>
            </w:pPr>
            <w:r>
              <w:rPr>
                <w:rFonts w:ascii="Arial" w:hAnsi="Arial" w:cs="Arial"/>
                <w:sz w:val="28"/>
                <w:szCs w:val="28"/>
              </w:rPr>
              <w:t xml:space="preserve">Importance of Knowledge Management in the Organisation </w:t>
            </w:r>
          </w:p>
        </w:tc>
      </w:tr>
      <w:tr w:rsidR="0015468E" w:rsidRPr="00B93CD4" w14:paraId="06C30604" w14:textId="77777777" w:rsidTr="00ED7D7B">
        <w:trPr>
          <w:trHeight w:val="547"/>
        </w:trPr>
        <w:tc>
          <w:tcPr>
            <w:tcW w:w="3452" w:type="dxa"/>
            <w:shd w:val="clear" w:color="auto" w:fill="D9D9D9"/>
          </w:tcPr>
          <w:p w14:paraId="319C4275"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Lecturer Name:</w:t>
            </w:r>
          </w:p>
        </w:tc>
        <w:tc>
          <w:tcPr>
            <w:tcW w:w="6079" w:type="dxa"/>
          </w:tcPr>
          <w:p w14:paraId="52AE60C3" w14:textId="77777777" w:rsidR="0015468E" w:rsidRPr="00B93CD4" w:rsidRDefault="0015468E" w:rsidP="00ED7D7B">
            <w:pPr>
              <w:spacing w:before="120" w:after="120" w:line="360" w:lineRule="auto"/>
              <w:rPr>
                <w:rFonts w:ascii="Arial" w:hAnsi="Arial" w:cs="Arial"/>
                <w:color w:val="000000" w:themeColor="text1"/>
                <w:sz w:val="28"/>
                <w:szCs w:val="28"/>
              </w:rPr>
            </w:pPr>
            <w:r w:rsidRPr="00B93CD4">
              <w:rPr>
                <w:rFonts w:ascii="Arial" w:hAnsi="Arial" w:cs="Arial"/>
                <w:sz w:val="28"/>
                <w:szCs w:val="28"/>
              </w:rPr>
              <w:t>Tanja Nathan</w:t>
            </w:r>
          </w:p>
        </w:tc>
      </w:tr>
      <w:tr w:rsidR="0015468E" w:rsidRPr="00B93CD4" w14:paraId="45E6BD51" w14:textId="77777777" w:rsidTr="00ED7D7B">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02CA6D85" w14:textId="77777777" w:rsidR="0015468E" w:rsidRPr="00B93CD4" w:rsidRDefault="0015468E" w:rsidP="00ED7D7B">
            <w:pPr>
              <w:spacing w:before="120" w:after="120" w:line="360" w:lineRule="auto"/>
              <w:rPr>
                <w:rFonts w:ascii="Arial" w:hAnsi="Arial" w:cs="Arial"/>
                <w:sz w:val="28"/>
                <w:szCs w:val="28"/>
              </w:rPr>
            </w:pPr>
            <w:r w:rsidRPr="00B93CD4">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2AD84549" w14:textId="2A97FBC1" w:rsidR="0015468E" w:rsidRPr="00B93CD4" w:rsidRDefault="00C017D1" w:rsidP="00ED7D7B">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4159</w:t>
            </w:r>
          </w:p>
        </w:tc>
      </w:tr>
    </w:tbl>
    <w:p w14:paraId="3FF994F5" w14:textId="77777777" w:rsidR="0015468E" w:rsidRPr="00B93CD4" w:rsidRDefault="0015468E" w:rsidP="0015468E">
      <w:pPr>
        <w:spacing w:before="120" w:after="120" w:line="360" w:lineRule="auto"/>
        <w:rPr>
          <w:rFonts w:ascii="Arial" w:hAnsi="Arial" w:cs="Arial"/>
          <w:b/>
          <w:color w:val="000000"/>
          <w:sz w:val="28"/>
          <w:szCs w:val="28"/>
        </w:rPr>
      </w:pPr>
    </w:p>
    <w:p w14:paraId="64D44E3F" w14:textId="77777777" w:rsidR="0015468E" w:rsidRPr="00B93CD4" w:rsidRDefault="0015468E" w:rsidP="0015468E">
      <w:pPr>
        <w:spacing w:before="120" w:after="120" w:line="360" w:lineRule="auto"/>
        <w:rPr>
          <w:rFonts w:ascii="Arial" w:hAnsi="Arial" w:cs="Arial"/>
          <w:color w:val="000000"/>
          <w:sz w:val="28"/>
          <w:szCs w:val="28"/>
        </w:rPr>
      </w:pPr>
    </w:p>
    <w:p w14:paraId="3FCABF86" w14:textId="77777777" w:rsidR="0015468E" w:rsidRPr="00B93CD4" w:rsidRDefault="0015468E" w:rsidP="0015468E">
      <w:pPr>
        <w:spacing w:before="120" w:after="120" w:line="360" w:lineRule="auto"/>
        <w:rPr>
          <w:rFonts w:ascii="Arial" w:hAnsi="Arial" w:cs="Arial"/>
          <w:color w:val="000000"/>
          <w:sz w:val="28"/>
          <w:szCs w:val="28"/>
        </w:rPr>
      </w:pPr>
    </w:p>
    <w:p w14:paraId="60223C16" w14:textId="77777777" w:rsidR="0015468E" w:rsidRPr="00B93CD4" w:rsidRDefault="0015468E" w:rsidP="0015468E">
      <w:pPr>
        <w:spacing w:before="120" w:after="120" w:line="360" w:lineRule="auto"/>
        <w:rPr>
          <w:rFonts w:ascii="Arial" w:hAnsi="Arial" w:cs="Arial"/>
          <w:color w:val="000000"/>
          <w:sz w:val="28"/>
          <w:szCs w:val="28"/>
        </w:rPr>
      </w:pPr>
    </w:p>
    <w:p w14:paraId="1C6811FA" w14:textId="77777777" w:rsidR="0015468E" w:rsidRPr="00B93CD4" w:rsidRDefault="0015468E" w:rsidP="0015468E">
      <w:pPr>
        <w:spacing w:before="120" w:after="120" w:line="360" w:lineRule="auto"/>
        <w:rPr>
          <w:rFonts w:ascii="Arial" w:hAnsi="Arial" w:cs="Arial"/>
          <w:color w:val="000000"/>
          <w:sz w:val="28"/>
          <w:szCs w:val="28"/>
        </w:rPr>
      </w:pPr>
    </w:p>
    <w:p w14:paraId="5F867291" w14:textId="77777777" w:rsidR="0015468E" w:rsidRPr="00B93CD4" w:rsidRDefault="0015468E" w:rsidP="0015468E">
      <w:pPr>
        <w:spacing w:before="120" w:after="120" w:line="360" w:lineRule="auto"/>
        <w:rPr>
          <w:rFonts w:ascii="Arial" w:hAnsi="Arial" w:cs="Arial"/>
          <w:color w:val="000000"/>
          <w:sz w:val="28"/>
          <w:szCs w:val="28"/>
        </w:rPr>
      </w:pPr>
    </w:p>
    <w:p w14:paraId="43E62135" w14:textId="77777777" w:rsidR="0015468E" w:rsidRPr="00B93CD4" w:rsidRDefault="0015468E" w:rsidP="0015468E">
      <w:pPr>
        <w:spacing w:before="120" w:after="120" w:line="360" w:lineRule="auto"/>
        <w:rPr>
          <w:rFonts w:ascii="Arial" w:hAnsi="Arial" w:cs="Arial"/>
          <w:color w:val="000000"/>
          <w:sz w:val="28"/>
          <w:szCs w:val="28"/>
        </w:rPr>
      </w:pPr>
    </w:p>
    <w:p w14:paraId="6E94C3BF" w14:textId="77777777" w:rsidR="0015468E" w:rsidRPr="00B93CD4" w:rsidRDefault="0015468E" w:rsidP="0015468E">
      <w:pPr>
        <w:spacing w:before="120" w:after="120" w:line="360" w:lineRule="auto"/>
        <w:rPr>
          <w:rFonts w:ascii="Arial" w:hAnsi="Arial" w:cs="Arial"/>
          <w:color w:val="000000"/>
          <w:sz w:val="28"/>
          <w:szCs w:val="28"/>
        </w:rPr>
      </w:pPr>
    </w:p>
    <w:p w14:paraId="5C2659E4" w14:textId="77777777" w:rsidR="0015468E" w:rsidRPr="00B93CD4" w:rsidRDefault="0015468E" w:rsidP="0015468E">
      <w:pPr>
        <w:spacing w:before="120" w:after="120" w:line="360" w:lineRule="auto"/>
        <w:rPr>
          <w:rFonts w:ascii="Arial" w:hAnsi="Arial" w:cs="Arial"/>
          <w:color w:val="000000"/>
          <w:sz w:val="28"/>
          <w:szCs w:val="28"/>
        </w:rPr>
      </w:pPr>
    </w:p>
    <w:p w14:paraId="4653620F" w14:textId="77777777" w:rsidR="0015468E" w:rsidRPr="00B93CD4" w:rsidRDefault="0015468E" w:rsidP="0015468E">
      <w:pPr>
        <w:spacing w:before="120" w:after="120" w:line="360" w:lineRule="auto"/>
        <w:rPr>
          <w:rFonts w:ascii="Arial" w:hAnsi="Arial" w:cs="Arial"/>
          <w:color w:val="000000"/>
          <w:sz w:val="28"/>
          <w:szCs w:val="28"/>
        </w:rPr>
      </w:pPr>
    </w:p>
    <w:sdt>
      <w:sdtPr>
        <w:rPr>
          <w:rFonts w:ascii="Times New Roman" w:eastAsia="Times New Roman" w:hAnsi="Times New Roman" w:cs="Times New Roman"/>
          <w:b w:val="0"/>
          <w:bCs w:val="0"/>
          <w:color w:val="auto"/>
          <w:sz w:val="24"/>
          <w:szCs w:val="24"/>
          <w:lang w:val="en-GB"/>
        </w:rPr>
        <w:id w:val="-2030789654"/>
        <w:docPartObj>
          <w:docPartGallery w:val="Table of Contents"/>
          <w:docPartUnique/>
        </w:docPartObj>
      </w:sdtPr>
      <w:sdtEndPr>
        <w:rPr>
          <w:noProof/>
        </w:rPr>
      </w:sdtEndPr>
      <w:sdtContent>
        <w:p w14:paraId="07E5B850" w14:textId="77777777" w:rsidR="0015468E" w:rsidRPr="00B93CD4" w:rsidRDefault="0015468E" w:rsidP="0015468E">
          <w:pPr>
            <w:pStyle w:val="TOCHeading"/>
            <w:rPr>
              <w:lang w:val="en-GB"/>
            </w:rPr>
          </w:pPr>
          <w:r w:rsidRPr="00B93CD4">
            <w:rPr>
              <w:lang w:val="en-GB"/>
            </w:rPr>
            <w:t>Table of Content</w:t>
          </w:r>
          <w:bookmarkStart w:id="0" w:name="_GoBack"/>
          <w:bookmarkEnd w:id="0"/>
          <w:r w:rsidRPr="00B93CD4">
            <w:rPr>
              <w:lang w:val="en-GB"/>
            </w:rPr>
            <w:t>s</w:t>
          </w:r>
        </w:p>
        <w:p w14:paraId="28B9A2F2" w14:textId="2495DF3B" w:rsidR="00491791" w:rsidRDefault="0015468E">
          <w:pPr>
            <w:pStyle w:val="TOC1"/>
            <w:tabs>
              <w:tab w:val="right" w:leader="dot" w:pos="9056"/>
            </w:tabs>
            <w:rPr>
              <w:rFonts w:eastAsiaTheme="minorEastAsia" w:cstheme="minorBidi"/>
              <w:b w:val="0"/>
              <w:bCs w:val="0"/>
              <w:noProof/>
              <w:sz w:val="24"/>
              <w:szCs w:val="24"/>
              <w:lang w:val="tr-TR"/>
            </w:rPr>
          </w:pPr>
          <w:r w:rsidRPr="00B93CD4">
            <w:rPr>
              <w:b w:val="0"/>
              <w:bCs w:val="0"/>
            </w:rPr>
            <w:fldChar w:fldCharType="begin"/>
          </w:r>
          <w:r w:rsidRPr="00B93CD4">
            <w:instrText xml:space="preserve"> TOC \o "1-3" \h \z \u </w:instrText>
          </w:r>
          <w:r w:rsidRPr="00B93CD4">
            <w:rPr>
              <w:b w:val="0"/>
              <w:bCs w:val="0"/>
            </w:rPr>
            <w:fldChar w:fldCharType="separate"/>
          </w:r>
          <w:hyperlink w:anchor="_Toc18705287" w:history="1">
            <w:r w:rsidR="00491791" w:rsidRPr="00AC36A1">
              <w:rPr>
                <w:rStyle w:val="Hyperlink"/>
                <w:rFonts w:ascii="Arial" w:hAnsi="Arial" w:cs="Arial"/>
                <w:noProof/>
              </w:rPr>
              <w:t>Introduction</w:t>
            </w:r>
            <w:r w:rsidR="00491791">
              <w:rPr>
                <w:noProof/>
                <w:webHidden/>
              </w:rPr>
              <w:tab/>
            </w:r>
            <w:r w:rsidR="00491791">
              <w:rPr>
                <w:noProof/>
                <w:webHidden/>
              </w:rPr>
              <w:fldChar w:fldCharType="begin"/>
            </w:r>
            <w:r w:rsidR="00491791">
              <w:rPr>
                <w:noProof/>
                <w:webHidden/>
              </w:rPr>
              <w:instrText xml:space="preserve"> PAGEREF _Toc18705287 \h </w:instrText>
            </w:r>
            <w:r w:rsidR="00491791">
              <w:rPr>
                <w:noProof/>
                <w:webHidden/>
              </w:rPr>
            </w:r>
            <w:r w:rsidR="00491791">
              <w:rPr>
                <w:noProof/>
                <w:webHidden/>
              </w:rPr>
              <w:fldChar w:fldCharType="separate"/>
            </w:r>
            <w:r w:rsidR="00491791">
              <w:rPr>
                <w:noProof/>
                <w:webHidden/>
              </w:rPr>
              <w:t>3</w:t>
            </w:r>
            <w:r w:rsidR="00491791">
              <w:rPr>
                <w:noProof/>
                <w:webHidden/>
              </w:rPr>
              <w:fldChar w:fldCharType="end"/>
            </w:r>
          </w:hyperlink>
        </w:p>
        <w:p w14:paraId="74ACEF82" w14:textId="0199528A" w:rsidR="00491791" w:rsidRDefault="00491791">
          <w:pPr>
            <w:pStyle w:val="TOC1"/>
            <w:tabs>
              <w:tab w:val="right" w:leader="dot" w:pos="9056"/>
            </w:tabs>
            <w:rPr>
              <w:rFonts w:eastAsiaTheme="minorEastAsia" w:cstheme="minorBidi"/>
              <w:b w:val="0"/>
              <w:bCs w:val="0"/>
              <w:noProof/>
              <w:sz w:val="24"/>
              <w:szCs w:val="24"/>
              <w:lang w:val="tr-TR"/>
            </w:rPr>
          </w:pPr>
          <w:hyperlink w:anchor="_Toc18705288" w:history="1">
            <w:r w:rsidRPr="00AC36A1">
              <w:rPr>
                <w:rStyle w:val="Hyperlink"/>
                <w:rFonts w:ascii="Arial" w:hAnsi="Arial" w:cs="Arial"/>
                <w:noProof/>
              </w:rPr>
              <w:t>IMPORTANCE OF KNOWLEDGE MANAGEMENT IN THE ORGANISATION</w:t>
            </w:r>
            <w:r>
              <w:rPr>
                <w:noProof/>
                <w:webHidden/>
              </w:rPr>
              <w:tab/>
            </w:r>
            <w:r>
              <w:rPr>
                <w:noProof/>
                <w:webHidden/>
              </w:rPr>
              <w:fldChar w:fldCharType="begin"/>
            </w:r>
            <w:r>
              <w:rPr>
                <w:noProof/>
                <w:webHidden/>
              </w:rPr>
              <w:instrText xml:space="preserve"> PAGEREF _Toc18705288 \h </w:instrText>
            </w:r>
            <w:r>
              <w:rPr>
                <w:noProof/>
                <w:webHidden/>
              </w:rPr>
            </w:r>
            <w:r>
              <w:rPr>
                <w:noProof/>
                <w:webHidden/>
              </w:rPr>
              <w:fldChar w:fldCharType="separate"/>
            </w:r>
            <w:r>
              <w:rPr>
                <w:noProof/>
                <w:webHidden/>
              </w:rPr>
              <w:t>4</w:t>
            </w:r>
            <w:r>
              <w:rPr>
                <w:noProof/>
                <w:webHidden/>
              </w:rPr>
              <w:fldChar w:fldCharType="end"/>
            </w:r>
          </w:hyperlink>
        </w:p>
        <w:p w14:paraId="296D4703" w14:textId="4F18B539" w:rsidR="00491791" w:rsidRDefault="00491791">
          <w:pPr>
            <w:pStyle w:val="TOC1"/>
            <w:tabs>
              <w:tab w:val="right" w:leader="dot" w:pos="9056"/>
            </w:tabs>
            <w:rPr>
              <w:rFonts w:eastAsiaTheme="minorEastAsia" w:cstheme="minorBidi"/>
              <w:b w:val="0"/>
              <w:bCs w:val="0"/>
              <w:noProof/>
              <w:sz w:val="24"/>
              <w:szCs w:val="24"/>
              <w:lang w:val="tr-TR"/>
            </w:rPr>
          </w:pPr>
          <w:hyperlink w:anchor="_Toc18705289" w:history="1">
            <w:r w:rsidRPr="00AC36A1">
              <w:rPr>
                <w:rStyle w:val="Hyperlink"/>
                <w:rFonts w:ascii="Arial" w:hAnsi="Arial" w:cs="Arial"/>
                <w:noProof/>
              </w:rPr>
              <w:t>Data</w:t>
            </w:r>
            <w:r>
              <w:rPr>
                <w:noProof/>
                <w:webHidden/>
              </w:rPr>
              <w:tab/>
            </w:r>
            <w:r>
              <w:rPr>
                <w:noProof/>
                <w:webHidden/>
              </w:rPr>
              <w:fldChar w:fldCharType="begin"/>
            </w:r>
            <w:r>
              <w:rPr>
                <w:noProof/>
                <w:webHidden/>
              </w:rPr>
              <w:instrText xml:space="preserve"> PAGEREF _Toc18705289 \h </w:instrText>
            </w:r>
            <w:r>
              <w:rPr>
                <w:noProof/>
                <w:webHidden/>
              </w:rPr>
            </w:r>
            <w:r>
              <w:rPr>
                <w:noProof/>
                <w:webHidden/>
              </w:rPr>
              <w:fldChar w:fldCharType="separate"/>
            </w:r>
            <w:r>
              <w:rPr>
                <w:noProof/>
                <w:webHidden/>
              </w:rPr>
              <w:t>4</w:t>
            </w:r>
            <w:r>
              <w:rPr>
                <w:noProof/>
                <w:webHidden/>
              </w:rPr>
              <w:fldChar w:fldCharType="end"/>
            </w:r>
          </w:hyperlink>
        </w:p>
        <w:p w14:paraId="604A106F" w14:textId="298D7883" w:rsidR="00491791" w:rsidRDefault="00491791">
          <w:pPr>
            <w:pStyle w:val="TOC1"/>
            <w:tabs>
              <w:tab w:val="right" w:leader="dot" w:pos="9056"/>
            </w:tabs>
            <w:rPr>
              <w:rFonts w:eastAsiaTheme="minorEastAsia" w:cstheme="minorBidi"/>
              <w:b w:val="0"/>
              <w:bCs w:val="0"/>
              <w:noProof/>
              <w:sz w:val="24"/>
              <w:szCs w:val="24"/>
              <w:lang w:val="tr-TR"/>
            </w:rPr>
          </w:pPr>
          <w:hyperlink w:anchor="_Toc18705290" w:history="1">
            <w:r w:rsidRPr="00AC36A1">
              <w:rPr>
                <w:rStyle w:val="Hyperlink"/>
                <w:rFonts w:ascii="Arial" w:hAnsi="Arial" w:cs="Arial"/>
                <w:noProof/>
              </w:rPr>
              <w:t>Information</w:t>
            </w:r>
            <w:r>
              <w:rPr>
                <w:noProof/>
                <w:webHidden/>
              </w:rPr>
              <w:tab/>
            </w:r>
            <w:r>
              <w:rPr>
                <w:noProof/>
                <w:webHidden/>
              </w:rPr>
              <w:fldChar w:fldCharType="begin"/>
            </w:r>
            <w:r>
              <w:rPr>
                <w:noProof/>
                <w:webHidden/>
              </w:rPr>
              <w:instrText xml:space="preserve"> PAGEREF _Toc18705290 \h </w:instrText>
            </w:r>
            <w:r>
              <w:rPr>
                <w:noProof/>
                <w:webHidden/>
              </w:rPr>
            </w:r>
            <w:r>
              <w:rPr>
                <w:noProof/>
                <w:webHidden/>
              </w:rPr>
              <w:fldChar w:fldCharType="separate"/>
            </w:r>
            <w:r>
              <w:rPr>
                <w:noProof/>
                <w:webHidden/>
              </w:rPr>
              <w:t>5</w:t>
            </w:r>
            <w:r>
              <w:rPr>
                <w:noProof/>
                <w:webHidden/>
              </w:rPr>
              <w:fldChar w:fldCharType="end"/>
            </w:r>
          </w:hyperlink>
        </w:p>
        <w:p w14:paraId="14656411" w14:textId="05D48205" w:rsidR="00491791" w:rsidRDefault="00491791">
          <w:pPr>
            <w:pStyle w:val="TOC2"/>
            <w:tabs>
              <w:tab w:val="right" w:leader="dot" w:pos="9056"/>
            </w:tabs>
            <w:rPr>
              <w:rFonts w:asciiTheme="minorHAnsi" w:eastAsiaTheme="minorEastAsia" w:hAnsiTheme="minorHAnsi" w:cstheme="minorBidi"/>
              <w:noProof/>
              <w:lang w:val="tr-TR"/>
            </w:rPr>
          </w:pPr>
          <w:hyperlink w:anchor="_Toc18705291" w:history="1">
            <w:r w:rsidRPr="00AC36A1">
              <w:rPr>
                <w:rStyle w:val="Hyperlink"/>
                <w:rFonts w:ascii="Arial" w:hAnsi="Arial" w:cs="Arial"/>
                <w:b/>
                <w:noProof/>
              </w:rPr>
              <w:t>Figure 1: Transforming Data into Information</w:t>
            </w:r>
            <w:r>
              <w:rPr>
                <w:noProof/>
                <w:webHidden/>
              </w:rPr>
              <w:tab/>
            </w:r>
            <w:r>
              <w:rPr>
                <w:noProof/>
                <w:webHidden/>
              </w:rPr>
              <w:fldChar w:fldCharType="begin"/>
            </w:r>
            <w:r>
              <w:rPr>
                <w:noProof/>
                <w:webHidden/>
              </w:rPr>
              <w:instrText xml:space="preserve"> PAGEREF _Toc18705291 \h </w:instrText>
            </w:r>
            <w:r>
              <w:rPr>
                <w:noProof/>
                <w:webHidden/>
              </w:rPr>
            </w:r>
            <w:r>
              <w:rPr>
                <w:noProof/>
                <w:webHidden/>
              </w:rPr>
              <w:fldChar w:fldCharType="separate"/>
            </w:r>
            <w:r>
              <w:rPr>
                <w:noProof/>
                <w:webHidden/>
              </w:rPr>
              <w:t>5</w:t>
            </w:r>
            <w:r>
              <w:rPr>
                <w:noProof/>
                <w:webHidden/>
              </w:rPr>
              <w:fldChar w:fldCharType="end"/>
            </w:r>
          </w:hyperlink>
        </w:p>
        <w:p w14:paraId="10BCAFAE" w14:textId="48702708" w:rsidR="00491791" w:rsidRDefault="00491791">
          <w:pPr>
            <w:pStyle w:val="TOC2"/>
            <w:tabs>
              <w:tab w:val="right" w:leader="dot" w:pos="9056"/>
            </w:tabs>
            <w:rPr>
              <w:rFonts w:asciiTheme="minorHAnsi" w:eastAsiaTheme="minorEastAsia" w:hAnsiTheme="minorHAnsi" w:cstheme="minorBidi"/>
              <w:noProof/>
              <w:lang w:val="tr-TR"/>
            </w:rPr>
          </w:pPr>
          <w:hyperlink w:anchor="_Toc18705292" w:history="1">
            <w:r w:rsidRPr="00AC36A1">
              <w:rPr>
                <w:rStyle w:val="Hyperlink"/>
                <w:rFonts w:ascii="Arial" w:hAnsi="Arial" w:cs="Arial"/>
                <w:b/>
                <w:noProof/>
              </w:rPr>
              <w:t>Figure 2: The Process of Transforming Data into Information</w:t>
            </w:r>
            <w:r>
              <w:rPr>
                <w:noProof/>
                <w:webHidden/>
              </w:rPr>
              <w:tab/>
            </w:r>
            <w:r>
              <w:rPr>
                <w:noProof/>
                <w:webHidden/>
              </w:rPr>
              <w:fldChar w:fldCharType="begin"/>
            </w:r>
            <w:r>
              <w:rPr>
                <w:noProof/>
                <w:webHidden/>
              </w:rPr>
              <w:instrText xml:space="preserve"> PAGEREF _Toc18705292 \h </w:instrText>
            </w:r>
            <w:r>
              <w:rPr>
                <w:noProof/>
                <w:webHidden/>
              </w:rPr>
            </w:r>
            <w:r>
              <w:rPr>
                <w:noProof/>
                <w:webHidden/>
              </w:rPr>
              <w:fldChar w:fldCharType="separate"/>
            </w:r>
            <w:r>
              <w:rPr>
                <w:noProof/>
                <w:webHidden/>
              </w:rPr>
              <w:t>6</w:t>
            </w:r>
            <w:r>
              <w:rPr>
                <w:noProof/>
                <w:webHidden/>
              </w:rPr>
              <w:fldChar w:fldCharType="end"/>
            </w:r>
          </w:hyperlink>
        </w:p>
        <w:p w14:paraId="31AC4EF9" w14:textId="7ADEF7A8" w:rsidR="00491791" w:rsidRDefault="00491791">
          <w:pPr>
            <w:pStyle w:val="TOC1"/>
            <w:tabs>
              <w:tab w:val="right" w:leader="dot" w:pos="9056"/>
            </w:tabs>
            <w:rPr>
              <w:rFonts w:eastAsiaTheme="minorEastAsia" w:cstheme="minorBidi"/>
              <w:b w:val="0"/>
              <w:bCs w:val="0"/>
              <w:noProof/>
              <w:sz w:val="24"/>
              <w:szCs w:val="24"/>
              <w:lang w:val="tr-TR"/>
            </w:rPr>
          </w:pPr>
          <w:hyperlink w:anchor="_Toc18705293" w:history="1">
            <w:r w:rsidRPr="00AC36A1">
              <w:rPr>
                <w:rStyle w:val="Hyperlink"/>
                <w:rFonts w:ascii="Arial" w:hAnsi="Arial" w:cs="Arial"/>
                <w:noProof/>
              </w:rPr>
              <w:t>Knowledge</w:t>
            </w:r>
            <w:r>
              <w:rPr>
                <w:noProof/>
                <w:webHidden/>
              </w:rPr>
              <w:tab/>
            </w:r>
            <w:r>
              <w:rPr>
                <w:noProof/>
                <w:webHidden/>
              </w:rPr>
              <w:fldChar w:fldCharType="begin"/>
            </w:r>
            <w:r>
              <w:rPr>
                <w:noProof/>
                <w:webHidden/>
              </w:rPr>
              <w:instrText xml:space="preserve"> PAGEREF _Toc18705293 \h </w:instrText>
            </w:r>
            <w:r>
              <w:rPr>
                <w:noProof/>
                <w:webHidden/>
              </w:rPr>
            </w:r>
            <w:r>
              <w:rPr>
                <w:noProof/>
                <w:webHidden/>
              </w:rPr>
              <w:fldChar w:fldCharType="separate"/>
            </w:r>
            <w:r>
              <w:rPr>
                <w:noProof/>
                <w:webHidden/>
              </w:rPr>
              <w:t>6</w:t>
            </w:r>
            <w:r>
              <w:rPr>
                <w:noProof/>
                <w:webHidden/>
              </w:rPr>
              <w:fldChar w:fldCharType="end"/>
            </w:r>
          </w:hyperlink>
        </w:p>
        <w:p w14:paraId="3A5E791B" w14:textId="3F8CF6CF" w:rsidR="00491791" w:rsidRDefault="00491791">
          <w:pPr>
            <w:pStyle w:val="TOC3"/>
            <w:tabs>
              <w:tab w:val="right" w:leader="dot" w:pos="9056"/>
            </w:tabs>
            <w:rPr>
              <w:rFonts w:asciiTheme="minorHAnsi" w:eastAsiaTheme="minorEastAsia" w:hAnsiTheme="minorHAnsi" w:cstheme="minorBidi"/>
              <w:noProof/>
              <w:lang w:val="tr-TR"/>
            </w:rPr>
          </w:pPr>
          <w:hyperlink w:anchor="_Toc18705294" w:history="1">
            <w:r w:rsidRPr="00AC36A1">
              <w:rPr>
                <w:rStyle w:val="Hyperlink"/>
                <w:rFonts w:ascii="Arial" w:hAnsi="Arial" w:cs="Arial"/>
                <w:b/>
                <w:noProof/>
              </w:rPr>
              <w:t>Figure 4: Relationship between data, information and knowledge</w:t>
            </w:r>
            <w:r>
              <w:rPr>
                <w:noProof/>
                <w:webHidden/>
              </w:rPr>
              <w:tab/>
            </w:r>
            <w:r>
              <w:rPr>
                <w:noProof/>
                <w:webHidden/>
              </w:rPr>
              <w:fldChar w:fldCharType="begin"/>
            </w:r>
            <w:r>
              <w:rPr>
                <w:noProof/>
                <w:webHidden/>
              </w:rPr>
              <w:instrText xml:space="preserve"> PAGEREF _Toc18705294 \h </w:instrText>
            </w:r>
            <w:r>
              <w:rPr>
                <w:noProof/>
                <w:webHidden/>
              </w:rPr>
            </w:r>
            <w:r>
              <w:rPr>
                <w:noProof/>
                <w:webHidden/>
              </w:rPr>
              <w:fldChar w:fldCharType="separate"/>
            </w:r>
            <w:r>
              <w:rPr>
                <w:noProof/>
                <w:webHidden/>
              </w:rPr>
              <w:t>7</w:t>
            </w:r>
            <w:r>
              <w:rPr>
                <w:noProof/>
                <w:webHidden/>
              </w:rPr>
              <w:fldChar w:fldCharType="end"/>
            </w:r>
          </w:hyperlink>
        </w:p>
        <w:p w14:paraId="5558C1B2" w14:textId="10A35286" w:rsidR="00491791" w:rsidRDefault="00491791">
          <w:pPr>
            <w:pStyle w:val="TOC2"/>
            <w:tabs>
              <w:tab w:val="right" w:leader="dot" w:pos="9056"/>
            </w:tabs>
            <w:rPr>
              <w:rFonts w:asciiTheme="minorHAnsi" w:eastAsiaTheme="minorEastAsia" w:hAnsiTheme="minorHAnsi" w:cstheme="minorBidi"/>
              <w:noProof/>
              <w:lang w:val="tr-TR"/>
            </w:rPr>
          </w:pPr>
          <w:hyperlink w:anchor="_Toc18705295" w:history="1">
            <w:r w:rsidRPr="00AC36A1">
              <w:rPr>
                <w:rStyle w:val="Hyperlink"/>
                <w:rFonts w:ascii="Arial" w:hAnsi="Arial" w:cs="Arial"/>
                <w:b/>
                <w:noProof/>
              </w:rPr>
              <w:t>Data, information, and knowledge at Olay</w:t>
            </w:r>
            <w:r>
              <w:rPr>
                <w:noProof/>
                <w:webHidden/>
              </w:rPr>
              <w:tab/>
            </w:r>
            <w:r>
              <w:rPr>
                <w:noProof/>
                <w:webHidden/>
              </w:rPr>
              <w:fldChar w:fldCharType="begin"/>
            </w:r>
            <w:r>
              <w:rPr>
                <w:noProof/>
                <w:webHidden/>
              </w:rPr>
              <w:instrText xml:space="preserve"> PAGEREF _Toc18705295 \h </w:instrText>
            </w:r>
            <w:r>
              <w:rPr>
                <w:noProof/>
                <w:webHidden/>
              </w:rPr>
            </w:r>
            <w:r>
              <w:rPr>
                <w:noProof/>
                <w:webHidden/>
              </w:rPr>
              <w:fldChar w:fldCharType="separate"/>
            </w:r>
            <w:r>
              <w:rPr>
                <w:noProof/>
                <w:webHidden/>
              </w:rPr>
              <w:t>7</w:t>
            </w:r>
            <w:r>
              <w:rPr>
                <w:noProof/>
                <w:webHidden/>
              </w:rPr>
              <w:fldChar w:fldCharType="end"/>
            </w:r>
          </w:hyperlink>
        </w:p>
        <w:p w14:paraId="490BAF0B" w14:textId="22F0C42B" w:rsidR="00491791" w:rsidRDefault="00491791">
          <w:pPr>
            <w:pStyle w:val="TOC3"/>
            <w:tabs>
              <w:tab w:val="right" w:leader="dot" w:pos="9056"/>
            </w:tabs>
            <w:rPr>
              <w:rFonts w:asciiTheme="minorHAnsi" w:eastAsiaTheme="minorEastAsia" w:hAnsiTheme="minorHAnsi" w:cstheme="minorBidi"/>
              <w:noProof/>
              <w:lang w:val="tr-TR"/>
            </w:rPr>
          </w:pPr>
          <w:hyperlink w:anchor="_Toc18705296" w:history="1">
            <w:r w:rsidRPr="00AC36A1">
              <w:rPr>
                <w:rStyle w:val="Hyperlink"/>
                <w:rFonts w:ascii="Arial" w:hAnsi="Arial" w:cs="Arial"/>
                <w:b/>
                <w:noProof/>
              </w:rPr>
              <w:t>Table 1: Comparison of data, information and knowledge</w:t>
            </w:r>
            <w:r>
              <w:rPr>
                <w:noProof/>
                <w:webHidden/>
              </w:rPr>
              <w:tab/>
            </w:r>
            <w:r>
              <w:rPr>
                <w:noProof/>
                <w:webHidden/>
              </w:rPr>
              <w:fldChar w:fldCharType="begin"/>
            </w:r>
            <w:r>
              <w:rPr>
                <w:noProof/>
                <w:webHidden/>
              </w:rPr>
              <w:instrText xml:space="preserve"> PAGEREF _Toc18705296 \h </w:instrText>
            </w:r>
            <w:r>
              <w:rPr>
                <w:noProof/>
                <w:webHidden/>
              </w:rPr>
            </w:r>
            <w:r>
              <w:rPr>
                <w:noProof/>
                <w:webHidden/>
              </w:rPr>
              <w:fldChar w:fldCharType="separate"/>
            </w:r>
            <w:r>
              <w:rPr>
                <w:noProof/>
                <w:webHidden/>
              </w:rPr>
              <w:t>8</w:t>
            </w:r>
            <w:r>
              <w:rPr>
                <w:noProof/>
                <w:webHidden/>
              </w:rPr>
              <w:fldChar w:fldCharType="end"/>
            </w:r>
          </w:hyperlink>
        </w:p>
        <w:p w14:paraId="6047099E" w14:textId="51BCCF90" w:rsidR="00491791" w:rsidRDefault="00491791">
          <w:pPr>
            <w:pStyle w:val="TOC1"/>
            <w:tabs>
              <w:tab w:val="right" w:leader="dot" w:pos="9056"/>
            </w:tabs>
            <w:rPr>
              <w:rFonts w:eastAsiaTheme="minorEastAsia" w:cstheme="minorBidi"/>
              <w:b w:val="0"/>
              <w:bCs w:val="0"/>
              <w:noProof/>
              <w:sz w:val="24"/>
              <w:szCs w:val="24"/>
              <w:lang w:val="tr-TR"/>
            </w:rPr>
          </w:pPr>
          <w:hyperlink w:anchor="_Toc18705297" w:history="1">
            <w:r w:rsidRPr="00AC36A1">
              <w:rPr>
                <w:rStyle w:val="Hyperlink"/>
                <w:rFonts w:ascii="Arial" w:hAnsi="Arial" w:cs="Arial"/>
                <w:noProof/>
              </w:rPr>
              <w:t>Knowledge Lifecycle</w:t>
            </w:r>
            <w:r>
              <w:rPr>
                <w:noProof/>
                <w:webHidden/>
              </w:rPr>
              <w:tab/>
            </w:r>
            <w:r>
              <w:rPr>
                <w:noProof/>
                <w:webHidden/>
              </w:rPr>
              <w:fldChar w:fldCharType="begin"/>
            </w:r>
            <w:r>
              <w:rPr>
                <w:noProof/>
                <w:webHidden/>
              </w:rPr>
              <w:instrText xml:space="preserve"> PAGEREF _Toc18705297 \h </w:instrText>
            </w:r>
            <w:r>
              <w:rPr>
                <w:noProof/>
                <w:webHidden/>
              </w:rPr>
            </w:r>
            <w:r>
              <w:rPr>
                <w:noProof/>
                <w:webHidden/>
              </w:rPr>
              <w:fldChar w:fldCharType="separate"/>
            </w:r>
            <w:r>
              <w:rPr>
                <w:noProof/>
                <w:webHidden/>
              </w:rPr>
              <w:t>8</w:t>
            </w:r>
            <w:r>
              <w:rPr>
                <w:noProof/>
                <w:webHidden/>
              </w:rPr>
              <w:fldChar w:fldCharType="end"/>
            </w:r>
          </w:hyperlink>
        </w:p>
        <w:p w14:paraId="2048DD53" w14:textId="69C92ED3" w:rsidR="00491791" w:rsidRDefault="00491791">
          <w:pPr>
            <w:pStyle w:val="TOC2"/>
            <w:tabs>
              <w:tab w:val="right" w:leader="dot" w:pos="9056"/>
            </w:tabs>
            <w:rPr>
              <w:rFonts w:asciiTheme="minorHAnsi" w:eastAsiaTheme="minorEastAsia" w:hAnsiTheme="minorHAnsi" w:cstheme="minorBidi"/>
              <w:noProof/>
              <w:lang w:val="tr-TR"/>
            </w:rPr>
          </w:pPr>
          <w:hyperlink w:anchor="_Toc18705298" w:history="1">
            <w:r w:rsidRPr="00AC36A1">
              <w:rPr>
                <w:rStyle w:val="Hyperlink"/>
                <w:rFonts w:ascii="Arial" w:hAnsi="Arial" w:cs="Arial"/>
                <w:b/>
                <w:noProof/>
              </w:rPr>
              <w:t>SECI Model</w:t>
            </w:r>
            <w:r>
              <w:rPr>
                <w:noProof/>
                <w:webHidden/>
              </w:rPr>
              <w:tab/>
            </w:r>
            <w:r>
              <w:rPr>
                <w:noProof/>
                <w:webHidden/>
              </w:rPr>
              <w:fldChar w:fldCharType="begin"/>
            </w:r>
            <w:r>
              <w:rPr>
                <w:noProof/>
                <w:webHidden/>
              </w:rPr>
              <w:instrText xml:space="preserve"> PAGEREF _Toc18705298 \h </w:instrText>
            </w:r>
            <w:r>
              <w:rPr>
                <w:noProof/>
                <w:webHidden/>
              </w:rPr>
            </w:r>
            <w:r>
              <w:rPr>
                <w:noProof/>
                <w:webHidden/>
              </w:rPr>
              <w:fldChar w:fldCharType="separate"/>
            </w:r>
            <w:r>
              <w:rPr>
                <w:noProof/>
                <w:webHidden/>
              </w:rPr>
              <w:t>8</w:t>
            </w:r>
            <w:r>
              <w:rPr>
                <w:noProof/>
                <w:webHidden/>
              </w:rPr>
              <w:fldChar w:fldCharType="end"/>
            </w:r>
          </w:hyperlink>
        </w:p>
        <w:p w14:paraId="265F7459" w14:textId="54F9D5E6" w:rsidR="00491791" w:rsidRDefault="00491791">
          <w:pPr>
            <w:pStyle w:val="TOC3"/>
            <w:tabs>
              <w:tab w:val="right" w:leader="dot" w:pos="9056"/>
            </w:tabs>
            <w:rPr>
              <w:rFonts w:asciiTheme="minorHAnsi" w:eastAsiaTheme="minorEastAsia" w:hAnsiTheme="minorHAnsi" w:cstheme="minorBidi"/>
              <w:noProof/>
              <w:lang w:val="tr-TR"/>
            </w:rPr>
          </w:pPr>
          <w:hyperlink w:anchor="_Toc18705299" w:history="1">
            <w:r w:rsidRPr="00AC36A1">
              <w:rPr>
                <w:rStyle w:val="Hyperlink"/>
                <w:b/>
                <w:noProof/>
              </w:rPr>
              <w:t>Figure 3: Kujiro Nonaka Hirotaka Takeuchi: Theory of Knowledge Creation</w:t>
            </w:r>
            <w:r>
              <w:rPr>
                <w:noProof/>
                <w:webHidden/>
              </w:rPr>
              <w:tab/>
            </w:r>
            <w:r>
              <w:rPr>
                <w:noProof/>
                <w:webHidden/>
              </w:rPr>
              <w:fldChar w:fldCharType="begin"/>
            </w:r>
            <w:r>
              <w:rPr>
                <w:noProof/>
                <w:webHidden/>
              </w:rPr>
              <w:instrText xml:space="preserve"> PAGEREF _Toc18705299 \h </w:instrText>
            </w:r>
            <w:r>
              <w:rPr>
                <w:noProof/>
                <w:webHidden/>
              </w:rPr>
            </w:r>
            <w:r>
              <w:rPr>
                <w:noProof/>
                <w:webHidden/>
              </w:rPr>
              <w:fldChar w:fldCharType="separate"/>
            </w:r>
            <w:r>
              <w:rPr>
                <w:noProof/>
                <w:webHidden/>
              </w:rPr>
              <w:t>9</w:t>
            </w:r>
            <w:r>
              <w:rPr>
                <w:noProof/>
                <w:webHidden/>
              </w:rPr>
              <w:fldChar w:fldCharType="end"/>
            </w:r>
          </w:hyperlink>
        </w:p>
        <w:p w14:paraId="36FF40D7" w14:textId="3C10926A" w:rsidR="00491791" w:rsidRDefault="00491791">
          <w:pPr>
            <w:pStyle w:val="TOC2"/>
            <w:tabs>
              <w:tab w:val="right" w:leader="dot" w:pos="9056"/>
            </w:tabs>
            <w:rPr>
              <w:rFonts w:asciiTheme="minorHAnsi" w:eastAsiaTheme="minorEastAsia" w:hAnsiTheme="minorHAnsi" w:cstheme="minorBidi"/>
              <w:noProof/>
              <w:lang w:val="tr-TR"/>
            </w:rPr>
          </w:pPr>
          <w:hyperlink w:anchor="_Toc18705300" w:history="1">
            <w:r w:rsidRPr="00AC36A1">
              <w:rPr>
                <w:rStyle w:val="Hyperlink"/>
                <w:rFonts w:ascii="Arial" w:hAnsi="Arial" w:cs="Arial"/>
                <w:b/>
                <w:noProof/>
              </w:rPr>
              <w:t>Knowledge sharing, SECI Model implementation at Olay</w:t>
            </w:r>
            <w:r>
              <w:rPr>
                <w:noProof/>
                <w:webHidden/>
              </w:rPr>
              <w:tab/>
            </w:r>
            <w:r>
              <w:rPr>
                <w:noProof/>
                <w:webHidden/>
              </w:rPr>
              <w:fldChar w:fldCharType="begin"/>
            </w:r>
            <w:r>
              <w:rPr>
                <w:noProof/>
                <w:webHidden/>
              </w:rPr>
              <w:instrText xml:space="preserve"> PAGEREF _Toc18705300 \h </w:instrText>
            </w:r>
            <w:r>
              <w:rPr>
                <w:noProof/>
                <w:webHidden/>
              </w:rPr>
            </w:r>
            <w:r>
              <w:rPr>
                <w:noProof/>
                <w:webHidden/>
              </w:rPr>
              <w:fldChar w:fldCharType="separate"/>
            </w:r>
            <w:r>
              <w:rPr>
                <w:noProof/>
                <w:webHidden/>
              </w:rPr>
              <w:t>9</w:t>
            </w:r>
            <w:r>
              <w:rPr>
                <w:noProof/>
                <w:webHidden/>
              </w:rPr>
              <w:fldChar w:fldCharType="end"/>
            </w:r>
          </w:hyperlink>
        </w:p>
        <w:p w14:paraId="79674F05" w14:textId="08B2E6FB" w:rsidR="00491791" w:rsidRDefault="00491791">
          <w:pPr>
            <w:pStyle w:val="TOC1"/>
            <w:tabs>
              <w:tab w:val="right" w:leader="dot" w:pos="9056"/>
            </w:tabs>
            <w:rPr>
              <w:rFonts w:eastAsiaTheme="minorEastAsia" w:cstheme="minorBidi"/>
              <w:b w:val="0"/>
              <w:bCs w:val="0"/>
              <w:noProof/>
              <w:sz w:val="24"/>
              <w:szCs w:val="24"/>
              <w:lang w:val="tr-TR"/>
            </w:rPr>
          </w:pPr>
          <w:hyperlink w:anchor="_Toc18705301" w:history="1">
            <w:r w:rsidRPr="00AC36A1">
              <w:rPr>
                <w:rStyle w:val="Hyperlink"/>
                <w:rFonts w:ascii="Arial" w:hAnsi="Arial" w:cs="Arial"/>
                <w:noProof/>
              </w:rPr>
              <w:t>Individual and Organisational Knowledge</w:t>
            </w:r>
            <w:r>
              <w:rPr>
                <w:noProof/>
                <w:webHidden/>
              </w:rPr>
              <w:tab/>
            </w:r>
            <w:r>
              <w:rPr>
                <w:noProof/>
                <w:webHidden/>
              </w:rPr>
              <w:fldChar w:fldCharType="begin"/>
            </w:r>
            <w:r>
              <w:rPr>
                <w:noProof/>
                <w:webHidden/>
              </w:rPr>
              <w:instrText xml:space="preserve"> PAGEREF _Toc18705301 \h </w:instrText>
            </w:r>
            <w:r>
              <w:rPr>
                <w:noProof/>
                <w:webHidden/>
              </w:rPr>
            </w:r>
            <w:r>
              <w:rPr>
                <w:noProof/>
                <w:webHidden/>
              </w:rPr>
              <w:fldChar w:fldCharType="separate"/>
            </w:r>
            <w:r>
              <w:rPr>
                <w:noProof/>
                <w:webHidden/>
              </w:rPr>
              <w:t>10</w:t>
            </w:r>
            <w:r>
              <w:rPr>
                <w:noProof/>
                <w:webHidden/>
              </w:rPr>
              <w:fldChar w:fldCharType="end"/>
            </w:r>
          </w:hyperlink>
        </w:p>
        <w:p w14:paraId="0B4F67A2" w14:textId="35388F98" w:rsidR="00491791" w:rsidRDefault="00491791">
          <w:pPr>
            <w:pStyle w:val="TOC3"/>
            <w:tabs>
              <w:tab w:val="right" w:leader="dot" w:pos="9056"/>
            </w:tabs>
            <w:rPr>
              <w:rFonts w:asciiTheme="minorHAnsi" w:eastAsiaTheme="minorEastAsia" w:hAnsiTheme="minorHAnsi" w:cstheme="minorBidi"/>
              <w:noProof/>
              <w:lang w:val="tr-TR"/>
            </w:rPr>
          </w:pPr>
          <w:hyperlink w:anchor="_Toc18705302" w:history="1">
            <w:r w:rsidRPr="00AC36A1">
              <w:rPr>
                <w:rStyle w:val="Hyperlink"/>
                <w:rFonts w:ascii="Arial" w:hAnsi="Arial" w:cs="Arial"/>
                <w:b/>
                <w:noProof/>
              </w:rPr>
              <w:t>Figure 5: From individual knowledge to organisational knowledge</w:t>
            </w:r>
            <w:r w:rsidRPr="00AC36A1">
              <w:rPr>
                <w:rStyle w:val="Hyperlink"/>
                <w:b/>
                <w:noProof/>
              </w:rPr>
              <w:t> </w:t>
            </w:r>
            <w:r w:rsidRPr="00AC36A1">
              <w:rPr>
                <w:rStyle w:val="Hyperlink"/>
                <w:rFonts w:ascii="Arial" w:hAnsi="Arial" w:cs="Arial"/>
                <w:noProof/>
              </w:rPr>
              <w:t>(Lustri et al. 2007)</w:t>
            </w:r>
            <w:r>
              <w:rPr>
                <w:noProof/>
                <w:webHidden/>
              </w:rPr>
              <w:tab/>
            </w:r>
            <w:r>
              <w:rPr>
                <w:noProof/>
                <w:webHidden/>
              </w:rPr>
              <w:fldChar w:fldCharType="begin"/>
            </w:r>
            <w:r>
              <w:rPr>
                <w:noProof/>
                <w:webHidden/>
              </w:rPr>
              <w:instrText xml:space="preserve"> PAGEREF _Toc18705302 \h </w:instrText>
            </w:r>
            <w:r>
              <w:rPr>
                <w:noProof/>
                <w:webHidden/>
              </w:rPr>
            </w:r>
            <w:r>
              <w:rPr>
                <w:noProof/>
                <w:webHidden/>
              </w:rPr>
              <w:fldChar w:fldCharType="separate"/>
            </w:r>
            <w:r>
              <w:rPr>
                <w:noProof/>
                <w:webHidden/>
              </w:rPr>
              <w:t>11</w:t>
            </w:r>
            <w:r>
              <w:rPr>
                <w:noProof/>
                <w:webHidden/>
              </w:rPr>
              <w:fldChar w:fldCharType="end"/>
            </w:r>
          </w:hyperlink>
        </w:p>
        <w:p w14:paraId="00476C3A" w14:textId="7663898E" w:rsidR="00491791" w:rsidRDefault="00491791">
          <w:pPr>
            <w:pStyle w:val="TOC1"/>
            <w:tabs>
              <w:tab w:val="right" w:leader="dot" w:pos="9056"/>
            </w:tabs>
            <w:rPr>
              <w:rFonts w:eastAsiaTheme="minorEastAsia" w:cstheme="minorBidi"/>
              <w:b w:val="0"/>
              <w:bCs w:val="0"/>
              <w:noProof/>
              <w:sz w:val="24"/>
              <w:szCs w:val="24"/>
              <w:lang w:val="tr-TR"/>
            </w:rPr>
          </w:pPr>
          <w:hyperlink w:anchor="_Toc18705303" w:history="1">
            <w:r w:rsidRPr="00AC36A1">
              <w:rPr>
                <w:rStyle w:val="Hyperlink"/>
                <w:rFonts w:ascii="Arial" w:hAnsi="Arial" w:cs="Arial"/>
                <w:noProof/>
              </w:rPr>
              <w:t>Knowledge Assets</w:t>
            </w:r>
            <w:r>
              <w:rPr>
                <w:noProof/>
                <w:webHidden/>
              </w:rPr>
              <w:tab/>
            </w:r>
            <w:r>
              <w:rPr>
                <w:noProof/>
                <w:webHidden/>
              </w:rPr>
              <w:fldChar w:fldCharType="begin"/>
            </w:r>
            <w:r>
              <w:rPr>
                <w:noProof/>
                <w:webHidden/>
              </w:rPr>
              <w:instrText xml:space="preserve"> PAGEREF _Toc18705303 \h </w:instrText>
            </w:r>
            <w:r>
              <w:rPr>
                <w:noProof/>
                <w:webHidden/>
              </w:rPr>
            </w:r>
            <w:r>
              <w:rPr>
                <w:noProof/>
                <w:webHidden/>
              </w:rPr>
              <w:fldChar w:fldCharType="separate"/>
            </w:r>
            <w:r>
              <w:rPr>
                <w:noProof/>
                <w:webHidden/>
              </w:rPr>
              <w:t>11</w:t>
            </w:r>
            <w:r>
              <w:rPr>
                <w:noProof/>
                <w:webHidden/>
              </w:rPr>
              <w:fldChar w:fldCharType="end"/>
            </w:r>
          </w:hyperlink>
        </w:p>
        <w:p w14:paraId="4F0F8D4A" w14:textId="676A2DBF" w:rsidR="00491791" w:rsidRDefault="00491791">
          <w:pPr>
            <w:pStyle w:val="TOC2"/>
            <w:tabs>
              <w:tab w:val="right" w:leader="dot" w:pos="9056"/>
            </w:tabs>
            <w:rPr>
              <w:rFonts w:asciiTheme="minorHAnsi" w:eastAsiaTheme="minorEastAsia" w:hAnsiTheme="minorHAnsi" w:cstheme="minorBidi"/>
              <w:noProof/>
              <w:lang w:val="tr-TR"/>
            </w:rPr>
          </w:pPr>
          <w:hyperlink w:anchor="_Toc18705304" w:history="1">
            <w:r w:rsidRPr="00AC36A1">
              <w:rPr>
                <w:rStyle w:val="Hyperlink"/>
                <w:rFonts w:ascii="Arial" w:hAnsi="Arial" w:cs="Arial"/>
                <w:b/>
                <w:noProof/>
              </w:rPr>
              <w:t>Figure 6: Process of the dimensions of knowledge assets</w:t>
            </w:r>
            <w:r>
              <w:rPr>
                <w:noProof/>
                <w:webHidden/>
              </w:rPr>
              <w:tab/>
            </w:r>
            <w:r>
              <w:rPr>
                <w:noProof/>
                <w:webHidden/>
              </w:rPr>
              <w:fldChar w:fldCharType="begin"/>
            </w:r>
            <w:r>
              <w:rPr>
                <w:noProof/>
                <w:webHidden/>
              </w:rPr>
              <w:instrText xml:space="preserve"> PAGEREF _Toc18705304 \h </w:instrText>
            </w:r>
            <w:r>
              <w:rPr>
                <w:noProof/>
                <w:webHidden/>
              </w:rPr>
            </w:r>
            <w:r>
              <w:rPr>
                <w:noProof/>
                <w:webHidden/>
              </w:rPr>
              <w:fldChar w:fldCharType="separate"/>
            </w:r>
            <w:r>
              <w:rPr>
                <w:noProof/>
                <w:webHidden/>
              </w:rPr>
              <w:t>12</w:t>
            </w:r>
            <w:r>
              <w:rPr>
                <w:noProof/>
                <w:webHidden/>
              </w:rPr>
              <w:fldChar w:fldCharType="end"/>
            </w:r>
          </w:hyperlink>
        </w:p>
        <w:p w14:paraId="22AC2DC6" w14:textId="2409E6B7" w:rsidR="00491791" w:rsidRDefault="00491791">
          <w:pPr>
            <w:pStyle w:val="TOC2"/>
            <w:tabs>
              <w:tab w:val="right" w:leader="dot" w:pos="9056"/>
            </w:tabs>
            <w:rPr>
              <w:rFonts w:asciiTheme="minorHAnsi" w:eastAsiaTheme="minorEastAsia" w:hAnsiTheme="minorHAnsi" w:cstheme="minorBidi"/>
              <w:noProof/>
              <w:lang w:val="tr-TR"/>
            </w:rPr>
          </w:pPr>
          <w:hyperlink w:anchor="_Toc18705305" w:history="1">
            <w:r w:rsidRPr="00AC36A1">
              <w:rPr>
                <w:rStyle w:val="Hyperlink"/>
                <w:rFonts w:ascii="Arial" w:hAnsi="Arial" w:cs="Arial"/>
                <w:b/>
                <w:noProof/>
              </w:rPr>
              <w:t>Knowledge Assets of Olay</w:t>
            </w:r>
            <w:r>
              <w:rPr>
                <w:noProof/>
                <w:webHidden/>
              </w:rPr>
              <w:tab/>
            </w:r>
            <w:r>
              <w:rPr>
                <w:noProof/>
                <w:webHidden/>
              </w:rPr>
              <w:fldChar w:fldCharType="begin"/>
            </w:r>
            <w:r>
              <w:rPr>
                <w:noProof/>
                <w:webHidden/>
              </w:rPr>
              <w:instrText xml:space="preserve"> PAGEREF _Toc18705305 \h </w:instrText>
            </w:r>
            <w:r>
              <w:rPr>
                <w:noProof/>
                <w:webHidden/>
              </w:rPr>
            </w:r>
            <w:r>
              <w:rPr>
                <w:noProof/>
                <w:webHidden/>
              </w:rPr>
              <w:fldChar w:fldCharType="separate"/>
            </w:r>
            <w:r>
              <w:rPr>
                <w:noProof/>
                <w:webHidden/>
              </w:rPr>
              <w:t>12</w:t>
            </w:r>
            <w:r>
              <w:rPr>
                <w:noProof/>
                <w:webHidden/>
              </w:rPr>
              <w:fldChar w:fldCharType="end"/>
            </w:r>
          </w:hyperlink>
        </w:p>
        <w:p w14:paraId="4264B748" w14:textId="30120433" w:rsidR="00491791" w:rsidRDefault="00491791">
          <w:pPr>
            <w:pStyle w:val="TOC3"/>
            <w:tabs>
              <w:tab w:val="right" w:leader="dot" w:pos="9056"/>
            </w:tabs>
            <w:rPr>
              <w:rFonts w:asciiTheme="minorHAnsi" w:eastAsiaTheme="minorEastAsia" w:hAnsiTheme="minorHAnsi" w:cstheme="minorBidi"/>
              <w:noProof/>
              <w:lang w:val="tr-TR"/>
            </w:rPr>
          </w:pPr>
          <w:hyperlink w:anchor="_Toc18705306" w:history="1">
            <w:r w:rsidRPr="00AC36A1">
              <w:rPr>
                <w:rStyle w:val="Hyperlink"/>
                <w:rFonts w:ascii="Arial" w:hAnsi="Arial" w:cs="Arial"/>
                <w:b/>
                <w:noProof/>
              </w:rPr>
              <w:t>Figure 7: Four categories of knowledge assets</w:t>
            </w:r>
            <w:r>
              <w:rPr>
                <w:noProof/>
                <w:webHidden/>
              </w:rPr>
              <w:tab/>
            </w:r>
            <w:r>
              <w:rPr>
                <w:noProof/>
                <w:webHidden/>
              </w:rPr>
              <w:fldChar w:fldCharType="begin"/>
            </w:r>
            <w:r>
              <w:rPr>
                <w:noProof/>
                <w:webHidden/>
              </w:rPr>
              <w:instrText xml:space="preserve"> PAGEREF _Toc18705306 \h </w:instrText>
            </w:r>
            <w:r>
              <w:rPr>
                <w:noProof/>
                <w:webHidden/>
              </w:rPr>
            </w:r>
            <w:r>
              <w:rPr>
                <w:noProof/>
                <w:webHidden/>
              </w:rPr>
              <w:fldChar w:fldCharType="separate"/>
            </w:r>
            <w:r>
              <w:rPr>
                <w:noProof/>
                <w:webHidden/>
              </w:rPr>
              <w:t>14</w:t>
            </w:r>
            <w:r>
              <w:rPr>
                <w:noProof/>
                <w:webHidden/>
              </w:rPr>
              <w:fldChar w:fldCharType="end"/>
            </w:r>
          </w:hyperlink>
        </w:p>
        <w:p w14:paraId="2CD82165" w14:textId="7F1E706D" w:rsidR="00491791" w:rsidRDefault="00491791">
          <w:pPr>
            <w:pStyle w:val="TOC1"/>
            <w:tabs>
              <w:tab w:val="right" w:leader="dot" w:pos="9056"/>
            </w:tabs>
            <w:rPr>
              <w:rFonts w:eastAsiaTheme="minorEastAsia" w:cstheme="minorBidi"/>
              <w:b w:val="0"/>
              <w:bCs w:val="0"/>
              <w:noProof/>
              <w:sz w:val="24"/>
              <w:szCs w:val="24"/>
              <w:lang w:val="tr-TR"/>
            </w:rPr>
          </w:pPr>
          <w:hyperlink w:anchor="_Toc18705307" w:history="1">
            <w:r w:rsidRPr="00AC36A1">
              <w:rPr>
                <w:rStyle w:val="Hyperlink"/>
                <w:rFonts w:ascii="Arial" w:hAnsi="Arial" w:cs="Arial"/>
                <w:noProof/>
              </w:rPr>
              <w:t>Storing Knowledge</w:t>
            </w:r>
            <w:r>
              <w:rPr>
                <w:noProof/>
                <w:webHidden/>
              </w:rPr>
              <w:tab/>
            </w:r>
            <w:r>
              <w:rPr>
                <w:noProof/>
                <w:webHidden/>
              </w:rPr>
              <w:fldChar w:fldCharType="begin"/>
            </w:r>
            <w:r>
              <w:rPr>
                <w:noProof/>
                <w:webHidden/>
              </w:rPr>
              <w:instrText xml:space="preserve"> PAGEREF _Toc18705307 \h </w:instrText>
            </w:r>
            <w:r>
              <w:rPr>
                <w:noProof/>
                <w:webHidden/>
              </w:rPr>
            </w:r>
            <w:r>
              <w:rPr>
                <w:noProof/>
                <w:webHidden/>
              </w:rPr>
              <w:fldChar w:fldCharType="separate"/>
            </w:r>
            <w:r>
              <w:rPr>
                <w:noProof/>
                <w:webHidden/>
              </w:rPr>
              <w:t>14</w:t>
            </w:r>
            <w:r>
              <w:rPr>
                <w:noProof/>
                <w:webHidden/>
              </w:rPr>
              <w:fldChar w:fldCharType="end"/>
            </w:r>
          </w:hyperlink>
        </w:p>
        <w:p w14:paraId="7A85EA2B" w14:textId="049FD4F6" w:rsidR="00491791" w:rsidRDefault="00491791">
          <w:pPr>
            <w:pStyle w:val="TOC1"/>
            <w:tabs>
              <w:tab w:val="right" w:leader="dot" w:pos="9056"/>
            </w:tabs>
            <w:rPr>
              <w:rFonts w:eastAsiaTheme="minorEastAsia" w:cstheme="minorBidi"/>
              <w:b w:val="0"/>
              <w:bCs w:val="0"/>
              <w:noProof/>
              <w:sz w:val="24"/>
              <w:szCs w:val="24"/>
              <w:lang w:val="tr-TR"/>
            </w:rPr>
          </w:pPr>
          <w:hyperlink w:anchor="_Toc18705308" w:history="1">
            <w:r w:rsidRPr="00AC36A1">
              <w:rPr>
                <w:rStyle w:val="Hyperlink"/>
                <w:rFonts w:ascii="Arial" w:hAnsi="Arial" w:cs="Arial"/>
                <w:noProof/>
              </w:rPr>
              <w:t>Knowledge Management</w:t>
            </w:r>
            <w:r>
              <w:rPr>
                <w:noProof/>
                <w:webHidden/>
              </w:rPr>
              <w:tab/>
            </w:r>
            <w:r>
              <w:rPr>
                <w:noProof/>
                <w:webHidden/>
              </w:rPr>
              <w:fldChar w:fldCharType="begin"/>
            </w:r>
            <w:r>
              <w:rPr>
                <w:noProof/>
                <w:webHidden/>
              </w:rPr>
              <w:instrText xml:space="preserve"> PAGEREF _Toc18705308 \h </w:instrText>
            </w:r>
            <w:r>
              <w:rPr>
                <w:noProof/>
                <w:webHidden/>
              </w:rPr>
            </w:r>
            <w:r>
              <w:rPr>
                <w:noProof/>
                <w:webHidden/>
              </w:rPr>
              <w:fldChar w:fldCharType="separate"/>
            </w:r>
            <w:r>
              <w:rPr>
                <w:noProof/>
                <w:webHidden/>
              </w:rPr>
              <w:t>15</w:t>
            </w:r>
            <w:r>
              <w:rPr>
                <w:noProof/>
                <w:webHidden/>
              </w:rPr>
              <w:fldChar w:fldCharType="end"/>
            </w:r>
          </w:hyperlink>
        </w:p>
        <w:p w14:paraId="7E756296" w14:textId="358A6CAB" w:rsidR="00491791" w:rsidRDefault="00491791">
          <w:pPr>
            <w:pStyle w:val="TOC2"/>
            <w:tabs>
              <w:tab w:val="right" w:leader="dot" w:pos="9056"/>
            </w:tabs>
            <w:rPr>
              <w:rFonts w:asciiTheme="minorHAnsi" w:eastAsiaTheme="minorEastAsia" w:hAnsiTheme="minorHAnsi" w:cstheme="minorBidi"/>
              <w:noProof/>
              <w:lang w:val="tr-TR"/>
            </w:rPr>
          </w:pPr>
          <w:hyperlink w:anchor="_Toc18705309" w:history="1">
            <w:r w:rsidRPr="00AC36A1">
              <w:rPr>
                <w:rStyle w:val="Hyperlink"/>
                <w:rFonts w:ascii="Arial" w:hAnsi="Arial" w:cs="Arial"/>
                <w:b/>
                <w:noProof/>
              </w:rPr>
              <w:t>Figure 7: Knowledge at the point of execution</w:t>
            </w:r>
            <w:r>
              <w:rPr>
                <w:noProof/>
                <w:webHidden/>
              </w:rPr>
              <w:tab/>
            </w:r>
            <w:r>
              <w:rPr>
                <w:noProof/>
                <w:webHidden/>
              </w:rPr>
              <w:fldChar w:fldCharType="begin"/>
            </w:r>
            <w:r>
              <w:rPr>
                <w:noProof/>
                <w:webHidden/>
              </w:rPr>
              <w:instrText xml:space="preserve"> PAGEREF _Toc18705309 \h </w:instrText>
            </w:r>
            <w:r>
              <w:rPr>
                <w:noProof/>
                <w:webHidden/>
              </w:rPr>
            </w:r>
            <w:r>
              <w:rPr>
                <w:noProof/>
                <w:webHidden/>
              </w:rPr>
              <w:fldChar w:fldCharType="separate"/>
            </w:r>
            <w:r>
              <w:rPr>
                <w:noProof/>
                <w:webHidden/>
              </w:rPr>
              <w:t>16</w:t>
            </w:r>
            <w:r>
              <w:rPr>
                <w:noProof/>
                <w:webHidden/>
              </w:rPr>
              <w:fldChar w:fldCharType="end"/>
            </w:r>
          </w:hyperlink>
        </w:p>
        <w:p w14:paraId="78541524" w14:textId="15148D88" w:rsidR="00491791" w:rsidRDefault="00491791">
          <w:pPr>
            <w:pStyle w:val="TOC2"/>
            <w:tabs>
              <w:tab w:val="right" w:leader="dot" w:pos="9056"/>
            </w:tabs>
            <w:rPr>
              <w:rFonts w:asciiTheme="minorHAnsi" w:eastAsiaTheme="minorEastAsia" w:hAnsiTheme="minorHAnsi" w:cstheme="minorBidi"/>
              <w:noProof/>
              <w:lang w:val="tr-TR"/>
            </w:rPr>
          </w:pPr>
          <w:hyperlink w:anchor="_Toc18705310" w:history="1">
            <w:r w:rsidRPr="00AC36A1">
              <w:rPr>
                <w:rStyle w:val="Hyperlink"/>
                <w:rFonts w:ascii="Arial" w:hAnsi="Arial" w:cs="Arial"/>
                <w:b/>
                <w:noProof/>
              </w:rPr>
              <w:t>Knowledge Management Challenges</w:t>
            </w:r>
            <w:r>
              <w:rPr>
                <w:noProof/>
                <w:webHidden/>
              </w:rPr>
              <w:tab/>
            </w:r>
            <w:r>
              <w:rPr>
                <w:noProof/>
                <w:webHidden/>
              </w:rPr>
              <w:fldChar w:fldCharType="begin"/>
            </w:r>
            <w:r>
              <w:rPr>
                <w:noProof/>
                <w:webHidden/>
              </w:rPr>
              <w:instrText xml:space="preserve"> PAGEREF _Toc18705310 \h </w:instrText>
            </w:r>
            <w:r>
              <w:rPr>
                <w:noProof/>
                <w:webHidden/>
              </w:rPr>
            </w:r>
            <w:r>
              <w:rPr>
                <w:noProof/>
                <w:webHidden/>
              </w:rPr>
              <w:fldChar w:fldCharType="separate"/>
            </w:r>
            <w:r>
              <w:rPr>
                <w:noProof/>
                <w:webHidden/>
              </w:rPr>
              <w:t>16</w:t>
            </w:r>
            <w:r>
              <w:rPr>
                <w:noProof/>
                <w:webHidden/>
              </w:rPr>
              <w:fldChar w:fldCharType="end"/>
            </w:r>
          </w:hyperlink>
        </w:p>
        <w:p w14:paraId="4CBC01A2" w14:textId="0A87787A" w:rsidR="00491791" w:rsidRDefault="00491791">
          <w:pPr>
            <w:pStyle w:val="TOC1"/>
            <w:tabs>
              <w:tab w:val="right" w:leader="dot" w:pos="9056"/>
            </w:tabs>
            <w:rPr>
              <w:rFonts w:eastAsiaTheme="minorEastAsia" w:cstheme="minorBidi"/>
              <w:b w:val="0"/>
              <w:bCs w:val="0"/>
              <w:noProof/>
              <w:sz w:val="24"/>
              <w:szCs w:val="24"/>
              <w:lang w:val="tr-TR"/>
            </w:rPr>
          </w:pPr>
          <w:hyperlink w:anchor="_Toc18705311" w:history="1">
            <w:r w:rsidRPr="00AC36A1">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_Toc18705311 \h </w:instrText>
            </w:r>
            <w:r>
              <w:rPr>
                <w:noProof/>
                <w:webHidden/>
              </w:rPr>
            </w:r>
            <w:r>
              <w:rPr>
                <w:noProof/>
                <w:webHidden/>
              </w:rPr>
              <w:fldChar w:fldCharType="separate"/>
            </w:r>
            <w:r>
              <w:rPr>
                <w:noProof/>
                <w:webHidden/>
              </w:rPr>
              <w:t>18</w:t>
            </w:r>
            <w:r>
              <w:rPr>
                <w:noProof/>
                <w:webHidden/>
              </w:rPr>
              <w:fldChar w:fldCharType="end"/>
            </w:r>
          </w:hyperlink>
        </w:p>
        <w:p w14:paraId="639791EB" w14:textId="6A6ADB59" w:rsidR="00491791" w:rsidRDefault="00491791">
          <w:pPr>
            <w:pStyle w:val="TOC1"/>
            <w:tabs>
              <w:tab w:val="right" w:leader="dot" w:pos="9056"/>
            </w:tabs>
            <w:rPr>
              <w:rFonts w:eastAsiaTheme="minorEastAsia" w:cstheme="minorBidi"/>
              <w:b w:val="0"/>
              <w:bCs w:val="0"/>
              <w:noProof/>
              <w:sz w:val="24"/>
              <w:szCs w:val="24"/>
              <w:lang w:val="tr-TR"/>
            </w:rPr>
          </w:pPr>
          <w:hyperlink w:anchor="_Toc18705312" w:history="1">
            <w:r w:rsidRPr="00AC36A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_Toc18705312 \h </w:instrText>
            </w:r>
            <w:r>
              <w:rPr>
                <w:noProof/>
                <w:webHidden/>
              </w:rPr>
            </w:r>
            <w:r>
              <w:rPr>
                <w:noProof/>
                <w:webHidden/>
              </w:rPr>
              <w:fldChar w:fldCharType="separate"/>
            </w:r>
            <w:r>
              <w:rPr>
                <w:noProof/>
                <w:webHidden/>
              </w:rPr>
              <w:t>18</w:t>
            </w:r>
            <w:r>
              <w:rPr>
                <w:noProof/>
                <w:webHidden/>
              </w:rPr>
              <w:fldChar w:fldCharType="end"/>
            </w:r>
          </w:hyperlink>
        </w:p>
        <w:p w14:paraId="48C5DE0E" w14:textId="4508B128" w:rsidR="00491791" w:rsidRDefault="00491791">
          <w:pPr>
            <w:pStyle w:val="TOC1"/>
            <w:tabs>
              <w:tab w:val="right" w:leader="dot" w:pos="9056"/>
            </w:tabs>
            <w:rPr>
              <w:rFonts w:eastAsiaTheme="minorEastAsia" w:cstheme="minorBidi"/>
              <w:b w:val="0"/>
              <w:bCs w:val="0"/>
              <w:noProof/>
              <w:sz w:val="24"/>
              <w:szCs w:val="24"/>
              <w:lang w:val="tr-TR"/>
            </w:rPr>
          </w:pPr>
          <w:hyperlink w:anchor="_Toc18705313" w:history="1">
            <w:r w:rsidRPr="00AC36A1">
              <w:rPr>
                <w:rStyle w:val="Hyperlink"/>
                <w:noProof/>
              </w:rPr>
              <w:t>References</w:t>
            </w:r>
            <w:r>
              <w:rPr>
                <w:noProof/>
                <w:webHidden/>
              </w:rPr>
              <w:tab/>
            </w:r>
            <w:r>
              <w:rPr>
                <w:noProof/>
                <w:webHidden/>
              </w:rPr>
              <w:fldChar w:fldCharType="begin"/>
            </w:r>
            <w:r>
              <w:rPr>
                <w:noProof/>
                <w:webHidden/>
              </w:rPr>
              <w:instrText xml:space="preserve"> PAGEREF _Toc18705313 \h </w:instrText>
            </w:r>
            <w:r>
              <w:rPr>
                <w:noProof/>
                <w:webHidden/>
              </w:rPr>
            </w:r>
            <w:r>
              <w:rPr>
                <w:noProof/>
                <w:webHidden/>
              </w:rPr>
              <w:fldChar w:fldCharType="separate"/>
            </w:r>
            <w:r>
              <w:rPr>
                <w:noProof/>
                <w:webHidden/>
              </w:rPr>
              <w:t>19</w:t>
            </w:r>
            <w:r>
              <w:rPr>
                <w:noProof/>
                <w:webHidden/>
              </w:rPr>
              <w:fldChar w:fldCharType="end"/>
            </w:r>
          </w:hyperlink>
        </w:p>
        <w:p w14:paraId="0CB289A2" w14:textId="7B5FE3F8" w:rsidR="00C57603" w:rsidRPr="00B93CD4" w:rsidRDefault="0015468E" w:rsidP="0015468E">
          <w:pPr>
            <w:rPr>
              <w:noProof/>
            </w:rPr>
          </w:pPr>
          <w:r w:rsidRPr="00B93CD4">
            <w:rPr>
              <w:b/>
              <w:bCs/>
              <w:noProof/>
            </w:rPr>
            <w:fldChar w:fldCharType="end"/>
          </w:r>
        </w:p>
      </w:sdtContent>
    </w:sdt>
    <w:p w14:paraId="3856D1D6" w14:textId="77777777" w:rsidR="00EF5952" w:rsidRPr="00B93CD4" w:rsidRDefault="00EF5952" w:rsidP="0015468E"/>
    <w:p w14:paraId="75BCCB3E" w14:textId="77777777" w:rsidR="00EF5952" w:rsidRPr="00B93CD4" w:rsidRDefault="00EF5952" w:rsidP="0015468E"/>
    <w:p w14:paraId="66CDF4D2" w14:textId="77777777" w:rsidR="00EF5952" w:rsidRPr="00B93CD4" w:rsidRDefault="00EF5952" w:rsidP="0015468E"/>
    <w:p w14:paraId="0635FA54" w14:textId="77777777" w:rsidR="00EF5952" w:rsidRPr="00B93CD4" w:rsidRDefault="00EF5952" w:rsidP="0015468E"/>
    <w:p w14:paraId="5FD11A6B" w14:textId="77777777" w:rsidR="00EF5952" w:rsidRPr="00B93CD4" w:rsidRDefault="00EF5952" w:rsidP="0015468E"/>
    <w:p w14:paraId="73EF53A9" w14:textId="77777777" w:rsidR="00EF5952" w:rsidRPr="00B93CD4" w:rsidRDefault="00EF5952" w:rsidP="0015468E"/>
    <w:p w14:paraId="3F695D9A" w14:textId="77777777" w:rsidR="00EF5952" w:rsidRPr="00B93CD4" w:rsidRDefault="00EF5952" w:rsidP="0015468E"/>
    <w:p w14:paraId="4838A34E" w14:textId="77777777" w:rsidR="00EF5952" w:rsidRPr="00B93CD4" w:rsidRDefault="00EF5952" w:rsidP="0015468E"/>
    <w:p w14:paraId="3FDDB051" w14:textId="77777777" w:rsidR="00EF5952" w:rsidRPr="00B93CD4" w:rsidRDefault="00EF5952" w:rsidP="0015468E"/>
    <w:p w14:paraId="36C1EA1E" w14:textId="77777777" w:rsidR="00EF5952" w:rsidRPr="00B93CD4" w:rsidRDefault="00EF5952" w:rsidP="0015468E"/>
    <w:p w14:paraId="20D50695" w14:textId="77777777" w:rsidR="00EF5952" w:rsidRPr="00FE2D4E" w:rsidRDefault="00EF5952" w:rsidP="00EF5952">
      <w:pPr>
        <w:pStyle w:val="Heading1"/>
        <w:rPr>
          <w:rFonts w:ascii="Arial" w:hAnsi="Arial" w:cs="Arial"/>
          <w:b/>
          <w:color w:val="000000" w:themeColor="text1"/>
        </w:rPr>
      </w:pPr>
      <w:bookmarkStart w:id="1" w:name="_Toc18705287"/>
      <w:r w:rsidRPr="00FE2D4E">
        <w:rPr>
          <w:rFonts w:ascii="Arial" w:hAnsi="Arial" w:cs="Arial"/>
          <w:b/>
          <w:color w:val="000000" w:themeColor="text1"/>
        </w:rPr>
        <w:t>Introduction</w:t>
      </w:r>
      <w:bookmarkEnd w:id="1"/>
    </w:p>
    <w:p w14:paraId="276A42CB" w14:textId="77777777" w:rsidR="00EF5952" w:rsidRPr="00B93CD4" w:rsidRDefault="00EF5952" w:rsidP="0015468E"/>
    <w:p w14:paraId="32913638" w14:textId="77777777" w:rsidR="00EF5952" w:rsidRPr="00B93CD4" w:rsidRDefault="00EF5952" w:rsidP="0015468E"/>
    <w:p w14:paraId="215C6E87" w14:textId="77777777" w:rsidR="004D4921" w:rsidRPr="004D4921" w:rsidRDefault="004D4921" w:rsidP="004D4921">
      <w:pPr>
        <w:rPr>
          <w:rFonts w:ascii="Arial" w:hAnsi="Arial" w:cs="Arial"/>
        </w:rPr>
      </w:pPr>
      <w:r w:rsidRPr="004D4921">
        <w:rPr>
          <w:rFonts w:ascii="Arial" w:hAnsi="Arial" w:cs="Arial"/>
        </w:rPr>
        <w:t xml:space="preserve">The importance of knowledge management on an organisations ability to compete, develop, and grow in a global market has gained prominence in recent times. Knowing how to utilise data, information and knowledge to benefit an organisation, and the relationship between the three will be evaluated in this report. Managing knowledge assets, sharing knowledge within an organisation, and converting individual knowledge into organisational knowledge are key factors in knowledge management, and are topics that discussed in this report. The work of authors such as Nonaka, Polanyi, and Demarest will be used to better understand the use, development, and challenges of knowledge management within an organisational context. The repot will discuss differences between individual and organisational knowledge, how organisations can promote the sharing of individual knowledge, and how the sharing of individual knowledge could contribute to innovation and the creation of organisational knowledge will be explained. </w:t>
      </w:r>
    </w:p>
    <w:p w14:paraId="7208EC62" w14:textId="77777777" w:rsidR="004D4921" w:rsidRPr="004D4921" w:rsidRDefault="004D4921" w:rsidP="004D4921">
      <w:pPr>
        <w:rPr>
          <w:rFonts w:ascii="Arial" w:hAnsi="Arial" w:cs="Arial"/>
        </w:rPr>
      </w:pPr>
    </w:p>
    <w:p w14:paraId="5B616668" w14:textId="77777777" w:rsidR="004D4921" w:rsidRPr="004D4921" w:rsidRDefault="004D4921" w:rsidP="004D4921">
      <w:pPr>
        <w:rPr>
          <w:rFonts w:ascii="Arial" w:hAnsi="Arial" w:cs="Arial"/>
        </w:rPr>
      </w:pPr>
      <w:r w:rsidRPr="004D4921">
        <w:rPr>
          <w:rFonts w:ascii="Arial" w:hAnsi="Arial" w:cs="Arial"/>
        </w:rPr>
        <w:t>A Turkish language newspaper named Olay will be used as an example of how successful knowledge management, or the lack of can benefit or harm an organisation. The author will use personal observations from her time at the firm to analyse the effects that knowledge management practices have had on the company. Strengths and weaknesses of the firm will be analysed and recommendations on how the firm could better implement knowledge assets will be provided within the report.</w:t>
      </w:r>
    </w:p>
    <w:p w14:paraId="10D5E8A7" w14:textId="77777777" w:rsidR="006C4A44" w:rsidRPr="004D4921" w:rsidRDefault="006C4A44" w:rsidP="006C4A44">
      <w:pPr>
        <w:pStyle w:val="Default"/>
        <w:rPr>
          <w:color w:val="FF0000"/>
          <w:lang w:val="en-GB"/>
        </w:rPr>
      </w:pPr>
    </w:p>
    <w:p w14:paraId="5EF6F774" w14:textId="77777777" w:rsidR="006B510A" w:rsidRPr="00B93CD4" w:rsidRDefault="006B510A" w:rsidP="00270EDE">
      <w:pPr>
        <w:pStyle w:val="Heading1"/>
        <w:rPr>
          <w:b/>
        </w:rPr>
      </w:pPr>
    </w:p>
    <w:p w14:paraId="20F058D0" w14:textId="77777777" w:rsidR="006B510A" w:rsidRPr="00B93CD4" w:rsidRDefault="006B510A" w:rsidP="00270EDE">
      <w:pPr>
        <w:pStyle w:val="Heading1"/>
        <w:rPr>
          <w:b/>
        </w:rPr>
      </w:pPr>
    </w:p>
    <w:p w14:paraId="74B6B5EE" w14:textId="77777777" w:rsidR="006B510A" w:rsidRPr="00B93CD4" w:rsidRDefault="006B510A" w:rsidP="006B510A"/>
    <w:p w14:paraId="3C8E0ADB" w14:textId="2734346F" w:rsidR="00BC429A" w:rsidRDefault="00BC429A" w:rsidP="006B510A">
      <w:pPr>
        <w:pStyle w:val="Heading1"/>
        <w:rPr>
          <w:b/>
          <w:color w:val="000000" w:themeColor="text1"/>
        </w:rPr>
      </w:pPr>
    </w:p>
    <w:p w14:paraId="18CC5AC5" w14:textId="72C3063D" w:rsidR="00BC429A" w:rsidRDefault="00BC429A" w:rsidP="00BC429A"/>
    <w:p w14:paraId="3ED347B9" w14:textId="4A735DE5" w:rsidR="00BC429A" w:rsidRDefault="00BC429A" w:rsidP="00BC429A"/>
    <w:p w14:paraId="46E6044A" w14:textId="77777777" w:rsidR="00BC429A" w:rsidRPr="00BC429A" w:rsidRDefault="00BC429A" w:rsidP="00BC429A"/>
    <w:p w14:paraId="7932D16D" w14:textId="2D993BC2" w:rsidR="00BC429A" w:rsidRDefault="00BC429A" w:rsidP="00BC429A"/>
    <w:p w14:paraId="6A965BEA" w14:textId="25510311" w:rsidR="00BC429A" w:rsidRDefault="00BC429A" w:rsidP="00BC429A"/>
    <w:p w14:paraId="2FEF5B99" w14:textId="0C99CDCF" w:rsidR="00BC429A" w:rsidRDefault="00BC429A" w:rsidP="00BC429A"/>
    <w:p w14:paraId="03792DC8" w14:textId="5ADE123E" w:rsidR="00BC429A" w:rsidRDefault="00BC429A" w:rsidP="00BC429A"/>
    <w:p w14:paraId="146EC465" w14:textId="7871116F" w:rsidR="00BC429A" w:rsidRDefault="00BC429A" w:rsidP="00BC429A"/>
    <w:p w14:paraId="24B6B8C0" w14:textId="10DA671C" w:rsidR="00BC429A" w:rsidRDefault="00BC429A" w:rsidP="00BC429A"/>
    <w:p w14:paraId="25B249FB" w14:textId="43CCED7D" w:rsidR="00BC429A" w:rsidRDefault="00BC429A" w:rsidP="00BC429A"/>
    <w:p w14:paraId="27BF9CF1" w14:textId="77777777" w:rsidR="00BC429A" w:rsidRPr="00BC429A" w:rsidRDefault="00BC429A" w:rsidP="00BC429A"/>
    <w:p w14:paraId="745CCD12" w14:textId="7CF49CCB" w:rsidR="00BC429A" w:rsidRDefault="00BC429A" w:rsidP="006B510A">
      <w:pPr>
        <w:pStyle w:val="Heading1"/>
        <w:rPr>
          <w:b/>
          <w:color w:val="000000" w:themeColor="text1"/>
        </w:rPr>
      </w:pPr>
    </w:p>
    <w:p w14:paraId="4F301061" w14:textId="01F1442A" w:rsidR="00BC429A" w:rsidRDefault="00BC429A" w:rsidP="00BC429A"/>
    <w:p w14:paraId="1FD0BA74" w14:textId="77777777" w:rsidR="00BC429A" w:rsidRPr="00BC429A" w:rsidRDefault="00BC429A" w:rsidP="00BC429A"/>
    <w:p w14:paraId="493E6039" w14:textId="70D00D5D" w:rsidR="00BC429A" w:rsidRPr="00FE2D4E" w:rsidRDefault="00BC429A" w:rsidP="00BC429A">
      <w:pPr>
        <w:pStyle w:val="Heading1"/>
        <w:jc w:val="center"/>
        <w:rPr>
          <w:rFonts w:ascii="Arial" w:hAnsi="Arial" w:cs="Arial"/>
          <w:b/>
          <w:color w:val="000000" w:themeColor="text1"/>
        </w:rPr>
      </w:pPr>
      <w:bookmarkStart w:id="2" w:name="_Toc18705288"/>
      <w:r w:rsidRPr="00FE2D4E">
        <w:rPr>
          <w:rFonts w:ascii="Arial" w:hAnsi="Arial" w:cs="Arial"/>
          <w:b/>
          <w:color w:val="000000" w:themeColor="text1"/>
        </w:rPr>
        <w:t>IMPORTANCE OF KNOWLEDGE MANAGEMENT IN THE ORGANISATION</w:t>
      </w:r>
      <w:bookmarkEnd w:id="2"/>
    </w:p>
    <w:p w14:paraId="04264B9E" w14:textId="77777777" w:rsidR="00BC429A" w:rsidRDefault="00BC429A" w:rsidP="00BC429A"/>
    <w:p w14:paraId="59CD4947" w14:textId="77777777" w:rsidR="00BC429A" w:rsidRDefault="00BC429A" w:rsidP="00BC429A"/>
    <w:p w14:paraId="26A9726B" w14:textId="77777777" w:rsidR="00CD56A1" w:rsidRPr="00B93CD4" w:rsidRDefault="00CD56A1" w:rsidP="00270EDE">
      <w:pPr>
        <w:rPr>
          <w:rFonts w:ascii="Arial" w:hAnsi="Arial" w:cs="Arial"/>
        </w:rPr>
      </w:pPr>
    </w:p>
    <w:p w14:paraId="22C4064D" w14:textId="4D97431E" w:rsidR="00D30649" w:rsidRPr="00FE2D4E" w:rsidRDefault="0005797E" w:rsidP="00BC429A">
      <w:pPr>
        <w:pStyle w:val="Heading1"/>
        <w:rPr>
          <w:rFonts w:ascii="Arial" w:hAnsi="Arial" w:cs="Arial"/>
          <w:b/>
          <w:color w:val="000000" w:themeColor="text1"/>
        </w:rPr>
      </w:pPr>
      <w:bookmarkStart w:id="3" w:name="_Toc18705289"/>
      <w:r w:rsidRPr="00FE2D4E">
        <w:rPr>
          <w:rFonts w:ascii="Arial" w:hAnsi="Arial" w:cs="Arial"/>
          <w:b/>
          <w:color w:val="000000" w:themeColor="text1"/>
        </w:rPr>
        <w:t>Data</w:t>
      </w:r>
      <w:bookmarkEnd w:id="3"/>
    </w:p>
    <w:p w14:paraId="3EF6C458" w14:textId="77777777" w:rsidR="00CD56A1" w:rsidRPr="00B93CD4" w:rsidRDefault="00CD56A1" w:rsidP="00CD56A1">
      <w:pPr>
        <w:rPr>
          <w:rFonts w:ascii="Arial" w:hAnsi="Arial" w:cs="Arial"/>
        </w:rPr>
      </w:pPr>
    </w:p>
    <w:p w14:paraId="4ED15F20" w14:textId="61F3FA4B" w:rsidR="009C1562" w:rsidRPr="00BC429A" w:rsidRDefault="00CB3679" w:rsidP="00270EDE">
      <w:pPr>
        <w:rPr>
          <w:rFonts w:ascii="Arial" w:hAnsi="Arial" w:cs="Arial"/>
          <w:color w:val="000000" w:themeColor="text1"/>
        </w:rPr>
      </w:pPr>
      <w:r w:rsidRPr="00BC429A">
        <w:rPr>
          <w:rFonts w:ascii="Arial" w:hAnsi="Arial" w:cs="Arial"/>
          <w:color w:val="000000" w:themeColor="text1"/>
        </w:rPr>
        <w:t>Data is a collection of specific facts</w:t>
      </w:r>
      <w:r w:rsidR="00D332B7" w:rsidRPr="00BC429A">
        <w:rPr>
          <w:rFonts w:ascii="Arial" w:hAnsi="Arial" w:cs="Arial"/>
          <w:color w:val="000000" w:themeColor="text1"/>
        </w:rPr>
        <w:t xml:space="preserve"> that are unorganised as they provide no information or context. </w:t>
      </w:r>
      <w:r w:rsidR="0005797E" w:rsidRPr="00BC429A">
        <w:rPr>
          <w:rFonts w:ascii="Arial" w:hAnsi="Arial" w:cs="Arial"/>
          <w:color w:val="000000" w:themeColor="text1"/>
        </w:rPr>
        <w:t>Data consists of raw information such as letters, digits and sy</w:t>
      </w:r>
      <w:r w:rsidR="003276DA" w:rsidRPr="00BC429A">
        <w:rPr>
          <w:rFonts w:ascii="Arial" w:hAnsi="Arial" w:cs="Arial"/>
          <w:color w:val="000000" w:themeColor="text1"/>
        </w:rPr>
        <w:t>m</w:t>
      </w:r>
      <w:r w:rsidR="0005797E" w:rsidRPr="00BC429A">
        <w:rPr>
          <w:rFonts w:ascii="Arial" w:hAnsi="Arial" w:cs="Arial"/>
          <w:color w:val="000000" w:themeColor="text1"/>
        </w:rPr>
        <w:t>bols</w:t>
      </w:r>
      <w:r w:rsidR="003276DA" w:rsidRPr="00BC429A">
        <w:rPr>
          <w:rFonts w:ascii="Arial" w:hAnsi="Arial" w:cs="Arial"/>
          <w:color w:val="000000" w:themeColor="text1"/>
        </w:rPr>
        <w:t xml:space="preserve"> that have no meaning. There are two types of data, Qualitative and quantitative</w:t>
      </w:r>
      <w:r w:rsidR="009C1562" w:rsidRPr="00BC429A">
        <w:rPr>
          <w:rFonts w:ascii="Arial" w:hAnsi="Arial" w:cs="Arial"/>
          <w:color w:val="000000" w:themeColor="text1"/>
        </w:rPr>
        <w:t>.</w:t>
      </w:r>
      <w:r w:rsidR="003276DA" w:rsidRPr="00BC429A">
        <w:rPr>
          <w:rFonts w:ascii="Arial" w:hAnsi="Arial" w:cs="Arial"/>
          <w:color w:val="000000" w:themeColor="text1"/>
        </w:rPr>
        <w:t xml:space="preserve"> Qualitative data is data that does not use numbers. Qualitative data can also be referred to as categorical data, data </w:t>
      </w:r>
      <w:r w:rsidR="009C1562" w:rsidRPr="00BC429A">
        <w:rPr>
          <w:rFonts w:ascii="Arial" w:hAnsi="Arial" w:cs="Arial"/>
          <w:color w:val="000000" w:themeColor="text1"/>
        </w:rPr>
        <w:t xml:space="preserve">which </w:t>
      </w:r>
      <w:r w:rsidR="003276DA" w:rsidRPr="00BC429A">
        <w:rPr>
          <w:rFonts w:ascii="Arial" w:hAnsi="Arial" w:cs="Arial"/>
          <w:color w:val="000000" w:themeColor="text1"/>
        </w:rPr>
        <w:t xml:space="preserve">can be arranged into categories. </w:t>
      </w:r>
      <w:r w:rsidR="009C1562" w:rsidRPr="00BC429A">
        <w:rPr>
          <w:rFonts w:ascii="Arial" w:hAnsi="Arial" w:cs="Arial"/>
          <w:color w:val="000000" w:themeColor="text1"/>
        </w:rPr>
        <w:t xml:space="preserve">Qualitative or categorical data considers properties and attributes such as, the cars in the car park are black, red and white. </w:t>
      </w:r>
      <w:r w:rsidR="006C5CA4" w:rsidRPr="00BC429A">
        <w:rPr>
          <w:rFonts w:ascii="Arial" w:hAnsi="Arial" w:cs="Arial"/>
          <w:color w:val="000000" w:themeColor="text1"/>
        </w:rPr>
        <w:t>(Guhl, 1999)</w:t>
      </w:r>
    </w:p>
    <w:p w14:paraId="4493140B" w14:textId="77777777" w:rsidR="00F66451" w:rsidRPr="00BC429A" w:rsidRDefault="00F66451" w:rsidP="00270EDE">
      <w:pPr>
        <w:rPr>
          <w:rFonts w:ascii="Arial" w:hAnsi="Arial" w:cs="Arial"/>
          <w:color w:val="000000" w:themeColor="text1"/>
        </w:rPr>
      </w:pPr>
    </w:p>
    <w:p w14:paraId="2D540D8B" w14:textId="4DEDBD85" w:rsidR="000D67A3" w:rsidRPr="00BC429A" w:rsidRDefault="00420264" w:rsidP="00270EDE">
      <w:pPr>
        <w:rPr>
          <w:rFonts w:ascii="Arial" w:hAnsi="Arial" w:cs="Arial"/>
          <w:color w:val="000000" w:themeColor="text1"/>
        </w:rPr>
      </w:pPr>
      <w:r w:rsidRPr="00BC429A">
        <w:rPr>
          <w:rFonts w:ascii="Arial" w:hAnsi="Arial" w:cs="Arial"/>
          <w:color w:val="000000" w:themeColor="text1"/>
        </w:rPr>
        <w:t>Qualitative data is gathered through observations and can be gathered in the following ways.</w:t>
      </w:r>
      <w:r w:rsidR="00AC74B2" w:rsidRPr="00BC429A">
        <w:rPr>
          <w:rFonts w:ascii="Arial" w:hAnsi="Arial" w:cs="Arial"/>
          <w:color w:val="000000" w:themeColor="text1"/>
        </w:rPr>
        <w:t xml:space="preserve"> </w:t>
      </w:r>
      <w:r w:rsidRPr="00BC429A">
        <w:rPr>
          <w:rFonts w:ascii="Arial" w:hAnsi="Arial" w:cs="Arial"/>
          <w:color w:val="000000" w:themeColor="text1"/>
        </w:rPr>
        <w:t>Records</w:t>
      </w:r>
      <w:r w:rsidR="00AC74B2" w:rsidRPr="00BC429A">
        <w:rPr>
          <w:rFonts w:ascii="Arial" w:hAnsi="Arial" w:cs="Arial"/>
          <w:color w:val="000000" w:themeColor="text1"/>
        </w:rPr>
        <w:t xml:space="preserve">, </w:t>
      </w:r>
      <w:r w:rsidRPr="00BC429A">
        <w:rPr>
          <w:rFonts w:ascii="Arial" w:hAnsi="Arial" w:cs="Arial"/>
          <w:color w:val="000000" w:themeColor="text1"/>
        </w:rPr>
        <w:t>Existing data held on record could be used to gather, reference and use data that has already been collected on a similar subject</w:t>
      </w:r>
      <w:r w:rsidR="00AC74B2" w:rsidRPr="00BC429A">
        <w:rPr>
          <w:rFonts w:ascii="Arial" w:hAnsi="Arial" w:cs="Arial"/>
          <w:color w:val="000000" w:themeColor="text1"/>
        </w:rPr>
        <w:t xml:space="preserve">, </w:t>
      </w:r>
      <w:r w:rsidRPr="00BC429A">
        <w:rPr>
          <w:rFonts w:ascii="Arial" w:hAnsi="Arial" w:cs="Arial"/>
          <w:color w:val="000000" w:themeColor="text1"/>
        </w:rPr>
        <w:t>Observation</w:t>
      </w:r>
      <w:r w:rsidR="00AC74B2" w:rsidRPr="00BC429A">
        <w:rPr>
          <w:rFonts w:ascii="Arial" w:hAnsi="Arial" w:cs="Arial"/>
          <w:color w:val="000000" w:themeColor="text1"/>
        </w:rPr>
        <w:t xml:space="preserve">, </w:t>
      </w:r>
      <w:r w:rsidRPr="00BC429A">
        <w:rPr>
          <w:rFonts w:ascii="Arial" w:hAnsi="Arial" w:cs="Arial"/>
          <w:color w:val="000000" w:themeColor="text1"/>
        </w:rPr>
        <w:t>Data is gathered through observing individuals or phenomena, taking notes, video, sound recordings or photographs can all be a part of gathering qualitative data through observation</w:t>
      </w:r>
      <w:r w:rsidR="00E635FB" w:rsidRPr="00BC429A">
        <w:rPr>
          <w:rFonts w:ascii="Arial" w:hAnsi="Arial" w:cs="Arial"/>
          <w:color w:val="000000" w:themeColor="text1"/>
        </w:rPr>
        <w:t>.</w:t>
      </w:r>
      <w:r w:rsidR="00AC74B2" w:rsidRPr="00BC429A">
        <w:rPr>
          <w:rFonts w:ascii="Arial" w:hAnsi="Arial" w:cs="Arial"/>
          <w:color w:val="000000" w:themeColor="text1"/>
        </w:rPr>
        <w:t xml:space="preserve"> </w:t>
      </w:r>
      <w:r w:rsidRPr="00BC429A">
        <w:rPr>
          <w:rFonts w:ascii="Arial" w:hAnsi="Arial" w:cs="Arial"/>
          <w:color w:val="000000" w:themeColor="text1"/>
        </w:rPr>
        <w:t>Interviews</w:t>
      </w:r>
      <w:r w:rsidR="00AC74B2" w:rsidRPr="00BC429A">
        <w:rPr>
          <w:rFonts w:ascii="Arial" w:hAnsi="Arial" w:cs="Arial"/>
          <w:b/>
          <w:bCs/>
          <w:color w:val="000000" w:themeColor="text1"/>
        </w:rPr>
        <w:t xml:space="preserve">, </w:t>
      </w:r>
      <w:r w:rsidR="000D67A3" w:rsidRPr="00BC429A">
        <w:rPr>
          <w:rFonts w:ascii="Arial" w:hAnsi="Arial" w:cs="Arial"/>
          <w:color w:val="000000" w:themeColor="text1"/>
        </w:rPr>
        <w:t>Informal</w:t>
      </w:r>
      <w:r w:rsidR="002A24FF" w:rsidRPr="00BC429A">
        <w:rPr>
          <w:rFonts w:ascii="Arial" w:hAnsi="Arial" w:cs="Arial"/>
          <w:color w:val="000000" w:themeColor="text1"/>
        </w:rPr>
        <w:t>, unstructured</w:t>
      </w:r>
      <w:r w:rsidR="000D67A3" w:rsidRPr="00BC429A">
        <w:rPr>
          <w:rFonts w:ascii="Arial" w:hAnsi="Arial" w:cs="Arial"/>
          <w:color w:val="000000" w:themeColor="text1"/>
        </w:rPr>
        <w:t xml:space="preserve"> i</w:t>
      </w:r>
      <w:r w:rsidRPr="00BC429A">
        <w:rPr>
          <w:rFonts w:ascii="Arial" w:hAnsi="Arial" w:cs="Arial"/>
          <w:color w:val="000000" w:themeColor="text1"/>
        </w:rPr>
        <w:t>nterviews can be arranged between the researcher</w:t>
      </w:r>
      <w:r w:rsidR="000D67A3" w:rsidRPr="00BC429A">
        <w:rPr>
          <w:rFonts w:ascii="Arial" w:hAnsi="Arial" w:cs="Arial"/>
          <w:color w:val="000000" w:themeColor="text1"/>
        </w:rPr>
        <w:t>,</w:t>
      </w:r>
      <w:r w:rsidRPr="00BC429A">
        <w:rPr>
          <w:rFonts w:ascii="Arial" w:hAnsi="Arial" w:cs="Arial"/>
          <w:color w:val="000000" w:themeColor="text1"/>
        </w:rPr>
        <w:t xml:space="preserve"> and interviewee</w:t>
      </w:r>
      <w:r w:rsidR="000D67A3" w:rsidRPr="00BC429A">
        <w:rPr>
          <w:rFonts w:ascii="Arial" w:hAnsi="Arial" w:cs="Arial"/>
          <w:color w:val="000000" w:themeColor="text1"/>
        </w:rPr>
        <w:t>,</w:t>
      </w:r>
      <w:r w:rsidRPr="00BC429A">
        <w:rPr>
          <w:rFonts w:ascii="Arial" w:hAnsi="Arial" w:cs="Arial"/>
          <w:color w:val="000000" w:themeColor="text1"/>
        </w:rPr>
        <w:t xml:space="preserve"> questions will be open ended and conversational with the aim of gathering data.</w:t>
      </w:r>
      <w:r w:rsidR="00AC74B2" w:rsidRPr="00BC429A">
        <w:rPr>
          <w:rFonts w:ascii="Arial" w:hAnsi="Arial" w:cs="Arial"/>
          <w:color w:val="000000" w:themeColor="text1"/>
        </w:rPr>
        <w:t xml:space="preserve"> </w:t>
      </w:r>
      <w:r w:rsidR="000D67A3" w:rsidRPr="00BC429A">
        <w:rPr>
          <w:rFonts w:ascii="Arial" w:hAnsi="Arial" w:cs="Arial"/>
          <w:color w:val="000000" w:themeColor="text1"/>
        </w:rPr>
        <w:t>Case studies</w:t>
      </w:r>
      <w:r w:rsidR="00AC74B2" w:rsidRPr="00BC429A">
        <w:rPr>
          <w:rFonts w:ascii="Arial" w:hAnsi="Arial" w:cs="Arial"/>
          <w:color w:val="000000" w:themeColor="text1"/>
        </w:rPr>
        <w:t>,</w:t>
      </w:r>
      <w:r w:rsidR="00AC74B2" w:rsidRPr="00BC429A">
        <w:rPr>
          <w:rFonts w:ascii="Arial" w:hAnsi="Arial" w:cs="Arial"/>
          <w:b/>
          <w:bCs/>
          <w:color w:val="000000" w:themeColor="text1"/>
        </w:rPr>
        <w:t xml:space="preserve"> </w:t>
      </w:r>
      <w:r w:rsidR="00A016B8" w:rsidRPr="00BC429A">
        <w:rPr>
          <w:rFonts w:ascii="Arial" w:hAnsi="Arial" w:cs="Arial"/>
          <w:color w:val="000000" w:themeColor="text1"/>
        </w:rPr>
        <w:t>Analysing case studies can be a rich source of qualitative data, Data can be gathered from more than one source and can be compared and contrasted.</w:t>
      </w:r>
      <w:r w:rsidR="00691BF0" w:rsidRPr="00BC429A">
        <w:rPr>
          <w:rFonts w:ascii="Arial" w:hAnsi="Arial" w:cs="Arial"/>
          <w:color w:val="000000" w:themeColor="text1"/>
        </w:rPr>
        <w:t xml:space="preserve"> </w:t>
      </w:r>
      <w:r w:rsidR="00412AF1" w:rsidRPr="00BC429A">
        <w:rPr>
          <w:rFonts w:ascii="Arial" w:hAnsi="Arial" w:cs="Arial"/>
          <w:color w:val="000000" w:themeColor="text1"/>
        </w:rPr>
        <w:t xml:space="preserve">(Bergin, 2018) </w:t>
      </w:r>
    </w:p>
    <w:p w14:paraId="5094C055" w14:textId="77777777" w:rsidR="00F34095" w:rsidRPr="00BC429A" w:rsidRDefault="00F34095" w:rsidP="00270EDE">
      <w:pPr>
        <w:rPr>
          <w:rFonts w:ascii="Arial" w:hAnsi="Arial" w:cs="Arial"/>
          <w:color w:val="000000" w:themeColor="text1"/>
        </w:rPr>
      </w:pPr>
    </w:p>
    <w:p w14:paraId="1293C0BC" w14:textId="77777777" w:rsidR="00420264" w:rsidRPr="00BC429A" w:rsidRDefault="00420264" w:rsidP="00270EDE">
      <w:pPr>
        <w:rPr>
          <w:rFonts w:ascii="Arial" w:hAnsi="Arial" w:cs="Arial"/>
          <w:color w:val="000000" w:themeColor="text1"/>
        </w:rPr>
      </w:pPr>
    </w:p>
    <w:p w14:paraId="0A9BC02E" w14:textId="6D6F7CB7" w:rsidR="00412AF1" w:rsidRPr="00BC429A" w:rsidRDefault="009C1562" w:rsidP="00412AF1">
      <w:pPr>
        <w:rPr>
          <w:rFonts w:ascii="Arial" w:hAnsi="Arial" w:cs="Arial"/>
          <w:color w:val="000000" w:themeColor="text1"/>
        </w:rPr>
      </w:pPr>
      <w:r w:rsidRPr="00BC429A">
        <w:rPr>
          <w:rFonts w:ascii="Arial" w:hAnsi="Arial" w:cs="Arial"/>
          <w:color w:val="000000" w:themeColor="text1"/>
        </w:rPr>
        <w:t>Quantitative data involves numbers and</w:t>
      </w:r>
      <w:r w:rsidR="00A016B8" w:rsidRPr="00BC429A">
        <w:rPr>
          <w:rFonts w:ascii="Arial" w:hAnsi="Arial" w:cs="Arial"/>
          <w:color w:val="000000" w:themeColor="text1"/>
        </w:rPr>
        <w:t xml:space="preserve"> has a mathematical value, </w:t>
      </w:r>
      <w:r w:rsidR="00E635FB" w:rsidRPr="00BC429A">
        <w:rPr>
          <w:rFonts w:ascii="Arial" w:hAnsi="Arial" w:cs="Arial"/>
          <w:color w:val="000000" w:themeColor="text1"/>
        </w:rPr>
        <w:t>it</w:t>
      </w:r>
      <w:r w:rsidR="00A016B8" w:rsidRPr="00BC429A">
        <w:rPr>
          <w:rFonts w:ascii="Arial" w:hAnsi="Arial" w:cs="Arial"/>
          <w:color w:val="000000" w:themeColor="text1"/>
        </w:rPr>
        <w:t xml:space="preserve"> consists of quantifiable data that</w:t>
      </w:r>
      <w:r w:rsidRPr="00BC429A">
        <w:rPr>
          <w:rFonts w:ascii="Arial" w:hAnsi="Arial" w:cs="Arial"/>
          <w:color w:val="000000" w:themeColor="text1"/>
        </w:rPr>
        <w:t xml:space="preserve"> can be used to calculate and analyse statistic</w:t>
      </w:r>
      <w:r w:rsidR="00A016B8" w:rsidRPr="00BC429A">
        <w:rPr>
          <w:rFonts w:ascii="Arial" w:hAnsi="Arial" w:cs="Arial"/>
          <w:color w:val="000000" w:themeColor="text1"/>
        </w:rPr>
        <w:t xml:space="preserve"> which can be used to make decisions. </w:t>
      </w:r>
      <w:r w:rsidR="002A24FF" w:rsidRPr="00BC429A">
        <w:rPr>
          <w:rFonts w:ascii="Arial" w:hAnsi="Arial" w:cs="Arial"/>
          <w:color w:val="000000" w:themeColor="text1"/>
        </w:rPr>
        <w:t xml:space="preserve">How much do those jeans cost, how often does </w:t>
      </w:r>
      <w:proofErr w:type="gramStart"/>
      <w:r w:rsidR="002A24FF" w:rsidRPr="00BC429A">
        <w:rPr>
          <w:rFonts w:ascii="Arial" w:hAnsi="Arial" w:cs="Arial"/>
          <w:color w:val="000000" w:themeColor="text1"/>
        </w:rPr>
        <w:t>it</w:t>
      </w:r>
      <w:proofErr w:type="gramEnd"/>
      <w:r w:rsidR="002A24FF" w:rsidRPr="00BC429A">
        <w:rPr>
          <w:rFonts w:ascii="Arial" w:hAnsi="Arial" w:cs="Arial"/>
          <w:color w:val="000000" w:themeColor="text1"/>
        </w:rPr>
        <w:t xml:space="preserve"> </w:t>
      </w:r>
      <w:r w:rsidR="00E635FB" w:rsidRPr="00BC429A">
        <w:rPr>
          <w:rFonts w:ascii="Arial" w:hAnsi="Arial" w:cs="Arial"/>
          <w:color w:val="000000" w:themeColor="text1"/>
        </w:rPr>
        <w:t>rain,</w:t>
      </w:r>
      <w:r w:rsidR="002A24FF" w:rsidRPr="00BC429A">
        <w:rPr>
          <w:rFonts w:ascii="Arial" w:hAnsi="Arial" w:cs="Arial"/>
          <w:color w:val="000000" w:themeColor="text1"/>
        </w:rPr>
        <w:t xml:space="preserve"> or how many apples are in the basket are examples of quantitative data. Quantitative data can be gathered by using the following methods</w:t>
      </w:r>
      <w:r w:rsidR="00AC74B2" w:rsidRPr="00BC429A">
        <w:rPr>
          <w:rFonts w:ascii="Arial" w:hAnsi="Arial" w:cs="Arial"/>
          <w:color w:val="000000" w:themeColor="text1"/>
        </w:rPr>
        <w:t xml:space="preserve">, </w:t>
      </w:r>
      <w:r w:rsidR="002A24FF" w:rsidRPr="00BC429A">
        <w:rPr>
          <w:rFonts w:ascii="Arial" w:hAnsi="Arial" w:cs="Arial"/>
          <w:color w:val="000000" w:themeColor="text1"/>
        </w:rPr>
        <w:t>Interviews</w:t>
      </w:r>
      <w:r w:rsidR="00AC74B2" w:rsidRPr="00BC429A">
        <w:rPr>
          <w:rFonts w:ascii="Arial" w:hAnsi="Arial" w:cs="Arial"/>
          <w:color w:val="000000" w:themeColor="text1"/>
        </w:rPr>
        <w:t xml:space="preserve">, </w:t>
      </w:r>
      <w:r w:rsidR="002A24FF" w:rsidRPr="00BC429A">
        <w:rPr>
          <w:rFonts w:ascii="Arial" w:hAnsi="Arial" w:cs="Arial"/>
          <w:color w:val="000000" w:themeColor="text1"/>
        </w:rPr>
        <w:t>Researchers can use interviews to gather quantitative data, the interview must be structured and only answers to the questions asked can be provided.</w:t>
      </w:r>
      <w:r w:rsidR="00AC74B2" w:rsidRPr="00BC429A">
        <w:rPr>
          <w:rFonts w:ascii="Arial" w:hAnsi="Arial" w:cs="Arial"/>
          <w:color w:val="000000" w:themeColor="text1"/>
        </w:rPr>
        <w:t xml:space="preserve"> </w:t>
      </w:r>
      <w:r w:rsidR="002A24FF" w:rsidRPr="00BC429A">
        <w:rPr>
          <w:rFonts w:ascii="Arial" w:hAnsi="Arial" w:cs="Arial"/>
          <w:color w:val="000000" w:themeColor="text1"/>
        </w:rPr>
        <w:t>Questionnaire</w:t>
      </w:r>
      <w:r w:rsidR="003A1ED0" w:rsidRPr="00BC429A">
        <w:rPr>
          <w:rFonts w:ascii="Arial" w:hAnsi="Arial" w:cs="Arial"/>
          <w:color w:val="000000" w:themeColor="text1"/>
        </w:rPr>
        <w:t>s</w:t>
      </w:r>
      <w:r w:rsidR="00AC74B2" w:rsidRPr="00BC429A">
        <w:rPr>
          <w:rFonts w:ascii="Arial" w:hAnsi="Arial" w:cs="Arial"/>
          <w:color w:val="000000" w:themeColor="text1"/>
        </w:rPr>
        <w:t xml:space="preserve">, </w:t>
      </w:r>
      <w:r w:rsidR="002A24FF" w:rsidRPr="00BC429A">
        <w:rPr>
          <w:rFonts w:ascii="Arial" w:hAnsi="Arial" w:cs="Arial"/>
          <w:color w:val="000000" w:themeColor="text1"/>
        </w:rPr>
        <w:t>Questionnaires</w:t>
      </w:r>
      <w:r w:rsidR="003A1ED0" w:rsidRPr="00BC429A">
        <w:rPr>
          <w:rFonts w:ascii="Arial" w:hAnsi="Arial" w:cs="Arial"/>
          <w:color w:val="000000" w:themeColor="text1"/>
        </w:rPr>
        <w:t xml:space="preserve"> and surveys are increasingly popular methods of gathering data, sheets, online surveys and post are ways in which surveys and questionnaires can be conducted.</w:t>
      </w:r>
      <w:r w:rsidR="00412AF1" w:rsidRPr="00BC429A">
        <w:rPr>
          <w:rFonts w:ascii="Arial" w:hAnsi="Arial" w:cs="Arial"/>
          <w:color w:val="000000" w:themeColor="text1"/>
        </w:rPr>
        <w:t xml:space="preserve"> (Bergin, 2018) </w:t>
      </w:r>
    </w:p>
    <w:p w14:paraId="06F68747" w14:textId="77777777" w:rsidR="006C5CA4" w:rsidRPr="00BC429A" w:rsidRDefault="006C5CA4" w:rsidP="00270EDE">
      <w:pPr>
        <w:rPr>
          <w:rFonts w:ascii="Arial" w:hAnsi="Arial" w:cs="Arial"/>
          <w:color w:val="000000" w:themeColor="text1"/>
        </w:rPr>
      </w:pPr>
    </w:p>
    <w:p w14:paraId="76FDF2E2" w14:textId="77777777" w:rsidR="006C5CA4" w:rsidRPr="00BC429A" w:rsidRDefault="006C5CA4" w:rsidP="00270EDE">
      <w:pPr>
        <w:rPr>
          <w:rFonts w:ascii="Arial" w:hAnsi="Arial" w:cs="Arial"/>
          <w:color w:val="000000" w:themeColor="text1"/>
        </w:rPr>
      </w:pPr>
    </w:p>
    <w:p w14:paraId="69106EDD" w14:textId="23D9F646" w:rsidR="00412AF1" w:rsidRPr="00BC429A" w:rsidRDefault="003A1ED0" w:rsidP="00412AF1">
      <w:pPr>
        <w:rPr>
          <w:rFonts w:ascii="Arial" w:hAnsi="Arial" w:cs="Arial"/>
          <w:color w:val="000000" w:themeColor="text1"/>
        </w:rPr>
      </w:pPr>
      <w:r w:rsidRPr="00BC429A">
        <w:rPr>
          <w:rFonts w:ascii="Arial" w:hAnsi="Arial" w:cs="Arial"/>
          <w:b/>
          <w:bCs/>
          <w:color w:val="000000" w:themeColor="text1"/>
        </w:rPr>
        <w:t>Observation</w:t>
      </w:r>
      <w:r w:rsidR="00412AF1" w:rsidRPr="00BC429A">
        <w:rPr>
          <w:rFonts w:ascii="Arial" w:hAnsi="Arial" w:cs="Arial"/>
          <w:b/>
          <w:bCs/>
          <w:color w:val="000000" w:themeColor="text1"/>
        </w:rPr>
        <w:t>:</w:t>
      </w:r>
      <w:r w:rsidR="00AC74B2" w:rsidRPr="00BC429A">
        <w:rPr>
          <w:rFonts w:ascii="Arial" w:hAnsi="Arial" w:cs="Arial"/>
          <w:color w:val="000000" w:themeColor="text1"/>
        </w:rPr>
        <w:t xml:space="preserve"> </w:t>
      </w:r>
      <w:r w:rsidRPr="00BC429A">
        <w:rPr>
          <w:rFonts w:ascii="Arial" w:hAnsi="Arial" w:cs="Arial"/>
          <w:color w:val="000000" w:themeColor="text1"/>
        </w:rPr>
        <w:t xml:space="preserve">Observational quantitative data can be gathered, However, unlike qualitative observational data gathering, </w:t>
      </w:r>
      <w:r w:rsidR="005F5B94" w:rsidRPr="00BC429A">
        <w:rPr>
          <w:rFonts w:ascii="Arial" w:hAnsi="Arial" w:cs="Arial"/>
          <w:color w:val="000000" w:themeColor="text1"/>
        </w:rPr>
        <w:t>observations must be structured</w:t>
      </w:r>
      <w:r w:rsidR="0086690F" w:rsidRPr="00BC429A">
        <w:rPr>
          <w:rFonts w:ascii="Arial" w:hAnsi="Arial" w:cs="Arial"/>
          <w:color w:val="000000" w:themeColor="text1"/>
        </w:rPr>
        <w:t>,</w:t>
      </w:r>
      <w:r w:rsidR="005F5B94" w:rsidRPr="00BC429A">
        <w:rPr>
          <w:rFonts w:ascii="Arial" w:hAnsi="Arial" w:cs="Arial"/>
          <w:color w:val="000000" w:themeColor="text1"/>
        </w:rPr>
        <w:t xml:space="preserve"> with a specific set of observations </w:t>
      </w:r>
      <w:r w:rsidR="0086690F" w:rsidRPr="00BC429A">
        <w:rPr>
          <w:rFonts w:ascii="Arial" w:hAnsi="Arial" w:cs="Arial"/>
          <w:color w:val="000000" w:themeColor="text1"/>
        </w:rPr>
        <w:t>pre-determined</w:t>
      </w:r>
      <w:r w:rsidR="005F5B94" w:rsidRPr="00BC429A">
        <w:rPr>
          <w:rFonts w:ascii="Arial" w:hAnsi="Arial" w:cs="Arial"/>
          <w:color w:val="000000" w:themeColor="text1"/>
        </w:rPr>
        <w:t>.</w:t>
      </w:r>
      <w:r w:rsidR="00412AF1" w:rsidRPr="00BC429A">
        <w:rPr>
          <w:rFonts w:ascii="Arial" w:hAnsi="Arial" w:cs="Arial"/>
          <w:color w:val="000000" w:themeColor="text1"/>
        </w:rPr>
        <w:t xml:space="preserve"> (Bergin, 2018) </w:t>
      </w:r>
    </w:p>
    <w:p w14:paraId="191AFC95" w14:textId="19FC16A8" w:rsidR="003A1ED0" w:rsidRPr="00BC429A" w:rsidRDefault="003A1ED0" w:rsidP="00270EDE">
      <w:pPr>
        <w:rPr>
          <w:rFonts w:ascii="Arial" w:hAnsi="Arial" w:cs="Arial"/>
          <w:color w:val="000000" w:themeColor="text1"/>
        </w:rPr>
      </w:pPr>
    </w:p>
    <w:p w14:paraId="716702E1" w14:textId="77777777" w:rsidR="00DE5C4C" w:rsidRPr="00BC429A" w:rsidRDefault="00DE5C4C" w:rsidP="00DE5C4C">
      <w:pPr>
        <w:rPr>
          <w:rFonts w:ascii="Arial" w:hAnsi="Arial" w:cs="Arial"/>
          <w:color w:val="000000" w:themeColor="text1"/>
        </w:rPr>
      </w:pPr>
    </w:p>
    <w:p w14:paraId="730C3BBC" w14:textId="0D914BC3" w:rsidR="00DE5C4C" w:rsidRPr="00BC429A" w:rsidRDefault="00507886" w:rsidP="00DE5C4C">
      <w:pPr>
        <w:rPr>
          <w:rFonts w:ascii="Arial" w:hAnsi="Arial" w:cs="Arial"/>
          <w:color w:val="000000" w:themeColor="text1"/>
        </w:rPr>
      </w:pPr>
      <w:r w:rsidRPr="00BC429A">
        <w:rPr>
          <w:rFonts w:ascii="Arial" w:hAnsi="Arial" w:cs="Arial"/>
          <w:color w:val="000000" w:themeColor="text1"/>
        </w:rPr>
        <w:t xml:space="preserve">According to Davenport and Pusak (1989), data, information, and knowledge, cannot be </w:t>
      </w:r>
      <w:r w:rsidR="0017629B" w:rsidRPr="00BC429A">
        <w:rPr>
          <w:rFonts w:ascii="Arial" w:hAnsi="Arial" w:cs="Arial"/>
          <w:color w:val="000000" w:themeColor="text1"/>
        </w:rPr>
        <w:t>interchanged</w:t>
      </w:r>
      <w:r w:rsidRPr="00BC429A">
        <w:rPr>
          <w:rFonts w:ascii="Arial" w:hAnsi="Arial" w:cs="Arial"/>
          <w:color w:val="000000" w:themeColor="text1"/>
        </w:rPr>
        <w:t xml:space="preserve">, therefore, it is </w:t>
      </w:r>
      <w:r w:rsidR="0017629B" w:rsidRPr="00BC429A">
        <w:rPr>
          <w:rFonts w:ascii="Arial" w:hAnsi="Arial" w:cs="Arial"/>
          <w:color w:val="000000" w:themeColor="text1"/>
        </w:rPr>
        <w:t>essential</w:t>
      </w:r>
      <w:r w:rsidRPr="00BC429A">
        <w:rPr>
          <w:rFonts w:ascii="Arial" w:hAnsi="Arial" w:cs="Arial"/>
          <w:color w:val="000000" w:themeColor="text1"/>
        </w:rPr>
        <w:t xml:space="preserve"> for businesses to know which is needed, which they already possess, and how each can be used.</w:t>
      </w:r>
      <w:r w:rsidR="0017629B" w:rsidRPr="00BC429A">
        <w:rPr>
          <w:rFonts w:ascii="Arial" w:hAnsi="Arial" w:cs="Arial"/>
          <w:color w:val="000000" w:themeColor="text1"/>
        </w:rPr>
        <w:t xml:space="preserve">(Guhl, 1999) </w:t>
      </w:r>
      <w:r w:rsidR="00C74051" w:rsidRPr="00BC429A">
        <w:rPr>
          <w:rFonts w:ascii="Arial" w:hAnsi="Arial" w:cs="Arial"/>
          <w:color w:val="000000" w:themeColor="text1"/>
        </w:rPr>
        <w:t xml:space="preserve">Drucker (1988) argues that the conversion of data into knowledge </w:t>
      </w:r>
      <w:r w:rsidR="0017629B" w:rsidRPr="00BC429A">
        <w:rPr>
          <w:rFonts w:ascii="Arial" w:hAnsi="Arial" w:cs="Arial"/>
          <w:color w:val="000000" w:themeColor="text1"/>
        </w:rPr>
        <w:t>requires</w:t>
      </w:r>
      <w:r w:rsidR="00C74051" w:rsidRPr="00BC429A">
        <w:rPr>
          <w:rFonts w:ascii="Arial" w:hAnsi="Arial" w:cs="Arial"/>
          <w:color w:val="000000" w:themeColor="text1"/>
        </w:rPr>
        <w:t xml:space="preserve"> information, this can be accurate to an extent when specific knowledge is required to </w:t>
      </w:r>
      <w:r w:rsidR="0017629B" w:rsidRPr="00BC429A">
        <w:rPr>
          <w:rFonts w:ascii="Arial" w:hAnsi="Arial" w:cs="Arial"/>
          <w:color w:val="000000" w:themeColor="text1"/>
        </w:rPr>
        <w:t>process</w:t>
      </w:r>
      <w:r w:rsidR="00C74051" w:rsidRPr="00BC429A">
        <w:rPr>
          <w:rFonts w:ascii="Arial" w:hAnsi="Arial" w:cs="Arial"/>
          <w:color w:val="000000" w:themeColor="text1"/>
        </w:rPr>
        <w:t xml:space="preserve"> data</w:t>
      </w:r>
      <w:r w:rsidR="006B27EA" w:rsidRPr="00BC429A">
        <w:rPr>
          <w:rFonts w:ascii="Arial" w:hAnsi="Arial" w:cs="Arial"/>
          <w:color w:val="000000" w:themeColor="text1"/>
        </w:rPr>
        <w:t xml:space="preserve">, intervention of </w:t>
      </w:r>
      <w:r w:rsidR="0017629B" w:rsidRPr="00BC429A">
        <w:rPr>
          <w:rFonts w:ascii="Arial" w:hAnsi="Arial" w:cs="Arial"/>
          <w:color w:val="000000" w:themeColor="text1"/>
        </w:rPr>
        <w:t>individuals</w:t>
      </w:r>
      <w:r w:rsidR="006B27EA" w:rsidRPr="00BC429A">
        <w:rPr>
          <w:rFonts w:ascii="Arial" w:hAnsi="Arial" w:cs="Arial"/>
          <w:color w:val="000000" w:themeColor="text1"/>
        </w:rPr>
        <w:t xml:space="preserve"> is required. According to Cope (1998) knowledge is a facilitator of acquiring information from data. Knowledge can be described as the utilisation usage of information and data</w:t>
      </w:r>
      <w:r w:rsidR="0017629B" w:rsidRPr="00BC429A">
        <w:rPr>
          <w:rFonts w:ascii="Arial" w:hAnsi="Arial" w:cs="Arial"/>
          <w:color w:val="000000" w:themeColor="text1"/>
        </w:rPr>
        <w:t>. (Guhl, 1999)</w:t>
      </w:r>
    </w:p>
    <w:p w14:paraId="59FA5F4B" w14:textId="77777777" w:rsidR="00CD56A1" w:rsidRPr="00BC429A" w:rsidRDefault="00CD56A1" w:rsidP="00270EDE">
      <w:pPr>
        <w:rPr>
          <w:rFonts w:ascii="Arial" w:hAnsi="Arial" w:cs="Arial"/>
          <w:color w:val="000000" w:themeColor="text1"/>
        </w:rPr>
      </w:pPr>
    </w:p>
    <w:p w14:paraId="29BDDB0E" w14:textId="77777777" w:rsidR="00FE2D4E" w:rsidRDefault="00FE2D4E" w:rsidP="00BC429A">
      <w:pPr>
        <w:pStyle w:val="Heading1"/>
        <w:rPr>
          <w:rFonts w:ascii="Arial" w:hAnsi="Arial" w:cs="Arial"/>
          <w:b/>
          <w:color w:val="000000" w:themeColor="text1"/>
        </w:rPr>
      </w:pPr>
    </w:p>
    <w:p w14:paraId="60F0145E" w14:textId="063B3DC8" w:rsidR="00F34095" w:rsidRPr="00FE2D4E" w:rsidRDefault="00F34095" w:rsidP="00BC429A">
      <w:pPr>
        <w:pStyle w:val="Heading1"/>
        <w:rPr>
          <w:rFonts w:ascii="Arial" w:hAnsi="Arial" w:cs="Arial"/>
          <w:b/>
          <w:color w:val="000000" w:themeColor="text1"/>
        </w:rPr>
      </w:pPr>
      <w:bookmarkStart w:id="4" w:name="_Toc18705290"/>
      <w:r w:rsidRPr="00FE2D4E">
        <w:rPr>
          <w:rFonts w:ascii="Arial" w:hAnsi="Arial" w:cs="Arial"/>
          <w:b/>
          <w:color w:val="000000" w:themeColor="text1"/>
        </w:rPr>
        <w:t>Information</w:t>
      </w:r>
      <w:bookmarkEnd w:id="4"/>
    </w:p>
    <w:p w14:paraId="67DA8E2B" w14:textId="77777777" w:rsidR="00CD56A1" w:rsidRPr="00BC429A" w:rsidRDefault="00CD56A1" w:rsidP="00CD56A1">
      <w:pPr>
        <w:rPr>
          <w:rFonts w:ascii="Arial" w:hAnsi="Arial" w:cs="Arial"/>
          <w:color w:val="000000" w:themeColor="text1"/>
        </w:rPr>
      </w:pPr>
    </w:p>
    <w:p w14:paraId="3D53F12B" w14:textId="7DFB8A8A" w:rsidR="006B510A" w:rsidRPr="00BC429A" w:rsidRDefault="00F34095" w:rsidP="00270EDE">
      <w:pPr>
        <w:rPr>
          <w:rFonts w:ascii="Arial" w:hAnsi="Arial" w:cs="Arial"/>
          <w:color w:val="000000" w:themeColor="text1"/>
        </w:rPr>
      </w:pPr>
      <w:r w:rsidRPr="00BC429A">
        <w:rPr>
          <w:rFonts w:ascii="Arial" w:hAnsi="Arial" w:cs="Arial"/>
          <w:color w:val="000000" w:themeColor="text1"/>
        </w:rPr>
        <w:t xml:space="preserve">Information is processed data that is accurate, specific, has meaning, and increases understanding. </w:t>
      </w:r>
      <w:r w:rsidR="00CD56A1" w:rsidRPr="00BC429A">
        <w:rPr>
          <w:rFonts w:ascii="Arial" w:hAnsi="Arial" w:cs="Arial"/>
          <w:color w:val="000000" w:themeColor="text1"/>
        </w:rPr>
        <w:t>Information has value as it can affect decisions, behaviour and outcomes. Quality information can help make the right decisions resulting in favourable outcomes. If an investor had information that an organisation was launching a new product, or merging with another organisation, this could result in him/her investing substantial amounts of capital to purchase shares in the organisation. Information that fails to change anything is considered valueless.</w:t>
      </w:r>
      <w:r w:rsidR="0017629B" w:rsidRPr="00BC429A">
        <w:rPr>
          <w:rFonts w:ascii="Arial" w:hAnsi="Arial" w:cs="Arial"/>
          <w:color w:val="000000" w:themeColor="text1"/>
        </w:rPr>
        <w:t xml:space="preserve"> (Businessdictionary, 2019)</w:t>
      </w:r>
      <w:r w:rsidRPr="00BC429A">
        <w:rPr>
          <w:rFonts w:ascii="Arial" w:hAnsi="Arial" w:cs="Arial"/>
          <w:color w:val="000000" w:themeColor="text1"/>
        </w:rPr>
        <w:br/>
      </w:r>
    </w:p>
    <w:p w14:paraId="37DC4CAF" w14:textId="77777777" w:rsidR="000B7555" w:rsidRPr="00B93CD4" w:rsidRDefault="000B7555" w:rsidP="00270EDE"/>
    <w:p w14:paraId="0044B884" w14:textId="26A36E52" w:rsidR="00220B72" w:rsidRPr="00B93CD4" w:rsidRDefault="00E27B88" w:rsidP="00220B72">
      <w:pPr>
        <w:rPr>
          <w:rFonts w:ascii="Arial" w:hAnsi="Arial" w:cs="Arial"/>
          <w:b/>
          <w:color w:val="FF0000"/>
          <w:sz w:val="28"/>
          <w:szCs w:val="28"/>
        </w:rPr>
      </w:pPr>
      <w:r w:rsidRPr="00B93CD4">
        <w:rPr>
          <w:rFonts w:ascii="Arial" w:hAnsi="Arial" w:cs="Arial"/>
          <w:b/>
          <w:noProof/>
          <w:color w:val="FF0000"/>
          <w:sz w:val="28"/>
          <w:szCs w:val="28"/>
        </w:rPr>
        <w:drawing>
          <wp:inline distT="0" distB="0" distL="0" distR="0" wp14:anchorId="2D319D21" wp14:editId="3A39CB4C">
            <wp:extent cx="5756910" cy="1079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forming-Data-into-Information.png"/>
                    <pic:cNvPicPr/>
                  </pic:nvPicPr>
                  <pic:blipFill>
                    <a:blip r:embed="rId8">
                      <a:extLst>
                        <a:ext uri="{28A0092B-C50C-407E-A947-70E740481C1C}">
                          <a14:useLocalDpi xmlns:a14="http://schemas.microsoft.com/office/drawing/2010/main" val="0"/>
                        </a:ext>
                      </a:extLst>
                    </a:blip>
                    <a:stretch>
                      <a:fillRect/>
                    </a:stretch>
                  </pic:blipFill>
                  <pic:spPr>
                    <a:xfrm>
                      <a:off x="0" y="0"/>
                      <a:ext cx="5756910" cy="1079500"/>
                    </a:xfrm>
                    <a:prstGeom prst="rect">
                      <a:avLst/>
                    </a:prstGeom>
                  </pic:spPr>
                </pic:pic>
              </a:graphicData>
            </a:graphic>
          </wp:inline>
        </w:drawing>
      </w:r>
    </w:p>
    <w:p w14:paraId="66CBFF07" w14:textId="3B039512" w:rsidR="006A2C17" w:rsidRPr="00B93CD4" w:rsidRDefault="006A2C17" w:rsidP="00220B72">
      <w:pPr>
        <w:rPr>
          <w:rFonts w:ascii="Arial" w:hAnsi="Arial" w:cs="Arial"/>
          <w:b/>
          <w:color w:val="FF0000"/>
          <w:sz w:val="28"/>
          <w:szCs w:val="28"/>
        </w:rPr>
      </w:pPr>
    </w:p>
    <w:p w14:paraId="002C8955" w14:textId="78981DF7" w:rsidR="00E27B88" w:rsidRPr="00BC429A" w:rsidRDefault="006A2C17" w:rsidP="005A7D51">
      <w:pPr>
        <w:rPr>
          <w:rFonts w:ascii="Arial" w:hAnsi="Arial" w:cs="Arial"/>
          <w:color w:val="000000" w:themeColor="text1"/>
        </w:rPr>
      </w:pPr>
      <w:bookmarkStart w:id="5" w:name="_Toc18705291"/>
      <w:r w:rsidRPr="00BC429A">
        <w:rPr>
          <w:rStyle w:val="Heading2Char"/>
          <w:rFonts w:ascii="Arial" w:hAnsi="Arial" w:cs="Arial"/>
          <w:b/>
          <w:color w:val="000000" w:themeColor="text1"/>
        </w:rPr>
        <w:t xml:space="preserve">Figure 1: </w:t>
      </w:r>
      <w:r w:rsidR="00AA6341" w:rsidRPr="00BC429A">
        <w:rPr>
          <w:rStyle w:val="Heading2Char"/>
          <w:rFonts w:ascii="Arial" w:hAnsi="Arial" w:cs="Arial"/>
          <w:b/>
          <w:color w:val="000000" w:themeColor="text1"/>
        </w:rPr>
        <w:t>Transforming Data into Information</w:t>
      </w:r>
      <w:bookmarkEnd w:id="5"/>
      <w:r w:rsidR="00AA6341" w:rsidRPr="00BC429A">
        <w:rPr>
          <w:rFonts w:ascii="Arial" w:hAnsi="Arial" w:cs="Arial"/>
          <w:color w:val="000000" w:themeColor="text1"/>
        </w:rPr>
        <w:t xml:space="preserve"> (Al- Mamary et al. 2014,</w:t>
      </w:r>
      <w:r w:rsidR="00D37192" w:rsidRPr="00BC429A">
        <w:rPr>
          <w:rFonts w:ascii="Arial" w:hAnsi="Arial" w:cs="Arial"/>
          <w:color w:val="000000" w:themeColor="text1"/>
        </w:rPr>
        <w:t xml:space="preserve"> pp.7-10</w:t>
      </w:r>
      <w:r w:rsidR="00AA6341" w:rsidRPr="00BC429A">
        <w:rPr>
          <w:rFonts w:ascii="Arial" w:hAnsi="Arial" w:cs="Arial"/>
          <w:color w:val="000000" w:themeColor="text1"/>
        </w:rPr>
        <w:t xml:space="preserve">) </w:t>
      </w:r>
    </w:p>
    <w:p w14:paraId="479D241F" w14:textId="77777777" w:rsidR="00E27B88" w:rsidRPr="00BC429A" w:rsidRDefault="00E27B88" w:rsidP="00220B72">
      <w:pPr>
        <w:rPr>
          <w:rFonts w:ascii="Arial" w:hAnsi="Arial" w:cs="Arial"/>
          <w:b/>
          <w:color w:val="000000" w:themeColor="text1"/>
          <w:sz w:val="28"/>
          <w:szCs w:val="28"/>
        </w:rPr>
      </w:pPr>
    </w:p>
    <w:p w14:paraId="727F9379" w14:textId="345422DF" w:rsidR="00E27B88" w:rsidRPr="00B93CD4" w:rsidRDefault="00E27B88" w:rsidP="00220B72">
      <w:pPr>
        <w:rPr>
          <w:rFonts w:ascii="Arial" w:hAnsi="Arial" w:cs="Arial"/>
          <w:b/>
          <w:color w:val="FF0000"/>
          <w:sz w:val="28"/>
          <w:szCs w:val="28"/>
        </w:rPr>
      </w:pPr>
      <w:r w:rsidRPr="00B93CD4">
        <w:rPr>
          <w:rFonts w:ascii="Arial" w:hAnsi="Arial" w:cs="Arial"/>
          <w:b/>
          <w:noProof/>
          <w:color w:val="FF0000"/>
          <w:sz w:val="28"/>
          <w:szCs w:val="28"/>
        </w:rPr>
        <w:lastRenderedPageBreak/>
        <w:drawing>
          <wp:inline distT="0" distB="0" distL="0" distR="0" wp14:anchorId="501C2ECE" wp14:editId="75A0135C">
            <wp:extent cx="5756910" cy="2667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nforming data into information.jpg"/>
                    <pic:cNvPicPr/>
                  </pic:nvPicPr>
                  <pic:blipFill>
                    <a:blip r:embed="rId9">
                      <a:extLst>
                        <a:ext uri="{28A0092B-C50C-407E-A947-70E740481C1C}">
                          <a14:useLocalDpi xmlns:a14="http://schemas.microsoft.com/office/drawing/2010/main" val="0"/>
                        </a:ext>
                      </a:extLst>
                    </a:blip>
                    <a:stretch>
                      <a:fillRect/>
                    </a:stretch>
                  </pic:blipFill>
                  <pic:spPr>
                    <a:xfrm>
                      <a:off x="0" y="0"/>
                      <a:ext cx="5756910" cy="2667000"/>
                    </a:xfrm>
                    <a:prstGeom prst="rect">
                      <a:avLst/>
                    </a:prstGeom>
                  </pic:spPr>
                </pic:pic>
              </a:graphicData>
            </a:graphic>
          </wp:inline>
        </w:drawing>
      </w:r>
    </w:p>
    <w:p w14:paraId="1ACA8441" w14:textId="45AB7E2A" w:rsidR="002657D2" w:rsidRPr="00FE2D4E" w:rsidRDefault="002657D2" w:rsidP="005A7D51">
      <w:pPr>
        <w:rPr>
          <w:rFonts w:ascii="Arial" w:hAnsi="Arial" w:cs="Arial"/>
          <w:color w:val="000000" w:themeColor="text1"/>
        </w:rPr>
      </w:pPr>
      <w:bookmarkStart w:id="6" w:name="_Toc18705292"/>
      <w:r w:rsidRPr="00BC429A">
        <w:rPr>
          <w:rStyle w:val="Heading2Char"/>
          <w:rFonts w:ascii="Arial" w:hAnsi="Arial" w:cs="Arial"/>
          <w:b/>
          <w:color w:val="000000" w:themeColor="text1"/>
        </w:rPr>
        <w:t>Figure 2: The Process of Transforming Data into Information</w:t>
      </w:r>
      <w:bookmarkEnd w:id="6"/>
      <w:r w:rsidRPr="00BC429A">
        <w:rPr>
          <w:rFonts w:ascii="Arial" w:hAnsi="Arial" w:cs="Arial"/>
          <w:color w:val="000000" w:themeColor="text1"/>
        </w:rPr>
        <w:t xml:space="preserve"> </w:t>
      </w:r>
      <w:r w:rsidR="005A7D51" w:rsidRPr="00FE2D4E">
        <w:rPr>
          <w:rFonts w:ascii="Arial" w:hAnsi="Arial" w:cs="Arial"/>
          <w:color w:val="000000" w:themeColor="text1"/>
        </w:rPr>
        <w:t>(Naaem</w:t>
      </w:r>
      <w:r w:rsidR="00FE2D4E" w:rsidRPr="00FE2D4E">
        <w:rPr>
          <w:rFonts w:ascii="Arial" w:hAnsi="Arial" w:cs="Arial"/>
          <w:color w:val="000000" w:themeColor="text1"/>
        </w:rPr>
        <w:t>,</w:t>
      </w:r>
      <w:r w:rsidR="005A7D51" w:rsidRPr="00FE2D4E">
        <w:rPr>
          <w:rFonts w:ascii="Arial" w:hAnsi="Arial" w:cs="Arial"/>
          <w:color w:val="000000" w:themeColor="text1"/>
        </w:rPr>
        <w:t xml:space="preserve"> 2015) </w:t>
      </w:r>
    </w:p>
    <w:p w14:paraId="578736FC" w14:textId="1913980D" w:rsidR="00E27B88" w:rsidRDefault="00E27B88" w:rsidP="00220B72">
      <w:pPr>
        <w:rPr>
          <w:rFonts w:ascii="Arial" w:hAnsi="Arial" w:cs="Arial"/>
          <w:b/>
          <w:color w:val="FF0000"/>
          <w:sz w:val="28"/>
          <w:szCs w:val="28"/>
        </w:rPr>
      </w:pPr>
    </w:p>
    <w:p w14:paraId="1FBCE64B" w14:textId="77777777" w:rsidR="00BC429A" w:rsidRPr="00B93CD4" w:rsidRDefault="00BC429A" w:rsidP="00220B72">
      <w:pPr>
        <w:rPr>
          <w:rFonts w:ascii="Arial" w:hAnsi="Arial" w:cs="Arial"/>
          <w:b/>
          <w:color w:val="FF0000"/>
          <w:sz w:val="28"/>
          <w:szCs w:val="28"/>
        </w:rPr>
      </w:pPr>
    </w:p>
    <w:p w14:paraId="64336931" w14:textId="060F7872" w:rsidR="00C31FD2" w:rsidRPr="00FE2D4E" w:rsidRDefault="00862A16" w:rsidP="000D589F">
      <w:pPr>
        <w:rPr>
          <w:rFonts w:ascii="Arial" w:hAnsi="Arial" w:cs="Arial"/>
          <w:b/>
          <w:bCs/>
          <w:color w:val="000000" w:themeColor="text1"/>
        </w:rPr>
      </w:pPr>
      <w:r w:rsidRPr="00FE2D4E">
        <w:rPr>
          <w:rFonts w:ascii="Arial" w:hAnsi="Arial" w:cs="Arial"/>
          <w:color w:val="000000" w:themeColor="text1"/>
        </w:rPr>
        <w:t>Classification, rearranging/sorting, aggregating, calculations and</w:t>
      </w:r>
      <w:r w:rsidR="000B7555" w:rsidRPr="00FE2D4E">
        <w:rPr>
          <w:rFonts w:ascii="Arial" w:hAnsi="Arial" w:cs="Arial"/>
          <w:iCs/>
          <w:color w:val="000000" w:themeColor="text1"/>
        </w:rPr>
        <w:t xml:space="preserve"> </w:t>
      </w:r>
      <w:r w:rsidRPr="00FE2D4E">
        <w:rPr>
          <w:rFonts w:ascii="Arial" w:hAnsi="Arial" w:cs="Arial"/>
          <w:iCs/>
          <w:color w:val="000000" w:themeColor="text1"/>
        </w:rPr>
        <w:t>selection are all types of information processes.</w:t>
      </w:r>
      <w:r w:rsidR="000B7555" w:rsidRPr="00FE2D4E">
        <w:rPr>
          <w:rFonts w:ascii="Arial" w:hAnsi="Arial" w:cs="Arial"/>
          <w:iCs/>
          <w:color w:val="000000" w:themeColor="text1"/>
        </w:rPr>
        <w:t xml:space="preserve"> </w:t>
      </w:r>
      <w:r w:rsidR="008F09AB" w:rsidRPr="00FE2D4E">
        <w:rPr>
          <w:rFonts w:ascii="Arial" w:hAnsi="Arial" w:cs="Arial"/>
          <w:iCs/>
          <w:color w:val="000000" w:themeColor="text1"/>
        </w:rPr>
        <w:t xml:space="preserve"> </w:t>
      </w:r>
      <w:r w:rsidR="000B7555" w:rsidRPr="00FE2D4E">
        <w:rPr>
          <w:rFonts w:ascii="Arial" w:hAnsi="Arial" w:cs="Arial"/>
          <w:color w:val="000000" w:themeColor="text1"/>
        </w:rPr>
        <w:t>Classification</w:t>
      </w:r>
      <w:r w:rsidR="00015613" w:rsidRPr="00FE2D4E">
        <w:rPr>
          <w:rFonts w:ascii="Arial" w:hAnsi="Arial" w:cs="Arial"/>
          <w:color w:val="000000" w:themeColor="text1"/>
        </w:rPr>
        <w:t xml:space="preserve"> is</w:t>
      </w:r>
      <w:r w:rsidR="00AC74B2" w:rsidRPr="00FE2D4E">
        <w:rPr>
          <w:rFonts w:ascii="Arial" w:hAnsi="Arial" w:cs="Arial"/>
          <w:b/>
          <w:bCs/>
          <w:color w:val="000000" w:themeColor="text1"/>
        </w:rPr>
        <w:t xml:space="preserve"> </w:t>
      </w:r>
      <w:r w:rsidR="008F09AB" w:rsidRPr="00FE2D4E">
        <w:rPr>
          <w:rFonts w:ascii="Arial" w:hAnsi="Arial" w:cs="Arial"/>
          <w:color w:val="000000" w:themeColor="text1"/>
        </w:rPr>
        <w:t>c</w:t>
      </w:r>
      <w:r w:rsidR="000B7555" w:rsidRPr="00FE2D4E">
        <w:rPr>
          <w:rFonts w:ascii="Arial" w:hAnsi="Arial" w:cs="Arial"/>
          <w:color w:val="000000" w:themeColor="text1"/>
        </w:rPr>
        <w:t>ategorising data, For example, categorising cash up front customers, and customers with credit agreement.</w:t>
      </w:r>
      <w:r w:rsidR="00AC74B2" w:rsidRPr="00FE2D4E">
        <w:rPr>
          <w:rFonts w:ascii="Arial" w:hAnsi="Arial" w:cs="Arial"/>
          <w:b/>
          <w:bCs/>
          <w:color w:val="000000" w:themeColor="text1"/>
        </w:rPr>
        <w:t xml:space="preserve"> </w:t>
      </w:r>
      <w:r w:rsidR="000B7555" w:rsidRPr="00FE2D4E">
        <w:rPr>
          <w:rFonts w:ascii="Arial" w:hAnsi="Arial" w:cs="Arial"/>
          <w:bCs/>
          <w:color w:val="000000" w:themeColor="text1"/>
        </w:rPr>
        <w:t>Rearranging/sorting</w:t>
      </w:r>
      <w:r w:rsidR="00AC74B2" w:rsidRPr="00FE2D4E">
        <w:rPr>
          <w:rFonts w:ascii="Arial" w:hAnsi="Arial" w:cs="Arial"/>
          <w:bCs/>
          <w:color w:val="000000" w:themeColor="text1"/>
        </w:rPr>
        <w:t>,</w:t>
      </w:r>
      <w:r w:rsidR="00AC74B2" w:rsidRPr="00FE2D4E">
        <w:rPr>
          <w:rFonts w:ascii="Arial" w:hAnsi="Arial" w:cs="Arial"/>
          <w:b/>
          <w:bCs/>
          <w:color w:val="000000" w:themeColor="text1"/>
        </w:rPr>
        <w:t xml:space="preserve"> </w:t>
      </w:r>
      <w:r w:rsidR="00015613" w:rsidRPr="00FE2D4E">
        <w:rPr>
          <w:rFonts w:ascii="Arial" w:hAnsi="Arial" w:cs="Arial"/>
          <w:color w:val="000000" w:themeColor="text1"/>
        </w:rPr>
        <w:t>is the</w:t>
      </w:r>
      <w:r w:rsidR="00015613" w:rsidRPr="00FE2D4E">
        <w:rPr>
          <w:rFonts w:ascii="Arial" w:hAnsi="Arial" w:cs="Arial"/>
          <w:b/>
          <w:bCs/>
          <w:color w:val="000000" w:themeColor="text1"/>
        </w:rPr>
        <w:t xml:space="preserve"> </w:t>
      </w:r>
      <w:r w:rsidR="00015613" w:rsidRPr="00FE2D4E">
        <w:rPr>
          <w:rFonts w:ascii="Arial" w:hAnsi="Arial" w:cs="Arial"/>
          <w:bCs/>
          <w:color w:val="000000" w:themeColor="text1"/>
        </w:rPr>
        <w:t>a</w:t>
      </w:r>
      <w:r w:rsidR="000B7555" w:rsidRPr="00FE2D4E">
        <w:rPr>
          <w:rFonts w:ascii="Arial" w:hAnsi="Arial" w:cs="Arial"/>
          <w:bCs/>
          <w:color w:val="000000" w:themeColor="text1"/>
        </w:rPr>
        <w:t>rranging data into groups, or a certain order, such as, alphabetical or numerical order, or accounts</w:t>
      </w:r>
      <w:r w:rsidR="002364D2" w:rsidRPr="00FE2D4E">
        <w:rPr>
          <w:rFonts w:ascii="Arial" w:hAnsi="Arial" w:cs="Arial"/>
          <w:bCs/>
          <w:color w:val="000000" w:themeColor="text1"/>
        </w:rPr>
        <w:t>, sales, and marketing departments.</w:t>
      </w:r>
      <w:r w:rsidR="00AC74B2" w:rsidRPr="00FE2D4E">
        <w:rPr>
          <w:rFonts w:ascii="Arial" w:hAnsi="Arial" w:cs="Arial"/>
          <w:b/>
          <w:bCs/>
          <w:color w:val="000000" w:themeColor="text1"/>
        </w:rPr>
        <w:t xml:space="preserve"> </w:t>
      </w:r>
      <w:r w:rsidR="002364D2" w:rsidRPr="00FE2D4E">
        <w:rPr>
          <w:rFonts w:ascii="Arial" w:hAnsi="Arial" w:cs="Arial"/>
          <w:color w:val="000000" w:themeColor="text1"/>
        </w:rPr>
        <w:t>Aggregating</w:t>
      </w:r>
      <w:r w:rsidR="00015613" w:rsidRPr="00FE2D4E">
        <w:rPr>
          <w:rFonts w:ascii="Arial" w:hAnsi="Arial" w:cs="Arial"/>
          <w:b/>
          <w:bCs/>
          <w:color w:val="000000" w:themeColor="text1"/>
        </w:rPr>
        <w:t>,</w:t>
      </w:r>
      <w:r w:rsidR="00AC74B2" w:rsidRPr="00FE2D4E">
        <w:rPr>
          <w:rFonts w:ascii="Arial" w:hAnsi="Arial" w:cs="Arial"/>
          <w:b/>
          <w:bCs/>
          <w:color w:val="000000" w:themeColor="text1"/>
        </w:rPr>
        <w:t xml:space="preserve"> </w:t>
      </w:r>
      <w:r w:rsidR="002364D2" w:rsidRPr="00FE2D4E">
        <w:rPr>
          <w:rFonts w:ascii="Arial" w:hAnsi="Arial" w:cs="Arial"/>
          <w:color w:val="000000" w:themeColor="text1"/>
        </w:rPr>
        <w:t xml:space="preserve">Summarising data, such as, average spend on utilities and services, </w:t>
      </w:r>
      <w:r w:rsidR="00015613" w:rsidRPr="00FE2D4E">
        <w:rPr>
          <w:rFonts w:ascii="Arial" w:hAnsi="Arial" w:cs="Arial"/>
          <w:color w:val="000000" w:themeColor="text1"/>
        </w:rPr>
        <w:t>and t</w:t>
      </w:r>
      <w:r w:rsidR="002364D2" w:rsidRPr="00FE2D4E">
        <w:rPr>
          <w:rFonts w:ascii="Arial" w:hAnsi="Arial" w:cs="Arial"/>
          <w:color w:val="000000" w:themeColor="text1"/>
        </w:rPr>
        <w:t>otal payroll spend across all departments.</w:t>
      </w:r>
      <w:r w:rsidR="00AC74B2" w:rsidRPr="00FE2D4E">
        <w:rPr>
          <w:rFonts w:ascii="Arial" w:hAnsi="Arial" w:cs="Arial"/>
          <w:color w:val="000000" w:themeColor="text1"/>
        </w:rPr>
        <w:t xml:space="preserve"> </w:t>
      </w:r>
      <w:r w:rsidR="002364D2" w:rsidRPr="00FE2D4E">
        <w:rPr>
          <w:rFonts w:ascii="Arial" w:hAnsi="Arial" w:cs="Arial"/>
          <w:bCs/>
          <w:color w:val="000000" w:themeColor="text1"/>
        </w:rPr>
        <w:t>Calculations</w:t>
      </w:r>
      <w:r w:rsidR="00015613" w:rsidRPr="00FE2D4E">
        <w:rPr>
          <w:rFonts w:ascii="Arial" w:hAnsi="Arial" w:cs="Arial"/>
          <w:b/>
          <w:bCs/>
          <w:color w:val="000000" w:themeColor="text1"/>
        </w:rPr>
        <w:t>,</w:t>
      </w:r>
      <w:r w:rsidR="00AC74B2" w:rsidRPr="00FE2D4E">
        <w:rPr>
          <w:rFonts w:ascii="Arial" w:hAnsi="Arial" w:cs="Arial"/>
          <w:b/>
          <w:bCs/>
          <w:color w:val="000000" w:themeColor="text1"/>
        </w:rPr>
        <w:t xml:space="preserve"> </w:t>
      </w:r>
      <w:r w:rsidR="00015613" w:rsidRPr="00FE2D4E">
        <w:rPr>
          <w:rFonts w:ascii="Arial" w:hAnsi="Arial" w:cs="Arial"/>
          <w:color w:val="000000" w:themeColor="text1"/>
        </w:rPr>
        <w:t>a</w:t>
      </w:r>
      <w:r w:rsidR="002364D2" w:rsidRPr="00FE2D4E">
        <w:rPr>
          <w:rFonts w:ascii="Arial" w:hAnsi="Arial" w:cs="Arial"/>
          <w:color w:val="000000" w:themeColor="text1"/>
        </w:rPr>
        <w:t>n example could be, calculating of items sold, comparing the production costs with sales costs to calculate profits.</w:t>
      </w:r>
      <w:r w:rsidR="00AC74B2" w:rsidRPr="00FE2D4E">
        <w:rPr>
          <w:rFonts w:ascii="Arial" w:hAnsi="Arial" w:cs="Arial"/>
          <w:b/>
          <w:bCs/>
          <w:color w:val="000000" w:themeColor="text1"/>
        </w:rPr>
        <w:t xml:space="preserve"> </w:t>
      </w:r>
      <w:r w:rsidR="002364D2" w:rsidRPr="00FE2D4E">
        <w:rPr>
          <w:rFonts w:ascii="Arial" w:hAnsi="Arial" w:cs="Arial"/>
          <w:bCs/>
          <w:color w:val="000000" w:themeColor="text1"/>
        </w:rPr>
        <w:t>Selection</w:t>
      </w:r>
      <w:r w:rsidR="00015613" w:rsidRPr="00FE2D4E">
        <w:rPr>
          <w:rFonts w:ascii="Arial" w:hAnsi="Arial" w:cs="Arial"/>
          <w:color w:val="000000" w:themeColor="text1"/>
        </w:rPr>
        <w:t>,</w:t>
      </w:r>
      <w:r w:rsidR="00AC74B2" w:rsidRPr="00FE2D4E">
        <w:rPr>
          <w:rFonts w:ascii="Arial" w:hAnsi="Arial" w:cs="Arial"/>
          <w:b/>
          <w:bCs/>
          <w:color w:val="000000" w:themeColor="text1"/>
        </w:rPr>
        <w:t xml:space="preserve"> </w:t>
      </w:r>
      <w:r w:rsidR="002364D2" w:rsidRPr="00FE2D4E">
        <w:rPr>
          <w:rFonts w:ascii="Arial" w:hAnsi="Arial" w:cs="Arial"/>
          <w:bCs/>
          <w:color w:val="000000" w:themeColor="text1"/>
        </w:rPr>
        <w:t xml:space="preserve">Selecting or disregarding data based on chosen criteria, for example, offering promotions and discounts </w:t>
      </w:r>
      <w:r w:rsidR="00ED30DE" w:rsidRPr="00FE2D4E">
        <w:rPr>
          <w:rFonts w:ascii="Arial" w:hAnsi="Arial" w:cs="Arial"/>
          <w:bCs/>
          <w:color w:val="000000" w:themeColor="text1"/>
        </w:rPr>
        <w:t xml:space="preserve">only </w:t>
      </w:r>
      <w:r w:rsidR="002364D2" w:rsidRPr="00FE2D4E">
        <w:rPr>
          <w:rFonts w:ascii="Arial" w:hAnsi="Arial" w:cs="Arial"/>
          <w:bCs/>
          <w:color w:val="000000" w:themeColor="text1"/>
        </w:rPr>
        <w:t>to customers that spend over a certain amount</w:t>
      </w:r>
      <w:r w:rsidR="00ED30DE" w:rsidRPr="00FE2D4E">
        <w:rPr>
          <w:rFonts w:ascii="Arial" w:hAnsi="Arial" w:cs="Arial"/>
          <w:bCs/>
          <w:color w:val="000000" w:themeColor="text1"/>
        </w:rPr>
        <w:t>, and discarding customers that do not.</w:t>
      </w:r>
      <w:r w:rsidR="008F09AB" w:rsidRPr="00FE2D4E">
        <w:rPr>
          <w:rFonts w:ascii="Arial" w:hAnsi="Arial" w:cs="Arial"/>
          <w:bCs/>
          <w:color w:val="000000" w:themeColor="text1"/>
        </w:rPr>
        <w:t xml:space="preserve"> (Austin, 2019)</w:t>
      </w:r>
    </w:p>
    <w:p w14:paraId="69307CE9" w14:textId="3E8D787E" w:rsidR="00C31FD2" w:rsidRPr="00B93CD4" w:rsidRDefault="00C31FD2" w:rsidP="00C31FD2">
      <w:pPr>
        <w:rPr>
          <w:rFonts w:ascii="Arial" w:hAnsi="Arial" w:cs="Arial"/>
        </w:rPr>
      </w:pPr>
    </w:p>
    <w:p w14:paraId="0434EC49" w14:textId="77777777" w:rsidR="00C31FD2" w:rsidRPr="00B93CD4" w:rsidRDefault="00C31FD2" w:rsidP="000D589F">
      <w:pPr>
        <w:rPr>
          <w:rFonts w:ascii="Arial" w:hAnsi="Arial" w:cs="Arial"/>
        </w:rPr>
      </w:pPr>
    </w:p>
    <w:p w14:paraId="69C73FAB" w14:textId="22A71A6B" w:rsidR="00220B72" w:rsidRPr="00FE2D4E" w:rsidRDefault="007A3507" w:rsidP="00FE2D4E">
      <w:pPr>
        <w:pStyle w:val="Heading1"/>
        <w:rPr>
          <w:rFonts w:ascii="Arial" w:hAnsi="Arial" w:cs="Arial"/>
          <w:b/>
          <w:color w:val="000000" w:themeColor="text1"/>
        </w:rPr>
      </w:pPr>
      <w:bookmarkStart w:id="7" w:name="_Toc18705293"/>
      <w:r w:rsidRPr="00FE2D4E">
        <w:rPr>
          <w:rFonts w:ascii="Arial" w:hAnsi="Arial" w:cs="Arial"/>
          <w:b/>
          <w:color w:val="000000" w:themeColor="text1"/>
        </w:rPr>
        <w:t>Knowledge</w:t>
      </w:r>
      <w:bookmarkEnd w:id="7"/>
      <w:r w:rsidRPr="00FE2D4E">
        <w:rPr>
          <w:rFonts w:ascii="Arial" w:hAnsi="Arial" w:cs="Arial"/>
          <w:b/>
          <w:color w:val="000000" w:themeColor="text1"/>
        </w:rPr>
        <w:t xml:space="preserve"> </w:t>
      </w:r>
    </w:p>
    <w:p w14:paraId="7FAD3C81" w14:textId="33F72590" w:rsidR="007A3507" w:rsidRPr="00B93CD4" w:rsidRDefault="007A3507" w:rsidP="006B510A">
      <w:pPr>
        <w:pStyle w:val="Heading2"/>
        <w:rPr>
          <w:b/>
          <w:color w:val="000000" w:themeColor="text1"/>
        </w:rPr>
      </w:pPr>
    </w:p>
    <w:p w14:paraId="019E66B0" w14:textId="0665F651" w:rsidR="00B20D46" w:rsidRPr="00FE2D4E" w:rsidRDefault="00023E96" w:rsidP="007A3507">
      <w:pPr>
        <w:rPr>
          <w:rFonts w:ascii="Arial" w:hAnsi="Arial" w:cs="Arial"/>
          <w:color w:val="000000" w:themeColor="text1"/>
        </w:rPr>
      </w:pPr>
      <w:r w:rsidRPr="00FE2D4E">
        <w:rPr>
          <w:rFonts w:ascii="Arial" w:hAnsi="Arial" w:cs="Arial"/>
          <w:color w:val="000000" w:themeColor="text1"/>
        </w:rPr>
        <w:t>Data, information, interpretation and experience, all contribute to what is defined as knowledge. Knowledge is the perception of things considered to be true, and push us into action provided there are no obstacles</w:t>
      </w:r>
      <w:r w:rsidR="00A95D3D" w:rsidRPr="00FE2D4E">
        <w:rPr>
          <w:rFonts w:ascii="Arial" w:hAnsi="Arial" w:cs="Arial"/>
          <w:color w:val="000000" w:themeColor="text1"/>
        </w:rPr>
        <w:t xml:space="preserve"> </w:t>
      </w:r>
      <w:r w:rsidR="005278A5" w:rsidRPr="00FE2D4E">
        <w:rPr>
          <w:rFonts w:ascii="Arial" w:hAnsi="Arial" w:cs="Arial"/>
          <w:color w:val="000000" w:themeColor="text1"/>
        </w:rPr>
        <w:t xml:space="preserve">(Businessdictionary, 2019). </w:t>
      </w:r>
      <w:r w:rsidR="006C4D05" w:rsidRPr="00FE2D4E">
        <w:rPr>
          <w:rFonts w:ascii="Arial" w:hAnsi="Arial" w:cs="Arial"/>
          <w:color w:val="000000" w:themeColor="text1"/>
        </w:rPr>
        <w:t xml:space="preserve">According to Nonaka (1994) knowledge is a multifaceted concept with many layers of meaning. </w:t>
      </w:r>
      <w:r w:rsidR="00A95D3D" w:rsidRPr="00FE2D4E">
        <w:rPr>
          <w:rFonts w:ascii="Arial" w:hAnsi="Arial" w:cs="Arial"/>
          <w:color w:val="000000" w:themeColor="text1"/>
        </w:rPr>
        <w:t xml:space="preserve">Although traditionally considered as a justifiable true belief, in modern times knowledge </w:t>
      </w:r>
      <w:r w:rsidR="00234242" w:rsidRPr="00FE2D4E">
        <w:rPr>
          <w:rFonts w:ascii="Arial" w:hAnsi="Arial" w:cs="Arial"/>
          <w:color w:val="000000" w:themeColor="text1"/>
        </w:rPr>
        <w:t xml:space="preserve">is considered a personal belief with prominence given to justification. </w:t>
      </w:r>
      <w:r w:rsidR="00591764" w:rsidRPr="00FE2D4E">
        <w:rPr>
          <w:rFonts w:ascii="Arial" w:hAnsi="Arial" w:cs="Arial"/>
          <w:color w:val="000000" w:themeColor="text1"/>
        </w:rPr>
        <w:t xml:space="preserve">Traditional epistemology focuses on the absolute, logical non-human truth, modern knowledge creation </w:t>
      </w:r>
      <w:r w:rsidR="00B20D46" w:rsidRPr="00FE2D4E">
        <w:rPr>
          <w:rFonts w:ascii="Arial" w:hAnsi="Arial" w:cs="Arial"/>
          <w:color w:val="000000" w:themeColor="text1"/>
        </w:rPr>
        <w:t>considers the human element of belief, in order to justify knowledge by aspiring for truth</w:t>
      </w:r>
      <w:r w:rsidR="002E135F" w:rsidRPr="00FE2D4E">
        <w:rPr>
          <w:rFonts w:ascii="Arial" w:hAnsi="Arial" w:cs="Arial"/>
          <w:color w:val="000000" w:themeColor="text1"/>
        </w:rPr>
        <w:t>.</w:t>
      </w:r>
      <w:r w:rsidR="00B20D46" w:rsidRPr="00FE2D4E">
        <w:rPr>
          <w:rFonts w:ascii="Arial" w:hAnsi="Arial" w:cs="Arial"/>
          <w:color w:val="000000" w:themeColor="text1"/>
        </w:rPr>
        <w:t xml:space="preserve"> Information and truth are often considered one and the same, however there is a distinct difference between the two. Information adds to the development of knowledge, by means of messages, learning from information can result in knowledge. Knowledge is born through the combinations of beliefs</w:t>
      </w:r>
      <w:r w:rsidR="002E135F" w:rsidRPr="00FE2D4E">
        <w:rPr>
          <w:rFonts w:ascii="Arial" w:hAnsi="Arial" w:cs="Arial"/>
          <w:color w:val="000000" w:themeColor="text1"/>
        </w:rPr>
        <w:t xml:space="preserve"> and information that ascribes to human actions </w:t>
      </w:r>
      <w:bookmarkStart w:id="8" w:name="_Hlk17311058"/>
      <w:r w:rsidR="002E135F" w:rsidRPr="00FE2D4E">
        <w:rPr>
          <w:rFonts w:ascii="Arial" w:hAnsi="Arial" w:cs="Arial"/>
          <w:color w:val="000000" w:themeColor="text1"/>
        </w:rPr>
        <w:t>(Nonaka, 1994).</w:t>
      </w:r>
      <w:bookmarkEnd w:id="8"/>
    </w:p>
    <w:p w14:paraId="0726234F" w14:textId="08C51712" w:rsidR="006C4D05" w:rsidRPr="00FE2D4E" w:rsidRDefault="006C4D05" w:rsidP="007A3507">
      <w:pPr>
        <w:rPr>
          <w:rFonts w:ascii="Arial" w:hAnsi="Arial" w:cs="Arial"/>
          <w:color w:val="000000" w:themeColor="text1"/>
        </w:rPr>
      </w:pPr>
    </w:p>
    <w:p w14:paraId="4C5A21E6" w14:textId="77777777" w:rsidR="001A2689" w:rsidRPr="00FE2D4E" w:rsidRDefault="00DE0CEC" w:rsidP="001A2689">
      <w:pPr>
        <w:rPr>
          <w:rFonts w:ascii="Arial" w:hAnsi="Arial" w:cs="Arial"/>
          <w:color w:val="000000" w:themeColor="text1"/>
        </w:rPr>
      </w:pPr>
      <w:r w:rsidRPr="00FE2D4E">
        <w:rPr>
          <w:rFonts w:ascii="Arial" w:hAnsi="Arial" w:cs="Arial"/>
          <w:color w:val="000000" w:themeColor="text1"/>
        </w:rPr>
        <w:t xml:space="preserve">Michael Polanyi (1966) described two distinct types of knowledge, tacit knowledge and explicit knowledge. Explicit knowledge can be communicated </w:t>
      </w:r>
      <w:r w:rsidR="0095416D" w:rsidRPr="00FE2D4E">
        <w:rPr>
          <w:rFonts w:ascii="Arial" w:hAnsi="Arial" w:cs="Arial"/>
          <w:color w:val="000000" w:themeColor="text1"/>
        </w:rPr>
        <w:t xml:space="preserve">through words and numbers, which accounts for a small fraction of the possible amount of knowledge, Polanyi described this as “we can know more than we can tell”. Tacit knowledge is personal knowledge that is hard to communicate, it is rooted in actions and involvement in a situation. Tacit knowledge is comprised of </w:t>
      </w:r>
      <w:r w:rsidR="001A2689" w:rsidRPr="00FE2D4E">
        <w:rPr>
          <w:rFonts w:ascii="Arial" w:hAnsi="Arial" w:cs="Arial"/>
          <w:color w:val="000000" w:themeColor="text1"/>
        </w:rPr>
        <w:t>cognitive</w:t>
      </w:r>
      <w:r w:rsidR="0095416D" w:rsidRPr="00FE2D4E">
        <w:rPr>
          <w:rFonts w:ascii="Arial" w:hAnsi="Arial" w:cs="Arial"/>
          <w:color w:val="000000" w:themeColor="text1"/>
        </w:rPr>
        <w:t xml:space="preserve"> a</w:t>
      </w:r>
      <w:r w:rsidR="001A2689" w:rsidRPr="00FE2D4E">
        <w:rPr>
          <w:rFonts w:ascii="Arial" w:hAnsi="Arial" w:cs="Arial"/>
          <w:color w:val="000000" w:themeColor="text1"/>
        </w:rPr>
        <w:t xml:space="preserve">nd technical aspects, the cognitive includes beliefs, personal perspectives and paradigms, while the technical consists of knowing how, ability and skills (Nonaka, 1994). </w:t>
      </w:r>
    </w:p>
    <w:p w14:paraId="3AD07E42" w14:textId="52EE9A71" w:rsidR="006B510A" w:rsidRDefault="006B510A" w:rsidP="007C5733">
      <w:pPr>
        <w:rPr>
          <w:rFonts w:ascii="Arial" w:hAnsi="Arial" w:cs="Arial"/>
          <w:b/>
          <w:bCs/>
          <w:color w:val="000000" w:themeColor="text1"/>
        </w:rPr>
      </w:pPr>
    </w:p>
    <w:p w14:paraId="26A7C981" w14:textId="3CECA41F" w:rsidR="00FE2D4E" w:rsidRDefault="00DB00E6" w:rsidP="007C5733">
      <w:pPr>
        <w:rPr>
          <w:rFonts w:ascii="Arial" w:hAnsi="Arial" w:cs="Arial"/>
          <w:b/>
          <w:bCs/>
          <w:color w:val="000000" w:themeColor="text1"/>
        </w:rPr>
      </w:pPr>
      <w:r w:rsidRPr="00B93CD4">
        <w:rPr>
          <w:rFonts w:ascii="Arial" w:hAnsi="Arial" w:cs="Arial"/>
          <w:noProof/>
        </w:rPr>
        <w:lastRenderedPageBreak/>
        <w:drawing>
          <wp:inline distT="0" distB="0" distL="0" distR="0" wp14:anchorId="5D611559" wp14:editId="1A3008A0">
            <wp:extent cx="575691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fference-between-data-information-and-knowledge.jpg"/>
                    <pic:cNvPicPr/>
                  </pic:nvPicPr>
                  <pic:blipFill>
                    <a:blip r:embed="rId10">
                      <a:extLst>
                        <a:ext uri="{28A0092B-C50C-407E-A947-70E740481C1C}">
                          <a14:useLocalDpi xmlns:a14="http://schemas.microsoft.com/office/drawing/2010/main" val="0"/>
                        </a:ext>
                      </a:extLst>
                    </a:blip>
                    <a:stretch>
                      <a:fillRect/>
                    </a:stretch>
                  </pic:blipFill>
                  <pic:spPr>
                    <a:xfrm>
                      <a:off x="0" y="0"/>
                      <a:ext cx="5756910" cy="4114800"/>
                    </a:xfrm>
                    <a:prstGeom prst="rect">
                      <a:avLst/>
                    </a:prstGeom>
                  </pic:spPr>
                </pic:pic>
              </a:graphicData>
            </a:graphic>
          </wp:inline>
        </w:drawing>
      </w:r>
    </w:p>
    <w:p w14:paraId="683F4691" w14:textId="7624D7A3" w:rsidR="00FE2D4E" w:rsidRDefault="00FE2D4E" w:rsidP="007C5733">
      <w:pPr>
        <w:rPr>
          <w:rFonts w:ascii="Arial" w:hAnsi="Arial" w:cs="Arial"/>
          <w:b/>
          <w:bCs/>
          <w:color w:val="000000" w:themeColor="text1"/>
        </w:rPr>
      </w:pPr>
    </w:p>
    <w:p w14:paraId="7F237420" w14:textId="77777777" w:rsidR="00DB00E6" w:rsidRPr="00DB00E6" w:rsidRDefault="00DB00E6" w:rsidP="00DB00E6">
      <w:pPr>
        <w:rPr>
          <w:rFonts w:ascii="Arial" w:hAnsi="Arial" w:cs="Arial"/>
          <w:color w:val="000000" w:themeColor="text1"/>
        </w:rPr>
      </w:pPr>
      <w:bookmarkStart w:id="9" w:name="_Toc18705294"/>
      <w:r w:rsidRPr="00DB00E6">
        <w:rPr>
          <w:rStyle w:val="Heading3Char"/>
          <w:rFonts w:ascii="Arial" w:hAnsi="Arial" w:cs="Arial"/>
          <w:b/>
          <w:color w:val="000000" w:themeColor="text1"/>
        </w:rPr>
        <w:t>Figure 4: Relationship between data, information and knowledge</w:t>
      </w:r>
      <w:bookmarkEnd w:id="9"/>
      <w:r w:rsidRPr="00DB00E6">
        <w:rPr>
          <w:rStyle w:val="Heading3Char"/>
          <w:rFonts w:ascii="Arial" w:hAnsi="Arial" w:cs="Arial"/>
          <w:b/>
          <w:color w:val="000000" w:themeColor="text1"/>
        </w:rPr>
        <w:t xml:space="preserve"> </w:t>
      </w:r>
      <w:r w:rsidRPr="00DB00E6">
        <w:rPr>
          <w:rFonts w:ascii="Arial" w:hAnsi="Arial" w:cs="Arial"/>
          <w:color w:val="000000" w:themeColor="text1"/>
        </w:rPr>
        <w:t>(Cvev, 2019)</w:t>
      </w:r>
    </w:p>
    <w:p w14:paraId="7E71863E" w14:textId="0D583ECC" w:rsidR="00DB00E6" w:rsidRPr="00DB00E6" w:rsidRDefault="00DB00E6" w:rsidP="007C5733">
      <w:pPr>
        <w:rPr>
          <w:rFonts w:ascii="Arial" w:hAnsi="Arial" w:cs="Arial"/>
          <w:b/>
          <w:bCs/>
          <w:color w:val="000000" w:themeColor="text1"/>
        </w:rPr>
      </w:pPr>
    </w:p>
    <w:p w14:paraId="0D6DC346" w14:textId="77777777" w:rsidR="00DB00E6" w:rsidRPr="00FE2D4E" w:rsidRDefault="00DB00E6" w:rsidP="007C5733">
      <w:pPr>
        <w:rPr>
          <w:rFonts w:ascii="Arial" w:hAnsi="Arial" w:cs="Arial"/>
          <w:b/>
          <w:bCs/>
          <w:color w:val="000000" w:themeColor="text1"/>
        </w:rPr>
      </w:pPr>
    </w:p>
    <w:p w14:paraId="3D8E8B61" w14:textId="7142A6F0" w:rsidR="00F703C2" w:rsidRPr="00FE2D4E" w:rsidRDefault="00F703C2" w:rsidP="00FE2D4E">
      <w:pPr>
        <w:pStyle w:val="Heading2"/>
        <w:rPr>
          <w:rFonts w:ascii="Arial" w:hAnsi="Arial" w:cs="Arial"/>
          <w:b/>
          <w:color w:val="000000" w:themeColor="text1"/>
        </w:rPr>
      </w:pPr>
      <w:bookmarkStart w:id="10" w:name="_Toc18705295"/>
      <w:r w:rsidRPr="00FE2D4E">
        <w:rPr>
          <w:rFonts w:ascii="Arial" w:hAnsi="Arial" w:cs="Arial"/>
          <w:b/>
          <w:color w:val="000000" w:themeColor="text1"/>
        </w:rPr>
        <w:t>Data, information, and knowledge at Olay</w:t>
      </w:r>
      <w:bookmarkEnd w:id="10"/>
      <w:r w:rsidR="006B510A" w:rsidRPr="00FE2D4E">
        <w:rPr>
          <w:rFonts w:ascii="Arial" w:hAnsi="Arial" w:cs="Arial"/>
          <w:b/>
          <w:color w:val="000000" w:themeColor="text1"/>
        </w:rPr>
        <w:t xml:space="preserve"> </w:t>
      </w:r>
    </w:p>
    <w:p w14:paraId="4C755CF8" w14:textId="4D7C7EC5" w:rsidR="00F703C2" w:rsidRPr="00B93CD4" w:rsidRDefault="00F703C2" w:rsidP="00F703C2"/>
    <w:p w14:paraId="3C181BE4" w14:textId="648C66CF" w:rsidR="00F703C2" w:rsidRPr="00B93CD4" w:rsidRDefault="00AE1BDB" w:rsidP="00F703C2">
      <w:pPr>
        <w:rPr>
          <w:rFonts w:ascii="Arial" w:hAnsi="Arial" w:cs="Arial"/>
        </w:rPr>
      </w:pPr>
      <w:r w:rsidRPr="00B93CD4">
        <w:rPr>
          <w:rFonts w:ascii="Arial" w:hAnsi="Arial" w:cs="Arial"/>
        </w:rPr>
        <w:t xml:space="preserve">Data, information, and knowledge management plays an important role at Olay newspaper. The firm faces stiff competition from other UK based Turkish newspapers for readers, advertising, and quality of product. The firm is the oldest and most reputable Turkish language newspaper in the UK, it has the widest circulation and generates the biggest advertising revenue among its competitors. An effective KM management system must be implemented in order to remain competitive, attractive to customers, and sustainable. There is a large Turkish speaking population in the UK, Emigrants from Turkey, Cyprus, and the central Asian Turkish republics are all part of the potential customer pool that Olay is able to tap into. In order to have a successful KM management system in place Olay must use procedures, people, and technology to gather, store data, information, and knowledge </w:t>
      </w:r>
      <w:r w:rsidR="005E07D9" w:rsidRPr="00B93CD4">
        <w:rPr>
          <w:rFonts w:ascii="Arial" w:hAnsi="Arial" w:cs="Arial"/>
        </w:rPr>
        <w:t>in order to have a holistic approach to KM management. Data such as number of readers, number of customers placing advertisements, revenue generated and outgoings must be gathered in order to ensure that the company can remain profitable, and sustainable. Collecting and making use of data can provide information on the most profitable customers, the type of advertising that best suits customers, the demographic of readers, and allow targeting of customers that produce the largest revenue stream for the firm. Once the data and information have been gathered, processed, and stored</w:t>
      </w:r>
      <w:r w:rsidR="007C5733" w:rsidRPr="00B93CD4">
        <w:rPr>
          <w:rFonts w:ascii="Arial" w:hAnsi="Arial" w:cs="Arial"/>
        </w:rPr>
        <w:t>,</w:t>
      </w:r>
      <w:r w:rsidR="005E07D9" w:rsidRPr="00B93CD4">
        <w:rPr>
          <w:rFonts w:ascii="Arial" w:hAnsi="Arial" w:cs="Arial"/>
        </w:rPr>
        <w:t xml:space="preserve"> it can be used </w:t>
      </w:r>
      <w:r w:rsidR="007C5733" w:rsidRPr="00B93CD4">
        <w:rPr>
          <w:rFonts w:ascii="Arial" w:hAnsi="Arial" w:cs="Arial"/>
        </w:rPr>
        <w:t xml:space="preserve">to implement a more effective knowledge management system. </w:t>
      </w:r>
    </w:p>
    <w:p w14:paraId="43D0A74E" w14:textId="36AF2DE8" w:rsidR="007C5733" w:rsidRPr="00B93CD4" w:rsidRDefault="007C5733" w:rsidP="00F703C2">
      <w:pPr>
        <w:rPr>
          <w:rFonts w:ascii="Arial" w:hAnsi="Arial" w:cs="Arial"/>
        </w:rPr>
      </w:pPr>
    </w:p>
    <w:p w14:paraId="7980FD90" w14:textId="77777777" w:rsidR="007C5733" w:rsidRPr="00B93CD4" w:rsidRDefault="007C5733" w:rsidP="00F703C2">
      <w:pPr>
        <w:rPr>
          <w:rFonts w:ascii="Arial" w:hAnsi="Arial" w:cs="Arial"/>
        </w:rPr>
      </w:pPr>
    </w:p>
    <w:p w14:paraId="65CA50D0" w14:textId="77777777" w:rsidR="001A2689" w:rsidRPr="00B93CD4" w:rsidRDefault="001A2689" w:rsidP="007A3507"/>
    <w:p w14:paraId="1BE26940" w14:textId="032FD42C" w:rsidR="00220B72" w:rsidRDefault="004E2F32" w:rsidP="00220B72">
      <w:pPr>
        <w:rPr>
          <w:rFonts w:ascii="Arial" w:hAnsi="Arial" w:cs="Arial"/>
          <w:color w:val="FF0000"/>
        </w:rPr>
      </w:pPr>
      <w:r w:rsidRPr="00B93CD4">
        <w:rPr>
          <w:noProof/>
        </w:rPr>
        <w:drawing>
          <wp:inline distT="0" distB="0" distL="0" distR="0" wp14:anchorId="648BD7B7" wp14:editId="43E6AAB6">
            <wp:extent cx="5756910" cy="5041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mparison-of-data-information-and-knowledge.png"/>
                    <pic:cNvPicPr/>
                  </pic:nvPicPr>
                  <pic:blipFill>
                    <a:blip r:embed="rId11">
                      <a:extLst>
                        <a:ext uri="{28A0092B-C50C-407E-A947-70E740481C1C}">
                          <a14:useLocalDpi xmlns:a14="http://schemas.microsoft.com/office/drawing/2010/main" val="0"/>
                        </a:ext>
                      </a:extLst>
                    </a:blip>
                    <a:stretch>
                      <a:fillRect/>
                    </a:stretch>
                  </pic:blipFill>
                  <pic:spPr>
                    <a:xfrm>
                      <a:off x="0" y="0"/>
                      <a:ext cx="5756910" cy="5041900"/>
                    </a:xfrm>
                    <a:prstGeom prst="rect">
                      <a:avLst/>
                    </a:prstGeom>
                  </pic:spPr>
                </pic:pic>
              </a:graphicData>
            </a:graphic>
          </wp:inline>
        </w:drawing>
      </w:r>
    </w:p>
    <w:p w14:paraId="5CEB5D78" w14:textId="77777777" w:rsidR="00FE2D4E" w:rsidRPr="00B93CD4" w:rsidRDefault="00FE2D4E" w:rsidP="00220B72">
      <w:pPr>
        <w:rPr>
          <w:rFonts w:ascii="Arial" w:hAnsi="Arial" w:cs="Arial"/>
          <w:color w:val="FF0000"/>
        </w:rPr>
      </w:pPr>
    </w:p>
    <w:p w14:paraId="57EC85D4" w14:textId="62878888" w:rsidR="00F220A6" w:rsidRPr="00B93CD4" w:rsidRDefault="00F220A6" w:rsidP="00220B72">
      <w:pPr>
        <w:rPr>
          <w:rFonts w:ascii="Arial" w:hAnsi="Arial" w:cs="Arial"/>
          <w:color w:val="FF0000"/>
        </w:rPr>
      </w:pPr>
    </w:p>
    <w:p w14:paraId="330C1297" w14:textId="221A8A5A" w:rsidR="00FB06D2" w:rsidRPr="00FE2D4E" w:rsidRDefault="00FB06D2" w:rsidP="00FB06D2">
      <w:pPr>
        <w:pStyle w:val="NoSpacing"/>
        <w:rPr>
          <w:rFonts w:ascii="Arial" w:hAnsi="Arial" w:cs="Arial"/>
          <w:color w:val="000000" w:themeColor="text1"/>
          <w:kern w:val="36"/>
          <w:lang w:val="en-GB"/>
        </w:rPr>
      </w:pPr>
      <w:bookmarkStart w:id="11" w:name="_Toc18705296"/>
      <w:r w:rsidRPr="00FE2D4E">
        <w:rPr>
          <w:rStyle w:val="Heading3Char"/>
          <w:rFonts w:ascii="Arial" w:hAnsi="Arial" w:cs="Arial"/>
          <w:b/>
          <w:color w:val="000000" w:themeColor="text1"/>
        </w:rPr>
        <w:t>Table 1: Comparison of data, information and knowledge</w:t>
      </w:r>
      <w:bookmarkEnd w:id="11"/>
      <w:r w:rsidRPr="00FE2D4E">
        <w:rPr>
          <w:rFonts w:ascii="Arial" w:hAnsi="Arial" w:cs="Arial"/>
          <w:color w:val="000000" w:themeColor="text1"/>
          <w:kern w:val="36"/>
          <w:lang w:val="en-GB"/>
        </w:rPr>
        <w:t xml:space="preserve"> (Sidi et al. 2009) </w:t>
      </w:r>
    </w:p>
    <w:p w14:paraId="048DA2E0" w14:textId="46DE740F" w:rsidR="00FB06D2" w:rsidRPr="00B93CD4" w:rsidRDefault="00FB06D2" w:rsidP="00220B72">
      <w:pPr>
        <w:rPr>
          <w:rFonts w:ascii="Arial" w:hAnsi="Arial" w:cs="Arial"/>
          <w:color w:val="FF0000"/>
        </w:rPr>
      </w:pPr>
    </w:p>
    <w:p w14:paraId="7DDE9DA8" w14:textId="77777777" w:rsidR="008077AF" w:rsidRPr="00B93CD4" w:rsidRDefault="008077AF" w:rsidP="008077AF">
      <w:pPr>
        <w:rPr>
          <w:rFonts w:ascii="Arial" w:hAnsi="Arial" w:cs="Arial"/>
          <w:color w:val="FF0000"/>
          <w:shd w:val="clear" w:color="auto" w:fill="FFFFFF"/>
        </w:rPr>
      </w:pPr>
    </w:p>
    <w:p w14:paraId="3AF4FC96" w14:textId="6A84961D" w:rsidR="004D4921" w:rsidRPr="004D4921" w:rsidRDefault="004D4921" w:rsidP="004D4921">
      <w:pPr>
        <w:pStyle w:val="Heading1"/>
        <w:rPr>
          <w:rFonts w:ascii="Arial" w:hAnsi="Arial" w:cs="Arial"/>
          <w:b/>
          <w:color w:val="000000" w:themeColor="text1"/>
        </w:rPr>
      </w:pPr>
      <w:bookmarkStart w:id="12" w:name="_Toc18698019"/>
      <w:bookmarkStart w:id="13" w:name="_Toc18705297"/>
      <w:r w:rsidRPr="004D4921">
        <w:rPr>
          <w:rFonts w:ascii="Arial" w:hAnsi="Arial" w:cs="Arial"/>
          <w:b/>
          <w:color w:val="000000" w:themeColor="text1"/>
        </w:rPr>
        <w:t xml:space="preserve">Knowledge </w:t>
      </w:r>
      <w:r>
        <w:rPr>
          <w:rFonts w:ascii="Arial" w:hAnsi="Arial" w:cs="Arial"/>
          <w:b/>
          <w:color w:val="000000" w:themeColor="text1"/>
        </w:rPr>
        <w:t>L</w:t>
      </w:r>
      <w:r w:rsidRPr="004D4921">
        <w:rPr>
          <w:rFonts w:ascii="Arial" w:hAnsi="Arial" w:cs="Arial"/>
          <w:b/>
          <w:color w:val="000000" w:themeColor="text1"/>
        </w:rPr>
        <w:t>ifecycle</w:t>
      </w:r>
      <w:bookmarkEnd w:id="12"/>
      <w:bookmarkEnd w:id="13"/>
    </w:p>
    <w:p w14:paraId="7280316C" w14:textId="77777777" w:rsidR="004D4921" w:rsidRDefault="004D4921" w:rsidP="004D4921">
      <w:pPr>
        <w:pStyle w:val="Heading2"/>
        <w:rPr>
          <w:rFonts w:ascii="Arial" w:hAnsi="Arial" w:cs="Arial"/>
          <w:b/>
          <w:color w:val="000000" w:themeColor="text1"/>
        </w:rPr>
      </w:pPr>
    </w:p>
    <w:p w14:paraId="2B19A5EF" w14:textId="2004C82D" w:rsidR="000F15ED" w:rsidRPr="004D4921" w:rsidRDefault="00E635FB" w:rsidP="004D4921">
      <w:pPr>
        <w:pStyle w:val="Heading2"/>
        <w:rPr>
          <w:rFonts w:ascii="Arial" w:hAnsi="Arial" w:cs="Arial"/>
          <w:b/>
          <w:color w:val="000000" w:themeColor="text1"/>
        </w:rPr>
      </w:pPr>
      <w:bookmarkStart w:id="14" w:name="_Toc18705298"/>
      <w:r w:rsidRPr="004D4921">
        <w:rPr>
          <w:rFonts w:ascii="Arial" w:hAnsi="Arial" w:cs="Arial"/>
          <w:b/>
          <w:color w:val="000000" w:themeColor="text1"/>
        </w:rPr>
        <w:t xml:space="preserve">SECI </w:t>
      </w:r>
      <w:r w:rsidR="00B14133" w:rsidRPr="004D4921">
        <w:rPr>
          <w:rFonts w:ascii="Arial" w:hAnsi="Arial" w:cs="Arial"/>
          <w:b/>
          <w:color w:val="000000" w:themeColor="text1"/>
        </w:rPr>
        <w:t>M</w:t>
      </w:r>
      <w:r w:rsidRPr="004D4921">
        <w:rPr>
          <w:rFonts w:ascii="Arial" w:hAnsi="Arial" w:cs="Arial"/>
          <w:b/>
          <w:color w:val="000000" w:themeColor="text1"/>
        </w:rPr>
        <w:t>odel</w:t>
      </w:r>
      <w:bookmarkEnd w:id="14"/>
    </w:p>
    <w:p w14:paraId="44C78E1D" w14:textId="36A3D7CF" w:rsidR="005204F0" w:rsidRPr="004D4921" w:rsidRDefault="005204F0" w:rsidP="004D4921">
      <w:pPr>
        <w:pStyle w:val="Heading2"/>
        <w:rPr>
          <w:rStyle w:val="Hyperlink"/>
          <w:rFonts w:ascii="Arial" w:hAnsi="Arial" w:cs="Arial"/>
          <w:b/>
          <w:color w:val="000000" w:themeColor="text1"/>
        </w:rPr>
      </w:pPr>
    </w:p>
    <w:p w14:paraId="4EE5CB01" w14:textId="0857F91A" w:rsidR="002E5325" w:rsidRPr="00FE2D4E" w:rsidRDefault="005204F0" w:rsidP="002E5325">
      <w:pPr>
        <w:rPr>
          <w:rStyle w:val="Hyperlink"/>
          <w:rFonts w:ascii="Arial" w:hAnsi="Arial" w:cs="Arial"/>
          <w:color w:val="000000" w:themeColor="text1"/>
          <w:u w:val="none"/>
        </w:rPr>
      </w:pPr>
      <w:r w:rsidRPr="00FE2D4E">
        <w:rPr>
          <w:rStyle w:val="Hyperlink"/>
          <w:rFonts w:ascii="Arial" w:hAnsi="Arial" w:cs="Arial"/>
          <w:color w:val="000000" w:themeColor="text1"/>
          <w:u w:val="none"/>
        </w:rPr>
        <w:t>Nonaka (1991) first proposed the SECI conceptual model in 1991, it was later expanded by Nonaka and Takeuchi (1995), the model describes the generation, transfer and recreation of tacit, and explicit knowledge in organisations. The model has successfully translated to other sectors, such as education.</w:t>
      </w:r>
      <w:r w:rsidR="002E5325" w:rsidRPr="00FE2D4E">
        <w:rPr>
          <w:rStyle w:val="Hyperlink"/>
          <w:rFonts w:ascii="Arial" w:hAnsi="Arial" w:cs="Arial"/>
          <w:color w:val="000000" w:themeColor="text1"/>
          <w:u w:val="none"/>
        </w:rPr>
        <w:t xml:space="preserve"> </w:t>
      </w:r>
      <w:r w:rsidRPr="00FE2D4E">
        <w:rPr>
          <w:rStyle w:val="Hyperlink"/>
          <w:rFonts w:ascii="Arial" w:hAnsi="Arial" w:cs="Arial"/>
          <w:color w:val="000000" w:themeColor="text1"/>
          <w:u w:val="none"/>
        </w:rPr>
        <w:t>There are four modes of knowledge conversion in the SECI model, socialisation, externalisation, combination and internalisation</w:t>
      </w:r>
      <w:r w:rsidR="002E5325" w:rsidRPr="00FE2D4E">
        <w:rPr>
          <w:rStyle w:val="Hyperlink"/>
          <w:rFonts w:ascii="Arial" w:hAnsi="Arial" w:cs="Arial"/>
          <w:color w:val="000000" w:themeColor="text1"/>
          <w:u w:val="none"/>
        </w:rPr>
        <w:t xml:space="preserve"> (Teacherknowledgeexchange, 2019). </w:t>
      </w:r>
    </w:p>
    <w:p w14:paraId="7644E1AC" w14:textId="278FB37F" w:rsidR="005204F0" w:rsidRPr="00FE2D4E" w:rsidRDefault="005204F0" w:rsidP="000F15ED">
      <w:pPr>
        <w:rPr>
          <w:rStyle w:val="Hyperlink"/>
          <w:rFonts w:ascii="Arial" w:hAnsi="Arial" w:cs="Arial"/>
          <w:color w:val="000000" w:themeColor="text1"/>
          <w:u w:val="none"/>
        </w:rPr>
      </w:pPr>
    </w:p>
    <w:p w14:paraId="157EC761" w14:textId="6CF10D44" w:rsidR="002E5325" w:rsidRPr="00FE2D4E" w:rsidRDefault="005204F0" w:rsidP="002E5325">
      <w:pPr>
        <w:rPr>
          <w:rStyle w:val="Hyperlink"/>
          <w:rFonts w:ascii="Arial" w:hAnsi="Arial" w:cs="Arial"/>
          <w:color w:val="000000" w:themeColor="text1"/>
          <w:u w:val="none"/>
        </w:rPr>
      </w:pPr>
      <w:r w:rsidRPr="00FE2D4E">
        <w:rPr>
          <w:rStyle w:val="Hyperlink"/>
          <w:rFonts w:ascii="Arial" w:hAnsi="Arial" w:cs="Arial"/>
          <w:b/>
          <w:bCs/>
          <w:color w:val="000000" w:themeColor="text1"/>
          <w:u w:val="none"/>
        </w:rPr>
        <w:lastRenderedPageBreak/>
        <w:t>Socialisation</w:t>
      </w:r>
      <w:r w:rsidRPr="00FE2D4E">
        <w:rPr>
          <w:rStyle w:val="Hyperlink"/>
          <w:rFonts w:ascii="Arial" w:hAnsi="Arial" w:cs="Arial"/>
          <w:color w:val="000000" w:themeColor="text1"/>
          <w:u w:val="none"/>
        </w:rPr>
        <w:t xml:space="preserve"> is the sharing of </w:t>
      </w:r>
      <w:r w:rsidR="0007488E" w:rsidRPr="00FE2D4E">
        <w:rPr>
          <w:rStyle w:val="Hyperlink"/>
          <w:rFonts w:ascii="Arial" w:hAnsi="Arial" w:cs="Arial"/>
          <w:color w:val="000000" w:themeColor="text1"/>
          <w:u w:val="none"/>
        </w:rPr>
        <w:t>tacit knowledge through, observing, imitating, practice and participating. Socialisation can occur in physical or virtual spaces where communities can socially interact</w:t>
      </w:r>
      <w:r w:rsidR="002E5325" w:rsidRPr="00FE2D4E">
        <w:rPr>
          <w:rStyle w:val="Hyperlink"/>
          <w:rFonts w:ascii="Arial" w:hAnsi="Arial" w:cs="Arial"/>
          <w:color w:val="000000" w:themeColor="text1"/>
          <w:u w:val="none"/>
        </w:rPr>
        <w:t xml:space="preserve"> (Teacherknowledgeexchange, 2019). </w:t>
      </w:r>
    </w:p>
    <w:p w14:paraId="39F090CF" w14:textId="77777777" w:rsidR="005B0CA3" w:rsidRDefault="005B0CA3" w:rsidP="002E5325">
      <w:pPr>
        <w:rPr>
          <w:rStyle w:val="Hyperlink"/>
          <w:rFonts w:ascii="Arial" w:hAnsi="Arial" w:cs="Arial"/>
          <w:b/>
          <w:bCs/>
          <w:color w:val="000000" w:themeColor="text1"/>
          <w:u w:val="none"/>
        </w:rPr>
      </w:pPr>
    </w:p>
    <w:p w14:paraId="04333EC0" w14:textId="7A3AB9A3" w:rsidR="002E5325" w:rsidRPr="00FE2D4E" w:rsidRDefault="0007488E" w:rsidP="002E5325">
      <w:pPr>
        <w:rPr>
          <w:rStyle w:val="Hyperlink"/>
          <w:rFonts w:ascii="Arial" w:hAnsi="Arial" w:cs="Arial"/>
          <w:color w:val="000000" w:themeColor="text1"/>
          <w:u w:val="none"/>
        </w:rPr>
      </w:pPr>
      <w:r w:rsidRPr="00FE2D4E">
        <w:rPr>
          <w:rStyle w:val="Hyperlink"/>
          <w:rFonts w:ascii="Arial" w:hAnsi="Arial" w:cs="Arial"/>
          <w:b/>
          <w:bCs/>
          <w:color w:val="000000" w:themeColor="text1"/>
          <w:u w:val="none"/>
        </w:rPr>
        <w:t>Externalisation</w:t>
      </w:r>
      <w:r w:rsidRPr="00FE2D4E">
        <w:rPr>
          <w:rStyle w:val="Hyperlink"/>
          <w:rFonts w:ascii="Arial" w:hAnsi="Arial" w:cs="Arial"/>
          <w:color w:val="000000" w:themeColor="text1"/>
          <w:u w:val="none"/>
        </w:rPr>
        <w:t xml:space="preserve"> involves converting tacit knowledge into explicit knowledge, this </w:t>
      </w:r>
      <w:r w:rsidR="00325102" w:rsidRPr="00FE2D4E">
        <w:rPr>
          <w:rStyle w:val="Hyperlink"/>
          <w:rFonts w:ascii="Arial" w:hAnsi="Arial" w:cs="Arial"/>
          <w:color w:val="000000" w:themeColor="text1"/>
          <w:u w:val="none"/>
        </w:rPr>
        <w:t xml:space="preserve">is vital as tacit knowledge is held internally by individuals and cannot be observed, this </w:t>
      </w:r>
      <w:r w:rsidRPr="00FE2D4E">
        <w:rPr>
          <w:rStyle w:val="Hyperlink"/>
          <w:rFonts w:ascii="Arial" w:hAnsi="Arial" w:cs="Arial"/>
          <w:color w:val="000000" w:themeColor="text1"/>
          <w:u w:val="none"/>
        </w:rPr>
        <w:t>enables the organisation</w:t>
      </w:r>
      <w:r w:rsidR="00325102" w:rsidRPr="00FE2D4E">
        <w:rPr>
          <w:rStyle w:val="Hyperlink"/>
          <w:rFonts w:ascii="Arial" w:hAnsi="Arial" w:cs="Arial"/>
          <w:color w:val="000000" w:themeColor="text1"/>
          <w:u w:val="none"/>
        </w:rPr>
        <w:t>s to create and</w:t>
      </w:r>
      <w:r w:rsidRPr="00FE2D4E">
        <w:rPr>
          <w:rStyle w:val="Hyperlink"/>
          <w:rFonts w:ascii="Arial" w:hAnsi="Arial" w:cs="Arial"/>
          <w:color w:val="000000" w:themeColor="text1"/>
          <w:u w:val="none"/>
        </w:rPr>
        <w:t xml:space="preserve"> share knowledge between employees</w:t>
      </w:r>
      <w:r w:rsidR="002E5325" w:rsidRPr="00FE2D4E">
        <w:rPr>
          <w:rStyle w:val="Hyperlink"/>
          <w:rFonts w:ascii="Arial" w:hAnsi="Arial" w:cs="Arial"/>
          <w:color w:val="000000" w:themeColor="text1"/>
          <w:u w:val="none"/>
        </w:rPr>
        <w:t xml:space="preserve"> (Teacherknowledgeexchange, 2019). </w:t>
      </w:r>
    </w:p>
    <w:p w14:paraId="06A3DFE9" w14:textId="107DC5C3" w:rsidR="0007488E" w:rsidRPr="00FE2D4E" w:rsidRDefault="0007488E" w:rsidP="000F15ED">
      <w:pPr>
        <w:rPr>
          <w:rStyle w:val="Hyperlink"/>
          <w:rFonts w:ascii="Arial" w:hAnsi="Arial" w:cs="Arial"/>
          <w:color w:val="000000" w:themeColor="text1"/>
          <w:u w:val="none"/>
        </w:rPr>
      </w:pPr>
    </w:p>
    <w:p w14:paraId="441882A3" w14:textId="7B5874EA" w:rsidR="00325102" w:rsidRPr="00FE2D4E" w:rsidRDefault="00325102" w:rsidP="000F15ED">
      <w:pPr>
        <w:rPr>
          <w:rStyle w:val="Hyperlink"/>
          <w:rFonts w:ascii="Arial" w:hAnsi="Arial" w:cs="Arial"/>
          <w:color w:val="000000" w:themeColor="text1"/>
          <w:u w:val="none"/>
        </w:rPr>
      </w:pPr>
    </w:p>
    <w:p w14:paraId="35CC5D08" w14:textId="27ECA291" w:rsidR="002E5325" w:rsidRPr="00FE2D4E" w:rsidRDefault="00325102" w:rsidP="002E5325">
      <w:pPr>
        <w:rPr>
          <w:rStyle w:val="Hyperlink"/>
          <w:rFonts w:ascii="Arial" w:hAnsi="Arial" w:cs="Arial"/>
          <w:color w:val="000000" w:themeColor="text1"/>
          <w:u w:val="none"/>
        </w:rPr>
      </w:pPr>
      <w:r w:rsidRPr="00FE2D4E">
        <w:rPr>
          <w:rStyle w:val="Hyperlink"/>
          <w:rFonts w:ascii="Arial" w:hAnsi="Arial" w:cs="Arial"/>
          <w:b/>
          <w:bCs/>
          <w:color w:val="000000" w:themeColor="text1"/>
          <w:u w:val="none"/>
        </w:rPr>
        <w:t>Combination</w:t>
      </w:r>
      <w:r w:rsidRPr="00FE2D4E">
        <w:rPr>
          <w:rStyle w:val="Hyperlink"/>
          <w:rFonts w:ascii="Arial" w:hAnsi="Arial" w:cs="Arial"/>
          <w:color w:val="000000" w:themeColor="text1"/>
          <w:u w:val="none"/>
        </w:rPr>
        <w:t xml:space="preserve"> enables the integration of concepts into knowledge systems.</w:t>
      </w:r>
      <w:r w:rsidR="002E5325" w:rsidRPr="00FE2D4E">
        <w:rPr>
          <w:rStyle w:val="Hyperlink"/>
          <w:rFonts w:ascii="Arial" w:hAnsi="Arial" w:cs="Arial"/>
          <w:color w:val="000000" w:themeColor="text1"/>
          <w:u w:val="none"/>
        </w:rPr>
        <w:t xml:space="preserve"> (Teacherknowledgeexchange, 2019).</w:t>
      </w:r>
    </w:p>
    <w:p w14:paraId="0B8A1CB6" w14:textId="3B42B378" w:rsidR="00325102" w:rsidRPr="00FE2D4E" w:rsidRDefault="00325102" w:rsidP="000F15ED">
      <w:pPr>
        <w:rPr>
          <w:rStyle w:val="Hyperlink"/>
          <w:rFonts w:ascii="Arial" w:hAnsi="Arial" w:cs="Arial"/>
          <w:color w:val="000000" w:themeColor="text1"/>
          <w:u w:val="none"/>
        </w:rPr>
      </w:pPr>
    </w:p>
    <w:p w14:paraId="08EBD2C5" w14:textId="5A0190AE" w:rsidR="00325102" w:rsidRPr="00FE2D4E" w:rsidRDefault="00325102" w:rsidP="000F15ED">
      <w:pPr>
        <w:rPr>
          <w:rStyle w:val="Hyperlink"/>
          <w:rFonts w:ascii="Arial" w:hAnsi="Arial" w:cs="Arial"/>
          <w:color w:val="000000" w:themeColor="text1"/>
          <w:u w:val="none"/>
        </w:rPr>
      </w:pPr>
    </w:p>
    <w:p w14:paraId="6669A8DB" w14:textId="3E2336F4" w:rsidR="002E5325" w:rsidRPr="00FE2D4E" w:rsidRDefault="00325102" w:rsidP="002E5325">
      <w:pPr>
        <w:rPr>
          <w:rStyle w:val="Hyperlink"/>
          <w:rFonts w:ascii="Arial" w:hAnsi="Arial" w:cs="Arial"/>
          <w:color w:val="000000" w:themeColor="text1"/>
          <w:u w:val="none"/>
        </w:rPr>
      </w:pPr>
      <w:r w:rsidRPr="00FE2D4E">
        <w:rPr>
          <w:rStyle w:val="Hyperlink"/>
          <w:rFonts w:ascii="Arial" w:hAnsi="Arial" w:cs="Arial"/>
          <w:b/>
          <w:bCs/>
          <w:color w:val="000000" w:themeColor="text1"/>
          <w:u w:val="none"/>
        </w:rPr>
        <w:t>Internalisation</w:t>
      </w:r>
      <w:r w:rsidRPr="00FE2D4E">
        <w:rPr>
          <w:rStyle w:val="Hyperlink"/>
          <w:rFonts w:ascii="Arial" w:hAnsi="Arial" w:cs="Arial"/>
          <w:color w:val="000000" w:themeColor="text1"/>
          <w:u w:val="none"/>
        </w:rPr>
        <w:t xml:space="preserve"> is the embodiment of explicit knowledge into tacit knowledge</w:t>
      </w:r>
      <w:r w:rsidR="00D7345B" w:rsidRPr="00FE2D4E">
        <w:rPr>
          <w:rStyle w:val="Hyperlink"/>
          <w:rFonts w:ascii="Arial" w:hAnsi="Arial" w:cs="Arial"/>
          <w:color w:val="000000" w:themeColor="text1"/>
          <w:u w:val="none"/>
        </w:rPr>
        <w:t xml:space="preserve">, becoming part of an individual’s internal knowledge </w:t>
      </w:r>
      <w:r w:rsidR="002E5325" w:rsidRPr="00FE2D4E">
        <w:rPr>
          <w:rStyle w:val="Hyperlink"/>
          <w:rFonts w:ascii="Arial" w:hAnsi="Arial" w:cs="Arial"/>
          <w:color w:val="000000" w:themeColor="text1"/>
          <w:u w:val="none"/>
        </w:rPr>
        <w:t xml:space="preserve">(Teacherknowledgeexchange, 2019). </w:t>
      </w:r>
    </w:p>
    <w:p w14:paraId="67FFF7D8" w14:textId="77777777" w:rsidR="00FA3769" w:rsidRPr="00FE2D4E" w:rsidRDefault="00FA3769" w:rsidP="002E5325">
      <w:pPr>
        <w:rPr>
          <w:rStyle w:val="Hyperlink"/>
          <w:rFonts w:ascii="Arial" w:hAnsi="Arial" w:cs="Arial"/>
          <w:color w:val="000000" w:themeColor="text1"/>
          <w:u w:val="none"/>
        </w:rPr>
      </w:pPr>
    </w:p>
    <w:p w14:paraId="2B3657E3" w14:textId="521B6C46" w:rsidR="00805547" w:rsidRPr="00B93CD4" w:rsidRDefault="00FA3769" w:rsidP="00805547">
      <w:r w:rsidRPr="00FE2D4E">
        <w:rPr>
          <w:rFonts w:ascii="Arial" w:hAnsi="Arial" w:cs="Arial"/>
          <w:color w:val="000000" w:themeColor="text1"/>
        </w:rPr>
        <w:t>The interaction of tacit and explicit knowledge is illustrated in the table below</w:t>
      </w:r>
      <w:r w:rsidR="005B0CA3">
        <w:rPr>
          <w:rFonts w:ascii="Arial" w:hAnsi="Arial" w:cs="Arial"/>
          <w:color w:val="000000" w:themeColor="text1"/>
        </w:rPr>
        <w:t>:</w:t>
      </w:r>
      <w:r w:rsidRPr="00B93CD4">
        <w:rPr>
          <w:rFonts w:ascii="Arial" w:hAnsi="Arial" w:cs="Arial"/>
          <w:i/>
          <w:iCs/>
          <w:noProof/>
          <w:color w:val="8A8C50"/>
        </w:rPr>
        <w:drawing>
          <wp:inline distT="0" distB="0" distL="0" distR="0" wp14:anchorId="6BCF5CB1" wp14:editId="0F861216">
            <wp:extent cx="5756910" cy="3073400"/>
            <wp:effectExtent l="0" t="0" r="0" b="0"/>
            <wp:docPr id="11" name="Picture 11" descr="https://sites.google.com/site/teacherknowledgeexchange/_/rsrc/1472845347886/km-to-promote-learning/strategies-and-models/seci-model-for-knowledge-creation/Picture1.jp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tes.google.com/site/teacherknowledgeexchange/_/rsrc/1472845347886/km-to-promote-learning/strategies-and-models/seci-model-for-knowledge-creation/Picture1.jpg">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6910" cy="3073400"/>
                    </a:xfrm>
                    <a:prstGeom prst="rect">
                      <a:avLst/>
                    </a:prstGeom>
                    <a:noFill/>
                    <a:ln>
                      <a:noFill/>
                    </a:ln>
                  </pic:spPr>
                </pic:pic>
              </a:graphicData>
            </a:graphic>
          </wp:inline>
        </w:drawing>
      </w:r>
    </w:p>
    <w:p w14:paraId="6AF400DA" w14:textId="77777777" w:rsidR="00FE2D4E" w:rsidRDefault="00FE2D4E" w:rsidP="00805547">
      <w:pPr>
        <w:rPr>
          <w:rStyle w:val="Heading3Char"/>
          <w:b/>
          <w:color w:val="000000" w:themeColor="text1"/>
        </w:rPr>
      </w:pPr>
    </w:p>
    <w:p w14:paraId="0AA029F9" w14:textId="214B9085" w:rsidR="00FA3769" w:rsidRPr="00B93CD4" w:rsidRDefault="00FA3769" w:rsidP="00805547">
      <w:bookmarkStart w:id="15" w:name="_Toc18705299"/>
      <w:r w:rsidRPr="00B93CD4">
        <w:rPr>
          <w:rStyle w:val="Heading3Char"/>
          <w:b/>
          <w:color w:val="000000" w:themeColor="text1"/>
        </w:rPr>
        <w:t xml:space="preserve">Figure 3: Kujiro Nonaka Hirotaka Takeuchi: Theory of Knowledge </w:t>
      </w:r>
      <w:r w:rsidR="00325C4F" w:rsidRPr="00B93CD4">
        <w:rPr>
          <w:rStyle w:val="Heading3Char"/>
          <w:b/>
          <w:color w:val="000000" w:themeColor="text1"/>
        </w:rPr>
        <w:t>Creation</w:t>
      </w:r>
      <w:bookmarkEnd w:id="15"/>
      <w:r w:rsidR="00325C4F" w:rsidRPr="00B93CD4">
        <w:t xml:space="preserve"> (</w:t>
      </w:r>
      <w:r w:rsidR="00325C4F" w:rsidRPr="00B93CD4">
        <w:rPr>
          <w:color w:val="FF0000"/>
        </w:rPr>
        <w:t>12manage, 2019)</w:t>
      </w:r>
    </w:p>
    <w:p w14:paraId="6B607170" w14:textId="77777777" w:rsidR="00DB00E6" w:rsidRDefault="00DB00E6" w:rsidP="006B510A">
      <w:pPr>
        <w:pStyle w:val="Heading2"/>
        <w:rPr>
          <w:rFonts w:ascii="Arial" w:hAnsi="Arial" w:cs="Arial"/>
          <w:b/>
          <w:color w:val="000000" w:themeColor="text1"/>
        </w:rPr>
      </w:pPr>
    </w:p>
    <w:p w14:paraId="3118A61D" w14:textId="77777777" w:rsidR="00DB00E6" w:rsidRDefault="00DB00E6" w:rsidP="006B510A">
      <w:pPr>
        <w:pStyle w:val="Heading2"/>
        <w:rPr>
          <w:rFonts w:ascii="Arial" w:hAnsi="Arial" w:cs="Arial"/>
          <w:b/>
          <w:color w:val="000000" w:themeColor="text1"/>
        </w:rPr>
      </w:pPr>
    </w:p>
    <w:p w14:paraId="5BF9C694" w14:textId="6DECD0F1" w:rsidR="00EC0820" w:rsidRDefault="002D3B16" w:rsidP="006B510A">
      <w:pPr>
        <w:pStyle w:val="Heading2"/>
        <w:rPr>
          <w:rFonts w:ascii="Arial" w:hAnsi="Arial" w:cs="Arial"/>
          <w:b/>
          <w:color w:val="000000" w:themeColor="text1"/>
        </w:rPr>
      </w:pPr>
      <w:bookmarkStart w:id="16" w:name="_Toc18705300"/>
      <w:r w:rsidRPr="00FE2D4E">
        <w:rPr>
          <w:rFonts w:ascii="Arial" w:hAnsi="Arial" w:cs="Arial"/>
          <w:b/>
          <w:color w:val="000000" w:themeColor="text1"/>
        </w:rPr>
        <w:t xml:space="preserve">Knowledge sharing, </w:t>
      </w:r>
      <w:r w:rsidR="00EC0820" w:rsidRPr="00FE2D4E">
        <w:rPr>
          <w:rFonts w:ascii="Arial" w:hAnsi="Arial" w:cs="Arial"/>
          <w:b/>
          <w:color w:val="000000" w:themeColor="text1"/>
        </w:rPr>
        <w:t xml:space="preserve">SECI </w:t>
      </w:r>
      <w:r w:rsidR="004A04B7" w:rsidRPr="00FE2D4E">
        <w:rPr>
          <w:rFonts w:ascii="Arial" w:hAnsi="Arial" w:cs="Arial"/>
          <w:b/>
          <w:color w:val="000000" w:themeColor="text1"/>
        </w:rPr>
        <w:t>M</w:t>
      </w:r>
      <w:r w:rsidR="00EC0820" w:rsidRPr="00FE2D4E">
        <w:rPr>
          <w:rFonts w:ascii="Arial" w:hAnsi="Arial" w:cs="Arial"/>
          <w:b/>
          <w:color w:val="000000" w:themeColor="text1"/>
        </w:rPr>
        <w:t>odel implementation at Olay</w:t>
      </w:r>
      <w:bookmarkEnd w:id="16"/>
    </w:p>
    <w:p w14:paraId="102E14F5" w14:textId="77777777" w:rsidR="00FE2D4E" w:rsidRPr="00FE2D4E" w:rsidRDefault="00FE2D4E" w:rsidP="00FE2D4E"/>
    <w:p w14:paraId="3FBF4450" w14:textId="27AC8788" w:rsidR="00EC0820" w:rsidRPr="00B93CD4" w:rsidRDefault="00EC0820" w:rsidP="00805547">
      <w:pPr>
        <w:rPr>
          <w:rFonts w:ascii="Arial" w:hAnsi="Arial" w:cs="Arial"/>
          <w:b/>
          <w:bCs/>
        </w:rPr>
      </w:pPr>
    </w:p>
    <w:p w14:paraId="20D83769" w14:textId="0B927706" w:rsidR="00EC0820" w:rsidRPr="00FE2D4E" w:rsidRDefault="00EC0820" w:rsidP="00805547">
      <w:pPr>
        <w:rPr>
          <w:rFonts w:ascii="Arial" w:hAnsi="Arial" w:cs="Arial"/>
          <w:color w:val="000000" w:themeColor="text1"/>
        </w:rPr>
      </w:pPr>
      <w:r w:rsidRPr="00FE2D4E">
        <w:rPr>
          <w:rFonts w:ascii="Arial" w:hAnsi="Arial" w:cs="Arial"/>
          <w:color w:val="000000" w:themeColor="text1"/>
        </w:rPr>
        <w:t xml:space="preserve">Olay newspaper relies on both tacit and explicit knowledge to operate effectively, However, due to the culture of the firm many employees hold back from sharing internal knowledge. The perception that most employees have is that the more individual knowledge they possess the more indispensable they become, therefore, a culture of competition, individualism, and hoarding of individual knowledge is rife. As a result of failing to turn tacit knowledge into explicit knowledge, the firm is over </w:t>
      </w:r>
      <w:r w:rsidRPr="00FE2D4E">
        <w:rPr>
          <w:rFonts w:ascii="Arial" w:hAnsi="Arial" w:cs="Arial"/>
          <w:color w:val="000000" w:themeColor="text1"/>
        </w:rPr>
        <w:lastRenderedPageBreak/>
        <w:t>reliant on individuals, who may have more power than is beneficial to the firm</w:t>
      </w:r>
      <w:r w:rsidR="00765620" w:rsidRPr="00FE2D4E">
        <w:rPr>
          <w:rFonts w:ascii="Arial" w:hAnsi="Arial" w:cs="Arial"/>
          <w:color w:val="000000" w:themeColor="text1"/>
        </w:rPr>
        <w:t xml:space="preserve">. Producing a paper that goes to print twice a week involves a great deal of team work and collaboration, each task is reliant on the one before, therefore, a sharing of information and knowledge is essential to operate at full efficiency, and productivity. The fact that a high proportion of the firms Knowledge base is individual knowledge, results in in operational problems, and a </w:t>
      </w:r>
      <w:r w:rsidR="008F09AB" w:rsidRPr="00FE2D4E">
        <w:rPr>
          <w:rFonts w:ascii="Arial" w:hAnsi="Arial" w:cs="Arial"/>
          <w:color w:val="000000" w:themeColor="text1"/>
        </w:rPr>
        <w:t>slowdown</w:t>
      </w:r>
      <w:r w:rsidR="00765620" w:rsidRPr="00FE2D4E">
        <w:rPr>
          <w:rFonts w:ascii="Arial" w:hAnsi="Arial" w:cs="Arial"/>
          <w:color w:val="000000" w:themeColor="text1"/>
        </w:rPr>
        <w:t xml:space="preserve"> in productivity when individuals leave the firm. Due to the lack of successful knowledge management at Olay, large amounts of knowledge </w:t>
      </w:r>
      <w:r w:rsidR="008F09AB" w:rsidRPr="00FE2D4E">
        <w:rPr>
          <w:rFonts w:ascii="Arial" w:hAnsi="Arial" w:cs="Arial"/>
          <w:color w:val="000000" w:themeColor="text1"/>
        </w:rPr>
        <w:t>are</w:t>
      </w:r>
      <w:r w:rsidR="00765620" w:rsidRPr="00FE2D4E">
        <w:rPr>
          <w:rFonts w:ascii="Arial" w:hAnsi="Arial" w:cs="Arial"/>
          <w:color w:val="000000" w:themeColor="text1"/>
        </w:rPr>
        <w:t xml:space="preserve"> lost when individuals leave which is very detrimental </w:t>
      </w:r>
      <w:r w:rsidR="00220D87" w:rsidRPr="00FE2D4E">
        <w:rPr>
          <w:rFonts w:ascii="Arial" w:hAnsi="Arial" w:cs="Arial"/>
          <w:color w:val="000000" w:themeColor="text1"/>
        </w:rPr>
        <w:t xml:space="preserve">and costly </w:t>
      </w:r>
      <w:r w:rsidR="00765620" w:rsidRPr="00FE2D4E">
        <w:rPr>
          <w:rFonts w:ascii="Arial" w:hAnsi="Arial" w:cs="Arial"/>
          <w:color w:val="000000" w:themeColor="text1"/>
        </w:rPr>
        <w:t xml:space="preserve">for the firm </w:t>
      </w:r>
      <w:r w:rsidR="00220D87" w:rsidRPr="00FE2D4E">
        <w:rPr>
          <w:rFonts w:ascii="Arial" w:hAnsi="Arial" w:cs="Arial"/>
          <w:color w:val="000000" w:themeColor="text1"/>
        </w:rPr>
        <w:t xml:space="preserve">as the firm needs to regain lost knowledge assets, and staff have to be retrained. </w:t>
      </w:r>
    </w:p>
    <w:p w14:paraId="32D19D91" w14:textId="77777777" w:rsidR="00D7345B" w:rsidRPr="00FE2D4E" w:rsidRDefault="00D7345B" w:rsidP="00092A85">
      <w:pPr>
        <w:rPr>
          <w:color w:val="000000" w:themeColor="text1"/>
        </w:rPr>
      </w:pPr>
    </w:p>
    <w:p w14:paraId="1D49F8F7" w14:textId="3CC4562E" w:rsidR="00B86797" w:rsidRPr="00FE2D4E" w:rsidRDefault="006B27EA" w:rsidP="00BE5FE8">
      <w:pPr>
        <w:rPr>
          <w:rFonts w:ascii="Arial" w:hAnsi="Arial" w:cs="Arial"/>
          <w:color w:val="000000" w:themeColor="text1"/>
        </w:rPr>
      </w:pPr>
      <w:r w:rsidRPr="00FE2D4E">
        <w:rPr>
          <w:rFonts w:ascii="Arial" w:hAnsi="Arial" w:cs="Arial"/>
          <w:color w:val="000000" w:themeColor="text1"/>
        </w:rPr>
        <w:t>It is important to note that knowledge is about knowing why and how, Information and knowledge are required, it is unproductive to do the wrong thing successfully, wisdom is also required</w:t>
      </w:r>
      <w:r w:rsidR="00FE2D4E">
        <w:rPr>
          <w:rFonts w:ascii="Arial" w:hAnsi="Arial" w:cs="Arial"/>
          <w:color w:val="000000" w:themeColor="text1"/>
        </w:rPr>
        <w:t xml:space="preserve"> </w:t>
      </w:r>
      <w:r w:rsidR="004A04B7" w:rsidRPr="00FE2D4E">
        <w:rPr>
          <w:rFonts w:ascii="Arial" w:hAnsi="Arial" w:cs="Arial"/>
          <w:color w:val="000000" w:themeColor="text1"/>
        </w:rPr>
        <w:t>(Gurteen,1998)</w:t>
      </w:r>
      <w:r w:rsidR="00FE2D4E">
        <w:rPr>
          <w:rFonts w:ascii="Arial" w:hAnsi="Arial" w:cs="Arial"/>
          <w:color w:val="000000" w:themeColor="text1"/>
        </w:rPr>
        <w:t>.</w:t>
      </w:r>
      <w:r w:rsidR="00E635FB" w:rsidRPr="00FE2D4E">
        <w:rPr>
          <w:rFonts w:ascii="Arial" w:hAnsi="Arial" w:cs="Arial"/>
          <w:color w:val="000000" w:themeColor="text1"/>
        </w:rPr>
        <w:t xml:space="preserve"> </w:t>
      </w:r>
      <w:r w:rsidR="00FE2D4E">
        <w:rPr>
          <w:rFonts w:ascii="Arial" w:hAnsi="Arial" w:cs="Arial"/>
          <w:color w:val="000000" w:themeColor="text1"/>
        </w:rPr>
        <w:t xml:space="preserve"> </w:t>
      </w:r>
      <w:r w:rsidR="00D36EE8" w:rsidRPr="00FE2D4E">
        <w:rPr>
          <w:rFonts w:ascii="Arial" w:hAnsi="Arial" w:cs="Arial"/>
          <w:color w:val="000000" w:themeColor="text1"/>
        </w:rPr>
        <w:t>R</w:t>
      </w:r>
      <w:r w:rsidR="00B86797" w:rsidRPr="00FE2D4E">
        <w:rPr>
          <w:rFonts w:ascii="Arial" w:hAnsi="Arial" w:cs="Arial"/>
          <w:color w:val="000000" w:themeColor="text1"/>
        </w:rPr>
        <w:t>elationship between data, information and knowledge</w:t>
      </w:r>
      <w:r w:rsidR="00072B35" w:rsidRPr="00FE2D4E">
        <w:rPr>
          <w:rFonts w:ascii="Arial" w:hAnsi="Arial" w:cs="Arial"/>
          <w:color w:val="000000" w:themeColor="text1"/>
        </w:rPr>
        <w:t xml:space="preserve"> are show</w:t>
      </w:r>
      <w:r w:rsidR="001C4648" w:rsidRPr="00FE2D4E">
        <w:rPr>
          <w:rFonts w:ascii="Arial" w:hAnsi="Arial" w:cs="Arial"/>
          <w:color w:val="000000" w:themeColor="text1"/>
        </w:rPr>
        <w:t>n described in the figure below</w:t>
      </w:r>
      <w:r w:rsidR="00072B35" w:rsidRPr="00FE2D4E">
        <w:rPr>
          <w:rFonts w:ascii="Arial" w:hAnsi="Arial" w:cs="Arial"/>
          <w:color w:val="000000" w:themeColor="text1"/>
        </w:rPr>
        <w:t>.</w:t>
      </w:r>
    </w:p>
    <w:p w14:paraId="39E0E59C" w14:textId="77777777" w:rsidR="00072B35" w:rsidRPr="00FE2D4E" w:rsidRDefault="00072B35" w:rsidP="00BE5FE8">
      <w:pPr>
        <w:rPr>
          <w:rFonts w:ascii="Arial" w:hAnsi="Arial" w:cs="Arial"/>
          <w:color w:val="000000" w:themeColor="text1"/>
        </w:rPr>
      </w:pPr>
    </w:p>
    <w:p w14:paraId="03D56F43" w14:textId="55DA90AA" w:rsidR="00072B35" w:rsidRPr="00B93CD4" w:rsidRDefault="00072B35" w:rsidP="00BE5FE8">
      <w:pPr>
        <w:rPr>
          <w:rFonts w:ascii="Arial" w:hAnsi="Arial" w:cs="Arial"/>
        </w:rPr>
      </w:pPr>
    </w:p>
    <w:p w14:paraId="4EEF8A12" w14:textId="5690B1C0" w:rsidR="00E04205" w:rsidRPr="00B93CD4" w:rsidRDefault="00E04205" w:rsidP="00BE5FE8">
      <w:pPr>
        <w:rPr>
          <w:rFonts w:ascii="Arial" w:hAnsi="Arial" w:cs="Arial"/>
        </w:rPr>
      </w:pPr>
    </w:p>
    <w:p w14:paraId="657C3A08" w14:textId="080ACE7C" w:rsidR="006E3C9D" w:rsidRDefault="00E635FB" w:rsidP="00FE2D4E">
      <w:pPr>
        <w:pStyle w:val="Heading1"/>
        <w:rPr>
          <w:rFonts w:ascii="Arial" w:hAnsi="Arial" w:cs="Arial"/>
          <w:b/>
          <w:color w:val="000000" w:themeColor="text1"/>
        </w:rPr>
      </w:pPr>
      <w:bookmarkStart w:id="17" w:name="_Toc18705301"/>
      <w:r w:rsidRPr="00FE2D4E">
        <w:rPr>
          <w:rFonts w:ascii="Arial" w:hAnsi="Arial" w:cs="Arial"/>
          <w:b/>
          <w:color w:val="000000" w:themeColor="text1"/>
        </w:rPr>
        <w:t xml:space="preserve">Individual and </w:t>
      </w:r>
      <w:r w:rsidR="00BA7AC9" w:rsidRPr="00FE2D4E">
        <w:rPr>
          <w:rFonts w:ascii="Arial" w:hAnsi="Arial" w:cs="Arial"/>
          <w:b/>
          <w:color w:val="000000" w:themeColor="text1"/>
        </w:rPr>
        <w:t>O</w:t>
      </w:r>
      <w:r w:rsidRPr="00FE2D4E">
        <w:rPr>
          <w:rFonts w:ascii="Arial" w:hAnsi="Arial" w:cs="Arial"/>
          <w:b/>
          <w:color w:val="000000" w:themeColor="text1"/>
        </w:rPr>
        <w:t xml:space="preserve">rganisational </w:t>
      </w:r>
      <w:r w:rsidR="00BA7AC9" w:rsidRPr="00FE2D4E">
        <w:rPr>
          <w:rFonts w:ascii="Arial" w:hAnsi="Arial" w:cs="Arial"/>
          <w:b/>
          <w:color w:val="000000" w:themeColor="text1"/>
        </w:rPr>
        <w:t>K</w:t>
      </w:r>
      <w:r w:rsidRPr="00FE2D4E">
        <w:rPr>
          <w:rFonts w:ascii="Arial" w:hAnsi="Arial" w:cs="Arial"/>
          <w:b/>
          <w:color w:val="000000" w:themeColor="text1"/>
        </w:rPr>
        <w:t>nowledge</w:t>
      </w:r>
      <w:bookmarkEnd w:id="17"/>
    </w:p>
    <w:p w14:paraId="21A0311B" w14:textId="77777777" w:rsidR="00FE2D4E" w:rsidRPr="00FE2D4E" w:rsidRDefault="00FE2D4E" w:rsidP="00FE2D4E"/>
    <w:p w14:paraId="64C0933D" w14:textId="4ADD8093" w:rsidR="00CB3679" w:rsidRPr="00B93CD4" w:rsidRDefault="00CB3679" w:rsidP="00CB3679">
      <w:pPr>
        <w:rPr>
          <w:rFonts w:eastAsiaTheme="minorHAnsi"/>
        </w:rPr>
      </w:pPr>
    </w:p>
    <w:p w14:paraId="2E9A5315" w14:textId="20480BAC" w:rsidR="00CB3679" w:rsidRPr="00FE2D4E" w:rsidRDefault="00944C58" w:rsidP="00CB3679">
      <w:pPr>
        <w:rPr>
          <w:rFonts w:ascii="Arial" w:eastAsiaTheme="minorHAnsi" w:hAnsi="Arial" w:cs="Arial"/>
          <w:color w:val="000000" w:themeColor="text1"/>
        </w:rPr>
      </w:pPr>
      <w:r w:rsidRPr="00FE2D4E">
        <w:rPr>
          <w:rFonts w:ascii="Arial" w:eastAsiaTheme="minorHAnsi" w:hAnsi="Arial" w:cs="Arial"/>
          <w:color w:val="000000" w:themeColor="text1"/>
        </w:rPr>
        <w:t>According to Wieck (1978) and Simon (1976) it was individuals not organisations that had the capacity to learn, however, Starbuck (1993) and Nelson and winter (1982) suggest that organisations develop through their learning capacity. According to (Nelson and Winter, 1982) integrating reserves of knowledge and practices give birth to new knowledge through the culture and history of an organisation.</w:t>
      </w:r>
      <w:r w:rsidR="00BA7AC9" w:rsidRPr="00FE2D4E">
        <w:rPr>
          <w:rFonts w:ascii="Arial" w:eastAsiaTheme="minorHAnsi" w:hAnsi="Arial" w:cs="Arial"/>
          <w:color w:val="000000" w:themeColor="text1"/>
        </w:rPr>
        <w:t xml:space="preserve"> (Bhatt, 2002) </w:t>
      </w:r>
    </w:p>
    <w:p w14:paraId="3A33FBC2" w14:textId="774E231B" w:rsidR="00896B26" w:rsidRPr="00FE2D4E" w:rsidRDefault="00896B26" w:rsidP="006E3C9D">
      <w:pPr>
        <w:pStyle w:val="Heading2"/>
        <w:rPr>
          <w:rFonts w:ascii="Arial" w:hAnsi="Arial" w:cs="Arial"/>
          <w:b/>
          <w:color w:val="000000" w:themeColor="text1"/>
        </w:rPr>
      </w:pPr>
    </w:p>
    <w:p w14:paraId="5FA6C3FF" w14:textId="7EDD2D57" w:rsidR="00230170" w:rsidRPr="00FE2D4E" w:rsidRDefault="00EF6095" w:rsidP="006E3C9D">
      <w:pPr>
        <w:rPr>
          <w:rStyle w:val="Hyperlink"/>
          <w:rFonts w:ascii="Arial" w:hAnsi="Arial" w:cs="Arial"/>
          <w:color w:val="000000" w:themeColor="text1"/>
          <w:u w:val="none"/>
        </w:rPr>
      </w:pPr>
      <w:r w:rsidRPr="00FE2D4E">
        <w:rPr>
          <w:rStyle w:val="Hyperlink"/>
          <w:rFonts w:ascii="Arial" w:hAnsi="Arial" w:cs="Arial"/>
          <w:color w:val="000000" w:themeColor="text1"/>
          <w:u w:val="none"/>
        </w:rPr>
        <w:t>Tacit and explicit knowledge must</w:t>
      </w:r>
      <w:r w:rsidR="00313DE7" w:rsidRPr="00FE2D4E">
        <w:rPr>
          <w:rStyle w:val="Hyperlink"/>
          <w:rFonts w:ascii="Arial" w:hAnsi="Arial" w:cs="Arial"/>
          <w:color w:val="000000" w:themeColor="text1"/>
          <w:u w:val="none"/>
        </w:rPr>
        <w:t xml:space="preserve"> be</w:t>
      </w:r>
      <w:r w:rsidRPr="00FE2D4E">
        <w:rPr>
          <w:rStyle w:val="Hyperlink"/>
          <w:rFonts w:ascii="Arial" w:hAnsi="Arial" w:cs="Arial"/>
          <w:color w:val="000000" w:themeColor="text1"/>
          <w:u w:val="none"/>
        </w:rPr>
        <w:t xml:space="preserve"> </w:t>
      </w:r>
      <w:r w:rsidR="00313DE7" w:rsidRPr="00FE2D4E">
        <w:rPr>
          <w:rStyle w:val="Hyperlink"/>
          <w:rFonts w:ascii="Arial" w:hAnsi="Arial" w:cs="Arial"/>
          <w:color w:val="000000" w:themeColor="text1"/>
          <w:u w:val="none"/>
        </w:rPr>
        <w:t>shared</w:t>
      </w:r>
      <w:r w:rsidRPr="00FE2D4E">
        <w:rPr>
          <w:rStyle w:val="Hyperlink"/>
          <w:rFonts w:ascii="Arial" w:hAnsi="Arial" w:cs="Arial"/>
          <w:color w:val="000000" w:themeColor="text1"/>
          <w:u w:val="none"/>
        </w:rPr>
        <w:t xml:space="preserve"> to create organisational knowledge. The creation of organisational knowledge consists of the integrated transformation of tacit</w:t>
      </w:r>
      <w:r w:rsidR="00DB74F0" w:rsidRPr="00FE2D4E">
        <w:rPr>
          <w:rStyle w:val="Hyperlink"/>
          <w:rFonts w:ascii="Arial" w:hAnsi="Arial" w:cs="Arial"/>
          <w:color w:val="000000" w:themeColor="text1"/>
          <w:u w:val="none"/>
        </w:rPr>
        <w:t>,</w:t>
      </w:r>
      <w:r w:rsidRPr="00FE2D4E">
        <w:rPr>
          <w:rStyle w:val="Hyperlink"/>
          <w:rFonts w:ascii="Arial" w:hAnsi="Arial" w:cs="Arial"/>
          <w:color w:val="000000" w:themeColor="text1"/>
          <w:u w:val="none"/>
        </w:rPr>
        <w:t xml:space="preserve"> to explicit knowledge. </w:t>
      </w:r>
      <w:r w:rsidR="00313DE7" w:rsidRPr="00FE2D4E">
        <w:rPr>
          <w:rStyle w:val="Hyperlink"/>
          <w:rFonts w:ascii="Arial" w:hAnsi="Arial" w:cs="Arial"/>
          <w:color w:val="000000" w:themeColor="text1"/>
          <w:u w:val="none"/>
        </w:rPr>
        <w:t>personal</w:t>
      </w:r>
      <w:r w:rsidRPr="00FE2D4E">
        <w:rPr>
          <w:rStyle w:val="Hyperlink"/>
          <w:rFonts w:ascii="Arial" w:hAnsi="Arial" w:cs="Arial"/>
          <w:color w:val="000000" w:themeColor="text1"/>
          <w:u w:val="none"/>
        </w:rPr>
        <w:t xml:space="preserve"> knowledge should be shared with groups and other individuals</w:t>
      </w:r>
      <w:r w:rsidR="00DB74F0" w:rsidRPr="00FE2D4E">
        <w:rPr>
          <w:rStyle w:val="Hyperlink"/>
          <w:rFonts w:ascii="Arial" w:hAnsi="Arial" w:cs="Arial"/>
          <w:color w:val="000000" w:themeColor="text1"/>
          <w:u w:val="none"/>
        </w:rPr>
        <w:t>,</w:t>
      </w:r>
      <w:r w:rsidRPr="00FE2D4E">
        <w:rPr>
          <w:rStyle w:val="Hyperlink"/>
          <w:rFonts w:ascii="Arial" w:hAnsi="Arial" w:cs="Arial"/>
          <w:color w:val="000000" w:themeColor="text1"/>
          <w:u w:val="none"/>
        </w:rPr>
        <w:t xml:space="preserve"> with the purpose of developing organisational knowledge. The </w:t>
      </w:r>
      <w:r w:rsidR="00DB74F0" w:rsidRPr="00FE2D4E">
        <w:rPr>
          <w:rStyle w:val="Hyperlink"/>
          <w:rFonts w:ascii="Arial" w:hAnsi="Arial" w:cs="Arial"/>
          <w:color w:val="000000" w:themeColor="text1"/>
          <w:u w:val="none"/>
        </w:rPr>
        <w:t>increase</w:t>
      </w:r>
      <w:r w:rsidRPr="00FE2D4E">
        <w:rPr>
          <w:rStyle w:val="Hyperlink"/>
          <w:rFonts w:ascii="Arial" w:hAnsi="Arial" w:cs="Arial"/>
          <w:color w:val="000000" w:themeColor="text1"/>
          <w:u w:val="none"/>
        </w:rPr>
        <w:t xml:space="preserve"> </w:t>
      </w:r>
      <w:r w:rsidR="00DB74F0" w:rsidRPr="00FE2D4E">
        <w:rPr>
          <w:rStyle w:val="Hyperlink"/>
          <w:rFonts w:ascii="Arial" w:hAnsi="Arial" w:cs="Arial"/>
          <w:color w:val="000000" w:themeColor="text1"/>
          <w:u w:val="none"/>
        </w:rPr>
        <w:t>in</w:t>
      </w:r>
      <w:r w:rsidRPr="00FE2D4E">
        <w:rPr>
          <w:rStyle w:val="Hyperlink"/>
          <w:rFonts w:ascii="Arial" w:hAnsi="Arial" w:cs="Arial"/>
          <w:color w:val="000000" w:themeColor="text1"/>
          <w:u w:val="none"/>
        </w:rPr>
        <w:t xml:space="preserve"> organisational knowledge will aid in the development of further individual knowledge, which can </w:t>
      </w:r>
      <w:r w:rsidR="00DB74F0" w:rsidRPr="00FE2D4E">
        <w:rPr>
          <w:rStyle w:val="Hyperlink"/>
          <w:rFonts w:ascii="Arial" w:hAnsi="Arial" w:cs="Arial"/>
          <w:color w:val="000000" w:themeColor="text1"/>
          <w:u w:val="none"/>
        </w:rPr>
        <w:t xml:space="preserve">again </w:t>
      </w:r>
      <w:r w:rsidRPr="00FE2D4E">
        <w:rPr>
          <w:rStyle w:val="Hyperlink"/>
          <w:rFonts w:ascii="Arial" w:hAnsi="Arial" w:cs="Arial"/>
          <w:color w:val="000000" w:themeColor="text1"/>
          <w:u w:val="none"/>
        </w:rPr>
        <w:t>be shared within the organisation, creating a positive cycle of knowledge accumulation.</w:t>
      </w:r>
      <w:r w:rsidR="00165BA3" w:rsidRPr="00FE2D4E">
        <w:rPr>
          <w:rStyle w:val="Hyperlink"/>
          <w:rFonts w:ascii="Arial" w:hAnsi="Arial" w:cs="Arial"/>
          <w:color w:val="000000" w:themeColor="text1"/>
          <w:u w:val="none"/>
        </w:rPr>
        <w:t xml:space="preserve"> (Lustri et al. 2007) </w:t>
      </w:r>
    </w:p>
    <w:p w14:paraId="6DA93FF1" w14:textId="77777777" w:rsidR="00EF6095" w:rsidRPr="00FE2D4E" w:rsidRDefault="00EF6095" w:rsidP="006E3C9D">
      <w:pPr>
        <w:rPr>
          <w:rFonts w:ascii="Arial" w:hAnsi="Arial" w:cs="Arial"/>
          <w:color w:val="000000" w:themeColor="text1"/>
        </w:rPr>
      </w:pPr>
    </w:p>
    <w:p w14:paraId="6EBD5D6D" w14:textId="77777777" w:rsidR="006943F4" w:rsidRPr="00B93CD4" w:rsidRDefault="006943F4" w:rsidP="001F47C6"/>
    <w:p w14:paraId="275F58FD" w14:textId="77777777" w:rsidR="009F40CF" w:rsidRPr="00B93CD4" w:rsidRDefault="009F40CF" w:rsidP="00FB40D2">
      <w:pPr>
        <w:rPr>
          <w:rFonts w:ascii="Arial" w:hAnsi="Arial" w:cs="Arial"/>
        </w:rPr>
      </w:pPr>
    </w:p>
    <w:p w14:paraId="61212803" w14:textId="02B46866" w:rsidR="001F47C6" w:rsidRPr="00B93CD4" w:rsidRDefault="001F47C6" w:rsidP="00FB40D2">
      <w:pPr>
        <w:rPr>
          <w:rFonts w:ascii="Arial" w:hAnsi="Arial" w:cs="Arial"/>
        </w:rPr>
      </w:pPr>
      <w:r w:rsidRPr="00B93CD4">
        <w:rPr>
          <w:rFonts w:ascii="Arial" w:hAnsi="Arial" w:cs="Arial"/>
          <w:noProof/>
        </w:rPr>
        <w:lastRenderedPageBreak/>
        <w:drawing>
          <wp:inline distT="0" distB="0" distL="0" distR="0" wp14:anchorId="5E15B89E" wp14:editId="44F9385F">
            <wp:extent cx="5756910" cy="3784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rom-individual-knowledge-to-organisational-knowledge (1).png"/>
                    <pic:cNvPicPr/>
                  </pic:nvPicPr>
                  <pic:blipFill>
                    <a:blip r:embed="rId14">
                      <a:extLst>
                        <a:ext uri="{28A0092B-C50C-407E-A947-70E740481C1C}">
                          <a14:useLocalDpi xmlns:a14="http://schemas.microsoft.com/office/drawing/2010/main" val="0"/>
                        </a:ext>
                      </a:extLst>
                    </a:blip>
                    <a:stretch>
                      <a:fillRect/>
                    </a:stretch>
                  </pic:blipFill>
                  <pic:spPr>
                    <a:xfrm>
                      <a:off x="0" y="0"/>
                      <a:ext cx="5837958" cy="3837881"/>
                    </a:xfrm>
                    <a:prstGeom prst="rect">
                      <a:avLst/>
                    </a:prstGeom>
                  </pic:spPr>
                </pic:pic>
              </a:graphicData>
            </a:graphic>
          </wp:inline>
        </w:drawing>
      </w:r>
    </w:p>
    <w:p w14:paraId="39EBB467" w14:textId="352EB020" w:rsidR="00896B26" w:rsidRPr="00B93CD4" w:rsidRDefault="00896B26" w:rsidP="00FB40D2">
      <w:pPr>
        <w:rPr>
          <w:rFonts w:ascii="Arial" w:hAnsi="Arial" w:cs="Arial"/>
        </w:rPr>
      </w:pPr>
    </w:p>
    <w:p w14:paraId="31D5B4FA" w14:textId="77777777" w:rsidR="00EF6095" w:rsidRPr="00B93CD4" w:rsidRDefault="00EF6095" w:rsidP="003B08B6">
      <w:pPr>
        <w:pStyle w:val="Heading2"/>
        <w:rPr>
          <w:b/>
        </w:rPr>
      </w:pPr>
    </w:p>
    <w:p w14:paraId="311300B3" w14:textId="56687CBE" w:rsidR="000A5449" w:rsidRPr="00DB00E6" w:rsidRDefault="000A5449" w:rsidP="000A5449">
      <w:pPr>
        <w:pStyle w:val="Heading3"/>
        <w:rPr>
          <w:rStyle w:val="Hyperlink"/>
          <w:rFonts w:ascii="Arial" w:hAnsi="Arial" w:cs="Arial"/>
          <w:color w:val="000000" w:themeColor="text1"/>
          <w:u w:val="none"/>
        </w:rPr>
      </w:pPr>
      <w:bookmarkStart w:id="18" w:name="_Toc18705302"/>
      <w:r w:rsidRPr="00DB00E6">
        <w:rPr>
          <w:rStyle w:val="Heading2Char"/>
          <w:rFonts w:ascii="Arial" w:hAnsi="Arial" w:cs="Arial"/>
          <w:b/>
          <w:color w:val="000000" w:themeColor="text1"/>
        </w:rPr>
        <w:t>Figure 5: From individual knowledge to organisational knowledge</w:t>
      </w:r>
      <w:r w:rsidRPr="00DB00E6">
        <w:rPr>
          <w:b/>
          <w:color w:val="000000" w:themeColor="text1"/>
        </w:rPr>
        <w:t> </w:t>
      </w:r>
      <w:r w:rsidRPr="00DB00E6">
        <w:rPr>
          <w:rStyle w:val="Hyperlink"/>
          <w:rFonts w:ascii="Arial" w:hAnsi="Arial" w:cs="Arial"/>
          <w:color w:val="000000" w:themeColor="text1"/>
          <w:u w:val="none"/>
        </w:rPr>
        <w:t>(Lustri et al. 2007)</w:t>
      </w:r>
      <w:bookmarkEnd w:id="18"/>
      <w:r w:rsidRPr="00DB00E6">
        <w:rPr>
          <w:rStyle w:val="Hyperlink"/>
          <w:rFonts w:ascii="Arial" w:hAnsi="Arial" w:cs="Arial"/>
          <w:color w:val="000000" w:themeColor="text1"/>
          <w:u w:val="none"/>
        </w:rPr>
        <w:t xml:space="preserve"> </w:t>
      </w:r>
    </w:p>
    <w:p w14:paraId="395451E9" w14:textId="77777777" w:rsidR="000A5449" w:rsidRPr="00DB00E6" w:rsidRDefault="000A5449" w:rsidP="003B08B6">
      <w:pPr>
        <w:pStyle w:val="Heading2"/>
        <w:rPr>
          <w:b/>
          <w:color w:val="000000" w:themeColor="text1"/>
        </w:rPr>
      </w:pPr>
    </w:p>
    <w:p w14:paraId="4638C0B5" w14:textId="77777777" w:rsidR="000A5449" w:rsidRPr="00DB00E6" w:rsidRDefault="000A5449" w:rsidP="003B08B6">
      <w:pPr>
        <w:pStyle w:val="Heading2"/>
        <w:rPr>
          <w:b/>
          <w:color w:val="000000" w:themeColor="text1"/>
        </w:rPr>
      </w:pPr>
    </w:p>
    <w:p w14:paraId="7402CB6D" w14:textId="77777777" w:rsidR="000A5449" w:rsidRPr="00B93CD4" w:rsidRDefault="000A5449" w:rsidP="003B08B6">
      <w:pPr>
        <w:pStyle w:val="Heading2"/>
        <w:rPr>
          <w:b/>
          <w:color w:val="000000" w:themeColor="text1"/>
        </w:rPr>
      </w:pPr>
    </w:p>
    <w:p w14:paraId="69AD17CA" w14:textId="77777777" w:rsidR="000A5449" w:rsidRPr="00B93CD4" w:rsidRDefault="000A5449" w:rsidP="000A5449"/>
    <w:p w14:paraId="5F07FA0E" w14:textId="2A430F42" w:rsidR="003B08B6" w:rsidRPr="00FE2D4E" w:rsidRDefault="006B510A" w:rsidP="00FE2D4E">
      <w:pPr>
        <w:pStyle w:val="Heading1"/>
        <w:rPr>
          <w:rFonts w:ascii="Arial" w:hAnsi="Arial" w:cs="Arial"/>
          <w:b/>
          <w:color w:val="000000" w:themeColor="text1"/>
        </w:rPr>
      </w:pPr>
      <w:bookmarkStart w:id="19" w:name="_Toc18705303"/>
      <w:r w:rsidRPr="00FE2D4E">
        <w:rPr>
          <w:rFonts w:ascii="Arial" w:hAnsi="Arial" w:cs="Arial"/>
          <w:b/>
          <w:color w:val="000000" w:themeColor="text1"/>
        </w:rPr>
        <w:t>K</w:t>
      </w:r>
      <w:r w:rsidR="003B08B6" w:rsidRPr="00FE2D4E">
        <w:rPr>
          <w:rFonts w:ascii="Arial" w:hAnsi="Arial" w:cs="Arial"/>
          <w:b/>
          <w:color w:val="000000" w:themeColor="text1"/>
        </w:rPr>
        <w:t xml:space="preserve">nowledge </w:t>
      </w:r>
      <w:r w:rsidRPr="00FE2D4E">
        <w:rPr>
          <w:rFonts w:ascii="Arial" w:hAnsi="Arial" w:cs="Arial"/>
          <w:b/>
          <w:color w:val="000000" w:themeColor="text1"/>
        </w:rPr>
        <w:t>A</w:t>
      </w:r>
      <w:r w:rsidR="003B08B6" w:rsidRPr="00FE2D4E">
        <w:rPr>
          <w:rFonts w:ascii="Arial" w:hAnsi="Arial" w:cs="Arial"/>
          <w:b/>
          <w:color w:val="000000" w:themeColor="text1"/>
        </w:rPr>
        <w:t>ssets</w:t>
      </w:r>
      <w:bookmarkEnd w:id="19"/>
    </w:p>
    <w:p w14:paraId="36ACC455" w14:textId="77777777" w:rsidR="00D824F1" w:rsidRPr="00B93CD4" w:rsidRDefault="00D824F1" w:rsidP="00D824F1">
      <w:pPr>
        <w:rPr>
          <w:rFonts w:ascii="Arial" w:hAnsi="Arial" w:cs="Arial"/>
          <w:color w:val="FF0000"/>
        </w:rPr>
      </w:pPr>
    </w:p>
    <w:p w14:paraId="40D816E1" w14:textId="6AE750A3" w:rsidR="00AB096E" w:rsidRPr="00FE2D4E" w:rsidRDefault="001548CB" w:rsidP="00AB096E">
      <w:pPr>
        <w:rPr>
          <w:rFonts w:ascii="Arial" w:hAnsi="Arial" w:cs="Arial"/>
          <w:color w:val="000000" w:themeColor="text1"/>
        </w:rPr>
      </w:pPr>
      <w:r w:rsidRPr="00FE2D4E">
        <w:rPr>
          <w:rFonts w:ascii="Arial" w:hAnsi="Arial" w:cs="Arial"/>
          <w:color w:val="000000" w:themeColor="text1"/>
        </w:rPr>
        <w:t xml:space="preserve">Knowledge assets generate profit and add value to an organisation, Organisations need to possess knowledge of products, clients, technology, and the market to ensure they remain profitable and sustainable. Knowledge management entails more than just managing knowledge assets, firms need to implement processes that successfully utilise these assets. </w:t>
      </w:r>
      <w:r w:rsidR="00297BB2" w:rsidRPr="00FE2D4E">
        <w:rPr>
          <w:rFonts w:ascii="Arial" w:hAnsi="Arial" w:cs="Arial"/>
          <w:color w:val="000000" w:themeColor="text1"/>
        </w:rPr>
        <w:t>Processes such as knowledge development, knowledge sharing, and use of knowledge must be used to successfully identify and analyse knowledge assets and knowledge asset processes. For organisations to reach their objectives bot knowledge assets and the processes used must be planned and controlled.</w:t>
      </w:r>
      <w:r w:rsidR="00A22322" w:rsidRPr="00FE2D4E">
        <w:rPr>
          <w:rFonts w:ascii="Arial" w:hAnsi="Arial" w:cs="Arial"/>
          <w:color w:val="000000" w:themeColor="text1"/>
        </w:rPr>
        <w:t xml:space="preserve"> (Mackintosh et al. 1999)</w:t>
      </w:r>
    </w:p>
    <w:p w14:paraId="6D0250C8" w14:textId="77777777" w:rsidR="00A22322" w:rsidRPr="00FE2D4E" w:rsidRDefault="00A22322" w:rsidP="00A22322">
      <w:pPr>
        <w:rPr>
          <w:rFonts w:ascii="Arial" w:hAnsi="Arial" w:cs="Arial"/>
          <w:color w:val="000000" w:themeColor="text1"/>
        </w:rPr>
      </w:pPr>
    </w:p>
    <w:p w14:paraId="1D78169F" w14:textId="542365B9" w:rsidR="00A22322" w:rsidRPr="00FE2D4E" w:rsidRDefault="00297BB2" w:rsidP="00A22322">
      <w:pPr>
        <w:rPr>
          <w:rFonts w:ascii="Arial" w:hAnsi="Arial" w:cs="Arial"/>
          <w:color w:val="000000" w:themeColor="text1"/>
        </w:rPr>
      </w:pPr>
      <w:r w:rsidRPr="00FE2D4E">
        <w:rPr>
          <w:rFonts w:ascii="Arial" w:hAnsi="Arial" w:cs="Arial"/>
          <w:color w:val="000000" w:themeColor="text1"/>
        </w:rPr>
        <w:t xml:space="preserve">Companies are increasingly becoming aware of the importance of, knowing what you know, and making maximum use of their knowledge. This can be described as organisational memory, knowledge assets can be found in numerous destinations such as, in </w:t>
      </w:r>
      <w:r w:rsidR="00ED7D7B" w:rsidRPr="00FE2D4E">
        <w:rPr>
          <w:rFonts w:ascii="Arial" w:hAnsi="Arial" w:cs="Arial"/>
          <w:color w:val="000000" w:themeColor="text1"/>
        </w:rPr>
        <w:t>people’s</w:t>
      </w:r>
      <w:r w:rsidRPr="00FE2D4E">
        <w:rPr>
          <w:rFonts w:ascii="Arial" w:hAnsi="Arial" w:cs="Arial"/>
          <w:color w:val="000000" w:themeColor="text1"/>
        </w:rPr>
        <w:t xml:space="preserve"> minds, databases, hard files,</w:t>
      </w:r>
      <w:r w:rsidR="005278A9" w:rsidRPr="00FE2D4E">
        <w:rPr>
          <w:rFonts w:ascii="Arial" w:hAnsi="Arial" w:cs="Arial"/>
          <w:color w:val="000000" w:themeColor="text1"/>
        </w:rPr>
        <w:t xml:space="preserve"> and are dispersed throughout an organisation. Failing to make sufficient use, and keep track of knowledge assets often results in the same tasks being repeatedly performed by different departments. </w:t>
      </w:r>
      <w:r w:rsidR="005278A9" w:rsidRPr="00FE2D4E">
        <w:rPr>
          <w:rFonts w:ascii="Arial" w:hAnsi="Arial" w:cs="Arial"/>
          <w:color w:val="000000" w:themeColor="text1"/>
        </w:rPr>
        <w:lastRenderedPageBreak/>
        <w:t>Organisations need to be aware of their knowledge assets, knowledge processes. And how to manage knowledge assets and knowledge processes.</w:t>
      </w:r>
      <w:r w:rsidR="00A22322" w:rsidRPr="00FE2D4E">
        <w:rPr>
          <w:rFonts w:ascii="Arial" w:hAnsi="Arial" w:cs="Arial"/>
          <w:color w:val="000000" w:themeColor="text1"/>
        </w:rPr>
        <w:t xml:space="preserve"> (Mackintosh et al. 1999)</w:t>
      </w:r>
    </w:p>
    <w:p w14:paraId="4EDF9F87" w14:textId="77777777" w:rsidR="00A22322" w:rsidRPr="00FE2D4E" w:rsidRDefault="00A22322" w:rsidP="00A22322">
      <w:pPr>
        <w:rPr>
          <w:rFonts w:ascii="Arial" w:hAnsi="Arial" w:cs="Arial"/>
          <w:color w:val="000000" w:themeColor="text1"/>
        </w:rPr>
      </w:pPr>
    </w:p>
    <w:p w14:paraId="4B19C7B5" w14:textId="73F7D841" w:rsidR="00A22322" w:rsidRPr="00FE2D4E" w:rsidRDefault="005278A9" w:rsidP="00A22322">
      <w:pPr>
        <w:rPr>
          <w:rFonts w:ascii="Arial" w:hAnsi="Arial" w:cs="Arial"/>
          <w:color w:val="000000" w:themeColor="text1"/>
        </w:rPr>
      </w:pPr>
      <w:r w:rsidRPr="00FE2D4E">
        <w:rPr>
          <w:rFonts w:ascii="Arial" w:hAnsi="Arial" w:cs="Arial"/>
          <w:color w:val="000000" w:themeColor="text1"/>
        </w:rPr>
        <w:t>Companies face many problems in regards to learning what their knowledge assets are, and being able to cost effectively and efficiently utilise these assets. A good, effective communication process must be in place throughout an organisation</w:t>
      </w:r>
      <w:r w:rsidR="000D08D2" w:rsidRPr="00FE2D4E">
        <w:rPr>
          <w:rFonts w:ascii="Arial" w:hAnsi="Arial" w:cs="Arial"/>
          <w:color w:val="000000" w:themeColor="text1"/>
        </w:rPr>
        <w:t xml:space="preserve"> in order to correctly understand its knowledge. This will enable an organisation to identify and create a model that reflects their knowledge, and to re-use and share present and future knowledge. A culture of sharing, communicating, and constitutionalising knowledge must be encouraged.</w:t>
      </w:r>
      <w:r w:rsidR="00A22322" w:rsidRPr="00FE2D4E">
        <w:rPr>
          <w:rFonts w:ascii="Arial" w:hAnsi="Arial" w:cs="Arial"/>
          <w:color w:val="000000" w:themeColor="text1"/>
        </w:rPr>
        <w:t xml:space="preserve"> (Mackintosh et al. 1999)</w:t>
      </w:r>
    </w:p>
    <w:p w14:paraId="06302A21" w14:textId="00CCF8DA" w:rsidR="00A22322" w:rsidRPr="00B93CD4" w:rsidRDefault="00A22322" w:rsidP="00A22322">
      <w:pPr>
        <w:rPr>
          <w:rFonts w:ascii="Arial" w:hAnsi="Arial" w:cs="Arial"/>
          <w:color w:val="FF0000"/>
        </w:rPr>
      </w:pPr>
    </w:p>
    <w:p w14:paraId="527373E6" w14:textId="32321AF2" w:rsidR="00A22322" w:rsidRPr="00B93CD4" w:rsidRDefault="00A22322" w:rsidP="00A22322">
      <w:pPr>
        <w:rPr>
          <w:rFonts w:ascii="Arial" w:hAnsi="Arial" w:cs="Arial"/>
          <w:color w:val="FF0000"/>
        </w:rPr>
      </w:pPr>
    </w:p>
    <w:p w14:paraId="4740736E" w14:textId="77777777" w:rsidR="00A22322" w:rsidRPr="00B93CD4" w:rsidRDefault="00A22322" w:rsidP="00A22322">
      <w:pPr>
        <w:rPr>
          <w:rFonts w:ascii="Arial" w:hAnsi="Arial" w:cs="Arial"/>
          <w:color w:val="FF0000"/>
        </w:rPr>
      </w:pPr>
    </w:p>
    <w:p w14:paraId="5DD42C64" w14:textId="3559CBE3" w:rsidR="000C5D8B" w:rsidRPr="00B93CD4" w:rsidRDefault="000C5D8B" w:rsidP="003B08B6">
      <w:pPr>
        <w:rPr>
          <w:rFonts w:ascii="Arial" w:hAnsi="Arial" w:cs="Arial"/>
          <w:b/>
          <w:color w:val="FF0000"/>
        </w:rPr>
      </w:pPr>
      <w:r w:rsidRPr="00B93CD4">
        <w:rPr>
          <w:rFonts w:ascii="Arial" w:hAnsi="Arial" w:cs="Arial"/>
          <w:b/>
          <w:noProof/>
          <w:color w:val="FF0000"/>
        </w:rPr>
        <w:drawing>
          <wp:inline distT="0" distB="0" distL="0" distR="0" wp14:anchorId="564D0939" wp14:editId="6300FB72">
            <wp:extent cx="5756910" cy="2425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cess-of-the-dimensions-of-knowledge-assets-Lerro-Lacobone-Schiuma-22.png"/>
                    <pic:cNvPicPr/>
                  </pic:nvPicPr>
                  <pic:blipFill>
                    <a:blip r:embed="rId15">
                      <a:extLst>
                        <a:ext uri="{28A0092B-C50C-407E-A947-70E740481C1C}">
                          <a14:useLocalDpi xmlns:a14="http://schemas.microsoft.com/office/drawing/2010/main" val="0"/>
                        </a:ext>
                      </a:extLst>
                    </a:blip>
                    <a:stretch>
                      <a:fillRect/>
                    </a:stretch>
                  </pic:blipFill>
                  <pic:spPr>
                    <a:xfrm>
                      <a:off x="0" y="0"/>
                      <a:ext cx="5756910" cy="2425700"/>
                    </a:xfrm>
                    <a:prstGeom prst="rect">
                      <a:avLst/>
                    </a:prstGeom>
                  </pic:spPr>
                </pic:pic>
              </a:graphicData>
            </a:graphic>
          </wp:inline>
        </w:drawing>
      </w:r>
    </w:p>
    <w:p w14:paraId="50EF8254" w14:textId="6ACF4089" w:rsidR="000C5D8B" w:rsidRPr="00B93CD4" w:rsidRDefault="000C5D8B" w:rsidP="003B08B6">
      <w:pPr>
        <w:rPr>
          <w:rFonts w:ascii="Arial" w:hAnsi="Arial" w:cs="Arial"/>
          <w:b/>
          <w:color w:val="FF0000"/>
        </w:rPr>
      </w:pPr>
    </w:p>
    <w:p w14:paraId="2BEBC7E6" w14:textId="0F608D69" w:rsidR="000C5D8B" w:rsidRPr="00B93CD4" w:rsidRDefault="000C5D8B" w:rsidP="003B08B6">
      <w:pPr>
        <w:rPr>
          <w:rFonts w:ascii="Arial" w:hAnsi="Arial" w:cs="Arial"/>
          <w:b/>
          <w:color w:val="FF0000"/>
        </w:rPr>
      </w:pPr>
    </w:p>
    <w:p w14:paraId="08D82B01" w14:textId="3777AB05" w:rsidR="006040C3" w:rsidRDefault="00361956" w:rsidP="00361956">
      <w:pPr>
        <w:rPr>
          <w:rFonts w:ascii="Arial" w:hAnsi="Arial" w:cs="Arial"/>
          <w:color w:val="000000" w:themeColor="text1"/>
        </w:rPr>
      </w:pPr>
      <w:bookmarkStart w:id="20" w:name="_Toc18705304"/>
      <w:r w:rsidRPr="00FE2D4E">
        <w:rPr>
          <w:rStyle w:val="Heading2Char"/>
          <w:rFonts w:ascii="Arial" w:hAnsi="Arial" w:cs="Arial"/>
          <w:b/>
          <w:color w:val="000000" w:themeColor="text1"/>
        </w:rPr>
        <w:t xml:space="preserve">Figure 6: </w:t>
      </w:r>
      <w:r w:rsidR="000C5D8B" w:rsidRPr="00FE2D4E">
        <w:rPr>
          <w:rStyle w:val="Heading2Char"/>
          <w:rFonts w:ascii="Arial" w:hAnsi="Arial" w:cs="Arial"/>
          <w:b/>
          <w:color w:val="000000" w:themeColor="text1"/>
        </w:rPr>
        <w:t>Process of the dimensions of knowledge assets</w:t>
      </w:r>
      <w:bookmarkEnd w:id="20"/>
      <w:r w:rsidR="000C5D8B" w:rsidRPr="00FE2D4E">
        <w:rPr>
          <w:color w:val="000000" w:themeColor="text1"/>
        </w:rPr>
        <w:t xml:space="preserve"> </w:t>
      </w:r>
      <w:r w:rsidRPr="00FE2D4E">
        <w:rPr>
          <w:rFonts w:ascii="Arial" w:hAnsi="Arial" w:cs="Arial"/>
          <w:color w:val="000000" w:themeColor="text1"/>
        </w:rPr>
        <w:t>(Mashala et al. 2017)</w:t>
      </w:r>
    </w:p>
    <w:p w14:paraId="04E8A0C2" w14:textId="6B6BDFF5" w:rsidR="00DB00E6" w:rsidRDefault="00DB00E6" w:rsidP="00361956">
      <w:pPr>
        <w:rPr>
          <w:rFonts w:ascii="Arial" w:hAnsi="Arial" w:cs="Arial"/>
          <w:color w:val="000000" w:themeColor="text1"/>
        </w:rPr>
      </w:pPr>
    </w:p>
    <w:p w14:paraId="247B9DA9" w14:textId="77777777" w:rsidR="00DB00E6" w:rsidRPr="00FE2D4E" w:rsidRDefault="00DB00E6" w:rsidP="00361956">
      <w:pPr>
        <w:rPr>
          <w:rFonts w:ascii="Arial" w:hAnsi="Arial" w:cs="Arial"/>
          <w:color w:val="000000" w:themeColor="text1"/>
        </w:rPr>
      </w:pPr>
    </w:p>
    <w:p w14:paraId="1725A6AA" w14:textId="5B1D4B91" w:rsidR="00FD2E11" w:rsidRPr="00FE2D4E" w:rsidRDefault="00FD2E11" w:rsidP="00FE2D4E">
      <w:pPr>
        <w:pStyle w:val="Heading2"/>
        <w:rPr>
          <w:rFonts w:ascii="Arial" w:hAnsi="Arial" w:cs="Arial"/>
          <w:b/>
          <w:color w:val="000000" w:themeColor="text1"/>
        </w:rPr>
      </w:pPr>
      <w:bookmarkStart w:id="21" w:name="_Toc18705305"/>
      <w:r w:rsidRPr="00FE2D4E">
        <w:rPr>
          <w:rFonts w:ascii="Arial" w:hAnsi="Arial" w:cs="Arial"/>
          <w:b/>
          <w:color w:val="000000" w:themeColor="text1"/>
        </w:rPr>
        <w:t xml:space="preserve">Knowledge </w:t>
      </w:r>
      <w:r w:rsidR="006B510A" w:rsidRPr="00FE2D4E">
        <w:rPr>
          <w:rFonts w:ascii="Arial" w:hAnsi="Arial" w:cs="Arial"/>
          <w:b/>
          <w:color w:val="000000" w:themeColor="text1"/>
        </w:rPr>
        <w:t>A</w:t>
      </w:r>
      <w:r w:rsidRPr="00FE2D4E">
        <w:rPr>
          <w:rFonts w:ascii="Arial" w:hAnsi="Arial" w:cs="Arial"/>
          <w:b/>
          <w:color w:val="000000" w:themeColor="text1"/>
        </w:rPr>
        <w:t>ssets of Olay</w:t>
      </w:r>
      <w:bookmarkEnd w:id="21"/>
    </w:p>
    <w:p w14:paraId="043FB1F4" w14:textId="1A9A8B20" w:rsidR="00FD2E11" w:rsidRPr="00B93CD4" w:rsidRDefault="00FD2E11" w:rsidP="006B510A">
      <w:pPr>
        <w:pStyle w:val="Heading2"/>
        <w:rPr>
          <w:b/>
          <w:color w:val="000000" w:themeColor="text1"/>
        </w:rPr>
      </w:pPr>
    </w:p>
    <w:p w14:paraId="35D807EB" w14:textId="1E4B0885" w:rsidR="00FD2E11" w:rsidRPr="00FE2D4E" w:rsidRDefault="00FD2E11" w:rsidP="003B08B6">
      <w:pPr>
        <w:rPr>
          <w:rFonts w:ascii="Arial" w:hAnsi="Arial" w:cs="Arial"/>
          <w:bCs/>
          <w:color w:val="000000" w:themeColor="text1"/>
        </w:rPr>
      </w:pPr>
      <w:r w:rsidRPr="00FE2D4E">
        <w:rPr>
          <w:rFonts w:ascii="Arial" w:hAnsi="Arial" w:cs="Arial"/>
          <w:bCs/>
          <w:color w:val="000000" w:themeColor="text1"/>
        </w:rPr>
        <w:t xml:space="preserve">The knowledge assets that are utilised by Olay are mainly </w:t>
      </w:r>
      <w:r w:rsidR="00CF00E4" w:rsidRPr="00FE2D4E">
        <w:rPr>
          <w:rFonts w:ascii="Arial" w:hAnsi="Arial" w:cs="Arial"/>
          <w:bCs/>
          <w:color w:val="000000" w:themeColor="text1"/>
        </w:rPr>
        <w:t>people-based</w:t>
      </w:r>
      <w:r w:rsidRPr="00FE2D4E">
        <w:rPr>
          <w:rFonts w:ascii="Arial" w:hAnsi="Arial" w:cs="Arial"/>
          <w:bCs/>
          <w:color w:val="000000" w:themeColor="text1"/>
        </w:rPr>
        <w:t xml:space="preserve"> knowledge assets, although technology, I.T and databases are an essential part of Olay newspapers knowledge assets</w:t>
      </w:r>
      <w:r w:rsidR="002258EC" w:rsidRPr="00FE2D4E">
        <w:rPr>
          <w:rFonts w:ascii="Arial" w:hAnsi="Arial" w:cs="Arial"/>
          <w:bCs/>
          <w:color w:val="000000" w:themeColor="text1"/>
        </w:rPr>
        <w:t>,</w:t>
      </w:r>
      <w:r w:rsidRPr="00FE2D4E">
        <w:rPr>
          <w:rFonts w:ascii="Arial" w:hAnsi="Arial" w:cs="Arial"/>
          <w:bCs/>
          <w:color w:val="000000" w:themeColor="text1"/>
        </w:rPr>
        <w:t xml:space="preserve"> the firm is heavily reliant on individual knowledge </w:t>
      </w:r>
      <w:r w:rsidR="00CF00E4" w:rsidRPr="00FE2D4E">
        <w:rPr>
          <w:rFonts w:ascii="Arial" w:hAnsi="Arial" w:cs="Arial"/>
          <w:bCs/>
          <w:color w:val="000000" w:themeColor="text1"/>
        </w:rPr>
        <w:t xml:space="preserve">in order to successfully use these assets. The culture fostered by the management and senior staff prevent the sharing and institutionalising of knowledge assets. The financial costs, loss of time, and drop in productivity caused by training staff has resulted in the management taking a </w:t>
      </w:r>
      <w:r w:rsidR="00C465E9" w:rsidRPr="00FE2D4E">
        <w:rPr>
          <w:rFonts w:ascii="Arial" w:hAnsi="Arial" w:cs="Arial"/>
          <w:bCs/>
          <w:color w:val="000000" w:themeColor="text1"/>
        </w:rPr>
        <w:t>short-term</w:t>
      </w:r>
      <w:r w:rsidR="00CF00E4" w:rsidRPr="00FE2D4E">
        <w:rPr>
          <w:rFonts w:ascii="Arial" w:hAnsi="Arial" w:cs="Arial"/>
          <w:bCs/>
          <w:color w:val="000000" w:themeColor="text1"/>
        </w:rPr>
        <w:t xml:space="preserve"> approach to knowledge sharing, however, the </w:t>
      </w:r>
      <w:r w:rsidR="00C465E9" w:rsidRPr="00FE2D4E">
        <w:rPr>
          <w:rFonts w:ascii="Arial" w:hAnsi="Arial" w:cs="Arial"/>
          <w:bCs/>
          <w:color w:val="000000" w:themeColor="text1"/>
        </w:rPr>
        <w:t>long-term negative</w:t>
      </w:r>
      <w:r w:rsidR="00CF00E4" w:rsidRPr="00FE2D4E">
        <w:rPr>
          <w:rFonts w:ascii="Arial" w:hAnsi="Arial" w:cs="Arial"/>
          <w:bCs/>
          <w:color w:val="000000" w:themeColor="text1"/>
        </w:rPr>
        <w:t xml:space="preserve"> </w:t>
      </w:r>
      <w:r w:rsidR="00C465E9" w:rsidRPr="00FE2D4E">
        <w:rPr>
          <w:rFonts w:ascii="Arial" w:hAnsi="Arial" w:cs="Arial"/>
          <w:bCs/>
          <w:color w:val="000000" w:themeColor="text1"/>
        </w:rPr>
        <w:t>effects on the firm far outweigh the short-term cost. Having successful knowledge management processes in place that convert individual knowledge into organisational knowledge would allow the firm to become more adaptable in the event of staff turnover, absenteeism, and prolonged staff absences.</w:t>
      </w:r>
    </w:p>
    <w:p w14:paraId="771B234F" w14:textId="77777777" w:rsidR="00FD2E11" w:rsidRPr="00FE2D4E" w:rsidRDefault="00FD2E11" w:rsidP="003B08B6">
      <w:pPr>
        <w:rPr>
          <w:rFonts w:ascii="Arial" w:hAnsi="Arial" w:cs="Arial"/>
          <w:b/>
          <w:color w:val="000000" w:themeColor="text1"/>
        </w:rPr>
      </w:pPr>
    </w:p>
    <w:p w14:paraId="498B2DEC" w14:textId="77777777" w:rsidR="00BA24E7" w:rsidRDefault="00A149CE" w:rsidP="00BA24E7">
      <w:pPr>
        <w:rPr>
          <w:rFonts w:ascii="Arial" w:hAnsi="Arial" w:cs="Arial"/>
          <w:bCs/>
          <w:color w:val="000000" w:themeColor="text1"/>
        </w:rPr>
      </w:pPr>
      <w:r w:rsidRPr="00FE2D4E">
        <w:rPr>
          <w:rFonts w:ascii="Arial" w:hAnsi="Arial" w:cs="Arial"/>
          <w:bCs/>
          <w:color w:val="000000" w:themeColor="text1"/>
        </w:rPr>
        <w:lastRenderedPageBreak/>
        <w:t>According to Nonaka</w:t>
      </w:r>
      <w:r w:rsidR="00BA24E7">
        <w:rPr>
          <w:rFonts w:ascii="Arial" w:hAnsi="Arial" w:cs="Arial"/>
          <w:bCs/>
          <w:color w:val="000000" w:themeColor="text1"/>
        </w:rPr>
        <w:t xml:space="preserve"> (2000)</w:t>
      </w:r>
      <w:r w:rsidRPr="00FE2D4E">
        <w:rPr>
          <w:rFonts w:ascii="Arial" w:hAnsi="Arial" w:cs="Arial"/>
          <w:bCs/>
          <w:color w:val="000000" w:themeColor="text1"/>
        </w:rPr>
        <w:t xml:space="preserve">, knowledge assets are the basis for knowledge creating, and are defined as firm specific resources that are vital in creating values for the organisation. </w:t>
      </w:r>
    </w:p>
    <w:p w14:paraId="35F6E193" w14:textId="77777777" w:rsidR="00BA24E7" w:rsidRDefault="00BA24E7" w:rsidP="00BA24E7">
      <w:pPr>
        <w:rPr>
          <w:rFonts w:ascii="Arial" w:hAnsi="Arial" w:cs="Arial"/>
          <w:bCs/>
          <w:color w:val="000000" w:themeColor="text1"/>
        </w:rPr>
      </w:pPr>
    </w:p>
    <w:p w14:paraId="77AF4001" w14:textId="7B6D94EA" w:rsidR="00BA24E7" w:rsidRPr="00FE2D4E" w:rsidRDefault="00A149CE" w:rsidP="00BA24E7">
      <w:pPr>
        <w:rPr>
          <w:rFonts w:ascii="Arial" w:hAnsi="Arial" w:cs="Arial"/>
          <w:color w:val="000000" w:themeColor="text1"/>
        </w:rPr>
      </w:pPr>
      <w:r w:rsidRPr="00FE2D4E">
        <w:rPr>
          <w:rFonts w:ascii="Arial" w:hAnsi="Arial" w:cs="Arial"/>
          <w:bCs/>
          <w:color w:val="000000" w:themeColor="text1"/>
        </w:rPr>
        <w:t xml:space="preserve">The four knowledge types comprised by Nonaka were, </w:t>
      </w:r>
      <w:r w:rsidRPr="00FE2D4E">
        <w:rPr>
          <w:rFonts w:ascii="Arial" w:hAnsi="Arial" w:cs="Arial"/>
          <w:color w:val="000000" w:themeColor="text1"/>
        </w:rPr>
        <w:t xml:space="preserve">experiential, conceptual, systemic, and </w:t>
      </w:r>
      <w:r w:rsidR="00F53858" w:rsidRPr="00FE2D4E">
        <w:rPr>
          <w:rFonts w:ascii="Arial" w:hAnsi="Arial" w:cs="Arial"/>
          <w:color w:val="000000" w:themeColor="text1"/>
        </w:rPr>
        <w:t xml:space="preserve">routine. </w:t>
      </w:r>
      <w:r w:rsidR="00BA24E7" w:rsidRPr="00FE2D4E">
        <w:rPr>
          <w:rFonts w:ascii="Arial" w:hAnsi="Arial" w:cs="Arial"/>
          <w:color w:val="000000" w:themeColor="text1"/>
        </w:rPr>
        <w:t>(Kamasak, 2010)</w:t>
      </w:r>
    </w:p>
    <w:p w14:paraId="281EC812" w14:textId="454FE32F" w:rsidR="00C43C14" w:rsidRPr="00FE2D4E" w:rsidRDefault="00C43C14" w:rsidP="003B08B6">
      <w:pPr>
        <w:rPr>
          <w:rFonts w:ascii="Arial" w:hAnsi="Arial" w:cs="Arial"/>
          <w:color w:val="000000" w:themeColor="text1"/>
        </w:rPr>
      </w:pPr>
    </w:p>
    <w:p w14:paraId="4F6BDD4F" w14:textId="160BE9AC" w:rsidR="00C43C14" w:rsidRPr="00FE2D4E" w:rsidRDefault="005278A5" w:rsidP="003B08B6">
      <w:pPr>
        <w:rPr>
          <w:rFonts w:ascii="Arial" w:hAnsi="Arial" w:cs="Arial"/>
          <w:color w:val="000000" w:themeColor="text1"/>
        </w:rPr>
      </w:pPr>
      <w:r w:rsidRPr="00FE2D4E">
        <w:rPr>
          <w:rFonts w:ascii="Arial" w:hAnsi="Arial" w:cs="Arial"/>
          <w:b/>
          <w:bCs/>
          <w:color w:val="000000" w:themeColor="text1"/>
        </w:rPr>
        <w:t>Experiential</w:t>
      </w:r>
      <w:r w:rsidR="00F53858" w:rsidRPr="00FE2D4E">
        <w:rPr>
          <w:rFonts w:ascii="Arial" w:hAnsi="Arial" w:cs="Arial"/>
          <w:b/>
          <w:bCs/>
          <w:color w:val="000000" w:themeColor="text1"/>
        </w:rPr>
        <w:t xml:space="preserve"> knowledge assets</w:t>
      </w:r>
      <w:r w:rsidR="00F53858" w:rsidRPr="00FE2D4E">
        <w:rPr>
          <w:rFonts w:ascii="Arial" w:hAnsi="Arial" w:cs="Arial"/>
          <w:color w:val="000000" w:themeColor="text1"/>
        </w:rPr>
        <w:t xml:space="preserve"> are </w:t>
      </w:r>
      <w:r w:rsidRPr="00FE2D4E">
        <w:rPr>
          <w:rFonts w:ascii="Arial" w:hAnsi="Arial" w:cs="Arial"/>
          <w:color w:val="000000" w:themeColor="text1"/>
        </w:rPr>
        <w:t>acquired</w:t>
      </w:r>
      <w:r w:rsidR="00F53858" w:rsidRPr="00FE2D4E">
        <w:rPr>
          <w:rFonts w:ascii="Arial" w:hAnsi="Arial" w:cs="Arial"/>
          <w:color w:val="000000" w:themeColor="text1"/>
        </w:rPr>
        <w:t xml:space="preserve"> through practice, and experience of the </w:t>
      </w:r>
      <w:r w:rsidRPr="00FE2D4E">
        <w:rPr>
          <w:rFonts w:ascii="Arial" w:hAnsi="Arial" w:cs="Arial"/>
          <w:color w:val="000000" w:themeColor="text1"/>
        </w:rPr>
        <w:t>organisation’s</w:t>
      </w:r>
      <w:r w:rsidR="00F53858" w:rsidRPr="00FE2D4E">
        <w:rPr>
          <w:rFonts w:ascii="Arial" w:hAnsi="Arial" w:cs="Arial"/>
          <w:color w:val="000000" w:themeColor="text1"/>
        </w:rPr>
        <w:t xml:space="preserve"> stakeholders. Skills, socialising, emotions are some examples of </w:t>
      </w:r>
      <w:r w:rsidRPr="00FE2D4E">
        <w:rPr>
          <w:rFonts w:ascii="Arial" w:hAnsi="Arial" w:cs="Arial"/>
          <w:color w:val="000000" w:themeColor="text1"/>
        </w:rPr>
        <w:t>experiential</w:t>
      </w:r>
      <w:r w:rsidR="00F53858" w:rsidRPr="00FE2D4E">
        <w:rPr>
          <w:rFonts w:ascii="Arial" w:hAnsi="Arial" w:cs="Arial"/>
          <w:color w:val="000000" w:themeColor="text1"/>
        </w:rPr>
        <w:t xml:space="preserve"> knowledge assets.</w:t>
      </w:r>
      <w:r w:rsidR="00BA24E7" w:rsidRPr="00BA24E7">
        <w:rPr>
          <w:rFonts w:ascii="Arial" w:hAnsi="Arial" w:cs="Arial"/>
          <w:color w:val="000000" w:themeColor="text1"/>
        </w:rPr>
        <w:t xml:space="preserve"> </w:t>
      </w:r>
      <w:r w:rsidR="00BA24E7" w:rsidRPr="00FE2D4E">
        <w:rPr>
          <w:rFonts w:ascii="Arial" w:hAnsi="Arial" w:cs="Arial"/>
          <w:color w:val="000000" w:themeColor="text1"/>
        </w:rPr>
        <w:t>(Kamasak, 2010)</w:t>
      </w:r>
    </w:p>
    <w:p w14:paraId="2F034E6E" w14:textId="63C9CA89" w:rsidR="00C43C14" w:rsidRPr="00FE2D4E" w:rsidRDefault="00F53858" w:rsidP="003B08B6">
      <w:pPr>
        <w:rPr>
          <w:rFonts w:ascii="Arial" w:hAnsi="Arial" w:cs="Arial"/>
          <w:color w:val="000000" w:themeColor="text1"/>
        </w:rPr>
      </w:pPr>
      <w:r w:rsidRPr="00FE2D4E">
        <w:rPr>
          <w:rFonts w:ascii="Arial" w:hAnsi="Arial" w:cs="Arial"/>
          <w:color w:val="000000" w:themeColor="text1"/>
        </w:rPr>
        <w:t xml:space="preserve"> </w:t>
      </w:r>
    </w:p>
    <w:p w14:paraId="5AED7129" w14:textId="62101F8F" w:rsidR="00C43C14" w:rsidRPr="00FE2D4E" w:rsidRDefault="005278A5" w:rsidP="003B08B6">
      <w:pPr>
        <w:rPr>
          <w:rFonts w:ascii="Arial" w:hAnsi="Arial" w:cs="Arial"/>
          <w:color w:val="000000" w:themeColor="text1"/>
        </w:rPr>
      </w:pPr>
      <w:r w:rsidRPr="00FE2D4E">
        <w:rPr>
          <w:rFonts w:ascii="Arial" w:hAnsi="Arial" w:cs="Arial"/>
          <w:b/>
          <w:bCs/>
          <w:color w:val="000000" w:themeColor="text1"/>
        </w:rPr>
        <w:t>R</w:t>
      </w:r>
      <w:r w:rsidR="00F53858" w:rsidRPr="00FE2D4E">
        <w:rPr>
          <w:rFonts w:ascii="Arial" w:hAnsi="Arial" w:cs="Arial"/>
          <w:b/>
          <w:bCs/>
          <w:color w:val="000000" w:themeColor="text1"/>
        </w:rPr>
        <w:t>outine knowledge asset</w:t>
      </w:r>
      <w:r w:rsidR="00C43C14" w:rsidRPr="00FE2D4E">
        <w:rPr>
          <w:rFonts w:ascii="Arial" w:hAnsi="Arial" w:cs="Arial"/>
          <w:b/>
          <w:bCs/>
          <w:color w:val="000000" w:themeColor="text1"/>
        </w:rPr>
        <w:t>s</w:t>
      </w:r>
      <w:r w:rsidR="00F53858" w:rsidRPr="00FE2D4E">
        <w:rPr>
          <w:rFonts w:ascii="Arial" w:hAnsi="Arial" w:cs="Arial"/>
          <w:color w:val="000000" w:themeColor="text1"/>
        </w:rPr>
        <w:t xml:space="preserve">, </w:t>
      </w:r>
      <w:r w:rsidR="00C43C14" w:rsidRPr="00FE2D4E">
        <w:rPr>
          <w:rFonts w:ascii="Arial" w:hAnsi="Arial" w:cs="Arial"/>
          <w:color w:val="000000" w:themeColor="text1"/>
        </w:rPr>
        <w:t xml:space="preserve">another type of tacit asset, </w:t>
      </w:r>
      <w:r w:rsidR="00F53858" w:rsidRPr="00FE2D4E">
        <w:rPr>
          <w:rFonts w:ascii="Arial" w:hAnsi="Arial" w:cs="Arial"/>
          <w:color w:val="000000" w:themeColor="text1"/>
        </w:rPr>
        <w:t>these consist of knowing how thing</w:t>
      </w:r>
      <w:r w:rsidR="00C43C14" w:rsidRPr="00FE2D4E">
        <w:rPr>
          <w:rFonts w:ascii="Arial" w:hAnsi="Arial" w:cs="Arial"/>
          <w:color w:val="000000" w:themeColor="text1"/>
        </w:rPr>
        <w:t>s</w:t>
      </w:r>
      <w:r w:rsidR="00F53858" w:rsidRPr="00FE2D4E">
        <w:rPr>
          <w:rFonts w:ascii="Arial" w:hAnsi="Arial" w:cs="Arial"/>
          <w:color w:val="000000" w:themeColor="text1"/>
        </w:rPr>
        <w:t xml:space="preserve"> work, the way things are performed and the culture of the organisation. </w:t>
      </w:r>
      <w:r w:rsidR="00BA24E7" w:rsidRPr="00FE2D4E">
        <w:rPr>
          <w:rFonts w:ascii="Arial" w:hAnsi="Arial" w:cs="Arial"/>
          <w:color w:val="000000" w:themeColor="text1"/>
        </w:rPr>
        <w:t>(Kamasak, 2010)</w:t>
      </w:r>
    </w:p>
    <w:p w14:paraId="7E972EDA" w14:textId="77777777" w:rsidR="00C43C14" w:rsidRPr="00FE2D4E" w:rsidRDefault="00C43C14" w:rsidP="003B08B6">
      <w:pPr>
        <w:rPr>
          <w:rFonts w:ascii="Arial" w:hAnsi="Arial" w:cs="Arial"/>
          <w:color w:val="000000" w:themeColor="text1"/>
        </w:rPr>
      </w:pPr>
    </w:p>
    <w:p w14:paraId="46585208" w14:textId="1515C927" w:rsidR="00C43C14" w:rsidRPr="00FE2D4E" w:rsidRDefault="00F53858" w:rsidP="003B08B6">
      <w:pPr>
        <w:rPr>
          <w:rFonts w:ascii="Arial" w:hAnsi="Arial" w:cs="Arial"/>
          <w:color w:val="000000" w:themeColor="text1"/>
        </w:rPr>
      </w:pPr>
      <w:r w:rsidRPr="00FE2D4E">
        <w:rPr>
          <w:rFonts w:ascii="Arial" w:hAnsi="Arial" w:cs="Arial"/>
          <w:b/>
          <w:bCs/>
          <w:color w:val="000000" w:themeColor="text1"/>
        </w:rPr>
        <w:t>Conceptual knowledge assets</w:t>
      </w:r>
      <w:r w:rsidRPr="00FE2D4E">
        <w:rPr>
          <w:rFonts w:ascii="Arial" w:hAnsi="Arial" w:cs="Arial"/>
          <w:color w:val="000000" w:themeColor="text1"/>
        </w:rPr>
        <w:t xml:space="preserve"> </w:t>
      </w:r>
      <w:r w:rsidR="00C418A4" w:rsidRPr="00FE2D4E">
        <w:rPr>
          <w:rFonts w:ascii="Arial" w:hAnsi="Arial" w:cs="Arial"/>
          <w:color w:val="000000" w:themeColor="text1"/>
        </w:rPr>
        <w:t xml:space="preserve">are more explicit, and are communicated through language, images and badges. brand value, designs, ideas, are all part of employee and customer perceptions that make up Conceptual knowledge assets. </w:t>
      </w:r>
      <w:r w:rsidR="00BA24E7" w:rsidRPr="00FE2D4E">
        <w:rPr>
          <w:rFonts w:ascii="Arial" w:hAnsi="Arial" w:cs="Arial"/>
          <w:color w:val="000000" w:themeColor="text1"/>
        </w:rPr>
        <w:t>(Kamasak, 2010)</w:t>
      </w:r>
    </w:p>
    <w:p w14:paraId="160354B3" w14:textId="77777777" w:rsidR="00C43C14" w:rsidRPr="00FE2D4E" w:rsidRDefault="00C43C14" w:rsidP="003B08B6">
      <w:pPr>
        <w:rPr>
          <w:rFonts w:ascii="Arial" w:hAnsi="Arial" w:cs="Arial"/>
          <w:color w:val="000000" w:themeColor="text1"/>
        </w:rPr>
      </w:pPr>
    </w:p>
    <w:p w14:paraId="1BB4130F" w14:textId="4F04CF60" w:rsidR="00A149CE" w:rsidRPr="00FE2D4E" w:rsidRDefault="00C418A4" w:rsidP="003B08B6">
      <w:pPr>
        <w:rPr>
          <w:rFonts w:ascii="Arial" w:hAnsi="Arial" w:cs="Arial"/>
          <w:color w:val="000000" w:themeColor="text1"/>
        </w:rPr>
      </w:pPr>
      <w:r w:rsidRPr="00FE2D4E">
        <w:rPr>
          <w:rFonts w:ascii="Arial" w:hAnsi="Arial" w:cs="Arial"/>
          <w:b/>
          <w:bCs/>
          <w:color w:val="000000" w:themeColor="text1"/>
        </w:rPr>
        <w:t xml:space="preserve">Systemic knowledge assets </w:t>
      </w:r>
      <w:r w:rsidR="00C43C14" w:rsidRPr="00FE2D4E">
        <w:rPr>
          <w:rFonts w:ascii="Arial" w:hAnsi="Arial" w:cs="Arial"/>
          <w:color w:val="000000" w:themeColor="text1"/>
        </w:rPr>
        <w:t>are explicit knowledge that is systemised, knowledge is clearly stated in manuals, specifications and documents.</w:t>
      </w:r>
      <w:r w:rsidR="00BA24E7" w:rsidRPr="00BA24E7">
        <w:rPr>
          <w:rFonts w:ascii="Arial" w:hAnsi="Arial" w:cs="Arial"/>
          <w:color w:val="000000" w:themeColor="text1"/>
        </w:rPr>
        <w:t xml:space="preserve"> </w:t>
      </w:r>
      <w:r w:rsidR="00BA24E7" w:rsidRPr="00FE2D4E">
        <w:rPr>
          <w:rFonts w:ascii="Arial" w:hAnsi="Arial" w:cs="Arial"/>
          <w:color w:val="000000" w:themeColor="text1"/>
        </w:rPr>
        <w:t>(Kamasak, 2010)</w:t>
      </w:r>
    </w:p>
    <w:p w14:paraId="316AF4A0" w14:textId="6F37709E" w:rsidR="006A7486" w:rsidRPr="00FE2D4E" w:rsidRDefault="006A7486" w:rsidP="003B08B6">
      <w:pPr>
        <w:rPr>
          <w:rFonts w:ascii="Arial" w:hAnsi="Arial" w:cs="Arial"/>
          <w:color w:val="000000" w:themeColor="text1"/>
        </w:rPr>
      </w:pPr>
    </w:p>
    <w:p w14:paraId="726BD7F5" w14:textId="67F50451" w:rsidR="006A7486" w:rsidRPr="00FE2D4E" w:rsidRDefault="006A7486" w:rsidP="003B08B6">
      <w:pPr>
        <w:rPr>
          <w:rFonts w:ascii="Arial" w:hAnsi="Arial" w:cs="Arial"/>
          <w:color w:val="000000" w:themeColor="text1"/>
        </w:rPr>
      </w:pPr>
      <w:r w:rsidRPr="00FE2D4E">
        <w:rPr>
          <w:rFonts w:ascii="Arial" w:hAnsi="Arial" w:cs="Arial"/>
          <w:color w:val="000000" w:themeColor="text1"/>
        </w:rPr>
        <w:t xml:space="preserve">The strategy and goals of the organisation will determine the importance of knowledge assets. Knowledge assets that are very important to one organisation may have no use for another. Knowledge assets should be analysed to ensure they are of </w:t>
      </w:r>
      <w:r w:rsidR="00AE7340" w:rsidRPr="00FE2D4E">
        <w:rPr>
          <w:rFonts w:ascii="Arial" w:hAnsi="Arial" w:cs="Arial"/>
          <w:color w:val="000000" w:themeColor="text1"/>
        </w:rPr>
        <w:t>benefit to</w:t>
      </w:r>
      <w:r w:rsidRPr="00FE2D4E">
        <w:rPr>
          <w:rFonts w:ascii="Arial" w:hAnsi="Arial" w:cs="Arial"/>
          <w:color w:val="000000" w:themeColor="text1"/>
        </w:rPr>
        <w:t xml:space="preserve"> </w:t>
      </w:r>
      <w:r w:rsidR="00CC6161" w:rsidRPr="00FE2D4E">
        <w:rPr>
          <w:rFonts w:ascii="Arial" w:hAnsi="Arial" w:cs="Arial"/>
          <w:color w:val="000000" w:themeColor="text1"/>
        </w:rPr>
        <w:t>achieving</w:t>
      </w:r>
      <w:r w:rsidRPr="00FE2D4E">
        <w:rPr>
          <w:rFonts w:ascii="Arial" w:hAnsi="Arial" w:cs="Arial"/>
          <w:color w:val="000000" w:themeColor="text1"/>
        </w:rPr>
        <w:t xml:space="preserve"> </w:t>
      </w:r>
      <w:r w:rsidR="00AE7340" w:rsidRPr="00FE2D4E">
        <w:rPr>
          <w:rFonts w:ascii="Arial" w:hAnsi="Arial" w:cs="Arial"/>
          <w:color w:val="000000" w:themeColor="text1"/>
        </w:rPr>
        <w:t>the aims and objectives of the organisation.</w:t>
      </w:r>
      <w:r w:rsidR="00CC6161" w:rsidRPr="00FE2D4E">
        <w:rPr>
          <w:rFonts w:ascii="Arial" w:hAnsi="Arial" w:cs="Arial"/>
          <w:color w:val="000000" w:themeColor="text1"/>
        </w:rPr>
        <w:t xml:space="preserve"> (Kamasak, 2010)</w:t>
      </w:r>
    </w:p>
    <w:p w14:paraId="3DC526ED" w14:textId="72D4CE56" w:rsidR="000C5D8B" w:rsidRPr="00B93CD4" w:rsidRDefault="000C5D8B" w:rsidP="000C5D8B">
      <w:pPr>
        <w:pStyle w:val="NormalWeb"/>
        <w:shd w:val="clear" w:color="auto" w:fill="FFFFFF"/>
        <w:rPr>
          <w:rFonts w:ascii="Arial" w:hAnsi="Arial" w:cs="Arial"/>
          <w:color w:val="000000"/>
          <w:sz w:val="20"/>
          <w:szCs w:val="20"/>
        </w:rPr>
      </w:pPr>
      <w:r w:rsidRPr="00B93CD4">
        <w:rPr>
          <w:rFonts w:ascii="Arial" w:hAnsi="Arial" w:cs="Arial"/>
          <w:noProof/>
          <w:color w:val="000000"/>
          <w:sz w:val="20"/>
          <w:szCs w:val="20"/>
        </w:rPr>
        <w:lastRenderedPageBreak/>
        <w:drawing>
          <wp:inline distT="0" distB="0" distL="0" distR="0" wp14:anchorId="5038C99A" wp14:editId="648803A4">
            <wp:extent cx="5755640" cy="4381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our categories of knowledge assets.jpg"/>
                    <pic:cNvPicPr/>
                  </pic:nvPicPr>
                  <pic:blipFill>
                    <a:blip r:embed="rId16">
                      <a:extLst>
                        <a:ext uri="{28A0092B-C50C-407E-A947-70E740481C1C}">
                          <a14:useLocalDpi xmlns:a14="http://schemas.microsoft.com/office/drawing/2010/main" val="0"/>
                        </a:ext>
                      </a:extLst>
                    </a:blip>
                    <a:stretch>
                      <a:fillRect/>
                    </a:stretch>
                  </pic:blipFill>
                  <pic:spPr>
                    <a:xfrm>
                      <a:off x="0" y="0"/>
                      <a:ext cx="5762716" cy="4386887"/>
                    </a:xfrm>
                    <a:prstGeom prst="rect">
                      <a:avLst/>
                    </a:prstGeom>
                  </pic:spPr>
                </pic:pic>
              </a:graphicData>
            </a:graphic>
          </wp:inline>
        </w:drawing>
      </w:r>
    </w:p>
    <w:p w14:paraId="5739431E" w14:textId="07C9E5CA" w:rsidR="000C5D8B" w:rsidRPr="00BA24E7" w:rsidRDefault="008C28C8" w:rsidP="008C28C8">
      <w:pPr>
        <w:pStyle w:val="NoSpacing"/>
        <w:rPr>
          <w:rFonts w:ascii="Arial" w:hAnsi="Arial" w:cs="Arial"/>
          <w:color w:val="000000" w:themeColor="text1"/>
        </w:rPr>
      </w:pPr>
      <w:bookmarkStart w:id="22" w:name="_Toc18705306"/>
      <w:r w:rsidRPr="00BA24E7">
        <w:rPr>
          <w:rStyle w:val="Heading3Char"/>
          <w:rFonts w:ascii="Arial" w:hAnsi="Arial" w:cs="Arial"/>
          <w:b/>
          <w:color w:val="000000" w:themeColor="text1"/>
        </w:rPr>
        <w:t xml:space="preserve">Figure 7: </w:t>
      </w:r>
      <w:r w:rsidR="000C5D8B" w:rsidRPr="00BA24E7">
        <w:rPr>
          <w:rStyle w:val="Heading3Char"/>
          <w:rFonts w:ascii="Arial" w:hAnsi="Arial" w:cs="Arial"/>
          <w:b/>
          <w:color w:val="000000" w:themeColor="text1"/>
        </w:rPr>
        <w:t>Four categories of knowledge assets</w:t>
      </w:r>
      <w:bookmarkEnd w:id="22"/>
      <w:r w:rsidR="000C5D8B" w:rsidRPr="00B93CD4">
        <w:rPr>
          <w:shd w:val="clear" w:color="auto" w:fill="FFFFFF"/>
        </w:rPr>
        <w:t xml:space="preserve"> </w:t>
      </w:r>
      <w:r w:rsidR="000C5D8B" w:rsidRPr="00BA24E7">
        <w:rPr>
          <w:rFonts w:ascii="Arial" w:hAnsi="Arial" w:cs="Arial"/>
          <w:color w:val="000000" w:themeColor="text1"/>
          <w:shd w:val="clear" w:color="auto" w:fill="FFFFFF"/>
        </w:rPr>
        <w:t>(</w:t>
      </w:r>
      <w:r w:rsidR="00ED5EBA" w:rsidRPr="00BA24E7">
        <w:rPr>
          <w:rFonts w:ascii="Arial" w:hAnsi="Arial" w:cs="Arial"/>
          <w:color w:val="000000" w:themeColor="text1"/>
          <w:shd w:val="clear" w:color="auto" w:fill="FFFFFF"/>
        </w:rPr>
        <w:t>Teacherknowledgeexchange,2019</w:t>
      </w:r>
      <w:r w:rsidR="000C5D8B" w:rsidRPr="00BA24E7">
        <w:rPr>
          <w:rFonts w:ascii="Arial" w:hAnsi="Arial" w:cs="Arial"/>
          <w:color w:val="000000" w:themeColor="text1"/>
          <w:shd w:val="clear" w:color="auto" w:fill="FFFFFF"/>
        </w:rPr>
        <w:t>)</w:t>
      </w:r>
    </w:p>
    <w:p w14:paraId="4FBBACA9" w14:textId="46021291" w:rsidR="006B510A" w:rsidRDefault="006B510A" w:rsidP="006B510A"/>
    <w:p w14:paraId="588F1BF7" w14:textId="18674264" w:rsidR="00DB00E6" w:rsidRDefault="00DB00E6" w:rsidP="006B510A"/>
    <w:p w14:paraId="360372D9" w14:textId="3A67339A" w:rsidR="00DB00E6" w:rsidRPr="00DB00E6" w:rsidRDefault="00DB00E6" w:rsidP="00DB00E6">
      <w:pPr>
        <w:pStyle w:val="Heading1"/>
        <w:rPr>
          <w:rFonts w:ascii="Arial" w:hAnsi="Arial" w:cs="Arial"/>
          <w:b/>
          <w:color w:val="000000" w:themeColor="text1"/>
        </w:rPr>
      </w:pPr>
      <w:bookmarkStart w:id="23" w:name="_Toc18698022"/>
      <w:bookmarkStart w:id="24" w:name="_Toc18705307"/>
      <w:r w:rsidRPr="00DB00E6">
        <w:rPr>
          <w:rFonts w:ascii="Arial" w:hAnsi="Arial" w:cs="Arial"/>
          <w:b/>
          <w:color w:val="000000" w:themeColor="text1"/>
        </w:rPr>
        <w:t>Storing Knowledge</w:t>
      </w:r>
      <w:bookmarkEnd w:id="23"/>
      <w:bookmarkEnd w:id="24"/>
    </w:p>
    <w:p w14:paraId="3D59D050" w14:textId="77777777" w:rsidR="00DB00E6" w:rsidRPr="002C48F7" w:rsidRDefault="00DB00E6" w:rsidP="00DB00E6">
      <w:pPr>
        <w:rPr>
          <w:rFonts w:ascii="Arial" w:hAnsi="Arial" w:cs="Arial"/>
          <w:b/>
          <w:bCs/>
        </w:rPr>
      </w:pPr>
    </w:p>
    <w:p w14:paraId="399972F7" w14:textId="77777777" w:rsidR="00DB00E6" w:rsidRPr="00DB00E6" w:rsidRDefault="00DB00E6" w:rsidP="00DB00E6">
      <w:pPr>
        <w:rPr>
          <w:rFonts w:ascii="Arial" w:hAnsi="Arial" w:cs="Arial"/>
        </w:rPr>
      </w:pPr>
      <w:r w:rsidRPr="00DB00E6">
        <w:rPr>
          <w:rFonts w:ascii="Arial" w:hAnsi="Arial" w:cs="Arial"/>
        </w:rPr>
        <w:t>Obtaining, storing, and the sharing of knowledge is vital to knowledge management, the identification of what and where an organisations knowledge is has to be determined, this can be described as a knowledge map. Key knowledge workers can be identified through documenting processes and workflows, knowledge workers create, utilise, and distribute knowledge. Knowledge workers are generally engineers, educators, writers, designers, scientists and various other professionals.</w:t>
      </w:r>
    </w:p>
    <w:p w14:paraId="4EDC48C5" w14:textId="77777777" w:rsidR="00DB00E6" w:rsidRPr="00DB00E6" w:rsidRDefault="00DB00E6" w:rsidP="00DB00E6">
      <w:pPr>
        <w:rPr>
          <w:rFonts w:ascii="Arial" w:hAnsi="Arial" w:cs="Arial"/>
        </w:rPr>
      </w:pPr>
    </w:p>
    <w:p w14:paraId="73E07BA4" w14:textId="1E06483A" w:rsidR="00DB00E6" w:rsidRPr="00DB00E6" w:rsidRDefault="00DB00E6" w:rsidP="00DB00E6">
      <w:pPr>
        <w:rPr>
          <w:rFonts w:ascii="Arial" w:hAnsi="Arial" w:cs="Arial"/>
        </w:rPr>
      </w:pPr>
      <w:r w:rsidRPr="00DB00E6">
        <w:rPr>
          <w:rFonts w:ascii="Arial" w:hAnsi="Arial" w:cs="Arial"/>
        </w:rPr>
        <w:t>Knowledge workers are not the only source of knowledge, experience managers and workers can also possess vast knowledge despite not being categorised as knowledge workers. Upon identifying the location of knowledge whether it is an individual or a group, it is important to capture and document the knowledge in a way that has meaning and can be used. If knowledge is not in recorded or documented it may also be captured through dialogue or other types of communication. Once captured knowledge can be stored in files, records, computer databases, and software technologies.</w:t>
      </w:r>
      <w:r>
        <w:rPr>
          <w:rFonts w:ascii="Arial" w:hAnsi="Arial" w:cs="Arial"/>
        </w:rPr>
        <w:t xml:space="preserve"> (Studycom,2019) </w:t>
      </w:r>
    </w:p>
    <w:p w14:paraId="027FB4C6" w14:textId="77777777" w:rsidR="00DB00E6" w:rsidRPr="00DB00E6" w:rsidRDefault="00DB00E6" w:rsidP="00DB00E6">
      <w:pPr>
        <w:rPr>
          <w:rFonts w:ascii="Arial" w:hAnsi="Arial" w:cs="Arial"/>
        </w:rPr>
      </w:pPr>
    </w:p>
    <w:p w14:paraId="7846D0AA" w14:textId="61EEDFF4" w:rsidR="00DB00E6" w:rsidRPr="00DB00E6" w:rsidRDefault="00DB00E6" w:rsidP="00DB00E6">
      <w:pPr>
        <w:rPr>
          <w:rFonts w:ascii="Arial" w:hAnsi="Arial" w:cs="Arial"/>
        </w:rPr>
      </w:pPr>
      <w:r w:rsidRPr="00DB00E6">
        <w:rPr>
          <w:rFonts w:ascii="Arial" w:hAnsi="Arial" w:cs="Arial"/>
        </w:rPr>
        <w:lastRenderedPageBreak/>
        <w:t xml:space="preserve">Most organisations use computer networks to store knowledge and information, it can be set up to grant access to required parties, groups or individuals, however, a clear usage policy must be set, and data protection must be considered where applicable. Electronic folders can be set up to match paper filling systems to ensure they are compatible. Knowledge integration is also important to ensure that effective knowledge sharing can be implemented. Irrelevant or out of date information and knowledge must be removed to avoid clutter and unnecessary knowledge that is no longer of use. </w:t>
      </w:r>
      <w:r w:rsidR="007C08C1">
        <w:rPr>
          <w:rFonts w:ascii="Arial" w:hAnsi="Arial" w:cs="Arial"/>
        </w:rPr>
        <w:t>(Odi, 2009)</w:t>
      </w:r>
    </w:p>
    <w:p w14:paraId="14EF0F2F" w14:textId="77777777" w:rsidR="00DB00E6" w:rsidRPr="00DB00E6" w:rsidRDefault="00DB00E6" w:rsidP="00DB00E6">
      <w:pPr>
        <w:rPr>
          <w:rFonts w:ascii="Arial" w:hAnsi="Arial" w:cs="Arial"/>
        </w:rPr>
      </w:pPr>
    </w:p>
    <w:p w14:paraId="322638D2" w14:textId="1DE74988" w:rsidR="00DB00E6" w:rsidRPr="00DB00E6" w:rsidRDefault="00DB00E6" w:rsidP="00DB00E6">
      <w:pPr>
        <w:rPr>
          <w:rFonts w:ascii="Arial" w:hAnsi="Arial" w:cs="Arial"/>
        </w:rPr>
      </w:pPr>
      <w:r w:rsidRPr="00DB00E6">
        <w:rPr>
          <w:rFonts w:ascii="Arial" w:hAnsi="Arial" w:cs="Arial"/>
        </w:rPr>
        <w:t>Olay fails to utilise the storing of knowledge, workers rarely share knowledge with colleagues, and the firm does not have a knowledge gathering structure in place. Procedures are dictated by the director and management with a tall hierarchical structure in place. The director will dictate to the managers, who will instruct the head of each department, work will then be delegated to the relevant individuals. Having a central knowledge database could provide a more efficient access to knowledge, resulting in increased productivity. Page layouts, advertisements, and design processes are constantly changed and modified due to conflicting information, the head of department may approve the work, only to be sent back by management for amendment. A successful knowledge management system for storing and sharing information and knowledge could enable all parties to form a consensus on what is required, saving time, effort, and resources.</w:t>
      </w:r>
    </w:p>
    <w:p w14:paraId="7F5E9359" w14:textId="77777777" w:rsidR="00DB00E6" w:rsidRPr="002C48F7" w:rsidRDefault="00DB00E6" w:rsidP="00DB00E6">
      <w:pPr>
        <w:rPr>
          <w:rFonts w:ascii="Arial" w:hAnsi="Arial" w:cs="Arial"/>
        </w:rPr>
      </w:pPr>
    </w:p>
    <w:p w14:paraId="4C6ABDE2" w14:textId="77777777" w:rsidR="00DB00E6" w:rsidRDefault="00DB00E6" w:rsidP="006B510A"/>
    <w:p w14:paraId="63EFB7DE" w14:textId="77777777" w:rsidR="00BA24E7" w:rsidRPr="00B93CD4" w:rsidRDefault="00BA24E7" w:rsidP="006B510A"/>
    <w:p w14:paraId="651CDA18" w14:textId="4CFCAF76" w:rsidR="00F76BCB" w:rsidRDefault="009B4B10" w:rsidP="00BA24E7">
      <w:pPr>
        <w:pStyle w:val="Heading1"/>
        <w:rPr>
          <w:rFonts w:ascii="Arial" w:hAnsi="Arial" w:cs="Arial"/>
          <w:b/>
          <w:color w:val="000000" w:themeColor="text1"/>
        </w:rPr>
      </w:pPr>
      <w:bookmarkStart w:id="25" w:name="_Toc18705308"/>
      <w:r w:rsidRPr="00BA24E7">
        <w:rPr>
          <w:rFonts w:ascii="Arial" w:hAnsi="Arial" w:cs="Arial"/>
          <w:b/>
          <w:color w:val="000000" w:themeColor="text1"/>
        </w:rPr>
        <w:t>Knowledge Management</w:t>
      </w:r>
      <w:bookmarkEnd w:id="25"/>
    </w:p>
    <w:p w14:paraId="51CDB23B" w14:textId="77777777" w:rsidR="00BA24E7" w:rsidRPr="00BA24E7" w:rsidRDefault="00BA24E7" w:rsidP="00BA24E7"/>
    <w:p w14:paraId="0D77AD30" w14:textId="2CACB033" w:rsidR="00781811" w:rsidRPr="00B93CD4" w:rsidRDefault="00781811" w:rsidP="00781811"/>
    <w:p w14:paraId="77F06A18" w14:textId="4C0347C2" w:rsidR="00423966" w:rsidRPr="00BA24E7" w:rsidRDefault="00423966" w:rsidP="00781811">
      <w:pPr>
        <w:rPr>
          <w:color w:val="000000" w:themeColor="text1"/>
        </w:rPr>
      </w:pPr>
      <w:r w:rsidRPr="00BA24E7">
        <w:rPr>
          <w:rFonts w:ascii="Arial" w:hAnsi="Arial" w:cs="Arial"/>
          <w:color w:val="000000" w:themeColor="text1"/>
        </w:rPr>
        <w:t xml:space="preserve">Knowledge management </w:t>
      </w:r>
      <w:r w:rsidR="00E449FC" w:rsidRPr="00BA24E7">
        <w:rPr>
          <w:rFonts w:ascii="Arial" w:hAnsi="Arial" w:cs="Arial"/>
          <w:color w:val="000000" w:themeColor="text1"/>
        </w:rPr>
        <w:t>is increasingly becoming an integral part of organisations, it has emerged as an important contributing factor in the growth, sustainability, c</w:t>
      </w:r>
      <w:r w:rsidR="00A34784" w:rsidRPr="00BA24E7">
        <w:rPr>
          <w:rFonts w:ascii="Arial" w:hAnsi="Arial" w:cs="Arial"/>
          <w:color w:val="000000" w:themeColor="text1"/>
        </w:rPr>
        <w:t>ompetitiveness, and profitability of organisations. The lack of effectively utilising knowledge management has resulted in many organisations failing to expand, become competitive locally, and globally, by mismanaging their experience, knowledge, and expertise. Even organisations that do implement knowledge management primarily focus on information and communication aspects of KM. The most important knowledge asset in an organisation is its people, therefore, people should be incentivised to</w:t>
      </w:r>
      <w:r w:rsidR="00B048F8" w:rsidRPr="00BA24E7">
        <w:rPr>
          <w:rFonts w:ascii="Arial" w:hAnsi="Arial" w:cs="Arial"/>
          <w:color w:val="000000" w:themeColor="text1"/>
        </w:rPr>
        <w:t xml:space="preserve"> </w:t>
      </w:r>
      <w:r w:rsidR="00A34784" w:rsidRPr="00BA24E7">
        <w:rPr>
          <w:rFonts w:ascii="Arial" w:hAnsi="Arial" w:cs="Arial"/>
          <w:color w:val="000000" w:themeColor="text1"/>
        </w:rPr>
        <w:t>share their knowledge assets</w:t>
      </w:r>
      <w:r w:rsidR="00B048F8" w:rsidRPr="00BA24E7">
        <w:rPr>
          <w:rFonts w:ascii="Arial" w:hAnsi="Arial" w:cs="Arial"/>
          <w:color w:val="000000" w:themeColor="text1"/>
        </w:rPr>
        <w:t xml:space="preserve">, and create new knowledge assets. In a global economy where the slightest advantage can influence competitiveness, and can make the difference between failure and success knowledge management must be correctly used and taken advantage of. A constantly changing global market requires organisations to use their knowledge assets to be adaptable, flexible, Knowledge management can provide the required information when called upon to provide a competitive advantage to an organisation. </w:t>
      </w:r>
      <w:r w:rsidR="00ED604A" w:rsidRPr="00BA24E7">
        <w:rPr>
          <w:rFonts w:ascii="Arial" w:hAnsi="Arial" w:cs="Arial"/>
          <w:color w:val="000000" w:themeColor="text1"/>
        </w:rPr>
        <w:t xml:space="preserve">(Goswami et al. 2013) </w:t>
      </w:r>
    </w:p>
    <w:p w14:paraId="664AA7AB" w14:textId="77777777" w:rsidR="00781811" w:rsidRPr="00B93CD4" w:rsidRDefault="00781811" w:rsidP="00781811">
      <w:pPr>
        <w:rPr>
          <w:rFonts w:ascii="Arial" w:hAnsi="Arial" w:cs="Arial"/>
        </w:rPr>
      </w:pPr>
    </w:p>
    <w:p w14:paraId="010F8B59" w14:textId="0E204E77" w:rsidR="00C92073" w:rsidRDefault="00C92073" w:rsidP="003B5017">
      <w:r w:rsidRPr="00B93CD4">
        <w:rPr>
          <w:noProof/>
        </w:rPr>
        <w:lastRenderedPageBreak/>
        <w:drawing>
          <wp:inline distT="0" distB="0" distL="0" distR="0" wp14:anchorId="26D56053" wp14:editId="10396B5C">
            <wp:extent cx="5756910" cy="4521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PKEO.jpg"/>
                    <pic:cNvPicPr/>
                  </pic:nvPicPr>
                  <pic:blipFill>
                    <a:blip r:embed="rId17">
                      <a:extLst>
                        <a:ext uri="{28A0092B-C50C-407E-A947-70E740481C1C}">
                          <a14:useLocalDpi xmlns:a14="http://schemas.microsoft.com/office/drawing/2010/main" val="0"/>
                        </a:ext>
                      </a:extLst>
                    </a:blip>
                    <a:stretch>
                      <a:fillRect/>
                    </a:stretch>
                  </pic:blipFill>
                  <pic:spPr>
                    <a:xfrm>
                      <a:off x="0" y="0"/>
                      <a:ext cx="5756910" cy="4521200"/>
                    </a:xfrm>
                    <a:prstGeom prst="rect">
                      <a:avLst/>
                    </a:prstGeom>
                  </pic:spPr>
                </pic:pic>
              </a:graphicData>
            </a:graphic>
          </wp:inline>
        </w:drawing>
      </w:r>
    </w:p>
    <w:p w14:paraId="086ED771" w14:textId="1F4BC3F9" w:rsidR="00416AAF" w:rsidRDefault="00416AAF" w:rsidP="003B5017"/>
    <w:p w14:paraId="38A9EA98" w14:textId="7AE6B037" w:rsidR="00416AAF" w:rsidRPr="00BA24E7" w:rsidRDefault="00416AAF" w:rsidP="003B5017">
      <w:pPr>
        <w:rPr>
          <w:rFonts w:ascii="Arial" w:hAnsi="Arial" w:cs="Arial"/>
          <w:color w:val="000000" w:themeColor="text1"/>
        </w:rPr>
      </w:pPr>
      <w:bookmarkStart w:id="26" w:name="_Toc18705309"/>
      <w:r w:rsidRPr="00BA24E7">
        <w:rPr>
          <w:rStyle w:val="Heading2Char"/>
          <w:rFonts w:ascii="Arial" w:hAnsi="Arial" w:cs="Arial"/>
          <w:b/>
          <w:color w:val="000000" w:themeColor="text1"/>
        </w:rPr>
        <w:t>Figure 7: Knowledge at the point of execution</w:t>
      </w:r>
      <w:bookmarkEnd w:id="26"/>
      <w:r w:rsidRPr="00BA24E7">
        <w:rPr>
          <w:rFonts w:ascii="Arial" w:hAnsi="Arial" w:cs="Arial"/>
          <w:color w:val="000000" w:themeColor="text1"/>
        </w:rPr>
        <w:t xml:space="preserve"> (Workingknowledge, 2019)</w:t>
      </w:r>
    </w:p>
    <w:p w14:paraId="48C4AE2D" w14:textId="0AC51694" w:rsidR="00C92073" w:rsidRPr="00B93CD4" w:rsidRDefault="00C92073" w:rsidP="003B5017"/>
    <w:p w14:paraId="45FFDFC4" w14:textId="77777777" w:rsidR="00C92073" w:rsidRPr="00B93CD4" w:rsidRDefault="00C92073" w:rsidP="003B5017"/>
    <w:p w14:paraId="71E425D6" w14:textId="2120457B" w:rsidR="00E77531" w:rsidRPr="00B93CD4" w:rsidRDefault="00E77531" w:rsidP="003B5017"/>
    <w:p w14:paraId="6E164DAE" w14:textId="77777777" w:rsidR="00E77531" w:rsidRPr="00B93CD4" w:rsidRDefault="00E77531" w:rsidP="003B5017"/>
    <w:p w14:paraId="4761F770" w14:textId="3F37AA3D" w:rsidR="003B5017" w:rsidRDefault="001C0385" w:rsidP="00BA24E7">
      <w:pPr>
        <w:pStyle w:val="Heading2"/>
        <w:rPr>
          <w:rFonts w:ascii="Arial" w:eastAsia="Times New Roman" w:hAnsi="Arial" w:cs="Arial"/>
          <w:b/>
          <w:color w:val="000000" w:themeColor="text1"/>
        </w:rPr>
      </w:pPr>
      <w:bookmarkStart w:id="27" w:name="_Toc18705310"/>
      <w:r w:rsidRPr="00BA24E7">
        <w:rPr>
          <w:rFonts w:ascii="Arial" w:eastAsia="Times New Roman" w:hAnsi="Arial" w:cs="Arial"/>
          <w:b/>
          <w:color w:val="000000" w:themeColor="text1"/>
        </w:rPr>
        <w:t>Knowledge Management Challenges</w:t>
      </w:r>
      <w:bookmarkEnd w:id="27"/>
    </w:p>
    <w:p w14:paraId="558ABF19" w14:textId="77777777" w:rsidR="00BA24E7" w:rsidRPr="00BA24E7" w:rsidRDefault="00BA24E7" w:rsidP="00BA24E7"/>
    <w:p w14:paraId="2EC7D751" w14:textId="10B27E8D" w:rsidR="00BA6974" w:rsidRPr="00B93CD4" w:rsidRDefault="00BA6974" w:rsidP="00BA6974"/>
    <w:p w14:paraId="2AAD9B00" w14:textId="42E24CA2" w:rsidR="00FE0E4F" w:rsidRPr="00B93CD4" w:rsidRDefault="00FE0E4F" w:rsidP="00BA6974">
      <w:pPr>
        <w:rPr>
          <w:rFonts w:ascii="Arial" w:hAnsi="Arial" w:cs="Arial"/>
        </w:rPr>
      </w:pPr>
      <w:r w:rsidRPr="00B93CD4">
        <w:rPr>
          <w:rFonts w:ascii="Arial" w:hAnsi="Arial" w:cs="Arial"/>
        </w:rPr>
        <w:t>According to Demarest (1997) the knowledge problems faced by firms are,</w:t>
      </w:r>
    </w:p>
    <w:p w14:paraId="6BF1ADEE" w14:textId="77777777" w:rsidR="00FE0E4F" w:rsidRPr="00B93CD4" w:rsidRDefault="00FE0E4F" w:rsidP="00BA6974">
      <w:pPr>
        <w:rPr>
          <w:rFonts w:ascii="Arial" w:hAnsi="Arial" w:cs="Arial"/>
          <w:color w:val="FF0000"/>
        </w:rPr>
      </w:pPr>
    </w:p>
    <w:p w14:paraId="7EA2C335" w14:textId="4CF7F4B0" w:rsidR="00FE0E4F" w:rsidRPr="00B93CD4" w:rsidRDefault="00FE0E4F" w:rsidP="00BA6974">
      <w:pPr>
        <w:rPr>
          <w:rFonts w:ascii="Arial" w:hAnsi="Arial" w:cs="Arial"/>
        </w:rPr>
      </w:pPr>
      <w:r w:rsidRPr="00B93CD4">
        <w:rPr>
          <w:rFonts w:ascii="Arial" w:hAnsi="Arial" w:cs="Arial"/>
        </w:rPr>
        <w:t>• The firm does not have models for knowledge distribution or cr</w:t>
      </w:r>
      <w:r w:rsidR="007C5339" w:rsidRPr="00B93CD4">
        <w:rPr>
          <w:rFonts w:ascii="Arial" w:hAnsi="Arial" w:cs="Arial"/>
        </w:rPr>
        <w:t>e</w:t>
      </w:r>
      <w:r w:rsidRPr="00B93CD4">
        <w:rPr>
          <w:rFonts w:ascii="Arial" w:hAnsi="Arial" w:cs="Arial"/>
        </w:rPr>
        <w:t xml:space="preserve">ation </w:t>
      </w:r>
    </w:p>
    <w:p w14:paraId="5F72D30F" w14:textId="6809C46A" w:rsidR="007C5339" w:rsidRPr="00B93CD4" w:rsidRDefault="007C5339" w:rsidP="00BA6974">
      <w:pPr>
        <w:rPr>
          <w:rFonts w:ascii="Arial" w:hAnsi="Arial" w:cs="Arial"/>
        </w:rPr>
      </w:pPr>
      <w:r w:rsidRPr="00B93CD4">
        <w:rPr>
          <w:rFonts w:ascii="Arial" w:hAnsi="Arial" w:cs="Arial"/>
        </w:rPr>
        <w:t>• Firms have no systems or processes in place to support knowledge creation or dissemination</w:t>
      </w:r>
    </w:p>
    <w:p w14:paraId="59C0F31E" w14:textId="2838F286" w:rsidR="007C5339" w:rsidRPr="00B93CD4" w:rsidRDefault="007C5339" w:rsidP="00BA6974">
      <w:pPr>
        <w:rPr>
          <w:rFonts w:ascii="Arial" w:hAnsi="Arial" w:cs="Arial"/>
        </w:rPr>
      </w:pPr>
      <w:r w:rsidRPr="00B93CD4">
        <w:rPr>
          <w:rFonts w:ascii="Arial" w:hAnsi="Arial" w:cs="Arial"/>
        </w:rPr>
        <w:t xml:space="preserve">• </w:t>
      </w:r>
      <w:r w:rsidR="002157AD" w:rsidRPr="00B93CD4">
        <w:rPr>
          <w:rFonts w:ascii="Arial" w:hAnsi="Arial" w:cs="Arial"/>
        </w:rPr>
        <w:t xml:space="preserve">Firms have no form of measuring or evaluating the </w:t>
      </w:r>
      <w:r w:rsidR="005278A5" w:rsidRPr="00B93CD4">
        <w:rPr>
          <w:rFonts w:ascii="Arial" w:hAnsi="Arial" w:cs="Arial"/>
        </w:rPr>
        <w:t>effectiveness</w:t>
      </w:r>
      <w:r w:rsidR="002157AD" w:rsidRPr="00B93CD4">
        <w:rPr>
          <w:rFonts w:ascii="Arial" w:hAnsi="Arial" w:cs="Arial"/>
        </w:rPr>
        <w:t xml:space="preserve"> of knowledge creation or knowledge sharing activities</w:t>
      </w:r>
    </w:p>
    <w:p w14:paraId="5B05CB5B" w14:textId="5B15652D" w:rsidR="002157AD" w:rsidRPr="00B93CD4" w:rsidRDefault="002157AD" w:rsidP="00BA6974">
      <w:pPr>
        <w:rPr>
          <w:rFonts w:ascii="Arial" w:hAnsi="Arial" w:cs="Arial"/>
        </w:rPr>
      </w:pPr>
      <w:r w:rsidRPr="00B93CD4">
        <w:rPr>
          <w:rFonts w:ascii="Arial" w:hAnsi="Arial" w:cs="Arial"/>
        </w:rPr>
        <w:t>•</w:t>
      </w:r>
      <w:r w:rsidR="005278A5" w:rsidRPr="00B93CD4">
        <w:rPr>
          <w:rFonts w:ascii="Arial" w:hAnsi="Arial" w:cs="Arial"/>
        </w:rPr>
        <w:t>Command</w:t>
      </w:r>
      <w:r w:rsidRPr="00B93CD4">
        <w:rPr>
          <w:rFonts w:ascii="Arial" w:hAnsi="Arial" w:cs="Arial"/>
        </w:rPr>
        <w:t xml:space="preserve"> and </w:t>
      </w:r>
      <w:r w:rsidR="005278A5" w:rsidRPr="00B93CD4">
        <w:rPr>
          <w:rFonts w:ascii="Arial" w:hAnsi="Arial" w:cs="Arial"/>
        </w:rPr>
        <w:t>control</w:t>
      </w:r>
      <w:r w:rsidRPr="00B93CD4">
        <w:rPr>
          <w:rFonts w:ascii="Arial" w:hAnsi="Arial" w:cs="Arial"/>
        </w:rPr>
        <w:t xml:space="preserve"> systems for measuring and the evaluation of knowledge creation and distribution processes do not exist in the organisation</w:t>
      </w:r>
    </w:p>
    <w:p w14:paraId="659DA75F" w14:textId="106AA0D1" w:rsidR="002157AD" w:rsidRPr="00B93CD4" w:rsidRDefault="009D639F" w:rsidP="00BA6974">
      <w:pPr>
        <w:rPr>
          <w:rFonts w:ascii="Arial" w:hAnsi="Arial" w:cs="Arial"/>
        </w:rPr>
      </w:pPr>
      <w:r w:rsidRPr="00B93CD4">
        <w:rPr>
          <w:rFonts w:ascii="Arial" w:hAnsi="Arial" w:cs="Arial"/>
        </w:rPr>
        <w:t>The biggest challenge for f</w:t>
      </w:r>
      <w:r w:rsidR="002157AD" w:rsidRPr="00B93CD4">
        <w:rPr>
          <w:rFonts w:ascii="Arial" w:hAnsi="Arial" w:cs="Arial"/>
        </w:rPr>
        <w:t xml:space="preserve">irms that </w:t>
      </w:r>
      <w:r w:rsidRPr="00B93CD4">
        <w:rPr>
          <w:rFonts w:ascii="Arial" w:hAnsi="Arial" w:cs="Arial"/>
        </w:rPr>
        <w:t xml:space="preserve">effectively </w:t>
      </w:r>
      <w:r w:rsidR="002157AD" w:rsidRPr="00B93CD4">
        <w:rPr>
          <w:rFonts w:ascii="Arial" w:hAnsi="Arial" w:cs="Arial"/>
        </w:rPr>
        <w:t xml:space="preserve">participate </w:t>
      </w:r>
      <w:r w:rsidRPr="00B93CD4">
        <w:rPr>
          <w:rFonts w:ascii="Arial" w:hAnsi="Arial" w:cs="Arial"/>
        </w:rPr>
        <w:t xml:space="preserve">in, </w:t>
      </w:r>
      <w:r w:rsidR="002157AD" w:rsidRPr="00B93CD4">
        <w:rPr>
          <w:rFonts w:ascii="Arial" w:hAnsi="Arial" w:cs="Arial"/>
        </w:rPr>
        <w:t>and rely on knowledge</w:t>
      </w:r>
      <w:r w:rsidRPr="00B93CD4">
        <w:rPr>
          <w:rFonts w:ascii="Arial" w:hAnsi="Arial" w:cs="Arial"/>
        </w:rPr>
        <w:t xml:space="preserve"> intensive fields of the global economy epitomised in 6 key questions:</w:t>
      </w:r>
    </w:p>
    <w:p w14:paraId="4EC43937" w14:textId="6F14CF8C" w:rsidR="009D639F" w:rsidRPr="00B93CD4" w:rsidRDefault="009D639F" w:rsidP="00BA6974">
      <w:pPr>
        <w:rPr>
          <w:rFonts w:ascii="Arial" w:hAnsi="Arial" w:cs="Arial"/>
        </w:rPr>
      </w:pPr>
      <w:r w:rsidRPr="00B93CD4">
        <w:rPr>
          <w:rFonts w:ascii="Arial" w:hAnsi="Arial" w:cs="Arial"/>
        </w:rPr>
        <w:t>• What does the culture and actions of managers assert about the value of organisational knowledge, and what do individuals believe about that value, what is the purpose and role of knowledge?</w:t>
      </w:r>
    </w:p>
    <w:p w14:paraId="0C6B2513" w14:textId="1D9E9E32" w:rsidR="009D639F" w:rsidRPr="00B93CD4" w:rsidRDefault="009D639F" w:rsidP="00BA6974">
      <w:pPr>
        <w:rPr>
          <w:rFonts w:ascii="Arial" w:hAnsi="Arial" w:cs="Arial"/>
        </w:rPr>
      </w:pPr>
      <w:r w:rsidRPr="00B93CD4">
        <w:rPr>
          <w:rFonts w:ascii="Arial" w:hAnsi="Arial" w:cs="Arial"/>
        </w:rPr>
        <w:lastRenderedPageBreak/>
        <w:t>• How is knowledge created, incorporated and distributed and utilised by the company, what is the connection between knowledge, innovation, and performance the company needs to successfully reach its objectives?</w:t>
      </w:r>
    </w:p>
    <w:p w14:paraId="692799E3" w14:textId="64F074A3" w:rsidR="009D639F" w:rsidRPr="00B93CD4" w:rsidRDefault="009D639F" w:rsidP="00BA6974">
      <w:pPr>
        <w:rPr>
          <w:rFonts w:ascii="Arial" w:hAnsi="Arial" w:cs="Arial"/>
        </w:rPr>
      </w:pPr>
      <w:r w:rsidRPr="00B93CD4">
        <w:rPr>
          <w:rFonts w:ascii="Arial" w:hAnsi="Arial" w:cs="Arial"/>
        </w:rPr>
        <w:t>• What</w:t>
      </w:r>
      <w:r w:rsidR="005D3EAF" w:rsidRPr="00B93CD4">
        <w:rPr>
          <w:rFonts w:ascii="Arial" w:hAnsi="Arial" w:cs="Arial"/>
        </w:rPr>
        <w:t xml:space="preserve"> are the strategic,</w:t>
      </w:r>
      <w:r w:rsidRPr="00B93CD4">
        <w:rPr>
          <w:rFonts w:ascii="Arial" w:hAnsi="Arial" w:cs="Arial"/>
        </w:rPr>
        <w:t xml:space="preserve"> tangible</w:t>
      </w:r>
      <w:r w:rsidR="005D3EAF" w:rsidRPr="00B93CD4">
        <w:rPr>
          <w:rFonts w:ascii="Arial" w:hAnsi="Arial" w:cs="Arial"/>
        </w:rPr>
        <w:t>, and material benefits that a firm expects to gain by implementing a more effective knowledge management system?</w:t>
      </w:r>
    </w:p>
    <w:p w14:paraId="417BD89E" w14:textId="69D42CC1" w:rsidR="002157AD" w:rsidRPr="00B93CD4" w:rsidRDefault="005D3EAF" w:rsidP="00BA6974">
      <w:pPr>
        <w:rPr>
          <w:rFonts w:ascii="Arial" w:hAnsi="Arial" w:cs="Arial"/>
        </w:rPr>
      </w:pPr>
      <w:r w:rsidRPr="00B93CD4">
        <w:rPr>
          <w:rFonts w:ascii="Arial" w:hAnsi="Arial" w:cs="Arial"/>
        </w:rPr>
        <w:t>• How mature is the organisation in terms of knowledge management systems?</w:t>
      </w:r>
    </w:p>
    <w:p w14:paraId="4FD86E7A" w14:textId="688D8BE2" w:rsidR="005D3EAF" w:rsidRPr="00B93CD4" w:rsidRDefault="005D3EAF" w:rsidP="00BA6974">
      <w:pPr>
        <w:rPr>
          <w:rFonts w:ascii="Arial" w:hAnsi="Arial" w:cs="Arial"/>
        </w:rPr>
      </w:pPr>
      <w:r w:rsidRPr="00B93CD4">
        <w:rPr>
          <w:rFonts w:ascii="Arial" w:hAnsi="Arial" w:cs="Arial"/>
        </w:rPr>
        <w:t>• How can a firm organise for knowledge management?</w:t>
      </w:r>
    </w:p>
    <w:p w14:paraId="193C40C2" w14:textId="51FE48CF" w:rsidR="005D3EAF" w:rsidRPr="00B93CD4" w:rsidRDefault="005D3EAF" w:rsidP="00BA6974">
      <w:pPr>
        <w:rPr>
          <w:rFonts w:ascii="Arial" w:hAnsi="Arial" w:cs="Arial"/>
        </w:rPr>
      </w:pPr>
      <w:r w:rsidRPr="00B93CD4">
        <w:rPr>
          <w:rFonts w:ascii="Arial" w:hAnsi="Arial" w:cs="Arial"/>
        </w:rPr>
        <w:t xml:space="preserve">• What is the role of information technology in the </w:t>
      </w:r>
      <w:r w:rsidR="005278A5" w:rsidRPr="00B93CD4">
        <w:rPr>
          <w:rFonts w:ascii="Arial" w:hAnsi="Arial" w:cs="Arial"/>
        </w:rPr>
        <w:t>firm’s</w:t>
      </w:r>
      <w:r w:rsidRPr="00B93CD4">
        <w:rPr>
          <w:rFonts w:ascii="Arial" w:hAnsi="Arial" w:cs="Arial"/>
        </w:rPr>
        <w:t xml:space="preserve"> knowledge management agenda?</w:t>
      </w:r>
      <w:r w:rsidR="00D63634" w:rsidRPr="00D63634">
        <w:rPr>
          <w:rFonts w:ascii="Arial" w:hAnsi="Arial" w:cs="Arial"/>
        </w:rPr>
        <w:t xml:space="preserve"> </w:t>
      </w:r>
    </w:p>
    <w:p w14:paraId="07960ADE" w14:textId="222B8A04" w:rsidR="005D3EAF" w:rsidRPr="00B93CD4" w:rsidRDefault="005D3EAF" w:rsidP="00BA6974">
      <w:pPr>
        <w:rPr>
          <w:rFonts w:ascii="Arial" w:hAnsi="Arial" w:cs="Arial"/>
        </w:rPr>
      </w:pPr>
    </w:p>
    <w:p w14:paraId="3ACDF35A" w14:textId="5402026B" w:rsidR="00D63634" w:rsidRDefault="005D3EAF" w:rsidP="00D63634">
      <w:pPr>
        <w:rPr>
          <w:rFonts w:ascii="Arial" w:hAnsi="Arial" w:cs="Arial"/>
        </w:rPr>
      </w:pPr>
      <w:r w:rsidRPr="00B93CD4">
        <w:rPr>
          <w:rFonts w:ascii="Arial" w:hAnsi="Arial" w:cs="Arial"/>
        </w:rPr>
        <w:t xml:space="preserve">We obtain knowledge in numerous </w:t>
      </w:r>
      <w:r w:rsidR="005278A5" w:rsidRPr="00B93CD4">
        <w:rPr>
          <w:rFonts w:ascii="Arial" w:hAnsi="Arial" w:cs="Arial"/>
        </w:rPr>
        <w:t>forms;</w:t>
      </w:r>
      <w:r w:rsidRPr="00B93CD4">
        <w:rPr>
          <w:rFonts w:ascii="Arial" w:hAnsi="Arial" w:cs="Arial"/>
        </w:rPr>
        <w:t xml:space="preserve"> </w:t>
      </w:r>
      <w:r w:rsidR="005278A5" w:rsidRPr="00B93CD4">
        <w:rPr>
          <w:rFonts w:ascii="Arial" w:hAnsi="Arial" w:cs="Arial"/>
        </w:rPr>
        <w:t>our</w:t>
      </w:r>
      <w:r w:rsidRPr="00B93CD4">
        <w:rPr>
          <w:rFonts w:ascii="Arial" w:hAnsi="Arial" w:cs="Arial"/>
        </w:rPr>
        <w:t xml:space="preserve"> own assumptions can prevent us from comprehending some of this knowledge due to our assumptions about what </w:t>
      </w:r>
      <w:r w:rsidR="005278A5" w:rsidRPr="00B93CD4">
        <w:rPr>
          <w:rFonts w:ascii="Arial" w:hAnsi="Arial" w:cs="Arial"/>
        </w:rPr>
        <w:t>knowledge</w:t>
      </w:r>
      <w:r w:rsidRPr="00B93CD4">
        <w:rPr>
          <w:rFonts w:ascii="Arial" w:hAnsi="Arial" w:cs="Arial"/>
        </w:rPr>
        <w:t xml:space="preserve"> is </w:t>
      </w:r>
      <w:r w:rsidR="000A6B4B" w:rsidRPr="00B93CD4">
        <w:rPr>
          <w:rFonts w:ascii="Arial" w:hAnsi="Arial" w:cs="Arial"/>
        </w:rPr>
        <w:t xml:space="preserve">and how it is arranged. Knowledge that may seem to lack structure and stability to us may be of use to others, the purpose and usefulness of knowledge is often dependant on the reasons it was developed and used for. Commercial knowledge is different to other kinds of knowledge, Philosophical knowledge will be of no use in a commercial environment, successful commercial </w:t>
      </w:r>
      <w:r w:rsidR="005278A5" w:rsidRPr="00B93CD4">
        <w:rPr>
          <w:rFonts w:ascii="Arial" w:hAnsi="Arial" w:cs="Arial"/>
        </w:rPr>
        <w:t>knowledge</w:t>
      </w:r>
      <w:r w:rsidR="000A6B4B" w:rsidRPr="00B93CD4">
        <w:rPr>
          <w:rFonts w:ascii="Arial" w:hAnsi="Arial" w:cs="Arial"/>
        </w:rPr>
        <w:t xml:space="preserve"> is knowledge that works. The ability of knowledge to produce desired commercial results is good knowledge, therefore, it should be distinguished from philosophical, or scientific knowledge.</w:t>
      </w:r>
      <w:r w:rsidR="00FB5211" w:rsidRPr="00B93CD4">
        <w:rPr>
          <w:rFonts w:ascii="Arial" w:hAnsi="Arial" w:cs="Arial"/>
        </w:rPr>
        <w:t xml:space="preserve"> Philosophical and </w:t>
      </w:r>
      <w:r w:rsidR="005278A5" w:rsidRPr="00B93CD4">
        <w:rPr>
          <w:rFonts w:ascii="Arial" w:hAnsi="Arial" w:cs="Arial"/>
        </w:rPr>
        <w:t>scientific</w:t>
      </w:r>
      <w:r w:rsidR="00FB5211" w:rsidRPr="00B93CD4">
        <w:rPr>
          <w:rFonts w:ascii="Arial" w:hAnsi="Arial" w:cs="Arial"/>
        </w:rPr>
        <w:t xml:space="preserve"> knowledge may point to the </w:t>
      </w:r>
      <w:r w:rsidR="005278A5" w:rsidRPr="00B93CD4">
        <w:rPr>
          <w:rFonts w:ascii="Arial" w:hAnsi="Arial" w:cs="Arial"/>
        </w:rPr>
        <w:t>truth;</w:t>
      </w:r>
      <w:r w:rsidR="00FB5211" w:rsidRPr="00B93CD4">
        <w:rPr>
          <w:rFonts w:ascii="Arial" w:hAnsi="Arial" w:cs="Arial"/>
        </w:rPr>
        <w:t xml:space="preserve"> however, the aim of commercial knowledge is not the discovery of truth, commercial knowledge seeks effective performance. What successfully works, or works more </w:t>
      </w:r>
      <w:r w:rsidR="005278A5" w:rsidRPr="00B93CD4">
        <w:rPr>
          <w:rFonts w:ascii="Arial" w:hAnsi="Arial" w:cs="Arial"/>
        </w:rPr>
        <w:t>successfully</w:t>
      </w:r>
      <w:r w:rsidR="00FB5211" w:rsidRPr="00B93CD4">
        <w:rPr>
          <w:rFonts w:ascii="Arial" w:hAnsi="Arial" w:cs="Arial"/>
        </w:rPr>
        <w:t xml:space="preserve"> is what commercial knowledge is, rather than what is wrong or right</w:t>
      </w:r>
      <w:r w:rsidR="00D63634" w:rsidRPr="00D63634">
        <w:rPr>
          <w:rFonts w:ascii="Arial" w:hAnsi="Arial" w:cs="Arial"/>
        </w:rPr>
        <w:t xml:space="preserve"> </w:t>
      </w:r>
      <w:r w:rsidR="00D63634">
        <w:rPr>
          <w:rFonts w:ascii="Arial" w:hAnsi="Arial" w:cs="Arial"/>
        </w:rPr>
        <w:t>(Demarest, 1997)</w:t>
      </w:r>
      <w:r w:rsidR="00D63634" w:rsidRPr="00FB5211">
        <w:rPr>
          <w:rFonts w:ascii="Arial" w:hAnsi="Arial" w:cs="Arial"/>
        </w:rPr>
        <w:t>.</w:t>
      </w:r>
    </w:p>
    <w:p w14:paraId="7311C0E3" w14:textId="0B21B157" w:rsidR="00FB5211" w:rsidRPr="00B93CD4" w:rsidRDefault="00FB5211" w:rsidP="00BA6974">
      <w:pPr>
        <w:rPr>
          <w:rFonts w:ascii="Arial" w:hAnsi="Arial" w:cs="Arial"/>
        </w:rPr>
      </w:pPr>
    </w:p>
    <w:p w14:paraId="6FF0D25A" w14:textId="2B4BEDB3" w:rsidR="00D63634" w:rsidRPr="00FB5211" w:rsidRDefault="00FB5211" w:rsidP="00D63634">
      <w:pPr>
        <w:rPr>
          <w:rFonts w:ascii="Arial" w:hAnsi="Arial" w:cs="Arial"/>
        </w:rPr>
      </w:pPr>
      <w:r w:rsidRPr="00B93CD4">
        <w:rPr>
          <w:rFonts w:ascii="Arial" w:hAnsi="Arial" w:cs="Arial"/>
        </w:rPr>
        <w:t xml:space="preserve">Olay as an organisation faces many of the problems that are </w:t>
      </w:r>
      <w:r w:rsidR="005278A5" w:rsidRPr="00B93CD4">
        <w:rPr>
          <w:rFonts w:ascii="Arial" w:hAnsi="Arial" w:cs="Arial"/>
        </w:rPr>
        <w:t>highlighted</w:t>
      </w:r>
      <w:r w:rsidRPr="00B93CD4">
        <w:rPr>
          <w:rFonts w:ascii="Arial" w:hAnsi="Arial" w:cs="Arial"/>
        </w:rPr>
        <w:t xml:space="preserve"> by Demarest (1997). The management culture does not foster knowledge creation or distribution, knowledge is held by specific individuals who perform specialised tasks, </w:t>
      </w:r>
      <w:r w:rsidR="00E11DB0" w:rsidRPr="00B93CD4">
        <w:rPr>
          <w:rFonts w:ascii="Arial" w:hAnsi="Arial" w:cs="Arial"/>
        </w:rPr>
        <w:t xml:space="preserve">each </w:t>
      </w:r>
      <w:r w:rsidR="005278A5" w:rsidRPr="00B93CD4">
        <w:rPr>
          <w:rFonts w:ascii="Arial" w:hAnsi="Arial" w:cs="Arial"/>
        </w:rPr>
        <w:t>employee</w:t>
      </w:r>
      <w:r w:rsidR="00E11DB0" w:rsidRPr="00B93CD4">
        <w:rPr>
          <w:rFonts w:ascii="Arial" w:hAnsi="Arial" w:cs="Arial"/>
        </w:rPr>
        <w:t xml:space="preserve"> must do what is expected to ensure the paper is printed on time with very little motivation or incentive to innovate. </w:t>
      </w:r>
      <w:r w:rsidR="00950537" w:rsidRPr="00B93CD4">
        <w:rPr>
          <w:rFonts w:ascii="Arial" w:hAnsi="Arial" w:cs="Arial"/>
        </w:rPr>
        <w:t>A low level of value is placed on developing organisational knowledge</w:t>
      </w:r>
      <w:r w:rsidR="007D6ADF" w:rsidRPr="00B93CD4">
        <w:rPr>
          <w:rFonts w:ascii="Arial" w:hAnsi="Arial" w:cs="Arial"/>
        </w:rPr>
        <w:t xml:space="preserve"> with managers choosing to rely on personal knowledge due to the time and cost involved with training and knowledge sharing. </w:t>
      </w:r>
      <w:r w:rsidR="00D63634">
        <w:rPr>
          <w:rFonts w:ascii="Arial" w:hAnsi="Arial" w:cs="Arial"/>
        </w:rPr>
        <w:t xml:space="preserve">The measuring of knowledge management at Olay is to the extent of employing </w:t>
      </w:r>
      <w:r w:rsidR="00BC429A">
        <w:rPr>
          <w:rFonts w:ascii="Arial" w:hAnsi="Arial" w:cs="Arial"/>
        </w:rPr>
        <w:t>staff</w:t>
      </w:r>
      <w:r w:rsidR="00D63634">
        <w:rPr>
          <w:rFonts w:ascii="Arial" w:hAnsi="Arial" w:cs="Arial"/>
        </w:rPr>
        <w:t xml:space="preserve"> with the relevant skills to perform in their role, the management are content with individuals having the required knowledge to fulfil requirements. This has resulted in the firm loosing much of its knowledge assets to competitors, although Olay is still the most popular Turkish language newspaper in the UK many competitors have </w:t>
      </w:r>
      <w:r w:rsidR="00BC429A">
        <w:rPr>
          <w:rFonts w:ascii="Arial" w:hAnsi="Arial" w:cs="Arial"/>
        </w:rPr>
        <w:t>significantly</w:t>
      </w:r>
      <w:r w:rsidR="00D63634">
        <w:rPr>
          <w:rFonts w:ascii="Arial" w:hAnsi="Arial" w:cs="Arial"/>
        </w:rPr>
        <w:t xml:space="preserve"> closed the gap due to employees leaving the firm to join rival papers.</w:t>
      </w:r>
    </w:p>
    <w:p w14:paraId="269D073C" w14:textId="739A3CC2" w:rsidR="00FB5211" w:rsidRPr="00B93CD4" w:rsidRDefault="00FB5211" w:rsidP="00BA6974">
      <w:pPr>
        <w:rPr>
          <w:rFonts w:ascii="Arial" w:hAnsi="Arial" w:cs="Arial"/>
        </w:rPr>
      </w:pPr>
    </w:p>
    <w:p w14:paraId="52FD182E" w14:textId="77777777" w:rsidR="003C0F67" w:rsidRPr="00B93CD4" w:rsidRDefault="003C0F67" w:rsidP="00BA6974">
      <w:pPr>
        <w:rPr>
          <w:color w:val="FF0000"/>
        </w:rPr>
      </w:pPr>
    </w:p>
    <w:p w14:paraId="145E6F4A" w14:textId="5B9FDC13" w:rsidR="001C0385" w:rsidRPr="00B93CD4" w:rsidRDefault="001C0385" w:rsidP="001C0385">
      <w:pPr>
        <w:rPr>
          <w:rFonts w:ascii="Arial" w:hAnsi="Arial" w:cs="Arial"/>
        </w:rPr>
      </w:pPr>
    </w:p>
    <w:p w14:paraId="049BA7CA" w14:textId="73A7D86C" w:rsidR="00BA24E7" w:rsidRDefault="00BA24E7" w:rsidP="00BA24E7">
      <w:pPr>
        <w:pStyle w:val="Heading1"/>
        <w:rPr>
          <w:rFonts w:ascii="Arial" w:hAnsi="Arial" w:cs="Arial"/>
          <w:b/>
          <w:color w:val="000000" w:themeColor="text1"/>
        </w:rPr>
      </w:pPr>
      <w:bookmarkStart w:id="28" w:name="_Toc18698025"/>
    </w:p>
    <w:p w14:paraId="0926ACFC" w14:textId="2BC6FBDE" w:rsidR="00BA24E7" w:rsidRDefault="00BA24E7" w:rsidP="00BA24E7"/>
    <w:p w14:paraId="0BB92F98" w14:textId="5A6399AF" w:rsidR="00BA24E7" w:rsidRDefault="00BA24E7" w:rsidP="00BA24E7"/>
    <w:p w14:paraId="3A0BA2A5" w14:textId="77777777" w:rsidR="00BA24E7" w:rsidRPr="00BA24E7" w:rsidRDefault="00BA24E7" w:rsidP="00BA24E7"/>
    <w:p w14:paraId="41A0CEB4" w14:textId="77777777" w:rsidR="00BA24E7" w:rsidRDefault="00BA24E7" w:rsidP="00BA24E7">
      <w:pPr>
        <w:pStyle w:val="Heading1"/>
        <w:rPr>
          <w:rFonts w:ascii="Arial" w:hAnsi="Arial" w:cs="Arial"/>
          <w:b/>
          <w:color w:val="000000" w:themeColor="text1"/>
        </w:rPr>
      </w:pPr>
    </w:p>
    <w:p w14:paraId="546200A8" w14:textId="77777777" w:rsidR="00BA24E7" w:rsidRDefault="00BA24E7" w:rsidP="00BA24E7"/>
    <w:p w14:paraId="36C636D7" w14:textId="77777777" w:rsidR="00BA24E7" w:rsidRDefault="00BA24E7" w:rsidP="00BA24E7"/>
    <w:p w14:paraId="307E4115" w14:textId="4EBFFFD4" w:rsidR="00D63634" w:rsidRPr="00BA24E7" w:rsidRDefault="00D63634" w:rsidP="00BA24E7">
      <w:pPr>
        <w:pStyle w:val="Heading1"/>
        <w:rPr>
          <w:rFonts w:ascii="Arial" w:hAnsi="Arial" w:cs="Arial"/>
          <w:b/>
          <w:color w:val="000000" w:themeColor="text1"/>
        </w:rPr>
      </w:pPr>
      <w:bookmarkStart w:id="29" w:name="_Toc18705311"/>
      <w:r w:rsidRPr="00BA24E7">
        <w:rPr>
          <w:rFonts w:ascii="Arial" w:hAnsi="Arial" w:cs="Arial"/>
          <w:b/>
          <w:color w:val="000000" w:themeColor="text1"/>
        </w:rPr>
        <w:lastRenderedPageBreak/>
        <w:t>Recommendations</w:t>
      </w:r>
      <w:bookmarkEnd w:id="28"/>
      <w:bookmarkEnd w:id="29"/>
    </w:p>
    <w:p w14:paraId="76939BDE" w14:textId="77777777" w:rsidR="00D63634" w:rsidRDefault="00D63634" w:rsidP="00D63634"/>
    <w:p w14:paraId="17CF7A4E" w14:textId="77777777" w:rsidR="00D63634" w:rsidRDefault="00D63634" w:rsidP="00D63634">
      <w:pPr>
        <w:rPr>
          <w:rFonts w:ascii="Arial" w:hAnsi="Arial" w:cs="Arial"/>
        </w:rPr>
      </w:pPr>
      <w:r>
        <w:rPr>
          <w:rFonts w:ascii="Arial" w:hAnsi="Arial" w:cs="Arial"/>
        </w:rPr>
        <w:t>Olay newspaper has the advantage of being the most established, and reputable Turkish language newspaper in the UK with the largest circulation among its competitors, however, lack of effective knowledge management has led to its competitors closing the gap. The firm has failed to convert individual knowledge into organisational knowledge, and by doing so has lost vital knowledge assets to its competitors. People are the most important knowledge asset possession of the firm, a short-term managerial approach of failing to invest time and finances in training and developing staff has resulted in crucial knowledge being lost to competitors whenever staff leave the firm. Allocating the necessary time and funds may reduce productivity, and increase cost in the short-term, however, the long-term benefits of institutionalising knowledge, and encouraging a culture of sharing of knowledge, will far outweigh the short-term costs and minimise the effects of staff turnover and allow for innovation and new knowledge to be obtained.</w:t>
      </w:r>
    </w:p>
    <w:p w14:paraId="0D93B01F" w14:textId="77777777" w:rsidR="00D63634" w:rsidRPr="00BE380F" w:rsidRDefault="00D63634" w:rsidP="00D63634">
      <w:pPr>
        <w:rPr>
          <w:rFonts w:ascii="Arial" w:hAnsi="Arial" w:cs="Arial"/>
        </w:rPr>
      </w:pPr>
    </w:p>
    <w:p w14:paraId="75D8480F" w14:textId="77777777" w:rsidR="00D63634" w:rsidRPr="00A8774F" w:rsidRDefault="00D63634" w:rsidP="00D63634"/>
    <w:p w14:paraId="05516D80" w14:textId="559F0E8E" w:rsidR="00D63634" w:rsidRPr="00A8774F" w:rsidRDefault="00D63634" w:rsidP="00D63634"/>
    <w:p w14:paraId="1FE27954" w14:textId="77777777" w:rsidR="00D63634" w:rsidRPr="00BA24E7" w:rsidRDefault="00D63634" w:rsidP="00D63634">
      <w:pPr>
        <w:pStyle w:val="Heading1"/>
        <w:rPr>
          <w:rFonts w:ascii="Arial" w:hAnsi="Arial" w:cs="Arial"/>
          <w:b/>
          <w:color w:val="000000" w:themeColor="text1"/>
        </w:rPr>
      </w:pPr>
      <w:bookmarkStart w:id="30" w:name="_Toc18698026"/>
      <w:bookmarkStart w:id="31" w:name="_Toc18705312"/>
      <w:r w:rsidRPr="00BA24E7">
        <w:rPr>
          <w:rFonts w:ascii="Arial" w:hAnsi="Arial" w:cs="Arial"/>
          <w:b/>
          <w:color w:val="000000" w:themeColor="text1"/>
        </w:rPr>
        <w:t>Conclusion</w:t>
      </w:r>
      <w:bookmarkEnd w:id="30"/>
      <w:bookmarkEnd w:id="31"/>
    </w:p>
    <w:p w14:paraId="4E555D56" w14:textId="77777777" w:rsidR="00D63634" w:rsidRDefault="00D63634" w:rsidP="00D63634"/>
    <w:p w14:paraId="3BEA9392" w14:textId="77777777" w:rsidR="00D63634" w:rsidRPr="002C2C7D" w:rsidRDefault="00D63634" w:rsidP="00D63634">
      <w:pPr>
        <w:rPr>
          <w:rFonts w:ascii="Arial" w:hAnsi="Arial" w:cs="Arial"/>
        </w:rPr>
      </w:pPr>
      <w:r w:rsidRPr="002C2C7D">
        <w:rPr>
          <w:rFonts w:ascii="Arial" w:hAnsi="Arial" w:cs="Arial"/>
        </w:rPr>
        <w:t>Organisations are becoming increasingly aware of the importance that knowledge management has on a company’s potential to compete, grow and remain effective in both a national and global economy. By successfully implementing knowledge management organisations are able to access the required knowledge when necessary by effectively mapping and storing knowledge. Having the correct knowledge, and knowing what you know are vital to the sustainability of an organisation. All organisations should seek to create a culture of knowledge sharing, converting tacit knowledge into explicit knowledge, and by doing so enable individual knowledge to become organisational knowledge. Knowledge sharing will ultimately lead to a more productive, skilled, and efficient workforce that will be able to create new knowledge, and increase knowledge assets in order to ensure that the organisation can remain competitive and efficient in a rapidly changing economy. As highlighted in this report, by failing to implement a successful knowledge management model, Olay has lost many of the advantages the firm had over its competitors. Loss of knowledge assets, failing to promote a culture of knowledge sharing, and relying on knowledge held by individuals have resulted in the firm’s competitors gaining a large part of the market share of customers that was previously held by Olay newspaper. The importance of knowledge assets is further highlighted by the fact the firm’s competitors have grown, and become more successful by acquiring, and tapping into Olay newspapers knowledge assets.</w:t>
      </w:r>
    </w:p>
    <w:p w14:paraId="2A164FC0" w14:textId="0159F4A8" w:rsidR="001C0385" w:rsidRPr="00B93CD4" w:rsidRDefault="001C0385" w:rsidP="001C0385"/>
    <w:p w14:paraId="34FE3D4F" w14:textId="77777777" w:rsidR="001C0385" w:rsidRPr="00B93CD4" w:rsidRDefault="001C0385" w:rsidP="001C0385"/>
    <w:p w14:paraId="0D76D6F8" w14:textId="77777777" w:rsidR="001C0385" w:rsidRPr="00B93CD4" w:rsidRDefault="001C0385" w:rsidP="001C0385"/>
    <w:p w14:paraId="4B851D69" w14:textId="4CC614CB" w:rsidR="00896B26" w:rsidRPr="00B93CD4" w:rsidRDefault="00896B26" w:rsidP="001C0385">
      <w:pPr>
        <w:rPr>
          <w:rFonts w:ascii="Arial" w:hAnsi="Arial" w:cs="Arial"/>
        </w:rPr>
      </w:pPr>
    </w:p>
    <w:p w14:paraId="66188CCE" w14:textId="56DEAB9A" w:rsidR="00896B26" w:rsidRPr="00B93CD4" w:rsidRDefault="00896B26" w:rsidP="001C0385">
      <w:pPr>
        <w:rPr>
          <w:rFonts w:ascii="Arial" w:hAnsi="Arial" w:cs="Arial"/>
        </w:rPr>
      </w:pPr>
    </w:p>
    <w:p w14:paraId="349EE87E" w14:textId="77777777" w:rsidR="00691BF0" w:rsidRPr="00B93CD4" w:rsidRDefault="00691BF0" w:rsidP="001C0385">
      <w:pPr>
        <w:rPr>
          <w:rFonts w:ascii="Arial" w:hAnsi="Arial" w:cs="Arial"/>
        </w:rPr>
      </w:pPr>
    </w:p>
    <w:p w14:paraId="64F255C9" w14:textId="77777777" w:rsidR="00691BF0" w:rsidRPr="00B93CD4" w:rsidRDefault="00691BF0" w:rsidP="001C0385">
      <w:pPr>
        <w:rPr>
          <w:rFonts w:ascii="Arial" w:hAnsi="Arial" w:cs="Arial"/>
        </w:rPr>
      </w:pPr>
    </w:p>
    <w:p w14:paraId="70D63C22" w14:textId="77777777" w:rsidR="00691BF0" w:rsidRPr="00B93CD4" w:rsidRDefault="00691BF0" w:rsidP="001C0385">
      <w:pPr>
        <w:rPr>
          <w:rFonts w:ascii="Arial" w:hAnsi="Arial" w:cs="Arial"/>
        </w:rPr>
      </w:pPr>
    </w:p>
    <w:p w14:paraId="267850C0" w14:textId="77777777" w:rsidR="00691BF0" w:rsidRPr="00B93CD4" w:rsidRDefault="00691BF0" w:rsidP="001C0385">
      <w:pPr>
        <w:rPr>
          <w:rFonts w:ascii="Arial" w:hAnsi="Arial" w:cs="Arial"/>
        </w:rPr>
      </w:pPr>
    </w:p>
    <w:p w14:paraId="376A1AF2" w14:textId="53DF25AE" w:rsidR="00896B26" w:rsidRPr="00B93CD4" w:rsidRDefault="00691BF0" w:rsidP="00691BF0">
      <w:pPr>
        <w:pStyle w:val="Heading1"/>
        <w:rPr>
          <w:b/>
        </w:rPr>
      </w:pPr>
      <w:bookmarkStart w:id="32" w:name="_Toc18705313"/>
      <w:r w:rsidRPr="00B93CD4">
        <w:rPr>
          <w:b/>
        </w:rPr>
        <w:lastRenderedPageBreak/>
        <w:t>References</w:t>
      </w:r>
      <w:bookmarkEnd w:id="32"/>
    </w:p>
    <w:p w14:paraId="047C2908" w14:textId="321E7CA2" w:rsidR="00896B26" w:rsidRPr="00B93CD4" w:rsidRDefault="00896B26" w:rsidP="001C0385">
      <w:pPr>
        <w:rPr>
          <w:rFonts w:ascii="Arial" w:hAnsi="Arial" w:cs="Arial"/>
        </w:rPr>
      </w:pPr>
    </w:p>
    <w:p w14:paraId="5866C4EA" w14:textId="38FF4703" w:rsidR="00395D08" w:rsidRPr="00FB5330" w:rsidRDefault="00395D08" w:rsidP="00395D08">
      <w:pPr>
        <w:rPr>
          <w:rFonts w:ascii="Arial" w:hAnsi="Arial" w:cs="Arial"/>
        </w:rPr>
      </w:pPr>
      <w:r w:rsidRPr="00FB5330">
        <w:rPr>
          <w:rFonts w:ascii="Arial" w:hAnsi="Arial" w:cs="Arial"/>
          <w:color w:val="000000"/>
        </w:rPr>
        <w:t>Al-Mamary, Y.H., Shamsuddin, A. and Nor Aziati, A.H. (2014) ‘</w:t>
      </w:r>
      <w:r w:rsidRPr="00FB5330">
        <w:rPr>
          <w:rFonts w:ascii="Arial" w:hAnsi="Arial" w:cs="Arial"/>
          <w:bCs/>
          <w:color w:val="111111"/>
        </w:rPr>
        <w:t>The relationship between system quality, information quality, and organizational performance</w:t>
      </w:r>
      <w:r w:rsidR="002657D2" w:rsidRPr="00FB5330">
        <w:rPr>
          <w:rFonts w:ascii="Arial" w:hAnsi="Arial" w:cs="Arial"/>
          <w:bCs/>
          <w:color w:val="111111"/>
        </w:rPr>
        <w:t xml:space="preserve">’, </w:t>
      </w:r>
      <w:r w:rsidR="002657D2" w:rsidRPr="00FB5330">
        <w:rPr>
          <w:rFonts w:ascii="Arial" w:hAnsi="Arial" w:cs="Arial"/>
          <w:bCs/>
          <w:i/>
          <w:color w:val="111111"/>
        </w:rPr>
        <w:t>International</w:t>
      </w:r>
      <w:r w:rsidRPr="00FB5330">
        <w:rPr>
          <w:rFonts w:ascii="Arial" w:hAnsi="Arial" w:cs="Arial"/>
          <w:i/>
        </w:rPr>
        <w:t xml:space="preserve"> Journal of Knowledge and Research in Management &amp; E-Commerce, </w:t>
      </w:r>
      <w:r w:rsidRPr="00FB5330">
        <w:rPr>
          <w:rFonts w:ascii="Arial" w:hAnsi="Arial" w:cs="Arial"/>
        </w:rPr>
        <w:t xml:space="preserve">4(3), pp.7-10. </w:t>
      </w:r>
      <w:r w:rsidRPr="00FB5330">
        <w:rPr>
          <w:rFonts w:ascii="Arial" w:hAnsi="Arial" w:cs="Arial"/>
          <w:color w:val="000000" w:themeColor="text1"/>
        </w:rPr>
        <w:t xml:space="preserve">Available at: </w:t>
      </w:r>
      <w:hyperlink r:id="rId18" w:history="1">
        <w:r w:rsidRPr="00FB5330">
          <w:rPr>
            <w:rFonts w:ascii="Arial" w:hAnsi="Arial" w:cs="Arial"/>
            <w:color w:val="0000FF"/>
            <w:u w:val="single"/>
          </w:rPr>
          <w:t>https://www.researchgate.net/figure/Transforming-Data-into-Information_fig1_269463861</w:t>
        </w:r>
      </w:hyperlink>
      <w:r w:rsidRPr="00FB5330">
        <w:rPr>
          <w:rFonts w:ascii="Arial" w:hAnsi="Arial" w:cs="Arial"/>
          <w:color w:val="0000FF"/>
          <w:u w:val="single"/>
        </w:rPr>
        <w:t xml:space="preserve"> </w:t>
      </w:r>
      <w:r w:rsidRPr="00FB5330">
        <w:rPr>
          <w:rFonts w:ascii="Arial" w:hAnsi="Arial" w:cs="Arial"/>
          <w:color w:val="000000" w:themeColor="text1"/>
        </w:rPr>
        <w:t>(Accessed: 18</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 2019).</w:t>
      </w:r>
    </w:p>
    <w:p w14:paraId="56A022E0" w14:textId="4327BDE3" w:rsidR="00395D08" w:rsidRPr="00FB5330" w:rsidRDefault="00395D08" w:rsidP="001C0385">
      <w:pPr>
        <w:rPr>
          <w:rFonts w:ascii="Arial" w:hAnsi="Arial" w:cs="Arial"/>
        </w:rPr>
      </w:pPr>
    </w:p>
    <w:p w14:paraId="0495E417" w14:textId="0CBDAE84" w:rsidR="005278A5" w:rsidRPr="00FB5330" w:rsidRDefault="005278A5" w:rsidP="005278A5">
      <w:pPr>
        <w:rPr>
          <w:rFonts w:ascii="Arial" w:hAnsi="Arial" w:cs="Arial"/>
          <w:color w:val="000000" w:themeColor="text1"/>
        </w:rPr>
      </w:pPr>
      <w:r w:rsidRPr="00FB5330">
        <w:rPr>
          <w:rFonts w:ascii="Arial" w:hAnsi="Arial" w:cs="Arial"/>
        </w:rPr>
        <w:t xml:space="preserve">Austin, A. (2019) </w:t>
      </w:r>
      <w:r w:rsidRPr="00FB5330">
        <w:rPr>
          <w:rFonts w:ascii="Arial" w:hAnsi="Arial" w:cs="Arial"/>
          <w:i/>
        </w:rPr>
        <w:t xml:space="preserve">Management Information Systems Managing </w:t>
      </w:r>
      <w:r w:rsidR="009A087B" w:rsidRPr="00FB5330">
        <w:rPr>
          <w:rFonts w:ascii="Arial" w:hAnsi="Arial" w:cs="Arial"/>
          <w:i/>
        </w:rPr>
        <w:t>the</w:t>
      </w:r>
      <w:r w:rsidRPr="00FB5330">
        <w:rPr>
          <w:rFonts w:ascii="Arial" w:hAnsi="Arial" w:cs="Arial"/>
          <w:i/>
        </w:rPr>
        <w:t xml:space="preserve"> Digital Firm. </w:t>
      </w:r>
      <w:r w:rsidRPr="00FB5330">
        <w:rPr>
          <w:rFonts w:ascii="Arial" w:hAnsi="Arial" w:cs="Arial"/>
        </w:rPr>
        <w:t xml:space="preserve">Available at: </w:t>
      </w:r>
      <w:hyperlink r:id="rId19" w:history="1">
        <w:r w:rsidRPr="00FB5330">
          <w:rPr>
            <w:rStyle w:val="Hyperlink"/>
            <w:rFonts w:ascii="Arial" w:hAnsi="Arial" w:cs="Arial"/>
          </w:rPr>
          <w:t>https://slideplayer.com/slide/9439914/</w:t>
        </w:r>
      </w:hyperlink>
      <w:r w:rsidRPr="00FB5330">
        <w:rPr>
          <w:rFonts w:ascii="Arial" w:hAnsi="Arial" w:cs="Arial"/>
        </w:rPr>
        <w:t xml:space="preserve"> </w:t>
      </w:r>
      <w:r w:rsidRPr="00FB5330">
        <w:rPr>
          <w:rFonts w:ascii="Arial" w:hAnsi="Arial" w:cs="Arial"/>
          <w:color w:val="000000" w:themeColor="text1"/>
        </w:rPr>
        <w:t>(Accessed: 19</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 2019)</w:t>
      </w:r>
      <w:r w:rsidR="004A04B7" w:rsidRPr="00FB5330">
        <w:rPr>
          <w:rFonts w:ascii="Arial" w:hAnsi="Arial" w:cs="Arial"/>
          <w:color w:val="000000" w:themeColor="text1"/>
        </w:rPr>
        <w:t>.</w:t>
      </w:r>
    </w:p>
    <w:p w14:paraId="66AC8C79" w14:textId="77777777" w:rsidR="005278A5" w:rsidRPr="00FB5330" w:rsidRDefault="005278A5" w:rsidP="001C0385">
      <w:pPr>
        <w:rPr>
          <w:rFonts w:ascii="Arial" w:hAnsi="Arial" w:cs="Arial"/>
        </w:rPr>
      </w:pPr>
    </w:p>
    <w:p w14:paraId="2A88D269" w14:textId="1CC76D33" w:rsidR="0017629B" w:rsidRPr="00FB5330" w:rsidRDefault="00412AF1" w:rsidP="0017629B">
      <w:pPr>
        <w:rPr>
          <w:rFonts w:ascii="Arial" w:hAnsi="Arial" w:cs="Arial"/>
        </w:rPr>
      </w:pPr>
      <w:r w:rsidRPr="00FB5330">
        <w:rPr>
          <w:rFonts w:ascii="Arial" w:hAnsi="Arial" w:cs="Arial"/>
        </w:rPr>
        <w:t>Bergin,</w:t>
      </w:r>
      <w:r w:rsidR="0017629B" w:rsidRPr="00FB5330">
        <w:rPr>
          <w:rFonts w:ascii="Arial" w:hAnsi="Arial" w:cs="Arial"/>
        </w:rPr>
        <w:t xml:space="preserve"> </w:t>
      </w:r>
      <w:r w:rsidR="00D078E2" w:rsidRPr="00FB5330">
        <w:rPr>
          <w:rFonts w:ascii="Arial" w:hAnsi="Arial" w:cs="Arial"/>
        </w:rPr>
        <w:t>T. (</w:t>
      </w:r>
      <w:r w:rsidR="0017629B" w:rsidRPr="00FB5330">
        <w:rPr>
          <w:rFonts w:ascii="Arial" w:hAnsi="Arial" w:cs="Arial"/>
        </w:rPr>
        <w:t xml:space="preserve">2018) </w:t>
      </w:r>
      <w:r w:rsidR="0017629B" w:rsidRPr="00FB5330">
        <w:rPr>
          <w:rFonts w:ascii="Arial" w:hAnsi="Arial" w:cs="Arial"/>
          <w:i/>
        </w:rPr>
        <w:t xml:space="preserve">An introduction to data analysis: quantitative, qualitative and mixed methods. </w:t>
      </w:r>
      <w:r w:rsidR="0017629B" w:rsidRPr="00FB5330">
        <w:rPr>
          <w:rFonts w:ascii="Arial" w:hAnsi="Arial" w:cs="Arial"/>
          <w:color w:val="333333"/>
          <w:shd w:val="clear" w:color="auto" w:fill="FFFFFF"/>
        </w:rPr>
        <w:t>London: Sage Publications Ltd.</w:t>
      </w:r>
    </w:p>
    <w:p w14:paraId="2D86F844" w14:textId="77777777" w:rsidR="00BA7AC9" w:rsidRPr="00FB5330" w:rsidRDefault="00BA7AC9" w:rsidP="00BA7AC9">
      <w:pPr>
        <w:rPr>
          <w:rFonts w:ascii="Arial" w:hAnsi="Arial" w:cs="Arial"/>
          <w:color w:val="000000" w:themeColor="text1"/>
        </w:rPr>
      </w:pPr>
    </w:p>
    <w:p w14:paraId="19B88C90" w14:textId="7FBC500E" w:rsidR="00BA7AC9" w:rsidRPr="00FB5330" w:rsidRDefault="00BA7AC9" w:rsidP="00BA7AC9">
      <w:pPr>
        <w:rPr>
          <w:rFonts w:ascii="Arial" w:hAnsi="Arial" w:cs="Arial"/>
        </w:rPr>
      </w:pPr>
      <w:r w:rsidRPr="00FB5330">
        <w:rPr>
          <w:rFonts w:ascii="Arial" w:hAnsi="Arial" w:cs="Arial"/>
          <w:color w:val="000000" w:themeColor="text1"/>
        </w:rPr>
        <w:t>Bhatt, G.D. (2002)</w:t>
      </w:r>
      <w:r w:rsidR="00D3366A" w:rsidRPr="00FB5330">
        <w:rPr>
          <w:rFonts w:ascii="Arial" w:hAnsi="Arial" w:cs="Arial"/>
          <w:color w:val="000000" w:themeColor="text1"/>
        </w:rPr>
        <w:t xml:space="preserve"> ‘Management strategies for individual knowledge and organisational knowledge’, </w:t>
      </w:r>
      <w:r w:rsidR="00D3366A" w:rsidRPr="00FB5330">
        <w:rPr>
          <w:rFonts w:ascii="Arial" w:hAnsi="Arial" w:cs="Arial"/>
          <w:i/>
          <w:color w:val="000000" w:themeColor="text1"/>
        </w:rPr>
        <w:t xml:space="preserve">Journal of Knowledge Management, </w:t>
      </w:r>
      <w:r w:rsidR="00D3366A" w:rsidRPr="00FB5330">
        <w:rPr>
          <w:rFonts w:ascii="Arial" w:hAnsi="Arial" w:cs="Arial"/>
          <w:color w:val="000000" w:themeColor="text1"/>
        </w:rPr>
        <w:t xml:space="preserve">6(1), pp. 31-39. Available at: </w:t>
      </w:r>
      <w:hyperlink r:id="rId20" w:history="1">
        <w:r w:rsidR="00D3366A" w:rsidRPr="00FB5330">
          <w:rPr>
            <w:rStyle w:val="Hyperlink"/>
            <w:rFonts w:ascii="Arial" w:hAnsi="Arial" w:cs="Arial"/>
            <w:color w:val="auto"/>
          </w:rPr>
          <w:t>http://citeseerx.ist.psu.edu/viewdoc/download?doi=10.1.1.475.5303&amp;rep=rep1&amp;type=pdf</w:t>
        </w:r>
      </w:hyperlink>
      <w:r w:rsidR="00D3366A" w:rsidRPr="00FB5330">
        <w:rPr>
          <w:rStyle w:val="Hyperlink"/>
          <w:rFonts w:ascii="Arial" w:hAnsi="Arial" w:cs="Arial"/>
          <w:color w:val="auto"/>
        </w:rPr>
        <w:t xml:space="preserve"> </w:t>
      </w:r>
      <w:r w:rsidR="00D3366A" w:rsidRPr="00FB5330">
        <w:rPr>
          <w:rFonts w:ascii="Arial" w:hAnsi="Arial" w:cs="Arial"/>
          <w:color w:val="000000" w:themeColor="text1"/>
        </w:rPr>
        <w:t>(Accessed: 23rd August 2019).</w:t>
      </w:r>
    </w:p>
    <w:p w14:paraId="57F53326" w14:textId="77777777" w:rsidR="00BA7AC9" w:rsidRPr="00FB5330" w:rsidRDefault="00BA7AC9" w:rsidP="00BA7AC9">
      <w:pPr>
        <w:rPr>
          <w:rFonts w:ascii="Arial" w:hAnsi="Arial" w:cs="Arial"/>
          <w:color w:val="FF0000"/>
        </w:rPr>
      </w:pPr>
    </w:p>
    <w:p w14:paraId="35FECE17" w14:textId="20AA885B" w:rsidR="0017629B" w:rsidRPr="00FB5330" w:rsidRDefault="0017629B" w:rsidP="0017629B">
      <w:pPr>
        <w:rPr>
          <w:rFonts w:ascii="Arial" w:hAnsi="Arial" w:cs="Arial"/>
          <w:color w:val="000000" w:themeColor="text1"/>
        </w:rPr>
      </w:pPr>
      <w:r w:rsidRPr="00FB5330">
        <w:rPr>
          <w:rFonts w:ascii="Arial" w:hAnsi="Arial" w:cs="Arial"/>
        </w:rPr>
        <w:t xml:space="preserve">Businessdictionary (2019) </w:t>
      </w:r>
      <w:r w:rsidRPr="00FB5330">
        <w:rPr>
          <w:rFonts w:ascii="Arial" w:hAnsi="Arial" w:cs="Arial"/>
          <w:i/>
        </w:rPr>
        <w:t xml:space="preserve">Information. </w:t>
      </w:r>
      <w:r w:rsidRPr="00FB5330">
        <w:rPr>
          <w:rFonts w:ascii="Arial" w:hAnsi="Arial" w:cs="Arial"/>
        </w:rPr>
        <w:t xml:space="preserve">Available at: </w:t>
      </w:r>
      <w:hyperlink r:id="rId21" w:history="1">
        <w:r w:rsidR="00D3366A" w:rsidRPr="00FB5330">
          <w:rPr>
            <w:rStyle w:val="Hyperlink"/>
            <w:rFonts w:ascii="Arial" w:hAnsi="Arial" w:cs="Arial"/>
          </w:rPr>
          <w:t>http://www.businessdictionary.com/definition/information.html</w:t>
        </w:r>
      </w:hyperlink>
      <w:r w:rsidRPr="00FB5330">
        <w:rPr>
          <w:rFonts w:ascii="Arial" w:hAnsi="Arial" w:cs="Arial"/>
          <w:color w:val="0000FF"/>
          <w:u w:val="single"/>
        </w:rPr>
        <w:t xml:space="preserve"> </w:t>
      </w:r>
      <w:r w:rsidRPr="00FB5330">
        <w:rPr>
          <w:rFonts w:ascii="Arial" w:hAnsi="Arial" w:cs="Arial"/>
          <w:color w:val="000000" w:themeColor="text1"/>
        </w:rPr>
        <w:t>(Accessed: 18</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w:t>
      </w:r>
      <w:r w:rsidRPr="00FB5330">
        <w:rPr>
          <w:rFonts w:ascii="Arial" w:hAnsi="Arial" w:cs="Arial"/>
          <w:color w:val="000000" w:themeColor="text1"/>
          <w:u w:val="single"/>
        </w:rPr>
        <w:t xml:space="preserve"> </w:t>
      </w:r>
      <w:r w:rsidRPr="00FB5330">
        <w:rPr>
          <w:rFonts w:ascii="Arial" w:hAnsi="Arial" w:cs="Arial"/>
          <w:color w:val="000000" w:themeColor="text1"/>
        </w:rPr>
        <w:t>2019)</w:t>
      </w:r>
      <w:r w:rsidR="004A04B7" w:rsidRPr="00FB5330">
        <w:rPr>
          <w:rFonts w:ascii="Arial" w:hAnsi="Arial" w:cs="Arial"/>
          <w:color w:val="000000" w:themeColor="text1"/>
        </w:rPr>
        <w:t>.</w:t>
      </w:r>
    </w:p>
    <w:p w14:paraId="7C644B2F" w14:textId="6CDC21F4" w:rsidR="00395D08" w:rsidRPr="00FB5330" w:rsidRDefault="00395D08" w:rsidP="0017629B">
      <w:pPr>
        <w:rPr>
          <w:rFonts w:ascii="Arial" w:hAnsi="Arial" w:cs="Arial"/>
          <w:color w:val="000000" w:themeColor="text1"/>
        </w:rPr>
      </w:pPr>
    </w:p>
    <w:p w14:paraId="6F633B98" w14:textId="24647C93" w:rsidR="005278A5" w:rsidRPr="00FB5330" w:rsidRDefault="005278A5" w:rsidP="005278A5">
      <w:pPr>
        <w:rPr>
          <w:rFonts w:ascii="Arial" w:hAnsi="Arial" w:cs="Arial"/>
          <w:color w:val="000000" w:themeColor="text1"/>
        </w:rPr>
      </w:pPr>
      <w:r w:rsidRPr="00FB5330">
        <w:rPr>
          <w:rFonts w:ascii="Arial" w:hAnsi="Arial" w:cs="Arial"/>
        </w:rPr>
        <w:t xml:space="preserve">Businessdictionary (2019) </w:t>
      </w:r>
      <w:r w:rsidRPr="00FB5330">
        <w:rPr>
          <w:rFonts w:ascii="Arial" w:hAnsi="Arial" w:cs="Arial"/>
          <w:i/>
        </w:rPr>
        <w:t xml:space="preserve">Information. </w:t>
      </w:r>
      <w:r w:rsidRPr="00FB5330">
        <w:rPr>
          <w:rFonts w:ascii="Arial" w:hAnsi="Arial" w:cs="Arial"/>
        </w:rPr>
        <w:t xml:space="preserve">Available at: </w:t>
      </w:r>
      <w:hyperlink r:id="rId22" w:history="1">
        <w:r w:rsidRPr="00FB5330">
          <w:rPr>
            <w:rStyle w:val="Hyperlink"/>
            <w:rFonts w:ascii="Arial" w:hAnsi="Arial" w:cs="Arial"/>
          </w:rPr>
          <w:t>http://www.businessdictionary.com/definition/knowledge.html</w:t>
        </w:r>
      </w:hyperlink>
      <w:r w:rsidRPr="00FB5330">
        <w:rPr>
          <w:rFonts w:ascii="Arial" w:hAnsi="Arial" w:cs="Arial"/>
          <w:color w:val="000000" w:themeColor="text1"/>
        </w:rPr>
        <w:t xml:space="preserve"> (Accessed: 18</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w:t>
      </w:r>
      <w:r w:rsidRPr="00FB5330">
        <w:rPr>
          <w:rFonts w:ascii="Arial" w:hAnsi="Arial" w:cs="Arial"/>
          <w:color w:val="000000" w:themeColor="text1"/>
          <w:u w:val="single"/>
        </w:rPr>
        <w:t xml:space="preserve"> </w:t>
      </w:r>
      <w:r w:rsidRPr="00FB5330">
        <w:rPr>
          <w:rFonts w:ascii="Arial" w:hAnsi="Arial" w:cs="Arial"/>
          <w:color w:val="000000" w:themeColor="text1"/>
        </w:rPr>
        <w:t>2019)</w:t>
      </w:r>
      <w:r w:rsidR="004A04B7" w:rsidRPr="00FB5330">
        <w:rPr>
          <w:rFonts w:ascii="Arial" w:hAnsi="Arial" w:cs="Arial"/>
          <w:color w:val="000000" w:themeColor="text1"/>
        </w:rPr>
        <w:t>.</w:t>
      </w:r>
    </w:p>
    <w:p w14:paraId="540F70B2" w14:textId="4F8CD473" w:rsidR="005278A5" w:rsidRPr="00FB5330" w:rsidRDefault="005278A5" w:rsidP="0017629B">
      <w:pPr>
        <w:rPr>
          <w:rFonts w:ascii="Arial" w:hAnsi="Arial" w:cs="Arial"/>
          <w:color w:val="000000" w:themeColor="text1"/>
        </w:rPr>
      </w:pPr>
    </w:p>
    <w:p w14:paraId="3A662DD7" w14:textId="0F320F56" w:rsidR="00D11DC2" w:rsidRPr="00FB5330" w:rsidRDefault="00957DF6" w:rsidP="00D11DC2">
      <w:pPr>
        <w:rPr>
          <w:rFonts w:ascii="Arial" w:hAnsi="Arial" w:cs="Arial"/>
          <w:color w:val="000000" w:themeColor="text1"/>
        </w:rPr>
      </w:pPr>
      <w:r w:rsidRPr="00FB5330">
        <w:rPr>
          <w:rFonts w:ascii="Arial" w:hAnsi="Arial" w:cs="Arial"/>
          <w:color w:val="000000" w:themeColor="text1"/>
        </w:rPr>
        <w:t xml:space="preserve">Cvev (2019) </w:t>
      </w:r>
      <w:r w:rsidR="00D11DC2" w:rsidRPr="00FB5330">
        <w:rPr>
          <w:rFonts w:ascii="Arial" w:hAnsi="Arial" w:cs="Arial"/>
          <w:i/>
          <w:color w:val="000000" w:themeColor="text1"/>
        </w:rPr>
        <w:t>Difference Between Data, Information and Knowledge</w:t>
      </w:r>
      <w:r w:rsidR="00165BA3" w:rsidRPr="00FB5330">
        <w:rPr>
          <w:rFonts w:ascii="Arial" w:hAnsi="Arial" w:cs="Arial"/>
          <w:i/>
          <w:color w:val="000000" w:themeColor="text1"/>
        </w:rPr>
        <w:t>.</w:t>
      </w:r>
      <w:r w:rsidR="00D11DC2" w:rsidRPr="00FB5330">
        <w:rPr>
          <w:rFonts w:ascii="Arial" w:hAnsi="Arial" w:cs="Arial"/>
          <w:i/>
          <w:color w:val="000000" w:themeColor="text1"/>
        </w:rPr>
        <w:t xml:space="preserve"> </w:t>
      </w:r>
      <w:r w:rsidR="00D11DC2" w:rsidRPr="00FB5330">
        <w:rPr>
          <w:rFonts w:ascii="Arial" w:hAnsi="Arial" w:cs="Arial"/>
          <w:color w:val="000000" w:themeColor="text1"/>
        </w:rPr>
        <w:t xml:space="preserve">Available at: </w:t>
      </w:r>
      <w:hyperlink r:id="rId23" w:history="1">
        <w:r w:rsidRPr="00FB5330">
          <w:rPr>
            <w:rFonts w:ascii="Arial" w:hAnsi="Arial" w:cs="Arial"/>
            <w:color w:val="0000FF"/>
            <w:u w:val="single"/>
          </w:rPr>
          <w:t>http://www.cvev.org/difference-between-data-information-and-knowledge.html</w:t>
        </w:r>
      </w:hyperlink>
      <w:r w:rsidR="00D11DC2" w:rsidRPr="00FB5330">
        <w:rPr>
          <w:rFonts w:ascii="Arial" w:hAnsi="Arial" w:cs="Arial"/>
        </w:rPr>
        <w:t xml:space="preserve"> </w:t>
      </w:r>
      <w:r w:rsidR="00D11DC2" w:rsidRPr="00FB5330">
        <w:rPr>
          <w:rFonts w:ascii="Arial" w:hAnsi="Arial" w:cs="Arial"/>
          <w:color w:val="000000" w:themeColor="text1"/>
        </w:rPr>
        <w:t>(Accessed: 18</w:t>
      </w:r>
      <w:r w:rsidR="00D11DC2" w:rsidRPr="00FB5330">
        <w:rPr>
          <w:rFonts w:ascii="Arial" w:hAnsi="Arial" w:cs="Arial"/>
          <w:color w:val="000000" w:themeColor="text1"/>
          <w:vertAlign w:val="superscript"/>
        </w:rPr>
        <w:t>th</w:t>
      </w:r>
      <w:r w:rsidR="00D11DC2" w:rsidRPr="00FB5330">
        <w:rPr>
          <w:rFonts w:ascii="Arial" w:hAnsi="Arial" w:cs="Arial"/>
          <w:color w:val="000000" w:themeColor="text1"/>
        </w:rPr>
        <w:t xml:space="preserve"> August 2019).</w:t>
      </w:r>
    </w:p>
    <w:p w14:paraId="0E830E5E" w14:textId="54CAE17F" w:rsidR="002B6D1D" w:rsidRPr="00FB5330" w:rsidRDefault="002B6D1D" w:rsidP="00D11DC2">
      <w:pPr>
        <w:rPr>
          <w:rFonts w:ascii="Arial" w:hAnsi="Arial" w:cs="Arial"/>
          <w:color w:val="000000" w:themeColor="text1"/>
        </w:rPr>
      </w:pPr>
    </w:p>
    <w:p w14:paraId="5BFFA96C" w14:textId="3B39591E" w:rsidR="002B6D1D" w:rsidRPr="00FB5330" w:rsidRDefault="002B6D1D" w:rsidP="002B6D1D">
      <w:pPr>
        <w:rPr>
          <w:rFonts w:ascii="Arial" w:hAnsi="Arial" w:cs="Arial"/>
          <w:color w:val="000000" w:themeColor="text1"/>
        </w:rPr>
      </w:pPr>
      <w:r w:rsidRPr="00FB5330">
        <w:rPr>
          <w:rFonts w:ascii="Arial" w:hAnsi="Arial" w:cs="Arial"/>
          <w:color w:val="000000" w:themeColor="text1"/>
        </w:rPr>
        <w:t xml:space="preserve">Demarest, M. (1997) </w:t>
      </w:r>
      <w:r w:rsidRPr="00FB5330">
        <w:rPr>
          <w:rFonts w:ascii="Arial" w:hAnsi="Arial" w:cs="Arial"/>
          <w:i/>
          <w:color w:val="000000" w:themeColor="text1"/>
        </w:rPr>
        <w:t xml:space="preserve">Knowledge management: an introduction. </w:t>
      </w:r>
      <w:r w:rsidRPr="00FB5330">
        <w:rPr>
          <w:rFonts w:ascii="Arial" w:hAnsi="Arial" w:cs="Arial"/>
          <w:color w:val="000000" w:themeColor="text1"/>
        </w:rPr>
        <w:t xml:space="preserve">Available at: </w:t>
      </w:r>
      <w:hyperlink r:id="rId24" w:history="1">
        <w:r w:rsidRPr="00FB5330">
          <w:rPr>
            <w:rFonts w:ascii="Arial" w:hAnsi="Arial" w:cs="Arial"/>
            <w:color w:val="0000FF"/>
            <w:u w:val="single"/>
          </w:rPr>
          <w:t>http://www.noumenal.com/marc/km1.pdf</w:t>
        </w:r>
      </w:hyperlink>
      <w:r w:rsidRPr="00FB5330">
        <w:rPr>
          <w:rFonts w:ascii="Arial" w:hAnsi="Arial" w:cs="Arial"/>
          <w:color w:val="0000FF"/>
          <w:u w:val="single"/>
        </w:rPr>
        <w:t xml:space="preserve"> </w:t>
      </w:r>
      <w:r w:rsidRPr="00FB5330">
        <w:rPr>
          <w:rFonts w:ascii="Arial" w:hAnsi="Arial" w:cs="Arial"/>
          <w:color w:val="000000" w:themeColor="text1"/>
        </w:rPr>
        <w:t>(Accessed: 06</w:t>
      </w:r>
      <w:r w:rsidRPr="00FB5330">
        <w:rPr>
          <w:rFonts w:ascii="Arial" w:hAnsi="Arial" w:cs="Arial"/>
          <w:color w:val="000000" w:themeColor="text1"/>
          <w:vertAlign w:val="superscript"/>
        </w:rPr>
        <w:t>th</w:t>
      </w:r>
      <w:r w:rsidRPr="00FB5330">
        <w:rPr>
          <w:rFonts w:ascii="Arial" w:hAnsi="Arial" w:cs="Arial"/>
          <w:color w:val="000000" w:themeColor="text1"/>
        </w:rPr>
        <w:t xml:space="preserve"> September 2019).</w:t>
      </w:r>
    </w:p>
    <w:p w14:paraId="1857E111" w14:textId="7F4D854C" w:rsidR="002B6D1D" w:rsidRPr="00FB5330" w:rsidRDefault="002B6D1D" w:rsidP="002B6D1D">
      <w:pPr>
        <w:rPr>
          <w:rFonts w:ascii="Arial" w:hAnsi="Arial" w:cs="Arial"/>
        </w:rPr>
      </w:pPr>
    </w:p>
    <w:p w14:paraId="4E11B4F4" w14:textId="77777777" w:rsidR="002B6D1D" w:rsidRPr="00FB5330" w:rsidRDefault="002B6D1D" w:rsidP="00D11DC2">
      <w:pPr>
        <w:rPr>
          <w:rFonts w:ascii="Arial" w:hAnsi="Arial" w:cs="Arial"/>
          <w:color w:val="000000" w:themeColor="text1"/>
        </w:rPr>
      </w:pPr>
    </w:p>
    <w:p w14:paraId="4813F0AC" w14:textId="6A7CFEEA" w:rsidR="00ED604A" w:rsidRPr="00FB5330" w:rsidRDefault="00ED604A" w:rsidP="00D11DC2">
      <w:pPr>
        <w:rPr>
          <w:rFonts w:ascii="Arial" w:hAnsi="Arial" w:cs="Arial"/>
          <w:color w:val="000000" w:themeColor="text1"/>
        </w:rPr>
      </w:pPr>
      <w:r w:rsidRPr="00FB5330">
        <w:rPr>
          <w:rFonts w:ascii="Arial" w:hAnsi="Arial" w:cs="Arial"/>
          <w:color w:val="000000" w:themeColor="text1"/>
        </w:rPr>
        <w:t xml:space="preserve">Goswami, M. and Goswami, A.K. (2013) ‘Integrated framework for implementing knowledge management in contemporary organizations’, </w:t>
      </w:r>
      <w:r w:rsidRPr="00FB5330">
        <w:rPr>
          <w:rFonts w:ascii="Arial" w:hAnsi="Arial" w:cs="Arial"/>
          <w:i/>
          <w:color w:val="000000" w:themeColor="text1"/>
        </w:rPr>
        <w:t xml:space="preserve">Global Journal of Management in Contemporary Organizations, </w:t>
      </w:r>
      <w:r w:rsidRPr="00FB5330">
        <w:rPr>
          <w:rFonts w:ascii="Arial" w:hAnsi="Arial" w:cs="Arial"/>
          <w:color w:val="000000" w:themeColor="text1"/>
        </w:rPr>
        <w:t xml:space="preserve">3(6), pp.611-618. Available at: </w:t>
      </w:r>
    </w:p>
    <w:p w14:paraId="19E96EC9" w14:textId="77777777" w:rsidR="00ED604A" w:rsidRPr="00FB5330" w:rsidRDefault="0007254C" w:rsidP="00ED604A">
      <w:pPr>
        <w:rPr>
          <w:rFonts w:ascii="Arial" w:hAnsi="Arial" w:cs="Arial"/>
          <w:color w:val="000000" w:themeColor="text1"/>
        </w:rPr>
      </w:pPr>
      <w:hyperlink r:id="rId25" w:history="1">
        <w:r w:rsidR="00ED604A" w:rsidRPr="00FB5330">
          <w:rPr>
            <w:rStyle w:val="Hyperlink"/>
            <w:rFonts w:ascii="Arial" w:hAnsi="Arial" w:cs="Arial"/>
          </w:rPr>
          <w:t>https://pdfs.semanticscholar.org/6bd2/feb3e1263eeffce5d9416c9fb6401ccd3d1d.pdf</w:t>
        </w:r>
      </w:hyperlink>
      <w:r w:rsidR="00ED604A" w:rsidRPr="00FB5330">
        <w:rPr>
          <w:rFonts w:ascii="Arial" w:hAnsi="Arial" w:cs="Arial"/>
          <w:color w:val="0000FF"/>
          <w:u w:val="single"/>
        </w:rPr>
        <w:t xml:space="preserve"> </w:t>
      </w:r>
      <w:r w:rsidR="00ED604A" w:rsidRPr="00FB5330">
        <w:rPr>
          <w:rFonts w:ascii="Arial" w:hAnsi="Arial" w:cs="Arial"/>
          <w:color w:val="000000" w:themeColor="text1"/>
        </w:rPr>
        <w:t>(Accessed: 29</w:t>
      </w:r>
      <w:r w:rsidR="00ED604A" w:rsidRPr="00FB5330">
        <w:rPr>
          <w:rFonts w:ascii="Arial" w:hAnsi="Arial" w:cs="Arial"/>
          <w:color w:val="000000" w:themeColor="text1"/>
          <w:vertAlign w:val="superscript"/>
        </w:rPr>
        <w:t xml:space="preserve">th </w:t>
      </w:r>
      <w:r w:rsidR="00ED604A" w:rsidRPr="00FB5330">
        <w:rPr>
          <w:rFonts w:ascii="Arial" w:hAnsi="Arial" w:cs="Arial"/>
          <w:color w:val="000000" w:themeColor="text1"/>
        </w:rPr>
        <w:t>August 2019).</w:t>
      </w:r>
    </w:p>
    <w:p w14:paraId="5914687C" w14:textId="77777777" w:rsidR="00957DF6" w:rsidRPr="00FB5330" w:rsidRDefault="00957DF6" w:rsidP="0017629B">
      <w:pPr>
        <w:rPr>
          <w:rFonts w:ascii="Arial" w:hAnsi="Arial" w:cs="Arial"/>
          <w:color w:val="000000" w:themeColor="text1"/>
        </w:rPr>
      </w:pPr>
    </w:p>
    <w:p w14:paraId="4B6E297D" w14:textId="77777777" w:rsidR="00395D08" w:rsidRPr="00FB5330" w:rsidRDefault="00395D08" w:rsidP="00395D08">
      <w:pPr>
        <w:rPr>
          <w:rFonts w:ascii="Arial" w:hAnsi="Arial" w:cs="Arial"/>
          <w:color w:val="000000" w:themeColor="text1"/>
        </w:rPr>
      </w:pPr>
      <w:r w:rsidRPr="00FB5330">
        <w:rPr>
          <w:rFonts w:ascii="Arial" w:hAnsi="Arial" w:cs="Arial"/>
          <w:color w:val="000000" w:themeColor="text1"/>
        </w:rPr>
        <w:t xml:space="preserve">Guhl, S. (1999) </w:t>
      </w:r>
      <w:r w:rsidRPr="00FB5330">
        <w:rPr>
          <w:rFonts w:ascii="Arial" w:hAnsi="Arial" w:cs="Arial"/>
          <w:i/>
          <w:color w:val="000000" w:themeColor="text1"/>
        </w:rPr>
        <w:t xml:space="preserve">Knowledge management. </w:t>
      </w:r>
      <w:r w:rsidRPr="00FB5330">
        <w:rPr>
          <w:rFonts w:ascii="Arial" w:hAnsi="Arial" w:cs="Arial"/>
          <w:color w:val="000000" w:themeColor="text1"/>
        </w:rPr>
        <w:t>Germany: Diplom.de.</w:t>
      </w:r>
      <w:r w:rsidRPr="00FB5330">
        <w:rPr>
          <w:rFonts w:ascii="Arial" w:hAnsi="Arial" w:cs="Arial"/>
          <w:i/>
          <w:color w:val="000000" w:themeColor="text1"/>
        </w:rPr>
        <w:t xml:space="preserve"> </w:t>
      </w:r>
    </w:p>
    <w:p w14:paraId="5C3A90E0" w14:textId="137BA1FF" w:rsidR="00395D08" w:rsidRPr="00FB5330" w:rsidRDefault="00395D08" w:rsidP="00395D08">
      <w:pPr>
        <w:rPr>
          <w:rFonts w:ascii="Arial" w:hAnsi="Arial" w:cs="Arial"/>
          <w:color w:val="000000" w:themeColor="text1"/>
        </w:rPr>
      </w:pPr>
    </w:p>
    <w:p w14:paraId="0902605F" w14:textId="70B07270" w:rsidR="004A04B7" w:rsidRPr="00FB5330" w:rsidRDefault="004A04B7" w:rsidP="00395D08">
      <w:pPr>
        <w:rPr>
          <w:rFonts w:ascii="Arial" w:hAnsi="Arial" w:cs="Arial"/>
          <w:color w:val="000000" w:themeColor="text1"/>
        </w:rPr>
      </w:pPr>
      <w:r w:rsidRPr="00FB5330">
        <w:rPr>
          <w:rFonts w:ascii="Arial" w:hAnsi="Arial" w:cs="Arial"/>
        </w:rPr>
        <w:t xml:space="preserve">Gurteen, D. (1998) ‘Knowledge, creativity and innovation’, </w:t>
      </w:r>
      <w:r w:rsidRPr="00FB5330">
        <w:rPr>
          <w:rFonts w:ascii="Arial" w:hAnsi="Arial" w:cs="Arial"/>
          <w:i/>
        </w:rPr>
        <w:t xml:space="preserve">Journal of Knowledge Management, </w:t>
      </w:r>
      <w:r w:rsidRPr="00FB5330">
        <w:rPr>
          <w:rFonts w:ascii="Arial" w:hAnsi="Arial" w:cs="Arial"/>
        </w:rPr>
        <w:t xml:space="preserve">2(1), pp.5-13. Available at:  </w:t>
      </w:r>
      <w:hyperlink r:id="rId26" w:history="1">
        <w:r w:rsidRPr="00FB5330">
          <w:rPr>
            <w:rStyle w:val="Hyperlink"/>
            <w:rFonts w:ascii="Arial" w:hAnsi="Arial" w:cs="Arial"/>
          </w:rPr>
          <w:t>https://search-proquest-com.ezproxy.uwtsd.ac.uk/docview/230327374/27F50018967F4107PQ/3?accountid=130472</w:t>
        </w:r>
      </w:hyperlink>
      <w:r w:rsidRPr="00FB5330">
        <w:rPr>
          <w:rStyle w:val="Hyperlink"/>
          <w:rFonts w:ascii="Arial" w:hAnsi="Arial" w:cs="Arial"/>
        </w:rPr>
        <w:t xml:space="preserve"> </w:t>
      </w:r>
      <w:r w:rsidRPr="00FB5330">
        <w:rPr>
          <w:rFonts w:ascii="Arial" w:hAnsi="Arial" w:cs="Arial"/>
          <w:color w:val="000000" w:themeColor="text1"/>
        </w:rPr>
        <w:t>(Accessed: 23</w:t>
      </w:r>
      <w:r w:rsidR="00165BA3" w:rsidRPr="00FB5330">
        <w:rPr>
          <w:rFonts w:ascii="Arial" w:hAnsi="Arial" w:cs="Arial"/>
          <w:color w:val="000000" w:themeColor="text1"/>
          <w:vertAlign w:val="superscript"/>
        </w:rPr>
        <w:t>rd</w:t>
      </w:r>
      <w:r w:rsidRPr="00FB5330">
        <w:rPr>
          <w:rFonts w:ascii="Arial" w:hAnsi="Arial" w:cs="Arial"/>
          <w:color w:val="000000" w:themeColor="text1"/>
        </w:rPr>
        <w:t xml:space="preserve"> August 2019).</w:t>
      </w:r>
    </w:p>
    <w:p w14:paraId="65D151F6" w14:textId="2A42452D" w:rsidR="00165BA3" w:rsidRPr="00FB5330" w:rsidRDefault="00165BA3" w:rsidP="00395D08">
      <w:pPr>
        <w:rPr>
          <w:rFonts w:ascii="Arial" w:hAnsi="Arial" w:cs="Arial"/>
          <w:color w:val="000000" w:themeColor="text1"/>
        </w:rPr>
      </w:pPr>
    </w:p>
    <w:p w14:paraId="2C912A6B" w14:textId="3F6FEEB1" w:rsidR="00165BA3" w:rsidRPr="00FB5330" w:rsidRDefault="00165BA3" w:rsidP="00165BA3">
      <w:pPr>
        <w:rPr>
          <w:rFonts w:ascii="Arial" w:hAnsi="Arial" w:cs="Arial"/>
          <w:color w:val="000000" w:themeColor="text1"/>
        </w:rPr>
      </w:pPr>
      <w:r w:rsidRPr="00FB5330">
        <w:rPr>
          <w:rFonts w:ascii="Arial" w:hAnsi="Arial" w:cs="Arial"/>
          <w:color w:val="000000" w:themeColor="text1"/>
        </w:rPr>
        <w:lastRenderedPageBreak/>
        <w:t xml:space="preserve">Lustri, D., Miura, I.K. and Takahashi, S. (2007) </w:t>
      </w:r>
      <w:r w:rsidRPr="00FB5330">
        <w:rPr>
          <w:rFonts w:ascii="Arial" w:hAnsi="Arial" w:cs="Arial"/>
          <w:i/>
          <w:color w:val="000000" w:themeColor="text1"/>
        </w:rPr>
        <w:t xml:space="preserve">Knowledge Management Model: Pratical Application for Competency Develeopment. </w:t>
      </w:r>
      <w:r w:rsidRPr="00FB5330">
        <w:rPr>
          <w:rFonts w:ascii="Arial" w:hAnsi="Arial" w:cs="Arial"/>
          <w:color w:val="000000" w:themeColor="text1"/>
        </w:rPr>
        <w:t xml:space="preserve">Available at: </w:t>
      </w:r>
      <w:hyperlink r:id="rId27" w:history="1">
        <w:r w:rsidRPr="00FB5330">
          <w:rPr>
            <w:rStyle w:val="Hyperlink"/>
            <w:rFonts w:ascii="Arial" w:hAnsi="Arial" w:cs="Arial"/>
          </w:rPr>
          <w:t>https://www.researchgate.net/figure/From-individual-knowledge-to-organisational-knowledge_fig1_235323325</w:t>
        </w:r>
      </w:hyperlink>
      <w:r w:rsidRPr="00FB5330">
        <w:rPr>
          <w:rStyle w:val="Hyperlink"/>
          <w:rFonts w:ascii="Arial" w:hAnsi="Arial" w:cs="Arial"/>
        </w:rPr>
        <w:t xml:space="preserve">  </w:t>
      </w:r>
      <w:r w:rsidRPr="00FB5330">
        <w:rPr>
          <w:rFonts w:ascii="Arial" w:hAnsi="Arial" w:cs="Arial"/>
          <w:color w:val="000000" w:themeColor="text1"/>
        </w:rPr>
        <w:t>(Accessed: 23</w:t>
      </w:r>
      <w:r w:rsidR="00261800" w:rsidRPr="00FB5330">
        <w:rPr>
          <w:rFonts w:ascii="Arial" w:hAnsi="Arial" w:cs="Arial"/>
          <w:color w:val="000000" w:themeColor="text1"/>
          <w:vertAlign w:val="superscript"/>
        </w:rPr>
        <w:t xml:space="preserve">rd </w:t>
      </w:r>
      <w:r w:rsidRPr="00FB5330">
        <w:rPr>
          <w:rFonts w:ascii="Arial" w:hAnsi="Arial" w:cs="Arial"/>
          <w:color w:val="000000" w:themeColor="text1"/>
        </w:rPr>
        <w:t>August 2019).</w:t>
      </w:r>
    </w:p>
    <w:p w14:paraId="581510EE" w14:textId="3BC34060" w:rsidR="00165BA3" w:rsidRPr="00FB5330" w:rsidRDefault="00165BA3" w:rsidP="00165BA3">
      <w:pPr>
        <w:rPr>
          <w:rFonts w:ascii="Arial" w:hAnsi="Arial" w:cs="Arial"/>
          <w:color w:val="000000" w:themeColor="text1"/>
        </w:rPr>
      </w:pPr>
    </w:p>
    <w:p w14:paraId="1BCC7E8A" w14:textId="636D8624" w:rsidR="00CC6161" w:rsidRPr="00FB5330" w:rsidRDefault="00CC6161" w:rsidP="00B93CD4">
      <w:pPr>
        <w:rPr>
          <w:rFonts w:ascii="Arial" w:hAnsi="Arial" w:cs="Arial"/>
          <w:color w:val="FF0000"/>
        </w:rPr>
      </w:pPr>
      <w:r w:rsidRPr="00FB5330">
        <w:rPr>
          <w:rFonts w:ascii="Arial" w:hAnsi="Arial" w:cs="Arial"/>
          <w:color w:val="000000" w:themeColor="text1"/>
        </w:rPr>
        <w:t xml:space="preserve">Kamasak, R. and Yucelen, M. (2010) </w:t>
      </w:r>
      <w:r w:rsidRPr="00FB5330">
        <w:rPr>
          <w:rFonts w:ascii="Arial" w:hAnsi="Arial" w:cs="Arial"/>
          <w:i/>
          <w:color w:val="000000" w:themeColor="text1"/>
        </w:rPr>
        <w:t xml:space="preserve">The Relationship Between Knowledge Assets and Organisational Strategy Develeopment, </w:t>
      </w:r>
      <w:r w:rsidRPr="00FB5330">
        <w:rPr>
          <w:rFonts w:ascii="Arial" w:hAnsi="Arial" w:cs="Arial"/>
          <w:color w:val="000000" w:themeColor="text1"/>
        </w:rPr>
        <w:t>2(2), pp.</w:t>
      </w:r>
      <w:r w:rsidR="00B93CD4" w:rsidRPr="00FB5330">
        <w:rPr>
          <w:rFonts w:ascii="Arial" w:hAnsi="Arial" w:cs="Arial"/>
          <w:color w:val="000000" w:themeColor="text1"/>
        </w:rPr>
        <w:t xml:space="preserve">65-72. Available at: </w:t>
      </w:r>
      <w:hyperlink r:id="rId28" w:history="1">
        <w:r w:rsidR="00B93CD4" w:rsidRPr="00FB5330">
          <w:rPr>
            <w:rStyle w:val="Hyperlink"/>
            <w:rFonts w:ascii="Arial" w:hAnsi="Arial" w:cs="Arial"/>
          </w:rPr>
          <w:t>https://dergipark.org.tr/download/article-file/256026</w:t>
        </w:r>
      </w:hyperlink>
      <w:r w:rsidR="00B93CD4" w:rsidRPr="00FB5330">
        <w:rPr>
          <w:rFonts w:ascii="Arial" w:hAnsi="Arial" w:cs="Arial"/>
        </w:rPr>
        <w:t xml:space="preserve"> </w:t>
      </w:r>
      <w:r w:rsidR="00B93CD4" w:rsidRPr="00FB5330">
        <w:rPr>
          <w:rFonts w:ascii="Arial" w:hAnsi="Arial" w:cs="Arial"/>
          <w:color w:val="000000" w:themeColor="text1"/>
        </w:rPr>
        <w:t>(Accessed: 29</w:t>
      </w:r>
      <w:r w:rsidR="00B93CD4" w:rsidRPr="00FB5330">
        <w:rPr>
          <w:rFonts w:ascii="Arial" w:hAnsi="Arial" w:cs="Arial"/>
          <w:color w:val="000000" w:themeColor="text1"/>
          <w:vertAlign w:val="superscript"/>
        </w:rPr>
        <w:t xml:space="preserve">th </w:t>
      </w:r>
      <w:r w:rsidR="00B93CD4" w:rsidRPr="00FB5330">
        <w:rPr>
          <w:rFonts w:ascii="Arial" w:hAnsi="Arial" w:cs="Arial"/>
          <w:color w:val="000000" w:themeColor="text1"/>
        </w:rPr>
        <w:t>August 2019).</w:t>
      </w:r>
    </w:p>
    <w:p w14:paraId="5C96AF35" w14:textId="77777777" w:rsidR="00CC6161" w:rsidRPr="00FB5330" w:rsidRDefault="00CC6161" w:rsidP="00165BA3">
      <w:pPr>
        <w:rPr>
          <w:rFonts w:ascii="Arial" w:hAnsi="Arial" w:cs="Arial"/>
          <w:color w:val="000000" w:themeColor="text1"/>
        </w:rPr>
      </w:pPr>
    </w:p>
    <w:p w14:paraId="0C732DFF" w14:textId="62AEA010" w:rsidR="00A22322" w:rsidRPr="00FB5330" w:rsidRDefault="00A22322" w:rsidP="00A22322">
      <w:pPr>
        <w:rPr>
          <w:rFonts w:ascii="Arial" w:hAnsi="Arial" w:cs="Arial"/>
          <w:color w:val="000000" w:themeColor="text1"/>
        </w:rPr>
      </w:pPr>
      <w:r w:rsidRPr="00FB5330">
        <w:rPr>
          <w:rFonts w:ascii="Arial" w:hAnsi="Arial" w:cs="Arial"/>
          <w:color w:val="000000" w:themeColor="text1"/>
        </w:rPr>
        <w:t xml:space="preserve">Mackintosh, A., Kingston, J., Filby, I. (1999) ‘Knowledge Management Techniques: Teaching and Dissemination Concepts’, </w:t>
      </w:r>
      <w:r w:rsidRPr="00FB5330">
        <w:rPr>
          <w:rFonts w:ascii="Arial" w:hAnsi="Arial" w:cs="Arial"/>
          <w:i/>
          <w:color w:val="000000" w:themeColor="text1"/>
        </w:rPr>
        <w:t xml:space="preserve">Division of Informatics, </w:t>
      </w:r>
      <w:r w:rsidRPr="00FB5330">
        <w:rPr>
          <w:rFonts w:ascii="Arial" w:hAnsi="Arial" w:cs="Arial"/>
          <w:color w:val="000000" w:themeColor="text1"/>
        </w:rPr>
        <w:t xml:space="preserve">51(3), pp.1-19. Available at: </w:t>
      </w:r>
      <w:hyperlink r:id="rId29" w:history="1">
        <w:r w:rsidRPr="00FB5330">
          <w:rPr>
            <w:rStyle w:val="Hyperlink"/>
            <w:rFonts w:ascii="Arial" w:hAnsi="Arial" w:cs="Arial"/>
          </w:rPr>
          <w:t>https://pdfs.semanticscholar.org/53f7/c4798c63da39f3b61abb00cb6e7547d27f2c.pdf</w:t>
        </w:r>
      </w:hyperlink>
      <w:r w:rsidRPr="00FB5330">
        <w:rPr>
          <w:rStyle w:val="Hyperlink"/>
          <w:rFonts w:ascii="Arial" w:hAnsi="Arial" w:cs="Arial"/>
        </w:rPr>
        <w:t xml:space="preserve"> </w:t>
      </w:r>
      <w:r w:rsidRPr="00FB5330">
        <w:rPr>
          <w:rFonts w:ascii="Arial" w:hAnsi="Arial" w:cs="Arial"/>
          <w:color w:val="000000" w:themeColor="text1"/>
        </w:rPr>
        <w:t>(Accessed: 29</w:t>
      </w:r>
      <w:r w:rsidRPr="00FB5330">
        <w:rPr>
          <w:rFonts w:ascii="Arial" w:hAnsi="Arial" w:cs="Arial"/>
          <w:color w:val="000000" w:themeColor="text1"/>
          <w:vertAlign w:val="superscript"/>
        </w:rPr>
        <w:t xml:space="preserve">th </w:t>
      </w:r>
      <w:r w:rsidRPr="00FB5330">
        <w:rPr>
          <w:rFonts w:ascii="Arial" w:hAnsi="Arial" w:cs="Arial"/>
          <w:color w:val="000000" w:themeColor="text1"/>
        </w:rPr>
        <w:t>August 2019).</w:t>
      </w:r>
    </w:p>
    <w:p w14:paraId="0CE1FC0D" w14:textId="39E99675" w:rsidR="00A22322" w:rsidRPr="00FB5330" w:rsidRDefault="00A22322" w:rsidP="00A22322">
      <w:pPr>
        <w:rPr>
          <w:rFonts w:ascii="Arial" w:hAnsi="Arial" w:cs="Arial"/>
        </w:rPr>
      </w:pPr>
    </w:p>
    <w:p w14:paraId="3494AC4C" w14:textId="77777777" w:rsidR="00C453E5" w:rsidRPr="00FB5330" w:rsidRDefault="00361956" w:rsidP="00C453E5">
      <w:pPr>
        <w:rPr>
          <w:rFonts w:ascii="Arial" w:hAnsi="Arial" w:cs="Arial"/>
          <w:color w:val="000000" w:themeColor="text1"/>
        </w:rPr>
      </w:pPr>
      <w:r w:rsidRPr="00FB5330">
        <w:rPr>
          <w:rFonts w:ascii="Arial" w:hAnsi="Arial" w:cs="Arial"/>
        </w:rPr>
        <w:t>Mashala, K.J., Kruger, D. and Grund</w:t>
      </w:r>
      <w:r w:rsidR="00E05FDD" w:rsidRPr="00FB5330">
        <w:rPr>
          <w:rFonts w:ascii="Arial" w:hAnsi="Arial" w:cs="Arial"/>
        </w:rPr>
        <w:t xml:space="preserve">ling, J.P. and Steynberg, L. (2017) </w:t>
      </w:r>
      <w:r w:rsidR="00E05FDD" w:rsidRPr="00FB5330">
        <w:rPr>
          <w:rFonts w:ascii="Arial" w:hAnsi="Arial" w:cs="Arial"/>
          <w:i/>
        </w:rPr>
        <w:t xml:space="preserve">Technology Profiling for Emerging Commercial Cotton Farmersin the Makhathini Region. </w:t>
      </w:r>
      <w:r w:rsidR="00C453E5" w:rsidRPr="00FB5330">
        <w:rPr>
          <w:rFonts w:ascii="Arial" w:hAnsi="Arial" w:cs="Arial"/>
        </w:rPr>
        <w:t xml:space="preserve">Available at: </w:t>
      </w:r>
      <w:hyperlink r:id="rId30" w:history="1">
        <w:r w:rsidRPr="00FB5330">
          <w:rPr>
            <w:rStyle w:val="Hyperlink"/>
            <w:rFonts w:ascii="Arial" w:hAnsi="Arial" w:cs="Arial"/>
          </w:rPr>
          <w:t>https://www.researchgate.net/figure/Process-of-the-dimensions-of-knowledge-assets-Lerro-Lacobone-Schiuma-22_fig2_319950716</w:t>
        </w:r>
      </w:hyperlink>
      <w:r w:rsidR="00C453E5" w:rsidRPr="00FB5330">
        <w:rPr>
          <w:rFonts w:ascii="Arial" w:hAnsi="Arial" w:cs="Arial"/>
        </w:rPr>
        <w:t xml:space="preserve"> </w:t>
      </w:r>
      <w:r w:rsidR="00C453E5" w:rsidRPr="00FB5330">
        <w:rPr>
          <w:rFonts w:ascii="Arial" w:hAnsi="Arial" w:cs="Arial"/>
          <w:color w:val="000000" w:themeColor="text1"/>
        </w:rPr>
        <w:t>(Accessed: 29</w:t>
      </w:r>
      <w:r w:rsidR="00C453E5" w:rsidRPr="00FB5330">
        <w:rPr>
          <w:rFonts w:ascii="Arial" w:hAnsi="Arial" w:cs="Arial"/>
          <w:color w:val="000000" w:themeColor="text1"/>
          <w:vertAlign w:val="superscript"/>
        </w:rPr>
        <w:t xml:space="preserve">th </w:t>
      </w:r>
      <w:r w:rsidR="00C453E5" w:rsidRPr="00FB5330">
        <w:rPr>
          <w:rFonts w:ascii="Arial" w:hAnsi="Arial" w:cs="Arial"/>
          <w:color w:val="000000" w:themeColor="text1"/>
        </w:rPr>
        <w:t>August 2019).</w:t>
      </w:r>
    </w:p>
    <w:p w14:paraId="548F27B5" w14:textId="77777777" w:rsidR="00A22322" w:rsidRPr="00FB5330" w:rsidRDefault="00A22322" w:rsidP="00A22322">
      <w:pPr>
        <w:rPr>
          <w:rFonts w:ascii="Arial" w:hAnsi="Arial" w:cs="Arial"/>
          <w:color w:val="FF0000"/>
        </w:rPr>
      </w:pPr>
    </w:p>
    <w:p w14:paraId="485B712A" w14:textId="77777777" w:rsidR="004A04B7" w:rsidRPr="00FB5330" w:rsidRDefault="004A04B7" w:rsidP="00395D08">
      <w:pPr>
        <w:rPr>
          <w:rFonts w:ascii="Arial" w:hAnsi="Arial" w:cs="Arial"/>
          <w:color w:val="000000" w:themeColor="text1"/>
        </w:rPr>
      </w:pPr>
    </w:p>
    <w:p w14:paraId="4191C9EF" w14:textId="3E0BDDE2" w:rsidR="00120308" w:rsidRPr="00FB5330" w:rsidRDefault="00120308" w:rsidP="00120308">
      <w:pPr>
        <w:rPr>
          <w:rFonts w:ascii="Arial" w:hAnsi="Arial" w:cs="Arial"/>
          <w:color w:val="000000" w:themeColor="text1"/>
        </w:rPr>
      </w:pPr>
      <w:r w:rsidRPr="00FB5330">
        <w:rPr>
          <w:rFonts w:ascii="Arial" w:hAnsi="Arial" w:cs="Arial"/>
          <w:color w:val="000000" w:themeColor="text1"/>
        </w:rPr>
        <w:t xml:space="preserve">Naeem, N. (2015) </w:t>
      </w:r>
      <w:r w:rsidRPr="00FB5330">
        <w:rPr>
          <w:rFonts w:ascii="Arial" w:hAnsi="Arial" w:cs="Arial"/>
          <w:i/>
          <w:color w:val="000000" w:themeColor="text1"/>
        </w:rPr>
        <w:t xml:space="preserve">An Introduction to Information Systems. </w:t>
      </w:r>
      <w:r w:rsidRPr="00FB5330">
        <w:rPr>
          <w:rFonts w:ascii="Arial" w:hAnsi="Arial" w:cs="Arial"/>
          <w:color w:val="000000" w:themeColor="text1"/>
        </w:rPr>
        <w:t xml:space="preserve">Available at: </w:t>
      </w:r>
      <w:hyperlink r:id="rId31" w:history="1">
        <w:r w:rsidRPr="00FB5330">
          <w:rPr>
            <w:rStyle w:val="Hyperlink"/>
            <w:rFonts w:ascii="Arial" w:hAnsi="Arial" w:cs="Arial"/>
          </w:rPr>
          <w:t>https://www.slideshare.net/nafeesanaeem5/it-56090876</w:t>
        </w:r>
      </w:hyperlink>
      <w:r w:rsidRPr="00FB5330">
        <w:rPr>
          <w:rStyle w:val="Hyperlink"/>
          <w:rFonts w:ascii="Arial" w:hAnsi="Arial" w:cs="Arial"/>
        </w:rPr>
        <w:t xml:space="preserve"> </w:t>
      </w:r>
      <w:r w:rsidRPr="00FB5330">
        <w:rPr>
          <w:rFonts w:ascii="Arial" w:hAnsi="Arial" w:cs="Arial"/>
          <w:color w:val="000000" w:themeColor="text1"/>
        </w:rPr>
        <w:t>(Accessed: 18</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w:t>
      </w:r>
      <w:r w:rsidRPr="00FB5330">
        <w:rPr>
          <w:rFonts w:ascii="Arial" w:hAnsi="Arial" w:cs="Arial"/>
          <w:color w:val="000000" w:themeColor="text1"/>
          <w:u w:val="single"/>
        </w:rPr>
        <w:t xml:space="preserve"> </w:t>
      </w:r>
      <w:r w:rsidRPr="00FB5330">
        <w:rPr>
          <w:rFonts w:ascii="Arial" w:hAnsi="Arial" w:cs="Arial"/>
          <w:color w:val="000000" w:themeColor="text1"/>
        </w:rPr>
        <w:t>2019)</w:t>
      </w:r>
      <w:r w:rsidR="004A04B7" w:rsidRPr="00FB5330">
        <w:rPr>
          <w:rFonts w:ascii="Arial" w:hAnsi="Arial" w:cs="Arial"/>
          <w:color w:val="000000" w:themeColor="text1"/>
        </w:rPr>
        <w:t>.</w:t>
      </w:r>
    </w:p>
    <w:p w14:paraId="61F57E7D" w14:textId="54544B72" w:rsidR="005A7D51" w:rsidRPr="00FB5330" w:rsidRDefault="005A7D51" w:rsidP="005A7D51">
      <w:pPr>
        <w:rPr>
          <w:rFonts w:ascii="Arial" w:hAnsi="Arial" w:cs="Arial"/>
        </w:rPr>
      </w:pPr>
    </w:p>
    <w:p w14:paraId="232BAFBB" w14:textId="2BBF143F" w:rsidR="009A087B" w:rsidRPr="00FB5330" w:rsidRDefault="0008350F" w:rsidP="009A087B">
      <w:pPr>
        <w:rPr>
          <w:rFonts w:ascii="Arial" w:hAnsi="Arial" w:cs="Arial"/>
          <w:color w:val="000000" w:themeColor="text1"/>
        </w:rPr>
      </w:pPr>
      <w:r w:rsidRPr="00FB5330">
        <w:rPr>
          <w:rFonts w:ascii="Arial" w:hAnsi="Arial" w:cs="Arial"/>
          <w:color w:val="000000"/>
        </w:rPr>
        <w:t xml:space="preserve">Nonaka, </w:t>
      </w:r>
      <w:r w:rsidR="009A087B" w:rsidRPr="00FB5330">
        <w:rPr>
          <w:rFonts w:ascii="Arial" w:hAnsi="Arial" w:cs="Arial"/>
          <w:color w:val="000000"/>
        </w:rPr>
        <w:t>I. (</w:t>
      </w:r>
      <w:r w:rsidRPr="00FB5330">
        <w:rPr>
          <w:rFonts w:ascii="Arial" w:hAnsi="Arial" w:cs="Arial"/>
          <w:color w:val="000000"/>
        </w:rPr>
        <w:t xml:space="preserve">1994) </w:t>
      </w:r>
      <w:r w:rsidR="009A087B" w:rsidRPr="00FB5330">
        <w:rPr>
          <w:rFonts w:ascii="Arial" w:hAnsi="Arial" w:cs="Arial"/>
          <w:color w:val="000000"/>
        </w:rPr>
        <w:t>‘A</w:t>
      </w:r>
      <w:r w:rsidRPr="00FB5330">
        <w:rPr>
          <w:rFonts w:ascii="Arial" w:hAnsi="Arial" w:cs="Arial"/>
          <w:color w:val="000000"/>
        </w:rPr>
        <w:t xml:space="preserve"> dynamic theory of organisational knowledge creation’, </w:t>
      </w:r>
      <w:r w:rsidRPr="00FB5330">
        <w:rPr>
          <w:rFonts w:ascii="Arial" w:hAnsi="Arial" w:cs="Arial"/>
          <w:i/>
          <w:color w:val="000000"/>
        </w:rPr>
        <w:t xml:space="preserve">Informs </w:t>
      </w:r>
      <w:r w:rsidR="009A087B" w:rsidRPr="00FB5330">
        <w:rPr>
          <w:rFonts w:ascii="Arial" w:hAnsi="Arial" w:cs="Arial"/>
          <w:i/>
          <w:color w:val="000000"/>
        </w:rPr>
        <w:t>Institute</w:t>
      </w:r>
      <w:r w:rsidRPr="00FB5330">
        <w:rPr>
          <w:rFonts w:ascii="Arial" w:hAnsi="Arial" w:cs="Arial"/>
          <w:i/>
          <w:color w:val="000000"/>
        </w:rPr>
        <w:t xml:space="preserve"> for Operations </w:t>
      </w:r>
      <w:r w:rsidR="009A087B" w:rsidRPr="00FB5330">
        <w:rPr>
          <w:rFonts w:ascii="Arial" w:hAnsi="Arial" w:cs="Arial"/>
          <w:i/>
          <w:color w:val="000000"/>
        </w:rPr>
        <w:t>Research</w:t>
      </w:r>
      <w:r w:rsidRPr="00FB5330">
        <w:rPr>
          <w:rFonts w:ascii="Arial" w:hAnsi="Arial" w:cs="Arial"/>
          <w:i/>
          <w:color w:val="000000"/>
        </w:rPr>
        <w:t xml:space="preserve"> and the Management Sciences</w:t>
      </w:r>
      <w:r w:rsidR="009A087B" w:rsidRPr="00FB5330">
        <w:rPr>
          <w:rFonts w:ascii="Arial" w:hAnsi="Arial" w:cs="Arial"/>
          <w:i/>
          <w:color w:val="000000"/>
        </w:rPr>
        <w:t xml:space="preserve">, </w:t>
      </w:r>
      <w:r w:rsidR="009A087B" w:rsidRPr="00FB5330">
        <w:rPr>
          <w:rFonts w:ascii="Arial" w:hAnsi="Arial" w:cs="Arial"/>
          <w:color w:val="000000"/>
        </w:rPr>
        <w:t xml:space="preserve">5(1), pp.14-37. Available at: </w:t>
      </w:r>
      <w:hyperlink r:id="rId32" w:history="1">
        <w:r w:rsidRPr="00FB5330">
          <w:rPr>
            <w:rStyle w:val="Hyperlink"/>
            <w:rFonts w:ascii="Arial" w:hAnsi="Arial" w:cs="Arial"/>
          </w:rPr>
          <w:t>http://www.svilendobrev.com/1/Nonaka_1994-Dynamic_theory_of_organiz_knowledge_creation.pdf</w:t>
        </w:r>
      </w:hyperlink>
      <w:r w:rsidR="009A087B" w:rsidRPr="00FB5330">
        <w:rPr>
          <w:rStyle w:val="Hyperlink"/>
          <w:rFonts w:ascii="Arial" w:hAnsi="Arial" w:cs="Arial"/>
        </w:rPr>
        <w:t xml:space="preserve"> </w:t>
      </w:r>
      <w:r w:rsidR="009A087B" w:rsidRPr="00FB5330">
        <w:rPr>
          <w:rFonts w:ascii="Arial" w:hAnsi="Arial" w:cs="Arial"/>
          <w:color w:val="000000" w:themeColor="text1"/>
        </w:rPr>
        <w:t>(Accessed: 19</w:t>
      </w:r>
      <w:r w:rsidR="009A087B" w:rsidRPr="00FB5330">
        <w:rPr>
          <w:rFonts w:ascii="Arial" w:hAnsi="Arial" w:cs="Arial"/>
          <w:color w:val="000000" w:themeColor="text1"/>
          <w:vertAlign w:val="superscript"/>
        </w:rPr>
        <w:t>th</w:t>
      </w:r>
      <w:r w:rsidR="009A087B" w:rsidRPr="00FB5330">
        <w:rPr>
          <w:rFonts w:ascii="Arial" w:hAnsi="Arial" w:cs="Arial"/>
          <w:color w:val="000000" w:themeColor="text1"/>
        </w:rPr>
        <w:t xml:space="preserve"> August</w:t>
      </w:r>
      <w:r w:rsidR="004A04B7" w:rsidRPr="00FB5330">
        <w:rPr>
          <w:rFonts w:ascii="Arial" w:hAnsi="Arial" w:cs="Arial"/>
          <w:color w:val="000000" w:themeColor="text1"/>
        </w:rPr>
        <w:t xml:space="preserve"> </w:t>
      </w:r>
      <w:r w:rsidR="009A087B" w:rsidRPr="00FB5330">
        <w:rPr>
          <w:rFonts w:ascii="Arial" w:hAnsi="Arial" w:cs="Arial"/>
          <w:color w:val="000000" w:themeColor="text1"/>
        </w:rPr>
        <w:t>2019)</w:t>
      </w:r>
      <w:r w:rsidR="004A04B7" w:rsidRPr="00FB5330">
        <w:rPr>
          <w:rFonts w:ascii="Arial" w:hAnsi="Arial" w:cs="Arial"/>
          <w:color w:val="000000" w:themeColor="text1"/>
        </w:rPr>
        <w:t>.</w:t>
      </w:r>
    </w:p>
    <w:p w14:paraId="4B322AF6" w14:textId="56A457DD" w:rsidR="00BD718B" w:rsidRPr="00FB5330" w:rsidRDefault="00BD718B" w:rsidP="0008350F">
      <w:pPr>
        <w:rPr>
          <w:rFonts w:ascii="Arial" w:hAnsi="Arial" w:cs="Arial"/>
        </w:rPr>
      </w:pPr>
    </w:p>
    <w:p w14:paraId="79CB955E" w14:textId="122E406C" w:rsidR="00BA24E7" w:rsidRPr="00FB5330" w:rsidRDefault="00BA24E7" w:rsidP="0008350F">
      <w:pPr>
        <w:rPr>
          <w:rFonts w:ascii="Arial" w:hAnsi="Arial" w:cs="Arial"/>
        </w:rPr>
      </w:pPr>
    </w:p>
    <w:p w14:paraId="4C994109" w14:textId="07D5E20D" w:rsidR="00BA24E7" w:rsidRPr="00FB5330" w:rsidRDefault="00BA24E7" w:rsidP="00BA24E7">
      <w:pPr>
        <w:rPr>
          <w:rFonts w:ascii="Arial" w:hAnsi="Arial" w:cs="Arial"/>
          <w:color w:val="000000" w:themeColor="text1"/>
        </w:rPr>
      </w:pPr>
      <w:r w:rsidRPr="00FB5330">
        <w:rPr>
          <w:rFonts w:ascii="Arial" w:hAnsi="Arial" w:cs="Arial"/>
        </w:rPr>
        <w:t xml:space="preserve">Nonaka, I., Toyama, R. and Konno, N. (2000), ‘SECI, ba, and leadership: a unified model of dynamic knowledge creation’, </w:t>
      </w:r>
      <w:r w:rsidRPr="00FB5330">
        <w:rPr>
          <w:rFonts w:ascii="Arial" w:hAnsi="Arial" w:cs="Arial"/>
          <w:i/>
        </w:rPr>
        <w:t xml:space="preserve">Long Range </w:t>
      </w:r>
      <w:proofErr w:type="gramStart"/>
      <w:r w:rsidRPr="00FB5330">
        <w:rPr>
          <w:rFonts w:ascii="Arial" w:hAnsi="Arial" w:cs="Arial"/>
          <w:i/>
        </w:rPr>
        <w:t xml:space="preserve">Planning, </w:t>
      </w:r>
      <w:r w:rsidRPr="00FB5330">
        <w:rPr>
          <w:rFonts w:ascii="Arial" w:hAnsi="Arial" w:cs="Arial"/>
        </w:rPr>
        <w:t xml:space="preserve"> 33</w:t>
      </w:r>
      <w:proofErr w:type="gramEnd"/>
      <w:r w:rsidRPr="00FB5330">
        <w:rPr>
          <w:rFonts w:ascii="Arial" w:hAnsi="Arial" w:cs="Arial"/>
        </w:rPr>
        <w:t xml:space="preserve">(1), pp. 5-34. Available at:  </w:t>
      </w:r>
      <w:hyperlink r:id="rId33" w:history="1">
        <w:r w:rsidRPr="00FB5330">
          <w:rPr>
            <w:rStyle w:val="Hyperlink"/>
            <w:rFonts w:ascii="Arial" w:hAnsi="Arial" w:cs="Arial"/>
          </w:rPr>
          <w:t>https://www.researchgate.net/publication/222666807_SECI_Ba_and_Leadership_a_Unified_Model_of_Dynamic_Knowledge_Creation</w:t>
        </w:r>
      </w:hyperlink>
      <w:r w:rsidRPr="00FB5330">
        <w:rPr>
          <w:rFonts w:ascii="Arial" w:hAnsi="Arial" w:cs="Arial"/>
        </w:rPr>
        <w:t xml:space="preserve"> (</w:t>
      </w:r>
      <w:r w:rsidRPr="00FB5330">
        <w:rPr>
          <w:rFonts w:ascii="Arial" w:hAnsi="Arial" w:cs="Arial"/>
          <w:color w:val="000000" w:themeColor="text1"/>
        </w:rPr>
        <w:t>Accessed: 6</w:t>
      </w:r>
      <w:r w:rsidRPr="00FB5330">
        <w:rPr>
          <w:rFonts w:ascii="Arial" w:hAnsi="Arial" w:cs="Arial"/>
          <w:color w:val="000000" w:themeColor="text1"/>
          <w:vertAlign w:val="superscript"/>
        </w:rPr>
        <w:t>th</w:t>
      </w:r>
      <w:r w:rsidRPr="00FB5330">
        <w:rPr>
          <w:rFonts w:ascii="Arial" w:hAnsi="Arial" w:cs="Arial"/>
          <w:color w:val="000000" w:themeColor="text1"/>
        </w:rPr>
        <w:t xml:space="preserve"> September 2019).</w:t>
      </w:r>
    </w:p>
    <w:p w14:paraId="136A19B9" w14:textId="763D6878" w:rsidR="00BA24E7" w:rsidRDefault="00BA24E7" w:rsidP="0008350F">
      <w:pPr>
        <w:rPr>
          <w:rFonts w:ascii="Arial" w:hAnsi="Arial" w:cs="Arial"/>
        </w:rPr>
      </w:pPr>
    </w:p>
    <w:p w14:paraId="2CDDAC1F" w14:textId="206E9082" w:rsidR="007C08C1" w:rsidRPr="007C08C1" w:rsidRDefault="007C08C1" w:rsidP="0008350F">
      <w:pPr>
        <w:rPr>
          <w:rFonts w:ascii="Arial" w:hAnsi="Arial" w:cs="Arial"/>
        </w:rPr>
      </w:pPr>
      <w:r>
        <w:rPr>
          <w:rFonts w:ascii="Arial" w:hAnsi="Arial" w:cs="Arial"/>
        </w:rPr>
        <w:t xml:space="preserve">Odi (2009) </w:t>
      </w:r>
      <w:r>
        <w:rPr>
          <w:rFonts w:ascii="Arial" w:hAnsi="Arial" w:cs="Arial"/>
          <w:i/>
        </w:rPr>
        <w:t xml:space="preserve">Capturing and Storing Knowledge: Shared Network Drives. </w:t>
      </w:r>
      <w:r>
        <w:rPr>
          <w:rFonts w:ascii="Arial" w:hAnsi="Arial" w:cs="Arial"/>
        </w:rPr>
        <w:t>Available at:</w:t>
      </w:r>
    </w:p>
    <w:p w14:paraId="44B0D867" w14:textId="0AB8F44B" w:rsidR="007C08C1" w:rsidRPr="00DB00E6" w:rsidRDefault="0007254C" w:rsidP="007C08C1">
      <w:pPr>
        <w:rPr>
          <w:rFonts w:ascii="Arial" w:hAnsi="Arial" w:cs="Arial"/>
        </w:rPr>
      </w:pPr>
      <w:hyperlink r:id="rId34" w:history="1">
        <w:r w:rsidR="007C08C1" w:rsidRPr="00DB00E6">
          <w:rPr>
            <w:rFonts w:ascii="Arial" w:hAnsi="Arial" w:cs="Arial"/>
            <w:color w:val="0000FF"/>
            <w:u w:val="single"/>
          </w:rPr>
          <w:t>https://www.odi.org/publications/5251-capturing-and-storing-knowledge-shared-network-drives</w:t>
        </w:r>
      </w:hyperlink>
      <w:r w:rsidR="007C08C1">
        <w:rPr>
          <w:rFonts w:ascii="Arial" w:hAnsi="Arial" w:cs="Arial"/>
          <w:color w:val="0000FF"/>
          <w:u w:val="single"/>
        </w:rPr>
        <w:t xml:space="preserve"> </w:t>
      </w:r>
      <w:r w:rsidR="007C08C1" w:rsidRPr="00FB5330">
        <w:rPr>
          <w:rFonts w:ascii="Arial" w:hAnsi="Arial" w:cs="Arial"/>
          <w:color w:val="000000" w:themeColor="text1"/>
        </w:rPr>
        <w:t xml:space="preserve">(Accessed: </w:t>
      </w:r>
      <w:r w:rsidR="007C08C1">
        <w:rPr>
          <w:rFonts w:ascii="Arial" w:hAnsi="Arial" w:cs="Arial"/>
          <w:color w:val="000000" w:themeColor="text1"/>
        </w:rPr>
        <w:t>06</w:t>
      </w:r>
      <w:r w:rsidR="007C08C1" w:rsidRPr="00FB5330">
        <w:rPr>
          <w:rFonts w:ascii="Arial" w:hAnsi="Arial" w:cs="Arial"/>
          <w:color w:val="000000" w:themeColor="text1"/>
          <w:vertAlign w:val="superscript"/>
        </w:rPr>
        <w:t>th</w:t>
      </w:r>
      <w:r w:rsidR="007C08C1" w:rsidRPr="00FB5330">
        <w:rPr>
          <w:rFonts w:ascii="Arial" w:hAnsi="Arial" w:cs="Arial"/>
          <w:color w:val="000000" w:themeColor="text1"/>
        </w:rPr>
        <w:t xml:space="preserve"> </w:t>
      </w:r>
      <w:r w:rsidR="007C08C1">
        <w:rPr>
          <w:rFonts w:ascii="Arial" w:hAnsi="Arial" w:cs="Arial"/>
          <w:color w:val="000000" w:themeColor="text1"/>
        </w:rPr>
        <w:t>September</w:t>
      </w:r>
      <w:r w:rsidR="007C08C1" w:rsidRPr="00FB5330">
        <w:rPr>
          <w:rFonts w:ascii="Arial" w:hAnsi="Arial" w:cs="Arial"/>
          <w:color w:val="000000" w:themeColor="text1"/>
        </w:rPr>
        <w:t xml:space="preserve"> 2019).</w:t>
      </w:r>
    </w:p>
    <w:p w14:paraId="3BCD0E78" w14:textId="77777777" w:rsidR="007C08C1" w:rsidRPr="00FB5330" w:rsidRDefault="007C08C1" w:rsidP="0008350F">
      <w:pPr>
        <w:rPr>
          <w:rFonts w:ascii="Arial" w:hAnsi="Arial" w:cs="Arial"/>
        </w:rPr>
      </w:pPr>
    </w:p>
    <w:p w14:paraId="3823F946" w14:textId="0F6DAAA9" w:rsidR="00AD754E" w:rsidRDefault="00AD754E" w:rsidP="00AD754E">
      <w:pPr>
        <w:rPr>
          <w:rFonts w:ascii="Arial" w:hAnsi="Arial" w:cs="Arial"/>
          <w:color w:val="000000" w:themeColor="text1"/>
        </w:rPr>
      </w:pPr>
      <w:r w:rsidRPr="00FB5330">
        <w:rPr>
          <w:rFonts w:ascii="Arial" w:hAnsi="Arial" w:cs="Arial"/>
          <w:color w:val="000000" w:themeColor="text1"/>
        </w:rPr>
        <w:t xml:space="preserve">Sidi, F., Jabar, M.A., Selamat, M.H. and Sulaiman, N. (2009) ‘Framework for interrogative knowledge identification’, </w:t>
      </w:r>
      <w:r w:rsidRPr="00FB5330">
        <w:rPr>
          <w:rFonts w:ascii="Arial" w:hAnsi="Arial" w:cs="Arial"/>
          <w:i/>
          <w:color w:val="000000" w:themeColor="text1"/>
        </w:rPr>
        <w:t xml:space="preserve">Computer and Information Sience, </w:t>
      </w:r>
      <w:r w:rsidRPr="00FB5330">
        <w:rPr>
          <w:rFonts w:ascii="Arial" w:hAnsi="Arial" w:cs="Arial"/>
          <w:color w:val="000000" w:themeColor="text1"/>
        </w:rPr>
        <w:t>2(4), p</w:t>
      </w:r>
      <w:r w:rsidR="00C644CE" w:rsidRPr="00FB5330">
        <w:rPr>
          <w:rFonts w:ascii="Arial" w:hAnsi="Arial" w:cs="Arial"/>
          <w:color w:val="000000" w:themeColor="text1"/>
        </w:rPr>
        <w:t>.</w:t>
      </w:r>
      <w:r w:rsidRPr="00FB5330">
        <w:rPr>
          <w:rFonts w:ascii="Arial" w:hAnsi="Arial" w:cs="Arial"/>
          <w:color w:val="000000" w:themeColor="text1"/>
        </w:rPr>
        <w:t xml:space="preserve">109. Available at: </w:t>
      </w:r>
      <w:hyperlink r:id="rId35" w:history="1">
        <w:r w:rsidRPr="00FB5330">
          <w:rPr>
            <w:rStyle w:val="Hyperlink"/>
            <w:rFonts w:ascii="Arial" w:hAnsi="Arial" w:cs="Arial"/>
          </w:rPr>
          <w:t>https://www.researchgate.net/figure/Comparison-of-data-information-and-knowledge_tbl1_42385648</w:t>
        </w:r>
      </w:hyperlink>
      <w:r w:rsidRPr="00FB5330">
        <w:rPr>
          <w:rStyle w:val="Hyperlink"/>
          <w:rFonts w:ascii="Arial" w:hAnsi="Arial" w:cs="Arial"/>
        </w:rPr>
        <w:t xml:space="preserve"> </w:t>
      </w:r>
      <w:r w:rsidRPr="00FB5330">
        <w:rPr>
          <w:rFonts w:ascii="Arial" w:hAnsi="Arial" w:cs="Arial"/>
          <w:color w:val="000000" w:themeColor="text1"/>
        </w:rPr>
        <w:t>(Accessed: 19</w:t>
      </w:r>
      <w:r w:rsidRPr="00FB5330">
        <w:rPr>
          <w:rFonts w:ascii="Arial" w:hAnsi="Arial" w:cs="Arial"/>
          <w:color w:val="000000" w:themeColor="text1"/>
          <w:vertAlign w:val="superscript"/>
        </w:rPr>
        <w:t>th</w:t>
      </w:r>
      <w:r w:rsidRPr="00FB5330">
        <w:rPr>
          <w:rFonts w:ascii="Arial" w:hAnsi="Arial" w:cs="Arial"/>
          <w:color w:val="000000" w:themeColor="text1"/>
        </w:rPr>
        <w:t xml:space="preserve"> August 2019)</w:t>
      </w:r>
      <w:r w:rsidR="004A04B7" w:rsidRPr="00FB5330">
        <w:rPr>
          <w:rFonts w:ascii="Arial" w:hAnsi="Arial" w:cs="Arial"/>
          <w:color w:val="000000" w:themeColor="text1"/>
        </w:rPr>
        <w:t>.</w:t>
      </w:r>
    </w:p>
    <w:p w14:paraId="7D38CF9C" w14:textId="18F73509" w:rsidR="00DB00E6" w:rsidRDefault="00DB00E6" w:rsidP="00AD754E">
      <w:pPr>
        <w:rPr>
          <w:rFonts w:ascii="Arial" w:hAnsi="Arial" w:cs="Arial"/>
          <w:color w:val="000000" w:themeColor="text1"/>
        </w:rPr>
      </w:pPr>
    </w:p>
    <w:p w14:paraId="18139EC1" w14:textId="77777777" w:rsidR="00C94954" w:rsidRPr="00FB5330" w:rsidRDefault="00DB00E6" w:rsidP="00C94954">
      <w:pPr>
        <w:rPr>
          <w:rFonts w:ascii="Arial" w:hAnsi="Arial" w:cs="Arial"/>
        </w:rPr>
      </w:pPr>
      <w:r>
        <w:rPr>
          <w:rFonts w:ascii="Arial" w:hAnsi="Arial" w:cs="Arial"/>
          <w:color w:val="000000" w:themeColor="text1"/>
        </w:rPr>
        <w:t xml:space="preserve">Studycom (2019) </w:t>
      </w:r>
      <w:r>
        <w:rPr>
          <w:rFonts w:ascii="Arial" w:hAnsi="Arial" w:cs="Arial"/>
          <w:i/>
          <w:color w:val="000000" w:themeColor="text1"/>
        </w:rPr>
        <w:t>Knowledge Management: Capture, Store and Share Information with KM</w:t>
      </w:r>
      <w:r w:rsidR="00C94954">
        <w:rPr>
          <w:rFonts w:ascii="Arial" w:hAnsi="Arial" w:cs="Arial"/>
          <w:i/>
          <w:color w:val="000000" w:themeColor="text1"/>
        </w:rPr>
        <w:t xml:space="preserve">. </w:t>
      </w:r>
      <w:r w:rsidR="00C94954">
        <w:rPr>
          <w:rFonts w:ascii="Arial" w:hAnsi="Arial" w:cs="Arial"/>
          <w:color w:val="000000" w:themeColor="text1"/>
        </w:rPr>
        <w:t xml:space="preserve">Available at: </w:t>
      </w:r>
      <w:hyperlink r:id="rId36" w:history="1">
        <w:r w:rsidRPr="00DB00E6">
          <w:rPr>
            <w:rFonts w:ascii="Arial" w:hAnsi="Arial" w:cs="Arial"/>
            <w:color w:val="0000FF"/>
            <w:u w:val="single"/>
          </w:rPr>
          <w:t>https://study.com/academy/lesson/knowledge-management-capture-store-share-information-with-km.html</w:t>
        </w:r>
      </w:hyperlink>
      <w:r w:rsidR="00C94954">
        <w:rPr>
          <w:rFonts w:ascii="Arial" w:hAnsi="Arial" w:cs="Arial"/>
          <w:color w:val="0000FF"/>
          <w:u w:val="single"/>
        </w:rPr>
        <w:t xml:space="preserve"> </w:t>
      </w:r>
      <w:r w:rsidR="00C94954" w:rsidRPr="00FB5330">
        <w:rPr>
          <w:rFonts w:ascii="Arial" w:hAnsi="Arial" w:cs="Arial"/>
          <w:color w:val="000000" w:themeColor="text1"/>
        </w:rPr>
        <w:t xml:space="preserve">(Accessed: </w:t>
      </w:r>
      <w:r w:rsidR="00C94954">
        <w:rPr>
          <w:rFonts w:ascii="Arial" w:hAnsi="Arial" w:cs="Arial"/>
          <w:color w:val="000000" w:themeColor="text1"/>
        </w:rPr>
        <w:t>06</w:t>
      </w:r>
      <w:r w:rsidR="00C94954" w:rsidRPr="00FB5330">
        <w:rPr>
          <w:rFonts w:ascii="Arial" w:hAnsi="Arial" w:cs="Arial"/>
          <w:color w:val="000000" w:themeColor="text1"/>
          <w:vertAlign w:val="superscript"/>
        </w:rPr>
        <w:t>th</w:t>
      </w:r>
      <w:r w:rsidR="00C94954" w:rsidRPr="00FB5330">
        <w:rPr>
          <w:rFonts w:ascii="Arial" w:hAnsi="Arial" w:cs="Arial"/>
          <w:color w:val="000000" w:themeColor="text1"/>
        </w:rPr>
        <w:t xml:space="preserve"> </w:t>
      </w:r>
      <w:r w:rsidR="00C94954">
        <w:rPr>
          <w:rFonts w:ascii="Arial" w:hAnsi="Arial" w:cs="Arial"/>
          <w:color w:val="000000" w:themeColor="text1"/>
        </w:rPr>
        <w:t>September</w:t>
      </w:r>
      <w:r w:rsidR="00C94954" w:rsidRPr="00FB5330">
        <w:rPr>
          <w:rFonts w:ascii="Arial" w:hAnsi="Arial" w:cs="Arial"/>
          <w:color w:val="000000" w:themeColor="text1"/>
        </w:rPr>
        <w:t xml:space="preserve"> 2019).</w:t>
      </w:r>
    </w:p>
    <w:p w14:paraId="51D89234" w14:textId="02EEA3EE" w:rsidR="00DB00E6" w:rsidRPr="00DB00E6" w:rsidRDefault="00DB00E6" w:rsidP="00DB00E6">
      <w:pPr>
        <w:rPr>
          <w:rFonts w:ascii="Arial" w:hAnsi="Arial" w:cs="Arial"/>
        </w:rPr>
      </w:pPr>
    </w:p>
    <w:p w14:paraId="11D92120" w14:textId="77777777" w:rsidR="00DB00E6" w:rsidRPr="00FB5330" w:rsidRDefault="00DB00E6" w:rsidP="00AD754E">
      <w:pPr>
        <w:rPr>
          <w:rFonts w:ascii="Arial" w:hAnsi="Arial" w:cs="Arial"/>
          <w:color w:val="000000" w:themeColor="text1"/>
        </w:rPr>
      </w:pPr>
    </w:p>
    <w:p w14:paraId="00AB12CB" w14:textId="72E2866D" w:rsidR="00AD754E" w:rsidRPr="00FB5330" w:rsidRDefault="00AD754E" w:rsidP="00AD754E">
      <w:pPr>
        <w:rPr>
          <w:rFonts w:ascii="Arial" w:hAnsi="Arial" w:cs="Arial"/>
        </w:rPr>
      </w:pPr>
    </w:p>
    <w:p w14:paraId="32770CE9" w14:textId="77777777" w:rsidR="00DB00E6" w:rsidRDefault="002E5325" w:rsidP="00DB00E6">
      <w:pPr>
        <w:rPr>
          <w:rFonts w:ascii="Arial" w:hAnsi="Arial" w:cs="Arial"/>
          <w:color w:val="000000" w:themeColor="text1"/>
        </w:rPr>
      </w:pPr>
      <w:r w:rsidRPr="00FB5330">
        <w:rPr>
          <w:rFonts w:ascii="Arial" w:hAnsi="Arial" w:cs="Arial"/>
        </w:rPr>
        <w:t>Teacherknowledgeexchange</w:t>
      </w:r>
      <w:r w:rsidR="00325C4F" w:rsidRPr="00FB5330">
        <w:rPr>
          <w:rFonts w:ascii="Arial" w:hAnsi="Arial" w:cs="Arial"/>
        </w:rPr>
        <w:t xml:space="preserve"> </w:t>
      </w:r>
      <w:r w:rsidRPr="00FB5330">
        <w:rPr>
          <w:rFonts w:ascii="Arial" w:hAnsi="Arial" w:cs="Arial"/>
        </w:rPr>
        <w:t xml:space="preserve">(2019) </w:t>
      </w:r>
      <w:r w:rsidRPr="00FB5330">
        <w:rPr>
          <w:rFonts w:ascii="Arial" w:hAnsi="Arial" w:cs="Arial"/>
          <w:i/>
        </w:rPr>
        <w:t xml:space="preserve">Seci Model for Knowldege Creation. </w:t>
      </w:r>
      <w:r w:rsidRPr="00FB5330">
        <w:rPr>
          <w:rFonts w:ascii="Arial" w:hAnsi="Arial" w:cs="Arial"/>
        </w:rPr>
        <w:t xml:space="preserve">Available at: </w:t>
      </w:r>
      <w:r w:rsidRPr="00FB5330">
        <w:fldChar w:fldCharType="begin"/>
      </w:r>
      <w:r w:rsidRPr="00FB5330">
        <w:rPr>
          <w:rFonts w:ascii="Arial" w:hAnsi="Arial" w:cs="Arial"/>
        </w:rPr>
        <w:instrText xml:space="preserve"> HYPERLINK "https://sites.google.com/site/teacherknowledgeexchange/km-to-promote-learning/strategies-and-models/seci-model-for-knowledge-creation" </w:instrText>
      </w:r>
      <w:r w:rsidRPr="00FB5330">
        <w:fldChar w:fldCharType="separate"/>
      </w:r>
      <w:r w:rsidRPr="00FB5330">
        <w:rPr>
          <w:rStyle w:val="Hyperlink"/>
          <w:rFonts w:ascii="Arial" w:hAnsi="Arial" w:cs="Arial"/>
        </w:rPr>
        <w:t>https://sites.google.com/site/teacherknowledgeexchange/km-to-promote-</w:t>
      </w:r>
      <w:r w:rsidR="00DB00E6" w:rsidRPr="00FB5330">
        <w:rPr>
          <w:rFonts w:ascii="Arial" w:hAnsi="Arial" w:cs="Arial"/>
          <w:color w:val="000000" w:themeColor="text1"/>
        </w:rPr>
        <w:t>(Accessed: 19</w:t>
      </w:r>
      <w:r w:rsidR="00DB00E6" w:rsidRPr="00FB5330">
        <w:rPr>
          <w:rFonts w:ascii="Arial" w:hAnsi="Arial" w:cs="Arial"/>
          <w:color w:val="000000" w:themeColor="text1"/>
          <w:vertAlign w:val="superscript"/>
        </w:rPr>
        <w:t>th</w:t>
      </w:r>
      <w:r w:rsidR="00DB00E6" w:rsidRPr="00FB5330">
        <w:rPr>
          <w:rFonts w:ascii="Arial" w:hAnsi="Arial" w:cs="Arial"/>
          <w:color w:val="000000" w:themeColor="text1"/>
        </w:rPr>
        <w:t xml:space="preserve"> August 2019).</w:t>
      </w:r>
    </w:p>
    <w:p w14:paraId="36348ECE" w14:textId="6BF71E5D" w:rsidR="008305F7" w:rsidRPr="00FB5330" w:rsidRDefault="002E5325" w:rsidP="00631D0D">
      <w:pPr>
        <w:rPr>
          <w:rFonts w:ascii="Arial" w:hAnsi="Arial" w:cs="Arial"/>
        </w:rPr>
      </w:pPr>
      <w:r w:rsidRPr="00FB5330">
        <w:rPr>
          <w:rStyle w:val="Hyperlink"/>
          <w:rFonts w:ascii="Arial" w:hAnsi="Arial" w:cs="Arial"/>
        </w:rPr>
        <w:t>learning/strategies-and-models/seci-model-for-knowledge-creation</w:t>
      </w:r>
      <w:r w:rsidRPr="00FB5330">
        <w:rPr>
          <w:rStyle w:val="Hyperlink"/>
          <w:rFonts w:ascii="Arial" w:hAnsi="Arial" w:cs="Arial"/>
        </w:rPr>
        <w:fldChar w:fldCharType="end"/>
      </w:r>
      <w:r w:rsidRPr="00FB5330">
        <w:rPr>
          <w:rStyle w:val="Hyperlink"/>
          <w:rFonts w:ascii="Arial" w:hAnsi="Arial" w:cs="Arial"/>
        </w:rPr>
        <w:t xml:space="preserve"> </w:t>
      </w:r>
      <w:r w:rsidRPr="00FB5330">
        <w:rPr>
          <w:rFonts w:ascii="Arial" w:hAnsi="Arial" w:cs="Arial"/>
          <w:color w:val="000000" w:themeColor="text1"/>
        </w:rPr>
        <w:t xml:space="preserve">(Accessed: </w:t>
      </w:r>
      <w:r w:rsidR="00DB00E6">
        <w:rPr>
          <w:rFonts w:ascii="Arial" w:hAnsi="Arial" w:cs="Arial"/>
          <w:color w:val="000000" w:themeColor="text1"/>
        </w:rPr>
        <w:t>06</w:t>
      </w:r>
      <w:r w:rsidRPr="00FB5330">
        <w:rPr>
          <w:rFonts w:ascii="Arial" w:hAnsi="Arial" w:cs="Arial"/>
          <w:color w:val="000000" w:themeColor="text1"/>
          <w:vertAlign w:val="superscript"/>
        </w:rPr>
        <w:t>th</w:t>
      </w:r>
      <w:r w:rsidRPr="00FB5330">
        <w:rPr>
          <w:rFonts w:ascii="Arial" w:hAnsi="Arial" w:cs="Arial"/>
          <w:color w:val="000000" w:themeColor="text1"/>
        </w:rPr>
        <w:t xml:space="preserve"> </w:t>
      </w:r>
      <w:r w:rsidR="00DB00E6">
        <w:rPr>
          <w:rFonts w:ascii="Arial" w:hAnsi="Arial" w:cs="Arial"/>
          <w:color w:val="000000" w:themeColor="text1"/>
        </w:rPr>
        <w:t>September</w:t>
      </w:r>
      <w:r w:rsidRPr="00FB5330">
        <w:rPr>
          <w:rFonts w:ascii="Arial" w:hAnsi="Arial" w:cs="Arial"/>
          <w:color w:val="000000" w:themeColor="text1"/>
        </w:rPr>
        <w:t xml:space="preserve"> 2019)</w:t>
      </w:r>
      <w:r w:rsidR="004A04B7" w:rsidRPr="00FB5330">
        <w:rPr>
          <w:rFonts w:ascii="Arial" w:hAnsi="Arial" w:cs="Arial"/>
          <w:color w:val="000000" w:themeColor="text1"/>
        </w:rPr>
        <w:t>.</w:t>
      </w:r>
    </w:p>
    <w:p w14:paraId="4D05067B" w14:textId="77777777" w:rsidR="00ED5EBA" w:rsidRPr="00FB5330" w:rsidRDefault="00ED5EBA" w:rsidP="00631D0D">
      <w:pPr>
        <w:rPr>
          <w:rFonts w:ascii="Arial" w:hAnsi="Arial" w:cs="Arial"/>
          <w:color w:val="000000" w:themeColor="text1"/>
        </w:rPr>
      </w:pPr>
    </w:p>
    <w:p w14:paraId="6CA74950" w14:textId="6A97A76D" w:rsidR="00631D0D" w:rsidRPr="00FB5330" w:rsidRDefault="00325C4F" w:rsidP="00631D0D">
      <w:pPr>
        <w:rPr>
          <w:rFonts w:ascii="Arial" w:hAnsi="Arial" w:cs="Arial"/>
        </w:rPr>
      </w:pPr>
      <w:r w:rsidRPr="00FB5330">
        <w:rPr>
          <w:rFonts w:ascii="Arial" w:hAnsi="Arial" w:cs="Arial"/>
          <w:color w:val="000000" w:themeColor="text1"/>
        </w:rPr>
        <w:t xml:space="preserve">12manage (2019) </w:t>
      </w:r>
      <w:r w:rsidR="00631D0D" w:rsidRPr="00FB5330">
        <w:rPr>
          <w:rFonts w:ascii="Arial" w:hAnsi="Arial" w:cs="Arial"/>
          <w:i/>
          <w:color w:val="000000" w:themeColor="text1"/>
        </w:rPr>
        <w:t xml:space="preserve">Seci Model (Nonaka Takeuchi) Knowledge Center. </w:t>
      </w:r>
      <w:r w:rsidR="00631D0D" w:rsidRPr="00FB5330">
        <w:rPr>
          <w:rFonts w:ascii="Arial" w:hAnsi="Arial" w:cs="Arial"/>
          <w:color w:val="000000" w:themeColor="text1"/>
        </w:rPr>
        <w:t xml:space="preserve">Available at: </w:t>
      </w:r>
      <w:hyperlink r:id="rId37" w:history="1">
        <w:r w:rsidRPr="00FB5330">
          <w:rPr>
            <w:rStyle w:val="Hyperlink"/>
            <w:rFonts w:ascii="Arial" w:hAnsi="Arial" w:cs="Arial"/>
          </w:rPr>
          <w:t>https://www.12manage.com/methods_nonaka_seci.html</w:t>
        </w:r>
      </w:hyperlink>
      <w:r w:rsidR="00631D0D" w:rsidRPr="00FB5330">
        <w:rPr>
          <w:rStyle w:val="Hyperlink"/>
          <w:rFonts w:ascii="Arial" w:hAnsi="Arial" w:cs="Arial"/>
        </w:rPr>
        <w:t xml:space="preserve"> </w:t>
      </w:r>
      <w:r w:rsidR="00631D0D" w:rsidRPr="00FB5330">
        <w:rPr>
          <w:rFonts w:ascii="Arial" w:hAnsi="Arial" w:cs="Arial"/>
          <w:color w:val="000000" w:themeColor="text1"/>
        </w:rPr>
        <w:t>(Accessed: 23</w:t>
      </w:r>
      <w:r w:rsidR="00261800" w:rsidRPr="00FB5330">
        <w:rPr>
          <w:rFonts w:ascii="Arial" w:hAnsi="Arial" w:cs="Arial"/>
          <w:color w:val="000000" w:themeColor="text1"/>
          <w:vertAlign w:val="superscript"/>
        </w:rPr>
        <w:t>rd</w:t>
      </w:r>
      <w:r w:rsidR="00631D0D" w:rsidRPr="00FB5330">
        <w:rPr>
          <w:rFonts w:ascii="Arial" w:hAnsi="Arial" w:cs="Arial"/>
          <w:color w:val="000000" w:themeColor="text1"/>
        </w:rPr>
        <w:t xml:space="preserve"> August 2019)</w:t>
      </w:r>
      <w:r w:rsidR="004A04B7" w:rsidRPr="00FB5330">
        <w:rPr>
          <w:rFonts w:ascii="Arial" w:hAnsi="Arial" w:cs="Arial"/>
          <w:color w:val="000000" w:themeColor="text1"/>
        </w:rPr>
        <w:t>.</w:t>
      </w:r>
    </w:p>
    <w:p w14:paraId="375F5EA3" w14:textId="28171F61" w:rsidR="00896B26" w:rsidRPr="00FB5330" w:rsidRDefault="00896B26" w:rsidP="001C0385">
      <w:pPr>
        <w:rPr>
          <w:rFonts w:ascii="Arial" w:hAnsi="Arial" w:cs="Arial"/>
        </w:rPr>
      </w:pPr>
    </w:p>
    <w:p w14:paraId="36046A5C" w14:textId="0AFF1F66" w:rsidR="00416AAF" w:rsidRPr="00FB5330" w:rsidRDefault="00416AAF" w:rsidP="00416AAF">
      <w:pPr>
        <w:rPr>
          <w:rFonts w:ascii="Arial" w:hAnsi="Arial" w:cs="Arial"/>
        </w:rPr>
      </w:pPr>
      <w:r w:rsidRPr="00FB5330">
        <w:rPr>
          <w:rFonts w:ascii="Arial" w:hAnsi="Arial" w:cs="Arial"/>
        </w:rPr>
        <w:t>Workingknowledge</w:t>
      </w:r>
      <w:r w:rsidR="00F97A61" w:rsidRPr="00FB5330">
        <w:rPr>
          <w:rFonts w:ascii="Arial" w:hAnsi="Arial" w:cs="Arial"/>
        </w:rPr>
        <w:t xml:space="preserve"> (2019) </w:t>
      </w:r>
      <w:r w:rsidR="00F97A61" w:rsidRPr="00FB5330">
        <w:rPr>
          <w:rFonts w:ascii="Arial" w:hAnsi="Arial" w:cs="Arial"/>
          <w:i/>
        </w:rPr>
        <w:t xml:space="preserve">Creating Value from Knowledge. </w:t>
      </w:r>
      <w:r w:rsidR="00F97A61" w:rsidRPr="00FB5330">
        <w:rPr>
          <w:rFonts w:ascii="Arial" w:hAnsi="Arial" w:cs="Arial"/>
        </w:rPr>
        <w:t xml:space="preserve">Available at: </w:t>
      </w:r>
      <w:hyperlink r:id="rId38" w:history="1">
        <w:r w:rsidRPr="00FB5330">
          <w:rPr>
            <w:rStyle w:val="Hyperlink"/>
            <w:rFonts w:ascii="Arial" w:hAnsi="Arial" w:cs="Arial"/>
          </w:rPr>
          <w:t>https://workingknowledge-csp.com/creating-value-from-knowledge/</w:t>
        </w:r>
      </w:hyperlink>
      <w:r w:rsidR="00F97A61" w:rsidRPr="00FB5330">
        <w:rPr>
          <w:rStyle w:val="Hyperlink"/>
          <w:rFonts w:ascii="Arial" w:hAnsi="Arial" w:cs="Arial"/>
        </w:rPr>
        <w:t xml:space="preserve"> </w:t>
      </w:r>
      <w:r w:rsidR="00F97A61" w:rsidRPr="00FB5330">
        <w:rPr>
          <w:rFonts w:ascii="Arial" w:hAnsi="Arial" w:cs="Arial"/>
          <w:color w:val="000000" w:themeColor="text1"/>
        </w:rPr>
        <w:t>(Accessed: 30</w:t>
      </w:r>
      <w:r w:rsidR="00F97A61" w:rsidRPr="00FB5330">
        <w:rPr>
          <w:rFonts w:ascii="Arial" w:hAnsi="Arial" w:cs="Arial"/>
          <w:color w:val="000000" w:themeColor="text1"/>
          <w:vertAlign w:val="superscript"/>
        </w:rPr>
        <w:t>th</w:t>
      </w:r>
      <w:r w:rsidR="00F97A61" w:rsidRPr="00FB5330">
        <w:rPr>
          <w:rFonts w:ascii="Arial" w:hAnsi="Arial" w:cs="Arial"/>
          <w:color w:val="000000" w:themeColor="text1"/>
        </w:rPr>
        <w:t xml:space="preserve"> August 2019).</w:t>
      </w:r>
    </w:p>
    <w:p w14:paraId="2E1CA214" w14:textId="72F9A08A" w:rsidR="004A04B7" w:rsidRPr="00B93CD4" w:rsidRDefault="004A04B7" w:rsidP="001C0385">
      <w:pPr>
        <w:rPr>
          <w:rFonts w:ascii="Arial" w:hAnsi="Arial" w:cs="Arial"/>
        </w:rPr>
      </w:pPr>
    </w:p>
    <w:sectPr w:rsidR="004A04B7" w:rsidRPr="00B93CD4" w:rsidSect="00D34022">
      <w:footerReference w:type="even" r:id="rId39"/>
      <w:footerReference w:type="default" r:id="rId40"/>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DDE5C" w14:textId="77777777" w:rsidR="0007254C" w:rsidRDefault="0007254C" w:rsidP="00C017D1">
      <w:r>
        <w:separator/>
      </w:r>
    </w:p>
  </w:endnote>
  <w:endnote w:type="continuationSeparator" w:id="0">
    <w:p w14:paraId="1A9240E3" w14:textId="77777777" w:rsidR="0007254C" w:rsidRDefault="0007254C" w:rsidP="00C01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7861260"/>
      <w:docPartObj>
        <w:docPartGallery w:val="Page Numbers (Bottom of Page)"/>
        <w:docPartUnique/>
      </w:docPartObj>
    </w:sdtPr>
    <w:sdtEndPr>
      <w:rPr>
        <w:rStyle w:val="PageNumber"/>
      </w:rPr>
    </w:sdtEndPr>
    <w:sdtContent>
      <w:p w14:paraId="50047EE3" w14:textId="1774CC71" w:rsidR="00C017D1" w:rsidRDefault="00C017D1" w:rsidP="008558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038B52" w14:textId="77777777" w:rsidR="00C017D1" w:rsidRDefault="00C017D1" w:rsidP="00C017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2922205"/>
      <w:docPartObj>
        <w:docPartGallery w:val="Page Numbers (Bottom of Page)"/>
        <w:docPartUnique/>
      </w:docPartObj>
    </w:sdtPr>
    <w:sdtEndPr>
      <w:rPr>
        <w:rStyle w:val="PageNumber"/>
      </w:rPr>
    </w:sdtEndPr>
    <w:sdtContent>
      <w:p w14:paraId="7258D312" w14:textId="793B54EC" w:rsidR="00C017D1" w:rsidRDefault="00C017D1" w:rsidP="008558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6A7009" w14:textId="77777777" w:rsidR="00C017D1" w:rsidRDefault="00C017D1" w:rsidP="00C017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07E80" w14:textId="77777777" w:rsidR="0007254C" w:rsidRDefault="0007254C" w:rsidP="00C017D1">
      <w:r>
        <w:separator/>
      </w:r>
    </w:p>
  </w:footnote>
  <w:footnote w:type="continuationSeparator" w:id="0">
    <w:p w14:paraId="701E16B9" w14:textId="77777777" w:rsidR="0007254C" w:rsidRDefault="0007254C" w:rsidP="00C01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324C2"/>
    <w:multiLevelType w:val="hybridMultilevel"/>
    <w:tmpl w:val="DE7848FC"/>
    <w:lvl w:ilvl="0" w:tplc="674E8BF4">
      <w:start w:val="1"/>
      <w:numFmt w:val="bullet"/>
      <w:lvlText w:val="–"/>
      <w:lvlJc w:val="left"/>
      <w:pPr>
        <w:tabs>
          <w:tab w:val="num" w:pos="720"/>
        </w:tabs>
        <w:ind w:left="720" w:hanging="360"/>
      </w:pPr>
      <w:rPr>
        <w:rFonts w:ascii="Arial" w:hAnsi="Arial" w:hint="default"/>
      </w:rPr>
    </w:lvl>
    <w:lvl w:ilvl="1" w:tplc="84D2D17C">
      <w:start w:val="1"/>
      <w:numFmt w:val="bullet"/>
      <w:lvlText w:val="–"/>
      <w:lvlJc w:val="left"/>
      <w:pPr>
        <w:tabs>
          <w:tab w:val="num" w:pos="1440"/>
        </w:tabs>
        <w:ind w:left="1440" w:hanging="360"/>
      </w:pPr>
      <w:rPr>
        <w:rFonts w:ascii="Arial" w:hAnsi="Arial" w:hint="default"/>
      </w:rPr>
    </w:lvl>
    <w:lvl w:ilvl="2" w:tplc="0DDCFAF6" w:tentative="1">
      <w:start w:val="1"/>
      <w:numFmt w:val="bullet"/>
      <w:lvlText w:val="–"/>
      <w:lvlJc w:val="left"/>
      <w:pPr>
        <w:tabs>
          <w:tab w:val="num" w:pos="2160"/>
        </w:tabs>
        <w:ind w:left="2160" w:hanging="360"/>
      </w:pPr>
      <w:rPr>
        <w:rFonts w:ascii="Arial" w:hAnsi="Arial" w:hint="default"/>
      </w:rPr>
    </w:lvl>
    <w:lvl w:ilvl="3" w:tplc="46E04CFE" w:tentative="1">
      <w:start w:val="1"/>
      <w:numFmt w:val="bullet"/>
      <w:lvlText w:val="–"/>
      <w:lvlJc w:val="left"/>
      <w:pPr>
        <w:tabs>
          <w:tab w:val="num" w:pos="2880"/>
        </w:tabs>
        <w:ind w:left="2880" w:hanging="360"/>
      </w:pPr>
      <w:rPr>
        <w:rFonts w:ascii="Arial" w:hAnsi="Arial" w:hint="default"/>
      </w:rPr>
    </w:lvl>
    <w:lvl w:ilvl="4" w:tplc="38A45590" w:tentative="1">
      <w:start w:val="1"/>
      <w:numFmt w:val="bullet"/>
      <w:lvlText w:val="–"/>
      <w:lvlJc w:val="left"/>
      <w:pPr>
        <w:tabs>
          <w:tab w:val="num" w:pos="3600"/>
        </w:tabs>
        <w:ind w:left="3600" w:hanging="360"/>
      </w:pPr>
      <w:rPr>
        <w:rFonts w:ascii="Arial" w:hAnsi="Arial" w:hint="default"/>
      </w:rPr>
    </w:lvl>
    <w:lvl w:ilvl="5" w:tplc="EEF276F0" w:tentative="1">
      <w:start w:val="1"/>
      <w:numFmt w:val="bullet"/>
      <w:lvlText w:val="–"/>
      <w:lvlJc w:val="left"/>
      <w:pPr>
        <w:tabs>
          <w:tab w:val="num" w:pos="4320"/>
        </w:tabs>
        <w:ind w:left="4320" w:hanging="360"/>
      </w:pPr>
      <w:rPr>
        <w:rFonts w:ascii="Arial" w:hAnsi="Arial" w:hint="default"/>
      </w:rPr>
    </w:lvl>
    <w:lvl w:ilvl="6" w:tplc="40EC313C" w:tentative="1">
      <w:start w:val="1"/>
      <w:numFmt w:val="bullet"/>
      <w:lvlText w:val="–"/>
      <w:lvlJc w:val="left"/>
      <w:pPr>
        <w:tabs>
          <w:tab w:val="num" w:pos="5040"/>
        </w:tabs>
        <w:ind w:left="5040" w:hanging="360"/>
      </w:pPr>
      <w:rPr>
        <w:rFonts w:ascii="Arial" w:hAnsi="Arial" w:hint="default"/>
      </w:rPr>
    </w:lvl>
    <w:lvl w:ilvl="7" w:tplc="3E92DC8A" w:tentative="1">
      <w:start w:val="1"/>
      <w:numFmt w:val="bullet"/>
      <w:lvlText w:val="–"/>
      <w:lvlJc w:val="left"/>
      <w:pPr>
        <w:tabs>
          <w:tab w:val="num" w:pos="5760"/>
        </w:tabs>
        <w:ind w:left="5760" w:hanging="360"/>
      </w:pPr>
      <w:rPr>
        <w:rFonts w:ascii="Arial" w:hAnsi="Arial" w:hint="default"/>
      </w:rPr>
    </w:lvl>
    <w:lvl w:ilvl="8" w:tplc="2ABA91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B458B"/>
    <w:multiLevelType w:val="hybridMultilevel"/>
    <w:tmpl w:val="4DD08998"/>
    <w:lvl w:ilvl="0" w:tplc="2E583924">
      <w:start w:val="1"/>
      <w:numFmt w:val="decimal"/>
      <w:lvlText w:val="%1."/>
      <w:lvlJc w:val="left"/>
      <w:pPr>
        <w:tabs>
          <w:tab w:val="num" w:pos="720"/>
        </w:tabs>
        <w:ind w:left="720" w:hanging="360"/>
      </w:pPr>
    </w:lvl>
    <w:lvl w:ilvl="1" w:tplc="7646F75A" w:tentative="1">
      <w:start w:val="1"/>
      <w:numFmt w:val="decimal"/>
      <w:lvlText w:val="%2."/>
      <w:lvlJc w:val="left"/>
      <w:pPr>
        <w:tabs>
          <w:tab w:val="num" w:pos="1440"/>
        </w:tabs>
        <w:ind w:left="1440" w:hanging="360"/>
      </w:pPr>
    </w:lvl>
    <w:lvl w:ilvl="2" w:tplc="BA106778" w:tentative="1">
      <w:start w:val="1"/>
      <w:numFmt w:val="decimal"/>
      <w:lvlText w:val="%3."/>
      <w:lvlJc w:val="left"/>
      <w:pPr>
        <w:tabs>
          <w:tab w:val="num" w:pos="2160"/>
        </w:tabs>
        <w:ind w:left="2160" w:hanging="360"/>
      </w:pPr>
    </w:lvl>
    <w:lvl w:ilvl="3" w:tplc="C51C365A" w:tentative="1">
      <w:start w:val="1"/>
      <w:numFmt w:val="decimal"/>
      <w:lvlText w:val="%4."/>
      <w:lvlJc w:val="left"/>
      <w:pPr>
        <w:tabs>
          <w:tab w:val="num" w:pos="2880"/>
        </w:tabs>
        <w:ind w:left="2880" w:hanging="360"/>
      </w:pPr>
    </w:lvl>
    <w:lvl w:ilvl="4" w:tplc="8D683820" w:tentative="1">
      <w:start w:val="1"/>
      <w:numFmt w:val="decimal"/>
      <w:lvlText w:val="%5."/>
      <w:lvlJc w:val="left"/>
      <w:pPr>
        <w:tabs>
          <w:tab w:val="num" w:pos="3600"/>
        </w:tabs>
        <w:ind w:left="3600" w:hanging="360"/>
      </w:pPr>
    </w:lvl>
    <w:lvl w:ilvl="5" w:tplc="AB4E5030" w:tentative="1">
      <w:start w:val="1"/>
      <w:numFmt w:val="decimal"/>
      <w:lvlText w:val="%6."/>
      <w:lvlJc w:val="left"/>
      <w:pPr>
        <w:tabs>
          <w:tab w:val="num" w:pos="4320"/>
        </w:tabs>
        <w:ind w:left="4320" w:hanging="360"/>
      </w:pPr>
    </w:lvl>
    <w:lvl w:ilvl="6" w:tplc="AE404168" w:tentative="1">
      <w:start w:val="1"/>
      <w:numFmt w:val="decimal"/>
      <w:lvlText w:val="%7."/>
      <w:lvlJc w:val="left"/>
      <w:pPr>
        <w:tabs>
          <w:tab w:val="num" w:pos="5040"/>
        </w:tabs>
        <w:ind w:left="5040" w:hanging="360"/>
      </w:pPr>
    </w:lvl>
    <w:lvl w:ilvl="7" w:tplc="8B26A14C" w:tentative="1">
      <w:start w:val="1"/>
      <w:numFmt w:val="decimal"/>
      <w:lvlText w:val="%8."/>
      <w:lvlJc w:val="left"/>
      <w:pPr>
        <w:tabs>
          <w:tab w:val="num" w:pos="5760"/>
        </w:tabs>
        <w:ind w:left="5760" w:hanging="360"/>
      </w:pPr>
    </w:lvl>
    <w:lvl w:ilvl="8" w:tplc="73724746" w:tentative="1">
      <w:start w:val="1"/>
      <w:numFmt w:val="decimal"/>
      <w:lvlText w:val="%9."/>
      <w:lvlJc w:val="left"/>
      <w:pPr>
        <w:tabs>
          <w:tab w:val="num" w:pos="6480"/>
        </w:tabs>
        <w:ind w:left="6480" w:hanging="360"/>
      </w:pPr>
    </w:lvl>
  </w:abstractNum>
  <w:abstractNum w:abstractNumId="2" w15:restartNumberingAfterBreak="0">
    <w:nsid w:val="088931CC"/>
    <w:multiLevelType w:val="hybridMultilevel"/>
    <w:tmpl w:val="4AE0CACE"/>
    <w:lvl w:ilvl="0" w:tplc="BEBCD3EC">
      <w:start w:val="1"/>
      <w:numFmt w:val="bullet"/>
      <w:lvlText w:val="•"/>
      <w:lvlJc w:val="left"/>
      <w:pPr>
        <w:tabs>
          <w:tab w:val="num" w:pos="720"/>
        </w:tabs>
        <w:ind w:left="720" w:hanging="360"/>
      </w:pPr>
      <w:rPr>
        <w:rFonts w:ascii="Arial" w:hAnsi="Arial" w:hint="default"/>
      </w:rPr>
    </w:lvl>
    <w:lvl w:ilvl="1" w:tplc="A7ECB49E" w:tentative="1">
      <w:start w:val="1"/>
      <w:numFmt w:val="bullet"/>
      <w:lvlText w:val="•"/>
      <w:lvlJc w:val="left"/>
      <w:pPr>
        <w:tabs>
          <w:tab w:val="num" w:pos="1440"/>
        </w:tabs>
        <w:ind w:left="1440" w:hanging="360"/>
      </w:pPr>
      <w:rPr>
        <w:rFonts w:ascii="Arial" w:hAnsi="Arial" w:hint="default"/>
      </w:rPr>
    </w:lvl>
    <w:lvl w:ilvl="2" w:tplc="823CC8E4" w:tentative="1">
      <w:start w:val="1"/>
      <w:numFmt w:val="bullet"/>
      <w:lvlText w:val="•"/>
      <w:lvlJc w:val="left"/>
      <w:pPr>
        <w:tabs>
          <w:tab w:val="num" w:pos="2160"/>
        </w:tabs>
        <w:ind w:left="2160" w:hanging="360"/>
      </w:pPr>
      <w:rPr>
        <w:rFonts w:ascii="Arial" w:hAnsi="Arial" w:hint="default"/>
      </w:rPr>
    </w:lvl>
    <w:lvl w:ilvl="3" w:tplc="61C6547C" w:tentative="1">
      <w:start w:val="1"/>
      <w:numFmt w:val="bullet"/>
      <w:lvlText w:val="•"/>
      <w:lvlJc w:val="left"/>
      <w:pPr>
        <w:tabs>
          <w:tab w:val="num" w:pos="2880"/>
        </w:tabs>
        <w:ind w:left="2880" w:hanging="360"/>
      </w:pPr>
      <w:rPr>
        <w:rFonts w:ascii="Arial" w:hAnsi="Arial" w:hint="default"/>
      </w:rPr>
    </w:lvl>
    <w:lvl w:ilvl="4" w:tplc="89F4011E" w:tentative="1">
      <w:start w:val="1"/>
      <w:numFmt w:val="bullet"/>
      <w:lvlText w:val="•"/>
      <w:lvlJc w:val="left"/>
      <w:pPr>
        <w:tabs>
          <w:tab w:val="num" w:pos="3600"/>
        </w:tabs>
        <w:ind w:left="3600" w:hanging="360"/>
      </w:pPr>
      <w:rPr>
        <w:rFonts w:ascii="Arial" w:hAnsi="Arial" w:hint="default"/>
      </w:rPr>
    </w:lvl>
    <w:lvl w:ilvl="5" w:tplc="3AB6BBBC" w:tentative="1">
      <w:start w:val="1"/>
      <w:numFmt w:val="bullet"/>
      <w:lvlText w:val="•"/>
      <w:lvlJc w:val="left"/>
      <w:pPr>
        <w:tabs>
          <w:tab w:val="num" w:pos="4320"/>
        </w:tabs>
        <w:ind w:left="4320" w:hanging="360"/>
      </w:pPr>
      <w:rPr>
        <w:rFonts w:ascii="Arial" w:hAnsi="Arial" w:hint="default"/>
      </w:rPr>
    </w:lvl>
    <w:lvl w:ilvl="6" w:tplc="B54EE1DC" w:tentative="1">
      <w:start w:val="1"/>
      <w:numFmt w:val="bullet"/>
      <w:lvlText w:val="•"/>
      <w:lvlJc w:val="left"/>
      <w:pPr>
        <w:tabs>
          <w:tab w:val="num" w:pos="5040"/>
        </w:tabs>
        <w:ind w:left="5040" w:hanging="360"/>
      </w:pPr>
      <w:rPr>
        <w:rFonts w:ascii="Arial" w:hAnsi="Arial" w:hint="default"/>
      </w:rPr>
    </w:lvl>
    <w:lvl w:ilvl="7" w:tplc="47AE5A28" w:tentative="1">
      <w:start w:val="1"/>
      <w:numFmt w:val="bullet"/>
      <w:lvlText w:val="•"/>
      <w:lvlJc w:val="left"/>
      <w:pPr>
        <w:tabs>
          <w:tab w:val="num" w:pos="5760"/>
        </w:tabs>
        <w:ind w:left="5760" w:hanging="360"/>
      </w:pPr>
      <w:rPr>
        <w:rFonts w:ascii="Arial" w:hAnsi="Arial" w:hint="default"/>
      </w:rPr>
    </w:lvl>
    <w:lvl w:ilvl="8" w:tplc="45902E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A516FC"/>
    <w:multiLevelType w:val="hybridMultilevel"/>
    <w:tmpl w:val="E65AC4FC"/>
    <w:lvl w:ilvl="0" w:tplc="84D0B0AA">
      <w:start w:val="1"/>
      <w:numFmt w:val="bullet"/>
      <w:lvlText w:val="•"/>
      <w:lvlJc w:val="left"/>
      <w:pPr>
        <w:tabs>
          <w:tab w:val="num" w:pos="720"/>
        </w:tabs>
        <w:ind w:left="720" w:hanging="360"/>
      </w:pPr>
      <w:rPr>
        <w:rFonts w:ascii="Arial" w:hAnsi="Arial" w:hint="default"/>
      </w:rPr>
    </w:lvl>
    <w:lvl w:ilvl="1" w:tplc="F7005B48" w:tentative="1">
      <w:start w:val="1"/>
      <w:numFmt w:val="bullet"/>
      <w:lvlText w:val="•"/>
      <w:lvlJc w:val="left"/>
      <w:pPr>
        <w:tabs>
          <w:tab w:val="num" w:pos="1440"/>
        </w:tabs>
        <w:ind w:left="1440" w:hanging="360"/>
      </w:pPr>
      <w:rPr>
        <w:rFonts w:ascii="Arial" w:hAnsi="Arial" w:hint="default"/>
      </w:rPr>
    </w:lvl>
    <w:lvl w:ilvl="2" w:tplc="46AE1658" w:tentative="1">
      <w:start w:val="1"/>
      <w:numFmt w:val="bullet"/>
      <w:lvlText w:val="•"/>
      <w:lvlJc w:val="left"/>
      <w:pPr>
        <w:tabs>
          <w:tab w:val="num" w:pos="2160"/>
        </w:tabs>
        <w:ind w:left="2160" w:hanging="360"/>
      </w:pPr>
      <w:rPr>
        <w:rFonts w:ascii="Arial" w:hAnsi="Arial" w:hint="default"/>
      </w:rPr>
    </w:lvl>
    <w:lvl w:ilvl="3" w:tplc="78583980" w:tentative="1">
      <w:start w:val="1"/>
      <w:numFmt w:val="bullet"/>
      <w:lvlText w:val="•"/>
      <w:lvlJc w:val="left"/>
      <w:pPr>
        <w:tabs>
          <w:tab w:val="num" w:pos="2880"/>
        </w:tabs>
        <w:ind w:left="2880" w:hanging="360"/>
      </w:pPr>
      <w:rPr>
        <w:rFonts w:ascii="Arial" w:hAnsi="Arial" w:hint="default"/>
      </w:rPr>
    </w:lvl>
    <w:lvl w:ilvl="4" w:tplc="6B8AE974" w:tentative="1">
      <w:start w:val="1"/>
      <w:numFmt w:val="bullet"/>
      <w:lvlText w:val="•"/>
      <w:lvlJc w:val="left"/>
      <w:pPr>
        <w:tabs>
          <w:tab w:val="num" w:pos="3600"/>
        </w:tabs>
        <w:ind w:left="3600" w:hanging="360"/>
      </w:pPr>
      <w:rPr>
        <w:rFonts w:ascii="Arial" w:hAnsi="Arial" w:hint="default"/>
      </w:rPr>
    </w:lvl>
    <w:lvl w:ilvl="5" w:tplc="8B0AA190" w:tentative="1">
      <w:start w:val="1"/>
      <w:numFmt w:val="bullet"/>
      <w:lvlText w:val="•"/>
      <w:lvlJc w:val="left"/>
      <w:pPr>
        <w:tabs>
          <w:tab w:val="num" w:pos="4320"/>
        </w:tabs>
        <w:ind w:left="4320" w:hanging="360"/>
      </w:pPr>
      <w:rPr>
        <w:rFonts w:ascii="Arial" w:hAnsi="Arial" w:hint="default"/>
      </w:rPr>
    </w:lvl>
    <w:lvl w:ilvl="6" w:tplc="9092955A" w:tentative="1">
      <w:start w:val="1"/>
      <w:numFmt w:val="bullet"/>
      <w:lvlText w:val="•"/>
      <w:lvlJc w:val="left"/>
      <w:pPr>
        <w:tabs>
          <w:tab w:val="num" w:pos="5040"/>
        </w:tabs>
        <w:ind w:left="5040" w:hanging="360"/>
      </w:pPr>
      <w:rPr>
        <w:rFonts w:ascii="Arial" w:hAnsi="Arial" w:hint="default"/>
      </w:rPr>
    </w:lvl>
    <w:lvl w:ilvl="7" w:tplc="0BA88FB2" w:tentative="1">
      <w:start w:val="1"/>
      <w:numFmt w:val="bullet"/>
      <w:lvlText w:val="•"/>
      <w:lvlJc w:val="left"/>
      <w:pPr>
        <w:tabs>
          <w:tab w:val="num" w:pos="5760"/>
        </w:tabs>
        <w:ind w:left="5760" w:hanging="360"/>
      </w:pPr>
      <w:rPr>
        <w:rFonts w:ascii="Arial" w:hAnsi="Arial" w:hint="default"/>
      </w:rPr>
    </w:lvl>
    <w:lvl w:ilvl="8" w:tplc="16B2FF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4A1ABE"/>
    <w:multiLevelType w:val="hybridMultilevel"/>
    <w:tmpl w:val="5A340F80"/>
    <w:lvl w:ilvl="0" w:tplc="103063FC">
      <w:start w:val="1"/>
      <w:numFmt w:val="bullet"/>
      <w:lvlText w:val="•"/>
      <w:lvlJc w:val="left"/>
      <w:pPr>
        <w:tabs>
          <w:tab w:val="num" w:pos="720"/>
        </w:tabs>
        <w:ind w:left="720" w:hanging="360"/>
      </w:pPr>
      <w:rPr>
        <w:rFonts w:ascii="Arial" w:hAnsi="Arial" w:hint="default"/>
      </w:rPr>
    </w:lvl>
    <w:lvl w:ilvl="1" w:tplc="1EFAD6AE" w:tentative="1">
      <w:start w:val="1"/>
      <w:numFmt w:val="bullet"/>
      <w:lvlText w:val="•"/>
      <w:lvlJc w:val="left"/>
      <w:pPr>
        <w:tabs>
          <w:tab w:val="num" w:pos="1440"/>
        </w:tabs>
        <w:ind w:left="1440" w:hanging="360"/>
      </w:pPr>
      <w:rPr>
        <w:rFonts w:ascii="Arial" w:hAnsi="Arial" w:hint="default"/>
      </w:rPr>
    </w:lvl>
    <w:lvl w:ilvl="2" w:tplc="58BC7EBE" w:tentative="1">
      <w:start w:val="1"/>
      <w:numFmt w:val="bullet"/>
      <w:lvlText w:val="•"/>
      <w:lvlJc w:val="left"/>
      <w:pPr>
        <w:tabs>
          <w:tab w:val="num" w:pos="2160"/>
        </w:tabs>
        <w:ind w:left="2160" w:hanging="360"/>
      </w:pPr>
      <w:rPr>
        <w:rFonts w:ascii="Arial" w:hAnsi="Arial" w:hint="default"/>
      </w:rPr>
    </w:lvl>
    <w:lvl w:ilvl="3" w:tplc="DC761A76" w:tentative="1">
      <w:start w:val="1"/>
      <w:numFmt w:val="bullet"/>
      <w:lvlText w:val="•"/>
      <w:lvlJc w:val="left"/>
      <w:pPr>
        <w:tabs>
          <w:tab w:val="num" w:pos="2880"/>
        </w:tabs>
        <w:ind w:left="2880" w:hanging="360"/>
      </w:pPr>
      <w:rPr>
        <w:rFonts w:ascii="Arial" w:hAnsi="Arial" w:hint="default"/>
      </w:rPr>
    </w:lvl>
    <w:lvl w:ilvl="4" w:tplc="97C04776" w:tentative="1">
      <w:start w:val="1"/>
      <w:numFmt w:val="bullet"/>
      <w:lvlText w:val="•"/>
      <w:lvlJc w:val="left"/>
      <w:pPr>
        <w:tabs>
          <w:tab w:val="num" w:pos="3600"/>
        </w:tabs>
        <w:ind w:left="3600" w:hanging="360"/>
      </w:pPr>
      <w:rPr>
        <w:rFonts w:ascii="Arial" w:hAnsi="Arial" w:hint="default"/>
      </w:rPr>
    </w:lvl>
    <w:lvl w:ilvl="5" w:tplc="CCD81780" w:tentative="1">
      <w:start w:val="1"/>
      <w:numFmt w:val="bullet"/>
      <w:lvlText w:val="•"/>
      <w:lvlJc w:val="left"/>
      <w:pPr>
        <w:tabs>
          <w:tab w:val="num" w:pos="4320"/>
        </w:tabs>
        <w:ind w:left="4320" w:hanging="360"/>
      </w:pPr>
      <w:rPr>
        <w:rFonts w:ascii="Arial" w:hAnsi="Arial" w:hint="default"/>
      </w:rPr>
    </w:lvl>
    <w:lvl w:ilvl="6" w:tplc="0DC0DA8E" w:tentative="1">
      <w:start w:val="1"/>
      <w:numFmt w:val="bullet"/>
      <w:lvlText w:val="•"/>
      <w:lvlJc w:val="left"/>
      <w:pPr>
        <w:tabs>
          <w:tab w:val="num" w:pos="5040"/>
        </w:tabs>
        <w:ind w:left="5040" w:hanging="360"/>
      </w:pPr>
      <w:rPr>
        <w:rFonts w:ascii="Arial" w:hAnsi="Arial" w:hint="default"/>
      </w:rPr>
    </w:lvl>
    <w:lvl w:ilvl="7" w:tplc="19D20C08" w:tentative="1">
      <w:start w:val="1"/>
      <w:numFmt w:val="bullet"/>
      <w:lvlText w:val="•"/>
      <w:lvlJc w:val="left"/>
      <w:pPr>
        <w:tabs>
          <w:tab w:val="num" w:pos="5760"/>
        </w:tabs>
        <w:ind w:left="5760" w:hanging="360"/>
      </w:pPr>
      <w:rPr>
        <w:rFonts w:ascii="Arial" w:hAnsi="Arial" w:hint="default"/>
      </w:rPr>
    </w:lvl>
    <w:lvl w:ilvl="8" w:tplc="04E2CB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2E6F87"/>
    <w:multiLevelType w:val="hybridMultilevel"/>
    <w:tmpl w:val="E0F25904"/>
    <w:lvl w:ilvl="0" w:tplc="5F8E2782">
      <w:start w:val="1"/>
      <w:numFmt w:val="bullet"/>
      <w:lvlText w:val="•"/>
      <w:lvlJc w:val="left"/>
      <w:pPr>
        <w:tabs>
          <w:tab w:val="num" w:pos="720"/>
        </w:tabs>
        <w:ind w:left="720" w:hanging="360"/>
      </w:pPr>
      <w:rPr>
        <w:rFonts w:ascii="Arial" w:hAnsi="Arial" w:hint="default"/>
      </w:rPr>
    </w:lvl>
    <w:lvl w:ilvl="1" w:tplc="0472DB7C" w:tentative="1">
      <w:start w:val="1"/>
      <w:numFmt w:val="bullet"/>
      <w:lvlText w:val="•"/>
      <w:lvlJc w:val="left"/>
      <w:pPr>
        <w:tabs>
          <w:tab w:val="num" w:pos="1440"/>
        </w:tabs>
        <w:ind w:left="1440" w:hanging="360"/>
      </w:pPr>
      <w:rPr>
        <w:rFonts w:ascii="Arial" w:hAnsi="Arial" w:hint="default"/>
      </w:rPr>
    </w:lvl>
    <w:lvl w:ilvl="2" w:tplc="B9DCC490" w:tentative="1">
      <w:start w:val="1"/>
      <w:numFmt w:val="bullet"/>
      <w:lvlText w:val="•"/>
      <w:lvlJc w:val="left"/>
      <w:pPr>
        <w:tabs>
          <w:tab w:val="num" w:pos="2160"/>
        </w:tabs>
        <w:ind w:left="2160" w:hanging="360"/>
      </w:pPr>
      <w:rPr>
        <w:rFonts w:ascii="Arial" w:hAnsi="Arial" w:hint="default"/>
      </w:rPr>
    </w:lvl>
    <w:lvl w:ilvl="3" w:tplc="6534D844" w:tentative="1">
      <w:start w:val="1"/>
      <w:numFmt w:val="bullet"/>
      <w:lvlText w:val="•"/>
      <w:lvlJc w:val="left"/>
      <w:pPr>
        <w:tabs>
          <w:tab w:val="num" w:pos="2880"/>
        </w:tabs>
        <w:ind w:left="2880" w:hanging="360"/>
      </w:pPr>
      <w:rPr>
        <w:rFonts w:ascii="Arial" w:hAnsi="Arial" w:hint="default"/>
      </w:rPr>
    </w:lvl>
    <w:lvl w:ilvl="4" w:tplc="61B6073C" w:tentative="1">
      <w:start w:val="1"/>
      <w:numFmt w:val="bullet"/>
      <w:lvlText w:val="•"/>
      <w:lvlJc w:val="left"/>
      <w:pPr>
        <w:tabs>
          <w:tab w:val="num" w:pos="3600"/>
        </w:tabs>
        <w:ind w:left="3600" w:hanging="360"/>
      </w:pPr>
      <w:rPr>
        <w:rFonts w:ascii="Arial" w:hAnsi="Arial" w:hint="default"/>
      </w:rPr>
    </w:lvl>
    <w:lvl w:ilvl="5" w:tplc="F50C5844" w:tentative="1">
      <w:start w:val="1"/>
      <w:numFmt w:val="bullet"/>
      <w:lvlText w:val="•"/>
      <w:lvlJc w:val="left"/>
      <w:pPr>
        <w:tabs>
          <w:tab w:val="num" w:pos="4320"/>
        </w:tabs>
        <w:ind w:left="4320" w:hanging="360"/>
      </w:pPr>
      <w:rPr>
        <w:rFonts w:ascii="Arial" w:hAnsi="Arial" w:hint="default"/>
      </w:rPr>
    </w:lvl>
    <w:lvl w:ilvl="6" w:tplc="A82E9870" w:tentative="1">
      <w:start w:val="1"/>
      <w:numFmt w:val="bullet"/>
      <w:lvlText w:val="•"/>
      <w:lvlJc w:val="left"/>
      <w:pPr>
        <w:tabs>
          <w:tab w:val="num" w:pos="5040"/>
        </w:tabs>
        <w:ind w:left="5040" w:hanging="360"/>
      </w:pPr>
      <w:rPr>
        <w:rFonts w:ascii="Arial" w:hAnsi="Arial" w:hint="default"/>
      </w:rPr>
    </w:lvl>
    <w:lvl w:ilvl="7" w:tplc="907205CE" w:tentative="1">
      <w:start w:val="1"/>
      <w:numFmt w:val="bullet"/>
      <w:lvlText w:val="•"/>
      <w:lvlJc w:val="left"/>
      <w:pPr>
        <w:tabs>
          <w:tab w:val="num" w:pos="5760"/>
        </w:tabs>
        <w:ind w:left="5760" w:hanging="360"/>
      </w:pPr>
      <w:rPr>
        <w:rFonts w:ascii="Arial" w:hAnsi="Arial" w:hint="default"/>
      </w:rPr>
    </w:lvl>
    <w:lvl w:ilvl="8" w:tplc="F53EDF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514BA1"/>
    <w:multiLevelType w:val="hybridMultilevel"/>
    <w:tmpl w:val="3CCA8DD0"/>
    <w:lvl w:ilvl="0" w:tplc="F08E3F20">
      <w:start w:val="1"/>
      <w:numFmt w:val="bullet"/>
      <w:lvlText w:val="•"/>
      <w:lvlJc w:val="left"/>
      <w:pPr>
        <w:tabs>
          <w:tab w:val="num" w:pos="720"/>
        </w:tabs>
        <w:ind w:left="720" w:hanging="360"/>
      </w:pPr>
      <w:rPr>
        <w:rFonts w:ascii="Arial" w:hAnsi="Arial" w:hint="default"/>
      </w:rPr>
    </w:lvl>
    <w:lvl w:ilvl="1" w:tplc="0AFA9B86" w:tentative="1">
      <w:start w:val="1"/>
      <w:numFmt w:val="bullet"/>
      <w:lvlText w:val="•"/>
      <w:lvlJc w:val="left"/>
      <w:pPr>
        <w:tabs>
          <w:tab w:val="num" w:pos="1440"/>
        </w:tabs>
        <w:ind w:left="1440" w:hanging="360"/>
      </w:pPr>
      <w:rPr>
        <w:rFonts w:ascii="Arial" w:hAnsi="Arial" w:hint="default"/>
      </w:rPr>
    </w:lvl>
    <w:lvl w:ilvl="2" w:tplc="E0166A0C" w:tentative="1">
      <w:start w:val="1"/>
      <w:numFmt w:val="bullet"/>
      <w:lvlText w:val="•"/>
      <w:lvlJc w:val="left"/>
      <w:pPr>
        <w:tabs>
          <w:tab w:val="num" w:pos="2160"/>
        </w:tabs>
        <w:ind w:left="2160" w:hanging="360"/>
      </w:pPr>
      <w:rPr>
        <w:rFonts w:ascii="Arial" w:hAnsi="Arial" w:hint="default"/>
      </w:rPr>
    </w:lvl>
    <w:lvl w:ilvl="3" w:tplc="B0645A5C" w:tentative="1">
      <w:start w:val="1"/>
      <w:numFmt w:val="bullet"/>
      <w:lvlText w:val="•"/>
      <w:lvlJc w:val="left"/>
      <w:pPr>
        <w:tabs>
          <w:tab w:val="num" w:pos="2880"/>
        </w:tabs>
        <w:ind w:left="2880" w:hanging="360"/>
      </w:pPr>
      <w:rPr>
        <w:rFonts w:ascii="Arial" w:hAnsi="Arial" w:hint="default"/>
      </w:rPr>
    </w:lvl>
    <w:lvl w:ilvl="4" w:tplc="049A0858" w:tentative="1">
      <w:start w:val="1"/>
      <w:numFmt w:val="bullet"/>
      <w:lvlText w:val="•"/>
      <w:lvlJc w:val="left"/>
      <w:pPr>
        <w:tabs>
          <w:tab w:val="num" w:pos="3600"/>
        </w:tabs>
        <w:ind w:left="3600" w:hanging="360"/>
      </w:pPr>
      <w:rPr>
        <w:rFonts w:ascii="Arial" w:hAnsi="Arial" w:hint="default"/>
      </w:rPr>
    </w:lvl>
    <w:lvl w:ilvl="5" w:tplc="71264056" w:tentative="1">
      <w:start w:val="1"/>
      <w:numFmt w:val="bullet"/>
      <w:lvlText w:val="•"/>
      <w:lvlJc w:val="left"/>
      <w:pPr>
        <w:tabs>
          <w:tab w:val="num" w:pos="4320"/>
        </w:tabs>
        <w:ind w:left="4320" w:hanging="360"/>
      </w:pPr>
      <w:rPr>
        <w:rFonts w:ascii="Arial" w:hAnsi="Arial" w:hint="default"/>
      </w:rPr>
    </w:lvl>
    <w:lvl w:ilvl="6" w:tplc="95B4A988" w:tentative="1">
      <w:start w:val="1"/>
      <w:numFmt w:val="bullet"/>
      <w:lvlText w:val="•"/>
      <w:lvlJc w:val="left"/>
      <w:pPr>
        <w:tabs>
          <w:tab w:val="num" w:pos="5040"/>
        </w:tabs>
        <w:ind w:left="5040" w:hanging="360"/>
      </w:pPr>
      <w:rPr>
        <w:rFonts w:ascii="Arial" w:hAnsi="Arial" w:hint="default"/>
      </w:rPr>
    </w:lvl>
    <w:lvl w:ilvl="7" w:tplc="6B5C2772" w:tentative="1">
      <w:start w:val="1"/>
      <w:numFmt w:val="bullet"/>
      <w:lvlText w:val="•"/>
      <w:lvlJc w:val="left"/>
      <w:pPr>
        <w:tabs>
          <w:tab w:val="num" w:pos="5760"/>
        </w:tabs>
        <w:ind w:left="5760" w:hanging="360"/>
      </w:pPr>
      <w:rPr>
        <w:rFonts w:ascii="Arial" w:hAnsi="Arial" w:hint="default"/>
      </w:rPr>
    </w:lvl>
    <w:lvl w:ilvl="8" w:tplc="990609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7A37ED"/>
    <w:multiLevelType w:val="hybridMultilevel"/>
    <w:tmpl w:val="651442AA"/>
    <w:lvl w:ilvl="0" w:tplc="CA362A92">
      <w:start w:val="1"/>
      <w:numFmt w:val="bullet"/>
      <w:lvlText w:val="•"/>
      <w:lvlJc w:val="left"/>
      <w:pPr>
        <w:tabs>
          <w:tab w:val="num" w:pos="720"/>
        </w:tabs>
        <w:ind w:left="720" w:hanging="360"/>
      </w:pPr>
      <w:rPr>
        <w:rFonts w:ascii="Arial" w:hAnsi="Arial" w:hint="default"/>
      </w:rPr>
    </w:lvl>
    <w:lvl w:ilvl="1" w:tplc="6C849BE8" w:tentative="1">
      <w:start w:val="1"/>
      <w:numFmt w:val="bullet"/>
      <w:lvlText w:val="•"/>
      <w:lvlJc w:val="left"/>
      <w:pPr>
        <w:tabs>
          <w:tab w:val="num" w:pos="1440"/>
        </w:tabs>
        <w:ind w:left="1440" w:hanging="360"/>
      </w:pPr>
      <w:rPr>
        <w:rFonts w:ascii="Arial" w:hAnsi="Arial" w:hint="default"/>
      </w:rPr>
    </w:lvl>
    <w:lvl w:ilvl="2" w:tplc="B818FF7E" w:tentative="1">
      <w:start w:val="1"/>
      <w:numFmt w:val="bullet"/>
      <w:lvlText w:val="•"/>
      <w:lvlJc w:val="left"/>
      <w:pPr>
        <w:tabs>
          <w:tab w:val="num" w:pos="2160"/>
        </w:tabs>
        <w:ind w:left="2160" w:hanging="360"/>
      </w:pPr>
      <w:rPr>
        <w:rFonts w:ascii="Arial" w:hAnsi="Arial" w:hint="default"/>
      </w:rPr>
    </w:lvl>
    <w:lvl w:ilvl="3" w:tplc="44140492" w:tentative="1">
      <w:start w:val="1"/>
      <w:numFmt w:val="bullet"/>
      <w:lvlText w:val="•"/>
      <w:lvlJc w:val="left"/>
      <w:pPr>
        <w:tabs>
          <w:tab w:val="num" w:pos="2880"/>
        </w:tabs>
        <w:ind w:left="2880" w:hanging="360"/>
      </w:pPr>
      <w:rPr>
        <w:rFonts w:ascii="Arial" w:hAnsi="Arial" w:hint="default"/>
      </w:rPr>
    </w:lvl>
    <w:lvl w:ilvl="4" w:tplc="909E85E2" w:tentative="1">
      <w:start w:val="1"/>
      <w:numFmt w:val="bullet"/>
      <w:lvlText w:val="•"/>
      <w:lvlJc w:val="left"/>
      <w:pPr>
        <w:tabs>
          <w:tab w:val="num" w:pos="3600"/>
        </w:tabs>
        <w:ind w:left="3600" w:hanging="360"/>
      </w:pPr>
      <w:rPr>
        <w:rFonts w:ascii="Arial" w:hAnsi="Arial" w:hint="default"/>
      </w:rPr>
    </w:lvl>
    <w:lvl w:ilvl="5" w:tplc="AEFCAFF0" w:tentative="1">
      <w:start w:val="1"/>
      <w:numFmt w:val="bullet"/>
      <w:lvlText w:val="•"/>
      <w:lvlJc w:val="left"/>
      <w:pPr>
        <w:tabs>
          <w:tab w:val="num" w:pos="4320"/>
        </w:tabs>
        <w:ind w:left="4320" w:hanging="360"/>
      </w:pPr>
      <w:rPr>
        <w:rFonts w:ascii="Arial" w:hAnsi="Arial" w:hint="default"/>
      </w:rPr>
    </w:lvl>
    <w:lvl w:ilvl="6" w:tplc="076ACF3C" w:tentative="1">
      <w:start w:val="1"/>
      <w:numFmt w:val="bullet"/>
      <w:lvlText w:val="•"/>
      <w:lvlJc w:val="left"/>
      <w:pPr>
        <w:tabs>
          <w:tab w:val="num" w:pos="5040"/>
        </w:tabs>
        <w:ind w:left="5040" w:hanging="360"/>
      </w:pPr>
      <w:rPr>
        <w:rFonts w:ascii="Arial" w:hAnsi="Arial" w:hint="default"/>
      </w:rPr>
    </w:lvl>
    <w:lvl w:ilvl="7" w:tplc="D3D641A6" w:tentative="1">
      <w:start w:val="1"/>
      <w:numFmt w:val="bullet"/>
      <w:lvlText w:val="•"/>
      <w:lvlJc w:val="left"/>
      <w:pPr>
        <w:tabs>
          <w:tab w:val="num" w:pos="5760"/>
        </w:tabs>
        <w:ind w:left="5760" w:hanging="360"/>
      </w:pPr>
      <w:rPr>
        <w:rFonts w:ascii="Arial" w:hAnsi="Arial" w:hint="default"/>
      </w:rPr>
    </w:lvl>
    <w:lvl w:ilvl="8" w:tplc="D79060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9383F55"/>
    <w:multiLevelType w:val="hybridMultilevel"/>
    <w:tmpl w:val="D3424CA8"/>
    <w:lvl w:ilvl="0" w:tplc="2192670E">
      <w:start w:val="1"/>
      <w:numFmt w:val="bullet"/>
      <w:lvlText w:val="•"/>
      <w:lvlJc w:val="left"/>
      <w:pPr>
        <w:tabs>
          <w:tab w:val="num" w:pos="720"/>
        </w:tabs>
        <w:ind w:left="720" w:hanging="360"/>
      </w:pPr>
      <w:rPr>
        <w:rFonts w:ascii="Arial" w:hAnsi="Arial" w:hint="default"/>
      </w:rPr>
    </w:lvl>
    <w:lvl w:ilvl="1" w:tplc="E52A14C4" w:tentative="1">
      <w:start w:val="1"/>
      <w:numFmt w:val="bullet"/>
      <w:lvlText w:val="•"/>
      <w:lvlJc w:val="left"/>
      <w:pPr>
        <w:tabs>
          <w:tab w:val="num" w:pos="1440"/>
        </w:tabs>
        <w:ind w:left="1440" w:hanging="360"/>
      </w:pPr>
      <w:rPr>
        <w:rFonts w:ascii="Arial" w:hAnsi="Arial" w:hint="default"/>
      </w:rPr>
    </w:lvl>
    <w:lvl w:ilvl="2" w:tplc="FBBC0A52" w:tentative="1">
      <w:start w:val="1"/>
      <w:numFmt w:val="bullet"/>
      <w:lvlText w:val="•"/>
      <w:lvlJc w:val="left"/>
      <w:pPr>
        <w:tabs>
          <w:tab w:val="num" w:pos="2160"/>
        </w:tabs>
        <w:ind w:left="2160" w:hanging="360"/>
      </w:pPr>
      <w:rPr>
        <w:rFonts w:ascii="Arial" w:hAnsi="Arial" w:hint="default"/>
      </w:rPr>
    </w:lvl>
    <w:lvl w:ilvl="3" w:tplc="69544BD2" w:tentative="1">
      <w:start w:val="1"/>
      <w:numFmt w:val="bullet"/>
      <w:lvlText w:val="•"/>
      <w:lvlJc w:val="left"/>
      <w:pPr>
        <w:tabs>
          <w:tab w:val="num" w:pos="2880"/>
        </w:tabs>
        <w:ind w:left="2880" w:hanging="360"/>
      </w:pPr>
      <w:rPr>
        <w:rFonts w:ascii="Arial" w:hAnsi="Arial" w:hint="default"/>
      </w:rPr>
    </w:lvl>
    <w:lvl w:ilvl="4" w:tplc="406E40EA" w:tentative="1">
      <w:start w:val="1"/>
      <w:numFmt w:val="bullet"/>
      <w:lvlText w:val="•"/>
      <w:lvlJc w:val="left"/>
      <w:pPr>
        <w:tabs>
          <w:tab w:val="num" w:pos="3600"/>
        </w:tabs>
        <w:ind w:left="3600" w:hanging="360"/>
      </w:pPr>
      <w:rPr>
        <w:rFonts w:ascii="Arial" w:hAnsi="Arial" w:hint="default"/>
      </w:rPr>
    </w:lvl>
    <w:lvl w:ilvl="5" w:tplc="D2A6EBDA" w:tentative="1">
      <w:start w:val="1"/>
      <w:numFmt w:val="bullet"/>
      <w:lvlText w:val="•"/>
      <w:lvlJc w:val="left"/>
      <w:pPr>
        <w:tabs>
          <w:tab w:val="num" w:pos="4320"/>
        </w:tabs>
        <w:ind w:left="4320" w:hanging="360"/>
      </w:pPr>
      <w:rPr>
        <w:rFonts w:ascii="Arial" w:hAnsi="Arial" w:hint="default"/>
      </w:rPr>
    </w:lvl>
    <w:lvl w:ilvl="6" w:tplc="A61C0F0A" w:tentative="1">
      <w:start w:val="1"/>
      <w:numFmt w:val="bullet"/>
      <w:lvlText w:val="•"/>
      <w:lvlJc w:val="left"/>
      <w:pPr>
        <w:tabs>
          <w:tab w:val="num" w:pos="5040"/>
        </w:tabs>
        <w:ind w:left="5040" w:hanging="360"/>
      </w:pPr>
      <w:rPr>
        <w:rFonts w:ascii="Arial" w:hAnsi="Arial" w:hint="default"/>
      </w:rPr>
    </w:lvl>
    <w:lvl w:ilvl="7" w:tplc="5E147A5C" w:tentative="1">
      <w:start w:val="1"/>
      <w:numFmt w:val="bullet"/>
      <w:lvlText w:val="•"/>
      <w:lvlJc w:val="left"/>
      <w:pPr>
        <w:tabs>
          <w:tab w:val="num" w:pos="5760"/>
        </w:tabs>
        <w:ind w:left="5760" w:hanging="360"/>
      </w:pPr>
      <w:rPr>
        <w:rFonts w:ascii="Arial" w:hAnsi="Arial" w:hint="default"/>
      </w:rPr>
    </w:lvl>
    <w:lvl w:ilvl="8" w:tplc="AD2AA93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C2317C2"/>
    <w:multiLevelType w:val="hybridMultilevel"/>
    <w:tmpl w:val="4A700DBA"/>
    <w:lvl w:ilvl="0" w:tplc="DB6E8FC0">
      <w:start w:val="1"/>
      <w:numFmt w:val="bullet"/>
      <w:lvlText w:val="•"/>
      <w:lvlJc w:val="left"/>
      <w:pPr>
        <w:tabs>
          <w:tab w:val="num" w:pos="720"/>
        </w:tabs>
        <w:ind w:left="720" w:hanging="360"/>
      </w:pPr>
      <w:rPr>
        <w:rFonts w:ascii="Arial" w:hAnsi="Arial" w:hint="default"/>
      </w:rPr>
    </w:lvl>
    <w:lvl w:ilvl="1" w:tplc="3ED031A2" w:tentative="1">
      <w:start w:val="1"/>
      <w:numFmt w:val="bullet"/>
      <w:lvlText w:val="•"/>
      <w:lvlJc w:val="left"/>
      <w:pPr>
        <w:tabs>
          <w:tab w:val="num" w:pos="1440"/>
        </w:tabs>
        <w:ind w:left="1440" w:hanging="360"/>
      </w:pPr>
      <w:rPr>
        <w:rFonts w:ascii="Arial" w:hAnsi="Arial" w:hint="default"/>
      </w:rPr>
    </w:lvl>
    <w:lvl w:ilvl="2" w:tplc="8DFA57C2" w:tentative="1">
      <w:start w:val="1"/>
      <w:numFmt w:val="bullet"/>
      <w:lvlText w:val="•"/>
      <w:lvlJc w:val="left"/>
      <w:pPr>
        <w:tabs>
          <w:tab w:val="num" w:pos="2160"/>
        </w:tabs>
        <w:ind w:left="2160" w:hanging="360"/>
      </w:pPr>
      <w:rPr>
        <w:rFonts w:ascii="Arial" w:hAnsi="Arial" w:hint="default"/>
      </w:rPr>
    </w:lvl>
    <w:lvl w:ilvl="3" w:tplc="34F4053A" w:tentative="1">
      <w:start w:val="1"/>
      <w:numFmt w:val="bullet"/>
      <w:lvlText w:val="•"/>
      <w:lvlJc w:val="left"/>
      <w:pPr>
        <w:tabs>
          <w:tab w:val="num" w:pos="2880"/>
        </w:tabs>
        <w:ind w:left="2880" w:hanging="360"/>
      </w:pPr>
      <w:rPr>
        <w:rFonts w:ascii="Arial" w:hAnsi="Arial" w:hint="default"/>
      </w:rPr>
    </w:lvl>
    <w:lvl w:ilvl="4" w:tplc="E6F8712C" w:tentative="1">
      <w:start w:val="1"/>
      <w:numFmt w:val="bullet"/>
      <w:lvlText w:val="•"/>
      <w:lvlJc w:val="left"/>
      <w:pPr>
        <w:tabs>
          <w:tab w:val="num" w:pos="3600"/>
        </w:tabs>
        <w:ind w:left="3600" w:hanging="360"/>
      </w:pPr>
      <w:rPr>
        <w:rFonts w:ascii="Arial" w:hAnsi="Arial" w:hint="default"/>
      </w:rPr>
    </w:lvl>
    <w:lvl w:ilvl="5" w:tplc="1122A5B2" w:tentative="1">
      <w:start w:val="1"/>
      <w:numFmt w:val="bullet"/>
      <w:lvlText w:val="•"/>
      <w:lvlJc w:val="left"/>
      <w:pPr>
        <w:tabs>
          <w:tab w:val="num" w:pos="4320"/>
        </w:tabs>
        <w:ind w:left="4320" w:hanging="360"/>
      </w:pPr>
      <w:rPr>
        <w:rFonts w:ascii="Arial" w:hAnsi="Arial" w:hint="default"/>
      </w:rPr>
    </w:lvl>
    <w:lvl w:ilvl="6" w:tplc="31E460DA" w:tentative="1">
      <w:start w:val="1"/>
      <w:numFmt w:val="bullet"/>
      <w:lvlText w:val="•"/>
      <w:lvlJc w:val="left"/>
      <w:pPr>
        <w:tabs>
          <w:tab w:val="num" w:pos="5040"/>
        </w:tabs>
        <w:ind w:left="5040" w:hanging="360"/>
      </w:pPr>
      <w:rPr>
        <w:rFonts w:ascii="Arial" w:hAnsi="Arial" w:hint="default"/>
      </w:rPr>
    </w:lvl>
    <w:lvl w:ilvl="7" w:tplc="E1F4E100" w:tentative="1">
      <w:start w:val="1"/>
      <w:numFmt w:val="bullet"/>
      <w:lvlText w:val="•"/>
      <w:lvlJc w:val="left"/>
      <w:pPr>
        <w:tabs>
          <w:tab w:val="num" w:pos="5760"/>
        </w:tabs>
        <w:ind w:left="5760" w:hanging="360"/>
      </w:pPr>
      <w:rPr>
        <w:rFonts w:ascii="Arial" w:hAnsi="Arial" w:hint="default"/>
      </w:rPr>
    </w:lvl>
    <w:lvl w:ilvl="8" w:tplc="5B02ED7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C7041AF"/>
    <w:multiLevelType w:val="hybridMultilevel"/>
    <w:tmpl w:val="56963396"/>
    <w:lvl w:ilvl="0" w:tplc="92287CD8">
      <w:start w:val="1"/>
      <w:numFmt w:val="bullet"/>
      <w:lvlText w:val="•"/>
      <w:lvlJc w:val="left"/>
      <w:pPr>
        <w:tabs>
          <w:tab w:val="num" w:pos="720"/>
        </w:tabs>
        <w:ind w:left="720" w:hanging="360"/>
      </w:pPr>
      <w:rPr>
        <w:rFonts w:ascii="Arial" w:hAnsi="Arial" w:hint="default"/>
      </w:rPr>
    </w:lvl>
    <w:lvl w:ilvl="1" w:tplc="CEA42412">
      <w:numFmt w:val="none"/>
      <w:lvlText w:val=""/>
      <w:lvlJc w:val="left"/>
      <w:pPr>
        <w:tabs>
          <w:tab w:val="num" w:pos="360"/>
        </w:tabs>
      </w:pPr>
    </w:lvl>
    <w:lvl w:ilvl="2" w:tplc="14D45A20" w:tentative="1">
      <w:start w:val="1"/>
      <w:numFmt w:val="bullet"/>
      <w:lvlText w:val="•"/>
      <w:lvlJc w:val="left"/>
      <w:pPr>
        <w:tabs>
          <w:tab w:val="num" w:pos="2160"/>
        </w:tabs>
        <w:ind w:left="2160" w:hanging="360"/>
      </w:pPr>
      <w:rPr>
        <w:rFonts w:ascii="Arial" w:hAnsi="Arial" w:hint="default"/>
      </w:rPr>
    </w:lvl>
    <w:lvl w:ilvl="3" w:tplc="FC8086F4" w:tentative="1">
      <w:start w:val="1"/>
      <w:numFmt w:val="bullet"/>
      <w:lvlText w:val="•"/>
      <w:lvlJc w:val="left"/>
      <w:pPr>
        <w:tabs>
          <w:tab w:val="num" w:pos="2880"/>
        </w:tabs>
        <w:ind w:left="2880" w:hanging="360"/>
      </w:pPr>
      <w:rPr>
        <w:rFonts w:ascii="Arial" w:hAnsi="Arial" w:hint="default"/>
      </w:rPr>
    </w:lvl>
    <w:lvl w:ilvl="4" w:tplc="BE5206A0" w:tentative="1">
      <w:start w:val="1"/>
      <w:numFmt w:val="bullet"/>
      <w:lvlText w:val="•"/>
      <w:lvlJc w:val="left"/>
      <w:pPr>
        <w:tabs>
          <w:tab w:val="num" w:pos="3600"/>
        </w:tabs>
        <w:ind w:left="3600" w:hanging="360"/>
      </w:pPr>
      <w:rPr>
        <w:rFonts w:ascii="Arial" w:hAnsi="Arial" w:hint="default"/>
      </w:rPr>
    </w:lvl>
    <w:lvl w:ilvl="5" w:tplc="74B48F6E" w:tentative="1">
      <w:start w:val="1"/>
      <w:numFmt w:val="bullet"/>
      <w:lvlText w:val="•"/>
      <w:lvlJc w:val="left"/>
      <w:pPr>
        <w:tabs>
          <w:tab w:val="num" w:pos="4320"/>
        </w:tabs>
        <w:ind w:left="4320" w:hanging="360"/>
      </w:pPr>
      <w:rPr>
        <w:rFonts w:ascii="Arial" w:hAnsi="Arial" w:hint="default"/>
      </w:rPr>
    </w:lvl>
    <w:lvl w:ilvl="6" w:tplc="0AC819E6" w:tentative="1">
      <w:start w:val="1"/>
      <w:numFmt w:val="bullet"/>
      <w:lvlText w:val="•"/>
      <w:lvlJc w:val="left"/>
      <w:pPr>
        <w:tabs>
          <w:tab w:val="num" w:pos="5040"/>
        </w:tabs>
        <w:ind w:left="5040" w:hanging="360"/>
      </w:pPr>
      <w:rPr>
        <w:rFonts w:ascii="Arial" w:hAnsi="Arial" w:hint="default"/>
      </w:rPr>
    </w:lvl>
    <w:lvl w:ilvl="7" w:tplc="F340612E" w:tentative="1">
      <w:start w:val="1"/>
      <w:numFmt w:val="bullet"/>
      <w:lvlText w:val="•"/>
      <w:lvlJc w:val="left"/>
      <w:pPr>
        <w:tabs>
          <w:tab w:val="num" w:pos="5760"/>
        </w:tabs>
        <w:ind w:left="5760" w:hanging="360"/>
      </w:pPr>
      <w:rPr>
        <w:rFonts w:ascii="Arial" w:hAnsi="Arial" w:hint="default"/>
      </w:rPr>
    </w:lvl>
    <w:lvl w:ilvl="8" w:tplc="A9CA4698"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0"/>
  </w:num>
  <w:num w:numId="3">
    <w:abstractNumId w:val="7"/>
  </w:num>
  <w:num w:numId="4">
    <w:abstractNumId w:val="6"/>
  </w:num>
  <w:num w:numId="5">
    <w:abstractNumId w:val="9"/>
  </w:num>
  <w:num w:numId="6">
    <w:abstractNumId w:val="3"/>
  </w:num>
  <w:num w:numId="7">
    <w:abstractNumId w:val="8"/>
  </w:num>
  <w:num w:numId="8">
    <w:abstractNumId w:val="0"/>
  </w:num>
  <w:num w:numId="9">
    <w:abstractNumId w:val="1"/>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68E"/>
    <w:rsid w:val="000155F5"/>
    <w:rsid w:val="00015613"/>
    <w:rsid w:val="00023E96"/>
    <w:rsid w:val="00041514"/>
    <w:rsid w:val="00046253"/>
    <w:rsid w:val="00047D6F"/>
    <w:rsid w:val="0005797E"/>
    <w:rsid w:val="0007254C"/>
    <w:rsid w:val="00072B35"/>
    <w:rsid w:val="0007488E"/>
    <w:rsid w:val="0008350F"/>
    <w:rsid w:val="00092A85"/>
    <w:rsid w:val="000969BC"/>
    <w:rsid w:val="000A5449"/>
    <w:rsid w:val="000A5AA4"/>
    <w:rsid w:val="000A6B4B"/>
    <w:rsid w:val="000B2D4B"/>
    <w:rsid w:val="000B7555"/>
    <w:rsid w:val="000C5D8B"/>
    <w:rsid w:val="000D08D2"/>
    <w:rsid w:val="000D2707"/>
    <w:rsid w:val="000D589F"/>
    <w:rsid w:val="000D67A3"/>
    <w:rsid w:val="000E396B"/>
    <w:rsid w:val="000F15ED"/>
    <w:rsid w:val="00120308"/>
    <w:rsid w:val="001435B3"/>
    <w:rsid w:val="0015468E"/>
    <w:rsid w:val="001548CB"/>
    <w:rsid w:val="00165BA3"/>
    <w:rsid w:val="0017629B"/>
    <w:rsid w:val="0019377D"/>
    <w:rsid w:val="001A2689"/>
    <w:rsid w:val="001C0385"/>
    <w:rsid w:val="001C4648"/>
    <w:rsid w:val="001F47C6"/>
    <w:rsid w:val="00212466"/>
    <w:rsid w:val="002157AD"/>
    <w:rsid w:val="00220B72"/>
    <w:rsid w:val="00220D87"/>
    <w:rsid w:val="002258EC"/>
    <w:rsid w:val="00230170"/>
    <w:rsid w:val="00234242"/>
    <w:rsid w:val="002364D2"/>
    <w:rsid w:val="00261800"/>
    <w:rsid w:val="00264A5F"/>
    <w:rsid w:val="002657D2"/>
    <w:rsid w:val="00270EDE"/>
    <w:rsid w:val="00275F46"/>
    <w:rsid w:val="00297BB2"/>
    <w:rsid w:val="002A24FF"/>
    <w:rsid w:val="002B6D1D"/>
    <w:rsid w:val="002C38D4"/>
    <w:rsid w:val="002C78E6"/>
    <w:rsid w:val="002D3B16"/>
    <w:rsid w:val="002D3F49"/>
    <w:rsid w:val="002E135F"/>
    <w:rsid w:val="002E5325"/>
    <w:rsid w:val="002F021B"/>
    <w:rsid w:val="00313DE7"/>
    <w:rsid w:val="00325102"/>
    <w:rsid w:val="00325C4F"/>
    <w:rsid w:val="003276DA"/>
    <w:rsid w:val="00335A98"/>
    <w:rsid w:val="003555CC"/>
    <w:rsid w:val="00361610"/>
    <w:rsid w:val="00361956"/>
    <w:rsid w:val="00375588"/>
    <w:rsid w:val="003762E6"/>
    <w:rsid w:val="00395D08"/>
    <w:rsid w:val="003A1CFC"/>
    <w:rsid w:val="003A1ED0"/>
    <w:rsid w:val="003B08B6"/>
    <w:rsid w:val="003B2E3B"/>
    <w:rsid w:val="003B5017"/>
    <w:rsid w:val="003C0F67"/>
    <w:rsid w:val="003E360A"/>
    <w:rsid w:val="00412AF1"/>
    <w:rsid w:val="00414558"/>
    <w:rsid w:val="00416AAF"/>
    <w:rsid w:val="00420264"/>
    <w:rsid w:val="0042307E"/>
    <w:rsid w:val="00423966"/>
    <w:rsid w:val="004826A8"/>
    <w:rsid w:val="00482941"/>
    <w:rsid w:val="00491791"/>
    <w:rsid w:val="004A04B7"/>
    <w:rsid w:val="004C19EF"/>
    <w:rsid w:val="004D4921"/>
    <w:rsid w:val="004E2F32"/>
    <w:rsid w:val="005031CF"/>
    <w:rsid w:val="00507886"/>
    <w:rsid w:val="005204F0"/>
    <w:rsid w:val="00525FE8"/>
    <w:rsid w:val="005278A5"/>
    <w:rsid w:val="005278A9"/>
    <w:rsid w:val="00536014"/>
    <w:rsid w:val="00591764"/>
    <w:rsid w:val="0059356B"/>
    <w:rsid w:val="005A7D51"/>
    <w:rsid w:val="005B0CA3"/>
    <w:rsid w:val="005C5A74"/>
    <w:rsid w:val="005D3EAF"/>
    <w:rsid w:val="005E07D9"/>
    <w:rsid w:val="005E437F"/>
    <w:rsid w:val="005F5B94"/>
    <w:rsid w:val="006040C3"/>
    <w:rsid w:val="00631D0D"/>
    <w:rsid w:val="00636954"/>
    <w:rsid w:val="00654498"/>
    <w:rsid w:val="00691BF0"/>
    <w:rsid w:val="006943F4"/>
    <w:rsid w:val="006A1F25"/>
    <w:rsid w:val="006A2C17"/>
    <w:rsid w:val="006A7486"/>
    <w:rsid w:val="006B27EA"/>
    <w:rsid w:val="006B510A"/>
    <w:rsid w:val="006C4A44"/>
    <w:rsid w:val="006C4D05"/>
    <w:rsid w:val="006C5CA4"/>
    <w:rsid w:val="006E3C9D"/>
    <w:rsid w:val="006E67E5"/>
    <w:rsid w:val="00765620"/>
    <w:rsid w:val="00781811"/>
    <w:rsid w:val="00783E82"/>
    <w:rsid w:val="007A3507"/>
    <w:rsid w:val="007C08C1"/>
    <w:rsid w:val="007C5339"/>
    <w:rsid w:val="007C5733"/>
    <w:rsid w:val="007D07AD"/>
    <w:rsid w:val="007D6ADF"/>
    <w:rsid w:val="00805547"/>
    <w:rsid w:val="008077AF"/>
    <w:rsid w:val="008305F7"/>
    <w:rsid w:val="008337F5"/>
    <w:rsid w:val="008469A3"/>
    <w:rsid w:val="00862A16"/>
    <w:rsid w:val="0086690F"/>
    <w:rsid w:val="008763D4"/>
    <w:rsid w:val="00890A73"/>
    <w:rsid w:val="00896B26"/>
    <w:rsid w:val="008C28C8"/>
    <w:rsid w:val="008F09AB"/>
    <w:rsid w:val="009070F5"/>
    <w:rsid w:val="00924FB8"/>
    <w:rsid w:val="00944C58"/>
    <w:rsid w:val="00950537"/>
    <w:rsid w:val="0095416D"/>
    <w:rsid w:val="00955C5C"/>
    <w:rsid w:val="00957DF6"/>
    <w:rsid w:val="009A087B"/>
    <w:rsid w:val="009B4B10"/>
    <w:rsid w:val="009B5715"/>
    <w:rsid w:val="009C1562"/>
    <w:rsid w:val="009D41E0"/>
    <w:rsid w:val="009D639F"/>
    <w:rsid w:val="009F40CF"/>
    <w:rsid w:val="00A016B8"/>
    <w:rsid w:val="00A10741"/>
    <w:rsid w:val="00A149CE"/>
    <w:rsid w:val="00A22322"/>
    <w:rsid w:val="00A34784"/>
    <w:rsid w:val="00A3716D"/>
    <w:rsid w:val="00A40025"/>
    <w:rsid w:val="00A6390F"/>
    <w:rsid w:val="00A65199"/>
    <w:rsid w:val="00A73EE2"/>
    <w:rsid w:val="00A8774F"/>
    <w:rsid w:val="00A92592"/>
    <w:rsid w:val="00A95D3D"/>
    <w:rsid w:val="00AA0C98"/>
    <w:rsid w:val="00AA6341"/>
    <w:rsid w:val="00AB096E"/>
    <w:rsid w:val="00AB177D"/>
    <w:rsid w:val="00AC74B2"/>
    <w:rsid w:val="00AD754E"/>
    <w:rsid w:val="00AE1BDB"/>
    <w:rsid w:val="00AE7340"/>
    <w:rsid w:val="00B048F8"/>
    <w:rsid w:val="00B14133"/>
    <w:rsid w:val="00B20D46"/>
    <w:rsid w:val="00B3187D"/>
    <w:rsid w:val="00B50ED3"/>
    <w:rsid w:val="00B522DF"/>
    <w:rsid w:val="00B839BA"/>
    <w:rsid w:val="00B86797"/>
    <w:rsid w:val="00B93CD4"/>
    <w:rsid w:val="00BA24E7"/>
    <w:rsid w:val="00BA6974"/>
    <w:rsid w:val="00BA7AC9"/>
    <w:rsid w:val="00BB7A2D"/>
    <w:rsid w:val="00BC0B65"/>
    <w:rsid w:val="00BC429A"/>
    <w:rsid w:val="00BD718B"/>
    <w:rsid w:val="00BE5FE8"/>
    <w:rsid w:val="00BF26AC"/>
    <w:rsid w:val="00C008E5"/>
    <w:rsid w:val="00C017D1"/>
    <w:rsid w:val="00C31FD2"/>
    <w:rsid w:val="00C369CF"/>
    <w:rsid w:val="00C418A4"/>
    <w:rsid w:val="00C43C14"/>
    <w:rsid w:val="00C453E5"/>
    <w:rsid w:val="00C465E9"/>
    <w:rsid w:val="00C57603"/>
    <w:rsid w:val="00C644CE"/>
    <w:rsid w:val="00C74051"/>
    <w:rsid w:val="00C85138"/>
    <w:rsid w:val="00C92073"/>
    <w:rsid w:val="00C94954"/>
    <w:rsid w:val="00CA68B3"/>
    <w:rsid w:val="00CB3679"/>
    <w:rsid w:val="00CC6161"/>
    <w:rsid w:val="00CD56A1"/>
    <w:rsid w:val="00CD64F9"/>
    <w:rsid w:val="00CF00E4"/>
    <w:rsid w:val="00D078E2"/>
    <w:rsid w:val="00D10D57"/>
    <w:rsid w:val="00D11DC2"/>
    <w:rsid w:val="00D17EFB"/>
    <w:rsid w:val="00D30649"/>
    <w:rsid w:val="00D332B7"/>
    <w:rsid w:val="00D3366A"/>
    <w:rsid w:val="00D34022"/>
    <w:rsid w:val="00D35403"/>
    <w:rsid w:val="00D36EE8"/>
    <w:rsid w:val="00D37192"/>
    <w:rsid w:val="00D508D0"/>
    <w:rsid w:val="00D5153B"/>
    <w:rsid w:val="00D63634"/>
    <w:rsid w:val="00D7345B"/>
    <w:rsid w:val="00D824F1"/>
    <w:rsid w:val="00D974D9"/>
    <w:rsid w:val="00DB00E6"/>
    <w:rsid w:val="00DB74F0"/>
    <w:rsid w:val="00DE0CEC"/>
    <w:rsid w:val="00DE5C4C"/>
    <w:rsid w:val="00E023C3"/>
    <w:rsid w:val="00E04205"/>
    <w:rsid w:val="00E05FDD"/>
    <w:rsid w:val="00E11DB0"/>
    <w:rsid w:val="00E27B88"/>
    <w:rsid w:val="00E449FC"/>
    <w:rsid w:val="00E51A40"/>
    <w:rsid w:val="00E620AE"/>
    <w:rsid w:val="00E635FB"/>
    <w:rsid w:val="00E77531"/>
    <w:rsid w:val="00E804D3"/>
    <w:rsid w:val="00EC0820"/>
    <w:rsid w:val="00EC4872"/>
    <w:rsid w:val="00ED30DE"/>
    <w:rsid w:val="00ED5EBA"/>
    <w:rsid w:val="00ED604A"/>
    <w:rsid w:val="00ED7D1C"/>
    <w:rsid w:val="00ED7D7B"/>
    <w:rsid w:val="00EF5952"/>
    <w:rsid w:val="00EF6095"/>
    <w:rsid w:val="00F01541"/>
    <w:rsid w:val="00F220A6"/>
    <w:rsid w:val="00F34095"/>
    <w:rsid w:val="00F53858"/>
    <w:rsid w:val="00F61E39"/>
    <w:rsid w:val="00F66451"/>
    <w:rsid w:val="00F703C2"/>
    <w:rsid w:val="00F76BCB"/>
    <w:rsid w:val="00F97A61"/>
    <w:rsid w:val="00FA3769"/>
    <w:rsid w:val="00FB06D2"/>
    <w:rsid w:val="00FB40D2"/>
    <w:rsid w:val="00FB5211"/>
    <w:rsid w:val="00FB5330"/>
    <w:rsid w:val="00FC0E1E"/>
    <w:rsid w:val="00FD2E11"/>
    <w:rsid w:val="00FE0E4F"/>
    <w:rsid w:val="00FE2D4E"/>
    <w:rsid w:val="00FE3D29"/>
    <w:rsid w:val="00FF7BEF"/>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90138"/>
  <w15:chartTrackingRefBased/>
  <w15:docId w15:val="{B8576348-E08F-9E4E-85A1-B9E6DEED5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24E7"/>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15468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0B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40C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468E"/>
    <w:rPr>
      <w:color w:val="0000FF"/>
      <w:u w:val="single"/>
    </w:rPr>
  </w:style>
  <w:style w:type="paragraph" w:styleId="TOC1">
    <w:name w:val="toc 1"/>
    <w:basedOn w:val="Normal"/>
    <w:next w:val="Normal"/>
    <w:autoRedefine/>
    <w:uiPriority w:val="39"/>
    <w:unhideWhenUsed/>
    <w:rsid w:val="0015468E"/>
    <w:pPr>
      <w:spacing w:before="240" w:after="120"/>
    </w:pPr>
    <w:rPr>
      <w:rFonts w:asciiTheme="minorHAnsi" w:hAnsiTheme="minorHAnsi" w:cstheme="minorHAnsi"/>
      <w:b/>
      <w:bCs/>
      <w:sz w:val="20"/>
      <w:szCs w:val="20"/>
    </w:rPr>
  </w:style>
  <w:style w:type="character" w:customStyle="1" w:styleId="Heading1Char">
    <w:name w:val="Heading 1 Char"/>
    <w:basedOn w:val="DefaultParagraphFont"/>
    <w:link w:val="Heading1"/>
    <w:uiPriority w:val="9"/>
    <w:rsid w:val="0015468E"/>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5468E"/>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15468E"/>
    <w:pPr>
      <w:spacing w:after="100"/>
      <w:ind w:left="480"/>
    </w:pPr>
  </w:style>
  <w:style w:type="paragraph" w:customStyle="1" w:styleId="Default">
    <w:name w:val="Default"/>
    <w:rsid w:val="006C4A44"/>
    <w:pPr>
      <w:autoSpaceDE w:val="0"/>
      <w:autoSpaceDN w:val="0"/>
      <w:adjustRightInd w:val="0"/>
    </w:pPr>
    <w:rPr>
      <w:rFonts w:ascii="Calibri" w:hAnsi="Calibri" w:cs="Calibri"/>
      <w:color w:val="000000"/>
      <w:lang w:val="en-US"/>
    </w:rPr>
  </w:style>
  <w:style w:type="paragraph" w:styleId="NormalWeb">
    <w:name w:val="Normal (Web)"/>
    <w:basedOn w:val="Normal"/>
    <w:uiPriority w:val="99"/>
    <w:semiHidden/>
    <w:unhideWhenUsed/>
    <w:rsid w:val="00220B72"/>
    <w:pPr>
      <w:spacing w:before="100" w:beforeAutospacing="1" w:after="100" w:afterAutospacing="1"/>
    </w:pPr>
  </w:style>
  <w:style w:type="character" w:customStyle="1" w:styleId="Heading2Char">
    <w:name w:val="Heading 2 Char"/>
    <w:basedOn w:val="DefaultParagraphFont"/>
    <w:link w:val="Heading2"/>
    <w:uiPriority w:val="9"/>
    <w:rsid w:val="00220B72"/>
    <w:rPr>
      <w:rFonts w:asciiTheme="majorHAnsi" w:eastAsiaTheme="majorEastAsia" w:hAnsiTheme="majorHAnsi" w:cstheme="majorBidi"/>
      <w:color w:val="2F5496" w:themeColor="accent1" w:themeShade="BF"/>
      <w:sz w:val="26"/>
      <w:szCs w:val="26"/>
      <w:lang w:val="en-GB"/>
    </w:rPr>
  </w:style>
  <w:style w:type="character" w:styleId="HTMLDefinition">
    <w:name w:val="HTML Definition"/>
    <w:basedOn w:val="DefaultParagraphFont"/>
    <w:uiPriority w:val="99"/>
    <w:semiHidden/>
    <w:unhideWhenUsed/>
    <w:rsid w:val="003E360A"/>
    <w:rPr>
      <w:i/>
      <w:iCs/>
    </w:rPr>
  </w:style>
  <w:style w:type="character" w:styleId="UnresolvedMention">
    <w:name w:val="Unresolved Mention"/>
    <w:basedOn w:val="DefaultParagraphFont"/>
    <w:uiPriority w:val="99"/>
    <w:semiHidden/>
    <w:unhideWhenUsed/>
    <w:rsid w:val="004C19EF"/>
    <w:rPr>
      <w:color w:val="605E5C"/>
      <w:shd w:val="clear" w:color="auto" w:fill="E1DFDD"/>
    </w:rPr>
  </w:style>
  <w:style w:type="character" w:customStyle="1" w:styleId="figure-details-contextscontext-highlight">
    <w:name w:val="figure-details-contexts__context-highlight"/>
    <w:basedOn w:val="DefaultParagraphFont"/>
    <w:rsid w:val="00890A73"/>
  </w:style>
  <w:style w:type="character" w:styleId="FollowedHyperlink">
    <w:name w:val="FollowedHyperlink"/>
    <w:basedOn w:val="DefaultParagraphFont"/>
    <w:uiPriority w:val="99"/>
    <w:semiHidden/>
    <w:unhideWhenUsed/>
    <w:rsid w:val="009F40CF"/>
    <w:rPr>
      <w:color w:val="954F72" w:themeColor="followedHyperlink"/>
      <w:u w:val="single"/>
    </w:rPr>
  </w:style>
  <w:style w:type="character" w:customStyle="1" w:styleId="Heading3Char">
    <w:name w:val="Heading 3 Char"/>
    <w:basedOn w:val="DefaultParagraphFont"/>
    <w:link w:val="Heading3"/>
    <w:uiPriority w:val="9"/>
    <w:rsid w:val="009F40CF"/>
    <w:rPr>
      <w:rFonts w:asciiTheme="majorHAnsi" w:eastAsiaTheme="majorEastAsia" w:hAnsiTheme="majorHAnsi" w:cstheme="majorBidi"/>
      <w:color w:val="1F3763" w:themeColor="accent1" w:themeShade="7F"/>
      <w:lang w:val="en-GB"/>
    </w:rPr>
  </w:style>
  <w:style w:type="paragraph" w:styleId="TOC2">
    <w:name w:val="toc 2"/>
    <w:basedOn w:val="Normal"/>
    <w:next w:val="Normal"/>
    <w:autoRedefine/>
    <w:uiPriority w:val="39"/>
    <w:unhideWhenUsed/>
    <w:rsid w:val="00B3187D"/>
    <w:pPr>
      <w:spacing w:after="100"/>
      <w:ind w:left="240"/>
    </w:pPr>
  </w:style>
  <w:style w:type="paragraph" w:styleId="NoSpacing">
    <w:name w:val="No Spacing"/>
    <w:uiPriority w:val="1"/>
    <w:qFormat/>
    <w:rsid w:val="00AA6341"/>
    <w:rPr>
      <w:rFonts w:ascii="Times New Roman" w:eastAsia="Times New Roman" w:hAnsi="Times New Roman" w:cs="Times New Roman"/>
    </w:rPr>
  </w:style>
  <w:style w:type="paragraph" w:styleId="Footer">
    <w:name w:val="footer"/>
    <w:basedOn w:val="Normal"/>
    <w:link w:val="FooterChar"/>
    <w:uiPriority w:val="99"/>
    <w:unhideWhenUsed/>
    <w:rsid w:val="00C017D1"/>
    <w:pPr>
      <w:tabs>
        <w:tab w:val="center" w:pos="4703"/>
        <w:tab w:val="right" w:pos="9406"/>
      </w:tabs>
    </w:pPr>
  </w:style>
  <w:style w:type="character" w:customStyle="1" w:styleId="FooterChar">
    <w:name w:val="Footer Char"/>
    <w:basedOn w:val="DefaultParagraphFont"/>
    <w:link w:val="Footer"/>
    <w:uiPriority w:val="99"/>
    <w:rsid w:val="00C017D1"/>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C01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1979">
      <w:bodyDiv w:val="1"/>
      <w:marLeft w:val="0"/>
      <w:marRight w:val="0"/>
      <w:marTop w:val="0"/>
      <w:marBottom w:val="0"/>
      <w:divBdr>
        <w:top w:val="none" w:sz="0" w:space="0" w:color="auto"/>
        <w:left w:val="none" w:sz="0" w:space="0" w:color="auto"/>
        <w:bottom w:val="none" w:sz="0" w:space="0" w:color="auto"/>
        <w:right w:val="none" w:sz="0" w:space="0" w:color="auto"/>
      </w:divBdr>
      <w:divsChild>
        <w:div w:id="647058382">
          <w:marLeft w:val="547"/>
          <w:marRight w:val="0"/>
          <w:marTop w:val="106"/>
          <w:marBottom w:val="0"/>
          <w:divBdr>
            <w:top w:val="none" w:sz="0" w:space="0" w:color="auto"/>
            <w:left w:val="none" w:sz="0" w:space="0" w:color="auto"/>
            <w:bottom w:val="none" w:sz="0" w:space="0" w:color="auto"/>
            <w:right w:val="none" w:sz="0" w:space="0" w:color="auto"/>
          </w:divBdr>
        </w:div>
        <w:div w:id="106511329">
          <w:marLeft w:val="547"/>
          <w:marRight w:val="0"/>
          <w:marTop w:val="106"/>
          <w:marBottom w:val="0"/>
          <w:divBdr>
            <w:top w:val="none" w:sz="0" w:space="0" w:color="auto"/>
            <w:left w:val="none" w:sz="0" w:space="0" w:color="auto"/>
            <w:bottom w:val="none" w:sz="0" w:space="0" w:color="auto"/>
            <w:right w:val="none" w:sz="0" w:space="0" w:color="auto"/>
          </w:divBdr>
        </w:div>
        <w:div w:id="1687822922">
          <w:marLeft w:val="547"/>
          <w:marRight w:val="0"/>
          <w:marTop w:val="106"/>
          <w:marBottom w:val="0"/>
          <w:divBdr>
            <w:top w:val="none" w:sz="0" w:space="0" w:color="auto"/>
            <w:left w:val="none" w:sz="0" w:space="0" w:color="auto"/>
            <w:bottom w:val="none" w:sz="0" w:space="0" w:color="auto"/>
            <w:right w:val="none" w:sz="0" w:space="0" w:color="auto"/>
          </w:divBdr>
        </w:div>
        <w:div w:id="1507555452">
          <w:marLeft w:val="547"/>
          <w:marRight w:val="0"/>
          <w:marTop w:val="106"/>
          <w:marBottom w:val="0"/>
          <w:divBdr>
            <w:top w:val="none" w:sz="0" w:space="0" w:color="auto"/>
            <w:left w:val="none" w:sz="0" w:space="0" w:color="auto"/>
            <w:bottom w:val="none" w:sz="0" w:space="0" w:color="auto"/>
            <w:right w:val="none" w:sz="0" w:space="0" w:color="auto"/>
          </w:divBdr>
        </w:div>
        <w:div w:id="261841503">
          <w:marLeft w:val="547"/>
          <w:marRight w:val="0"/>
          <w:marTop w:val="106"/>
          <w:marBottom w:val="0"/>
          <w:divBdr>
            <w:top w:val="none" w:sz="0" w:space="0" w:color="auto"/>
            <w:left w:val="none" w:sz="0" w:space="0" w:color="auto"/>
            <w:bottom w:val="none" w:sz="0" w:space="0" w:color="auto"/>
            <w:right w:val="none" w:sz="0" w:space="0" w:color="auto"/>
          </w:divBdr>
        </w:div>
      </w:divsChild>
    </w:div>
    <w:div w:id="68963176">
      <w:bodyDiv w:val="1"/>
      <w:marLeft w:val="0"/>
      <w:marRight w:val="0"/>
      <w:marTop w:val="0"/>
      <w:marBottom w:val="0"/>
      <w:divBdr>
        <w:top w:val="none" w:sz="0" w:space="0" w:color="auto"/>
        <w:left w:val="none" w:sz="0" w:space="0" w:color="auto"/>
        <w:bottom w:val="none" w:sz="0" w:space="0" w:color="auto"/>
        <w:right w:val="none" w:sz="0" w:space="0" w:color="auto"/>
      </w:divBdr>
    </w:div>
    <w:div w:id="93985823">
      <w:bodyDiv w:val="1"/>
      <w:marLeft w:val="0"/>
      <w:marRight w:val="0"/>
      <w:marTop w:val="0"/>
      <w:marBottom w:val="0"/>
      <w:divBdr>
        <w:top w:val="none" w:sz="0" w:space="0" w:color="auto"/>
        <w:left w:val="none" w:sz="0" w:space="0" w:color="auto"/>
        <w:bottom w:val="none" w:sz="0" w:space="0" w:color="auto"/>
        <w:right w:val="none" w:sz="0" w:space="0" w:color="auto"/>
      </w:divBdr>
    </w:div>
    <w:div w:id="96557627">
      <w:bodyDiv w:val="1"/>
      <w:marLeft w:val="0"/>
      <w:marRight w:val="0"/>
      <w:marTop w:val="0"/>
      <w:marBottom w:val="0"/>
      <w:divBdr>
        <w:top w:val="none" w:sz="0" w:space="0" w:color="auto"/>
        <w:left w:val="none" w:sz="0" w:space="0" w:color="auto"/>
        <w:bottom w:val="none" w:sz="0" w:space="0" w:color="auto"/>
        <w:right w:val="none" w:sz="0" w:space="0" w:color="auto"/>
      </w:divBdr>
    </w:div>
    <w:div w:id="220672859">
      <w:bodyDiv w:val="1"/>
      <w:marLeft w:val="0"/>
      <w:marRight w:val="0"/>
      <w:marTop w:val="0"/>
      <w:marBottom w:val="0"/>
      <w:divBdr>
        <w:top w:val="none" w:sz="0" w:space="0" w:color="auto"/>
        <w:left w:val="none" w:sz="0" w:space="0" w:color="auto"/>
        <w:bottom w:val="none" w:sz="0" w:space="0" w:color="auto"/>
        <w:right w:val="none" w:sz="0" w:space="0" w:color="auto"/>
      </w:divBdr>
    </w:div>
    <w:div w:id="257370222">
      <w:bodyDiv w:val="1"/>
      <w:marLeft w:val="0"/>
      <w:marRight w:val="0"/>
      <w:marTop w:val="0"/>
      <w:marBottom w:val="0"/>
      <w:divBdr>
        <w:top w:val="none" w:sz="0" w:space="0" w:color="auto"/>
        <w:left w:val="none" w:sz="0" w:space="0" w:color="auto"/>
        <w:bottom w:val="none" w:sz="0" w:space="0" w:color="auto"/>
        <w:right w:val="none" w:sz="0" w:space="0" w:color="auto"/>
      </w:divBdr>
    </w:div>
    <w:div w:id="257956704">
      <w:bodyDiv w:val="1"/>
      <w:marLeft w:val="0"/>
      <w:marRight w:val="0"/>
      <w:marTop w:val="0"/>
      <w:marBottom w:val="0"/>
      <w:divBdr>
        <w:top w:val="none" w:sz="0" w:space="0" w:color="auto"/>
        <w:left w:val="none" w:sz="0" w:space="0" w:color="auto"/>
        <w:bottom w:val="none" w:sz="0" w:space="0" w:color="auto"/>
        <w:right w:val="none" w:sz="0" w:space="0" w:color="auto"/>
      </w:divBdr>
    </w:div>
    <w:div w:id="330447146">
      <w:bodyDiv w:val="1"/>
      <w:marLeft w:val="0"/>
      <w:marRight w:val="0"/>
      <w:marTop w:val="0"/>
      <w:marBottom w:val="0"/>
      <w:divBdr>
        <w:top w:val="none" w:sz="0" w:space="0" w:color="auto"/>
        <w:left w:val="none" w:sz="0" w:space="0" w:color="auto"/>
        <w:bottom w:val="none" w:sz="0" w:space="0" w:color="auto"/>
        <w:right w:val="none" w:sz="0" w:space="0" w:color="auto"/>
      </w:divBdr>
    </w:div>
    <w:div w:id="331877350">
      <w:bodyDiv w:val="1"/>
      <w:marLeft w:val="0"/>
      <w:marRight w:val="0"/>
      <w:marTop w:val="0"/>
      <w:marBottom w:val="0"/>
      <w:divBdr>
        <w:top w:val="none" w:sz="0" w:space="0" w:color="auto"/>
        <w:left w:val="none" w:sz="0" w:space="0" w:color="auto"/>
        <w:bottom w:val="none" w:sz="0" w:space="0" w:color="auto"/>
        <w:right w:val="none" w:sz="0" w:space="0" w:color="auto"/>
      </w:divBdr>
    </w:div>
    <w:div w:id="339702401">
      <w:bodyDiv w:val="1"/>
      <w:marLeft w:val="0"/>
      <w:marRight w:val="0"/>
      <w:marTop w:val="0"/>
      <w:marBottom w:val="0"/>
      <w:divBdr>
        <w:top w:val="none" w:sz="0" w:space="0" w:color="auto"/>
        <w:left w:val="none" w:sz="0" w:space="0" w:color="auto"/>
        <w:bottom w:val="none" w:sz="0" w:space="0" w:color="auto"/>
        <w:right w:val="none" w:sz="0" w:space="0" w:color="auto"/>
      </w:divBdr>
    </w:div>
    <w:div w:id="379088488">
      <w:bodyDiv w:val="1"/>
      <w:marLeft w:val="0"/>
      <w:marRight w:val="0"/>
      <w:marTop w:val="0"/>
      <w:marBottom w:val="0"/>
      <w:divBdr>
        <w:top w:val="none" w:sz="0" w:space="0" w:color="auto"/>
        <w:left w:val="none" w:sz="0" w:space="0" w:color="auto"/>
        <w:bottom w:val="none" w:sz="0" w:space="0" w:color="auto"/>
        <w:right w:val="none" w:sz="0" w:space="0" w:color="auto"/>
      </w:divBdr>
    </w:div>
    <w:div w:id="407656608">
      <w:bodyDiv w:val="1"/>
      <w:marLeft w:val="0"/>
      <w:marRight w:val="0"/>
      <w:marTop w:val="0"/>
      <w:marBottom w:val="0"/>
      <w:divBdr>
        <w:top w:val="none" w:sz="0" w:space="0" w:color="auto"/>
        <w:left w:val="none" w:sz="0" w:space="0" w:color="auto"/>
        <w:bottom w:val="none" w:sz="0" w:space="0" w:color="auto"/>
        <w:right w:val="none" w:sz="0" w:space="0" w:color="auto"/>
      </w:divBdr>
    </w:div>
    <w:div w:id="414129092">
      <w:bodyDiv w:val="1"/>
      <w:marLeft w:val="0"/>
      <w:marRight w:val="0"/>
      <w:marTop w:val="0"/>
      <w:marBottom w:val="0"/>
      <w:divBdr>
        <w:top w:val="none" w:sz="0" w:space="0" w:color="auto"/>
        <w:left w:val="none" w:sz="0" w:space="0" w:color="auto"/>
        <w:bottom w:val="none" w:sz="0" w:space="0" w:color="auto"/>
        <w:right w:val="none" w:sz="0" w:space="0" w:color="auto"/>
      </w:divBdr>
    </w:div>
    <w:div w:id="432356913">
      <w:bodyDiv w:val="1"/>
      <w:marLeft w:val="0"/>
      <w:marRight w:val="0"/>
      <w:marTop w:val="0"/>
      <w:marBottom w:val="0"/>
      <w:divBdr>
        <w:top w:val="none" w:sz="0" w:space="0" w:color="auto"/>
        <w:left w:val="none" w:sz="0" w:space="0" w:color="auto"/>
        <w:bottom w:val="none" w:sz="0" w:space="0" w:color="auto"/>
        <w:right w:val="none" w:sz="0" w:space="0" w:color="auto"/>
      </w:divBdr>
    </w:div>
    <w:div w:id="524834136">
      <w:bodyDiv w:val="1"/>
      <w:marLeft w:val="0"/>
      <w:marRight w:val="0"/>
      <w:marTop w:val="0"/>
      <w:marBottom w:val="0"/>
      <w:divBdr>
        <w:top w:val="none" w:sz="0" w:space="0" w:color="auto"/>
        <w:left w:val="none" w:sz="0" w:space="0" w:color="auto"/>
        <w:bottom w:val="none" w:sz="0" w:space="0" w:color="auto"/>
        <w:right w:val="none" w:sz="0" w:space="0" w:color="auto"/>
      </w:divBdr>
    </w:div>
    <w:div w:id="612172630">
      <w:bodyDiv w:val="1"/>
      <w:marLeft w:val="0"/>
      <w:marRight w:val="0"/>
      <w:marTop w:val="0"/>
      <w:marBottom w:val="0"/>
      <w:divBdr>
        <w:top w:val="none" w:sz="0" w:space="0" w:color="auto"/>
        <w:left w:val="none" w:sz="0" w:space="0" w:color="auto"/>
        <w:bottom w:val="none" w:sz="0" w:space="0" w:color="auto"/>
        <w:right w:val="none" w:sz="0" w:space="0" w:color="auto"/>
      </w:divBdr>
    </w:div>
    <w:div w:id="634531338">
      <w:bodyDiv w:val="1"/>
      <w:marLeft w:val="0"/>
      <w:marRight w:val="0"/>
      <w:marTop w:val="0"/>
      <w:marBottom w:val="0"/>
      <w:divBdr>
        <w:top w:val="none" w:sz="0" w:space="0" w:color="auto"/>
        <w:left w:val="none" w:sz="0" w:space="0" w:color="auto"/>
        <w:bottom w:val="none" w:sz="0" w:space="0" w:color="auto"/>
        <w:right w:val="none" w:sz="0" w:space="0" w:color="auto"/>
      </w:divBdr>
    </w:div>
    <w:div w:id="641621159">
      <w:bodyDiv w:val="1"/>
      <w:marLeft w:val="0"/>
      <w:marRight w:val="0"/>
      <w:marTop w:val="0"/>
      <w:marBottom w:val="0"/>
      <w:divBdr>
        <w:top w:val="none" w:sz="0" w:space="0" w:color="auto"/>
        <w:left w:val="none" w:sz="0" w:space="0" w:color="auto"/>
        <w:bottom w:val="none" w:sz="0" w:space="0" w:color="auto"/>
        <w:right w:val="none" w:sz="0" w:space="0" w:color="auto"/>
      </w:divBdr>
    </w:div>
    <w:div w:id="673849071">
      <w:bodyDiv w:val="1"/>
      <w:marLeft w:val="0"/>
      <w:marRight w:val="0"/>
      <w:marTop w:val="0"/>
      <w:marBottom w:val="0"/>
      <w:divBdr>
        <w:top w:val="none" w:sz="0" w:space="0" w:color="auto"/>
        <w:left w:val="none" w:sz="0" w:space="0" w:color="auto"/>
        <w:bottom w:val="none" w:sz="0" w:space="0" w:color="auto"/>
        <w:right w:val="none" w:sz="0" w:space="0" w:color="auto"/>
      </w:divBdr>
    </w:div>
    <w:div w:id="675041047">
      <w:bodyDiv w:val="1"/>
      <w:marLeft w:val="0"/>
      <w:marRight w:val="0"/>
      <w:marTop w:val="0"/>
      <w:marBottom w:val="0"/>
      <w:divBdr>
        <w:top w:val="none" w:sz="0" w:space="0" w:color="auto"/>
        <w:left w:val="none" w:sz="0" w:space="0" w:color="auto"/>
        <w:bottom w:val="none" w:sz="0" w:space="0" w:color="auto"/>
        <w:right w:val="none" w:sz="0" w:space="0" w:color="auto"/>
      </w:divBdr>
    </w:div>
    <w:div w:id="692807166">
      <w:bodyDiv w:val="1"/>
      <w:marLeft w:val="0"/>
      <w:marRight w:val="0"/>
      <w:marTop w:val="0"/>
      <w:marBottom w:val="0"/>
      <w:divBdr>
        <w:top w:val="none" w:sz="0" w:space="0" w:color="auto"/>
        <w:left w:val="none" w:sz="0" w:space="0" w:color="auto"/>
        <w:bottom w:val="none" w:sz="0" w:space="0" w:color="auto"/>
        <w:right w:val="none" w:sz="0" w:space="0" w:color="auto"/>
      </w:divBdr>
    </w:div>
    <w:div w:id="824276749">
      <w:bodyDiv w:val="1"/>
      <w:marLeft w:val="0"/>
      <w:marRight w:val="0"/>
      <w:marTop w:val="0"/>
      <w:marBottom w:val="0"/>
      <w:divBdr>
        <w:top w:val="none" w:sz="0" w:space="0" w:color="auto"/>
        <w:left w:val="none" w:sz="0" w:space="0" w:color="auto"/>
        <w:bottom w:val="none" w:sz="0" w:space="0" w:color="auto"/>
        <w:right w:val="none" w:sz="0" w:space="0" w:color="auto"/>
      </w:divBdr>
    </w:div>
    <w:div w:id="859124741">
      <w:bodyDiv w:val="1"/>
      <w:marLeft w:val="0"/>
      <w:marRight w:val="0"/>
      <w:marTop w:val="0"/>
      <w:marBottom w:val="0"/>
      <w:divBdr>
        <w:top w:val="none" w:sz="0" w:space="0" w:color="auto"/>
        <w:left w:val="none" w:sz="0" w:space="0" w:color="auto"/>
        <w:bottom w:val="none" w:sz="0" w:space="0" w:color="auto"/>
        <w:right w:val="none" w:sz="0" w:space="0" w:color="auto"/>
      </w:divBdr>
    </w:div>
    <w:div w:id="865561436">
      <w:bodyDiv w:val="1"/>
      <w:marLeft w:val="0"/>
      <w:marRight w:val="0"/>
      <w:marTop w:val="0"/>
      <w:marBottom w:val="0"/>
      <w:divBdr>
        <w:top w:val="none" w:sz="0" w:space="0" w:color="auto"/>
        <w:left w:val="none" w:sz="0" w:space="0" w:color="auto"/>
        <w:bottom w:val="none" w:sz="0" w:space="0" w:color="auto"/>
        <w:right w:val="none" w:sz="0" w:space="0" w:color="auto"/>
      </w:divBdr>
      <w:divsChild>
        <w:div w:id="617493826">
          <w:marLeft w:val="0"/>
          <w:marRight w:val="0"/>
          <w:marTop w:val="134"/>
          <w:marBottom w:val="0"/>
          <w:divBdr>
            <w:top w:val="none" w:sz="0" w:space="0" w:color="auto"/>
            <w:left w:val="none" w:sz="0" w:space="0" w:color="auto"/>
            <w:bottom w:val="none" w:sz="0" w:space="0" w:color="auto"/>
            <w:right w:val="none" w:sz="0" w:space="0" w:color="auto"/>
          </w:divBdr>
        </w:div>
        <w:div w:id="549265185">
          <w:marLeft w:val="0"/>
          <w:marRight w:val="0"/>
          <w:marTop w:val="134"/>
          <w:marBottom w:val="0"/>
          <w:divBdr>
            <w:top w:val="none" w:sz="0" w:space="0" w:color="auto"/>
            <w:left w:val="none" w:sz="0" w:space="0" w:color="auto"/>
            <w:bottom w:val="none" w:sz="0" w:space="0" w:color="auto"/>
            <w:right w:val="none" w:sz="0" w:space="0" w:color="auto"/>
          </w:divBdr>
        </w:div>
      </w:divsChild>
    </w:div>
    <w:div w:id="883061421">
      <w:bodyDiv w:val="1"/>
      <w:marLeft w:val="0"/>
      <w:marRight w:val="0"/>
      <w:marTop w:val="0"/>
      <w:marBottom w:val="0"/>
      <w:divBdr>
        <w:top w:val="none" w:sz="0" w:space="0" w:color="auto"/>
        <w:left w:val="none" w:sz="0" w:space="0" w:color="auto"/>
        <w:bottom w:val="none" w:sz="0" w:space="0" w:color="auto"/>
        <w:right w:val="none" w:sz="0" w:space="0" w:color="auto"/>
      </w:divBdr>
    </w:div>
    <w:div w:id="886720995">
      <w:bodyDiv w:val="1"/>
      <w:marLeft w:val="0"/>
      <w:marRight w:val="0"/>
      <w:marTop w:val="0"/>
      <w:marBottom w:val="0"/>
      <w:divBdr>
        <w:top w:val="none" w:sz="0" w:space="0" w:color="auto"/>
        <w:left w:val="none" w:sz="0" w:space="0" w:color="auto"/>
        <w:bottom w:val="none" w:sz="0" w:space="0" w:color="auto"/>
        <w:right w:val="none" w:sz="0" w:space="0" w:color="auto"/>
      </w:divBdr>
    </w:div>
    <w:div w:id="889607970">
      <w:bodyDiv w:val="1"/>
      <w:marLeft w:val="0"/>
      <w:marRight w:val="0"/>
      <w:marTop w:val="0"/>
      <w:marBottom w:val="0"/>
      <w:divBdr>
        <w:top w:val="none" w:sz="0" w:space="0" w:color="auto"/>
        <w:left w:val="none" w:sz="0" w:space="0" w:color="auto"/>
        <w:bottom w:val="none" w:sz="0" w:space="0" w:color="auto"/>
        <w:right w:val="none" w:sz="0" w:space="0" w:color="auto"/>
      </w:divBdr>
    </w:div>
    <w:div w:id="903485783">
      <w:bodyDiv w:val="1"/>
      <w:marLeft w:val="0"/>
      <w:marRight w:val="0"/>
      <w:marTop w:val="0"/>
      <w:marBottom w:val="0"/>
      <w:divBdr>
        <w:top w:val="none" w:sz="0" w:space="0" w:color="auto"/>
        <w:left w:val="none" w:sz="0" w:space="0" w:color="auto"/>
        <w:bottom w:val="none" w:sz="0" w:space="0" w:color="auto"/>
        <w:right w:val="none" w:sz="0" w:space="0" w:color="auto"/>
      </w:divBdr>
    </w:div>
    <w:div w:id="944850058">
      <w:bodyDiv w:val="1"/>
      <w:marLeft w:val="0"/>
      <w:marRight w:val="0"/>
      <w:marTop w:val="0"/>
      <w:marBottom w:val="0"/>
      <w:divBdr>
        <w:top w:val="none" w:sz="0" w:space="0" w:color="auto"/>
        <w:left w:val="none" w:sz="0" w:space="0" w:color="auto"/>
        <w:bottom w:val="none" w:sz="0" w:space="0" w:color="auto"/>
        <w:right w:val="none" w:sz="0" w:space="0" w:color="auto"/>
      </w:divBdr>
    </w:div>
    <w:div w:id="963586296">
      <w:bodyDiv w:val="1"/>
      <w:marLeft w:val="0"/>
      <w:marRight w:val="0"/>
      <w:marTop w:val="0"/>
      <w:marBottom w:val="0"/>
      <w:divBdr>
        <w:top w:val="none" w:sz="0" w:space="0" w:color="auto"/>
        <w:left w:val="none" w:sz="0" w:space="0" w:color="auto"/>
        <w:bottom w:val="none" w:sz="0" w:space="0" w:color="auto"/>
        <w:right w:val="none" w:sz="0" w:space="0" w:color="auto"/>
      </w:divBdr>
    </w:div>
    <w:div w:id="974528695">
      <w:bodyDiv w:val="1"/>
      <w:marLeft w:val="0"/>
      <w:marRight w:val="0"/>
      <w:marTop w:val="0"/>
      <w:marBottom w:val="0"/>
      <w:divBdr>
        <w:top w:val="none" w:sz="0" w:space="0" w:color="auto"/>
        <w:left w:val="none" w:sz="0" w:space="0" w:color="auto"/>
        <w:bottom w:val="none" w:sz="0" w:space="0" w:color="auto"/>
        <w:right w:val="none" w:sz="0" w:space="0" w:color="auto"/>
      </w:divBdr>
    </w:div>
    <w:div w:id="977299251">
      <w:bodyDiv w:val="1"/>
      <w:marLeft w:val="0"/>
      <w:marRight w:val="0"/>
      <w:marTop w:val="0"/>
      <w:marBottom w:val="0"/>
      <w:divBdr>
        <w:top w:val="none" w:sz="0" w:space="0" w:color="auto"/>
        <w:left w:val="none" w:sz="0" w:space="0" w:color="auto"/>
        <w:bottom w:val="none" w:sz="0" w:space="0" w:color="auto"/>
        <w:right w:val="none" w:sz="0" w:space="0" w:color="auto"/>
      </w:divBdr>
    </w:div>
    <w:div w:id="983192653">
      <w:bodyDiv w:val="1"/>
      <w:marLeft w:val="0"/>
      <w:marRight w:val="0"/>
      <w:marTop w:val="0"/>
      <w:marBottom w:val="0"/>
      <w:divBdr>
        <w:top w:val="none" w:sz="0" w:space="0" w:color="auto"/>
        <w:left w:val="none" w:sz="0" w:space="0" w:color="auto"/>
        <w:bottom w:val="none" w:sz="0" w:space="0" w:color="auto"/>
        <w:right w:val="none" w:sz="0" w:space="0" w:color="auto"/>
      </w:divBdr>
    </w:div>
    <w:div w:id="1020666357">
      <w:bodyDiv w:val="1"/>
      <w:marLeft w:val="0"/>
      <w:marRight w:val="0"/>
      <w:marTop w:val="0"/>
      <w:marBottom w:val="0"/>
      <w:divBdr>
        <w:top w:val="none" w:sz="0" w:space="0" w:color="auto"/>
        <w:left w:val="none" w:sz="0" w:space="0" w:color="auto"/>
        <w:bottom w:val="none" w:sz="0" w:space="0" w:color="auto"/>
        <w:right w:val="none" w:sz="0" w:space="0" w:color="auto"/>
      </w:divBdr>
    </w:div>
    <w:div w:id="1048141348">
      <w:bodyDiv w:val="1"/>
      <w:marLeft w:val="0"/>
      <w:marRight w:val="0"/>
      <w:marTop w:val="0"/>
      <w:marBottom w:val="0"/>
      <w:divBdr>
        <w:top w:val="none" w:sz="0" w:space="0" w:color="auto"/>
        <w:left w:val="none" w:sz="0" w:space="0" w:color="auto"/>
        <w:bottom w:val="none" w:sz="0" w:space="0" w:color="auto"/>
        <w:right w:val="none" w:sz="0" w:space="0" w:color="auto"/>
      </w:divBdr>
      <w:divsChild>
        <w:div w:id="2095121995">
          <w:marLeft w:val="504"/>
          <w:marRight w:val="0"/>
          <w:marTop w:val="134"/>
          <w:marBottom w:val="0"/>
          <w:divBdr>
            <w:top w:val="none" w:sz="0" w:space="0" w:color="auto"/>
            <w:left w:val="none" w:sz="0" w:space="0" w:color="auto"/>
            <w:bottom w:val="none" w:sz="0" w:space="0" w:color="auto"/>
            <w:right w:val="none" w:sz="0" w:space="0" w:color="auto"/>
          </w:divBdr>
        </w:div>
        <w:div w:id="1592884111">
          <w:marLeft w:val="1109"/>
          <w:marRight w:val="0"/>
          <w:marTop w:val="125"/>
          <w:marBottom w:val="0"/>
          <w:divBdr>
            <w:top w:val="none" w:sz="0" w:space="0" w:color="auto"/>
            <w:left w:val="none" w:sz="0" w:space="0" w:color="auto"/>
            <w:bottom w:val="none" w:sz="0" w:space="0" w:color="auto"/>
            <w:right w:val="none" w:sz="0" w:space="0" w:color="auto"/>
          </w:divBdr>
        </w:div>
        <w:div w:id="1501042517">
          <w:marLeft w:val="1109"/>
          <w:marRight w:val="0"/>
          <w:marTop w:val="125"/>
          <w:marBottom w:val="0"/>
          <w:divBdr>
            <w:top w:val="none" w:sz="0" w:space="0" w:color="auto"/>
            <w:left w:val="none" w:sz="0" w:space="0" w:color="auto"/>
            <w:bottom w:val="none" w:sz="0" w:space="0" w:color="auto"/>
            <w:right w:val="none" w:sz="0" w:space="0" w:color="auto"/>
          </w:divBdr>
        </w:div>
        <w:div w:id="1188064963">
          <w:marLeft w:val="1109"/>
          <w:marRight w:val="0"/>
          <w:marTop w:val="125"/>
          <w:marBottom w:val="0"/>
          <w:divBdr>
            <w:top w:val="none" w:sz="0" w:space="0" w:color="auto"/>
            <w:left w:val="none" w:sz="0" w:space="0" w:color="auto"/>
            <w:bottom w:val="none" w:sz="0" w:space="0" w:color="auto"/>
            <w:right w:val="none" w:sz="0" w:space="0" w:color="auto"/>
          </w:divBdr>
        </w:div>
        <w:div w:id="343289090">
          <w:marLeft w:val="1109"/>
          <w:marRight w:val="0"/>
          <w:marTop w:val="125"/>
          <w:marBottom w:val="0"/>
          <w:divBdr>
            <w:top w:val="none" w:sz="0" w:space="0" w:color="auto"/>
            <w:left w:val="none" w:sz="0" w:space="0" w:color="auto"/>
            <w:bottom w:val="none" w:sz="0" w:space="0" w:color="auto"/>
            <w:right w:val="none" w:sz="0" w:space="0" w:color="auto"/>
          </w:divBdr>
        </w:div>
      </w:divsChild>
    </w:div>
    <w:div w:id="1080445087">
      <w:bodyDiv w:val="1"/>
      <w:marLeft w:val="0"/>
      <w:marRight w:val="0"/>
      <w:marTop w:val="0"/>
      <w:marBottom w:val="0"/>
      <w:divBdr>
        <w:top w:val="none" w:sz="0" w:space="0" w:color="auto"/>
        <w:left w:val="none" w:sz="0" w:space="0" w:color="auto"/>
        <w:bottom w:val="none" w:sz="0" w:space="0" w:color="auto"/>
        <w:right w:val="none" w:sz="0" w:space="0" w:color="auto"/>
      </w:divBdr>
    </w:div>
    <w:div w:id="1093162615">
      <w:bodyDiv w:val="1"/>
      <w:marLeft w:val="0"/>
      <w:marRight w:val="0"/>
      <w:marTop w:val="0"/>
      <w:marBottom w:val="0"/>
      <w:divBdr>
        <w:top w:val="none" w:sz="0" w:space="0" w:color="auto"/>
        <w:left w:val="none" w:sz="0" w:space="0" w:color="auto"/>
        <w:bottom w:val="none" w:sz="0" w:space="0" w:color="auto"/>
        <w:right w:val="none" w:sz="0" w:space="0" w:color="auto"/>
      </w:divBdr>
      <w:divsChild>
        <w:div w:id="674190855">
          <w:marLeft w:val="504"/>
          <w:marRight w:val="0"/>
          <w:marTop w:val="125"/>
          <w:marBottom w:val="0"/>
          <w:divBdr>
            <w:top w:val="none" w:sz="0" w:space="0" w:color="auto"/>
            <w:left w:val="none" w:sz="0" w:space="0" w:color="auto"/>
            <w:bottom w:val="none" w:sz="0" w:space="0" w:color="auto"/>
            <w:right w:val="none" w:sz="0" w:space="0" w:color="auto"/>
          </w:divBdr>
        </w:div>
        <w:div w:id="1440485716">
          <w:marLeft w:val="504"/>
          <w:marRight w:val="0"/>
          <w:marTop w:val="125"/>
          <w:marBottom w:val="0"/>
          <w:divBdr>
            <w:top w:val="none" w:sz="0" w:space="0" w:color="auto"/>
            <w:left w:val="none" w:sz="0" w:space="0" w:color="auto"/>
            <w:bottom w:val="none" w:sz="0" w:space="0" w:color="auto"/>
            <w:right w:val="none" w:sz="0" w:space="0" w:color="auto"/>
          </w:divBdr>
        </w:div>
      </w:divsChild>
    </w:div>
    <w:div w:id="1101604027">
      <w:bodyDiv w:val="1"/>
      <w:marLeft w:val="0"/>
      <w:marRight w:val="0"/>
      <w:marTop w:val="0"/>
      <w:marBottom w:val="0"/>
      <w:divBdr>
        <w:top w:val="none" w:sz="0" w:space="0" w:color="auto"/>
        <w:left w:val="none" w:sz="0" w:space="0" w:color="auto"/>
        <w:bottom w:val="none" w:sz="0" w:space="0" w:color="auto"/>
        <w:right w:val="none" w:sz="0" w:space="0" w:color="auto"/>
      </w:divBdr>
    </w:div>
    <w:div w:id="1102262501">
      <w:bodyDiv w:val="1"/>
      <w:marLeft w:val="0"/>
      <w:marRight w:val="0"/>
      <w:marTop w:val="0"/>
      <w:marBottom w:val="0"/>
      <w:divBdr>
        <w:top w:val="none" w:sz="0" w:space="0" w:color="auto"/>
        <w:left w:val="none" w:sz="0" w:space="0" w:color="auto"/>
        <w:bottom w:val="none" w:sz="0" w:space="0" w:color="auto"/>
        <w:right w:val="none" w:sz="0" w:space="0" w:color="auto"/>
      </w:divBdr>
    </w:div>
    <w:div w:id="1145969691">
      <w:bodyDiv w:val="1"/>
      <w:marLeft w:val="0"/>
      <w:marRight w:val="0"/>
      <w:marTop w:val="0"/>
      <w:marBottom w:val="0"/>
      <w:divBdr>
        <w:top w:val="none" w:sz="0" w:space="0" w:color="auto"/>
        <w:left w:val="none" w:sz="0" w:space="0" w:color="auto"/>
        <w:bottom w:val="none" w:sz="0" w:space="0" w:color="auto"/>
        <w:right w:val="none" w:sz="0" w:space="0" w:color="auto"/>
      </w:divBdr>
      <w:divsChild>
        <w:div w:id="1439258012">
          <w:marLeft w:val="547"/>
          <w:marRight w:val="0"/>
          <w:marTop w:val="125"/>
          <w:marBottom w:val="0"/>
          <w:divBdr>
            <w:top w:val="none" w:sz="0" w:space="0" w:color="auto"/>
            <w:left w:val="none" w:sz="0" w:space="0" w:color="auto"/>
            <w:bottom w:val="none" w:sz="0" w:space="0" w:color="auto"/>
            <w:right w:val="none" w:sz="0" w:space="0" w:color="auto"/>
          </w:divBdr>
        </w:div>
        <w:div w:id="120659041">
          <w:marLeft w:val="547"/>
          <w:marRight w:val="0"/>
          <w:marTop w:val="125"/>
          <w:marBottom w:val="0"/>
          <w:divBdr>
            <w:top w:val="none" w:sz="0" w:space="0" w:color="auto"/>
            <w:left w:val="none" w:sz="0" w:space="0" w:color="auto"/>
            <w:bottom w:val="none" w:sz="0" w:space="0" w:color="auto"/>
            <w:right w:val="none" w:sz="0" w:space="0" w:color="auto"/>
          </w:divBdr>
        </w:div>
      </w:divsChild>
    </w:div>
    <w:div w:id="1170019322">
      <w:bodyDiv w:val="1"/>
      <w:marLeft w:val="0"/>
      <w:marRight w:val="0"/>
      <w:marTop w:val="0"/>
      <w:marBottom w:val="0"/>
      <w:divBdr>
        <w:top w:val="none" w:sz="0" w:space="0" w:color="auto"/>
        <w:left w:val="none" w:sz="0" w:space="0" w:color="auto"/>
        <w:bottom w:val="none" w:sz="0" w:space="0" w:color="auto"/>
        <w:right w:val="none" w:sz="0" w:space="0" w:color="auto"/>
      </w:divBdr>
    </w:div>
    <w:div w:id="1212156678">
      <w:bodyDiv w:val="1"/>
      <w:marLeft w:val="0"/>
      <w:marRight w:val="0"/>
      <w:marTop w:val="0"/>
      <w:marBottom w:val="0"/>
      <w:divBdr>
        <w:top w:val="none" w:sz="0" w:space="0" w:color="auto"/>
        <w:left w:val="none" w:sz="0" w:space="0" w:color="auto"/>
        <w:bottom w:val="none" w:sz="0" w:space="0" w:color="auto"/>
        <w:right w:val="none" w:sz="0" w:space="0" w:color="auto"/>
      </w:divBdr>
      <w:divsChild>
        <w:div w:id="317808815">
          <w:marLeft w:val="504"/>
          <w:marRight w:val="0"/>
          <w:marTop w:val="134"/>
          <w:marBottom w:val="0"/>
          <w:divBdr>
            <w:top w:val="none" w:sz="0" w:space="0" w:color="auto"/>
            <w:left w:val="none" w:sz="0" w:space="0" w:color="auto"/>
            <w:bottom w:val="none" w:sz="0" w:space="0" w:color="auto"/>
            <w:right w:val="none" w:sz="0" w:space="0" w:color="auto"/>
          </w:divBdr>
        </w:div>
        <w:div w:id="874731394">
          <w:marLeft w:val="504"/>
          <w:marRight w:val="0"/>
          <w:marTop w:val="134"/>
          <w:marBottom w:val="0"/>
          <w:divBdr>
            <w:top w:val="none" w:sz="0" w:space="0" w:color="auto"/>
            <w:left w:val="none" w:sz="0" w:space="0" w:color="auto"/>
            <w:bottom w:val="none" w:sz="0" w:space="0" w:color="auto"/>
            <w:right w:val="none" w:sz="0" w:space="0" w:color="auto"/>
          </w:divBdr>
        </w:div>
      </w:divsChild>
    </w:div>
    <w:div w:id="1230313082">
      <w:bodyDiv w:val="1"/>
      <w:marLeft w:val="0"/>
      <w:marRight w:val="0"/>
      <w:marTop w:val="0"/>
      <w:marBottom w:val="0"/>
      <w:divBdr>
        <w:top w:val="none" w:sz="0" w:space="0" w:color="auto"/>
        <w:left w:val="none" w:sz="0" w:space="0" w:color="auto"/>
        <w:bottom w:val="none" w:sz="0" w:space="0" w:color="auto"/>
        <w:right w:val="none" w:sz="0" w:space="0" w:color="auto"/>
      </w:divBdr>
    </w:div>
    <w:div w:id="1256866411">
      <w:bodyDiv w:val="1"/>
      <w:marLeft w:val="0"/>
      <w:marRight w:val="0"/>
      <w:marTop w:val="0"/>
      <w:marBottom w:val="0"/>
      <w:divBdr>
        <w:top w:val="none" w:sz="0" w:space="0" w:color="auto"/>
        <w:left w:val="none" w:sz="0" w:space="0" w:color="auto"/>
        <w:bottom w:val="none" w:sz="0" w:space="0" w:color="auto"/>
        <w:right w:val="none" w:sz="0" w:space="0" w:color="auto"/>
      </w:divBdr>
    </w:div>
    <w:div w:id="1298873303">
      <w:bodyDiv w:val="1"/>
      <w:marLeft w:val="0"/>
      <w:marRight w:val="0"/>
      <w:marTop w:val="0"/>
      <w:marBottom w:val="0"/>
      <w:divBdr>
        <w:top w:val="none" w:sz="0" w:space="0" w:color="auto"/>
        <w:left w:val="none" w:sz="0" w:space="0" w:color="auto"/>
        <w:bottom w:val="none" w:sz="0" w:space="0" w:color="auto"/>
        <w:right w:val="none" w:sz="0" w:space="0" w:color="auto"/>
      </w:divBdr>
    </w:div>
    <w:div w:id="1419055994">
      <w:bodyDiv w:val="1"/>
      <w:marLeft w:val="0"/>
      <w:marRight w:val="0"/>
      <w:marTop w:val="0"/>
      <w:marBottom w:val="0"/>
      <w:divBdr>
        <w:top w:val="none" w:sz="0" w:space="0" w:color="auto"/>
        <w:left w:val="none" w:sz="0" w:space="0" w:color="auto"/>
        <w:bottom w:val="none" w:sz="0" w:space="0" w:color="auto"/>
        <w:right w:val="none" w:sz="0" w:space="0" w:color="auto"/>
      </w:divBdr>
    </w:div>
    <w:div w:id="1443259653">
      <w:bodyDiv w:val="1"/>
      <w:marLeft w:val="0"/>
      <w:marRight w:val="0"/>
      <w:marTop w:val="0"/>
      <w:marBottom w:val="0"/>
      <w:divBdr>
        <w:top w:val="none" w:sz="0" w:space="0" w:color="auto"/>
        <w:left w:val="none" w:sz="0" w:space="0" w:color="auto"/>
        <w:bottom w:val="none" w:sz="0" w:space="0" w:color="auto"/>
        <w:right w:val="none" w:sz="0" w:space="0" w:color="auto"/>
      </w:divBdr>
      <w:divsChild>
        <w:div w:id="835999703">
          <w:marLeft w:val="504"/>
          <w:marRight w:val="0"/>
          <w:marTop w:val="125"/>
          <w:marBottom w:val="0"/>
          <w:divBdr>
            <w:top w:val="none" w:sz="0" w:space="0" w:color="auto"/>
            <w:left w:val="none" w:sz="0" w:space="0" w:color="auto"/>
            <w:bottom w:val="none" w:sz="0" w:space="0" w:color="auto"/>
            <w:right w:val="none" w:sz="0" w:space="0" w:color="auto"/>
          </w:divBdr>
        </w:div>
        <w:div w:id="1717974512">
          <w:marLeft w:val="504"/>
          <w:marRight w:val="0"/>
          <w:marTop w:val="125"/>
          <w:marBottom w:val="0"/>
          <w:divBdr>
            <w:top w:val="none" w:sz="0" w:space="0" w:color="auto"/>
            <w:left w:val="none" w:sz="0" w:space="0" w:color="auto"/>
            <w:bottom w:val="none" w:sz="0" w:space="0" w:color="auto"/>
            <w:right w:val="none" w:sz="0" w:space="0" w:color="auto"/>
          </w:divBdr>
        </w:div>
      </w:divsChild>
    </w:div>
    <w:div w:id="1461267134">
      <w:bodyDiv w:val="1"/>
      <w:marLeft w:val="0"/>
      <w:marRight w:val="0"/>
      <w:marTop w:val="0"/>
      <w:marBottom w:val="0"/>
      <w:divBdr>
        <w:top w:val="none" w:sz="0" w:space="0" w:color="auto"/>
        <w:left w:val="none" w:sz="0" w:space="0" w:color="auto"/>
        <w:bottom w:val="none" w:sz="0" w:space="0" w:color="auto"/>
        <w:right w:val="none" w:sz="0" w:space="0" w:color="auto"/>
      </w:divBdr>
      <w:divsChild>
        <w:div w:id="1414162133">
          <w:marLeft w:val="720"/>
          <w:marRight w:val="0"/>
          <w:marTop w:val="96"/>
          <w:marBottom w:val="0"/>
          <w:divBdr>
            <w:top w:val="none" w:sz="0" w:space="0" w:color="auto"/>
            <w:left w:val="none" w:sz="0" w:space="0" w:color="auto"/>
            <w:bottom w:val="none" w:sz="0" w:space="0" w:color="auto"/>
            <w:right w:val="none" w:sz="0" w:space="0" w:color="auto"/>
          </w:divBdr>
        </w:div>
        <w:div w:id="1502158408">
          <w:marLeft w:val="720"/>
          <w:marRight w:val="0"/>
          <w:marTop w:val="96"/>
          <w:marBottom w:val="0"/>
          <w:divBdr>
            <w:top w:val="none" w:sz="0" w:space="0" w:color="auto"/>
            <w:left w:val="none" w:sz="0" w:space="0" w:color="auto"/>
            <w:bottom w:val="none" w:sz="0" w:space="0" w:color="auto"/>
            <w:right w:val="none" w:sz="0" w:space="0" w:color="auto"/>
          </w:divBdr>
        </w:div>
        <w:div w:id="1096556191">
          <w:marLeft w:val="720"/>
          <w:marRight w:val="0"/>
          <w:marTop w:val="96"/>
          <w:marBottom w:val="0"/>
          <w:divBdr>
            <w:top w:val="none" w:sz="0" w:space="0" w:color="auto"/>
            <w:left w:val="none" w:sz="0" w:space="0" w:color="auto"/>
            <w:bottom w:val="none" w:sz="0" w:space="0" w:color="auto"/>
            <w:right w:val="none" w:sz="0" w:space="0" w:color="auto"/>
          </w:divBdr>
        </w:div>
        <w:div w:id="900864885">
          <w:marLeft w:val="720"/>
          <w:marRight w:val="0"/>
          <w:marTop w:val="96"/>
          <w:marBottom w:val="0"/>
          <w:divBdr>
            <w:top w:val="none" w:sz="0" w:space="0" w:color="auto"/>
            <w:left w:val="none" w:sz="0" w:space="0" w:color="auto"/>
            <w:bottom w:val="none" w:sz="0" w:space="0" w:color="auto"/>
            <w:right w:val="none" w:sz="0" w:space="0" w:color="auto"/>
          </w:divBdr>
        </w:div>
      </w:divsChild>
    </w:div>
    <w:div w:id="1475945661">
      <w:bodyDiv w:val="1"/>
      <w:marLeft w:val="0"/>
      <w:marRight w:val="0"/>
      <w:marTop w:val="0"/>
      <w:marBottom w:val="0"/>
      <w:divBdr>
        <w:top w:val="none" w:sz="0" w:space="0" w:color="auto"/>
        <w:left w:val="none" w:sz="0" w:space="0" w:color="auto"/>
        <w:bottom w:val="none" w:sz="0" w:space="0" w:color="auto"/>
        <w:right w:val="none" w:sz="0" w:space="0" w:color="auto"/>
      </w:divBdr>
    </w:div>
    <w:div w:id="1500002755">
      <w:bodyDiv w:val="1"/>
      <w:marLeft w:val="0"/>
      <w:marRight w:val="0"/>
      <w:marTop w:val="0"/>
      <w:marBottom w:val="0"/>
      <w:divBdr>
        <w:top w:val="none" w:sz="0" w:space="0" w:color="auto"/>
        <w:left w:val="none" w:sz="0" w:space="0" w:color="auto"/>
        <w:bottom w:val="none" w:sz="0" w:space="0" w:color="auto"/>
        <w:right w:val="none" w:sz="0" w:space="0" w:color="auto"/>
      </w:divBdr>
    </w:div>
    <w:div w:id="1556769021">
      <w:bodyDiv w:val="1"/>
      <w:marLeft w:val="0"/>
      <w:marRight w:val="0"/>
      <w:marTop w:val="0"/>
      <w:marBottom w:val="0"/>
      <w:divBdr>
        <w:top w:val="none" w:sz="0" w:space="0" w:color="auto"/>
        <w:left w:val="none" w:sz="0" w:space="0" w:color="auto"/>
        <w:bottom w:val="none" w:sz="0" w:space="0" w:color="auto"/>
        <w:right w:val="none" w:sz="0" w:space="0" w:color="auto"/>
      </w:divBdr>
    </w:div>
    <w:div w:id="1558936970">
      <w:bodyDiv w:val="1"/>
      <w:marLeft w:val="0"/>
      <w:marRight w:val="0"/>
      <w:marTop w:val="0"/>
      <w:marBottom w:val="0"/>
      <w:divBdr>
        <w:top w:val="none" w:sz="0" w:space="0" w:color="auto"/>
        <w:left w:val="none" w:sz="0" w:space="0" w:color="auto"/>
        <w:bottom w:val="none" w:sz="0" w:space="0" w:color="auto"/>
        <w:right w:val="none" w:sz="0" w:space="0" w:color="auto"/>
      </w:divBdr>
    </w:div>
    <w:div w:id="1562057265">
      <w:bodyDiv w:val="1"/>
      <w:marLeft w:val="0"/>
      <w:marRight w:val="0"/>
      <w:marTop w:val="0"/>
      <w:marBottom w:val="0"/>
      <w:divBdr>
        <w:top w:val="none" w:sz="0" w:space="0" w:color="auto"/>
        <w:left w:val="none" w:sz="0" w:space="0" w:color="auto"/>
        <w:bottom w:val="none" w:sz="0" w:space="0" w:color="auto"/>
        <w:right w:val="none" w:sz="0" w:space="0" w:color="auto"/>
      </w:divBdr>
    </w:div>
    <w:div w:id="1578785148">
      <w:bodyDiv w:val="1"/>
      <w:marLeft w:val="0"/>
      <w:marRight w:val="0"/>
      <w:marTop w:val="0"/>
      <w:marBottom w:val="0"/>
      <w:divBdr>
        <w:top w:val="none" w:sz="0" w:space="0" w:color="auto"/>
        <w:left w:val="none" w:sz="0" w:space="0" w:color="auto"/>
        <w:bottom w:val="none" w:sz="0" w:space="0" w:color="auto"/>
        <w:right w:val="none" w:sz="0" w:space="0" w:color="auto"/>
      </w:divBdr>
    </w:div>
    <w:div w:id="1640065169">
      <w:bodyDiv w:val="1"/>
      <w:marLeft w:val="0"/>
      <w:marRight w:val="0"/>
      <w:marTop w:val="0"/>
      <w:marBottom w:val="0"/>
      <w:divBdr>
        <w:top w:val="none" w:sz="0" w:space="0" w:color="auto"/>
        <w:left w:val="none" w:sz="0" w:space="0" w:color="auto"/>
        <w:bottom w:val="none" w:sz="0" w:space="0" w:color="auto"/>
        <w:right w:val="none" w:sz="0" w:space="0" w:color="auto"/>
      </w:divBdr>
    </w:div>
    <w:div w:id="1698191050">
      <w:bodyDiv w:val="1"/>
      <w:marLeft w:val="0"/>
      <w:marRight w:val="0"/>
      <w:marTop w:val="0"/>
      <w:marBottom w:val="0"/>
      <w:divBdr>
        <w:top w:val="none" w:sz="0" w:space="0" w:color="auto"/>
        <w:left w:val="none" w:sz="0" w:space="0" w:color="auto"/>
        <w:bottom w:val="none" w:sz="0" w:space="0" w:color="auto"/>
        <w:right w:val="none" w:sz="0" w:space="0" w:color="auto"/>
      </w:divBdr>
    </w:div>
    <w:div w:id="1735547297">
      <w:bodyDiv w:val="1"/>
      <w:marLeft w:val="0"/>
      <w:marRight w:val="0"/>
      <w:marTop w:val="0"/>
      <w:marBottom w:val="0"/>
      <w:divBdr>
        <w:top w:val="none" w:sz="0" w:space="0" w:color="auto"/>
        <w:left w:val="none" w:sz="0" w:space="0" w:color="auto"/>
        <w:bottom w:val="none" w:sz="0" w:space="0" w:color="auto"/>
        <w:right w:val="none" w:sz="0" w:space="0" w:color="auto"/>
      </w:divBdr>
    </w:div>
    <w:div w:id="1760248162">
      <w:bodyDiv w:val="1"/>
      <w:marLeft w:val="0"/>
      <w:marRight w:val="0"/>
      <w:marTop w:val="0"/>
      <w:marBottom w:val="0"/>
      <w:divBdr>
        <w:top w:val="none" w:sz="0" w:space="0" w:color="auto"/>
        <w:left w:val="none" w:sz="0" w:space="0" w:color="auto"/>
        <w:bottom w:val="none" w:sz="0" w:space="0" w:color="auto"/>
        <w:right w:val="none" w:sz="0" w:space="0" w:color="auto"/>
      </w:divBdr>
    </w:div>
    <w:div w:id="1916088699">
      <w:bodyDiv w:val="1"/>
      <w:marLeft w:val="0"/>
      <w:marRight w:val="0"/>
      <w:marTop w:val="0"/>
      <w:marBottom w:val="0"/>
      <w:divBdr>
        <w:top w:val="none" w:sz="0" w:space="0" w:color="auto"/>
        <w:left w:val="none" w:sz="0" w:space="0" w:color="auto"/>
        <w:bottom w:val="none" w:sz="0" w:space="0" w:color="auto"/>
        <w:right w:val="none" w:sz="0" w:space="0" w:color="auto"/>
      </w:divBdr>
    </w:div>
    <w:div w:id="1947225662">
      <w:bodyDiv w:val="1"/>
      <w:marLeft w:val="0"/>
      <w:marRight w:val="0"/>
      <w:marTop w:val="0"/>
      <w:marBottom w:val="0"/>
      <w:divBdr>
        <w:top w:val="none" w:sz="0" w:space="0" w:color="auto"/>
        <w:left w:val="none" w:sz="0" w:space="0" w:color="auto"/>
        <w:bottom w:val="none" w:sz="0" w:space="0" w:color="auto"/>
        <w:right w:val="none" w:sz="0" w:space="0" w:color="auto"/>
      </w:divBdr>
    </w:div>
    <w:div w:id="1959751281">
      <w:bodyDiv w:val="1"/>
      <w:marLeft w:val="0"/>
      <w:marRight w:val="0"/>
      <w:marTop w:val="0"/>
      <w:marBottom w:val="0"/>
      <w:divBdr>
        <w:top w:val="none" w:sz="0" w:space="0" w:color="auto"/>
        <w:left w:val="none" w:sz="0" w:space="0" w:color="auto"/>
        <w:bottom w:val="none" w:sz="0" w:space="0" w:color="auto"/>
        <w:right w:val="none" w:sz="0" w:space="0" w:color="auto"/>
      </w:divBdr>
      <w:divsChild>
        <w:div w:id="1342049847">
          <w:marLeft w:val="547"/>
          <w:marRight w:val="0"/>
          <w:marTop w:val="86"/>
          <w:marBottom w:val="0"/>
          <w:divBdr>
            <w:top w:val="none" w:sz="0" w:space="0" w:color="auto"/>
            <w:left w:val="none" w:sz="0" w:space="0" w:color="auto"/>
            <w:bottom w:val="none" w:sz="0" w:space="0" w:color="auto"/>
            <w:right w:val="none" w:sz="0" w:space="0" w:color="auto"/>
          </w:divBdr>
        </w:div>
        <w:div w:id="872378203">
          <w:marLeft w:val="547"/>
          <w:marRight w:val="0"/>
          <w:marTop w:val="86"/>
          <w:marBottom w:val="0"/>
          <w:divBdr>
            <w:top w:val="none" w:sz="0" w:space="0" w:color="auto"/>
            <w:left w:val="none" w:sz="0" w:space="0" w:color="auto"/>
            <w:bottom w:val="none" w:sz="0" w:space="0" w:color="auto"/>
            <w:right w:val="none" w:sz="0" w:space="0" w:color="auto"/>
          </w:divBdr>
        </w:div>
        <w:div w:id="1171259727">
          <w:marLeft w:val="547"/>
          <w:marRight w:val="0"/>
          <w:marTop w:val="86"/>
          <w:marBottom w:val="0"/>
          <w:divBdr>
            <w:top w:val="none" w:sz="0" w:space="0" w:color="auto"/>
            <w:left w:val="none" w:sz="0" w:space="0" w:color="auto"/>
            <w:bottom w:val="none" w:sz="0" w:space="0" w:color="auto"/>
            <w:right w:val="none" w:sz="0" w:space="0" w:color="auto"/>
          </w:divBdr>
        </w:div>
        <w:div w:id="1969120412">
          <w:marLeft w:val="547"/>
          <w:marRight w:val="0"/>
          <w:marTop w:val="86"/>
          <w:marBottom w:val="0"/>
          <w:divBdr>
            <w:top w:val="none" w:sz="0" w:space="0" w:color="auto"/>
            <w:left w:val="none" w:sz="0" w:space="0" w:color="auto"/>
            <w:bottom w:val="none" w:sz="0" w:space="0" w:color="auto"/>
            <w:right w:val="none" w:sz="0" w:space="0" w:color="auto"/>
          </w:divBdr>
        </w:div>
        <w:div w:id="1399329983">
          <w:marLeft w:val="547"/>
          <w:marRight w:val="0"/>
          <w:marTop w:val="86"/>
          <w:marBottom w:val="0"/>
          <w:divBdr>
            <w:top w:val="none" w:sz="0" w:space="0" w:color="auto"/>
            <w:left w:val="none" w:sz="0" w:space="0" w:color="auto"/>
            <w:bottom w:val="none" w:sz="0" w:space="0" w:color="auto"/>
            <w:right w:val="none" w:sz="0" w:space="0" w:color="auto"/>
          </w:divBdr>
        </w:div>
        <w:div w:id="375739668">
          <w:marLeft w:val="547"/>
          <w:marRight w:val="0"/>
          <w:marTop w:val="86"/>
          <w:marBottom w:val="0"/>
          <w:divBdr>
            <w:top w:val="none" w:sz="0" w:space="0" w:color="auto"/>
            <w:left w:val="none" w:sz="0" w:space="0" w:color="auto"/>
            <w:bottom w:val="none" w:sz="0" w:space="0" w:color="auto"/>
            <w:right w:val="none" w:sz="0" w:space="0" w:color="auto"/>
          </w:divBdr>
        </w:div>
      </w:divsChild>
    </w:div>
    <w:div w:id="1972394565">
      <w:bodyDiv w:val="1"/>
      <w:marLeft w:val="0"/>
      <w:marRight w:val="0"/>
      <w:marTop w:val="0"/>
      <w:marBottom w:val="0"/>
      <w:divBdr>
        <w:top w:val="none" w:sz="0" w:space="0" w:color="auto"/>
        <w:left w:val="none" w:sz="0" w:space="0" w:color="auto"/>
        <w:bottom w:val="none" w:sz="0" w:space="0" w:color="auto"/>
        <w:right w:val="none" w:sz="0" w:space="0" w:color="auto"/>
      </w:divBdr>
    </w:div>
    <w:div w:id="2054035187">
      <w:bodyDiv w:val="1"/>
      <w:marLeft w:val="0"/>
      <w:marRight w:val="0"/>
      <w:marTop w:val="0"/>
      <w:marBottom w:val="0"/>
      <w:divBdr>
        <w:top w:val="none" w:sz="0" w:space="0" w:color="auto"/>
        <w:left w:val="none" w:sz="0" w:space="0" w:color="auto"/>
        <w:bottom w:val="none" w:sz="0" w:space="0" w:color="auto"/>
        <w:right w:val="none" w:sz="0" w:space="0" w:color="auto"/>
      </w:divBdr>
    </w:div>
    <w:div w:id="2060468657">
      <w:bodyDiv w:val="1"/>
      <w:marLeft w:val="0"/>
      <w:marRight w:val="0"/>
      <w:marTop w:val="0"/>
      <w:marBottom w:val="0"/>
      <w:divBdr>
        <w:top w:val="none" w:sz="0" w:space="0" w:color="auto"/>
        <w:left w:val="none" w:sz="0" w:space="0" w:color="auto"/>
        <w:bottom w:val="none" w:sz="0" w:space="0" w:color="auto"/>
        <w:right w:val="none" w:sz="0" w:space="0" w:color="auto"/>
      </w:divBdr>
    </w:div>
    <w:div w:id="2103337981">
      <w:bodyDiv w:val="1"/>
      <w:marLeft w:val="0"/>
      <w:marRight w:val="0"/>
      <w:marTop w:val="0"/>
      <w:marBottom w:val="0"/>
      <w:divBdr>
        <w:top w:val="none" w:sz="0" w:space="0" w:color="auto"/>
        <w:left w:val="none" w:sz="0" w:space="0" w:color="auto"/>
        <w:bottom w:val="none" w:sz="0" w:space="0" w:color="auto"/>
        <w:right w:val="none" w:sz="0" w:space="0" w:color="auto"/>
      </w:divBdr>
    </w:div>
    <w:div w:id="2116948301">
      <w:bodyDiv w:val="1"/>
      <w:marLeft w:val="0"/>
      <w:marRight w:val="0"/>
      <w:marTop w:val="0"/>
      <w:marBottom w:val="0"/>
      <w:divBdr>
        <w:top w:val="none" w:sz="0" w:space="0" w:color="auto"/>
        <w:left w:val="none" w:sz="0" w:space="0" w:color="auto"/>
        <w:bottom w:val="none" w:sz="0" w:space="0" w:color="auto"/>
        <w:right w:val="none" w:sz="0" w:space="0" w:color="auto"/>
      </w:divBdr>
      <w:divsChild>
        <w:div w:id="778139831">
          <w:marLeft w:val="1123"/>
          <w:marRight w:val="0"/>
          <w:marTop w:val="96"/>
          <w:marBottom w:val="0"/>
          <w:divBdr>
            <w:top w:val="none" w:sz="0" w:space="0" w:color="auto"/>
            <w:left w:val="none" w:sz="0" w:space="0" w:color="auto"/>
            <w:bottom w:val="none" w:sz="0" w:space="0" w:color="auto"/>
            <w:right w:val="none" w:sz="0" w:space="0" w:color="auto"/>
          </w:divBdr>
        </w:div>
        <w:div w:id="1892112917">
          <w:marLeft w:val="1123"/>
          <w:marRight w:val="0"/>
          <w:marTop w:val="96"/>
          <w:marBottom w:val="0"/>
          <w:divBdr>
            <w:top w:val="none" w:sz="0" w:space="0" w:color="auto"/>
            <w:left w:val="none" w:sz="0" w:space="0" w:color="auto"/>
            <w:bottom w:val="none" w:sz="0" w:space="0" w:color="auto"/>
            <w:right w:val="none" w:sz="0" w:space="0" w:color="auto"/>
          </w:divBdr>
        </w:div>
      </w:divsChild>
    </w:div>
    <w:div w:id="213910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researchgate.net/figure/Transforming-Data-into-Information_fig1_269463861" TargetMode="External"/><Relationship Id="rId26" Type="http://schemas.openxmlformats.org/officeDocument/2006/relationships/hyperlink" Target="https://search-proquest-com.ezproxy.uwtsd.ac.uk/docview/230327374/27F50018967F4107PQ/3?accountid=130472" TargetMode="External"/><Relationship Id="rId39" Type="http://schemas.openxmlformats.org/officeDocument/2006/relationships/footer" Target="footer1.xml"/><Relationship Id="rId21" Type="http://schemas.openxmlformats.org/officeDocument/2006/relationships/hyperlink" Target="http://www.businessdictionary.com/definition/information.html" TargetMode="External"/><Relationship Id="rId34" Type="http://schemas.openxmlformats.org/officeDocument/2006/relationships/hyperlink" Target="https://www.odi.org/publications/5251-capturing-and-storing-knowledge-shared-network-driv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citeseerx.ist.psu.edu/viewdoc/download?doi=10.1.1.475.5303&amp;rep=rep1&amp;type=pdf" TargetMode="External"/><Relationship Id="rId29" Type="http://schemas.openxmlformats.org/officeDocument/2006/relationships/hyperlink" Target="https://pdfs.semanticscholar.org/53f7/c4798c63da39f3b61abb00cb6e7547d27f2c.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noumenal.com/marc/km1.pdf" TargetMode="External"/><Relationship Id="rId32" Type="http://schemas.openxmlformats.org/officeDocument/2006/relationships/hyperlink" Target="http://www.svilendobrev.com/1/Nonaka_1994-Dynamic_theory_of_organiz_knowledge_creation.pdf" TargetMode="External"/><Relationship Id="rId37" Type="http://schemas.openxmlformats.org/officeDocument/2006/relationships/hyperlink" Target="https://www.12manage.com/methods_nonaka_seci.html"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cvev.org/difference-between-data-information-and-knowledge.html" TargetMode="External"/><Relationship Id="rId28" Type="http://schemas.openxmlformats.org/officeDocument/2006/relationships/hyperlink" Target="https://dergipark.org.tr/download/article-file/256026" TargetMode="External"/><Relationship Id="rId36" Type="http://schemas.openxmlformats.org/officeDocument/2006/relationships/hyperlink" Target="https://study.com/academy/lesson/knowledge-management-capture-store-share-information-with-km.html" TargetMode="External"/><Relationship Id="rId10" Type="http://schemas.openxmlformats.org/officeDocument/2006/relationships/image" Target="media/image3.jpg"/><Relationship Id="rId19" Type="http://schemas.openxmlformats.org/officeDocument/2006/relationships/hyperlink" Target="https://slideplayer.com/slide/9439914/" TargetMode="External"/><Relationship Id="rId31" Type="http://schemas.openxmlformats.org/officeDocument/2006/relationships/hyperlink" Target="https://www.slideshare.net/nafeesanaeem5/it-56090876"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www.businessdictionary.com/definition/knowledge.html" TargetMode="External"/><Relationship Id="rId27" Type="http://schemas.openxmlformats.org/officeDocument/2006/relationships/hyperlink" Target="https://www.researchgate.net/figure/From-individual-knowledge-to-organisational-knowledge_fig1_235323325" TargetMode="External"/><Relationship Id="rId30" Type="http://schemas.openxmlformats.org/officeDocument/2006/relationships/hyperlink" Target="https://www.researchgate.net/figure/Process-of-the-dimensions-of-knowledge-assets-Lerro-Lacobone-Schiuma-22_fig2_319950716" TargetMode="External"/><Relationship Id="rId35" Type="http://schemas.openxmlformats.org/officeDocument/2006/relationships/hyperlink" Target="https://www.researchgate.net/figure/Comparison-of-data-information-and-knowledge_tbl1_42385648"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ites.google.com/site/teacherknowledgeexchange/km-to-promote-learning/strategies-and-models/seci-model-for-knowledge-creation/Picture1.jpg?attredirects=0" TargetMode="External"/><Relationship Id="rId17" Type="http://schemas.openxmlformats.org/officeDocument/2006/relationships/image" Target="media/image9.jpg"/><Relationship Id="rId25" Type="http://schemas.openxmlformats.org/officeDocument/2006/relationships/hyperlink" Target="https://pdfs.semanticscholar.org/6bd2/feb3e1263eeffce5d9416c9fb6401ccd3d1d.pdf" TargetMode="External"/><Relationship Id="rId33" Type="http://schemas.openxmlformats.org/officeDocument/2006/relationships/hyperlink" Target="https://www.researchgate.net/publication/222666807_SECI_Ba_and_Leadership_a_Unified_Model_of_Dynamic_Knowledge_Creation" TargetMode="External"/><Relationship Id="rId38" Type="http://schemas.openxmlformats.org/officeDocument/2006/relationships/hyperlink" Target="https://workingknowledge-csp.com/creating-value-from-knowle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1EE47-4D5C-5B40-8AF1-0696F76AB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1656</TotalTime>
  <Pages>21</Pages>
  <Words>5844</Words>
  <Characters>33316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219</cp:revision>
  <dcterms:created xsi:type="dcterms:W3CDTF">2019-08-16T19:36:00Z</dcterms:created>
  <dcterms:modified xsi:type="dcterms:W3CDTF">2019-09-06T22:34:00Z</dcterms:modified>
</cp:coreProperties>
</file>