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C905A" w14:textId="082CC75A" w:rsidR="00423FB5" w:rsidRDefault="00F417A9" w:rsidP="00EE392E">
      <w:pPr>
        <w:pStyle w:val="Heading1"/>
      </w:pPr>
      <w:bookmarkStart w:id="0" w:name="_Toc225450109"/>
      <w:bookmarkStart w:id="1" w:name="_Toc225450590"/>
      <w:r>
        <w:rPr>
          <w:noProof/>
        </w:rPr>
        <w:drawing>
          <wp:anchor distT="0" distB="0" distL="114300" distR="114300" simplePos="0" relativeHeight="251658240" behindDoc="1" locked="0" layoutInCell="1" allowOverlap="1" wp14:anchorId="1BE6D3CF" wp14:editId="53D8AA9C">
            <wp:simplePos x="0" y="0"/>
            <wp:positionH relativeFrom="margin">
              <wp:posOffset>1714500</wp:posOffset>
            </wp:positionH>
            <wp:positionV relativeFrom="margin">
              <wp:posOffset>234950</wp:posOffset>
            </wp:positionV>
            <wp:extent cx="2400300" cy="2432685"/>
            <wp:effectExtent l="0" t="0" r="0" b="5715"/>
            <wp:wrapTight wrapText="bothSides">
              <wp:wrapPolygon edited="0">
                <wp:start x="0" y="0"/>
                <wp:lineTo x="0" y="21482"/>
                <wp:lineTo x="21429" y="21482"/>
                <wp:lineTo x="21429" y="0"/>
                <wp:lineTo x="0" y="0"/>
              </wp:wrapPolygon>
            </wp:wrapTight>
            <wp:docPr id="1947182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182569" name="Picture 1947182569"/>
                    <pic:cNvPicPr/>
                  </pic:nvPicPr>
                  <pic:blipFill>
                    <a:blip r:embed="rId8">
                      <a:extLst>
                        <a:ext uri="{28A0092B-C50C-407E-A947-70E740481C1C}">
                          <a14:useLocalDpi xmlns:a14="http://schemas.microsoft.com/office/drawing/2010/main" val="0"/>
                        </a:ext>
                      </a:extLst>
                    </a:blip>
                    <a:stretch>
                      <a:fillRect/>
                    </a:stretch>
                  </pic:blipFill>
                  <pic:spPr>
                    <a:xfrm>
                      <a:off x="0" y="0"/>
                      <a:ext cx="2400300" cy="2432685"/>
                    </a:xfrm>
                    <a:prstGeom prst="rect">
                      <a:avLst/>
                    </a:prstGeom>
                  </pic:spPr>
                </pic:pic>
              </a:graphicData>
            </a:graphic>
            <wp14:sizeRelH relativeFrom="margin">
              <wp14:pctWidth>0</wp14:pctWidth>
            </wp14:sizeRelH>
            <wp14:sizeRelV relativeFrom="margin">
              <wp14:pctHeight>0</wp14:pctHeight>
            </wp14:sizeRelV>
          </wp:anchor>
        </w:drawing>
      </w:r>
      <w:bookmarkEnd w:id="0"/>
      <w:bookmarkEnd w:id="1"/>
    </w:p>
    <w:p w14:paraId="2F88E067" w14:textId="2296A460" w:rsidR="00423FB5" w:rsidRDefault="00423FB5" w:rsidP="00EE392E">
      <w:pPr>
        <w:pStyle w:val="Heading1"/>
      </w:pPr>
    </w:p>
    <w:p w14:paraId="40ED89A0" w14:textId="6D0AA06B" w:rsidR="00651D21" w:rsidRDefault="00651D21" w:rsidP="00EE392E">
      <w:pPr>
        <w:pStyle w:val="Heading1"/>
      </w:pPr>
    </w:p>
    <w:p w14:paraId="3FD956BE" w14:textId="4300A438" w:rsidR="004D2BB9" w:rsidRPr="004D2BB9" w:rsidRDefault="004D2BB9" w:rsidP="004D2BB9"/>
    <w:p w14:paraId="39590471" w14:textId="1AC7A500" w:rsidR="00A74236" w:rsidRDefault="00A74236" w:rsidP="00EE392E">
      <w:pPr>
        <w:pStyle w:val="Heading1"/>
      </w:pPr>
    </w:p>
    <w:p w14:paraId="3053BD66" w14:textId="62C3482E" w:rsidR="009B0B46" w:rsidRPr="009B0B46" w:rsidRDefault="009B0B46" w:rsidP="009B0B46"/>
    <w:p w14:paraId="490C22E0" w14:textId="05154897" w:rsidR="00FF2E70" w:rsidRDefault="00FF2E70" w:rsidP="00FF2E70">
      <w:pPr>
        <w:pStyle w:val="Heading1"/>
      </w:pPr>
    </w:p>
    <w:p w14:paraId="37B08F94" w14:textId="7794CAD5" w:rsidR="00260941" w:rsidRPr="00260941" w:rsidRDefault="00260941" w:rsidP="00260941">
      <w:pPr>
        <w:keepNext/>
        <w:keepLines/>
        <w:spacing w:before="360" w:after="80"/>
        <w:outlineLvl w:val="0"/>
        <w:rPr>
          <w:rFonts w:asciiTheme="majorHAnsi" w:eastAsiaTheme="majorEastAsia" w:hAnsiTheme="majorHAnsi" w:cstheme="majorBidi"/>
          <w:color w:val="0F4761" w:themeColor="accent1" w:themeShade="BF"/>
          <w:sz w:val="40"/>
          <w:szCs w:val="40"/>
        </w:rPr>
      </w:pPr>
      <w:r w:rsidRPr="00260941">
        <w:rPr>
          <w:rFonts w:asciiTheme="majorHAnsi" w:eastAsiaTheme="majorEastAsia" w:hAnsiTheme="majorHAnsi" w:cstheme="majorBidi"/>
          <w:color w:val="0F4761" w:themeColor="accent1" w:themeShade="BF"/>
          <w:sz w:val="40"/>
          <w:szCs w:val="40"/>
        </w:rPr>
        <w:t xml:space="preserve">Assignment title:  Critically detailing and discussing an </w:t>
      </w:r>
      <w:r w:rsidR="0039538C">
        <w:rPr>
          <w:rFonts w:asciiTheme="majorHAnsi" w:eastAsiaTheme="majorEastAsia" w:hAnsiTheme="majorHAnsi" w:cstheme="majorBidi"/>
          <w:color w:val="0F4761" w:themeColor="accent1" w:themeShade="BF"/>
          <w:sz w:val="40"/>
          <w:szCs w:val="40"/>
        </w:rPr>
        <w:t xml:space="preserve">          </w:t>
      </w:r>
      <w:r w:rsidRPr="00260941">
        <w:rPr>
          <w:rFonts w:asciiTheme="majorHAnsi" w:eastAsiaTheme="majorEastAsia" w:hAnsiTheme="majorHAnsi" w:cstheme="majorBidi"/>
          <w:color w:val="0F4761" w:themeColor="accent1" w:themeShade="BF"/>
          <w:sz w:val="40"/>
          <w:szCs w:val="40"/>
        </w:rPr>
        <w:t>innovative/creative solution to an operational problem</w:t>
      </w:r>
    </w:p>
    <w:p w14:paraId="0B80F06B" w14:textId="77777777" w:rsidR="00260941" w:rsidRPr="00260941" w:rsidRDefault="00260941" w:rsidP="00260941">
      <w:pPr>
        <w:keepNext/>
        <w:keepLines/>
        <w:spacing w:before="360" w:after="80"/>
        <w:outlineLvl w:val="0"/>
        <w:rPr>
          <w:rFonts w:asciiTheme="majorHAnsi" w:eastAsiaTheme="majorEastAsia" w:hAnsiTheme="majorHAnsi" w:cstheme="majorBidi"/>
          <w:color w:val="0F4761" w:themeColor="accent1" w:themeShade="BF"/>
          <w:sz w:val="40"/>
          <w:szCs w:val="40"/>
        </w:rPr>
      </w:pPr>
      <w:r w:rsidRPr="00260941">
        <w:rPr>
          <w:rFonts w:asciiTheme="majorHAnsi" w:eastAsiaTheme="majorEastAsia" w:hAnsiTheme="majorHAnsi" w:cstheme="majorBidi"/>
          <w:color w:val="0F4761" w:themeColor="accent1" w:themeShade="BF"/>
          <w:sz w:val="40"/>
          <w:szCs w:val="40"/>
        </w:rPr>
        <w:t>Module Code: BMSW 5031</w:t>
      </w:r>
    </w:p>
    <w:p w14:paraId="6C93EF91" w14:textId="77777777" w:rsidR="00260941" w:rsidRPr="00260941" w:rsidRDefault="00260941" w:rsidP="00260941">
      <w:pPr>
        <w:keepNext/>
        <w:keepLines/>
        <w:spacing w:before="360" w:after="80"/>
        <w:outlineLvl w:val="0"/>
        <w:rPr>
          <w:rFonts w:asciiTheme="majorHAnsi" w:eastAsiaTheme="majorEastAsia" w:hAnsiTheme="majorHAnsi" w:cstheme="majorBidi"/>
          <w:color w:val="0F4761" w:themeColor="accent1" w:themeShade="BF"/>
          <w:sz w:val="40"/>
          <w:szCs w:val="40"/>
        </w:rPr>
      </w:pPr>
      <w:r w:rsidRPr="00260941">
        <w:rPr>
          <w:rFonts w:asciiTheme="majorHAnsi" w:eastAsiaTheme="majorEastAsia" w:hAnsiTheme="majorHAnsi" w:cstheme="majorBidi"/>
          <w:color w:val="0F4761" w:themeColor="accent1" w:themeShade="BF"/>
          <w:sz w:val="40"/>
          <w:szCs w:val="40"/>
        </w:rPr>
        <w:t xml:space="preserve">Lecturer: Chris Wilkin </w:t>
      </w:r>
    </w:p>
    <w:p w14:paraId="025A7E72" w14:textId="77777777" w:rsidR="00260941" w:rsidRPr="00260941" w:rsidRDefault="00260941" w:rsidP="00260941">
      <w:pPr>
        <w:keepNext/>
        <w:keepLines/>
        <w:spacing w:before="360" w:after="80"/>
        <w:outlineLvl w:val="0"/>
        <w:rPr>
          <w:rFonts w:asciiTheme="majorHAnsi" w:eastAsiaTheme="majorEastAsia" w:hAnsiTheme="majorHAnsi" w:cstheme="majorBidi"/>
          <w:color w:val="0F4761" w:themeColor="accent1" w:themeShade="BF"/>
          <w:sz w:val="40"/>
          <w:szCs w:val="40"/>
        </w:rPr>
      </w:pPr>
      <w:r w:rsidRPr="00260941">
        <w:rPr>
          <w:rFonts w:asciiTheme="majorHAnsi" w:eastAsiaTheme="majorEastAsia" w:hAnsiTheme="majorHAnsi" w:cstheme="majorBidi"/>
          <w:color w:val="0F4761" w:themeColor="accent1" w:themeShade="BF"/>
          <w:sz w:val="40"/>
          <w:szCs w:val="40"/>
        </w:rPr>
        <w:t xml:space="preserve">Student Name: Sanda-Ionela Vica (2410012) </w:t>
      </w:r>
    </w:p>
    <w:p w14:paraId="64B19D20" w14:textId="77777777" w:rsidR="00260941" w:rsidRPr="00260941" w:rsidRDefault="00260941" w:rsidP="00260941">
      <w:pPr>
        <w:keepNext/>
        <w:keepLines/>
        <w:spacing w:before="360" w:after="80"/>
        <w:outlineLvl w:val="0"/>
        <w:rPr>
          <w:rFonts w:asciiTheme="majorHAnsi" w:eastAsiaTheme="majorEastAsia" w:hAnsiTheme="majorHAnsi" w:cstheme="majorBidi"/>
          <w:color w:val="0F4761" w:themeColor="accent1" w:themeShade="BF"/>
          <w:sz w:val="40"/>
          <w:szCs w:val="40"/>
        </w:rPr>
      </w:pPr>
      <w:r w:rsidRPr="00260941">
        <w:rPr>
          <w:rFonts w:asciiTheme="majorHAnsi" w:eastAsiaTheme="majorEastAsia" w:hAnsiTheme="majorHAnsi" w:cstheme="majorBidi"/>
          <w:color w:val="0F4761" w:themeColor="accent1" w:themeShade="BF"/>
          <w:sz w:val="40"/>
          <w:szCs w:val="40"/>
        </w:rPr>
        <w:t>Submission Deadline: Tuesday 31</w:t>
      </w:r>
      <w:r w:rsidRPr="00260941">
        <w:rPr>
          <w:rFonts w:asciiTheme="majorHAnsi" w:eastAsiaTheme="majorEastAsia" w:hAnsiTheme="majorHAnsi" w:cstheme="majorBidi"/>
          <w:color w:val="0F4761" w:themeColor="accent1" w:themeShade="BF"/>
          <w:sz w:val="40"/>
          <w:szCs w:val="40"/>
          <w:vertAlign w:val="superscript"/>
        </w:rPr>
        <w:t>st</w:t>
      </w:r>
      <w:r w:rsidRPr="00260941">
        <w:rPr>
          <w:rFonts w:asciiTheme="majorHAnsi" w:eastAsiaTheme="majorEastAsia" w:hAnsiTheme="majorHAnsi" w:cstheme="majorBidi"/>
          <w:color w:val="0F4761" w:themeColor="accent1" w:themeShade="BF"/>
          <w:sz w:val="40"/>
          <w:szCs w:val="40"/>
        </w:rPr>
        <w:t xml:space="preserve"> March </w:t>
      </w:r>
    </w:p>
    <w:p w14:paraId="0CE5B9EF" w14:textId="77777777" w:rsidR="00260941" w:rsidRPr="00260941" w:rsidRDefault="00260941" w:rsidP="00260941">
      <w:pPr>
        <w:keepNext/>
        <w:keepLines/>
        <w:spacing w:before="360" w:after="80"/>
        <w:outlineLvl w:val="0"/>
        <w:rPr>
          <w:rFonts w:asciiTheme="majorHAnsi" w:eastAsiaTheme="majorEastAsia" w:hAnsiTheme="majorHAnsi" w:cstheme="majorBidi"/>
          <w:color w:val="0F4761" w:themeColor="accent1" w:themeShade="BF"/>
          <w:sz w:val="40"/>
          <w:szCs w:val="40"/>
        </w:rPr>
      </w:pPr>
    </w:p>
    <w:p w14:paraId="3CF360DF" w14:textId="77777777" w:rsidR="004B62FE" w:rsidRDefault="004B62FE" w:rsidP="00F417A9"/>
    <w:p w14:paraId="1488A3AE" w14:textId="77777777" w:rsidR="00F417A9" w:rsidRDefault="00F417A9" w:rsidP="00F417A9"/>
    <w:p w14:paraId="225B707D" w14:textId="77777777" w:rsidR="00BC6730" w:rsidRDefault="00BC6730" w:rsidP="005B4909">
      <w:pPr>
        <w:pStyle w:val="Heading2"/>
      </w:pPr>
    </w:p>
    <w:p w14:paraId="33631F82" w14:textId="77777777" w:rsidR="003A7193" w:rsidRPr="003A7193" w:rsidRDefault="003A7193" w:rsidP="003A7193"/>
    <w:p w14:paraId="6878C0D6" w14:textId="71CCB504" w:rsidR="00E74E31" w:rsidRDefault="000427E3" w:rsidP="00044BC1">
      <w:pPr>
        <w:pStyle w:val="Heading2"/>
      </w:pPr>
      <w:r>
        <w:lastRenderedPageBreak/>
        <w:t xml:space="preserve">Executive summary </w:t>
      </w:r>
    </w:p>
    <w:p w14:paraId="7986B804" w14:textId="77777777" w:rsidR="00044BC1" w:rsidRPr="00044BC1" w:rsidRDefault="00044BC1" w:rsidP="00044BC1"/>
    <w:p w14:paraId="0C21241C" w14:textId="240FE303" w:rsidR="00E74E31" w:rsidRPr="00044BC1" w:rsidRDefault="00E74E31" w:rsidP="00044BC1">
      <w:pPr>
        <w:pStyle w:val="NormalWeb"/>
        <w:shd w:val="clear" w:color="auto" w:fill="FFFFFF"/>
        <w:spacing w:line="360" w:lineRule="auto"/>
        <w:rPr>
          <w:rFonts w:ascii="Arial" w:hAnsi="Arial" w:cs="Arial"/>
          <w:color w:val="222222"/>
        </w:rPr>
      </w:pPr>
      <w:r w:rsidRPr="00044BC1">
        <w:rPr>
          <w:rFonts w:ascii="Arial" w:hAnsi="Arial" w:cs="Arial"/>
          <w:color w:val="222222"/>
        </w:rPr>
        <w:t>Seren Coffi is an independent café with a strong creative identity, loyal customer base and clear value proposition built around community, experience and ethical positioning. Despite this, the business is underperforming. The analysis shows that the issue is not a lack of demand or creativity, but a lack of structure capable of supporting consistent performance.</w:t>
      </w:r>
    </w:p>
    <w:p w14:paraId="4C646107" w14:textId="5DA1C7FB" w:rsidR="00E74E31" w:rsidRPr="00044BC1" w:rsidRDefault="00E74E31" w:rsidP="00044BC1">
      <w:pPr>
        <w:pStyle w:val="NormalWeb"/>
        <w:shd w:val="clear" w:color="auto" w:fill="FFFFFF"/>
        <w:spacing w:line="360" w:lineRule="auto"/>
        <w:rPr>
          <w:rFonts w:ascii="Arial" w:hAnsi="Arial" w:cs="Arial"/>
          <w:color w:val="222222"/>
        </w:rPr>
      </w:pPr>
      <w:r w:rsidRPr="00044BC1">
        <w:rPr>
          <w:rFonts w:ascii="Arial" w:hAnsi="Arial" w:cs="Arial"/>
          <w:color w:val="222222"/>
        </w:rPr>
        <w:t>The core problem lies in the absence of clear leadership and accountability. Decision-making is slow and responsibilities are unclear because authority is shared rather than defined. Using a root cause approach, this is identified as a structural issue rather than an operational one. This is further supported by Greiner’s growth model, which indicates that the café is experiencing a leadership crisis as it transitions from early creativity to a stage requiring direction.</w:t>
      </w:r>
    </w:p>
    <w:p w14:paraId="74FE352B" w14:textId="414899A4" w:rsidR="00E74E31" w:rsidRPr="00044BC1" w:rsidRDefault="00E74E31" w:rsidP="00044BC1">
      <w:pPr>
        <w:pStyle w:val="NormalWeb"/>
        <w:shd w:val="clear" w:color="auto" w:fill="FFFFFF"/>
        <w:spacing w:line="360" w:lineRule="auto"/>
        <w:rPr>
          <w:rFonts w:ascii="Arial" w:hAnsi="Arial" w:cs="Arial"/>
          <w:color w:val="222222"/>
        </w:rPr>
      </w:pPr>
      <w:r w:rsidRPr="00044BC1">
        <w:rPr>
          <w:rFonts w:ascii="Arial" w:hAnsi="Arial" w:cs="Arial"/>
          <w:color w:val="222222"/>
        </w:rPr>
        <w:t>Additional analysis highlights weaknesses in organisational infrastructure (Porter), unclear roles and performance management (HR perspective), and a culture that, while positive, reinforces the absence of structure. The café’s climate supports creativity but limits implementation, creating a gap between ideas and execution. Force Field Analysis shows that pressures for change now outweigh resistance, making structural adjustment necessary.</w:t>
      </w:r>
    </w:p>
    <w:p w14:paraId="64570174" w14:textId="3EA0EB24" w:rsidR="00E74E31" w:rsidRPr="00044BC1" w:rsidRDefault="00E74E31" w:rsidP="00044BC1">
      <w:pPr>
        <w:pStyle w:val="NormalWeb"/>
        <w:shd w:val="clear" w:color="auto" w:fill="FFFFFF"/>
        <w:spacing w:line="360" w:lineRule="auto"/>
        <w:rPr>
          <w:rFonts w:ascii="Arial" w:hAnsi="Arial" w:cs="Arial"/>
          <w:color w:val="222222"/>
        </w:rPr>
      </w:pPr>
      <w:r w:rsidRPr="00044BC1">
        <w:rPr>
          <w:rFonts w:ascii="Arial" w:hAnsi="Arial" w:cs="Arial"/>
          <w:color w:val="222222"/>
        </w:rPr>
        <w:t>The proposed solution is to appoint one of the founders into a formal managerial role, supported by a £1,000 pay increase, while allocating the remaining £1,000 to repair the coffee machine. This approach introduces accountability without disrupting the café’s identity. It is framed as process and paradigm innovation, as it changes how the business operates and challenges assumptions about shared leadership.</w:t>
      </w:r>
    </w:p>
    <w:p w14:paraId="38805E61" w14:textId="1A30441F" w:rsidR="00E74E31" w:rsidRPr="00044BC1" w:rsidRDefault="00E74E31" w:rsidP="00044BC1">
      <w:pPr>
        <w:pStyle w:val="NormalWeb"/>
        <w:shd w:val="clear" w:color="auto" w:fill="FFFFFF"/>
        <w:spacing w:line="360" w:lineRule="auto"/>
        <w:rPr>
          <w:rFonts w:ascii="Arial" w:hAnsi="Arial" w:cs="Arial"/>
          <w:color w:val="222222"/>
        </w:rPr>
      </w:pPr>
      <w:r w:rsidRPr="00044BC1">
        <w:rPr>
          <w:rFonts w:ascii="Arial" w:hAnsi="Arial" w:cs="Arial"/>
          <w:color w:val="222222"/>
        </w:rPr>
        <w:t>While the solution is viable and targeted, it carries risks, including cultural resistance, lack of role acceptance and potential leadership capability gaps. However, these risks do not outweigh the need for change and can be managed through careful implementation.</w:t>
      </w:r>
    </w:p>
    <w:p w14:paraId="2FB170CD" w14:textId="77777777" w:rsidR="00E74E31" w:rsidRPr="00044BC1" w:rsidRDefault="00E74E31" w:rsidP="00044BC1">
      <w:pPr>
        <w:pStyle w:val="NormalWeb"/>
        <w:shd w:val="clear" w:color="auto" w:fill="FFFFFF"/>
        <w:spacing w:line="360" w:lineRule="auto"/>
        <w:rPr>
          <w:rFonts w:ascii="Arial" w:hAnsi="Arial" w:cs="Arial"/>
          <w:color w:val="222222"/>
        </w:rPr>
      </w:pPr>
      <w:r w:rsidRPr="00044BC1">
        <w:rPr>
          <w:rFonts w:ascii="Arial" w:hAnsi="Arial" w:cs="Arial"/>
          <w:color w:val="222222"/>
        </w:rPr>
        <w:lastRenderedPageBreak/>
        <w:t>Overall, the report concludes that Seren Coffi does not need to change its concept, but to strengthen how it is managed in order to translate creativity into consistent and sustainable performance.</w:t>
      </w:r>
    </w:p>
    <w:p w14:paraId="08E7CB0C" w14:textId="77777777" w:rsidR="000427E3" w:rsidRPr="00044BC1" w:rsidRDefault="000427E3" w:rsidP="00044BC1">
      <w:pPr>
        <w:shd w:val="clear" w:color="auto" w:fill="FFFFFF"/>
        <w:spacing w:before="100" w:beforeAutospacing="1" w:after="100" w:afterAutospacing="1" w:line="360" w:lineRule="auto"/>
        <w:outlineLvl w:val="1"/>
        <w:rPr>
          <w:rFonts w:ascii="Arial" w:eastAsia="Times New Roman" w:hAnsi="Arial" w:cs="Arial"/>
          <w:b/>
          <w:bCs/>
          <w:color w:val="222222"/>
          <w:kern w:val="0"/>
          <w:lang w:eastAsia="en-GB"/>
          <w14:ligatures w14:val="none"/>
        </w:rPr>
      </w:pPr>
    </w:p>
    <w:p w14:paraId="3B1D8517" w14:textId="77777777" w:rsidR="00BE3EF5" w:rsidRPr="00044BC1" w:rsidRDefault="00BE3EF5" w:rsidP="00044BC1">
      <w:pPr>
        <w:shd w:val="clear" w:color="auto" w:fill="FFFFFF"/>
        <w:spacing w:before="100" w:beforeAutospacing="1" w:after="100" w:afterAutospacing="1" w:line="360" w:lineRule="auto"/>
        <w:outlineLvl w:val="1"/>
        <w:rPr>
          <w:rFonts w:ascii="Arial" w:eastAsia="Times New Roman" w:hAnsi="Arial" w:cs="Arial"/>
          <w:b/>
          <w:bCs/>
          <w:color w:val="222222"/>
          <w:kern w:val="0"/>
          <w:lang w:eastAsia="en-GB"/>
          <w14:ligatures w14:val="none"/>
        </w:rPr>
      </w:pPr>
    </w:p>
    <w:p w14:paraId="75646A7C" w14:textId="5773E4A4" w:rsidR="00ED0FB4" w:rsidRPr="00ED0FB4" w:rsidRDefault="00ED0FB4" w:rsidP="00ED0FB4">
      <w:pPr>
        <w:pStyle w:val="Heading2"/>
        <w:rPr>
          <w:sz w:val="36"/>
          <w:szCs w:val="36"/>
        </w:rPr>
      </w:pPr>
      <w:r w:rsidRPr="00ED0FB4">
        <w:rPr>
          <w:sz w:val="36"/>
          <w:szCs w:val="36"/>
        </w:rPr>
        <w:t>Section 1</w:t>
      </w:r>
    </w:p>
    <w:p w14:paraId="06658B01" w14:textId="77777777" w:rsidR="00ED0FB4" w:rsidRPr="00ED0FB4" w:rsidRDefault="00ED0FB4" w:rsidP="00ED0FB4"/>
    <w:p w14:paraId="629D55A3" w14:textId="6D88A06D" w:rsidR="00DA2483" w:rsidRPr="00DA2483" w:rsidRDefault="007B66C9" w:rsidP="00DA2483">
      <w:pPr>
        <w:pStyle w:val="Heading2"/>
      </w:pPr>
      <w:r w:rsidRPr="00A91221">
        <w:t>Introduction</w:t>
      </w:r>
      <w:r w:rsidR="00DA19B8">
        <w:t xml:space="preserve">     </w:t>
      </w:r>
    </w:p>
    <w:p w14:paraId="7993733E" w14:textId="77777777" w:rsidR="007B66C9" w:rsidRPr="00ED0771" w:rsidRDefault="007B66C9" w:rsidP="007B66C9">
      <w:pPr>
        <w:shd w:val="clear" w:color="auto" w:fill="FFFFFF"/>
        <w:spacing w:before="100" w:beforeAutospacing="1" w:after="100" w:afterAutospacing="1" w:line="240" w:lineRule="auto"/>
        <w:rPr>
          <w:rFonts w:ascii="Arial" w:eastAsia="Times New Roman" w:hAnsi="Arial" w:cs="Arial"/>
          <w:color w:val="222222"/>
          <w:kern w:val="0"/>
          <w:sz w:val="36"/>
          <w:szCs w:val="36"/>
          <w:lang w:eastAsia="en-GB"/>
          <w14:ligatures w14:val="none"/>
        </w:rPr>
      </w:pPr>
    </w:p>
    <w:p w14:paraId="5BD921B2" w14:textId="77E11772"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Seren Coffi is an independent café with a strong creative identity, a loyal customer base and a clear sense of purpose. Its appeal comes from more than coffee. The business has built value through atmosphere, community, Welsh identity, ethical sourcing and a distinctive customer experience. On the surface, this should place it in a strong position. Demand still exists, the concept remains attractive and the brand has not lost relevance. Yet the business is still underperforming.</w:t>
      </w:r>
    </w:p>
    <w:p w14:paraId="641D30A8" w14:textId="298A9914"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The central issue is not a weak product or a lack of ideas. The deeper problem is that the café has developed informally and has not built the structure needed to support growth and consistent performance. Decisions are slow, responsibilities are blurred and operational problems remain unresolved for too long. This suggests that Seren Coffi has reached a point where creativity alone is no longer enough. The business now needs stronger coordination, clearer accountability and better organisational discipline.</w:t>
      </w:r>
    </w:p>
    <w:p w14:paraId="18564B7B" w14:textId="01648AC7"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 xml:space="preserve">This report critically analyses the case by focusing on structure, leadership, culture, human resource implications and innovation. Rather than describing models separately, the discussion applies them directly to Seren Coffi to explain why the café is struggling despite remaining valued by customers. The report then proposes a realistic solution: appointing one of the founders into a formal managerial role, </w:t>
      </w:r>
      <w:r w:rsidRPr="007B66C9">
        <w:rPr>
          <w:rFonts w:ascii="Arial" w:eastAsia="Times New Roman" w:hAnsi="Arial" w:cs="Arial"/>
          <w:color w:val="222222"/>
          <w:kern w:val="0"/>
          <w:lang w:eastAsia="en-GB"/>
          <w14:ligatures w14:val="none"/>
        </w:rPr>
        <w:lastRenderedPageBreak/>
        <w:t>supported by a £1,000 pay increase, while using the remaining £1,000 to repair the coffee machine. The viability, risks and strategic fit of this idea are then evaluated.</w:t>
      </w:r>
    </w:p>
    <w:p w14:paraId="0310451E" w14:textId="594DB985" w:rsidR="00DA2483" w:rsidRPr="00CC3B19" w:rsidRDefault="007B66C9" w:rsidP="00CC3B1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The argument throughout is that Seren Coffi does not need to reinvent its concept. It needs to strengthen how the business is managed so that its creativity can be translated into reliable and sustainable performance.</w:t>
      </w:r>
    </w:p>
    <w:p w14:paraId="02275BFF" w14:textId="52084E34" w:rsidR="000F3D00" w:rsidRPr="00A91221" w:rsidRDefault="00CC1E4E" w:rsidP="00984502">
      <w:pPr>
        <w:pStyle w:val="Heading2"/>
        <w:rPr>
          <w:rFonts w:eastAsia="Times New Roman"/>
          <w:lang w:eastAsia="en-GB"/>
        </w:rPr>
      </w:pPr>
      <w:r w:rsidRPr="00A91221">
        <w:rPr>
          <w:rFonts w:eastAsia="Times New Roman"/>
          <w:lang w:eastAsia="en-GB"/>
        </w:rPr>
        <w:t xml:space="preserve">Root </w:t>
      </w:r>
      <w:r w:rsidR="00ED0771" w:rsidRPr="00A91221">
        <w:rPr>
          <w:rFonts w:eastAsia="Times New Roman"/>
          <w:lang w:eastAsia="en-GB"/>
        </w:rPr>
        <w:t>C</w:t>
      </w:r>
      <w:r w:rsidR="00186B00" w:rsidRPr="00A91221">
        <w:rPr>
          <w:rFonts w:eastAsia="Times New Roman"/>
          <w:lang w:eastAsia="en-GB"/>
        </w:rPr>
        <w:t xml:space="preserve">ause </w:t>
      </w:r>
      <w:r w:rsidR="007B66C9" w:rsidRPr="00A91221">
        <w:rPr>
          <w:rFonts w:eastAsia="Times New Roman"/>
          <w:lang w:eastAsia="en-GB"/>
        </w:rPr>
        <w:t>Analysis</w:t>
      </w:r>
      <w:r w:rsidR="000F3D00" w:rsidRPr="00A91221">
        <w:rPr>
          <w:rFonts w:eastAsia="Times New Roman"/>
          <w:lang w:eastAsia="en-GB"/>
        </w:rPr>
        <w:t xml:space="preserve"> </w:t>
      </w:r>
      <w:r w:rsidR="00984502" w:rsidRPr="00A91221">
        <w:rPr>
          <w:rFonts w:eastAsia="Times New Roman"/>
          <w:lang w:eastAsia="en-GB"/>
        </w:rPr>
        <w:t xml:space="preserve">of </w:t>
      </w:r>
      <w:r w:rsidR="00793955" w:rsidRPr="00A91221">
        <w:rPr>
          <w:rFonts w:eastAsia="Times New Roman"/>
          <w:lang w:eastAsia="en-GB"/>
        </w:rPr>
        <w:t>S</w:t>
      </w:r>
      <w:r w:rsidR="00E205CD" w:rsidRPr="00A91221">
        <w:rPr>
          <w:rFonts w:eastAsia="Times New Roman"/>
          <w:lang w:eastAsia="en-GB"/>
        </w:rPr>
        <w:t xml:space="preserve">tructural </w:t>
      </w:r>
      <w:r w:rsidR="009F431B" w:rsidRPr="00A91221">
        <w:rPr>
          <w:rFonts w:eastAsia="Times New Roman"/>
          <w:lang w:eastAsia="en-GB"/>
        </w:rPr>
        <w:t xml:space="preserve">and Managerial </w:t>
      </w:r>
      <w:r w:rsidR="00B6753F" w:rsidRPr="00A91221">
        <w:rPr>
          <w:rFonts w:eastAsia="Times New Roman"/>
          <w:lang w:eastAsia="en-GB"/>
        </w:rPr>
        <w:t xml:space="preserve">Challenges </w:t>
      </w:r>
    </w:p>
    <w:p w14:paraId="5ED52A4E" w14:textId="77777777" w:rsidR="007B66C9" w:rsidRPr="00A91221" w:rsidRDefault="007B66C9" w:rsidP="000B51F9">
      <w:pPr>
        <w:shd w:val="clear" w:color="auto" w:fill="FFFFFF"/>
        <w:spacing w:before="100" w:beforeAutospacing="1" w:after="100" w:afterAutospacing="1" w:line="360" w:lineRule="auto"/>
        <w:rPr>
          <w:rFonts w:ascii="Arial" w:eastAsia="Times New Roman" w:hAnsi="Arial" w:cs="Arial"/>
          <w:color w:val="222222"/>
          <w:kern w:val="0"/>
          <w:sz w:val="32"/>
          <w:szCs w:val="32"/>
          <w:lang w:eastAsia="en-GB"/>
          <w14:ligatures w14:val="none"/>
        </w:rPr>
      </w:pPr>
    </w:p>
    <w:p w14:paraId="42E52B81" w14:textId="18FDC865"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Seren Coffi does not lack creativity, demand or customer interest. In fact, those are its strengths. The café has built a meaningful concept that clearly resonates with people. However, as Grant (2019) argues, strategy only becomes effective when internal capabilities are strong enough to support performance. In Seren Coffi, that alignment is missing. The business has an attractive identity, but its internal management systems are too weak to support consistent execution.</w:t>
      </w:r>
    </w:p>
    <w:p w14:paraId="05D0A14B" w14:textId="0BAFA623"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This becomes clearer when the case is examined through repeated questioning, in a way similar to Ohno’s (1988) “5 Whys” technique. Why are operations inconsistent? Because decisions are delayed. Why are decisions delayed? Because they are made collectively. Why are they made collectively? Because no one has final authority. Why is there no final authority? Because the founders prioritise equality and shared control. This questioning moves the analysis away from symptoms and towards cause. The issue is not simply that the café is slow. It is that accountability is diffused. As Pfeffer (1998) would suggest, where authority is unclear, implementation becomes weak.</w:t>
      </w:r>
    </w:p>
    <w:p w14:paraId="38AD124B" w14:textId="48923FDF"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 xml:space="preserve">Greiner’s (1972) growth model helps explain why this is happening now. Seren Coffi appears to be moving from the creativity stage into the direction stage. In the creativity stage, informal communication, shared effort and founder energy are often enough. However, Greiner argues that growth eventually creates a leadership crisis, because the very informality that once supported the organisation becomes a barrier. That seems to describe Seren Coffi closely. What once felt collaborative now </w:t>
      </w:r>
      <w:r w:rsidRPr="007B66C9">
        <w:rPr>
          <w:rFonts w:ascii="Arial" w:eastAsia="Times New Roman" w:hAnsi="Arial" w:cs="Arial"/>
          <w:color w:val="222222"/>
          <w:kern w:val="0"/>
          <w:lang w:eastAsia="en-GB"/>
          <w14:ligatures w14:val="none"/>
        </w:rPr>
        <w:lastRenderedPageBreak/>
        <w:t>appears indecisive. What once felt flexible now looks unstable. The business has grown beyond the point where shared discussion alone can carry it.</w:t>
      </w:r>
    </w:p>
    <w:p w14:paraId="36D583CA" w14:textId="7C548913"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Mintzberg (2009) makes a similar point from a managerial perspective. Informal coordination may work when complexity is low, but as the number of decisions, pressures and stakeholders increases, organisations need clearer mechanisms of control. Seren Coffi’s problem is therefore not a failure of values, but a failure to adapt those values to a different stage of organisational life.</w:t>
      </w:r>
    </w:p>
    <w:p w14:paraId="4D8EF08D" w14:textId="2C946E5C"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This same weakness is visible through Porter’s (1985) value chain, especially if the analysis focuses on infrastructure as a support activity. Infrastructure is often less visible than customer-facing operations, yet it shapes how effectively everything else works. In Seren Coffi, infrastructure is underdeveloped. Leadership systems, decision rights and basic coordination mechanisms are weak. As a result, primary activities such as service quality, equipment maintenance and staffing are undermined by unresolved structural problems. Daft (2016) argues that unclear structures reduce efficiency because responsibility becomes blurred. That is exactly what is happening here. The business is not failing because customers dislike the café. It is failing because the support systems underneath the customer experience are too weak.</w:t>
      </w:r>
    </w:p>
    <w:p w14:paraId="7D11221F" w14:textId="6A9C2ADB"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The human resource implications are also significant. Armstrong and Taylor (202</w:t>
      </w:r>
      <w:r w:rsidR="000D0FC0">
        <w:rPr>
          <w:rFonts w:ascii="Arial" w:eastAsia="Times New Roman" w:hAnsi="Arial" w:cs="Arial"/>
          <w:color w:val="222222"/>
          <w:kern w:val="0"/>
          <w:lang w:eastAsia="en-GB"/>
          <w14:ligatures w14:val="none"/>
        </w:rPr>
        <w:t>3</w:t>
      </w:r>
      <w:r w:rsidRPr="007B66C9">
        <w:rPr>
          <w:rFonts w:ascii="Arial" w:eastAsia="Times New Roman" w:hAnsi="Arial" w:cs="Arial"/>
          <w:color w:val="222222"/>
          <w:kern w:val="0"/>
          <w:lang w:eastAsia="en-GB"/>
          <w14:ligatures w14:val="none"/>
        </w:rPr>
        <w:t>) emphasise that performance depends on clear roles, accountability and managerial guidance. In Seren Coffi, the absence of a defined manager reduces clarity around expectations and follow-through. Employees may not know whose decision is final, what priorities matter most or who is responsible when problems persist. Boxall and Purcell (2016) argue that even positive workplaces require clear performance structures if they are to remain effective. Good intentions do not replace management.</w:t>
      </w:r>
    </w:p>
    <w:p w14:paraId="439960BD" w14:textId="70522CFE"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 xml:space="preserve">This also affects psychological safety, although not in a simple way. Edmondson (1999) argues that people contribute more when they feel safe to speak up, while Kahn (1990) shows that engagement requires people to feel secure enough to bring themselves into their work. Seren Coffi’s culture appears open and inclusive, which should support these conditions. However, psychological safety is not only about </w:t>
      </w:r>
      <w:r w:rsidRPr="007B66C9">
        <w:rPr>
          <w:rFonts w:ascii="Arial" w:eastAsia="Times New Roman" w:hAnsi="Arial" w:cs="Arial"/>
          <w:color w:val="222222"/>
          <w:kern w:val="0"/>
          <w:lang w:eastAsia="en-GB"/>
          <w14:ligatures w14:val="none"/>
        </w:rPr>
        <w:lastRenderedPageBreak/>
        <w:t xml:space="preserve">friendliness. It also depends on clarity. If people are unsure whose direction to follow or how decisions are made, openness can turn into uncertainty. The climate may encourage </w:t>
      </w:r>
      <w:r w:rsidR="009A179C" w:rsidRPr="000B51F9">
        <w:rPr>
          <w:rFonts w:ascii="Arial" w:eastAsia="Times New Roman" w:hAnsi="Arial" w:cs="Arial"/>
          <w:color w:val="222222"/>
          <w:kern w:val="0"/>
          <w:lang w:eastAsia="en-GB"/>
          <w14:ligatures w14:val="none"/>
        </w:rPr>
        <w:t>voice but</w:t>
      </w:r>
      <w:r w:rsidRPr="007B66C9">
        <w:rPr>
          <w:rFonts w:ascii="Arial" w:eastAsia="Times New Roman" w:hAnsi="Arial" w:cs="Arial"/>
          <w:color w:val="222222"/>
          <w:kern w:val="0"/>
          <w:lang w:eastAsia="en-GB"/>
          <w14:ligatures w14:val="none"/>
        </w:rPr>
        <w:t xml:space="preserve"> still fail to support implementation.</w:t>
      </w:r>
    </w:p>
    <w:p w14:paraId="05597722" w14:textId="553020B6"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Schein’s (2010) work on culture is useful here because it shifts attention from visible behaviour to underlying assumptions. Seren Coffi’s surface values are attractive: fairness, equality, community and shared input. Yet Schein reminds us that underlying assumptions drive behaviour more powerfully than slogans. In this case, the assumption that shared leadership is always good is no longer being tested against organisational reality. Hofstede (2001) similarly notes that strong cultural values can become constraints when they are not adapted to changing demands. Seren Coffi’s culture is not weak. It is, in a sense, too dominant. It protects identity, but now also protects inefficiency.</w:t>
      </w:r>
    </w:p>
    <w:p w14:paraId="1CB991E2" w14:textId="48CECF24"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That makes the café’s climate only partially supportive of innovation. On one hand, it clearly supports idea generation. The organisation is open, values-led and willing to experiment through events, community activities and ethical choices. On the other hand, it is less supportive of innovation as implementation. Innovation is not only about having ideas; it is about turning them into workable outcomes. Tidd and Bessant (2018) stress that creativity creates value only when it is channelled through processes and structures. Seren Coffi supports creativity, but not enough of the discipline required to convert creativity into sustained organisational performance.</w:t>
      </w:r>
    </w:p>
    <w:p w14:paraId="5DD6584F" w14:textId="77777777" w:rsidR="007215E4"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 xml:space="preserve">This leads directly to the issue of creativity and capitalist business growth. The case explicitly warns that a capitalist solution is not always a good solution, and that matters. In a traditional capitalist logic, growth is often associated with scale, standardisation, speed and efficiency. Porter (1985), Ansoff (1987) and Kotler and Keller (2016) all show, in different ways, that markets reward businesses that turn ideas into reliable performance. Seren Coffi struggles with this. It privileges discussion, fairness and authenticity over speed and control. </w:t>
      </w:r>
    </w:p>
    <w:p w14:paraId="193F5DB9" w14:textId="1EEBF9AE" w:rsidR="007215E4"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 xml:space="preserve">From a pure capitalist methodology, that looks inefficient. However, reducing the business to a simple growth machine would ignore its value proposition. Foss (2015) argues that business model innovation also concerns how value is organised and </w:t>
      </w:r>
      <w:r w:rsidRPr="007B66C9">
        <w:rPr>
          <w:rFonts w:ascii="Arial" w:eastAsia="Times New Roman" w:hAnsi="Arial" w:cs="Arial"/>
          <w:color w:val="222222"/>
          <w:kern w:val="0"/>
          <w:lang w:eastAsia="en-GB"/>
          <w14:ligatures w14:val="none"/>
        </w:rPr>
        <w:lastRenderedPageBreak/>
        <w:t>sustained, not just expanded. Seren Coffi is therefore not anti-value. It is poorly structured for the kind of performance expected in a growth-oriented environment.</w:t>
      </w:r>
    </w:p>
    <w:p w14:paraId="327C5C4C" w14:textId="77777777" w:rsidR="007215E4"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 xml:space="preserve">This means the problem is not that the café rejects capitalism entirely, but that it has not found a workable balance between commercial discipline and community-led identity. Prahalad and Hamel (1990) would call identity and brand meaning part of a firm’s core capability, but those strengths still need supporting systems. </w:t>
      </w:r>
    </w:p>
    <w:p w14:paraId="0D4B4ED1" w14:textId="5E30C57F"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Barney (1991) makes a similar point: resources only become advantage when they are organised effectively. Seren Coffi has valuable qualities, but they are not being organised well enough to produce reliable results.</w:t>
      </w:r>
    </w:p>
    <w:p w14:paraId="3EB942A4" w14:textId="11D3FB2B"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Manners-Bell and Lyon (2023) also help broaden the analysis. Their work on logistics and supply chain innovation highlights how external pressures such as rising costs, disruption and sourcing constraints can expose weaknesses in internal decision-making. The case shows exactly this. Energy costs, equipment problems and supplier issues place pressure on the café. Those pressures are not created by the founders’ structure, but the weakness of that structure makes the pressures harder to handle. External shocks therefore amplify internal fragility.</w:t>
      </w:r>
    </w:p>
    <w:p w14:paraId="480411B3" w14:textId="48EFBA61"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Turner and Johnston (2020) offer another useful insight. Their argument about organisations becoming “busy but unproductive” fits Seren Coffi closely. The café is not passive. People care, discuss, reflect and try to stay true to their values. Yet discussion without decision becomes a form of motion without progress. This helps explain why the business can still seem alive and meaningful while also becoming brittle.</w:t>
      </w:r>
    </w:p>
    <w:p w14:paraId="175C65A2" w14:textId="2AC314E6"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Viewed from a Level 5 business strategy perspective, Seren Coffi appears to sit between early growth and strategic consolidation. It is no longer a fragile start-up testing whether its idea works. That part has largely been proven. Instead, it is in the stage where the concept has traction, but the organisation has not formalised enough to sustain it. In that sense, the business is not failing because the market rejected it. It is struggling because internal development has not kept pace with external potential.</w:t>
      </w:r>
    </w:p>
    <w:p w14:paraId="5F41B5DB" w14:textId="6585BC0A"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lastRenderedPageBreak/>
        <w:t>Lewin’s (1951) Force Field Analysis makes the tension especially clear. The forces for change are strong: unresolved operational inefficiencies, customer experience risks, staff confusion, competitive pressure and declining organisational resilience. The forces against change are also strong, but different in nature: attachment to shared control, fear of hierarchy, cultural loyalty and concern that structure might damage identity. At this point, the forces for change appear stronger. The café can no longer preserve itself by staying the same. Yet Kotter (1996) would warn that change still needs legitimacy and clarity if it is to be accepted</w:t>
      </w:r>
      <w:r w:rsidR="007215E4">
        <w:rPr>
          <w:rFonts w:ascii="Arial" w:eastAsia="Times New Roman" w:hAnsi="Arial" w:cs="Arial"/>
          <w:color w:val="222222"/>
          <w:kern w:val="0"/>
          <w:lang w:eastAsia="en-GB"/>
          <w14:ligatures w14:val="none"/>
        </w:rPr>
        <w:t>.</w:t>
      </w:r>
    </w:p>
    <w:p w14:paraId="1B0C26BF" w14:textId="77777777" w:rsidR="007632E4" w:rsidRDefault="007632E4" w:rsidP="0081642C">
      <w:pPr>
        <w:pStyle w:val="Heading2"/>
        <w:rPr>
          <w:rFonts w:eastAsia="Times New Roman"/>
          <w:lang w:eastAsia="en-GB"/>
        </w:rPr>
      </w:pPr>
    </w:p>
    <w:p w14:paraId="76EA832C" w14:textId="10795DB2" w:rsidR="007B66C9" w:rsidRPr="00A91221" w:rsidRDefault="007B66C9" w:rsidP="0081642C">
      <w:pPr>
        <w:pStyle w:val="Heading2"/>
        <w:rPr>
          <w:rFonts w:eastAsia="Times New Roman"/>
          <w:lang w:eastAsia="en-GB"/>
        </w:rPr>
      </w:pPr>
      <w:r w:rsidRPr="00A91221">
        <w:rPr>
          <w:rFonts w:eastAsia="Times New Roman"/>
          <w:lang w:eastAsia="en-GB"/>
        </w:rPr>
        <w:t>Proposed Solution</w:t>
      </w:r>
    </w:p>
    <w:p w14:paraId="1DB72F6A" w14:textId="77777777"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582806F9" w14:textId="6B81FFD7"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The proposed solution emerged through reflection on exactly that tension. The more the case was questioned, the clearer it became that Seren Coffi did not need a dramatic reinvention. It needed a decision-making structure.</w:t>
      </w:r>
    </w:p>
    <w:p w14:paraId="2F594B66" w14:textId="09F20425"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Why are decisions slow? Because they are made collectively. Why are they made collectively? Because no one holds final authority. Why does no one hold final authority? Because the founders have chosen shared control. This line of questioning made it clear that the issue was not lack of effort, lack of values or lack of demand. It was the absence of defined leadership.</w:t>
      </w:r>
    </w:p>
    <w:p w14:paraId="2F086A36" w14:textId="5B74D31D"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For that reason, the most appropriate solution is to appoint one of the existing founders into a formal managerial role rather than recruit an external manager. This keeps the solution grounded in the café’s identity. An external hire might bring sharper discipline, but it would also introduce greater cultural disruption. Yukl (2013) argues that leadership is more effective when it is grounded in contextual understanding, and this matters here. A founder already understands the café’s values, story, customer expectations and internal relationships.</w:t>
      </w:r>
    </w:p>
    <w:p w14:paraId="44F5FCDA" w14:textId="544FEBCE"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 xml:space="preserve">The available £2,000 should therefore be used in a focused way. £1,000 should be allocated as a pay increase for the founder who takes on the formal managerial role. This recognises the additional responsibility without burdening the organisation with </w:t>
      </w:r>
      <w:r w:rsidRPr="007B66C9">
        <w:rPr>
          <w:rFonts w:ascii="Arial" w:eastAsia="Times New Roman" w:hAnsi="Arial" w:cs="Arial"/>
          <w:color w:val="222222"/>
          <w:kern w:val="0"/>
          <w:lang w:eastAsia="en-GB"/>
          <w14:ligatures w14:val="none"/>
        </w:rPr>
        <w:lastRenderedPageBreak/>
        <w:t>the cost of an external appointment. The remaining £1,000 should be spent on repairing the coffee machine, because this addresses an immediate operational weakness that directly affects service quality and customer experience. In Kaplan and Norton’s (2004) terms, this combines a structural intervention with an operational one, linking internal alignment to visible service improvement.</w:t>
      </w:r>
    </w:p>
    <w:p w14:paraId="2BF21023" w14:textId="77777777"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The point of the solution is not to make Seren Coffi less collaborative. It is to make collaboration workable. Beer et al. (1984) show that organisational effectiveness often depends on aligning structure, people and processes. Here, the café needs a clearer centre of accountability so that discussion can result in action rather than endless return to the same issues.</w:t>
      </w:r>
    </w:p>
    <w:p w14:paraId="0061D97F" w14:textId="77777777" w:rsid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7AC4397A"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647A7222"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733730F2"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4C6447A7"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15B37019"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73FC80BB"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0B056565"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14036B52"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3D60AC1B"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5369AEA9"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79D51229" w14:textId="77777777" w:rsidR="00594C10"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74580BAF" w14:textId="77777777" w:rsidR="00594C10" w:rsidRPr="007B66C9" w:rsidRDefault="00594C10"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1E0DD659" w14:textId="05A9E3E2" w:rsidR="007B66C9" w:rsidRPr="00A91221" w:rsidRDefault="007B66C9" w:rsidP="00FB0D45">
      <w:pPr>
        <w:pStyle w:val="Heading2"/>
      </w:pPr>
      <w:r w:rsidRPr="00A91221">
        <w:lastRenderedPageBreak/>
        <w:t>Recommendations</w:t>
      </w:r>
      <w:r w:rsidR="00915780" w:rsidRPr="00A91221">
        <w:t xml:space="preserve">: Managerial </w:t>
      </w:r>
      <w:r w:rsidR="00FB0D45" w:rsidRPr="00A91221">
        <w:t>I</w:t>
      </w:r>
      <w:r w:rsidR="00915780" w:rsidRPr="00A91221">
        <w:t>ntervention</w:t>
      </w:r>
      <w:r w:rsidR="00FB0D45" w:rsidRPr="00A91221">
        <w:t xml:space="preserve">, Justification and Risk Evaluation </w:t>
      </w:r>
    </w:p>
    <w:p w14:paraId="5AF7E83B" w14:textId="77777777" w:rsidR="00975E4F" w:rsidRPr="00975E4F" w:rsidRDefault="00975E4F" w:rsidP="00975E4F">
      <w:pPr>
        <w:rPr>
          <w:lang w:eastAsia="en-GB"/>
        </w:rPr>
      </w:pPr>
    </w:p>
    <w:p w14:paraId="77955450" w14:textId="77777777" w:rsidR="00F213D7" w:rsidRDefault="006B1ACB" w:rsidP="00975E4F">
      <w:pPr>
        <w:spacing w:line="360" w:lineRule="auto"/>
        <w:rPr>
          <w:rFonts w:ascii="Arial" w:eastAsia="Times New Roman" w:hAnsi="Arial" w:cs="Arial"/>
          <w:color w:val="222222"/>
          <w:kern w:val="0"/>
          <w:lang w:eastAsia="en-GB"/>
          <w14:ligatures w14:val="none"/>
        </w:rPr>
      </w:pPr>
      <w:r w:rsidRPr="00975E4F">
        <w:rPr>
          <w:rFonts w:ascii="Arial" w:hAnsi="Arial" w:cs="Arial"/>
          <w:lang w:eastAsia="en-GB"/>
        </w:rPr>
        <w:t xml:space="preserve">The recommended </w:t>
      </w:r>
      <w:r w:rsidR="00C16474" w:rsidRPr="00975E4F">
        <w:rPr>
          <w:rFonts w:ascii="Arial" w:hAnsi="Arial" w:cs="Arial"/>
          <w:lang w:eastAsia="en-GB"/>
        </w:rPr>
        <w:t>managerial intervention can be under</w:t>
      </w:r>
      <w:r w:rsidR="001327D5" w:rsidRPr="00975E4F">
        <w:rPr>
          <w:rFonts w:ascii="Arial" w:hAnsi="Arial" w:cs="Arial"/>
          <w:lang w:eastAsia="en-GB"/>
        </w:rPr>
        <w:t xml:space="preserve">stood by through </w:t>
      </w:r>
      <w:r w:rsidR="007B66C9" w:rsidRPr="00975E4F">
        <w:rPr>
          <w:rFonts w:ascii="Arial" w:eastAsia="Times New Roman" w:hAnsi="Arial" w:cs="Arial"/>
          <w:color w:val="222222"/>
          <w:kern w:val="0"/>
          <w:lang w:eastAsia="en-GB"/>
          <w14:ligatures w14:val="none"/>
        </w:rPr>
        <w:t>Tidd and Bessant’s (20</w:t>
      </w:r>
      <w:r w:rsidR="00025A40" w:rsidRPr="00975E4F">
        <w:rPr>
          <w:rFonts w:ascii="Arial" w:eastAsia="Times New Roman" w:hAnsi="Arial" w:cs="Arial"/>
          <w:color w:val="222222"/>
          <w:kern w:val="0"/>
          <w:lang w:eastAsia="en-GB"/>
          <w14:ligatures w14:val="none"/>
        </w:rPr>
        <w:t>22</w:t>
      </w:r>
      <w:r w:rsidR="007B66C9" w:rsidRPr="00975E4F">
        <w:rPr>
          <w:rFonts w:ascii="Arial" w:eastAsia="Times New Roman" w:hAnsi="Arial" w:cs="Arial"/>
          <w:color w:val="222222"/>
          <w:kern w:val="0"/>
          <w:lang w:eastAsia="en-GB"/>
          <w14:ligatures w14:val="none"/>
        </w:rPr>
        <w:t xml:space="preserve">) 4Ps of innovation, the recommendation sits mainly within process innovation and paradigm innovation. It is process innovation because it changes how decisions are made, how work is coordinated and how accountability operates day to day. It is also paradigm innovation because it challenges a deep assumption in the business: that equal voice must always mean equal authority. </w:t>
      </w:r>
    </w:p>
    <w:p w14:paraId="4B731AA1" w14:textId="560E340C" w:rsidR="007B66C9" w:rsidRPr="00975E4F" w:rsidRDefault="007B66C9" w:rsidP="00975E4F">
      <w:pPr>
        <w:spacing w:line="360" w:lineRule="auto"/>
        <w:rPr>
          <w:rFonts w:ascii="Arial" w:hAnsi="Arial" w:cs="Arial"/>
          <w:lang w:eastAsia="en-GB"/>
        </w:rPr>
      </w:pPr>
      <w:r w:rsidRPr="00975E4F">
        <w:rPr>
          <w:rFonts w:ascii="Arial" w:eastAsia="Times New Roman" w:hAnsi="Arial" w:cs="Arial"/>
          <w:color w:val="222222"/>
          <w:kern w:val="0"/>
          <w:lang w:eastAsia="en-GB"/>
          <w14:ligatures w14:val="none"/>
        </w:rPr>
        <w:t xml:space="preserve">The recommendation does not </w:t>
      </w:r>
      <w:r w:rsidR="005932C8">
        <w:rPr>
          <w:rFonts w:ascii="Arial" w:eastAsia="Times New Roman" w:hAnsi="Arial" w:cs="Arial"/>
          <w:color w:val="222222"/>
          <w:kern w:val="0"/>
          <w:lang w:eastAsia="en-GB"/>
          <w14:ligatures w14:val="none"/>
        </w:rPr>
        <w:t xml:space="preserve">directly alter </w:t>
      </w:r>
      <w:r w:rsidR="00317895">
        <w:rPr>
          <w:rFonts w:ascii="Arial" w:eastAsia="Times New Roman" w:hAnsi="Arial" w:cs="Arial"/>
          <w:color w:val="222222"/>
          <w:kern w:val="0"/>
          <w:lang w:eastAsia="en-GB"/>
          <w14:ligatures w14:val="none"/>
        </w:rPr>
        <w:t>the</w:t>
      </w:r>
      <w:r w:rsidR="005932C8">
        <w:rPr>
          <w:rFonts w:ascii="Arial" w:eastAsia="Times New Roman" w:hAnsi="Arial" w:cs="Arial"/>
          <w:color w:val="222222"/>
          <w:kern w:val="0"/>
          <w:lang w:eastAsia="en-GB"/>
          <w14:ligatures w14:val="none"/>
        </w:rPr>
        <w:t xml:space="preserve"> product, </w:t>
      </w:r>
      <w:r w:rsidR="00686C12">
        <w:rPr>
          <w:rFonts w:ascii="Arial" w:eastAsia="Times New Roman" w:hAnsi="Arial" w:cs="Arial"/>
          <w:color w:val="222222"/>
          <w:kern w:val="0"/>
          <w:lang w:eastAsia="en-GB"/>
          <w14:ligatures w14:val="none"/>
        </w:rPr>
        <w:t xml:space="preserve">position or customer offering, but instead </w:t>
      </w:r>
      <w:r w:rsidR="001E0E63">
        <w:rPr>
          <w:rFonts w:ascii="Arial" w:eastAsia="Times New Roman" w:hAnsi="Arial" w:cs="Arial"/>
          <w:color w:val="222222"/>
          <w:kern w:val="0"/>
          <w:lang w:eastAsia="en-GB"/>
          <w14:ligatures w14:val="none"/>
        </w:rPr>
        <w:t xml:space="preserve">reshapes how the business </w:t>
      </w:r>
      <w:r w:rsidR="00B57511">
        <w:rPr>
          <w:rFonts w:ascii="Arial" w:eastAsia="Times New Roman" w:hAnsi="Arial" w:cs="Arial"/>
          <w:color w:val="222222"/>
          <w:kern w:val="0"/>
          <w:lang w:eastAsia="en-GB"/>
          <w14:ligatures w14:val="none"/>
        </w:rPr>
        <w:t xml:space="preserve">is organised and managed at a structural level. </w:t>
      </w:r>
    </w:p>
    <w:p w14:paraId="120D6600" w14:textId="6AA86573"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Trott (2021) and Drucker (</w:t>
      </w:r>
      <w:r w:rsidR="00FD341A">
        <w:rPr>
          <w:rFonts w:ascii="Arial" w:eastAsia="Times New Roman" w:hAnsi="Arial" w:cs="Arial"/>
          <w:color w:val="222222"/>
          <w:kern w:val="0"/>
          <w:lang w:eastAsia="en-GB"/>
          <w14:ligatures w14:val="none"/>
        </w:rPr>
        <w:t>1985</w:t>
      </w:r>
      <w:r w:rsidRPr="007B66C9">
        <w:rPr>
          <w:rFonts w:ascii="Arial" w:eastAsia="Times New Roman" w:hAnsi="Arial" w:cs="Arial"/>
          <w:color w:val="222222"/>
          <w:kern w:val="0"/>
          <w:lang w:eastAsia="en-GB"/>
          <w14:ligatures w14:val="none"/>
        </w:rPr>
        <w:t>) both reinforce the importance of this kind of change. Innovation is not only new products or technology. It can also involve rethinking how a business is managed so that existing strengths can perform more reliably. In that sense, appointing a founder-manager may look modest, but it is still a meaningful innovation because it alters the operating model of the café.</w:t>
      </w:r>
    </w:p>
    <w:p w14:paraId="7EF59666" w14:textId="4CD61111"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The solution is also viable when screened critically. Financially, it works within the available budget. From a people perspective, it reduces recruitment risk because the appointee already knows the business. From a structural perspective, it targets the root weakness directly. From a market perspective, better coordination should improve consistency and customer experience. From a policy perspective, it avoids complex expansion or external restructuring. Chesbrough (20</w:t>
      </w:r>
      <w:r w:rsidR="00D87924">
        <w:rPr>
          <w:rFonts w:ascii="Arial" w:eastAsia="Times New Roman" w:hAnsi="Arial" w:cs="Arial"/>
          <w:color w:val="222222"/>
          <w:kern w:val="0"/>
          <w:lang w:eastAsia="en-GB"/>
          <w14:ligatures w14:val="none"/>
        </w:rPr>
        <w:t>03</w:t>
      </w:r>
      <w:r w:rsidR="00D87924" w:rsidRPr="007B66C9">
        <w:rPr>
          <w:rFonts w:ascii="Arial" w:eastAsia="Times New Roman" w:hAnsi="Arial" w:cs="Arial"/>
          <w:color w:val="222222"/>
          <w:kern w:val="0"/>
          <w:lang w:eastAsia="en-GB"/>
          <w14:ligatures w14:val="none"/>
        </w:rPr>
        <w:t>) support</w:t>
      </w:r>
      <w:r w:rsidRPr="007B66C9">
        <w:rPr>
          <w:rFonts w:ascii="Arial" w:eastAsia="Times New Roman" w:hAnsi="Arial" w:cs="Arial"/>
          <w:color w:val="222222"/>
          <w:kern w:val="0"/>
          <w:lang w:eastAsia="en-GB"/>
          <w14:ligatures w14:val="none"/>
        </w:rPr>
        <w:t xml:space="preserve"> the idea that innovation can come from reorganising existing assets and relationships, not only from scaling or external growth.</w:t>
      </w:r>
    </w:p>
    <w:p w14:paraId="0F4B4629" w14:textId="70C8D3B5" w:rsidR="007B66C9" w:rsidRPr="007B66C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 xml:space="preserve">At the same time, the solution does not fully fit a traditional capitalist methodology focused on rapid scale, standardisation and short-term profit maximisation. Instead, it prioritises internal stability, accountability and sustainable performance. That is not a weakness. It can be justified as value creation. By improving structure, the café protects service quality, staff clarity and brand meaning. In other words, the solution </w:t>
      </w:r>
      <w:r w:rsidRPr="007B66C9">
        <w:rPr>
          <w:rFonts w:ascii="Arial" w:eastAsia="Times New Roman" w:hAnsi="Arial" w:cs="Arial"/>
          <w:color w:val="222222"/>
          <w:kern w:val="0"/>
          <w:lang w:eastAsia="en-GB"/>
          <w14:ligatures w14:val="none"/>
        </w:rPr>
        <w:lastRenderedPageBreak/>
        <w:t>may be less aggressive than a conventional expansion strategy, but it is more appropriate to the case</w:t>
      </w:r>
      <w:r w:rsidR="00594C10">
        <w:rPr>
          <w:rFonts w:ascii="Arial" w:eastAsia="Times New Roman" w:hAnsi="Arial" w:cs="Arial"/>
          <w:color w:val="222222"/>
          <w:kern w:val="0"/>
          <w:lang w:eastAsia="en-GB"/>
          <w14:ligatures w14:val="none"/>
        </w:rPr>
        <w:t>.</w:t>
      </w:r>
    </w:p>
    <w:p w14:paraId="3404D64D" w14:textId="233E5CA6" w:rsidR="00B82A51" w:rsidRPr="000B51F9" w:rsidRDefault="007B66C9" w:rsidP="000B51F9">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7B66C9">
        <w:rPr>
          <w:rFonts w:ascii="Arial" w:eastAsia="Times New Roman" w:hAnsi="Arial" w:cs="Arial"/>
          <w:color w:val="222222"/>
          <w:kern w:val="0"/>
          <w:lang w:eastAsia="en-GB"/>
          <w14:ligatures w14:val="none"/>
        </w:rPr>
        <w:t xml:space="preserve">However, </w:t>
      </w:r>
      <w:r w:rsidR="00D1756A">
        <w:rPr>
          <w:rFonts w:ascii="Arial" w:eastAsia="Times New Roman" w:hAnsi="Arial" w:cs="Arial"/>
          <w:color w:val="222222"/>
          <w:kern w:val="0"/>
          <w:lang w:eastAsia="en-GB"/>
          <w14:ligatures w14:val="none"/>
        </w:rPr>
        <w:t xml:space="preserve">despite </w:t>
      </w:r>
      <w:r w:rsidR="0066248D">
        <w:rPr>
          <w:rFonts w:ascii="Arial" w:eastAsia="Times New Roman" w:hAnsi="Arial" w:cs="Arial"/>
          <w:color w:val="222222"/>
          <w:kern w:val="0"/>
          <w:lang w:eastAsia="en-GB"/>
          <w14:ligatures w14:val="none"/>
        </w:rPr>
        <w:t xml:space="preserve">its </w:t>
      </w:r>
      <w:r w:rsidR="00EC1A43">
        <w:rPr>
          <w:rFonts w:ascii="Arial" w:eastAsia="Times New Roman" w:hAnsi="Arial" w:cs="Arial"/>
          <w:color w:val="222222"/>
          <w:kern w:val="0"/>
          <w:lang w:eastAsia="en-GB"/>
          <w14:ligatures w14:val="none"/>
        </w:rPr>
        <w:t>strengths,</w:t>
      </w:r>
      <w:r w:rsidR="0066248D">
        <w:rPr>
          <w:rFonts w:ascii="Arial" w:eastAsia="Times New Roman" w:hAnsi="Arial" w:cs="Arial"/>
          <w:color w:val="222222"/>
          <w:kern w:val="0"/>
          <w:lang w:eastAsia="en-GB"/>
          <w14:ligatures w14:val="none"/>
        </w:rPr>
        <w:t xml:space="preserve"> several risks must be critically acknowledged</w:t>
      </w:r>
      <w:r w:rsidR="00B82A51">
        <w:rPr>
          <w:rFonts w:ascii="Arial" w:eastAsia="Times New Roman" w:hAnsi="Arial" w:cs="Arial"/>
          <w:color w:val="222222"/>
          <w:kern w:val="0"/>
          <w:lang w:eastAsia="en-GB"/>
          <w14:ligatures w14:val="none"/>
        </w:rPr>
        <w:t>.</w:t>
      </w:r>
    </w:p>
    <w:p w14:paraId="3C411D04" w14:textId="51277DDF" w:rsidR="00E43F53" w:rsidRPr="000B51F9" w:rsidRDefault="00E43F53" w:rsidP="000B51F9">
      <w:pPr>
        <w:pStyle w:val="NormalWeb"/>
        <w:shd w:val="clear" w:color="auto" w:fill="FFFFFF"/>
        <w:spacing w:line="360" w:lineRule="auto"/>
        <w:rPr>
          <w:rFonts w:ascii="Arial" w:hAnsi="Arial" w:cs="Arial"/>
          <w:color w:val="222222"/>
        </w:rPr>
      </w:pPr>
      <w:r w:rsidRPr="000B51F9">
        <w:rPr>
          <w:rFonts w:ascii="Arial" w:hAnsi="Arial" w:cs="Arial"/>
          <w:color w:val="222222"/>
        </w:rPr>
        <w:t>The first is a relational and cultural risk. Appointing one founder as manager may disturb the balance within the founding team. A structure that once felt equal may now feel uneven, potentially reducing trust or creating tension. As Schein (2010) suggests, changes that challenge underlying cultural assumptions can generate resistance, particularly when identity is involved.</w:t>
      </w:r>
    </w:p>
    <w:p w14:paraId="70AA2808" w14:textId="436CB233" w:rsidR="00E43F53" w:rsidRPr="000B51F9" w:rsidRDefault="00E43F53" w:rsidP="000B51F9">
      <w:pPr>
        <w:pStyle w:val="NormalWeb"/>
        <w:shd w:val="clear" w:color="auto" w:fill="FFFFFF"/>
        <w:spacing w:line="360" w:lineRule="auto"/>
        <w:rPr>
          <w:rFonts w:ascii="Arial" w:hAnsi="Arial" w:cs="Arial"/>
          <w:color w:val="222222"/>
        </w:rPr>
      </w:pPr>
      <w:r w:rsidRPr="000B51F9">
        <w:rPr>
          <w:rFonts w:ascii="Arial" w:hAnsi="Arial" w:cs="Arial"/>
          <w:color w:val="222222"/>
        </w:rPr>
        <w:t>The second is a legitimacy and behavioural risk. A formal title does not guarantee acceptance in practice. If founders and staff continue to rely on collective decision-making out of habit, the new role may remain symbolic rather than effective. This reflects the gap between formal structure and actual behaviour highlighted by Mintzberg (2009).</w:t>
      </w:r>
    </w:p>
    <w:p w14:paraId="6DC27882" w14:textId="22297FF4" w:rsidR="00BE3425" w:rsidRDefault="00E43F53" w:rsidP="00594C10">
      <w:pPr>
        <w:pStyle w:val="NormalWeb"/>
        <w:shd w:val="clear" w:color="auto" w:fill="FFFFFF"/>
        <w:spacing w:line="360" w:lineRule="auto"/>
        <w:rPr>
          <w:rFonts w:ascii="Arial" w:hAnsi="Arial" w:cs="Arial"/>
          <w:color w:val="222222"/>
        </w:rPr>
      </w:pPr>
      <w:r w:rsidRPr="000B51F9">
        <w:rPr>
          <w:rFonts w:ascii="Arial" w:hAnsi="Arial" w:cs="Arial"/>
          <w:color w:val="222222"/>
        </w:rPr>
        <w:t>The third is a capability risk. While appointing a founder preserves cultural alignment, it does not ensure managerial effectiveness. Leadership requires decision-making authority, accountability and the ability to manage conflict. If the appointed individual lacks these capabilities, the core issue may persist rather than be resolved.</w:t>
      </w:r>
    </w:p>
    <w:p w14:paraId="569BBAB1" w14:textId="77777777" w:rsidR="00BA1C9A" w:rsidRDefault="00BA1C9A" w:rsidP="00594C10">
      <w:pPr>
        <w:pStyle w:val="NormalWeb"/>
        <w:shd w:val="clear" w:color="auto" w:fill="FFFFFF"/>
        <w:spacing w:line="360" w:lineRule="auto"/>
        <w:rPr>
          <w:rFonts w:ascii="Arial" w:hAnsi="Arial" w:cs="Arial"/>
          <w:color w:val="222222"/>
        </w:rPr>
      </w:pPr>
    </w:p>
    <w:p w14:paraId="1050D414" w14:textId="77777777" w:rsidR="00BA1C9A" w:rsidRDefault="00BA1C9A" w:rsidP="00594C10">
      <w:pPr>
        <w:pStyle w:val="NormalWeb"/>
        <w:shd w:val="clear" w:color="auto" w:fill="FFFFFF"/>
        <w:spacing w:line="360" w:lineRule="auto"/>
        <w:rPr>
          <w:rFonts w:ascii="Arial" w:hAnsi="Arial" w:cs="Arial"/>
          <w:color w:val="222222"/>
        </w:rPr>
      </w:pPr>
    </w:p>
    <w:p w14:paraId="6EE9CA2C" w14:textId="77777777" w:rsidR="00BA1C9A" w:rsidRDefault="00BA1C9A" w:rsidP="00594C10">
      <w:pPr>
        <w:pStyle w:val="NormalWeb"/>
        <w:shd w:val="clear" w:color="auto" w:fill="FFFFFF"/>
        <w:spacing w:line="360" w:lineRule="auto"/>
        <w:rPr>
          <w:rFonts w:ascii="Arial" w:hAnsi="Arial" w:cs="Arial"/>
          <w:color w:val="222222"/>
        </w:rPr>
      </w:pPr>
    </w:p>
    <w:p w14:paraId="3D5D2D3D" w14:textId="77777777" w:rsidR="00BA1C9A" w:rsidRDefault="00BA1C9A" w:rsidP="00594C10">
      <w:pPr>
        <w:pStyle w:val="NormalWeb"/>
        <w:shd w:val="clear" w:color="auto" w:fill="FFFFFF"/>
        <w:spacing w:line="360" w:lineRule="auto"/>
        <w:rPr>
          <w:rFonts w:ascii="Arial" w:hAnsi="Arial" w:cs="Arial"/>
          <w:color w:val="222222"/>
        </w:rPr>
      </w:pPr>
    </w:p>
    <w:p w14:paraId="41FCC2B7" w14:textId="77777777" w:rsidR="00BA1C9A" w:rsidRDefault="00BA1C9A" w:rsidP="00594C10">
      <w:pPr>
        <w:pStyle w:val="NormalWeb"/>
        <w:shd w:val="clear" w:color="auto" w:fill="FFFFFF"/>
        <w:spacing w:line="360" w:lineRule="auto"/>
        <w:rPr>
          <w:rFonts w:ascii="Arial" w:hAnsi="Arial" w:cs="Arial"/>
          <w:color w:val="222222"/>
        </w:rPr>
      </w:pPr>
    </w:p>
    <w:p w14:paraId="57EC5BB9" w14:textId="77777777" w:rsidR="00EC1A43" w:rsidRDefault="00EC1A43" w:rsidP="007632E4">
      <w:pPr>
        <w:pStyle w:val="Heading2"/>
        <w:ind w:firstLine="720"/>
      </w:pPr>
    </w:p>
    <w:p w14:paraId="514E4A89" w14:textId="77777777" w:rsidR="007632E4" w:rsidRDefault="007632E4" w:rsidP="007632E4"/>
    <w:p w14:paraId="42A23668" w14:textId="77777777" w:rsidR="007632E4" w:rsidRPr="007632E4" w:rsidRDefault="007632E4" w:rsidP="007632E4"/>
    <w:p w14:paraId="6AA6F2FE" w14:textId="6066843F" w:rsidR="00BA1C9A" w:rsidRDefault="00A21627" w:rsidP="00CA74A7">
      <w:pPr>
        <w:pStyle w:val="Heading2"/>
      </w:pPr>
      <w:r>
        <w:lastRenderedPageBreak/>
        <w:t xml:space="preserve">Conclusion </w:t>
      </w:r>
    </w:p>
    <w:p w14:paraId="657CD163" w14:textId="77777777" w:rsidR="007128B3" w:rsidRDefault="007128B3" w:rsidP="00594C10">
      <w:pPr>
        <w:pStyle w:val="NormalWeb"/>
        <w:shd w:val="clear" w:color="auto" w:fill="FFFFFF"/>
        <w:spacing w:line="360" w:lineRule="auto"/>
        <w:rPr>
          <w:rFonts w:ascii="Arial" w:hAnsi="Arial" w:cs="Arial"/>
          <w:color w:val="222222"/>
        </w:rPr>
      </w:pPr>
    </w:p>
    <w:p w14:paraId="675C3029" w14:textId="765D13F8" w:rsidR="008705C9" w:rsidRPr="008B1333" w:rsidRDefault="008705C9" w:rsidP="008B1333">
      <w:pPr>
        <w:pStyle w:val="NormalWeb"/>
        <w:shd w:val="clear" w:color="auto" w:fill="FFFFFF"/>
        <w:spacing w:line="360" w:lineRule="auto"/>
        <w:rPr>
          <w:rFonts w:ascii="Arial" w:hAnsi="Arial" w:cs="Arial"/>
          <w:color w:val="222222"/>
        </w:rPr>
      </w:pPr>
      <w:r w:rsidRPr="008B1333">
        <w:rPr>
          <w:rFonts w:ascii="Arial" w:hAnsi="Arial" w:cs="Arial"/>
          <w:color w:val="222222"/>
        </w:rPr>
        <w:t>Seren Coffi’s problem is not a lack of creativity, demand or customer value. Its challenge is that it has outgrown an informal way of operating without developing the structure needed to sustain performance. The café still has a compelling concept, but it lacks the organisational discipline required to turn that concept into consistent outcomes.</w:t>
      </w:r>
    </w:p>
    <w:p w14:paraId="4D270AD8" w14:textId="12BCE0CF" w:rsidR="008705C9" w:rsidRPr="008B1333" w:rsidRDefault="008705C9" w:rsidP="008B1333">
      <w:pPr>
        <w:pStyle w:val="NormalWeb"/>
        <w:shd w:val="clear" w:color="auto" w:fill="FFFFFF"/>
        <w:spacing w:line="360" w:lineRule="auto"/>
        <w:rPr>
          <w:rFonts w:ascii="Arial" w:hAnsi="Arial" w:cs="Arial"/>
          <w:color w:val="222222"/>
        </w:rPr>
      </w:pPr>
      <w:r w:rsidRPr="008B1333">
        <w:rPr>
          <w:rFonts w:ascii="Arial" w:hAnsi="Arial" w:cs="Arial"/>
          <w:color w:val="222222"/>
        </w:rPr>
        <w:t>The analysis shows that this weakness is visible across several dimensions. Greiner’s growth model points to a leadership crisis. Porter’s value chain reveals weak infrastructure. Human resource analysis highlights unclear roles and inconsistent accountability. Cultural analysis shows that the values which once supported the café now protect the conditions holding it back. Force Field Analysis confirms that the forces driving change are now stronger than those supporting the current way of operating.</w:t>
      </w:r>
    </w:p>
    <w:p w14:paraId="0BE1E5C1" w14:textId="1AF7EDC4" w:rsidR="008705C9" w:rsidRPr="008B1333" w:rsidRDefault="008705C9" w:rsidP="008B1333">
      <w:pPr>
        <w:pStyle w:val="NormalWeb"/>
        <w:shd w:val="clear" w:color="auto" w:fill="FFFFFF"/>
        <w:spacing w:line="360" w:lineRule="auto"/>
        <w:rPr>
          <w:rFonts w:ascii="Arial" w:hAnsi="Arial" w:cs="Arial"/>
          <w:color w:val="222222"/>
        </w:rPr>
      </w:pPr>
      <w:r w:rsidRPr="008B1333">
        <w:rPr>
          <w:rFonts w:ascii="Arial" w:hAnsi="Arial" w:cs="Arial"/>
          <w:color w:val="222222"/>
        </w:rPr>
        <w:t>Appointing one founder into a formal managerial role, supported by a £</w:t>
      </w:r>
      <w:r w:rsidR="00A916E2">
        <w:rPr>
          <w:rFonts w:ascii="Arial" w:hAnsi="Arial" w:cs="Arial"/>
          <w:color w:val="222222"/>
        </w:rPr>
        <w:t>1</w:t>
      </w:r>
      <w:r w:rsidRPr="008B1333">
        <w:rPr>
          <w:rFonts w:ascii="Arial" w:hAnsi="Arial" w:cs="Arial"/>
          <w:color w:val="222222"/>
        </w:rPr>
        <w:t xml:space="preserve">,000 pay increase, while using the remaining £1,000 to repair the coffee machine, is a focused and realistic response. It does not attempt to erase what makes Seren Coffi </w:t>
      </w:r>
      <w:r w:rsidR="008B1333" w:rsidRPr="008B1333">
        <w:rPr>
          <w:rFonts w:ascii="Arial" w:hAnsi="Arial" w:cs="Arial"/>
          <w:color w:val="222222"/>
        </w:rPr>
        <w:t>distinctive but</w:t>
      </w:r>
      <w:r w:rsidRPr="008B1333">
        <w:rPr>
          <w:rFonts w:ascii="Arial" w:hAnsi="Arial" w:cs="Arial"/>
          <w:color w:val="222222"/>
        </w:rPr>
        <w:t xml:space="preserve"> strengthens the conditions under which that distinctiveness can perform.</w:t>
      </w:r>
    </w:p>
    <w:p w14:paraId="1ED9650B" w14:textId="572A5929" w:rsidR="008705C9" w:rsidRPr="008B1333" w:rsidRDefault="008705C9" w:rsidP="008B1333">
      <w:pPr>
        <w:pStyle w:val="NormalWeb"/>
        <w:shd w:val="clear" w:color="auto" w:fill="FFFFFF"/>
        <w:spacing w:line="360" w:lineRule="auto"/>
        <w:rPr>
          <w:rFonts w:ascii="Arial" w:hAnsi="Arial" w:cs="Arial"/>
          <w:color w:val="222222"/>
        </w:rPr>
      </w:pPr>
      <w:r w:rsidRPr="008B1333">
        <w:rPr>
          <w:rFonts w:ascii="Arial" w:hAnsi="Arial" w:cs="Arial"/>
          <w:color w:val="222222"/>
        </w:rPr>
        <w:t>The recommendation is not risk free. It may create relational, cultural and behavioural tensions. However, these risks do not outweigh the need for change and highlight that the solution must be implemented carefully and aligned with the café’s identity.</w:t>
      </w:r>
    </w:p>
    <w:p w14:paraId="584FD0AA" w14:textId="05FA8F90" w:rsidR="007128B3" w:rsidRPr="001E03D3" w:rsidRDefault="008705C9" w:rsidP="001E03D3">
      <w:pPr>
        <w:pStyle w:val="NormalWeb"/>
        <w:shd w:val="clear" w:color="auto" w:fill="FFFFFF"/>
        <w:spacing w:line="360" w:lineRule="auto"/>
        <w:rPr>
          <w:rFonts w:ascii="Arial" w:hAnsi="Arial" w:cs="Arial"/>
          <w:color w:val="222222"/>
        </w:rPr>
      </w:pPr>
      <w:r w:rsidRPr="008B1333">
        <w:rPr>
          <w:rFonts w:ascii="Arial" w:hAnsi="Arial" w:cs="Arial"/>
          <w:color w:val="222222"/>
        </w:rPr>
        <w:t>Ultimately, Seren Coffi does not need to become a different business. It needs to become a better-managed version of the business it already is. That is the difference between preserving creativity sentimentally and preserving it in a way that can actually survive.</w:t>
      </w:r>
      <w:r w:rsidR="008C78B8">
        <w:rPr>
          <w:rFonts w:ascii="Arial" w:hAnsi="Arial" w:cs="Arial"/>
          <w:color w:val="222222"/>
        </w:rPr>
        <w:t xml:space="preserve">         </w:t>
      </w:r>
      <w:r w:rsidR="00697F09">
        <w:rPr>
          <w:rFonts w:ascii="Arial" w:hAnsi="Arial" w:cs="Arial"/>
          <w:color w:val="222222"/>
        </w:rPr>
        <w:t xml:space="preserve">     </w:t>
      </w:r>
    </w:p>
    <w:p w14:paraId="4E4F153F" w14:textId="77777777" w:rsidR="00D25C87" w:rsidRDefault="00D25C87" w:rsidP="007851D7">
      <w:pPr>
        <w:rPr>
          <w:rFonts w:ascii="Arial" w:hAnsi="Arial" w:cs="Arial"/>
        </w:rPr>
      </w:pPr>
    </w:p>
    <w:p w14:paraId="34E0EBB0" w14:textId="1BCACE0A" w:rsidR="007851D7" w:rsidRPr="00D25C87" w:rsidRDefault="00D25C87" w:rsidP="007851D7">
      <w:pPr>
        <w:rPr>
          <w:rFonts w:ascii="Arial" w:hAnsi="Arial" w:cs="Arial"/>
        </w:rPr>
      </w:pPr>
      <w:r w:rsidRPr="00D25C87">
        <w:rPr>
          <w:rFonts w:ascii="Arial" w:hAnsi="Arial" w:cs="Arial"/>
        </w:rPr>
        <w:t>Word count:2741</w:t>
      </w:r>
    </w:p>
    <w:p w14:paraId="328AD31A" w14:textId="41C51DDB" w:rsidR="007851D7" w:rsidRPr="007851D7" w:rsidRDefault="001E03D3" w:rsidP="001E03D3">
      <w:pPr>
        <w:pStyle w:val="Heading2"/>
      </w:pPr>
      <w:r>
        <w:lastRenderedPageBreak/>
        <w:t xml:space="preserve">Task 2 </w:t>
      </w:r>
    </w:p>
    <w:p w14:paraId="6E01327C" w14:textId="77777777" w:rsidR="007851D7" w:rsidRPr="00CE7FF3" w:rsidRDefault="007851D7" w:rsidP="007851D7">
      <w:pPr>
        <w:shd w:val="clear" w:color="auto" w:fill="FFFFFF"/>
        <w:spacing w:before="100" w:beforeAutospacing="1" w:after="100" w:afterAutospacing="1" w:line="240" w:lineRule="auto"/>
        <w:outlineLvl w:val="1"/>
        <w:rPr>
          <w:rFonts w:ascii="Arial" w:eastAsia="Times New Roman" w:hAnsi="Arial" w:cs="Arial"/>
          <w:color w:val="222222"/>
          <w:kern w:val="0"/>
          <w:lang w:eastAsia="en-GB"/>
          <w14:ligatures w14:val="none"/>
        </w:rPr>
      </w:pPr>
      <w:r w:rsidRPr="00CE7FF3">
        <w:rPr>
          <w:rFonts w:ascii="Arial" w:eastAsia="Times New Roman" w:hAnsi="Arial" w:cs="Arial"/>
          <w:color w:val="222222"/>
          <w:kern w:val="0"/>
          <w:lang w:eastAsia="en-GB"/>
          <w14:ligatures w14:val="none"/>
        </w:rPr>
        <w:t>AI Statement:</w:t>
      </w:r>
    </w:p>
    <w:p w14:paraId="5BFACC57" w14:textId="77777777" w:rsidR="001E03D3" w:rsidRDefault="007851D7" w:rsidP="007851D7">
      <w:pPr>
        <w:shd w:val="clear" w:color="auto" w:fill="FFFFFF"/>
        <w:spacing w:before="100" w:beforeAutospacing="1" w:after="100" w:afterAutospacing="1" w:line="240" w:lineRule="auto"/>
        <w:outlineLvl w:val="1"/>
        <w:rPr>
          <w:rFonts w:ascii="Arial" w:hAnsi="Arial" w:cs="Arial"/>
          <w:color w:val="222222"/>
          <w:shd w:val="clear" w:color="auto" w:fill="FFFFFF"/>
        </w:rPr>
      </w:pPr>
      <w:r w:rsidRPr="00062F65">
        <w:rPr>
          <w:rFonts w:ascii="Arial" w:hAnsi="Arial" w:cs="Arial"/>
          <w:color w:val="222222"/>
          <w:shd w:val="clear" w:color="auto" w:fill="FFFFFF"/>
        </w:rPr>
        <w:t>AI tools were used in Task 2 to generate responses that were then critically analysed and evaluated, as required by the assignment. The purpose was not to rely on AI for answers, but to assess its limitations and relevance to the case study.</w:t>
      </w:r>
      <w:r>
        <w:rPr>
          <w:rFonts w:ascii="Arial" w:hAnsi="Arial" w:cs="Arial"/>
          <w:color w:val="222222"/>
          <w:shd w:val="clear" w:color="auto" w:fill="FFFFFF"/>
        </w:rPr>
        <w:t xml:space="preserve"> </w:t>
      </w:r>
    </w:p>
    <w:p w14:paraId="32E13EEF" w14:textId="0CF2DC51" w:rsidR="007851D7" w:rsidRPr="001E03D3" w:rsidRDefault="007851D7" w:rsidP="007851D7">
      <w:pPr>
        <w:shd w:val="clear" w:color="auto" w:fill="FFFFFF"/>
        <w:spacing w:before="100" w:beforeAutospacing="1" w:after="100" w:afterAutospacing="1" w:line="240" w:lineRule="auto"/>
        <w:outlineLvl w:val="1"/>
        <w:rPr>
          <w:rFonts w:ascii="Arial" w:hAnsi="Arial" w:cs="Arial"/>
          <w:color w:val="222222"/>
          <w:shd w:val="clear" w:color="auto" w:fill="FFFFFF"/>
        </w:rPr>
      </w:pPr>
      <w:r>
        <w:rPr>
          <w:rFonts w:ascii="Arial" w:hAnsi="Arial" w:cs="Arial"/>
          <w:color w:val="222222"/>
          <w:shd w:val="clear" w:color="auto" w:fill="FFFFFF"/>
        </w:rPr>
        <w:t xml:space="preserve">Therefore, I declare, that the rest of the work has been completed independently. </w:t>
      </w:r>
    </w:p>
    <w:p w14:paraId="06382833" w14:textId="77777777" w:rsidR="007851D7" w:rsidRDefault="007851D7" w:rsidP="007851D7">
      <w:pPr>
        <w:pStyle w:val="NormalWeb"/>
        <w:shd w:val="clear" w:color="auto" w:fill="FFFFFF"/>
        <w:rPr>
          <w:rFonts w:ascii="Arial" w:hAnsi="Arial" w:cs="Arial"/>
          <w:b/>
          <w:bCs/>
          <w:color w:val="222222"/>
          <w:sz w:val="36"/>
          <w:szCs w:val="36"/>
        </w:rPr>
      </w:pPr>
    </w:p>
    <w:p w14:paraId="093EC92C" w14:textId="77777777" w:rsidR="007632E4" w:rsidRDefault="007632E4" w:rsidP="007632E4"/>
    <w:p w14:paraId="6166B6E0" w14:textId="77777777" w:rsidR="007632E4" w:rsidRDefault="007632E4" w:rsidP="007632E4"/>
    <w:p w14:paraId="5323E40F" w14:textId="77777777" w:rsidR="007851D7" w:rsidRDefault="007851D7" w:rsidP="007632E4"/>
    <w:p w14:paraId="1335DA3E" w14:textId="77777777" w:rsidR="007851D7" w:rsidRPr="007632E4" w:rsidRDefault="007851D7" w:rsidP="007632E4"/>
    <w:p w14:paraId="7778DC5D" w14:textId="77777777" w:rsidR="00A52BE1" w:rsidRDefault="00A52BE1" w:rsidP="00A52BE1"/>
    <w:p w14:paraId="114D2731" w14:textId="77777777" w:rsidR="001E03D3" w:rsidRDefault="001E03D3" w:rsidP="004D1530">
      <w:pPr>
        <w:pStyle w:val="Heading2"/>
      </w:pPr>
    </w:p>
    <w:p w14:paraId="11E3F680" w14:textId="77777777" w:rsidR="001E03D3" w:rsidRDefault="001E03D3" w:rsidP="004D1530">
      <w:pPr>
        <w:pStyle w:val="Heading2"/>
      </w:pPr>
    </w:p>
    <w:p w14:paraId="1359F069" w14:textId="77777777" w:rsidR="001E03D3" w:rsidRDefault="001E03D3" w:rsidP="004D1530">
      <w:pPr>
        <w:pStyle w:val="Heading2"/>
      </w:pPr>
    </w:p>
    <w:p w14:paraId="5527E3C7" w14:textId="77777777" w:rsidR="001E03D3" w:rsidRDefault="001E03D3" w:rsidP="004D1530">
      <w:pPr>
        <w:pStyle w:val="Heading2"/>
      </w:pPr>
    </w:p>
    <w:p w14:paraId="7BBA98BE" w14:textId="77777777" w:rsidR="001E03D3" w:rsidRDefault="001E03D3" w:rsidP="004D1530">
      <w:pPr>
        <w:pStyle w:val="Heading2"/>
      </w:pPr>
    </w:p>
    <w:p w14:paraId="7182480E" w14:textId="77777777" w:rsidR="001E03D3" w:rsidRDefault="001E03D3" w:rsidP="004D1530">
      <w:pPr>
        <w:pStyle w:val="Heading2"/>
      </w:pPr>
    </w:p>
    <w:p w14:paraId="322737F1" w14:textId="77777777" w:rsidR="001E03D3" w:rsidRDefault="001E03D3" w:rsidP="004D1530">
      <w:pPr>
        <w:pStyle w:val="Heading2"/>
      </w:pPr>
    </w:p>
    <w:p w14:paraId="1B11F93D" w14:textId="77777777" w:rsidR="001E03D3" w:rsidRDefault="001E03D3" w:rsidP="004D1530">
      <w:pPr>
        <w:pStyle w:val="Heading2"/>
      </w:pPr>
    </w:p>
    <w:p w14:paraId="005C9372" w14:textId="77777777" w:rsidR="001E03D3" w:rsidRDefault="001E03D3" w:rsidP="004D1530">
      <w:pPr>
        <w:pStyle w:val="Heading2"/>
      </w:pPr>
    </w:p>
    <w:p w14:paraId="3031A0A1" w14:textId="77777777" w:rsidR="001E03D3" w:rsidRDefault="001E03D3" w:rsidP="004D1530">
      <w:pPr>
        <w:pStyle w:val="Heading2"/>
      </w:pPr>
    </w:p>
    <w:p w14:paraId="2BCC4FE9" w14:textId="77777777" w:rsidR="001E03D3" w:rsidRDefault="001E03D3" w:rsidP="004D1530">
      <w:pPr>
        <w:pStyle w:val="Heading2"/>
      </w:pPr>
    </w:p>
    <w:p w14:paraId="4094D933" w14:textId="77777777" w:rsidR="001E03D3" w:rsidRPr="001E03D3" w:rsidRDefault="001E03D3" w:rsidP="001E03D3"/>
    <w:p w14:paraId="20DA3E3E" w14:textId="02665B61" w:rsidR="00A52BE1" w:rsidRPr="00A52BE1" w:rsidRDefault="004D1530" w:rsidP="004D1530">
      <w:pPr>
        <w:pStyle w:val="Heading2"/>
      </w:pPr>
      <w:r>
        <w:lastRenderedPageBreak/>
        <w:t xml:space="preserve">Executive summary </w:t>
      </w:r>
    </w:p>
    <w:p w14:paraId="39331A4D" w14:textId="77777777" w:rsidR="002755DB" w:rsidRDefault="002755DB" w:rsidP="002755DB"/>
    <w:p w14:paraId="5C2D0690" w14:textId="1784855A" w:rsidR="000312A1" w:rsidRPr="000312A1" w:rsidRDefault="000312A1" w:rsidP="000312A1">
      <w:pPr>
        <w:pStyle w:val="NormalWeb"/>
        <w:shd w:val="clear" w:color="auto" w:fill="FFFFFF"/>
        <w:spacing w:line="360" w:lineRule="auto"/>
        <w:rPr>
          <w:rFonts w:ascii="Arial" w:hAnsi="Arial" w:cs="Arial"/>
          <w:color w:val="222222"/>
        </w:rPr>
      </w:pPr>
      <w:r w:rsidRPr="000312A1">
        <w:rPr>
          <w:rFonts w:ascii="Arial" w:hAnsi="Arial" w:cs="Arial"/>
          <w:color w:val="222222"/>
        </w:rPr>
        <w:t>This task evaluates the use of artificial intelligence (AI) in supporting the analysis of a case study, with a particular focus on problem identification, solution development and academic feedback. The aim was not to rely on AI for answers, but to critically assess its effectiveness and limitations through a series of structured interactions, as presented in the appendices.</w:t>
      </w:r>
    </w:p>
    <w:p w14:paraId="29967701" w14:textId="1F02AD69" w:rsidR="000312A1" w:rsidRPr="000312A1" w:rsidRDefault="000312A1" w:rsidP="000312A1">
      <w:pPr>
        <w:pStyle w:val="NormalWeb"/>
        <w:shd w:val="clear" w:color="auto" w:fill="FFFFFF"/>
        <w:spacing w:line="360" w:lineRule="auto"/>
        <w:rPr>
          <w:rFonts w:ascii="Arial" w:hAnsi="Arial" w:cs="Arial"/>
          <w:color w:val="222222"/>
        </w:rPr>
      </w:pPr>
      <w:r w:rsidRPr="000312A1">
        <w:rPr>
          <w:rFonts w:ascii="Arial" w:hAnsi="Arial" w:cs="Arial"/>
          <w:color w:val="222222"/>
        </w:rPr>
        <w:t>The findings show that while AI was able to generate well-structured and fluent responses, these were often generalised and lacked context-specific depth. In several instances, AI focused on surface-level issues rather than identifying the underlying problem, demonstrating a tendency to describe symptoms instead of analysing root causes. Similarly, proposed solutions were logical but generic, often reflecting standard management approaches rather than tailored responses to the café’s situation.</w:t>
      </w:r>
    </w:p>
    <w:p w14:paraId="6289EE89" w14:textId="526CF49B" w:rsidR="000312A1" w:rsidRPr="000312A1" w:rsidRDefault="000312A1" w:rsidP="000312A1">
      <w:pPr>
        <w:pStyle w:val="NormalWeb"/>
        <w:shd w:val="clear" w:color="auto" w:fill="FFFFFF"/>
        <w:spacing w:line="360" w:lineRule="auto"/>
        <w:rPr>
          <w:rFonts w:ascii="Arial" w:hAnsi="Arial" w:cs="Arial"/>
          <w:color w:val="222222"/>
        </w:rPr>
      </w:pPr>
      <w:r w:rsidRPr="000312A1">
        <w:rPr>
          <w:rFonts w:ascii="Arial" w:hAnsi="Arial" w:cs="Arial"/>
          <w:color w:val="222222"/>
        </w:rPr>
        <w:t>AI was more effective when providing feedback on academic writing, particularly in identifying repetition, limited critical depth and issues with prioritisation. However, this feedback remained broad and required interpretation to be applied meaningfully.</w:t>
      </w:r>
    </w:p>
    <w:p w14:paraId="6090E937" w14:textId="77777777" w:rsidR="000312A1" w:rsidRPr="000312A1" w:rsidRDefault="000312A1" w:rsidP="000312A1">
      <w:pPr>
        <w:pStyle w:val="NormalWeb"/>
        <w:shd w:val="clear" w:color="auto" w:fill="FFFFFF"/>
        <w:spacing w:line="360" w:lineRule="auto"/>
        <w:rPr>
          <w:rFonts w:ascii="Arial" w:hAnsi="Arial" w:cs="Arial"/>
          <w:color w:val="222222"/>
        </w:rPr>
      </w:pPr>
      <w:r w:rsidRPr="000312A1">
        <w:rPr>
          <w:rFonts w:ascii="Arial" w:hAnsi="Arial" w:cs="Arial"/>
          <w:color w:val="222222"/>
        </w:rPr>
        <w:t>Overall, the evaluation concludes that AI can support idea generation and highlight general areas for improvement, but it cannot replace human judgement, critical thinking or contextual understanding. The final outcome of the task was therefore shaped primarily through independent analysis, ensuring that the solution remained relevant, practical and specific to the case.</w:t>
      </w:r>
    </w:p>
    <w:p w14:paraId="77BF0C8D" w14:textId="77777777" w:rsidR="004D1530" w:rsidRDefault="004D1530" w:rsidP="00C157CB">
      <w:pPr>
        <w:pStyle w:val="Heading2"/>
      </w:pPr>
    </w:p>
    <w:p w14:paraId="0D0EC74C" w14:textId="77777777" w:rsidR="004D1530" w:rsidRDefault="004D1530" w:rsidP="00C157CB">
      <w:pPr>
        <w:pStyle w:val="Heading2"/>
      </w:pPr>
    </w:p>
    <w:p w14:paraId="26C00EB0" w14:textId="77777777" w:rsidR="004D1530" w:rsidRDefault="004D1530" w:rsidP="00C157CB">
      <w:pPr>
        <w:pStyle w:val="Heading2"/>
      </w:pPr>
    </w:p>
    <w:p w14:paraId="46389F8F" w14:textId="77777777" w:rsidR="001E03D3" w:rsidRDefault="001E03D3" w:rsidP="00C157CB">
      <w:pPr>
        <w:pStyle w:val="Heading2"/>
      </w:pPr>
    </w:p>
    <w:p w14:paraId="5AA99294" w14:textId="77777777" w:rsidR="001E03D3" w:rsidRDefault="001E03D3" w:rsidP="001E03D3"/>
    <w:p w14:paraId="77623E27" w14:textId="77777777" w:rsidR="001E03D3" w:rsidRPr="001E03D3" w:rsidRDefault="001E03D3" w:rsidP="001E03D3"/>
    <w:p w14:paraId="2BB3CCC3" w14:textId="0BEAB544" w:rsidR="00C157CB" w:rsidRDefault="00F335EF" w:rsidP="00C157CB">
      <w:pPr>
        <w:pStyle w:val="Heading2"/>
      </w:pPr>
      <w:r>
        <w:lastRenderedPageBreak/>
        <w:t xml:space="preserve">Introduction </w:t>
      </w:r>
    </w:p>
    <w:p w14:paraId="2BC324A4" w14:textId="77777777" w:rsidR="00C157CB" w:rsidRDefault="00C157CB" w:rsidP="00C157CB">
      <w:pPr>
        <w:pStyle w:val="NormalWeb"/>
      </w:pPr>
    </w:p>
    <w:p w14:paraId="4C813C24" w14:textId="2BE2B9EA" w:rsidR="00C157CB" w:rsidRPr="002A1A07" w:rsidRDefault="00C157CB" w:rsidP="002A1A07">
      <w:pPr>
        <w:pStyle w:val="NormalWeb"/>
        <w:spacing w:line="360" w:lineRule="auto"/>
        <w:rPr>
          <w:rFonts w:ascii="Arial" w:hAnsi="Arial" w:cs="Arial"/>
        </w:rPr>
      </w:pPr>
      <w:r w:rsidRPr="002A1A07">
        <w:rPr>
          <w:rFonts w:ascii="Arial" w:hAnsi="Arial" w:cs="Arial"/>
        </w:rPr>
        <w:t>This task critically evaluates the use of artificial intelligence (AI) in analysing a case study and supporting problem identification and solution development. The purpose is not to rely on AI for answers, but to assess its effectiveness, limitations and overall contribution to the thinking process. Throughout this task, I interacted with AI by asking targeted questions and reviewing its responses, as shown in the appendices.</w:t>
      </w:r>
    </w:p>
    <w:p w14:paraId="6707912D" w14:textId="5A1C1296" w:rsidR="00C157CB" w:rsidRPr="002A1A07" w:rsidRDefault="00C157CB" w:rsidP="00A41EB9">
      <w:pPr>
        <w:pStyle w:val="NormalWeb"/>
        <w:spacing w:line="360" w:lineRule="auto"/>
        <w:rPr>
          <w:rFonts w:ascii="Arial" w:hAnsi="Arial" w:cs="Arial"/>
        </w:rPr>
      </w:pPr>
      <w:r w:rsidRPr="002A1A07">
        <w:rPr>
          <w:rFonts w:ascii="Arial" w:hAnsi="Arial" w:cs="Arial"/>
        </w:rPr>
        <w:t xml:space="preserve">The analysis focuses on how AI interpreted the case, how it responded to prompts, and whether its suggestions demonstrated depth, relevance and critical understanding. Particular attention is given to its ability to identify the core problem, propose suitable solutions and provide meaningful feedback. As seen across the screenshots (Appendices 1–31), AI produced structured and fluent answers, but these </w:t>
      </w:r>
      <w:r w:rsidR="000E7BF0" w:rsidRPr="002A1A07">
        <w:rPr>
          <w:rFonts w:ascii="Arial" w:hAnsi="Arial" w:cs="Arial"/>
        </w:rPr>
        <w:t>often-lacked</w:t>
      </w:r>
      <w:r w:rsidRPr="002A1A07">
        <w:rPr>
          <w:rFonts w:ascii="Arial" w:hAnsi="Arial" w:cs="Arial"/>
        </w:rPr>
        <w:t xml:space="preserve"> depth and context-specific reasoning.</w:t>
      </w:r>
    </w:p>
    <w:p w14:paraId="1DC7075B" w14:textId="72FB1A62" w:rsidR="00C157CB" w:rsidRPr="002A1A07" w:rsidRDefault="00C157CB" w:rsidP="00A41EB9">
      <w:pPr>
        <w:pStyle w:val="NormalWeb"/>
        <w:spacing w:line="360" w:lineRule="auto"/>
        <w:rPr>
          <w:rFonts w:ascii="Arial" w:hAnsi="Arial" w:cs="Arial"/>
        </w:rPr>
      </w:pPr>
      <w:r w:rsidRPr="002A1A07">
        <w:rPr>
          <w:rFonts w:ascii="Arial" w:hAnsi="Arial" w:cs="Arial"/>
        </w:rPr>
        <w:t xml:space="preserve">This evaluation therefore adopts a critical perspective, recognising that while AI can support idea generation and highlight general academic expectations, it does not replace human judgement. </w:t>
      </w:r>
    </w:p>
    <w:p w14:paraId="7771E9D9" w14:textId="77777777" w:rsidR="00C157CB" w:rsidRPr="002A1A07" w:rsidRDefault="00C157CB" w:rsidP="00A41EB9">
      <w:pPr>
        <w:pStyle w:val="NormalWeb"/>
        <w:spacing w:line="360" w:lineRule="auto"/>
        <w:rPr>
          <w:rFonts w:ascii="Arial" w:hAnsi="Arial" w:cs="Arial"/>
        </w:rPr>
      </w:pPr>
    </w:p>
    <w:p w14:paraId="747FB060" w14:textId="2AFBB902" w:rsidR="00C157CB" w:rsidRDefault="00C157CB" w:rsidP="000C4A0F">
      <w:pPr>
        <w:pStyle w:val="Heading2"/>
      </w:pPr>
      <w:r w:rsidRPr="002A1A07">
        <w:t>AI’s approach to problem identification</w:t>
      </w:r>
    </w:p>
    <w:p w14:paraId="02D6E827" w14:textId="77777777" w:rsidR="004B2336" w:rsidRPr="004B2336" w:rsidRDefault="004B2336" w:rsidP="004B2336"/>
    <w:p w14:paraId="35B760AC" w14:textId="31BD06C9" w:rsidR="00B86466" w:rsidRDefault="00134A2E" w:rsidP="00164EA8">
      <w:pPr>
        <w:spacing w:line="360" w:lineRule="auto"/>
        <w:rPr>
          <w:rFonts w:ascii="Arial" w:hAnsi="Arial" w:cs="Arial"/>
        </w:rPr>
      </w:pPr>
      <w:r w:rsidRPr="00134A2E">
        <w:rPr>
          <w:rFonts w:ascii="Arial" w:hAnsi="Arial" w:cs="Arial"/>
        </w:rPr>
        <w:t xml:space="preserve">One </w:t>
      </w:r>
      <w:r>
        <w:rPr>
          <w:rFonts w:ascii="Arial" w:hAnsi="Arial" w:cs="Arial"/>
        </w:rPr>
        <w:t>of</w:t>
      </w:r>
      <w:r w:rsidRPr="00134A2E">
        <w:rPr>
          <w:rFonts w:ascii="Arial" w:hAnsi="Arial" w:cs="Arial"/>
        </w:rPr>
        <w:t xml:space="preserve"> the </w:t>
      </w:r>
      <w:r w:rsidR="003F32C3">
        <w:rPr>
          <w:rFonts w:ascii="Arial" w:hAnsi="Arial" w:cs="Arial"/>
        </w:rPr>
        <w:t xml:space="preserve">initial interactions with AI focused on asking for feedback </w:t>
      </w:r>
      <w:r w:rsidR="00A41EB9">
        <w:rPr>
          <w:rFonts w:ascii="Arial" w:hAnsi="Arial" w:cs="Arial"/>
        </w:rPr>
        <w:t>on my analysis</w:t>
      </w:r>
      <w:r w:rsidR="005F3ECB">
        <w:rPr>
          <w:rFonts w:ascii="Arial" w:hAnsi="Arial" w:cs="Arial"/>
        </w:rPr>
        <w:t xml:space="preserve">, rather than asking </w:t>
      </w:r>
      <w:r w:rsidR="001F60D3">
        <w:rPr>
          <w:rFonts w:ascii="Arial" w:hAnsi="Arial" w:cs="Arial"/>
        </w:rPr>
        <w:t>it to identify the problem independently. As shown in screenshot</w:t>
      </w:r>
      <w:r w:rsidR="00F93D58">
        <w:rPr>
          <w:rFonts w:ascii="Arial" w:hAnsi="Arial" w:cs="Arial"/>
        </w:rPr>
        <w:t xml:space="preserve"> 1</w:t>
      </w:r>
      <w:r w:rsidR="00A05353">
        <w:rPr>
          <w:rFonts w:ascii="Arial" w:hAnsi="Arial" w:cs="Arial"/>
        </w:rPr>
        <w:t xml:space="preserve">, the response mainly evaluated the clarity and structure </w:t>
      </w:r>
      <w:r w:rsidR="001D0D71">
        <w:rPr>
          <w:rFonts w:ascii="Arial" w:hAnsi="Arial" w:cs="Arial"/>
        </w:rPr>
        <w:t>of my w</w:t>
      </w:r>
      <w:r w:rsidR="008C791D">
        <w:rPr>
          <w:rFonts w:ascii="Arial" w:hAnsi="Arial" w:cs="Arial"/>
        </w:rPr>
        <w:t xml:space="preserve">ork, highlighting </w:t>
      </w:r>
      <w:r w:rsidR="00A956F1">
        <w:rPr>
          <w:rFonts w:ascii="Arial" w:hAnsi="Arial" w:cs="Arial"/>
        </w:rPr>
        <w:t xml:space="preserve">strengths such as logical flow and the use of theory. However, it also </w:t>
      </w:r>
      <w:r w:rsidR="00F92623">
        <w:rPr>
          <w:rFonts w:ascii="Arial" w:hAnsi="Arial" w:cs="Arial"/>
        </w:rPr>
        <w:t xml:space="preserve">referred to more generally to issues </w:t>
      </w:r>
      <w:r w:rsidR="009852C7">
        <w:rPr>
          <w:rFonts w:ascii="Arial" w:hAnsi="Arial" w:cs="Arial"/>
        </w:rPr>
        <w:t xml:space="preserve">related to decision making and operational effectiveness. </w:t>
      </w:r>
      <w:r w:rsidR="00023D64">
        <w:rPr>
          <w:rFonts w:ascii="Arial" w:hAnsi="Arial" w:cs="Arial"/>
        </w:rPr>
        <w:t xml:space="preserve">Although this appears analytical, it reflects a tendency </w:t>
      </w:r>
      <w:r w:rsidR="00696A79">
        <w:rPr>
          <w:rFonts w:ascii="Arial" w:hAnsi="Arial" w:cs="Arial"/>
        </w:rPr>
        <w:t xml:space="preserve">to use broad and abstract language rather than engaging </w:t>
      </w:r>
      <w:r w:rsidR="005F4B89">
        <w:rPr>
          <w:rFonts w:ascii="Arial" w:hAnsi="Arial" w:cs="Arial"/>
        </w:rPr>
        <w:t>directly with the specific situation</w:t>
      </w:r>
      <w:r w:rsidR="00116ABF">
        <w:rPr>
          <w:rFonts w:ascii="Arial" w:hAnsi="Arial" w:cs="Arial"/>
        </w:rPr>
        <w:t xml:space="preserve"> </w:t>
      </w:r>
      <w:r w:rsidR="009100BA">
        <w:rPr>
          <w:rFonts w:ascii="Arial" w:hAnsi="Arial" w:cs="Arial"/>
        </w:rPr>
        <w:t>(Argyris, 1991</w:t>
      </w:r>
      <w:r w:rsidR="006F64DA">
        <w:rPr>
          <w:rFonts w:ascii="Arial" w:hAnsi="Arial" w:cs="Arial"/>
        </w:rPr>
        <w:t xml:space="preserve">). </w:t>
      </w:r>
      <w:r w:rsidR="005F4B89">
        <w:rPr>
          <w:rFonts w:ascii="Arial" w:hAnsi="Arial" w:cs="Arial"/>
        </w:rPr>
        <w:t xml:space="preserve"> </w:t>
      </w:r>
      <w:r w:rsidR="006801BB">
        <w:rPr>
          <w:rFonts w:ascii="Arial" w:hAnsi="Arial" w:cs="Arial"/>
        </w:rPr>
        <w:t xml:space="preserve"> Consequently, t</w:t>
      </w:r>
      <w:r w:rsidR="005F4B89">
        <w:rPr>
          <w:rFonts w:ascii="Arial" w:hAnsi="Arial" w:cs="Arial"/>
        </w:rPr>
        <w:t xml:space="preserve">he response did not clearly </w:t>
      </w:r>
      <w:r w:rsidR="009A2865">
        <w:rPr>
          <w:rFonts w:ascii="Arial" w:hAnsi="Arial" w:cs="Arial"/>
        </w:rPr>
        <w:t xml:space="preserve">distinguish between </w:t>
      </w:r>
      <w:r w:rsidR="0069741D">
        <w:rPr>
          <w:rFonts w:ascii="Arial" w:hAnsi="Arial" w:cs="Arial"/>
        </w:rPr>
        <w:t xml:space="preserve">symptoms and underlying causes. </w:t>
      </w:r>
    </w:p>
    <w:p w14:paraId="54933204" w14:textId="54F2C799" w:rsidR="00C157CB" w:rsidRPr="002A1A07" w:rsidRDefault="00C157CB" w:rsidP="005F3ECB">
      <w:pPr>
        <w:pStyle w:val="NormalWeb"/>
        <w:spacing w:line="360" w:lineRule="auto"/>
        <w:rPr>
          <w:rFonts w:ascii="Arial" w:hAnsi="Arial" w:cs="Arial"/>
        </w:rPr>
      </w:pPr>
      <w:r w:rsidRPr="002A1A07">
        <w:rPr>
          <w:rFonts w:ascii="Arial" w:hAnsi="Arial" w:cs="Arial"/>
        </w:rPr>
        <w:lastRenderedPageBreak/>
        <w:t xml:space="preserve">This limitation </w:t>
      </w:r>
      <w:r w:rsidR="000E7BF0" w:rsidRPr="002A1A07">
        <w:rPr>
          <w:rFonts w:ascii="Arial" w:hAnsi="Arial" w:cs="Arial"/>
        </w:rPr>
        <w:t>become</w:t>
      </w:r>
      <w:r w:rsidR="000E7BF0">
        <w:rPr>
          <w:rFonts w:ascii="Arial" w:hAnsi="Arial" w:cs="Arial"/>
        </w:rPr>
        <w:t>s</w:t>
      </w:r>
      <w:r w:rsidRPr="002A1A07">
        <w:rPr>
          <w:rFonts w:ascii="Arial" w:hAnsi="Arial" w:cs="Arial"/>
        </w:rPr>
        <w:t xml:space="preserve"> more evident when the task </w:t>
      </w:r>
      <w:r w:rsidR="00BB1640">
        <w:rPr>
          <w:rFonts w:ascii="Arial" w:hAnsi="Arial" w:cs="Arial"/>
        </w:rPr>
        <w:t xml:space="preserve">is </w:t>
      </w:r>
      <w:r w:rsidR="002B5528">
        <w:rPr>
          <w:rFonts w:ascii="Arial" w:hAnsi="Arial" w:cs="Arial"/>
        </w:rPr>
        <w:t>simplified,</w:t>
      </w:r>
      <w:r w:rsidR="00BB1640">
        <w:rPr>
          <w:rFonts w:ascii="Arial" w:hAnsi="Arial" w:cs="Arial"/>
        </w:rPr>
        <w:t xml:space="preserve"> </w:t>
      </w:r>
      <w:r w:rsidRPr="002A1A07">
        <w:rPr>
          <w:rFonts w:ascii="Arial" w:hAnsi="Arial" w:cs="Arial"/>
        </w:rPr>
        <w:t>a</w:t>
      </w:r>
      <w:r w:rsidR="005C3AC6">
        <w:rPr>
          <w:rFonts w:ascii="Arial" w:hAnsi="Arial" w:cs="Arial"/>
        </w:rPr>
        <w:t>nd</w:t>
      </w:r>
      <w:r w:rsidRPr="002A1A07">
        <w:rPr>
          <w:rFonts w:ascii="Arial" w:hAnsi="Arial" w:cs="Arial"/>
        </w:rPr>
        <w:t xml:space="preserve"> AI </w:t>
      </w:r>
      <w:r w:rsidR="005C3AC6">
        <w:rPr>
          <w:rFonts w:ascii="Arial" w:hAnsi="Arial" w:cs="Arial"/>
        </w:rPr>
        <w:t xml:space="preserve">is asked </w:t>
      </w:r>
      <w:r w:rsidRPr="002A1A07">
        <w:rPr>
          <w:rFonts w:ascii="Arial" w:hAnsi="Arial" w:cs="Arial"/>
        </w:rPr>
        <w:t>to provide one problem and one solution (</w:t>
      </w:r>
      <w:r w:rsidR="005C3AC6">
        <w:rPr>
          <w:rFonts w:ascii="Arial" w:hAnsi="Arial" w:cs="Arial"/>
        </w:rPr>
        <w:t xml:space="preserve">Screenshot </w:t>
      </w:r>
      <w:r w:rsidRPr="002A1A07">
        <w:rPr>
          <w:rFonts w:ascii="Arial" w:hAnsi="Arial" w:cs="Arial"/>
        </w:rPr>
        <w:t>19). Instead of identifying the structural issue, AI responded with:</w:t>
      </w:r>
    </w:p>
    <w:p w14:paraId="2DF2974D" w14:textId="37067BD5" w:rsidR="00C157CB" w:rsidRPr="002A1A07" w:rsidRDefault="00C157CB" w:rsidP="002A1A07">
      <w:pPr>
        <w:pStyle w:val="NormalWeb"/>
        <w:spacing w:line="360" w:lineRule="auto"/>
        <w:rPr>
          <w:rFonts w:ascii="Arial" w:hAnsi="Arial" w:cs="Arial"/>
        </w:rPr>
      </w:pPr>
      <w:r w:rsidRPr="002A1A07">
        <w:rPr>
          <w:rFonts w:ascii="Arial" w:hAnsi="Arial" w:cs="Arial"/>
        </w:rPr>
        <w:t xml:space="preserve"> Problem: lack of operational consistency</w:t>
      </w:r>
    </w:p>
    <w:p w14:paraId="63665481" w14:textId="0EC97199" w:rsidR="00C157CB" w:rsidRPr="002A1A07" w:rsidRDefault="00C157CB" w:rsidP="002A1A07">
      <w:pPr>
        <w:pStyle w:val="NormalWeb"/>
        <w:spacing w:line="360" w:lineRule="auto"/>
        <w:rPr>
          <w:rFonts w:ascii="Arial" w:hAnsi="Arial" w:cs="Arial"/>
        </w:rPr>
      </w:pPr>
      <w:r w:rsidRPr="002A1A07">
        <w:rPr>
          <w:rFonts w:ascii="Arial" w:hAnsi="Arial" w:cs="Arial"/>
        </w:rPr>
        <w:t xml:space="preserve"> Solution: standardised procedures</w:t>
      </w:r>
    </w:p>
    <w:p w14:paraId="054C986A" w14:textId="73C0A4B0" w:rsidR="00C157CB" w:rsidRPr="002A1A07" w:rsidRDefault="00C157CB" w:rsidP="002A1A07">
      <w:pPr>
        <w:pStyle w:val="NormalWeb"/>
        <w:spacing w:line="360" w:lineRule="auto"/>
        <w:rPr>
          <w:rFonts w:ascii="Arial" w:hAnsi="Arial" w:cs="Arial"/>
        </w:rPr>
      </w:pPr>
      <w:r w:rsidRPr="002A1A07">
        <w:rPr>
          <w:rFonts w:ascii="Arial" w:hAnsi="Arial" w:cs="Arial"/>
        </w:rPr>
        <w:t xml:space="preserve">This </w:t>
      </w:r>
      <w:r w:rsidR="001248CE">
        <w:rPr>
          <w:rFonts w:ascii="Arial" w:hAnsi="Arial" w:cs="Arial"/>
        </w:rPr>
        <w:t xml:space="preserve">clearly </w:t>
      </w:r>
      <w:r w:rsidRPr="002A1A07">
        <w:rPr>
          <w:rFonts w:ascii="Arial" w:hAnsi="Arial" w:cs="Arial"/>
        </w:rPr>
        <w:t>demonstrates a significant weakness. The response focuses on surface-level inconsistency rather than recognising the absence of leadership and accountability as the central issue. As Senge (2006) highlights, complex organisational problems often require systems thinking, where underlying structures are analysed rather than isolated symptoms. AI failed to apply this level of thinking.</w:t>
      </w:r>
    </w:p>
    <w:p w14:paraId="30FB2FB6" w14:textId="0BD7E562" w:rsidR="00C157CB" w:rsidRPr="002A1A07" w:rsidRDefault="00C157CB" w:rsidP="002A1A07">
      <w:pPr>
        <w:pStyle w:val="NormalWeb"/>
        <w:spacing w:line="360" w:lineRule="auto"/>
        <w:rPr>
          <w:rFonts w:ascii="Arial" w:hAnsi="Arial" w:cs="Arial"/>
        </w:rPr>
      </w:pPr>
      <w:r w:rsidRPr="002A1A07">
        <w:rPr>
          <w:rFonts w:ascii="Arial" w:hAnsi="Arial" w:cs="Arial"/>
        </w:rPr>
        <w:t>Overall, while AI generated plausible descriptions, it did not independently reach a deep or accurate diagnosis of the case</w:t>
      </w:r>
      <w:r w:rsidR="00BC7E9E" w:rsidRPr="002A1A07">
        <w:rPr>
          <w:rFonts w:ascii="Arial" w:hAnsi="Arial" w:cs="Arial"/>
        </w:rPr>
        <w:t>.</w:t>
      </w:r>
    </w:p>
    <w:p w14:paraId="67FA3CFC" w14:textId="77777777" w:rsidR="00D26546" w:rsidRDefault="00D26546" w:rsidP="002A1A07">
      <w:pPr>
        <w:pStyle w:val="NormalWeb"/>
        <w:spacing w:line="360" w:lineRule="auto"/>
        <w:rPr>
          <w:rFonts w:ascii="Arial" w:hAnsi="Arial" w:cs="Arial"/>
        </w:rPr>
      </w:pPr>
    </w:p>
    <w:p w14:paraId="41F02F1B" w14:textId="7C37135E" w:rsidR="00C157CB" w:rsidRDefault="00C157CB" w:rsidP="00D26546">
      <w:pPr>
        <w:pStyle w:val="Heading2"/>
      </w:pPr>
      <w:r w:rsidRPr="002A1A07">
        <w:t>Limitations in AI-generated solutions</w:t>
      </w:r>
    </w:p>
    <w:p w14:paraId="69E180A8" w14:textId="77777777" w:rsidR="00D26546" w:rsidRPr="00D26546" w:rsidRDefault="00D26546" w:rsidP="00D26546"/>
    <w:p w14:paraId="1DAE1189" w14:textId="4C43F065" w:rsidR="00C157CB" w:rsidRPr="002A1A07" w:rsidRDefault="00C157CB" w:rsidP="002A1A07">
      <w:pPr>
        <w:pStyle w:val="NormalWeb"/>
        <w:spacing w:line="360" w:lineRule="auto"/>
        <w:rPr>
          <w:rFonts w:ascii="Arial" w:hAnsi="Arial" w:cs="Arial"/>
        </w:rPr>
      </w:pPr>
      <w:r w:rsidRPr="002A1A07">
        <w:rPr>
          <w:rFonts w:ascii="Arial" w:hAnsi="Arial" w:cs="Arial"/>
        </w:rPr>
        <w:t xml:space="preserve">AI’s proposed solutions followed a similar pattern. As shown in </w:t>
      </w:r>
      <w:r w:rsidR="00A439FD">
        <w:rPr>
          <w:rFonts w:ascii="Arial" w:hAnsi="Arial" w:cs="Arial"/>
        </w:rPr>
        <w:t>screenshots 11-</w:t>
      </w:r>
      <w:r w:rsidR="005172C1">
        <w:rPr>
          <w:rFonts w:ascii="Arial" w:hAnsi="Arial" w:cs="Arial"/>
        </w:rPr>
        <w:t xml:space="preserve">14, </w:t>
      </w:r>
      <w:r w:rsidR="005172C1" w:rsidRPr="002A1A07">
        <w:rPr>
          <w:rFonts w:ascii="Arial" w:hAnsi="Arial" w:cs="Arial"/>
        </w:rPr>
        <w:t>it</w:t>
      </w:r>
      <w:r w:rsidRPr="002A1A07">
        <w:rPr>
          <w:rFonts w:ascii="Arial" w:hAnsi="Arial" w:cs="Arial"/>
        </w:rPr>
        <w:t xml:space="preserve"> suggested a range of structured interventions, including process standardisation, workflow simplification and resource reallocation. These ideas were logically presented but remained generic.</w:t>
      </w:r>
    </w:p>
    <w:p w14:paraId="6813FD2A" w14:textId="7DCEC948" w:rsidR="00C157CB" w:rsidRPr="002A1A07" w:rsidRDefault="00C157CB" w:rsidP="002A1A07">
      <w:pPr>
        <w:pStyle w:val="NormalWeb"/>
        <w:spacing w:line="360" w:lineRule="auto"/>
        <w:rPr>
          <w:rFonts w:ascii="Arial" w:hAnsi="Arial" w:cs="Arial"/>
        </w:rPr>
      </w:pPr>
      <w:r w:rsidRPr="002A1A07">
        <w:rPr>
          <w:rFonts w:ascii="Arial" w:hAnsi="Arial" w:cs="Arial"/>
        </w:rPr>
        <w:t>The main issue is that these solutions did not directly address the root problem of unclear leadership. Instead, they focused on improving processes without resolving the lack of authority and accountability. This reflects what Porter (1996) describes as operational effectiveness rather than strategic positioning. Improving processes can enhance efficiency, but it does not necessarily solve deeper organisational issues.</w:t>
      </w:r>
    </w:p>
    <w:p w14:paraId="069E7401" w14:textId="3901ABB8" w:rsidR="00C157CB" w:rsidRPr="002A1A07" w:rsidRDefault="00C157CB" w:rsidP="002A1A07">
      <w:pPr>
        <w:pStyle w:val="NormalWeb"/>
        <w:spacing w:line="360" w:lineRule="auto"/>
        <w:rPr>
          <w:rFonts w:ascii="Arial" w:hAnsi="Arial" w:cs="Arial"/>
        </w:rPr>
      </w:pPr>
      <w:r w:rsidRPr="002A1A07">
        <w:rPr>
          <w:rFonts w:ascii="Arial" w:hAnsi="Arial" w:cs="Arial"/>
        </w:rPr>
        <w:t>When I introduced the idea of appointing a manager</w:t>
      </w:r>
      <w:r w:rsidR="00E85C6A">
        <w:rPr>
          <w:rFonts w:ascii="Arial" w:hAnsi="Arial" w:cs="Arial"/>
        </w:rPr>
        <w:t xml:space="preserve"> (Screenshot 25), </w:t>
      </w:r>
      <w:r w:rsidRPr="002A1A07">
        <w:rPr>
          <w:rFonts w:ascii="Arial" w:hAnsi="Arial" w:cs="Arial"/>
        </w:rPr>
        <w:t xml:space="preserve">AI responded by explaining how this could improve coordination and decision-making. However, it is important to note that this solution did not originate from AI. In earlier responses, it </w:t>
      </w:r>
      <w:r w:rsidRPr="002A1A07">
        <w:rPr>
          <w:rFonts w:ascii="Arial" w:hAnsi="Arial" w:cs="Arial"/>
        </w:rPr>
        <w:lastRenderedPageBreak/>
        <w:t>did not identify leadership as a key issue. It only developed this idea after I explicitly prompted it.</w:t>
      </w:r>
    </w:p>
    <w:p w14:paraId="1379777E" w14:textId="51BC0411" w:rsidR="00C157CB" w:rsidRPr="002A1A07" w:rsidRDefault="00C157CB" w:rsidP="002A1A07">
      <w:pPr>
        <w:pStyle w:val="NormalWeb"/>
        <w:spacing w:line="360" w:lineRule="auto"/>
        <w:rPr>
          <w:rFonts w:ascii="Arial" w:hAnsi="Arial" w:cs="Arial"/>
        </w:rPr>
      </w:pPr>
      <w:r w:rsidRPr="002A1A07">
        <w:rPr>
          <w:rFonts w:ascii="Arial" w:hAnsi="Arial" w:cs="Arial"/>
        </w:rPr>
        <w:t>Even then, the explanation remained simplified. AI presented the manager role as a functional solution, without considering challenges such as role acceptance, team dynamics or leadership capability. As Northouse (2021) argues, leadership involves influence, trust and behaviour, not just structural position. AI did not explore these aspects in depth.</w:t>
      </w:r>
    </w:p>
    <w:p w14:paraId="7C4A8F14" w14:textId="52C60FA5" w:rsidR="00C157CB" w:rsidRPr="002A1A07" w:rsidRDefault="00C157CB" w:rsidP="002A1A07">
      <w:pPr>
        <w:pStyle w:val="NormalWeb"/>
        <w:spacing w:line="360" w:lineRule="auto"/>
        <w:rPr>
          <w:rFonts w:ascii="Arial" w:hAnsi="Arial" w:cs="Arial"/>
        </w:rPr>
      </w:pPr>
      <w:r w:rsidRPr="002A1A07">
        <w:rPr>
          <w:rFonts w:ascii="Arial" w:hAnsi="Arial" w:cs="Arial"/>
        </w:rPr>
        <w:t>This suggests that AI tends to rely on standard management templates rather than adapting its reasoning to the specific context. As Brynjolfsson and McAfee (2017) note, AI systems often excel at pattern recognition but struggle with nuanced judgement.</w:t>
      </w:r>
    </w:p>
    <w:p w14:paraId="535FFE4E" w14:textId="77777777" w:rsidR="00C157CB" w:rsidRPr="002A1A07" w:rsidRDefault="00C157CB" w:rsidP="002A1A07">
      <w:pPr>
        <w:pStyle w:val="NormalWeb"/>
        <w:spacing w:line="360" w:lineRule="auto"/>
        <w:rPr>
          <w:rFonts w:ascii="Arial" w:hAnsi="Arial" w:cs="Arial"/>
        </w:rPr>
      </w:pPr>
    </w:p>
    <w:p w14:paraId="712CBFAF" w14:textId="7A4C2D1F" w:rsidR="00C157CB" w:rsidRDefault="00C157CB" w:rsidP="00D26546">
      <w:pPr>
        <w:pStyle w:val="Heading2"/>
      </w:pPr>
      <w:r w:rsidRPr="002A1A07">
        <w:t>Critical evaluation of AI’s reasoning process</w:t>
      </w:r>
    </w:p>
    <w:p w14:paraId="43ADE804" w14:textId="77777777" w:rsidR="00D26546" w:rsidRPr="00D26546" w:rsidRDefault="00D26546" w:rsidP="00D26546"/>
    <w:p w14:paraId="31C8C73F" w14:textId="34CD1237" w:rsidR="00C157CB" w:rsidRPr="002A1A07" w:rsidRDefault="00C157CB" w:rsidP="00BD1A3A">
      <w:pPr>
        <w:pStyle w:val="NormalWeb"/>
        <w:spacing w:line="360" w:lineRule="auto"/>
        <w:rPr>
          <w:rFonts w:ascii="Arial" w:hAnsi="Arial" w:cs="Arial"/>
        </w:rPr>
      </w:pPr>
      <w:r w:rsidRPr="002A1A07">
        <w:rPr>
          <w:rFonts w:ascii="Arial" w:hAnsi="Arial" w:cs="Arial"/>
        </w:rPr>
        <w:t>A key issue observed throughout the interaction is AI’s reliance on generalised logic</w:t>
      </w:r>
      <w:r w:rsidR="006B44C3">
        <w:rPr>
          <w:rFonts w:ascii="Arial" w:hAnsi="Arial" w:cs="Arial"/>
        </w:rPr>
        <w:t xml:space="preserve">, reflecting limitations </w:t>
      </w:r>
      <w:r w:rsidR="00F00E0A">
        <w:rPr>
          <w:rFonts w:ascii="Arial" w:hAnsi="Arial" w:cs="Arial"/>
        </w:rPr>
        <w:t xml:space="preserve">in decision-making under </w:t>
      </w:r>
      <w:r w:rsidR="00D0692B">
        <w:rPr>
          <w:rFonts w:ascii="Arial" w:hAnsi="Arial" w:cs="Arial"/>
        </w:rPr>
        <w:t>uncertainty (Gigerenzer, 2007)</w:t>
      </w:r>
      <w:r w:rsidR="003942A6">
        <w:rPr>
          <w:rFonts w:ascii="Arial" w:hAnsi="Arial" w:cs="Arial"/>
        </w:rPr>
        <w:t xml:space="preserve"> as is </w:t>
      </w:r>
      <w:r w:rsidRPr="002A1A07">
        <w:rPr>
          <w:rFonts w:ascii="Arial" w:hAnsi="Arial" w:cs="Arial"/>
        </w:rPr>
        <w:t xml:space="preserve">responses were well-structured and </w:t>
      </w:r>
      <w:r w:rsidR="00D26546" w:rsidRPr="002A1A07">
        <w:rPr>
          <w:rFonts w:ascii="Arial" w:hAnsi="Arial" w:cs="Arial"/>
        </w:rPr>
        <w:t>coherent but</w:t>
      </w:r>
      <w:r w:rsidRPr="002A1A07">
        <w:rPr>
          <w:rFonts w:ascii="Arial" w:hAnsi="Arial" w:cs="Arial"/>
        </w:rPr>
        <w:t xml:space="preserve"> often lacked critical depth. For example, when</w:t>
      </w:r>
      <w:r w:rsidR="00283E2D">
        <w:rPr>
          <w:rFonts w:ascii="Arial" w:hAnsi="Arial" w:cs="Arial"/>
        </w:rPr>
        <w:t xml:space="preserve"> I asked AI </w:t>
      </w:r>
      <w:r w:rsidR="00292D7F">
        <w:rPr>
          <w:rFonts w:ascii="Arial" w:hAnsi="Arial" w:cs="Arial"/>
        </w:rPr>
        <w:t xml:space="preserve">to identify risks </w:t>
      </w:r>
      <w:r w:rsidR="002E5BD3">
        <w:rPr>
          <w:rFonts w:ascii="Arial" w:hAnsi="Arial" w:cs="Arial"/>
        </w:rPr>
        <w:t>associated with his proposed solution</w:t>
      </w:r>
      <w:r w:rsidR="00677D29">
        <w:rPr>
          <w:rFonts w:ascii="Arial" w:hAnsi="Arial" w:cs="Arial"/>
        </w:rPr>
        <w:t xml:space="preserve">, </w:t>
      </w:r>
      <w:r w:rsidRPr="002A1A07">
        <w:rPr>
          <w:rFonts w:ascii="Arial" w:hAnsi="Arial" w:cs="Arial"/>
        </w:rPr>
        <w:t>(</w:t>
      </w:r>
      <w:r w:rsidR="00BD1A3A">
        <w:rPr>
          <w:rFonts w:ascii="Arial" w:hAnsi="Arial" w:cs="Arial"/>
        </w:rPr>
        <w:t>s</w:t>
      </w:r>
      <w:r w:rsidR="00677D29">
        <w:rPr>
          <w:rFonts w:ascii="Arial" w:hAnsi="Arial" w:cs="Arial"/>
        </w:rPr>
        <w:t>creenshot</w:t>
      </w:r>
      <w:r w:rsidRPr="002A1A07">
        <w:rPr>
          <w:rFonts w:ascii="Arial" w:hAnsi="Arial" w:cs="Arial"/>
        </w:rPr>
        <w:t xml:space="preserve"> 20–22), </w:t>
      </w:r>
      <w:r w:rsidR="001A6FBB">
        <w:rPr>
          <w:rFonts w:ascii="Arial" w:hAnsi="Arial" w:cs="Arial"/>
        </w:rPr>
        <w:t xml:space="preserve">it </w:t>
      </w:r>
      <w:r w:rsidR="005B2E29">
        <w:rPr>
          <w:rFonts w:ascii="Arial" w:hAnsi="Arial" w:cs="Arial"/>
        </w:rPr>
        <w:t>mentions</w:t>
      </w:r>
      <w:r w:rsidR="001A6FBB">
        <w:rPr>
          <w:rFonts w:ascii="Arial" w:hAnsi="Arial" w:cs="Arial"/>
        </w:rPr>
        <w:t xml:space="preserve"> issues </w:t>
      </w:r>
      <w:r w:rsidRPr="002A1A07">
        <w:rPr>
          <w:rFonts w:ascii="Arial" w:hAnsi="Arial" w:cs="Arial"/>
        </w:rPr>
        <w:t>such as staff resistance, implementation complexity and over-standardisation. While these are valid considerations, they are commonly associated with any organisational change and were not specifically linked to the café context.</w:t>
      </w:r>
    </w:p>
    <w:p w14:paraId="0B067B2B" w14:textId="4D9C2E4F" w:rsidR="00C157CB" w:rsidRPr="002A1A07" w:rsidRDefault="00C157CB" w:rsidP="002A1A07">
      <w:pPr>
        <w:pStyle w:val="NormalWeb"/>
        <w:spacing w:line="360" w:lineRule="auto"/>
        <w:rPr>
          <w:rFonts w:ascii="Arial" w:hAnsi="Arial" w:cs="Arial"/>
        </w:rPr>
      </w:pPr>
      <w:r w:rsidRPr="002A1A07">
        <w:rPr>
          <w:rFonts w:ascii="Arial" w:hAnsi="Arial" w:cs="Arial"/>
        </w:rPr>
        <w:t>This highlights a broader limitation. AI tends to produce what appears to be analytical content, but this is often based on pre-existing patterns rather than genuine understanding. As Bender et al. (2021) argue, AI systems generate language based on probability rather than comprehension, which can result in fluent but shallow outputs.</w:t>
      </w:r>
    </w:p>
    <w:p w14:paraId="11895FA4" w14:textId="2A02622B" w:rsidR="00C157CB" w:rsidRPr="002A1A07" w:rsidRDefault="00C157CB" w:rsidP="002A1A07">
      <w:pPr>
        <w:pStyle w:val="NormalWeb"/>
        <w:spacing w:line="360" w:lineRule="auto"/>
        <w:rPr>
          <w:rFonts w:ascii="Arial" w:hAnsi="Arial" w:cs="Arial"/>
        </w:rPr>
      </w:pPr>
      <w:r w:rsidRPr="002A1A07">
        <w:rPr>
          <w:rFonts w:ascii="Arial" w:hAnsi="Arial" w:cs="Arial"/>
        </w:rPr>
        <w:t xml:space="preserve">Furthermore, </w:t>
      </w:r>
      <w:r w:rsidR="00CF1DF7">
        <w:rPr>
          <w:rFonts w:ascii="Arial" w:hAnsi="Arial" w:cs="Arial"/>
        </w:rPr>
        <w:t xml:space="preserve">as </w:t>
      </w:r>
      <w:r w:rsidR="00621773">
        <w:rPr>
          <w:rFonts w:ascii="Arial" w:hAnsi="Arial" w:cs="Arial"/>
        </w:rPr>
        <w:t>Argyris (1991) suggests</w:t>
      </w:r>
      <w:r w:rsidR="003877A1">
        <w:rPr>
          <w:rFonts w:ascii="Arial" w:hAnsi="Arial" w:cs="Arial"/>
        </w:rPr>
        <w:t xml:space="preserve">, a lack of reflection limits </w:t>
      </w:r>
      <w:r w:rsidR="00AF751F">
        <w:rPr>
          <w:rFonts w:ascii="Arial" w:hAnsi="Arial" w:cs="Arial"/>
        </w:rPr>
        <w:t>the ability to challenge assumptions, which was evident in the A</w:t>
      </w:r>
      <w:r w:rsidR="00E77A72">
        <w:rPr>
          <w:rFonts w:ascii="Arial" w:hAnsi="Arial" w:cs="Arial"/>
        </w:rPr>
        <w:t>I responses</w:t>
      </w:r>
      <w:r w:rsidRPr="002A1A07">
        <w:rPr>
          <w:rFonts w:ascii="Arial" w:hAnsi="Arial" w:cs="Arial"/>
        </w:rPr>
        <w:t xml:space="preserve">. For instance, it did </w:t>
      </w:r>
      <w:r w:rsidRPr="002A1A07">
        <w:rPr>
          <w:rFonts w:ascii="Arial" w:hAnsi="Arial" w:cs="Arial"/>
        </w:rPr>
        <w:lastRenderedPageBreak/>
        <w:t>not question whether standardisation might reduce flexibility in a small café environment, or whether informal structures could have some benefits. According to Kahneman (2011), critical thinking involves questioning initial assumptions and considering multiple viewpoints. This was largely absent in AI’s responses.</w:t>
      </w:r>
      <w:r w:rsidR="005F0737">
        <w:rPr>
          <w:rFonts w:ascii="Arial" w:hAnsi="Arial" w:cs="Arial"/>
        </w:rPr>
        <w:t xml:space="preserve"> </w:t>
      </w:r>
      <w:r w:rsidRPr="002A1A07">
        <w:rPr>
          <w:rFonts w:ascii="Arial" w:hAnsi="Arial" w:cs="Arial"/>
        </w:rPr>
        <w:t>As a result, the interaction required continuous questioning to push AI beyond surface-level answers. This reinforces the idea that AI is reactive rather than proactive in critical analysis.</w:t>
      </w:r>
    </w:p>
    <w:p w14:paraId="14BA2360" w14:textId="1BF40849" w:rsidR="00C157CB" w:rsidRPr="002A1A07" w:rsidRDefault="00C157CB" w:rsidP="002A1A07">
      <w:pPr>
        <w:pStyle w:val="NormalWeb"/>
        <w:spacing w:line="360" w:lineRule="auto"/>
        <w:rPr>
          <w:rFonts w:ascii="Arial" w:hAnsi="Arial" w:cs="Arial"/>
        </w:rPr>
      </w:pPr>
      <w:r w:rsidRPr="002A1A07">
        <w:rPr>
          <w:rFonts w:ascii="Arial" w:hAnsi="Arial" w:cs="Arial"/>
        </w:rPr>
        <w:t>Although AI struggled to identify the core problem independently, it was more useful when I asked for feedback on my work. In several interactions, AI highlighted issues such as repetition, limited depth and lack of critical analysis. For example, it pointed out that some ideas were repeated and that the discussion needed to go beyond description.</w:t>
      </w:r>
    </w:p>
    <w:p w14:paraId="4BB85EC2" w14:textId="59F7486A" w:rsidR="00C157CB" w:rsidRPr="002A1A07" w:rsidRDefault="00C157CB" w:rsidP="002A1A07">
      <w:pPr>
        <w:pStyle w:val="NormalWeb"/>
        <w:spacing w:line="360" w:lineRule="auto"/>
        <w:rPr>
          <w:rFonts w:ascii="Arial" w:hAnsi="Arial" w:cs="Arial"/>
        </w:rPr>
      </w:pPr>
      <w:r w:rsidRPr="002A1A07">
        <w:rPr>
          <w:rFonts w:ascii="Arial" w:hAnsi="Arial" w:cs="Arial"/>
        </w:rPr>
        <w:t xml:space="preserve">This type of feedback </w:t>
      </w:r>
      <w:r w:rsidR="004C2533">
        <w:rPr>
          <w:rFonts w:ascii="Arial" w:hAnsi="Arial" w:cs="Arial"/>
        </w:rPr>
        <w:t>it is</w:t>
      </w:r>
      <w:r w:rsidRPr="002A1A07">
        <w:rPr>
          <w:rFonts w:ascii="Arial" w:hAnsi="Arial" w:cs="Arial"/>
        </w:rPr>
        <w:t xml:space="preserve"> helpful because it reflects key academic expectations. As Moon (2004) explains, higher-level work requires moving from simple description to critical evaluation, where arguments are explored and questioned. Similarly, Cottrell (2019) emphasises the importance of avoiding repetition and developing ideas in a more analytical way.</w:t>
      </w:r>
    </w:p>
    <w:p w14:paraId="66FEEE06" w14:textId="13C91FEC" w:rsidR="00C157CB" w:rsidRPr="002A1A07" w:rsidRDefault="00C157CB" w:rsidP="002A1A07">
      <w:pPr>
        <w:pStyle w:val="NormalWeb"/>
        <w:spacing w:line="360" w:lineRule="auto"/>
        <w:rPr>
          <w:rFonts w:ascii="Arial" w:hAnsi="Arial" w:cs="Arial"/>
        </w:rPr>
      </w:pPr>
      <w:r w:rsidRPr="002A1A07">
        <w:rPr>
          <w:rFonts w:ascii="Arial" w:hAnsi="Arial" w:cs="Arial"/>
        </w:rPr>
        <w:t>However, the feedback provided by AI remained quite general. While it identified weaknesses such as “lack of depth” or “repetition”, it did not clearly explain how these issues specifically applied to the case study. It also did not indicate which parts of the analysis were strongest or weakest, or how the argument could be more effectively linked to the situation in the café.</w:t>
      </w:r>
    </w:p>
    <w:p w14:paraId="2416F9B1" w14:textId="259F928D" w:rsidR="00C157CB" w:rsidRPr="002A1A07" w:rsidRDefault="00C157CB" w:rsidP="002A1A07">
      <w:pPr>
        <w:pStyle w:val="NormalWeb"/>
        <w:spacing w:line="360" w:lineRule="auto"/>
        <w:rPr>
          <w:rFonts w:ascii="Arial" w:hAnsi="Arial" w:cs="Arial"/>
        </w:rPr>
      </w:pPr>
      <w:r w:rsidRPr="002A1A07">
        <w:rPr>
          <w:rFonts w:ascii="Arial" w:hAnsi="Arial" w:cs="Arial"/>
        </w:rPr>
        <w:t>This shows that, although AI can recognise common academic issues, it lacks the ability to provide detailed, context-specific guidance. As Biggs and Tang (2011) suggest, deep learning involves personal understanding and critical engagement, which cannot be fully achieved through automated feedback alone.</w:t>
      </w:r>
    </w:p>
    <w:p w14:paraId="275DFE1E" w14:textId="305E51BD" w:rsidR="00314399" w:rsidRDefault="00C157CB" w:rsidP="00314399">
      <w:pPr>
        <w:pStyle w:val="NormalWeb"/>
        <w:spacing w:line="360" w:lineRule="auto"/>
        <w:rPr>
          <w:rFonts w:ascii="Arial" w:hAnsi="Arial" w:cs="Arial"/>
        </w:rPr>
      </w:pPr>
      <w:r w:rsidRPr="002A1A07">
        <w:rPr>
          <w:rFonts w:ascii="Arial" w:hAnsi="Arial" w:cs="Arial"/>
        </w:rPr>
        <w:t xml:space="preserve">Overall, </w:t>
      </w:r>
      <w:r w:rsidR="00C40C5A">
        <w:rPr>
          <w:rFonts w:ascii="Arial" w:hAnsi="Arial" w:cs="Arial"/>
        </w:rPr>
        <w:t xml:space="preserve">the feedback reinforced </w:t>
      </w:r>
      <w:r w:rsidR="00C21D54">
        <w:rPr>
          <w:rFonts w:ascii="Arial" w:hAnsi="Arial" w:cs="Arial"/>
        </w:rPr>
        <w:t xml:space="preserve">general academic expectation but did not significantly </w:t>
      </w:r>
      <w:r w:rsidR="000957F7">
        <w:rPr>
          <w:rFonts w:ascii="Arial" w:hAnsi="Arial" w:cs="Arial"/>
        </w:rPr>
        <w:t xml:space="preserve">develop the analysis or </w:t>
      </w:r>
      <w:r w:rsidR="00626DEB">
        <w:rPr>
          <w:rFonts w:ascii="Arial" w:hAnsi="Arial" w:cs="Arial"/>
        </w:rPr>
        <w:t>improve the ov</w:t>
      </w:r>
      <w:r w:rsidR="00A275F6">
        <w:rPr>
          <w:rFonts w:ascii="Arial" w:hAnsi="Arial" w:cs="Arial"/>
        </w:rPr>
        <w:t>erall</w:t>
      </w:r>
      <w:r w:rsidR="000957F7">
        <w:rPr>
          <w:rFonts w:ascii="Arial" w:hAnsi="Arial" w:cs="Arial"/>
        </w:rPr>
        <w:t xml:space="preserve"> argument. </w:t>
      </w:r>
    </w:p>
    <w:p w14:paraId="1DF0D246" w14:textId="77777777" w:rsidR="00314399" w:rsidRPr="00314399" w:rsidRDefault="00314399" w:rsidP="00314399">
      <w:pPr>
        <w:pStyle w:val="NormalWeb"/>
        <w:spacing w:line="360" w:lineRule="auto"/>
        <w:rPr>
          <w:rFonts w:ascii="Arial" w:hAnsi="Arial" w:cs="Arial"/>
        </w:rPr>
      </w:pPr>
    </w:p>
    <w:p w14:paraId="4DB9C54E" w14:textId="77777777" w:rsidR="00314399" w:rsidRDefault="00314399" w:rsidP="00D26546">
      <w:pPr>
        <w:pStyle w:val="Heading2"/>
      </w:pPr>
    </w:p>
    <w:p w14:paraId="366F26D4" w14:textId="5BEA7C92" w:rsidR="00C157CB" w:rsidRDefault="00C157CB" w:rsidP="00D26546">
      <w:pPr>
        <w:pStyle w:val="Heading2"/>
      </w:pPr>
      <w:r w:rsidRPr="002A1A07">
        <w:t>Comparison between AI output and human judgement</w:t>
      </w:r>
    </w:p>
    <w:p w14:paraId="02E21D06" w14:textId="77777777" w:rsidR="00D26546" w:rsidRPr="00D26546" w:rsidRDefault="00D26546" w:rsidP="00D26546"/>
    <w:p w14:paraId="3E74F2E3" w14:textId="1C17B03F" w:rsidR="00C157CB" w:rsidRPr="002A1A07" w:rsidRDefault="00C157CB" w:rsidP="002A1A07">
      <w:pPr>
        <w:pStyle w:val="NormalWeb"/>
        <w:spacing w:line="360" w:lineRule="auto"/>
        <w:rPr>
          <w:rFonts w:ascii="Arial" w:hAnsi="Arial" w:cs="Arial"/>
        </w:rPr>
      </w:pPr>
      <w:r w:rsidRPr="002A1A07">
        <w:rPr>
          <w:rFonts w:ascii="Arial" w:hAnsi="Arial" w:cs="Arial"/>
        </w:rPr>
        <w:t>A clear difference emerged between AI-generated responses and my own interpretation of the case. AI approached the problem through structured frameworks and general principles, while my analysis focused on identifying the core issue of leadership absence.</w:t>
      </w:r>
    </w:p>
    <w:p w14:paraId="6060D50E" w14:textId="361FA891" w:rsidR="00C157CB" w:rsidRPr="002A1A07" w:rsidRDefault="00C157CB" w:rsidP="002A1A07">
      <w:pPr>
        <w:pStyle w:val="NormalWeb"/>
        <w:spacing w:line="360" w:lineRule="auto"/>
        <w:rPr>
          <w:rFonts w:ascii="Arial" w:hAnsi="Arial" w:cs="Arial"/>
        </w:rPr>
      </w:pPr>
      <w:r w:rsidRPr="002A1A07">
        <w:rPr>
          <w:rFonts w:ascii="Arial" w:hAnsi="Arial" w:cs="Arial"/>
        </w:rPr>
        <w:t>This difference is significant. As Hamel and Prahalad (1994) argue, strategic thinking involves identifying what truly drives performance, rather than applying standard solutions. AI’s responses remained at a procedural level, whereas human judgement allowed for a more targeted and context-aware solution.</w:t>
      </w:r>
    </w:p>
    <w:p w14:paraId="3F30D5F9" w14:textId="6397CE82" w:rsidR="00C157CB" w:rsidRPr="002A1A07" w:rsidRDefault="00C157CB" w:rsidP="002A1A07">
      <w:pPr>
        <w:pStyle w:val="NormalWeb"/>
        <w:spacing w:line="360" w:lineRule="auto"/>
        <w:rPr>
          <w:rFonts w:ascii="Arial" w:hAnsi="Arial" w:cs="Arial"/>
        </w:rPr>
      </w:pPr>
      <w:r w:rsidRPr="002A1A07">
        <w:rPr>
          <w:rFonts w:ascii="Arial" w:hAnsi="Arial" w:cs="Arial"/>
        </w:rPr>
        <w:t>Additionally, AI did not demonstrate awareness of the practical realities of a small business environment</w:t>
      </w:r>
      <w:r w:rsidR="00D73365">
        <w:rPr>
          <w:rFonts w:ascii="Arial" w:hAnsi="Arial" w:cs="Arial"/>
        </w:rPr>
        <w:t xml:space="preserve"> where organisational dynamics </w:t>
      </w:r>
      <w:r w:rsidR="0035585D">
        <w:rPr>
          <w:rFonts w:ascii="Arial" w:hAnsi="Arial" w:cs="Arial"/>
        </w:rPr>
        <w:t>are often complex and unpredictable (Stacey</w:t>
      </w:r>
      <w:r w:rsidR="00B61B14">
        <w:rPr>
          <w:rFonts w:ascii="Arial" w:hAnsi="Arial" w:cs="Arial"/>
        </w:rPr>
        <w:t>, 2011)</w:t>
      </w:r>
      <w:r w:rsidR="0016335B">
        <w:rPr>
          <w:rFonts w:ascii="Arial" w:hAnsi="Arial" w:cs="Arial"/>
        </w:rPr>
        <w:t>. F</w:t>
      </w:r>
      <w:r w:rsidRPr="002A1A07">
        <w:rPr>
          <w:rFonts w:ascii="Arial" w:hAnsi="Arial" w:cs="Arial"/>
        </w:rPr>
        <w:t>or example, its suggestions often implied formal systems and structured processes, which may not be realistic in a small café setting. According to Burns (2001), smaller organisations often rely on flexibility and informal coordination, which must be considered when proposing solutions.</w:t>
      </w:r>
    </w:p>
    <w:p w14:paraId="048064AC" w14:textId="299AD73C" w:rsidR="00C157CB" w:rsidRPr="002A1A07" w:rsidRDefault="00C157CB" w:rsidP="002A1A07">
      <w:pPr>
        <w:pStyle w:val="NormalWeb"/>
        <w:spacing w:line="360" w:lineRule="auto"/>
        <w:rPr>
          <w:rFonts w:ascii="Arial" w:hAnsi="Arial" w:cs="Arial"/>
        </w:rPr>
      </w:pPr>
      <w:r w:rsidRPr="002A1A07">
        <w:rPr>
          <w:rFonts w:ascii="Arial" w:hAnsi="Arial" w:cs="Arial"/>
        </w:rPr>
        <w:t xml:space="preserve">This comparison reinforces the idea that AI can support analysis but cannot replace human insight. </w:t>
      </w:r>
      <w:r w:rsidR="00EE3334">
        <w:rPr>
          <w:rFonts w:ascii="Arial" w:hAnsi="Arial" w:cs="Arial"/>
        </w:rPr>
        <w:t xml:space="preserve">This aligns with </w:t>
      </w:r>
      <w:r w:rsidR="00A47FD2">
        <w:rPr>
          <w:rFonts w:ascii="Arial" w:hAnsi="Arial" w:cs="Arial"/>
        </w:rPr>
        <w:t>Davenport and Ronanki (2018)</w:t>
      </w:r>
      <w:r w:rsidR="00752592">
        <w:rPr>
          <w:rFonts w:ascii="Arial" w:hAnsi="Arial" w:cs="Arial"/>
        </w:rPr>
        <w:t xml:space="preserve">, who argue that AI is most effective when used </w:t>
      </w:r>
      <w:r w:rsidR="001E6DAC">
        <w:rPr>
          <w:rFonts w:ascii="Arial" w:hAnsi="Arial" w:cs="Arial"/>
        </w:rPr>
        <w:t>to augment, rather than replace, human decision-making</w:t>
      </w:r>
      <w:r w:rsidR="00E41BEA">
        <w:rPr>
          <w:rFonts w:ascii="Arial" w:hAnsi="Arial" w:cs="Arial"/>
        </w:rPr>
        <w:t>. Its outputs therefore require interpretation, evaluation and</w:t>
      </w:r>
      <w:r w:rsidR="00AB1615">
        <w:rPr>
          <w:rFonts w:ascii="Arial" w:hAnsi="Arial" w:cs="Arial"/>
        </w:rPr>
        <w:t xml:space="preserve">, in many cases, correction. </w:t>
      </w:r>
    </w:p>
    <w:p w14:paraId="4CA2BBC1" w14:textId="77777777" w:rsidR="00C157CB" w:rsidRPr="002A1A07" w:rsidRDefault="00C157CB" w:rsidP="002A1A07">
      <w:pPr>
        <w:pStyle w:val="NormalWeb"/>
        <w:spacing w:line="360" w:lineRule="auto"/>
        <w:rPr>
          <w:rFonts w:ascii="Arial" w:hAnsi="Arial" w:cs="Arial"/>
        </w:rPr>
      </w:pPr>
    </w:p>
    <w:p w14:paraId="7DCDD27D" w14:textId="77777777" w:rsidR="00360207" w:rsidRDefault="00360207" w:rsidP="003C12AF">
      <w:pPr>
        <w:pStyle w:val="Heading2"/>
      </w:pPr>
    </w:p>
    <w:p w14:paraId="4E12F681" w14:textId="77777777" w:rsidR="00314399" w:rsidRDefault="00314399" w:rsidP="00314399"/>
    <w:p w14:paraId="12FFA922" w14:textId="77777777" w:rsidR="00314399" w:rsidRPr="00314399" w:rsidRDefault="00314399" w:rsidP="00314399"/>
    <w:p w14:paraId="7EE4BC98" w14:textId="77777777" w:rsidR="00360207" w:rsidRPr="00360207" w:rsidRDefault="00360207" w:rsidP="00360207"/>
    <w:p w14:paraId="6FBEA58D" w14:textId="44AEB7CB" w:rsidR="003C12AF" w:rsidRPr="003C12AF" w:rsidRDefault="003C12AF" w:rsidP="003C12AF">
      <w:pPr>
        <w:pStyle w:val="Heading2"/>
      </w:pPr>
      <w:r>
        <w:lastRenderedPageBreak/>
        <w:t xml:space="preserve">Recommendations </w:t>
      </w:r>
    </w:p>
    <w:p w14:paraId="6C88AB8D" w14:textId="77777777" w:rsidR="00CC3135" w:rsidRDefault="00CC3135" w:rsidP="000C4A0F">
      <w:pPr>
        <w:pStyle w:val="Heading2"/>
      </w:pPr>
    </w:p>
    <w:p w14:paraId="78509184" w14:textId="20AFDE44" w:rsidR="008857CA" w:rsidRPr="008857CA" w:rsidRDefault="008857CA" w:rsidP="008857CA">
      <w:pPr>
        <w:shd w:val="clear" w:color="auto" w:fill="FFFFFF"/>
        <w:spacing w:after="0" w:line="360" w:lineRule="auto"/>
        <w:rPr>
          <w:rFonts w:ascii="Arial" w:eastAsia="Times New Roman" w:hAnsi="Arial" w:cs="Arial"/>
          <w:color w:val="111111"/>
          <w:kern w:val="0"/>
          <w:lang w:eastAsia="en-GB"/>
          <w14:ligatures w14:val="none"/>
        </w:rPr>
      </w:pPr>
      <w:r w:rsidRPr="008857CA">
        <w:rPr>
          <w:rFonts w:ascii="Arial" w:eastAsia="Times New Roman" w:hAnsi="Arial" w:cs="Arial"/>
          <w:color w:val="111111"/>
          <w:kern w:val="0"/>
          <w:lang w:eastAsia="en-GB"/>
          <w14:ligatures w14:val="none"/>
        </w:rPr>
        <w:t>Some of the AI-generated suggestions can be partially applied to strengthen the proposed solution. As shown in Screenshots 11</w:t>
      </w:r>
      <w:r w:rsidR="00F951A0">
        <w:rPr>
          <w:rFonts w:ascii="Arial" w:eastAsia="Times New Roman" w:hAnsi="Arial" w:cs="Arial"/>
          <w:color w:val="111111"/>
          <w:kern w:val="0"/>
          <w:lang w:eastAsia="en-GB"/>
          <w14:ligatures w14:val="none"/>
        </w:rPr>
        <w:t>-</w:t>
      </w:r>
      <w:r w:rsidRPr="008857CA">
        <w:rPr>
          <w:rFonts w:ascii="Arial" w:eastAsia="Times New Roman" w:hAnsi="Arial" w:cs="Arial"/>
          <w:color w:val="111111"/>
          <w:kern w:val="0"/>
          <w:lang w:eastAsia="en-GB"/>
          <w14:ligatures w14:val="none"/>
        </w:rPr>
        <w:t>14, AI recommended extending the solution beyond a single structural change by introducing clearer routines, decision-making systems and small operational improvements.</w:t>
      </w:r>
    </w:p>
    <w:p w14:paraId="45EB741B" w14:textId="77777777" w:rsidR="008857CA" w:rsidRPr="008857CA" w:rsidRDefault="008857CA" w:rsidP="008857CA">
      <w:pPr>
        <w:shd w:val="clear" w:color="auto" w:fill="FFFFFF"/>
        <w:spacing w:after="0" w:line="360" w:lineRule="auto"/>
        <w:rPr>
          <w:rFonts w:ascii="Arial" w:eastAsia="Times New Roman" w:hAnsi="Arial" w:cs="Arial"/>
          <w:color w:val="111111"/>
          <w:kern w:val="0"/>
          <w:lang w:eastAsia="en-GB"/>
          <w14:ligatures w14:val="none"/>
        </w:rPr>
      </w:pPr>
    </w:p>
    <w:p w14:paraId="74D21316" w14:textId="77777777" w:rsidR="008857CA" w:rsidRPr="008857CA" w:rsidRDefault="008857CA" w:rsidP="008857CA">
      <w:pPr>
        <w:shd w:val="clear" w:color="auto" w:fill="FFFFFF"/>
        <w:spacing w:after="0" w:line="360" w:lineRule="auto"/>
        <w:rPr>
          <w:rFonts w:ascii="Arial" w:eastAsia="Times New Roman" w:hAnsi="Arial" w:cs="Arial"/>
          <w:color w:val="111111"/>
          <w:kern w:val="0"/>
          <w:lang w:eastAsia="en-GB"/>
          <w14:ligatures w14:val="none"/>
        </w:rPr>
      </w:pPr>
      <w:r w:rsidRPr="008857CA">
        <w:rPr>
          <w:rFonts w:ascii="Arial" w:eastAsia="Times New Roman" w:hAnsi="Arial" w:cs="Arial"/>
          <w:color w:val="111111"/>
          <w:kern w:val="0"/>
          <w:lang w:eastAsia="en-GB"/>
          <w14:ligatures w14:val="none"/>
        </w:rPr>
        <w:t>For example, establishing clearer workflows could support the newly appointed manager by improving consistency in daily operations, such as staff roles, service processes and task allocation. In addition, introducing a more structured decision-making approach could reduce delays caused by shared responsibility, allowing faster responses during busy periods.</w:t>
      </w:r>
    </w:p>
    <w:p w14:paraId="3A3326AF" w14:textId="77777777" w:rsidR="008857CA" w:rsidRPr="008857CA" w:rsidRDefault="008857CA" w:rsidP="008857CA">
      <w:pPr>
        <w:shd w:val="clear" w:color="auto" w:fill="FFFFFF"/>
        <w:spacing w:after="0" w:line="360" w:lineRule="auto"/>
        <w:rPr>
          <w:rFonts w:ascii="Arial" w:eastAsia="Times New Roman" w:hAnsi="Arial" w:cs="Arial"/>
          <w:color w:val="111111"/>
          <w:kern w:val="0"/>
          <w:lang w:eastAsia="en-GB"/>
          <w14:ligatures w14:val="none"/>
        </w:rPr>
      </w:pPr>
    </w:p>
    <w:p w14:paraId="575FCC6F" w14:textId="77777777" w:rsidR="008857CA" w:rsidRPr="008857CA" w:rsidRDefault="008857CA" w:rsidP="008857CA">
      <w:pPr>
        <w:shd w:val="clear" w:color="auto" w:fill="FFFFFF"/>
        <w:spacing w:after="0" w:line="360" w:lineRule="auto"/>
        <w:rPr>
          <w:rFonts w:ascii="Arial" w:eastAsia="Times New Roman" w:hAnsi="Arial" w:cs="Arial"/>
          <w:color w:val="111111"/>
          <w:kern w:val="0"/>
          <w:lang w:eastAsia="en-GB"/>
          <w14:ligatures w14:val="none"/>
        </w:rPr>
      </w:pPr>
      <w:r w:rsidRPr="008857CA">
        <w:rPr>
          <w:rFonts w:ascii="Arial" w:eastAsia="Times New Roman" w:hAnsi="Arial" w:cs="Arial"/>
          <w:color w:val="111111"/>
          <w:kern w:val="0"/>
          <w:lang w:eastAsia="en-GB"/>
          <w14:ligatures w14:val="none"/>
        </w:rPr>
        <w:t>The focus on improving small elements of the customer experience, such as service speed and communication, is also relevant, as these incremental changes could enhance overall performance without requiring significant investment.</w:t>
      </w:r>
    </w:p>
    <w:p w14:paraId="11329565" w14:textId="77777777" w:rsidR="008857CA" w:rsidRPr="008857CA" w:rsidRDefault="008857CA" w:rsidP="008857CA">
      <w:pPr>
        <w:shd w:val="clear" w:color="auto" w:fill="FFFFFF"/>
        <w:spacing w:after="0" w:line="360" w:lineRule="auto"/>
        <w:rPr>
          <w:rFonts w:ascii="Arial" w:eastAsia="Times New Roman" w:hAnsi="Arial" w:cs="Arial"/>
          <w:color w:val="111111"/>
          <w:kern w:val="0"/>
          <w:lang w:eastAsia="en-GB"/>
          <w14:ligatures w14:val="none"/>
        </w:rPr>
      </w:pPr>
    </w:p>
    <w:p w14:paraId="38559A2C" w14:textId="5BAF592D" w:rsidR="00CC3135" w:rsidRDefault="008857CA" w:rsidP="001133C7">
      <w:pPr>
        <w:shd w:val="clear" w:color="auto" w:fill="FFFFFF"/>
        <w:spacing w:after="0" w:line="360" w:lineRule="auto"/>
        <w:rPr>
          <w:rFonts w:ascii="Arial" w:eastAsia="Times New Roman" w:hAnsi="Arial" w:cs="Arial"/>
          <w:color w:val="111111"/>
          <w:kern w:val="0"/>
          <w:lang w:eastAsia="en-GB"/>
          <w14:ligatures w14:val="none"/>
        </w:rPr>
      </w:pPr>
      <w:r w:rsidRPr="008857CA">
        <w:rPr>
          <w:rFonts w:ascii="Arial" w:eastAsia="Times New Roman" w:hAnsi="Arial" w:cs="Arial"/>
          <w:color w:val="111111"/>
          <w:kern w:val="0"/>
          <w:lang w:eastAsia="en-GB"/>
          <w14:ligatures w14:val="none"/>
        </w:rPr>
        <w:t>However, these suggestions need to be applied carefully. If overused, they may lead to excessive standardisation and reduce flexibility, which is important in a small café environment. Therefore, while AI provides useful direction, the final solution must remain tailored to the specific needs of the business.</w:t>
      </w:r>
    </w:p>
    <w:p w14:paraId="3257D9C8" w14:textId="77777777" w:rsidR="001133C7" w:rsidRDefault="001133C7" w:rsidP="001133C7">
      <w:pPr>
        <w:shd w:val="clear" w:color="auto" w:fill="FFFFFF"/>
        <w:spacing w:after="0" w:line="360" w:lineRule="auto"/>
        <w:rPr>
          <w:rFonts w:ascii="Arial" w:eastAsia="Times New Roman" w:hAnsi="Arial" w:cs="Arial"/>
          <w:color w:val="111111"/>
          <w:kern w:val="0"/>
          <w:lang w:eastAsia="en-GB"/>
          <w14:ligatures w14:val="none"/>
        </w:rPr>
      </w:pPr>
    </w:p>
    <w:p w14:paraId="1E590131" w14:textId="77777777" w:rsidR="001133C7" w:rsidRDefault="001133C7" w:rsidP="001133C7">
      <w:pPr>
        <w:shd w:val="clear" w:color="auto" w:fill="FFFFFF"/>
        <w:spacing w:after="0" w:line="360" w:lineRule="auto"/>
        <w:rPr>
          <w:rFonts w:ascii="Arial" w:eastAsia="Times New Roman" w:hAnsi="Arial" w:cs="Arial"/>
          <w:color w:val="111111"/>
          <w:kern w:val="0"/>
          <w:lang w:eastAsia="en-GB"/>
          <w14:ligatures w14:val="none"/>
        </w:rPr>
      </w:pPr>
    </w:p>
    <w:p w14:paraId="33893E80" w14:textId="77777777" w:rsidR="001133C7" w:rsidRDefault="001133C7" w:rsidP="001133C7">
      <w:pPr>
        <w:shd w:val="clear" w:color="auto" w:fill="FFFFFF"/>
        <w:spacing w:after="0" w:line="360" w:lineRule="auto"/>
        <w:rPr>
          <w:rFonts w:ascii="Arial" w:eastAsia="Times New Roman" w:hAnsi="Arial" w:cs="Arial"/>
          <w:color w:val="111111"/>
          <w:kern w:val="0"/>
          <w:lang w:eastAsia="en-GB"/>
          <w14:ligatures w14:val="none"/>
        </w:rPr>
      </w:pPr>
    </w:p>
    <w:p w14:paraId="41943B5D" w14:textId="77777777" w:rsidR="001133C7" w:rsidRDefault="001133C7" w:rsidP="001133C7">
      <w:pPr>
        <w:shd w:val="clear" w:color="auto" w:fill="FFFFFF"/>
        <w:spacing w:after="0" w:line="360" w:lineRule="auto"/>
        <w:rPr>
          <w:rFonts w:ascii="Arial" w:eastAsia="Times New Roman" w:hAnsi="Arial" w:cs="Arial"/>
          <w:color w:val="111111"/>
          <w:kern w:val="0"/>
          <w:lang w:eastAsia="en-GB"/>
          <w14:ligatures w14:val="none"/>
        </w:rPr>
      </w:pPr>
    </w:p>
    <w:p w14:paraId="61C38B7B" w14:textId="77777777" w:rsidR="001133C7" w:rsidRDefault="001133C7" w:rsidP="001133C7">
      <w:pPr>
        <w:shd w:val="clear" w:color="auto" w:fill="FFFFFF"/>
        <w:spacing w:after="0" w:line="360" w:lineRule="auto"/>
        <w:rPr>
          <w:rFonts w:ascii="Arial" w:eastAsia="Times New Roman" w:hAnsi="Arial" w:cs="Arial"/>
          <w:color w:val="111111"/>
          <w:kern w:val="0"/>
          <w:lang w:eastAsia="en-GB"/>
          <w14:ligatures w14:val="none"/>
        </w:rPr>
      </w:pPr>
    </w:p>
    <w:p w14:paraId="73E9FC95" w14:textId="77777777" w:rsidR="001133C7" w:rsidRDefault="001133C7" w:rsidP="001133C7">
      <w:pPr>
        <w:shd w:val="clear" w:color="auto" w:fill="FFFFFF"/>
        <w:spacing w:after="0" w:line="360" w:lineRule="auto"/>
        <w:rPr>
          <w:rFonts w:ascii="Arial" w:eastAsia="Times New Roman" w:hAnsi="Arial" w:cs="Arial"/>
          <w:color w:val="111111"/>
          <w:kern w:val="0"/>
          <w:lang w:eastAsia="en-GB"/>
          <w14:ligatures w14:val="none"/>
        </w:rPr>
      </w:pPr>
    </w:p>
    <w:p w14:paraId="7C15A405" w14:textId="77777777" w:rsidR="001133C7" w:rsidRDefault="001133C7" w:rsidP="001133C7">
      <w:pPr>
        <w:shd w:val="clear" w:color="auto" w:fill="FFFFFF"/>
        <w:spacing w:after="0" w:line="360" w:lineRule="auto"/>
        <w:rPr>
          <w:rFonts w:ascii="Arial" w:eastAsia="Times New Roman" w:hAnsi="Arial" w:cs="Arial"/>
          <w:color w:val="111111"/>
          <w:kern w:val="0"/>
          <w:lang w:eastAsia="en-GB"/>
          <w14:ligatures w14:val="none"/>
        </w:rPr>
      </w:pPr>
    </w:p>
    <w:p w14:paraId="38F4FFB9" w14:textId="77777777" w:rsidR="001133C7" w:rsidRDefault="001133C7" w:rsidP="001133C7">
      <w:pPr>
        <w:shd w:val="clear" w:color="auto" w:fill="FFFFFF"/>
        <w:spacing w:after="0" w:line="360" w:lineRule="auto"/>
        <w:rPr>
          <w:rFonts w:ascii="Arial" w:eastAsia="Times New Roman" w:hAnsi="Arial" w:cs="Arial"/>
          <w:color w:val="111111"/>
          <w:kern w:val="0"/>
          <w:lang w:eastAsia="en-GB"/>
          <w14:ligatures w14:val="none"/>
        </w:rPr>
      </w:pPr>
    </w:p>
    <w:p w14:paraId="59540F7C" w14:textId="77777777" w:rsidR="001133C7" w:rsidRDefault="001133C7" w:rsidP="001133C7">
      <w:pPr>
        <w:shd w:val="clear" w:color="auto" w:fill="FFFFFF"/>
        <w:spacing w:after="0" w:line="360" w:lineRule="auto"/>
        <w:rPr>
          <w:rFonts w:ascii="Arial" w:eastAsia="Times New Roman" w:hAnsi="Arial" w:cs="Arial"/>
          <w:color w:val="111111"/>
          <w:kern w:val="0"/>
          <w:lang w:eastAsia="en-GB"/>
          <w14:ligatures w14:val="none"/>
        </w:rPr>
      </w:pPr>
    </w:p>
    <w:p w14:paraId="3FD6055F" w14:textId="77777777" w:rsidR="00360207" w:rsidRDefault="00360207" w:rsidP="001133C7">
      <w:pPr>
        <w:pStyle w:val="Heading2"/>
        <w:rPr>
          <w:rFonts w:eastAsia="Times New Roman"/>
          <w:lang w:eastAsia="en-GB"/>
        </w:rPr>
      </w:pPr>
    </w:p>
    <w:p w14:paraId="5167D0DE" w14:textId="77777777" w:rsidR="00360207" w:rsidRPr="00360207" w:rsidRDefault="00360207" w:rsidP="00360207">
      <w:pPr>
        <w:rPr>
          <w:lang w:eastAsia="en-GB"/>
        </w:rPr>
      </w:pPr>
    </w:p>
    <w:p w14:paraId="448D704A" w14:textId="21972E40" w:rsidR="001133C7" w:rsidRDefault="001133C7" w:rsidP="001133C7">
      <w:pPr>
        <w:pStyle w:val="Heading2"/>
        <w:rPr>
          <w:rFonts w:eastAsia="Times New Roman"/>
          <w:lang w:eastAsia="en-GB"/>
        </w:rPr>
      </w:pPr>
      <w:r>
        <w:rPr>
          <w:rFonts w:eastAsia="Times New Roman"/>
          <w:lang w:eastAsia="en-GB"/>
        </w:rPr>
        <w:lastRenderedPageBreak/>
        <w:t xml:space="preserve">Conclusion </w:t>
      </w:r>
    </w:p>
    <w:p w14:paraId="1BFF2C8A" w14:textId="77777777" w:rsidR="001133C7" w:rsidRDefault="001133C7" w:rsidP="001133C7">
      <w:pPr>
        <w:rPr>
          <w:lang w:eastAsia="en-GB"/>
        </w:rPr>
      </w:pPr>
    </w:p>
    <w:p w14:paraId="4C94F898" w14:textId="2ED042FE" w:rsidR="002C42B4" w:rsidRPr="002C42B4" w:rsidRDefault="002C42B4" w:rsidP="002C42B4">
      <w:pPr>
        <w:spacing w:line="360" w:lineRule="auto"/>
        <w:rPr>
          <w:rFonts w:ascii="Arial" w:hAnsi="Arial" w:cs="Arial"/>
          <w:lang w:eastAsia="en-GB"/>
        </w:rPr>
      </w:pPr>
      <w:r w:rsidRPr="002C42B4">
        <w:rPr>
          <w:rFonts w:ascii="Arial" w:hAnsi="Arial" w:cs="Arial"/>
          <w:lang w:eastAsia="en-GB"/>
        </w:rPr>
        <w:t>This evaluation of AI use within the analysis highlights both its potential and its limitations in supporting problem-solving and decision-making. Although AI was used to explore and refine the proposed solution, its contribution remained limited. While some suggestions appeared useful at a general level, they often relied on broad, standardised ideas rather than engaging fully with the specific context of the café. This made it necessary to critically assess and selectively use only those elements that could realistically support the solution.</w:t>
      </w:r>
    </w:p>
    <w:p w14:paraId="64710C11" w14:textId="141ADAD8" w:rsidR="002C42B4" w:rsidRPr="002C42B4" w:rsidRDefault="002C42B4" w:rsidP="002C42B4">
      <w:pPr>
        <w:spacing w:line="360" w:lineRule="auto"/>
        <w:rPr>
          <w:rFonts w:ascii="Arial" w:hAnsi="Arial" w:cs="Arial"/>
          <w:lang w:eastAsia="en-GB"/>
        </w:rPr>
      </w:pPr>
      <w:r w:rsidRPr="002C42B4">
        <w:rPr>
          <w:rFonts w:ascii="Arial" w:hAnsi="Arial" w:cs="Arial"/>
          <w:lang w:eastAsia="en-GB"/>
        </w:rPr>
        <w:t>In particular, AI tended to emphasise structured improvements such as workflows, decision-making systems and customer experience adjustments. While these ideas provided some direction, they did not replace the need for contextual judgement. As a result, they were considered as supportive insights rather than core components of the final solution.</w:t>
      </w:r>
    </w:p>
    <w:p w14:paraId="04C02792" w14:textId="2C12B065" w:rsidR="002C42B4" w:rsidRPr="002C42B4" w:rsidRDefault="002C42B4" w:rsidP="002C42B4">
      <w:pPr>
        <w:spacing w:line="360" w:lineRule="auto"/>
        <w:rPr>
          <w:rFonts w:ascii="Arial" w:hAnsi="Arial" w:cs="Arial"/>
          <w:lang w:eastAsia="en-GB"/>
        </w:rPr>
      </w:pPr>
      <w:r w:rsidRPr="002C42B4">
        <w:rPr>
          <w:rFonts w:ascii="Arial" w:hAnsi="Arial" w:cs="Arial"/>
          <w:lang w:eastAsia="en-GB"/>
        </w:rPr>
        <w:t>This process highlights an important learning point: while AI can assist in identifying general areas for improvement, it cannot replace human thinking, critical judgement and contextual understanding. Effective solutions depend on the ability to interpret, adapt and apply ideas to a specific situation.</w:t>
      </w:r>
    </w:p>
    <w:p w14:paraId="609899C9" w14:textId="5ABAB9F8" w:rsidR="001133C7" w:rsidRDefault="002C42B4" w:rsidP="002C42B4">
      <w:pPr>
        <w:spacing w:line="360" w:lineRule="auto"/>
        <w:rPr>
          <w:rFonts w:ascii="Arial" w:hAnsi="Arial" w:cs="Arial"/>
          <w:lang w:eastAsia="en-GB"/>
        </w:rPr>
      </w:pPr>
      <w:r w:rsidRPr="002C42B4">
        <w:rPr>
          <w:rFonts w:ascii="Arial" w:hAnsi="Arial" w:cs="Arial"/>
          <w:lang w:eastAsia="en-GB"/>
        </w:rPr>
        <w:t>Overall, the final outcome remains grounded in the case analysis, ensuring it is practical, relevant and not shaped by generic recommendations.</w:t>
      </w:r>
    </w:p>
    <w:p w14:paraId="20283AB8" w14:textId="77777777" w:rsidR="00EA7EF8" w:rsidRDefault="00EA7EF8" w:rsidP="002C42B4">
      <w:pPr>
        <w:spacing w:line="360" w:lineRule="auto"/>
        <w:rPr>
          <w:rFonts w:ascii="Arial" w:hAnsi="Arial" w:cs="Arial"/>
          <w:lang w:eastAsia="en-GB"/>
        </w:rPr>
      </w:pPr>
    </w:p>
    <w:p w14:paraId="2D7D1CD5" w14:textId="3C4162CB" w:rsidR="00EA7EF8" w:rsidRPr="0067223F" w:rsidRDefault="00EA7EF8" w:rsidP="002C42B4">
      <w:pPr>
        <w:spacing w:line="360" w:lineRule="auto"/>
        <w:rPr>
          <w:rFonts w:ascii="Arial" w:hAnsi="Arial" w:cs="Arial"/>
          <w:sz w:val="28"/>
          <w:szCs w:val="28"/>
          <w:lang w:eastAsia="en-GB"/>
        </w:rPr>
      </w:pPr>
      <w:r w:rsidRPr="0067223F">
        <w:rPr>
          <w:rFonts w:ascii="Arial" w:hAnsi="Arial" w:cs="Arial"/>
          <w:sz w:val="28"/>
          <w:szCs w:val="28"/>
          <w:lang w:eastAsia="en-GB"/>
        </w:rPr>
        <w:t>Word count:</w:t>
      </w:r>
      <w:r w:rsidR="0067223F" w:rsidRPr="0067223F">
        <w:rPr>
          <w:rFonts w:ascii="Arial" w:hAnsi="Arial" w:cs="Arial"/>
          <w:sz w:val="28"/>
          <w:szCs w:val="28"/>
          <w:lang w:eastAsia="en-GB"/>
        </w:rPr>
        <w:t xml:space="preserve"> 16</w:t>
      </w:r>
      <w:r w:rsidR="00C8067E">
        <w:rPr>
          <w:rFonts w:ascii="Arial" w:hAnsi="Arial" w:cs="Arial"/>
          <w:sz w:val="28"/>
          <w:szCs w:val="28"/>
          <w:lang w:eastAsia="en-GB"/>
        </w:rPr>
        <w:t>44</w:t>
      </w:r>
    </w:p>
    <w:p w14:paraId="0CA56E44" w14:textId="7B9CABF5" w:rsidR="00652543" w:rsidRDefault="00652543" w:rsidP="002C42B4">
      <w:pPr>
        <w:spacing w:line="360" w:lineRule="auto"/>
        <w:rPr>
          <w:rFonts w:ascii="Arial" w:hAnsi="Arial" w:cs="Arial"/>
          <w:lang w:eastAsia="en-GB"/>
        </w:rPr>
      </w:pPr>
    </w:p>
    <w:p w14:paraId="110D306A" w14:textId="77777777" w:rsidR="00CC3135" w:rsidRDefault="00CC3135" w:rsidP="000C4A0F">
      <w:pPr>
        <w:pStyle w:val="Heading2"/>
      </w:pPr>
    </w:p>
    <w:p w14:paraId="371D0E2E" w14:textId="77777777" w:rsidR="00360207" w:rsidRDefault="00360207" w:rsidP="00360207"/>
    <w:p w14:paraId="072FBEDC" w14:textId="77777777" w:rsidR="00360207" w:rsidRDefault="00360207" w:rsidP="00360207"/>
    <w:p w14:paraId="68E59B91" w14:textId="77777777" w:rsidR="00360207" w:rsidRDefault="00360207" w:rsidP="00360207"/>
    <w:p w14:paraId="218EF4D2" w14:textId="77777777" w:rsidR="007D1B28" w:rsidRPr="007D1B28" w:rsidRDefault="007D1B28" w:rsidP="007D1B28"/>
    <w:p w14:paraId="5408ABA0" w14:textId="77777777" w:rsidR="00951540" w:rsidRDefault="00951540" w:rsidP="00951540"/>
    <w:p w14:paraId="6778824D" w14:textId="77777777" w:rsidR="00951540" w:rsidRPr="00951540" w:rsidRDefault="00951540" w:rsidP="00951540"/>
    <w:p w14:paraId="095382DB" w14:textId="7FF5EE5C" w:rsidR="009F3C6F" w:rsidRPr="00BE4DC5" w:rsidRDefault="00834B8A" w:rsidP="001F18BC">
      <w:pPr>
        <w:pStyle w:val="NormalWeb"/>
        <w:shd w:val="clear" w:color="auto" w:fill="FFFFFF"/>
        <w:spacing w:line="360" w:lineRule="auto"/>
        <w:rPr>
          <w:rFonts w:ascii="Abadi" w:hAnsi="Abadi" w:cs="Arial"/>
          <w:color w:val="222222"/>
        </w:rPr>
      </w:pPr>
      <w:r w:rsidRPr="00BE4DC5">
        <w:rPr>
          <w:rFonts w:ascii="Abadi" w:hAnsi="Abadi" w:cs="Arial"/>
          <w:color w:val="222222"/>
        </w:rPr>
        <w:t>Screenshot 1</w:t>
      </w:r>
    </w:p>
    <w:p w14:paraId="5CD086C5" w14:textId="6D894097" w:rsidR="00636E89" w:rsidRDefault="00144138" w:rsidP="001F18BC">
      <w:pPr>
        <w:pStyle w:val="NormalWeb"/>
        <w:shd w:val="clear" w:color="auto" w:fill="FFFFFF"/>
        <w:spacing w:line="360" w:lineRule="auto"/>
        <w:rPr>
          <w:rFonts w:ascii="Arial" w:hAnsi="Arial" w:cs="Arial"/>
          <w:color w:val="222222"/>
        </w:rPr>
      </w:pPr>
      <w:r>
        <w:rPr>
          <w:rFonts w:ascii="Arial" w:hAnsi="Arial" w:cs="Arial"/>
          <w:noProof/>
          <w:color w:val="222222"/>
          <w14:ligatures w14:val="standardContextual"/>
        </w:rPr>
        <w:drawing>
          <wp:inline distT="0" distB="0" distL="0" distR="0" wp14:anchorId="457FBF91" wp14:editId="4FD00714">
            <wp:extent cx="5731510" cy="4003675"/>
            <wp:effectExtent l="0" t="0" r="2540" b="0"/>
            <wp:docPr id="387468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468599" name="Picture 387468599"/>
                    <pic:cNvPicPr/>
                  </pic:nvPicPr>
                  <pic:blipFill>
                    <a:blip r:embed="rId9">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inline>
        </w:drawing>
      </w:r>
    </w:p>
    <w:p w14:paraId="21899227" w14:textId="77777777" w:rsidR="00BD734D" w:rsidRDefault="00BD734D" w:rsidP="001F18BC">
      <w:pPr>
        <w:pStyle w:val="NormalWeb"/>
        <w:shd w:val="clear" w:color="auto" w:fill="FFFFFF"/>
        <w:spacing w:line="360" w:lineRule="auto"/>
        <w:rPr>
          <w:rFonts w:ascii="Arial" w:hAnsi="Arial" w:cs="Arial"/>
          <w:color w:val="222222"/>
        </w:rPr>
      </w:pPr>
    </w:p>
    <w:p w14:paraId="230D5326" w14:textId="77777777" w:rsidR="00BD734D" w:rsidRDefault="00BD734D" w:rsidP="001F18BC">
      <w:pPr>
        <w:pStyle w:val="NormalWeb"/>
        <w:shd w:val="clear" w:color="auto" w:fill="FFFFFF"/>
        <w:spacing w:line="360" w:lineRule="auto"/>
        <w:rPr>
          <w:rFonts w:ascii="Arial" w:hAnsi="Arial" w:cs="Arial"/>
          <w:color w:val="222222"/>
        </w:rPr>
      </w:pPr>
    </w:p>
    <w:p w14:paraId="4A094FEB" w14:textId="77777777" w:rsidR="00951540" w:rsidRDefault="00951540" w:rsidP="001F18BC">
      <w:pPr>
        <w:pStyle w:val="NormalWeb"/>
        <w:shd w:val="clear" w:color="auto" w:fill="FFFFFF"/>
        <w:spacing w:line="360" w:lineRule="auto"/>
        <w:rPr>
          <w:rFonts w:ascii="Abadi" w:hAnsi="Abadi" w:cs="Arial"/>
          <w:color w:val="222222"/>
        </w:rPr>
      </w:pPr>
    </w:p>
    <w:p w14:paraId="0EF565D4" w14:textId="77777777" w:rsidR="00951540" w:rsidRDefault="00951540" w:rsidP="001F18BC">
      <w:pPr>
        <w:pStyle w:val="NormalWeb"/>
        <w:shd w:val="clear" w:color="auto" w:fill="FFFFFF"/>
        <w:spacing w:line="360" w:lineRule="auto"/>
        <w:rPr>
          <w:rFonts w:ascii="Abadi" w:hAnsi="Abadi" w:cs="Arial"/>
          <w:color w:val="222222"/>
        </w:rPr>
      </w:pPr>
    </w:p>
    <w:p w14:paraId="59C79345" w14:textId="77777777" w:rsidR="00951540" w:rsidRDefault="00951540" w:rsidP="001F18BC">
      <w:pPr>
        <w:pStyle w:val="NormalWeb"/>
        <w:shd w:val="clear" w:color="auto" w:fill="FFFFFF"/>
        <w:spacing w:line="360" w:lineRule="auto"/>
        <w:rPr>
          <w:rFonts w:ascii="Abadi" w:hAnsi="Abadi" w:cs="Arial"/>
          <w:color w:val="222222"/>
        </w:rPr>
      </w:pPr>
    </w:p>
    <w:p w14:paraId="69F4C2E9" w14:textId="77777777" w:rsidR="00951540" w:rsidRDefault="00951540" w:rsidP="001F18BC">
      <w:pPr>
        <w:pStyle w:val="NormalWeb"/>
        <w:shd w:val="clear" w:color="auto" w:fill="FFFFFF"/>
        <w:spacing w:line="360" w:lineRule="auto"/>
        <w:rPr>
          <w:rFonts w:ascii="Abadi" w:hAnsi="Abadi" w:cs="Arial"/>
          <w:color w:val="222222"/>
        </w:rPr>
      </w:pPr>
    </w:p>
    <w:p w14:paraId="3941FB51" w14:textId="77777777" w:rsidR="00951540" w:rsidRDefault="00951540" w:rsidP="001F18BC">
      <w:pPr>
        <w:pStyle w:val="NormalWeb"/>
        <w:shd w:val="clear" w:color="auto" w:fill="FFFFFF"/>
        <w:spacing w:line="360" w:lineRule="auto"/>
        <w:rPr>
          <w:rFonts w:ascii="Abadi" w:hAnsi="Abadi" w:cs="Arial"/>
          <w:color w:val="222222"/>
        </w:rPr>
      </w:pPr>
    </w:p>
    <w:p w14:paraId="1891017B" w14:textId="77777777" w:rsidR="00951540" w:rsidRDefault="00951540" w:rsidP="001F18BC">
      <w:pPr>
        <w:pStyle w:val="NormalWeb"/>
        <w:shd w:val="clear" w:color="auto" w:fill="FFFFFF"/>
        <w:spacing w:line="360" w:lineRule="auto"/>
        <w:rPr>
          <w:rFonts w:ascii="Abadi" w:hAnsi="Abadi" w:cs="Arial"/>
          <w:color w:val="222222"/>
        </w:rPr>
      </w:pPr>
    </w:p>
    <w:p w14:paraId="2E46B410" w14:textId="77777777" w:rsidR="00951540" w:rsidRDefault="00951540" w:rsidP="001F18BC">
      <w:pPr>
        <w:pStyle w:val="NormalWeb"/>
        <w:shd w:val="clear" w:color="auto" w:fill="FFFFFF"/>
        <w:spacing w:line="360" w:lineRule="auto"/>
        <w:rPr>
          <w:rFonts w:ascii="Abadi" w:hAnsi="Abadi" w:cs="Arial"/>
          <w:color w:val="222222"/>
        </w:rPr>
      </w:pPr>
    </w:p>
    <w:p w14:paraId="067F9A35" w14:textId="77777777" w:rsidR="00951540" w:rsidRDefault="00951540" w:rsidP="001F18BC">
      <w:pPr>
        <w:pStyle w:val="NormalWeb"/>
        <w:shd w:val="clear" w:color="auto" w:fill="FFFFFF"/>
        <w:spacing w:line="360" w:lineRule="auto"/>
        <w:rPr>
          <w:rFonts w:ascii="Abadi" w:hAnsi="Abadi" w:cs="Arial"/>
          <w:color w:val="222222"/>
        </w:rPr>
      </w:pPr>
    </w:p>
    <w:p w14:paraId="7565250F" w14:textId="69769D5B" w:rsidR="00BD734D" w:rsidRPr="00BE4DC5" w:rsidRDefault="00BD734D" w:rsidP="001F18BC">
      <w:pPr>
        <w:pStyle w:val="NormalWeb"/>
        <w:shd w:val="clear" w:color="auto" w:fill="FFFFFF"/>
        <w:spacing w:line="360" w:lineRule="auto"/>
        <w:rPr>
          <w:rFonts w:ascii="Abadi" w:hAnsi="Abadi" w:cs="Arial"/>
          <w:color w:val="222222"/>
        </w:rPr>
      </w:pPr>
      <w:r w:rsidRPr="00BE4DC5">
        <w:rPr>
          <w:rFonts w:ascii="Abadi" w:hAnsi="Abadi" w:cs="Arial"/>
          <w:color w:val="222222"/>
        </w:rPr>
        <w:t>Screenshot 2</w:t>
      </w:r>
    </w:p>
    <w:p w14:paraId="622F409D" w14:textId="35B897AB" w:rsidR="00754DAB" w:rsidRDefault="0082701F" w:rsidP="001F18BC">
      <w:pPr>
        <w:pStyle w:val="NormalWeb"/>
        <w:shd w:val="clear" w:color="auto" w:fill="FFFFFF"/>
        <w:spacing w:line="360" w:lineRule="auto"/>
        <w:rPr>
          <w:rFonts w:ascii="Arial" w:hAnsi="Arial" w:cs="Arial"/>
          <w:color w:val="222222"/>
        </w:rPr>
      </w:pPr>
      <w:r>
        <w:rPr>
          <w:rFonts w:ascii="Arial" w:hAnsi="Arial" w:cs="Arial"/>
          <w:noProof/>
          <w:color w:val="222222"/>
          <w14:ligatures w14:val="standardContextual"/>
        </w:rPr>
        <w:drawing>
          <wp:inline distT="0" distB="0" distL="0" distR="0" wp14:anchorId="65C47CD4" wp14:editId="60072D3B">
            <wp:extent cx="5731510" cy="3933825"/>
            <wp:effectExtent l="0" t="0" r="2540" b="9525"/>
            <wp:docPr id="1256346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346875" name="Picture 1256346875"/>
                    <pic:cNvPicPr/>
                  </pic:nvPicPr>
                  <pic:blipFill>
                    <a:blip r:embed="rId10">
                      <a:extLst>
                        <a:ext uri="{28A0092B-C50C-407E-A947-70E740481C1C}">
                          <a14:useLocalDpi xmlns:a14="http://schemas.microsoft.com/office/drawing/2010/main" val="0"/>
                        </a:ext>
                      </a:extLst>
                    </a:blip>
                    <a:stretch>
                      <a:fillRect/>
                    </a:stretch>
                  </pic:blipFill>
                  <pic:spPr>
                    <a:xfrm>
                      <a:off x="0" y="0"/>
                      <a:ext cx="5731510" cy="3933825"/>
                    </a:xfrm>
                    <a:prstGeom prst="rect">
                      <a:avLst/>
                    </a:prstGeom>
                  </pic:spPr>
                </pic:pic>
              </a:graphicData>
            </a:graphic>
          </wp:inline>
        </w:drawing>
      </w:r>
    </w:p>
    <w:p w14:paraId="3DA518C2" w14:textId="77777777" w:rsidR="00764B2A" w:rsidRDefault="00764B2A" w:rsidP="001F18BC">
      <w:pPr>
        <w:pStyle w:val="NormalWeb"/>
        <w:shd w:val="clear" w:color="auto" w:fill="FFFFFF"/>
        <w:spacing w:line="360" w:lineRule="auto"/>
        <w:rPr>
          <w:rFonts w:ascii="Arial" w:hAnsi="Arial" w:cs="Arial"/>
          <w:color w:val="222222"/>
        </w:rPr>
      </w:pPr>
    </w:p>
    <w:p w14:paraId="07BF48B3" w14:textId="77777777" w:rsidR="005D7107" w:rsidRDefault="005D7107" w:rsidP="001F18BC">
      <w:pPr>
        <w:pStyle w:val="NormalWeb"/>
        <w:shd w:val="clear" w:color="auto" w:fill="FFFFFF"/>
        <w:spacing w:line="360" w:lineRule="auto"/>
        <w:rPr>
          <w:rFonts w:ascii="Abadi" w:hAnsi="Abadi" w:cs="Arial"/>
          <w:color w:val="222222"/>
        </w:rPr>
      </w:pPr>
    </w:p>
    <w:p w14:paraId="36F394D5" w14:textId="77777777" w:rsidR="00951540" w:rsidRDefault="00951540" w:rsidP="001F18BC">
      <w:pPr>
        <w:pStyle w:val="NormalWeb"/>
        <w:shd w:val="clear" w:color="auto" w:fill="FFFFFF"/>
        <w:spacing w:line="360" w:lineRule="auto"/>
        <w:rPr>
          <w:rFonts w:ascii="Abadi" w:hAnsi="Abadi" w:cs="Arial"/>
          <w:color w:val="222222"/>
        </w:rPr>
      </w:pPr>
    </w:p>
    <w:p w14:paraId="01542679" w14:textId="77777777" w:rsidR="00951540" w:rsidRDefault="00951540" w:rsidP="001F18BC">
      <w:pPr>
        <w:pStyle w:val="NormalWeb"/>
        <w:shd w:val="clear" w:color="auto" w:fill="FFFFFF"/>
        <w:spacing w:line="360" w:lineRule="auto"/>
        <w:rPr>
          <w:rFonts w:ascii="Abadi" w:hAnsi="Abadi" w:cs="Arial"/>
          <w:color w:val="222222"/>
        </w:rPr>
      </w:pPr>
    </w:p>
    <w:p w14:paraId="0E876592" w14:textId="77777777" w:rsidR="00951540" w:rsidRDefault="00951540" w:rsidP="001F18BC">
      <w:pPr>
        <w:pStyle w:val="NormalWeb"/>
        <w:shd w:val="clear" w:color="auto" w:fill="FFFFFF"/>
        <w:spacing w:line="360" w:lineRule="auto"/>
        <w:rPr>
          <w:rFonts w:ascii="Abadi" w:hAnsi="Abadi" w:cs="Arial"/>
          <w:color w:val="222222"/>
        </w:rPr>
      </w:pPr>
    </w:p>
    <w:p w14:paraId="503E896F" w14:textId="77777777" w:rsidR="00951540" w:rsidRDefault="00951540" w:rsidP="001F18BC">
      <w:pPr>
        <w:pStyle w:val="NormalWeb"/>
        <w:shd w:val="clear" w:color="auto" w:fill="FFFFFF"/>
        <w:spacing w:line="360" w:lineRule="auto"/>
        <w:rPr>
          <w:rFonts w:ascii="Abadi" w:hAnsi="Abadi" w:cs="Arial"/>
          <w:color w:val="222222"/>
        </w:rPr>
      </w:pPr>
    </w:p>
    <w:p w14:paraId="373947E6" w14:textId="77777777" w:rsidR="00951540" w:rsidRDefault="00951540" w:rsidP="001F18BC">
      <w:pPr>
        <w:pStyle w:val="NormalWeb"/>
        <w:shd w:val="clear" w:color="auto" w:fill="FFFFFF"/>
        <w:spacing w:line="360" w:lineRule="auto"/>
        <w:rPr>
          <w:rFonts w:ascii="Abadi" w:hAnsi="Abadi" w:cs="Arial"/>
          <w:color w:val="222222"/>
        </w:rPr>
      </w:pPr>
    </w:p>
    <w:p w14:paraId="1D5A7B86" w14:textId="77777777" w:rsidR="00951540" w:rsidRDefault="00951540" w:rsidP="001F18BC">
      <w:pPr>
        <w:pStyle w:val="NormalWeb"/>
        <w:shd w:val="clear" w:color="auto" w:fill="FFFFFF"/>
        <w:spacing w:line="360" w:lineRule="auto"/>
        <w:rPr>
          <w:rFonts w:ascii="Abadi" w:hAnsi="Abadi" w:cs="Arial"/>
          <w:color w:val="222222"/>
        </w:rPr>
      </w:pPr>
    </w:p>
    <w:p w14:paraId="74A9E6FD" w14:textId="77777777" w:rsidR="00951540" w:rsidRDefault="00951540" w:rsidP="001F18BC">
      <w:pPr>
        <w:pStyle w:val="NormalWeb"/>
        <w:shd w:val="clear" w:color="auto" w:fill="FFFFFF"/>
        <w:spacing w:line="360" w:lineRule="auto"/>
        <w:rPr>
          <w:rFonts w:ascii="Abadi" w:hAnsi="Abadi" w:cs="Arial"/>
          <w:color w:val="222222"/>
        </w:rPr>
      </w:pPr>
    </w:p>
    <w:p w14:paraId="2CFB883B" w14:textId="77777777" w:rsidR="00951540" w:rsidRDefault="00951540" w:rsidP="001F18BC">
      <w:pPr>
        <w:pStyle w:val="NormalWeb"/>
        <w:shd w:val="clear" w:color="auto" w:fill="FFFFFF"/>
        <w:spacing w:line="360" w:lineRule="auto"/>
        <w:rPr>
          <w:rFonts w:ascii="Abadi" w:hAnsi="Abadi" w:cs="Arial"/>
          <w:color w:val="222222"/>
        </w:rPr>
      </w:pPr>
    </w:p>
    <w:p w14:paraId="6D7286F3" w14:textId="350F74AB" w:rsidR="005E41B9" w:rsidRPr="00BE4DC5" w:rsidRDefault="00BD734D" w:rsidP="001F18BC">
      <w:pPr>
        <w:pStyle w:val="NormalWeb"/>
        <w:shd w:val="clear" w:color="auto" w:fill="FFFFFF"/>
        <w:spacing w:line="360" w:lineRule="auto"/>
        <w:rPr>
          <w:rFonts w:ascii="Abadi" w:hAnsi="Abadi" w:cs="Arial"/>
          <w:color w:val="222222"/>
        </w:rPr>
      </w:pPr>
      <w:r w:rsidRPr="00BE4DC5">
        <w:rPr>
          <w:rFonts w:ascii="Abadi" w:hAnsi="Abadi" w:cs="Arial"/>
          <w:color w:val="222222"/>
        </w:rPr>
        <w:t xml:space="preserve">Screenshot 3 </w:t>
      </w:r>
    </w:p>
    <w:p w14:paraId="208523D8" w14:textId="39BD17FA" w:rsidR="00C51A8D" w:rsidRDefault="009649B7" w:rsidP="001F18BC">
      <w:pPr>
        <w:pStyle w:val="NormalWeb"/>
        <w:shd w:val="clear" w:color="auto" w:fill="FFFFFF"/>
        <w:spacing w:line="360" w:lineRule="auto"/>
        <w:rPr>
          <w:rFonts w:ascii="Arial" w:hAnsi="Arial" w:cs="Arial"/>
          <w:color w:val="222222"/>
        </w:rPr>
      </w:pPr>
      <w:r>
        <w:rPr>
          <w:rFonts w:ascii="Arial" w:hAnsi="Arial" w:cs="Arial"/>
          <w:noProof/>
          <w:color w:val="222222"/>
          <w14:ligatures w14:val="standardContextual"/>
        </w:rPr>
        <w:drawing>
          <wp:inline distT="0" distB="0" distL="0" distR="0" wp14:anchorId="264DA60B" wp14:editId="564F59FF">
            <wp:extent cx="5731510" cy="3912870"/>
            <wp:effectExtent l="0" t="0" r="2540" b="0"/>
            <wp:docPr id="9006929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692994" name="Picture 900692994"/>
                    <pic:cNvPicPr/>
                  </pic:nvPicPr>
                  <pic:blipFill>
                    <a:blip r:embed="rId11">
                      <a:extLst>
                        <a:ext uri="{28A0092B-C50C-407E-A947-70E740481C1C}">
                          <a14:useLocalDpi xmlns:a14="http://schemas.microsoft.com/office/drawing/2010/main" val="0"/>
                        </a:ext>
                      </a:extLst>
                    </a:blip>
                    <a:stretch>
                      <a:fillRect/>
                    </a:stretch>
                  </pic:blipFill>
                  <pic:spPr>
                    <a:xfrm>
                      <a:off x="0" y="0"/>
                      <a:ext cx="5731510" cy="3912870"/>
                    </a:xfrm>
                    <a:prstGeom prst="rect">
                      <a:avLst/>
                    </a:prstGeom>
                  </pic:spPr>
                </pic:pic>
              </a:graphicData>
            </a:graphic>
          </wp:inline>
        </w:drawing>
      </w:r>
    </w:p>
    <w:p w14:paraId="2140CEA7" w14:textId="77777777" w:rsidR="00C51A8D" w:rsidRDefault="00C51A8D" w:rsidP="001F18BC">
      <w:pPr>
        <w:pStyle w:val="NormalWeb"/>
        <w:shd w:val="clear" w:color="auto" w:fill="FFFFFF"/>
        <w:spacing w:line="360" w:lineRule="auto"/>
        <w:rPr>
          <w:rFonts w:ascii="Arial" w:hAnsi="Arial" w:cs="Arial"/>
          <w:color w:val="222222"/>
        </w:rPr>
      </w:pPr>
    </w:p>
    <w:p w14:paraId="2B2D5DE7" w14:textId="77777777" w:rsidR="00C51A8D" w:rsidRDefault="00C51A8D" w:rsidP="001F18BC">
      <w:pPr>
        <w:pStyle w:val="NormalWeb"/>
        <w:shd w:val="clear" w:color="auto" w:fill="FFFFFF"/>
        <w:spacing w:line="360" w:lineRule="auto"/>
        <w:rPr>
          <w:rFonts w:ascii="Arial" w:hAnsi="Arial" w:cs="Arial"/>
          <w:color w:val="222222"/>
        </w:rPr>
      </w:pPr>
    </w:p>
    <w:p w14:paraId="20CE0488" w14:textId="278D643F" w:rsidR="00C51A8D" w:rsidRDefault="00C51A8D" w:rsidP="001F18BC">
      <w:pPr>
        <w:pStyle w:val="NormalWeb"/>
        <w:shd w:val="clear" w:color="auto" w:fill="FFFFFF"/>
        <w:spacing w:line="360" w:lineRule="auto"/>
        <w:rPr>
          <w:rFonts w:ascii="Arial" w:hAnsi="Arial" w:cs="Arial"/>
          <w:color w:val="222222"/>
        </w:rPr>
      </w:pPr>
    </w:p>
    <w:p w14:paraId="5A047AA8" w14:textId="77777777" w:rsidR="00265DD4" w:rsidRDefault="00265DD4" w:rsidP="001F18BC">
      <w:pPr>
        <w:pStyle w:val="NormalWeb"/>
        <w:shd w:val="clear" w:color="auto" w:fill="FFFFFF"/>
        <w:spacing w:line="360" w:lineRule="auto"/>
        <w:rPr>
          <w:rFonts w:ascii="Arial" w:hAnsi="Arial" w:cs="Arial"/>
          <w:color w:val="222222"/>
        </w:rPr>
      </w:pPr>
    </w:p>
    <w:p w14:paraId="7485D9B4" w14:textId="77777777" w:rsidR="00BD734D" w:rsidRDefault="00BD734D" w:rsidP="001F18BC">
      <w:pPr>
        <w:pStyle w:val="NormalWeb"/>
        <w:shd w:val="clear" w:color="auto" w:fill="FFFFFF"/>
        <w:spacing w:line="360" w:lineRule="auto"/>
        <w:rPr>
          <w:rFonts w:ascii="Arial" w:hAnsi="Arial" w:cs="Arial"/>
          <w:color w:val="222222"/>
        </w:rPr>
      </w:pPr>
    </w:p>
    <w:p w14:paraId="7DE1EC4F" w14:textId="77777777" w:rsidR="00042683" w:rsidRDefault="00042683" w:rsidP="001F18BC">
      <w:pPr>
        <w:pStyle w:val="NormalWeb"/>
        <w:shd w:val="clear" w:color="auto" w:fill="FFFFFF"/>
        <w:spacing w:line="360" w:lineRule="auto"/>
        <w:rPr>
          <w:rFonts w:ascii="Arial" w:hAnsi="Arial" w:cs="Arial"/>
          <w:color w:val="222222"/>
        </w:rPr>
      </w:pPr>
    </w:p>
    <w:p w14:paraId="1E3E9FB5" w14:textId="77777777" w:rsidR="00BD734D" w:rsidRDefault="00BD734D" w:rsidP="001F18BC">
      <w:pPr>
        <w:pStyle w:val="NormalWeb"/>
        <w:shd w:val="clear" w:color="auto" w:fill="FFFFFF"/>
        <w:spacing w:line="360" w:lineRule="auto"/>
        <w:rPr>
          <w:rFonts w:ascii="Arial" w:hAnsi="Arial" w:cs="Arial"/>
          <w:color w:val="222222"/>
        </w:rPr>
      </w:pPr>
    </w:p>
    <w:p w14:paraId="27C83CBB" w14:textId="77777777" w:rsidR="00951540" w:rsidRDefault="00951540" w:rsidP="001F18BC">
      <w:pPr>
        <w:pStyle w:val="NormalWeb"/>
        <w:shd w:val="clear" w:color="auto" w:fill="FFFFFF"/>
        <w:spacing w:line="360" w:lineRule="auto"/>
        <w:rPr>
          <w:rFonts w:ascii="Abadi" w:hAnsi="Abadi" w:cs="Arial"/>
          <w:color w:val="222222"/>
        </w:rPr>
      </w:pPr>
    </w:p>
    <w:p w14:paraId="2C09A87A" w14:textId="77777777" w:rsidR="00951540" w:rsidRDefault="00951540" w:rsidP="001F18BC">
      <w:pPr>
        <w:pStyle w:val="NormalWeb"/>
        <w:shd w:val="clear" w:color="auto" w:fill="FFFFFF"/>
        <w:spacing w:line="360" w:lineRule="auto"/>
        <w:rPr>
          <w:rFonts w:ascii="Abadi" w:hAnsi="Abadi" w:cs="Arial"/>
          <w:color w:val="222222"/>
        </w:rPr>
      </w:pPr>
    </w:p>
    <w:p w14:paraId="6B57F23E" w14:textId="19AA0EE2" w:rsidR="00845DEE" w:rsidRPr="009E1384" w:rsidRDefault="00BD734D" w:rsidP="001F18BC">
      <w:pPr>
        <w:pStyle w:val="NormalWeb"/>
        <w:shd w:val="clear" w:color="auto" w:fill="FFFFFF"/>
        <w:spacing w:line="360" w:lineRule="auto"/>
        <w:rPr>
          <w:rFonts w:ascii="Abadi" w:hAnsi="Abadi" w:cs="Arial"/>
          <w:color w:val="222222"/>
        </w:rPr>
      </w:pPr>
      <w:r w:rsidRPr="009E1384">
        <w:rPr>
          <w:rFonts w:ascii="Abadi" w:hAnsi="Abadi" w:cs="Arial"/>
          <w:color w:val="222222"/>
        </w:rPr>
        <w:lastRenderedPageBreak/>
        <w:t>Screenshot 4</w:t>
      </w:r>
    </w:p>
    <w:p w14:paraId="590B52B6" w14:textId="31BC8970" w:rsidR="00845DEE" w:rsidRDefault="003670E1" w:rsidP="001F18BC">
      <w:pPr>
        <w:pStyle w:val="NormalWeb"/>
        <w:shd w:val="clear" w:color="auto" w:fill="FFFFFF"/>
        <w:spacing w:line="360" w:lineRule="auto"/>
        <w:rPr>
          <w:rFonts w:ascii="Arial" w:hAnsi="Arial" w:cs="Arial"/>
          <w:color w:val="222222"/>
        </w:rPr>
      </w:pPr>
      <w:r>
        <w:rPr>
          <w:rFonts w:ascii="Arial" w:hAnsi="Arial" w:cs="Arial"/>
          <w:noProof/>
          <w:color w:val="222222"/>
          <w14:ligatures w14:val="standardContextual"/>
        </w:rPr>
        <w:drawing>
          <wp:inline distT="0" distB="0" distL="0" distR="0" wp14:anchorId="28F16176" wp14:editId="718D0005">
            <wp:extent cx="5731510" cy="3901440"/>
            <wp:effectExtent l="0" t="0" r="2540" b="3810"/>
            <wp:docPr id="16245155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15500" name="Picture 1624515500"/>
                    <pic:cNvPicPr/>
                  </pic:nvPicPr>
                  <pic:blipFill>
                    <a:blip r:embed="rId12">
                      <a:extLst>
                        <a:ext uri="{28A0092B-C50C-407E-A947-70E740481C1C}">
                          <a14:useLocalDpi xmlns:a14="http://schemas.microsoft.com/office/drawing/2010/main" val="0"/>
                        </a:ext>
                      </a:extLst>
                    </a:blip>
                    <a:stretch>
                      <a:fillRect/>
                    </a:stretch>
                  </pic:blipFill>
                  <pic:spPr>
                    <a:xfrm>
                      <a:off x="0" y="0"/>
                      <a:ext cx="5731510" cy="3901440"/>
                    </a:xfrm>
                    <a:prstGeom prst="rect">
                      <a:avLst/>
                    </a:prstGeom>
                  </pic:spPr>
                </pic:pic>
              </a:graphicData>
            </a:graphic>
          </wp:inline>
        </w:drawing>
      </w:r>
    </w:p>
    <w:p w14:paraId="2F783F0B" w14:textId="5EA2488F" w:rsidR="00845DEE" w:rsidRPr="001F18BC" w:rsidRDefault="00845DEE" w:rsidP="001F18BC">
      <w:pPr>
        <w:pStyle w:val="NormalWeb"/>
        <w:shd w:val="clear" w:color="auto" w:fill="FFFFFF"/>
        <w:spacing w:line="360" w:lineRule="auto"/>
        <w:rPr>
          <w:rFonts w:ascii="Arial" w:hAnsi="Arial" w:cs="Arial"/>
          <w:color w:val="222222"/>
        </w:rPr>
      </w:pPr>
    </w:p>
    <w:p w14:paraId="7837CC19" w14:textId="77777777" w:rsidR="00176442" w:rsidRDefault="00176442" w:rsidP="007D6706">
      <w:pPr>
        <w:pStyle w:val="Heading2"/>
      </w:pPr>
      <w:bookmarkStart w:id="2" w:name="_Toc225450597"/>
    </w:p>
    <w:p w14:paraId="379BBE20" w14:textId="77777777" w:rsidR="00176442" w:rsidRDefault="00176442" w:rsidP="007D6706">
      <w:pPr>
        <w:pStyle w:val="Heading2"/>
      </w:pPr>
    </w:p>
    <w:p w14:paraId="772353EC" w14:textId="77777777" w:rsidR="00176442" w:rsidRDefault="00176442" w:rsidP="007D6706">
      <w:pPr>
        <w:pStyle w:val="Heading2"/>
      </w:pPr>
    </w:p>
    <w:p w14:paraId="74EBC4A9" w14:textId="77777777" w:rsidR="00C360F9" w:rsidRDefault="00C360F9" w:rsidP="00D50224"/>
    <w:p w14:paraId="15D22B24" w14:textId="77777777" w:rsidR="00FE10E8" w:rsidRDefault="00FE10E8" w:rsidP="00D50224">
      <w:pPr>
        <w:rPr>
          <w:rFonts w:ascii="Abadi" w:hAnsi="Abadi"/>
        </w:rPr>
      </w:pPr>
    </w:p>
    <w:p w14:paraId="0091B990" w14:textId="77777777" w:rsidR="00FE10E8" w:rsidRDefault="00FE10E8" w:rsidP="00D50224">
      <w:pPr>
        <w:rPr>
          <w:rFonts w:ascii="Abadi" w:hAnsi="Abadi"/>
        </w:rPr>
      </w:pPr>
    </w:p>
    <w:p w14:paraId="7D6BEBFC" w14:textId="77777777" w:rsidR="00042683" w:rsidRDefault="00042683" w:rsidP="00D50224">
      <w:pPr>
        <w:rPr>
          <w:rFonts w:ascii="Abadi" w:hAnsi="Abadi"/>
        </w:rPr>
      </w:pPr>
    </w:p>
    <w:p w14:paraId="20DA5AC4" w14:textId="77777777" w:rsidR="00951540" w:rsidRDefault="00951540" w:rsidP="00D50224">
      <w:pPr>
        <w:rPr>
          <w:rFonts w:ascii="Abadi" w:hAnsi="Abadi"/>
        </w:rPr>
      </w:pPr>
    </w:p>
    <w:p w14:paraId="62ACC2F4" w14:textId="77777777" w:rsidR="00951540" w:rsidRDefault="00951540" w:rsidP="00D50224">
      <w:pPr>
        <w:rPr>
          <w:rFonts w:ascii="Abadi" w:hAnsi="Abadi"/>
        </w:rPr>
      </w:pPr>
    </w:p>
    <w:p w14:paraId="15CC876D" w14:textId="77777777" w:rsidR="00951540" w:rsidRDefault="00951540" w:rsidP="00D50224">
      <w:pPr>
        <w:rPr>
          <w:rFonts w:ascii="Abadi" w:hAnsi="Abadi"/>
        </w:rPr>
      </w:pPr>
    </w:p>
    <w:p w14:paraId="1B9D1E48" w14:textId="77777777" w:rsidR="00951540" w:rsidRDefault="00951540" w:rsidP="00D50224">
      <w:pPr>
        <w:rPr>
          <w:rFonts w:ascii="Abadi" w:hAnsi="Abadi"/>
        </w:rPr>
      </w:pPr>
    </w:p>
    <w:p w14:paraId="0158F186" w14:textId="77777777" w:rsidR="00951540" w:rsidRDefault="00951540" w:rsidP="00D50224">
      <w:pPr>
        <w:rPr>
          <w:rFonts w:ascii="Abadi" w:hAnsi="Abadi"/>
        </w:rPr>
      </w:pPr>
    </w:p>
    <w:p w14:paraId="2EB58F95" w14:textId="759F7503" w:rsidR="00042683" w:rsidRPr="009E1384" w:rsidRDefault="00C360F9" w:rsidP="00D50224">
      <w:pPr>
        <w:rPr>
          <w:rFonts w:ascii="Abadi" w:hAnsi="Abadi"/>
        </w:rPr>
      </w:pPr>
      <w:r w:rsidRPr="009E1384">
        <w:rPr>
          <w:rFonts w:ascii="Abadi" w:hAnsi="Abadi"/>
        </w:rPr>
        <w:lastRenderedPageBreak/>
        <w:t>Screenshot 5</w:t>
      </w:r>
    </w:p>
    <w:p w14:paraId="7FC822E2" w14:textId="73B94A4B" w:rsidR="008E2046" w:rsidRDefault="00F36F17" w:rsidP="00D50224">
      <w:r>
        <w:rPr>
          <w:noProof/>
        </w:rPr>
        <w:drawing>
          <wp:inline distT="0" distB="0" distL="0" distR="0" wp14:anchorId="26599C94" wp14:editId="7C5A3411">
            <wp:extent cx="5731510" cy="3829050"/>
            <wp:effectExtent l="0" t="0" r="2540" b="0"/>
            <wp:docPr id="5315136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513637" name="Picture 531513637"/>
                    <pic:cNvPicPr/>
                  </pic:nvPicPr>
                  <pic:blipFill>
                    <a:blip r:embed="rId13">
                      <a:extLst>
                        <a:ext uri="{28A0092B-C50C-407E-A947-70E740481C1C}">
                          <a14:useLocalDpi xmlns:a14="http://schemas.microsoft.com/office/drawing/2010/main" val="0"/>
                        </a:ext>
                      </a:extLst>
                    </a:blip>
                    <a:stretch>
                      <a:fillRect/>
                    </a:stretch>
                  </pic:blipFill>
                  <pic:spPr>
                    <a:xfrm>
                      <a:off x="0" y="0"/>
                      <a:ext cx="5731510" cy="3829050"/>
                    </a:xfrm>
                    <a:prstGeom prst="rect">
                      <a:avLst/>
                    </a:prstGeom>
                  </pic:spPr>
                </pic:pic>
              </a:graphicData>
            </a:graphic>
          </wp:inline>
        </w:drawing>
      </w:r>
    </w:p>
    <w:p w14:paraId="2A87774D" w14:textId="77777777" w:rsidR="00CC16A3" w:rsidRDefault="00CC16A3" w:rsidP="00D50224"/>
    <w:p w14:paraId="3E504B68" w14:textId="77777777" w:rsidR="009C5C77" w:rsidRDefault="009C5C77" w:rsidP="00D50224"/>
    <w:p w14:paraId="5BD52C8C" w14:textId="77777777" w:rsidR="00951540" w:rsidRDefault="00951540" w:rsidP="00D50224">
      <w:pPr>
        <w:rPr>
          <w:rFonts w:ascii="Abadi" w:hAnsi="Abadi"/>
        </w:rPr>
      </w:pPr>
    </w:p>
    <w:p w14:paraId="4E2F38E5" w14:textId="77777777" w:rsidR="00951540" w:rsidRDefault="00951540" w:rsidP="00D50224">
      <w:pPr>
        <w:rPr>
          <w:rFonts w:ascii="Abadi" w:hAnsi="Abadi"/>
        </w:rPr>
      </w:pPr>
    </w:p>
    <w:p w14:paraId="025F82B2" w14:textId="77777777" w:rsidR="00951540" w:rsidRDefault="00951540" w:rsidP="00D50224">
      <w:pPr>
        <w:rPr>
          <w:rFonts w:ascii="Abadi" w:hAnsi="Abadi"/>
        </w:rPr>
      </w:pPr>
    </w:p>
    <w:p w14:paraId="2DFECF9C" w14:textId="77777777" w:rsidR="00951540" w:rsidRDefault="00951540" w:rsidP="00D50224">
      <w:pPr>
        <w:rPr>
          <w:rFonts w:ascii="Abadi" w:hAnsi="Abadi"/>
        </w:rPr>
      </w:pPr>
    </w:p>
    <w:p w14:paraId="00A73BDC" w14:textId="77777777" w:rsidR="00951540" w:rsidRDefault="00951540" w:rsidP="00D50224">
      <w:pPr>
        <w:rPr>
          <w:rFonts w:ascii="Abadi" w:hAnsi="Abadi"/>
        </w:rPr>
      </w:pPr>
    </w:p>
    <w:p w14:paraId="3E2E6C8B" w14:textId="77777777" w:rsidR="00951540" w:rsidRDefault="00951540" w:rsidP="00D50224">
      <w:pPr>
        <w:rPr>
          <w:rFonts w:ascii="Abadi" w:hAnsi="Abadi"/>
        </w:rPr>
      </w:pPr>
    </w:p>
    <w:p w14:paraId="20B399E6" w14:textId="77777777" w:rsidR="00951540" w:rsidRDefault="00951540" w:rsidP="00D50224">
      <w:pPr>
        <w:rPr>
          <w:rFonts w:ascii="Abadi" w:hAnsi="Abadi"/>
        </w:rPr>
      </w:pPr>
    </w:p>
    <w:p w14:paraId="6C3C4E84" w14:textId="77777777" w:rsidR="00951540" w:rsidRDefault="00951540" w:rsidP="00D50224">
      <w:pPr>
        <w:rPr>
          <w:rFonts w:ascii="Abadi" w:hAnsi="Abadi"/>
        </w:rPr>
      </w:pPr>
    </w:p>
    <w:p w14:paraId="07193097" w14:textId="77777777" w:rsidR="00951540" w:rsidRDefault="00951540" w:rsidP="00D50224">
      <w:pPr>
        <w:rPr>
          <w:rFonts w:ascii="Abadi" w:hAnsi="Abadi"/>
        </w:rPr>
      </w:pPr>
    </w:p>
    <w:p w14:paraId="332A4532" w14:textId="77777777" w:rsidR="00951540" w:rsidRDefault="00951540" w:rsidP="00D50224">
      <w:pPr>
        <w:rPr>
          <w:rFonts w:ascii="Abadi" w:hAnsi="Abadi"/>
        </w:rPr>
      </w:pPr>
    </w:p>
    <w:p w14:paraId="505D7729" w14:textId="77777777" w:rsidR="00951540" w:rsidRDefault="00951540" w:rsidP="00D50224">
      <w:pPr>
        <w:rPr>
          <w:rFonts w:ascii="Abadi" w:hAnsi="Abadi"/>
        </w:rPr>
      </w:pPr>
    </w:p>
    <w:p w14:paraId="2434C7AA" w14:textId="77777777" w:rsidR="00951540" w:rsidRDefault="00951540" w:rsidP="00D50224">
      <w:pPr>
        <w:rPr>
          <w:rFonts w:ascii="Abadi" w:hAnsi="Abadi"/>
        </w:rPr>
      </w:pPr>
    </w:p>
    <w:p w14:paraId="01001BD5" w14:textId="77777777" w:rsidR="00951540" w:rsidRDefault="00951540" w:rsidP="00D50224">
      <w:pPr>
        <w:rPr>
          <w:rFonts w:ascii="Abadi" w:hAnsi="Abadi"/>
        </w:rPr>
      </w:pPr>
    </w:p>
    <w:p w14:paraId="1DB2A706" w14:textId="77777777" w:rsidR="00951540" w:rsidRDefault="00951540" w:rsidP="00D50224">
      <w:pPr>
        <w:rPr>
          <w:rFonts w:ascii="Abadi" w:hAnsi="Abadi"/>
        </w:rPr>
      </w:pPr>
    </w:p>
    <w:p w14:paraId="57B2EC0B" w14:textId="7C387A24" w:rsidR="009C5C77" w:rsidRPr="009E1384" w:rsidRDefault="008B4B9F" w:rsidP="00D50224">
      <w:pPr>
        <w:rPr>
          <w:rFonts w:ascii="Abadi" w:hAnsi="Abadi"/>
        </w:rPr>
      </w:pPr>
      <w:r w:rsidRPr="009E1384">
        <w:rPr>
          <w:rFonts w:ascii="Abadi" w:hAnsi="Abadi"/>
        </w:rPr>
        <w:lastRenderedPageBreak/>
        <w:t>Screenshot 6</w:t>
      </w:r>
    </w:p>
    <w:p w14:paraId="18D27C35" w14:textId="0EE67BB7" w:rsidR="00DC5870" w:rsidRDefault="008C570D" w:rsidP="00DC5870">
      <w:r>
        <w:rPr>
          <w:noProof/>
        </w:rPr>
        <w:drawing>
          <wp:inline distT="0" distB="0" distL="0" distR="0" wp14:anchorId="1DAFE134" wp14:editId="6E4C5A5F">
            <wp:extent cx="5731510" cy="3903980"/>
            <wp:effectExtent l="0" t="0" r="2540" b="1270"/>
            <wp:docPr id="4213238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23823" name="Picture 421323823"/>
                    <pic:cNvPicPr/>
                  </pic:nvPicPr>
                  <pic:blipFill>
                    <a:blip r:embed="rId14">
                      <a:extLst>
                        <a:ext uri="{28A0092B-C50C-407E-A947-70E740481C1C}">
                          <a14:useLocalDpi xmlns:a14="http://schemas.microsoft.com/office/drawing/2010/main" val="0"/>
                        </a:ext>
                      </a:extLst>
                    </a:blip>
                    <a:stretch>
                      <a:fillRect/>
                    </a:stretch>
                  </pic:blipFill>
                  <pic:spPr>
                    <a:xfrm>
                      <a:off x="0" y="0"/>
                      <a:ext cx="5731510" cy="3903980"/>
                    </a:xfrm>
                    <a:prstGeom prst="rect">
                      <a:avLst/>
                    </a:prstGeom>
                  </pic:spPr>
                </pic:pic>
              </a:graphicData>
            </a:graphic>
          </wp:inline>
        </w:drawing>
      </w:r>
    </w:p>
    <w:p w14:paraId="40006B98" w14:textId="77777777" w:rsidR="00DC5870" w:rsidRDefault="00DC5870" w:rsidP="007D6706">
      <w:pPr>
        <w:pStyle w:val="Heading2"/>
      </w:pPr>
    </w:p>
    <w:p w14:paraId="1246581D" w14:textId="77777777" w:rsidR="00ED4973" w:rsidRDefault="00ED4973" w:rsidP="00480730">
      <w:pPr>
        <w:rPr>
          <w:rFonts w:ascii="Abadi" w:hAnsi="Abadi"/>
        </w:rPr>
      </w:pPr>
    </w:p>
    <w:p w14:paraId="47398637" w14:textId="77777777" w:rsidR="00951540" w:rsidRDefault="00951540" w:rsidP="00480730">
      <w:pPr>
        <w:rPr>
          <w:rFonts w:ascii="Abadi" w:hAnsi="Abadi"/>
        </w:rPr>
      </w:pPr>
    </w:p>
    <w:p w14:paraId="718B98A1" w14:textId="77777777" w:rsidR="00951540" w:rsidRDefault="00951540" w:rsidP="00480730">
      <w:pPr>
        <w:rPr>
          <w:rFonts w:ascii="Abadi" w:hAnsi="Abadi"/>
        </w:rPr>
      </w:pPr>
    </w:p>
    <w:p w14:paraId="1886CC6E" w14:textId="77777777" w:rsidR="00951540" w:rsidRDefault="00951540" w:rsidP="00480730">
      <w:pPr>
        <w:rPr>
          <w:rFonts w:ascii="Abadi" w:hAnsi="Abadi"/>
        </w:rPr>
      </w:pPr>
    </w:p>
    <w:p w14:paraId="45126EA0" w14:textId="77777777" w:rsidR="00951540" w:rsidRDefault="00951540" w:rsidP="00480730">
      <w:pPr>
        <w:rPr>
          <w:rFonts w:ascii="Abadi" w:hAnsi="Abadi"/>
        </w:rPr>
      </w:pPr>
    </w:p>
    <w:p w14:paraId="57FD359E" w14:textId="77777777" w:rsidR="00951540" w:rsidRDefault="00951540" w:rsidP="00480730">
      <w:pPr>
        <w:rPr>
          <w:rFonts w:ascii="Abadi" w:hAnsi="Abadi"/>
        </w:rPr>
      </w:pPr>
    </w:p>
    <w:p w14:paraId="746B9CCB" w14:textId="77777777" w:rsidR="00951540" w:rsidRDefault="00951540" w:rsidP="00480730">
      <w:pPr>
        <w:rPr>
          <w:rFonts w:ascii="Abadi" w:hAnsi="Abadi"/>
        </w:rPr>
      </w:pPr>
    </w:p>
    <w:p w14:paraId="2B404E7D" w14:textId="77777777" w:rsidR="00951540" w:rsidRDefault="00951540" w:rsidP="00480730">
      <w:pPr>
        <w:rPr>
          <w:rFonts w:ascii="Abadi" w:hAnsi="Abadi"/>
        </w:rPr>
      </w:pPr>
    </w:p>
    <w:p w14:paraId="4736A29F" w14:textId="77777777" w:rsidR="00951540" w:rsidRDefault="00951540" w:rsidP="00480730">
      <w:pPr>
        <w:rPr>
          <w:rFonts w:ascii="Abadi" w:hAnsi="Abadi"/>
        </w:rPr>
      </w:pPr>
    </w:p>
    <w:p w14:paraId="043FAC2B" w14:textId="77777777" w:rsidR="00951540" w:rsidRDefault="00951540" w:rsidP="00480730">
      <w:pPr>
        <w:rPr>
          <w:rFonts w:ascii="Abadi" w:hAnsi="Abadi"/>
        </w:rPr>
      </w:pPr>
    </w:p>
    <w:p w14:paraId="73BC766A" w14:textId="77777777" w:rsidR="00951540" w:rsidRDefault="00951540" w:rsidP="00480730">
      <w:pPr>
        <w:rPr>
          <w:rFonts w:ascii="Abadi" w:hAnsi="Abadi"/>
        </w:rPr>
      </w:pPr>
    </w:p>
    <w:p w14:paraId="4B59EBA7" w14:textId="77777777" w:rsidR="00951540" w:rsidRDefault="00951540" w:rsidP="00480730">
      <w:pPr>
        <w:rPr>
          <w:rFonts w:ascii="Abadi" w:hAnsi="Abadi"/>
        </w:rPr>
      </w:pPr>
    </w:p>
    <w:p w14:paraId="7912C632" w14:textId="77777777" w:rsidR="00951540" w:rsidRDefault="00951540" w:rsidP="00480730">
      <w:pPr>
        <w:rPr>
          <w:rFonts w:ascii="Abadi" w:hAnsi="Abadi"/>
        </w:rPr>
      </w:pPr>
    </w:p>
    <w:p w14:paraId="21C78859" w14:textId="77777777" w:rsidR="00951540" w:rsidRDefault="00951540" w:rsidP="00480730">
      <w:pPr>
        <w:rPr>
          <w:rFonts w:ascii="Abadi" w:hAnsi="Abadi"/>
        </w:rPr>
      </w:pPr>
    </w:p>
    <w:p w14:paraId="275E986C" w14:textId="604A69BE" w:rsidR="00DC5870" w:rsidRPr="009E1384" w:rsidRDefault="00480730" w:rsidP="00480730">
      <w:pPr>
        <w:rPr>
          <w:rFonts w:ascii="Abadi" w:hAnsi="Abadi" w:cs="Arial"/>
        </w:rPr>
      </w:pPr>
      <w:r w:rsidRPr="009E1384">
        <w:rPr>
          <w:rFonts w:ascii="Abadi" w:hAnsi="Abadi"/>
        </w:rPr>
        <w:lastRenderedPageBreak/>
        <w:t>Screenshot 7</w:t>
      </w:r>
    </w:p>
    <w:p w14:paraId="1E30E631" w14:textId="1A2BE95B" w:rsidR="007734F4" w:rsidRPr="00DE5349" w:rsidRDefault="00874241" w:rsidP="00DE5349">
      <w:pPr>
        <w:pStyle w:val="Heading2"/>
      </w:pPr>
      <w:r>
        <w:rPr>
          <w:noProof/>
        </w:rPr>
        <w:drawing>
          <wp:inline distT="0" distB="0" distL="0" distR="0" wp14:anchorId="07A28D1A" wp14:editId="125D52AB">
            <wp:extent cx="5731510" cy="3903980"/>
            <wp:effectExtent l="0" t="0" r="2540" b="1270"/>
            <wp:docPr id="12162070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207089" name="Picture 1216207089"/>
                    <pic:cNvPicPr/>
                  </pic:nvPicPr>
                  <pic:blipFill>
                    <a:blip r:embed="rId15">
                      <a:extLst>
                        <a:ext uri="{28A0092B-C50C-407E-A947-70E740481C1C}">
                          <a14:useLocalDpi xmlns:a14="http://schemas.microsoft.com/office/drawing/2010/main" val="0"/>
                        </a:ext>
                      </a:extLst>
                    </a:blip>
                    <a:stretch>
                      <a:fillRect/>
                    </a:stretch>
                  </pic:blipFill>
                  <pic:spPr>
                    <a:xfrm>
                      <a:off x="0" y="0"/>
                      <a:ext cx="5731510" cy="3903980"/>
                    </a:xfrm>
                    <a:prstGeom prst="rect">
                      <a:avLst/>
                    </a:prstGeom>
                  </pic:spPr>
                </pic:pic>
              </a:graphicData>
            </a:graphic>
          </wp:inline>
        </w:drawing>
      </w:r>
    </w:p>
    <w:p w14:paraId="7AAAF066" w14:textId="77777777" w:rsidR="007734F4" w:rsidRDefault="007734F4" w:rsidP="00793DE3">
      <w:pPr>
        <w:rPr>
          <w:rFonts w:ascii="Abadi" w:hAnsi="Abadi"/>
        </w:rPr>
      </w:pPr>
    </w:p>
    <w:p w14:paraId="3A09F131" w14:textId="77777777" w:rsidR="007734F4" w:rsidRDefault="007734F4" w:rsidP="00793DE3">
      <w:pPr>
        <w:rPr>
          <w:rFonts w:ascii="Abadi" w:hAnsi="Abadi"/>
        </w:rPr>
      </w:pPr>
    </w:p>
    <w:p w14:paraId="2255D257" w14:textId="77777777" w:rsidR="00951540" w:rsidRDefault="00951540" w:rsidP="00793DE3">
      <w:pPr>
        <w:rPr>
          <w:rFonts w:ascii="Abadi" w:hAnsi="Abadi"/>
        </w:rPr>
      </w:pPr>
    </w:p>
    <w:p w14:paraId="49C30A2C" w14:textId="77777777" w:rsidR="00951540" w:rsidRDefault="00951540" w:rsidP="00793DE3">
      <w:pPr>
        <w:rPr>
          <w:rFonts w:ascii="Abadi" w:hAnsi="Abadi"/>
        </w:rPr>
      </w:pPr>
    </w:p>
    <w:p w14:paraId="34A3BF03" w14:textId="77777777" w:rsidR="00951540" w:rsidRDefault="00951540" w:rsidP="00793DE3">
      <w:pPr>
        <w:rPr>
          <w:rFonts w:ascii="Abadi" w:hAnsi="Abadi"/>
        </w:rPr>
      </w:pPr>
    </w:p>
    <w:p w14:paraId="20B05CD8" w14:textId="77777777" w:rsidR="00951540" w:rsidRDefault="00951540" w:rsidP="00793DE3">
      <w:pPr>
        <w:rPr>
          <w:rFonts w:ascii="Abadi" w:hAnsi="Abadi"/>
        </w:rPr>
      </w:pPr>
    </w:p>
    <w:p w14:paraId="2FA265C2" w14:textId="77777777" w:rsidR="00951540" w:rsidRDefault="00951540" w:rsidP="00793DE3">
      <w:pPr>
        <w:rPr>
          <w:rFonts w:ascii="Abadi" w:hAnsi="Abadi"/>
        </w:rPr>
      </w:pPr>
    </w:p>
    <w:p w14:paraId="54C4E842" w14:textId="77777777" w:rsidR="00951540" w:rsidRDefault="00951540" w:rsidP="00793DE3">
      <w:pPr>
        <w:rPr>
          <w:rFonts w:ascii="Abadi" w:hAnsi="Abadi"/>
        </w:rPr>
      </w:pPr>
    </w:p>
    <w:p w14:paraId="586A7414" w14:textId="77777777" w:rsidR="00951540" w:rsidRDefault="00951540" w:rsidP="00793DE3">
      <w:pPr>
        <w:rPr>
          <w:rFonts w:ascii="Abadi" w:hAnsi="Abadi"/>
        </w:rPr>
      </w:pPr>
    </w:p>
    <w:p w14:paraId="5C77E17E" w14:textId="77777777" w:rsidR="00951540" w:rsidRDefault="00951540" w:rsidP="00793DE3">
      <w:pPr>
        <w:rPr>
          <w:rFonts w:ascii="Abadi" w:hAnsi="Abadi"/>
        </w:rPr>
      </w:pPr>
    </w:p>
    <w:p w14:paraId="2730DF1F" w14:textId="77777777" w:rsidR="00951540" w:rsidRDefault="00951540" w:rsidP="00793DE3">
      <w:pPr>
        <w:rPr>
          <w:rFonts w:ascii="Abadi" w:hAnsi="Abadi"/>
        </w:rPr>
      </w:pPr>
    </w:p>
    <w:p w14:paraId="40BB99FC" w14:textId="77777777" w:rsidR="00951540" w:rsidRDefault="00951540" w:rsidP="00793DE3">
      <w:pPr>
        <w:rPr>
          <w:rFonts w:ascii="Abadi" w:hAnsi="Abadi"/>
        </w:rPr>
      </w:pPr>
    </w:p>
    <w:p w14:paraId="79AB1608" w14:textId="77777777" w:rsidR="00951540" w:rsidRDefault="00951540" w:rsidP="00793DE3">
      <w:pPr>
        <w:rPr>
          <w:rFonts w:ascii="Abadi" w:hAnsi="Abadi"/>
        </w:rPr>
      </w:pPr>
    </w:p>
    <w:p w14:paraId="494CE8B7" w14:textId="77777777" w:rsidR="00951540" w:rsidRDefault="00951540" w:rsidP="00793DE3">
      <w:pPr>
        <w:rPr>
          <w:rFonts w:ascii="Abadi" w:hAnsi="Abadi"/>
        </w:rPr>
      </w:pPr>
    </w:p>
    <w:p w14:paraId="5F69D5BA" w14:textId="77777777" w:rsidR="00951540" w:rsidRDefault="00951540" w:rsidP="00793DE3">
      <w:pPr>
        <w:rPr>
          <w:rFonts w:ascii="Abadi" w:hAnsi="Abadi"/>
        </w:rPr>
      </w:pPr>
    </w:p>
    <w:p w14:paraId="7EC7BC82" w14:textId="77777777" w:rsidR="00951540" w:rsidRDefault="00951540" w:rsidP="00793DE3">
      <w:pPr>
        <w:rPr>
          <w:rFonts w:ascii="Abadi" w:hAnsi="Abadi"/>
        </w:rPr>
      </w:pPr>
    </w:p>
    <w:p w14:paraId="6B24CD8C" w14:textId="4F97BA8A" w:rsidR="00DE5349" w:rsidRPr="00953607" w:rsidRDefault="00953607" w:rsidP="00793DE3">
      <w:pPr>
        <w:rPr>
          <w:rFonts w:ascii="Abadi" w:hAnsi="Abadi"/>
        </w:rPr>
      </w:pPr>
      <w:r>
        <w:rPr>
          <w:rFonts w:ascii="Abadi" w:hAnsi="Abadi"/>
        </w:rPr>
        <w:lastRenderedPageBreak/>
        <w:t xml:space="preserve">Screenshot </w:t>
      </w:r>
      <w:r w:rsidR="00DE5349">
        <w:rPr>
          <w:rFonts w:ascii="Abadi" w:hAnsi="Abadi"/>
        </w:rPr>
        <w:t>8</w:t>
      </w:r>
    </w:p>
    <w:p w14:paraId="7BFA11B3" w14:textId="37584314" w:rsidR="006E61D2" w:rsidRDefault="00086369" w:rsidP="007D6706">
      <w:pPr>
        <w:pStyle w:val="Heading2"/>
      </w:pPr>
      <w:r>
        <w:rPr>
          <w:noProof/>
        </w:rPr>
        <w:drawing>
          <wp:inline distT="0" distB="0" distL="0" distR="0" wp14:anchorId="6AC59FC1" wp14:editId="2F06706A">
            <wp:extent cx="5731510" cy="3903345"/>
            <wp:effectExtent l="0" t="0" r="2540" b="1905"/>
            <wp:docPr id="4512914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291401" name="Picture 451291401"/>
                    <pic:cNvPicPr/>
                  </pic:nvPicPr>
                  <pic:blipFill>
                    <a:blip r:embed="rId16">
                      <a:extLst>
                        <a:ext uri="{28A0092B-C50C-407E-A947-70E740481C1C}">
                          <a14:useLocalDpi xmlns:a14="http://schemas.microsoft.com/office/drawing/2010/main" val="0"/>
                        </a:ext>
                      </a:extLst>
                    </a:blip>
                    <a:stretch>
                      <a:fillRect/>
                    </a:stretch>
                  </pic:blipFill>
                  <pic:spPr>
                    <a:xfrm>
                      <a:off x="0" y="0"/>
                      <a:ext cx="5731510" cy="3903345"/>
                    </a:xfrm>
                    <a:prstGeom prst="rect">
                      <a:avLst/>
                    </a:prstGeom>
                  </pic:spPr>
                </pic:pic>
              </a:graphicData>
            </a:graphic>
          </wp:inline>
        </w:drawing>
      </w:r>
    </w:p>
    <w:p w14:paraId="0550D9F1" w14:textId="77777777" w:rsidR="006E61D2" w:rsidRDefault="006E61D2" w:rsidP="007D6706">
      <w:pPr>
        <w:pStyle w:val="Heading2"/>
      </w:pPr>
    </w:p>
    <w:p w14:paraId="7FB2BE60" w14:textId="77777777" w:rsidR="006E61D2" w:rsidRDefault="006E61D2" w:rsidP="007D6706">
      <w:pPr>
        <w:pStyle w:val="Heading2"/>
      </w:pPr>
    </w:p>
    <w:p w14:paraId="64BB0E41" w14:textId="77777777" w:rsidR="00732272" w:rsidRPr="00732272" w:rsidRDefault="00732272" w:rsidP="00732272"/>
    <w:p w14:paraId="7D69776E" w14:textId="77777777" w:rsidR="006E61D2" w:rsidRDefault="006E61D2" w:rsidP="007D6706">
      <w:pPr>
        <w:pStyle w:val="Heading2"/>
      </w:pPr>
    </w:p>
    <w:p w14:paraId="620E5CB3" w14:textId="77777777" w:rsidR="006E61D2" w:rsidRDefault="006E61D2" w:rsidP="007D6706">
      <w:pPr>
        <w:pStyle w:val="Heading2"/>
      </w:pPr>
    </w:p>
    <w:p w14:paraId="7236A646" w14:textId="59C1C134" w:rsidR="00086369" w:rsidRPr="00341AFA" w:rsidRDefault="00086369" w:rsidP="004C48F6"/>
    <w:p w14:paraId="67961111" w14:textId="77777777" w:rsidR="000F69DE" w:rsidRDefault="000F69DE" w:rsidP="004C48F6">
      <w:pPr>
        <w:pStyle w:val="Heading2"/>
      </w:pPr>
    </w:p>
    <w:p w14:paraId="09ADB529" w14:textId="1F9A7F18" w:rsidR="000F69DE" w:rsidRDefault="000F69DE" w:rsidP="000F69DE"/>
    <w:p w14:paraId="08C0C661" w14:textId="77777777" w:rsidR="000F69DE" w:rsidRDefault="000F69DE" w:rsidP="004C48F6">
      <w:pPr>
        <w:pStyle w:val="Heading2"/>
      </w:pPr>
    </w:p>
    <w:p w14:paraId="6B561673" w14:textId="77777777" w:rsidR="000F69DE" w:rsidRDefault="000F69DE" w:rsidP="004C48F6">
      <w:pPr>
        <w:pStyle w:val="Heading2"/>
      </w:pPr>
    </w:p>
    <w:p w14:paraId="50507B16" w14:textId="77777777" w:rsidR="000F69DE" w:rsidRDefault="000F69DE" w:rsidP="000F69DE">
      <w:pPr>
        <w:pStyle w:val="NoSpacing"/>
      </w:pPr>
    </w:p>
    <w:p w14:paraId="16032FFC" w14:textId="77777777" w:rsidR="000F69DE" w:rsidRDefault="000F69DE" w:rsidP="000F69DE">
      <w:pPr>
        <w:pStyle w:val="NoSpacing"/>
      </w:pPr>
    </w:p>
    <w:p w14:paraId="2C262687" w14:textId="77777777" w:rsidR="000F69DE" w:rsidRDefault="000F69DE" w:rsidP="000F69DE">
      <w:pPr>
        <w:pStyle w:val="NoSpacing"/>
      </w:pPr>
    </w:p>
    <w:p w14:paraId="0A63E9DA" w14:textId="77777777" w:rsidR="000F69DE" w:rsidRDefault="000F69DE" w:rsidP="000F69DE">
      <w:pPr>
        <w:pStyle w:val="NoSpacing"/>
      </w:pPr>
    </w:p>
    <w:p w14:paraId="76EA87BA" w14:textId="77777777" w:rsidR="000F69DE" w:rsidRDefault="000F69DE" w:rsidP="000F69DE">
      <w:pPr>
        <w:pStyle w:val="NoSpacing"/>
      </w:pPr>
    </w:p>
    <w:p w14:paraId="43772782" w14:textId="77777777" w:rsidR="000F69DE" w:rsidRDefault="000F69DE" w:rsidP="000F69DE">
      <w:pPr>
        <w:pStyle w:val="NoSpacing"/>
      </w:pPr>
    </w:p>
    <w:p w14:paraId="4B1EE299" w14:textId="77777777" w:rsidR="002A3471" w:rsidRDefault="002A3471" w:rsidP="000F69DE">
      <w:pPr>
        <w:pStyle w:val="NoSpacing"/>
        <w:rPr>
          <w:rFonts w:ascii="Abadi" w:hAnsi="Abadi"/>
        </w:rPr>
      </w:pPr>
    </w:p>
    <w:p w14:paraId="30608862" w14:textId="1758F796" w:rsidR="000F69DE" w:rsidRPr="00AC2043" w:rsidRDefault="000F69DE" w:rsidP="000F69DE">
      <w:pPr>
        <w:pStyle w:val="NoSpacing"/>
        <w:rPr>
          <w:rFonts w:ascii="Abadi" w:hAnsi="Abadi"/>
        </w:rPr>
      </w:pPr>
      <w:r w:rsidRPr="00AC2043">
        <w:rPr>
          <w:rFonts w:ascii="Abadi" w:hAnsi="Abadi"/>
        </w:rPr>
        <w:t>Screenshot 9</w:t>
      </w:r>
    </w:p>
    <w:p w14:paraId="6EF40E70" w14:textId="60A8375B" w:rsidR="004C48F6" w:rsidRDefault="00447156" w:rsidP="004C48F6">
      <w:pPr>
        <w:pStyle w:val="Heading2"/>
      </w:pPr>
      <w:r>
        <w:rPr>
          <w:noProof/>
        </w:rPr>
        <w:drawing>
          <wp:inline distT="0" distB="0" distL="0" distR="0" wp14:anchorId="637FA326" wp14:editId="20B2F825">
            <wp:extent cx="5731510" cy="3851910"/>
            <wp:effectExtent l="0" t="0" r="2540" b="0"/>
            <wp:docPr id="4856252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25254" name="Picture 485625254"/>
                    <pic:cNvPicPr/>
                  </pic:nvPicPr>
                  <pic:blipFill>
                    <a:blip r:embed="rId17">
                      <a:extLst>
                        <a:ext uri="{28A0092B-C50C-407E-A947-70E740481C1C}">
                          <a14:useLocalDpi xmlns:a14="http://schemas.microsoft.com/office/drawing/2010/main" val="0"/>
                        </a:ext>
                      </a:extLst>
                    </a:blip>
                    <a:stretch>
                      <a:fillRect/>
                    </a:stretch>
                  </pic:blipFill>
                  <pic:spPr>
                    <a:xfrm>
                      <a:off x="0" y="0"/>
                      <a:ext cx="5731510" cy="3851910"/>
                    </a:xfrm>
                    <a:prstGeom prst="rect">
                      <a:avLst/>
                    </a:prstGeom>
                  </pic:spPr>
                </pic:pic>
              </a:graphicData>
            </a:graphic>
          </wp:inline>
        </w:drawing>
      </w:r>
    </w:p>
    <w:p w14:paraId="464310CC" w14:textId="77777777" w:rsidR="0088127F" w:rsidRDefault="0088127F" w:rsidP="0088127F"/>
    <w:p w14:paraId="0728C3C9" w14:textId="77777777" w:rsidR="0088127F" w:rsidRDefault="0088127F" w:rsidP="0088127F"/>
    <w:p w14:paraId="0699186B" w14:textId="77777777" w:rsidR="0088127F" w:rsidRDefault="0088127F" w:rsidP="0088127F"/>
    <w:p w14:paraId="56D9BAEF" w14:textId="77777777" w:rsidR="0088127F" w:rsidRDefault="0088127F" w:rsidP="0088127F"/>
    <w:p w14:paraId="693B641A" w14:textId="77777777" w:rsidR="0088127F" w:rsidRDefault="0088127F" w:rsidP="0088127F"/>
    <w:p w14:paraId="03F3870E" w14:textId="77777777" w:rsidR="0088127F" w:rsidRPr="0088127F" w:rsidRDefault="0088127F" w:rsidP="0088127F"/>
    <w:p w14:paraId="40151A23" w14:textId="77777777" w:rsidR="00086369" w:rsidRDefault="00086369" w:rsidP="007D6706">
      <w:pPr>
        <w:pStyle w:val="Heading2"/>
      </w:pPr>
    </w:p>
    <w:p w14:paraId="2D9586AF" w14:textId="77777777" w:rsidR="00086369" w:rsidRDefault="00086369" w:rsidP="007D6706">
      <w:pPr>
        <w:pStyle w:val="Heading2"/>
      </w:pPr>
    </w:p>
    <w:p w14:paraId="6D2A148A" w14:textId="543A1D72" w:rsidR="00086369" w:rsidRDefault="00B77C28" w:rsidP="00B77C28">
      <w:r>
        <w:t xml:space="preserve"> </w:t>
      </w:r>
    </w:p>
    <w:p w14:paraId="10F338E0" w14:textId="77777777" w:rsidR="00B77C28" w:rsidRDefault="00B77C28" w:rsidP="00B77C28"/>
    <w:p w14:paraId="4E324E74" w14:textId="77777777" w:rsidR="00B77C28" w:rsidRDefault="00B77C28" w:rsidP="00B77C28">
      <w:pPr>
        <w:rPr>
          <w:rFonts w:ascii="Abadi" w:hAnsi="Abadi"/>
        </w:rPr>
      </w:pPr>
    </w:p>
    <w:p w14:paraId="2C9500E7" w14:textId="77777777" w:rsidR="00B77C28" w:rsidRDefault="00B77C28" w:rsidP="00B77C28">
      <w:pPr>
        <w:rPr>
          <w:rFonts w:ascii="Abadi" w:hAnsi="Abadi"/>
        </w:rPr>
      </w:pPr>
    </w:p>
    <w:p w14:paraId="0457D578" w14:textId="77777777" w:rsidR="00B77C28" w:rsidRDefault="00B77C28" w:rsidP="00B77C28">
      <w:pPr>
        <w:rPr>
          <w:rFonts w:ascii="Abadi" w:hAnsi="Abadi"/>
        </w:rPr>
      </w:pPr>
    </w:p>
    <w:p w14:paraId="30074CF8" w14:textId="77777777" w:rsidR="00B77C28" w:rsidRDefault="00B77C28" w:rsidP="00B77C28">
      <w:pPr>
        <w:rPr>
          <w:rFonts w:ascii="Abadi" w:hAnsi="Abadi"/>
        </w:rPr>
      </w:pPr>
    </w:p>
    <w:p w14:paraId="5A93B06E" w14:textId="77777777" w:rsidR="00B77C28" w:rsidRDefault="00B77C28" w:rsidP="00B77C28">
      <w:pPr>
        <w:rPr>
          <w:rFonts w:ascii="Abadi" w:hAnsi="Abadi"/>
        </w:rPr>
      </w:pPr>
    </w:p>
    <w:p w14:paraId="03D2C14C" w14:textId="76FCC80E" w:rsidR="00B77C28" w:rsidRPr="00B77C28" w:rsidRDefault="00B77C28" w:rsidP="00B77C28">
      <w:pPr>
        <w:rPr>
          <w:rFonts w:ascii="Abadi" w:hAnsi="Abadi"/>
        </w:rPr>
      </w:pPr>
      <w:r>
        <w:rPr>
          <w:rFonts w:ascii="Abadi" w:hAnsi="Abadi"/>
        </w:rPr>
        <w:t>Screenshot 10</w:t>
      </w:r>
    </w:p>
    <w:p w14:paraId="27B5AD7A" w14:textId="3D83AF2B" w:rsidR="00086369" w:rsidRDefault="00001B81" w:rsidP="007D6706">
      <w:pPr>
        <w:pStyle w:val="Heading2"/>
      </w:pPr>
      <w:r>
        <w:rPr>
          <w:noProof/>
        </w:rPr>
        <w:drawing>
          <wp:inline distT="0" distB="0" distL="0" distR="0" wp14:anchorId="7FE3E666" wp14:editId="1037944D">
            <wp:extent cx="5731510" cy="3961130"/>
            <wp:effectExtent l="0" t="0" r="2540" b="1270"/>
            <wp:docPr id="13293300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330031" name="Picture 1329330031"/>
                    <pic:cNvPicPr/>
                  </pic:nvPicPr>
                  <pic:blipFill>
                    <a:blip r:embed="rId18">
                      <a:extLst>
                        <a:ext uri="{28A0092B-C50C-407E-A947-70E740481C1C}">
                          <a14:useLocalDpi xmlns:a14="http://schemas.microsoft.com/office/drawing/2010/main" val="0"/>
                        </a:ext>
                      </a:extLst>
                    </a:blip>
                    <a:stretch>
                      <a:fillRect/>
                    </a:stretch>
                  </pic:blipFill>
                  <pic:spPr>
                    <a:xfrm>
                      <a:off x="0" y="0"/>
                      <a:ext cx="5731510" cy="3961130"/>
                    </a:xfrm>
                    <a:prstGeom prst="rect">
                      <a:avLst/>
                    </a:prstGeom>
                  </pic:spPr>
                </pic:pic>
              </a:graphicData>
            </a:graphic>
          </wp:inline>
        </w:drawing>
      </w:r>
    </w:p>
    <w:p w14:paraId="71349176" w14:textId="77777777" w:rsidR="00086369" w:rsidRDefault="00086369" w:rsidP="007D6706">
      <w:pPr>
        <w:pStyle w:val="Heading2"/>
      </w:pPr>
    </w:p>
    <w:p w14:paraId="61B604FA" w14:textId="77777777" w:rsidR="00086369" w:rsidRDefault="00086369" w:rsidP="007D6706">
      <w:pPr>
        <w:pStyle w:val="Heading2"/>
      </w:pPr>
    </w:p>
    <w:p w14:paraId="0B386167" w14:textId="77777777" w:rsidR="00086369" w:rsidRDefault="00086369" w:rsidP="007D6706">
      <w:pPr>
        <w:pStyle w:val="Heading2"/>
      </w:pPr>
    </w:p>
    <w:p w14:paraId="713A7001" w14:textId="77777777" w:rsidR="00086369" w:rsidRDefault="00086369" w:rsidP="007D6706">
      <w:pPr>
        <w:pStyle w:val="Heading2"/>
      </w:pPr>
    </w:p>
    <w:p w14:paraId="7D2AF57D" w14:textId="77777777" w:rsidR="00086369" w:rsidRDefault="00086369" w:rsidP="007D6706">
      <w:pPr>
        <w:pStyle w:val="Heading2"/>
      </w:pPr>
    </w:p>
    <w:p w14:paraId="3C4605EC" w14:textId="77777777" w:rsidR="00001B81" w:rsidRDefault="00001B81" w:rsidP="00001B81"/>
    <w:p w14:paraId="64CC11F1" w14:textId="77777777" w:rsidR="00001B81" w:rsidRDefault="00001B81" w:rsidP="00001B81"/>
    <w:p w14:paraId="3EBFE632" w14:textId="77777777" w:rsidR="00001B81" w:rsidRDefault="00001B81" w:rsidP="00001B81"/>
    <w:p w14:paraId="015C6D27" w14:textId="77777777" w:rsidR="00001B81" w:rsidRDefault="00001B81" w:rsidP="00001B81"/>
    <w:p w14:paraId="51F64678" w14:textId="77777777" w:rsidR="00001B81" w:rsidRDefault="00001B81" w:rsidP="00001B81"/>
    <w:p w14:paraId="59563E54" w14:textId="77777777" w:rsidR="00861E71" w:rsidRDefault="00861E71" w:rsidP="00001B81">
      <w:pPr>
        <w:rPr>
          <w:rFonts w:ascii="Abadi" w:hAnsi="Abadi"/>
        </w:rPr>
      </w:pPr>
    </w:p>
    <w:p w14:paraId="5065D3B9" w14:textId="77777777" w:rsidR="00861E71" w:rsidRDefault="00861E71" w:rsidP="00001B81">
      <w:pPr>
        <w:rPr>
          <w:rFonts w:ascii="Abadi" w:hAnsi="Abadi"/>
        </w:rPr>
      </w:pPr>
    </w:p>
    <w:p w14:paraId="6EDD0C49" w14:textId="5CA210A8" w:rsidR="00001B81" w:rsidRPr="00372D3D" w:rsidRDefault="00372D3D" w:rsidP="00001B81">
      <w:pPr>
        <w:rPr>
          <w:rFonts w:ascii="Abadi" w:hAnsi="Abadi"/>
        </w:rPr>
      </w:pPr>
      <w:r w:rsidRPr="00372D3D">
        <w:rPr>
          <w:rFonts w:ascii="Abadi" w:hAnsi="Abadi"/>
        </w:rPr>
        <w:lastRenderedPageBreak/>
        <w:t>Screenshot 11</w:t>
      </w:r>
    </w:p>
    <w:p w14:paraId="324122D1" w14:textId="7C2A3A44" w:rsidR="00001B81" w:rsidRDefault="00A83DBB" w:rsidP="00001B81">
      <w:r>
        <w:rPr>
          <w:noProof/>
        </w:rPr>
        <w:drawing>
          <wp:inline distT="0" distB="0" distL="0" distR="0" wp14:anchorId="7B0A3591" wp14:editId="1B5D4085">
            <wp:extent cx="5731510" cy="4010660"/>
            <wp:effectExtent l="0" t="0" r="2540" b="8890"/>
            <wp:docPr id="5691582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158231" name="Picture 569158231"/>
                    <pic:cNvPicPr/>
                  </pic:nvPicPr>
                  <pic:blipFill>
                    <a:blip r:embed="rId19">
                      <a:extLst>
                        <a:ext uri="{28A0092B-C50C-407E-A947-70E740481C1C}">
                          <a14:useLocalDpi xmlns:a14="http://schemas.microsoft.com/office/drawing/2010/main" val="0"/>
                        </a:ext>
                      </a:extLst>
                    </a:blip>
                    <a:stretch>
                      <a:fillRect/>
                    </a:stretch>
                  </pic:blipFill>
                  <pic:spPr>
                    <a:xfrm>
                      <a:off x="0" y="0"/>
                      <a:ext cx="5731510" cy="4010660"/>
                    </a:xfrm>
                    <a:prstGeom prst="rect">
                      <a:avLst/>
                    </a:prstGeom>
                  </pic:spPr>
                </pic:pic>
              </a:graphicData>
            </a:graphic>
          </wp:inline>
        </w:drawing>
      </w:r>
    </w:p>
    <w:p w14:paraId="704BB397" w14:textId="77777777" w:rsidR="00001B81" w:rsidRDefault="00001B81" w:rsidP="00001B81"/>
    <w:p w14:paraId="7477781E" w14:textId="77777777" w:rsidR="00001B81" w:rsidRDefault="00001B81" w:rsidP="00001B81"/>
    <w:p w14:paraId="045C8931" w14:textId="77777777" w:rsidR="00840DB8" w:rsidRDefault="00840DB8" w:rsidP="00001B81"/>
    <w:p w14:paraId="5FC285FB" w14:textId="77777777" w:rsidR="00840DB8" w:rsidRDefault="00840DB8" w:rsidP="00001B81"/>
    <w:p w14:paraId="036543EC" w14:textId="77777777" w:rsidR="00840DB8" w:rsidRDefault="00840DB8" w:rsidP="00001B81"/>
    <w:p w14:paraId="06CD7F85" w14:textId="77777777" w:rsidR="00840DB8" w:rsidRDefault="00840DB8" w:rsidP="00001B81"/>
    <w:p w14:paraId="1BE7FE5A" w14:textId="77777777" w:rsidR="00840DB8" w:rsidRPr="00001B81" w:rsidRDefault="00840DB8" w:rsidP="00001B81"/>
    <w:p w14:paraId="710EE720" w14:textId="77777777" w:rsidR="00086369" w:rsidRDefault="00086369" w:rsidP="007D6706">
      <w:pPr>
        <w:pStyle w:val="Heading2"/>
      </w:pPr>
    </w:p>
    <w:p w14:paraId="31FB40A9" w14:textId="77777777" w:rsidR="00086369" w:rsidRDefault="00086369" w:rsidP="007D6706">
      <w:pPr>
        <w:pStyle w:val="Heading2"/>
      </w:pPr>
    </w:p>
    <w:p w14:paraId="0C96574B" w14:textId="77777777" w:rsidR="00840DB8" w:rsidRDefault="00840DB8" w:rsidP="00840DB8"/>
    <w:p w14:paraId="48AC164B" w14:textId="77777777" w:rsidR="00840DB8" w:rsidRDefault="00840DB8" w:rsidP="00840DB8"/>
    <w:p w14:paraId="0D562A7E" w14:textId="77777777" w:rsidR="00840DB8" w:rsidRDefault="00840DB8" w:rsidP="00840DB8"/>
    <w:p w14:paraId="12A9B4AA" w14:textId="77777777" w:rsidR="00840DB8" w:rsidRDefault="00840DB8" w:rsidP="00840DB8"/>
    <w:p w14:paraId="619067C6" w14:textId="77777777" w:rsidR="00840DB8" w:rsidRDefault="00840DB8" w:rsidP="00840DB8"/>
    <w:p w14:paraId="5D611237" w14:textId="18047117" w:rsidR="00840DB8" w:rsidRPr="00372D3D" w:rsidRDefault="00372D3D" w:rsidP="00840DB8">
      <w:pPr>
        <w:rPr>
          <w:rFonts w:ascii="Abadi" w:hAnsi="Abadi"/>
        </w:rPr>
      </w:pPr>
      <w:r w:rsidRPr="00372D3D">
        <w:rPr>
          <w:rFonts w:ascii="Abadi" w:hAnsi="Abadi"/>
        </w:rPr>
        <w:lastRenderedPageBreak/>
        <w:t xml:space="preserve">Screenshot </w:t>
      </w:r>
      <w:r w:rsidR="002263FE">
        <w:rPr>
          <w:rFonts w:ascii="Abadi" w:hAnsi="Abadi"/>
        </w:rPr>
        <w:t>12</w:t>
      </w:r>
    </w:p>
    <w:p w14:paraId="7C704A94" w14:textId="03B4FC69" w:rsidR="00840DB8" w:rsidRDefault="009551FC" w:rsidP="00840DB8">
      <w:r>
        <w:rPr>
          <w:noProof/>
        </w:rPr>
        <w:drawing>
          <wp:inline distT="0" distB="0" distL="0" distR="0" wp14:anchorId="5143EB70" wp14:editId="5B3F5001">
            <wp:extent cx="5731510" cy="3937000"/>
            <wp:effectExtent l="0" t="0" r="2540" b="6350"/>
            <wp:docPr id="161953992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539926" name="Picture 1619539926"/>
                    <pic:cNvPicPr/>
                  </pic:nvPicPr>
                  <pic:blipFill>
                    <a:blip r:embed="rId20">
                      <a:extLst>
                        <a:ext uri="{28A0092B-C50C-407E-A947-70E740481C1C}">
                          <a14:useLocalDpi xmlns:a14="http://schemas.microsoft.com/office/drawing/2010/main" val="0"/>
                        </a:ext>
                      </a:extLst>
                    </a:blip>
                    <a:stretch>
                      <a:fillRect/>
                    </a:stretch>
                  </pic:blipFill>
                  <pic:spPr>
                    <a:xfrm>
                      <a:off x="0" y="0"/>
                      <a:ext cx="5731510" cy="3937000"/>
                    </a:xfrm>
                    <a:prstGeom prst="rect">
                      <a:avLst/>
                    </a:prstGeom>
                  </pic:spPr>
                </pic:pic>
              </a:graphicData>
            </a:graphic>
          </wp:inline>
        </w:drawing>
      </w:r>
    </w:p>
    <w:p w14:paraId="00736ED8" w14:textId="77777777" w:rsidR="00840DB8" w:rsidRDefault="00840DB8" w:rsidP="00840DB8"/>
    <w:p w14:paraId="50EA9535" w14:textId="77777777" w:rsidR="00840DB8" w:rsidRDefault="00840DB8" w:rsidP="00840DB8"/>
    <w:p w14:paraId="69FBD162" w14:textId="77777777" w:rsidR="00840DB8" w:rsidRDefault="00840DB8" w:rsidP="00840DB8"/>
    <w:p w14:paraId="1A27F6D6" w14:textId="77777777" w:rsidR="00840DB8" w:rsidRDefault="00840DB8" w:rsidP="00840DB8"/>
    <w:p w14:paraId="3618D00C" w14:textId="77777777" w:rsidR="00840DB8" w:rsidRDefault="00840DB8" w:rsidP="00840DB8"/>
    <w:p w14:paraId="16A8D91E" w14:textId="77777777" w:rsidR="00840DB8" w:rsidRDefault="00840DB8" w:rsidP="00840DB8"/>
    <w:p w14:paraId="57F53AE4" w14:textId="77777777" w:rsidR="00840DB8" w:rsidRDefault="00840DB8" w:rsidP="00840DB8"/>
    <w:p w14:paraId="57E1A7C6" w14:textId="77777777" w:rsidR="00840DB8" w:rsidRDefault="00840DB8" w:rsidP="00840DB8"/>
    <w:p w14:paraId="72DDA6AB" w14:textId="77777777" w:rsidR="009551FC" w:rsidRDefault="009551FC" w:rsidP="00840DB8"/>
    <w:p w14:paraId="5EAAF82D" w14:textId="77777777" w:rsidR="009551FC" w:rsidRDefault="009551FC" w:rsidP="00840DB8"/>
    <w:p w14:paraId="6FA98C83" w14:textId="77777777" w:rsidR="009551FC" w:rsidRDefault="009551FC" w:rsidP="00840DB8"/>
    <w:p w14:paraId="179526E2" w14:textId="77777777" w:rsidR="009551FC" w:rsidRDefault="009551FC" w:rsidP="00840DB8"/>
    <w:p w14:paraId="5F1E0A90" w14:textId="77777777" w:rsidR="002263FE" w:rsidRDefault="002263FE" w:rsidP="00840DB8"/>
    <w:p w14:paraId="197B0CD0" w14:textId="77777777" w:rsidR="00951540" w:rsidRDefault="00951540" w:rsidP="00840DB8">
      <w:pPr>
        <w:rPr>
          <w:rFonts w:ascii="Abadi" w:hAnsi="Abadi"/>
        </w:rPr>
      </w:pPr>
    </w:p>
    <w:p w14:paraId="77459DB2" w14:textId="1E4A0A54" w:rsidR="001459F4" w:rsidRPr="002263FE" w:rsidRDefault="002263FE" w:rsidP="00840DB8">
      <w:pPr>
        <w:rPr>
          <w:rFonts w:ascii="Abadi" w:hAnsi="Abadi"/>
        </w:rPr>
      </w:pPr>
      <w:r w:rsidRPr="002263FE">
        <w:rPr>
          <w:rFonts w:ascii="Abadi" w:hAnsi="Abadi"/>
        </w:rPr>
        <w:lastRenderedPageBreak/>
        <w:t>Screenshot 13</w:t>
      </w:r>
    </w:p>
    <w:p w14:paraId="05EDE2A6" w14:textId="038FAE68" w:rsidR="001459F4" w:rsidRDefault="00D86E0F" w:rsidP="00840DB8">
      <w:r>
        <w:rPr>
          <w:noProof/>
        </w:rPr>
        <w:drawing>
          <wp:inline distT="0" distB="0" distL="0" distR="0" wp14:anchorId="3A2273DE" wp14:editId="4171E17E">
            <wp:extent cx="5731510" cy="4142740"/>
            <wp:effectExtent l="0" t="0" r="2540" b="0"/>
            <wp:docPr id="118522678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226783" name="Picture 1185226783"/>
                    <pic:cNvPicPr/>
                  </pic:nvPicPr>
                  <pic:blipFill>
                    <a:blip r:embed="rId21">
                      <a:extLst>
                        <a:ext uri="{28A0092B-C50C-407E-A947-70E740481C1C}">
                          <a14:useLocalDpi xmlns:a14="http://schemas.microsoft.com/office/drawing/2010/main" val="0"/>
                        </a:ext>
                      </a:extLst>
                    </a:blip>
                    <a:stretch>
                      <a:fillRect/>
                    </a:stretch>
                  </pic:blipFill>
                  <pic:spPr>
                    <a:xfrm>
                      <a:off x="0" y="0"/>
                      <a:ext cx="5731510" cy="4142740"/>
                    </a:xfrm>
                    <a:prstGeom prst="rect">
                      <a:avLst/>
                    </a:prstGeom>
                  </pic:spPr>
                </pic:pic>
              </a:graphicData>
            </a:graphic>
          </wp:inline>
        </w:drawing>
      </w:r>
    </w:p>
    <w:p w14:paraId="711E4502" w14:textId="77777777" w:rsidR="001459F4" w:rsidRDefault="001459F4" w:rsidP="00840DB8"/>
    <w:p w14:paraId="0978CDE0" w14:textId="77777777" w:rsidR="001459F4" w:rsidRDefault="001459F4" w:rsidP="00840DB8"/>
    <w:p w14:paraId="6A465160" w14:textId="77777777" w:rsidR="001459F4" w:rsidRDefault="001459F4" w:rsidP="00840DB8"/>
    <w:p w14:paraId="4C223EAF" w14:textId="77777777" w:rsidR="001459F4" w:rsidRDefault="001459F4" w:rsidP="00840DB8"/>
    <w:p w14:paraId="1408DD5C" w14:textId="77777777" w:rsidR="001459F4" w:rsidRDefault="001459F4" w:rsidP="00840DB8"/>
    <w:p w14:paraId="09DF2B0B" w14:textId="77777777" w:rsidR="001459F4" w:rsidRDefault="001459F4" w:rsidP="00840DB8"/>
    <w:p w14:paraId="283E0EBC" w14:textId="77777777" w:rsidR="001459F4" w:rsidRDefault="001459F4" w:rsidP="00840DB8"/>
    <w:p w14:paraId="686E1918" w14:textId="77777777" w:rsidR="001459F4" w:rsidRDefault="001459F4" w:rsidP="00840DB8"/>
    <w:p w14:paraId="53BC9345" w14:textId="77777777" w:rsidR="001459F4" w:rsidRDefault="001459F4" w:rsidP="00840DB8"/>
    <w:p w14:paraId="15B447F8" w14:textId="77777777" w:rsidR="001459F4" w:rsidRDefault="001459F4" w:rsidP="00840DB8"/>
    <w:p w14:paraId="47D10398" w14:textId="77777777" w:rsidR="001459F4" w:rsidRDefault="001459F4" w:rsidP="00840DB8"/>
    <w:p w14:paraId="0B7A79BC" w14:textId="77777777" w:rsidR="003418B3" w:rsidRDefault="003418B3" w:rsidP="00840DB8">
      <w:pPr>
        <w:rPr>
          <w:rFonts w:ascii="Abadi" w:hAnsi="Abadi"/>
        </w:rPr>
      </w:pPr>
    </w:p>
    <w:p w14:paraId="42A39EAF" w14:textId="77777777" w:rsidR="003418B3" w:rsidRDefault="003418B3" w:rsidP="00840DB8">
      <w:pPr>
        <w:rPr>
          <w:rFonts w:ascii="Abadi" w:hAnsi="Abadi"/>
        </w:rPr>
      </w:pPr>
    </w:p>
    <w:p w14:paraId="3AEF9923" w14:textId="77777777" w:rsidR="006F0048" w:rsidRDefault="006F0048" w:rsidP="00840DB8">
      <w:pPr>
        <w:rPr>
          <w:rFonts w:ascii="Abadi" w:hAnsi="Abadi"/>
        </w:rPr>
      </w:pPr>
    </w:p>
    <w:p w14:paraId="2F44941D" w14:textId="6FB98350" w:rsidR="001459F4" w:rsidRPr="002263FE" w:rsidRDefault="00591D75" w:rsidP="00840DB8">
      <w:pPr>
        <w:rPr>
          <w:rFonts w:ascii="Abadi" w:hAnsi="Abadi"/>
        </w:rPr>
      </w:pPr>
      <w:r>
        <w:rPr>
          <w:rFonts w:ascii="Abadi" w:hAnsi="Abadi"/>
        </w:rPr>
        <w:lastRenderedPageBreak/>
        <w:t>Screenshot 14</w:t>
      </w:r>
    </w:p>
    <w:p w14:paraId="2891EAA9" w14:textId="16024121" w:rsidR="001459F4" w:rsidRDefault="007B29FD" w:rsidP="00840DB8">
      <w:r>
        <w:rPr>
          <w:noProof/>
        </w:rPr>
        <w:drawing>
          <wp:inline distT="0" distB="0" distL="0" distR="0" wp14:anchorId="6F8959C4" wp14:editId="172D9781">
            <wp:extent cx="5731510" cy="3802380"/>
            <wp:effectExtent l="0" t="0" r="2540" b="7620"/>
            <wp:docPr id="7790496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049695" name="Picture 779049695"/>
                    <pic:cNvPicPr/>
                  </pic:nvPicPr>
                  <pic:blipFill>
                    <a:blip r:embed="rId22">
                      <a:extLst>
                        <a:ext uri="{28A0092B-C50C-407E-A947-70E740481C1C}">
                          <a14:useLocalDpi xmlns:a14="http://schemas.microsoft.com/office/drawing/2010/main" val="0"/>
                        </a:ext>
                      </a:extLst>
                    </a:blip>
                    <a:stretch>
                      <a:fillRect/>
                    </a:stretch>
                  </pic:blipFill>
                  <pic:spPr>
                    <a:xfrm>
                      <a:off x="0" y="0"/>
                      <a:ext cx="5731510" cy="3802380"/>
                    </a:xfrm>
                    <a:prstGeom prst="rect">
                      <a:avLst/>
                    </a:prstGeom>
                  </pic:spPr>
                </pic:pic>
              </a:graphicData>
            </a:graphic>
          </wp:inline>
        </w:drawing>
      </w:r>
    </w:p>
    <w:p w14:paraId="49B907B7" w14:textId="77777777" w:rsidR="001459F4" w:rsidRDefault="001459F4" w:rsidP="00840DB8"/>
    <w:p w14:paraId="2822D8D7" w14:textId="77777777" w:rsidR="001459F4" w:rsidRDefault="001459F4" w:rsidP="00840DB8"/>
    <w:p w14:paraId="0F1DC3C5" w14:textId="77777777" w:rsidR="001459F4" w:rsidRDefault="001459F4" w:rsidP="00840DB8"/>
    <w:p w14:paraId="15B9BEEF" w14:textId="77777777" w:rsidR="001459F4" w:rsidRDefault="001459F4" w:rsidP="00840DB8"/>
    <w:p w14:paraId="2249D3B0" w14:textId="77777777" w:rsidR="001459F4" w:rsidRDefault="001459F4" w:rsidP="00840DB8"/>
    <w:p w14:paraId="22FD36B8" w14:textId="77777777" w:rsidR="001459F4" w:rsidRDefault="001459F4" w:rsidP="00840DB8"/>
    <w:p w14:paraId="2A0AAA16" w14:textId="77777777" w:rsidR="001459F4" w:rsidRDefault="001459F4" w:rsidP="00840DB8"/>
    <w:p w14:paraId="0D164BCE" w14:textId="77777777" w:rsidR="001459F4" w:rsidRDefault="001459F4" w:rsidP="00840DB8"/>
    <w:p w14:paraId="2313F4C1" w14:textId="77777777" w:rsidR="001459F4" w:rsidRDefault="001459F4" w:rsidP="00840DB8"/>
    <w:p w14:paraId="79BEBD1C" w14:textId="77777777" w:rsidR="001459F4" w:rsidRDefault="001459F4" w:rsidP="00840DB8"/>
    <w:p w14:paraId="67349916" w14:textId="77777777" w:rsidR="001459F4" w:rsidRDefault="001459F4" w:rsidP="00840DB8"/>
    <w:p w14:paraId="7CB4B182" w14:textId="77777777" w:rsidR="00840DB8" w:rsidRDefault="00840DB8" w:rsidP="00840DB8"/>
    <w:p w14:paraId="1B19D228" w14:textId="77777777" w:rsidR="006034F8" w:rsidRDefault="004826D3" w:rsidP="004826D3">
      <w:r>
        <w:t xml:space="preserve"> </w:t>
      </w:r>
    </w:p>
    <w:p w14:paraId="3D1DA431" w14:textId="77777777" w:rsidR="006034F8" w:rsidRDefault="006034F8" w:rsidP="004826D3"/>
    <w:p w14:paraId="2A23C160" w14:textId="77777777" w:rsidR="006034F8" w:rsidRDefault="006034F8" w:rsidP="004826D3"/>
    <w:p w14:paraId="4CBE5238" w14:textId="3530BF32" w:rsidR="004826D3" w:rsidRPr="006034F8" w:rsidRDefault="006034F8" w:rsidP="004826D3">
      <w:pPr>
        <w:rPr>
          <w:rFonts w:ascii="Abadi" w:hAnsi="Abadi" w:cs="Arial"/>
        </w:rPr>
      </w:pPr>
      <w:r w:rsidRPr="006034F8">
        <w:rPr>
          <w:rFonts w:ascii="Abadi" w:hAnsi="Abadi"/>
        </w:rPr>
        <w:lastRenderedPageBreak/>
        <w:t>Screenshot 15</w:t>
      </w:r>
    </w:p>
    <w:p w14:paraId="7A4D2CCC" w14:textId="1BD28B27" w:rsidR="007B29FD" w:rsidRDefault="00BB01D6" w:rsidP="007D6706">
      <w:pPr>
        <w:pStyle w:val="Heading2"/>
      </w:pPr>
      <w:r>
        <w:rPr>
          <w:noProof/>
        </w:rPr>
        <w:drawing>
          <wp:inline distT="0" distB="0" distL="0" distR="0" wp14:anchorId="773114D5" wp14:editId="320364BB">
            <wp:extent cx="5731510" cy="3768090"/>
            <wp:effectExtent l="0" t="0" r="2540" b="3810"/>
            <wp:docPr id="204201282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012820" name="Picture 2042012820"/>
                    <pic:cNvPicPr/>
                  </pic:nvPicPr>
                  <pic:blipFill>
                    <a:blip r:embed="rId23">
                      <a:extLst>
                        <a:ext uri="{28A0092B-C50C-407E-A947-70E740481C1C}">
                          <a14:useLocalDpi xmlns:a14="http://schemas.microsoft.com/office/drawing/2010/main" val="0"/>
                        </a:ext>
                      </a:extLst>
                    </a:blip>
                    <a:stretch>
                      <a:fillRect/>
                    </a:stretch>
                  </pic:blipFill>
                  <pic:spPr>
                    <a:xfrm>
                      <a:off x="0" y="0"/>
                      <a:ext cx="5731510" cy="3768090"/>
                    </a:xfrm>
                    <a:prstGeom prst="rect">
                      <a:avLst/>
                    </a:prstGeom>
                  </pic:spPr>
                </pic:pic>
              </a:graphicData>
            </a:graphic>
          </wp:inline>
        </w:drawing>
      </w:r>
    </w:p>
    <w:p w14:paraId="4D0492A0" w14:textId="77777777" w:rsidR="007B29FD" w:rsidRDefault="007B29FD" w:rsidP="007D6706">
      <w:pPr>
        <w:pStyle w:val="Heading2"/>
      </w:pPr>
    </w:p>
    <w:p w14:paraId="47DAB52C" w14:textId="77777777" w:rsidR="005D3604" w:rsidRPr="005D3604" w:rsidRDefault="005D3604" w:rsidP="005D3604"/>
    <w:p w14:paraId="35257FD3" w14:textId="77777777" w:rsidR="007B29FD" w:rsidRDefault="007B29FD" w:rsidP="007D6706">
      <w:pPr>
        <w:pStyle w:val="Heading2"/>
      </w:pPr>
    </w:p>
    <w:p w14:paraId="3F451732" w14:textId="77777777" w:rsidR="007B29FD" w:rsidRDefault="007B29FD" w:rsidP="007D6706">
      <w:pPr>
        <w:pStyle w:val="Heading2"/>
      </w:pPr>
    </w:p>
    <w:p w14:paraId="408F621B" w14:textId="77777777" w:rsidR="008B4AB7" w:rsidRDefault="008B4AB7" w:rsidP="008B4AB7"/>
    <w:p w14:paraId="1E0F1FA4" w14:textId="77777777" w:rsidR="008B4AB7" w:rsidRDefault="008B4AB7" w:rsidP="008B4AB7"/>
    <w:p w14:paraId="666A1B4C" w14:textId="77777777" w:rsidR="008B4AB7" w:rsidRDefault="008B4AB7" w:rsidP="008B4AB7"/>
    <w:p w14:paraId="7304293F" w14:textId="77777777" w:rsidR="008B4AB7" w:rsidRDefault="008B4AB7" w:rsidP="008B4AB7"/>
    <w:p w14:paraId="3A28547C" w14:textId="77777777" w:rsidR="008B4AB7" w:rsidRDefault="008B4AB7" w:rsidP="008B4AB7"/>
    <w:p w14:paraId="3C67EDF5" w14:textId="77777777" w:rsidR="008B4AB7" w:rsidRDefault="008B4AB7" w:rsidP="008B4AB7"/>
    <w:p w14:paraId="52D88CDD" w14:textId="77777777" w:rsidR="008B4AB7" w:rsidRDefault="008B4AB7" w:rsidP="008B4AB7"/>
    <w:p w14:paraId="2DA3198A" w14:textId="77777777" w:rsidR="008B4AB7" w:rsidRDefault="008B4AB7" w:rsidP="008B4AB7"/>
    <w:p w14:paraId="534D2C64" w14:textId="77777777" w:rsidR="008B4AB7" w:rsidRDefault="008B4AB7" w:rsidP="008B4AB7"/>
    <w:p w14:paraId="4BBF8504" w14:textId="77777777" w:rsidR="008B4AB7" w:rsidRDefault="008B4AB7" w:rsidP="008B4AB7"/>
    <w:p w14:paraId="3AFA3B7C" w14:textId="52ACD6F6" w:rsidR="007B29FD" w:rsidRPr="008B4AB7" w:rsidRDefault="008B4AB7" w:rsidP="008B4AB7">
      <w:pPr>
        <w:rPr>
          <w:rFonts w:ascii="Abadi" w:hAnsi="Abadi"/>
        </w:rPr>
      </w:pPr>
      <w:r w:rsidRPr="008B4AB7">
        <w:rPr>
          <w:rFonts w:ascii="Abadi" w:hAnsi="Abadi"/>
        </w:rPr>
        <w:lastRenderedPageBreak/>
        <w:t>Screenshot 16</w:t>
      </w:r>
    </w:p>
    <w:p w14:paraId="2F00F5A4" w14:textId="73EC61E3" w:rsidR="007B29FD" w:rsidRDefault="00FD0ABF" w:rsidP="007D6706">
      <w:pPr>
        <w:pStyle w:val="Heading2"/>
      </w:pPr>
      <w:r>
        <w:rPr>
          <w:noProof/>
        </w:rPr>
        <w:drawing>
          <wp:inline distT="0" distB="0" distL="0" distR="0" wp14:anchorId="4E7424E5" wp14:editId="1892FAD0">
            <wp:extent cx="5731510" cy="3827780"/>
            <wp:effectExtent l="0" t="0" r="2540" b="1270"/>
            <wp:docPr id="74592316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923160" name="Picture 745923160"/>
                    <pic:cNvPicPr/>
                  </pic:nvPicPr>
                  <pic:blipFill>
                    <a:blip r:embed="rId24">
                      <a:extLst>
                        <a:ext uri="{28A0092B-C50C-407E-A947-70E740481C1C}">
                          <a14:useLocalDpi xmlns:a14="http://schemas.microsoft.com/office/drawing/2010/main" val="0"/>
                        </a:ext>
                      </a:extLst>
                    </a:blip>
                    <a:stretch>
                      <a:fillRect/>
                    </a:stretch>
                  </pic:blipFill>
                  <pic:spPr>
                    <a:xfrm>
                      <a:off x="0" y="0"/>
                      <a:ext cx="5731510" cy="3827780"/>
                    </a:xfrm>
                    <a:prstGeom prst="rect">
                      <a:avLst/>
                    </a:prstGeom>
                  </pic:spPr>
                </pic:pic>
              </a:graphicData>
            </a:graphic>
          </wp:inline>
        </w:drawing>
      </w:r>
    </w:p>
    <w:p w14:paraId="6BAD65C0" w14:textId="77777777" w:rsidR="007B29FD" w:rsidRDefault="007B29FD" w:rsidP="007D6706">
      <w:pPr>
        <w:pStyle w:val="Heading2"/>
      </w:pPr>
    </w:p>
    <w:p w14:paraId="140C9A84" w14:textId="77777777" w:rsidR="007B29FD" w:rsidRDefault="007B29FD" w:rsidP="007D6706">
      <w:pPr>
        <w:pStyle w:val="Heading2"/>
      </w:pPr>
    </w:p>
    <w:p w14:paraId="39052F2B" w14:textId="77777777" w:rsidR="007B29FD" w:rsidRDefault="007B29FD" w:rsidP="007D6706">
      <w:pPr>
        <w:pStyle w:val="Heading2"/>
      </w:pPr>
    </w:p>
    <w:p w14:paraId="787AA15D" w14:textId="77777777" w:rsidR="007B29FD" w:rsidRDefault="007B29FD" w:rsidP="007D6706">
      <w:pPr>
        <w:pStyle w:val="Heading2"/>
      </w:pPr>
    </w:p>
    <w:p w14:paraId="31D4CC17" w14:textId="77777777" w:rsidR="007B29FD" w:rsidRDefault="007B29FD" w:rsidP="007D6706">
      <w:pPr>
        <w:pStyle w:val="Heading2"/>
      </w:pPr>
    </w:p>
    <w:p w14:paraId="4AC9EE65" w14:textId="77777777" w:rsidR="007B29FD" w:rsidRDefault="007B29FD" w:rsidP="007D6706">
      <w:pPr>
        <w:pStyle w:val="Heading2"/>
      </w:pPr>
    </w:p>
    <w:p w14:paraId="7BCD3360" w14:textId="77777777" w:rsidR="007B29FD" w:rsidRDefault="007B29FD" w:rsidP="007D6706">
      <w:pPr>
        <w:pStyle w:val="Heading2"/>
      </w:pPr>
    </w:p>
    <w:p w14:paraId="73CAD776" w14:textId="77777777" w:rsidR="005A0502" w:rsidRDefault="005A0502" w:rsidP="005A0502"/>
    <w:p w14:paraId="141F0977" w14:textId="77777777" w:rsidR="005A0502" w:rsidRDefault="005A0502" w:rsidP="005A0502"/>
    <w:p w14:paraId="6CAE70B0" w14:textId="77777777" w:rsidR="005A0502" w:rsidRDefault="005A0502" w:rsidP="005A0502"/>
    <w:p w14:paraId="7C0A007C" w14:textId="77777777" w:rsidR="005A0502" w:rsidRDefault="005A0502" w:rsidP="005A0502"/>
    <w:p w14:paraId="67E433E5" w14:textId="77777777" w:rsidR="005A0502" w:rsidRDefault="005A0502" w:rsidP="005A0502"/>
    <w:p w14:paraId="4526AA37" w14:textId="77777777" w:rsidR="003418B3" w:rsidRDefault="003418B3" w:rsidP="005A0502">
      <w:pPr>
        <w:rPr>
          <w:rFonts w:ascii="Abadi" w:hAnsi="Abadi"/>
        </w:rPr>
      </w:pPr>
    </w:p>
    <w:p w14:paraId="3F3CE90C" w14:textId="77777777" w:rsidR="003418B3" w:rsidRDefault="003418B3" w:rsidP="005A0502">
      <w:pPr>
        <w:rPr>
          <w:rFonts w:ascii="Abadi" w:hAnsi="Abadi"/>
        </w:rPr>
      </w:pPr>
    </w:p>
    <w:p w14:paraId="1A000E0C" w14:textId="775CD3F9" w:rsidR="005A0502" w:rsidRPr="0081654D" w:rsidRDefault="0081654D" w:rsidP="005A0502">
      <w:pPr>
        <w:rPr>
          <w:rFonts w:ascii="Abadi" w:hAnsi="Abadi"/>
        </w:rPr>
      </w:pPr>
      <w:r w:rsidRPr="0081654D">
        <w:rPr>
          <w:rFonts w:ascii="Abadi" w:hAnsi="Abadi"/>
        </w:rPr>
        <w:t>Screenshot 17</w:t>
      </w:r>
    </w:p>
    <w:p w14:paraId="7EE24AEF" w14:textId="528E8B72" w:rsidR="005A0502" w:rsidRDefault="00955D52" w:rsidP="005A0502">
      <w:r>
        <w:rPr>
          <w:noProof/>
        </w:rPr>
        <w:drawing>
          <wp:inline distT="0" distB="0" distL="0" distR="0" wp14:anchorId="41886AF5" wp14:editId="620D7487">
            <wp:extent cx="5731510" cy="3889375"/>
            <wp:effectExtent l="0" t="0" r="2540" b="0"/>
            <wp:docPr id="194955767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557675" name="Picture 1949557675"/>
                    <pic:cNvPicPr/>
                  </pic:nvPicPr>
                  <pic:blipFill>
                    <a:blip r:embed="rId25">
                      <a:extLst>
                        <a:ext uri="{28A0092B-C50C-407E-A947-70E740481C1C}">
                          <a14:useLocalDpi xmlns:a14="http://schemas.microsoft.com/office/drawing/2010/main" val="0"/>
                        </a:ext>
                      </a:extLst>
                    </a:blip>
                    <a:stretch>
                      <a:fillRect/>
                    </a:stretch>
                  </pic:blipFill>
                  <pic:spPr>
                    <a:xfrm>
                      <a:off x="0" y="0"/>
                      <a:ext cx="5731510" cy="3889375"/>
                    </a:xfrm>
                    <a:prstGeom prst="rect">
                      <a:avLst/>
                    </a:prstGeom>
                  </pic:spPr>
                </pic:pic>
              </a:graphicData>
            </a:graphic>
          </wp:inline>
        </w:drawing>
      </w:r>
    </w:p>
    <w:p w14:paraId="201E10E0" w14:textId="77777777" w:rsidR="005A0502" w:rsidRDefault="005A0502" w:rsidP="005A0502"/>
    <w:p w14:paraId="37BD2479" w14:textId="77777777" w:rsidR="005A0502" w:rsidRDefault="005A0502" w:rsidP="005A0502"/>
    <w:p w14:paraId="50BE428D" w14:textId="77777777" w:rsidR="005A0502" w:rsidRDefault="005A0502" w:rsidP="005A0502"/>
    <w:p w14:paraId="1A6C4802" w14:textId="77777777" w:rsidR="005A0502" w:rsidRDefault="005A0502" w:rsidP="005A0502"/>
    <w:p w14:paraId="4447EC95" w14:textId="77777777" w:rsidR="005A0502" w:rsidRDefault="005A0502" w:rsidP="005A0502"/>
    <w:p w14:paraId="7756380B" w14:textId="77777777" w:rsidR="005A0502" w:rsidRDefault="005A0502" w:rsidP="005A0502"/>
    <w:p w14:paraId="3A322906" w14:textId="77777777" w:rsidR="005A0502" w:rsidRDefault="005A0502" w:rsidP="005A0502"/>
    <w:p w14:paraId="46650E54" w14:textId="77777777" w:rsidR="005A0502" w:rsidRDefault="005A0502" w:rsidP="005A0502"/>
    <w:p w14:paraId="0EF927F7" w14:textId="77777777" w:rsidR="005A0502" w:rsidRDefault="005A0502" w:rsidP="005A0502"/>
    <w:p w14:paraId="284BCD5A" w14:textId="77777777" w:rsidR="005A0502" w:rsidRDefault="005A0502" w:rsidP="005A0502"/>
    <w:p w14:paraId="673444E2" w14:textId="77777777" w:rsidR="005A0502" w:rsidRDefault="005A0502" w:rsidP="005A0502"/>
    <w:p w14:paraId="4E2AE5E6" w14:textId="77777777" w:rsidR="00850270" w:rsidRDefault="00850270" w:rsidP="005A0502"/>
    <w:p w14:paraId="00B4A9AE" w14:textId="77777777" w:rsidR="00C13DAA" w:rsidRDefault="00C13DAA" w:rsidP="005A0502"/>
    <w:p w14:paraId="3D0E49D4" w14:textId="77777777" w:rsidR="00C13DAA" w:rsidRDefault="00C13DAA" w:rsidP="005A0502"/>
    <w:p w14:paraId="6564E1A1" w14:textId="26C6FAB6" w:rsidR="00850270" w:rsidRPr="00C13DAA" w:rsidRDefault="00C13DAA" w:rsidP="005A0502">
      <w:pPr>
        <w:rPr>
          <w:rFonts w:ascii="Abadi" w:hAnsi="Abadi"/>
        </w:rPr>
      </w:pPr>
      <w:r w:rsidRPr="00C13DAA">
        <w:rPr>
          <w:rFonts w:ascii="Abadi" w:hAnsi="Abadi"/>
        </w:rPr>
        <w:t>Screenshot 18</w:t>
      </w:r>
    </w:p>
    <w:p w14:paraId="463FFAD3" w14:textId="371189DE" w:rsidR="005A0502" w:rsidRDefault="00F673FB" w:rsidP="005A0502">
      <w:r>
        <w:rPr>
          <w:noProof/>
        </w:rPr>
        <w:drawing>
          <wp:inline distT="0" distB="0" distL="0" distR="0" wp14:anchorId="36E2DF4B" wp14:editId="2C083616">
            <wp:extent cx="5731510" cy="3789045"/>
            <wp:effectExtent l="0" t="0" r="2540" b="1905"/>
            <wp:docPr id="14520816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8163" name="Picture 145208163"/>
                    <pic:cNvPicPr/>
                  </pic:nvPicPr>
                  <pic:blipFill>
                    <a:blip r:embed="rId26">
                      <a:extLst>
                        <a:ext uri="{28A0092B-C50C-407E-A947-70E740481C1C}">
                          <a14:useLocalDpi xmlns:a14="http://schemas.microsoft.com/office/drawing/2010/main" val="0"/>
                        </a:ext>
                      </a:extLst>
                    </a:blip>
                    <a:stretch>
                      <a:fillRect/>
                    </a:stretch>
                  </pic:blipFill>
                  <pic:spPr>
                    <a:xfrm>
                      <a:off x="0" y="0"/>
                      <a:ext cx="5731510" cy="3789045"/>
                    </a:xfrm>
                    <a:prstGeom prst="rect">
                      <a:avLst/>
                    </a:prstGeom>
                  </pic:spPr>
                </pic:pic>
              </a:graphicData>
            </a:graphic>
          </wp:inline>
        </w:drawing>
      </w:r>
    </w:p>
    <w:p w14:paraId="6FAD015C" w14:textId="77777777" w:rsidR="00850270" w:rsidRDefault="00850270" w:rsidP="005A0502"/>
    <w:p w14:paraId="1151E79A" w14:textId="77777777" w:rsidR="00850270" w:rsidRDefault="00850270" w:rsidP="005A0502"/>
    <w:p w14:paraId="320F38EE" w14:textId="77777777" w:rsidR="00850270" w:rsidRDefault="00850270" w:rsidP="005A0502"/>
    <w:p w14:paraId="01EEA3E6" w14:textId="77777777" w:rsidR="00850270" w:rsidRDefault="00850270" w:rsidP="005A0502"/>
    <w:p w14:paraId="4A8CC6FC" w14:textId="77777777" w:rsidR="00850270" w:rsidRDefault="00850270" w:rsidP="005A0502"/>
    <w:p w14:paraId="33C980E0" w14:textId="77777777" w:rsidR="00850270" w:rsidRDefault="00850270" w:rsidP="005A0502"/>
    <w:p w14:paraId="495BC7BE" w14:textId="77777777" w:rsidR="00850270" w:rsidRDefault="00850270" w:rsidP="005A0502"/>
    <w:p w14:paraId="6E5A0456" w14:textId="77777777" w:rsidR="00850270" w:rsidRDefault="00850270" w:rsidP="005A0502"/>
    <w:p w14:paraId="5DA26726" w14:textId="77777777" w:rsidR="00850270" w:rsidRDefault="00850270" w:rsidP="005A0502"/>
    <w:p w14:paraId="7473D0B9" w14:textId="77777777" w:rsidR="00850270" w:rsidRDefault="00850270" w:rsidP="005A0502"/>
    <w:p w14:paraId="2343B9D3" w14:textId="77777777" w:rsidR="00850270" w:rsidRDefault="00850270" w:rsidP="005A0502"/>
    <w:p w14:paraId="455AEBB0" w14:textId="77777777" w:rsidR="00850270" w:rsidRDefault="00850270" w:rsidP="005A0502"/>
    <w:p w14:paraId="57E1F3A5" w14:textId="77777777" w:rsidR="00850270" w:rsidRDefault="00850270" w:rsidP="005A0502"/>
    <w:p w14:paraId="2C8598E5" w14:textId="77777777" w:rsidR="00850270" w:rsidRPr="00C13DAA" w:rsidRDefault="00850270" w:rsidP="005A0502">
      <w:pPr>
        <w:rPr>
          <w:rFonts w:ascii="Abadi" w:hAnsi="Abadi"/>
        </w:rPr>
      </w:pPr>
    </w:p>
    <w:p w14:paraId="771F9910" w14:textId="2ED17054" w:rsidR="00850270" w:rsidRPr="00C13DAA" w:rsidRDefault="00C13DAA" w:rsidP="005A0502">
      <w:pPr>
        <w:rPr>
          <w:rFonts w:ascii="Abadi" w:hAnsi="Abadi"/>
        </w:rPr>
      </w:pPr>
      <w:r w:rsidRPr="00C13DAA">
        <w:rPr>
          <w:rFonts w:ascii="Abadi" w:hAnsi="Abadi"/>
        </w:rPr>
        <w:lastRenderedPageBreak/>
        <w:t>Screenshot 19</w:t>
      </w:r>
    </w:p>
    <w:p w14:paraId="3890FC9A" w14:textId="3E15C596" w:rsidR="00850270" w:rsidRDefault="005F37D9" w:rsidP="005A0502">
      <w:r>
        <w:rPr>
          <w:noProof/>
        </w:rPr>
        <w:drawing>
          <wp:inline distT="0" distB="0" distL="0" distR="0" wp14:anchorId="6449D645" wp14:editId="54C4A2EC">
            <wp:extent cx="5731510" cy="3789045"/>
            <wp:effectExtent l="0" t="0" r="2540" b="1905"/>
            <wp:docPr id="19150839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08394" name="Picture 191508394"/>
                    <pic:cNvPicPr/>
                  </pic:nvPicPr>
                  <pic:blipFill>
                    <a:blip r:embed="rId27">
                      <a:extLst>
                        <a:ext uri="{28A0092B-C50C-407E-A947-70E740481C1C}">
                          <a14:useLocalDpi xmlns:a14="http://schemas.microsoft.com/office/drawing/2010/main" val="0"/>
                        </a:ext>
                      </a:extLst>
                    </a:blip>
                    <a:stretch>
                      <a:fillRect/>
                    </a:stretch>
                  </pic:blipFill>
                  <pic:spPr>
                    <a:xfrm>
                      <a:off x="0" y="0"/>
                      <a:ext cx="5731510" cy="3789045"/>
                    </a:xfrm>
                    <a:prstGeom prst="rect">
                      <a:avLst/>
                    </a:prstGeom>
                  </pic:spPr>
                </pic:pic>
              </a:graphicData>
            </a:graphic>
          </wp:inline>
        </w:drawing>
      </w:r>
    </w:p>
    <w:p w14:paraId="42CF56A2" w14:textId="77777777" w:rsidR="00850270" w:rsidRDefault="00850270" w:rsidP="005A0502"/>
    <w:p w14:paraId="2C0599F7" w14:textId="77777777" w:rsidR="00850270" w:rsidRDefault="00850270" w:rsidP="005A0502"/>
    <w:p w14:paraId="3A711358" w14:textId="77777777" w:rsidR="00850270" w:rsidRDefault="00850270" w:rsidP="005A0502"/>
    <w:p w14:paraId="5A8F94D6" w14:textId="77777777" w:rsidR="00850270" w:rsidRDefault="00850270" w:rsidP="005A0502"/>
    <w:p w14:paraId="2FB9D1BF" w14:textId="77777777" w:rsidR="00850270" w:rsidRDefault="00850270" w:rsidP="005A0502"/>
    <w:p w14:paraId="35B3AEBF" w14:textId="77777777" w:rsidR="00850270" w:rsidRDefault="00850270" w:rsidP="005A0502"/>
    <w:p w14:paraId="4421DBB1" w14:textId="77777777" w:rsidR="00850270" w:rsidRDefault="00850270" w:rsidP="005A0502"/>
    <w:p w14:paraId="327C8E68" w14:textId="77777777" w:rsidR="00850270" w:rsidRDefault="00850270" w:rsidP="005A0502"/>
    <w:p w14:paraId="3243AFAD" w14:textId="77777777" w:rsidR="005F37D9" w:rsidRDefault="005F37D9" w:rsidP="005A0502"/>
    <w:p w14:paraId="374F4543" w14:textId="77777777" w:rsidR="005F37D9" w:rsidRDefault="005F37D9" w:rsidP="005A0502"/>
    <w:p w14:paraId="2E0837C7" w14:textId="77777777" w:rsidR="00460744" w:rsidRDefault="00460744" w:rsidP="005A0502"/>
    <w:p w14:paraId="0AFAEE1E" w14:textId="77777777" w:rsidR="00460744" w:rsidRDefault="00460744" w:rsidP="005A0502"/>
    <w:p w14:paraId="6F8447ED" w14:textId="77777777" w:rsidR="00460744" w:rsidRDefault="00460744" w:rsidP="005A0502"/>
    <w:p w14:paraId="13FF1CE4" w14:textId="77777777" w:rsidR="003418B3" w:rsidRDefault="003418B3" w:rsidP="005A0502">
      <w:pPr>
        <w:rPr>
          <w:rFonts w:ascii="Abadi" w:hAnsi="Abadi"/>
        </w:rPr>
      </w:pPr>
    </w:p>
    <w:p w14:paraId="77FF29A1" w14:textId="77777777" w:rsidR="003418B3" w:rsidRDefault="003418B3" w:rsidP="005A0502">
      <w:pPr>
        <w:rPr>
          <w:rFonts w:ascii="Abadi" w:hAnsi="Abadi"/>
        </w:rPr>
      </w:pPr>
    </w:p>
    <w:p w14:paraId="5DDB71B7" w14:textId="7588B95C" w:rsidR="003418B3" w:rsidRPr="00C13DAA" w:rsidRDefault="00C13DAA" w:rsidP="005A0502">
      <w:pPr>
        <w:rPr>
          <w:rFonts w:ascii="Abadi" w:hAnsi="Abadi"/>
        </w:rPr>
      </w:pPr>
      <w:r w:rsidRPr="00C13DAA">
        <w:rPr>
          <w:rFonts w:ascii="Abadi" w:hAnsi="Abadi"/>
        </w:rPr>
        <w:lastRenderedPageBreak/>
        <w:t>Screenshot 20</w:t>
      </w:r>
    </w:p>
    <w:p w14:paraId="5BEB3EBD" w14:textId="0BC0E32D" w:rsidR="00A7383E" w:rsidRDefault="00325813" w:rsidP="005A0502">
      <w:r>
        <w:rPr>
          <w:noProof/>
        </w:rPr>
        <w:drawing>
          <wp:inline distT="0" distB="0" distL="0" distR="0" wp14:anchorId="01D7FABC" wp14:editId="7FC1D198">
            <wp:extent cx="5731510" cy="3736340"/>
            <wp:effectExtent l="0" t="0" r="2540" b="0"/>
            <wp:docPr id="96863701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637013" name="Picture 968637013"/>
                    <pic:cNvPicPr/>
                  </pic:nvPicPr>
                  <pic:blipFill>
                    <a:blip r:embed="rId28">
                      <a:extLst>
                        <a:ext uri="{28A0092B-C50C-407E-A947-70E740481C1C}">
                          <a14:useLocalDpi xmlns:a14="http://schemas.microsoft.com/office/drawing/2010/main" val="0"/>
                        </a:ext>
                      </a:extLst>
                    </a:blip>
                    <a:stretch>
                      <a:fillRect/>
                    </a:stretch>
                  </pic:blipFill>
                  <pic:spPr>
                    <a:xfrm>
                      <a:off x="0" y="0"/>
                      <a:ext cx="5731510" cy="3736340"/>
                    </a:xfrm>
                    <a:prstGeom prst="rect">
                      <a:avLst/>
                    </a:prstGeom>
                  </pic:spPr>
                </pic:pic>
              </a:graphicData>
            </a:graphic>
          </wp:inline>
        </w:drawing>
      </w:r>
    </w:p>
    <w:p w14:paraId="33381EFE" w14:textId="77777777" w:rsidR="00A7383E" w:rsidRDefault="00A7383E" w:rsidP="005A0502"/>
    <w:p w14:paraId="107691BF" w14:textId="77777777" w:rsidR="00A7383E" w:rsidRDefault="00A7383E" w:rsidP="005A0502"/>
    <w:p w14:paraId="439AEF43" w14:textId="77777777" w:rsidR="00A7383E" w:rsidRDefault="00A7383E" w:rsidP="005A0502"/>
    <w:p w14:paraId="22495AE2" w14:textId="77777777" w:rsidR="00A7383E" w:rsidRDefault="00A7383E" w:rsidP="005A0502"/>
    <w:p w14:paraId="33E51E55" w14:textId="77777777" w:rsidR="00A7383E" w:rsidRDefault="00A7383E" w:rsidP="005A0502"/>
    <w:p w14:paraId="1F5242C8" w14:textId="77777777" w:rsidR="00A7383E" w:rsidRDefault="00A7383E" w:rsidP="005A0502"/>
    <w:p w14:paraId="633B8C0D" w14:textId="77777777" w:rsidR="00A7383E" w:rsidRDefault="00A7383E" w:rsidP="005A0502"/>
    <w:p w14:paraId="78938F34" w14:textId="77777777" w:rsidR="00A7383E" w:rsidRDefault="00A7383E" w:rsidP="005A0502"/>
    <w:p w14:paraId="51DB96BF" w14:textId="77777777" w:rsidR="00A7383E" w:rsidRDefault="00A7383E" w:rsidP="005A0502"/>
    <w:p w14:paraId="6E125FF0" w14:textId="77777777" w:rsidR="00A7383E" w:rsidRDefault="00A7383E" w:rsidP="005A0502"/>
    <w:p w14:paraId="1D10EC3C" w14:textId="77777777" w:rsidR="00A7383E" w:rsidRDefault="00A7383E" w:rsidP="005A0502"/>
    <w:p w14:paraId="104DB663" w14:textId="77777777" w:rsidR="00A7383E" w:rsidRDefault="00A7383E" w:rsidP="005A0502"/>
    <w:p w14:paraId="046724D4" w14:textId="77777777" w:rsidR="00325813" w:rsidRDefault="00325813" w:rsidP="005A0502"/>
    <w:p w14:paraId="0AF42BF5" w14:textId="77777777" w:rsidR="00325813" w:rsidRDefault="00325813" w:rsidP="005A0502"/>
    <w:p w14:paraId="44C4DF89" w14:textId="77777777" w:rsidR="00325813" w:rsidRDefault="00325813" w:rsidP="005A0502"/>
    <w:p w14:paraId="5646E41B" w14:textId="4D1B312B" w:rsidR="00C13DAA" w:rsidRPr="00C13DAA" w:rsidRDefault="00C13DAA" w:rsidP="005A0502">
      <w:pPr>
        <w:rPr>
          <w:rFonts w:ascii="Abadi" w:hAnsi="Abadi"/>
        </w:rPr>
      </w:pPr>
      <w:r w:rsidRPr="00C13DAA">
        <w:rPr>
          <w:rFonts w:ascii="Abadi" w:hAnsi="Abadi"/>
        </w:rPr>
        <w:lastRenderedPageBreak/>
        <w:t>Screenshot 21</w:t>
      </w:r>
    </w:p>
    <w:p w14:paraId="23C39C21" w14:textId="6DAFA007" w:rsidR="00325813" w:rsidRDefault="004400A8" w:rsidP="005A0502">
      <w:r>
        <w:rPr>
          <w:noProof/>
        </w:rPr>
        <w:drawing>
          <wp:inline distT="0" distB="0" distL="0" distR="0" wp14:anchorId="059B1A65" wp14:editId="265ED175">
            <wp:extent cx="5731510" cy="3812540"/>
            <wp:effectExtent l="0" t="0" r="2540" b="0"/>
            <wp:docPr id="38382656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26569" name="Picture 383826569"/>
                    <pic:cNvPicPr/>
                  </pic:nvPicPr>
                  <pic:blipFill>
                    <a:blip r:embed="rId29">
                      <a:extLst>
                        <a:ext uri="{28A0092B-C50C-407E-A947-70E740481C1C}">
                          <a14:useLocalDpi xmlns:a14="http://schemas.microsoft.com/office/drawing/2010/main" val="0"/>
                        </a:ext>
                      </a:extLst>
                    </a:blip>
                    <a:stretch>
                      <a:fillRect/>
                    </a:stretch>
                  </pic:blipFill>
                  <pic:spPr>
                    <a:xfrm>
                      <a:off x="0" y="0"/>
                      <a:ext cx="5731510" cy="3812540"/>
                    </a:xfrm>
                    <a:prstGeom prst="rect">
                      <a:avLst/>
                    </a:prstGeom>
                  </pic:spPr>
                </pic:pic>
              </a:graphicData>
            </a:graphic>
          </wp:inline>
        </w:drawing>
      </w:r>
    </w:p>
    <w:p w14:paraId="74A9D2AA" w14:textId="77777777" w:rsidR="00325813" w:rsidRDefault="00325813" w:rsidP="005A0502"/>
    <w:p w14:paraId="51F24F2F" w14:textId="77777777" w:rsidR="00325813" w:rsidRDefault="00325813" w:rsidP="005A0502"/>
    <w:p w14:paraId="1427C2EA" w14:textId="77777777" w:rsidR="00325813" w:rsidRDefault="00325813" w:rsidP="005A0502"/>
    <w:p w14:paraId="7C95DD24" w14:textId="77777777" w:rsidR="00325813" w:rsidRDefault="00325813" w:rsidP="005A0502"/>
    <w:p w14:paraId="02788A6D" w14:textId="77777777" w:rsidR="00325813" w:rsidRDefault="00325813" w:rsidP="005A0502"/>
    <w:p w14:paraId="267B8078" w14:textId="77777777" w:rsidR="00325813" w:rsidRDefault="00325813" w:rsidP="005A0502"/>
    <w:p w14:paraId="6B1BEF60" w14:textId="77777777" w:rsidR="00325813" w:rsidRDefault="00325813" w:rsidP="005A0502"/>
    <w:p w14:paraId="0D8C7539" w14:textId="77777777" w:rsidR="00325813" w:rsidRDefault="00325813" w:rsidP="005A0502"/>
    <w:p w14:paraId="3B884A26" w14:textId="77777777" w:rsidR="00325813" w:rsidRDefault="00325813" w:rsidP="005A0502"/>
    <w:p w14:paraId="44700161" w14:textId="77777777" w:rsidR="00325813" w:rsidRDefault="00325813" w:rsidP="005A0502"/>
    <w:p w14:paraId="1819B1A2" w14:textId="77777777" w:rsidR="000301BB" w:rsidRDefault="000301BB" w:rsidP="005A0502"/>
    <w:p w14:paraId="66917DCA" w14:textId="77777777" w:rsidR="000301BB" w:rsidRDefault="000301BB" w:rsidP="005A0502"/>
    <w:p w14:paraId="19728F9E" w14:textId="77777777" w:rsidR="000301BB" w:rsidRDefault="000301BB" w:rsidP="005A0502"/>
    <w:p w14:paraId="1E1BFF30" w14:textId="77777777" w:rsidR="000301BB" w:rsidRDefault="000301BB" w:rsidP="005A0502"/>
    <w:p w14:paraId="1C57B4F2" w14:textId="77777777" w:rsidR="0024215E" w:rsidRDefault="0024215E" w:rsidP="005A0502"/>
    <w:p w14:paraId="1F936864" w14:textId="5DB1BEDA" w:rsidR="000301BB" w:rsidRPr="000301BB" w:rsidRDefault="000301BB" w:rsidP="005A0502">
      <w:pPr>
        <w:rPr>
          <w:rFonts w:ascii="Abadi" w:hAnsi="Abadi"/>
        </w:rPr>
      </w:pPr>
      <w:r w:rsidRPr="000301BB">
        <w:rPr>
          <w:rFonts w:ascii="Abadi" w:hAnsi="Abadi"/>
        </w:rPr>
        <w:lastRenderedPageBreak/>
        <w:t>Screenshot 22</w:t>
      </w:r>
    </w:p>
    <w:p w14:paraId="11257A7E" w14:textId="24A7EB1B" w:rsidR="0024215E" w:rsidRDefault="0024215E" w:rsidP="005A0502">
      <w:r>
        <w:rPr>
          <w:noProof/>
        </w:rPr>
        <w:drawing>
          <wp:inline distT="0" distB="0" distL="0" distR="0" wp14:anchorId="58F341CD" wp14:editId="1B6E2C34">
            <wp:extent cx="5731510" cy="3815715"/>
            <wp:effectExtent l="0" t="0" r="2540" b="0"/>
            <wp:docPr id="162651224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512243" name="Picture 1626512243"/>
                    <pic:cNvPicPr/>
                  </pic:nvPicPr>
                  <pic:blipFill>
                    <a:blip r:embed="rId30">
                      <a:extLst>
                        <a:ext uri="{28A0092B-C50C-407E-A947-70E740481C1C}">
                          <a14:useLocalDpi xmlns:a14="http://schemas.microsoft.com/office/drawing/2010/main" val="0"/>
                        </a:ext>
                      </a:extLst>
                    </a:blip>
                    <a:stretch>
                      <a:fillRect/>
                    </a:stretch>
                  </pic:blipFill>
                  <pic:spPr>
                    <a:xfrm>
                      <a:off x="0" y="0"/>
                      <a:ext cx="5731510" cy="3815715"/>
                    </a:xfrm>
                    <a:prstGeom prst="rect">
                      <a:avLst/>
                    </a:prstGeom>
                  </pic:spPr>
                </pic:pic>
              </a:graphicData>
            </a:graphic>
          </wp:inline>
        </w:drawing>
      </w:r>
    </w:p>
    <w:p w14:paraId="4E6885B2" w14:textId="77777777" w:rsidR="0024215E" w:rsidRDefault="0024215E" w:rsidP="005A0502"/>
    <w:p w14:paraId="4C9E3627" w14:textId="77777777" w:rsidR="0024215E" w:rsidRDefault="0024215E" w:rsidP="005A0502"/>
    <w:p w14:paraId="7A6DCAF6" w14:textId="77777777" w:rsidR="0024215E" w:rsidRDefault="0024215E" w:rsidP="005A0502"/>
    <w:p w14:paraId="44D43346" w14:textId="77777777" w:rsidR="0024215E" w:rsidRDefault="0024215E" w:rsidP="005A0502"/>
    <w:p w14:paraId="28CD851D" w14:textId="77777777" w:rsidR="0024215E" w:rsidRDefault="0024215E" w:rsidP="005A0502"/>
    <w:p w14:paraId="7ADF47DE" w14:textId="77777777" w:rsidR="0024215E" w:rsidRDefault="0024215E" w:rsidP="005A0502"/>
    <w:p w14:paraId="20051004" w14:textId="77777777" w:rsidR="0024215E" w:rsidRDefault="0024215E" w:rsidP="005A0502"/>
    <w:p w14:paraId="3DBF9277" w14:textId="77777777" w:rsidR="0024215E" w:rsidRDefault="0024215E" w:rsidP="005A0502"/>
    <w:p w14:paraId="57FEA044" w14:textId="77777777" w:rsidR="0024215E" w:rsidRDefault="0024215E" w:rsidP="005A0502"/>
    <w:p w14:paraId="53804BB7" w14:textId="77777777" w:rsidR="0024215E" w:rsidRDefault="0024215E" w:rsidP="005A0502"/>
    <w:p w14:paraId="314394ED" w14:textId="77777777" w:rsidR="0024215E" w:rsidRDefault="0024215E" w:rsidP="005A0502"/>
    <w:p w14:paraId="0C96EDB8" w14:textId="77777777" w:rsidR="00335BC3" w:rsidRDefault="00335BC3" w:rsidP="005A0502"/>
    <w:p w14:paraId="13E871DD" w14:textId="77777777" w:rsidR="00335BC3" w:rsidRDefault="00335BC3" w:rsidP="005A0502"/>
    <w:p w14:paraId="545829C9" w14:textId="77777777" w:rsidR="00335BC3" w:rsidRDefault="00335BC3" w:rsidP="005A0502"/>
    <w:p w14:paraId="3222FCC4" w14:textId="77777777" w:rsidR="00325813" w:rsidRDefault="00325813" w:rsidP="005A0502"/>
    <w:p w14:paraId="6EF27B9F" w14:textId="1756F8C3" w:rsidR="00325813" w:rsidRPr="00335BC3" w:rsidRDefault="00335BC3" w:rsidP="005A0502">
      <w:pPr>
        <w:rPr>
          <w:rFonts w:ascii="Abadi" w:hAnsi="Abadi"/>
        </w:rPr>
      </w:pPr>
      <w:r w:rsidRPr="00335BC3">
        <w:rPr>
          <w:rFonts w:ascii="Abadi" w:hAnsi="Abadi"/>
        </w:rPr>
        <w:lastRenderedPageBreak/>
        <w:t>Screenshot 23</w:t>
      </w:r>
    </w:p>
    <w:p w14:paraId="40B3B705" w14:textId="194BC20F" w:rsidR="00BC1F5D" w:rsidRDefault="00CE59A5" w:rsidP="005A0502">
      <w:r>
        <w:rPr>
          <w:noProof/>
        </w:rPr>
        <w:drawing>
          <wp:inline distT="0" distB="0" distL="0" distR="0" wp14:anchorId="0A606AAE" wp14:editId="6A275A1D">
            <wp:extent cx="5731510" cy="3787775"/>
            <wp:effectExtent l="0" t="0" r="2540" b="3175"/>
            <wp:docPr id="123423352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33520" name="Picture 1234233520"/>
                    <pic:cNvPicPr/>
                  </pic:nvPicPr>
                  <pic:blipFill>
                    <a:blip r:embed="rId31">
                      <a:extLst>
                        <a:ext uri="{28A0092B-C50C-407E-A947-70E740481C1C}">
                          <a14:useLocalDpi xmlns:a14="http://schemas.microsoft.com/office/drawing/2010/main" val="0"/>
                        </a:ext>
                      </a:extLst>
                    </a:blip>
                    <a:stretch>
                      <a:fillRect/>
                    </a:stretch>
                  </pic:blipFill>
                  <pic:spPr>
                    <a:xfrm>
                      <a:off x="0" y="0"/>
                      <a:ext cx="5731510" cy="3787775"/>
                    </a:xfrm>
                    <a:prstGeom prst="rect">
                      <a:avLst/>
                    </a:prstGeom>
                  </pic:spPr>
                </pic:pic>
              </a:graphicData>
            </a:graphic>
          </wp:inline>
        </w:drawing>
      </w:r>
    </w:p>
    <w:p w14:paraId="779AC75B" w14:textId="77777777" w:rsidR="00BC1F5D" w:rsidRDefault="00BC1F5D" w:rsidP="005A0502"/>
    <w:p w14:paraId="0D929BA9" w14:textId="77777777" w:rsidR="00BC1F5D" w:rsidRDefault="00BC1F5D" w:rsidP="005A0502"/>
    <w:p w14:paraId="271C75CC" w14:textId="77777777" w:rsidR="00BC1F5D" w:rsidRDefault="00BC1F5D" w:rsidP="005A0502"/>
    <w:p w14:paraId="6B533D52" w14:textId="77777777" w:rsidR="00BC1F5D" w:rsidRDefault="00BC1F5D" w:rsidP="005A0502"/>
    <w:p w14:paraId="6FCD29BF" w14:textId="77777777" w:rsidR="00BC1F5D" w:rsidRDefault="00BC1F5D" w:rsidP="005A0502"/>
    <w:p w14:paraId="78681DF3" w14:textId="77777777" w:rsidR="00BC1F5D" w:rsidRDefault="00BC1F5D" w:rsidP="005A0502"/>
    <w:p w14:paraId="5CCE1DCE" w14:textId="77777777" w:rsidR="00BC1F5D" w:rsidRDefault="00BC1F5D" w:rsidP="005A0502"/>
    <w:p w14:paraId="254867FE" w14:textId="77777777" w:rsidR="00BC1F5D" w:rsidRDefault="00BC1F5D" w:rsidP="005A0502"/>
    <w:p w14:paraId="1CD9FA99" w14:textId="77777777" w:rsidR="00BC1F5D" w:rsidRDefault="00BC1F5D" w:rsidP="005A0502"/>
    <w:p w14:paraId="600D4509" w14:textId="77777777" w:rsidR="00BC1F5D" w:rsidRDefault="00BC1F5D" w:rsidP="005A0502"/>
    <w:p w14:paraId="3F5DD2DB" w14:textId="77777777" w:rsidR="00BC1F5D" w:rsidRDefault="00BC1F5D" w:rsidP="005A0502"/>
    <w:p w14:paraId="76500A23" w14:textId="77777777" w:rsidR="00BC1F5D" w:rsidRDefault="00BC1F5D" w:rsidP="005A0502"/>
    <w:p w14:paraId="189CA73E" w14:textId="77777777" w:rsidR="00291C94" w:rsidRDefault="00291C94" w:rsidP="005A0502"/>
    <w:p w14:paraId="4910D649" w14:textId="77777777" w:rsidR="00291C94" w:rsidRDefault="00291C94" w:rsidP="005A0502"/>
    <w:p w14:paraId="6F057935" w14:textId="77777777" w:rsidR="00291C94" w:rsidRDefault="00291C94" w:rsidP="005A0502"/>
    <w:p w14:paraId="4C48CDB6" w14:textId="4380AD26" w:rsidR="00291C94" w:rsidRPr="00335BC3" w:rsidRDefault="00335BC3" w:rsidP="005A0502">
      <w:pPr>
        <w:rPr>
          <w:rFonts w:ascii="Abadi" w:hAnsi="Abadi"/>
        </w:rPr>
      </w:pPr>
      <w:r w:rsidRPr="00335BC3">
        <w:rPr>
          <w:rFonts w:ascii="Abadi" w:hAnsi="Abadi"/>
        </w:rPr>
        <w:lastRenderedPageBreak/>
        <w:t>Screenshot 24</w:t>
      </w:r>
    </w:p>
    <w:p w14:paraId="0EC580EF" w14:textId="44F28A6C" w:rsidR="00291C94" w:rsidRDefault="000805FD" w:rsidP="005A0502">
      <w:r>
        <w:rPr>
          <w:noProof/>
        </w:rPr>
        <w:drawing>
          <wp:inline distT="0" distB="0" distL="0" distR="0" wp14:anchorId="27B537BD" wp14:editId="03A50B51">
            <wp:extent cx="5731510" cy="3549650"/>
            <wp:effectExtent l="0" t="0" r="2540" b="0"/>
            <wp:docPr id="110048352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483527" name="Picture 1100483527"/>
                    <pic:cNvPicPr/>
                  </pic:nvPicPr>
                  <pic:blipFill>
                    <a:blip r:embed="rId32">
                      <a:extLst>
                        <a:ext uri="{28A0092B-C50C-407E-A947-70E740481C1C}">
                          <a14:useLocalDpi xmlns:a14="http://schemas.microsoft.com/office/drawing/2010/main" val="0"/>
                        </a:ext>
                      </a:extLst>
                    </a:blip>
                    <a:stretch>
                      <a:fillRect/>
                    </a:stretch>
                  </pic:blipFill>
                  <pic:spPr>
                    <a:xfrm>
                      <a:off x="0" y="0"/>
                      <a:ext cx="5731510" cy="3549650"/>
                    </a:xfrm>
                    <a:prstGeom prst="rect">
                      <a:avLst/>
                    </a:prstGeom>
                  </pic:spPr>
                </pic:pic>
              </a:graphicData>
            </a:graphic>
          </wp:inline>
        </w:drawing>
      </w:r>
    </w:p>
    <w:p w14:paraId="283E4A95" w14:textId="77777777" w:rsidR="00291C94" w:rsidRDefault="00291C94" w:rsidP="005A0502"/>
    <w:p w14:paraId="78B62B58" w14:textId="77777777" w:rsidR="00291C94" w:rsidRDefault="00291C94" w:rsidP="005A0502"/>
    <w:p w14:paraId="2EF0EE94" w14:textId="77777777" w:rsidR="00291C94" w:rsidRDefault="00291C94" w:rsidP="005A0502"/>
    <w:p w14:paraId="0297875E" w14:textId="77777777" w:rsidR="00335BC3" w:rsidRDefault="00335BC3" w:rsidP="005A0502">
      <w:pPr>
        <w:rPr>
          <w:rFonts w:ascii="Abadi" w:hAnsi="Abadi"/>
        </w:rPr>
      </w:pPr>
    </w:p>
    <w:p w14:paraId="0DE6D4FA" w14:textId="77777777" w:rsidR="00335BC3" w:rsidRDefault="00335BC3" w:rsidP="005A0502">
      <w:pPr>
        <w:rPr>
          <w:rFonts w:ascii="Abadi" w:hAnsi="Abadi"/>
        </w:rPr>
      </w:pPr>
    </w:p>
    <w:p w14:paraId="6EA3F6EF" w14:textId="77777777" w:rsidR="00335BC3" w:rsidRDefault="00335BC3" w:rsidP="005A0502">
      <w:pPr>
        <w:rPr>
          <w:rFonts w:ascii="Abadi" w:hAnsi="Abadi"/>
        </w:rPr>
      </w:pPr>
    </w:p>
    <w:p w14:paraId="2F60BA58" w14:textId="77777777" w:rsidR="00335BC3" w:rsidRDefault="00335BC3" w:rsidP="005A0502">
      <w:pPr>
        <w:rPr>
          <w:rFonts w:ascii="Abadi" w:hAnsi="Abadi"/>
        </w:rPr>
      </w:pPr>
    </w:p>
    <w:p w14:paraId="31721A6F" w14:textId="77777777" w:rsidR="00335BC3" w:rsidRDefault="00335BC3" w:rsidP="005A0502">
      <w:pPr>
        <w:rPr>
          <w:rFonts w:ascii="Abadi" w:hAnsi="Abadi"/>
        </w:rPr>
      </w:pPr>
    </w:p>
    <w:p w14:paraId="4B5E2E67" w14:textId="77777777" w:rsidR="00335BC3" w:rsidRDefault="00335BC3" w:rsidP="005A0502">
      <w:pPr>
        <w:rPr>
          <w:rFonts w:ascii="Abadi" w:hAnsi="Abadi"/>
        </w:rPr>
      </w:pPr>
    </w:p>
    <w:p w14:paraId="2F6BB4FC" w14:textId="77777777" w:rsidR="00335BC3" w:rsidRDefault="00335BC3" w:rsidP="005A0502">
      <w:pPr>
        <w:rPr>
          <w:rFonts w:ascii="Abadi" w:hAnsi="Abadi"/>
        </w:rPr>
      </w:pPr>
    </w:p>
    <w:p w14:paraId="06B7B8E3" w14:textId="77777777" w:rsidR="00335BC3" w:rsidRDefault="00335BC3" w:rsidP="005A0502">
      <w:pPr>
        <w:rPr>
          <w:rFonts w:ascii="Abadi" w:hAnsi="Abadi"/>
        </w:rPr>
      </w:pPr>
    </w:p>
    <w:p w14:paraId="1DA4089E" w14:textId="77777777" w:rsidR="00335BC3" w:rsidRDefault="00335BC3" w:rsidP="005A0502">
      <w:pPr>
        <w:rPr>
          <w:rFonts w:ascii="Abadi" w:hAnsi="Abadi"/>
        </w:rPr>
      </w:pPr>
    </w:p>
    <w:p w14:paraId="39795B75" w14:textId="77777777" w:rsidR="00335BC3" w:rsidRDefault="00335BC3" w:rsidP="005A0502">
      <w:pPr>
        <w:rPr>
          <w:rFonts w:ascii="Abadi" w:hAnsi="Abadi"/>
        </w:rPr>
      </w:pPr>
    </w:p>
    <w:p w14:paraId="1207F299" w14:textId="77777777" w:rsidR="00335BC3" w:rsidRDefault="00335BC3" w:rsidP="005A0502">
      <w:pPr>
        <w:rPr>
          <w:rFonts w:ascii="Abadi" w:hAnsi="Abadi"/>
        </w:rPr>
      </w:pPr>
    </w:p>
    <w:p w14:paraId="53F319F3" w14:textId="77777777" w:rsidR="00335BC3" w:rsidRDefault="00335BC3" w:rsidP="005A0502">
      <w:pPr>
        <w:rPr>
          <w:rFonts w:ascii="Abadi" w:hAnsi="Abadi"/>
        </w:rPr>
      </w:pPr>
    </w:p>
    <w:p w14:paraId="5742DB7B" w14:textId="77777777" w:rsidR="00335BC3" w:rsidRDefault="00335BC3" w:rsidP="005A0502">
      <w:pPr>
        <w:rPr>
          <w:rFonts w:ascii="Abadi" w:hAnsi="Abadi"/>
        </w:rPr>
      </w:pPr>
    </w:p>
    <w:p w14:paraId="6CB3A0EB" w14:textId="77777777" w:rsidR="00B13387" w:rsidRDefault="00B13387" w:rsidP="005A0502">
      <w:pPr>
        <w:rPr>
          <w:rFonts w:ascii="Abadi" w:hAnsi="Abadi"/>
        </w:rPr>
      </w:pPr>
    </w:p>
    <w:p w14:paraId="46B71245" w14:textId="70F7C7A9" w:rsidR="00335BC3" w:rsidRPr="00335BC3" w:rsidRDefault="00335BC3" w:rsidP="005A0502">
      <w:pPr>
        <w:rPr>
          <w:rFonts w:ascii="Abadi" w:hAnsi="Abadi"/>
        </w:rPr>
      </w:pPr>
      <w:r w:rsidRPr="00335BC3">
        <w:rPr>
          <w:rFonts w:ascii="Abadi" w:hAnsi="Abadi"/>
        </w:rPr>
        <w:lastRenderedPageBreak/>
        <w:t>Screenshot 25</w:t>
      </w:r>
    </w:p>
    <w:p w14:paraId="15EBE1BE" w14:textId="076F1E30" w:rsidR="00460744" w:rsidRDefault="004225AD" w:rsidP="005A0502">
      <w:r>
        <w:rPr>
          <w:noProof/>
        </w:rPr>
        <w:drawing>
          <wp:inline distT="0" distB="0" distL="0" distR="0" wp14:anchorId="4CE5BB1A" wp14:editId="28419AF5">
            <wp:extent cx="5731510" cy="3720465"/>
            <wp:effectExtent l="0" t="0" r="2540" b="0"/>
            <wp:docPr id="50429178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291782" name="Picture 504291782"/>
                    <pic:cNvPicPr/>
                  </pic:nvPicPr>
                  <pic:blipFill>
                    <a:blip r:embed="rId33">
                      <a:extLst>
                        <a:ext uri="{28A0092B-C50C-407E-A947-70E740481C1C}">
                          <a14:useLocalDpi xmlns:a14="http://schemas.microsoft.com/office/drawing/2010/main" val="0"/>
                        </a:ext>
                      </a:extLst>
                    </a:blip>
                    <a:stretch>
                      <a:fillRect/>
                    </a:stretch>
                  </pic:blipFill>
                  <pic:spPr>
                    <a:xfrm>
                      <a:off x="0" y="0"/>
                      <a:ext cx="5731510" cy="3720465"/>
                    </a:xfrm>
                    <a:prstGeom prst="rect">
                      <a:avLst/>
                    </a:prstGeom>
                  </pic:spPr>
                </pic:pic>
              </a:graphicData>
            </a:graphic>
          </wp:inline>
        </w:drawing>
      </w:r>
    </w:p>
    <w:p w14:paraId="522C8B4E" w14:textId="77777777" w:rsidR="00460744" w:rsidRDefault="00460744" w:rsidP="005A0502"/>
    <w:p w14:paraId="36F773A8" w14:textId="77777777" w:rsidR="00460744" w:rsidRDefault="00460744" w:rsidP="005A0502"/>
    <w:p w14:paraId="3DE565CB" w14:textId="77777777" w:rsidR="00460744" w:rsidRDefault="00460744" w:rsidP="005A0502"/>
    <w:p w14:paraId="357BED87" w14:textId="77777777" w:rsidR="00460744" w:rsidRDefault="00460744" w:rsidP="005A0502"/>
    <w:p w14:paraId="2D2F1742" w14:textId="77777777" w:rsidR="00460744" w:rsidRDefault="00460744" w:rsidP="005A0502"/>
    <w:p w14:paraId="39935A0C" w14:textId="77777777" w:rsidR="00460744" w:rsidRDefault="00460744" w:rsidP="005A0502"/>
    <w:p w14:paraId="3E73D91E" w14:textId="77777777" w:rsidR="00460744" w:rsidRDefault="00460744" w:rsidP="005A0502"/>
    <w:p w14:paraId="7C6289CD" w14:textId="77777777" w:rsidR="00460744" w:rsidRDefault="00460744" w:rsidP="005A0502"/>
    <w:p w14:paraId="1587F6DC" w14:textId="77777777" w:rsidR="00460744" w:rsidRDefault="00460744" w:rsidP="005A0502"/>
    <w:p w14:paraId="139329D1" w14:textId="77777777" w:rsidR="00460744" w:rsidRDefault="00460744" w:rsidP="005A0502"/>
    <w:p w14:paraId="1FC4AAC7" w14:textId="77777777" w:rsidR="00460744" w:rsidRDefault="00460744" w:rsidP="005A0502"/>
    <w:p w14:paraId="46D52DBB" w14:textId="77777777" w:rsidR="00460744" w:rsidRDefault="00460744" w:rsidP="005A0502"/>
    <w:p w14:paraId="0204293B" w14:textId="77777777" w:rsidR="00335BC3" w:rsidRDefault="00335BC3" w:rsidP="005A0502">
      <w:pPr>
        <w:rPr>
          <w:rFonts w:ascii="Abadi" w:hAnsi="Abadi"/>
        </w:rPr>
      </w:pPr>
    </w:p>
    <w:p w14:paraId="4BC08633" w14:textId="77777777" w:rsidR="00335BC3" w:rsidRDefault="00335BC3" w:rsidP="005A0502">
      <w:pPr>
        <w:rPr>
          <w:rFonts w:ascii="Abadi" w:hAnsi="Abadi"/>
        </w:rPr>
      </w:pPr>
    </w:p>
    <w:p w14:paraId="15DBC6DB" w14:textId="77777777" w:rsidR="00335BC3" w:rsidRDefault="00335BC3" w:rsidP="005A0502">
      <w:pPr>
        <w:rPr>
          <w:rFonts w:ascii="Abadi" w:hAnsi="Abadi"/>
        </w:rPr>
      </w:pPr>
    </w:p>
    <w:p w14:paraId="6DAB2E69" w14:textId="33E93D27" w:rsidR="00335BC3" w:rsidRPr="00335BC3" w:rsidRDefault="00335BC3" w:rsidP="005A0502">
      <w:pPr>
        <w:rPr>
          <w:rFonts w:ascii="Abadi" w:hAnsi="Abadi"/>
        </w:rPr>
      </w:pPr>
      <w:r w:rsidRPr="00335BC3">
        <w:rPr>
          <w:rFonts w:ascii="Abadi" w:hAnsi="Abadi"/>
        </w:rPr>
        <w:lastRenderedPageBreak/>
        <w:t>Screenshot 26</w:t>
      </w:r>
    </w:p>
    <w:p w14:paraId="3764EE24" w14:textId="4B84A1FE" w:rsidR="00460744" w:rsidRDefault="00D00984" w:rsidP="005A0502">
      <w:r>
        <w:rPr>
          <w:noProof/>
        </w:rPr>
        <w:drawing>
          <wp:inline distT="0" distB="0" distL="0" distR="0" wp14:anchorId="3A475E59" wp14:editId="11B9BA34">
            <wp:extent cx="5731510" cy="3754755"/>
            <wp:effectExtent l="0" t="0" r="2540" b="0"/>
            <wp:docPr id="137642750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427504" name="Picture 1376427504"/>
                    <pic:cNvPicPr/>
                  </pic:nvPicPr>
                  <pic:blipFill>
                    <a:blip r:embed="rId34">
                      <a:extLst>
                        <a:ext uri="{28A0092B-C50C-407E-A947-70E740481C1C}">
                          <a14:useLocalDpi xmlns:a14="http://schemas.microsoft.com/office/drawing/2010/main" val="0"/>
                        </a:ext>
                      </a:extLst>
                    </a:blip>
                    <a:stretch>
                      <a:fillRect/>
                    </a:stretch>
                  </pic:blipFill>
                  <pic:spPr>
                    <a:xfrm>
                      <a:off x="0" y="0"/>
                      <a:ext cx="5731510" cy="3754755"/>
                    </a:xfrm>
                    <a:prstGeom prst="rect">
                      <a:avLst/>
                    </a:prstGeom>
                  </pic:spPr>
                </pic:pic>
              </a:graphicData>
            </a:graphic>
          </wp:inline>
        </w:drawing>
      </w:r>
    </w:p>
    <w:p w14:paraId="38C8BAC1" w14:textId="77777777" w:rsidR="00460744" w:rsidRDefault="00460744" w:rsidP="005A0502"/>
    <w:p w14:paraId="35F026B3" w14:textId="77777777" w:rsidR="00460744" w:rsidRDefault="00460744" w:rsidP="005A0502"/>
    <w:p w14:paraId="5812527B" w14:textId="77777777" w:rsidR="00460744" w:rsidRDefault="00460744" w:rsidP="005A0502"/>
    <w:p w14:paraId="7525EFD5" w14:textId="77777777" w:rsidR="00460744" w:rsidRDefault="00460744" w:rsidP="005A0502"/>
    <w:p w14:paraId="7008891A" w14:textId="77777777" w:rsidR="00460744" w:rsidRDefault="00460744" w:rsidP="005A0502"/>
    <w:p w14:paraId="69F1F893" w14:textId="77777777" w:rsidR="00460744" w:rsidRDefault="00460744" w:rsidP="005A0502"/>
    <w:p w14:paraId="01779777" w14:textId="77777777" w:rsidR="00460744" w:rsidRDefault="00460744" w:rsidP="005A0502"/>
    <w:p w14:paraId="1593F929" w14:textId="77777777" w:rsidR="00460744" w:rsidRDefault="00460744" w:rsidP="005A0502"/>
    <w:p w14:paraId="37A77D6A" w14:textId="77777777" w:rsidR="00460744" w:rsidRDefault="00460744" w:rsidP="005A0502"/>
    <w:p w14:paraId="512927F3" w14:textId="77777777" w:rsidR="00460744" w:rsidRDefault="00460744" w:rsidP="005A0502"/>
    <w:p w14:paraId="000FC4BD" w14:textId="77777777" w:rsidR="00460744" w:rsidRDefault="00460744" w:rsidP="005A0502"/>
    <w:p w14:paraId="0D930F52" w14:textId="77777777" w:rsidR="00D00984" w:rsidRDefault="00D00984" w:rsidP="005A0502"/>
    <w:p w14:paraId="2AA39F87" w14:textId="77777777" w:rsidR="00D00984" w:rsidRDefault="00D00984" w:rsidP="005A0502"/>
    <w:p w14:paraId="43E0EEFC" w14:textId="77777777" w:rsidR="00D00984" w:rsidRDefault="00D00984" w:rsidP="005A0502"/>
    <w:p w14:paraId="76A69A6D" w14:textId="77777777" w:rsidR="00B13387" w:rsidRDefault="00B13387" w:rsidP="005A0502">
      <w:pPr>
        <w:rPr>
          <w:rFonts w:ascii="Abadi" w:hAnsi="Abadi"/>
        </w:rPr>
      </w:pPr>
    </w:p>
    <w:p w14:paraId="6D7F4A3D" w14:textId="42314165" w:rsidR="00D00984" w:rsidRPr="00335BC3" w:rsidRDefault="00335BC3" w:rsidP="005A0502">
      <w:pPr>
        <w:rPr>
          <w:rFonts w:ascii="Abadi" w:hAnsi="Abadi"/>
        </w:rPr>
      </w:pPr>
      <w:r w:rsidRPr="00335BC3">
        <w:rPr>
          <w:rFonts w:ascii="Abadi" w:hAnsi="Abadi"/>
        </w:rPr>
        <w:lastRenderedPageBreak/>
        <w:t>Screenshot 27</w:t>
      </w:r>
    </w:p>
    <w:p w14:paraId="603F9B80" w14:textId="42B31D7B" w:rsidR="00D00984" w:rsidRDefault="00400669" w:rsidP="005A0502">
      <w:r>
        <w:rPr>
          <w:noProof/>
        </w:rPr>
        <w:drawing>
          <wp:inline distT="0" distB="0" distL="0" distR="0" wp14:anchorId="6C7EC8D4" wp14:editId="19958414">
            <wp:extent cx="5731510" cy="3823970"/>
            <wp:effectExtent l="0" t="0" r="2540" b="5080"/>
            <wp:docPr id="17896329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632922" name="Picture 1789632922"/>
                    <pic:cNvPicPr/>
                  </pic:nvPicPr>
                  <pic:blipFill>
                    <a:blip r:embed="rId35">
                      <a:extLst>
                        <a:ext uri="{28A0092B-C50C-407E-A947-70E740481C1C}">
                          <a14:useLocalDpi xmlns:a14="http://schemas.microsoft.com/office/drawing/2010/main" val="0"/>
                        </a:ext>
                      </a:extLst>
                    </a:blip>
                    <a:stretch>
                      <a:fillRect/>
                    </a:stretch>
                  </pic:blipFill>
                  <pic:spPr>
                    <a:xfrm>
                      <a:off x="0" y="0"/>
                      <a:ext cx="5731510" cy="3823970"/>
                    </a:xfrm>
                    <a:prstGeom prst="rect">
                      <a:avLst/>
                    </a:prstGeom>
                  </pic:spPr>
                </pic:pic>
              </a:graphicData>
            </a:graphic>
          </wp:inline>
        </w:drawing>
      </w:r>
    </w:p>
    <w:p w14:paraId="6748E85D" w14:textId="77777777" w:rsidR="00D00984" w:rsidRDefault="00D00984" w:rsidP="005A0502"/>
    <w:p w14:paraId="76243748" w14:textId="77777777" w:rsidR="00D00984" w:rsidRDefault="00D00984" w:rsidP="005A0502"/>
    <w:p w14:paraId="01B13897" w14:textId="77777777" w:rsidR="00D00984" w:rsidRDefault="00D00984" w:rsidP="005A0502"/>
    <w:p w14:paraId="24EA4CD4" w14:textId="77777777" w:rsidR="00D00984" w:rsidRDefault="00D00984" w:rsidP="005A0502"/>
    <w:p w14:paraId="3E7917DA" w14:textId="77777777" w:rsidR="00D00984" w:rsidRDefault="00D00984" w:rsidP="005A0502"/>
    <w:p w14:paraId="559D8AE2" w14:textId="77777777" w:rsidR="00D00984" w:rsidRDefault="00D00984" w:rsidP="005A0502"/>
    <w:p w14:paraId="6AE641B1" w14:textId="77777777" w:rsidR="00D00984" w:rsidRDefault="00D00984" w:rsidP="005A0502"/>
    <w:p w14:paraId="3E296B72" w14:textId="77777777" w:rsidR="00D00984" w:rsidRDefault="00D00984" w:rsidP="005A0502"/>
    <w:p w14:paraId="1EA97D24" w14:textId="77777777" w:rsidR="00D00984" w:rsidRDefault="00D00984" w:rsidP="005A0502"/>
    <w:p w14:paraId="18E5C7A6" w14:textId="77777777" w:rsidR="00D00984" w:rsidRDefault="00D00984" w:rsidP="005A0502"/>
    <w:p w14:paraId="341A1A4A" w14:textId="77777777" w:rsidR="00D00984" w:rsidRDefault="00D00984" w:rsidP="005A0502"/>
    <w:p w14:paraId="0FE9B5E6" w14:textId="77777777" w:rsidR="00D00984" w:rsidRDefault="00D00984" w:rsidP="005A0502"/>
    <w:p w14:paraId="71A64A92" w14:textId="77777777" w:rsidR="00435223" w:rsidRDefault="00435223" w:rsidP="005A0502">
      <w:pPr>
        <w:rPr>
          <w:rFonts w:ascii="Abadi" w:hAnsi="Abadi"/>
        </w:rPr>
      </w:pPr>
    </w:p>
    <w:p w14:paraId="07E0D2B0" w14:textId="77777777" w:rsidR="00435223" w:rsidRDefault="00435223" w:rsidP="005A0502">
      <w:pPr>
        <w:rPr>
          <w:rFonts w:ascii="Abadi" w:hAnsi="Abadi"/>
        </w:rPr>
      </w:pPr>
    </w:p>
    <w:p w14:paraId="1252D02D" w14:textId="77777777" w:rsidR="00435223" w:rsidRDefault="00435223" w:rsidP="005A0502">
      <w:pPr>
        <w:rPr>
          <w:rFonts w:ascii="Abadi" w:hAnsi="Abadi"/>
        </w:rPr>
      </w:pPr>
    </w:p>
    <w:p w14:paraId="0A8F2DB7" w14:textId="77777777" w:rsidR="00435223" w:rsidRDefault="00435223" w:rsidP="005A0502">
      <w:pPr>
        <w:rPr>
          <w:rFonts w:ascii="Abadi" w:hAnsi="Abadi"/>
        </w:rPr>
      </w:pPr>
    </w:p>
    <w:p w14:paraId="25C06C52" w14:textId="019070E5" w:rsidR="00435223" w:rsidRPr="00435223" w:rsidRDefault="00435223" w:rsidP="005A0502">
      <w:pPr>
        <w:rPr>
          <w:rFonts w:ascii="Abadi" w:hAnsi="Abadi"/>
        </w:rPr>
      </w:pPr>
      <w:r w:rsidRPr="00435223">
        <w:rPr>
          <w:rFonts w:ascii="Abadi" w:hAnsi="Abadi"/>
        </w:rPr>
        <w:t>Screenshot 28</w:t>
      </w:r>
    </w:p>
    <w:p w14:paraId="3C5328BC" w14:textId="5983E914" w:rsidR="00D00984" w:rsidRDefault="00B431A9" w:rsidP="005A0502">
      <w:r>
        <w:rPr>
          <w:noProof/>
        </w:rPr>
        <w:drawing>
          <wp:inline distT="0" distB="0" distL="0" distR="0" wp14:anchorId="349180A7" wp14:editId="4F15BA49">
            <wp:extent cx="5731510" cy="3720465"/>
            <wp:effectExtent l="0" t="0" r="2540" b="0"/>
            <wp:docPr id="172174259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42590" name="Picture 1721742590"/>
                    <pic:cNvPicPr/>
                  </pic:nvPicPr>
                  <pic:blipFill>
                    <a:blip r:embed="rId36">
                      <a:extLst>
                        <a:ext uri="{28A0092B-C50C-407E-A947-70E740481C1C}">
                          <a14:useLocalDpi xmlns:a14="http://schemas.microsoft.com/office/drawing/2010/main" val="0"/>
                        </a:ext>
                      </a:extLst>
                    </a:blip>
                    <a:stretch>
                      <a:fillRect/>
                    </a:stretch>
                  </pic:blipFill>
                  <pic:spPr>
                    <a:xfrm>
                      <a:off x="0" y="0"/>
                      <a:ext cx="5731510" cy="3720465"/>
                    </a:xfrm>
                    <a:prstGeom prst="rect">
                      <a:avLst/>
                    </a:prstGeom>
                  </pic:spPr>
                </pic:pic>
              </a:graphicData>
            </a:graphic>
          </wp:inline>
        </w:drawing>
      </w:r>
    </w:p>
    <w:p w14:paraId="27D83B99" w14:textId="77777777" w:rsidR="00D00984" w:rsidRDefault="00D00984" w:rsidP="005A0502"/>
    <w:p w14:paraId="35B6F908" w14:textId="77777777" w:rsidR="00D00984" w:rsidRDefault="00D00984" w:rsidP="005A0502"/>
    <w:p w14:paraId="0CBE62C1" w14:textId="77777777" w:rsidR="00D00984" w:rsidRDefault="00D00984" w:rsidP="005A0502"/>
    <w:p w14:paraId="55B3DBE3" w14:textId="77777777" w:rsidR="00D00984" w:rsidRDefault="00D00984" w:rsidP="005A0502"/>
    <w:p w14:paraId="69D085CC" w14:textId="77777777" w:rsidR="00D00984" w:rsidRDefault="00D00984" w:rsidP="005A0502"/>
    <w:p w14:paraId="2FEA6F1F" w14:textId="77777777" w:rsidR="00D00984" w:rsidRDefault="00D00984" w:rsidP="005A0502"/>
    <w:p w14:paraId="09A6AB06" w14:textId="77777777" w:rsidR="00D00984" w:rsidRDefault="00D00984" w:rsidP="005A0502"/>
    <w:p w14:paraId="27B7246A" w14:textId="77777777" w:rsidR="00D00984" w:rsidRDefault="00D00984" w:rsidP="005A0502"/>
    <w:p w14:paraId="7539E163" w14:textId="77777777" w:rsidR="00D00984" w:rsidRDefault="00D00984" w:rsidP="005A0502"/>
    <w:p w14:paraId="36D99487" w14:textId="77777777" w:rsidR="00D00984" w:rsidRDefault="00D00984" w:rsidP="005A0502"/>
    <w:p w14:paraId="7F5AFB3A" w14:textId="77777777" w:rsidR="00D00984" w:rsidRDefault="00D00984" w:rsidP="005A0502"/>
    <w:p w14:paraId="16816BD6" w14:textId="77777777" w:rsidR="00D00984" w:rsidRDefault="00D00984" w:rsidP="005A0502"/>
    <w:p w14:paraId="2CB9E3F0" w14:textId="77777777" w:rsidR="00D00984" w:rsidRDefault="00D00984" w:rsidP="005A0502"/>
    <w:p w14:paraId="36BFC001" w14:textId="77777777" w:rsidR="00850270" w:rsidRDefault="00850270" w:rsidP="005A0502"/>
    <w:p w14:paraId="29BF60B4" w14:textId="2B1AAFA0" w:rsidR="00850270" w:rsidRPr="00435223" w:rsidRDefault="00435223" w:rsidP="005A0502">
      <w:pPr>
        <w:rPr>
          <w:rFonts w:ascii="Abadi" w:hAnsi="Abadi"/>
        </w:rPr>
      </w:pPr>
      <w:r w:rsidRPr="00435223">
        <w:rPr>
          <w:rFonts w:ascii="Abadi" w:hAnsi="Abadi"/>
        </w:rPr>
        <w:lastRenderedPageBreak/>
        <w:t>Screenshot 29</w:t>
      </w:r>
    </w:p>
    <w:p w14:paraId="01234495" w14:textId="5195E472" w:rsidR="00467698" w:rsidRDefault="00EF0898" w:rsidP="007D6706">
      <w:pPr>
        <w:pStyle w:val="Heading2"/>
      </w:pPr>
      <w:r>
        <w:rPr>
          <w:noProof/>
        </w:rPr>
        <w:drawing>
          <wp:inline distT="0" distB="0" distL="0" distR="0" wp14:anchorId="7E69C26D" wp14:editId="28390699">
            <wp:extent cx="5731510" cy="3800475"/>
            <wp:effectExtent l="0" t="0" r="2540" b="9525"/>
            <wp:docPr id="39919533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195331" name="Picture 399195331"/>
                    <pic:cNvPicPr/>
                  </pic:nvPicPr>
                  <pic:blipFill>
                    <a:blip r:embed="rId37">
                      <a:extLst>
                        <a:ext uri="{28A0092B-C50C-407E-A947-70E740481C1C}">
                          <a14:useLocalDpi xmlns:a14="http://schemas.microsoft.com/office/drawing/2010/main" val="0"/>
                        </a:ext>
                      </a:extLst>
                    </a:blip>
                    <a:stretch>
                      <a:fillRect/>
                    </a:stretch>
                  </pic:blipFill>
                  <pic:spPr>
                    <a:xfrm>
                      <a:off x="0" y="0"/>
                      <a:ext cx="5731510" cy="3800475"/>
                    </a:xfrm>
                    <a:prstGeom prst="rect">
                      <a:avLst/>
                    </a:prstGeom>
                  </pic:spPr>
                </pic:pic>
              </a:graphicData>
            </a:graphic>
          </wp:inline>
        </w:drawing>
      </w:r>
    </w:p>
    <w:p w14:paraId="1DE063C1" w14:textId="77777777" w:rsidR="00467698" w:rsidRDefault="00467698" w:rsidP="007D6706">
      <w:pPr>
        <w:pStyle w:val="Heading2"/>
      </w:pPr>
    </w:p>
    <w:p w14:paraId="36998585" w14:textId="77777777" w:rsidR="001C428D" w:rsidRDefault="001C428D" w:rsidP="001C428D"/>
    <w:p w14:paraId="42749B94" w14:textId="77777777" w:rsidR="001C428D" w:rsidRDefault="001C428D" w:rsidP="001C428D"/>
    <w:p w14:paraId="106EC64E" w14:textId="77777777" w:rsidR="001C428D" w:rsidRDefault="001C428D" w:rsidP="001C428D"/>
    <w:p w14:paraId="7DD56838" w14:textId="77777777" w:rsidR="001C428D" w:rsidRDefault="001C428D" w:rsidP="001C428D"/>
    <w:p w14:paraId="237C673C" w14:textId="77777777" w:rsidR="003D3169" w:rsidRDefault="003D3169" w:rsidP="001C428D"/>
    <w:p w14:paraId="3A32815E" w14:textId="77777777" w:rsidR="003D3169" w:rsidRDefault="003D3169" w:rsidP="001C428D"/>
    <w:p w14:paraId="2B20B131" w14:textId="77777777" w:rsidR="003D3169" w:rsidRDefault="003D3169" w:rsidP="001C428D"/>
    <w:p w14:paraId="7AD4DC64" w14:textId="77777777" w:rsidR="003D3169" w:rsidRDefault="003D3169" w:rsidP="001C428D"/>
    <w:p w14:paraId="5626C7D3" w14:textId="77777777" w:rsidR="003D3169" w:rsidRDefault="003D3169" w:rsidP="001C428D"/>
    <w:p w14:paraId="5676BC46" w14:textId="77777777" w:rsidR="003D3169" w:rsidRDefault="003D3169" w:rsidP="001C428D"/>
    <w:p w14:paraId="56BCC640" w14:textId="77777777" w:rsidR="003D3169" w:rsidRDefault="003D3169" w:rsidP="001C428D"/>
    <w:p w14:paraId="6FD61198" w14:textId="77777777" w:rsidR="00983370" w:rsidRDefault="00983370" w:rsidP="001C428D"/>
    <w:p w14:paraId="384B3628" w14:textId="77777777" w:rsidR="003D473B" w:rsidRDefault="003D473B" w:rsidP="001C428D">
      <w:pPr>
        <w:rPr>
          <w:rFonts w:ascii="Abadi" w:hAnsi="Abadi"/>
        </w:rPr>
      </w:pPr>
    </w:p>
    <w:p w14:paraId="3DCCF044" w14:textId="77777777" w:rsidR="003D473B" w:rsidRDefault="003D473B" w:rsidP="001C428D">
      <w:pPr>
        <w:rPr>
          <w:rFonts w:ascii="Abadi" w:hAnsi="Abadi"/>
        </w:rPr>
      </w:pPr>
    </w:p>
    <w:p w14:paraId="360E43EE" w14:textId="77777777" w:rsidR="003D473B" w:rsidRDefault="003D473B" w:rsidP="001C428D">
      <w:pPr>
        <w:rPr>
          <w:rFonts w:ascii="Abadi" w:hAnsi="Abadi"/>
        </w:rPr>
      </w:pPr>
    </w:p>
    <w:p w14:paraId="40D85AE2" w14:textId="05A7C3F3" w:rsidR="003D473B" w:rsidRPr="003D3169" w:rsidRDefault="003D3169" w:rsidP="001C428D">
      <w:pPr>
        <w:rPr>
          <w:rFonts w:ascii="Abadi" w:hAnsi="Abadi"/>
        </w:rPr>
      </w:pPr>
      <w:r w:rsidRPr="003D3169">
        <w:rPr>
          <w:rFonts w:ascii="Abadi" w:hAnsi="Abadi"/>
        </w:rPr>
        <w:t>Screenshot 3</w:t>
      </w:r>
      <w:r w:rsidR="00983370">
        <w:rPr>
          <w:rFonts w:ascii="Abadi" w:hAnsi="Abadi"/>
        </w:rPr>
        <w:t>0</w:t>
      </w:r>
    </w:p>
    <w:p w14:paraId="259EE84F" w14:textId="30DA24C2" w:rsidR="00467698" w:rsidRDefault="00A201D7" w:rsidP="007D6706">
      <w:pPr>
        <w:pStyle w:val="Heading2"/>
      </w:pPr>
      <w:r>
        <w:rPr>
          <w:noProof/>
        </w:rPr>
        <w:drawing>
          <wp:inline distT="0" distB="0" distL="0" distR="0" wp14:anchorId="3BC0E87D" wp14:editId="1EDD805C">
            <wp:extent cx="5731510" cy="3804285"/>
            <wp:effectExtent l="0" t="0" r="2540" b="5715"/>
            <wp:docPr id="175680662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06621" name="Picture 1756806621"/>
                    <pic:cNvPicPr/>
                  </pic:nvPicPr>
                  <pic:blipFill>
                    <a:blip r:embed="rId38">
                      <a:extLst>
                        <a:ext uri="{28A0092B-C50C-407E-A947-70E740481C1C}">
                          <a14:useLocalDpi xmlns:a14="http://schemas.microsoft.com/office/drawing/2010/main" val="0"/>
                        </a:ext>
                      </a:extLst>
                    </a:blip>
                    <a:stretch>
                      <a:fillRect/>
                    </a:stretch>
                  </pic:blipFill>
                  <pic:spPr>
                    <a:xfrm>
                      <a:off x="0" y="0"/>
                      <a:ext cx="5731510" cy="3804285"/>
                    </a:xfrm>
                    <a:prstGeom prst="rect">
                      <a:avLst/>
                    </a:prstGeom>
                  </pic:spPr>
                </pic:pic>
              </a:graphicData>
            </a:graphic>
          </wp:inline>
        </w:drawing>
      </w:r>
    </w:p>
    <w:p w14:paraId="0DDB939D" w14:textId="77777777" w:rsidR="00467698" w:rsidRDefault="00467698" w:rsidP="007D6706">
      <w:pPr>
        <w:pStyle w:val="Heading2"/>
      </w:pPr>
    </w:p>
    <w:p w14:paraId="024E8AB4" w14:textId="77777777" w:rsidR="00467698" w:rsidRDefault="00467698" w:rsidP="007D6706">
      <w:pPr>
        <w:pStyle w:val="Heading2"/>
      </w:pPr>
    </w:p>
    <w:p w14:paraId="1FCB33E2" w14:textId="77777777" w:rsidR="00467698" w:rsidRDefault="00467698" w:rsidP="007D6706">
      <w:pPr>
        <w:pStyle w:val="Heading2"/>
      </w:pPr>
    </w:p>
    <w:p w14:paraId="6E69648E" w14:textId="77777777" w:rsidR="00467698" w:rsidRDefault="00467698" w:rsidP="007D6706">
      <w:pPr>
        <w:pStyle w:val="Heading2"/>
      </w:pPr>
    </w:p>
    <w:p w14:paraId="24BD142C" w14:textId="77777777" w:rsidR="00467698" w:rsidRDefault="00467698" w:rsidP="007D6706">
      <w:pPr>
        <w:pStyle w:val="Heading2"/>
      </w:pPr>
    </w:p>
    <w:p w14:paraId="2CD9F841" w14:textId="77777777" w:rsidR="00467698" w:rsidRDefault="00467698" w:rsidP="007D6706">
      <w:pPr>
        <w:pStyle w:val="Heading2"/>
      </w:pPr>
    </w:p>
    <w:p w14:paraId="741353B0" w14:textId="77777777" w:rsidR="00467698" w:rsidRDefault="00467698" w:rsidP="007D6706">
      <w:pPr>
        <w:pStyle w:val="Heading2"/>
      </w:pPr>
    </w:p>
    <w:p w14:paraId="20D792A8" w14:textId="77777777" w:rsidR="00467698" w:rsidRDefault="00467698" w:rsidP="007D6706">
      <w:pPr>
        <w:pStyle w:val="Heading2"/>
      </w:pPr>
    </w:p>
    <w:p w14:paraId="7A10B6A3" w14:textId="77777777" w:rsidR="00467698" w:rsidRDefault="00467698" w:rsidP="007D6706">
      <w:pPr>
        <w:pStyle w:val="Heading2"/>
      </w:pPr>
    </w:p>
    <w:p w14:paraId="55D46B9C" w14:textId="77777777" w:rsidR="0063467A" w:rsidRDefault="0063467A" w:rsidP="0063467A">
      <w:pPr>
        <w:pStyle w:val="NoSpacing"/>
      </w:pPr>
    </w:p>
    <w:p w14:paraId="7EDEA857" w14:textId="48EB385D" w:rsidR="00467698" w:rsidRDefault="00467698" w:rsidP="0063467A">
      <w:pPr>
        <w:pStyle w:val="NoSpacing"/>
      </w:pPr>
    </w:p>
    <w:p w14:paraId="278D9647" w14:textId="77777777" w:rsidR="002A16C6" w:rsidRDefault="002A16C6" w:rsidP="004F5526">
      <w:pPr>
        <w:pStyle w:val="NoSpacing"/>
        <w:rPr>
          <w:rFonts w:ascii="Abadi" w:hAnsi="Abadi"/>
        </w:rPr>
      </w:pPr>
    </w:p>
    <w:p w14:paraId="6CABE3F9" w14:textId="77777777" w:rsidR="002A16C6" w:rsidRDefault="002A16C6" w:rsidP="004F5526">
      <w:pPr>
        <w:pStyle w:val="NoSpacing"/>
        <w:rPr>
          <w:rFonts w:ascii="Abadi" w:hAnsi="Abadi"/>
        </w:rPr>
      </w:pPr>
    </w:p>
    <w:p w14:paraId="08B188FA" w14:textId="77777777" w:rsidR="002A16C6" w:rsidRDefault="002A16C6" w:rsidP="004F5526">
      <w:pPr>
        <w:pStyle w:val="NoSpacing"/>
        <w:rPr>
          <w:rFonts w:ascii="Abadi" w:hAnsi="Abadi"/>
        </w:rPr>
      </w:pPr>
    </w:p>
    <w:p w14:paraId="4A2B6CDC" w14:textId="77777777" w:rsidR="002A16C6" w:rsidRDefault="002A16C6" w:rsidP="004F5526">
      <w:pPr>
        <w:pStyle w:val="NoSpacing"/>
        <w:rPr>
          <w:rFonts w:ascii="Abadi" w:hAnsi="Abadi"/>
        </w:rPr>
      </w:pPr>
    </w:p>
    <w:p w14:paraId="16F17166" w14:textId="1DE08A6E" w:rsidR="0097208A" w:rsidRPr="002A16C6" w:rsidRDefault="0097208A" w:rsidP="004F5526">
      <w:pPr>
        <w:pStyle w:val="NoSpacing"/>
        <w:rPr>
          <w:rFonts w:ascii="Abadi" w:hAnsi="Abadi"/>
        </w:rPr>
      </w:pPr>
      <w:r w:rsidRPr="002A16C6">
        <w:rPr>
          <w:rFonts w:ascii="Abadi" w:hAnsi="Abadi"/>
        </w:rPr>
        <w:t>S</w:t>
      </w:r>
      <w:r w:rsidR="004F5526" w:rsidRPr="002A16C6">
        <w:rPr>
          <w:rFonts w:ascii="Abadi" w:hAnsi="Abadi"/>
        </w:rPr>
        <w:t>cr</w:t>
      </w:r>
      <w:r w:rsidRPr="002A16C6">
        <w:rPr>
          <w:rFonts w:ascii="Abadi" w:hAnsi="Abadi"/>
        </w:rPr>
        <w:t>eenshot 31</w:t>
      </w:r>
    </w:p>
    <w:p w14:paraId="31EDCAC2" w14:textId="01B0CAA4" w:rsidR="00D8788E" w:rsidRDefault="00575DE3" w:rsidP="007D6706">
      <w:pPr>
        <w:pStyle w:val="Heading2"/>
      </w:pPr>
      <w:r>
        <w:rPr>
          <w:noProof/>
        </w:rPr>
        <w:drawing>
          <wp:inline distT="0" distB="0" distL="0" distR="0" wp14:anchorId="765AB14B" wp14:editId="38F0E631">
            <wp:extent cx="5731510" cy="3799205"/>
            <wp:effectExtent l="0" t="0" r="2540" b="0"/>
            <wp:docPr id="101168569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685691" name="Picture 1011685691"/>
                    <pic:cNvPicPr/>
                  </pic:nvPicPr>
                  <pic:blipFill>
                    <a:blip r:embed="rId39">
                      <a:extLst>
                        <a:ext uri="{28A0092B-C50C-407E-A947-70E740481C1C}">
                          <a14:useLocalDpi xmlns:a14="http://schemas.microsoft.com/office/drawing/2010/main" val="0"/>
                        </a:ext>
                      </a:extLst>
                    </a:blip>
                    <a:stretch>
                      <a:fillRect/>
                    </a:stretch>
                  </pic:blipFill>
                  <pic:spPr>
                    <a:xfrm>
                      <a:off x="0" y="0"/>
                      <a:ext cx="5731510" cy="3799205"/>
                    </a:xfrm>
                    <a:prstGeom prst="rect">
                      <a:avLst/>
                    </a:prstGeom>
                  </pic:spPr>
                </pic:pic>
              </a:graphicData>
            </a:graphic>
          </wp:inline>
        </w:drawing>
      </w:r>
    </w:p>
    <w:p w14:paraId="28963D98" w14:textId="77777777" w:rsidR="00D8788E" w:rsidRDefault="00D8788E" w:rsidP="007D6706">
      <w:pPr>
        <w:pStyle w:val="Heading2"/>
      </w:pPr>
    </w:p>
    <w:p w14:paraId="283291CC" w14:textId="77777777" w:rsidR="002A16C6" w:rsidRPr="002A16C6" w:rsidRDefault="002A16C6" w:rsidP="002A16C6"/>
    <w:p w14:paraId="09283E31" w14:textId="77777777" w:rsidR="00D8788E" w:rsidRDefault="00D8788E" w:rsidP="007D6706">
      <w:pPr>
        <w:pStyle w:val="Heading2"/>
      </w:pPr>
    </w:p>
    <w:p w14:paraId="11FE9260" w14:textId="77777777" w:rsidR="00D8788E" w:rsidRDefault="00D8788E" w:rsidP="007D6706">
      <w:pPr>
        <w:pStyle w:val="Heading2"/>
      </w:pPr>
    </w:p>
    <w:p w14:paraId="7B08010B" w14:textId="77777777" w:rsidR="00D8788E" w:rsidRDefault="00D8788E" w:rsidP="007D6706">
      <w:pPr>
        <w:pStyle w:val="Heading2"/>
      </w:pPr>
    </w:p>
    <w:p w14:paraId="5CA35230" w14:textId="77777777" w:rsidR="00D8788E" w:rsidRDefault="00D8788E" w:rsidP="007D6706">
      <w:pPr>
        <w:pStyle w:val="Heading2"/>
      </w:pPr>
    </w:p>
    <w:p w14:paraId="6A8D1CB0" w14:textId="77777777" w:rsidR="00D8788E" w:rsidRDefault="00D8788E" w:rsidP="007D6706">
      <w:pPr>
        <w:pStyle w:val="Heading2"/>
      </w:pPr>
    </w:p>
    <w:p w14:paraId="66C76643" w14:textId="77777777" w:rsidR="009F3469" w:rsidRDefault="009F3469" w:rsidP="009F3469"/>
    <w:p w14:paraId="5D4A272A" w14:textId="77777777" w:rsidR="009F3469" w:rsidRDefault="009F3469" w:rsidP="009F3469"/>
    <w:p w14:paraId="08BE64C9" w14:textId="77777777" w:rsidR="00D8788E" w:rsidRDefault="00D8788E" w:rsidP="007D6706">
      <w:pPr>
        <w:pStyle w:val="Heading2"/>
      </w:pPr>
    </w:p>
    <w:p w14:paraId="7EE12E3D" w14:textId="77777777" w:rsidR="00D8788E" w:rsidRDefault="00D8788E" w:rsidP="007D6706">
      <w:pPr>
        <w:pStyle w:val="Heading2"/>
      </w:pPr>
    </w:p>
    <w:p w14:paraId="0F2EE694" w14:textId="77777777" w:rsidR="009F3469" w:rsidRPr="009F3469" w:rsidRDefault="009F3469" w:rsidP="009F3469"/>
    <w:p w14:paraId="1E74BD6A" w14:textId="77777777" w:rsidR="000D4A41" w:rsidRDefault="000D4A41" w:rsidP="000D4A41">
      <w:pPr>
        <w:pStyle w:val="NormalWeb"/>
        <w:shd w:val="clear" w:color="auto" w:fill="FFFFFF"/>
      </w:pPr>
    </w:p>
    <w:p w14:paraId="51344094" w14:textId="77777777" w:rsidR="000D4A41" w:rsidRDefault="00184CFD" w:rsidP="000D4A41">
      <w:pPr>
        <w:pStyle w:val="Heading2"/>
      </w:pPr>
      <w:r>
        <w:lastRenderedPageBreak/>
        <w:t>Reference</w:t>
      </w:r>
      <w:r w:rsidR="00636E89">
        <w:t>s</w:t>
      </w:r>
      <w:bookmarkEnd w:id="2"/>
      <w:r w:rsidR="00636E89">
        <w:t xml:space="preserve"> </w:t>
      </w:r>
    </w:p>
    <w:p w14:paraId="3E5EE04B" w14:textId="77777777" w:rsidR="000D4A41" w:rsidRDefault="000D4A41" w:rsidP="000D4A41">
      <w:pPr>
        <w:pStyle w:val="NormalWeb"/>
        <w:shd w:val="clear" w:color="auto" w:fill="FFFFFF"/>
      </w:pPr>
    </w:p>
    <w:p w14:paraId="2B30C400" w14:textId="6C1DA3EA" w:rsidR="000D4A41" w:rsidRPr="000D4A41" w:rsidRDefault="000D4A41" w:rsidP="00887A77">
      <w:pPr>
        <w:pStyle w:val="NormalWeb"/>
        <w:shd w:val="clear" w:color="auto" w:fill="FFFFFF"/>
        <w:spacing w:line="360" w:lineRule="auto"/>
        <w:rPr>
          <w:rFonts w:ascii="Arial" w:hAnsi="Arial" w:cs="Arial"/>
          <w:color w:val="222222"/>
        </w:rPr>
      </w:pPr>
      <w:r w:rsidRPr="00531EF0">
        <w:rPr>
          <w:rFonts w:ascii="Arial" w:hAnsi="Arial" w:cs="Arial"/>
          <w:color w:val="222222"/>
        </w:rPr>
        <w:t xml:space="preserve">Ansoff, H.I. (1987) </w:t>
      </w:r>
      <w:r w:rsidRPr="00AB744E">
        <w:rPr>
          <w:rFonts w:ascii="Arial" w:hAnsi="Arial" w:cs="Arial"/>
          <w:i/>
          <w:iCs/>
          <w:color w:val="222222"/>
        </w:rPr>
        <w:t>Corporate strategy.</w:t>
      </w:r>
      <w:r w:rsidRPr="00531EF0">
        <w:rPr>
          <w:rFonts w:ascii="Arial" w:hAnsi="Arial" w:cs="Arial"/>
          <w:color w:val="222222"/>
        </w:rPr>
        <w:t xml:space="preserve"> London: Penguin.</w:t>
      </w:r>
    </w:p>
    <w:p w14:paraId="79FB0614" w14:textId="06E52861"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531EF0">
        <w:rPr>
          <w:rFonts w:ascii="Arial" w:eastAsia="Times New Roman" w:hAnsi="Arial" w:cs="Arial"/>
          <w:color w:val="222222"/>
          <w:kern w:val="0"/>
          <w:lang w:eastAsia="en-GB"/>
          <w14:ligatures w14:val="none"/>
        </w:rPr>
        <w:t xml:space="preserve">Argyris, C. (1991) </w:t>
      </w:r>
      <w:r w:rsidR="00B7229D">
        <w:rPr>
          <w:rFonts w:ascii="Arial" w:eastAsia="Times New Roman" w:hAnsi="Arial" w:cs="Arial"/>
          <w:color w:val="222222"/>
          <w:kern w:val="0"/>
          <w:lang w:eastAsia="en-GB"/>
          <w14:ligatures w14:val="none"/>
        </w:rPr>
        <w:t>“</w:t>
      </w:r>
      <w:r w:rsidRPr="00531EF0">
        <w:rPr>
          <w:rFonts w:ascii="Arial" w:eastAsia="Times New Roman" w:hAnsi="Arial" w:cs="Arial"/>
          <w:color w:val="222222"/>
          <w:kern w:val="0"/>
          <w:lang w:eastAsia="en-GB"/>
          <w14:ligatures w14:val="none"/>
        </w:rPr>
        <w:t>Teaching smart people how to learn</w:t>
      </w:r>
      <w:r w:rsidR="00B7229D">
        <w:rPr>
          <w:rFonts w:ascii="Arial" w:eastAsia="Times New Roman" w:hAnsi="Arial" w:cs="Arial"/>
          <w:color w:val="222222"/>
          <w:kern w:val="0"/>
          <w:lang w:eastAsia="en-GB"/>
          <w14:ligatures w14:val="none"/>
        </w:rPr>
        <w:t>”</w:t>
      </w:r>
      <w:r w:rsidRPr="00531EF0">
        <w:rPr>
          <w:rFonts w:ascii="Arial" w:eastAsia="Times New Roman" w:hAnsi="Arial" w:cs="Arial"/>
          <w:color w:val="222222"/>
          <w:kern w:val="0"/>
          <w:lang w:eastAsia="en-GB"/>
          <w14:ligatures w14:val="none"/>
        </w:rPr>
        <w:t xml:space="preserve">, </w:t>
      </w:r>
      <w:r w:rsidRPr="00B7229D">
        <w:rPr>
          <w:rFonts w:ascii="Arial" w:eastAsia="Times New Roman" w:hAnsi="Arial" w:cs="Arial"/>
          <w:i/>
          <w:iCs/>
          <w:color w:val="222222"/>
          <w:kern w:val="0"/>
          <w:lang w:eastAsia="en-GB"/>
          <w14:ligatures w14:val="none"/>
        </w:rPr>
        <w:t>Harvard Business Review</w:t>
      </w:r>
      <w:r w:rsidRPr="00531EF0">
        <w:rPr>
          <w:rFonts w:ascii="Arial" w:eastAsia="Times New Roman" w:hAnsi="Arial" w:cs="Arial"/>
          <w:color w:val="222222"/>
          <w:kern w:val="0"/>
          <w:lang w:eastAsia="en-GB"/>
          <w14:ligatures w14:val="none"/>
        </w:rPr>
        <w:t>, 69(3), pp. 99–109.</w:t>
      </w:r>
    </w:p>
    <w:p w14:paraId="651CF171" w14:textId="1F331A0C"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Armstrong, M. and Taylor, S. (2023) </w:t>
      </w:r>
      <w:r w:rsidRPr="000D4A41">
        <w:rPr>
          <w:rFonts w:ascii="Arial" w:eastAsia="Times New Roman" w:hAnsi="Arial" w:cs="Arial"/>
          <w:i/>
          <w:iCs/>
          <w:color w:val="222222"/>
          <w:kern w:val="0"/>
          <w:lang w:eastAsia="en-GB"/>
          <w14:ligatures w14:val="none"/>
        </w:rPr>
        <w:t>Armstrong’s handbook of human resource management practice.</w:t>
      </w:r>
      <w:r w:rsidRPr="000D4A41">
        <w:rPr>
          <w:rFonts w:ascii="Arial" w:eastAsia="Times New Roman" w:hAnsi="Arial" w:cs="Arial"/>
          <w:color w:val="222222"/>
          <w:kern w:val="0"/>
          <w:lang w:eastAsia="en-GB"/>
          <w14:ligatures w14:val="none"/>
        </w:rPr>
        <w:t xml:space="preserve"> 16th edn. London: Kogan Page.</w:t>
      </w:r>
    </w:p>
    <w:p w14:paraId="75534F96" w14:textId="4F9916E5"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Barney, J. (1991) </w:t>
      </w:r>
      <w:r w:rsidR="006B1D08">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Firm resources and sustained competitive advantage</w:t>
      </w:r>
      <w:r w:rsidR="006B1D08">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Journal of Management,</w:t>
      </w:r>
      <w:r w:rsidRPr="000D4A41">
        <w:rPr>
          <w:rFonts w:ascii="Arial" w:eastAsia="Times New Roman" w:hAnsi="Arial" w:cs="Arial"/>
          <w:color w:val="222222"/>
          <w:kern w:val="0"/>
          <w:lang w:eastAsia="en-GB"/>
          <w14:ligatures w14:val="none"/>
        </w:rPr>
        <w:t xml:space="preserve"> 17(1), pp. 99–120. </w:t>
      </w:r>
      <w:hyperlink r:id="rId40" w:tgtFrame="_blank" w:history="1">
        <w:r w:rsidRPr="000D4A41">
          <w:rPr>
            <w:rFonts w:ascii="Arial" w:eastAsia="Times New Roman" w:hAnsi="Arial" w:cs="Arial"/>
            <w:color w:val="1155CC"/>
            <w:kern w:val="0"/>
            <w:u w:val="single"/>
            <w:lang w:eastAsia="en-GB"/>
            <w14:ligatures w14:val="none"/>
          </w:rPr>
          <w:t>https://doi.org/10.1177/014920639101700108</w:t>
        </w:r>
      </w:hyperlink>
    </w:p>
    <w:p w14:paraId="4B0B4109" w14:textId="423625D9"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Beer, M., Spector, B., Lawrence, P.R., Mills, D.Q. and Walton, R.E. (1984) </w:t>
      </w:r>
      <w:r w:rsidRPr="000D4A41">
        <w:rPr>
          <w:rFonts w:ascii="Arial" w:eastAsia="Times New Roman" w:hAnsi="Arial" w:cs="Arial"/>
          <w:i/>
          <w:iCs/>
          <w:color w:val="222222"/>
          <w:kern w:val="0"/>
          <w:lang w:eastAsia="en-GB"/>
          <w14:ligatures w14:val="none"/>
        </w:rPr>
        <w:t>Managing human assets</w:t>
      </w:r>
      <w:r w:rsidRPr="000D4A41">
        <w:rPr>
          <w:rFonts w:ascii="Arial" w:eastAsia="Times New Roman" w:hAnsi="Arial" w:cs="Arial"/>
          <w:color w:val="222222"/>
          <w:kern w:val="0"/>
          <w:lang w:eastAsia="en-GB"/>
          <w14:ligatures w14:val="none"/>
        </w:rPr>
        <w:t>. New York: Free Press.</w:t>
      </w:r>
    </w:p>
    <w:p w14:paraId="44E0B0DF" w14:textId="265EBC37"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Bender, E.M., Gebru, T., McMillan-Major, A. and Shmitchell, S. (2021) </w:t>
      </w:r>
      <w:r w:rsidR="009B2683">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On the dangers of stochastic parrots: Can language models be too big?</w:t>
      </w:r>
      <w:r w:rsidR="00383CC4">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Proceedings of the 2021 ACM Conference on Fairness, Accountability, and Transparency</w:t>
      </w:r>
      <w:r w:rsidRPr="000D4A41">
        <w:rPr>
          <w:rFonts w:ascii="Arial" w:eastAsia="Times New Roman" w:hAnsi="Arial" w:cs="Arial"/>
          <w:color w:val="222222"/>
          <w:kern w:val="0"/>
          <w:lang w:eastAsia="en-GB"/>
          <w14:ligatures w14:val="none"/>
        </w:rPr>
        <w:t>, pp. 610–623. </w:t>
      </w:r>
      <w:hyperlink r:id="rId41" w:tgtFrame="_blank" w:history="1">
        <w:r w:rsidRPr="000D4A41">
          <w:rPr>
            <w:rFonts w:ascii="Arial" w:eastAsia="Times New Roman" w:hAnsi="Arial" w:cs="Arial"/>
            <w:color w:val="1155CC"/>
            <w:kern w:val="0"/>
            <w:u w:val="single"/>
            <w:lang w:eastAsia="en-GB"/>
            <w14:ligatures w14:val="none"/>
          </w:rPr>
          <w:t>https://doi.org/10.1145/3442188.3445922</w:t>
        </w:r>
      </w:hyperlink>
    </w:p>
    <w:p w14:paraId="1CA860D0" w14:textId="45982A08"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Biggs, J. and Tang, C. (2011) </w:t>
      </w:r>
      <w:r w:rsidRPr="000D4A41">
        <w:rPr>
          <w:rFonts w:ascii="Arial" w:eastAsia="Times New Roman" w:hAnsi="Arial" w:cs="Arial"/>
          <w:i/>
          <w:iCs/>
          <w:color w:val="222222"/>
          <w:kern w:val="0"/>
          <w:lang w:eastAsia="en-GB"/>
          <w14:ligatures w14:val="none"/>
        </w:rPr>
        <w:t>Teaching for quality learning at university</w:t>
      </w:r>
      <w:r w:rsidRPr="000D4A41">
        <w:rPr>
          <w:rFonts w:ascii="Arial" w:eastAsia="Times New Roman" w:hAnsi="Arial" w:cs="Arial"/>
          <w:color w:val="222222"/>
          <w:kern w:val="0"/>
          <w:lang w:eastAsia="en-GB"/>
          <w14:ligatures w14:val="none"/>
        </w:rPr>
        <w:t>. 4th edn. Maidenhead: McGraw-Hill Education.</w:t>
      </w:r>
    </w:p>
    <w:p w14:paraId="6F2E11A5" w14:textId="59718785"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Boxall, P. and Purcell, J. (2016) </w:t>
      </w:r>
      <w:r w:rsidRPr="000D4A41">
        <w:rPr>
          <w:rFonts w:ascii="Arial" w:eastAsia="Times New Roman" w:hAnsi="Arial" w:cs="Arial"/>
          <w:i/>
          <w:iCs/>
          <w:color w:val="222222"/>
          <w:kern w:val="0"/>
          <w:lang w:eastAsia="en-GB"/>
          <w14:ligatures w14:val="none"/>
        </w:rPr>
        <w:t>Strategy and human resource management</w:t>
      </w:r>
      <w:r w:rsidRPr="000D4A41">
        <w:rPr>
          <w:rFonts w:ascii="Arial" w:eastAsia="Times New Roman" w:hAnsi="Arial" w:cs="Arial"/>
          <w:color w:val="222222"/>
          <w:kern w:val="0"/>
          <w:lang w:eastAsia="en-GB"/>
          <w14:ligatures w14:val="none"/>
        </w:rPr>
        <w:t>. 4th edn. London: Palgrave Macmillan.</w:t>
      </w:r>
    </w:p>
    <w:p w14:paraId="0980D425" w14:textId="0CE68CA1"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Brynjolfsson, E. and McAfee, A. (2017) </w:t>
      </w:r>
      <w:r w:rsidRPr="000D4A41">
        <w:rPr>
          <w:rFonts w:ascii="Arial" w:eastAsia="Times New Roman" w:hAnsi="Arial" w:cs="Arial"/>
          <w:i/>
          <w:iCs/>
          <w:color w:val="222222"/>
          <w:kern w:val="0"/>
          <w:lang w:eastAsia="en-GB"/>
          <w14:ligatures w14:val="none"/>
        </w:rPr>
        <w:t>Machine, platform, crowd: Harnessing our digital future.</w:t>
      </w:r>
      <w:r w:rsidRPr="000D4A41">
        <w:rPr>
          <w:rFonts w:ascii="Arial" w:eastAsia="Times New Roman" w:hAnsi="Arial" w:cs="Arial"/>
          <w:color w:val="222222"/>
          <w:kern w:val="0"/>
          <w:lang w:eastAsia="en-GB"/>
          <w14:ligatures w14:val="none"/>
        </w:rPr>
        <w:t xml:space="preserve"> New York: W.W. Norton &amp; Company.</w:t>
      </w:r>
    </w:p>
    <w:p w14:paraId="6381309F" w14:textId="34AC0966"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Burns, T. and Stalker, G.M. (1961) </w:t>
      </w:r>
      <w:r w:rsidRPr="000D4A41">
        <w:rPr>
          <w:rFonts w:ascii="Arial" w:eastAsia="Times New Roman" w:hAnsi="Arial" w:cs="Arial"/>
          <w:i/>
          <w:iCs/>
          <w:color w:val="222222"/>
          <w:kern w:val="0"/>
          <w:lang w:eastAsia="en-GB"/>
          <w14:ligatures w14:val="none"/>
        </w:rPr>
        <w:t>The management of innovation</w:t>
      </w:r>
      <w:r w:rsidRPr="000D4A41">
        <w:rPr>
          <w:rFonts w:ascii="Arial" w:eastAsia="Times New Roman" w:hAnsi="Arial" w:cs="Arial"/>
          <w:color w:val="222222"/>
          <w:kern w:val="0"/>
          <w:lang w:eastAsia="en-GB"/>
          <w14:ligatures w14:val="none"/>
        </w:rPr>
        <w:t>. London: Tavistock.</w:t>
      </w:r>
    </w:p>
    <w:p w14:paraId="3B8D3CE6" w14:textId="1CE495C6"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Chesbrough, H.W. (2003) </w:t>
      </w:r>
      <w:r w:rsidRPr="000D4A41">
        <w:rPr>
          <w:rFonts w:ascii="Arial" w:eastAsia="Times New Roman" w:hAnsi="Arial" w:cs="Arial"/>
          <w:i/>
          <w:iCs/>
          <w:color w:val="222222"/>
          <w:kern w:val="0"/>
          <w:lang w:eastAsia="en-GB"/>
          <w14:ligatures w14:val="none"/>
        </w:rPr>
        <w:t>Open innovation: The new imperative for creating and profiting from technology</w:t>
      </w:r>
      <w:r w:rsidRPr="000D4A41">
        <w:rPr>
          <w:rFonts w:ascii="Arial" w:eastAsia="Times New Roman" w:hAnsi="Arial" w:cs="Arial"/>
          <w:color w:val="222222"/>
          <w:kern w:val="0"/>
          <w:lang w:eastAsia="en-GB"/>
          <w14:ligatures w14:val="none"/>
        </w:rPr>
        <w:t>. Boston, MA: Harvard Business School Press.</w:t>
      </w:r>
    </w:p>
    <w:p w14:paraId="4E14EB42" w14:textId="09217226"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lastRenderedPageBreak/>
        <w:t xml:space="preserve">Cottrell, S. (2019) </w:t>
      </w:r>
      <w:r w:rsidRPr="000D4A41">
        <w:rPr>
          <w:rFonts w:ascii="Arial" w:eastAsia="Times New Roman" w:hAnsi="Arial" w:cs="Arial"/>
          <w:i/>
          <w:iCs/>
          <w:color w:val="222222"/>
          <w:kern w:val="0"/>
          <w:lang w:eastAsia="en-GB"/>
          <w14:ligatures w14:val="none"/>
        </w:rPr>
        <w:t>The study skills handbook</w:t>
      </w:r>
      <w:r w:rsidRPr="000D4A41">
        <w:rPr>
          <w:rFonts w:ascii="Arial" w:eastAsia="Times New Roman" w:hAnsi="Arial" w:cs="Arial"/>
          <w:color w:val="222222"/>
          <w:kern w:val="0"/>
          <w:lang w:eastAsia="en-GB"/>
          <w14:ligatures w14:val="none"/>
        </w:rPr>
        <w:t>. 5th edn. London: Palgrave Macmillan.</w:t>
      </w:r>
    </w:p>
    <w:p w14:paraId="671D92F5" w14:textId="129B22A4"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Daft, R.L. (2016) </w:t>
      </w:r>
      <w:r w:rsidRPr="000D4A41">
        <w:rPr>
          <w:rFonts w:ascii="Arial" w:eastAsia="Times New Roman" w:hAnsi="Arial" w:cs="Arial"/>
          <w:i/>
          <w:iCs/>
          <w:color w:val="222222"/>
          <w:kern w:val="0"/>
          <w:lang w:eastAsia="en-GB"/>
          <w14:ligatures w14:val="none"/>
        </w:rPr>
        <w:t>Organi</w:t>
      </w:r>
      <w:r w:rsidR="004C1F9C" w:rsidRPr="004C1F9C">
        <w:rPr>
          <w:rFonts w:ascii="Arial" w:eastAsia="Times New Roman" w:hAnsi="Arial" w:cs="Arial"/>
          <w:i/>
          <w:iCs/>
          <w:color w:val="222222"/>
          <w:kern w:val="0"/>
          <w:lang w:eastAsia="en-GB"/>
          <w14:ligatures w14:val="none"/>
        </w:rPr>
        <w:t>s</w:t>
      </w:r>
      <w:r w:rsidRPr="000D4A41">
        <w:rPr>
          <w:rFonts w:ascii="Arial" w:eastAsia="Times New Roman" w:hAnsi="Arial" w:cs="Arial"/>
          <w:i/>
          <w:iCs/>
          <w:color w:val="222222"/>
          <w:kern w:val="0"/>
          <w:lang w:eastAsia="en-GB"/>
          <w14:ligatures w14:val="none"/>
        </w:rPr>
        <w:t>ation theory and design</w:t>
      </w:r>
      <w:r w:rsidRPr="000D4A41">
        <w:rPr>
          <w:rFonts w:ascii="Arial" w:eastAsia="Times New Roman" w:hAnsi="Arial" w:cs="Arial"/>
          <w:color w:val="222222"/>
          <w:kern w:val="0"/>
          <w:lang w:eastAsia="en-GB"/>
          <w14:ligatures w14:val="none"/>
        </w:rPr>
        <w:t>. 12th edn. Boston, MA: Cengage Learning.</w:t>
      </w:r>
    </w:p>
    <w:p w14:paraId="150DEE6A" w14:textId="71A8A4EB"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Davenport, T.H. and Ronanki, R. (2018) </w:t>
      </w:r>
      <w:r w:rsidR="00E14D0B">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Artificial intelligence for the real world</w:t>
      </w:r>
      <w:r w:rsidR="00E14D0B">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Harvard Business Review</w:t>
      </w:r>
      <w:r w:rsidRPr="000D4A41">
        <w:rPr>
          <w:rFonts w:ascii="Arial" w:eastAsia="Times New Roman" w:hAnsi="Arial" w:cs="Arial"/>
          <w:color w:val="222222"/>
          <w:kern w:val="0"/>
          <w:lang w:eastAsia="en-GB"/>
          <w14:ligatures w14:val="none"/>
        </w:rPr>
        <w:t>, 96(1), pp. 108–116.</w:t>
      </w:r>
    </w:p>
    <w:p w14:paraId="6A645DD8" w14:textId="74D4D461" w:rsidR="00887A77"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Drucker, P.F. (1985) </w:t>
      </w:r>
      <w:r w:rsidRPr="000D4A41">
        <w:rPr>
          <w:rFonts w:ascii="Arial" w:eastAsia="Times New Roman" w:hAnsi="Arial" w:cs="Arial"/>
          <w:i/>
          <w:iCs/>
          <w:color w:val="222222"/>
          <w:kern w:val="0"/>
          <w:lang w:eastAsia="en-GB"/>
          <w14:ligatures w14:val="none"/>
        </w:rPr>
        <w:t>Innovation and entrepreneurship</w:t>
      </w:r>
      <w:r w:rsidRPr="000D4A41">
        <w:rPr>
          <w:rFonts w:ascii="Arial" w:eastAsia="Times New Roman" w:hAnsi="Arial" w:cs="Arial"/>
          <w:color w:val="222222"/>
          <w:kern w:val="0"/>
          <w:lang w:eastAsia="en-GB"/>
          <w14:ligatures w14:val="none"/>
        </w:rPr>
        <w:t>: Practice and principles. New York: Harper &amp; Row</w:t>
      </w:r>
      <w:r w:rsidR="00C82F3F">
        <w:rPr>
          <w:rFonts w:ascii="Arial" w:eastAsia="Times New Roman" w:hAnsi="Arial" w:cs="Arial"/>
          <w:color w:val="222222"/>
          <w:kern w:val="0"/>
          <w:lang w:eastAsia="en-GB"/>
          <w14:ligatures w14:val="none"/>
        </w:rPr>
        <w:t>.</w:t>
      </w:r>
    </w:p>
    <w:p w14:paraId="545219F4" w14:textId="1F64A67C" w:rsid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Edmondson, A.C. (1999) </w:t>
      </w:r>
      <w:r w:rsidR="00C34CF9">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 xml:space="preserve">Psychological safety and learning </w:t>
      </w:r>
      <w:r w:rsidR="00C34CF9" w:rsidRPr="000D4A41">
        <w:rPr>
          <w:rFonts w:ascii="Arial" w:eastAsia="Times New Roman" w:hAnsi="Arial" w:cs="Arial"/>
          <w:color w:val="222222"/>
          <w:kern w:val="0"/>
          <w:lang w:eastAsia="en-GB"/>
          <w14:ligatures w14:val="none"/>
        </w:rPr>
        <w:t>behaviour</w:t>
      </w:r>
      <w:r w:rsidRPr="000D4A41">
        <w:rPr>
          <w:rFonts w:ascii="Arial" w:eastAsia="Times New Roman" w:hAnsi="Arial" w:cs="Arial"/>
          <w:color w:val="222222"/>
          <w:kern w:val="0"/>
          <w:lang w:eastAsia="en-GB"/>
          <w14:ligatures w14:val="none"/>
        </w:rPr>
        <w:t xml:space="preserve"> in work teams</w:t>
      </w:r>
      <w:r w:rsidR="00C34CF9">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Administrative Science Quarterly</w:t>
      </w:r>
      <w:r w:rsidRPr="000D4A41">
        <w:rPr>
          <w:rFonts w:ascii="Arial" w:eastAsia="Times New Roman" w:hAnsi="Arial" w:cs="Arial"/>
          <w:color w:val="222222"/>
          <w:kern w:val="0"/>
          <w:lang w:eastAsia="en-GB"/>
          <w14:ligatures w14:val="none"/>
        </w:rPr>
        <w:t>, 44(2), pp. 350–383. </w:t>
      </w:r>
      <w:hyperlink r:id="rId42" w:tgtFrame="_blank" w:history="1">
        <w:r w:rsidRPr="000D4A41">
          <w:rPr>
            <w:rFonts w:ascii="Arial" w:eastAsia="Times New Roman" w:hAnsi="Arial" w:cs="Arial"/>
            <w:color w:val="1155CC"/>
            <w:kern w:val="0"/>
            <w:u w:val="single"/>
            <w:lang w:eastAsia="en-GB"/>
            <w14:ligatures w14:val="none"/>
          </w:rPr>
          <w:t>https://doi.org/10.2307/2666999</w:t>
        </w:r>
      </w:hyperlink>
    </w:p>
    <w:p w14:paraId="763B666B" w14:textId="77777777" w:rsidR="00887A77" w:rsidRPr="000D4A41" w:rsidRDefault="00887A77"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p>
    <w:p w14:paraId="4CC7402E" w14:textId="4DFBD91B"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Foss, N.J. and Saebi, T. (2015) </w:t>
      </w:r>
      <w:r w:rsidR="00EF28D6">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Fifteen years of research on business model innovation</w:t>
      </w:r>
      <w:r w:rsidR="00EF28D6">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Journal of Management</w:t>
      </w:r>
      <w:r w:rsidRPr="000D4A41">
        <w:rPr>
          <w:rFonts w:ascii="Arial" w:eastAsia="Times New Roman" w:hAnsi="Arial" w:cs="Arial"/>
          <w:color w:val="222222"/>
          <w:kern w:val="0"/>
          <w:lang w:eastAsia="en-GB"/>
          <w14:ligatures w14:val="none"/>
        </w:rPr>
        <w:t>, 43(1), pp. 200–227. </w:t>
      </w:r>
      <w:hyperlink r:id="rId43" w:tgtFrame="_blank" w:history="1">
        <w:r w:rsidRPr="000D4A41">
          <w:rPr>
            <w:rFonts w:ascii="Arial" w:eastAsia="Times New Roman" w:hAnsi="Arial" w:cs="Arial"/>
            <w:color w:val="1155CC"/>
            <w:kern w:val="0"/>
            <w:u w:val="single"/>
            <w:lang w:eastAsia="en-GB"/>
            <w14:ligatures w14:val="none"/>
          </w:rPr>
          <w:t>https://doi.org/10.1177/0149206316675927</w:t>
        </w:r>
      </w:hyperlink>
    </w:p>
    <w:p w14:paraId="00E5C7E7" w14:textId="7B936485"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Gigerenzer, G. (2007) </w:t>
      </w:r>
      <w:r w:rsidRPr="000D4A41">
        <w:rPr>
          <w:rFonts w:ascii="Arial" w:eastAsia="Times New Roman" w:hAnsi="Arial" w:cs="Arial"/>
          <w:i/>
          <w:iCs/>
          <w:color w:val="222222"/>
          <w:kern w:val="0"/>
          <w:lang w:eastAsia="en-GB"/>
          <w14:ligatures w14:val="none"/>
        </w:rPr>
        <w:t>Gut feelings: The intelligence of the unconscious</w:t>
      </w:r>
      <w:r w:rsidRPr="000D4A41">
        <w:rPr>
          <w:rFonts w:ascii="Arial" w:eastAsia="Times New Roman" w:hAnsi="Arial" w:cs="Arial"/>
          <w:color w:val="222222"/>
          <w:kern w:val="0"/>
          <w:lang w:eastAsia="en-GB"/>
          <w14:ligatures w14:val="none"/>
        </w:rPr>
        <w:t>. London: Penguin Books.</w:t>
      </w:r>
    </w:p>
    <w:p w14:paraId="4F7C04D5" w14:textId="692A8B00"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Grant, R.M. (2019) </w:t>
      </w:r>
      <w:r w:rsidRPr="000D4A41">
        <w:rPr>
          <w:rFonts w:ascii="Arial" w:eastAsia="Times New Roman" w:hAnsi="Arial" w:cs="Arial"/>
          <w:i/>
          <w:iCs/>
          <w:color w:val="222222"/>
          <w:kern w:val="0"/>
          <w:lang w:eastAsia="en-GB"/>
          <w14:ligatures w14:val="none"/>
        </w:rPr>
        <w:t>Contemporary strategy analysis.</w:t>
      </w:r>
      <w:r w:rsidRPr="000D4A41">
        <w:rPr>
          <w:rFonts w:ascii="Arial" w:eastAsia="Times New Roman" w:hAnsi="Arial" w:cs="Arial"/>
          <w:color w:val="222222"/>
          <w:kern w:val="0"/>
          <w:lang w:eastAsia="en-GB"/>
          <w14:ligatures w14:val="none"/>
        </w:rPr>
        <w:t xml:space="preserve"> 10th edn. Chichester: Wiley.</w:t>
      </w:r>
    </w:p>
    <w:p w14:paraId="16411495" w14:textId="592BE2ED"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Greiner, L.E. (1972) </w:t>
      </w:r>
      <w:r w:rsidR="00512AFE">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Evolution and revolution as organizations grow</w:t>
      </w:r>
      <w:r w:rsidR="00512AFE">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Harvard Business Review,</w:t>
      </w:r>
      <w:r w:rsidRPr="000D4A41">
        <w:rPr>
          <w:rFonts w:ascii="Arial" w:eastAsia="Times New Roman" w:hAnsi="Arial" w:cs="Arial"/>
          <w:color w:val="222222"/>
          <w:kern w:val="0"/>
          <w:lang w:eastAsia="en-GB"/>
          <w14:ligatures w14:val="none"/>
        </w:rPr>
        <w:t xml:space="preserve"> 50(4), pp. 37–46.</w:t>
      </w:r>
    </w:p>
    <w:p w14:paraId="1B7682F7" w14:textId="596E4970"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Hamel, G. and Prahalad, C.K. (1994) </w:t>
      </w:r>
      <w:r w:rsidRPr="000D4A41">
        <w:rPr>
          <w:rFonts w:ascii="Arial" w:eastAsia="Times New Roman" w:hAnsi="Arial" w:cs="Arial"/>
          <w:i/>
          <w:iCs/>
          <w:color w:val="222222"/>
          <w:kern w:val="0"/>
          <w:lang w:eastAsia="en-GB"/>
          <w14:ligatures w14:val="none"/>
        </w:rPr>
        <w:t>Competing for the future</w:t>
      </w:r>
      <w:r w:rsidRPr="000D4A41">
        <w:rPr>
          <w:rFonts w:ascii="Arial" w:eastAsia="Times New Roman" w:hAnsi="Arial" w:cs="Arial"/>
          <w:color w:val="222222"/>
          <w:kern w:val="0"/>
          <w:lang w:eastAsia="en-GB"/>
          <w14:ligatures w14:val="none"/>
        </w:rPr>
        <w:t>. Boston, MA: Harvard Business School Press.</w:t>
      </w:r>
    </w:p>
    <w:p w14:paraId="6B373A32" w14:textId="503BD700"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Hofstede, G. (2001) </w:t>
      </w:r>
      <w:r w:rsidRPr="000D4A41">
        <w:rPr>
          <w:rFonts w:ascii="Arial" w:eastAsia="Times New Roman" w:hAnsi="Arial" w:cs="Arial"/>
          <w:i/>
          <w:iCs/>
          <w:color w:val="222222"/>
          <w:kern w:val="0"/>
          <w:lang w:eastAsia="en-GB"/>
          <w14:ligatures w14:val="none"/>
        </w:rPr>
        <w:t>Culture’s consequences: Comparing values, behaviors</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institutions and organizations across nations</w:t>
      </w:r>
      <w:r w:rsidRPr="000D4A41">
        <w:rPr>
          <w:rFonts w:ascii="Arial" w:eastAsia="Times New Roman" w:hAnsi="Arial" w:cs="Arial"/>
          <w:color w:val="222222"/>
          <w:kern w:val="0"/>
          <w:lang w:eastAsia="en-GB"/>
          <w14:ligatures w14:val="none"/>
        </w:rPr>
        <w:t>. 2nd edn. Thousand Oaks, CA: Sage.</w:t>
      </w:r>
    </w:p>
    <w:p w14:paraId="3618FBC7" w14:textId="27BE352E"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lastRenderedPageBreak/>
        <w:t xml:space="preserve">Kahn, W.A. (1990) </w:t>
      </w:r>
      <w:r w:rsidR="00356C62">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Psychological conditions of personal engagement and disengagement at work</w:t>
      </w:r>
      <w:r w:rsidR="00356C62">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Academy of Management Journal</w:t>
      </w:r>
      <w:r w:rsidRPr="000D4A41">
        <w:rPr>
          <w:rFonts w:ascii="Arial" w:eastAsia="Times New Roman" w:hAnsi="Arial" w:cs="Arial"/>
          <w:color w:val="222222"/>
          <w:kern w:val="0"/>
          <w:lang w:eastAsia="en-GB"/>
          <w14:ligatures w14:val="none"/>
        </w:rPr>
        <w:t>, 33(4), pp. 692–724. </w:t>
      </w:r>
      <w:hyperlink r:id="rId44" w:tgtFrame="_blank" w:history="1">
        <w:r w:rsidRPr="000D4A41">
          <w:rPr>
            <w:rFonts w:ascii="Arial" w:eastAsia="Times New Roman" w:hAnsi="Arial" w:cs="Arial"/>
            <w:color w:val="1155CC"/>
            <w:kern w:val="0"/>
            <w:u w:val="single"/>
            <w:lang w:eastAsia="en-GB"/>
            <w14:ligatures w14:val="none"/>
          </w:rPr>
          <w:t>https://doi.org/10.5465/256287</w:t>
        </w:r>
      </w:hyperlink>
    </w:p>
    <w:p w14:paraId="7B88813E" w14:textId="1DEF2AF3"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Kahneman, D. (2011) </w:t>
      </w:r>
      <w:r w:rsidRPr="000D4A41">
        <w:rPr>
          <w:rFonts w:ascii="Arial" w:eastAsia="Times New Roman" w:hAnsi="Arial" w:cs="Arial"/>
          <w:i/>
          <w:iCs/>
          <w:color w:val="222222"/>
          <w:kern w:val="0"/>
          <w:lang w:eastAsia="en-GB"/>
          <w14:ligatures w14:val="none"/>
        </w:rPr>
        <w:t>Thinking, fast and slow</w:t>
      </w:r>
      <w:r w:rsidRPr="000D4A41">
        <w:rPr>
          <w:rFonts w:ascii="Arial" w:eastAsia="Times New Roman" w:hAnsi="Arial" w:cs="Arial"/>
          <w:color w:val="222222"/>
          <w:kern w:val="0"/>
          <w:lang w:eastAsia="en-GB"/>
          <w14:ligatures w14:val="none"/>
        </w:rPr>
        <w:t>. London: Penguin Books.</w:t>
      </w:r>
    </w:p>
    <w:p w14:paraId="42328426" w14:textId="2D30303C"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Kaplan, R.S. and Norton, D.P. (2004) </w:t>
      </w:r>
      <w:r w:rsidRPr="000D4A41">
        <w:rPr>
          <w:rFonts w:ascii="Arial" w:eastAsia="Times New Roman" w:hAnsi="Arial" w:cs="Arial"/>
          <w:i/>
          <w:iCs/>
          <w:color w:val="222222"/>
          <w:kern w:val="0"/>
          <w:lang w:eastAsia="en-GB"/>
          <w14:ligatures w14:val="none"/>
        </w:rPr>
        <w:t>Strategy maps</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Converting intangible assets into tangible outcomes.</w:t>
      </w:r>
      <w:r w:rsidRPr="000D4A41">
        <w:rPr>
          <w:rFonts w:ascii="Arial" w:eastAsia="Times New Roman" w:hAnsi="Arial" w:cs="Arial"/>
          <w:color w:val="222222"/>
          <w:kern w:val="0"/>
          <w:lang w:eastAsia="en-GB"/>
          <w14:ligatures w14:val="none"/>
        </w:rPr>
        <w:t xml:space="preserve"> Boston, MA: Harvard Business School Press.</w:t>
      </w:r>
    </w:p>
    <w:p w14:paraId="741A3DAB" w14:textId="0A9C3450"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Kotler, P. and Keller, K.L. (2016) </w:t>
      </w:r>
      <w:r w:rsidRPr="000D4A41">
        <w:rPr>
          <w:rFonts w:ascii="Arial" w:eastAsia="Times New Roman" w:hAnsi="Arial" w:cs="Arial"/>
          <w:i/>
          <w:iCs/>
          <w:color w:val="222222"/>
          <w:kern w:val="0"/>
          <w:lang w:eastAsia="en-GB"/>
          <w14:ligatures w14:val="none"/>
        </w:rPr>
        <w:t>Marketing management</w:t>
      </w:r>
      <w:r w:rsidRPr="000D4A41">
        <w:rPr>
          <w:rFonts w:ascii="Arial" w:eastAsia="Times New Roman" w:hAnsi="Arial" w:cs="Arial"/>
          <w:color w:val="222222"/>
          <w:kern w:val="0"/>
          <w:lang w:eastAsia="en-GB"/>
          <w14:ligatures w14:val="none"/>
        </w:rPr>
        <w:t>. 15th edn. Harlow: Pearson.</w:t>
      </w:r>
    </w:p>
    <w:p w14:paraId="3E08AC63" w14:textId="7A9D9408" w:rsidR="000D4A41" w:rsidRPr="000D4A41" w:rsidRDefault="000D4A41" w:rsidP="00C82F3F">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Kotter, J.P. (1996) Leading change. Boston, MA: Harvard Business School Press.</w:t>
      </w:r>
    </w:p>
    <w:p w14:paraId="7DBD8980" w14:textId="7D39A334"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Lewin, K. (1951) </w:t>
      </w:r>
      <w:r w:rsidRPr="000D4A41">
        <w:rPr>
          <w:rFonts w:ascii="Arial" w:eastAsia="Times New Roman" w:hAnsi="Arial" w:cs="Arial"/>
          <w:i/>
          <w:iCs/>
          <w:color w:val="222222"/>
          <w:kern w:val="0"/>
          <w:lang w:eastAsia="en-GB"/>
          <w14:ligatures w14:val="none"/>
        </w:rPr>
        <w:t>Field theory in social science</w:t>
      </w:r>
      <w:r w:rsidRPr="000D4A41">
        <w:rPr>
          <w:rFonts w:ascii="Arial" w:eastAsia="Times New Roman" w:hAnsi="Arial" w:cs="Arial"/>
          <w:color w:val="222222"/>
          <w:kern w:val="0"/>
          <w:lang w:eastAsia="en-GB"/>
          <w14:ligatures w14:val="none"/>
        </w:rPr>
        <w:t>. New York: Harper &amp; Row.</w:t>
      </w:r>
    </w:p>
    <w:p w14:paraId="193AEDD1" w14:textId="48D1FDD0"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Manners-Bell, J. and Lyon, K. (2023) </w:t>
      </w:r>
      <w:r w:rsidRPr="000D4A41">
        <w:rPr>
          <w:rFonts w:ascii="Arial" w:eastAsia="Times New Roman" w:hAnsi="Arial" w:cs="Arial"/>
          <w:i/>
          <w:iCs/>
          <w:color w:val="222222"/>
          <w:kern w:val="0"/>
          <w:lang w:eastAsia="en-GB"/>
          <w14:ligatures w14:val="none"/>
        </w:rPr>
        <w:t>Logistics and supply chain innovation</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A practical guide to disruptive technologies and new business models</w:t>
      </w:r>
      <w:r w:rsidRPr="000D4A41">
        <w:rPr>
          <w:rFonts w:ascii="Arial" w:eastAsia="Times New Roman" w:hAnsi="Arial" w:cs="Arial"/>
          <w:color w:val="222222"/>
          <w:kern w:val="0"/>
          <w:lang w:eastAsia="en-GB"/>
          <w14:ligatures w14:val="none"/>
        </w:rPr>
        <w:t>. 2nd edn. London: Kogan Page.</w:t>
      </w:r>
    </w:p>
    <w:p w14:paraId="2700DC7D" w14:textId="5E9B1269"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Mintzberg, H. (2009) </w:t>
      </w:r>
      <w:r w:rsidRPr="000D4A41">
        <w:rPr>
          <w:rFonts w:ascii="Arial" w:eastAsia="Times New Roman" w:hAnsi="Arial" w:cs="Arial"/>
          <w:i/>
          <w:iCs/>
          <w:color w:val="222222"/>
          <w:kern w:val="0"/>
          <w:lang w:eastAsia="en-GB"/>
          <w14:ligatures w14:val="none"/>
        </w:rPr>
        <w:t>Managing.</w:t>
      </w:r>
      <w:r w:rsidRPr="000D4A41">
        <w:rPr>
          <w:rFonts w:ascii="Arial" w:eastAsia="Times New Roman" w:hAnsi="Arial" w:cs="Arial"/>
          <w:color w:val="222222"/>
          <w:kern w:val="0"/>
          <w:lang w:eastAsia="en-GB"/>
          <w14:ligatures w14:val="none"/>
        </w:rPr>
        <w:t xml:space="preserve"> San Francisco: Berrett-Koehler.</w:t>
      </w:r>
    </w:p>
    <w:p w14:paraId="070EFC3E" w14:textId="27F0F4F5"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Moon, J.A. (2004) </w:t>
      </w:r>
      <w:r w:rsidRPr="000D4A41">
        <w:rPr>
          <w:rFonts w:ascii="Arial" w:eastAsia="Times New Roman" w:hAnsi="Arial" w:cs="Arial"/>
          <w:i/>
          <w:iCs/>
          <w:color w:val="222222"/>
          <w:kern w:val="0"/>
          <w:lang w:eastAsia="en-GB"/>
          <w14:ligatures w14:val="none"/>
        </w:rPr>
        <w:t>A handbook of reflective and experiential learning</w:t>
      </w:r>
      <w:r w:rsidRPr="000D4A41">
        <w:rPr>
          <w:rFonts w:ascii="Arial" w:eastAsia="Times New Roman" w:hAnsi="Arial" w:cs="Arial"/>
          <w:color w:val="222222"/>
          <w:kern w:val="0"/>
          <w:lang w:eastAsia="en-GB"/>
          <w14:ligatures w14:val="none"/>
        </w:rPr>
        <w:t>. London: Routledge.</w:t>
      </w:r>
    </w:p>
    <w:p w14:paraId="55292CB0" w14:textId="06350571"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Northouse, P.G. (2021) </w:t>
      </w:r>
      <w:r w:rsidRPr="000D4A41">
        <w:rPr>
          <w:rFonts w:ascii="Arial" w:eastAsia="Times New Roman" w:hAnsi="Arial" w:cs="Arial"/>
          <w:i/>
          <w:iCs/>
          <w:color w:val="222222"/>
          <w:kern w:val="0"/>
          <w:lang w:eastAsia="en-GB"/>
          <w14:ligatures w14:val="none"/>
        </w:rPr>
        <w:t>Leadership: Theory and practice</w:t>
      </w:r>
      <w:r w:rsidRPr="000D4A41">
        <w:rPr>
          <w:rFonts w:ascii="Arial" w:eastAsia="Times New Roman" w:hAnsi="Arial" w:cs="Arial"/>
          <w:color w:val="222222"/>
          <w:kern w:val="0"/>
          <w:lang w:eastAsia="en-GB"/>
          <w14:ligatures w14:val="none"/>
        </w:rPr>
        <w:t>. 9th edn. London: Sage.</w:t>
      </w:r>
    </w:p>
    <w:p w14:paraId="62C3D88C" w14:textId="4D5D3BB7"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Ohno, T. (1988) </w:t>
      </w:r>
      <w:r w:rsidRPr="000D4A41">
        <w:rPr>
          <w:rFonts w:ascii="Arial" w:eastAsia="Times New Roman" w:hAnsi="Arial" w:cs="Arial"/>
          <w:i/>
          <w:iCs/>
          <w:color w:val="222222"/>
          <w:kern w:val="0"/>
          <w:lang w:eastAsia="en-GB"/>
          <w14:ligatures w14:val="none"/>
        </w:rPr>
        <w:t>Toyota production system:</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Beyond large-scale production</w:t>
      </w:r>
      <w:r w:rsidRPr="000D4A41">
        <w:rPr>
          <w:rFonts w:ascii="Arial" w:eastAsia="Times New Roman" w:hAnsi="Arial" w:cs="Arial"/>
          <w:color w:val="222222"/>
          <w:kern w:val="0"/>
          <w:lang w:eastAsia="en-GB"/>
          <w14:ligatures w14:val="none"/>
        </w:rPr>
        <w:t>. Portland: Productivity Press.</w:t>
      </w:r>
    </w:p>
    <w:p w14:paraId="4A08D3F4" w14:textId="057A46ED"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Pfeffer, J. (1998) </w:t>
      </w:r>
      <w:r w:rsidRPr="000D4A41">
        <w:rPr>
          <w:rFonts w:ascii="Arial" w:eastAsia="Times New Roman" w:hAnsi="Arial" w:cs="Arial"/>
          <w:i/>
          <w:iCs/>
          <w:color w:val="222222"/>
          <w:kern w:val="0"/>
          <w:lang w:eastAsia="en-GB"/>
          <w14:ligatures w14:val="none"/>
        </w:rPr>
        <w:t>The human equation: Building profits by putting people first</w:t>
      </w:r>
      <w:r w:rsidRPr="000D4A41">
        <w:rPr>
          <w:rFonts w:ascii="Arial" w:eastAsia="Times New Roman" w:hAnsi="Arial" w:cs="Arial"/>
          <w:color w:val="222222"/>
          <w:kern w:val="0"/>
          <w:lang w:eastAsia="en-GB"/>
          <w14:ligatures w14:val="none"/>
        </w:rPr>
        <w:t>. Boston, MA: Harvard Business School Press.</w:t>
      </w:r>
    </w:p>
    <w:p w14:paraId="627AF940" w14:textId="3490A49A"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Porter, M.E. (1985) </w:t>
      </w:r>
      <w:r w:rsidRPr="000D4A41">
        <w:rPr>
          <w:rFonts w:ascii="Arial" w:eastAsia="Times New Roman" w:hAnsi="Arial" w:cs="Arial"/>
          <w:i/>
          <w:iCs/>
          <w:color w:val="222222"/>
          <w:kern w:val="0"/>
          <w:lang w:eastAsia="en-GB"/>
          <w14:ligatures w14:val="none"/>
        </w:rPr>
        <w:t>Competitive advantage: Creating and sustaining superior performance.</w:t>
      </w:r>
      <w:r w:rsidRPr="000D4A41">
        <w:rPr>
          <w:rFonts w:ascii="Arial" w:eastAsia="Times New Roman" w:hAnsi="Arial" w:cs="Arial"/>
          <w:color w:val="222222"/>
          <w:kern w:val="0"/>
          <w:lang w:eastAsia="en-GB"/>
          <w14:ligatures w14:val="none"/>
        </w:rPr>
        <w:t xml:space="preserve"> New York: Free Press.</w:t>
      </w:r>
    </w:p>
    <w:p w14:paraId="2F61D859" w14:textId="390A14E0"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Porter, M.E. (1996) </w:t>
      </w:r>
      <w:r w:rsidR="00240833">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What is strategy?</w:t>
      </w:r>
      <w:r w:rsidR="00F246B5">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Harvard Business Review</w:t>
      </w:r>
      <w:r w:rsidRPr="000D4A41">
        <w:rPr>
          <w:rFonts w:ascii="Arial" w:eastAsia="Times New Roman" w:hAnsi="Arial" w:cs="Arial"/>
          <w:color w:val="222222"/>
          <w:kern w:val="0"/>
          <w:lang w:eastAsia="en-GB"/>
          <w14:ligatures w14:val="none"/>
        </w:rPr>
        <w:t>, 74(6), pp. 61–78.</w:t>
      </w:r>
    </w:p>
    <w:p w14:paraId="6F746C7B" w14:textId="50FFCE49"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lastRenderedPageBreak/>
        <w:t xml:space="preserve">Prahalad, C.K. and Hamel, G. (1990) </w:t>
      </w:r>
      <w:r w:rsidR="00F246B5">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The core competence of the corporation</w:t>
      </w:r>
      <w:r w:rsidR="00F246B5">
        <w:rPr>
          <w:rFonts w:ascii="Arial" w:eastAsia="Times New Roman" w:hAnsi="Arial" w:cs="Arial"/>
          <w:color w:val="222222"/>
          <w:kern w:val="0"/>
          <w:lang w:eastAsia="en-GB"/>
          <w14:ligatures w14:val="none"/>
        </w:rPr>
        <w:t>”</w:t>
      </w:r>
      <w:r w:rsidRPr="000D4A41">
        <w:rPr>
          <w:rFonts w:ascii="Arial" w:eastAsia="Times New Roman" w:hAnsi="Arial" w:cs="Arial"/>
          <w:color w:val="222222"/>
          <w:kern w:val="0"/>
          <w:lang w:eastAsia="en-GB"/>
          <w14:ligatures w14:val="none"/>
        </w:rPr>
        <w:t xml:space="preserve">, </w:t>
      </w:r>
      <w:r w:rsidRPr="000D4A41">
        <w:rPr>
          <w:rFonts w:ascii="Arial" w:eastAsia="Times New Roman" w:hAnsi="Arial" w:cs="Arial"/>
          <w:i/>
          <w:iCs/>
          <w:color w:val="222222"/>
          <w:kern w:val="0"/>
          <w:lang w:eastAsia="en-GB"/>
          <w14:ligatures w14:val="none"/>
        </w:rPr>
        <w:t>Harvard Business Review</w:t>
      </w:r>
      <w:r w:rsidRPr="000D4A41">
        <w:rPr>
          <w:rFonts w:ascii="Arial" w:eastAsia="Times New Roman" w:hAnsi="Arial" w:cs="Arial"/>
          <w:color w:val="222222"/>
          <w:kern w:val="0"/>
          <w:lang w:eastAsia="en-GB"/>
          <w14:ligatures w14:val="none"/>
        </w:rPr>
        <w:t>, 68(3), pp. 79–91.</w:t>
      </w:r>
    </w:p>
    <w:p w14:paraId="284C6CA6" w14:textId="6BD7AB24" w:rsidR="000D4A41" w:rsidRPr="000D4A41" w:rsidRDefault="000D4A41" w:rsidP="00BD26F4">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Schein, E.H. (2010) </w:t>
      </w:r>
      <w:r w:rsidRPr="000D4A41">
        <w:rPr>
          <w:rFonts w:ascii="Arial" w:eastAsia="Times New Roman" w:hAnsi="Arial" w:cs="Arial"/>
          <w:i/>
          <w:iCs/>
          <w:color w:val="222222"/>
          <w:kern w:val="0"/>
          <w:lang w:eastAsia="en-GB"/>
          <w14:ligatures w14:val="none"/>
        </w:rPr>
        <w:t>Organizational culture and leadership</w:t>
      </w:r>
      <w:r w:rsidRPr="000D4A41">
        <w:rPr>
          <w:rFonts w:ascii="Arial" w:eastAsia="Times New Roman" w:hAnsi="Arial" w:cs="Arial"/>
          <w:color w:val="222222"/>
          <w:kern w:val="0"/>
          <w:lang w:eastAsia="en-GB"/>
          <w14:ligatures w14:val="none"/>
        </w:rPr>
        <w:t>. 4th edn. San Francisco: Jossey-Bass.</w:t>
      </w:r>
    </w:p>
    <w:p w14:paraId="3031D3E3" w14:textId="42B53FBF"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Senge, P.M. (2006) </w:t>
      </w:r>
      <w:r w:rsidRPr="000D4A41">
        <w:rPr>
          <w:rFonts w:ascii="Arial" w:eastAsia="Times New Roman" w:hAnsi="Arial" w:cs="Arial"/>
          <w:i/>
          <w:iCs/>
          <w:color w:val="222222"/>
          <w:kern w:val="0"/>
          <w:lang w:eastAsia="en-GB"/>
          <w14:ligatures w14:val="none"/>
        </w:rPr>
        <w:t xml:space="preserve">The fifth discipline: The art and practice of the learning organisation. </w:t>
      </w:r>
      <w:r w:rsidRPr="000D4A41">
        <w:rPr>
          <w:rFonts w:ascii="Arial" w:eastAsia="Times New Roman" w:hAnsi="Arial" w:cs="Arial"/>
          <w:color w:val="222222"/>
          <w:kern w:val="0"/>
          <w:lang w:eastAsia="en-GB"/>
          <w14:ligatures w14:val="none"/>
        </w:rPr>
        <w:t>Rev. edn. London: Random House.</w:t>
      </w:r>
    </w:p>
    <w:p w14:paraId="7DD0694E" w14:textId="14152C74"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Stacey, R.D. (2011) </w:t>
      </w:r>
      <w:r w:rsidRPr="000D4A41">
        <w:rPr>
          <w:rFonts w:ascii="Arial" w:eastAsia="Times New Roman" w:hAnsi="Arial" w:cs="Arial"/>
          <w:i/>
          <w:iCs/>
          <w:color w:val="222222"/>
          <w:kern w:val="0"/>
          <w:lang w:eastAsia="en-GB"/>
          <w14:ligatures w14:val="none"/>
        </w:rPr>
        <w:t>Strategic management and organisational dynamics: The challenge of complexity</w:t>
      </w:r>
      <w:r w:rsidRPr="000D4A41">
        <w:rPr>
          <w:rFonts w:ascii="Arial" w:eastAsia="Times New Roman" w:hAnsi="Arial" w:cs="Arial"/>
          <w:color w:val="222222"/>
          <w:kern w:val="0"/>
          <w:lang w:eastAsia="en-GB"/>
          <w14:ligatures w14:val="none"/>
        </w:rPr>
        <w:t>. 6th edn. Harlow: Pearson.</w:t>
      </w:r>
    </w:p>
    <w:p w14:paraId="3F64D2EB" w14:textId="77777777"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Tidd, J. and Bessant, J. (2022) </w:t>
      </w:r>
      <w:r w:rsidRPr="000D4A41">
        <w:rPr>
          <w:rFonts w:ascii="Arial" w:eastAsia="Times New Roman" w:hAnsi="Arial" w:cs="Arial"/>
          <w:i/>
          <w:iCs/>
          <w:color w:val="222222"/>
          <w:kern w:val="0"/>
          <w:lang w:eastAsia="en-GB"/>
          <w14:ligatures w14:val="none"/>
        </w:rPr>
        <w:t>Managing innovation: Integrating technological, market and organisational change</w:t>
      </w:r>
      <w:r w:rsidRPr="000D4A41">
        <w:rPr>
          <w:rFonts w:ascii="Arial" w:eastAsia="Times New Roman" w:hAnsi="Arial" w:cs="Arial"/>
          <w:color w:val="222222"/>
          <w:kern w:val="0"/>
          <w:lang w:eastAsia="en-GB"/>
          <w14:ligatures w14:val="none"/>
        </w:rPr>
        <w:t>. 7th edn. Chichester: Wiley.</w:t>
      </w:r>
    </w:p>
    <w:p w14:paraId="0BFFA687" w14:textId="1136BEE6"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Trott, P. (2021) </w:t>
      </w:r>
      <w:r w:rsidRPr="000D4A41">
        <w:rPr>
          <w:rFonts w:ascii="Arial" w:eastAsia="Times New Roman" w:hAnsi="Arial" w:cs="Arial"/>
          <w:i/>
          <w:iCs/>
          <w:color w:val="222222"/>
          <w:kern w:val="0"/>
          <w:lang w:eastAsia="en-GB"/>
          <w14:ligatures w14:val="none"/>
        </w:rPr>
        <w:t>Innovation management and new product development</w:t>
      </w:r>
      <w:r w:rsidRPr="000D4A41">
        <w:rPr>
          <w:rFonts w:ascii="Arial" w:eastAsia="Times New Roman" w:hAnsi="Arial" w:cs="Arial"/>
          <w:color w:val="222222"/>
          <w:kern w:val="0"/>
          <w:lang w:eastAsia="en-GB"/>
          <w14:ligatures w14:val="none"/>
        </w:rPr>
        <w:t>. 7th edn. Harlow: Pearson.</w:t>
      </w:r>
    </w:p>
    <w:p w14:paraId="4007DC0D" w14:textId="246F103A" w:rsidR="00A90E4F" w:rsidRPr="00531EF0"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Turner, E. and Johnston, R. (2020) </w:t>
      </w:r>
      <w:r w:rsidRPr="000D4A41">
        <w:rPr>
          <w:rFonts w:ascii="Arial" w:eastAsia="Times New Roman" w:hAnsi="Arial" w:cs="Arial"/>
          <w:i/>
          <w:iCs/>
          <w:color w:val="222222"/>
          <w:kern w:val="0"/>
          <w:lang w:eastAsia="en-GB"/>
          <w14:ligatures w14:val="none"/>
        </w:rPr>
        <w:t>Be less zombie: How great companies create dynamic innovation, fearless leadership and passionate people.</w:t>
      </w:r>
      <w:r w:rsidRPr="000D4A41">
        <w:rPr>
          <w:rFonts w:ascii="Arial" w:eastAsia="Times New Roman" w:hAnsi="Arial" w:cs="Arial"/>
          <w:color w:val="222222"/>
          <w:kern w:val="0"/>
          <w:lang w:eastAsia="en-GB"/>
          <w14:ligatures w14:val="none"/>
        </w:rPr>
        <w:t xml:space="preserve"> Chichester: Wiley.</w:t>
      </w:r>
    </w:p>
    <w:p w14:paraId="7BC978AF" w14:textId="3472927A" w:rsidR="000D4A41" w:rsidRPr="000D4A41" w:rsidRDefault="000D4A41" w:rsidP="00531EF0">
      <w:p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0D4A41">
        <w:rPr>
          <w:rFonts w:ascii="Arial" w:eastAsia="Times New Roman" w:hAnsi="Arial" w:cs="Arial"/>
          <w:color w:val="222222"/>
          <w:kern w:val="0"/>
          <w:lang w:eastAsia="en-GB"/>
          <w14:ligatures w14:val="none"/>
        </w:rPr>
        <w:t xml:space="preserve">Yukl, G. (2013) </w:t>
      </w:r>
      <w:r w:rsidRPr="000D4A41">
        <w:rPr>
          <w:rFonts w:ascii="Arial" w:eastAsia="Times New Roman" w:hAnsi="Arial" w:cs="Arial"/>
          <w:i/>
          <w:iCs/>
          <w:color w:val="222222"/>
          <w:kern w:val="0"/>
          <w:lang w:eastAsia="en-GB"/>
          <w14:ligatures w14:val="none"/>
        </w:rPr>
        <w:t>Leadership in organi</w:t>
      </w:r>
      <w:r w:rsidR="000416C4" w:rsidRPr="000416C4">
        <w:rPr>
          <w:rFonts w:ascii="Arial" w:eastAsia="Times New Roman" w:hAnsi="Arial" w:cs="Arial"/>
          <w:i/>
          <w:iCs/>
          <w:color w:val="222222"/>
          <w:kern w:val="0"/>
          <w:lang w:eastAsia="en-GB"/>
          <w14:ligatures w14:val="none"/>
        </w:rPr>
        <w:t>s</w:t>
      </w:r>
      <w:r w:rsidRPr="000D4A41">
        <w:rPr>
          <w:rFonts w:ascii="Arial" w:eastAsia="Times New Roman" w:hAnsi="Arial" w:cs="Arial"/>
          <w:i/>
          <w:iCs/>
          <w:color w:val="222222"/>
          <w:kern w:val="0"/>
          <w:lang w:eastAsia="en-GB"/>
          <w14:ligatures w14:val="none"/>
        </w:rPr>
        <w:t>ations</w:t>
      </w:r>
      <w:r w:rsidRPr="000D4A41">
        <w:rPr>
          <w:rFonts w:ascii="Arial" w:eastAsia="Times New Roman" w:hAnsi="Arial" w:cs="Arial"/>
          <w:color w:val="222222"/>
          <w:kern w:val="0"/>
          <w:lang w:eastAsia="en-GB"/>
          <w14:ligatures w14:val="none"/>
        </w:rPr>
        <w:t>. 8th edn. Harlow: Pearson.</w:t>
      </w:r>
    </w:p>
    <w:p w14:paraId="3EA06DD3" w14:textId="7B27C124" w:rsidR="007B29FD" w:rsidRPr="00531EF0" w:rsidRDefault="007B29FD" w:rsidP="00531EF0">
      <w:pPr>
        <w:pStyle w:val="Heading2"/>
        <w:spacing w:line="360" w:lineRule="auto"/>
        <w:rPr>
          <w:rFonts w:ascii="Arial" w:hAnsi="Arial" w:cs="Arial"/>
          <w:sz w:val="24"/>
          <w:szCs w:val="24"/>
        </w:rPr>
      </w:pPr>
    </w:p>
    <w:p w14:paraId="4B79C1B3" w14:textId="77777777" w:rsidR="00185851" w:rsidRPr="00531EF0" w:rsidRDefault="00185851" w:rsidP="00531EF0">
      <w:pPr>
        <w:spacing w:line="360" w:lineRule="auto"/>
        <w:rPr>
          <w:rFonts w:ascii="Arial" w:hAnsi="Arial" w:cs="Arial"/>
        </w:rPr>
      </w:pPr>
    </w:p>
    <w:p w14:paraId="19F7DE95" w14:textId="77777777" w:rsidR="00185851" w:rsidRPr="00531EF0" w:rsidRDefault="00185851" w:rsidP="00531EF0">
      <w:pPr>
        <w:spacing w:line="360" w:lineRule="auto"/>
        <w:rPr>
          <w:rFonts w:ascii="Arial" w:hAnsi="Arial" w:cs="Arial"/>
        </w:rPr>
      </w:pPr>
    </w:p>
    <w:p w14:paraId="5DC1777E" w14:textId="77777777" w:rsidR="00B13387" w:rsidRPr="00531EF0" w:rsidRDefault="00B13387" w:rsidP="00531EF0">
      <w:pPr>
        <w:spacing w:line="360" w:lineRule="auto"/>
        <w:rPr>
          <w:rFonts w:ascii="Arial" w:hAnsi="Arial" w:cs="Arial"/>
        </w:rPr>
      </w:pPr>
    </w:p>
    <w:p w14:paraId="017D97DB" w14:textId="77777777" w:rsidR="007B29FD" w:rsidRPr="00531EF0" w:rsidRDefault="007B29FD" w:rsidP="00531EF0">
      <w:pPr>
        <w:spacing w:line="360" w:lineRule="auto"/>
        <w:rPr>
          <w:rFonts w:ascii="Arial" w:hAnsi="Arial" w:cs="Arial"/>
        </w:rPr>
      </w:pPr>
    </w:p>
    <w:p w14:paraId="3919853D" w14:textId="77777777" w:rsidR="00636E89" w:rsidRPr="00531EF0" w:rsidRDefault="00636E89" w:rsidP="00531EF0">
      <w:pPr>
        <w:spacing w:line="360" w:lineRule="auto"/>
        <w:rPr>
          <w:rFonts w:ascii="Arial" w:hAnsi="Arial" w:cs="Arial"/>
        </w:rPr>
      </w:pPr>
    </w:p>
    <w:p w14:paraId="1C54AC0C" w14:textId="4F514A19" w:rsidR="00636E89" w:rsidRDefault="00636E89" w:rsidP="00550E57">
      <w:pPr>
        <w:rPr>
          <w:rFonts w:ascii="Arial" w:hAnsi="Arial" w:cs="Arial"/>
        </w:rPr>
      </w:pPr>
    </w:p>
    <w:p w14:paraId="6A785C28" w14:textId="77777777" w:rsidR="003D473B" w:rsidRPr="00475882" w:rsidRDefault="003D473B" w:rsidP="00550E57">
      <w:pPr>
        <w:rPr>
          <w:rFonts w:ascii="Arial" w:hAnsi="Arial" w:cs="Arial"/>
        </w:rPr>
      </w:pPr>
    </w:p>
    <w:sectPr w:rsidR="003D473B" w:rsidRPr="004758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D57FB" w14:textId="77777777" w:rsidR="001A3A10" w:rsidRDefault="001A3A10" w:rsidP="00047875">
      <w:pPr>
        <w:spacing w:after="0" w:line="240" w:lineRule="auto"/>
      </w:pPr>
      <w:r>
        <w:separator/>
      </w:r>
    </w:p>
  </w:endnote>
  <w:endnote w:type="continuationSeparator" w:id="0">
    <w:p w14:paraId="3C73CADA" w14:textId="77777777" w:rsidR="001A3A10" w:rsidRDefault="001A3A10" w:rsidP="000478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93C28" w14:textId="77777777" w:rsidR="001A3A10" w:rsidRDefault="001A3A10" w:rsidP="00047875">
      <w:pPr>
        <w:spacing w:after="0" w:line="240" w:lineRule="auto"/>
      </w:pPr>
      <w:r>
        <w:separator/>
      </w:r>
    </w:p>
  </w:footnote>
  <w:footnote w:type="continuationSeparator" w:id="0">
    <w:p w14:paraId="713B8316" w14:textId="77777777" w:rsidR="001A3A10" w:rsidRDefault="001A3A10" w:rsidP="000478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1F4D01"/>
    <w:multiLevelType w:val="hybridMultilevel"/>
    <w:tmpl w:val="CCF42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0359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4BC"/>
    <w:rsid w:val="00001B81"/>
    <w:rsid w:val="00010F07"/>
    <w:rsid w:val="00014C43"/>
    <w:rsid w:val="00016184"/>
    <w:rsid w:val="0001631D"/>
    <w:rsid w:val="00023D64"/>
    <w:rsid w:val="00025A40"/>
    <w:rsid w:val="00026BBC"/>
    <w:rsid w:val="000301BB"/>
    <w:rsid w:val="000312A1"/>
    <w:rsid w:val="000416C4"/>
    <w:rsid w:val="00042683"/>
    <w:rsid w:val="000427E3"/>
    <w:rsid w:val="00043043"/>
    <w:rsid w:val="00044BC1"/>
    <w:rsid w:val="00047875"/>
    <w:rsid w:val="0005004A"/>
    <w:rsid w:val="00062F65"/>
    <w:rsid w:val="00076491"/>
    <w:rsid w:val="000805FD"/>
    <w:rsid w:val="000824B8"/>
    <w:rsid w:val="000831D4"/>
    <w:rsid w:val="00086369"/>
    <w:rsid w:val="00086C77"/>
    <w:rsid w:val="000957F7"/>
    <w:rsid w:val="000A3099"/>
    <w:rsid w:val="000B0A10"/>
    <w:rsid w:val="000B39D7"/>
    <w:rsid w:val="000B51F9"/>
    <w:rsid w:val="000B5D08"/>
    <w:rsid w:val="000B6C7C"/>
    <w:rsid w:val="000C4A0F"/>
    <w:rsid w:val="000D0FC0"/>
    <w:rsid w:val="000D15AA"/>
    <w:rsid w:val="000D4A41"/>
    <w:rsid w:val="000E2859"/>
    <w:rsid w:val="000E4E1E"/>
    <w:rsid w:val="000E7BF0"/>
    <w:rsid w:val="000F3D00"/>
    <w:rsid w:val="000F69DE"/>
    <w:rsid w:val="00103D14"/>
    <w:rsid w:val="001133C7"/>
    <w:rsid w:val="00116ABF"/>
    <w:rsid w:val="00123ABF"/>
    <w:rsid w:val="001248CE"/>
    <w:rsid w:val="00125473"/>
    <w:rsid w:val="001327D5"/>
    <w:rsid w:val="00134058"/>
    <w:rsid w:val="0013466A"/>
    <w:rsid w:val="00134A2E"/>
    <w:rsid w:val="00137485"/>
    <w:rsid w:val="00144138"/>
    <w:rsid w:val="0014435D"/>
    <w:rsid w:val="00144D0D"/>
    <w:rsid w:val="001459F4"/>
    <w:rsid w:val="001519DC"/>
    <w:rsid w:val="0015336A"/>
    <w:rsid w:val="00160D3B"/>
    <w:rsid w:val="0016335B"/>
    <w:rsid w:val="0016458D"/>
    <w:rsid w:val="00164EA8"/>
    <w:rsid w:val="00176442"/>
    <w:rsid w:val="00184CFD"/>
    <w:rsid w:val="00185851"/>
    <w:rsid w:val="00186B00"/>
    <w:rsid w:val="0018782E"/>
    <w:rsid w:val="001A3A10"/>
    <w:rsid w:val="001A6FBB"/>
    <w:rsid w:val="001B2B06"/>
    <w:rsid w:val="001B5F03"/>
    <w:rsid w:val="001C428D"/>
    <w:rsid w:val="001C47DC"/>
    <w:rsid w:val="001D0D71"/>
    <w:rsid w:val="001D308F"/>
    <w:rsid w:val="001E03D3"/>
    <w:rsid w:val="001E0E63"/>
    <w:rsid w:val="001E6DAC"/>
    <w:rsid w:val="001F18BC"/>
    <w:rsid w:val="001F38F5"/>
    <w:rsid w:val="001F60D3"/>
    <w:rsid w:val="00203944"/>
    <w:rsid w:val="002263FE"/>
    <w:rsid w:val="00240833"/>
    <w:rsid w:val="0024215E"/>
    <w:rsid w:val="002430DD"/>
    <w:rsid w:val="00250934"/>
    <w:rsid w:val="00254473"/>
    <w:rsid w:val="00260941"/>
    <w:rsid w:val="0026355E"/>
    <w:rsid w:val="00265DD4"/>
    <w:rsid w:val="002673B8"/>
    <w:rsid w:val="00267C9A"/>
    <w:rsid w:val="0027114E"/>
    <w:rsid w:val="002745C0"/>
    <w:rsid w:val="002755DB"/>
    <w:rsid w:val="00283E2D"/>
    <w:rsid w:val="002903AE"/>
    <w:rsid w:val="00291C94"/>
    <w:rsid w:val="00292D7F"/>
    <w:rsid w:val="002939B7"/>
    <w:rsid w:val="002A00AE"/>
    <w:rsid w:val="002A16C6"/>
    <w:rsid w:val="002A1A07"/>
    <w:rsid w:val="002A3471"/>
    <w:rsid w:val="002A40D9"/>
    <w:rsid w:val="002B28C1"/>
    <w:rsid w:val="002B3BFC"/>
    <w:rsid w:val="002B5528"/>
    <w:rsid w:val="002B5663"/>
    <w:rsid w:val="002C42B4"/>
    <w:rsid w:val="002D63E0"/>
    <w:rsid w:val="002D72D8"/>
    <w:rsid w:val="002E140D"/>
    <w:rsid w:val="002E313D"/>
    <w:rsid w:val="002E3C47"/>
    <w:rsid w:val="002E57C3"/>
    <w:rsid w:val="002E5BD3"/>
    <w:rsid w:val="002F2F64"/>
    <w:rsid w:val="002F5FEB"/>
    <w:rsid w:val="0030323C"/>
    <w:rsid w:val="003133D6"/>
    <w:rsid w:val="00314399"/>
    <w:rsid w:val="00317895"/>
    <w:rsid w:val="003242EC"/>
    <w:rsid w:val="003250C8"/>
    <w:rsid w:val="00325813"/>
    <w:rsid w:val="003261D1"/>
    <w:rsid w:val="00335BC3"/>
    <w:rsid w:val="003418B3"/>
    <w:rsid w:val="00341AFA"/>
    <w:rsid w:val="0035098A"/>
    <w:rsid w:val="00352E5D"/>
    <w:rsid w:val="0035585D"/>
    <w:rsid w:val="00356C62"/>
    <w:rsid w:val="00360207"/>
    <w:rsid w:val="00362164"/>
    <w:rsid w:val="003661B6"/>
    <w:rsid w:val="003664BC"/>
    <w:rsid w:val="003670E1"/>
    <w:rsid w:val="00372D3D"/>
    <w:rsid w:val="00380B3E"/>
    <w:rsid w:val="00383CC4"/>
    <w:rsid w:val="0038431A"/>
    <w:rsid w:val="003877A1"/>
    <w:rsid w:val="003942A6"/>
    <w:rsid w:val="0039538C"/>
    <w:rsid w:val="003963E5"/>
    <w:rsid w:val="003A24EA"/>
    <w:rsid w:val="003A292B"/>
    <w:rsid w:val="003A48C8"/>
    <w:rsid w:val="003A7193"/>
    <w:rsid w:val="003B3569"/>
    <w:rsid w:val="003B442C"/>
    <w:rsid w:val="003C12AF"/>
    <w:rsid w:val="003D3169"/>
    <w:rsid w:val="003D473B"/>
    <w:rsid w:val="003D597D"/>
    <w:rsid w:val="003D7E3F"/>
    <w:rsid w:val="003E10D9"/>
    <w:rsid w:val="003E4A82"/>
    <w:rsid w:val="003E5D86"/>
    <w:rsid w:val="003E6594"/>
    <w:rsid w:val="003F32C3"/>
    <w:rsid w:val="00400669"/>
    <w:rsid w:val="00406AE0"/>
    <w:rsid w:val="00407940"/>
    <w:rsid w:val="00410155"/>
    <w:rsid w:val="004225AD"/>
    <w:rsid w:val="00423FB5"/>
    <w:rsid w:val="0042690D"/>
    <w:rsid w:val="00434934"/>
    <w:rsid w:val="00435223"/>
    <w:rsid w:val="004400A8"/>
    <w:rsid w:val="00440E0D"/>
    <w:rsid w:val="00441237"/>
    <w:rsid w:val="004417C4"/>
    <w:rsid w:val="00447156"/>
    <w:rsid w:val="00452832"/>
    <w:rsid w:val="00460744"/>
    <w:rsid w:val="00465C5E"/>
    <w:rsid w:val="00467698"/>
    <w:rsid w:val="004718F1"/>
    <w:rsid w:val="00475882"/>
    <w:rsid w:val="00480730"/>
    <w:rsid w:val="004826D3"/>
    <w:rsid w:val="004966D0"/>
    <w:rsid w:val="00497394"/>
    <w:rsid w:val="004B2336"/>
    <w:rsid w:val="004B62FE"/>
    <w:rsid w:val="004C1F9C"/>
    <w:rsid w:val="004C2533"/>
    <w:rsid w:val="004C48F6"/>
    <w:rsid w:val="004D1530"/>
    <w:rsid w:val="004D2BB9"/>
    <w:rsid w:val="004D7C9F"/>
    <w:rsid w:val="004F5526"/>
    <w:rsid w:val="004F6A91"/>
    <w:rsid w:val="00512AFE"/>
    <w:rsid w:val="005172C1"/>
    <w:rsid w:val="00531EF0"/>
    <w:rsid w:val="005442EC"/>
    <w:rsid w:val="0054764D"/>
    <w:rsid w:val="00550E57"/>
    <w:rsid w:val="0055176E"/>
    <w:rsid w:val="00556139"/>
    <w:rsid w:val="0056079D"/>
    <w:rsid w:val="00562E7A"/>
    <w:rsid w:val="0056595A"/>
    <w:rsid w:val="00574677"/>
    <w:rsid w:val="00575DE3"/>
    <w:rsid w:val="00583E2D"/>
    <w:rsid w:val="005879F9"/>
    <w:rsid w:val="00591D75"/>
    <w:rsid w:val="005932C8"/>
    <w:rsid w:val="00594C10"/>
    <w:rsid w:val="005A0502"/>
    <w:rsid w:val="005A7169"/>
    <w:rsid w:val="005B2E29"/>
    <w:rsid w:val="005B4909"/>
    <w:rsid w:val="005B7CAB"/>
    <w:rsid w:val="005C3AC6"/>
    <w:rsid w:val="005D0627"/>
    <w:rsid w:val="005D3604"/>
    <w:rsid w:val="005D70C4"/>
    <w:rsid w:val="005D7107"/>
    <w:rsid w:val="005E0346"/>
    <w:rsid w:val="005E41B9"/>
    <w:rsid w:val="005E7020"/>
    <w:rsid w:val="005E70B2"/>
    <w:rsid w:val="005F0737"/>
    <w:rsid w:val="005F37D9"/>
    <w:rsid w:val="005F3ECB"/>
    <w:rsid w:val="005F449E"/>
    <w:rsid w:val="005F4B89"/>
    <w:rsid w:val="005F7C15"/>
    <w:rsid w:val="006034F8"/>
    <w:rsid w:val="00614B99"/>
    <w:rsid w:val="00621773"/>
    <w:rsid w:val="006241BB"/>
    <w:rsid w:val="00626DEB"/>
    <w:rsid w:val="0063467A"/>
    <w:rsid w:val="00636E89"/>
    <w:rsid w:val="00641B27"/>
    <w:rsid w:val="00651D21"/>
    <w:rsid w:val="006523C5"/>
    <w:rsid w:val="00652543"/>
    <w:rsid w:val="00661A32"/>
    <w:rsid w:val="0066248D"/>
    <w:rsid w:val="00663E44"/>
    <w:rsid w:val="00666868"/>
    <w:rsid w:val="0067223F"/>
    <w:rsid w:val="006744FB"/>
    <w:rsid w:val="00674E67"/>
    <w:rsid w:val="00677D29"/>
    <w:rsid w:val="006801BB"/>
    <w:rsid w:val="00686C12"/>
    <w:rsid w:val="00691C96"/>
    <w:rsid w:val="00696A79"/>
    <w:rsid w:val="0069741D"/>
    <w:rsid w:val="00697F09"/>
    <w:rsid w:val="006A78A5"/>
    <w:rsid w:val="006B1ACB"/>
    <w:rsid w:val="006B1D08"/>
    <w:rsid w:val="006B44C3"/>
    <w:rsid w:val="006B574F"/>
    <w:rsid w:val="006D3387"/>
    <w:rsid w:val="006D3BFB"/>
    <w:rsid w:val="006D5922"/>
    <w:rsid w:val="006E61D2"/>
    <w:rsid w:val="006F0048"/>
    <w:rsid w:val="006F64DA"/>
    <w:rsid w:val="007034F8"/>
    <w:rsid w:val="00703580"/>
    <w:rsid w:val="00705D52"/>
    <w:rsid w:val="007071A2"/>
    <w:rsid w:val="007101B6"/>
    <w:rsid w:val="007128B3"/>
    <w:rsid w:val="00715334"/>
    <w:rsid w:val="007215E4"/>
    <w:rsid w:val="00730E26"/>
    <w:rsid w:val="00732272"/>
    <w:rsid w:val="007341CF"/>
    <w:rsid w:val="007413A5"/>
    <w:rsid w:val="00752592"/>
    <w:rsid w:val="007545BB"/>
    <w:rsid w:val="00754DAB"/>
    <w:rsid w:val="0076183F"/>
    <w:rsid w:val="007632E4"/>
    <w:rsid w:val="00763982"/>
    <w:rsid w:val="00764B2A"/>
    <w:rsid w:val="007734F4"/>
    <w:rsid w:val="007851D7"/>
    <w:rsid w:val="00792482"/>
    <w:rsid w:val="00793955"/>
    <w:rsid w:val="00793DE3"/>
    <w:rsid w:val="007A4236"/>
    <w:rsid w:val="007A6DF5"/>
    <w:rsid w:val="007A7E5D"/>
    <w:rsid w:val="007B29FD"/>
    <w:rsid w:val="007B66C9"/>
    <w:rsid w:val="007C0D8A"/>
    <w:rsid w:val="007D0F13"/>
    <w:rsid w:val="007D1B28"/>
    <w:rsid w:val="007D2E3C"/>
    <w:rsid w:val="007D6706"/>
    <w:rsid w:val="007E1C69"/>
    <w:rsid w:val="007F59D5"/>
    <w:rsid w:val="00800600"/>
    <w:rsid w:val="0081642C"/>
    <w:rsid w:val="0081654D"/>
    <w:rsid w:val="00817982"/>
    <w:rsid w:val="00820871"/>
    <w:rsid w:val="008269DA"/>
    <w:rsid w:val="0082701F"/>
    <w:rsid w:val="0083476A"/>
    <w:rsid w:val="00834B8A"/>
    <w:rsid w:val="00840DB8"/>
    <w:rsid w:val="0084339D"/>
    <w:rsid w:val="0084561A"/>
    <w:rsid w:val="00845B73"/>
    <w:rsid w:val="00845DEE"/>
    <w:rsid w:val="00850270"/>
    <w:rsid w:val="00857D77"/>
    <w:rsid w:val="00861E71"/>
    <w:rsid w:val="00864244"/>
    <w:rsid w:val="008659EB"/>
    <w:rsid w:val="008705C9"/>
    <w:rsid w:val="00874241"/>
    <w:rsid w:val="0088127F"/>
    <w:rsid w:val="008857CA"/>
    <w:rsid w:val="00887A77"/>
    <w:rsid w:val="00891F42"/>
    <w:rsid w:val="00893377"/>
    <w:rsid w:val="00897CC1"/>
    <w:rsid w:val="008B1333"/>
    <w:rsid w:val="008B4AB7"/>
    <w:rsid w:val="008B4B9F"/>
    <w:rsid w:val="008C570D"/>
    <w:rsid w:val="008C78B8"/>
    <w:rsid w:val="008C791D"/>
    <w:rsid w:val="008D02F4"/>
    <w:rsid w:val="008D347A"/>
    <w:rsid w:val="008D5FA1"/>
    <w:rsid w:val="008E2046"/>
    <w:rsid w:val="008E33D7"/>
    <w:rsid w:val="008E54DD"/>
    <w:rsid w:val="008F5007"/>
    <w:rsid w:val="008F53F4"/>
    <w:rsid w:val="009100BA"/>
    <w:rsid w:val="00915780"/>
    <w:rsid w:val="00931452"/>
    <w:rsid w:val="009376A2"/>
    <w:rsid w:val="00943163"/>
    <w:rsid w:val="00945D20"/>
    <w:rsid w:val="00951540"/>
    <w:rsid w:val="00952E69"/>
    <w:rsid w:val="00953607"/>
    <w:rsid w:val="00954989"/>
    <w:rsid w:val="009551FC"/>
    <w:rsid w:val="00955D52"/>
    <w:rsid w:val="00964696"/>
    <w:rsid w:val="009649B7"/>
    <w:rsid w:val="0097208A"/>
    <w:rsid w:val="00975E4F"/>
    <w:rsid w:val="00976A0E"/>
    <w:rsid w:val="009774CC"/>
    <w:rsid w:val="009829E5"/>
    <w:rsid w:val="00983370"/>
    <w:rsid w:val="00984502"/>
    <w:rsid w:val="00984728"/>
    <w:rsid w:val="009852C7"/>
    <w:rsid w:val="00991AAF"/>
    <w:rsid w:val="009A179C"/>
    <w:rsid w:val="009A2865"/>
    <w:rsid w:val="009A3BDB"/>
    <w:rsid w:val="009B0B46"/>
    <w:rsid w:val="009B2683"/>
    <w:rsid w:val="009B7360"/>
    <w:rsid w:val="009C4C7F"/>
    <w:rsid w:val="009C5C77"/>
    <w:rsid w:val="009C6BDA"/>
    <w:rsid w:val="009D057C"/>
    <w:rsid w:val="009D3A9C"/>
    <w:rsid w:val="009D5D4C"/>
    <w:rsid w:val="009E1384"/>
    <w:rsid w:val="009E32BC"/>
    <w:rsid w:val="009F3469"/>
    <w:rsid w:val="009F3C6F"/>
    <w:rsid w:val="009F431B"/>
    <w:rsid w:val="00A05353"/>
    <w:rsid w:val="00A0675C"/>
    <w:rsid w:val="00A1014A"/>
    <w:rsid w:val="00A156BC"/>
    <w:rsid w:val="00A201D7"/>
    <w:rsid w:val="00A21627"/>
    <w:rsid w:val="00A275F6"/>
    <w:rsid w:val="00A41EB9"/>
    <w:rsid w:val="00A439FD"/>
    <w:rsid w:val="00A47FD2"/>
    <w:rsid w:val="00A52BE1"/>
    <w:rsid w:val="00A54058"/>
    <w:rsid w:val="00A60A6D"/>
    <w:rsid w:val="00A734AF"/>
    <w:rsid w:val="00A7383E"/>
    <w:rsid w:val="00A73A02"/>
    <w:rsid w:val="00A74236"/>
    <w:rsid w:val="00A83DBB"/>
    <w:rsid w:val="00A90E4F"/>
    <w:rsid w:val="00A91221"/>
    <w:rsid w:val="00A916E2"/>
    <w:rsid w:val="00A93447"/>
    <w:rsid w:val="00A93FF1"/>
    <w:rsid w:val="00A956F1"/>
    <w:rsid w:val="00A978D3"/>
    <w:rsid w:val="00AB1615"/>
    <w:rsid w:val="00AB744E"/>
    <w:rsid w:val="00AC0435"/>
    <w:rsid w:val="00AC13E5"/>
    <w:rsid w:val="00AC2043"/>
    <w:rsid w:val="00AD4995"/>
    <w:rsid w:val="00AE0D77"/>
    <w:rsid w:val="00AE5768"/>
    <w:rsid w:val="00AE7A6F"/>
    <w:rsid w:val="00AF5BEE"/>
    <w:rsid w:val="00AF751F"/>
    <w:rsid w:val="00B00ABE"/>
    <w:rsid w:val="00B0286D"/>
    <w:rsid w:val="00B05644"/>
    <w:rsid w:val="00B0798B"/>
    <w:rsid w:val="00B12AE2"/>
    <w:rsid w:val="00B13387"/>
    <w:rsid w:val="00B145A8"/>
    <w:rsid w:val="00B21BC0"/>
    <w:rsid w:val="00B31899"/>
    <w:rsid w:val="00B3230A"/>
    <w:rsid w:val="00B431A9"/>
    <w:rsid w:val="00B44B12"/>
    <w:rsid w:val="00B5016E"/>
    <w:rsid w:val="00B533E5"/>
    <w:rsid w:val="00B57511"/>
    <w:rsid w:val="00B61B14"/>
    <w:rsid w:val="00B65E93"/>
    <w:rsid w:val="00B6753F"/>
    <w:rsid w:val="00B7229D"/>
    <w:rsid w:val="00B73913"/>
    <w:rsid w:val="00B77C28"/>
    <w:rsid w:val="00B82A51"/>
    <w:rsid w:val="00B86466"/>
    <w:rsid w:val="00B86E72"/>
    <w:rsid w:val="00B93124"/>
    <w:rsid w:val="00B96214"/>
    <w:rsid w:val="00BA0905"/>
    <w:rsid w:val="00BA1C9A"/>
    <w:rsid w:val="00BB01D6"/>
    <w:rsid w:val="00BB1640"/>
    <w:rsid w:val="00BC1F5D"/>
    <w:rsid w:val="00BC6730"/>
    <w:rsid w:val="00BC7E9E"/>
    <w:rsid w:val="00BD1A3A"/>
    <w:rsid w:val="00BD26F4"/>
    <w:rsid w:val="00BD49C8"/>
    <w:rsid w:val="00BD734D"/>
    <w:rsid w:val="00BE00B7"/>
    <w:rsid w:val="00BE3425"/>
    <w:rsid w:val="00BE3EF5"/>
    <w:rsid w:val="00BE4DC5"/>
    <w:rsid w:val="00BE6080"/>
    <w:rsid w:val="00C008C3"/>
    <w:rsid w:val="00C013DB"/>
    <w:rsid w:val="00C01761"/>
    <w:rsid w:val="00C119B1"/>
    <w:rsid w:val="00C12FEC"/>
    <w:rsid w:val="00C13DAA"/>
    <w:rsid w:val="00C14ED2"/>
    <w:rsid w:val="00C157CB"/>
    <w:rsid w:val="00C16474"/>
    <w:rsid w:val="00C1754B"/>
    <w:rsid w:val="00C21D54"/>
    <w:rsid w:val="00C26AF1"/>
    <w:rsid w:val="00C34CF9"/>
    <w:rsid w:val="00C35FC9"/>
    <w:rsid w:val="00C360F9"/>
    <w:rsid w:val="00C40C5A"/>
    <w:rsid w:val="00C50663"/>
    <w:rsid w:val="00C51A8D"/>
    <w:rsid w:val="00C53D75"/>
    <w:rsid w:val="00C55219"/>
    <w:rsid w:val="00C572B1"/>
    <w:rsid w:val="00C61D22"/>
    <w:rsid w:val="00C646A2"/>
    <w:rsid w:val="00C8067E"/>
    <w:rsid w:val="00C82A16"/>
    <w:rsid w:val="00C82F3F"/>
    <w:rsid w:val="00C93DA6"/>
    <w:rsid w:val="00CA35F2"/>
    <w:rsid w:val="00CA74A7"/>
    <w:rsid w:val="00CB0EFC"/>
    <w:rsid w:val="00CB5B74"/>
    <w:rsid w:val="00CC16A3"/>
    <w:rsid w:val="00CC1E4E"/>
    <w:rsid w:val="00CC3135"/>
    <w:rsid w:val="00CC3B19"/>
    <w:rsid w:val="00CC6C77"/>
    <w:rsid w:val="00CE59A5"/>
    <w:rsid w:val="00CE7FF3"/>
    <w:rsid w:val="00CF1DF7"/>
    <w:rsid w:val="00D00984"/>
    <w:rsid w:val="00D02C99"/>
    <w:rsid w:val="00D0692B"/>
    <w:rsid w:val="00D129BE"/>
    <w:rsid w:val="00D1756A"/>
    <w:rsid w:val="00D178BB"/>
    <w:rsid w:val="00D25C87"/>
    <w:rsid w:val="00D26546"/>
    <w:rsid w:val="00D4248D"/>
    <w:rsid w:val="00D44837"/>
    <w:rsid w:val="00D470F9"/>
    <w:rsid w:val="00D50224"/>
    <w:rsid w:val="00D55F08"/>
    <w:rsid w:val="00D65D00"/>
    <w:rsid w:val="00D73365"/>
    <w:rsid w:val="00D81252"/>
    <w:rsid w:val="00D813DE"/>
    <w:rsid w:val="00D85624"/>
    <w:rsid w:val="00D86E0F"/>
    <w:rsid w:val="00D8788E"/>
    <w:rsid w:val="00D87924"/>
    <w:rsid w:val="00D90465"/>
    <w:rsid w:val="00D952EF"/>
    <w:rsid w:val="00D97BCA"/>
    <w:rsid w:val="00DA0F93"/>
    <w:rsid w:val="00DA19B8"/>
    <w:rsid w:val="00DA2483"/>
    <w:rsid w:val="00DB517C"/>
    <w:rsid w:val="00DC5870"/>
    <w:rsid w:val="00DC62A8"/>
    <w:rsid w:val="00DD5483"/>
    <w:rsid w:val="00DE108B"/>
    <w:rsid w:val="00DE5349"/>
    <w:rsid w:val="00DF5A2F"/>
    <w:rsid w:val="00E05911"/>
    <w:rsid w:val="00E076F2"/>
    <w:rsid w:val="00E14D0B"/>
    <w:rsid w:val="00E205CD"/>
    <w:rsid w:val="00E27230"/>
    <w:rsid w:val="00E41BEA"/>
    <w:rsid w:val="00E43F53"/>
    <w:rsid w:val="00E56494"/>
    <w:rsid w:val="00E57C72"/>
    <w:rsid w:val="00E61AA4"/>
    <w:rsid w:val="00E6333D"/>
    <w:rsid w:val="00E74E31"/>
    <w:rsid w:val="00E755F5"/>
    <w:rsid w:val="00E76518"/>
    <w:rsid w:val="00E76FA2"/>
    <w:rsid w:val="00E7766B"/>
    <w:rsid w:val="00E77A72"/>
    <w:rsid w:val="00E8020D"/>
    <w:rsid w:val="00E843A5"/>
    <w:rsid w:val="00E85C6A"/>
    <w:rsid w:val="00EA49B5"/>
    <w:rsid w:val="00EA7EF8"/>
    <w:rsid w:val="00EB1F27"/>
    <w:rsid w:val="00EB28D1"/>
    <w:rsid w:val="00EB5301"/>
    <w:rsid w:val="00EC0C00"/>
    <w:rsid w:val="00EC1A43"/>
    <w:rsid w:val="00EC3D98"/>
    <w:rsid w:val="00EC77E8"/>
    <w:rsid w:val="00ED0771"/>
    <w:rsid w:val="00ED0FB4"/>
    <w:rsid w:val="00ED4973"/>
    <w:rsid w:val="00EE3334"/>
    <w:rsid w:val="00EE37C8"/>
    <w:rsid w:val="00EE392E"/>
    <w:rsid w:val="00EE65CF"/>
    <w:rsid w:val="00EF0898"/>
    <w:rsid w:val="00EF0A04"/>
    <w:rsid w:val="00EF28D6"/>
    <w:rsid w:val="00EF3890"/>
    <w:rsid w:val="00EF5F06"/>
    <w:rsid w:val="00F005EF"/>
    <w:rsid w:val="00F00E0A"/>
    <w:rsid w:val="00F05622"/>
    <w:rsid w:val="00F213D7"/>
    <w:rsid w:val="00F246B5"/>
    <w:rsid w:val="00F335EF"/>
    <w:rsid w:val="00F36F17"/>
    <w:rsid w:val="00F417A9"/>
    <w:rsid w:val="00F4231F"/>
    <w:rsid w:val="00F476FD"/>
    <w:rsid w:val="00F528F5"/>
    <w:rsid w:val="00F57692"/>
    <w:rsid w:val="00F65ACE"/>
    <w:rsid w:val="00F673FB"/>
    <w:rsid w:val="00F77A0E"/>
    <w:rsid w:val="00F77E25"/>
    <w:rsid w:val="00F83BD3"/>
    <w:rsid w:val="00F92623"/>
    <w:rsid w:val="00F93D58"/>
    <w:rsid w:val="00F951A0"/>
    <w:rsid w:val="00FA34BC"/>
    <w:rsid w:val="00FB0D45"/>
    <w:rsid w:val="00FC6A57"/>
    <w:rsid w:val="00FD0ABF"/>
    <w:rsid w:val="00FD13D0"/>
    <w:rsid w:val="00FD341A"/>
    <w:rsid w:val="00FE10E8"/>
    <w:rsid w:val="00FE3E82"/>
    <w:rsid w:val="00FF2E70"/>
    <w:rsid w:val="00FF3CC5"/>
    <w:rsid w:val="00FF7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B863D"/>
  <w15:chartTrackingRefBased/>
  <w15:docId w15:val="{E596F62C-69D3-4476-B16B-36CC93D9E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4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4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4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4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4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4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4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4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4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4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4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4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4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4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4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4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4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4BC"/>
    <w:rPr>
      <w:rFonts w:eastAsiaTheme="majorEastAsia" w:cstheme="majorBidi"/>
      <w:color w:val="272727" w:themeColor="text1" w:themeTint="D8"/>
    </w:rPr>
  </w:style>
  <w:style w:type="paragraph" w:styleId="Title">
    <w:name w:val="Title"/>
    <w:basedOn w:val="Normal"/>
    <w:next w:val="Normal"/>
    <w:link w:val="TitleChar"/>
    <w:uiPriority w:val="10"/>
    <w:qFormat/>
    <w:rsid w:val="003664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4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4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4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4BC"/>
    <w:pPr>
      <w:spacing w:before="160"/>
      <w:jc w:val="center"/>
    </w:pPr>
    <w:rPr>
      <w:i/>
      <w:iCs/>
      <w:color w:val="404040" w:themeColor="text1" w:themeTint="BF"/>
    </w:rPr>
  </w:style>
  <w:style w:type="character" w:customStyle="1" w:styleId="QuoteChar">
    <w:name w:val="Quote Char"/>
    <w:basedOn w:val="DefaultParagraphFont"/>
    <w:link w:val="Quote"/>
    <w:uiPriority w:val="29"/>
    <w:rsid w:val="003664BC"/>
    <w:rPr>
      <w:i/>
      <w:iCs/>
      <w:color w:val="404040" w:themeColor="text1" w:themeTint="BF"/>
    </w:rPr>
  </w:style>
  <w:style w:type="paragraph" w:styleId="ListParagraph">
    <w:name w:val="List Paragraph"/>
    <w:basedOn w:val="Normal"/>
    <w:uiPriority w:val="34"/>
    <w:qFormat/>
    <w:rsid w:val="003664BC"/>
    <w:pPr>
      <w:ind w:left="720"/>
      <w:contextualSpacing/>
    </w:pPr>
  </w:style>
  <w:style w:type="character" w:styleId="IntenseEmphasis">
    <w:name w:val="Intense Emphasis"/>
    <w:basedOn w:val="DefaultParagraphFont"/>
    <w:uiPriority w:val="21"/>
    <w:qFormat/>
    <w:rsid w:val="003664BC"/>
    <w:rPr>
      <w:i/>
      <w:iCs/>
      <w:color w:val="0F4761" w:themeColor="accent1" w:themeShade="BF"/>
    </w:rPr>
  </w:style>
  <w:style w:type="paragraph" w:styleId="IntenseQuote">
    <w:name w:val="Intense Quote"/>
    <w:basedOn w:val="Normal"/>
    <w:next w:val="Normal"/>
    <w:link w:val="IntenseQuoteChar"/>
    <w:uiPriority w:val="30"/>
    <w:qFormat/>
    <w:rsid w:val="003664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4BC"/>
    <w:rPr>
      <w:i/>
      <w:iCs/>
      <w:color w:val="0F4761" w:themeColor="accent1" w:themeShade="BF"/>
    </w:rPr>
  </w:style>
  <w:style w:type="character" w:styleId="IntenseReference">
    <w:name w:val="Intense Reference"/>
    <w:basedOn w:val="DefaultParagraphFont"/>
    <w:uiPriority w:val="32"/>
    <w:qFormat/>
    <w:rsid w:val="003664BC"/>
    <w:rPr>
      <w:b/>
      <w:bCs/>
      <w:smallCaps/>
      <w:color w:val="0F4761" w:themeColor="accent1" w:themeShade="BF"/>
      <w:spacing w:val="5"/>
    </w:rPr>
  </w:style>
  <w:style w:type="paragraph" w:styleId="NormalWeb">
    <w:name w:val="Normal (Web)"/>
    <w:basedOn w:val="Normal"/>
    <w:uiPriority w:val="99"/>
    <w:unhideWhenUsed/>
    <w:rsid w:val="001F18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23ABF"/>
    <w:rPr>
      <w:color w:val="467886" w:themeColor="hyperlink"/>
      <w:u w:val="single"/>
    </w:rPr>
  </w:style>
  <w:style w:type="character" w:styleId="UnresolvedMention">
    <w:name w:val="Unresolved Mention"/>
    <w:basedOn w:val="DefaultParagraphFont"/>
    <w:uiPriority w:val="99"/>
    <w:semiHidden/>
    <w:unhideWhenUsed/>
    <w:rsid w:val="00123ABF"/>
    <w:rPr>
      <w:color w:val="605E5C"/>
      <w:shd w:val="clear" w:color="auto" w:fill="E1DFDD"/>
    </w:rPr>
  </w:style>
  <w:style w:type="paragraph" w:styleId="TOCHeading">
    <w:name w:val="TOC Heading"/>
    <w:basedOn w:val="Heading1"/>
    <w:next w:val="Normal"/>
    <w:uiPriority w:val="39"/>
    <w:unhideWhenUsed/>
    <w:qFormat/>
    <w:rsid w:val="003D597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D597D"/>
    <w:pPr>
      <w:spacing w:after="100"/>
    </w:pPr>
  </w:style>
  <w:style w:type="paragraph" w:styleId="TOC2">
    <w:name w:val="toc 2"/>
    <w:basedOn w:val="Normal"/>
    <w:next w:val="Normal"/>
    <w:autoRedefine/>
    <w:uiPriority w:val="39"/>
    <w:unhideWhenUsed/>
    <w:rsid w:val="003D597D"/>
    <w:pPr>
      <w:spacing w:after="100"/>
      <w:ind w:left="240"/>
    </w:pPr>
  </w:style>
  <w:style w:type="paragraph" w:styleId="Header">
    <w:name w:val="header"/>
    <w:basedOn w:val="Normal"/>
    <w:link w:val="HeaderChar"/>
    <w:uiPriority w:val="99"/>
    <w:unhideWhenUsed/>
    <w:rsid w:val="000478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875"/>
  </w:style>
  <w:style w:type="paragraph" w:styleId="Footer">
    <w:name w:val="footer"/>
    <w:basedOn w:val="Normal"/>
    <w:link w:val="FooterChar"/>
    <w:uiPriority w:val="99"/>
    <w:unhideWhenUsed/>
    <w:rsid w:val="00047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875"/>
  </w:style>
  <w:style w:type="paragraph" w:styleId="NoSpacing">
    <w:name w:val="No Spacing"/>
    <w:uiPriority w:val="1"/>
    <w:qFormat/>
    <w:rsid w:val="0048073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doi.org/10.2307/266699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doi.org/10.1177/014920639101700108"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doi.org/10.5465/25628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1177/0149206316675927"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doi.org/10.1145/3442188.34459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0E9F2-E9AC-4C0F-9C94-FEF956E6A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1483</TotalTime>
  <Pages>56</Pages>
  <Words>6095</Words>
  <Characters>34747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Sanda-Ionela Vica (2410012)</dc:creator>
  <cp:keywords/>
  <dc:description/>
  <cp:lastModifiedBy>Sanda-Ionela Vica (2410012)</cp:lastModifiedBy>
  <cp:revision>250</cp:revision>
  <cp:lastPrinted>2026-03-30T22:11:00Z</cp:lastPrinted>
  <dcterms:created xsi:type="dcterms:W3CDTF">2026-03-30T22:07:00Z</dcterms:created>
  <dcterms:modified xsi:type="dcterms:W3CDTF">2026-03-31T22:54:00Z</dcterms:modified>
</cp:coreProperties>
</file>