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71954684"/>
        <w:docPartObj>
          <w:docPartGallery w:val="Cover Pages"/>
          <w:docPartUnique/>
        </w:docPartObj>
      </w:sdtPr>
      <w:sdtEndPr>
        <w:rPr>
          <w:rFonts w:ascii="Arial" w:hAnsi="Arial" w:cs="Arial"/>
          <w:b/>
          <w:bCs/>
          <w:highlight w:val="yellow"/>
        </w:rPr>
      </w:sdtEndPr>
      <w:sdtContent>
        <w:p w14:paraId="4FC67AC2" w14:textId="461BDBB5" w:rsidR="009D0422" w:rsidRPr="00093C7C" w:rsidRDefault="009D0422">
          <w:pPr>
            <w:pStyle w:val="NoSpacing"/>
            <w:rPr>
              <w:rFonts w:ascii="Arial" w:hAnsi="Arial" w:cs="Arial"/>
            </w:rPr>
          </w:pPr>
          <w:r w:rsidRPr="00093C7C">
            <w:rPr>
              <w:rFonts w:ascii="Arial" w:hAnsi="Arial" w:cs="Arial"/>
              <w:noProof/>
            </w:rPr>
            <mc:AlternateContent>
              <mc:Choice Requires="wpg">
                <w:drawing>
                  <wp:anchor distT="0" distB="0" distL="114300" distR="114300" simplePos="0" relativeHeight="251658246" behindDoc="1" locked="0" layoutInCell="1" allowOverlap="1" wp14:anchorId="0C60479C" wp14:editId="7EA7537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3" name="Group 23"/>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24" name="Rectangle 2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Pentagon 4"/>
                            <wps:cNvSpPr/>
                            <wps:spPr>
                              <a:xfrm>
                                <a:off x="0" y="1372386"/>
                                <a:ext cx="1118339"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70CD919" w14:textId="710BCC2D" w:rsidR="009D0422" w:rsidRDefault="009D042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6" name="Group 26"/>
                            <wpg:cNvGrpSpPr/>
                            <wpg:grpSpPr>
                              <a:xfrm>
                                <a:off x="76200" y="4210050"/>
                                <a:ext cx="2057400" cy="4910328"/>
                                <a:chOff x="80645" y="4211812"/>
                                <a:chExt cx="1306273" cy="3121026"/>
                              </a:xfrm>
                            </wpg:grpSpPr>
                            <wpg:grpSp>
                              <wpg:cNvPr id="27" name="Group 27"/>
                              <wpg:cNvGrpSpPr>
                                <a:grpSpLocks noChangeAspect="1"/>
                              </wpg:cNvGrpSpPr>
                              <wpg:grpSpPr>
                                <a:xfrm>
                                  <a:off x="141062" y="4211812"/>
                                  <a:ext cx="1047750" cy="3121026"/>
                                  <a:chOff x="141062" y="4211812"/>
                                  <a:chExt cx="1047750" cy="3121026"/>
                                </a:xfrm>
                              </wpg:grpSpPr>
                              <wps:wsp>
                                <wps:cNvPr id="2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0" name="Group 40"/>
                              <wpg:cNvGrpSpPr>
                                <a:grpSpLocks noChangeAspect="1"/>
                              </wpg:cNvGrpSpPr>
                              <wpg:grpSpPr>
                                <a:xfrm>
                                  <a:off x="80645" y="4826972"/>
                                  <a:ext cx="1306273" cy="2505863"/>
                                  <a:chOff x="80645" y="4649964"/>
                                  <a:chExt cx="874712" cy="1677988"/>
                                </a:xfrm>
                              </wpg:grpSpPr>
                              <wps:wsp>
                                <wps:cNvPr id="4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C60479C" id="Group 23" o:spid="_x0000_s1026" style="position:absolute;margin-left:0;margin-top:0;width:168pt;height:718.55pt;z-index:-25165823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">
                    <v:rect id="Rectangle 2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3723;width:11183;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" adj="16269"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70CD919" w14:textId="710BCC2D" w:rsidR="009D0422" w:rsidRDefault="009D042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2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4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SqYwwAAANsAAAAPAAAAZHJzL2Rvd25yZXYueG1sRI9Ba8JA&#10;FITvgv9heYI33Rho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ZLUqm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97E048C" w14:textId="4A414437" w:rsidR="007147A1" w:rsidRPr="00093C7C" w:rsidRDefault="006446A1">
          <w:pPr>
            <w:rPr>
              <w:rFonts w:ascii="Arial" w:hAnsi="Arial" w:cs="Arial"/>
              <w:b/>
              <w:bCs/>
              <w:highlight w:val="yellow"/>
            </w:rPr>
          </w:pPr>
          <w:r w:rsidRPr="00093C7C">
            <w:rPr>
              <w:rFonts w:ascii="Arial" w:hAnsi="Arial" w:cs="Arial"/>
              <w:noProof/>
            </w:rPr>
            <mc:AlternateContent>
              <mc:Choice Requires="wps">
                <w:drawing>
                  <wp:anchor distT="0" distB="0" distL="114300" distR="114300" simplePos="0" relativeHeight="251658247" behindDoc="0" locked="0" layoutInCell="1" allowOverlap="1" wp14:anchorId="34821795" wp14:editId="2B7D25CF">
                    <wp:simplePos x="0" y="0"/>
                    <wp:positionH relativeFrom="page">
                      <wp:posOffset>1650577</wp:posOffset>
                    </wp:positionH>
                    <wp:positionV relativeFrom="page">
                      <wp:posOffset>1887643</wp:posOffset>
                    </wp:positionV>
                    <wp:extent cx="4799754" cy="1069340"/>
                    <wp:effectExtent l="0" t="0" r="1270" b="6350"/>
                    <wp:wrapNone/>
                    <wp:docPr id="55" name="Text Box 55"/>
                    <wp:cNvGraphicFramePr/>
                    <a:graphic xmlns:a="http://schemas.openxmlformats.org/drawingml/2006/main">
                      <a:graphicData uri="http://schemas.microsoft.com/office/word/2010/wordprocessingShape">
                        <wps:wsp>
                          <wps:cNvSpPr txBox="1"/>
                          <wps:spPr>
                            <a:xfrm>
                              <a:off x="0" y="0"/>
                              <a:ext cx="4799754"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246F5" w14:textId="6CEA87F4" w:rsidR="009D0422" w:rsidRPr="00826F99" w:rsidRDefault="006446A1" w:rsidP="006446A1">
                                <w:pPr>
                                  <w:pStyle w:val="NoSpacing"/>
                                  <w:jc w:val="center"/>
                                  <w:rPr>
                                    <w:rFonts w:ascii="Arial" w:eastAsiaTheme="majorEastAsia" w:hAnsi="Arial" w:cs="Arial"/>
                                    <w:color w:val="262626" w:themeColor="text1" w:themeTint="D9"/>
                                    <w:sz w:val="56"/>
                                    <w:szCs w:val="20"/>
                                  </w:rPr>
                                </w:pPr>
                                <w:r w:rsidRPr="00826F99">
                                  <w:rPr>
                                    <w:rFonts w:ascii="Arial" w:eastAsiaTheme="majorEastAsia" w:hAnsi="Arial" w:cs="Arial"/>
                                    <w:color w:val="262626" w:themeColor="text1" w:themeTint="D9"/>
                                    <w:sz w:val="56"/>
                                    <w:szCs w:val="56"/>
                                  </w:rPr>
                                  <w:t>DISSERTATION DRAFT</w:t>
                                </w:r>
                              </w:p>
                              <w:p w14:paraId="1618F3AE" w14:textId="6619839A" w:rsidR="009D0422" w:rsidRPr="00826F99" w:rsidRDefault="00355C6E" w:rsidP="006446A1">
                                <w:pPr>
                                  <w:spacing w:before="120"/>
                                  <w:jc w:val="center"/>
                                  <w:rPr>
                                    <w:rFonts w:ascii="Arial" w:hAnsi="Arial" w:cs="Arial"/>
                                    <w:color w:val="404040" w:themeColor="text1" w:themeTint="BF"/>
                                    <w:sz w:val="32"/>
                                    <w:szCs w:val="32"/>
                                  </w:rPr>
                                </w:pPr>
                                <w:sdt>
                                  <w:sdtPr>
                                    <w:rPr>
                                      <w:rFonts w:ascii="Arial" w:hAnsi="Arial" w:cs="Arial"/>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446A1" w:rsidRPr="00826F99">
                                      <w:rPr>
                                        <w:rFonts w:ascii="Arial" w:hAnsi="Arial" w:cs="Arial"/>
                                        <w:color w:val="404040" w:themeColor="text1" w:themeTint="BF"/>
                                        <w:sz w:val="32"/>
                                        <w:szCs w:val="32"/>
                                      </w:rPr>
                                      <w:t>A Critical Analysis of the Impact</w:t>
                                    </w:r>
                                    <w:r w:rsidR="003F1C40" w:rsidRPr="00826F99">
                                      <w:rPr>
                                        <w:rFonts w:ascii="Arial" w:hAnsi="Arial" w:cs="Arial"/>
                                        <w:color w:val="404040" w:themeColor="text1" w:themeTint="BF"/>
                                        <w:sz w:val="32"/>
                                        <w:szCs w:val="32"/>
                                      </w:rPr>
                                      <w:t xml:space="preserve"> </w:t>
                                    </w:r>
                                    <w:r w:rsidR="006446A1" w:rsidRPr="00826F99">
                                      <w:rPr>
                                        <w:rFonts w:ascii="Arial" w:hAnsi="Arial" w:cs="Arial"/>
                                        <w:color w:val="404040" w:themeColor="text1" w:themeTint="BF"/>
                                        <w:sz w:val="32"/>
                                        <w:szCs w:val="32"/>
                                      </w:rPr>
                                      <w:t>the Tesco Clubcard has on the Loyalty of its Customers.</w:t>
                                    </w:r>
                                  </w:sdtContent>
                                </w:sdt>
                              </w:p>
                              <w:p w14:paraId="60A410BF" w14:textId="799C0EA1" w:rsidR="006446A1" w:rsidRPr="00826F99" w:rsidRDefault="006446A1" w:rsidP="006446A1">
                                <w:pPr>
                                  <w:spacing w:before="120"/>
                                  <w:jc w:val="center"/>
                                  <w:rPr>
                                    <w:rFonts w:ascii="Arial" w:hAnsi="Arial" w:cs="Arial"/>
                                    <w:color w:val="404040" w:themeColor="text1" w:themeTint="BF"/>
                                    <w:sz w:val="36"/>
                                    <w:szCs w:val="36"/>
                                  </w:rPr>
                                </w:pPr>
                              </w:p>
                              <w:p w14:paraId="72EA2262" w14:textId="282D2A6F" w:rsidR="006446A1" w:rsidRPr="00826F99" w:rsidRDefault="006446A1" w:rsidP="006446A1">
                                <w:pPr>
                                  <w:spacing w:before="120"/>
                                  <w:jc w:val="center"/>
                                  <w:rPr>
                                    <w:rFonts w:ascii="Arial" w:hAnsi="Arial" w:cs="Arial"/>
                                    <w:color w:val="404040" w:themeColor="text1" w:themeTint="BF"/>
                                    <w:sz w:val="28"/>
                                    <w:szCs w:val="28"/>
                                  </w:rPr>
                                </w:pPr>
                                <w:r w:rsidRPr="00826F99">
                                  <w:rPr>
                                    <w:rFonts w:ascii="Arial" w:hAnsi="Arial" w:cs="Arial"/>
                                    <w:color w:val="404040" w:themeColor="text1" w:themeTint="BF"/>
                                    <w:sz w:val="28"/>
                                    <w:szCs w:val="28"/>
                                  </w:rPr>
                                  <w:t>Benjamin John (1707698)</w:t>
                                </w:r>
                              </w:p>
                              <w:p w14:paraId="67C19985" w14:textId="6A08118C" w:rsidR="00E83FF2" w:rsidRPr="00826F99" w:rsidRDefault="00E83FF2" w:rsidP="006446A1">
                                <w:pPr>
                                  <w:spacing w:before="120"/>
                                  <w:jc w:val="center"/>
                                  <w:rPr>
                                    <w:rFonts w:ascii="Arial" w:hAnsi="Arial" w:cs="Arial"/>
                                    <w:color w:val="404040" w:themeColor="text1" w:themeTint="BF"/>
                                    <w:sz w:val="28"/>
                                    <w:szCs w:val="28"/>
                                  </w:rPr>
                                </w:pPr>
                                <w:r w:rsidRPr="00826F99">
                                  <w:rPr>
                                    <w:rFonts w:ascii="Arial" w:hAnsi="Arial" w:cs="Arial"/>
                                    <w:color w:val="404040" w:themeColor="text1" w:themeTint="BF"/>
                                    <w:sz w:val="28"/>
                                    <w:szCs w:val="28"/>
                                  </w:rPr>
                                  <w:t>Independent Project (BMBM6020)</w:t>
                                </w:r>
                              </w:p>
                              <w:p w14:paraId="4B3E7F8B" w14:textId="6484AD73" w:rsidR="00A162FB" w:rsidRPr="00826F99" w:rsidRDefault="00A162FB" w:rsidP="006446A1">
                                <w:pPr>
                                  <w:spacing w:before="120"/>
                                  <w:jc w:val="center"/>
                                  <w:rPr>
                                    <w:rFonts w:ascii="Arial" w:hAnsi="Arial" w:cs="Arial"/>
                                    <w:color w:val="404040" w:themeColor="text1" w:themeTint="BF"/>
                                    <w:sz w:val="28"/>
                                    <w:szCs w:val="28"/>
                                  </w:rPr>
                                </w:pPr>
                                <w:r w:rsidRPr="00826F99">
                                  <w:rPr>
                                    <w:rFonts w:ascii="Arial" w:hAnsi="Arial" w:cs="Arial"/>
                                    <w:color w:val="404040" w:themeColor="text1" w:themeTint="BF"/>
                                    <w:sz w:val="28"/>
                                    <w:szCs w:val="28"/>
                                  </w:rPr>
                                  <w:t xml:space="preserve">BA Business </w:t>
                                </w:r>
                                <w:r w:rsidR="00B67388" w:rsidRPr="00826F99">
                                  <w:rPr>
                                    <w:rFonts w:ascii="Arial" w:hAnsi="Arial" w:cs="Arial"/>
                                    <w:color w:val="404040" w:themeColor="text1" w:themeTint="BF"/>
                                    <w:sz w:val="28"/>
                                    <w:szCs w:val="28"/>
                                  </w:rPr>
                                  <w:t>M</w:t>
                                </w:r>
                                <w:r w:rsidRPr="00826F99">
                                  <w:rPr>
                                    <w:rFonts w:ascii="Arial" w:hAnsi="Arial" w:cs="Arial"/>
                                    <w:color w:val="404040" w:themeColor="text1" w:themeTint="BF"/>
                                    <w:sz w:val="28"/>
                                    <w:szCs w:val="28"/>
                                  </w:rPr>
                                  <w:t>anagement</w:t>
                                </w:r>
                              </w:p>
                              <w:p w14:paraId="3DC7AEBD" w14:textId="390EA714" w:rsidR="00A162FB" w:rsidRPr="00826F99" w:rsidRDefault="00A162FB" w:rsidP="006446A1">
                                <w:pPr>
                                  <w:spacing w:before="120"/>
                                  <w:jc w:val="center"/>
                                  <w:rPr>
                                    <w:rFonts w:ascii="Arial" w:hAnsi="Arial" w:cs="Arial"/>
                                    <w:color w:val="404040" w:themeColor="text1" w:themeTint="BF"/>
                                    <w:sz w:val="28"/>
                                    <w:szCs w:val="28"/>
                                  </w:rPr>
                                </w:pPr>
                                <w:r w:rsidRPr="00826F99">
                                  <w:rPr>
                                    <w:rFonts w:ascii="Arial" w:hAnsi="Arial" w:cs="Arial"/>
                                    <w:color w:val="404040" w:themeColor="text1" w:themeTint="BF"/>
                                    <w:sz w:val="28"/>
                                    <w:szCs w:val="28"/>
                                  </w:rPr>
                                  <w:t>12</w:t>
                                </w:r>
                                <w:r w:rsidRPr="00826F99">
                                  <w:rPr>
                                    <w:rFonts w:ascii="Arial" w:hAnsi="Arial" w:cs="Arial"/>
                                    <w:color w:val="404040" w:themeColor="text1" w:themeTint="BF"/>
                                    <w:sz w:val="28"/>
                                    <w:szCs w:val="28"/>
                                    <w:vertAlign w:val="superscript"/>
                                  </w:rPr>
                                  <w:t>th</w:t>
                                </w:r>
                                <w:r w:rsidRPr="00826F99">
                                  <w:rPr>
                                    <w:rFonts w:ascii="Arial" w:hAnsi="Arial" w:cs="Arial"/>
                                    <w:color w:val="404040" w:themeColor="text1" w:themeTint="BF"/>
                                    <w:sz w:val="28"/>
                                    <w:szCs w:val="28"/>
                                  </w:rPr>
                                  <w:t xml:space="preserve"> May 2021</w:t>
                                </w:r>
                              </w:p>
                              <w:p w14:paraId="022C8EF9" w14:textId="62ED632F" w:rsidR="00A162FB" w:rsidRPr="00826F99" w:rsidRDefault="00A162FB" w:rsidP="006446A1">
                                <w:pPr>
                                  <w:spacing w:before="120"/>
                                  <w:jc w:val="center"/>
                                  <w:rPr>
                                    <w:rFonts w:ascii="Arial" w:hAnsi="Arial" w:cs="Arial"/>
                                    <w:b/>
                                    <w:bCs/>
                                    <w:color w:val="404040" w:themeColor="text1" w:themeTint="BF"/>
                                    <w:sz w:val="24"/>
                                    <w:szCs w:val="24"/>
                                  </w:rPr>
                                </w:pPr>
                                <w:r w:rsidRPr="00826F99">
                                  <w:rPr>
                                    <w:rFonts w:ascii="Arial" w:hAnsi="Arial" w:cs="Arial"/>
                                    <w:b/>
                                    <w:bCs/>
                                    <w:color w:val="404040" w:themeColor="text1" w:themeTint="BF"/>
                                    <w:sz w:val="24"/>
                                    <w:szCs w:val="24"/>
                                  </w:rPr>
                                  <w:t xml:space="preserve">Word Count - </w:t>
                                </w:r>
                                <w:r w:rsidR="00423255" w:rsidRPr="00826F99">
                                  <w:rPr>
                                    <w:rFonts w:ascii="Arial" w:hAnsi="Arial" w:cs="Arial"/>
                                    <w:b/>
                                    <w:bCs/>
                                    <w:color w:val="404040" w:themeColor="text1" w:themeTint="BF"/>
                                    <w:sz w:val="24"/>
                                    <w:szCs w:val="24"/>
                                  </w:rPr>
                                  <w:t>8784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4821795" id="_x0000_t202" coordsize="21600,21600" o:spt="202" path="m,l,21600r21600,l21600,xe">
                    <v:stroke joinstyle="miter"/>
                    <v:path gradientshapeok="t" o:connecttype="rect"/>
                  </v:shapetype>
                  <v:shape id="Text Box 55" o:spid="_x0000_s1055" type="#_x0000_t202" style="position:absolute;margin-left:129.95pt;margin-top:148.65pt;width:377.95pt;height:84.2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" filled="f" stroked="f" strokeweight=".5pt">
                    <v:textbox style="mso-fit-shape-to-text:t" inset="0,0,0,0">
                      <w:txbxContent>
                        <w:p w14:paraId="177246F5" w14:textId="6CEA87F4" w:rsidR="009D0422" w:rsidRPr="00826F99" w:rsidRDefault="006446A1" w:rsidP="006446A1">
                          <w:pPr>
                            <w:pStyle w:val="NoSpacing"/>
                            <w:jc w:val="center"/>
                            <w:rPr>
                              <w:rFonts w:ascii="Arial" w:eastAsiaTheme="majorEastAsia" w:hAnsi="Arial" w:cs="Arial"/>
                              <w:color w:val="262626" w:themeColor="text1" w:themeTint="D9"/>
                              <w:sz w:val="56"/>
                              <w:szCs w:val="20"/>
                            </w:rPr>
                          </w:pPr>
                          <w:r w:rsidRPr="00826F99">
                            <w:rPr>
                              <w:rFonts w:ascii="Arial" w:eastAsiaTheme="majorEastAsia" w:hAnsi="Arial" w:cs="Arial"/>
                              <w:color w:val="262626" w:themeColor="text1" w:themeTint="D9"/>
                              <w:sz w:val="56"/>
                              <w:szCs w:val="56"/>
                            </w:rPr>
                            <w:t>DISSERTATION DRAFT</w:t>
                          </w:r>
                        </w:p>
                        <w:p w14:paraId="1618F3AE" w14:textId="6619839A" w:rsidR="009D0422" w:rsidRPr="00826F99" w:rsidRDefault="00355C6E" w:rsidP="006446A1">
                          <w:pPr>
                            <w:spacing w:before="120"/>
                            <w:jc w:val="center"/>
                            <w:rPr>
                              <w:rFonts w:ascii="Arial" w:hAnsi="Arial" w:cs="Arial"/>
                              <w:color w:val="404040" w:themeColor="text1" w:themeTint="BF"/>
                              <w:sz w:val="32"/>
                              <w:szCs w:val="32"/>
                            </w:rPr>
                          </w:pPr>
                          <w:sdt>
                            <w:sdtPr>
                              <w:rPr>
                                <w:rFonts w:ascii="Arial" w:hAnsi="Arial" w:cs="Arial"/>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446A1" w:rsidRPr="00826F99">
                                <w:rPr>
                                  <w:rFonts w:ascii="Arial" w:hAnsi="Arial" w:cs="Arial"/>
                                  <w:color w:val="404040" w:themeColor="text1" w:themeTint="BF"/>
                                  <w:sz w:val="32"/>
                                  <w:szCs w:val="32"/>
                                </w:rPr>
                                <w:t>A Critical Analysis of the Impact</w:t>
                              </w:r>
                              <w:r w:rsidR="003F1C40" w:rsidRPr="00826F99">
                                <w:rPr>
                                  <w:rFonts w:ascii="Arial" w:hAnsi="Arial" w:cs="Arial"/>
                                  <w:color w:val="404040" w:themeColor="text1" w:themeTint="BF"/>
                                  <w:sz w:val="32"/>
                                  <w:szCs w:val="32"/>
                                </w:rPr>
                                <w:t xml:space="preserve"> </w:t>
                              </w:r>
                              <w:r w:rsidR="006446A1" w:rsidRPr="00826F99">
                                <w:rPr>
                                  <w:rFonts w:ascii="Arial" w:hAnsi="Arial" w:cs="Arial"/>
                                  <w:color w:val="404040" w:themeColor="text1" w:themeTint="BF"/>
                                  <w:sz w:val="32"/>
                                  <w:szCs w:val="32"/>
                                </w:rPr>
                                <w:t>the Tesco Clubcard has on the Loyalty of its Customers.</w:t>
                              </w:r>
                            </w:sdtContent>
                          </w:sdt>
                        </w:p>
                        <w:p w14:paraId="60A410BF" w14:textId="799C0EA1" w:rsidR="006446A1" w:rsidRPr="00826F99" w:rsidRDefault="006446A1" w:rsidP="006446A1">
                          <w:pPr>
                            <w:spacing w:before="120"/>
                            <w:jc w:val="center"/>
                            <w:rPr>
                              <w:rFonts w:ascii="Arial" w:hAnsi="Arial" w:cs="Arial"/>
                              <w:color w:val="404040" w:themeColor="text1" w:themeTint="BF"/>
                              <w:sz w:val="36"/>
                              <w:szCs w:val="36"/>
                            </w:rPr>
                          </w:pPr>
                        </w:p>
                        <w:p w14:paraId="72EA2262" w14:textId="282D2A6F" w:rsidR="006446A1" w:rsidRPr="00826F99" w:rsidRDefault="006446A1" w:rsidP="006446A1">
                          <w:pPr>
                            <w:spacing w:before="120"/>
                            <w:jc w:val="center"/>
                            <w:rPr>
                              <w:rFonts w:ascii="Arial" w:hAnsi="Arial" w:cs="Arial"/>
                              <w:color w:val="404040" w:themeColor="text1" w:themeTint="BF"/>
                              <w:sz w:val="28"/>
                              <w:szCs w:val="28"/>
                            </w:rPr>
                          </w:pPr>
                          <w:r w:rsidRPr="00826F99">
                            <w:rPr>
                              <w:rFonts w:ascii="Arial" w:hAnsi="Arial" w:cs="Arial"/>
                              <w:color w:val="404040" w:themeColor="text1" w:themeTint="BF"/>
                              <w:sz w:val="28"/>
                              <w:szCs w:val="28"/>
                            </w:rPr>
                            <w:t>Benjamin John (1707698)</w:t>
                          </w:r>
                        </w:p>
                        <w:p w14:paraId="67C19985" w14:textId="6A08118C" w:rsidR="00E83FF2" w:rsidRPr="00826F99" w:rsidRDefault="00E83FF2" w:rsidP="006446A1">
                          <w:pPr>
                            <w:spacing w:before="120"/>
                            <w:jc w:val="center"/>
                            <w:rPr>
                              <w:rFonts w:ascii="Arial" w:hAnsi="Arial" w:cs="Arial"/>
                              <w:color w:val="404040" w:themeColor="text1" w:themeTint="BF"/>
                              <w:sz w:val="28"/>
                              <w:szCs w:val="28"/>
                            </w:rPr>
                          </w:pPr>
                          <w:r w:rsidRPr="00826F99">
                            <w:rPr>
                              <w:rFonts w:ascii="Arial" w:hAnsi="Arial" w:cs="Arial"/>
                              <w:color w:val="404040" w:themeColor="text1" w:themeTint="BF"/>
                              <w:sz w:val="28"/>
                              <w:szCs w:val="28"/>
                            </w:rPr>
                            <w:t>Independent Project (BMBM6020)</w:t>
                          </w:r>
                        </w:p>
                        <w:p w14:paraId="4B3E7F8B" w14:textId="6484AD73" w:rsidR="00A162FB" w:rsidRPr="00826F99" w:rsidRDefault="00A162FB" w:rsidP="006446A1">
                          <w:pPr>
                            <w:spacing w:before="120"/>
                            <w:jc w:val="center"/>
                            <w:rPr>
                              <w:rFonts w:ascii="Arial" w:hAnsi="Arial" w:cs="Arial"/>
                              <w:color w:val="404040" w:themeColor="text1" w:themeTint="BF"/>
                              <w:sz w:val="28"/>
                              <w:szCs w:val="28"/>
                            </w:rPr>
                          </w:pPr>
                          <w:r w:rsidRPr="00826F99">
                            <w:rPr>
                              <w:rFonts w:ascii="Arial" w:hAnsi="Arial" w:cs="Arial"/>
                              <w:color w:val="404040" w:themeColor="text1" w:themeTint="BF"/>
                              <w:sz w:val="28"/>
                              <w:szCs w:val="28"/>
                            </w:rPr>
                            <w:t xml:space="preserve">BA Business </w:t>
                          </w:r>
                          <w:r w:rsidR="00B67388" w:rsidRPr="00826F99">
                            <w:rPr>
                              <w:rFonts w:ascii="Arial" w:hAnsi="Arial" w:cs="Arial"/>
                              <w:color w:val="404040" w:themeColor="text1" w:themeTint="BF"/>
                              <w:sz w:val="28"/>
                              <w:szCs w:val="28"/>
                            </w:rPr>
                            <w:t>M</w:t>
                          </w:r>
                          <w:r w:rsidRPr="00826F99">
                            <w:rPr>
                              <w:rFonts w:ascii="Arial" w:hAnsi="Arial" w:cs="Arial"/>
                              <w:color w:val="404040" w:themeColor="text1" w:themeTint="BF"/>
                              <w:sz w:val="28"/>
                              <w:szCs w:val="28"/>
                            </w:rPr>
                            <w:t>anagement</w:t>
                          </w:r>
                        </w:p>
                        <w:p w14:paraId="3DC7AEBD" w14:textId="390EA714" w:rsidR="00A162FB" w:rsidRPr="00826F99" w:rsidRDefault="00A162FB" w:rsidP="006446A1">
                          <w:pPr>
                            <w:spacing w:before="120"/>
                            <w:jc w:val="center"/>
                            <w:rPr>
                              <w:rFonts w:ascii="Arial" w:hAnsi="Arial" w:cs="Arial"/>
                              <w:color w:val="404040" w:themeColor="text1" w:themeTint="BF"/>
                              <w:sz w:val="28"/>
                              <w:szCs w:val="28"/>
                            </w:rPr>
                          </w:pPr>
                          <w:r w:rsidRPr="00826F99">
                            <w:rPr>
                              <w:rFonts w:ascii="Arial" w:hAnsi="Arial" w:cs="Arial"/>
                              <w:color w:val="404040" w:themeColor="text1" w:themeTint="BF"/>
                              <w:sz w:val="28"/>
                              <w:szCs w:val="28"/>
                            </w:rPr>
                            <w:t>12</w:t>
                          </w:r>
                          <w:r w:rsidRPr="00826F99">
                            <w:rPr>
                              <w:rFonts w:ascii="Arial" w:hAnsi="Arial" w:cs="Arial"/>
                              <w:color w:val="404040" w:themeColor="text1" w:themeTint="BF"/>
                              <w:sz w:val="28"/>
                              <w:szCs w:val="28"/>
                              <w:vertAlign w:val="superscript"/>
                            </w:rPr>
                            <w:t>th</w:t>
                          </w:r>
                          <w:r w:rsidRPr="00826F99">
                            <w:rPr>
                              <w:rFonts w:ascii="Arial" w:hAnsi="Arial" w:cs="Arial"/>
                              <w:color w:val="404040" w:themeColor="text1" w:themeTint="BF"/>
                              <w:sz w:val="28"/>
                              <w:szCs w:val="28"/>
                            </w:rPr>
                            <w:t xml:space="preserve"> May 2021</w:t>
                          </w:r>
                        </w:p>
                        <w:p w14:paraId="022C8EF9" w14:textId="62ED632F" w:rsidR="00A162FB" w:rsidRPr="00826F99" w:rsidRDefault="00A162FB" w:rsidP="006446A1">
                          <w:pPr>
                            <w:spacing w:before="120"/>
                            <w:jc w:val="center"/>
                            <w:rPr>
                              <w:rFonts w:ascii="Arial" w:hAnsi="Arial" w:cs="Arial"/>
                              <w:b/>
                              <w:bCs/>
                              <w:color w:val="404040" w:themeColor="text1" w:themeTint="BF"/>
                              <w:sz w:val="24"/>
                              <w:szCs w:val="24"/>
                            </w:rPr>
                          </w:pPr>
                          <w:r w:rsidRPr="00826F99">
                            <w:rPr>
                              <w:rFonts w:ascii="Arial" w:hAnsi="Arial" w:cs="Arial"/>
                              <w:b/>
                              <w:bCs/>
                              <w:color w:val="404040" w:themeColor="text1" w:themeTint="BF"/>
                              <w:sz w:val="24"/>
                              <w:szCs w:val="24"/>
                            </w:rPr>
                            <w:t xml:space="preserve">Word Count - </w:t>
                          </w:r>
                          <w:r w:rsidR="00423255" w:rsidRPr="00826F99">
                            <w:rPr>
                              <w:rFonts w:ascii="Arial" w:hAnsi="Arial" w:cs="Arial"/>
                              <w:b/>
                              <w:bCs/>
                              <w:color w:val="404040" w:themeColor="text1" w:themeTint="BF"/>
                              <w:sz w:val="24"/>
                              <w:szCs w:val="24"/>
                            </w:rPr>
                            <w:t>8784</w:t>
                          </w:r>
                        </w:p>
                      </w:txbxContent>
                    </v:textbox>
                    <w10:wrap anchorx="page" anchory="page"/>
                  </v:shape>
                </w:pict>
              </mc:Fallback>
            </mc:AlternateContent>
          </w:r>
          <w:r w:rsidR="009D0422" w:rsidRPr="00093C7C">
            <w:rPr>
              <w:rFonts w:ascii="Arial" w:hAnsi="Arial" w:cs="Arial"/>
              <w:b/>
              <w:bCs/>
              <w:highlight w:val="yellow"/>
            </w:rPr>
            <w:br w:type="page"/>
          </w:r>
        </w:p>
      </w:sdtContent>
    </w:sdt>
    <w:p w14:paraId="4C708B1F" w14:textId="2D64D59F" w:rsidR="007147A1" w:rsidRPr="00605EAF" w:rsidRDefault="007147A1" w:rsidP="007E1B14">
      <w:pPr>
        <w:pStyle w:val="Heading2"/>
        <w:rPr>
          <w:rFonts w:ascii="Arial" w:hAnsi="Arial" w:cs="Arial"/>
          <w:sz w:val="24"/>
          <w:szCs w:val="24"/>
        </w:rPr>
      </w:pPr>
      <w:bookmarkStart w:id="0" w:name="_Toc70875319"/>
      <w:bookmarkStart w:id="1" w:name="_Toc71034575"/>
      <w:r w:rsidRPr="00605EAF">
        <w:rPr>
          <w:rFonts w:ascii="Arial" w:hAnsi="Arial" w:cs="Arial"/>
          <w:sz w:val="24"/>
          <w:szCs w:val="24"/>
        </w:rPr>
        <w:lastRenderedPageBreak/>
        <w:t>Covid -19</w:t>
      </w:r>
      <w:bookmarkEnd w:id="0"/>
      <w:bookmarkEnd w:id="1"/>
    </w:p>
    <w:p w14:paraId="1063F68D" w14:textId="109E89F1" w:rsidR="00CD4E06" w:rsidRPr="00093C7C" w:rsidRDefault="0078478B" w:rsidP="000D78F3">
      <w:pPr>
        <w:spacing w:line="480" w:lineRule="auto"/>
        <w:rPr>
          <w:rFonts w:ascii="Arial" w:hAnsi="Arial" w:cs="Arial"/>
        </w:rPr>
      </w:pPr>
      <w:r w:rsidRPr="00093C7C">
        <w:rPr>
          <w:rFonts w:ascii="Arial" w:hAnsi="Arial" w:cs="Arial"/>
        </w:rPr>
        <w:t xml:space="preserve">In light of the continued impact of the global pandemic, it was considered important for the </w:t>
      </w:r>
      <w:r w:rsidR="00CF1ADB" w:rsidRPr="00093C7C">
        <w:rPr>
          <w:rFonts w:ascii="Arial" w:hAnsi="Arial" w:cs="Arial"/>
        </w:rPr>
        <w:t>researcher</w:t>
      </w:r>
      <w:r w:rsidRPr="00093C7C">
        <w:rPr>
          <w:rFonts w:ascii="Arial" w:hAnsi="Arial" w:cs="Arial"/>
        </w:rPr>
        <w:t xml:space="preserve"> to include a statement </w:t>
      </w:r>
      <w:r w:rsidR="008A6E38">
        <w:rPr>
          <w:rFonts w:ascii="Arial" w:hAnsi="Arial" w:cs="Arial"/>
        </w:rPr>
        <w:t>that</w:t>
      </w:r>
      <w:r w:rsidRPr="00093C7C">
        <w:rPr>
          <w:rFonts w:ascii="Arial" w:hAnsi="Arial" w:cs="Arial"/>
        </w:rPr>
        <w:t xml:space="preserve"> addresses the </w:t>
      </w:r>
      <w:r w:rsidR="002D5BE6" w:rsidRPr="00093C7C">
        <w:rPr>
          <w:rFonts w:ascii="Arial" w:hAnsi="Arial" w:cs="Arial"/>
        </w:rPr>
        <w:t xml:space="preserve">impacts and effects of COVID-19 on the research conducted in order to complete this dissertation for </w:t>
      </w:r>
      <w:r w:rsidR="00CF1ADB" w:rsidRPr="00093C7C">
        <w:rPr>
          <w:rFonts w:ascii="Arial" w:hAnsi="Arial" w:cs="Arial"/>
        </w:rPr>
        <w:t>the successful completion of the researcher’s undergraduate degree.</w:t>
      </w:r>
    </w:p>
    <w:p w14:paraId="33C6EEE3" w14:textId="2D1E968D" w:rsidR="00CD4E06" w:rsidRPr="00093C7C" w:rsidRDefault="008B012B" w:rsidP="000D78F3">
      <w:pPr>
        <w:spacing w:line="480" w:lineRule="auto"/>
        <w:rPr>
          <w:rFonts w:ascii="Arial" w:hAnsi="Arial" w:cs="Arial"/>
        </w:rPr>
      </w:pPr>
      <w:r w:rsidRPr="00093C7C">
        <w:rPr>
          <w:rFonts w:ascii="Arial" w:hAnsi="Arial" w:cs="Arial"/>
        </w:rPr>
        <w:t xml:space="preserve">The University of Wales Trinity Saint David recognises that the </w:t>
      </w:r>
      <w:r w:rsidR="00D23AF0" w:rsidRPr="00093C7C">
        <w:rPr>
          <w:rFonts w:ascii="Arial" w:hAnsi="Arial" w:cs="Arial"/>
        </w:rPr>
        <w:t>COVID-19 pandemic and the consequent closures of university campuses (18</w:t>
      </w:r>
      <w:r w:rsidR="00D23AF0" w:rsidRPr="00093C7C">
        <w:rPr>
          <w:rFonts w:ascii="Arial" w:hAnsi="Arial" w:cs="Arial"/>
          <w:vertAlign w:val="superscript"/>
        </w:rPr>
        <w:t>th</w:t>
      </w:r>
      <w:r w:rsidR="00D23AF0" w:rsidRPr="00093C7C">
        <w:rPr>
          <w:rFonts w:ascii="Arial" w:hAnsi="Arial" w:cs="Arial"/>
        </w:rPr>
        <w:t xml:space="preserve"> March 2020) as well as national lockdown</w:t>
      </w:r>
      <w:r w:rsidR="00B44134" w:rsidRPr="00093C7C">
        <w:rPr>
          <w:rFonts w:ascii="Arial" w:hAnsi="Arial" w:cs="Arial"/>
        </w:rPr>
        <w:t xml:space="preserve">s, has directly or indirectly had an impact on the work of many of the undergraduate researchers. Despite </w:t>
      </w:r>
      <w:r w:rsidR="002531BF" w:rsidRPr="00093C7C">
        <w:rPr>
          <w:rFonts w:ascii="Arial" w:hAnsi="Arial" w:cs="Arial"/>
        </w:rPr>
        <w:t xml:space="preserve">periods in which campuses were </w:t>
      </w:r>
      <w:r w:rsidR="00515D82" w:rsidRPr="00093C7C">
        <w:rPr>
          <w:rFonts w:ascii="Arial" w:hAnsi="Arial" w:cs="Arial"/>
        </w:rPr>
        <w:t>re-opened</w:t>
      </w:r>
      <w:r w:rsidR="002531BF" w:rsidRPr="00093C7C">
        <w:rPr>
          <w:rFonts w:ascii="Arial" w:hAnsi="Arial" w:cs="Arial"/>
        </w:rPr>
        <w:t xml:space="preserve"> throughout 2020 and 2021, some of the </w:t>
      </w:r>
      <w:r w:rsidR="00515D82" w:rsidRPr="00093C7C">
        <w:rPr>
          <w:rFonts w:ascii="Arial" w:hAnsi="Arial" w:cs="Arial"/>
        </w:rPr>
        <w:t>research</w:t>
      </w:r>
      <w:r w:rsidR="002531BF" w:rsidRPr="00093C7C">
        <w:rPr>
          <w:rFonts w:ascii="Arial" w:hAnsi="Arial" w:cs="Arial"/>
        </w:rPr>
        <w:t xml:space="preserve"> conducted by researchers would have been </w:t>
      </w:r>
      <w:r w:rsidR="00DE73E6" w:rsidRPr="00093C7C">
        <w:rPr>
          <w:rFonts w:ascii="Arial" w:hAnsi="Arial" w:cs="Arial"/>
        </w:rPr>
        <w:t>disrupted and some personal circumstances difficult to manage</w:t>
      </w:r>
      <w:r w:rsidR="00515D82" w:rsidRPr="00093C7C">
        <w:rPr>
          <w:rFonts w:ascii="Arial" w:hAnsi="Arial" w:cs="Arial"/>
        </w:rPr>
        <w:t>. Teaching for students was arranged via suitable meeting software and all documents were shared electronically. Similarly</w:t>
      </w:r>
      <w:r w:rsidR="008A6E38">
        <w:rPr>
          <w:rFonts w:ascii="Arial" w:hAnsi="Arial" w:cs="Arial"/>
        </w:rPr>
        <w:t>,</w:t>
      </w:r>
      <w:r w:rsidR="00515D82" w:rsidRPr="00093C7C">
        <w:rPr>
          <w:rFonts w:ascii="Arial" w:hAnsi="Arial" w:cs="Arial"/>
        </w:rPr>
        <w:t xml:space="preserve"> all research data collection was designed in order to utilise digital methods of data collection.</w:t>
      </w:r>
    </w:p>
    <w:p w14:paraId="1AB488E6" w14:textId="09827B50" w:rsidR="005815E7" w:rsidRPr="00093C7C" w:rsidRDefault="00BC48C1" w:rsidP="000D78F3">
      <w:pPr>
        <w:spacing w:line="480" w:lineRule="auto"/>
        <w:rPr>
          <w:rFonts w:ascii="Arial" w:hAnsi="Arial" w:cs="Arial"/>
        </w:rPr>
      </w:pPr>
      <w:r w:rsidRPr="00093C7C">
        <w:rPr>
          <w:rFonts w:ascii="Arial" w:hAnsi="Arial" w:cs="Arial"/>
        </w:rPr>
        <w:t>The inclusion of this statement is to facilitate the readers</w:t>
      </w:r>
      <w:r w:rsidR="008A6E38">
        <w:rPr>
          <w:rFonts w:ascii="Arial" w:hAnsi="Arial" w:cs="Arial"/>
        </w:rPr>
        <w:t>'</w:t>
      </w:r>
      <w:r w:rsidRPr="00093C7C">
        <w:rPr>
          <w:rFonts w:ascii="Arial" w:hAnsi="Arial" w:cs="Arial"/>
        </w:rPr>
        <w:t xml:space="preserve"> awareness, both now and in the future, that the pandemic may have had an effect on the scope, direction and presentation of the research presented within this dissertation.</w:t>
      </w:r>
    </w:p>
    <w:p w14:paraId="7425121D" w14:textId="3DB1F497" w:rsidR="00CC2D41" w:rsidRPr="00093C7C" w:rsidRDefault="00A722F5" w:rsidP="000D78F3">
      <w:pPr>
        <w:spacing w:line="480" w:lineRule="auto"/>
        <w:rPr>
          <w:rFonts w:ascii="Arial" w:hAnsi="Arial" w:cs="Arial"/>
        </w:rPr>
      </w:pPr>
      <w:r w:rsidRPr="00093C7C">
        <w:rPr>
          <w:rFonts w:ascii="Arial" w:hAnsi="Arial" w:cs="Arial"/>
        </w:rPr>
        <w:t>The academic sta</w:t>
      </w:r>
      <w:r w:rsidR="00104853" w:rsidRPr="00093C7C">
        <w:rPr>
          <w:rFonts w:ascii="Arial" w:hAnsi="Arial" w:cs="Arial"/>
        </w:rPr>
        <w:t>ndards and the quality threshold for the award presented to the researcher remains unchanged. I wish to reassure the re</w:t>
      </w:r>
      <w:r w:rsidR="00B011F5" w:rsidRPr="00093C7C">
        <w:rPr>
          <w:rFonts w:ascii="Arial" w:hAnsi="Arial" w:cs="Arial"/>
        </w:rPr>
        <w:t xml:space="preserve">aders that this </w:t>
      </w:r>
      <w:r w:rsidR="001B00E3" w:rsidRPr="00093C7C">
        <w:rPr>
          <w:rFonts w:ascii="Arial" w:hAnsi="Arial" w:cs="Arial"/>
        </w:rPr>
        <w:t>statement is not evidencing a lack of original research or quality.</w:t>
      </w:r>
    </w:p>
    <w:p w14:paraId="5566BB2F" w14:textId="07475003" w:rsidR="00CC2D41" w:rsidRPr="00093C7C" w:rsidRDefault="00CC2D41">
      <w:pPr>
        <w:rPr>
          <w:rFonts w:ascii="Arial" w:hAnsi="Arial" w:cs="Arial"/>
        </w:rPr>
      </w:pPr>
    </w:p>
    <w:p w14:paraId="55D54699" w14:textId="514BEAF0" w:rsidR="001436AB" w:rsidRPr="00093C7C" w:rsidRDefault="001436AB">
      <w:pPr>
        <w:rPr>
          <w:rFonts w:ascii="Arial" w:hAnsi="Arial" w:cs="Arial"/>
        </w:rPr>
      </w:pPr>
    </w:p>
    <w:p w14:paraId="5D90F652" w14:textId="058BEB77" w:rsidR="001436AB" w:rsidRPr="00093C7C" w:rsidRDefault="001436AB">
      <w:pPr>
        <w:rPr>
          <w:rFonts w:ascii="Arial" w:hAnsi="Arial" w:cs="Arial"/>
        </w:rPr>
      </w:pPr>
    </w:p>
    <w:p w14:paraId="39711AEA" w14:textId="43224D1D" w:rsidR="001436AB" w:rsidRPr="00093C7C" w:rsidRDefault="001436AB">
      <w:pPr>
        <w:rPr>
          <w:rFonts w:ascii="Arial" w:hAnsi="Arial" w:cs="Arial"/>
        </w:rPr>
      </w:pPr>
    </w:p>
    <w:p w14:paraId="15F51DAA" w14:textId="04C00360" w:rsidR="001436AB" w:rsidRPr="00093C7C" w:rsidRDefault="001436AB">
      <w:pPr>
        <w:rPr>
          <w:rFonts w:ascii="Arial" w:hAnsi="Arial" w:cs="Arial"/>
        </w:rPr>
      </w:pPr>
    </w:p>
    <w:p w14:paraId="7CA3C941" w14:textId="326CBF85" w:rsidR="001436AB" w:rsidRPr="00093C7C" w:rsidRDefault="001436AB">
      <w:pPr>
        <w:rPr>
          <w:rFonts w:ascii="Arial" w:hAnsi="Arial" w:cs="Arial"/>
        </w:rPr>
      </w:pPr>
    </w:p>
    <w:p w14:paraId="10FC235E" w14:textId="38707231" w:rsidR="001436AB" w:rsidRPr="00093C7C" w:rsidRDefault="001436AB">
      <w:pPr>
        <w:rPr>
          <w:rFonts w:ascii="Arial" w:hAnsi="Arial" w:cs="Arial"/>
        </w:rPr>
      </w:pPr>
    </w:p>
    <w:p w14:paraId="05EBF2A8" w14:textId="18843587" w:rsidR="001436AB" w:rsidRPr="00093C7C" w:rsidRDefault="001436AB">
      <w:pPr>
        <w:rPr>
          <w:rFonts w:ascii="Arial" w:hAnsi="Arial" w:cs="Arial"/>
        </w:rPr>
      </w:pPr>
    </w:p>
    <w:p w14:paraId="6E4CEE65" w14:textId="77777777" w:rsidR="007E1B14" w:rsidRPr="00093C7C" w:rsidRDefault="007E1B14">
      <w:pPr>
        <w:rPr>
          <w:rFonts w:ascii="Arial" w:hAnsi="Arial" w:cs="Arial"/>
        </w:rPr>
      </w:pPr>
    </w:p>
    <w:p w14:paraId="48614B6C" w14:textId="4645EAA3" w:rsidR="007147A1" w:rsidRPr="00605EAF" w:rsidRDefault="00605EAF" w:rsidP="007E1B14">
      <w:pPr>
        <w:pStyle w:val="Heading2"/>
        <w:rPr>
          <w:rFonts w:ascii="Arial" w:hAnsi="Arial" w:cs="Arial"/>
          <w:b/>
          <w:bCs/>
          <w:color w:val="auto"/>
          <w:sz w:val="22"/>
          <w:szCs w:val="22"/>
        </w:rPr>
      </w:pPr>
      <w:bookmarkStart w:id="2" w:name="_Toc71034576"/>
      <w:r>
        <w:rPr>
          <w:rFonts w:ascii="Arial" w:hAnsi="Arial" w:cs="Arial"/>
          <w:b/>
          <w:bCs/>
          <w:color w:val="auto"/>
          <w:sz w:val="22"/>
          <w:szCs w:val="22"/>
        </w:rPr>
        <w:lastRenderedPageBreak/>
        <w:t>DECLARATION</w:t>
      </w:r>
      <w:bookmarkEnd w:id="2"/>
    </w:p>
    <w:p w14:paraId="1ED03944" w14:textId="61269ADD" w:rsidR="009F6E97" w:rsidRPr="00093C7C" w:rsidRDefault="009F6E97">
      <w:pPr>
        <w:rPr>
          <w:rFonts w:ascii="Arial" w:hAnsi="Arial" w:cs="Arial"/>
        </w:rPr>
      </w:pPr>
      <w:r w:rsidRPr="00093C7C">
        <w:rPr>
          <w:rFonts w:ascii="Arial" w:hAnsi="Arial" w:cs="Arial"/>
        </w:rPr>
        <w:t>This work has not previously been accepted in substance for any degree and is not being concurrently submitted in candidature for any degree</w:t>
      </w:r>
      <w:r w:rsidR="00DE79D3">
        <w:rPr>
          <w:rFonts w:ascii="Arial" w:hAnsi="Arial" w:cs="Arial"/>
        </w:rPr>
        <w:t>.</w:t>
      </w:r>
    </w:p>
    <w:p w14:paraId="2A0815D6" w14:textId="16C3E608" w:rsidR="000A41DD" w:rsidRPr="00093C7C" w:rsidRDefault="000A41DD" w:rsidP="00860ECF">
      <w:pPr>
        <w:ind w:firstLine="720"/>
        <w:rPr>
          <w:rFonts w:ascii="Arial" w:hAnsi="Arial" w:cs="Arial"/>
          <w:b/>
          <w:bCs/>
        </w:rPr>
      </w:pPr>
      <w:r w:rsidRPr="00093C7C">
        <w:rPr>
          <w:rFonts w:ascii="Arial" w:hAnsi="Arial" w:cs="Arial"/>
          <w:noProof/>
        </w:rPr>
        <mc:AlternateContent>
          <mc:Choice Requires="wpi">
            <w:drawing>
              <wp:anchor distT="0" distB="0" distL="114300" distR="114300" simplePos="0" relativeHeight="251658248" behindDoc="0" locked="0" layoutInCell="1" allowOverlap="1" wp14:anchorId="7511EE75" wp14:editId="68BBFFB3">
                <wp:simplePos x="0" y="0"/>
                <wp:positionH relativeFrom="column">
                  <wp:posOffset>1056640</wp:posOffset>
                </wp:positionH>
                <wp:positionV relativeFrom="paragraph">
                  <wp:posOffset>-46355</wp:posOffset>
                </wp:positionV>
                <wp:extent cx="1473200" cy="434340"/>
                <wp:effectExtent l="38100" t="38100" r="0" b="41910"/>
                <wp:wrapNone/>
                <wp:docPr id="99380" name="Ink 99380"/>
                <wp:cNvGraphicFramePr/>
                <a:graphic xmlns:a="http://schemas.openxmlformats.org/drawingml/2006/main">
                  <a:graphicData uri="http://schemas.microsoft.com/office/word/2010/wordprocessingInk">
                    <w14:contentPart bwMode="auto" r:id="rId11">
                      <w14:nvContentPartPr>
                        <w14:cNvContentPartPr/>
                      </w14:nvContentPartPr>
                      <w14:xfrm>
                        <a:off x="0" y="0"/>
                        <a:ext cx="1473200" cy="434340"/>
                      </w14:xfrm>
                    </w14:contentPart>
                  </a:graphicData>
                </a:graphic>
                <wp14:sizeRelH relativeFrom="margin">
                  <wp14:pctWidth>0</wp14:pctWidth>
                </wp14:sizeRelH>
                <wp14:sizeRelV relativeFrom="margin">
                  <wp14:pctHeight>0</wp14:pctHeight>
                </wp14:sizeRelV>
              </wp:anchor>
            </w:drawing>
          </mc:Choice>
          <mc:Fallback>
            <w:pict>
              <v:shapetype w14:anchorId="47BF55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9380" o:spid="_x0000_s1026" type="#_x0000_t75" style="position:absolute;margin-left:82.5pt;margin-top:-4.35pt;width:117.4pt;height:35.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">
                <v:imagedata r:id="rId12" o:title=""/>
              </v:shape>
            </w:pict>
          </mc:Fallback>
        </mc:AlternateContent>
      </w:r>
      <w:r w:rsidR="009F6E97" w:rsidRPr="00093C7C">
        <w:rPr>
          <w:rFonts w:ascii="Arial" w:hAnsi="Arial" w:cs="Arial"/>
          <w:b/>
          <w:bCs/>
        </w:rPr>
        <w:t>Signed:</w:t>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00DD4BF6" w:rsidRPr="00093C7C">
        <w:rPr>
          <w:rFonts w:ascii="Arial" w:hAnsi="Arial" w:cs="Arial"/>
          <w:b/>
          <w:bCs/>
        </w:rPr>
        <w:tab/>
      </w:r>
      <w:r w:rsidRPr="00093C7C">
        <w:rPr>
          <w:rFonts w:ascii="Arial" w:hAnsi="Arial" w:cs="Arial"/>
          <w:b/>
          <w:bCs/>
        </w:rPr>
        <w:t>Date:</w:t>
      </w:r>
      <w:r w:rsidR="002C0B9D" w:rsidRPr="00093C7C">
        <w:rPr>
          <w:rFonts w:ascii="Arial" w:hAnsi="Arial" w:cs="Arial"/>
          <w:b/>
          <w:bCs/>
        </w:rPr>
        <w:t xml:space="preserve"> 0</w:t>
      </w:r>
      <w:r w:rsidR="005120AB">
        <w:rPr>
          <w:rFonts w:ascii="Arial" w:hAnsi="Arial" w:cs="Arial"/>
          <w:b/>
          <w:bCs/>
        </w:rPr>
        <w:t>4</w:t>
      </w:r>
      <w:r w:rsidR="002C0B9D" w:rsidRPr="00093C7C">
        <w:rPr>
          <w:rFonts w:ascii="Arial" w:hAnsi="Arial" w:cs="Arial"/>
          <w:b/>
          <w:bCs/>
        </w:rPr>
        <w:t>/05/2021</w:t>
      </w:r>
    </w:p>
    <w:p w14:paraId="7C80E920" w14:textId="787C7026" w:rsidR="009F6E97" w:rsidRPr="00093C7C" w:rsidRDefault="009F6E97">
      <w:pPr>
        <w:rPr>
          <w:rFonts w:ascii="Arial" w:hAnsi="Arial" w:cs="Arial"/>
          <w:b/>
          <w:bCs/>
        </w:rPr>
      </w:pPr>
    </w:p>
    <w:p w14:paraId="72245C77" w14:textId="77777777" w:rsidR="003A12DA" w:rsidRPr="00093C7C" w:rsidRDefault="003A12DA">
      <w:pPr>
        <w:rPr>
          <w:rFonts w:ascii="Arial" w:hAnsi="Arial" w:cs="Arial"/>
          <w:b/>
          <w:bCs/>
        </w:rPr>
      </w:pPr>
    </w:p>
    <w:p w14:paraId="58E76800" w14:textId="4C0DB7A8" w:rsidR="009F6E97" w:rsidRPr="00093C7C" w:rsidRDefault="009F6E97">
      <w:pPr>
        <w:rPr>
          <w:rFonts w:ascii="Arial" w:hAnsi="Arial" w:cs="Arial"/>
          <w:b/>
          <w:bCs/>
        </w:rPr>
      </w:pPr>
      <w:r w:rsidRPr="00093C7C">
        <w:rPr>
          <w:rFonts w:ascii="Arial" w:hAnsi="Arial" w:cs="Arial"/>
          <w:b/>
          <w:bCs/>
        </w:rPr>
        <w:t>STATEMENT 1</w:t>
      </w:r>
    </w:p>
    <w:p w14:paraId="454B8757" w14:textId="1A025B59" w:rsidR="009F6E97" w:rsidRPr="00093C7C" w:rsidRDefault="0016716E">
      <w:pPr>
        <w:rPr>
          <w:rFonts w:ascii="Arial" w:hAnsi="Arial" w:cs="Arial"/>
        </w:rPr>
      </w:pPr>
      <w:r w:rsidRPr="00093C7C">
        <w:rPr>
          <w:rFonts w:ascii="Arial" w:hAnsi="Arial" w:cs="Arial"/>
        </w:rPr>
        <w:t xml:space="preserve">This </w:t>
      </w:r>
      <w:r w:rsidR="00D658E8" w:rsidRPr="00093C7C">
        <w:rPr>
          <w:rFonts w:ascii="Arial" w:hAnsi="Arial" w:cs="Arial"/>
        </w:rPr>
        <w:t>dissertation is being submitted in partial fulfilment of the requirements for the degree of BA.</w:t>
      </w:r>
    </w:p>
    <w:p w14:paraId="1D8011A8" w14:textId="77550787" w:rsidR="00D658E8" w:rsidRPr="00093C7C" w:rsidRDefault="00DD4BF6" w:rsidP="00860ECF">
      <w:pPr>
        <w:ind w:firstLine="720"/>
        <w:rPr>
          <w:rFonts w:ascii="Arial" w:hAnsi="Arial" w:cs="Arial"/>
          <w:b/>
          <w:bCs/>
        </w:rPr>
      </w:pPr>
      <w:r w:rsidRPr="00093C7C">
        <w:rPr>
          <w:rFonts w:ascii="Arial" w:hAnsi="Arial" w:cs="Arial"/>
          <w:noProof/>
        </w:rPr>
        <mc:AlternateContent>
          <mc:Choice Requires="wpi">
            <w:drawing>
              <wp:anchor distT="0" distB="0" distL="114300" distR="114300" simplePos="0" relativeHeight="251658249" behindDoc="0" locked="0" layoutInCell="1" allowOverlap="1" wp14:anchorId="04FC2B67" wp14:editId="71CEC9AE">
                <wp:simplePos x="0" y="0"/>
                <wp:positionH relativeFrom="column">
                  <wp:posOffset>1036320</wp:posOffset>
                </wp:positionH>
                <wp:positionV relativeFrom="paragraph">
                  <wp:posOffset>-46355</wp:posOffset>
                </wp:positionV>
                <wp:extent cx="1473200" cy="449580"/>
                <wp:effectExtent l="38100" t="38100" r="0" b="45720"/>
                <wp:wrapNone/>
                <wp:docPr id="99372" name="Ink 99372"/>
                <wp:cNvGraphicFramePr/>
                <a:graphic xmlns:a="http://schemas.openxmlformats.org/drawingml/2006/main">
                  <a:graphicData uri="http://schemas.microsoft.com/office/word/2010/wordprocessingInk">
                    <w14:contentPart bwMode="auto" r:id="rId13">
                      <w14:nvContentPartPr>
                        <w14:cNvContentPartPr/>
                      </w14:nvContentPartPr>
                      <w14:xfrm>
                        <a:off x="0" y="0"/>
                        <a:ext cx="1473200" cy="449580"/>
                      </w14:xfrm>
                    </w14:contentPart>
                  </a:graphicData>
                </a:graphic>
                <wp14:sizeRelH relativeFrom="margin">
                  <wp14:pctWidth>0</wp14:pctWidth>
                </wp14:sizeRelH>
                <wp14:sizeRelV relativeFrom="margin">
                  <wp14:pctHeight>0</wp14:pctHeight>
                </wp14:sizeRelV>
              </wp:anchor>
            </w:drawing>
          </mc:Choice>
          <mc:Fallback>
            <w:pict>
              <v:shape w14:anchorId="54EBBA1C" id="Ink 99372" o:spid="_x0000_s1026" type="#_x0000_t75" style="position:absolute;margin-left:80.9pt;margin-top:-4.35pt;width:117.4pt;height:36.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">
                <v:imagedata r:id="rId14" o:title=""/>
              </v:shape>
            </w:pict>
          </mc:Fallback>
        </mc:AlternateContent>
      </w:r>
      <w:r w:rsidR="00D658E8" w:rsidRPr="00093C7C">
        <w:rPr>
          <w:rFonts w:ascii="Arial" w:hAnsi="Arial" w:cs="Arial"/>
          <w:b/>
          <w:bCs/>
        </w:rPr>
        <w:t>Signed:</w:t>
      </w:r>
      <w:r w:rsidR="003A12DA" w:rsidRPr="00093C7C">
        <w:rPr>
          <w:rFonts w:ascii="Arial" w:hAnsi="Arial" w:cs="Arial"/>
          <w:b/>
          <w:bCs/>
        </w:rPr>
        <w:tab/>
      </w:r>
      <w:r w:rsidR="003A12DA" w:rsidRPr="00093C7C">
        <w:rPr>
          <w:rFonts w:ascii="Arial" w:hAnsi="Arial" w:cs="Arial"/>
          <w:b/>
          <w:bCs/>
        </w:rPr>
        <w:tab/>
      </w:r>
      <w:r w:rsidR="003A12DA" w:rsidRPr="00093C7C">
        <w:rPr>
          <w:rFonts w:ascii="Arial" w:hAnsi="Arial" w:cs="Arial"/>
          <w:b/>
          <w:bCs/>
        </w:rPr>
        <w:tab/>
      </w:r>
      <w:r w:rsidR="003A12DA" w:rsidRPr="00093C7C">
        <w:rPr>
          <w:rFonts w:ascii="Arial" w:hAnsi="Arial" w:cs="Arial"/>
          <w:b/>
          <w:bCs/>
        </w:rPr>
        <w:tab/>
      </w:r>
      <w:r w:rsidR="003A12DA" w:rsidRPr="00093C7C">
        <w:rPr>
          <w:rFonts w:ascii="Arial" w:hAnsi="Arial" w:cs="Arial"/>
          <w:b/>
          <w:bCs/>
        </w:rPr>
        <w:tab/>
      </w:r>
      <w:r w:rsidR="003A12DA" w:rsidRPr="00093C7C">
        <w:rPr>
          <w:rFonts w:ascii="Arial" w:hAnsi="Arial" w:cs="Arial"/>
          <w:b/>
          <w:bCs/>
        </w:rPr>
        <w:tab/>
      </w:r>
      <w:r w:rsidR="00D658E8" w:rsidRPr="00093C7C">
        <w:rPr>
          <w:rFonts w:ascii="Arial" w:hAnsi="Arial" w:cs="Arial"/>
          <w:b/>
          <w:bCs/>
        </w:rPr>
        <w:t>Date:</w:t>
      </w:r>
      <w:r w:rsidR="009E6AAE" w:rsidRPr="00093C7C">
        <w:rPr>
          <w:rFonts w:ascii="Arial" w:hAnsi="Arial" w:cs="Arial"/>
          <w:b/>
          <w:bCs/>
        </w:rPr>
        <w:t xml:space="preserve"> 0</w:t>
      </w:r>
      <w:r w:rsidR="005120AB">
        <w:rPr>
          <w:rFonts w:ascii="Arial" w:hAnsi="Arial" w:cs="Arial"/>
          <w:b/>
          <w:bCs/>
        </w:rPr>
        <w:t>4</w:t>
      </w:r>
      <w:r w:rsidR="009E6AAE" w:rsidRPr="00093C7C">
        <w:rPr>
          <w:rFonts w:ascii="Arial" w:hAnsi="Arial" w:cs="Arial"/>
          <w:b/>
          <w:bCs/>
        </w:rPr>
        <w:t>/05/2021</w:t>
      </w:r>
    </w:p>
    <w:p w14:paraId="1BC1992A" w14:textId="77777777" w:rsidR="00D178DA" w:rsidRPr="00093C7C" w:rsidRDefault="00D178DA">
      <w:pPr>
        <w:rPr>
          <w:rFonts w:ascii="Arial" w:hAnsi="Arial" w:cs="Arial"/>
          <w:b/>
          <w:bCs/>
        </w:rPr>
      </w:pPr>
    </w:p>
    <w:p w14:paraId="5733E062" w14:textId="77777777" w:rsidR="003A12DA" w:rsidRPr="00093C7C" w:rsidRDefault="003A12DA">
      <w:pPr>
        <w:rPr>
          <w:rFonts w:ascii="Arial" w:hAnsi="Arial" w:cs="Arial"/>
          <w:b/>
          <w:bCs/>
        </w:rPr>
      </w:pPr>
    </w:p>
    <w:p w14:paraId="42C61CE0" w14:textId="3D7BB298" w:rsidR="00D658E8" w:rsidRPr="00093C7C" w:rsidRDefault="00D658E8">
      <w:pPr>
        <w:rPr>
          <w:rFonts w:ascii="Arial" w:hAnsi="Arial" w:cs="Arial"/>
          <w:b/>
          <w:bCs/>
        </w:rPr>
      </w:pPr>
      <w:r w:rsidRPr="00093C7C">
        <w:rPr>
          <w:rFonts w:ascii="Arial" w:hAnsi="Arial" w:cs="Arial"/>
          <w:b/>
          <w:bCs/>
        </w:rPr>
        <w:t>STATEMENT 2</w:t>
      </w:r>
    </w:p>
    <w:p w14:paraId="4D7F5553" w14:textId="0DBDD873" w:rsidR="00D658E8" w:rsidRPr="00093C7C" w:rsidRDefault="00D658E8">
      <w:pPr>
        <w:rPr>
          <w:rFonts w:ascii="Arial" w:hAnsi="Arial" w:cs="Arial"/>
        </w:rPr>
      </w:pPr>
      <w:r w:rsidRPr="00093C7C">
        <w:rPr>
          <w:rFonts w:ascii="Arial" w:hAnsi="Arial" w:cs="Arial"/>
        </w:rPr>
        <w:t>This dissertation is the result of my own independent work/investigation, except where otherwise stated.</w:t>
      </w:r>
    </w:p>
    <w:p w14:paraId="472560A9" w14:textId="210FF0B8" w:rsidR="00D178DA" w:rsidRPr="00093C7C" w:rsidRDefault="00D178DA">
      <w:pPr>
        <w:rPr>
          <w:rFonts w:ascii="Arial" w:hAnsi="Arial" w:cs="Arial"/>
        </w:rPr>
      </w:pPr>
      <w:r w:rsidRPr="00093C7C">
        <w:rPr>
          <w:rFonts w:ascii="Arial" w:hAnsi="Arial" w:cs="Arial"/>
        </w:rPr>
        <w:t xml:space="preserve">Other sources are acknowledged by footnotes giving </w:t>
      </w:r>
      <w:r w:rsidR="00BC1033" w:rsidRPr="00093C7C">
        <w:rPr>
          <w:rFonts w:ascii="Arial" w:hAnsi="Arial" w:cs="Arial"/>
        </w:rPr>
        <w:t>explicit references. A bibliography is appended</w:t>
      </w:r>
      <w:r w:rsidR="00DE79D3">
        <w:rPr>
          <w:rFonts w:ascii="Arial" w:hAnsi="Arial" w:cs="Arial"/>
        </w:rPr>
        <w:t>.</w:t>
      </w:r>
    </w:p>
    <w:p w14:paraId="360843C4" w14:textId="6806CFDD" w:rsidR="00BC1033" w:rsidRPr="00093C7C" w:rsidRDefault="003A12DA" w:rsidP="00860ECF">
      <w:pPr>
        <w:ind w:firstLine="720"/>
        <w:rPr>
          <w:rFonts w:ascii="Arial" w:hAnsi="Arial" w:cs="Arial"/>
          <w:b/>
          <w:bCs/>
        </w:rPr>
      </w:pPr>
      <w:r w:rsidRPr="00093C7C">
        <w:rPr>
          <w:rFonts w:ascii="Arial" w:hAnsi="Arial" w:cs="Arial"/>
          <w:noProof/>
        </w:rPr>
        <mc:AlternateContent>
          <mc:Choice Requires="wpi">
            <w:drawing>
              <wp:anchor distT="0" distB="0" distL="114300" distR="114300" simplePos="0" relativeHeight="251658250" behindDoc="0" locked="0" layoutInCell="1" allowOverlap="1" wp14:anchorId="48C28D39" wp14:editId="4EF6E1BF">
                <wp:simplePos x="0" y="0"/>
                <wp:positionH relativeFrom="column">
                  <wp:posOffset>1021080</wp:posOffset>
                </wp:positionH>
                <wp:positionV relativeFrom="paragraph">
                  <wp:posOffset>-53975</wp:posOffset>
                </wp:positionV>
                <wp:extent cx="1473200" cy="449580"/>
                <wp:effectExtent l="38100" t="38100" r="0" b="45720"/>
                <wp:wrapNone/>
                <wp:docPr id="99376" name="Ink 99376"/>
                <wp:cNvGraphicFramePr/>
                <a:graphic xmlns:a="http://schemas.openxmlformats.org/drawingml/2006/main">
                  <a:graphicData uri="http://schemas.microsoft.com/office/word/2010/wordprocessingInk">
                    <w14:contentPart bwMode="auto" r:id="rId15">
                      <w14:nvContentPartPr>
                        <w14:cNvContentPartPr/>
                      </w14:nvContentPartPr>
                      <w14:xfrm>
                        <a:off x="0" y="0"/>
                        <a:ext cx="1473200" cy="449580"/>
                      </w14:xfrm>
                    </w14:contentPart>
                  </a:graphicData>
                </a:graphic>
                <wp14:sizeRelH relativeFrom="margin">
                  <wp14:pctWidth>0</wp14:pctWidth>
                </wp14:sizeRelH>
                <wp14:sizeRelV relativeFrom="margin">
                  <wp14:pctHeight>0</wp14:pctHeight>
                </wp14:sizeRelV>
              </wp:anchor>
            </w:drawing>
          </mc:Choice>
          <mc:Fallback>
            <w:pict>
              <v:shape w14:anchorId="3D290489" id="Ink 99376" o:spid="_x0000_s1026" type="#_x0000_t75" style="position:absolute;margin-left:79.7pt;margin-top:-4.95pt;width:117.4pt;height:36.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">
                <v:imagedata r:id="rId14" o:title=""/>
              </v:shape>
            </w:pict>
          </mc:Fallback>
        </mc:AlternateContent>
      </w:r>
      <w:r w:rsidR="00BC1033" w:rsidRPr="00093C7C">
        <w:rPr>
          <w:rFonts w:ascii="Arial" w:hAnsi="Arial" w:cs="Arial"/>
          <w:b/>
          <w:bCs/>
        </w:rPr>
        <w:t>Signed:</w:t>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00BC1033" w:rsidRPr="00093C7C">
        <w:rPr>
          <w:rFonts w:ascii="Arial" w:hAnsi="Arial" w:cs="Arial"/>
          <w:b/>
          <w:bCs/>
        </w:rPr>
        <w:t>Date:</w:t>
      </w:r>
      <w:r w:rsidR="009E6AAE" w:rsidRPr="00093C7C">
        <w:rPr>
          <w:rFonts w:ascii="Arial" w:hAnsi="Arial" w:cs="Arial"/>
          <w:b/>
          <w:bCs/>
        </w:rPr>
        <w:t xml:space="preserve"> 0</w:t>
      </w:r>
      <w:r w:rsidR="005120AB">
        <w:rPr>
          <w:rFonts w:ascii="Arial" w:hAnsi="Arial" w:cs="Arial"/>
          <w:b/>
          <w:bCs/>
        </w:rPr>
        <w:t>4</w:t>
      </w:r>
      <w:r w:rsidR="009E6AAE" w:rsidRPr="00093C7C">
        <w:rPr>
          <w:rFonts w:ascii="Arial" w:hAnsi="Arial" w:cs="Arial"/>
          <w:b/>
          <w:bCs/>
        </w:rPr>
        <w:t>/05/2021</w:t>
      </w:r>
    </w:p>
    <w:p w14:paraId="1A12DB65" w14:textId="607764F1" w:rsidR="00BC1033" w:rsidRPr="00093C7C" w:rsidRDefault="00BC1033">
      <w:pPr>
        <w:rPr>
          <w:rFonts w:ascii="Arial" w:hAnsi="Arial" w:cs="Arial"/>
          <w:b/>
          <w:bCs/>
        </w:rPr>
      </w:pPr>
    </w:p>
    <w:p w14:paraId="6245B05A" w14:textId="77777777" w:rsidR="003A12DA" w:rsidRPr="00093C7C" w:rsidRDefault="003A12DA">
      <w:pPr>
        <w:rPr>
          <w:rFonts w:ascii="Arial" w:hAnsi="Arial" w:cs="Arial"/>
          <w:b/>
          <w:bCs/>
        </w:rPr>
      </w:pPr>
    </w:p>
    <w:p w14:paraId="5F6854AE" w14:textId="1A551775" w:rsidR="00BC1033" w:rsidRPr="00093C7C" w:rsidRDefault="00BC1033">
      <w:pPr>
        <w:rPr>
          <w:rFonts w:ascii="Arial" w:hAnsi="Arial" w:cs="Arial"/>
          <w:b/>
          <w:bCs/>
        </w:rPr>
      </w:pPr>
      <w:r w:rsidRPr="00093C7C">
        <w:rPr>
          <w:rFonts w:ascii="Arial" w:hAnsi="Arial" w:cs="Arial"/>
          <w:b/>
          <w:bCs/>
        </w:rPr>
        <w:t>STATEMENT 3</w:t>
      </w:r>
    </w:p>
    <w:p w14:paraId="4D71B28E" w14:textId="456988B3" w:rsidR="00BC1033" w:rsidRPr="00093C7C" w:rsidRDefault="00BC1033">
      <w:pPr>
        <w:rPr>
          <w:rFonts w:ascii="Arial" w:hAnsi="Arial" w:cs="Arial"/>
        </w:rPr>
      </w:pPr>
      <w:r w:rsidRPr="00093C7C">
        <w:rPr>
          <w:rFonts w:ascii="Arial" w:hAnsi="Arial" w:cs="Arial"/>
        </w:rPr>
        <w:t>I hereby give consent for my dissertation, if accepted, to be available for photocopying and for interlibrary loan, and for the title and summary to be made available to outside organisations.</w:t>
      </w:r>
    </w:p>
    <w:p w14:paraId="335C3B3F" w14:textId="0B25009D" w:rsidR="00BC1033" w:rsidRPr="00093C7C" w:rsidRDefault="003A12DA" w:rsidP="00860ECF">
      <w:pPr>
        <w:ind w:firstLine="720"/>
        <w:rPr>
          <w:rFonts w:ascii="Arial" w:hAnsi="Arial" w:cs="Arial"/>
          <w:b/>
          <w:bCs/>
        </w:rPr>
      </w:pPr>
      <w:r w:rsidRPr="00093C7C">
        <w:rPr>
          <w:rFonts w:ascii="Arial" w:hAnsi="Arial" w:cs="Arial"/>
          <w:noProof/>
        </w:rPr>
        <mc:AlternateContent>
          <mc:Choice Requires="wpi">
            <w:drawing>
              <wp:anchor distT="0" distB="0" distL="114300" distR="114300" simplePos="0" relativeHeight="251658251" behindDoc="0" locked="0" layoutInCell="1" allowOverlap="1" wp14:anchorId="2D8CB62C" wp14:editId="31D2F9E7">
                <wp:simplePos x="0" y="0"/>
                <wp:positionH relativeFrom="column">
                  <wp:posOffset>1056640</wp:posOffset>
                </wp:positionH>
                <wp:positionV relativeFrom="paragraph">
                  <wp:posOffset>-53975</wp:posOffset>
                </wp:positionV>
                <wp:extent cx="1473200" cy="449580"/>
                <wp:effectExtent l="38100" t="38100" r="0" b="45720"/>
                <wp:wrapNone/>
                <wp:docPr id="99377" name="Ink 99377"/>
                <wp:cNvGraphicFramePr/>
                <a:graphic xmlns:a="http://schemas.openxmlformats.org/drawingml/2006/main">
                  <a:graphicData uri="http://schemas.microsoft.com/office/word/2010/wordprocessingInk">
                    <w14:contentPart bwMode="auto" r:id="rId16">
                      <w14:nvContentPartPr>
                        <w14:cNvContentPartPr/>
                      </w14:nvContentPartPr>
                      <w14:xfrm>
                        <a:off x="0" y="0"/>
                        <a:ext cx="1473200" cy="449580"/>
                      </w14:xfrm>
                    </w14:contentPart>
                  </a:graphicData>
                </a:graphic>
                <wp14:sizeRelH relativeFrom="margin">
                  <wp14:pctWidth>0</wp14:pctWidth>
                </wp14:sizeRelH>
                <wp14:sizeRelV relativeFrom="margin">
                  <wp14:pctHeight>0</wp14:pctHeight>
                </wp14:sizeRelV>
              </wp:anchor>
            </w:drawing>
          </mc:Choice>
          <mc:Fallback>
            <w:pict>
              <v:shape w14:anchorId="72C5B3C0" id="Ink 99377" o:spid="_x0000_s1026" type="#_x0000_t75" style="position:absolute;margin-left:82.5pt;margin-top:-4.95pt;width:117.4pt;height:36.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">
                <v:imagedata r:id="rId14" o:title=""/>
              </v:shape>
            </w:pict>
          </mc:Fallback>
        </mc:AlternateContent>
      </w:r>
      <w:r w:rsidR="00BC1033" w:rsidRPr="00093C7C">
        <w:rPr>
          <w:rFonts w:ascii="Arial" w:hAnsi="Arial" w:cs="Arial"/>
          <w:b/>
          <w:bCs/>
        </w:rPr>
        <w:t>Signed:</w:t>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00BC1033" w:rsidRPr="00093C7C">
        <w:rPr>
          <w:rFonts w:ascii="Arial" w:hAnsi="Arial" w:cs="Arial"/>
          <w:b/>
          <w:bCs/>
        </w:rPr>
        <w:t>Date:</w:t>
      </w:r>
      <w:r w:rsidR="009E6AAE" w:rsidRPr="00093C7C">
        <w:rPr>
          <w:rFonts w:ascii="Arial" w:hAnsi="Arial" w:cs="Arial"/>
          <w:b/>
          <w:bCs/>
        </w:rPr>
        <w:t xml:space="preserve"> 0</w:t>
      </w:r>
      <w:r w:rsidR="005120AB">
        <w:rPr>
          <w:rFonts w:ascii="Arial" w:hAnsi="Arial" w:cs="Arial"/>
          <w:b/>
          <w:bCs/>
        </w:rPr>
        <w:t>4</w:t>
      </w:r>
      <w:r w:rsidR="009E6AAE" w:rsidRPr="00093C7C">
        <w:rPr>
          <w:rFonts w:ascii="Arial" w:hAnsi="Arial" w:cs="Arial"/>
          <w:b/>
          <w:bCs/>
        </w:rPr>
        <w:t>/05/2021</w:t>
      </w:r>
    </w:p>
    <w:p w14:paraId="12303F69" w14:textId="5FFD632E" w:rsidR="00BC1033" w:rsidRPr="00093C7C" w:rsidRDefault="00BC1033">
      <w:pPr>
        <w:rPr>
          <w:rFonts w:ascii="Arial" w:hAnsi="Arial" w:cs="Arial"/>
          <w:b/>
          <w:bCs/>
        </w:rPr>
      </w:pPr>
    </w:p>
    <w:p w14:paraId="38923D5E" w14:textId="77777777" w:rsidR="003A12DA" w:rsidRPr="00093C7C" w:rsidRDefault="003A12DA">
      <w:pPr>
        <w:rPr>
          <w:rFonts w:ascii="Arial" w:hAnsi="Arial" w:cs="Arial"/>
          <w:b/>
          <w:bCs/>
        </w:rPr>
      </w:pPr>
    </w:p>
    <w:p w14:paraId="16D2B2DB" w14:textId="296FD1F2" w:rsidR="00BC1033" w:rsidRPr="00093C7C" w:rsidRDefault="00BC1033">
      <w:pPr>
        <w:rPr>
          <w:rFonts w:ascii="Arial" w:hAnsi="Arial" w:cs="Arial"/>
          <w:b/>
          <w:bCs/>
        </w:rPr>
      </w:pPr>
      <w:r w:rsidRPr="00093C7C">
        <w:rPr>
          <w:rFonts w:ascii="Arial" w:hAnsi="Arial" w:cs="Arial"/>
          <w:b/>
          <w:bCs/>
        </w:rPr>
        <w:t>STATEMENT 4</w:t>
      </w:r>
    </w:p>
    <w:p w14:paraId="41D6032F" w14:textId="08FB9C2A" w:rsidR="00BC1033" w:rsidRPr="00093C7C" w:rsidRDefault="00BC1033">
      <w:pPr>
        <w:rPr>
          <w:rFonts w:ascii="Arial" w:hAnsi="Arial" w:cs="Arial"/>
        </w:rPr>
      </w:pPr>
      <w:r w:rsidRPr="00093C7C">
        <w:rPr>
          <w:rFonts w:ascii="Arial" w:hAnsi="Arial" w:cs="Arial"/>
        </w:rPr>
        <w:t>I hereby give consent for my dissertation, if accepted, to be available on the university’s IT system to those who have consent to use the system.</w:t>
      </w:r>
    </w:p>
    <w:p w14:paraId="0011F99F" w14:textId="37335A93" w:rsidR="00CC2D41" w:rsidRPr="00093C7C" w:rsidRDefault="003A12DA" w:rsidP="00860ECF">
      <w:pPr>
        <w:ind w:firstLine="720"/>
        <w:rPr>
          <w:rFonts w:ascii="Arial" w:hAnsi="Arial" w:cs="Arial"/>
          <w:b/>
          <w:bCs/>
        </w:rPr>
      </w:pPr>
      <w:r w:rsidRPr="00093C7C">
        <w:rPr>
          <w:rFonts w:ascii="Arial" w:hAnsi="Arial" w:cs="Arial"/>
          <w:noProof/>
        </w:rPr>
        <mc:AlternateContent>
          <mc:Choice Requires="wpi">
            <w:drawing>
              <wp:anchor distT="0" distB="0" distL="114300" distR="114300" simplePos="0" relativeHeight="251658252" behindDoc="0" locked="0" layoutInCell="1" allowOverlap="1" wp14:anchorId="7DAB07BC" wp14:editId="7AA2A02F">
                <wp:simplePos x="0" y="0"/>
                <wp:positionH relativeFrom="column">
                  <wp:posOffset>1021080</wp:posOffset>
                </wp:positionH>
                <wp:positionV relativeFrom="paragraph">
                  <wp:posOffset>-76835</wp:posOffset>
                </wp:positionV>
                <wp:extent cx="1473200" cy="449580"/>
                <wp:effectExtent l="38100" t="38100" r="0" b="45720"/>
                <wp:wrapNone/>
                <wp:docPr id="99378" name="Ink 99378"/>
                <wp:cNvGraphicFramePr/>
                <a:graphic xmlns:a="http://schemas.openxmlformats.org/drawingml/2006/main">
                  <a:graphicData uri="http://schemas.microsoft.com/office/word/2010/wordprocessingInk">
                    <w14:contentPart bwMode="auto" r:id="rId17">
                      <w14:nvContentPartPr>
                        <w14:cNvContentPartPr/>
                      </w14:nvContentPartPr>
                      <w14:xfrm>
                        <a:off x="0" y="0"/>
                        <a:ext cx="1473200" cy="449580"/>
                      </w14:xfrm>
                    </w14:contentPart>
                  </a:graphicData>
                </a:graphic>
                <wp14:sizeRelH relativeFrom="margin">
                  <wp14:pctWidth>0</wp14:pctWidth>
                </wp14:sizeRelH>
                <wp14:sizeRelV relativeFrom="margin">
                  <wp14:pctHeight>0</wp14:pctHeight>
                </wp14:sizeRelV>
              </wp:anchor>
            </w:drawing>
          </mc:Choice>
          <mc:Fallback>
            <w:pict>
              <v:shape w14:anchorId="5904E715" id="Ink 99378" o:spid="_x0000_s1026" type="#_x0000_t75" style="position:absolute;margin-left:79.7pt;margin-top:-6.75pt;width:117.4pt;height:36.8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">
                <v:imagedata r:id="rId14" o:title=""/>
              </v:shape>
            </w:pict>
          </mc:Fallback>
        </mc:AlternateContent>
      </w:r>
      <w:r w:rsidR="00CC2D41" w:rsidRPr="00093C7C">
        <w:rPr>
          <w:rFonts w:ascii="Arial" w:hAnsi="Arial" w:cs="Arial"/>
          <w:b/>
          <w:bCs/>
        </w:rPr>
        <w:t>Signed:</w:t>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Pr="00093C7C">
        <w:rPr>
          <w:rFonts w:ascii="Arial" w:hAnsi="Arial" w:cs="Arial"/>
          <w:b/>
          <w:bCs/>
        </w:rPr>
        <w:tab/>
      </w:r>
      <w:r w:rsidR="00CC2D41" w:rsidRPr="00093C7C">
        <w:rPr>
          <w:rFonts w:ascii="Arial" w:hAnsi="Arial" w:cs="Arial"/>
          <w:b/>
          <w:bCs/>
        </w:rPr>
        <w:t>Date:</w:t>
      </w:r>
      <w:r w:rsidR="009E6AAE" w:rsidRPr="00093C7C">
        <w:rPr>
          <w:rFonts w:ascii="Arial" w:hAnsi="Arial" w:cs="Arial"/>
          <w:b/>
          <w:bCs/>
        </w:rPr>
        <w:t xml:space="preserve"> 0</w:t>
      </w:r>
      <w:r w:rsidR="005120AB">
        <w:rPr>
          <w:rFonts w:ascii="Arial" w:hAnsi="Arial" w:cs="Arial"/>
          <w:b/>
          <w:bCs/>
        </w:rPr>
        <w:t>4</w:t>
      </w:r>
      <w:r w:rsidR="009E6AAE" w:rsidRPr="00093C7C">
        <w:rPr>
          <w:rFonts w:ascii="Arial" w:hAnsi="Arial" w:cs="Arial"/>
          <w:b/>
          <w:bCs/>
        </w:rPr>
        <w:t>/05/2021</w:t>
      </w:r>
    </w:p>
    <w:p w14:paraId="1101039B" w14:textId="77777777" w:rsidR="00CC2D41" w:rsidRPr="00093C7C" w:rsidRDefault="00CC2D41">
      <w:pPr>
        <w:rPr>
          <w:rFonts w:ascii="Arial" w:hAnsi="Arial" w:cs="Arial"/>
          <w:b/>
          <w:bCs/>
        </w:rPr>
      </w:pPr>
    </w:p>
    <w:p w14:paraId="4BE7FEB5" w14:textId="29085577" w:rsidR="009F6E97" w:rsidRPr="00093C7C" w:rsidRDefault="009F6E97">
      <w:pPr>
        <w:rPr>
          <w:rFonts w:ascii="Arial" w:hAnsi="Arial" w:cs="Arial"/>
          <w:b/>
          <w:bCs/>
        </w:rPr>
      </w:pPr>
    </w:p>
    <w:p w14:paraId="3FC381E9" w14:textId="77777777" w:rsidR="00CC2D41" w:rsidRPr="00093C7C" w:rsidRDefault="00CC2D41">
      <w:pPr>
        <w:rPr>
          <w:rFonts w:ascii="Arial" w:hAnsi="Arial" w:cs="Arial"/>
          <w:b/>
          <w:bCs/>
        </w:rPr>
      </w:pPr>
    </w:p>
    <w:p w14:paraId="21CEE370" w14:textId="77777777" w:rsidR="003A12DA" w:rsidRPr="00093C7C" w:rsidRDefault="003A12DA">
      <w:pPr>
        <w:rPr>
          <w:rFonts w:ascii="Arial" w:hAnsi="Arial" w:cs="Arial"/>
          <w:b/>
          <w:bCs/>
        </w:rPr>
      </w:pPr>
    </w:p>
    <w:p w14:paraId="11A82A5B" w14:textId="331511FE" w:rsidR="007147A1" w:rsidRDefault="007147A1" w:rsidP="007E1B14">
      <w:pPr>
        <w:pStyle w:val="Heading2"/>
        <w:rPr>
          <w:rFonts w:ascii="Arial" w:hAnsi="Arial" w:cs="Arial"/>
          <w:sz w:val="24"/>
          <w:szCs w:val="24"/>
        </w:rPr>
      </w:pPr>
      <w:bookmarkStart w:id="3" w:name="_Toc70875321"/>
      <w:bookmarkStart w:id="4" w:name="_Toc71034577"/>
      <w:r w:rsidRPr="002A1F91">
        <w:rPr>
          <w:rFonts w:ascii="Arial" w:hAnsi="Arial" w:cs="Arial"/>
          <w:sz w:val="24"/>
          <w:szCs w:val="24"/>
        </w:rPr>
        <w:lastRenderedPageBreak/>
        <w:t>Acknowledgements</w:t>
      </w:r>
      <w:bookmarkEnd w:id="3"/>
      <w:bookmarkEnd w:id="4"/>
    </w:p>
    <w:p w14:paraId="4A601889" w14:textId="77777777" w:rsidR="00E52680" w:rsidRPr="00E52680" w:rsidRDefault="00E52680" w:rsidP="00E52680"/>
    <w:p w14:paraId="0867EDD6" w14:textId="7FC75653" w:rsidR="00D83C4B" w:rsidRPr="00093C7C" w:rsidRDefault="00CE4CA5" w:rsidP="000D78F3">
      <w:pPr>
        <w:spacing w:line="480" w:lineRule="auto"/>
        <w:rPr>
          <w:rFonts w:ascii="Arial" w:hAnsi="Arial" w:cs="Arial"/>
        </w:rPr>
      </w:pPr>
      <w:r w:rsidRPr="00093C7C">
        <w:rPr>
          <w:rFonts w:ascii="Arial" w:hAnsi="Arial" w:cs="Arial"/>
        </w:rPr>
        <w:t xml:space="preserve">Firstly, </w:t>
      </w:r>
      <w:r w:rsidR="00C3040F" w:rsidRPr="00093C7C">
        <w:rPr>
          <w:rFonts w:ascii="Arial" w:hAnsi="Arial" w:cs="Arial"/>
        </w:rPr>
        <w:t xml:space="preserve">I would like to thank my dissertation supervisor Caroline Jawad for the </w:t>
      </w:r>
      <w:r w:rsidR="00CB3681" w:rsidRPr="00093C7C">
        <w:rPr>
          <w:rFonts w:ascii="Arial" w:hAnsi="Arial" w:cs="Arial"/>
        </w:rPr>
        <w:t xml:space="preserve">teaching, </w:t>
      </w:r>
      <w:r w:rsidR="003B540A" w:rsidRPr="00093C7C">
        <w:rPr>
          <w:rFonts w:ascii="Arial" w:hAnsi="Arial" w:cs="Arial"/>
        </w:rPr>
        <w:t>support and guidance given throughout the process of creating this dissertation</w:t>
      </w:r>
      <w:r w:rsidR="00E52680">
        <w:rPr>
          <w:rFonts w:ascii="Arial" w:hAnsi="Arial" w:cs="Arial"/>
        </w:rPr>
        <w:t xml:space="preserve"> as it was vital for the successful completion of this dissertation.</w:t>
      </w:r>
    </w:p>
    <w:p w14:paraId="0C32C4FB" w14:textId="788BBEE3" w:rsidR="00CB3681" w:rsidRPr="00093C7C" w:rsidRDefault="00E52680" w:rsidP="000D78F3">
      <w:pPr>
        <w:spacing w:line="480" w:lineRule="auto"/>
        <w:rPr>
          <w:rFonts w:ascii="Arial" w:hAnsi="Arial" w:cs="Arial"/>
        </w:rPr>
      </w:pPr>
      <w:r>
        <w:rPr>
          <w:rFonts w:ascii="Arial" w:hAnsi="Arial" w:cs="Arial"/>
        </w:rPr>
        <w:t xml:space="preserve">Secondly, </w:t>
      </w:r>
      <w:r w:rsidR="00CB3681" w:rsidRPr="00093C7C">
        <w:rPr>
          <w:rFonts w:ascii="Arial" w:hAnsi="Arial" w:cs="Arial"/>
        </w:rPr>
        <w:t>I would</w:t>
      </w:r>
      <w:r w:rsidR="004A2C47">
        <w:rPr>
          <w:rFonts w:ascii="Arial" w:hAnsi="Arial" w:cs="Arial"/>
        </w:rPr>
        <w:t xml:space="preserve"> </w:t>
      </w:r>
      <w:r w:rsidR="00CB3681" w:rsidRPr="00093C7C">
        <w:rPr>
          <w:rFonts w:ascii="Arial" w:hAnsi="Arial" w:cs="Arial"/>
        </w:rPr>
        <w:t xml:space="preserve">like to thank my family and friends who have supported me </w:t>
      </w:r>
      <w:r w:rsidR="000C50D4" w:rsidRPr="00093C7C">
        <w:rPr>
          <w:rFonts w:ascii="Arial" w:hAnsi="Arial" w:cs="Arial"/>
        </w:rPr>
        <w:t xml:space="preserve">and helped me to </w:t>
      </w:r>
      <w:r w:rsidR="0089278E" w:rsidRPr="00093C7C">
        <w:rPr>
          <w:rFonts w:ascii="Arial" w:hAnsi="Arial" w:cs="Arial"/>
        </w:rPr>
        <w:t xml:space="preserve">remain </w:t>
      </w:r>
      <w:r w:rsidR="000C50D4" w:rsidRPr="00093C7C">
        <w:rPr>
          <w:rFonts w:ascii="Arial" w:hAnsi="Arial" w:cs="Arial"/>
        </w:rPr>
        <w:t>motivated</w:t>
      </w:r>
      <w:r w:rsidR="0089278E" w:rsidRPr="00093C7C">
        <w:rPr>
          <w:rFonts w:ascii="Arial" w:hAnsi="Arial" w:cs="Arial"/>
        </w:rPr>
        <w:t xml:space="preserve"> to achieve my best </w:t>
      </w:r>
      <w:r w:rsidR="00CB3681" w:rsidRPr="00093C7C">
        <w:rPr>
          <w:rFonts w:ascii="Arial" w:hAnsi="Arial" w:cs="Arial"/>
        </w:rPr>
        <w:t>throughout my time in university and especially during the process of writing this dissertation</w:t>
      </w:r>
      <w:r w:rsidR="00974732" w:rsidRPr="00093C7C">
        <w:rPr>
          <w:rFonts w:ascii="Arial" w:hAnsi="Arial" w:cs="Arial"/>
        </w:rPr>
        <w:t>.</w:t>
      </w:r>
    </w:p>
    <w:p w14:paraId="037FA825" w14:textId="2C96DFD1" w:rsidR="00974732" w:rsidRPr="00093C7C" w:rsidRDefault="00E52680" w:rsidP="000D78F3">
      <w:pPr>
        <w:spacing w:line="480" w:lineRule="auto"/>
        <w:rPr>
          <w:rFonts w:ascii="Arial" w:hAnsi="Arial" w:cs="Arial"/>
        </w:rPr>
      </w:pPr>
      <w:r>
        <w:rPr>
          <w:rFonts w:ascii="Arial" w:hAnsi="Arial" w:cs="Arial"/>
        </w:rPr>
        <w:t>Finally</w:t>
      </w:r>
      <w:r w:rsidR="00974732" w:rsidRPr="00093C7C">
        <w:rPr>
          <w:rFonts w:ascii="Arial" w:hAnsi="Arial" w:cs="Arial"/>
        </w:rPr>
        <w:t xml:space="preserve">, I would like to thank all of the participants who took </w:t>
      </w:r>
      <w:r w:rsidR="009F617E">
        <w:rPr>
          <w:rFonts w:ascii="Arial" w:hAnsi="Arial" w:cs="Arial"/>
        </w:rPr>
        <w:t xml:space="preserve">the </w:t>
      </w:r>
      <w:r w:rsidR="00974732" w:rsidRPr="00093C7C">
        <w:rPr>
          <w:rFonts w:ascii="Arial" w:hAnsi="Arial" w:cs="Arial"/>
        </w:rPr>
        <w:t>time to participate within the questionnaire distributed</w:t>
      </w:r>
      <w:r w:rsidR="00CF6576" w:rsidRPr="00093C7C">
        <w:rPr>
          <w:rFonts w:ascii="Arial" w:hAnsi="Arial" w:cs="Arial"/>
        </w:rPr>
        <w:t>,</w:t>
      </w:r>
      <w:r w:rsidR="00974732" w:rsidRPr="00093C7C">
        <w:rPr>
          <w:rFonts w:ascii="Arial" w:hAnsi="Arial" w:cs="Arial"/>
        </w:rPr>
        <w:t xml:space="preserve"> as without th</w:t>
      </w:r>
      <w:r w:rsidR="00CF6576" w:rsidRPr="00093C7C">
        <w:rPr>
          <w:rFonts w:ascii="Arial" w:hAnsi="Arial" w:cs="Arial"/>
        </w:rPr>
        <w:t>is</w:t>
      </w:r>
      <w:r w:rsidR="00974732" w:rsidRPr="00093C7C">
        <w:rPr>
          <w:rFonts w:ascii="Arial" w:hAnsi="Arial" w:cs="Arial"/>
        </w:rPr>
        <w:t xml:space="preserve"> participation the successful completion </w:t>
      </w:r>
      <w:r w:rsidR="00CE4CA5" w:rsidRPr="00093C7C">
        <w:rPr>
          <w:rFonts w:ascii="Arial" w:hAnsi="Arial" w:cs="Arial"/>
        </w:rPr>
        <w:t xml:space="preserve">of this dissertation would have been </w:t>
      </w:r>
      <w:r w:rsidR="00631DBB" w:rsidRPr="00093C7C">
        <w:rPr>
          <w:rFonts w:ascii="Arial" w:hAnsi="Arial" w:cs="Arial"/>
        </w:rPr>
        <w:t>impacted.</w:t>
      </w:r>
    </w:p>
    <w:p w14:paraId="139BE2C9" w14:textId="77777777" w:rsidR="00C3040F" w:rsidRDefault="00C3040F">
      <w:pPr>
        <w:rPr>
          <w:rFonts w:ascii="Arial" w:hAnsi="Arial" w:cs="Arial"/>
          <w:b/>
          <w:bCs/>
        </w:rPr>
      </w:pPr>
    </w:p>
    <w:p w14:paraId="0F3141F9" w14:textId="77777777" w:rsidR="007E1B14" w:rsidRDefault="007E1B14">
      <w:pPr>
        <w:rPr>
          <w:rFonts w:ascii="Arial" w:hAnsi="Arial" w:cs="Arial"/>
          <w:b/>
          <w:bCs/>
        </w:rPr>
      </w:pPr>
    </w:p>
    <w:p w14:paraId="3545622A" w14:textId="77777777" w:rsidR="007E1B14" w:rsidRDefault="007E1B14">
      <w:pPr>
        <w:rPr>
          <w:rFonts w:ascii="Arial" w:hAnsi="Arial" w:cs="Arial"/>
          <w:b/>
          <w:bCs/>
        </w:rPr>
      </w:pPr>
    </w:p>
    <w:p w14:paraId="741A6AF5" w14:textId="77777777" w:rsidR="007E1B14" w:rsidRDefault="007E1B14">
      <w:pPr>
        <w:rPr>
          <w:rFonts w:ascii="Arial" w:hAnsi="Arial" w:cs="Arial"/>
          <w:b/>
          <w:bCs/>
        </w:rPr>
      </w:pPr>
    </w:p>
    <w:p w14:paraId="1A7BCCF4" w14:textId="77777777" w:rsidR="007E1B14" w:rsidRDefault="007E1B14">
      <w:pPr>
        <w:rPr>
          <w:rFonts w:ascii="Arial" w:hAnsi="Arial" w:cs="Arial"/>
          <w:b/>
          <w:bCs/>
        </w:rPr>
      </w:pPr>
    </w:p>
    <w:p w14:paraId="34286AAE" w14:textId="77777777" w:rsidR="007E1B14" w:rsidRDefault="007E1B14">
      <w:pPr>
        <w:rPr>
          <w:rFonts w:ascii="Arial" w:hAnsi="Arial" w:cs="Arial"/>
          <w:b/>
          <w:bCs/>
        </w:rPr>
      </w:pPr>
    </w:p>
    <w:p w14:paraId="1C925799" w14:textId="77777777" w:rsidR="007E1B14" w:rsidRDefault="007E1B14">
      <w:pPr>
        <w:rPr>
          <w:rFonts w:ascii="Arial" w:hAnsi="Arial" w:cs="Arial"/>
          <w:b/>
          <w:bCs/>
        </w:rPr>
      </w:pPr>
    </w:p>
    <w:p w14:paraId="27438C5E" w14:textId="77777777" w:rsidR="007E1B14" w:rsidRDefault="007E1B14">
      <w:pPr>
        <w:rPr>
          <w:rFonts w:ascii="Arial" w:hAnsi="Arial" w:cs="Arial"/>
          <w:b/>
          <w:bCs/>
        </w:rPr>
      </w:pPr>
    </w:p>
    <w:p w14:paraId="16EC3C57" w14:textId="77777777" w:rsidR="007E1B14" w:rsidRDefault="007E1B14">
      <w:pPr>
        <w:rPr>
          <w:rFonts w:ascii="Arial" w:hAnsi="Arial" w:cs="Arial"/>
          <w:b/>
          <w:bCs/>
        </w:rPr>
      </w:pPr>
    </w:p>
    <w:p w14:paraId="71641A9E" w14:textId="77777777" w:rsidR="007E1B14" w:rsidRDefault="007E1B14">
      <w:pPr>
        <w:rPr>
          <w:rFonts w:ascii="Arial" w:hAnsi="Arial" w:cs="Arial"/>
          <w:b/>
          <w:bCs/>
        </w:rPr>
      </w:pPr>
    </w:p>
    <w:p w14:paraId="3B994398" w14:textId="77777777" w:rsidR="007E1B14" w:rsidRDefault="007E1B14">
      <w:pPr>
        <w:rPr>
          <w:rFonts w:ascii="Arial" w:hAnsi="Arial" w:cs="Arial"/>
          <w:b/>
          <w:bCs/>
        </w:rPr>
      </w:pPr>
    </w:p>
    <w:p w14:paraId="2CE76953" w14:textId="77777777" w:rsidR="007E1B14" w:rsidRDefault="007E1B14">
      <w:pPr>
        <w:rPr>
          <w:rFonts w:ascii="Arial" w:hAnsi="Arial" w:cs="Arial"/>
          <w:b/>
          <w:bCs/>
        </w:rPr>
      </w:pPr>
    </w:p>
    <w:p w14:paraId="23EAE069" w14:textId="77777777" w:rsidR="007E1B14" w:rsidRDefault="007E1B14">
      <w:pPr>
        <w:rPr>
          <w:rFonts w:ascii="Arial" w:hAnsi="Arial" w:cs="Arial"/>
          <w:b/>
          <w:bCs/>
        </w:rPr>
      </w:pPr>
    </w:p>
    <w:p w14:paraId="6932879E" w14:textId="77777777" w:rsidR="007E1B14" w:rsidRDefault="007E1B14">
      <w:pPr>
        <w:rPr>
          <w:rFonts w:ascii="Arial" w:hAnsi="Arial" w:cs="Arial"/>
          <w:b/>
          <w:bCs/>
        </w:rPr>
      </w:pPr>
    </w:p>
    <w:p w14:paraId="089E3C12" w14:textId="77777777" w:rsidR="007E1B14" w:rsidRDefault="007E1B14">
      <w:pPr>
        <w:rPr>
          <w:rFonts w:ascii="Arial" w:hAnsi="Arial" w:cs="Arial"/>
          <w:b/>
          <w:bCs/>
        </w:rPr>
      </w:pPr>
    </w:p>
    <w:p w14:paraId="1197E90B" w14:textId="77777777" w:rsidR="007E1B14" w:rsidRDefault="007E1B14">
      <w:pPr>
        <w:rPr>
          <w:rFonts w:ascii="Arial" w:hAnsi="Arial" w:cs="Arial"/>
          <w:b/>
          <w:bCs/>
        </w:rPr>
      </w:pPr>
    </w:p>
    <w:p w14:paraId="61E41673" w14:textId="77777777" w:rsidR="007E1B14" w:rsidRDefault="007E1B14">
      <w:pPr>
        <w:rPr>
          <w:rFonts w:ascii="Arial" w:hAnsi="Arial" w:cs="Arial"/>
          <w:b/>
          <w:bCs/>
        </w:rPr>
      </w:pPr>
    </w:p>
    <w:p w14:paraId="70C7C28C" w14:textId="77777777" w:rsidR="007E1B14" w:rsidRPr="00093C7C" w:rsidRDefault="007E1B14">
      <w:pPr>
        <w:rPr>
          <w:rFonts w:ascii="Arial" w:hAnsi="Arial" w:cs="Arial"/>
          <w:b/>
          <w:bCs/>
        </w:rPr>
      </w:pPr>
    </w:p>
    <w:p w14:paraId="752AFF11" w14:textId="77777777" w:rsidR="00D83C4B" w:rsidRPr="00055056" w:rsidRDefault="00D83C4B" w:rsidP="007E1B14">
      <w:pPr>
        <w:pStyle w:val="Heading2"/>
        <w:rPr>
          <w:rFonts w:ascii="Arial" w:hAnsi="Arial" w:cs="Arial"/>
          <w:sz w:val="24"/>
          <w:szCs w:val="24"/>
        </w:rPr>
      </w:pPr>
      <w:bookmarkStart w:id="5" w:name="_Toc70875322"/>
      <w:bookmarkStart w:id="6" w:name="_Toc71034578"/>
      <w:r w:rsidRPr="00055056">
        <w:rPr>
          <w:rFonts w:ascii="Arial" w:hAnsi="Arial" w:cs="Arial"/>
          <w:sz w:val="24"/>
          <w:szCs w:val="24"/>
        </w:rPr>
        <w:lastRenderedPageBreak/>
        <w:t>Abstract</w:t>
      </w:r>
      <w:bookmarkEnd w:id="5"/>
      <w:bookmarkEnd w:id="6"/>
    </w:p>
    <w:p w14:paraId="06EA31A3" w14:textId="3711C615" w:rsidR="00B54D4D" w:rsidRPr="006C15BD" w:rsidRDefault="00694761" w:rsidP="006C15BD">
      <w:pPr>
        <w:spacing w:line="480" w:lineRule="auto"/>
        <w:rPr>
          <w:rFonts w:ascii="Arial" w:hAnsi="Arial" w:cs="Arial"/>
        </w:rPr>
      </w:pPr>
      <w:r w:rsidRPr="006C15BD">
        <w:rPr>
          <w:rFonts w:ascii="Arial" w:hAnsi="Arial" w:cs="Arial"/>
        </w:rPr>
        <w:t xml:space="preserve">The use of customer loyalty schemes within a supermarket is not a new concept, however, the </w:t>
      </w:r>
      <w:r w:rsidR="002323E2" w:rsidRPr="006C15BD">
        <w:rPr>
          <w:rFonts w:ascii="Arial" w:hAnsi="Arial" w:cs="Arial"/>
        </w:rPr>
        <w:t xml:space="preserve">increasing </w:t>
      </w:r>
      <w:r w:rsidR="00F65F48" w:rsidRPr="006C15BD">
        <w:rPr>
          <w:rFonts w:ascii="Arial" w:hAnsi="Arial" w:cs="Arial"/>
        </w:rPr>
        <w:t>number</w:t>
      </w:r>
      <w:r w:rsidR="002323E2" w:rsidRPr="006C15BD">
        <w:rPr>
          <w:rFonts w:ascii="Arial" w:hAnsi="Arial" w:cs="Arial"/>
        </w:rPr>
        <w:t xml:space="preserve"> of available </w:t>
      </w:r>
      <w:r w:rsidR="00AA3D88" w:rsidRPr="006C15BD">
        <w:rPr>
          <w:rFonts w:ascii="Arial" w:hAnsi="Arial" w:cs="Arial"/>
        </w:rPr>
        <w:t>supermarkets</w:t>
      </w:r>
      <w:r w:rsidR="00F65F48" w:rsidRPr="006C15BD">
        <w:rPr>
          <w:rFonts w:ascii="Arial" w:hAnsi="Arial" w:cs="Arial"/>
        </w:rPr>
        <w:t xml:space="preserve"> which offer greater convenience and lower prices</w:t>
      </w:r>
      <w:r w:rsidR="002323E2" w:rsidRPr="006C15BD">
        <w:rPr>
          <w:rFonts w:ascii="Arial" w:hAnsi="Arial" w:cs="Arial"/>
        </w:rPr>
        <w:t xml:space="preserve"> </w:t>
      </w:r>
      <w:r w:rsidR="00AA3D88" w:rsidRPr="006C15BD">
        <w:rPr>
          <w:rFonts w:ascii="Arial" w:hAnsi="Arial" w:cs="Arial"/>
        </w:rPr>
        <w:t xml:space="preserve">in a </w:t>
      </w:r>
      <w:r w:rsidR="00F65F48" w:rsidRPr="006C15BD">
        <w:rPr>
          <w:rFonts w:ascii="Arial" w:hAnsi="Arial" w:cs="Arial"/>
        </w:rPr>
        <w:t>crowded</w:t>
      </w:r>
      <w:r w:rsidR="00AA3D88" w:rsidRPr="006C15BD">
        <w:rPr>
          <w:rFonts w:ascii="Arial" w:hAnsi="Arial" w:cs="Arial"/>
        </w:rPr>
        <w:t xml:space="preserve"> market </w:t>
      </w:r>
      <w:r w:rsidR="00F65F48" w:rsidRPr="006C15BD">
        <w:rPr>
          <w:rFonts w:ascii="Arial" w:hAnsi="Arial" w:cs="Arial"/>
        </w:rPr>
        <w:t>is negatively impacting the loyalty of customers towards Tesco.</w:t>
      </w:r>
      <w:r w:rsidR="006F31C3" w:rsidRPr="006C15BD">
        <w:rPr>
          <w:rFonts w:ascii="Arial" w:hAnsi="Arial" w:cs="Arial"/>
        </w:rPr>
        <w:t xml:space="preserve"> This dissertation has critically analysed the impact of the Clubcard loyalty scheme provided by Tesco to understand how it impacts the loyalty of its customers towards Tesco.</w:t>
      </w:r>
      <w:r w:rsidR="006C15BD">
        <w:rPr>
          <w:rFonts w:ascii="Arial" w:hAnsi="Arial" w:cs="Arial"/>
        </w:rPr>
        <w:t xml:space="preserve"> </w:t>
      </w:r>
      <w:r w:rsidR="00012289" w:rsidRPr="006C15BD">
        <w:rPr>
          <w:rFonts w:ascii="Arial" w:hAnsi="Arial" w:cs="Arial"/>
        </w:rPr>
        <w:t xml:space="preserve">The researcher conducted an extensive </w:t>
      </w:r>
      <w:r w:rsidR="00E84675" w:rsidRPr="006C15BD">
        <w:rPr>
          <w:rFonts w:ascii="Arial" w:hAnsi="Arial" w:cs="Arial"/>
        </w:rPr>
        <w:t>literature</w:t>
      </w:r>
      <w:r w:rsidR="00012289" w:rsidRPr="006C15BD">
        <w:rPr>
          <w:rFonts w:ascii="Arial" w:hAnsi="Arial" w:cs="Arial"/>
        </w:rPr>
        <w:t xml:space="preserve"> review </w:t>
      </w:r>
      <w:r w:rsidR="002D092F" w:rsidRPr="006C15BD">
        <w:rPr>
          <w:rFonts w:ascii="Arial" w:hAnsi="Arial" w:cs="Arial"/>
        </w:rPr>
        <w:t xml:space="preserve">to understand the factors </w:t>
      </w:r>
      <w:r w:rsidR="00E84675" w:rsidRPr="006C15BD">
        <w:rPr>
          <w:rFonts w:ascii="Arial" w:hAnsi="Arial" w:cs="Arial"/>
        </w:rPr>
        <w:t>impacting</w:t>
      </w:r>
      <w:r w:rsidR="002D092F" w:rsidRPr="006C15BD">
        <w:rPr>
          <w:rFonts w:ascii="Arial" w:hAnsi="Arial" w:cs="Arial"/>
        </w:rPr>
        <w:t xml:space="preserve"> customer loyalty towards a supermarket to </w:t>
      </w:r>
      <w:r w:rsidR="00E84675" w:rsidRPr="006C15BD">
        <w:rPr>
          <w:rFonts w:ascii="Arial" w:hAnsi="Arial" w:cs="Arial"/>
        </w:rPr>
        <w:t>understand</w:t>
      </w:r>
      <w:r w:rsidR="002D092F" w:rsidRPr="006C15BD">
        <w:rPr>
          <w:rFonts w:ascii="Arial" w:hAnsi="Arial" w:cs="Arial"/>
        </w:rPr>
        <w:t xml:space="preserve"> the different factors which play a role in a </w:t>
      </w:r>
      <w:r w:rsidR="005659E7" w:rsidRPr="006C15BD">
        <w:rPr>
          <w:rFonts w:ascii="Arial" w:hAnsi="Arial" w:cs="Arial"/>
        </w:rPr>
        <w:t>customer’s</w:t>
      </w:r>
      <w:r w:rsidR="002D092F" w:rsidRPr="006C15BD">
        <w:rPr>
          <w:rFonts w:ascii="Arial" w:hAnsi="Arial" w:cs="Arial"/>
        </w:rPr>
        <w:t xml:space="preserve"> decision to remain </w:t>
      </w:r>
      <w:r w:rsidR="00E84675" w:rsidRPr="006C15BD">
        <w:rPr>
          <w:rFonts w:ascii="Arial" w:hAnsi="Arial" w:cs="Arial"/>
        </w:rPr>
        <w:t>loyal</w:t>
      </w:r>
      <w:r w:rsidR="002D092F" w:rsidRPr="006C15BD">
        <w:rPr>
          <w:rFonts w:ascii="Arial" w:hAnsi="Arial" w:cs="Arial"/>
        </w:rPr>
        <w:t xml:space="preserve"> to a specific supermarket as well as understanding how </w:t>
      </w:r>
      <w:r w:rsidR="00E84675" w:rsidRPr="006C15BD">
        <w:rPr>
          <w:rFonts w:ascii="Arial" w:hAnsi="Arial" w:cs="Arial"/>
        </w:rPr>
        <w:t>loyalty</w:t>
      </w:r>
      <w:r w:rsidR="002D092F" w:rsidRPr="006C15BD">
        <w:rPr>
          <w:rFonts w:ascii="Arial" w:hAnsi="Arial" w:cs="Arial"/>
        </w:rPr>
        <w:t xml:space="preserve"> schemes impact the overall loyalty of customers towards a supermarket.</w:t>
      </w:r>
      <w:r w:rsidR="00784CE5" w:rsidRPr="006C15BD">
        <w:rPr>
          <w:rFonts w:ascii="Arial" w:hAnsi="Arial" w:cs="Arial"/>
        </w:rPr>
        <w:t xml:space="preserve"> The literature review findings indicated the need for further research into</w:t>
      </w:r>
      <w:r w:rsidR="003D6F8C" w:rsidRPr="006C15BD">
        <w:rPr>
          <w:rFonts w:ascii="Arial" w:hAnsi="Arial" w:cs="Arial"/>
        </w:rPr>
        <w:t xml:space="preserve"> the impact of customer loyalty schemes within a supermarket setting and t</w:t>
      </w:r>
      <w:r w:rsidR="000043D6" w:rsidRPr="006C15BD">
        <w:rPr>
          <w:rFonts w:ascii="Arial" w:hAnsi="Arial" w:cs="Arial"/>
        </w:rPr>
        <w:t xml:space="preserve">he </w:t>
      </w:r>
      <w:r w:rsidR="005659E7" w:rsidRPr="006C15BD">
        <w:rPr>
          <w:rFonts w:ascii="Arial" w:hAnsi="Arial" w:cs="Arial"/>
        </w:rPr>
        <w:t>findings</w:t>
      </w:r>
      <w:r w:rsidR="000043D6" w:rsidRPr="006C15BD">
        <w:rPr>
          <w:rFonts w:ascii="Arial" w:hAnsi="Arial" w:cs="Arial"/>
        </w:rPr>
        <w:t xml:space="preserve"> within the available literature were </w:t>
      </w:r>
      <w:r w:rsidR="005659E7" w:rsidRPr="006C15BD">
        <w:rPr>
          <w:rFonts w:ascii="Arial" w:hAnsi="Arial" w:cs="Arial"/>
        </w:rPr>
        <w:t>utilised</w:t>
      </w:r>
      <w:r w:rsidR="000043D6" w:rsidRPr="006C15BD">
        <w:rPr>
          <w:rFonts w:ascii="Arial" w:hAnsi="Arial" w:cs="Arial"/>
        </w:rPr>
        <w:t xml:space="preserve"> by the researcher to </w:t>
      </w:r>
      <w:r w:rsidR="005659E7" w:rsidRPr="006C15BD">
        <w:rPr>
          <w:rFonts w:ascii="Arial" w:hAnsi="Arial" w:cs="Arial"/>
        </w:rPr>
        <w:t>produce</w:t>
      </w:r>
      <w:r w:rsidR="000043D6" w:rsidRPr="006C15BD">
        <w:rPr>
          <w:rFonts w:ascii="Arial" w:hAnsi="Arial" w:cs="Arial"/>
        </w:rPr>
        <w:t xml:space="preserve"> a questionnaire that would aid in the</w:t>
      </w:r>
      <w:r w:rsidR="005659E7" w:rsidRPr="006C15BD">
        <w:rPr>
          <w:rFonts w:ascii="Arial" w:hAnsi="Arial" w:cs="Arial"/>
        </w:rPr>
        <w:t xml:space="preserve"> understanding of the research.</w:t>
      </w:r>
      <w:r w:rsidR="006C15BD">
        <w:rPr>
          <w:rFonts w:ascii="Arial" w:hAnsi="Arial" w:cs="Arial"/>
        </w:rPr>
        <w:t xml:space="preserve"> </w:t>
      </w:r>
      <w:r w:rsidR="00B54D4D" w:rsidRPr="006C15BD">
        <w:rPr>
          <w:rFonts w:ascii="Arial" w:hAnsi="Arial" w:cs="Arial"/>
        </w:rPr>
        <w:t xml:space="preserve">An online questionnaire was produced and distributed via the </w:t>
      </w:r>
      <w:r w:rsidR="000D322C" w:rsidRPr="006C15BD">
        <w:rPr>
          <w:rFonts w:ascii="Arial" w:hAnsi="Arial" w:cs="Arial"/>
        </w:rPr>
        <w:t>researcher’s</w:t>
      </w:r>
      <w:r w:rsidR="00B54D4D" w:rsidRPr="006C15BD">
        <w:rPr>
          <w:rFonts w:ascii="Arial" w:hAnsi="Arial" w:cs="Arial"/>
        </w:rPr>
        <w:t xml:space="preserve"> social media channels in order to collect a substantial data set which could be utilised within statistical testing for the analysis of the collected data.</w:t>
      </w:r>
      <w:r w:rsidR="00B430A6" w:rsidRPr="006C15BD">
        <w:rPr>
          <w:rFonts w:ascii="Arial" w:hAnsi="Arial" w:cs="Arial"/>
        </w:rPr>
        <w:t xml:space="preserve"> 101 participant</w:t>
      </w:r>
      <w:r w:rsidR="00155393" w:rsidRPr="006C15BD">
        <w:rPr>
          <w:rFonts w:ascii="Arial" w:hAnsi="Arial" w:cs="Arial"/>
        </w:rPr>
        <w:t>s participated in the research and the main findings from the data collected indicated tha</w:t>
      </w:r>
      <w:r w:rsidR="00D3388B" w:rsidRPr="006C15BD">
        <w:rPr>
          <w:rFonts w:ascii="Arial" w:hAnsi="Arial" w:cs="Arial"/>
        </w:rPr>
        <w:t xml:space="preserve">t there was a significant link between being a Clubcard member and </w:t>
      </w:r>
      <w:r w:rsidR="00EB647D" w:rsidRPr="006C15BD">
        <w:rPr>
          <w:rFonts w:ascii="Arial" w:hAnsi="Arial" w:cs="Arial"/>
        </w:rPr>
        <w:t>choosing to shop at a Tesco supermarket</w:t>
      </w:r>
      <w:r w:rsidR="00E64037" w:rsidRPr="006C15BD">
        <w:rPr>
          <w:rFonts w:ascii="Arial" w:hAnsi="Arial" w:cs="Arial"/>
        </w:rPr>
        <w:t>. Furthermore</w:t>
      </w:r>
      <w:r w:rsidR="00E35511">
        <w:rPr>
          <w:rFonts w:ascii="Arial" w:hAnsi="Arial" w:cs="Arial"/>
        </w:rPr>
        <w:t>,</w:t>
      </w:r>
      <w:r w:rsidR="00E64037" w:rsidRPr="006C15BD">
        <w:rPr>
          <w:rFonts w:ascii="Arial" w:hAnsi="Arial" w:cs="Arial"/>
        </w:rPr>
        <w:t xml:space="preserve"> the findings also indicated </w:t>
      </w:r>
      <w:r w:rsidR="007B5960" w:rsidRPr="006C15BD">
        <w:rPr>
          <w:rFonts w:ascii="Arial" w:hAnsi="Arial" w:cs="Arial"/>
        </w:rPr>
        <w:t>that</w:t>
      </w:r>
      <w:r w:rsidR="00E64037" w:rsidRPr="006C15BD">
        <w:rPr>
          <w:rFonts w:ascii="Arial" w:hAnsi="Arial" w:cs="Arial"/>
        </w:rPr>
        <w:t xml:space="preserve"> the Clubcard loyalty scheme helps to increase the loyalty of customers to Tesco </w:t>
      </w:r>
      <w:r w:rsidR="007B5960" w:rsidRPr="006C15BD">
        <w:rPr>
          <w:rFonts w:ascii="Arial" w:hAnsi="Arial" w:cs="Arial"/>
        </w:rPr>
        <w:t>through</w:t>
      </w:r>
      <w:r w:rsidR="00E64037" w:rsidRPr="006C15BD">
        <w:rPr>
          <w:rFonts w:ascii="Arial" w:hAnsi="Arial" w:cs="Arial"/>
        </w:rPr>
        <w:t xml:space="preserve"> the increased sense of value that </w:t>
      </w:r>
      <w:r w:rsidR="007B5960" w:rsidRPr="006C15BD">
        <w:rPr>
          <w:rFonts w:ascii="Arial" w:hAnsi="Arial" w:cs="Arial"/>
        </w:rPr>
        <w:t>Clubcard participants feel from being a Clubcard member.</w:t>
      </w:r>
      <w:r w:rsidR="006C15BD" w:rsidRPr="006C15BD">
        <w:rPr>
          <w:rFonts w:ascii="Arial" w:hAnsi="Arial" w:cs="Arial"/>
        </w:rPr>
        <w:t xml:space="preserve"> However, despite this, the findings also indicate that the Clubcard fails to increase the overall satisfaction of customers as well as failing to encourage customers to remain loyal to Tesco if there is a more convenient option for them.</w:t>
      </w:r>
    </w:p>
    <w:p w14:paraId="4C3A279E" w14:textId="77777777" w:rsidR="00251798" w:rsidRDefault="00251798" w:rsidP="00D83C4B">
      <w:pPr>
        <w:rPr>
          <w:rFonts w:ascii="Arial" w:hAnsi="Arial" w:cs="Arial"/>
          <w:b/>
          <w:bCs/>
        </w:rPr>
      </w:pPr>
    </w:p>
    <w:p w14:paraId="321C04A1" w14:textId="31A87D1B" w:rsidR="00AA3D88" w:rsidRDefault="00AA3D88" w:rsidP="00D83C4B">
      <w:pPr>
        <w:rPr>
          <w:rFonts w:ascii="Arial" w:hAnsi="Arial" w:cs="Arial"/>
          <w:b/>
          <w:bCs/>
        </w:rPr>
      </w:pPr>
    </w:p>
    <w:p w14:paraId="519187B3" w14:textId="77777777" w:rsidR="007E1B14" w:rsidRPr="00093C7C" w:rsidRDefault="007E1B14">
      <w:pPr>
        <w:rPr>
          <w:rFonts w:ascii="Arial" w:hAnsi="Arial" w:cs="Arial"/>
          <w:b/>
          <w:bCs/>
        </w:rPr>
      </w:pPr>
    </w:p>
    <w:sdt>
      <w:sdtPr>
        <w:rPr>
          <w:rFonts w:asciiTheme="minorHAnsi" w:eastAsiaTheme="minorHAnsi" w:hAnsiTheme="minorHAnsi" w:cstheme="minorBidi"/>
          <w:color w:val="auto"/>
          <w:sz w:val="22"/>
          <w:szCs w:val="22"/>
          <w:lang w:val="en-GB"/>
        </w:rPr>
        <w:id w:val="1635061494"/>
        <w:docPartObj>
          <w:docPartGallery w:val="Table of Contents"/>
          <w:docPartUnique/>
        </w:docPartObj>
      </w:sdtPr>
      <w:sdtEndPr>
        <w:rPr>
          <w:b/>
          <w:bCs/>
          <w:noProof/>
        </w:rPr>
      </w:sdtEndPr>
      <w:sdtContent>
        <w:p w14:paraId="3C625200" w14:textId="23755D3C" w:rsidR="007243BB" w:rsidRPr="007243BB" w:rsidRDefault="00525E40" w:rsidP="007243BB">
          <w:pPr>
            <w:pStyle w:val="TOCHeading"/>
            <w:spacing w:line="480" w:lineRule="auto"/>
            <w:rPr>
              <w:rStyle w:val="Hyperlink"/>
              <w:rFonts w:eastAsiaTheme="minorHAnsi"/>
              <w:sz w:val="36"/>
              <w:szCs w:val="36"/>
              <w:lang w:val="en-GB"/>
            </w:rPr>
          </w:pPr>
          <w:r w:rsidRPr="007243BB">
            <w:rPr>
              <w:rFonts w:ascii="Arial" w:hAnsi="Arial" w:cs="Arial"/>
              <w:b/>
              <w:bCs/>
              <w:sz w:val="24"/>
              <w:szCs w:val="24"/>
            </w:rPr>
            <w:t>Contents</w:t>
          </w:r>
          <w:r w:rsidRPr="007243BB">
            <w:rPr>
              <w:rStyle w:val="Hyperlink"/>
              <w:rFonts w:eastAsiaTheme="minorHAnsi"/>
              <w:noProof/>
              <w:sz w:val="36"/>
              <w:szCs w:val="36"/>
              <w:lang w:val="en-GB"/>
            </w:rPr>
            <w:fldChar w:fldCharType="begin"/>
          </w:r>
          <w:r w:rsidRPr="007243BB">
            <w:rPr>
              <w:rStyle w:val="Hyperlink"/>
              <w:rFonts w:eastAsiaTheme="minorHAnsi"/>
              <w:noProof/>
              <w:sz w:val="36"/>
              <w:szCs w:val="36"/>
              <w:lang w:val="en-GB"/>
            </w:rPr>
            <w:instrText xml:space="preserve"> TOC \o "1-3" \h \z \u </w:instrText>
          </w:r>
          <w:r w:rsidRPr="007243BB">
            <w:rPr>
              <w:rStyle w:val="Hyperlink"/>
              <w:rFonts w:eastAsiaTheme="minorHAnsi"/>
              <w:noProof/>
              <w:sz w:val="36"/>
              <w:szCs w:val="36"/>
              <w:lang w:val="en-GB"/>
            </w:rPr>
            <w:fldChar w:fldCharType="separate"/>
          </w:r>
        </w:p>
        <w:p w14:paraId="22F09288" w14:textId="69F30F13" w:rsidR="007243BB" w:rsidRPr="007243BB" w:rsidRDefault="007243BB" w:rsidP="007243BB">
          <w:pPr>
            <w:pStyle w:val="TOC1"/>
            <w:tabs>
              <w:tab w:val="right" w:leader="dot" w:pos="9016"/>
            </w:tabs>
            <w:spacing w:line="480" w:lineRule="auto"/>
            <w:rPr>
              <w:rFonts w:ascii="Arial" w:eastAsiaTheme="minorEastAsia" w:hAnsi="Arial" w:cs="Arial"/>
              <w:noProof/>
              <w:lang w:eastAsia="en-GB"/>
            </w:rPr>
          </w:pPr>
          <w:hyperlink w:anchor="_Toc71034583" w:history="1">
            <w:r w:rsidRPr="007243BB">
              <w:rPr>
                <w:rStyle w:val="Hyperlink"/>
                <w:rFonts w:ascii="Arial" w:hAnsi="Arial" w:cs="Arial"/>
                <w:b/>
                <w:bCs/>
                <w:noProof/>
              </w:rPr>
              <w:t>Chapter 1 – Introduction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_Toc71034583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w:t>
            </w:r>
            <w:r w:rsidRPr="007243BB">
              <w:rPr>
                <w:rFonts w:ascii="Arial" w:hAnsi="Arial" w:cs="Arial"/>
                <w:noProof/>
                <w:webHidden/>
              </w:rPr>
              <w:fldChar w:fldCharType="end"/>
            </w:r>
          </w:hyperlink>
        </w:p>
        <w:p w14:paraId="02323EA8" w14:textId="505BAE77" w:rsidR="007243BB" w:rsidRPr="007243BB" w:rsidRDefault="007243BB" w:rsidP="007243BB">
          <w:pPr>
            <w:pStyle w:val="TOC2"/>
            <w:rPr>
              <w:rFonts w:ascii="Arial" w:eastAsiaTheme="minorEastAsia" w:hAnsi="Arial" w:cs="Arial"/>
              <w:noProof/>
              <w:lang w:eastAsia="en-GB"/>
            </w:rPr>
          </w:pPr>
          <w:hyperlink w:anchor="_Toc71034584" w:history="1">
            <w:r w:rsidRPr="007243BB">
              <w:rPr>
                <w:rStyle w:val="Hyperlink"/>
                <w:rFonts w:ascii="Arial" w:hAnsi="Arial" w:cs="Arial"/>
                <w:noProof/>
              </w:rPr>
              <w:t>1.1 Introduction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_Toc71034584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w:t>
            </w:r>
            <w:r w:rsidRPr="007243BB">
              <w:rPr>
                <w:rFonts w:ascii="Arial" w:hAnsi="Arial" w:cs="Arial"/>
                <w:noProof/>
                <w:webHidden/>
              </w:rPr>
              <w:fldChar w:fldCharType="end"/>
            </w:r>
          </w:hyperlink>
        </w:p>
        <w:p w14:paraId="5C9A5EF0" w14:textId="00946C40" w:rsidR="007243BB" w:rsidRPr="007243BB" w:rsidRDefault="007243BB" w:rsidP="007243BB">
          <w:pPr>
            <w:pStyle w:val="TOC2"/>
            <w:rPr>
              <w:rFonts w:ascii="Arial" w:eastAsiaTheme="minorEastAsia" w:hAnsi="Arial" w:cs="Arial"/>
              <w:noProof/>
              <w:lang w:eastAsia="en-GB"/>
            </w:rPr>
          </w:pPr>
          <w:hyperlink w:anchor="_Toc71034585" w:history="1">
            <w:r w:rsidRPr="007243BB">
              <w:rPr>
                <w:rStyle w:val="Hyperlink"/>
                <w:rFonts w:ascii="Arial" w:hAnsi="Arial" w:cs="Arial"/>
                <w:noProof/>
              </w:rPr>
              <w:t>1.2 Rationale &amp; Background</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_Toc71034585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w:t>
            </w:r>
            <w:r w:rsidRPr="007243BB">
              <w:rPr>
                <w:rFonts w:ascii="Arial" w:hAnsi="Arial" w:cs="Arial"/>
                <w:noProof/>
                <w:webHidden/>
              </w:rPr>
              <w:fldChar w:fldCharType="end"/>
            </w:r>
          </w:hyperlink>
        </w:p>
        <w:p w14:paraId="293907F7" w14:textId="4DE66B15" w:rsidR="007243BB" w:rsidRPr="007243BB" w:rsidRDefault="007243BB" w:rsidP="007243BB">
          <w:pPr>
            <w:pStyle w:val="TOC2"/>
            <w:rPr>
              <w:rFonts w:ascii="Arial" w:eastAsiaTheme="minorEastAsia" w:hAnsi="Arial" w:cs="Arial"/>
              <w:noProof/>
              <w:lang w:eastAsia="en-GB"/>
            </w:rPr>
          </w:pPr>
          <w:hyperlink w:anchor="_Toc71034586" w:history="1">
            <w:r w:rsidRPr="007243BB">
              <w:rPr>
                <w:rStyle w:val="Hyperlink"/>
                <w:rFonts w:ascii="Arial" w:hAnsi="Arial" w:cs="Arial"/>
                <w:noProof/>
              </w:rPr>
              <w:t>1.3 Aim &amp; Objectives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_Toc71034586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w:t>
            </w:r>
            <w:r w:rsidRPr="007243BB">
              <w:rPr>
                <w:rFonts w:ascii="Arial" w:hAnsi="Arial" w:cs="Arial"/>
                <w:noProof/>
                <w:webHidden/>
              </w:rPr>
              <w:fldChar w:fldCharType="end"/>
            </w:r>
          </w:hyperlink>
        </w:p>
        <w:p w14:paraId="0BF352FE" w14:textId="7259F0E0" w:rsidR="007243BB" w:rsidRPr="007243BB" w:rsidRDefault="007243BB" w:rsidP="007243BB">
          <w:pPr>
            <w:pStyle w:val="TOC2"/>
            <w:rPr>
              <w:rFonts w:ascii="Arial" w:eastAsiaTheme="minorEastAsia" w:hAnsi="Arial" w:cs="Arial"/>
              <w:noProof/>
              <w:lang w:eastAsia="en-GB"/>
            </w:rPr>
          </w:pPr>
          <w:hyperlink w:anchor="_Toc71034587" w:history="1">
            <w:r w:rsidRPr="007243BB">
              <w:rPr>
                <w:rStyle w:val="Hyperlink"/>
                <w:rFonts w:ascii="Arial" w:hAnsi="Arial" w:cs="Arial"/>
                <w:noProof/>
              </w:rPr>
              <w:t>1.4 Structure</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_Toc71034587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w:t>
            </w:r>
            <w:r w:rsidRPr="007243BB">
              <w:rPr>
                <w:rFonts w:ascii="Arial" w:hAnsi="Arial" w:cs="Arial"/>
                <w:noProof/>
                <w:webHidden/>
              </w:rPr>
              <w:fldChar w:fldCharType="end"/>
            </w:r>
          </w:hyperlink>
        </w:p>
        <w:p w14:paraId="10C39FF6" w14:textId="7B035D4F" w:rsidR="007243BB" w:rsidRPr="007243BB" w:rsidRDefault="007243BB" w:rsidP="007243BB">
          <w:pPr>
            <w:pStyle w:val="TOC2"/>
            <w:rPr>
              <w:rFonts w:ascii="Arial" w:eastAsiaTheme="minorEastAsia" w:hAnsi="Arial" w:cs="Arial"/>
              <w:noProof/>
              <w:lang w:eastAsia="en-GB"/>
            </w:rPr>
          </w:pPr>
          <w:hyperlink w:anchor="_Toc71034588" w:history="1">
            <w:r w:rsidRPr="007243BB">
              <w:rPr>
                <w:rStyle w:val="Hyperlink"/>
                <w:rFonts w:ascii="Arial" w:hAnsi="Arial" w:cs="Arial"/>
                <w:noProof/>
              </w:rPr>
              <w:t>1.5 Chapter Summary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_Toc71034588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4</w:t>
            </w:r>
            <w:r w:rsidRPr="007243BB">
              <w:rPr>
                <w:rFonts w:ascii="Arial" w:hAnsi="Arial" w:cs="Arial"/>
                <w:noProof/>
                <w:webHidden/>
              </w:rPr>
              <w:fldChar w:fldCharType="end"/>
            </w:r>
          </w:hyperlink>
        </w:p>
        <w:p w14:paraId="3BDC50FF" w14:textId="50D6D1E3" w:rsidR="007243BB" w:rsidRPr="007243BB" w:rsidRDefault="007243BB" w:rsidP="007243BB">
          <w:pPr>
            <w:pStyle w:val="TOC1"/>
            <w:tabs>
              <w:tab w:val="right" w:leader="dot" w:pos="9016"/>
            </w:tabs>
            <w:spacing w:line="480" w:lineRule="auto"/>
            <w:rPr>
              <w:rFonts w:ascii="Arial" w:eastAsiaTheme="minorEastAsia" w:hAnsi="Arial" w:cs="Arial"/>
              <w:noProof/>
              <w:lang w:eastAsia="en-GB"/>
            </w:rPr>
          </w:pPr>
          <w:hyperlink w:anchor="_Toc71034589" w:history="1">
            <w:r w:rsidRPr="007243BB">
              <w:rPr>
                <w:rStyle w:val="Hyperlink"/>
                <w:rFonts w:ascii="Arial" w:hAnsi="Arial" w:cs="Arial"/>
                <w:b/>
                <w:bCs/>
                <w:noProof/>
              </w:rPr>
              <w:t>Chapter 2 – Literature Review</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_Toc71034589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6</w:t>
            </w:r>
            <w:r w:rsidRPr="007243BB">
              <w:rPr>
                <w:rFonts w:ascii="Arial" w:hAnsi="Arial" w:cs="Arial"/>
                <w:noProof/>
                <w:webHidden/>
              </w:rPr>
              <w:fldChar w:fldCharType="end"/>
            </w:r>
          </w:hyperlink>
        </w:p>
        <w:p w14:paraId="0E1C1C0F" w14:textId="457F09A0" w:rsidR="007243BB" w:rsidRPr="007243BB" w:rsidRDefault="007243BB" w:rsidP="007243BB">
          <w:pPr>
            <w:pStyle w:val="TOC2"/>
            <w:rPr>
              <w:rFonts w:ascii="Arial" w:eastAsiaTheme="minorEastAsia" w:hAnsi="Arial" w:cs="Arial"/>
              <w:noProof/>
              <w:lang w:eastAsia="en-GB"/>
            </w:rPr>
          </w:pPr>
          <w:hyperlink w:anchor="_Toc71034590" w:history="1">
            <w:r w:rsidRPr="007243BB">
              <w:rPr>
                <w:rStyle w:val="Hyperlink"/>
                <w:rFonts w:ascii="Arial" w:hAnsi="Arial" w:cs="Arial"/>
                <w:noProof/>
              </w:rPr>
              <w:t>2.1 Chapter Introduction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_Toc71034590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6</w:t>
            </w:r>
            <w:r w:rsidRPr="007243BB">
              <w:rPr>
                <w:rFonts w:ascii="Arial" w:hAnsi="Arial" w:cs="Arial"/>
                <w:noProof/>
                <w:webHidden/>
              </w:rPr>
              <w:fldChar w:fldCharType="end"/>
            </w:r>
          </w:hyperlink>
        </w:p>
        <w:p w14:paraId="676D219F" w14:textId="22BA9B4E" w:rsidR="007243BB" w:rsidRPr="007243BB" w:rsidRDefault="007243BB" w:rsidP="007243BB">
          <w:pPr>
            <w:pStyle w:val="TOC2"/>
            <w:rPr>
              <w:rFonts w:ascii="Arial" w:eastAsiaTheme="minorEastAsia" w:hAnsi="Arial" w:cs="Arial"/>
              <w:noProof/>
              <w:lang w:eastAsia="en-GB"/>
            </w:rPr>
          </w:pPr>
          <w:hyperlink w:anchor="_Toc71034591" w:history="1">
            <w:r w:rsidRPr="007243BB">
              <w:rPr>
                <w:rStyle w:val="Hyperlink"/>
                <w:rFonts w:ascii="Arial" w:hAnsi="Arial" w:cs="Arial"/>
                <w:noProof/>
              </w:rPr>
              <w:t>2.2 Brand Loyalty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_Toc71034591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7</w:t>
            </w:r>
            <w:r w:rsidRPr="007243BB">
              <w:rPr>
                <w:rFonts w:ascii="Arial" w:hAnsi="Arial" w:cs="Arial"/>
                <w:noProof/>
                <w:webHidden/>
              </w:rPr>
              <w:fldChar w:fldCharType="end"/>
            </w:r>
          </w:hyperlink>
        </w:p>
        <w:p w14:paraId="60AFB71D" w14:textId="78FA6A5C" w:rsidR="007243BB" w:rsidRPr="007243BB" w:rsidRDefault="007243BB" w:rsidP="007243BB">
          <w:pPr>
            <w:pStyle w:val="TOC2"/>
            <w:rPr>
              <w:rFonts w:ascii="Arial" w:eastAsiaTheme="minorEastAsia" w:hAnsi="Arial" w:cs="Arial"/>
              <w:noProof/>
              <w:lang w:eastAsia="en-GB"/>
            </w:rPr>
          </w:pPr>
          <w:hyperlink w:anchor="_Toc71034592" w:history="1">
            <w:r w:rsidRPr="007243BB">
              <w:rPr>
                <w:rStyle w:val="Hyperlink"/>
                <w:rFonts w:ascii="Arial" w:hAnsi="Arial" w:cs="Arial"/>
                <w:noProof/>
              </w:rPr>
              <w:t>2.3 Customer Commitment and Loyalty Schemes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_Toc71034592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8</w:t>
            </w:r>
            <w:r w:rsidRPr="007243BB">
              <w:rPr>
                <w:rFonts w:ascii="Arial" w:hAnsi="Arial" w:cs="Arial"/>
                <w:noProof/>
                <w:webHidden/>
              </w:rPr>
              <w:fldChar w:fldCharType="end"/>
            </w:r>
          </w:hyperlink>
        </w:p>
        <w:p w14:paraId="5010B205" w14:textId="064C5B50" w:rsidR="007243BB" w:rsidRPr="007243BB" w:rsidRDefault="007243BB" w:rsidP="007243BB">
          <w:pPr>
            <w:pStyle w:val="TOC2"/>
            <w:rPr>
              <w:rFonts w:ascii="Arial" w:eastAsiaTheme="minorEastAsia" w:hAnsi="Arial" w:cs="Arial"/>
              <w:noProof/>
              <w:lang w:eastAsia="en-GB"/>
            </w:rPr>
          </w:pPr>
          <w:hyperlink w:anchor="_Toc71034593" w:history="1">
            <w:r w:rsidRPr="007243BB">
              <w:rPr>
                <w:rStyle w:val="Hyperlink"/>
                <w:rFonts w:ascii="Arial" w:hAnsi="Arial" w:cs="Arial"/>
                <w:noProof/>
              </w:rPr>
              <w:t>2.4 Consumer Behaviour</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_Toc71034593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9</w:t>
            </w:r>
            <w:r w:rsidRPr="007243BB">
              <w:rPr>
                <w:rFonts w:ascii="Arial" w:hAnsi="Arial" w:cs="Arial"/>
                <w:noProof/>
                <w:webHidden/>
              </w:rPr>
              <w:fldChar w:fldCharType="end"/>
            </w:r>
          </w:hyperlink>
        </w:p>
        <w:p w14:paraId="2B8A4588" w14:textId="1A7274AF" w:rsidR="007243BB" w:rsidRPr="007243BB" w:rsidRDefault="007243BB" w:rsidP="007243BB">
          <w:pPr>
            <w:pStyle w:val="TOC2"/>
            <w:rPr>
              <w:rFonts w:ascii="Arial" w:eastAsiaTheme="minorEastAsia" w:hAnsi="Arial" w:cs="Arial"/>
              <w:noProof/>
              <w:lang w:eastAsia="en-GB"/>
            </w:rPr>
          </w:pPr>
          <w:hyperlink w:anchor="_Toc71034594" w:history="1">
            <w:r w:rsidRPr="007243BB">
              <w:rPr>
                <w:rStyle w:val="Hyperlink"/>
                <w:rFonts w:ascii="Arial" w:hAnsi="Arial" w:cs="Arial"/>
                <w:noProof/>
              </w:rPr>
              <w:t>2.5 Price and Perceived Value</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_Toc71034594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10</w:t>
            </w:r>
            <w:r w:rsidRPr="007243BB">
              <w:rPr>
                <w:rFonts w:ascii="Arial" w:hAnsi="Arial" w:cs="Arial"/>
                <w:noProof/>
                <w:webHidden/>
              </w:rPr>
              <w:fldChar w:fldCharType="end"/>
            </w:r>
          </w:hyperlink>
        </w:p>
        <w:p w14:paraId="729A3278" w14:textId="724A9E6F" w:rsidR="007243BB" w:rsidRPr="007243BB" w:rsidRDefault="007243BB" w:rsidP="007243BB">
          <w:pPr>
            <w:pStyle w:val="TOC2"/>
            <w:rPr>
              <w:rFonts w:ascii="Arial" w:eastAsiaTheme="minorEastAsia" w:hAnsi="Arial" w:cs="Arial"/>
              <w:noProof/>
              <w:lang w:eastAsia="en-GB"/>
            </w:rPr>
          </w:pPr>
          <w:hyperlink w:anchor="_Toc71034595" w:history="1">
            <w:r w:rsidRPr="007243BB">
              <w:rPr>
                <w:rStyle w:val="Hyperlink"/>
                <w:rFonts w:ascii="Arial" w:hAnsi="Arial" w:cs="Arial"/>
                <w:noProof/>
              </w:rPr>
              <w:t>2.6 Customer Convenience</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_Toc71034595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11</w:t>
            </w:r>
            <w:r w:rsidRPr="007243BB">
              <w:rPr>
                <w:rFonts w:ascii="Arial" w:hAnsi="Arial" w:cs="Arial"/>
                <w:noProof/>
                <w:webHidden/>
              </w:rPr>
              <w:fldChar w:fldCharType="end"/>
            </w:r>
          </w:hyperlink>
        </w:p>
        <w:p w14:paraId="208F0B0D" w14:textId="4DDB87A7" w:rsidR="007243BB" w:rsidRPr="007243BB" w:rsidRDefault="007243BB" w:rsidP="007243BB">
          <w:pPr>
            <w:pStyle w:val="TOC2"/>
            <w:rPr>
              <w:rFonts w:ascii="Arial" w:eastAsiaTheme="minorEastAsia" w:hAnsi="Arial" w:cs="Arial"/>
              <w:noProof/>
              <w:lang w:eastAsia="en-GB"/>
            </w:rPr>
          </w:pPr>
          <w:hyperlink w:anchor="_Toc71034596" w:history="1">
            <w:r w:rsidRPr="007243BB">
              <w:rPr>
                <w:rStyle w:val="Hyperlink"/>
                <w:rFonts w:ascii="Arial" w:hAnsi="Arial" w:cs="Arial"/>
                <w:noProof/>
              </w:rPr>
              <w:t>2.7 Chapter Summary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_Toc71034596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12</w:t>
            </w:r>
            <w:r w:rsidRPr="007243BB">
              <w:rPr>
                <w:rFonts w:ascii="Arial" w:hAnsi="Arial" w:cs="Arial"/>
                <w:noProof/>
                <w:webHidden/>
              </w:rPr>
              <w:fldChar w:fldCharType="end"/>
            </w:r>
          </w:hyperlink>
        </w:p>
        <w:p w14:paraId="2AA7A31A" w14:textId="11D5E679" w:rsidR="007243BB" w:rsidRPr="007243BB" w:rsidRDefault="007243BB" w:rsidP="007243BB">
          <w:pPr>
            <w:pStyle w:val="TOC1"/>
            <w:tabs>
              <w:tab w:val="right" w:leader="dot" w:pos="9016"/>
            </w:tabs>
            <w:spacing w:line="480" w:lineRule="auto"/>
            <w:rPr>
              <w:rFonts w:ascii="Arial" w:eastAsiaTheme="minorEastAsia" w:hAnsi="Arial" w:cs="Arial"/>
              <w:noProof/>
              <w:lang w:eastAsia="en-GB"/>
            </w:rPr>
          </w:pPr>
          <w:hyperlink w:anchor="_Toc71034597" w:history="1">
            <w:r w:rsidRPr="007243BB">
              <w:rPr>
                <w:rStyle w:val="Hyperlink"/>
                <w:rFonts w:ascii="Arial" w:hAnsi="Arial" w:cs="Arial"/>
                <w:b/>
                <w:bCs/>
                <w:noProof/>
              </w:rPr>
              <w:t>Chapter 3 – Methodology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_Toc71034597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14</w:t>
            </w:r>
            <w:r w:rsidRPr="007243BB">
              <w:rPr>
                <w:rFonts w:ascii="Arial" w:hAnsi="Arial" w:cs="Arial"/>
                <w:noProof/>
                <w:webHidden/>
              </w:rPr>
              <w:fldChar w:fldCharType="end"/>
            </w:r>
          </w:hyperlink>
        </w:p>
        <w:p w14:paraId="7C28EAD1" w14:textId="50EA0868" w:rsidR="007243BB" w:rsidRPr="007243BB" w:rsidRDefault="007243BB" w:rsidP="007243BB">
          <w:pPr>
            <w:pStyle w:val="TOC2"/>
            <w:rPr>
              <w:rFonts w:ascii="Arial" w:eastAsiaTheme="minorEastAsia" w:hAnsi="Arial" w:cs="Arial"/>
              <w:noProof/>
              <w:lang w:eastAsia="en-GB"/>
            </w:rPr>
          </w:pPr>
          <w:hyperlink w:anchor="_Toc71034598" w:history="1">
            <w:r w:rsidRPr="007243BB">
              <w:rPr>
                <w:rStyle w:val="Hyperlink"/>
                <w:rFonts w:ascii="Arial" w:hAnsi="Arial" w:cs="Arial"/>
                <w:noProof/>
              </w:rPr>
              <w:t>3.1 Chapter Introduction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_Toc71034598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14</w:t>
            </w:r>
            <w:r w:rsidRPr="007243BB">
              <w:rPr>
                <w:rFonts w:ascii="Arial" w:hAnsi="Arial" w:cs="Arial"/>
                <w:noProof/>
                <w:webHidden/>
              </w:rPr>
              <w:fldChar w:fldCharType="end"/>
            </w:r>
          </w:hyperlink>
        </w:p>
        <w:p w14:paraId="48C553FA" w14:textId="6FCF9D2B" w:rsidR="007243BB" w:rsidRPr="007243BB" w:rsidRDefault="007243BB" w:rsidP="007243BB">
          <w:pPr>
            <w:pStyle w:val="TOC2"/>
            <w:rPr>
              <w:rFonts w:ascii="Arial" w:eastAsiaTheme="minorEastAsia" w:hAnsi="Arial" w:cs="Arial"/>
              <w:noProof/>
              <w:lang w:eastAsia="en-GB"/>
            </w:rPr>
          </w:pPr>
          <w:hyperlink w:anchor="_Toc71034599" w:history="1">
            <w:r w:rsidRPr="007243BB">
              <w:rPr>
                <w:rStyle w:val="Hyperlink"/>
                <w:rFonts w:ascii="Arial" w:hAnsi="Arial" w:cs="Arial"/>
                <w:noProof/>
              </w:rPr>
              <w:t>3.2 Research Onion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_Toc71034599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14</w:t>
            </w:r>
            <w:r w:rsidRPr="007243BB">
              <w:rPr>
                <w:rFonts w:ascii="Arial" w:hAnsi="Arial" w:cs="Arial"/>
                <w:noProof/>
                <w:webHidden/>
              </w:rPr>
              <w:fldChar w:fldCharType="end"/>
            </w:r>
          </w:hyperlink>
        </w:p>
        <w:p w14:paraId="553387FE" w14:textId="13296CB0" w:rsidR="007243BB" w:rsidRPr="007243BB" w:rsidRDefault="007243BB" w:rsidP="007243BB">
          <w:pPr>
            <w:pStyle w:val="TOC2"/>
            <w:rPr>
              <w:rFonts w:ascii="Arial" w:eastAsiaTheme="minorEastAsia" w:hAnsi="Arial" w:cs="Arial"/>
              <w:noProof/>
              <w:lang w:eastAsia="en-GB"/>
            </w:rPr>
          </w:pPr>
          <w:hyperlink w:anchor="_Toc71034600" w:history="1">
            <w:r w:rsidRPr="007243BB">
              <w:rPr>
                <w:rStyle w:val="Hyperlink"/>
                <w:rFonts w:ascii="Arial" w:hAnsi="Arial" w:cs="Arial"/>
                <w:noProof/>
              </w:rPr>
              <w:t>3.2.1 Research Philosophy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_Toc71034600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15</w:t>
            </w:r>
            <w:r w:rsidRPr="007243BB">
              <w:rPr>
                <w:rFonts w:ascii="Arial" w:hAnsi="Arial" w:cs="Arial"/>
                <w:noProof/>
                <w:webHidden/>
              </w:rPr>
              <w:fldChar w:fldCharType="end"/>
            </w:r>
          </w:hyperlink>
        </w:p>
        <w:p w14:paraId="34F503E0" w14:textId="5EA22978" w:rsidR="007243BB" w:rsidRPr="007243BB" w:rsidRDefault="007243BB" w:rsidP="007243BB">
          <w:pPr>
            <w:pStyle w:val="TOC2"/>
            <w:rPr>
              <w:rFonts w:ascii="Arial" w:eastAsiaTheme="minorEastAsia" w:hAnsi="Arial" w:cs="Arial"/>
              <w:noProof/>
              <w:lang w:eastAsia="en-GB"/>
            </w:rPr>
          </w:pPr>
          <w:hyperlink w:anchor="_Toc71034601" w:history="1">
            <w:r w:rsidRPr="007243BB">
              <w:rPr>
                <w:rStyle w:val="Hyperlink"/>
                <w:rFonts w:ascii="Arial" w:hAnsi="Arial" w:cs="Arial"/>
                <w:noProof/>
              </w:rPr>
              <w:t>3.2.2 Research Approaches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_Toc71034601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15</w:t>
            </w:r>
            <w:r w:rsidRPr="007243BB">
              <w:rPr>
                <w:rFonts w:ascii="Arial" w:hAnsi="Arial" w:cs="Arial"/>
                <w:noProof/>
                <w:webHidden/>
              </w:rPr>
              <w:fldChar w:fldCharType="end"/>
            </w:r>
          </w:hyperlink>
        </w:p>
        <w:p w14:paraId="36A271BB" w14:textId="490624D5" w:rsidR="007243BB" w:rsidRPr="007243BB" w:rsidRDefault="007243BB" w:rsidP="007243BB">
          <w:pPr>
            <w:pStyle w:val="TOC2"/>
            <w:rPr>
              <w:rFonts w:ascii="Arial" w:eastAsiaTheme="minorEastAsia" w:hAnsi="Arial" w:cs="Arial"/>
              <w:noProof/>
              <w:lang w:eastAsia="en-GB"/>
            </w:rPr>
          </w:pPr>
          <w:hyperlink w:anchor="_Toc71034602" w:history="1">
            <w:r w:rsidRPr="007243BB">
              <w:rPr>
                <w:rStyle w:val="Hyperlink"/>
                <w:rFonts w:ascii="Arial" w:hAnsi="Arial" w:cs="Arial"/>
                <w:noProof/>
              </w:rPr>
              <w:t>3.2.3 Research Strategies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_Toc71034602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16</w:t>
            </w:r>
            <w:r w:rsidRPr="007243BB">
              <w:rPr>
                <w:rFonts w:ascii="Arial" w:hAnsi="Arial" w:cs="Arial"/>
                <w:noProof/>
                <w:webHidden/>
              </w:rPr>
              <w:fldChar w:fldCharType="end"/>
            </w:r>
          </w:hyperlink>
        </w:p>
        <w:p w14:paraId="10F1E61B" w14:textId="3F2842D8" w:rsidR="007243BB" w:rsidRPr="007243BB" w:rsidRDefault="007243BB" w:rsidP="007243BB">
          <w:pPr>
            <w:pStyle w:val="TOC2"/>
            <w:rPr>
              <w:rFonts w:ascii="Arial" w:eastAsiaTheme="minorEastAsia" w:hAnsi="Arial" w:cs="Arial"/>
              <w:noProof/>
              <w:lang w:eastAsia="en-GB"/>
            </w:rPr>
          </w:pPr>
          <w:hyperlink w:anchor="_Toc71034603" w:history="1">
            <w:r w:rsidRPr="007243BB">
              <w:rPr>
                <w:rStyle w:val="Hyperlink"/>
                <w:rFonts w:ascii="Arial" w:hAnsi="Arial" w:cs="Arial"/>
                <w:noProof/>
                <w:shd w:val="clear" w:color="auto" w:fill="FFFFFF"/>
              </w:rPr>
              <w:t>3.2.4 Research Choices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_Toc71034603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16</w:t>
            </w:r>
            <w:r w:rsidRPr="007243BB">
              <w:rPr>
                <w:rFonts w:ascii="Arial" w:hAnsi="Arial" w:cs="Arial"/>
                <w:noProof/>
                <w:webHidden/>
              </w:rPr>
              <w:fldChar w:fldCharType="end"/>
            </w:r>
          </w:hyperlink>
        </w:p>
        <w:p w14:paraId="2B15651D" w14:textId="2F27AF90" w:rsidR="007243BB" w:rsidRPr="007243BB" w:rsidRDefault="007243BB" w:rsidP="007243BB">
          <w:pPr>
            <w:pStyle w:val="TOC2"/>
            <w:rPr>
              <w:rFonts w:ascii="Arial" w:eastAsiaTheme="minorEastAsia" w:hAnsi="Arial" w:cs="Arial"/>
              <w:noProof/>
              <w:lang w:eastAsia="en-GB"/>
            </w:rPr>
          </w:pPr>
          <w:hyperlink w:anchor="_Toc71034604" w:history="1">
            <w:r w:rsidRPr="007243BB">
              <w:rPr>
                <w:rStyle w:val="Hyperlink"/>
                <w:rFonts w:ascii="Arial" w:hAnsi="Arial" w:cs="Arial"/>
                <w:noProof/>
              </w:rPr>
              <w:t>3.2.5 Time Horizons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_Toc71034604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17</w:t>
            </w:r>
            <w:r w:rsidRPr="007243BB">
              <w:rPr>
                <w:rFonts w:ascii="Arial" w:hAnsi="Arial" w:cs="Arial"/>
                <w:noProof/>
                <w:webHidden/>
              </w:rPr>
              <w:fldChar w:fldCharType="end"/>
            </w:r>
          </w:hyperlink>
        </w:p>
        <w:p w14:paraId="6ED4D210" w14:textId="5160F410" w:rsidR="007243BB" w:rsidRPr="007243BB" w:rsidRDefault="007243BB" w:rsidP="007243BB">
          <w:pPr>
            <w:pStyle w:val="TOC2"/>
            <w:rPr>
              <w:rFonts w:ascii="Arial" w:eastAsiaTheme="minorEastAsia" w:hAnsi="Arial" w:cs="Arial"/>
              <w:noProof/>
              <w:lang w:eastAsia="en-GB"/>
            </w:rPr>
          </w:pPr>
          <w:hyperlink w:anchor="_Toc71034605" w:history="1">
            <w:r w:rsidRPr="007243BB">
              <w:rPr>
                <w:rStyle w:val="Hyperlink"/>
                <w:rFonts w:ascii="Arial" w:hAnsi="Arial" w:cs="Arial"/>
                <w:noProof/>
              </w:rPr>
              <w:t>3.2.6 Techniques and Procedures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_Toc71034605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17</w:t>
            </w:r>
            <w:r w:rsidRPr="007243BB">
              <w:rPr>
                <w:rFonts w:ascii="Arial" w:hAnsi="Arial" w:cs="Arial"/>
                <w:noProof/>
                <w:webHidden/>
              </w:rPr>
              <w:fldChar w:fldCharType="end"/>
            </w:r>
          </w:hyperlink>
        </w:p>
        <w:p w14:paraId="758BA96B" w14:textId="05D1E5C8" w:rsidR="007243BB" w:rsidRPr="007243BB" w:rsidRDefault="007243BB" w:rsidP="007243BB">
          <w:pPr>
            <w:pStyle w:val="TOC2"/>
            <w:rPr>
              <w:rFonts w:ascii="Arial" w:eastAsiaTheme="minorEastAsia" w:hAnsi="Arial" w:cs="Arial"/>
              <w:noProof/>
              <w:lang w:eastAsia="en-GB"/>
            </w:rPr>
          </w:pPr>
          <w:hyperlink w:anchor="_Toc71034606" w:history="1">
            <w:r w:rsidRPr="007243BB">
              <w:rPr>
                <w:rStyle w:val="Hyperlink"/>
                <w:rFonts w:ascii="Arial" w:hAnsi="Arial" w:cs="Arial"/>
                <w:noProof/>
              </w:rPr>
              <w:t>3.2.6.1 Data Collection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_Toc71034606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17</w:t>
            </w:r>
            <w:r w:rsidRPr="007243BB">
              <w:rPr>
                <w:rFonts w:ascii="Arial" w:hAnsi="Arial" w:cs="Arial"/>
                <w:noProof/>
                <w:webHidden/>
              </w:rPr>
              <w:fldChar w:fldCharType="end"/>
            </w:r>
          </w:hyperlink>
        </w:p>
        <w:p w14:paraId="09EF6696" w14:textId="6307DEB2" w:rsidR="007243BB" w:rsidRPr="007243BB" w:rsidRDefault="007243BB" w:rsidP="007243BB">
          <w:pPr>
            <w:pStyle w:val="TOC2"/>
            <w:rPr>
              <w:rFonts w:ascii="Arial" w:eastAsiaTheme="minorEastAsia" w:hAnsi="Arial" w:cs="Arial"/>
              <w:noProof/>
              <w:lang w:eastAsia="en-GB"/>
            </w:rPr>
          </w:pPr>
          <w:hyperlink w:anchor="_Toc71034607" w:history="1">
            <w:r w:rsidRPr="007243BB">
              <w:rPr>
                <w:rStyle w:val="Hyperlink"/>
                <w:rFonts w:ascii="Arial" w:hAnsi="Arial" w:cs="Arial"/>
                <w:noProof/>
              </w:rPr>
              <w:t>3.2.6.2 Questionnaire Design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_Toc71034607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17</w:t>
            </w:r>
            <w:r w:rsidRPr="007243BB">
              <w:rPr>
                <w:rFonts w:ascii="Arial" w:hAnsi="Arial" w:cs="Arial"/>
                <w:noProof/>
                <w:webHidden/>
              </w:rPr>
              <w:fldChar w:fldCharType="end"/>
            </w:r>
          </w:hyperlink>
        </w:p>
        <w:p w14:paraId="403F2D95" w14:textId="5CDD62A1" w:rsidR="007243BB" w:rsidRPr="007243BB" w:rsidRDefault="007243BB" w:rsidP="007243BB">
          <w:pPr>
            <w:pStyle w:val="TOC2"/>
            <w:rPr>
              <w:rFonts w:ascii="Arial" w:eastAsiaTheme="minorEastAsia" w:hAnsi="Arial" w:cs="Arial"/>
              <w:noProof/>
              <w:lang w:eastAsia="en-GB"/>
            </w:rPr>
          </w:pPr>
          <w:hyperlink w:anchor="_Toc71034608" w:history="1">
            <w:r w:rsidRPr="007243BB">
              <w:rPr>
                <w:rStyle w:val="Hyperlink"/>
                <w:rFonts w:ascii="Arial" w:hAnsi="Arial" w:cs="Arial"/>
                <w:noProof/>
              </w:rPr>
              <w:t>3.2.6.3 Data Analysis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_Toc71034608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20</w:t>
            </w:r>
            <w:r w:rsidRPr="007243BB">
              <w:rPr>
                <w:rFonts w:ascii="Arial" w:hAnsi="Arial" w:cs="Arial"/>
                <w:noProof/>
                <w:webHidden/>
              </w:rPr>
              <w:fldChar w:fldCharType="end"/>
            </w:r>
          </w:hyperlink>
        </w:p>
        <w:p w14:paraId="52C48398" w14:textId="2679C618" w:rsidR="007243BB" w:rsidRPr="007243BB" w:rsidRDefault="007243BB" w:rsidP="007243BB">
          <w:pPr>
            <w:pStyle w:val="TOC2"/>
            <w:rPr>
              <w:rFonts w:ascii="Arial" w:eastAsiaTheme="minorEastAsia" w:hAnsi="Arial" w:cs="Arial"/>
              <w:noProof/>
              <w:lang w:eastAsia="en-GB"/>
            </w:rPr>
          </w:pPr>
          <w:hyperlink w:anchor="_Toc71034609" w:history="1">
            <w:r w:rsidRPr="007243BB">
              <w:rPr>
                <w:rStyle w:val="Hyperlink"/>
                <w:rFonts w:ascii="Arial" w:hAnsi="Arial" w:cs="Arial"/>
                <w:noProof/>
              </w:rPr>
              <w:t>3.3 Sample</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_Toc71034609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20</w:t>
            </w:r>
            <w:r w:rsidRPr="007243BB">
              <w:rPr>
                <w:rFonts w:ascii="Arial" w:hAnsi="Arial" w:cs="Arial"/>
                <w:noProof/>
                <w:webHidden/>
              </w:rPr>
              <w:fldChar w:fldCharType="end"/>
            </w:r>
          </w:hyperlink>
        </w:p>
        <w:p w14:paraId="57F94F96" w14:textId="6C267605" w:rsidR="007243BB" w:rsidRPr="007243BB" w:rsidRDefault="007243BB" w:rsidP="007243BB">
          <w:pPr>
            <w:pStyle w:val="TOC2"/>
            <w:rPr>
              <w:rFonts w:ascii="Arial" w:eastAsiaTheme="minorEastAsia" w:hAnsi="Arial" w:cs="Arial"/>
              <w:noProof/>
              <w:lang w:eastAsia="en-GB"/>
            </w:rPr>
          </w:pPr>
          <w:hyperlink w:anchor="_Toc71034610" w:history="1">
            <w:r w:rsidRPr="007243BB">
              <w:rPr>
                <w:rStyle w:val="Hyperlink"/>
                <w:rFonts w:ascii="Arial" w:hAnsi="Arial" w:cs="Arial"/>
                <w:noProof/>
              </w:rPr>
              <w:t>3.4 Reliability and Validity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_Toc71034610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20</w:t>
            </w:r>
            <w:r w:rsidRPr="007243BB">
              <w:rPr>
                <w:rFonts w:ascii="Arial" w:hAnsi="Arial" w:cs="Arial"/>
                <w:noProof/>
                <w:webHidden/>
              </w:rPr>
              <w:fldChar w:fldCharType="end"/>
            </w:r>
          </w:hyperlink>
        </w:p>
        <w:p w14:paraId="126F0084" w14:textId="64EB4CAF" w:rsidR="007243BB" w:rsidRPr="007243BB" w:rsidRDefault="007243BB" w:rsidP="007243BB">
          <w:pPr>
            <w:pStyle w:val="TOC2"/>
            <w:rPr>
              <w:rFonts w:ascii="Arial" w:eastAsiaTheme="minorEastAsia" w:hAnsi="Arial" w:cs="Arial"/>
              <w:noProof/>
              <w:lang w:eastAsia="en-GB"/>
            </w:rPr>
          </w:pPr>
          <w:hyperlink w:anchor="_Toc71034611" w:history="1">
            <w:r w:rsidRPr="007243BB">
              <w:rPr>
                <w:rStyle w:val="Hyperlink"/>
                <w:rFonts w:ascii="Arial" w:hAnsi="Arial" w:cs="Arial"/>
                <w:noProof/>
              </w:rPr>
              <w:t>3.4.1 Reliability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_Toc71034611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20</w:t>
            </w:r>
            <w:r w:rsidRPr="007243BB">
              <w:rPr>
                <w:rFonts w:ascii="Arial" w:hAnsi="Arial" w:cs="Arial"/>
                <w:noProof/>
                <w:webHidden/>
              </w:rPr>
              <w:fldChar w:fldCharType="end"/>
            </w:r>
          </w:hyperlink>
        </w:p>
        <w:p w14:paraId="47738552" w14:textId="79B637C9" w:rsidR="007243BB" w:rsidRPr="007243BB" w:rsidRDefault="007243BB" w:rsidP="007243BB">
          <w:pPr>
            <w:pStyle w:val="TOC2"/>
            <w:rPr>
              <w:rFonts w:ascii="Arial" w:eastAsiaTheme="minorEastAsia" w:hAnsi="Arial" w:cs="Arial"/>
              <w:noProof/>
              <w:lang w:eastAsia="en-GB"/>
            </w:rPr>
          </w:pPr>
          <w:hyperlink w:anchor="_Toc71034612" w:history="1">
            <w:r w:rsidRPr="007243BB">
              <w:rPr>
                <w:rStyle w:val="Hyperlink"/>
                <w:rFonts w:ascii="Arial" w:hAnsi="Arial" w:cs="Arial"/>
                <w:noProof/>
              </w:rPr>
              <w:t>3.4.2 Validity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_Toc71034612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20</w:t>
            </w:r>
            <w:r w:rsidRPr="007243BB">
              <w:rPr>
                <w:rFonts w:ascii="Arial" w:hAnsi="Arial" w:cs="Arial"/>
                <w:noProof/>
                <w:webHidden/>
              </w:rPr>
              <w:fldChar w:fldCharType="end"/>
            </w:r>
          </w:hyperlink>
        </w:p>
        <w:p w14:paraId="35CE6B90" w14:textId="431A4841" w:rsidR="007243BB" w:rsidRPr="007243BB" w:rsidRDefault="007243BB" w:rsidP="007243BB">
          <w:pPr>
            <w:pStyle w:val="TOC2"/>
            <w:rPr>
              <w:rFonts w:ascii="Arial" w:eastAsiaTheme="minorEastAsia" w:hAnsi="Arial" w:cs="Arial"/>
              <w:noProof/>
              <w:lang w:eastAsia="en-GB"/>
            </w:rPr>
          </w:pPr>
          <w:hyperlink w:anchor="_Toc71034613" w:history="1">
            <w:r w:rsidRPr="007243BB">
              <w:rPr>
                <w:rStyle w:val="Hyperlink"/>
                <w:rFonts w:ascii="Arial" w:hAnsi="Arial" w:cs="Arial"/>
                <w:noProof/>
              </w:rPr>
              <w:t>3.4.3 Pilot Study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_Toc71034613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21</w:t>
            </w:r>
            <w:r w:rsidRPr="007243BB">
              <w:rPr>
                <w:rFonts w:ascii="Arial" w:hAnsi="Arial" w:cs="Arial"/>
                <w:noProof/>
                <w:webHidden/>
              </w:rPr>
              <w:fldChar w:fldCharType="end"/>
            </w:r>
          </w:hyperlink>
        </w:p>
        <w:p w14:paraId="4B0145CF" w14:textId="3B7A4C64" w:rsidR="007243BB" w:rsidRPr="007243BB" w:rsidRDefault="007243BB" w:rsidP="007243BB">
          <w:pPr>
            <w:pStyle w:val="TOC2"/>
            <w:rPr>
              <w:rFonts w:ascii="Arial" w:eastAsiaTheme="minorEastAsia" w:hAnsi="Arial" w:cs="Arial"/>
              <w:noProof/>
              <w:lang w:eastAsia="en-GB"/>
            </w:rPr>
          </w:pPr>
          <w:hyperlink w:anchor="_Toc71034614" w:history="1">
            <w:r w:rsidRPr="007243BB">
              <w:rPr>
                <w:rStyle w:val="Hyperlink"/>
                <w:rFonts w:ascii="Arial" w:hAnsi="Arial" w:cs="Arial"/>
                <w:noProof/>
              </w:rPr>
              <w:t>3.5 Ethical Considerations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_Toc71034614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21</w:t>
            </w:r>
            <w:r w:rsidRPr="007243BB">
              <w:rPr>
                <w:rFonts w:ascii="Arial" w:hAnsi="Arial" w:cs="Arial"/>
                <w:noProof/>
                <w:webHidden/>
              </w:rPr>
              <w:fldChar w:fldCharType="end"/>
            </w:r>
          </w:hyperlink>
        </w:p>
        <w:p w14:paraId="0ADFEF84" w14:textId="4DDE8348" w:rsidR="007243BB" w:rsidRPr="007243BB" w:rsidRDefault="007243BB" w:rsidP="007243BB">
          <w:pPr>
            <w:pStyle w:val="TOC2"/>
            <w:rPr>
              <w:rFonts w:ascii="Arial" w:eastAsiaTheme="minorEastAsia" w:hAnsi="Arial" w:cs="Arial"/>
              <w:noProof/>
              <w:lang w:eastAsia="en-GB"/>
            </w:rPr>
          </w:pPr>
          <w:hyperlink w:anchor="_Toc71034615" w:history="1">
            <w:r w:rsidRPr="007243BB">
              <w:rPr>
                <w:rStyle w:val="Hyperlink"/>
                <w:rFonts w:ascii="Arial" w:hAnsi="Arial" w:cs="Arial"/>
                <w:noProof/>
              </w:rPr>
              <w:t>3.6 Chapter Summary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_Toc71034615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21</w:t>
            </w:r>
            <w:r w:rsidRPr="007243BB">
              <w:rPr>
                <w:rFonts w:ascii="Arial" w:hAnsi="Arial" w:cs="Arial"/>
                <w:noProof/>
                <w:webHidden/>
              </w:rPr>
              <w:fldChar w:fldCharType="end"/>
            </w:r>
          </w:hyperlink>
        </w:p>
        <w:p w14:paraId="4BF46236" w14:textId="2DDC1F88" w:rsidR="007243BB" w:rsidRPr="007243BB" w:rsidRDefault="007243BB" w:rsidP="007243BB">
          <w:pPr>
            <w:pStyle w:val="TOC1"/>
            <w:tabs>
              <w:tab w:val="right" w:leader="dot" w:pos="9016"/>
            </w:tabs>
            <w:spacing w:line="480" w:lineRule="auto"/>
            <w:rPr>
              <w:rFonts w:ascii="Arial" w:eastAsiaTheme="minorEastAsia" w:hAnsi="Arial" w:cs="Arial"/>
              <w:noProof/>
              <w:lang w:eastAsia="en-GB"/>
            </w:rPr>
          </w:pPr>
          <w:hyperlink w:anchor="_Toc71034616" w:history="1">
            <w:r w:rsidRPr="007243BB">
              <w:rPr>
                <w:rStyle w:val="Hyperlink"/>
                <w:rFonts w:ascii="Arial" w:hAnsi="Arial" w:cs="Arial"/>
                <w:b/>
                <w:bCs/>
                <w:noProof/>
              </w:rPr>
              <w:t>Chapter 4 – Analysis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_Toc71034616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23</w:t>
            </w:r>
            <w:r w:rsidRPr="007243BB">
              <w:rPr>
                <w:rFonts w:ascii="Arial" w:hAnsi="Arial" w:cs="Arial"/>
                <w:noProof/>
                <w:webHidden/>
              </w:rPr>
              <w:fldChar w:fldCharType="end"/>
            </w:r>
          </w:hyperlink>
        </w:p>
        <w:p w14:paraId="7968817D" w14:textId="711D4B1C" w:rsidR="007243BB" w:rsidRPr="007243BB" w:rsidRDefault="007243BB" w:rsidP="007243BB">
          <w:pPr>
            <w:pStyle w:val="TOC2"/>
            <w:rPr>
              <w:rFonts w:ascii="Arial" w:eastAsiaTheme="minorEastAsia" w:hAnsi="Arial" w:cs="Arial"/>
              <w:noProof/>
              <w:lang w:eastAsia="en-GB"/>
            </w:rPr>
          </w:pPr>
          <w:hyperlink w:anchor="_Toc71034617" w:history="1">
            <w:r w:rsidRPr="007243BB">
              <w:rPr>
                <w:rStyle w:val="Hyperlink"/>
                <w:rFonts w:ascii="Arial" w:hAnsi="Arial" w:cs="Arial"/>
                <w:noProof/>
              </w:rPr>
              <w:t>4.1 Chapter Introduction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_Toc71034617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23</w:t>
            </w:r>
            <w:r w:rsidRPr="007243BB">
              <w:rPr>
                <w:rFonts w:ascii="Arial" w:hAnsi="Arial" w:cs="Arial"/>
                <w:noProof/>
                <w:webHidden/>
              </w:rPr>
              <w:fldChar w:fldCharType="end"/>
            </w:r>
          </w:hyperlink>
        </w:p>
        <w:p w14:paraId="393C8A60" w14:textId="6597FC33" w:rsidR="007243BB" w:rsidRPr="007243BB" w:rsidRDefault="007243BB" w:rsidP="007243BB">
          <w:pPr>
            <w:pStyle w:val="TOC2"/>
            <w:rPr>
              <w:rFonts w:ascii="Arial" w:eastAsiaTheme="minorEastAsia" w:hAnsi="Arial" w:cs="Arial"/>
              <w:noProof/>
              <w:lang w:eastAsia="en-GB"/>
            </w:rPr>
          </w:pPr>
          <w:hyperlink w:anchor="_Toc71034618" w:history="1">
            <w:r w:rsidRPr="007243BB">
              <w:rPr>
                <w:rStyle w:val="Hyperlink"/>
                <w:rFonts w:ascii="Arial" w:hAnsi="Arial" w:cs="Arial"/>
                <w:noProof/>
              </w:rPr>
              <w:t>4.2 Data Analysis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_Toc71034618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23</w:t>
            </w:r>
            <w:r w:rsidRPr="007243BB">
              <w:rPr>
                <w:rFonts w:ascii="Arial" w:hAnsi="Arial" w:cs="Arial"/>
                <w:noProof/>
                <w:webHidden/>
              </w:rPr>
              <w:fldChar w:fldCharType="end"/>
            </w:r>
          </w:hyperlink>
        </w:p>
        <w:p w14:paraId="6295695A" w14:textId="66F84FE9" w:rsidR="007243BB" w:rsidRPr="007243BB" w:rsidRDefault="007243BB" w:rsidP="007243BB">
          <w:pPr>
            <w:pStyle w:val="TOC2"/>
            <w:rPr>
              <w:rFonts w:ascii="Arial" w:eastAsiaTheme="minorEastAsia" w:hAnsi="Arial" w:cs="Arial"/>
              <w:noProof/>
              <w:lang w:eastAsia="en-GB"/>
            </w:rPr>
          </w:pPr>
          <w:hyperlink w:anchor="_Toc71034619" w:history="1">
            <w:r w:rsidRPr="007243BB">
              <w:rPr>
                <w:rStyle w:val="Hyperlink"/>
                <w:rFonts w:ascii="Arial" w:hAnsi="Arial" w:cs="Arial"/>
                <w:noProof/>
              </w:rPr>
              <w:t>4.3 Demographics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_Toc71034619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24</w:t>
            </w:r>
            <w:r w:rsidRPr="007243BB">
              <w:rPr>
                <w:rFonts w:ascii="Arial" w:hAnsi="Arial" w:cs="Arial"/>
                <w:noProof/>
                <w:webHidden/>
              </w:rPr>
              <w:fldChar w:fldCharType="end"/>
            </w:r>
          </w:hyperlink>
        </w:p>
        <w:p w14:paraId="18F791CA" w14:textId="02A15AF6" w:rsidR="007243BB" w:rsidRPr="007243BB" w:rsidRDefault="007243BB" w:rsidP="007243BB">
          <w:pPr>
            <w:pStyle w:val="TOC2"/>
            <w:rPr>
              <w:rFonts w:ascii="Arial" w:eastAsiaTheme="minorEastAsia" w:hAnsi="Arial" w:cs="Arial"/>
              <w:noProof/>
              <w:lang w:eastAsia="en-GB"/>
            </w:rPr>
          </w:pPr>
          <w:hyperlink w:anchor="_Toc71034620" w:history="1">
            <w:r w:rsidRPr="007243BB">
              <w:rPr>
                <w:rStyle w:val="Hyperlink"/>
                <w:rFonts w:ascii="Arial" w:hAnsi="Arial" w:cs="Arial"/>
                <w:noProof/>
              </w:rPr>
              <w:t>4.3.1 Participants Gender</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_Toc71034620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24</w:t>
            </w:r>
            <w:r w:rsidRPr="007243BB">
              <w:rPr>
                <w:rFonts w:ascii="Arial" w:hAnsi="Arial" w:cs="Arial"/>
                <w:noProof/>
                <w:webHidden/>
              </w:rPr>
              <w:fldChar w:fldCharType="end"/>
            </w:r>
          </w:hyperlink>
        </w:p>
        <w:p w14:paraId="6CA0C207" w14:textId="7F8D6BEE" w:rsidR="007243BB" w:rsidRPr="007243BB" w:rsidRDefault="007243BB" w:rsidP="007243BB">
          <w:pPr>
            <w:pStyle w:val="TOC2"/>
            <w:rPr>
              <w:rFonts w:ascii="Arial" w:eastAsiaTheme="minorEastAsia" w:hAnsi="Arial" w:cs="Arial"/>
              <w:noProof/>
              <w:lang w:eastAsia="en-GB"/>
            </w:rPr>
          </w:pPr>
          <w:hyperlink w:anchor="_Toc71034621" w:history="1">
            <w:r w:rsidRPr="007243BB">
              <w:rPr>
                <w:rStyle w:val="Hyperlink"/>
                <w:rFonts w:ascii="Arial" w:hAnsi="Arial" w:cs="Arial"/>
                <w:noProof/>
              </w:rPr>
              <w:t>4.3.2 Participants Age</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_Toc71034621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25</w:t>
            </w:r>
            <w:r w:rsidRPr="007243BB">
              <w:rPr>
                <w:rFonts w:ascii="Arial" w:hAnsi="Arial" w:cs="Arial"/>
                <w:noProof/>
                <w:webHidden/>
              </w:rPr>
              <w:fldChar w:fldCharType="end"/>
            </w:r>
          </w:hyperlink>
        </w:p>
        <w:p w14:paraId="6E4089F7" w14:textId="5ACCBC18" w:rsidR="007243BB" w:rsidRPr="007243BB" w:rsidRDefault="007243BB" w:rsidP="007243BB">
          <w:pPr>
            <w:pStyle w:val="TOC2"/>
            <w:rPr>
              <w:rFonts w:ascii="Arial" w:eastAsiaTheme="minorEastAsia" w:hAnsi="Arial" w:cs="Arial"/>
              <w:noProof/>
              <w:lang w:eastAsia="en-GB"/>
            </w:rPr>
          </w:pPr>
          <w:hyperlink w:anchor="_Toc71034622" w:history="1">
            <w:r w:rsidRPr="007243BB">
              <w:rPr>
                <w:rStyle w:val="Hyperlink"/>
                <w:rFonts w:ascii="Arial" w:hAnsi="Arial" w:cs="Arial"/>
                <w:noProof/>
              </w:rPr>
              <w:t>4.3.3 Greatest Benefit of the Clubcard</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_Toc71034622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26</w:t>
            </w:r>
            <w:r w:rsidRPr="007243BB">
              <w:rPr>
                <w:rFonts w:ascii="Arial" w:hAnsi="Arial" w:cs="Arial"/>
                <w:noProof/>
                <w:webHidden/>
              </w:rPr>
              <w:fldChar w:fldCharType="end"/>
            </w:r>
          </w:hyperlink>
        </w:p>
        <w:p w14:paraId="3CF9B9A6" w14:textId="2C62ED81" w:rsidR="007243BB" w:rsidRPr="007243BB" w:rsidRDefault="007243BB" w:rsidP="007243BB">
          <w:pPr>
            <w:pStyle w:val="TOC2"/>
            <w:rPr>
              <w:rFonts w:ascii="Arial" w:eastAsiaTheme="minorEastAsia" w:hAnsi="Arial" w:cs="Arial"/>
              <w:noProof/>
              <w:lang w:eastAsia="en-GB"/>
            </w:rPr>
          </w:pPr>
          <w:hyperlink w:anchor="_Toc71034623" w:history="1">
            <w:r w:rsidRPr="007243BB">
              <w:rPr>
                <w:rStyle w:val="Hyperlink"/>
                <w:rFonts w:ascii="Arial" w:hAnsi="Arial" w:cs="Arial"/>
                <w:noProof/>
              </w:rPr>
              <w:t>4.4 Clubcard &amp; Encouragement to shop at Tesco</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_Toc71034623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27</w:t>
            </w:r>
            <w:r w:rsidRPr="007243BB">
              <w:rPr>
                <w:rFonts w:ascii="Arial" w:hAnsi="Arial" w:cs="Arial"/>
                <w:noProof/>
                <w:webHidden/>
              </w:rPr>
              <w:fldChar w:fldCharType="end"/>
            </w:r>
          </w:hyperlink>
        </w:p>
        <w:p w14:paraId="5353E4F4" w14:textId="05443839" w:rsidR="007243BB" w:rsidRPr="007243BB" w:rsidRDefault="007243BB" w:rsidP="007243BB">
          <w:pPr>
            <w:pStyle w:val="TOC2"/>
            <w:rPr>
              <w:rFonts w:ascii="Arial" w:eastAsiaTheme="minorEastAsia" w:hAnsi="Arial" w:cs="Arial"/>
              <w:noProof/>
              <w:lang w:eastAsia="en-GB"/>
            </w:rPr>
          </w:pPr>
          <w:hyperlink w:anchor="_Toc71034624" w:history="1">
            <w:r w:rsidRPr="007243BB">
              <w:rPr>
                <w:rStyle w:val="Hyperlink"/>
                <w:rFonts w:ascii="Arial" w:hAnsi="Arial" w:cs="Arial"/>
                <w:noProof/>
              </w:rPr>
              <w:t>4.5 Clubcard &amp; Perceived Value</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_Toc71034624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28</w:t>
            </w:r>
            <w:r w:rsidRPr="007243BB">
              <w:rPr>
                <w:rFonts w:ascii="Arial" w:hAnsi="Arial" w:cs="Arial"/>
                <w:noProof/>
                <w:webHidden/>
              </w:rPr>
              <w:fldChar w:fldCharType="end"/>
            </w:r>
          </w:hyperlink>
        </w:p>
        <w:p w14:paraId="548341B3" w14:textId="5242C49B" w:rsidR="007243BB" w:rsidRPr="007243BB" w:rsidRDefault="007243BB" w:rsidP="007243BB">
          <w:pPr>
            <w:pStyle w:val="TOC2"/>
            <w:rPr>
              <w:rFonts w:ascii="Arial" w:eastAsiaTheme="minorEastAsia" w:hAnsi="Arial" w:cs="Arial"/>
              <w:noProof/>
              <w:lang w:eastAsia="en-GB"/>
            </w:rPr>
          </w:pPr>
          <w:hyperlink w:anchor="_Toc71034625" w:history="1">
            <w:r w:rsidRPr="007243BB">
              <w:rPr>
                <w:rStyle w:val="Hyperlink"/>
                <w:rFonts w:ascii="Arial" w:hAnsi="Arial" w:cs="Arial"/>
                <w:noProof/>
              </w:rPr>
              <w:t>4.6 Clubcard &amp; Convenience</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_Toc71034625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30</w:t>
            </w:r>
            <w:r w:rsidRPr="007243BB">
              <w:rPr>
                <w:rFonts w:ascii="Arial" w:hAnsi="Arial" w:cs="Arial"/>
                <w:noProof/>
                <w:webHidden/>
              </w:rPr>
              <w:fldChar w:fldCharType="end"/>
            </w:r>
          </w:hyperlink>
        </w:p>
        <w:p w14:paraId="4A7C60CB" w14:textId="4046A966" w:rsidR="007243BB" w:rsidRPr="007243BB" w:rsidRDefault="007243BB" w:rsidP="007243BB">
          <w:pPr>
            <w:pStyle w:val="TOC2"/>
            <w:rPr>
              <w:rFonts w:ascii="Arial" w:eastAsiaTheme="minorEastAsia" w:hAnsi="Arial" w:cs="Arial"/>
              <w:noProof/>
              <w:lang w:eastAsia="en-GB"/>
            </w:rPr>
          </w:pPr>
          <w:hyperlink w:anchor="_Toc71034626" w:history="1">
            <w:r w:rsidRPr="007243BB">
              <w:rPr>
                <w:rStyle w:val="Hyperlink"/>
                <w:rFonts w:ascii="Arial" w:hAnsi="Arial" w:cs="Arial"/>
                <w:noProof/>
              </w:rPr>
              <w:t>4.7 Clubcard &amp; Customer Satisfaction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_Toc71034626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31</w:t>
            </w:r>
            <w:r w:rsidRPr="007243BB">
              <w:rPr>
                <w:rFonts w:ascii="Arial" w:hAnsi="Arial" w:cs="Arial"/>
                <w:noProof/>
                <w:webHidden/>
              </w:rPr>
              <w:fldChar w:fldCharType="end"/>
            </w:r>
          </w:hyperlink>
        </w:p>
        <w:p w14:paraId="209A33C0" w14:textId="7819EE3E" w:rsidR="007243BB" w:rsidRPr="007243BB" w:rsidRDefault="007243BB" w:rsidP="007243BB">
          <w:pPr>
            <w:pStyle w:val="TOC2"/>
            <w:rPr>
              <w:rFonts w:ascii="Arial" w:eastAsiaTheme="minorEastAsia" w:hAnsi="Arial" w:cs="Arial"/>
              <w:noProof/>
              <w:lang w:eastAsia="en-GB"/>
            </w:rPr>
          </w:pPr>
          <w:hyperlink w:anchor="_Toc71034627" w:history="1">
            <w:r w:rsidRPr="007243BB">
              <w:rPr>
                <w:rStyle w:val="Hyperlink"/>
                <w:rFonts w:ascii="Arial" w:hAnsi="Arial" w:cs="Arial"/>
                <w:noProof/>
              </w:rPr>
              <w:t>4.9 Chapter Summary</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_Toc71034627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32</w:t>
            </w:r>
            <w:r w:rsidRPr="007243BB">
              <w:rPr>
                <w:rFonts w:ascii="Arial" w:hAnsi="Arial" w:cs="Arial"/>
                <w:noProof/>
                <w:webHidden/>
              </w:rPr>
              <w:fldChar w:fldCharType="end"/>
            </w:r>
          </w:hyperlink>
        </w:p>
        <w:p w14:paraId="56C004B8" w14:textId="780283DC" w:rsidR="007243BB" w:rsidRPr="007243BB" w:rsidRDefault="007243BB" w:rsidP="007243BB">
          <w:pPr>
            <w:pStyle w:val="TOC1"/>
            <w:tabs>
              <w:tab w:val="right" w:leader="dot" w:pos="9016"/>
            </w:tabs>
            <w:spacing w:line="480" w:lineRule="auto"/>
            <w:rPr>
              <w:rFonts w:ascii="Arial" w:eastAsiaTheme="minorEastAsia" w:hAnsi="Arial" w:cs="Arial"/>
              <w:noProof/>
              <w:lang w:eastAsia="en-GB"/>
            </w:rPr>
          </w:pPr>
          <w:hyperlink w:anchor="_Toc71034628" w:history="1">
            <w:r w:rsidRPr="007243BB">
              <w:rPr>
                <w:rStyle w:val="Hyperlink"/>
                <w:rFonts w:ascii="Arial" w:hAnsi="Arial" w:cs="Arial"/>
                <w:b/>
                <w:bCs/>
                <w:noProof/>
              </w:rPr>
              <w:t>Chapter 5 – Discussion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_Toc71034628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33</w:t>
            </w:r>
            <w:r w:rsidRPr="007243BB">
              <w:rPr>
                <w:rFonts w:ascii="Arial" w:hAnsi="Arial" w:cs="Arial"/>
                <w:noProof/>
                <w:webHidden/>
              </w:rPr>
              <w:fldChar w:fldCharType="end"/>
            </w:r>
          </w:hyperlink>
        </w:p>
        <w:p w14:paraId="1F81FAFC" w14:textId="7BE9D27B" w:rsidR="007243BB" w:rsidRPr="007243BB" w:rsidRDefault="007243BB" w:rsidP="007243BB">
          <w:pPr>
            <w:pStyle w:val="TOC2"/>
            <w:rPr>
              <w:rFonts w:ascii="Arial" w:eastAsiaTheme="minorEastAsia" w:hAnsi="Arial" w:cs="Arial"/>
              <w:noProof/>
              <w:lang w:eastAsia="en-GB"/>
            </w:rPr>
          </w:pPr>
          <w:hyperlink w:anchor="_Toc71034629" w:history="1">
            <w:r w:rsidRPr="007243BB">
              <w:rPr>
                <w:rStyle w:val="Hyperlink"/>
                <w:rFonts w:ascii="Arial" w:hAnsi="Arial" w:cs="Arial"/>
                <w:noProof/>
              </w:rPr>
              <w:t>5.1 Chapter Introduction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_Toc71034629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33</w:t>
            </w:r>
            <w:r w:rsidRPr="007243BB">
              <w:rPr>
                <w:rFonts w:ascii="Arial" w:hAnsi="Arial" w:cs="Arial"/>
                <w:noProof/>
                <w:webHidden/>
              </w:rPr>
              <w:fldChar w:fldCharType="end"/>
            </w:r>
          </w:hyperlink>
        </w:p>
        <w:p w14:paraId="58865DDA" w14:textId="2D76E53A" w:rsidR="007243BB" w:rsidRPr="007243BB" w:rsidRDefault="007243BB" w:rsidP="007243BB">
          <w:pPr>
            <w:pStyle w:val="TOC2"/>
            <w:rPr>
              <w:rFonts w:ascii="Arial" w:eastAsiaTheme="minorEastAsia" w:hAnsi="Arial" w:cs="Arial"/>
              <w:noProof/>
              <w:lang w:eastAsia="en-GB"/>
            </w:rPr>
          </w:pPr>
          <w:hyperlink w:anchor="_Toc71034630" w:history="1">
            <w:r w:rsidRPr="007243BB">
              <w:rPr>
                <w:rStyle w:val="Hyperlink"/>
                <w:rFonts w:ascii="Arial" w:hAnsi="Arial" w:cs="Arial"/>
                <w:noProof/>
              </w:rPr>
              <w:t>5.2 Achievement of Objectives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_Toc71034630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33</w:t>
            </w:r>
            <w:r w:rsidRPr="007243BB">
              <w:rPr>
                <w:rFonts w:ascii="Arial" w:hAnsi="Arial" w:cs="Arial"/>
                <w:noProof/>
                <w:webHidden/>
              </w:rPr>
              <w:fldChar w:fldCharType="end"/>
            </w:r>
          </w:hyperlink>
        </w:p>
        <w:p w14:paraId="35CB58E6" w14:textId="1CEC2930" w:rsidR="007243BB" w:rsidRPr="007243BB" w:rsidRDefault="007243BB" w:rsidP="007243BB">
          <w:pPr>
            <w:pStyle w:val="TOC2"/>
            <w:rPr>
              <w:rFonts w:ascii="Arial" w:eastAsiaTheme="minorEastAsia" w:hAnsi="Arial" w:cs="Arial"/>
              <w:noProof/>
              <w:lang w:eastAsia="en-GB"/>
            </w:rPr>
          </w:pPr>
          <w:hyperlink w:anchor="_Toc71034631" w:history="1">
            <w:r w:rsidRPr="007243BB">
              <w:rPr>
                <w:rStyle w:val="Hyperlink"/>
                <w:rFonts w:ascii="Arial" w:hAnsi="Arial" w:cs="Arial"/>
                <w:noProof/>
              </w:rPr>
              <w:t>5.3 Main Findings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_Toc71034631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34</w:t>
            </w:r>
            <w:r w:rsidRPr="007243BB">
              <w:rPr>
                <w:rFonts w:ascii="Arial" w:hAnsi="Arial" w:cs="Arial"/>
                <w:noProof/>
                <w:webHidden/>
              </w:rPr>
              <w:fldChar w:fldCharType="end"/>
            </w:r>
          </w:hyperlink>
        </w:p>
        <w:p w14:paraId="551E4E30" w14:textId="2EE6DF4E" w:rsidR="007243BB" w:rsidRPr="007243BB" w:rsidRDefault="007243BB" w:rsidP="007243BB">
          <w:pPr>
            <w:pStyle w:val="TOC2"/>
            <w:rPr>
              <w:rFonts w:ascii="Arial" w:eastAsiaTheme="minorEastAsia" w:hAnsi="Arial" w:cs="Arial"/>
              <w:noProof/>
              <w:lang w:eastAsia="en-GB"/>
            </w:rPr>
          </w:pPr>
          <w:hyperlink w:anchor="_Toc71034632" w:history="1">
            <w:r w:rsidRPr="007243BB">
              <w:rPr>
                <w:rStyle w:val="Hyperlink"/>
                <w:rFonts w:ascii="Arial" w:hAnsi="Arial" w:cs="Arial"/>
                <w:noProof/>
              </w:rPr>
              <w:t>5.4 Limitations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_Toc71034632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35</w:t>
            </w:r>
            <w:r w:rsidRPr="007243BB">
              <w:rPr>
                <w:rFonts w:ascii="Arial" w:hAnsi="Arial" w:cs="Arial"/>
                <w:noProof/>
                <w:webHidden/>
              </w:rPr>
              <w:fldChar w:fldCharType="end"/>
            </w:r>
          </w:hyperlink>
        </w:p>
        <w:p w14:paraId="06AA7117" w14:textId="4BE75E3D" w:rsidR="007243BB" w:rsidRPr="007243BB" w:rsidRDefault="007243BB" w:rsidP="007243BB">
          <w:pPr>
            <w:pStyle w:val="TOC2"/>
            <w:rPr>
              <w:rFonts w:ascii="Arial" w:eastAsiaTheme="minorEastAsia" w:hAnsi="Arial" w:cs="Arial"/>
              <w:noProof/>
              <w:lang w:eastAsia="en-GB"/>
            </w:rPr>
          </w:pPr>
          <w:hyperlink w:anchor="_Toc71034633" w:history="1">
            <w:r w:rsidRPr="007243BB">
              <w:rPr>
                <w:rStyle w:val="Hyperlink"/>
                <w:rFonts w:ascii="Arial" w:hAnsi="Arial" w:cs="Arial"/>
                <w:noProof/>
              </w:rPr>
              <w:t>5.5 Further Research</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_Toc71034633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35</w:t>
            </w:r>
            <w:r w:rsidRPr="007243BB">
              <w:rPr>
                <w:rFonts w:ascii="Arial" w:hAnsi="Arial" w:cs="Arial"/>
                <w:noProof/>
                <w:webHidden/>
              </w:rPr>
              <w:fldChar w:fldCharType="end"/>
            </w:r>
          </w:hyperlink>
        </w:p>
        <w:p w14:paraId="53C1372D" w14:textId="42FFAA79" w:rsidR="007243BB" w:rsidRPr="007243BB" w:rsidRDefault="007243BB" w:rsidP="007243BB">
          <w:pPr>
            <w:pStyle w:val="TOC2"/>
            <w:rPr>
              <w:rFonts w:ascii="Arial" w:eastAsiaTheme="minorEastAsia" w:hAnsi="Arial" w:cs="Arial"/>
              <w:noProof/>
              <w:lang w:eastAsia="en-GB"/>
            </w:rPr>
          </w:pPr>
          <w:hyperlink w:anchor="_Toc71034634" w:history="1">
            <w:r w:rsidRPr="007243BB">
              <w:rPr>
                <w:rStyle w:val="Hyperlink"/>
                <w:rFonts w:ascii="Arial" w:hAnsi="Arial" w:cs="Arial"/>
                <w:noProof/>
              </w:rPr>
              <w:t>5.6 Conclusion</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_Toc71034634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36</w:t>
            </w:r>
            <w:r w:rsidRPr="007243BB">
              <w:rPr>
                <w:rFonts w:ascii="Arial" w:hAnsi="Arial" w:cs="Arial"/>
                <w:noProof/>
                <w:webHidden/>
              </w:rPr>
              <w:fldChar w:fldCharType="end"/>
            </w:r>
          </w:hyperlink>
        </w:p>
        <w:p w14:paraId="366E9F8D" w14:textId="7053F0CA" w:rsidR="007243BB" w:rsidRPr="007243BB" w:rsidRDefault="007243BB" w:rsidP="007243BB">
          <w:pPr>
            <w:pStyle w:val="TOC2"/>
            <w:rPr>
              <w:rFonts w:ascii="Arial" w:eastAsiaTheme="minorEastAsia" w:hAnsi="Arial" w:cs="Arial"/>
              <w:noProof/>
              <w:lang w:eastAsia="en-GB"/>
            </w:rPr>
          </w:pPr>
          <w:hyperlink w:anchor="_Toc71034635" w:history="1">
            <w:r w:rsidRPr="007243BB">
              <w:rPr>
                <w:rStyle w:val="Hyperlink"/>
                <w:rFonts w:ascii="Arial" w:hAnsi="Arial" w:cs="Arial"/>
                <w:noProof/>
              </w:rPr>
              <w:t>5.7 Recommendations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_Toc71034635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36</w:t>
            </w:r>
            <w:r w:rsidRPr="007243BB">
              <w:rPr>
                <w:rFonts w:ascii="Arial" w:hAnsi="Arial" w:cs="Arial"/>
                <w:noProof/>
                <w:webHidden/>
              </w:rPr>
              <w:fldChar w:fldCharType="end"/>
            </w:r>
          </w:hyperlink>
        </w:p>
        <w:p w14:paraId="4CEBB4C5" w14:textId="4EDD7105" w:rsidR="007243BB" w:rsidRPr="007243BB" w:rsidRDefault="007243BB" w:rsidP="007243BB">
          <w:pPr>
            <w:pStyle w:val="TOC1"/>
            <w:tabs>
              <w:tab w:val="right" w:leader="dot" w:pos="9016"/>
            </w:tabs>
            <w:spacing w:line="480" w:lineRule="auto"/>
            <w:rPr>
              <w:rFonts w:ascii="Arial" w:eastAsiaTheme="minorEastAsia" w:hAnsi="Arial" w:cs="Arial"/>
              <w:noProof/>
              <w:lang w:eastAsia="en-GB"/>
            </w:rPr>
          </w:pPr>
          <w:hyperlink w:anchor="_Toc71034636" w:history="1">
            <w:r w:rsidRPr="007243BB">
              <w:rPr>
                <w:rStyle w:val="Hyperlink"/>
                <w:rFonts w:ascii="Arial" w:hAnsi="Arial" w:cs="Arial"/>
                <w:b/>
                <w:bCs/>
                <w:noProof/>
              </w:rPr>
              <w:t>References</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_Toc71034636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38</w:t>
            </w:r>
            <w:r w:rsidRPr="007243BB">
              <w:rPr>
                <w:rFonts w:ascii="Arial" w:hAnsi="Arial" w:cs="Arial"/>
                <w:noProof/>
                <w:webHidden/>
              </w:rPr>
              <w:fldChar w:fldCharType="end"/>
            </w:r>
          </w:hyperlink>
        </w:p>
        <w:p w14:paraId="0982CD86" w14:textId="0414B58A" w:rsidR="007243BB" w:rsidRPr="007243BB" w:rsidRDefault="007243BB" w:rsidP="007243BB">
          <w:pPr>
            <w:pStyle w:val="TOC1"/>
            <w:tabs>
              <w:tab w:val="right" w:leader="dot" w:pos="9016"/>
            </w:tabs>
            <w:spacing w:line="480" w:lineRule="auto"/>
            <w:rPr>
              <w:rFonts w:ascii="Arial" w:eastAsiaTheme="minorEastAsia" w:hAnsi="Arial" w:cs="Arial"/>
              <w:noProof/>
              <w:lang w:eastAsia="en-GB"/>
            </w:rPr>
          </w:pPr>
          <w:hyperlink w:anchor="_Toc71034637" w:history="1">
            <w:r w:rsidRPr="007243BB">
              <w:rPr>
                <w:rStyle w:val="Hyperlink"/>
                <w:rFonts w:ascii="Arial" w:hAnsi="Arial" w:cs="Arial"/>
                <w:b/>
                <w:bCs/>
                <w:noProof/>
              </w:rPr>
              <w:t>Appendix</w:t>
            </w:r>
            <w:r w:rsidRPr="007243BB">
              <w:rPr>
                <w:rFonts w:ascii="Arial" w:hAnsi="Arial" w:cs="Arial"/>
                <w:noProof/>
                <w:webHidden/>
              </w:rPr>
              <w:tab/>
            </w:r>
            <w:r w:rsidRPr="007243BB">
              <w:rPr>
                <w:rFonts w:ascii="Arial" w:hAnsi="Arial" w:cs="Arial"/>
                <w:noProof/>
                <w:webHidden/>
              </w:rPr>
              <w:fldChar w:fldCharType="begin"/>
            </w:r>
            <w:r w:rsidRPr="007243BB">
              <w:rPr>
                <w:rFonts w:ascii="Arial" w:hAnsi="Arial" w:cs="Arial"/>
                <w:noProof/>
                <w:webHidden/>
              </w:rPr>
              <w:instrText xml:space="preserve"> PAGEREF _Toc71034637 \h </w:instrText>
            </w:r>
            <w:r w:rsidRPr="007243BB">
              <w:rPr>
                <w:rFonts w:ascii="Arial" w:hAnsi="Arial" w:cs="Arial"/>
                <w:noProof/>
                <w:webHidden/>
              </w:rPr>
            </w:r>
            <w:r w:rsidRPr="007243BB">
              <w:rPr>
                <w:rFonts w:ascii="Arial" w:hAnsi="Arial" w:cs="Arial"/>
                <w:noProof/>
                <w:webHidden/>
              </w:rPr>
              <w:fldChar w:fldCharType="separate"/>
            </w:r>
            <w:r w:rsidRPr="007243BB">
              <w:rPr>
                <w:rFonts w:ascii="Arial" w:hAnsi="Arial" w:cs="Arial"/>
                <w:noProof/>
                <w:webHidden/>
              </w:rPr>
              <w:t>43</w:t>
            </w:r>
            <w:r w:rsidRPr="007243BB">
              <w:rPr>
                <w:rFonts w:ascii="Arial" w:hAnsi="Arial" w:cs="Arial"/>
                <w:noProof/>
                <w:webHidden/>
              </w:rPr>
              <w:fldChar w:fldCharType="end"/>
            </w:r>
          </w:hyperlink>
        </w:p>
        <w:p w14:paraId="2B02452A" w14:textId="039CA4D9" w:rsidR="005A11F0" w:rsidRPr="007A7E56" w:rsidRDefault="00525E40" w:rsidP="00055056">
          <w:pPr>
            <w:spacing w:line="480" w:lineRule="auto"/>
          </w:pPr>
          <w:r w:rsidRPr="007243BB">
            <w:rPr>
              <w:rFonts w:ascii="Arial" w:hAnsi="Arial" w:cs="Arial"/>
              <w:b/>
              <w:bCs/>
              <w:noProof/>
            </w:rPr>
            <w:fldChar w:fldCharType="end"/>
          </w:r>
        </w:p>
      </w:sdtContent>
    </w:sdt>
    <w:p w14:paraId="55233B48" w14:textId="6B036D98" w:rsidR="00055056" w:rsidRDefault="00055056">
      <w:pPr>
        <w:rPr>
          <w:rFonts w:ascii="Arial" w:hAnsi="Arial" w:cs="Arial"/>
          <w:b/>
          <w:bCs/>
        </w:rPr>
      </w:pPr>
    </w:p>
    <w:p w14:paraId="7D904704" w14:textId="77777777" w:rsidR="007243BB" w:rsidRDefault="007243BB">
      <w:pPr>
        <w:rPr>
          <w:rFonts w:ascii="Arial" w:hAnsi="Arial" w:cs="Arial"/>
          <w:b/>
          <w:bCs/>
        </w:rPr>
      </w:pPr>
    </w:p>
    <w:p w14:paraId="09A80423" w14:textId="3FF27FF2" w:rsidR="007147A1" w:rsidRPr="00042ED7" w:rsidRDefault="007147A1" w:rsidP="00042ED7">
      <w:pPr>
        <w:pStyle w:val="Heading2"/>
        <w:rPr>
          <w:rFonts w:ascii="Arial" w:hAnsi="Arial" w:cs="Arial"/>
          <w:sz w:val="24"/>
          <w:szCs w:val="24"/>
        </w:rPr>
      </w:pPr>
      <w:bookmarkStart w:id="7" w:name="_Toc71034579"/>
      <w:r w:rsidRPr="00042ED7">
        <w:rPr>
          <w:rFonts w:ascii="Arial" w:hAnsi="Arial" w:cs="Arial"/>
          <w:sz w:val="24"/>
          <w:szCs w:val="24"/>
        </w:rPr>
        <w:t>Table of Figures</w:t>
      </w:r>
      <w:bookmarkEnd w:id="7"/>
    </w:p>
    <w:p w14:paraId="62EC065A" w14:textId="19421318" w:rsidR="00055056" w:rsidRPr="00055056" w:rsidRDefault="00055056" w:rsidP="00055056">
      <w:pPr>
        <w:pStyle w:val="TableofFigures"/>
        <w:tabs>
          <w:tab w:val="right" w:leader="dot" w:pos="9016"/>
        </w:tabs>
        <w:spacing w:line="480" w:lineRule="auto"/>
        <w:rPr>
          <w:rFonts w:eastAsiaTheme="minorEastAsia"/>
          <w:noProof/>
          <w:lang w:eastAsia="en-GB"/>
        </w:rPr>
      </w:pPr>
      <w:r w:rsidRPr="00055056">
        <w:rPr>
          <w:rFonts w:ascii="Arial" w:hAnsi="Arial" w:cs="Arial"/>
        </w:rPr>
        <w:fldChar w:fldCharType="begin"/>
      </w:r>
      <w:r w:rsidRPr="00055056">
        <w:rPr>
          <w:rFonts w:ascii="Arial" w:hAnsi="Arial" w:cs="Arial"/>
        </w:rPr>
        <w:instrText xml:space="preserve"> TOC \h \z \c "Figure" </w:instrText>
      </w:r>
      <w:r w:rsidRPr="00055056">
        <w:rPr>
          <w:rFonts w:ascii="Arial" w:hAnsi="Arial" w:cs="Arial"/>
        </w:rPr>
        <w:fldChar w:fldCharType="separate"/>
      </w:r>
      <w:hyperlink w:anchor="_Toc70878342" w:history="1">
        <w:r w:rsidRPr="00055056">
          <w:rPr>
            <w:rStyle w:val="Hyperlink"/>
            <w:rFonts w:ascii="Arial" w:hAnsi="Arial" w:cs="Arial"/>
            <w:noProof/>
          </w:rPr>
          <w:t xml:space="preserve">Figure </w:t>
        </w:r>
        <w:r w:rsidRPr="00055056">
          <w:rPr>
            <w:rStyle w:val="Hyperlink"/>
            <w:rFonts w:ascii="Arial" w:hAnsi="Arial" w:cs="Arial"/>
            <w:noProof/>
            <w:lang w:val="en-US"/>
          </w:rPr>
          <w:t>3</w:t>
        </w:r>
        <w:r w:rsidRPr="00055056">
          <w:rPr>
            <w:rStyle w:val="Hyperlink"/>
            <w:rFonts w:ascii="Arial" w:hAnsi="Arial" w:cs="Arial"/>
            <w:noProof/>
          </w:rPr>
          <w:t>.1 The Research Onion (Saunders et al. 2019).</w:t>
        </w:r>
        <w:r w:rsidRPr="00055056">
          <w:rPr>
            <w:noProof/>
            <w:webHidden/>
          </w:rPr>
          <w:tab/>
        </w:r>
        <w:r w:rsidRPr="00055056">
          <w:rPr>
            <w:noProof/>
            <w:webHidden/>
          </w:rPr>
          <w:fldChar w:fldCharType="begin"/>
        </w:r>
        <w:r w:rsidRPr="00055056">
          <w:rPr>
            <w:noProof/>
            <w:webHidden/>
          </w:rPr>
          <w:instrText xml:space="preserve"> PAGEREF _Toc70878342 \h </w:instrText>
        </w:r>
        <w:r w:rsidRPr="00055056">
          <w:rPr>
            <w:noProof/>
            <w:webHidden/>
          </w:rPr>
        </w:r>
        <w:r w:rsidRPr="00055056">
          <w:rPr>
            <w:noProof/>
            <w:webHidden/>
          </w:rPr>
          <w:fldChar w:fldCharType="separate"/>
        </w:r>
        <w:r w:rsidRPr="00055056">
          <w:rPr>
            <w:noProof/>
            <w:webHidden/>
          </w:rPr>
          <w:t>22</w:t>
        </w:r>
        <w:r w:rsidRPr="00055056">
          <w:rPr>
            <w:noProof/>
            <w:webHidden/>
          </w:rPr>
          <w:fldChar w:fldCharType="end"/>
        </w:r>
      </w:hyperlink>
    </w:p>
    <w:p w14:paraId="13BC8C41" w14:textId="702CA6B0" w:rsidR="00055056" w:rsidRPr="00055056" w:rsidRDefault="00055056" w:rsidP="00055056">
      <w:pPr>
        <w:pStyle w:val="TableofFigures"/>
        <w:tabs>
          <w:tab w:val="right" w:leader="dot" w:pos="9016"/>
        </w:tabs>
        <w:spacing w:line="480" w:lineRule="auto"/>
        <w:rPr>
          <w:rFonts w:eastAsiaTheme="minorEastAsia"/>
          <w:noProof/>
          <w:lang w:eastAsia="en-GB"/>
        </w:rPr>
      </w:pPr>
      <w:hyperlink w:anchor="_Toc70878343" w:history="1">
        <w:r w:rsidRPr="00055056">
          <w:rPr>
            <w:rStyle w:val="Hyperlink"/>
            <w:rFonts w:ascii="Arial" w:hAnsi="Arial" w:cs="Arial"/>
            <w:noProof/>
          </w:rPr>
          <w:t>Figure 4.1 Participant’s Gender.</w:t>
        </w:r>
        <w:r w:rsidRPr="00055056">
          <w:rPr>
            <w:noProof/>
            <w:webHidden/>
          </w:rPr>
          <w:tab/>
        </w:r>
        <w:r w:rsidRPr="00055056">
          <w:rPr>
            <w:noProof/>
            <w:webHidden/>
          </w:rPr>
          <w:fldChar w:fldCharType="begin"/>
        </w:r>
        <w:r w:rsidRPr="00055056">
          <w:rPr>
            <w:noProof/>
            <w:webHidden/>
          </w:rPr>
          <w:instrText xml:space="preserve"> PAGEREF _Toc70878343 \h </w:instrText>
        </w:r>
        <w:r w:rsidRPr="00055056">
          <w:rPr>
            <w:noProof/>
            <w:webHidden/>
          </w:rPr>
        </w:r>
        <w:r w:rsidRPr="00055056">
          <w:rPr>
            <w:noProof/>
            <w:webHidden/>
          </w:rPr>
          <w:fldChar w:fldCharType="separate"/>
        </w:r>
        <w:r w:rsidRPr="00055056">
          <w:rPr>
            <w:noProof/>
            <w:webHidden/>
          </w:rPr>
          <w:t>31</w:t>
        </w:r>
        <w:r w:rsidRPr="00055056">
          <w:rPr>
            <w:noProof/>
            <w:webHidden/>
          </w:rPr>
          <w:fldChar w:fldCharType="end"/>
        </w:r>
      </w:hyperlink>
    </w:p>
    <w:p w14:paraId="435D601F" w14:textId="512131CE" w:rsidR="00055056" w:rsidRPr="00055056" w:rsidRDefault="00055056" w:rsidP="00055056">
      <w:pPr>
        <w:pStyle w:val="TableofFigures"/>
        <w:tabs>
          <w:tab w:val="right" w:leader="dot" w:pos="9016"/>
        </w:tabs>
        <w:spacing w:line="480" w:lineRule="auto"/>
        <w:rPr>
          <w:rFonts w:eastAsiaTheme="minorEastAsia"/>
          <w:noProof/>
          <w:lang w:eastAsia="en-GB"/>
        </w:rPr>
      </w:pPr>
      <w:hyperlink w:anchor="_Toc70878344" w:history="1">
        <w:r w:rsidRPr="00055056">
          <w:rPr>
            <w:rStyle w:val="Hyperlink"/>
            <w:rFonts w:ascii="Arial" w:hAnsi="Arial" w:cs="Arial"/>
            <w:noProof/>
          </w:rPr>
          <w:t>Figure 4.2 Participant’s Age.</w:t>
        </w:r>
        <w:r w:rsidRPr="00055056">
          <w:rPr>
            <w:noProof/>
            <w:webHidden/>
          </w:rPr>
          <w:tab/>
        </w:r>
        <w:r w:rsidRPr="00055056">
          <w:rPr>
            <w:noProof/>
            <w:webHidden/>
          </w:rPr>
          <w:fldChar w:fldCharType="begin"/>
        </w:r>
        <w:r w:rsidRPr="00055056">
          <w:rPr>
            <w:noProof/>
            <w:webHidden/>
          </w:rPr>
          <w:instrText xml:space="preserve"> PAGEREF _Toc70878344 \h </w:instrText>
        </w:r>
        <w:r w:rsidRPr="00055056">
          <w:rPr>
            <w:noProof/>
            <w:webHidden/>
          </w:rPr>
        </w:r>
        <w:r w:rsidRPr="00055056">
          <w:rPr>
            <w:noProof/>
            <w:webHidden/>
          </w:rPr>
          <w:fldChar w:fldCharType="separate"/>
        </w:r>
        <w:r w:rsidRPr="00055056">
          <w:rPr>
            <w:noProof/>
            <w:webHidden/>
          </w:rPr>
          <w:t>32</w:t>
        </w:r>
        <w:r w:rsidRPr="00055056">
          <w:rPr>
            <w:noProof/>
            <w:webHidden/>
          </w:rPr>
          <w:fldChar w:fldCharType="end"/>
        </w:r>
      </w:hyperlink>
    </w:p>
    <w:p w14:paraId="703D5C2D" w14:textId="6055E11D" w:rsidR="00055056" w:rsidRPr="00055056" w:rsidRDefault="00055056" w:rsidP="00055056">
      <w:pPr>
        <w:pStyle w:val="TableofFigures"/>
        <w:tabs>
          <w:tab w:val="right" w:leader="dot" w:pos="9016"/>
        </w:tabs>
        <w:spacing w:line="480" w:lineRule="auto"/>
        <w:rPr>
          <w:rFonts w:eastAsiaTheme="minorEastAsia"/>
          <w:noProof/>
          <w:lang w:eastAsia="en-GB"/>
        </w:rPr>
      </w:pPr>
      <w:hyperlink w:anchor="_Toc70878345" w:history="1">
        <w:r w:rsidRPr="00055056">
          <w:rPr>
            <w:rStyle w:val="Hyperlink"/>
            <w:rFonts w:ascii="Arial" w:hAnsi="Arial" w:cs="Arial"/>
            <w:noProof/>
          </w:rPr>
          <w:t>Figure 4.3 Participant’s Age groups.</w:t>
        </w:r>
        <w:r w:rsidRPr="00055056">
          <w:rPr>
            <w:noProof/>
            <w:webHidden/>
          </w:rPr>
          <w:tab/>
        </w:r>
        <w:r w:rsidRPr="00055056">
          <w:rPr>
            <w:noProof/>
            <w:webHidden/>
          </w:rPr>
          <w:fldChar w:fldCharType="begin"/>
        </w:r>
        <w:r w:rsidRPr="00055056">
          <w:rPr>
            <w:noProof/>
            <w:webHidden/>
          </w:rPr>
          <w:instrText xml:space="preserve"> PAGEREF _Toc70878345 \h </w:instrText>
        </w:r>
        <w:r w:rsidRPr="00055056">
          <w:rPr>
            <w:noProof/>
            <w:webHidden/>
          </w:rPr>
        </w:r>
        <w:r w:rsidRPr="00055056">
          <w:rPr>
            <w:noProof/>
            <w:webHidden/>
          </w:rPr>
          <w:fldChar w:fldCharType="separate"/>
        </w:r>
        <w:r w:rsidRPr="00055056">
          <w:rPr>
            <w:noProof/>
            <w:webHidden/>
          </w:rPr>
          <w:t>33</w:t>
        </w:r>
        <w:r w:rsidRPr="00055056">
          <w:rPr>
            <w:noProof/>
            <w:webHidden/>
          </w:rPr>
          <w:fldChar w:fldCharType="end"/>
        </w:r>
      </w:hyperlink>
    </w:p>
    <w:p w14:paraId="7D061F28" w14:textId="47911785" w:rsidR="00055056" w:rsidRPr="00055056" w:rsidRDefault="00055056" w:rsidP="00055056">
      <w:pPr>
        <w:pStyle w:val="TableofFigures"/>
        <w:tabs>
          <w:tab w:val="right" w:leader="dot" w:pos="9016"/>
        </w:tabs>
        <w:spacing w:line="480" w:lineRule="auto"/>
        <w:rPr>
          <w:rFonts w:eastAsiaTheme="minorEastAsia"/>
          <w:noProof/>
          <w:lang w:eastAsia="en-GB"/>
        </w:rPr>
      </w:pPr>
      <w:hyperlink w:anchor="_Toc70878346" w:history="1">
        <w:r w:rsidRPr="00055056">
          <w:rPr>
            <w:rStyle w:val="Hyperlink"/>
            <w:rFonts w:ascii="Arial" w:hAnsi="Arial" w:cs="Arial"/>
            <w:noProof/>
          </w:rPr>
          <w:t>Figure 4.4 Greatest benefit word cloud.</w:t>
        </w:r>
        <w:r w:rsidRPr="00055056">
          <w:rPr>
            <w:noProof/>
            <w:webHidden/>
          </w:rPr>
          <w:tab/>
        </w:r>
        <w:r w:rsidRPr="00055056">
          <w:rPr>
            <w:noProof/>
            <w:webHidden/>
          </w:rPr>
          <w:fldChar w:fldCharType="begin"/>
        </w:r>
        <w:r w:rsidRPr="00055056">
          <w:rPr>
            <w:noProof/>
            <w:webHidden/>
          </w:rPr>
          <w:instrText xml:space="preserve"> PAGEREF _Toc70878346 \h </w:instrText>
        </w:r>
        <w:r w:rsidRPr="00055056">
          <w:rPr>
            <w:noProof/>
            <w:webHidden/>
          </w:rPr>
        </w:r>
        <w:r w:rsidRPr="00055056">
          <w:rPr>
            <w:noProof/>
            <w:webHidden/>
          </w:rPr>
          <w:fldChar w:fldCharType="separate"/>
        </w:r>
        <w:r w:rsidRPr="00055056">
          <w:rPr>
            <w:noProof/>
            <w:webHidden/>
          </w:rPr>
          <w:t>33</w:t>
        </w:r>
        <w:r w:rsidRPr="00055056">
          <w:rPr>
            <w:noProof/>
            <w:webHidden/>
          </w:rPr>
          <w:fldChar w:fldCharType="end"/>
        </w:r>
      </w:hyperlink>
    </w:p>
    <w:p w14:paraId="53E9118E" w14:textId="305A41CE" w:rsidR="007A7E56" w:rsidRDefault="00055056" w:rsidP="00055056">
      <w:pPr>
        <w:spacing w:line="480" w:lineRule="auto"/>
        <w:rPr>
          <w:rFonts w:ascii="Arial" w:hAnsi="Arial" w:cs="Arial"/>
          <w:b/>
          <w:bCs/>
        </w:rPr>
      </w:pPr>
      <w:r w:rsidRPr="00055056">
        <w:rPr>
          <w:rFonts w:ascii="Arial" w:hAnsi="Arial" w:cs="Arial"/>
        </w:rPr>
        <w:fldChar w:fldCharType="end"/>
      </w:r>
    </w:p>
    <w:p w14:paraId="14A42E0D" w14:textId="77777777" w:rsidR="007243BB" w:rsidRDefault="007243BB" w:rsidP="00042ED7">
      <w:pPr>
        <w:pStyle w:val="Heading2"/>
        <w:rPr>
          <w:rFonts w:ascii="Arial" w:hAnsi="Arial" w:cs="Arial"/>
          <w:sz w:val="24"/>
          <w:szCs w:val="24"/>
        </w:rPr>
      </w:pPr>
      <w:bookmarkStart w:id="8" w:name="_Toc71034580"/>
    </w:p>
    <w:p w14:paraId="5AC8EC9A" w14:textId="77777777" w:rsidR="007243BB" w:rsidRDefault="007243BB" w:rsidP="00042ED7">
      <w:pPr>
        <w:pStyle w:val="Heading2"/>
        <w:rPr>
          <w:rFonts w:ascii="Arial" w:hAnsi="Arial" w:cs="Arial"/>
          <w:sz w:val="24"/>
          <w:szCs w:val="24"/>
        </w:rPr>
      </w:pPr>
    </w:p>
    <w:p w14:paraId="7EAE1253" w14:textId="77777777" w:rsidR="007243BB" w:rsidRDefault="007243BB" w:rsidP="00042ED7">
      <w:pPr>
        <w:pStyle w:val="Heading2"/>
        <w:rPr>
          <w:rFonts w:ascii="Arial" w:hAnsi="Arial" w:cs="Arial"/>
          <w:sz w:val="24"/>
          <w:szCs w:val="24"/>
        </w:rPr>
      </w:pPr>
    </w:p>
    <w:p w14:paraId="230DB9E0" w14:textId="77777777" w:rsidR="007243BB" w:rsidRDefault="007243BB" w:rsidP="00042ED7">
      <w:pPr>
        <w:pStyle w:val="Heading2"/>
        <w:rPr>
          <w:rFonts w:ascii="Arial" w:hAnsi="Arial" w:cs="Arial"/>
          <w:sz w:val="24"/>
          <w:szCs w:val="24"/>
        </w:rPr>
      </w:pPr>
    </w:p>
    <w:p w14:paraId="252D0D60" w14:textId="4C66D20C" w:rsidR="007243BB" w:rsidRDefault="007243BB" w:rsidP="00042ED7">
      <w:pPr>
        <w:pStyle w:val="Heading2"/>
        <w:rPr>
          <w:rFonts w:ascii="Arial" w:hAnsi="Arial" w:cs="Arial"/>
          <w:sz w:val="24"/>
          <w:szCs w:val="24"/>
        </w:rPr>
      </w:pPr>
    </w:p>
    <w:p w14:paraId="1F94FCB7" w14:textId="31AFB09A" w:rsidR="007243BB" w:rsidRDefault="007243BB" w:rsidP="007243BB"/>
    <w:p w14:paraId="3C16DFA8" w14:textId="548F1675" w:rsidR="007243BB" w:rsidRDefault="007243BB" w:rsidP="007243BB"/>
    <w:p w14:paraId="105D6BF6" w14:textId="77777777" w:rsidR="007243BB" w:rsidRPr="007243BB" w:rsidRDefault="007243BB" w:rsidP="007243BB"/>
    <w:p w14:paraId="6F97C8ED" w14:textId="4A973084" w:rsidR="001639D7" w:rsidRPr="00042ED7" w:rsidRDefault="007147A1" w:rsidP="00042ED7">
      <w:pPr>
        <w:pStyle w:val="Heading2"/>
        <w:rPr>
          <w:rFonts w:ascii="Arial" w:hAnsi="Arial" w:cs="Arial"/>
          <w:sz w:val="24"/>
          <w:szCs w:val="24"/>
        </w:rPr>
      </w:pPr>
      <w:r w:rsidRPr="00042ED7">
        <w:rPr>
          <w:rFonts w:ascii="Arial" w:hAnsi="Arial" w:cs="Arial"/>
          <w:sz w:val="24"/>
          <w:szCs w:val="24"/>
        </w:rPr>
        <w:t>Table of Tables</w:t>
      </w:r>
      <w:bookmarkEnd w:id="8"/>
    </w:p>
    <w:p w14:paraId="176481DB" w14:textId="7BC7952D" w:rsidR="00055056" w:rsidRPr="00055056" w:rsidRDefault="00055056" w:rsidP="00055056">
      <w:pPr>
        <w:pStyle w:val="TableofFigures"/>
        <w:tabs>
          <w:tab w:val="right" w:leader="dot" w:pos="9016"/>
        </w:tabs>
        <w:spacing w:line="480" w:lineRule="auto"/>
        <w:rPr>
          <w:rFonts w:eastAsiaTheme="minorEastAsia"/>
          <w:noProof/>
          <w:lang w:eastAsia="en-GB"/>
        </w:rPr>
      </w:pPr>
      <w:r>
        <w:rPr>
          <w:rFonts w:ascii="Arial" w:hAnsi="Arial" w:cs="Arial"/>
          <w:i/>
          <w:iCs/>
        </w:rPr>
        <w:fldChar w:fldCharType="begin"/>
      </w:r>
      <w:r>
        <w:rPr>
          <w:rFonts w:ascii="Arial" w:hAnsi="Arial" w:cs="Arial"/>
          <w:i/>
          <w:iCs/>
        </w:rPr>
        <w:instrText xml:space="preserve"> TOC \h \z \c "Table" </w:instrText>
      </w:r>
      <w:r>
        <w:rPr>
          <w:rFonts w:ascii="Arial" w:hAnsi="Arial" w:cs="Arial"/>
          <w:i/>
          <w:iCs/>
        </w:rPr>
        <w:fldChar w:fldCharType="separate"/>
      </w:r>
      <w:hyperlink w:anchor="_Toc70878330" w:history="1">
        <w:r w:rsidRPr="00055056">
          <w:rPr>
            <w:rStyle w:val="Hyperlink"/>
            <w:rFonts w:ascii="Arial" w:hAnsi="Arial" w:cs="Arial"/>
            <w:noProof/>
          </w:rPr>
          <w:t>Table 3.1  Questionnaire Literature Review Matrix</w:t>
        </w:r>
        <w:r w:rsidRPr="00055056">
          <w:rPr>
            <w:noProof/>
            <w:webHidden/>
          </w:rPr>
          <w:tab/>
        </w:r>
        <w:r w:rsidRPr="00055056">
          <w:rPr>
            <w:noProof/>
            <w:webHidden/>
          </w:rPr>
          <w:fldChar w:fldCharType="begin"/>
        </w:r>
        <w:r w:rsidRPr="00055056">
          <w:rPr>
            <w:noProof/>
            <w:webHidden/>
          </w:rPr>
          <w:instrText xml:space="preserve"> PAGEREF _Toc70878330 \h </w:instrText>
        </w:r>
        <w:r w:rsidRPr="00055056">
          <w:rPr>
            <w:noProof/>
            <w:webHidden/>
          </w:rPr>
        </w:r>
        <w:r w:rsidRPr="00055056">
          <w:rPr>
            <w:noProof/>
            <w:webHidden/>
          </w:rPr>
          <w:fldChar w:fldCharType="separate"/>
        </w:r>
        <w:r w:rsidRPr="00055056">
          <w:rPr>
            <w:noProof/>
            <w:webHidden/>
          </w:rPr>
          <w:t>26</w:t>
        </w:r>
        <w:r w:rsidRPr="00055056">
          <w:rPr>
            <w:noProof/>
            <w:webHidden/>
          </w:rPr>
          <w:fldChar w:fldCharType="end"/>
        </w:r>
      </w:hyperlink>
    </w:p>
    <w:p w14:paraId="05D67BAA" w14:textId="01FE298A" w:rsidR="00055056" w:rsidRDefault="00055056" w:rsidP="00055056">
      <w:pPr>
        <w:pStyle w:val="TableofFigures"/>
        <w:tabs>
          <w:tab w:val="right" w:leader="dot" w:pos="9016"/>
        </w:tabs>
        <w:spacing w:line="480" w:lineRule="auto"/>
        <w:rPr>
          <w:rFonts w:eastAsiaTheme="minorEastAsia"/>
          <w:noProof/>
          <w:lang w:eastAsia="en-GB"/>
        </w:rPr>
      </w:pPr>
      <w:hyperlink w:anchor="_Toc70878331" w:history="1">
        <w:r w:rsidRPr="00CE2D77">
          <w:rPr>
            <w:rStyle w:val="Hyperlink"/>
            <w:rFonts w:ascii="Arial" w:hAnsi="Arial" w:cs="Arial"/>
            <w:noProof/>
          </w:rPr>
          <w:t>Table 4.2 Age &amp; Clubcard encouragement Chi-square.</w:t>
        </w:r>
        <w:r>
          <w:rPr>
            <w:noProof/>
            <w:webHidden/>
          </w:rPr>
          <w:tab/>
        </w:r>
        <w:r>
          <w:rPr>
            <w:noProof/>
            <w:webHidden/>
          </w:rPr>
          <w:fldChar w:fldCharType="begin"/>
        </w:r>
        <w:r>
          <w:rPr>
            <w:noProof/>
            <w:webHidden/>
          </w:rPr>
          <w:instrText xml:space="preserve"> PAGEREF _Toc70878331 \h </w:instrText>
        </w:r>
        <w:r>
          <w:rPr>
            <w:noProof/>
            <w:webHidden/>
          </w:rPr>
        </w:r>
        <w:r>
          <w:rPr>
            <w:noProof/>
            <w:webHidden/>
          </w:rPr>
          <w:fldChar w:fldCharType="separate"/>
        </w:r>
        <w:r>
          <w:rPr>
            <w:noProof/>
            <w:webHidden/>
          </w:rPr>
          <w:t>34</w:t>
        </w:r>
        <w:r>
          <w:rPr>
            <w:noProof/>
            <w:webHidden/>
          </w:rPr>
          <w:fldChar w:fldCharType="end"/>
        </w:r>
      </w:hyperlink>
    </w:p>
    <w:p w14:paraId="1052D8B7" w14:textId="597DFCCA" w:rsidR="00055056" w:rsidRDefault="00055056" w:rsidP="00055056">
      <w:pPr>
        <w:pStyle w:val="TableofFigures"/>
        <w:tabs>
          <w:tab w:val="right" w:leader="dot" w:pos="9016"/>
        </w:tabs>
        <w:spacing w:line="480" w:lineRule="auto"/>
        <w:rPr>
          <w:rFonts w:eastAsiaTheme="minorEastAsia"/>
          <w:noProof/>
          <w:lang w:eastAsia="en-GB"/>
        </w:rPr>
      </w:pPr>
      <w:hyperlink w:anchor="_Toc70878332" w:history="1">
        <w:r w:rsidRPr="00CE2D77">
          <w:rPr>
            <w:rStyle w:val="Hyperlink"/>
            <w:rFonts w:ascii="Arial" w:hAnsi="Arial" w:cs="Arial"/>
            <w:noProof/>
          </w:rPr>
          <w:t>Table 4.3 Frequent Supermarkets and Clubcard encouragement Crosstabulation.</w:t>
        </w:r>
        <w:r>
          <w:rPr>
            <w:noProof/>
            <w:webHidden/>
          </w:rPr>
          <w:tab/>
        </w:r>
        <w:r>
          <w:rPr>
            <w:noProof/>
            <w:webHidden/>
          </w:rPr>
          <w:fldChar w:fldCharType="begin"/>
        </w:r>
        <w:r>
          <w:rPr>
            <w:noProof/>
            <w:webHidden/>
          </w:rPr>
          <w:instrText xml:space="preserve"> PAGEREF _Toc70878332 \h </w:instrText>
        </w:r>
        <w:r>
          <w:rPr>
            <w:noProof/>
            <w:webHidden/>
          </w:rPr>
        </w:r>
        <w:r>
          <w:rPr>
            <w:noProof/>
            <w:webHidden/>
          </w:rPr>
          <w:fldChar w:fldCharType="separate"/>
        </w:r>
        <w:r>
          <w:rPr>
            <w:noProof/>
            <w:webHidden/>
          </w:rPr>
          <w:t>35</w:t>
        </w:r>
        <w:r>
          <w:rPr>
            <w:noProof/>
            <w:webHidden/>
          </w:rPr>
          <w:fldChar w:fldCharType="end"/>
        </w:r>
      </w:hyperlink>
    </w:p>
    <w:p w14:paraId="5550A18C" w14:textId="0B56D661" w:rsidR="00055056" w:rsidRDefault="00055056" w:rsidP="00055056">
      <w:pPr>
        <w:pStyle w:val="TableofFigures"/>
        <w:tabs>
          <w:tab w:val="right" w:leader="dot" w:pos="9016"/>
        </w:tabs>
        <w:spacing w:line="480" w:lineRule="auto"/>
        <w:rPr>
          <w:rFonts w:eastAsiaTheme="minorEastAsia"/>
          <w:noProof/>
          <w:lang w:eastAsia="en-GB"/>
        </w:rPr>
      </w:pPr>
      <w:hyperlink w:anchor="_Toc70878333" w:history="1">
        <w:r w:rsidRPr="00CE2D77">
          <w:rPr>
            <w:rStyle w:val="Hyperlink"/>
            <w:rFonts w:ascii="Arial" w:hAnsi="Arial" w:cs="Arial"/>
            <w:noProof/>
          </w:rPr>
          <w:t>Table 4.4 Frequent supermarkets and Clubcard encouragement Chi-Square.</w:t>
        </w:r>
        <w:r>
          <w:rPr>
            <w:noProof/>
            <w:webHidden/>
          </w:rPr>
          <w:tab/>
        </w:r>
        <w:r>
          <w:rPr>
            <w:noProof/>
            <w:webHidden/>
          </w:rPr>
          <w:fldChar w:fldCharType="begin"/>
        </w:r>
        <w:r>
          <w:rPr>
            <w:noProof/>
            <w:webHidden/>
          </w:rPr>
          <w:instrText xml:space="preserve"> PAGEREF _Toc70878333 \h </w:instrText>
        </w:r>
        <w:r>
          <w:rPr>
            <w:noProof/>
            <w:webHidden/>
          </w:rPr>
        </w:r>
        <w:r>
          <w:rPr>
            <w:noProof/>
            <w:webHidden/>
          </w:rPr>
          <w:fldChar w:fldCharType="separate"/>
        </w:r>
        <w:r>
          <w:rPr>
            <w:noProof/>
            <w:webHidden/>
          </w:rPr>
          <w:t>35</w:t>
        </w:r>
        <w:r>
          <w:rPr>
            <w:noProof/>
            <w:webHidden/>
          </w:rPr>
          <w:fldChar w:fldCharType="end"/>
        </w:r>
      </w:hyperlink>
    </w:p>
    <w:p w14:paraId="11525320" w14:textId="0E2E9C1A" w:rsidR="00055056" w:rsidRDefault="00055056" w:rsidP="00055056">
      <w:pPr>
        <w:pStyle w:val="TableofFigures"/>
        <w:tabs>
          <w:tab w:val="right" w:leader="dot" w:pos="9016"/>
        </w:tabs>
        <w:spacing w:line="480" w:lineRule="auto"/>
        <w:rPr>
          <w:rFonts w:eastAsiaTheme="minorEastAsia"/>
          <w:noProof/>
          <w:lang w:eastAsia="en-GB"/>
        </w:rPr>
      </w:pPr>
      <w:hyperlink w:anchor="_Toc70878334" w:history="1">
        <w:r w:rsidRPr="00CE2D77">
          <w:rPr>
            <w:rStyle w:val="Hyperlink"/>
            <w:rFonts w:ascii="Arial" w:hAnsi="Arial" w:cs="Arial"/>
            <w:noProof/>
          </w:rPr>
          <w:t>Table 4.5 Clubcard encouragement &amp; Increased Value Correlation.</w:t>
        </w:r>
        <w:r>
          <w:rPr>
            <w:noProof/>
            <w:webHidden/>
          </w:rPr>
          <w:tab/>
        </w:r>
        <w:r>
          <w:rPr>
            <w:noProof/>
            <w:webHidden/>
          </w:rPr>
          <w:fldChar w:fldCharType="begin"/>
        </w:r>
        <w:r>
          <w:rPr>
            <w:noProof/>
            <w:webHidden/>
          </w:rPr>
          <w:instrText xml:space="preserve"> PAGEREF _Toc70878334 \h </w:instrText>
        </w:r>
        <w:r>
          <w:rPr>
            <w:noProof/>
            <w:webHidden/>
          </w:rPr>
        </w:r>
        <w:r>
          <w:rPr>
            <w:noProof/>
            <w:webHidden/>
          </w:rPr>
          <w:fldChar w:fldCharType="separate"/>
        </w:r>
        <w:r>
          <w:rPr>
            <w:noProof/>
            <w:webHidden/>
          </w:rPr>
          <w:t>35</w:t>
        </w:r>
        <w:r>
          <w:rPr>
            <w:noProof/>
            <w:webHidden/>
          </w:rPr>
          <w:fldChar w:fldCharType="end"/>
        </w:r>
      </w:hyperlink>
    </w:p>
    <w:p w14:paraId="1E4BAF3F" w14:textId="1401DCDF" w:rsidR="00055056" w:rsidRDefault="00055056" w:rsidP="00055056">
      <w:pPr>
        <w:pStyle w:val="TableofFigures"/>
        <w:tabs>
          <w:tab w:val="right" w:leader="dot" w:pos="9016"/>
        </w:tabs>
        <w:spacing w:line="480" w:lineRule="auto"/>
        <w:rPr>
          <w:rFonts w:eastAsiaTheme="minorEastAsia"/>
          <w:noProof/>
          <w:lang w:eastAsia="en-GB"/>
        </w:rPr>
      </w:pPr>
      <w:hyperlink w:anchor="_Toc70878335" w:history="1">
        <w:r w:rsidRPr="00CE2D77">
          <w:rPr>
            <w:rStyle w:val="Hyperlink"/>
            <w:rFonts w:ascii="Arial" w:hAnsi="Arial" w:cs="Arial"/>
            <w:noProof/>
          </w:rPr>
          <w:t>Table 4.6 Age and price encouragement Crosstabulation.</w:t>
        </w:r>
        <w:r>
          <w:rPr>
            <w:noProof/>
            <w:webHidden/>
          </w:rPr>
          <w:tab/>
        </w:r>
        <w:r>
          <w:rPr>
            <w:noProof/>
            <w:webHidden/>
          </w:rPr>
          <w:fldChar w:fldCharType="begin"/>
        </w:r>
        <w:r>
          <w:rPr>
            <w:noProof/>
            <w:webHidden/>
          </w:rPr>
          <w:instrText xml:space="preserve"> PAGEREF _Toc70878335 \h </w:instrText>
        </w:r>
        <w:r>
          <w:rPr>
            <w:noProof/>
            <w:webHidden/>
          </w:rPr>
        </w:r>
        <w:r>
          <w:rPr>
            <w:noProof/>
            <w:webHidden/>
          </w:rPr>
          <w:fldChar w:fldCharType="separate"/>
        </w:r>
        <w:r>
          <w:rPr>
            <w:noProof/>
            <w:webHidden/>
          </w:rPr>
          <w:t>36</w:t>
        </w:r>
        <w:r>
          <w:rPr>
            <w:noProof/>
            <w:webHidden/>
          </w:rPr>
          <w:fldChar w:fldCharType="end"/>
        </w:r>
      </w:hyperlink>
    </w:p>
    <w:p w14:paraId="588EB557" w14:textId="206AA7E1" w:rsidR="00055056" w:rsidRDefault="00055056" w:rsidP="00055056">
      <w:pPr>
        <w:pStyle w:val="TableofFigures"/>
        <w:tabs>
          <w:tab w:val="right" w:leader="dot" w:pos="9016"/>
        </w:tabs>
        <w:spacing w:line="480" w:lineRule="auto"/>
        <w:rPr>
          <w:rFonts w:eastAsiaTheme="minorEastAsia"/>
          <w:noProof/>
          <w:lang w:eastAsia="en-GB"/>
        </w:rPr>
      </w:pPr>
      <w:hyperlink w:anchor="_Toc70878336" w:history="1">
        <w:r w:rsidRPr="00CE2D77">
          <w:rPr>
            <w:rStyle w:val="Hyperlink"/>
            <w:rFonts w:ascii="Arial" w:hAnsi="Arial" w:cs="Arial"/>
            <w:noProof/>
          </w:rPr>
          <w:t>Table 4.7 Age &amp; convenience encouragement crosstabulation.</w:t>
        </w:r>
        <w:r>
          <w:rPr>
            <w:noProof/>
            <w:webHidden/>
          </w:rPr>
          <w:tab/>
        </w:r>
        <w:r>
          <w:rPr>
            <w:noProof/>
            <w:webHidden/>
          </w:rPr>
          <w:fldChar w:fldCharType="begin"/>
        </w:r>
        <w:r>
          <w:rPr>
            <w:noProof/>
            <w:webHidden/>
          </w:rPr>
          <w:instrText xml:space="preserve"> PAGEREF _Toc70878336 \h </w:instrText>
        </w:r>
        <w:r>
          <w:rPr>
            <w:noProof/>
            <w:webHidden/>
          </w:rPr>
        </w:r>
        <w:r>
          <w:rPr>
            <w:noProof/>
            <w:webHidden/>
          </w:rPr>
          <w:fldChar w:fldCharType="separate"/>
        </w:r>
        <w:r>
          <w:rPr>
            <w:noProof/>
            <w:webHidden/>
          </w:rPr>
          <w:t>37</w:t>
        </w:r>
        <w:r>
          <w:rPr>
            <w:noProof/>
            <w:webHidden/>
          </w:rPr>
          <w:fldChar w:fldCharType="end"/>
        </w:r>
      </w:hyperlink>
    </w:p>
    <w:p w14:paraId="75CF9FF2" w14:textId="2EA76B34" w:rsidR="00055056" w:rsidRDefault="00055056" w:rsidP="00055056">
      <w:pPr>
        <w:pStyle w:val="TableofFigures"/>
        <w:tabs>
          <w:tab w:val="right" w:leader="dot" w:pos="9016"/>
        </w:tabs>
        <w:spacing w:line="480" w:lineRule="auto"/>
        <w:rPr>
          <w:rFonts w:eastAsiaTheme="minorEastAsia"/>
          <w:noProof/>
          <w:lang w:eastAsia="en-GB"/>
        </w:rPr>
      </w:pPr>
      <w:hyperlink w:anchor="_Toc70878337" w:history="1">
        <w:r w:rsidRPr="00CE2D77">
          <w:rPr>
            <w:rStyle w:val="Hyperlink"/>
            <w:rFonts w:ascii="Arial" w:hAnsi="Arial" w:cs="Arial"/>
            <w:noProof/>
          </w:rPr>
          <w:t>Table 4.8 Age &amp; convenience encouragement Chi-Square.</w:t>
        </w:r>
        <w:r>
          <w:rPr>
            <w:noProof/>
            <w:webHidden/>
          </w:rPr>
          <w:tab/>
        </w:r>
        <w:r>
          <w:rPr>
            <w:noProof/>
            <w:webHidden/>
          </w:rPr>
          <w:fldChar w:fldCharType="begin"/>
        </w:r>
        <w:r>
          <w:rPr>
            <w:noProof/>
            <w:webHidden/>
          </w:rPr>
          <w:instrText xml:space="preserve"> PAGEREF _Toc70878337 \h </w:instrText>
        </w:r>
        <w:r>
          <w:rPr>
            <w:noProof/>
            <w:webHidden/>
          </w:rPr>
        </w:r>
        <w:r>
          <w:rPr>
            <w:noProof/>
            <w:webHidden/>
          </w:rPr>
          <w:fldChar w:fldCharType="separate"/>
        </w:r>
        <w:r>
          <w:rPr>
            <w:noProof/>
            <w:webHidden/>
          </w:rPr>
          <w:t>37</w:t>
        </w:r>
        <w:r>
          <w:rPr>
            <w:noProof/>
            <w:webHidden/>
          </w:rPr>
          <w:fldChar w:fldCharType="end"/>
        </w:r>
      </w:hyperlink>
    </w:p>
    <w:p w14:paraId="393802D9" w14:textId="3AA23BC3" w:rsidR="00055056" w:rsidRDefault="00055056" w:rsidP="00055056">
      <w:pPr>
        <w:pStyle w:val="TableofFigures"/>
        <w:tabs>
          <w:tab w:val="right" w:leader="dot" w:pos="9016"/>
        </w:tabs>
        <w:spacing w:line="480" w:lineRule="auto"/>
        <w:rPr>
          <w:rFonts w:eastAsiaTheme="minorEastAsia"/>
          <w:noProof/>
          <w:lang w:eastAsia="en-GB"/>
        </w:rPr>
      </w:pPr>
      <w:hyperlink w:anchor="_Toc70878338" w:history="1">
        <w:r w:rsidRPr="00CE2D77">
          <w:rPr>
            <w:rStyle w:val="Hyperlink"/>
            <w:rFonts w:ascii="Arial" w:hAnsi="Arial" w:cs="Arial"/>
            <w:noProof/>
          </w:rPr>
          <w:t>Table 4.9 Frequency table encouragement &amp; convenience.</w:t>
        </w:r>
        <w:r>
          <w:rPr>
            <w:noProof/>
            <w:webHidden/>
          </w:rPr>
          <w:tab/>
        </w:r>
        <w:r>
          <w:rPr>
            <w:noProof/>
            <w:webHidden/>
          </w:rPr>
          <w:fldChar w:fldCharType="begin"/>
        </w:r>
        <w:r>
          <w:rPr>
            <w:noProof/>
            <w:webHidden/>
          </w:rPr>
          <w:instrText xml:space="preserve"> PAGEREF _Toc70878338 \h </w:instrText>
        </w:r>
        <w:r>
          <w:rPr>
            <w:noProof/>
            <w:webHidden/>
          </w:rPr>
        </w:r>
        <w:r>
          <w:rPr>
            <w:noProof/>
            <w:webHidden/>
          </w:rPr>
          <w:fldChar w:fldCharType="separate"/>
        </w:r>
        <w:r>
          <w:rPr>
            <w:noProof/>
            <w:webHidden/>
          </w:rPr>
          <w:t>38</w:t>
        </w:r>
        <w:r>
          <w:rPr>
            <w:noProof/>
            <w:webHidden/>
          </w:rPr>
          <w:fldChar w:fldCharType="end"/>
        </w:r>
      </w:hyperlink>
    </w:p>
    <w:p w14:paraId="34D20318" w14:textId="33E3BD98" w:rsidR="00055056" w:rsidRDefault="00055056" w:rsidP="00055056">
      <w:pPr>
        <w:pStyle w:val="TableofFigures"/>
        <w:tabs>
          <w:tab w:val="right" w:leader="dot" w:pos="9016"/>
        </w:tabs>
        <w:spacing w:line="480" w:lineRule="auto"/>
        <w:rPr>
          <w:rFonts w:eastAsiaTheme="minorEastAsia"/>
          <w:noProof/>
          <w:lang w:eastAsia="en-GB"/>
        </w:rPr>
      </w:pPr>
      <w:hyperlink w:anchor="_Toc70878339" w:history="1">
        <w:r w:rsidRPr="00CE2D77">
          <w:rPr>
            <w:rStyle w:val="Hyperlink"/>
            <w:rFonts w:ascii="Arial" w:hAnsi="Arial" w:cs="Arial"/>
            <w:noProof/>
          </w:rPr>
          <w:t>Table 4.10 Age &amp; satisfaction Crosstabulation.</w:t>
        </w:r>
        <w:r>
          <w:rPr>
            <w:noProof/>
            <w:webHidden/>
          </w:rPr>
          <w:tab/>
        </w:r>
        <w:r>
          <w:rPr>
            <w:noProof/>
            <w:webHidden/>
          </w:rPr>
          <w:fldChar w:fldCharType="begin"/>
        </w:r>
        <w:r>
          <w:rPr>
            <w:noProof/>
            <w:webHidden/>
          </w:rPr>
          <w:instrText xml:space="preserve"> PAGEREF _Toc70878339 \h </w:instrText>
        </w:r>
        <w:r>
          <w:rPr>
            <w:noProof/>
            <w:webHidden/>
          </w:rPr>
        </w:r>
        <w:r>
          <w:rPr>
            <w:noProof/>
            <w:webHidden/>
          </w:rPr>
          <w:fldChar w:fldCharType="separate"/>
        </w:r>
        <w:r>
          <w:rPr>
            <w:noProof/>
            <w:webHidden/>
          </w:rPr>
          <w:t>38</w:t>
        </w:r>
        <w:r>
          <w:rPr>
            <w:noProof/>
            <w:webHidden/>
          </w:rPr>
          <w:fldChar w:fldCharType="end"/>
        </w:r>
      </w:hyperlink>
    </w:p>
    <w:p w14:paraId="77CD7566" w14:textId="5321B00C" w:rsidR="00055056" w:rsidRDefault="00055056" w:rsidP="00055056">
      <w:pPr>
        <w:pStyle w:val="TableofFigures"/>
        <w:tabs>
          <w:tab w:val="right" w:leader="dot" w:pos="9016"/>
        </w:tabs>
        <w:spacing w:line="480" w:lineRule="auto"/>
        <w:rPr>
          <w:rFonts w:eastAsiaTheme="minorEastAsia"/>
          <w:noProof/>
          <w:lang w:eastAsia="en-GB"/>
        </w:rPr>
      </w:pPr>
      <w:hyperlink w:anchor="_Toc70878340" w:history="1">
        <w:r w:rsidRPr="00CE2D77">
          <w:rPr>
            <w:rStyle w:val="Hyperlink"/>
            <w:rFonts w:ascii="Arial" w:hAnsi="Arial" w:cs="Arial"/>
            <w:noProof/>
          </w:rPr>
          <w:t>Table 4.11 Age &amp; satisfaction Chi-square.</w:t>
        </w:r>
        <w:r>
          <w:rPr>
            <w:noProof/>
            <w:webHidden/>
          </w:rPr>
          <w:tab/>
        </w:r>
        <w:r>
          <w:rPr>
            <w:noProof/>
            <w:webHidden/>
          </w:rPr>
          <w:fldChar w:fldCharType="begin"/>
        </w:r>
        <w:r>
          <w:rPr>
            <w:noProof/>
            <w:webHidden/>
          </w:rPr>
          <w:instrText xml:space="preserve"> PAGEREF _Toc70878340 \h </w:instrText>
        </w:r>
        <w:r>
          <w:rPr>
            <w:noProof/>
            <w:webHidden/>
          </w:rPr>
        </w:r>
        <w:r>
          <w:rPr>
            <w:noProof/>
            <w:webHidden/>
          </w:rPr>
          <w:fldChar w:fldCharType="separate"/>
        </w:r>
        <w:r>
          <w:rPr>
            <w:noProof/>
            <w:webHidden/>
          </w:rPr>
          <w:t>38</w:t>
        </w:r>
        <w:r>
          <w:rPr>
            <w:noProof/>
            <w:webHidden/>
          </w:rPr>
          <w:fldChar w:fldCharType="end"/>
        </w:r>
      </w:hyperlink>
    </w:p>
    <w:p w14:paraId="4F629FC2" w14:textId="1CC3ADBC" w:rsidR="00055056" w:rsidRPr="00AF3F54" w:rsidRDefault="00055056" w:rsidP="00381879">
      <w:pPr>
        <w:spacing w:line="480" w:lineRule="auto"/>
        <w:rPr>
          <w:rFonts w:ascii="Arial" w:hAnsi="Arial" w:cs="Arial"/>
          <w:i/>
          <w:iCs/>
        </w:rPr>
      </w:pPr>
      <w:r>
        <w:rPr>
          <w:rFonts w:ascii="Arial" w:hAnsi="Arial" w:cs="Arial"/>
          <w:i/>
          <w:iCs/>
        </w:rPr>
        <w:fldChar w:fldCharType="end"/>
      </w:r>
    </w:p>
    <w:p w14:paraId="6BF41015" w14:textId="77777777" w:rsidR="008124A1" w:rsidRPr="00042ED7" w:rsidRDefault="008124A1" w:rsidP="00381879">
      <w:pPr>
        <w:pStyle w:val="Heading2"/>
        <w:spacing w:line="480" w:lineRule="auto"/>
        <w:rPr>
          <w:rFonts w:ascii="Arial" w:hAnsi="Arial" w:cs="Arial"/>
          <w:sz w:val="24"/>
          <w:szCs w:val="24"/>
        </w:rPr>
      </w:pPr>
      <w:bookmarkStart w:id="9" w:name="_Toc71034581"/>
      <w:r w:rsidRPr="00042ED7">
        <w:rPr>
          <w:rFonts w:ascii="Arial" w:hAnsi="Arial" w:cs="Arial"/>
          <w:sz w:val="24"/>
          <w:szCs w:val="24"/>
        </w:rPr>
        <w:t>Abbreviations</w:t>
      </w:r>
      <w:bookmarkEnd w:id="9"/>
    </w:p>
    <w:p w14:paraId="0D19E0A1" w14:textId="77777777" w:rsidR="008124A1" w:rsidRPr="00093C7C" w:rsidRDefault="008124A1" w:rsidP="00381879">
      <w:pPr>
        <w:spacing w:line="480" w:lineRule="auto"/>
        <w:rPr>
          <w:rFonts w:ascii="Arial" w:hAnsi="Arial" w:cs="Arial"/>
        </w:rPr>
      </w:pPr>
      <w:r w:rsidRPr="00093C7C">
        <w:rPr>
          <w:rFonts w:ascii="Arial" w:hAnsi="Arial" w:cs="Arial"/>
        </w:rPr>
        <w:t>SPSS- Statistical Package for Social Sciences</w:t>
      </w:r>
    </w:p>
    <w:p w14:paraId="34CB42A7" w14:textId="77777777" w:rsidR="008124A1" w:rsidRPr="00093C7C" w:rsidRDefault="008124A1" w:rsidP="00381879">
      <w:pPr>
        <w:spacing w:line="480" w:lineRule="auto"/>
        <w:rPr>
          <w:rFonts w:ascii="Arial" w:hAnsi="Arial" w:cs="Arial"/>
        </w:rPr>
      </w:pPr>
      <w:r w:rsidRPr="00093C7C">
        <w:rPr>
          <w:rFonts w:ascii="Arial" w:hAnsi="Arial" w:cs="Arial"/>
        </w:rPr>
        <w:t>COVID-19 – Coronavirus</w:t>
      </w:r>
    </w:p>
    <w:p w14:paraId="74C8C30D" w14:textId="77777777" w:rsidR="008124A1" w:rsidRPr="00093C7C" w:rsidRDefault="008124A1" w:rsidP="00381879">
      <w:pPr>
        <w:spacing w:line="480" w:lineRule="auto"/>
        <w:rPr>
          <w:rFonts w:ascii="Arial" w:hAnsi="Arial" w:cs="Arial"/>
        </w:rPr>
      </w:pPr>
      <w:r w:rsidRPr="00093C7C">
        <w:rPr>
          <w:rFonts w:ascii="Arial" w:hAnsi="Arial" w:cs="Arial"/>
        </w:rPr>
        <w:t>UK- United Kingdom</w:t>
      </w:r>
    </w:p>
    <w:p w14:paraId="3AF88ADD" w14:textId="70B9CDB4" w:rsidR="008124A1" w:rsidRPr="00381879" w:rsidRDefault="008124A1" w:rsidP="00381879">
      <w:pPr>
        <w:spacing w:line="480" w:lineRule="auto"/>
        <w:rPr>
          <w:rFonts w:ascii="Arial" w:hAnsi="Arial" w:cs="Arial"/>
        </w:rPr>
      </w:pPr>
      <w:r w:rsidRPr="00093C7C">
        <w:rPr>
          <w:rFonts w:ascii="Arial" w:hAnsi="Arial" w:cs="Arial"/>
        </w:rPr>
        <w:t>UWTSD – University of Wales Trinity Saint David</w:t>
      </w:r>
    </w:p>
    <w:p w14:paraId="08B5C4D1" w14:textId="77777777" w:rsidR="007243BB" w:rsidRDefault="007243BB" w:rsidP="00381879">
      <w:pPr>
        <w:pStyle w:val="Heading2"/>
        <w:spacing w:line="480" w:lineRule="auto"/>
        <w:rPr>
          <w:rFonts w:ascii="Arial" w:hAnsi="Arial" w:cs="Arial"/>
          <w:sz w:val="24"/>
          <w:szCs w:val="24"/>
        </w:rPr>
      </w:pPr>
      <w:bookmarkStart w:id="10" w:name="_Toc71034582"/>
    </w:p>
    <w:p w14:paraId="44C7B2AC" w14:textId="77777777" w:rsidR="007243BB" w:rsidRDefault="007243BB" w:rsidP="00381879">
      <w:pPr>
        <w:pStyle w:val="Heading2"/>
        <w:spacing w:line="480" w:lineRule="auto"/>
        <w:rPr>
          <w:rFonts w:ascii="Arial" w:hAnsi="Arial" w:cs="Arial"/>
          <w:sz w:val="24"/>
          <w:szCs w:val="24"/>
        </w:rPr>
      </w:pPr>
    </w:p>
    <w:p w14:paraId="6DAC616D" w14:textId="092295E0" w:rsidR="007243BB" w:rsidRDefault="007243BB" w:rsidP="00381879">
      <w:pPr>
        <w:pStyle w:val="Heading2"/>
        <w:spacing w:line="480" w:lineRule="auto"/>
        <w:rPr>
          <w:rFonts w:ascii="Arial" w:hAnsi="Arial" w:cs="Arial"/>
          <w:sz w:val="24"/>
          <w:szCs w:val="24"/>
        </w:rPr>
      </w:pPr>
    </w:p>
    <w:p w14:paraId="0EDC6ED8" w14:textId="39951E59" w:rsidR="007243BB" w:rsidRDefault="007243BB" w:rsidP="007243BB"/>
    <w:p w14:paraId="28BA19EB" w14:textId="77777777" w:rsidR="007243BB" w:rsidRPr="007243BB" w:rsidRDefault="007243BB" w:rsidP="007243BB"/>
    <w:p w14:paraId="0ECCCAEC" w14:textId="06044A8B" w:rsidR="00134CDD" w:rsidRPr="00042ED7" w:rsidRDefault="00134CDD" w:rsidP="00381879">
      <w:pPr>
        <w:pStyle w:val="Heading2"/>
        <w:spacing w:line="480" w:lineRule="auto"/>
        <w:rPr>
          <w:rFonts w:ascii="Arial" w:hAnsi="Arial" w:cs="Arial"/>
          <w:sz w:val="24"/>
          <w:szCs w:val="24"/>
        </w:rPr>
      </w:pPr>
      <w:r w:rsidRPr="00042ED7">
        <w:rPr>
          <w:rFonts w:ascii="Arial" w:hAnsi="Arial" w:cs="Arial"/>
          <w:sz w:val="24"/>
          <w:szCs w:val="24"/>
        </w:rPr>
        <w:lastRenderedPageBreak/>
        <w:t>List of Appendices</w:t>
      </w:r>
      <w:bookmarkEnd w:id="10"/>
    </w:p>
    <w:p w14:paraId="33A51B9D" w14:textId="01DEAA9A" w:rsidR="001631CC" w:rsidRPr="00093C7C" w:rsidRDefault="001631CC" w:rsidP="00381879">
      <w:pPr>
        <w:spacing w:line="480" w:lineRule="auto"/>
        <w:rPr>
          <w:rFonts w:ascii="Arial" w:hAnsi="Arial" w:cs="Arial"/>
        </w:rPr>
      </w:pPr>
      <w:r w:rsidRPr="00093C7C">
        <w:rPr>
          <w:rFonts w:ascii="Arial" w:hAnsi="Arial" w:cs="Arial"/>
        </w:rPr>
        <w:t>Append</w:t>
      </w:r>
      <w:r w:rsidR="008C37A7" w:rsidRPr="00093C7C">
        <w:rPr>
          <w:rFonts w:ascii="Arial" w:hAnsi="Arial" w:cs="Arial"/>
        </w:rPr>
        <w:t>ix. A – Walkers Loyalty Matrix</w:t>
      </w:r>
    </w:p>
    <w:p w14:paraId="3154CAB6" w14:textId="7CC4C5F2" w:rsidR="00EC7789" w:rsidRPr="00093C7C" w:rsidRDefault="00EC7789" w:rsidP="00381879">
      <w:pPr>
        <w:spacing w:line="480" w:lineRule="auto"/>
        <w:rPr>
          <w:rFonts w:ascii="Arial" w:hAnsi="Arial" w:cs="Arial"/>
        </w:rPr>
      </w:pPr>
      <w:r w:rsidRPr="00093C7C">
        <w:rPr>
          <w:rFonts w:ascii="Arial" w:hAnsi="Arial" w:cs="Arial"/>
        </w:rPr>
        <w:t>Appendix. B – List of Loyalty Schemes</w:t>
      </w:r>
    </w:p>
    <w:p w14:paraId="23EAC229" w14:textId="3E1EF90F" w:rsidR="00EC7789" w:rsidRPr="00093C7C" w:rsidRDefault="00EC7789" w:rsidP="00381879">
      <w:pPr>
        <w:spacing w:line="480" w:lineRule="auto"/>
        <w:rPr>
          <w:rFonts w:ascii="Arial" w:hAnsi="Arial" w:cs="Arial"/>
        </w:rPr>
      </w:pPr>
      <w:r w:rsidRPr="00093C7C">
        <w:rPr>
          <w:rFonts w:ascii="Arial" w:hAnsi="Arial" w:cs="Arial"/>
        </w:rPr>
        <w:t>Appendix. C – Engel Kollat Blackwell Model</w:t>
      </w:r>
    </w:p>
    <w:p w14:paraId="45459CE6" w14:textId="71E214F0" w:rsidR="00EC7789" w:rsidRPr="00093C7C" w:rsidRDefault="00EC7789" w:rsidP="00381879">
      <w:pPr>
        <w:spacing w:line="480" w:lineRule="auto"/>
        <w:rPr>
          <w:rFonts w:ascii="Arial" w:hAnsi="Arial" w:cs="Arial"/>
        </w:rPr>
      </w:pPr>
      <w:r w:rsidRPr="00093C7C">
        <w:rPr>
          <w:rFonts w:ascii="Arial" w:hAnsi="Arial" w:cs="Arial"/>
        </w:rPr>
        <w:t>Appendix. D – Gantt Chart</w:t>
      </w:r>
    </w:p>
    <w:p w14:paraId="094A255D" w14:textId="52FCB850" w:rsidR="008124A1" w:rsidRPr="00093C7C" w:rsidRDefault="008124A1" w:rsidP="00381879">
      <w:pPr>
        <w:spacing w:line="480" w:lineRule="auto"/>
        <w:rPr>
          <w:rFonts w:ascii="Arial" w:hAnsi="Arial" w:cs="Arial"/>
        </w:rPr>
      </w:pPr>
      <w:r w:rsidRPr="00093C7C">
        <w:rPr>
          <w:rFonts w:ascii="Arial" w:hAnsi="Arial" w:cs="Arial"/>
        </w:rPr>
        <w:t>Appendix. E – UWTSD Ethics Form</w:t>
      </w:r>
    </w:p>
    <w:p w14:paraId="4437C707" w14:textId="26265E4D" w:rsidR="008124A1" w:rsidRPr="00093C7C" w:rsidRDefault="007A7DB1" w:rsidP="00381879">
      <w:pPr>
        <w:spacing w:line="480" w:lineRule="auto"/>
        <w:rPr>
          <w:rFonts w:ascii="Arial" w:hAnsi="Arial" w:cs="Arial"/>
        </w:rPr>
      </w:pPr>
      <w:r w:rsidRPr="00093C7C">
        <w:rPr>
          <w:rFonts w:ascii="Arial" w:hAnsi="Arial" w:cs="Arial"/>
        </w:rPr>
        <w:t>Appendix. F – SPSS Codes</w:t>
      </w:r>
    </w:p>
    <w:p w14:paraId="28FC7788" w14:textId="7A48EC88" w:rsidR="007A7DB1" w:rsidRPr="00093C7C" w:rsidRDefault="007A7DB1" w:rsidP="00381879">
      <w:pPr>
        <w:spacing w:line="480" w:lineRule="auto"/>
        <w:rPr>
          <w:rFonts w:ascii="Arial" w:hAnsi="Arial" w:cs="Arial"/>
        </w:rPr>
      </w:pPr>
      <w:r w:rsidRPr="00093C7C">
        <w:rPr>
          <w:rFonts w:ascii="Arial" w:hAnsi="Arial" w:cs="Arial"/>
        </w:rPr>
        <w:t>Appendix. G – Questionnaire Raw Data</w:t>
      </w:r>
    </w:p>
    <w:p w14:paraId="5AA7161D" w14:textId="0E0D75D5" w:rsidR="007A7DB1" w:rsidRPr="00093C7C" w:rsidRDefault="007A7DB1" w:rsidP="00381879">
      <w:pPr>
        <w:spacing w:line="480" w:lineRule="auto"/>
        <w:rPr>
          <w:rFonts w:ascii="Arial" w:hAnsi="Arial" w:cs="Arial"/>
        </w:rPr>
      </w:pPr>
      <w:r w:rsidRPr="00093C7C">
        <w:rPr>
          <w:rFonts w:ascii="Arial" w:hAnsi="Arial" w:cs="Arial"/>
        </w:rPr>
        <w:t>Appendix. H – Further</w:t>
      </w:r>
      <w:r w:rsidR="000945B9" w:rsidRPr="00093C7C">
        <w:rPr>
          <w:rFonts w:ascii="Arial" w:hAnsi="Arial" w:cs="Arial"/>
        </w:rPr>
        <w:t xml:space="preserve"> Statistical Testing considered insignificant to Chapter 4</w:t>
      </w:r>
    </w:p>
    <w:p w14:paraId="589FEA15" w14:textId="77777777" w:rsidR="00FF0091" w:rsidRDefault="00FF0091" w:rsidP="00FF0091">
      <w:pPr>
        <w:tabs>
          <w:tab w:val="left" w:pos="1347"/>
        </w:tabs>
        <w:rPr>
          <w:rFonts w:ascii="Arial" w:hAnsi="Arial" w:cs="Arial"/>
          <w:b/>
          <w:bCs/>
        </w:rPr>
      </w:pPr>
    </w:p>
    <w:p w14:paraId="715C465D" w14:textId="77777777" w:rsidR="00706B47" w:rsidRDefault="00706B47" w:rsidP="00FF0091">
      <w:pPr>
        <w:tabs>
          <w:tab w:val="left" w:pos="1347"/>
        </w:tabs>
        <w:rPr>
          <w:rFonts w:ascii="Arial" w:hAnsi="Arial" w:cs="Arial"/>
          <w:b/>
          <w:bCs/>
        </w:rPr>
      </w:pPr>
    </w:p>
    <w:p w14:paraId="4D51B358" w14:textId="77777777" w:rsidR="00706B47" w:rsidRDefault="00706B47" w:rsidP="00FF0091">
      <w:pPr>
        <w:tabs>
          <w:tab w:val="left" w:pos="1347"/>
        </w:tabs>
        <w:rPr>
          <w:rFonts w:ascii="Arial" w:hAnsi="Arial" w:cs="Arial"/>
          <w:b/>
          <w:bCs/>
        </w:rPr>
      </w:pPr>
    </w:p>
    <w:p w14:paraId="67180647" w14:textId="77777777" w:rsidR="00706B47" w:rsidRDefault="00706B47" w:rsidP="00FF0091">
      <w:pPr>
        <w:tabs>
          <w:tab w:val="left" w:pos="1347"/>
        </w:tabs>
        <w:rPr>
          <w:rFonts w:ascii="Arial" w:hAnsi="Arial" w:cs="Arial"/>
          <w:b/>
          <w:bCs/>
        </w:rPr>
      </w:pPr>
    </w:p>
    <w:p w14:paraId="1CCD3ABE" w14:textId="77777777" w:rsidR="00706B47" w:rsidRDefault="00706B47" w:rsidP="00FF0091">
      <w:pPr>
        <w:tabs>
          <w:tab w:val="left" w:pos="1347"/>
        </w:tabs>
        <w:rPr>
          <w:rFonts w:ascii="Arial" w:hAnsi="Arial" w:cs="Arial"/>
          <w:b/>
          <w:bCs/>
        </w:rPr>
      </w:pPr>
    </w:p>
    <w:p w14:paraId="2716D2D0" w14:textId="5AF19220" w:rsidR="00706B47" w:rsidRDefault="00706B47" w:rsidP="00FF0091">
      <w:pPr>
        <w:tabs>
          <w:tab w:val="left" w:pos="1347"/>
        </w:tabs>
        <w:rPr>
          <w:rFonts w:ascii="Arial" w:hAnsi="Arial" w:cs="Arial"/>
          <w:b/>
          <w:bCs/>
        </w:rPr>
      </w:pPr>
    </w:p>
    <w:p w14:paraId="007FBB02" w14:textId="3F35E5FD" w:rsidR="00A25C3A" w:rsidRDefault="00A25C3A" w:rsidP="00FF0091">
      <w:pPr>
        <w:tabs>
          <w:tab w:val="left" w:pos="1347"/>
        </w:tabs>
        <w:rPr>
          <w:rFonts w:ascii="Arial" w:hAnsi="Arial" w:cs="Arial"/>
          <w:b/>
          <w:bCs/>
        </w:rPr>
      </w:pPr>
    </w:p>
    <w:p w14:paraId="11C4DF79" w14:textId="48BDEB9D" w:rsidR="00A25C3A" w:rsidRDefault="00A25C3A" w:rsidP="00FF0091">
      <w:pPr>
        <w:tabs>
          <w:tab w:val="left" w:pos="1347"/>
        </w:tabs>
        <w:rPr>
          <w:rFonts w:ascii="Arial" w:hAnsi="Arial" w:cs="Arial"/>
          <w:b/>
          <w:bCs/>
        </w:rPr>
      </w:pPr>
    </w:p>
    <w:p w14:paraId="3904CAE4" w14:textId="07E8530A" w:rsidR="00A25C3A" w:rsidRDefault="00A25C3A" w:rsidP="00FF0091">
      <w:pPr>
        <w:tabs>
          <w:tab w:val="left" w:pos="1347"/>
        </w:tabs>
        <w:rPr>
          <w:rFonts w:ascii="Arial" w:hAnsi="Arial" w:cs="Arial"/>
          <w:b/>
          <w:bCs/>
        </w:rPr>
      </w:pPr>
    </w:p>
    <w:p w14:paraId="76C661AC" w14:textId="339E08C8" w:rsidR="00A25C3A" w:rsidRDefault="00A25C3A" w:rsidP="00FF0091">
      <w:pPr>
        <w:tabs>
          <w:tab w:val="left" w:pos="1347"/>
        </w:tabs>
        <w:rPr>
          <w:rFonts w:ascii="Arial" w:hAnsi="Arial" w:cs="Arial"/>
          <w:b/>
          <w:bCs/>
        </w:rPr>
      </w:pPr>
    </w:p>
    <w:p w14:paraId="50C3BFE4" w14:textId="00A56280" w:rsidR="00A25C3A" w:rsidRDefault="00A25C3A" w:rsidP="00FF0091">
      <w:pPr>
        <w:tabs>
          <w:tab w:val="left" w:pos="1347"/>
        </w:tabs>
        <w:rPr>
          <w:rFonts w:ascii="Arial" w:hAnsi="Arial" w:cs="Arial"/>
          <w:b/>
          <w:bCs/>
        </w:rPr>
      </w:pPr>
    </w:p>
    <w:p w14:paraId="63C085B7" w14:textId="6BD6A6AE" w:rsidR="00A25C3A" w:rsidRDefault="00A25C3A" w:rsidP="00FF0091">
      <w:pPr>
        <w:tabs>
          <w:tab w:val="left" w:pos="1347"/>
        </w:tabs>
        <w:rPr>
          <w:rFonts w:ascii="Arial" w:hAnsi="Arial" w:cs="Arial"/>
          <w:b/>
          <w:bCs/>
        </w:rPr>
      </w:pPr>
    </w:p>
    <w:p w14:paraId="24C5476A" w14:textId="3F517E0E" w:rsidR="00A25C3A" w:rsidRDefault="00A25C3A" w:rsidP="00FF0091">
      <w:pPr>
        <w:tabs>
          <w:tab w:val="left" w:pos="1347"/>
        </w:tabs>
        <w:rPr>
          <w:rFonts w:ascii="Arial" w:hAnsi="Arial" w:cs="Arial"/>
          <w:b/>
          <w:bCs/>
        </w:rPr>
      </w:pPr>
    </w:p>
    <w:p w14:paraId="345DC30B" w14:textId="0C103C50" w:rsidR="00A25C3A" w:rsidRDefault="00A25C3A" w:rsidP="00FF0091">
      <w:pPr>
        <w:tabs>
          <w:tab w:val="left" w:pos="1347"/>
        </w:tabs>
        <w:rPr>
          <w:rFonts w:ascii="Arial" w:hAnsi="Arial" w:cs="Arial"/>
          <w:b/>
          <w:bCs/>
        </w:rPr>
      </w:pPr>
    </w:p>
    <w:p w14:paraId="65E68F32" w14:textId="59104B9A" w:rsidR="00A25C3A" w:rsidRDefault="00A25C3A" w:rsidP="00FF0091">
      <w:pPr>
        <w:tabs>
          <w:tab w:val="left" w:pos="1347"/>
        </w:tabs>
        <w:rPr>
          <w:rFonts w:ascii="Arial" w:hAnsi="Arial" w:cs="Arial"/>
          <w:b/>
          <w:bCs/>
        </w:rPr>
      </w:pPr>
    </w:p>
    <w:p w14:paraId="61313600" w14:textId="77777777" w:rsidR="00A25C3A" w:rsidRDefault="00A25C3A" w:rsidP="00FF0091">
      <w:pPr>
        <w:tabs>
          <w:tab w:val="left" w:pos="1347"/>
        </w:tabs>
        <w:rPr>
          <w:rFonts w:ascii="Arial" w:hAnsi="Arial" w:cs="Arial"/>
          <w:b/>
          <w:bCs/>
        </w:rPr>
      </w:pPr>
    </w:p>
    <w:p w14:paraId="6A669A31" w14:textId="77777777" w:rsidR="001F315F" w:rsidRDefault="001F315F">
      <w:pPr>
        <w:rPr>
          <w:rFonts w:ascii="Arial" w:hAnsi="Arial" w:cs="Arial"/>
          <w:b/>
          <w:bCs/>
          <w:highlight w:val="yellow"/>
        </w:rPr>
        <w:sectPr w:rsidR="001F315F" w:rsidSect="00557CB2">
          <w:footerReference w:type="default" r:id="rId18"/>
          <w:footerReference w:type="first" r:id="rId19"/>
          <w:pgSz w:w="11906" w:h="16838"/>
          <w:pgMar w:top="1440" w:right="1440" w:bottom="1440" w:left="1440" w:header="708" w:footer="708" w:gutter="0"/>
          <w:pgNumType w:fmt="upperRoman" w:start="0"/>
          <w:cols w:space="708"/>
          <w:titlePg/>
          <w:docGrid w:linePitch="360"/>
        </w:sectPr>
      </w:pPr>
    </w:p>
    <w:p w14:paraId="3BCEAF6E" w14:textId="7F5BFA26" w:rsidR="002A08B3" w:rsidRPr="005120AB" w:rsidRDefault="007147A1" w:rsidP="007A7E56">
      <w:pPr>
        <w:pStyle w:val="Heading1"/>
        <w:spacing w:line="480" w:lineRule="auto"/>
        <w:rPr>
          <w:rFonts w:ascii="Arial" w:hAnsi="Arial" w:cs="Arial"/>
          <w:b/>
          <w:bCs/>
          <w:sz w:val="28"/>
          <w:szCs w:val="28"/>
        </w:rPr>
      </w:pPr>
      <w:bookmarkStart w:id="11" w:name="_Toc71034583"/>
      <w:r w:rsidRPr="005120AB">
        <w:rPr>
          <w:rFonts w:ascii="Arial" w:hAnsi="Arial" w:cs="Arial"/>
          <w:b/>
          <w:bCs/>
          <w:sz w:val="28"/>
          <w:szCs w:val="28"/>
        </w:rPr>
        <w:lastRenderedPageBreak/>
        <w:t>C</w:t>
      </w:r>
      <w:r w:rsidR="0032329F">
        <w:rPr>
          <w:rFonts w:ascii="Arial" w:hAnsi="Arial" w:cs="Arial"/>
          <w:b/>
          <w:bCs/>
          <w:sz w:val="28"/>
          <w:szCs w:val="28"/>
        </w:rPr>
        <w:t>hapter</w:t>
      </w:r>
      <w:r w:rsidRPr="005120AB">
        <w:rPr>
          <w:rFonts w:ascii="Arial" w:hAnsi="Arial" w:cs="Arial"/>
          <w:b/>
          <w:bCs/>
          <w:sz w:val="28"/>
          <w:szCs w:val="28"/>
        </w:rPr>
        <w:t xml:space="preserve"> 1 </w:t>
      </w:r>
      <w:r w:rsidR="002A08B3" w:rsidRPr="005120AB">
        <w:rPr>
          <w:rFonts w:ascii="Arial" w:hAnsi="Arial" w:cs="Arial"/>
          <w:b/>
          <w:bCs/>
          <w:sz w:val="28"/>
          <w:szCs w:val="28"/>
        </w:rPr>
        <w:t>–</w:t>
      </w:r>
      <w:r w:rsidRPr="005120AB">
        <w:rPr>
          <w:rFonts w:ascii="Arial" w:hAnsi="Arial" w:cs="Arial"/>
          <w:b/>
          <w:bCs/>
          <w:sz w:val="28"/>
          <w:szCs w:val="28"/>
        </w:rPr>
        <w:t xml:space="preserve"> I</w:t>
      </w:r>
      <w:r w:rsidR="0032329F">
        <w:rPr>
          <w:rFonts w:ascii="Arial" w:hAnsi="Arial" w:cs="Arial"/>
          <w:b/>
          <w:bCs/>
          <w:sz w:val="28"/>
          <w:szCs w:val="28"/>
        </w:rPr>
        <w:t>ntroduction</w:t>
      </w:r>
      <w:bookmarkEnd w:id="11"/>
    </w:p>
    <w:p w14:paraId="66DB7E3B" w14:textId="75F43F6D" w:rsidR="007147A1" w:rsidRPr="00AF3F54" w:rsidRDefault="002A08B3" w:rsidP="007A7E56">
      <w:pPr>
        <w:pStyle w:val="Heading2"/>
        <w:spacing w:line="480" w:lineRule="auto"/>
        <w:rPr>
          <w:rFonts w:ascii="Arial" w:hAnsi="Arial" w:cs="Arial"/>
          <w:sz w:val="24"/>
          <w:szCs w:val="24"/>
        </w:rPr>
      </w:pPr>
      <w:bookmarkStart w:id="12" w:name="_Toc71034584"/>
      <w:r w:rsidRPr="00AF3F54">
        <w:rPr>
          <w:rFonts w:ascii="Arial" w:hAnsi="Arial" w:cs="Arial"/>
          <w:sz w:val="24"/>
          <w:szCs w:val="24"/>
        </w:rPr>
        <w:t xml:space="preserve">1.1 </w:t>
      </w:r>
      <w:r w:rsidR="007147A1" w:rsidRPr="00AF3F54">
        <w:rPr>
          <w:rFonts w:ascii="Arial" w:hAnsi="Arial" w:cs="Arial"/>
          <w:sz w:val="24"/>
          <w:szCs w:val="24"/>
        </w:rPr>
        <w:t>Introduction</w:t>
      </w:r>
      <w:bookmarkEnd w:id="12"/>
    </w:p>
    <w:p w14:paraId="0D867E18" w14:textId="77777777" w:rsidR="007147A1" w:rsidRPr="003371FF" w:rsidRDefault="007147A1" w:rsidP="007A7E56">
      <w:pPr>
        <w:spacing w:line="480" w:lineRule="auto"/>
        <w:rPr>
          <w:rFonts w:ascii="Arial" w:hAnsi="Arial" w:cs="Arial"/>
        </w:rPr>
      </w:pPr>
      <w:r w:rsidRPr="003371FF">
        <w:rPr>
          <w:rFonts w:ascii="Arial" w:hAnsi="Arial" w:cs="Arial"/>
        </w:rPr>
        <w:t>This dissertation seeks to understand the impact supermarket loyalty schemes have on the overall loyalty of those who participate, using the Tesco Clubcard loyalty scheme as a focus for the research. The Tesco Clubcard loyalty scheme currently has an estimated 16.5 million users (Howarth, 2021) and is considered one of the most successful supermarket loyalty schemes within the United Kingdom, therefore, it was considered the best option for the researcher when choosing a supermarket loyalty scheme for the focus of this particular dissertation.</w:t>
      </w:r>
    </w:p>
    <w:p w14:paraId="184FBDB3" w14:textId="1E3BDDDF" w:rsidR="00131B19" w:rsidRPr="00AF3F54" w:rsidRDefault="007147A1" w:rsidP="00B75122">
      <w:pPr>
        <w:spacing w:line="480" w:lineRule="auto"/>
        <w:rPr>
          <w:rFonts w:ascii="Arial" w:hAnsi="Arial" w:cs="Arial"/>
        </w:rPr>
      </w:pPr>
      <w:r w:rsidRPr="00AF3F54">
        <w:rPr>
          <w:rFonts w:ascii="Arial" w:hAnsi="Arial" w:cs="Arial"/>
        </w:rPr>
        <w:t>This dissertation will critically analyse how the Clubcard scheme within Tesco plays a role in the loyalty of its customers and whether or not it has an impact on where they choose to shop. The dissertation will analyse a range of different factors that could impact the loyalty of customers as well as investigating whether or not loyalty schemes play a role in the loyalty of customers. Finally, the dissertation will seek to understand whether or not loyalty schemes such as the Clubcard are still effective at retaining customer loyalty when operating in the current retail environment.</w:t>
      </w:r>
    </w:p>
    <w:p w14:paraId="1DB9082F" w14:textId="6E7DF934" w:rsidR="003C633C" w:rsidRPr="00AF3F54" w:rsidRDefault="002A08B3" w:rsidP="007A7E56">
      <w:pPr>
        <w:pStyle w:val="Heading2"/>
        <w:spacing w:line="480" w:lineRule="auto"/>
        <w:rPr>
          <w:rFonts w:ascii="Arial" w:hAnsi="Arial" w:cs="Arial"/>
          <w:sz w:val="24"/>
          <w:szCs w:val="24"/>
        </w:rPr>
      </w:pPr>
      <w:bookmarkStart w:id="13" w:name="_Toc71034585"/>
      <w:r w:rsidRPr="00AF3F54">
        <w:rPr>
          <w:rFonts w:ascii="Arial" w:hAnsi="Arial" w:cs="Arial"/>
          <w:sz w:val="24"/>
          <w:szCs w:val="24"/>
        </w:rPr>
        <w:t xml:space="preserve">1.2 </w:t>
      </w:r>
      <w:r w:rsidR="007147A1" w:rsidRPr="00AF3F54">
        <w:rPr>
          <w:rFonts w:ascii="Arial" w:hAnsi="Arial" w:cs="Arial"/>
          <w:sz w:val="24"/>
          <w:szCs w:val="24"/>
        </w:rPr>
        <w:t>Rationale &amp; Background</w:t>
      </w:r>
      <w:bookmarkEnd w:id="13"/>
    </w:p>
    <w:p w14:paraId="52A3E459" w14:textId="6FC269A6" w:rsidR="003C633C" w:rsidRPr="00B75122" w:rsidRDefault="003C633C" w:rsidP="007A7E56">
      <w:pPr>
        <w:spacing w:line="480" w:lineRule="auto"/>
        <w:rPr>
          <w:rFonts w:ascii="Arial" w:hAnsi="Arial" w:cs="Arial"/>
        </w:rPr>
      </w:pPr>
      <w:r w:rsidRPr="00B75122">
        <w:rPr>
          <w:rFonts w:ascii="Arial" w:hAnsi="Arial" w:cs="Arial"/>
        </w:rPr>
        <w:t xml:space="preserve">Customer loyalties towards supermarkets are changing, customers are now on the hunt for supermarkets that offer them the best value for money as well as the most convenient shopping experience (Statista, 2020). Despite revolutionising customer loyalty schemes within supermarkets with the launch of their Clubcard loyalty scheme, as well as launching new initiatives to keep the Clubcard scheme current as well as enticing Clubcard customers with exclusive deals (Tesco, 2020), the loyalty of Clubcard users is being questioned. </w:t>
      </w:r>
    </w:p>
    <w:p w14:paraId="32FBF89E" w14:textId="7FABEA25" w:rsidR="003C633C" w:rsidRPr="00B75122" w:rsidRDefault="003C633C" w:rsidP="00B75122">
      <w:pPr>
        <w:spacing w:line="480" w:lineRule="auto"/>
        <w:rPr>
          <w:rFonts w:ascii="Arial" w:hAnsi="Arial" w:cs="Arial"/>
        </w:rPr>
      </w:pPr>
      <w:r w:rsidRPr="00B75122">
        <w:rPr>
          <w:rFonts w:ascii="Arial" w:hAnsi="Arial" w:cs="Arial"/>
        </w:rPr>
        <w:t xml:space="preserve">Loyalty schemes within supermarkets are not a new concept, with Tesco launching the Clubcard loyalty scheme in 1995 (Tesco, 2021). </w:t>
      </w:r>
      <w:r w:rsidR="00FB5757" w:rsidRPr="00B75122">
        <w:rPr>
          <w:rFonts w:ascii="Arial" w:hAnsi="Arial" w:cs="Arial"/>
        </w:rPr>
        <w:t xml:space="preserve">Loyalty schemes are considered an immense marketing tool that when used strategically can benefit almost any organisation </w:t>
      </w:r>
      <w:r w:rsidR="00FB5757" w:rsidRPr="00B75122">
        <w:rPr>
          <w:rFonts w:ascii="Arial" w:hAnsi="Arial" w:cs="Arial"/>
        </w:rPr>
        <w:lastRenderedPageBreak/>
        <w:t xml:space="preserve">that faces a business environment in which substantial competitive pressures are a factor in the running of the business (Srivastava and Rai, 2018). </w:t>
      </w:r>
      <w:r w:rsidRPr="00B75122">
        <w:rPr>
          <w:rFonts w:ascii="Arial" w:hAnsi="Arial" w:cs="Arial"/>
        </w:rPr>
        <w:t>Within a year of the launch of the Clubcard which cost Tesco nearly £10 million, customers were spending 28% more in Tesco stores and 16% less than their closest rival at the time, Sainsbury's (Westbrook, 2018).</w:t>
      </w:r>
      <w:r w:rsidR="00E82D0D" w:rsidRPr="00B75122">
        <w:rPr>
          <w:rFonts w:ascii="Arial" w:hAnsi="Arial" w:cs="Arial"/>
        </w:rPr>
        <w:t xml:space="preserve"> Nastasoi and Vanderbosh (2018), found that the use of a loyalty scheme by a supermarket helps to increase the differentiation between brands for consumers which in turn allows for the business to sustain a competitive advantage against its competitors.</w:t>
      </w:r>
      <w:r w:rsidR="00486A0A" w:rsidRPr="00B75122">
        <w:rPr>
          <w:rFonts w:ascii="Arial" w:hAnsi="Arial" w:cs="Arial"/>
        </w:rPr>
        <w:t xml:space="preserve"> </w:t>
      </w:r>
      <w:r w:rsidRPr="00B75122">
        <w:rPr>
          <w:rFonts w:ascii="Arial" w:hAnsi="Arial" w:cs="Arial"/>
        </w:rPr>
        <w:t>However, the impact on customer loyalty is now being questioned as the environment in which supermarkets operate is becoming more crowded with an ever-increasing number of competitors resulting in customers having less loyalty to one particular supermarket (Chahal, 2017). Customer loyalty towards a particular supermarket has changed with a 2017 study finding that nearly 40% of people would</w:t>
      </w:r>
      <w:r w:rsidR="00486A0A" w:rsidRPr="00B75122">
        <w:rPr>
          <w:rFonts w:ascii="Arial" w:hAnsi="Arial" w:cs="Arial"/>
        </w:rPr>
        <w:t xml:space="preserve"> not</w:t>
      </w:r>
      <w:r w:rsidRPr="00B75122">
        <w:rPr>
          <w:rFonts w:ascii="Arial" w:hAnsi="Arial" w:cs="Arial"/>
        </w:rPr>
        <w:t xml:space="preserve"> consider themselves as negatively impacted if their usual supermarket closed due to the ease of shopping in another available supermarket (ibid). </w:t>
      </w:r>
    </w:p>
    <w:p w14:paraId="1491908A" w14:textId="45E73AF7" w:rsidR="007147A1" w:rsidRPr="00B75122" w:rsidRDefault="007147A1" w:rsidP="00B75122">
      <w:pPr>
        <w:spacing w:line="480" w:lineRule="auto"/>
        <w:rPr>
          <w:rFonts w:ascii="Arial" w:hAnsi="Arial" w:cs="Arial"/>
        </w:rPr>
      </w:pPr>
      <w:r w:rsidRPr="00B75122">
        <w:rPr>
          <w:rFonts w:ascii="Arial" w:hAnsi="Arial" w:cs="Arial"/>
        </w:rPr>
        <w:t>The shift in customer loyalty to supermarkets which offer better value for money and a more convenient experience is negative</w:t>
      </w:r>
      <w:r w:rsidR="008809BA" w:rsidRPr="00B75122">
        <w:rPr>
          <w:rFonts w:ascii="Arial" w:hAnsi="Arial" w:cs="Arial"/>
        </w:rPr>
        <w:t xml:space="preserve">ly </w:t>
      </w:r>
      <w:r w:rsidRPr="00B75122">
        <w:rPr>
          <w:rFonts w:ascii="Arial" w:hAnsi="Arial" w:cs="Arial"/>
        </w:rPr>
        <w:t>impact</w:t>
      </w:r>
      <w:r w:rsidR="008809BA" w:rsidRPr="00B75122">
        <w:rPr>
          <w:rFonts w:ascii="Arial" w:hAnsi="Arial" w:cs="Arial"/>
        </w:rPr>
        <w:t xml:space="preserve">ing </w:t>
      </w:r>
      <w:r w:rsidRPr="00B75122">
        <w:rPr>
          <w:rFonts w:ascii="Arial" w:hAnsi="Arial" w:cs="Arial"/>
        </w:rPr>
        <w:t>Tesco as their market share continues to gradually decline while the market share of their discount retailer competitors continue to grow in the crowded market in which supermarkets operate (Statista, 2020). A possible cause of this problem is the economic uncertainty being faced by many within the UK as well as the growing inflation which has a detrimental impact on the prices of products within supermarkets. This dissertation will utilise research amongst Clubcard users in the attempt to add knowledge and to allow for a deeper understanding into the factors that impact customer loyalty towards a supermarket as well as a deeper understanding of how the Tesco Clubcard impacts the loyalty of those customers who partake in the scheme.</w:t>
      </w:r>
    </w:p>
    <w:p w14:paraId="52CDF94F" w14:textId="79BB6E74" w:rsidR="00486A0A" w:rsidRDefault="00486A0A" w:rsidP="007A7E56">
      <w:pPr>
        <w:spacing w:line="480" w:lineRule="auto"/>
        <w:ind w:firstLine="360"/>
        <w:rPr>
          <w:rFonts w:ascii="Arial" w:hAnsi="Arial" w:cs="Arial"/>
        </w:rPr>
      </w:pPr>
    </w:p>
    <w:p w14:paraId="26894C0E" w14:textId="77777777" w:rsidR="00C44D7D" w:rsidRPr="00AF3F54" w:rsidRDefault="00C44D7D" w:rsidP="007A7E56">
      <w:pPr>
        <w:spacing w:line="480" w:lineRule="auto"/>
        <w:ind w:firstLine="360"/>
        <w:rPr>
          <w:rFonts w:ascii="Arial" w:hAnsi="Arial" w:cs="Arial"/>
        </w:rPr>
      </w:pPr>
    </w:p>
    <w:p w14:paraId="7C590826" w14:textId="330ECD53" w:rsidR="007147A1" w:rsidRPr="00AF3F54" w:rsidRDefault="002A08B3" w:rsidP="007A7E56">
      <w:pPr>
        <w:pStyle w:val="Heading2"/>
        <w:spacing w:line="480" w:lineRule="auto"/>
        <w:rPr>
          <w:rFonts w:ascii="Arial" w:hAnsi="Arial" w:cs="Arial"/>
          <w:sz w:val="24"/>
          <w:szCs w:val="24"/>
        </w:rPr>
      </w:pPr>
      <w:bookmarkStart w:id="14" w:name="_Toc71034586"/>
      <w:r w:rsidRPr="00AF3F54">
        <w:rPr>
          <w:rFonts w:ascii="Arial" w:hAnsi="Arial" w:cs="Arial"/>
          <w:sz w:val="24"/>
          <w:szCs w:val="24"/>
        </w:rPr>
        <w:lastRenderedPageBreak/>
        <w:t xml:space="preserve">1.3 </w:t>
      </w:r>
      <w:r w:rsidR="007147A1" w:rsidRPr="00AF3F54">
        <w:rPr>
          <w:rFonts w:ascii="Arial" w:hAnsi="Arial" w:cs="Arial"/>
          <w:sz w:val="24"/>
          <w:szCs w:val="24"/>
        </w:rPr>
        <w:t>Aim &amp; Objectives</w:t>
      </w:r>
      <w:bookmarkEnd w:id="14"/>
    </w:p>
    <w:p w14:paraId="7E9A870C" w14:textId="77777777" w:rsidR="007147A1" w:rsidRPr="00AF3F54" w:rsidRDefault="007147A1" w:rsidP="007A7E56">
      <w:pPr>
        <w:spacing w:line="480" w:lineRule="auto"/>
        <w:rPr>
          <w:rFonts w:ascii="Arial" w:hAnsi="Arial" w:cs="Arial"/>
          <w:b/>
          <w:bCs/>
          <w:u w:val="single"/>
        </w:rPr>
      </w:pPr>
      <w:r w:rsidRPr="00AF3F54">
        <w:rPr>
          <w:rFonts w:ascii="Arial" w:hAnsi="Arial" w:cs="Arial"/>
          <w:b/>
          <w:bCs/>
          <w:u w:val="single"/>
        </w:rPr>
        <w:t>Dissertation Aim</w:t>
      </w:r>
    </w:p>
    <w:p w14:paraId="093BD145" w14:textId="77777777" w:rsidR="007147A1" w:rsidRPr="00AF3F54" w:rsidRDefault="007147A1" w:rsidP="007A7E56">
      <w:pPr>
        <w:spacing w:line="480" w:lineRule="auto"/>
        <w:rPr>
          <w:rFonts w:ascii="Arial" w:hAnsi="Arial" w:cs="Arial"/>
        </w:rPr>
      </w:pPr>
      <w:r w:rsidRPr="00AF3F54">
        <w:rPr>
          <w:rFonts w:ascii="Arial" w:hAnsi="Arial" w:cs="Arial"/>
        </w:rPr>
        <w:t>This dissertation aims to critically analyse the impact that the Tesco Clubcard has on the loyalty of those who participate in the scheme and their loyalty towards Tesco.</w:t>
      </w:r>
    </w:p>
    <w:p w14:paraId="56D80BEC" w14:textId="77777777" w:rsidR="007147A1" w:rsidRPr="00AF3F54" w:rsidRDefault="007147A1" w:rsidP="007A7E56">
      <w:pPr>
        <w:spacing w:line="480" w:lineRule="auto"/>
        <w:rPr>
          <w:rFonts w:ascii="Arial" w:hAnsi="Arial" w:cs="Arial"/>
          <w:b/>
          <w:bCs/>
          <w:u w:val="single"/>
        </w:rPr>
      </w:pPr>
      <w:r w:rsidRPr="00AF3F54">
        <w:rPr>
          <w:rFonts w:ascii="Arial" w:hAnsi="Arial" w:cs="Arial"/>
          <w:b/>
          <w:bCs/>
          <w:u w:val="single"/>
        </w:rPr>
        <w:t>Dissertation Objectives</w:t>
      </w:r>
    </w:p>
    <w:p w14:paraId="09AD0A46" w14:textId="37B40B83" w:rsidR="007147A1" w:rsidRPr="007A7E56" w:rsidRDefault="007147A1" w:rsidP="007A7E56">
      <w:pPr>
        <w:pStyle w:val="ListParagraph"/>
        <w:numPr>
          <w:ilvl w:val="0"/>
          <w:numId w:val="2"/>
        </w:numPr>
        <w:spacing w:line="480" w:lineRule="auto"/>
        <w:rPr>
          <w:rFonts w:ascii="Arial" w:hAnsi="Arial" w:cs="Arial"/>
          <w:b/>
          <w:bCs/>
          <w:u w:val="single"/>
        </w:rPr>
      </w:pPr>
      <w:r w:rsidRPr="00AF3F54">
        <w:rPr>
          <w:rFonts w:ascii="Arial" w:hAnsi="Arial" w:cs="Arial"/>
        </w:rPr>
        <w:t>To conduct an extensive literature review that will discuss the key literature and theories produced by credible authors who have discussed and analysed the changes in consumers behaviour and the different factors that impact customer loyalty towards a supermarket.</w:t>
      </w:r>
    </w:p>
    <w:p w14:paraId="112A80A7" w14:textId="77777777" w:rsidR="007A7E56" w:rsidRPr="007A7E56" w:rsidRDefault="007A7E56" w:rsidP="007A7E56">
      <w:pPr>
        <w:pStyle w:val="ListParagraph"/>
        <w:numPr>
          <w:ilvl w:val="0"/>
          <w:numId w:val="2"/>
        </w:numPr>
        <w:spacing w:line="480" w:lineRule="auto"/>
        <w:rPr>
          <w:rFonts w:ascii="Arial" w:hAnsi="Arial" w:cs="Arial"/>
          <w:b/>
          <w:bCs/>
          <w:u w:val="single"/>
        </w:rPr>
      </w:pPr>
    </w:p>
    <w:p w14:paraId="4E6FE078" w14:textId="77777777" w:rsidR="007147A1" w:rsidRPr="00AF3F54" w:rsidRDefault="007147A1" w:rsidP="007A7E56">
      <w:pPr>
        <w:pStyle w:val="ListParagraph"/>
        <w:numPr>
          <w:ilvl w:val="0"/>
          <w:numId w:val="2"/>
        </w:numPr>
        <w:spacing w:line="480" w:lineRule="auto"/>
        <w:rPr>
          <w:rFonts w:ascii="Arial" w:hAnsi="Arial" w:cs="Arial"/>
          <w:b/>
          <w:bCs/>
          <w:u w:val="single"/>
        </w:rPr>
      </w:pPr>
      <w:r w:rsidRPr="00AF3F54">
        <w:rPr>
          <w:rFonts w:ascii="Arial" w:hAnsi="Arial" w:cs="Arial"/>
        </w:rPr>
        <w:t>To undertake primary research through the use of a survey aimed towards those who possess a Clubcard.</w:t>
      </w:r>
    </w:p>
    <w:p w14:paraId="3503288C" w14:textId="77777777" w:rsidR="007147A1" w:rsidRPr="00AF3F54" w:rsidRDefault="007147A1" w:rsidP="007A7E56">
      <w:pPr>
        <w:spacing w:line="480" w:lineRule="auto"/>
        <w:rPr>
          <w:rFonts w:ascii="Arial" w:hAnsi="Arial" w:cs="Arial"/>
          <w:b/>
          <w:bCs/>
          <w:u w:val="single"/>
        </w:rPr>
      </w:pPr>
    </w:p>
    <w:p w14:paraId="454E4ED5" w14:textId="734808FC" w:rsidR="007147A1" w:rsidRPr="007A7E56" w:rsidRDefault="007147A1" w:rsidP="007A7E56">
      <w:pPr>
        <w:pStyle w:val="ListParagraph"/>
        <w:numPr>
          <w:ilvl w:val="0"/>
          <w:numId w:val="2"/>
        </w:numPr>
        <w:spacing w:line="480" w:lineRule="auto"/>
        <w:rPr>
          <w:rFonts w:ascii="Arial" w:hAnsi="Arial" w:cs="Arial"/>
          <w:b/>
          <w:bCs/>
          <w:u w:val="single"/>
        </w:rPr>
      </w:pPr>
      <w:bookmarkStart w:id="15" w:name="_Hlk70029446"/>
      <w:r w:rsidRPr="00AF3F54">
        <w:rPr>
          <w:rFonts w:ascii="Arial" w:hAnsi="Arial" w:cs="Arial"/>
        </w:rPr>
        <w:t>To better understand through the use of statistical testing and analysis, the extent to which the Clubcard plays a role in the loyalty of consumers when choosing a supermarket.</w:t>
      </w:r>
      <w:bookmarkEnd w:id="15"/>
    </w:p>
    <w:p w14:paraId="2D8D96C5" w14:textId="77777777" w:rsidR="007A7E56" w:rsidRPr="007A7E56" w:rsidRDefault="007A7E56" w:rsidP="007A7E56">
      <w:pPr>
        <w:spacing w:line="480" w:lineRule="auto"/>
        <w:rPr>
          <w:rFonts w:ascii="Arial" w:hAnsi="Arial" w:cs="Arial"/>
          <w:b/>
          <w:bCs/>
          <w:u w:val="single"/>
        </w:rPr>
      </w:pPr>
    </w:p>
    <w:p w14:paraId="0BC1E3DB" w14:textId="63583C78" w:rsidR="007147A1" w:rsidRPr="007A7E56" w:rsidRDefault="007147A1" w:rsidP="007A7E56">
      <w:pPr>
        <w:pStyle w:val="ListParagraph"/>
        <w:numPr>
          <w:ilvl w:val="0"/>
          <w:numId w:val="2"/>
        </w:numPr>
        <w:spacing w:line="480" w:lineRule="auto"/>
        <w:rPr>
          <w:rFonts w:ascii="Arial" w:hAnsi="Arial" w:cs="Arial"/>
          <w:b/>
          <w:bCs/>
          <w:u w:val="single"/>
        </w:rPr>
      </w:pPr>
      <w:bookmarkStart w:id="16" w:name="_Hlk70030536"/>
      <w:r w:rsidRPr="00AF3F54">
        <w:rPr>
          <w:rFonts w:ascii="Arial" w:hAnsi="Arial" w:cs="Arial"/>
        </w:rPr>
        <w:t>To make recommendations based on the findings of the dissertation that will allow Tesco to better understand the impact their loyalty scheme has on the loyalty of those who participate in the scheme.</w:t>
      </w:r>
      <w:bookmarkEnd w:id="16"/>
    </w:p>
    <w:p w14:paraId="284EFCDC" w14:textId="61E09BCE" w:rsidR="007147A1" w:rsidRPr="00AF3F54" w:rsidRDefault="002A08B3" w:rsidP="007A7E56">
      <w:pPr>
        <w:pStyle w:val="Heading2"/>
        <w:spacing w:line="480" w:lineRule="auto"/>
        <w:rPr>
          <w:rFonts w:ascii="Arial" w:hAnsi="Arial" w:cs="Arial"/>
          <w:sz w:val="24"/>
          <w:szCs w:val="24"/>
        </w:rPr>
      </w:pPr>
      <w:bookmarkStart w:id="17" w:name="_Toc71034587"/>
      <w:r w:rsidRPr="00AF3F54">
        <w:rPr>
          <w:rFonts w:ascii="Arial" w:hAnsi="Arial" w:cs="Arial"/>
          <w:sz w:val="24"/>
          <w:szCs w:val="24"/>
        </w:rPr>
        <w:t xml:space="preserve">1.4 </w:t>
      </w:r>
      <w:r w:rsidR="007147A1" w:rsidRPr="00AF3F54">
        <w:rPr>
          <w:rFonts w:ascii="Arial" w:hAnsi="Arial" w:cs="Arial"/>
          <w:sz w:val="24"/>
          <w:szCs w:val="24"/>
        </w:rPr>
        <w:t>Structure</w:t>
      </w:r>
      <w:bookmarkEnd w:id="17"/>
    </w:p>
    <w:p w14:paraId="79475584" w14:textId="36846A9A" w:rsidR="007147A1" w:rsidRPr="00AF3F54" w:rsidRDefault="007147A1" w:rsidP="007A7E56">
      <w:pPr>
        <w:spacing w:line="480" w:lineRule="auto"/>
        <w:rPr>
          <w:rFonts w:ascii="Arial" w:hAnsi="Arial" w:cs="Arial"/>
        </w:rPr>
      </w:pPr>
      <w:r w:rsidRPr="00AF3F54">
        <w:rPr>
          <w:rFonts w:ascii="Arial" w:hAnsi="Arial" w:cs="Arial"/>
        </w:rPr>
        <w:t>In order to complete the dissertation and to achieve the aim and objectives set out by the researcher, the dissertation will consist of five chapters. The chapters are as follows, chapter one, introduction, chapter two, literature review, chapter three, methodology, chapter four, data analysis and finally chapter five, discussion.</w:t>
      </w:r>
    </w:p>
    <w:p w14:paraId="40A8A1BD" w14:textId="1B15C7EC" w:rsidR="007147A1" w:rsidRPr="00AF3F54" w:rsidRDefault="007147A1" w:rsidP="00B75122">
      <w:pPr>
        <w:spacing w:line="480" w:lineRule="auto"/>
        <w:rPr>
          <w:rFonts w:ascii="Arial" w:hAnsi="Arial" w:cs="Arial"/>
        </w:rPr>
      </w:pPr>
      <w:r w:rsidRPr="00AF3F54">
        <w:rPr>
          <w:rFonts w:ascii="Arial" w:hAnsi="Arial" w:cs="Arial"/>
        </w:rPr>
        <w:lastRenderedPageBreak/>
        <w:t>Chapter two will analyse a wide range of literature including journal articles and textbooks that have discussed loyalty schemes and the different factors which impact a customer’s loyalty towards a supermarket. This chapter will also analyse a range of similar studies available to the researcher to understand where there is a gap in the available literature to allow for this dissertation to add further knowledge and to allow for a deeper understanding of the impact that loyalty schemes and in particular the Tesco Clubcard, have on customer loyalty.</w:t>
      </w:r>
    </w:p>
    <w:p w14:paraId="2051A202" w14:textId="2DA35E3C" w:rsidR="007147A1" w:rsidRPr="00AF3F54" w:rsidRDefault="007147A1" w:rsidP="00B75122">
      <w:pPr>
        <w:spacing w:line="480" w:lineRule="auto"/>
        <w:rPr>
          <w:rFonts w:ascii="Arial" w:hAnsi="Arial" w:cs="Arial"/>
        </w:rPr>
      </w:pPr>
      <w:r w:rsidRPr="00AF3F54">
        <w:rPr>
          <w:rFonts w:ascii="Arial" w:hAnsi="Arial" w:cs="Arial"/>
        </w:rPr>
        <w:t>Chapter three will outline the design of the research and the methodology that was utilised to conduct successful primary research. Chapter three will allow for the researcher to conduct successful research and to answer any questions that were raised as a result of the literature review in the previous chapter. Furthermore, chapter three will also discuss the ethical considerations and the limitations faced by the researcher throughout the research process.</w:t>
      </w:r>
    </w:p>
    <w:p w14:paraId="76C0F21A" w14:textId="46F12DB1" w:rsidR="007147A1" w:rsidRPr="00AF3F54" w:rsidRDefault="007147A1" w:rsidP="00B75122">
      <w:pPr>
        <w:spacing w:line="480" w:lineRule="auto"/>
        <w:rPr>
          <w:rFonts w:ascii="Arial" w:hAnsi="Arial" w:cs="Arial"/>
        </w:rPr>
      </w:pPr>
      <w:r w:rsidRPr="00AF3F54">
        <w:rPr>
          <w:rFonts w:ascii="Arial" w:hAnsi="Arial" w:cs="Arial"/>
        </w:rPr>
        <w:t>Chapter four will utilise the primary data collected from the research and will use SPSS software in order to statistically test the data set to produce meaningful data that will help with the understanding of how the Clubcard loyalty scheme impacts customer loyalty.</w:t>
      </w:r>
    </w:p>
    <w:p w14:paraId="75B10A27" w14:textId="07E9D734" w:rsidR="00C44D7D" w:rsidRPr="00AF3F54" w:rsidRDefault="007147A1" w:rsidP="00B75122">
      <w:pPr>
        <w:spacing w:line="480" w:lineRule="auto"/>
        <w:rPr>
          <w:rFonts w:ascii="Arial" w:hAnsi="Arial" w:cs="Arial"/>
        </w:rPr>
      </w:pPr>
      <w:r w:rsidRPr="00AF3F54">
        <w:rPr>
          <w:rFonts w:ascii="Arial" w:hAnsi="Arial" w:cs="Arial"/>
        </w:rPr>
        <w:t>Chapter five will discuss the completion of the aim and objectives of the research and where each of the objectives was achieved within the dissertation. Finally, the chapter will discuss the main findings of the dissertation and will provide recommendations based on those findings.</w:t>
      </w:r>
    </w:p>
    <w:p w14:paraId="3760EF2B" w14:textId="36F4164B" w:rsidR="007147A1" w:rsidRPr="00AF3F54" w:rsidRDefault="002A08B3" w:rsidP="007A7E56">
      <w:pPr>
        <w:pStyle w:val="Heading2"/>
        <w:spacing w:line="480" w:lineRule="auto"/>
        <w:rPr>
          <w:rFonts w:ascii="Arial" w:hAnsi="Arial" w:cs="Arial"/>
          <w:sz w:val="24"/>
          <w:szCs w:val="24"/>
        </w:rPr>
      </w:pPr>
      <w:bookmarkStart w:id="18" w:name="_Toc71034588"/>
      <w:r w:rsidRPr="00AF3F54">
        <w:rPr>
          <w:rFonts w:ascii="Arial" w:hAnsi="Arial" w:cs="Arial"/>
          <w:sz w:val="24"/>
          <w:szCs w:val="24"/>
        </w:rPr>
        <w:t xml:space="preserve">1.5 </w:t>
      </w:r>
      <w:r w:rsidR="007147A1" w:rsidRPr="00AF3F54">
        <w:rPr>
          <w:rFonts w:ascii="Arial" w:hAnsi="Arial" w:cs="Arial"/>
          <w:sz w:val="24"/>
          <w:szCs w:val="24"/>
        </w:rPr>
        <w:t>Chapter Summary</w:t>
      </w:r>
      <w:bookmarkEnd w:id="18"/>
    </w:p>
    <w:p w14:paraId="1CC427C1" w14:textId="77777777" w:rsidR="007147A1" w:rsidRPr="00AF3F54" w:rsidRDefault="007147A1" w:rsidP="007A7E56">
      <w:pPr>
        <w:spacing w:line="480" w:lineRule="auto"/>
        <w:rPr>
          <w:rFonts w:ascii="Arial" w:hAnsi="Arial" w:cs="Arial"/>
        </w:rPr>
      </w:pPr>
      <w:r w:rsidRPr="00AF3F54">
        <w:rPr>
          <w:rFonts w:ascii="Arial" w:hAnsi="Arial" w:cs="Arial"/>
        </w:rPr>
        <w:t>To summarise, this chapter has discussed the need for this dissertation by providing a rationale and a background into the problems that are being faced by Tesco regarding the loyalty of their customers. Furthermore, this chapter has outlined the aim and objectives that this dissertation hopes to achieve as well as setting out the structure of the dissertation including a summary of each chapter.</w:t>
      </w:r>
    </w:p>
    <w:p w14:paraId="2C35D681" w14:textId="2D72B043" w:rsidR="007147A1" w:rsidRPr="00AF3F54" w:rsidRDefault="007147A1" w:rsidP="00B75122">
      <w:pPr>
        <w:spacing w:line="480" w:lineRule="auto"/>
        <w:rPr>
          <w:rFonts w:ascii="Arial" w:hAnsi="Arial" w:cs="Arial"/>
        </w:rPr>
      </w:pPr>
      <w:r w:rsidRPr="00AF3F54">
        <w:rPr>
          <w:rFonts w:ascii="Arial" w:hAnsi="Arial" w:cs="Arial"/>
        </w:rPr>
        <w:lastRenderedPageBreak/>
        <w:t>The following chapter will perform a literature review and will review a wide range of different literature from journal articles and textbooks to gain a deeper understanding of the factors that impact customer loyalty towards a supermarket as well as allowing the researcher to understand where there is a gap in the available literature that requires further research.</w:t>
      </w:r>
    </w:p>
    <w:p w14:paraId="4E233AF8" w14:textId="23E0CB1D" w:rsidR="007147A1" w:rsidRPr="00AF3F54" w:rsidRDefault="007147A1" w:rsidP="007A7E56">
      <w:pPr>
        <w:spacing w:line="480" w:lineRule="auto"/>
        <w:rPr>
          <w:rFonts w:ascii="Arial" w:hAnsi="Arial" w:cs="Arial"/>
          <w:b/>
          <w:bCs/>
        </w:rPr>
      </w:pPr>
    </w:p>
    <w:p w14:paraId="01DCEA09" w14:textId="130B0E39" w:rsidR="00831ACC" w:rsidRPr="00AF3F54" w:rsidRDefault="00831ACC" w:rsidP="007A7E56">
      <w:pPr>
        <w:spacing w:line="480" w:lineRule="auto"/>
        <w:rPr>
          <w:rFonts w:ascii="Arial" w:hAnsi="Arial" w:cs="Arial"/>
          <w:b/>
          <w:bCs/>
        </w:rPr>
      </w:pPr>
    </w:p>
    <w:p w14:paraId="0F19D5E5" w14:textId="6F1A2390" w:rsidR="00831ACC" w:rsidRPr="00AF3F54" w:rsidRDefault="00831ACC" w:rsidP="007A7E56">
      <w:pPr>
        <w:spacing w:line="480" w:lineRule="auto"/>
        <w:rPr>
          <w:rFonts w:ascii="Arial" w:hAnsi="Arial" w:cs="Arial"/>
          <w:b/>
          <w:bCs/>
        </w:rPr>
      </w:pPr>
    </w:p>
    <w:p w14:paraId="58D34AC4" w14:textId="3CE819FE" w:rsidR="00BA1020" w:rsidRPr="00AF3F54" w:rsidRDefault="00BA1020" w:rsidP="007A7E56">
      <w:pPr>
        <w:spacing w:line="480" w:lineRule="auto"/>
        <w:rPr>
          <w:rFonts w:ascii="Arial" w:hAnsi="Arial" w:cs="Arial"/>
          <w:b/>
          <w:bCs/>
        </w:rPr>
      </w:pPr>
    </w:p>
    <w:p w14:paraId="2F3A087B" w14:textId="60641D0A" w:rsidR="00BA1020" w:rsidRPr="00AF3F54" w:rsidRDefault="00BA1020" w:rsidP="007A7E56">
      <w:pPr>
        <w:spacing w:line="480" w:lineRule="auto"/>
        <w:rPr>
          <w:rFonts w:ascii="Arial" w:hAnsi="Arial" w:cs="Arial"/>
          <w:b/>
          <w:bCs/>
        </w:rPr>
      </w:pPr>
    </w:p>
    <w:p w14:paraId="7BBAF7F9" w14:textId="4EC80883" w:rsidR="00BA1020" w:rsidRPr="00AF3F54" w:rsidRDefault="00BA1020" w:rsidP="007A7E56">
      <w:pPr>
        <w:spacing w:line="480" w:lineRule="auto"/>
        <w:rPr>
          <w:rFonts w:ascii="Arial" w:hAnsi="Arial" w:cs="Arial"/>
          <w:b/>
          <w:bCs/>
        </w:rPr>
      </w:pPr>
    </w:p>
    <w:p w14:paraId="6AFB6992" w14:textId="4A0DFA07" w:rsidR="00BA1020" w:rsidRPr="00AF3F54" w:rsidRDefault="00BA1020" w:rsidP="007A7E56">
      <w:pPr>
        <w:spacing w:line="480" w:lineRule="auto"/>
        <w:rPr>
          <w:rFonts w:ascii="Arial" w:hAnsi="Arial" w:cs="Arial"/>
          <w:b/>
          <w:bCs/>
        </w:rPr>
      </w:pPr>
    </w:p>
    <w:p w14:paraId="153DBF47" w14:textId="7CDFCD5F" w:rsidR="00BA1020" w:rsidRPr="00AF3F54" w:rsidRDefault="00BA1020" w:rsidP="007A7E56">
      <w:pPr>
        <w:spacing w:line="480" w:lineRule="auto"/>
        <w:rPr>
          <w:rFonts w:ascii="Arial" w:hAnsi="Arial" w:cs="Arial"/>
          <w:b/>
          <w:bCs/>
        </w:rPr>
      </w:pPr>
    </w:p>
    <w:p w14:paraId="30D6B9C3" w14:textId="38A1383F" w:rsidR="00BA1020" w:rsidRPr="00AF3F54" w:rsidRDefault="00BA1020" w:rsidP="007A7E56">
      <w:pPr>
        <w:spacing w:line="480" w:lineRule="auto"/>
        <w:rPr>
          <w:rFonts w:ascii="Arial" w:hAnsi="Arial" w:cs="Arial"/>
          <w:b/>
          <w:bCs/>
        </w:rPr>
      </w:pPr>
    </w:p>
    <w:p w14:paraId="1BF78A87" w14:textId="028A1505" w:rsidR="00BA1020" w:rsidRPr="00AF3F54" w:rsidRDefault="00BA1020" w:rsidP="007A7E56">
      <w:pPr>
        <w:spacing w:line="480" w:lineRule="auto"/>
        <w:rPr>
          <w:rFonts w:ascii="Arial" w:hAnsi="Arial" w:cs="Arial"/>
          <w:b/>
          <w:bCs/>
        </w:rPr>
      </w:pPr>
    </w:p>
    <w:p w14:paraId="0655083C" w14:textId="072987BF" w:rsidR="00BA1020" w:rsidRPr="00AF3F54" w:rsidRDefault="00BA1020" w:rsidP="007A7E56">
      <w:pPr>
        <w:spacing w:line="480" w:lineRule="auto"/>
        <w:rPr>
          <w:rFonts w:ascii="Arial" w:hAnsi="Arial" w:cs="Arial"/>
          <w:b/>
          <w:bCs/>
        </w:rPr>
      </w:pPr>
    </w:p>
    <w:p w14:paraId="4B0F33CD" w14:textId="15126B80" w:rsidR="002A08B3" w:rsidRDefault="002A08B3" w:rsidP="007A7E56">
      <w:pPr>
        <w:spacing w:line="480" w:lineRule="auto"/>
        <w:rPr>
          <w:rFonts w:ascii="Arial" w:hAnsi="Arial" w:cs="Arial"/>
          <w:b/>
          <w:bCs/>
        </w:rPr>
      </w:pPr>
    </w:p>
    <w:p w14:paraId="7EB2D940" w14:textId="691791EB" w:rsidR="00055056" w:rsidRDefault="00055056" w:rsidP="007A7E56">
      <w:pPr>
        <w:spacing w:line="480" w:lineRule="auto"/>
        <w:rPr>
          <w:rFonts w:ascii="Arial" w:hAnsi="Arial" w:cs="Arial"/>
          <w:b/>
          <w:bCs/>
        </w:rPr>
      </w:pPr>
    </w:p>
    <w:p w14:paraId="4845D823" w14:textId="7FCA88CF" w:rsidR="00055056" w:rsidRDefault="00055056" w:rsidP="007A7E56">
      <w:pPr>
        <w:spacing w:line="480" w:lineRule="auto"/>
        <w:rPr>
          <w:rFonts w:ascii="Arial" w:hAnsi="Arial" w:cs="Arial"/>
          <w:b/>
          <w:bCs/>
        </w:rPr>
      </w:pPr>
    </w:p>
    <w:p w14:paraId="5605DAA3" w14:textId="77777777" w:rsidR="00055056" w:rsidRPr="00AF3F54" w:rsidRDefault="00055056" w:rsidP="007A7E56">
      <w:pPr>
        <w:spacing w:line="480" w:lineRule="auto"/>
        <w:rPr>
          <w:rFonts w:ascii="Arial" w:hAnsi="Arial" w:cs="Arial"/>
          <w:b/>
          <w:bCs/>
        </w:rPr>
      </w:pPr>
    </w:p>
    <w:p w14:paraId="1D486600" w14:textId="43BB0A21" w:rsidR="007147A1" w:rsidRPr="00AF3F54" w:rsidRDefault="007147A1" w:rsidP="007A7E56">
      <w:pPr>
        <w:pStyle w:val="Heading1"/>
        <w:spacing w:line="480" w:lineRule="auto"/>
        <w:rPr>
          <w:rFonts w:ascii="Arial" w:hAnsi="Arial" w:cs="Arial"/>
          <w:b/>
          <w:bCs/>
          <w:sz w:val="28"/>
          <w:szCs w:val="28"/>
        </w:rPr>
      </w:pPr>
      <w:bookmarkStart w:id="19" w:name="_Toc71034589"/>
      <w:r w:rsidRPr="00AF3F54">
        <w:rPr>
          <w:rFonts w:ascii="Arial" w:hAnsi="Arial" w:cs="Arial"/>
          <w:b/>
          <w:bCs/>
          <w:sz w:val="28"/>
          <w:szCs w:val="28"/>
        </w:rPr>
        <w:lastRenderedPageBreak/>
        <w:t>C</w:t>
      </w:r>
      <w:r w:rsidR="0032329F" w:rsidRPr="00AF3F54">
        <w:rPr>
          <w:rFonts w:ascii="Arial" w:hAnsi="Arial" w:cs="Arial"/>
          <w:b/>
          <w:bCs/>
          <w:sz w:val="28"/>
          <w:szCs w:val="28"/>
        </w:rPr>
        <w:t>hapter 2 – Literature Review</w:t>
      </w:r>
      <w:bookmarkEnd w:id="19"/>
    </w:p>
    <w:p w14:paraId="268EDC2F" w14:textId="0339EE5C" w:rsidR="007147A1" w:rsidRPr="00AF3F54" w:rsidRDefault="007147A1" w:rsidP="007A7E56">
      <w:pPr>
        <w:pStyle w:val="Heading2"/>
        <w:spacing w:line="480" w:lineRule="auto"/>
        <w:rPr>
          <w:rFonts w:ascii="Arial" w:hAnsi="Arial" w:cs="Arial"/>
          <w:sz w:val="24"/>
          <w:szCs w:val="24"/>
        </w:rPr>
      </w:pPr>
      <w:bookmarkStart w:id="20" w:name="_Toc71034590"/>
      <w:r w:rsidRPr="00AF3F54">
        <w:rPr>
          <w:rFonts w:ascii="Arial" w:hAnsi="Arial" w:cs="Arial"/>
          <w:sz w:val="24"/>
          <w:szCs w:val="24"/>
        </w:rPr>
        <w:t>2.1 Chapter Introduction</w:t>
      </w:r>
      <w:bookmarkEnd w:id="20"/>
    </w:p>
    <w:p w14:paraId="6079EDA7" w14:textId="17AB0E49" w:rsidR="00544D41" w:rsidRPr="00380D58" w:rsidRDefault="00544D41" w:rsidP="007A7E56">
      <w:pPr>
        <w:spacing w:line="480" w:lineRule="auto"/>
        <w:rPr>
          <w:rFonts w:ascii="Arial" w:hAnsi="Arial" w:cs="Arial"/>
        </w:rPr>
      </w:pPr>
      <w:r w:rsidRPr="00380D58">
        <w:rPr>
          <w:rFonts w:ascii="Arial" w:hAnsi="Arial" w:cs="Arial"/>
        </w:rPr>
        <w:t>The previous chapter has introduced this dissertation and has discusse</w:t>
      </w:r>
      <w:r w:rsidR="000F5684" w:rsidRPr="00380D58">
        <w:rPr>
          <w:rFonts w:ascii="Arial" w:hAnsi="Arial" w:cs="Arial"/>
        </w:rPr>
        <w:t>d</w:t>
      </w:r>
      <w:r w:rsidRPr="00380D58">
        <w:rPr>
          <w:rFonts w:ascii="Arial" w:hAnsi="Arial" w:cs="Arial"/>
        </w:rPr>
        <w:t xml:space="preserve"> the reasoning behind why the topic is </w:t>
      </w:r>
      <w:r w:rsidR="005D31F2" w:rsidRPr="00380D58">
        <w:rPr>
          <w:rFonts w:ascii="Arial" w:hAnsi="Arial" w:cs="Arial"/>
        </w:rPr>
        <w:t>appropriate</w:t>
      </w:r>
      <w:r w:rsidRPr="00380D58">
        <w:rPr>
          <w:rFonts w:ascii="Arial" w:hAnsi="Arial" w:cs="Arial"/>
        </w:rPr>
        <w:t xml:space="preserve"> and relevant for this dissertation</w:t>
      </w:r>
      <w:r w:rsidR="005D31F2" w:rsidRPr="00380D58">
        <w:rPr>
          <w:rFonts w:ascii="Arial" w:hAnsi="Arial" w:cs="Arial"/>
        </w:rPr>
        <w:t>. The previous chapter also outlined the aim and objectives that this dissertation will achieve.</w:t>
      </w:r>
    </w:p>
    <w:p w14:paraId="43E4A034" w14:textId="77777777" w:rsidR="007147A1" w:rsidRPr="00380D58" w:rsidRDefault="007147A1" w:rsidP="007A7E56">
      <w:pPr>
        <w:spacing w:line="480" w:lineRule="auto"/>
        <w:rPr>
          <w:rFonts w:ascii="Arial" w:hAnsi="Arial" w:cs="Arial"/>
        </w:rPr>
      </w:pPr>
      <w:r w:rsidRPr="00380D58">
        <w:rPr>
          <w:rFonts w:ascii="Arial" w:hAnsi="Arial" w:cs="Arial"/>
        </w:rPr>
        <w:t>This chapter seeks to explore and review the vast amount of literature that has been made available regarding the different factors that have an impact on a customer’s loyalty towards a supermarket and how consumer behaviours have changed regarding shopping habits within a supermarket setting.</w:t>
      </w:r>
    </w:p>
    <w:p w14:paraId="34E2BD17" w14:textId="7C960A42" w:rsidR="007147A1" w:rsidRPr="00380D58" w:rsidRDefault="007147A1" w:rsidP="007A7E56">
      <w:pPr>
        <w:spacing w:line="480" w:lineRule="auto"/>
        <w:rPr>
          <w:rFonts w:ascii="Arial" w:hAnsi="Arial" w:cs="Arial"/>
        </w:rPr>
      </w:pPr>
      <w:r w:rsidRPr="00380D58">
        <w:rPr>
          <w:rFonts w:ascii="Arial" w:hAnsi="Arial" w:cs="Arial"/>
        </w:rPr>
        <w:t>This literature review will analyse a range of literature that was made available to the researcher through the use of a wide range of scholarly sources including articles, textbooks and academic journals that have been made available to the researcher via sources including Google Scholar as well as the UWTSD online library. Furthermore, the literature review will analyse a selection of theoretical frameworks as well as concepts that will be used to aid in the understanding of some of the factors discussed.</w:t>
      </w:r>
    </w:p>
    <w:p w14:paraId="23149265" w14:textId="037400AC" w:rsidR="00C23694" w:rsidRPr="00380D58" w:rsidRDefault="005157DA" w:rsidP="007A7E56">
      <w:pPr>
        <w:spacing w:line="480" w:lineRule="auto"/>
        <w:rPr>
          <w:rFonts w:ascii="Arial" w:hAnsi="Arial" w:cs="Arial"/>
        </w:rPr>
      </w:pPr>
      <w:r w:rsidRPr="00380D58">
        <w:rPr>
          <w:rFonts w:ascii="Arial" w:hAnsi="Arial" w:cs="Arial"/>
        </w:rPr>
        <w:t xml:space="preserve">Finally, this literature review </w:t>
      </w:r>
      <w:r w:rsidR="00BC7646" w:rsidRPr="00380D58">
        <w:rPr>
          <w:rFonts w:ascii="Arial" w:hAnsi="Arial" w:cs="Arial"/>
        </w:rPr>
        <w:t xml:space="preserve">will establish any gaps within the available literature </w:t>
      </w:r>
      <w:r w:rsidR="00C76EC5" w:rsidRPr="00380D58">
        <w:rPr>
          <w:rFonts w:ascii="Arial" w:hAnsi="Arial" w:cs="Arial"/>
        </w:rPr>
        <w:t xml:space="preserve">to </w:t>
      </w:r>
      <w:r w:rsidR="009E6888" w:rsidRPr="00380D58">
        <w:rPr>
          <w:rFonts w:ascii="Arial" w:hAnsi="Arial" w:cs="Arial"/>
        </w:rPr>
        <w:t>understand</w:t>
      </w:r>
      <w:r w:rsidR="00C76EC5" w:rsidRPr="00380D58">
        <w:rPr>
          <w:rFonts w:ascii="Arial" w:hAnsi="Arial" w:cs="Arial"/>
        </w:rPr>
        <w:t xml:space="preserve"> which areas require the most amount of further research moving forward to allow for the research to add </w:t>
      </w:r>
      <w:r w:rsidR="0090768A" w:rsidRPr="00380D58">
        <w:rPr>
          <w:rFonts w:ascii="Arial" w:hAnsi="Arial" w:cs="Arial"/>
        </w:rPr>
        <w:t xml:space="preserve">further knowledge into the factors that impact a </w:t>
      </w:r>
      <w:r w:rsidR="00594CD6" w:rsidRPr="00380D58">
        <w:rPr>
          <w:rFonts w:ascii="Arial" w:hAnsi="Arial" w:cs="Arial"/>
        </w:rPr>
        <w:t>customer’s</w:t>
      </w:r>
      <w:r w:rsidR="0090768A" w:rsidRPr="00380D58">
        <w:rPr>
          <w:rFonts w:ascii="Arial" w:hAnsi="Arial" w:cs="Arial"/>
        </w:rPr>
        <w:t xml:space="preserve"> loyalty towards a supermarket as well as understanding</w:t>
      </w:r>
      <w:r w:rsidR="009E6888" w:rsidRPr="00380D58">
        <w:rPr>
          <w:rFonts w:ascii="Arial" w:hAnsi="Arial" w:cs="Arial"/>
        </w:rPr>
        <w:t xml:space="preserve"> and adding </w:t>
      </w:r>
      <w:r w:rsidR="00594CD6" w:rsidRPr="00380D58">
        <w:rPr>
          <w:rFonts w:ascii="Arial" w:hAnsi="Arial" w:cs="Arial"/>
        </w:rPr>
        <w:t xml:space="preserve">further knowledge </w:t>
      </w:r>
      <w:r w:rsidR="00910285" w:rsidRPr="00380D58">
        <w:rPr>
          <w:rFonts w:ascii="Arial" w:hAnsi="Arial" w:cs="Arial"/>
        </w:rPr>
        <w:t>to understand</w:t>
      </w:r>
      <w:r w:rsidR="00594CD6" w:rsidRPr="00380D58">
        <w:rPr>
          <w:rFonts w:ascii="Arial" w:hAnsi="Arial" w:cs="Arial"/>
        </w:rPr>
        <w:t xml:space="preserve"> </w:t>
      </w:r>
      <w:r w:rsidR="009E6888" w:rsidRPr="00380D58">
        <w:rPr>
          <w:rFonts w:ascii="Arial" w:hAnsi="Arial" w:cs="Arial"/>
        </w:rPr>
        <w:t>how the Clubcard impacts the loyalty of customers to Tesco.</w:t>
      </w:r>
    </w:p>
    <w:p w14:paraId="4595E1DA" w14:textId="2FFAEC17" w:rsidR="007147A1" w:rsidRPr="00380D58" w:rsidRDefault="007147A1" w:rsidP="007A7E56">
      <w:pPr>
        <w:spacing w:line="480" w:lineRule="auto"/>
        <w:rPr>
          <w:rFonts w:ascii="Arial" w:hAnsi="Arial" w:cs="Arial"/>
        </w:rPr>
      </w:pPr>
      <w:r w:rsidRPr="00380D58">
        <w:rPr>
          <w:rFonts w:ascii="Arial" w:hAnsi="Arial" w:cs="Arial"/>
        </w:rPr>
        <w:t>The literature review will achieve the first objective of this dissertation:</w:t>
      </w:r>
    </w:p>
    <w:p w14:paraId="4A018B30" w14:textId="7E3EF065" w:rsidR="002969B5" w:rsidRPr="00380D58" w:rsidRDefault="002969B5" w:rsidP="007A7E56">
      <w:pPr>
        <w:pStyle w:val="ListParagraph"/>
        <w:numPr>
          <w:ilvl w:val="0"/>
          <w:numId w:val="2"/>
        </w:numPr>
        <w:spacing w:line="480" w:lineRule="auto"/>
        <w:rPr>
          <w:rFonts w:ascii="Arial" w:hAnsi="Arial" w:cs="Arial"/>
          <w:i/>
          <w:iCs/>
          <w:u w:val="single"/>
        </w:rPr>
      </w:pPr>
      <w:r w:rsidRPr="00380D58">
        <w:rPr>
          <w:rFonts w:ascii="Arial" w:hAnsi="Arial" w:cs="Arial"/>
          <w:i/>
          <w:iCs/>
        </w:rPr>
        <w:t>To conduct an extensive literature review that will discuss the key literature and theories produced by credible authors who have discussed and analysed the changes in consumers behaviour and the different factors that impact customer loyalty towards a supermarket.</w:t>
      </w:r>
    </w:p>
    <w:p w14:paraId="798CE471" w14:textId="4BDBAD83" w:rsidR="00FC7612" w:rsidRPr="00380D58" w:rsidRDefault="007147A1" w:rsidP="007A7E56">
      <w:pPr>
        <w:pStyle w:val="Heading2"/>
        <w:spacing w:line="480" w:lineRule="auto"/>
        <w:rPr>
          <w:rFonts w:ascii="Arial" w:hAnsi="Arial" w:cs="Arial"/>
          <w:sz w:val="24"/>
          <w:szCs w:val="24"/>
        </w:rPr>
      </w:pPr>
      <w:bookmarkStart w:id="21" w:name="_Toc71034591"/>
      <w:r w:rsidRPr="00380D58">
        <w:rPr>
          <w:rFonts w:ascii="Arial" w:hAnsi="Arial" w:cs="Arial"/>
          <w:sz w:val="24"/>
          <w:szCs w:val="24"/>
        </w:rPr>
        <w:lastRenderedPageBreak/>
        <w:t>2.2 Brand Loyalty</w:t>
      </w:r>
      <w:bookmarkEnd w:id="21"/>
    </w:p>
    <w:p w14:paraId="48229B51" w14:textId="0FD137D9" w:rsidR="007147A1" w:rsidRPr="00380D58" w:rsidRDefault="007147A1" w:rsidP="007A7E56">
      <w:pPr>
        <w:spacing w:line="480" w:lineRule="auto"/>
        <w:rPr>
          <w:rFonts w:ascii="Arial" w:hAnsi="Arial" w:cs="Arial"/>
        </w:rPr>
      </w:pPr>
      <w:r w:rsidRPr="00380D58">
        <w:rPr>
          <w:rFonts w:ascii="Arial" w:hAnsi="Arial" w:cs="Arial"/>
        </w:rPr>
        <w:t xml:space="preserve">Brand loyalty has in the past, been considered as a customer’s continuous decision to purchase from a brand as well as their continued decision to purchase from the brand in the future (Chaudhuri and Holbrook, 2001). More recent definitions have described brand loyalty as the measurement of a customer’s unwillingness to purchase from another brand or a competing service (Doyle, 2016). Brand loyalty is characterised by higher levels of customer satisfaction as well as the continued purchase of goods by customers who are loyal towards the brand over a continued period (ibid). </w:t>
      </w:r>
    </w:p>
    <w:p w14:paraId="72AD5554" w14:textId="77777777" w:rsidR="007147A1" w:rsidRPr="00380D58" w:rsidRDefault="007147A1" w:rsidP="007A7E56">
      <w:pPr>
        <w:spacing w:line="480" w:lineRule="auto"/>
        <w:rPr>
          <w:rFonts w:ascii="Arial" w:hAnsi="Arial" w:cs="Arial"/>
        </w:rPr>
      </w:pPr>
      <w:r w:rsidRPr="00380D58">
        <w:rPr>
          <w:rFonts w:ascii="Arial" w:hAnsi="Arial" w:cs="Arial"/>
        </w:rPr>
        <w:t>There has been a range of different variables found within literature that discusses the different factors that contribute to a customer’s loyalty towards a supermarket with Gobiraj et.al (2010) analysing nine different key factors that they considered to play a role in the loyalty of customers towards supermarkets within the United Kingdom including the promotions and value of products as well as the innovation and management of the brand. A Similar study found that there is a range of variables that have an impact on the loyalty of customers within a supermarket setting including, customer commitment, customer present value, customers satisfaction, service quality, customer trust, and finally the customers experience with the brand (Araceli et.al, 2016 cited in Nisa, 2016).</w:t>
      </w:r>
    </w:p>
    <w:p w14:paraId="69DA0A37" w14:textId="2FBF83F2" w:rsidR="000F40CA" w:rsidRPr="00380D58" w:rsidRDefault="007147A1" w:rsidP="007A7E56">
      <w:pPr>
        <w:spacing w:line="480" w:lineRule="auto"/>
        <w:rPr>
          <w:rFonts w:ascii="Arial" w:hAnsi="Arial" w:cs="Arial"/>
        </w:rPr>
      </w:pPr>
      <w:r w:rsidRPr="00380D58">
        <w:rPr>
          <w:rFonts w:ascii="Arial" w:hAnsi="Arial" w:cs="Arial"/>
        </w:rPr>
        <w:t xml:space="preserve">Brand loyalty is said to develop through a series of different stages before the consumer becomes truly loyal to an organisation (Bowen and Shiang-Lih, 2015). Walker (2020), created the ‘Loyalty Matrix’ framework which can be seen </w:t>
      </w:r>
      <w:r w:rsidR="00586EF2" w:rsidRPr="00380D58">
        <w:rPr>
          <w:rFonts w:ascii="Arial" w:hAnsi="Arial" w:cs="Arial"/>
        </w:rPr>
        <w:t>in</w:t>
      </w:r>
      <w:r w:rsidRPr="00380D58">
        <w:rPr>
          <w:rFonts w:ascii="Arial" w:hAnsi="Arial" w:cs="Arial"/>
        </w:rPr>
        <w:t xml:space="preserve"> Appendix A. The loyalty matrix was created to allow organisations to measure customer loyalty as well as the stability of their customer base. The model understands customer loyalty towards a brand as having two dimensions that help in the understanding of customer loyalty. John and Lyimo (2019), discuss how the model splits customers into four segments based on their behaviour towards a brand. These four segments then make up two different dimensions as discussed by Walker (2020). The two dimensions as discussed within the model are the customers’ behaviour along with the attitudes which support such behaviour (ibid). The loyalty matrix </w:t>
      </w:r>
      <w:r w:rsidRPr="00380D58">
        <w:rPr>
          <w:rFonts w:ascii="Arial" w:hAnsi="Arial" w:cs="Arial"/>
        </w:rPr>
        <w:lastRenderedPageBreak/>
        <w:t xml:space="preserve">model, when used from the perspective of a business allows for the increased understanding of what motivates the behaviour and loyalty of its customers (ibid). </w:t>
      </w:r>
    </w:p>
    <w:p w14:paraId="1A2628B6" w14:textId="6A3A8B10" w:rsidR="00FC7612" w:rsidRPr="00380D58" w:rsidRDefault="007147A1" w:rsidP="007A7E56">
      <w:pPr>
        <w:pStyle w:val="Heading2"/>
        <w:spacing w:line="480" w:lineRule="auto"/>
        <w:rPr>
          <w:rFonts w:ascii="Arial" w:hAnsi="Arial" w:cs="Arial"/>
          <w:sz w:val="22"/>
          <w:szCs w:val="22"/>
        </w:rPr>
      </w:pPr>
      <w:bookmarkStart w:id="22" w:name="_Toc71034592"/>
      <w:r w:rsidRPr="00380D58">
        <w:rPr>
          <w:rFonts w:ascii="Arial" w:hAnsi="Arial" w:cs="Arial"/>
          <w:sz w:val="24"/>
          <w:szCs w:val="24"/>
        </w:rPr>
        <w:t>2.3 Customer Commitment and Loyalty Schemes</w:t>
      </w:r>
      <w:bookmarkEnd w:id="22"/>
    </w:p>
    <w:p w14:paraId="33624FC0" w14:textId="760C2CC8" w:rsidR="006B2DC2" w:rsidRPr="00380D58" w:rsidRDefault="007147A1" w:rsidP="007A7E56">
      <w:pPr>
        <w:spacing w:line="480" w:lineRule="auto"/>
        <w:rPr>
          <w:rFonts w:ascii="Arial" w:hAnsi="Arial" w:cs="Arial"/>
        </w:rPr>
      </w:pPr>
      <w:r w:rsidRPr="00380D58">
        <w:rPr>
          <w:rFonts w:ascii="Arial" w:hAnsi="Arial" w:cs="Arial"/>
        </w:rPr>
        <w:t>The first factor that has been argued to impact customer loyalty and one of the variables that ha</w:t>
      </w:r>
      <w:r w:rsidR="00337D7F" w:rsidRPr="00380D58">
        <w:rPr>
          <w:rFonts w:ascii="Arial" w:hAnsi="Arial" w:cs="Arial"/>
        </w:rPr>
        <w:t>ve</w:t>
      </w:r>
      <w:r w:rsidRPr="00380D58">
        <w:rPr>
          <w:rFonts w:ascii="Arial" w:hAnsi="Arial" w:cs="Arial"/>
        </w:rPr>
        <w:t xml:space="preserve"> been discussed by Araceli et al., (2016) cited in (Nisa, 2016) is customer commitment and how loyalty schemes impact a customer’s commitment to a supermarket. Muganda et al. (2014) argue that loyalty schemes are an important and effective factor that impacts the loyalty of customers within a supermarket setting</w:t>
      </w:r>
      <w:r w:rsidR="00DC7AC5" w:rsidRPr="00380D58">
        <w:rPr>
          <w:rFonts w:ascii="Arial" w:hAnsi="Arial" w:cs="Arial"/>
        </w:rPr>
        <w:t xml:space="preserve"> with a study by Buckingham (2018) finding that a </w:t>
      </w:r>
      <w:r w:rsidR="00C43258" w:rsidRPr="00380D58">
        <w:rPr>
          <w:rFonts w:ascii="Arial" w:hAnsi="Arial" w:cs="Arial"/>
        </w:rPr>
        <w:t>customer’s</w:t>
      </w:r>
      <w:r w:rsidR="00DC7AC5" w:rsidRPr="00380D58">
        <w:rPr>
          <w:rFonts w:ascii="Arial" w:hAnsi="Arial" w:cs="Arial"/>
        </w:rPr>
        <w:t xml:space="preserve"> commitment towards a supermarket could be impacted based on the loyalty scheme provided as 85% of shopper would be more </w:t>
      </w:r>
      <w:r w:rsidR="00E25FC8" w:rsidRPr="00380D58">
        <w:rPr>
          <w:rFonts w:ascii="Arial" w:hAnsi="Arial" w:cs="Arial"/>
        </w:rPr>
        <w:t>inclined</w:t>
      </w:r>
      <w:r w:rsidR="00DC7AC5" w:rsidRPr="00380D58">
        <w:rPr>
          <w:rFonts w:ascii="Arial" w:hAnsi="Arial" w:cs="Arial"/>
        </w:rPr>
        <w:t xml:space="preserve"> to shop in a supermarket that offered </w:t>
      </w:r>
      <w:r w:rsidR="00E25FC8" w:rsidRPr="00380D58">
        <w:rPr>
          <w:rFonts w:ascii="Arial" w:hAnsi="Arial" w:cs="Arial"/>
        </w:rPr>
        <w:t xml:space="preserve">them a </w:t>
      </w:r>
      <w:r w:rsidR="00DC7AC5" w:rsidRPr="00380D58">
        <w:rPr>
          <w:rFonts w:ascii="Arial" w:hAnsi="Arial" w:cs="Arial"/>
        </w:rPr>
        <w:t>loyalty scheme, whereas the same study found that 27% of shoppers</w:t>
      </w:r>
      <w:r w:rsidR="00E25FC8" w:rsidRPr="00380D58">
        <w:rPr>
          <w:rFonts w:ascii="Arial" w:hAnsi="Arial" w:cs="Arial"/>
        </w:rPr>
        <w:t xml:space="preserve"> would avoid a supermarket altogether if a loyalty scheme was not available to them. </w:t>
      </w:r>
      <w:r w:rsidRPr="00380D58">
        <w:rPr>
          <w:rFonts w:ascii="Arial" w:hAnsi="Arial" w:cs="Arial"/>
        </w:rPr>
        <w:t xml:space="preserve">Nandal et al. (2020), describe loyalty schemes as the way in which supermarkets give back to consumers who are users of their brand to ensure the overall faithfulness of the consumers towards their brand in the future. Similarly, Srivastava and Rai (2018) mention that loyalty schemes allow organisations to provide benefits for customers who are repeat users of their business through the use of a loyalty scheme with McMullan and Gilmore (2008), indicating that a loyalty scheme determines the choices which are made by an organisation to attract customers through giving the customers an incentive of gaining a reward in return for being a loyal customer to a particular organisation. </w:t>
      </w:r>
      <w:r w:rsidR="006B2DC2" w:rsidRPr="00380D58">
        <w:rPr>
          <w:rFonts w:ascii="Arial" w:hAnsi="Arial" w:cs="Arial"/>
        </w:rPr>
        <w:t xml:space="preserve">A report analysing customer loyalty produced by AIMIA (2015), found that </w:t>
      </w:r>
      <w:r w:rsidR="00C157E2" w:rsidRPr="00380D58">
        <w:rPr>
          <w:rFonts w:ascii="Arial" w:hAnsi="Arial" w:cs="Arial"/>
        </w:rPr>
        <w:t xml:space="preserve">organisations that offer customers unique offers which are customised towards their previous shopping behaviours </w:t>
      </w:r>
      <w:r w:rsidR="00A07B90" w:rsidRPr="00380D58">
        <w:rPr>
          <w:rFonts w:ascii="Arial" w:hAnsi="Arial" w:cs="Arial"/>
        </w:rPr>
        <w:t xml:space="preserve">are more likely to retain the loyalty and commitment of the customer towards their brand. </w:t>
      </w:r>
      <w:r w:rsidR="008D385F" w:rsidRPr="00380D58">
        <w:rPr>
          <w:rFonts w:ascii="Arial" w:hAnsi="Arial" w:cs="Arial"/>
        </w:rPr>
        <w:t>S</w:t>
      </w:r>
      <w:r w:rsidR="00A07B90" w:rsidRPr="00380D58">
        <w:rPr>
          <w:rFonts w:ascii="Arial" w:hAnsi="Arial" w:cs="Arial"/>
        </w:rPr>
        <w:t>imilarly</w:t>
      </w:r>
      <w:r w:rsidR="00333FE8" w:rsidRPr="00380D58">
        <w:rPr>
          <w:rFonts w:ascii="Arial" w:hAnsi="Arial" w:cs="Arial"/>
        </w:rPr>
        <w:t>,</w:t>
      </w:r>
      <w:r w:rsidR="00A07B90" w:rsidRPr="00380D58">
        <w:rPr>
          <w:rFonts w:ascii="Arial" w:hAnsi="Arial" w:cs="Arial"/>
        </w:rPr>
        <w:t xml:space="preserve"> this was again mentioned </w:t>
      </w:r>
      <w:r w:rsidR="008D385F" w:rsidRPr="00380D58">
        <w:rPr>
          <w:rFonts w:ascii="Arial" w:hAnsi="Arial" w:cs="Arial"/>
        </w:rPr>
        <w:t xml:space="preserve">in the same study </w:t>
      </w:r>
      <w:r w:rsidR="00A07B90" w:rsidRPr="00380D58">
        <w:rPr>
          <w:rFonts w:ascii="Arial" w:hAnsi="Arial" w:cs="Arial"/>
        </w:rPr>
        <w:t xml:space="preserve">by Buckingham (2018) when it is argued that </w:t>
      </w:r>
      <w:r w:rsidR="006B2DC2" w:rsidRPr="00380D58">
        <w:rPr>
          <w:rFonts w:ascii="Arial" w:hAnsi="Arial" w:cs="Arial"/>
        </w:rPr>
        <w:t xml:space="preserve">loyalty schemes heavily influence the different decisions of the consumers when they are targeted with benefits and offers which are aimed towards their previous purchasing behaviours. </w:t>
      </w:r>
    </w:p>
    <w:p w14:paraId="4F7B4936" w14:textId="4F6121AE" w:rsidR="009253A3" w:rsidRPr="00380D58" w:rsidRDefault="007147A1" w:rsidP="007A7E56">
      <w:pPr>
        <w:spacing w:line="480" w:lineRule="auto"/>
        <w:rPr>
          <w:rFonts w:ascii="Arial" w:hAnsi="Arial" w:cs="Arial"/>
        </w:rPr>
      </w:pPr>
      <w:r w:rsidRPr="00380D58">
        <w:rPr>
          <w:rFonts w:ascii="Arial" w:hAnsi="Arial" w:cs="Arial"/>
        </w:rPr>
        <w:lastRenderedPageBreak/>
        <w:t xml:space="preserve">There is a range of different loyalty schemes offered to consumers in an attempt to increase customer commitment and loyalty towards a brand as discussed by Nandal et al. (2020) which can be seen </w:t>
      </w:r>
      <w:r w:rsidR="00586EF2" w:rsidRPr="00380D58">
        <w:rPr>
          <w:rFonts w:ascii="Arial" w:hAnsi="Arial" w:cs="Arial"/>
        </w:rPr>
        <w:t>in Appendix B.</w:t>
      </w:r>
    </w:p>
    <w:p w14:paraId="58CC7A28" w14:textId="638AF187" w:rsidR="007147A1" w:rsidRPr="00380D58" w:rsidRDefault="007147A1" w:rsidP="007A7E56">
      <w:pPr>
        <w:pStyle w:val="Heading2"/>
        <w:spacing w:line="480" w:lineRule="auto"/>
        <w:rPr>
          <w:rFonts w:ascii="Arial" w:hAnsi="Arial" w:cs="Arial"/>
          <w:sz w:val="24"/>
          <w:szCs w:val="24"/>
        </w:rPr>
      </w:pPr>
      <w:bookmarkStart w:id="23" w:name="_Toc71034593"/>
      <w:r w:rsidRPr="00380D58">
        <w:rPr>
          <w:rFonts w:ascii="Arial" w:hAnsi="Arial" w:cs="Arial"/>
          <w:sz w:val="24"/>
          <w:szCs w:val="24"/>
        </w:rPr>
        <w:t>2.4 Consumer Behaviour</w:t>
      </w:r>
      <w:bookmarkEnd w:id="23"/>
    </w:p>
    <w:p w14:paraId="377736F6" w14:textId="5CA3DDCA" w:rsidR="007147A1" w:rsidRPr="00380D58" w:rsidRDefault="007147A1" w:rsidP="007A7E56">
      <w:pPr>
        <w:spacing w:line="480" w:lineRule="auto"/>
        <w:rPr>
          <w:rFonts w:ascii="Arial" w:hAnsi="Arial" w:cs="Arial"/>
        </w:rPr>
      </w:pPr>
      <w:r w:rsidRPr="00380D58">
        <w:rPr>
          <w:rFonts w:ascii="Arial" w:hAnsi="Arial" w:cs="Arial"/>
        </w:rPr>
        <w:t xml:space="preserve">The second factor that has been understood to have an impact on consumer loyalty is the changes in consumer behaviour (Brun et al., 2017). Consumer behaviour has been understood as the way that consumers choose to purchase and use goods and services that are available to them and how different external factors including the marketing and pricing of products impact the way in which a consumer reacts to the product or the organisation in which it is available (East et al., 2017). Similarly, it has been argued that consumer behaviour is related to the psychology of the way that consumers think, feel, </w:t>
      </w:r>
      <w:r w:rsidR="00780C70" w:rsidRPr="00380D58">
        <w:rPr>
          <w:rFonts w:ascii="Arial" w:hAnsi="Arial" w:cs="Arial"/>
        </w:rPr>
        <w:t>reason,</w:t>
      </w:r>
      <w:r w:rsidRPr="00380D58">
        <w:rPr>
          <w:rFonts w:ascii="Arial" w:hAnsi="Arial" w:cs="Arial"/>
        </w:rPr>
        <w:t xml:space="preserve"> and select between a range of products and services that are made available to them when they are making decisions about where they shop and what they purchase (Perner, 2018).</w:t>
      </w:r>
    </w:p>
    <w:p w14:paraId="73843A74" w14:textId="1EC8907D" w:rsidR="007147A1" w:rsidRPr="00380D58" w:rsidRDefault="007147A1" w:rsidP="007A7E56">
      <w:pPr>
        <w:spacing w:line="480" w:lineRule="auto"/>
        <w:rPr>
          <w:rFonts w:ascii="Arial" w:hAnsi="Arial" w:cs="Arial"/>
        </w:rPr>
      </w:pPr>
      <w:r w:rsidRPr="00380D58">
        <w:rPr>
          <w:rFonts w:ascii="Arial" w:hAnsi="Arial" w:cs="Arial"/>
        </w:rPr>
        <w:t xml:space="preserve">Consumer behaviour towards supermarket shopping and the loyalty of consumers towards a particular store has changed. The wide range of choices available to consumers encourages consumers to plan and evaluate their different choices available to them before they make a final decision on where to shop (Bellini et al., 2020). Nageswari (2019), mentions how technological advancements have resulted in technological interference at each stage of the consumer buying decision-making process, indicating that shoppers are now more likely to check the range of alternatives that are available to themselves online, before </w:t>
      </w:r>
      <w:r w:rsidR="00030155" w:rsidRPr="00380D58">
        <w:rPr>
          <w:rFonts w:ascii="Arial" w:hAnsi="Arial" w:cs="Arial"/>
        </w:rPr>
        <w:t>deciding</w:t>
      </w:r>
      <w:r w:rsidRPr="00380D58">
        <w:rPr>
          <w:rFonts w:ascii="Arial" w:hAnsi="Arial" w:cs="Arial"/>
        </w:rPr>
        <w:t xml:space="preserve"> on where they shop, thus having an impact on their loyalty to a particular supermarket.</w:t>
      </w:r>
    </w:p>
    <w:p w14:paraId="32C37219" w14:textId="77777777" w:rsidR="007147A1" w:rsidRPr="00380D58" w:rsidRDefault="007147A1" w:rsidP="007A7E56">
      <w:pPr>
        <w:spacing w:line="480" w:lineRule="auto"/>
        <w:rPr>
          <w:rFonts w:ascii="Arial" w:hAnsi="Arial" w:cs="Arial"/>
        </w:rPr>
      </w:pPr>
      <w:r w:rsidRPr="00380D58">
        <w:rPr>
          <w:rFonts w:ascii="Arial" w:hAnsi="Arial" w:cs="Arial"/>
        </w:rPr>
        <w:t xml:space="preserve">The Engel, Kollat and Blackwell model (EKB) originally developed in 1978 which can be seen as Appendix C is a theoretical framework that was developed to allow for a deeper knowledge and better understanding of the theory of consumer behaviour. Schiffman and Kanuk (2008), argue that the EKB is one of the most efficient, most effective, and most important models in the understanding of consumer behaviour. Engel et al. (1978) describe consumer behaviour as a decision-making process in which five key stages are utilised, the </w:t>
      </w:r>
      <w:r w:rsidRPr="00380D58">
        <w:rPr>
          <w:rFonts w:ascii="Arial" w:hAnsi="Arial" w:cs="Arial"/>
        </w:rPr>
        <w:lastRenderedPageBreak/>
        <w:t xml:space="preserve">five stages are problem recognition, need recognition, information search, evaluation of alternatives and choice. </w:t>
      </w:r>
    </w:p>
    <w:p w14:paraId="5271E389" w14:textId="3652D44D" w:rsidR="0023475B" w:rsidRPr="00380D58" w:rsidRDefault="007147A1" w:rsidP="007A7E56">
      <w:pPr>
        <w:spacing w:line="480" w:lineRule="auto"/>
        <w:rPr>
          <w:rFonts w:ascii="Arial" w:hAnsi="Arial" w:cs="Arial"/>
        </w:rPr>
      </w:pPr>
      <w:r w:rsidRPr="00380D58">
        <w:rPr>
          <w:rFonts w:ascii="Arial" w:hAnsi="Arial" w:cs="Arial"/>
        </w:rPr>
        <w:t xml:space="preserve">The EKB when utilised within a supermarket setting can be argued to allow for supermarkets to get a better understanding of their consumers, which in turn allows for techniques and tactics to be used to retain loyal customers. Kotler (2012) argued the importance of organisations understanding the different behaviours of their consumers including their buying, consumption, and disposal behaviours, in order to provide an environment in which is sought after by the consumers. Furthermore, further research conducted by Hansen, Jensen and Solgaard (2011), corresponds with that of Kotler when it indicated that the marketing decisions made by an organisation have an impact on the different behaviours of the consumers, therefore indicating that the decisions made by supermarkets to understand their consumers </w:t>
      </w:r>
      <w:r w:rsidR="00F63AAA" w:rsidRPr="00380D58">
        <w:rPr>
          <w:rFonts w:ascii="Arial" w:hAnsi="Arial" w:cs="Arial"/>
        </w:rPr>
        <w:t xml:space="preserve">in order </w:t>
      </w:r>
      <w:r w:rsidRPr="00380D58">
        <w:rPr>
          <w:rFonts w:ascii="Arial" w:hAnsi="Arial" w:cs="Arial"/>
        </w:rPr>
        <w:t>to provide a suitable environment has an impact on the overall behaviour of consumers including their loyalty.</w:t>
      </w:r>
    </w:p>
    <w:p w14:paraId="7654A50E" w14:textId="10F08643" w:rsidR="000C313C" w:rsidRPr="00380D58" w:rsidRDefault="009253A3" w:rsidP="007A7E56">
      <w:pPr>
        <w:pStyle w:val="Heading2"/>
        <w:spacing w:line="480" w:lineRule="auto"/>
        <w:rPr>
          <w:rFonts w:ascii="Arial" w:hAnsi="Arial" w:cs="Arial"/>
          <w:sz w:val="24"/>
          <w:szCs w:val="24"/>
        </w:rPr>
      </w:pPr>
      <w:bookmarkStart w:id="24" w:name="_Toc71034594"/>
      <w:r w:rsidRPr="00380D58">
        <w:rPr>
          <w:rFonts w:ascii="Arial" w:hAnsi="Arial" w:cs="Arial"/>
          <w:sz w:val="24"/>
          <w:szCs w:val="24"/>
        </w:rPr>
        <w:t>2.</w:t>
      </w:r>
      <w:r w:rsidR="002A08B3" w:rsidRPr="00380D58">
        <w:rPr>
          <w:rFonts w:ascii="Arial" w:hAnsi="Arial" w:cs="Arial"/>
          <w:sz w:val="24"/>
          <w:szCs w:val="24"/>
        </w:rPr>
        <w:t>5</w:t>
      </w:r>
      <w:r w:rsidRPr="00380D58">
        <w:rPr>
          <w:rFonts w:ascii="Arial" w:hAnsi="Arial" w:cs="Arial"/>
          <w:sz w:val="24"/>
          <w:szCs w:val="24"/>
        </w:rPr>
        <w:t xml:space="preserve"> </w:t>
      </w:r>
      <w:r w:rsidR="007147A1" w:rsidRPr="00380D58">
        <w:rPr>
          <w:rFonts w:ascii="Arial" w:hAnsi="Arial" w:cs="Arial"/>
          <w:sz w:val="24"/>
          <w:szCs w:val="24"/>
        </w:rPr>
        <w:t>Price and Perceived Value</w:t>
      </w:r>
      <w:bookmarkEnd w:id="24"/>
    </w:p>
    <w:p w14:paraId="3E54E939" w14:textId="4F6A0BF9" w:rsidR="007147A1" w:rsidRPr="00380D58" w:rsidRDefault="009253A3" w:rsidP="007A7E56">
      <w:pPr>
        <w:spacing w:line="480" w:lineRule="auto"/>
        <w:rPr>
          <w:rFonts w:ascii="Arial" w:hAnsi="Arial" w:cs="Arial"/>
        </w:rPr>
      </w:pPr>
      <w:r w:rsidRPr="00380D58">
        <w:rPr>
          <w:rFonts w:ascii="Arial" w:hAnsi="Arial" w:cs="Arial"/>
        </w:rPr>
        <w:t>A</w:t>
      </w:r>
      <w:r w:rsidR="007147A1" w:rsidRPr="00380D58">
        <w:rPr>
          <w:rFonts w:ascii="Arial" w:hAnsi="Arial" w:cs="Arial"/>
        </w:rPr>
        <w:t>s far as loyalty is concerned, the price of products and the perceived value that a consumer feels has been argued to be another of the factors that ha</w:t>
      </w:r>
      <w:r w:rsidR="00F63AAA" w:rsidRPr="00380D58">
        <w:rPr>
          <w:rFonts w:ascii="Arial" w:hAnsi="Arial" w:cs="Arial"/>
        </w:rPr>
        <w:t>ve</w:t>
      </w:r>
      <w:r w:rsidR="007147A1" w:rsidRPr="00380D58">
        <w:rPr>
          <w:rFonts w:ascii="Arial" w:hAnsi="Arial" w:cs="Arial"/>
        </w:rPr>
        <w:t xml:space="preserve"> an impact on a customer’s loyalty towards a supermarket (Gobiraj et.al (2010); Nisa (2019). It has been previously argued by Chapman (2014), that following the event of the 2008 United Kingdom recession, customers habits and consumer behaviour regarding shopping changed, with customers now being more reliant on offers, rewards and cheaper prices that are offered by some supermarkets. Loyalty schemes</w:t>
      </w:r>
      <w:r w:rsidR="00330D28" w:rsidRPr="00380D58">
        <w:rPr>
          <w:rFonts w:ascii="Arial" w:hAnsi="Arial" w:cs="Arial"/>
        </w:rPr>
        <w:t xml:space="preserve"> </w:t>
      </w:r>
      <w:r w:rsidR="007147A1" w:rsidRPr="00380D58">
        <w:rPr>
          <w:rFonts w:ascii="Arial" w:hAnsi="Arial" w:cs="Arial"/>
        </w:rPr>
        <w:t>allow for customers to feel an increased sense of value from the supermarket in which it is offered (Hupfeld and Speed 2017)</w:t>
      </w:r>
      <w:r w:rsidR="00434E44" w:rsidRPr="00380D58">
        <w:rPr>
          <w:rFonts w:ascii="Arial" w:hAnsi="Arial" w:cs="Arial"/>
        </w:rPr>
        <w:t xml:space="preserve"> as well as findings by Ramanathan et al. (2017) which found that customised </w:t>
      </w:r>
      <w:r w:rsidR="003C633C" w:rsidRPr="00380D58">
        <w:rPr>
          <w:rFonts w:ascii="Arial" w:hAnsi="Arial" w:cs="Arial"/>
        </w:rPr>
        <w:t>promotions</w:t>
      </w:r>
      <w:r w:rsidR="00434E44" w:rsidRPr="00380D58">
        <w:rPr>
          <w:rFonts w:ascii="Arial" w:hAnsi="Arial" w:cs="Arial"/>
        </w:rPr>
        <w:t xml:space="preserve"> increase the customers</w:t>
      </w:r>
      <w:r w:rsidR="00F95E09" w:rsidRPr="00380D58">
        <w:rPr>
          <w:rFonts w:ascii="Arial" w:hAnsi="Arial" w:cs="Arial"/>
        </w:rPr>
        <w:t>'</w:t>
      </w:r>
      <w:r w:rsidR="00434E44" w:rsidRPr="00380D58">
        <w:rPr>
          <w:rFonts w:ascii="Arial" w:hAnsi="Arial" w:cs="Arial"/>
        </w:rPr>
        <w:t xml:space="preserve"> </w:t>
      </w:r>
      <w:r w:rsidR="003C633C" w:rsidRPr="00380D58">
        <w:rPr>
          <w:rFonts w:ascii="Arial" w:hAnsi="Arial" w:cs="Arial"/>
        </w:rPr>
        <w:t>overall</w:t>
      </w:r>
      <w:r w:rsidR="00434E44" w:rsidRPr="00380D58">
        <w:rPr>
          <w:rFonts w:ascii="Arial" w:hAnsi="Arial" w:cs="Arial"/>
        </w:rPr>
        <w:t xml:space="preserve"> sense of value and connection to the </w:t>
      </w:r>
      <w:r w:rsidR="003C633C" w:rsidRPr="00380D58">
        <w:rPr>
          <w:rFonts w:ascii="Arial" w:hAnsi="Arial" w:cs="Arial"/>
        </w:rPr>
        <w:t xml:space="preserve">brand in which the scheme is offered, therefore </w:t>
      </w:r>
      <w:r w:rsidR="007147A1" w:rsidRPr="00380D58">
        <w:rPr>
          <w:rFonts w:ascii="Arial" w:hAnsi="Arial" w:cs="Arial"/>
        </w:rPr>
        <w:t xml:space="preserve">indicating the prices and perceived value of shopping at a particular supermarket impact a customer’s loyalty. This was again argued in a study conducted by Rather (2017), who found </w:t>
      </w:r>
      <w:r w:rsidR="007147A1" w:rsidRPr="00380D58">
        <w:rPr>
          <w:rFonts w:ascii="Arial" w:hAnsi="Arial" w:cs="Arial"/>
        </w:rPr>
        <w:lastRenderedPageBreak/>
        <w:t>that the perceived value that customers feel from a supermarket impacts their decision to remain loyal to a particular supermarket.</w:t>
      </w:r>
    </w:p>
    <w:p w14:paraId="14A3263A" w14:textId="13D67C56" w:rsidR="007147A1" w:rsidRPr="00380D58" w:rsidRDefault="007147A1" w:rsidP="007A7E56">
      <w:pPr>
        <w:spacing w:line="480" w:lineRule="auto"/>
        <w:rPr>
          <w:rFonts w:ascii="Arial" w:hAnsi="Arial" w:cs="Arial"/>
        </w:rPr>
      </w:pPr>
      <w:r w:rsidRPr="00380D58">
        <w:rPr>
          <w:rFonts w:ascii="Arial" w:hAnsi="Arial" w:cs="Arial"/>
        </w:rPr>
        <w:t>However, the prices and perceived loyalty that a customer feels towards a supermarket is not only made available through the offering of a loyalty card, with the prices of products having an increasing impact on customer loyalty with Khadka and Maharajan (2017) finding that customers purchase goods and shop at supermarkets based on their expectations of the prices of the products. Customers are always on the lookout to have the best shopping experience with the most efficient service at the most reasonable and affordable prices to themselves (Cakici et al. 2019). Therefore, customers measure their overall experience with a supermarket by evaluating what they get in return for the amount of money they are spending (Wantara and Tambrin, 2019) and it has been found that discount retailers within the UK such as Lidl and Aldi have gained a substantial amount of the market share from the big four retailers as the no-frills service and the cheaper products available to customers has caused a generational shift within the shopping behaviours of customers (Shadbolt, 2015), thus impacting customers decisions on where to shop and their loyalty to a particular supermarket.</w:t>
      </w:r>
    </w:p>
    <w:p w14:paraId="51FE394A" w14:textId="77777777" w:rsidR="007147A1" w:rsidRPr="00380D58" w:rsidRDefault="007147A1" w:rsidP="007A7E56">
      <w:pPr>
        <w:pStyle w:val="Heading2"/>
        <w:spacing w:line="480" w:lineRule="auto"/>
        <w:rPr>
          <w:rFonts w:ascii="Arial" w:hAnsi="Arial" w:cs="Arial"/>
          <w:sz w:val="24"/>
          <w:szCs w:val="24"/>
        </w:rPr>
      </w:pPr>
      <w:bookmarkStart w:id="25" w:name="_Toc71034595"/>
      <w:r w:rsidRPr="00380D58">
        <w:rPr>
          <w:rFonts w:ascii="Arial" w:hAnsi="Arial" w:cs="Arial"/>
          <w:sz w:val="24"/>
          <w:szCs w:val="24"/>
        </w:rPr>
        <w:t>2.6 Customer Convenience</w:t>
      </w:r>
      <w:bookmarkEnd w:id="25"/>
    </w:p>
    <w:p w14:paraId="20E8AAE5" w14:textId="198E038E" w:rsidR="007147A1" w:rsidRPr="00380D58" w:rsidRDefault="007147A1" w:rsidP="007A7E56">
      <w:pPr>
        <w:spacing w:line="480" w:lineRule="auto"/>
        <w:rPr>
          <w:rFonts w:ascii="Arial" w:hAnsi="Arial" w:cs="Arial"/>
        </w:rPr>
      </w:pPr>
      <w:r w:rsidRPr="00380D58">
        <w:rPr>
          <w:rFonts w:ascii="Arial" w:hAnsi="Arial" w:cs="Arial"/>
        </w:rPr>
        <w:t xml:space="preserve">In addition to the prices of products and the perceived value of shopping at a particular store, another significant factor that has been argued to have an impact on consumer behaviour and a customer’s loyalty towards a supermarket is the convenience provided to the customer from the supermarket including how the location of the store plays a role in its convenience for customers as argued by Wright (2020), who found that shoppers are choosing to shop in the most convenient outlets for themselves. Correspondingly, Roy et al. (2020), discuss how consumers are now more likely to be engaged with supermarkets that provide them with the greatest amount of convenience and recent data provided by Tesco indicates that there is an increased demand for express stores within the UK, with 50 new Tesco express stores opening within the first quarter of 2020 alone (Wells, 2020). Furthermore, an article by </w:t>
      </w:r>
      <w:r w:rsidRPr="00380D58">
        <w:rPr>
          <w:rFonts w:ascii="Arial" w:hAnsi="Arial" w:cs="Arial"/>
        </w:rPr>
        <w:lastRenderedPageBreak/>
        <w:t xml:space="preserve">Shadbolt (2015) indicates that supermarkets such as Lidl and Aldi provide the greatest environment for shoppers who choose to shop in a store due to its convenience, however, despite this Walker and Altman (2020), found that customers who choose where to shop based on convenience are less likely to have a strong loyalty towards one particular supermarket and are more likely to shop where they consider </w:t>
      </w:r>
      <w:r w:rsidR="000C7978" w:rsidRPr="00380D58">
        <w:rPr>
          <w:rFonts w:ascii="Arial" w:hAnsi="Arial" w:cs="Arial"/>
        </w:rPr>
        <w:t>to be</w:t>
      </w:r>
      <w:r w:rsidRPr="00380D58">
        <w:rPr>
          <w:rFonts w:ascii="Arial" w:hAnsi="Arial" w:cs="Arial"/>
        </w:rPr>
        <w:t xml:space="preserve"> the most convenient for them at the time.</w:t>
      </w:r>
    </w:p>
    <w:p w14:paraId="5538C015" w14:textId="349D04FF" w:rsidR="00C43258" w:rsidRPr="00380D58" w:rsidRDefault="007147A1" w:rsidP="007A7E56">
      <w:pPr>
        <w:spacing w:line="480" w:lineRule="auto"/>
        <w:rPr>
          <w:rFonts w:ascii="Arial" w:hAnsi="Arial" w:cs="Arial"/>
        </w:rPr>
      </w:pPr>
      <w:r w:rsidRPr="00380D58">
        <w:rPr>
          <w:rFonts w:ascii="Arial" w:hAnsi="Arial" w:cs="Arial"/>
        </w:rPr>
        <w:t xml:space="preserve">As well as the location of the store and the convenience this plays for the consumer, </w:t>
      </w:r>
      <w:r w:rsidR="000C7978" w:rsidRPr="00380D58">
        <w:rPr>
          <w:rFonts w:ascii="Arial" w:hAnsi="Arial" w:cs="Arial"/>
        </w:rPr>
        <w:t>customers need</w:t>
      </w:r>
      <w:r w:rsidRPr="00380D58">
        <w:rPr>
          <w:rFonts w:ascii="Arial" w:hAnsi="Arial" w:cs="Arial"/>
        </w:rPr>
        <w:t xml:space="preserve"> to consider their shopping trip as satisfying for it to be considered as convenient (Reimers and Chao, 2014). Similarly, Khadka and Maharjan (2017) argued that customers who are satisfied with their overall experience with an organisation are more likely to remain loyal to that particular organisation. Thus, it has been argued by Muganda et al. (2014) and Nguyen et al. (2020) that to ensure that a customer remains loyal to a supermarket, ensuring their satisfaction through increased convenience is of paramount importance to ensure they remain loyal within the current competitive business environment that supermarkets are facing.</w:t>
      </w:r>
    </w:p>
    <w:p w14:paraId="633D9E34" w14:textId="19D94D22" w:rsidR="007147A1" w:rsidRPr="00AF3F54" w:rsidRDefault="007147A1" w:rsidP="007A7E56">
      <w:pPr>
        <w:pStyle w:val="Heading2"/>
        <w:spacing w:line="480" w:lineRule="auto"/>
        <w:rPr>
          <w:rFonts w:ascii="Arial" w:hAnsi="Arial" w:cs="Arial"/>
          <w:sz w:val="24"/>
          <w:szCs w:val="24"/>
        </w:rPr>
      </w:pPr>
      <w:bookmarkStart w:id="26" w:name="_Toc71034596"/>
      <w:r w:rsidRPr="00AF3F54">
        <w:rPr>
          <w:rFonts w:ascii="Arial" w:hAnsi="Arial" w:cs="Arial"/>
          <w:sz w:val="24"/>
          <w:szCs w:val="24"/>
        </w:rPr>
        <w:t>2.7 Chapter Summary</w:t>
      </w:r>
      <w:bookmarkEnd w:id="26"/>
    </w:p>
    <w:p w14:paraId="4DEB1631" w14:textId="1F6D3656" w:rsidR="007147A1" w:rsidRPr="00AF3F54" w:rsidRDefault="007147A1" w:rsidP="007A7E56">
      <w:pPr>
        <w:spacing w:line="480" w:lineRule="auto"/>
        <w:rPr>
          <w:rFonts w:ascii="Arial" w:hAnsi="Arial" w:cs="Arial"/>
        </w:rPr>
      </w:pPr>
      <w:r w:rsidRPr="00AF3F54">
        <w:rPr>
          <w:rFonts w:ascii="Arial" w:hAnsi="Arial" w:cs="Arial"/>
        </w:rPr>
        <w:t>This chapter has achieved the first objective of this dissertation:</w:t>
      </w:r>
    </w:p>
    <w:p w14:paraId="3BCA45BA" w14:textId="238BF922" w:rsidR="0026741E" w:rsidRPr="00AF3F54" w:rsidRDefault="0026741E" w:rsidP="007A7E56">
      <w:pPr>
        <w:pStyle w:val="ListParagraph"/>
        <w:numPr>
          <w:ilvl w:val="0"/>
          <w:numId w:val="2"/>
        </w:numPr>
        <w:spacing w:line="480" w:lineRule="auto"/>
        <w:rPr>
          <w:rFonts w:ascii="Arial" w:hAnsi="Arial" w:cs="Arial"/>
          <w:b/>
          <w:bCs/>
          <w:i/>
          <w:iCs/>
          <w:u w:val="single"/>
        </w:rPr>
      </w:pPr>
      <w:r w:rsidRPr="00AF3F54">
        <w:rPr>
          <w:rFonts w:ascii="Arial" w:hAnsi="Arial" w:cs="Arial"/>
          <w:i/>
          <w:iCs/>
        </w:rPr>
        <w:t>To conduct an extensive literature review that will discuss the key literature and theories produced by credible authors who have discussed and analysed the changes in consumers behaviour and the different factors that impact customer loyalty towards a supermarket.</w:t>
      </w:r>
    </w:p>
    <w:p w14:paraId="4BE161B8" w14:textId="21BA3641" w:rsidR="0015237D" w:rsidRPr="00AF3F54" w:rsidRDefault="0015237D" w:rsidP="007A7E56">
      <w:pPr>
        <w:spacing w:line="480" w:lineRule="auto"/>
        <w:rPr>
          <w:rFonts w:ascii="Arial" w:hAnsi="Arial" w:cs="Arial"/>
        </w:rPr>
      </w:pPr>
      <w:r w:rsidRPr="00AF3F54">
        <w:rPr>
          <w:rFonts w:ascii="Arial" w:hAnsi="Arial" w:cs="Arial"/>
        </w:rPr>
        <w:t>In summary, this literature review has analysed a range of scholarly literature</w:t>
      </w:r>
      <w:r w:rsidR="003A45CA" w:rsidRPr="00AF3F54">
        <w:rPr>
          <w:rFonts w:ascii="Arial" w:hAnsi="Arial" w:cs="Arial"/>
        </w:rPr>
        <w:t xml:space="preserve"> including </w:t>
      </w:r>
      <w:r w:rsidR="00B71C62" w:rsidRPr="00AF3F54">
        <w:rPr>
          <w:rFonts w:ascii="Arial" w:hAnsi="Arial" w:cs="Arial"/>
        </w:rPr>
        <w:t xml:space="preserve">journal articles, textbooks and reports </w:t>
      </w:r>
      <w:r w:rsidRPr="00AF3F54">
        <w:rPr>
          <w:rFonts w:ascii="Arial" w:hAnsi="Arial" w:cs="Arial"/>
        </w:rPr>
        <w:t>that w</w:t>
      </w:r>
      <w:r w:rsidR="00B71C62" w:rsidRPr="00AF3F54">
        <w:rPr>
          <w:rFonts w:ascii="Arial" w:hAnsi="Arial" w:cs="Arial"/>
        </w:rPr>
        <w:t>ere</w:t>
      </w:r>
      <w:r w:rsidRPr="00AF3F54">
        <w:rPr>
          <w:rFonts w:ascii="Arial" w:hAnsi="Arial" w:cs="Arial"/>
        </w:rPr>
        <w:t xml:space="preserve"> available to the </w:t>
      </w:r>
      <w:r w:rsidR="007445B0" w:rsidRPr="00AF3F54">
        <w:rPr>
          <w:rFonts w:ascii="Arial" w:hAnsi="Arial" w:cs="Arial"/>
        </w:rPr>
        <w:t>researcher</w:t>
      </w:r>
      <w:r w:rsidRPr="00AF3F54">
        <w:rPr>
          <w:rFonts w:ascii="Arial" w:hAnsi="Arial" w:cs="Arial"/>
        </w:rPr>
        <w:t xml:space="preserve"> via sources including the UWTSD online library and Google Scholar.</w:t>
      </w:r>
      <w:r w:rsidR="00B358BC" w:rsidRPr="00AF3F54">
        <w:rPr>
          <w:rFonts w:ascii="Arial" w:hAnsi="Arial" w:cs="Arial"/>
        </w:rPr>
        <w:t xml:space="preserve"> The sources allowed for a deeper understanding and a better knowledge </w:t>
      </w:r>
      <w:r w:rsidR="00F95E09">
        <w:rPr>
          <w:rFonts w:ascii="Arial" w:hAnsi="Arial" w:cs="Arial"/>
        </w:rPr>
        <w:t>of</w:t>
      </w:r>
      <w:r w:rsidR="00B358BC" w:rsidRPr="00AF3F54">
        <w:rPr>
          <w:rFonts w:ascii="Arial" w:hAnsi="Arial" w:cs="Arial"/>
        </w:rPr>
        <w:t xml:space="preserve"> the key factors that impact a customer’s loyalty towards a supermarket.</w:t>
      </w:r>
      <w:r w:rsidR="00792B55" w:rsidRPr="00AF3F54">
        <w:rPr>
          <w:rFonts w:ascii="Arial" w:hAnsi="Arial" w:cs="Arial"/>
        </w:rPr>
        <w:t xml:space="preserve"> The literature review has also analysed concepts and frameworks </w:t>
      </w:r>
      <w:r w:rsidR="00792B55" w:rsidRPr="00AF3F54">
        <w:rPr>
          <w:rFonts w:ascii="Arial" w:hAnsi="Arial" w:cs="Arial"/>
        </w:rPr>
        <w:lastRenderedPageBreak/>
        <w:t xml:space="preserve">which were developed to allow for a deeper understanding </w:t>
      </w:r>
      <w:r w:rsidR="00F95E09">
        <w:rPr>
          <w:rFonts w:ascii="Arial" w:hAnsi="Arial" w:cs="Arial"/>
        </w:rPr>
        <w:t>of</w:t>
      </w:r>
      <w:r w:rsidR="00792B55" w:rsidRPr="00AF3F54">
        <w:rPr>
          <w:rFonts w:ascii="Arial" w:hAnsi="Arial" w:cs="Arial"/>
        </w:rPr>
        <w:t xml:space="preserve"> some of the key factors discussed.</w:t>
      </w:r>
    </w:p>
    <w:p w14:paraId="7F8073E4" w14:textId="187E39E7" w:rsidR="006A1F9D" w:rsidRPr="00AF3F54" w:rsidRDefault="00A52DBC" w:rsidP="007A7E56">
      <w:pPr>
        <w:spacing w:line="480" w:lineRule="auto"/>
        <w:rPr>
          <w:rFonts w:ascii="Arial" w:hAnsi="Arial" w:cs="Arial"/>
        </w:rPr>
      </w:pPr>
      <w:r w:rsidRPr="00AF3F54">
        <w:rPr>
          <w:rFonts w:ascii="Arial" w:hAnsi="Arial" w:cs="Arial"/>
        </w:rPr>
        <w:t xml:space="preserve">The literature analysed </w:t>
      </w:r>
      <w:r w:rsidR="004231F2" w:rsidRPr="00AF3F54">
        <w:rPr>
          <w:rFonts w:ascii="Arial" w:hAnsi="Arial" w:cs="Arial"/>
        </w:rPr>
        <w:t xml:space="preserve">indicates the need for further research </w:t>
      </w:r>
      <w:r w:rsidR="00D125B6" w:rsidRPr="00AF3F54">
        <w:rPr>
          <w:rFonts w:ascii="Arial" w:hAnsi="Arial" w:cs="Arial"/>
        </w:rPr>
        <w:t>into the</w:t>
      </w:r>
      <w:r w:rsidR="004231F2" w:rsidRPr="00AF3F54">
        <w:rPr>
          <w:rFonts w:ascii="Arial" w:hAnsi="Arial" w:cs="Arial"/>
        </w:rPr>
        <w:t xml:space="preserve"> different factors that impact a customer’s loyalty towards a supermarket </w:t>
      </w:r>
      <w:r w:rsidR="00C40B07" w:rsidRPr="00AF3F54">
        <w:rPr>
          <w:rFonts w:ascii="Arial" w:hAnsi="Arial" w:cs="Arial"/>
        </w:rPr>
        <w:t>as well as allowing for the influence of loyalty schemes to be better understood.</w:t>
      </w:r>
    </w:p>
    <w:p w14:paraId="3D8006EB" w14:textId="2C9CBD2C" w:rsidR="005F66E6" w:rsidRPr="00AF3F54" w:rsidRDefault="005F66E6" w:rsidP="007A7E56">
      <w:pPr>
        <w:spacing w:line="480" w:lineRule="auto"/>
        <w:rPr>
          <w:rFonts w:ascii="Arial" w:hAnsi="Arial" w:cs="Arial"/>
        </w:rPr>
      </w:pPr>
      <w:r w:rsidRPr="00AF3F54">
        <w:rPr>
          <w:rFonts w:ascii="Arial" w:hAnsi="Arial" w:cs="Arial"/>
        </w:rPr>
        <w:t xml:space="preserve">The following chapter will consider the research methodology utilised by the researcher to </w:t>
      </w:r>
      <w:r w:rsidR="00B54484" w:rsidRPr="00AF3F54">
        <w:rPr>
          <w:rFonts w:ascii="Arial" w:hAnsi="Arial" w:cs="Arial"/>
        </w:rPr>
        <w:t>successfully</w:t>
      </w:r>
      <w:r w:rsidRPr="00AF3F54">
        <w:rPr>
          <w:rFonts w:ascii="Arial" w:hAnsi="Arial" w:cs="Arial"/>
        </w:rPr>
        <w:t xml:space="preserve"> conduct primary research to aid in the completion of this dissertation. </w:t>
      </w:r>
      <w:r w:rsidR="00B54484" w:rsidRPr="00AF3F54">
        <w:rPr>
          <w:rFonts w:ascii="Arial" w:hAnsi="Arial" w:cs="Arial"/>
        </w:rPr>
        <w:t>The following chapter will also discuss the limitations encountered by the researcher as well as the ethical considerations taken into account when conducting the research.</w:t>
      </w:r>
    </w:p>
    <w:p w14:paraId="7DF20DBC" w14:textId="77777777" w:rsidR="005F66E6" w:rsidRPr="00AF3F54" w:rsidRDefault="005F66E6" w:rsidP="007A7E56">
      <w:pPr>
        <w:spacing w:line="480" w:lineRule="auto"/>
        <w:rPr>
          <w:rFonts w:ascii="Arial" w:hAnsi="Arial" w:cs="Arial"/>
        </w:rPr>
      </w:pPr>
    </w:p>
    <w:p w14:paraId="5F90732B" w14:textId="064F0C2C" w:rsidR="007147A1" w:rsidRPr="00AF3F54" w:rsidRDefault="007147A1" w:rsidP="007A7E56">
      <w:pPr>
        <w:spacing w:line="480" w:lineRule="auto"/>
        <w:rPr>
          <w:rFonts w:ascii="Arial" w:hAnsi="Arial" w:cs="Arial"/>
          <w:b/>
          <w:bCs/>
        </w:rPr>
      </w:pPr>
    </w:p>
    <w:p w14:paraId="3AC30B27" w14:textId="0AC01880" w:rsidR="00221132" w:rsidRPr="00AF3F54" w:rsidRDefault="00221132" w:rsidP="007A7E56">
      <w:pPr>
        <w:spacing w:line="480" w:lineRule="auto"/>
        <w:rPr>
          <w:rFonts w:ascii="Arial" w:hAnsi="Arial" w:cs="Arial"/>
          <w:b/>
          <w:bCs/>
        </w:rPr>
      </w:pPr>
    </w:p>
    <w:p w14:paraId="067891E3" w14:textId="4DD66C49" w:rsidR="00131B19" w:rsidRPr="00AF3F54" w:rsidRDefault="00131B19" w:rsidP="007A7E56">
      <w:pPr>
        <w:spacing w:line="480" w:lineRule="auto"/>
        <w:rPr>
          <w:rFonts w:ascii="Arial" w:hAnsi="Arial" w:cs="Arial"/>
          <w:b/>
          <w:bCs/>
        </w:rPr>
      </w:pPr>
    </w:p>
    <w:p w14:paraId="3604FA99" w14:textId="780E7D65" w:rsidR="005D3E09" w:rsidRPr="00AF3F54" w:rsidRDefault="005D3E09" w:rsidP="007A7E56">
      <w:pPr>
        <w:spacing w:line="480" w:lineRule="auto"/>
        <w:rPr>
          <w:rFonts w:ascii="Arial" w:hAnsi="Arial" w:cs="Arial"/>
          <w:b/>
          <w:bCs/>
        </w:rPr>
      </w:pPr>
    </w:p>
    <w:p w14:paraId="5EED8646" w14:textId="59450B90" w:rsidR="005D3E09" w:rsidRPr="00AF3F54" w:rsidRDefault="005D3E09" w:rsidP="007A7E56">
      <w:pPr>
        <w:spacing w:line="480" w:lineRule="auto"/>
        <w:rPr>
          <w:rFonts w:ascii="Arial" w:hAnsi="Arial" w:cs="Arial"/>
          <w:b/>
          <w:bCs/>
        </w:rPr>
      </w:pPr>
    </w:p>
    <w:p w14:paraId="48D96EE0" w14:textId="587F5FDD" w:rsidR="005D3E09" w:rsidRPr="00AF3F54" w:rsidRDefault="005D3E09" w:rsidP="007A7E56">
      <w:pPr>
        <w:spacing w:line="480" w:lineRule="auto"/>
        <w:rPr>
          <w:rFonts w:ascii="Arial" w:hAnsi="Arial" w:cs="Arial"/>
          <w:b/>
          <w:bCs/>
        </w:rPr>
      </w:pPr>
    </w:p>
    <w:p w14:paraId="298D8EFB" w14:textId="36B30A07" w:rsidR="005D3E09" w:rsidRPr="00AF3F54" w:rsidRDefault="005D3E09" w:rsidP="007A7E56">
      <w:pPr>
        <w:spacing w:line="480" w:lineRule="auto"/>
        <w:rPr>
          <w:rFonts w:ascii="Arial" w:hAnsi="Arial" w:cs="Arial"/>
          <w:b/>
          <w:bCs/>
        </w:rPr>
      </w:pPr>
    </w:p>
    <w:p w14:paraId="0D947607" w14:textId="4B5AC5FB" w:rsidR="005D3E09" w:rsidRPr="00AF3F54" w:rsidRDefault="005D3E09" w:rsidP="007A7E56">
      <w:pPr>
        <w:spacing w:line="480" w:lineRule="auto"/>
        <w:rPr>
          <w:rFonts w:ascii="Arial" w:hAnsi="Arial" w:cs="Arial"/>
          <w:b/>
          <w:bCs/>
        </w:rPr>
      </w:pPr>
    </w:p>
    <w:p w14:paraId="746A0AF1" w14:textId="2332BACF" w:rsidR="00641DC3" w:rsidRPr="00AF3F54" w:rsidRDefault="00641DC3" w:rsidP="007A7E56">
      <w:pPr>
        <w:spacing w:line="480" w:lineRule="auto"/>
        <w:rPr>
          <w:rFonts w:ascii="Arial" w:hAnsi="Arial" w:cs="Arial"/>
          <w:b/>
          <w:bCs/>
        </w:rPr>
      </w:pPr>
    </w:p>
    <w:p w14:paraId="6C356965" w14:textId="58192B7F" w:rsidR="00641DC3" w:rsidRPr="00AF3F54" w:rsidRDefault="00641DC3" w:rsidP="007A7E56">
      <w:pPr>
        <w:spacing w:line="480" w:lineRule="auto"/>
        <w:rPr>
          <w:rFonts w:ascii="Arial" w:hAnsi="Arial" w:cs="Arial"/>
          <w:b/>
          <w:bCs/>
        </w:rPr>
      </w:pPr>
    </w:p>
    <w:p w14:paraId="58A67EE0" w14:textId="77777777" w:rsidR="00641DC3" w:rsidRPr="00AF3F54" w:rsidRDefault="00641DC3" w:rsidP="007A7E56">
      <w:pPr>
        <w:spacing w:line="480" w:lineRule="auto"/>
        <w:rPr>
          <w:rFonts w:ascii="Arial" w:hAnsi="Arial" w:cs="Arial"/>
          <w:b/>
          <w:bCs/>
        </w:rPr>
      </w:pPr>
    </w:p>
    <w:p w14:paraId="601DC69D" w14:textId="77777777" w:rsidR="00B84C63" w:rsidRPr="00AF3F54" w:rsidRDefault="00B84C63" w:rsidP="007A7E56">
      <w:pPr>
        <w:spacing w:line="480" w:lineRule="auto"/>
        <w:rPr>
          <w:rFonts w:ascii="Arial" w:hAnsi="Arial" w:cs="Arial"/>
          <w:b/>
          <w:bCs/>
        </w:rPr>
      </w:pPr>
    </w:p>
    <w:p w14:paraId="5EEDF508" w14:textId="3EFBDF15" w:rsidR="00FE4A7E" w:rsidRPr="00AF3F54" w:rsidRDefault="00FE4A7E" w:rsidP="007A7E56">
      <w:pPr>
        <w:pStyle w:val="Heading1"/>
        <w:spacing w:line="480" w:lineRule="auto"/>
        <w:rPr>
          <w:rFonts w:ascii="Arial" w:hAnsi="Arial" w:cs="Arial"/>
          <w:b/>
          <w:bCs/>
          <w:sz w:val="28"/>
          <w:szCs w:val="28"/>
        </w:rPr>
      </w:pPr>
      <w:bookmarkStart w:id="27" w:name="_Toc71034597"/>
      <w:r w:rsidRPr="00AF3F54">
        <w:rPr>
          <w:rFonts w:ascii="Arial" w:hAnsi="Arial" w:cs="Arial"/>
          <w:b/>
          <w:bCs/>
          <w:sz w:val="28"/>
          <w:szCs w:val="28"/>
        </w:rPr>
        <w:lastRenderedPageBreak/>
        <w:t>C</w:t>
      </w:r>
      <w:r w:rsidR="0032329F" w:rsidRPr="00AF3F54">
        <w:rPr>
          <w:rFonts w:ascii="Arial" w:hAnsi="Arial" w:cs="Arial"/>
          <w:b/>
          <w:bCs/>
          <w:sz w:val="28"/>
          <w:szCs w:val="28"/>
        </w:rPr>
        <w:t>hapter</w:t>
      </w:r>
      <w:r w:rsidRPr="00AF3F54">
        <w:rPr>
          <w:rFonts w:ascii="Arial" w:hAnsi="Arial" w:cs="Arial"/>
          <w:b/>
          <w:bCs/>
          <w:sz w:val="28"/>
          <w:szCs w:val="28"/>
        </w:rPr>
        <w:t xml:space="preserve"> 3 – M</w:t>
      </w:r>
      <w:r w:rsidR="002A08B3" w:rsidRPr="00AF3F54">
        <w:rPr>
          <w:rFonts w:ascii="Arial" w:hAnsi="Arial" w:cs="Arial"/>
          <w:b/>
          <w:bCs/>
          <w:sz w:val="28"/>
          <w:szCs w:val="28"/>
        </w:rPr>
        <w:t>ethodology</w:t>
      </w:r>
      <w:bookmarkEnd w:id="27"/>
    </w:p>
    <w:p w14:paraId="7011C6B2" w14:textId="2BCD8EEF" w:rsidR="00FE4A7E" w:rsidRPr="00AF3F54" w:rsidRDefault="00FE4A7E" w:rsidP="007A7E56">
      <w:pPr>
        <w:pStyle w:val="Heading2"/>
        <w:spacing w:line="480" w:lineRule="auto"/>
        <w:rPr>
          <w:rFonts w:ascii="Arial" w:hAnsi="Arial" w:cs="Arial"/>
          <w:sz w:val="24"/>
          <w:szCs w:val="24"/>
        </w:rPr>
      </w:pPr>
      <w:bookmarkStart w:id="28" w:name="_Toc71034598"/>
      <w:r w:rsidRPr="00AF3F54">
        <w:rPr>
          <w:rFonts w:ascii="Arial" w:hAnsi="Arial" w:cs="Arial"/>
          <w:sz w:val="24"/>
          <w:szCs w:val="24"/>
        </w:rPr>
        <w:t>3.1 Chapter Introduction</w:t>
      </w:r>
      <w:bookmarkEnd w:id="28"/>
    </w:p>
    <w:p w14:paraId="07F1289D" w14:textId="457EEC27" w:rsidR="003B381F" w:rsidRPr="00380D58" w:rsidRDefault="003B381F" w:rsidP="007A7E56">
      <w:pPr>
        <w:spacing w:line="480" w:lineRule="auto"/>
        <w:rPr>
          <w:rFonts w:ascii="Arial" w:hAnsi="Arial" w:cs="Arial"/>
        </w:rPr>
      </w:pPr>
      <w:r w:rsidRPr="00380D58">
        <w:rPr>
          <w:rFonts w:ascii="Arial" w:hAnsi="Arial" w:cs="Arial"/>
        </w:rPr>
        <w:t xml:space="preserve">The previous chapter </w:t>
      </w:r>
      <w:r w:rsidR="008C02E2" w:rsidRPr="00380D58">
        <w:rPr>
          <w:rFonts w:ascii="Arial" w:hAnsi="Arial" w:cs="Arial"/>
        </w:rPr>
        <w:t>discussed</w:t>
      </w:r>
      <w:r w:rsidRPr="00380D58">
        <w:rPr>
          <w:rFonts w:ascii="Arial" w:hAnsi="Arial" w:cs="Arial"/>
        </w:rPr>
        <w:t xml:space="preserve"> and analysed the </w:t>
      </w:r>
      <w:r w:rsidR="008C02E2" w:rsidRPr="00380D58">
        <w:rPr>
          <w:rFonts w:ascii="Arial" w:hAnsi="Arial" w:cs="Arial"/>
        </w:rPr>
        <w:t>literature</w:t>
      </w:r>
      <w:r w:rsidRPr="00380D58">
        <w:rPr>
          <w:rFonts w:ascii="Arial" w:hAnsi="Arial" w:cs="Arial"/>
        </w:rPr>
        <w:t xml:space="preserve"> available to the researcher</w:t>
      </w:r>
      <w:r w:rsidR="009F1AE5" w:rsidRPr="00380D58">
        <w:rPr>
          <w:rFonts w:ascii="Arial" w:hAnsi="Arial" w:cs="Arial"/>
        </w:rPr>
        <w:t xml:space="preserve"> to allow for the understanding of the different factors that have an impact on the loyalty of customers towards a supermarket. This chapter will analyse the research design and methodology implemented by the researcher to complete the proposed research.</w:t>
      </w:r>
    </w:p>
    <w:p w14:paraId="31366BAF" w14:textId="7A4AA7E6" w:rsidR="00CA5811" w:rsidRPr="00380D58" w:rsidRDefault="00116DBA" w:rsidP="007A7E56">
      <w:pPr>
        <w:spacing w:line="480" w:lineRule="auto"/>
        <w:rPr>
          <w:rFonts w:ascii="Arial" w:hAnsi="Arial" w:cs="Arial"/>
        </w:rPr>
      </w:pPr>
      <w:r w:rsidRPr="00380D58">
        <w:rPr>
          <w:rFonts w:ascii="Arial" w:hAnsi="Arial" w:cs="Arial"/>
        </w:rPr>
        <w:t xml:space="preserve">This chapter will </w:t>
      </w:r>
      <w:r w:rsidR="00460E61" w:rsidRPr="00380D58">
        <w:rPr>
          <w:rFonts w:ascii="Arial" w:hAnsi="Arial" w:cs="Arial"/>
        </w:rPr>
        <w:t>discuss the structure of the research conducted through the implementation of the</w:t>
      </w:r>
      <w:r w:rsidR="00C87B17" w:rsidRPr="00380D58">
        <w:rPr>
          <w:rFonts w:ascii="Arial" w:hAnsi="Arial" w:cs="Arial"/>
        </w:rPr>
        <w:t xml:space="preserve"> ‘Research Onion’ model developed by Saunders et al.</w:t>
      </w:r>
      <w:r w:rsidR="00C32B48" w:rsidRPr="00380D58">
        <w:rPr>
          <w:rFonts w:ascii="Arial" w:hAnsi="Arial" w:cs="Arial"/>
        </w:rPr>
        <w:t xml:space="preserve"> (2019)</w:t>
      </w:r>
      <w:r w:rsidR="00A874FB" w:rsidRPr="00380D58">
        <w:rPr>
          <w:rFonts w:ascii="Arial" w:hAnsi="Arial" w:cs="Arial"/>
        </w:rPr>
        <w:t>.</w:t>
      </w:r>
      <w:r w:rsidR="00C32B48" w:rsidRPr="00380D58">
        <w:rPr>
          <w:rFonts w:ascii="Arial" w:hAnsi="Arial" w:cs="Arial"/>
        </w:rPr>
        <w:t xml:space="preserve"> The chapter will analyse each stage of the model and </w:t>
      </w:r>
      <w:r w:rsidR="0048469A" w:rsidRPr="00380D58">
        <w:rPr>
          <w:rFonts w:ascii="Arial" w:hAnsi="Arial" w:cs="Arial"/>
        </w:rPr>
        <w:t>will utilise academic sources to justify why each stage was chosen for the research for this particular dissertation.</w:t>
      </w:r>
      <w:r w:rsidR="00FC670B" w:rsidRPr="00380D58">
        <w:rPr>
          <w:rFonts w:ascii="Arial" w:hAnsi="Arial" w:cs="Arial"/>
        </w:rPr>
        <w:t xml:space="preserve"> Finally, the chapter will discuss the limitations</w:t>
      </w:r>
      <w:r w:rsidR="00C00A82" w:rsidRPr="00380D58">
        <w:rPr>
          <w:rFonts w:ascii="Arial" w:hAnsi="Arial" w:cs="Arial"/>
        </w:rPr>
        <w:t xml:space="preserve"> encountered by the researcher a</w:t>
      </w:r>
      <w:r w:rsidR="007337F1" w:rsidRPr="00380D58">
        <w:rPr>
          <w:rFonts w:ascii="Arial" w:hAnsi="Arial" w:cs="Arial"/>
        </w:rPr>
        <w:t xml:space="preserve">s well as the ethical considerations </w:t>
      </w:r>
      <w:r w:rsidR="00A874FB" w:rsidRPr="00380D58">
        <w:rPr>
          <w:rFonts w:ascii="Arial" w:hAnsi="Arial" w:cs="Arial"/>
        </w:rPr>
        <w:t>taken into account to ensure the success of the research.</w:t>
      </w:r>
    </w:p>
    <w:p w14:paraId="0F3EF2D5" w14:textId="77777777" w:rsidR="00FE4A7E" w:rsidRPr="00380D58" w:rsidRDefault="00FE4A7E" w:rsidP="007A7E56">
      <w:pPr>
        <w:spacing w:line="480" w:lineRule="auto"/>
        <w:rPr>
          <w:rFonts w:ascii="Arial" w:hAnsi="Arial" w:cs="Arial"/>
        </w:rPr>
      </w:pPr>
      <w:r w:rsidRPr="00380D58">
        <w:rPr>
          <w:rFonts w:ascii="Arial" w:hAnsi="Arial" w:cs="Arial"/>
        </w:rPr>
        <w:t>This chapter will achieve the second objective of this dissertation:</w:t>
      </w:r>
    </w:p>
    <w:p w14:paraId="662255A7" w14:textId="752D0B3B" w:rsidR="00A874FB" w:rsidRPr="00380D58" w:rsidRDefault="005E3EF5" w:rsidP="007A7E56">
      <w:pPr>
        <w:pStyle w:val="ListParagraph"/>
        <w:numPr>
          <w:ilvl w:val="0"/>
          <w:numId w:val="2"/>
        </w:numPr>
        <w:spacing w:line="480" w:lineRule="auto"/>
        <w:rPr>
          <w:rFonts w:ascii="Arial" w:hAnsi="Arial" w:cs="Arial"/>
          <w:i/>
          <w:iCs/>
          <w:u w:val="single"/>
        </w:rPr>
      </w:pPr>
      <w:r w:rsidRPr="00380D58">
        <w:rPr>
          <w:rFonts w:ascii="Arial" w:hAnsi="Arial" w:cs="Arial"/>
          <w:i/>
          <w:iCs/>
        </w:rPr>
        <w:t>To undertake primary research through the use of a survey aimed towards those who possess a Clubcard.</w:t>
      </w:r>
    </w:p>
    <w:p w14:paraId="1B1D9204" w14:textId="5396F4BB" w:rsidR="00FE4A7E" w:rsidRPr="00380D58" w:rsidRDefault="00FE4A7E" w:rsidP="007A7E56">
      <w:pPr>
        <w:pStyle w:val="Heading2"/>
        <w:spacing w:line="480" w:lineRule="auto"/>
        <w:rPr>
          <w:rFonts w:ascii="Arial" w:hAnsi="Arial" w:cs="Arial"/>
          <w:sz w:val="24"/>
          <w:szCs w:val="24"/>
        </w:rPr>
      </w:pPr>
      <w:bookmarkStart w:id="29" w:name="_Toc71034599"/>
      <w:r w:rsidRPr="00380D58">
        <w:rPr>
          <w:rFonts w:ascii="Arial" w:hAnsi="Arial" w:cs="Arial"/>
          <w:sz w:val="24"/>
          <w:szCs w:val="24"/>
        </w:rPr>
        <w:t>3.2 Research Onion</w:t>
      </w:r>
      <w:bookmarkEnd w:id="29"/>
    </w:p>
    <w:p w14:paraId="61379E85" w14:textId="1BDB5760" w:rsidR="00F9661E" w:rsidRPr="00380D58" w:rsidRDefault="00F9661E" w:rsidP="007A7E56">
      <w:pPr>
        <w:spacing w:line="480" w:lineRule="auto"/>
        <w:rPr>
          <w:rFonts w:ascii="Arial" w:hAnsi="Arial" w:cs="Arial"/>
        </w:rPr>
      </w:pPr>
      <w:r w:rsidRPr="00380D58">
        <w:rPr>
          <w:rFonts w:ascii="Arial" w:hAnsi="Arial" w:cs="Arial"/>
        </w:rPr>
        <w:t xml:space="preserve">To ensure </w:t>
      </w:r>
      <w:r w:rsidR="00216382" w:rsidRPr="00380D58">
        <w:rPr>
          <w:rFonts w:ascii="Arial" w:hAnsi="Arial" w:cs="Arial"/>
        </w:rPr>
        <w:t>successful</w:t>
      </w:r>
      <w:r w:rsidRPr="00380D58">
        <w:rPr>
          <w:rFonts w:ascii="Arial" w:hAnsi="Arial" w:cs="Arial"/>
        </w:rPr>
        <w:t xml:space="preserve"> and </w:t>
      </w:r>
      <w:r w:rsidR="00216382" w:rsidRPr="00380D58">
        <w:rPr>
          <w:rFonts w:ascii="Arial" w:hAnsi="Arial" w:cs="Arial"/>
        </w:rPr>
        <w:t>meaningful</w:t>
      </w:r>
      <w:r w:rsidRPr="00380D58">
        <w:rPr>
          <w:rFonts w:ascii="Arial" w:hAnsi="Arial" w:cs="Arial"/>
        </w:rPr>
        <w:t xml:space="preserve"> research, the researcher utilised the ‘Research Onion’ model</w:t>
      </w:r>
      <w:r w:rsidR="00216382" w:rsidRPr="00380D58">
        <w:rPr>
          <w:rFonts w:ascii="Arial" w:hAnsi="Arial" w:cs="Arial"/>
        </w:rPr>
        <w:t xml:space="preserve"> as </w:t>
      </w:r>
      <w:r w:rsidRPr="00380D58">
        <w:rPr>
          <w:rFonts w:ascii="Arial" w:hAnsi="Arial" w:cs="Arial"/>
        </w:rPr>
        <w:t>developed by Saunders et al. (2019)</w:t>
      </w:r>
      <w:r w:rsidR="00216382" w:rsidRPr="00380D58">
        <w:rPr>
          <w:rFonts w:ascii="Arial" w:hAnsi="Arial" w:cs="Arial"/>
        </w:rPr>
        <w:t xml:space="preserve"> which outlines six stages that are required to be utilised when conducting research.</w:t>
      </w:r>
      <w:r w:rsidR="0082243B" w:rsidRPr="00380D58">
        <w:rPr>
          <w:rFonts w:ascii="Arial" w:hAnsi="Arial" w:cs="Arial"/>
        </w:rPr>
        <w:t xml:space="preserve"> Muranganwa (2016), </w:t>
      </w:r>
      <w:r w:rsidR="007E70C7" w:rsidRPr="00380D58">
        <w:rPr>
          <w:rFonts w:ascii="Arial" w:hAnsi="Arial" w:cs="Arial"/>
        </w:rPr>
        <w:t>states that the use of the research onion model ensures a</w:t>
      </w:r>
      <w:r w:rsidR="009C0936" w:rsidRPr="00380D58">
        <w:rPr>
          <w:rFonts w:ascii="Arial" w:hAnsi="Arial" w:cs="Arial"/>
        </w:rPr>
        <w:t>n</w:t>
      </w:r>
      <w:r w:rsidR="007E70C7" w:rsidRPr="00380D58">
        <w:rPr>
          <w:rFonts w:ascii="Arial" w:hAnsi="Arial" w:cs="Arial"/>
        </w:rPr>
        <w:t xml:space="preserve"> appropriate research design </w:t>
      </w:r>
      <w:r w:rsidR="00B02296" w:rsidRPr="00380D58">
        <w:rPr>
          <w:rFonts w:ascii="Arial" w:hAnsi="Arial" w:cs="Arial"/>
        </w:rPr>
        <w:t xml:space="preserve">as well as </w:t>
      </w:r>
      <w:r w:rsidR="000520AC" w:rsidRPr="00380D58">
        <w:rPr>
          <w:rFonts w:ascii="Arial" w:hAnsi="Arial" w:cs="Arial"/>
        </w:rPr>
        <w:t>Raithatha</w:t>
      </w:r>
      <w:r w:rsidR="00B02296" w:rsidRPr="00380D58">
        <w:rPr>
          <w:rFonts w:ascii="Arial" w:hAnsi="Arial" w:cs="Arial"/>
        </w:rPr>
        <w:t xml:space="preserve"> (2017) discussing how the utilisation of the model allows for a suitable methodology </w:t>
      </w:r>
      <w:r w:rsidR="00280AEE" w:rsidRPr="00380D58">
        <w:rPr>
          <w:rFonts w:ascii="Arial" w:hAnsi="Arial" w:cs="Arial"/>
        </w:rPr>
        <w:t>for the research to be created to ensure the overall success of the research.</w:t>
      </w:r>
    </w:p>
    <w:p w14:paraId="08CF378C" w14:textId="77B10C95" w:rsidR="00280AEE" w:rsidRPr="00380D58" w:rsidRDefault="00280AEE" w:rsidP="007A7E56">
      <w:pPr>
        <w:spacing w:line="480" w:lineRule="auto"/>
        <w:rPr>
          <w:rFonts w:ascii="Arial" w:hAnsi="Arial" w:cs="Arial"/>
        </w:rPr>
      </w:pPr>
      <w:r w:rsidRPr="00380D58">
        <w:rPr>
          <w:rFonts w:ascii="Arial" w:hAnsi="Arial" w:cs="Arial"/>
        </w:rPr>
        <w:t>The stages of the model are as follows, Philosophies, Approaches, Strategies, Choices, Time Horizons, and Techniques and Procedures (Saunders et al. 2019).</w:t>
      </w:r>
      <w:r w:rsidR="00927F00" w:rsidRPr="00380D58">
        <w:rPr>
          <w:rFonts w:ascii="Arial" w:hAnsi="Arial" w:cs="Arial"/>
        </w:rPr>
        <w:t xml:space="preserve"> Figure 3.1 outlines the pathway followed </w:t>
      </w:r>
      <w:r w:rsidR="000D2181" w:rsidRPr="00380D58">
        <w:rPr>
          <w:rFonts w:ascii="Arial" w:hAnsi="Arial" w:cs="Arial"/>
        </w:rPr>
        <w:t>by the researcher to conduct successful research.</w:t>
      </w:r>
    </w:p>
    <w:p w14:paraId="1D9FDC4E" w14:textId="77777777" w:rsidR="00F9661E" w:rsidRPr="00380D58" w:rsidRDefault="00F9661E" w:rsidP="007A7E56">
      <w:pPr>
        <w:spacing w:line="480" w:lineRule="auto"/>
        <w:rPr>
          <w:rFonts w:ascii="Arial" w:hAnsi="Arial" w:cs="Arial"/>
        </w:rPr>
      </w:pPr>
    </w:p>
    <w:p w14:paraId="62549D55" w14:textId="5F78191A" w:rsidR="00FE4A7E" w:rsidRPr="00380D58" w:rsidRDefault="00FE4A7E" w:rsidP="007A7E56">
      <w:pPr>
        <w:keepNext/>
        <w:spacing w:line="480" w:lineRule="auto"/>
        <w:jc w:val="center"/>
        <w:rPr>
          <w:rFonts w:ascii="Arial" w:hAnsi="Arial" w:cs="Arial"/>
        </w:rPr>
      </w:pPr>
      <w:r w:rsidRPr="00380D58">
        <w:rPr>
          <w:rFonts w:ascii="Arial" w:hAnsi="Arial" w:cs="Arial"/>
          <w:noProof/>
        </w:rPr>
        <mc:AlternateContent>
          <mc:Choice Requires="wps">
            <w:drawing>
              <wp:anchor distT="0" distB="0" distL="114300" distR="114300" simplePos="0" relativeHeight="251644928" behindDoc="0" locked="0" layoutInCell="1" allowOverlap="1" wp14:anchorId="652DDC56" wp14:editId="2B6AB200">
                <wp:simplePos x="0" y="0"/>
                <wp:positionH relativeFrom="column">
                  <wp:posOffset>1821180</wp:posOffset>
                </wp:positionH>
                <wp:positionV relativeFrom="paragraph">
                  <wp:posOffset>925195</wp:posOffset>
                </wp:positionV>
                <wp:extent cx="373380" cy="335280"/>
                <wp:effectExtent l="0" t="0" r="26670" b="26670"/>
                <wp:wrapNone/>
                <wp:docPr id="3" name="Oval 3"/>
                <wp:cNvGraphicFramePr/>
                <a:graphic xmlns:a="http://schemas.openxmlformats.org/drawingml/2006/main">
                  <a:graphicData uri="http://schemas.microsoft.com/office/word/2010/wordprocessingShape">
                    <wps:wsp>
                      <wps:cNvSpPr/>
                      <wps:spPr>
                        <a:xfrm>
                          <a:off x="0" y="0"/>
                          <a:ext cx="373380" cy="33528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F95699" w14:textId="77777777" w:rsidR="00FE4A7E" w:rsidRDefault="00FE4A7E" w:rsidP="00FE4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2DDC56" id="Oval 3" o:spid="_x0000_s1056" style="position:absolute;left:0;text-align:left;margin-left:143.4pt;margin-top:72.85pt;width:29.4pt;height:26.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" filled="f" strokecolor="red" strokeweight="1.5pt">
                <v:stroke joinstyle="miter"/>
                <v:textbox>
                  <w:txbxContent>
                    <w:p w14:paraId="30F95699" w14:textId="77777777" w:rsidR="00FE4A7E" w:rsidRDefault="00FE4A7E" w:rsidP="00FE4A7E">
                      <w:pPr>
                        <w:jc w:val="center"/>
                      </w:pPr>
                    </w:p>
                  </w:txbxContent>
                </v:textbox>
              </v:oval>
            </w:pict>
          </mc:Fallback>
        </mc:AlternateContent>
      </w:r>
      <w:r w:rsidRPr="00380D58">
        <w:rPr>
          <w:rFonts w:ascii="Arial" w:hAnsi="Arial" w:cs="Arial"/>
          <w:noProof/>
        </w:rPr>
        <mc:AlternateContent>
          <mc:Choice Requires="wps">
            <w:drawing>
              <wp:anchor distT="0" distB="0" distL="114300" distR="114300" simplePos="0" relativeHeight="251657216" behindDoc="0" locked="0" layoutInCell="1" allowOverlap="1" wp14:anchorId="373B6CE9" wp14:editId="7DCE0859">
                <wp:simplePos x="0" y="0"/>
                <wp:positionH relativeFrom="column">
                  <wp:posOffset>2118360</wp:posOffset>
                </wp:positionH>
                <wp:positionV relativeFrom="paragraph">
                  <wp:posOffset>605155</wp:posOffset>
                </wp:positionV>
                <wp:extent cx="480060" cy="129540"/>
                <wp:effectExtent l="0" t="0" r="15240" b="22860"/>
                <wp:wrapNone/>
                <wp:docPr id="5" name="Oval 5"/>
                <wp:cNvGraphicFramePr/>
                <a:graphic xmlns:a="http://schemas.openxmlformats.org/drawingml/2006/main">
                  <a:graphicData uri="http://schemas.microsoft.com/office/word/2010/wordprocessingShape">
                    <wps:wsp>
                      <wps:cNvSpPr/>
                      <wps:spPr>
                        <a:xfrm>
                          <a:off x="0" y="0"/>
                          <a:ext cx="480060" cy="12954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81D917" w14:textId="77777777" w:rsidR="00FE4A7E" w:rsidRDefault="00FE4A7E" w:rsidP="00FE4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3B6CE9" id="Oval 5" o:spid="_x0000_s1057" style="position:absolute;left:0;text-align:left;margin-left:166.8pt;margin-top:47.65pt;width:37.8pt;height:1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" filled="f" strokecolor="red" strokeweight="1.5pt">
                <v:stroke joinstyle="miter"/>
                <v:textbox>
                  <w:txbxContent>
                    <w:p w14:paraId="7581D917" w14:textId="77777777" w:rsidR="00FE4A7E" w:rsidRDefault="00FE4A7E" w:rsidP="00FE4A7E">
                      <w:pPr>
                        <w:jc w:val="center"/>
                      </w:pPr>
                    </w:p>
                  </w:txbxContent>
                </v:textbox>
              </v:oval>
            </w:pict>
          </mc:Fallback>
        </mc:AlternateContent>
      </w:r>
      <w:r w:rsidRPr="00380D58">
        <w:rPr>
          <w:rFonts w:ascii="Arial" w:hAnsi="Arial" w:cs="Arial"/>
          <w:noProof/>
        </w:rPr>
        <mc:AlternateContent>
          <mc:Choice Requires="wps">
            <w:drawing>
              <wp:anchor distT="0" distB="0" distL="114300" distR="114300" simplePos="0" relativeHeight="251651072" behindDoc="0" locked="0" layoutInCell="1" allowOverlap="1" wp14:anchorId="64233923" wp14:editId="3653E8D4">
                <wp:simplePos x="0" y="0"/>
                <wp:positionH relativeFrom="column">
                  <wp:posOffset>2125980</wp:posOffset>
                </wp:positionH>
                <wp:positionV relativeFrom="paragraph">
                  <wp:posOffset>767080</wp:posOffset>
                </wp:positionV>
                <wp:extent cx="358140" cy="228600"/>
                <wp:effectExtent l="0" t="0" r="22860" b="19050"/>
                <wp:wrapNone/>
                <wp:docPr id="2" name="Oval 2"/>
                <wp:cNvGraphicFramePr/>
                <a:graphic xmlns:a="http://schemas.openxmlformats.org/drawingml/2006/main">
                  <a:graphicData uri="http://schemas.microsoft.com/office/word/2010/wordprocessingShape">
                    <wps:wsp>
                      <wps:cNvSpPr/>
                      <wps:spPr>
                        <a:xfrm>
                          <a:off x="0" y="0"/>
                          <a:ext cx="358140" cy="2286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86C96B" w14:textId="77777777" w:rsidR="00FE4A7E" w:rsidRDefault="00FE4A7E" w:rsidP="00FE4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233923" id="Oval 2" o:spid="_x0000_s1058" style="position:absolute;left:0;text-align:left;margin-left:167.4pt;margin-top:60.4pt;width:28.2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" filled="f" strokecolor="red" strokeweight="1.5pt">
                <v:stroke joinstyle="miter"/>
                <v:textbox>
                  <w:txbxContent>
                    <w:p w14:paraId="6586C96B" w14:textId="77777777" w:rsidR="00FE4A7E" w:rsidRDefault="00FE4A7E" w:rsidP="00FE4A7E">
                      <w:pPr>
                        <w:jc w:val="center"/>
                      </w:pPr>
                    </w:p>
                  </w:txbxContent>
                </v:textbox>
              </v:oval>
            </w:pict>
          </mc:Fallback>
        </mc:AlternateContent>
      </w:r>
      <w:r w:rsidRPr="00380D58">
        <w:rPr>
          <w:rFonts w:ascii="Arial" w:hAnsi="Arial" w:cs="Arial"/>
          <w:noProof/>
        </w:rPr>
        <mc:AlternateContent>
          <mc:Choice Requires="wps">
            <w:drawing>
              <wp:anchor distT="0" distB="0" distL="114300" distR="114300" simplePos="0" relativeHeight="251663360" behindDoc="0" locked="0" layoutInCell="1" allowOverlap="1" wp14:anchorId="4C17E32F" wp14:editId="4B735791">
                <wp:simplePos x="0" y="0"/>
                <wp:positionH relativeFrom="column">
                  <wp:posOffset>2644140</wp:posOffset>
                </wp:positionH>
                <wp:positionV relativeFrom="paragraph">
                  <wp:posOffset>541020</wp:posOffset>
                </wp:positionV>
                <wp:extent cx="335280" cy="175260"/>
                <wp:effectExtent l="0" t="0" r="26670" b="15240"/>
                <wp:wrapNone/>
                <wp:docPr id="4" name="Oval 4"/>
                <wp:cNvGraphicFramePr/>
                <a:graphic xmlns:a="http://schemas.openxmlformats.org/drawingml/2006/main">
                  <a:graphicData uri="http://schemas.microsoft.com/office/word/2010/wordprocessingShape">
                    <wps:wsp>
                      <wps:cNvSpPr/>
                      <wps:spPr>
                        <a:xfrm>
                          <a:off x="0" y="0"/>
                          <a:ext cx="335280" cy="17526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13ED1E" w14:textId="77777777" w:rsidR="00FE4A7E" w:rsidRDefault="00FE4A7E" w:rsidP="00FE4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17E32F" id="Oval 4" o:spid="_x0000_s1059" style="position:absolute;left:0;text-align:left;margin-left:208.2pt;margin-top:42.6pt;width:26.4pt;height:1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" filled="f" strokecolor="red" strokeweight="1.5pt">
                <v:stroke joinstyle="miter"/>
                <v:textbox>
                  <w:txbxContent>
                    <w:p w14:paraId="7313ED1E" w14:textId="77777777" w:rsidR="00FE4A7E" w:rsidRDefault="00FE4A7E" w:rsidP="00FE4A7E">
                      <w:pPr>
                        <w:jc w:val="center"/>
                      </w:pPr>
                    </w:p>
                  </w:txbxContent>
                </v:textbox>
              </v:oval>
            </w:pict>
          </mc:Fallback>
        </mc:AlternateContent>
      </w:r>
      <w:r w:rsidRPr="00380D58">
        <w:rPr>
          <w:rFonts w:ascii="Arial" w:hAnsi="Arial" w:cs="Arial"/>
          <w:noProof/>
        </w:rPr>
        <mc:AlternateContent>
          <mc:Choice Requires="wps">
            <w:drawing>
              <wp:anchor distT="0" distB="0" distL="114300" distR="114300" simplePos="0" relativeHeight="251669504" behindDoc="0" locked="0" layoutInCell="1" allowOverlap="1" wp14:anchorId="22F3392F" wp14:editId="67E57BF1">
                <wp:simplePos x="0" y="0"/>
                <wp:positionH relativeFrom="column">
                  <wp:posOffset>2446020</wp:posOffset>
                </wp:positionH>
                <wp:positionV relativeFrom="paragraph">
                  <wp:posOffset>256540</wp:posOffset>
                </wp:positionV>
                <wp:extent cx="396240" cy="175260"/>
                <wp:effectExtent l="0" t="0" r="22860" b="15240"/>
                <wp:wrapNone/>
                <wp:docPr id="6" name="Oval 6"/>
                <wp:cNvGraphicFramePr/>
                <a:graphic xmlns:a="http://schemas.openxmlformats.org/drawingml/2006/main">
                  <a:graphicData uri="http://schemas.microsoft.com/office/word/2010/wordprocessingShape">
                    <wps:wsp>
                      <wps:cNvSpPr/>
                      <wps:spPr>
                        <a:xfrm>
                          <a:off x="0" y="0"/>
                          <a:ext cx="396240" cy="17526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7FD63F" w14:textId="77777777" w:rsidR="00FE4A7E" w:rsidRDefault="00FE4A7E" w:rsidP="00FE4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F3392F" id="Oval 6" o:spid="_x0000_s1060" style="position:absolute;left:0;text-align:left;margin-left:192.6pt;margin-top:20.2pt;width:31.2pt;height:1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" filled="f" strokecolor="red" strokeweight="1.5pt">
                <v:stroke joinstyle="miter"/>
                <v:textbox>
                  <w:txbxContent>
                    <w:p w14:paraId="697FD63F" w14:textId="77777777" w:rsidR="00FE4A7E" w:rsidRDefault="00FE4A7E" w:rsidP="00FE4A7E">
                      <w:pPr>
                        <w:jc w:val="center"/>
                      </w:pPr>
                    </w:p>
                  </w:txbxContent>
                </v:textbox>
              </v:oval>
            </w:pict>
          </mc:Fallback>
        </mc:AlternateContent>
      </w:r>
      <w:r w:rsidRPr="00380D58">
        <w:rPr>
          <w:rFonts w:ascii="Arial" w:hAnsi="Arial" w:cs="Arial"/>
          <w:noProof/>
        </w:rPr>
        <mc:AlternateContent>
          <mc:Choice Requires="wps">
            <w:drawing>
              <wp:anchor distT="0" distB="0" distL="114300" distR="114300" simplePos="0" relativeHeight="251675648" behindDoc="0" locked="0" layoutInCell="1" allowOverlap="1" wp14:anchorId="69D0AB68" wp14:editId="054CB357">
                <wp:simplePos x="0" y="0"/>
                <wp:positionH relativeFrom="margin">
                  <wp:posOffset>2575560</wp:posOffset>
                </wp:positionH>
                <wp:positionV relativeFrom="paragraph">
                  <wp:posOffset>76200</wp:posOffset>
                </wp:positionV>
                <wp:extent cx="472440" cy="160020"/>
                <wp:effectExtent l="0" t="0" r="22860" b="11430"/>
                <wp:wrapNone/>
                <wp:docPr id="7" name="Oval 7"/>
                <wp:cNvGraphicFramePr/>
                <a:graphic xmlns:a="http://schemas.openxmlformats.org/drawingml/2006/main">
                  <a:graphicData uri="http://schemas.microsoft.com/office/word/2010/wordprocessingShape">
                    <wps:wsp>
                      <wps:cNvSpPr/>
                      <wps:spPr>
                        <a:xfrm>
                          <a:off x="0" y="0"/>
                          <a:ext cx="472440" cy="16002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1E50C4" w14:textId="77777777" w:rsidR="00FE4A7E" w:rsidRDefault="00FE4A7E" w:rsidP="00FE4A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D0AB68" id="Oval 7" o:spid="_x0000_s1061" style="position:absolute;left:0;text-align:left;margin-left:202.8pt;margin-top:6pt;width:37.2pt;height:12.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" filled="f" strokecolor="red" strokeweight="1.5pt">
                <v:stroke joinstyle="miter"/>
                <v:textbox>
                  <w:txbxContent>
                    <w:p w14:paraId="251E50C4" w14:textId="77777777" w:rsidR="00FE4A7E" w:rsidRDefault="00FE4A7E" w:rsidP="00FE4A7E">
                      <w:pPr>
                        <w:jc w:val="center"/>
                      </w:pPr>
                    </w:p>
                  </w:txbxContent>
                </v:textbox>
                <w10:wrap anchorx="margin"/>
              </v:oval>
            </w:pict>
          </mc:Fallback>
        </mc:AlternateContent>
      </w:r>
      <w:r w:rsidRPr="00380D58">
        <w:rPr>
          <w:rFonts w:ascii="Arial" w:hAnsi="Arial" w:cs="Arial"/>
          <w:noProof/>
        </w:rPr>
        <w:drawing>
          <wp:inline distT="0" distB="0" distL="0" distR="0" wp14:anchorId="6A88BC10" wp14:editId="1AA39924">
            <wp:extent cx="3005376" cy="2186940"/>
            <wp:effectExtent l="0" t="0" r="5080" b="3810"/>
            <wp:docPr id="99331" name="Picture 3" descr="C04NF001">
              <a:extLst xmlns:a="http://schemas.openxmlformats.org/drawingml/2006/main">
                <a:ext uri="{FF2B5EF4-FFF2-40B4-BE49-F238E27FC236}">
                  <a16:creationId xmlns:a16="http://schemas.microsoft.com/office/drawing/2014/main" id="{A2C4F88F-E476-4BF0-9C37-3DFCC04F18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3" descr="C04NF001">
                      <a:extLst>
                        <a:ext uri="{FF2B5EF4-FFF2-40B4-BE49-F238E27FC236}">
                          <a16:creationId xmlns:a16="http://schemas.microsoft.com/office/drawing/2014/main" id="{A2C4F88F-E476-4BF0-9C37-3DFCC04F18CF}"/>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45844" cy="2216388"/>
                    </a:xfrm>
                    <a:prstGeom prst="rect">
                      <a:avLst/>
                    </a:prstGeom>
                    <a:noFill/>
                    <a:ln>
                      <a:noFill/>
                    </a:ln>
                  </pic:spPr>
                </pic:pic>
              </a:graphicData>
            </a:graphic>
          </wp:inline>
        </w:drawing>
      </w:r>
    </w:p>
    <w:p w14:paraId="70295557" w14:textId="44E47D62" w:rsidR="002A08B3" w:rsidRPr="00380D58" w:rsidRDefault="00FE4A7E" w:rsidP="00333765">
      <w:pPr>
        <w:pStyle w:val="Caption"/>
        <w:spacing w:line="480" w:lineRule="auto"/>
        <w:jc w:val="center"/>
        <w:rPr>
          <w:rFonts w:ascii="Arial" w:hAnsi="Arial" w:cs="Arial"/>
          <w:sz w:val="22"/>
          <w:szCs w:val="22"/>
        </w:rPr>
      </w:pPr>
      <w:bookmarkStart w:id="30" w:name="_Toc70878342"/>
      <w:r w:rsidRPr="00380D58">
        <w:rPr>
          <w:rFonts w:ascii="Arial" w:hAnsi="Arial" w:cs="Arial"/>
          <w:sz w:val="22"/>
          <w:szCs w:val="22"/>
        </w:rPr>
        <w:t xml:space="preserve">Figure </w:t>
      </w:r>
      <w:r w:rsidRPr="00380D58">
        <w:rPr>
          <w:rFonts w:ascii="Arial" w:hAnsi="Arial" w:cs="Arial"/>
          <w:sz w:val="22"/>
          <w:szCs w:val="22"/>
        </w:rPr>
        <w:fldChar w:fldCharType="begin"/>
      </w:r>
      <w:r w:rsidRPr="00380D58">
        <w:rPr>
          <w:rFonts w:ascii="Arial" w:hAnsi="Arial" w:cs="Arial"/>
          <w:sz w:val="22"/>
          <w:szCs w:val="22"/>
        </w:rPr>
        <w:instrText xml:space="preserve"> STYLEREF 1 \s </w:instrText>
      </w:r>
      <w:r w:rsidRPr="00380D58">
        <w:rPr>
          <w:rFonts w:ascii="Arial" w:hAnsi="Arial" w:cs="Arial"/>
          <w:sz w:val="22"/>
          <w:szCs w:val="22"/>
        </w:rPr>
        <w:fldChar w:fldCharType="separate"/>
      </w:r>
      <w:r w:rsidRPr="00380D58">
        <w:rPr>
          <w:rFonts w:ascii="Arial" w:hAnsi="Arial" w:cs="Arial"/>
          <w:noProof/>
          <w:sz w:val="22"/>
          <w:szCs w:val="22"/>
          <w:lang w:val="en-US"/>
        </w:rPr>
        <w:t>3</w:t>
      </w:r>
      <w:r w:rsidRPr="00380D58">
        <w:rPr>
          <w:rFonts w:ascii="Arial" w:hAnsi="Arial" w:cs="Arial"/>
          <w:sz w:val="22"/>
          <w:szCs w:val="22"/>
        </w:rPr>
        <w:fldChar w:fldCharType="end"/>
      </w:r>
      <w:r w:rsidRPr="00380D58">
        <w:rPr>
          <w:rFonts w:ascii="Arial" w:hAnsi="Arial" w:cs="Arial"/>
          <w:sz w:val="22"/>
          <w:szCs w:val="22"/>
        </w:rPr>
        <w:t>.</w:t>
      </w:r>
      <w:r w:rsidRPr="00380D58">
        <w:rPr>
          <w:rFonts w:ascii="Arial" w:hAnsi="Arial" w:cs="Arial"/>
          <w:sz w:val="22"/>
          <w:szCs w:val="22"/>
        </w:rPr>
        <w:fldChar w:fldCharType="begin"/>
      </w:r>
      <w:r w:rsidRPr="00380D58">
        <w:rPr>
          <w:rFonts w:ascii="Arial" w:hAnsi="Arial" w:cs="Arial"/>
          <w:sz w:val="22"/>
          <w:szCs w:val="22"/>
        </w:rPr>
        <w:instrText xml:space="preserve"> SEQ Figure \* ARABIC \s 1 </w:instrText>
      </w:r>
      <w:r w:rsidRPr="00380D58">
        <w:rPr>
          <w:rFonts w:ascii="Arial" w:hAnsi="Arial" w:cs="Arial"/>
          <w:sz w:val="22"/>
          <w:szCs w:val="22"/>
        </w:rPr>
        <w:fldChar w:fldCharType="separate"/>
      </w:r>
      <w:r w:rsidRPr="00380D58">
        <w:rPr>
          <w:rFonts w:ascii="Arial" w:hAnsi="Arial" w:cs="Arial"/>
          <w:noProof/>
          <w:sz w:val="22"/>
          <w:szCs w:val="22"/>
        </w:rPr>
        <w:t>1</w:t>
      </w:r>
      <w:r w:rsidRPr="00380D58">
        <w:rPr>
          <w:rFonts w:ascii="Arial" w:hAnsi="Arial" w:cs="Arial"/>
          <w:sz w:val="22"/>
          <w:szCs w:val="22"/>
        </w:rPr>
        <w:fldChar w:fldCharType="end"/>
      </w:r>
      <w:r w:rsidRPr="00380D58">
        <w:rPr>
          <w:rFonts w:ascii="Arial" w:hAnsi="Arial" w:cs="Arial"/>
          <w:sz w:val="22"/>
          <w:szCs w:val="22"/>
        </w:rPr>
        <w:t xml:space="preserve"> The Research Onion (Saunders et al. 2019)</w:t>
      </w:r>
      <w:bookmarkEnd w:id="30"/>
      <w:r w:rsidR="00055056" w:rsidRPr="00380D58">
        <w:rPr>
          <w:rFonts w:ascii="Arial" w:hAnsi="Arial" w:cs="Arial"/>
          <w:sz w:val="22"/>
          <w:szCs w:val="22"/>
        </w:rPr>
        <w:t>.</w:t>
      </w:r>
    </w:p>
    <w:p w14:paraId="14516AFE" w14:textId="77777777" w:rsidR="00FE4A7E" w:rsidRPr="00380D58" w:rsidRDefault="00FE4A7E" w:rsidP="007A7E56">
      <w:pPr>
        <w:pStyle w:val="Heading2"/>
        <w:spacing w:line="480" w:lineRule="auto"/>
        <w:rPr>
          <w:rFonts w:ascii="Arial" w:hAnsi="Arial" w:cs="Arial"/>
          <w:sz w:val="24"/>
          <w:szCs w:val="24"/>
        </w:rPr>
      </w:pPr>
      <w:bookmarkStart w:id="31" w:name="_Toc71034600"/>
      <w:r w:rsidRPr="00380D58">
        <w:rPr>
          <w:rFonts w:ascii="Arial" w:hAnsi="Arial" w:cs="Arial"/>
          <w:sz w:val="24"/>
          <w:szCs w:val="24"/>
        </w:rPr>
        <w:t>3.2.1 Research Philosophy</w:t>
      </w:r>
      <w:bookmarkEnd w:id="31"/>
    </w:p>
    <w:p w14:paraId="2ED6B917" w14:textId="0507866D" w:rsidR="00FE4A7E" w:rsidRPr="00380D58" w:rsidRDefault="00FE4A7E" w:rsidP="007A7E56">
      <w:pPr>
        <w:spacing w:line="480" w:lineRule="auto"/>
        <w:rPr>
          <w:rFonts w:ascii="Arial" w:hAnsi="Arial" w:cs="Arial"/>
        </w:rPr>
      </w:pPr>
      <w:r w:rsidRPr="00380D58">
        <w:rPr>
          <w:rFonts w:ascii="Arial" w:hAnsi="Arial" w:cs="Arial"/>
        </w:rPr>
        <w:t>The research philosophies are the first layer of the Research Onion model. Saunders et al. (2009) state that the philosophy which is utilised within the research will underpin the research strategy as well as the methods used within the research. Figure 3.1 indicates that t</w:t>
      </w:r>
      <w:r w:rsidR="002205E5" w:rsidRPr="00380D58">
        <w:rPr>
          <w:rFonts w:ascii="Arial" w:hAnsi="Arial" w:cs="Arial"/>
        </w:rPr>
        <w:t>en possible philosophies</w:t>
      </w:r>
      <w:r w:rsidRPr="00380D58">
        <w:rPr>
          <w:rFonts w:ascii="Arial" w:hAnsi="Arial" w:cs="Arial"/>
        </w:rPr>
        <w:t xml:space="preserve"> can be utilised by the researcher when conducting research. The philosophical approach that this dissertation utilised was the positivism approach. According to Buchanan (2018), the positivism philosophy approach to research depends on the observations that lead to results from scientific analysis. As the research utilised the positivism philosophy, the research approach which is argued to complement this philosophy is the deductive approach (Crowther and Lancaster, 2008).</w:t>
      </w:r>
    </w:p>
    <w:p w14:paraId="7E87749A" w14:textId="77777777" w:rsidR="00FE4A7E" w:rsidRPr="00380D58" w:rsidRDefault="00FE4A7E" w:rsidP="007A7E56">
      <w:pPr>
        <w:pStyle w:val="Heading2"/>
        <w:spacing w:line="480" w:lineRule="auto"/>
        <w:rPr>
          <w:rFonts w:ascii="Arial" w:hAnsi="Arial" w:cs="Arial"/>
          <w:sz w:val="24"/>
          <w:szCs w:val="24"/>
        </w:rPr>
      </w:pPr>
      <w:bookmarkStart w:id="32" w:name="_Toc71034601"/>
      <w:r w:rsidRPr="00380D58">
        <w:rPr>
          <w:rFonts w:ascii="Arial" w:hAnsi="Arial" w:cs="Arial"/>
          <w:sz w:val="24"/>
          <w:szCs w:val="24"/>
        </w:rPr>
        <w:t>3.2.2 Research Approaches</w:t>
      </w:r>
      <w:bookmarkEnd w:id="32"/>
    </w:p>
    <w:p w14:paraId="38B369A7" w14:textId="1D121669" w:rsidR="00FE4A7E" w:rsidRPr="00380D58" w:rsidRDefault="00FE4A7E" w:rsidP="007A7E56">
      <w:pPr>
        <w:spacing w:line="480" w:lineRule="auto"/>
        <w:rPr>
          <w:rFonts w:ascii="Arial" w:hAnsi="Arial" w:cs="Arial"/>
        </w:rPr>
      </w:pPr>
      <w:r w:rsidRPr="00380D58">
        <w:rPr>
          <w:rFonts w:ascii="Arial" w:hAnsi="Arial" w:cs="Arial"/>
        </w:rPr>
        <w:t xml:space="preserve">As previously stated, the approach used for this research was the deductive approach. The deductive </w:t>
      </w:r>
      <w:r w:rsidR="002205E5" w:rsidRPr="00380D58">
        <w:rPr>
          <w:rFonts w:ascii="Arial" w:hAnsi="Arial" w:cs="Arial"/>
        </w:rPr>
        <w:t>research approa</w:t>
      </w:r>
      <w:r w:rsidRPr="00380D58">
        <w:rPr>
          <w:rFonts w:ascii="Arial" w:hAnsi="Arial" w:cs="Arial"/>
        </w:rPr>
        <w:t xml:space="preserve">ch allows for theory to be applied to a hypothesis and allows for that theory to be tested against existing theory (Wilson, 2010). Saunders et.al (2019), argue that the deductive </w:t>
      </w:r>
      <w:r w:rsidR="002205E5" w:rsidRPr="00380D58">
        <w:rPr>
          <w:rFonts w:ascii="Arial" w:hAnsi="Arial" w:cs="Arial"/>
        </w:rPr>
        <w:t>research approa</w:t>
      </w:r>
      <w:r w:rsidRPr="00380D58">
        <w:rPr>
          <w:rFonts w:ascii="Arial" w:hAnsi="Arial" w:cs="Arial"/>
        </w:rPr>
        <w:t xml:space="preserve">ch is seen as a more scientific approach as it allows for theory to be rigorously tested. Using this approach alongside the positivism philosophical </w:t>
      </w:r>
      <w:r w:rsidRPr="00380D58">
        <w:rPr>
          <w:rFonts w:ascii="Arial" w:hAnsi="Arial" w:cs="Arial"/>
        </w:rPr>
        <w:lastRenderedPageBreak/>
        <w:t>approach is the most appropriate for this particular research as the researcher established a hypothesis before conducting the research.</w:t>
      </w:r>
    </w:p>
    <w:p w14:paraId="55E8EF41" w14:textId="31EB7859" w:rsidR="00FE4A7E" w:rsidRPr="00380D58" w:rsidRDefault="00FE4A7E" w:rsidP="007A7E56">
      <w:pPr>
        <w:pStyle w:val="Heading2"/>
        <w:spacing w:line="480" w:lineRule="auto"/>
        <w:rPr>
          <w:rFonts w:ascii="Arial" w:hAnsi="Arial" w:cs="Arial"/>
          <w:sz w:val="24"/>
          <w:szCs w:val="24"/>
        </w:rPr>
      </w:pPr>
      <w:bookmarkStart w:id="33" w:name="_Toc71034602"/>
      <w:r w:rsidRPr="00380D58">
        <w:rPr>
          <w:rFonts w:ascii="Arial" w:hAnsi="Arial" w:cs="Arial"/>
          <w:sz w:val="24"/>
          <w:szCs w:val="24"/>
        </w:rPr>
        <w:t>3.2.3 Research Strategies</w:t>
      </w:r>
      <w:bookmarkEnd w:id="33"/>
    </w:p>
    <w:p w14:paraId="17C40FCA" w14:textId="77F0F3B7" w:rsidR="00450D68" w:rsidRPr="00380D58" w:rsidRDefault="006B44E4" w:rsidP="007A7E56">
      <w:pPr>
        <w:spacing w:line="480" w:lineRule="auto"/>
        <w:rPr>
          <w:rFonts w:ascii="Arial" w:hAnsi="Arial" w:cs="Arial"/>
        </w:rPr>
      </w:pPr>
      <w:r w:rsidRPr="00380D58">
        <w:rPr>
          <w:rFonts w:ascii="Arial" w:hAnsi="Arial" w:cs="Arial"/>
        </w:rPr>
        <w:t xml:space="preserve">The data collection method adopted to ensure the </w:t>
      </w:r>
      <w:r w:rsidR="00D637F4" w:rsidRPr="00380D58">
        <w:rPr>
          <w:rFonts w:ascii="Arial" w:hAnsi="Arial" w:cs="Arial"/>
        </w:rPr>
        <w:t>successful</w:t>
      </w:r>
      <w:r w:rsidRPr="00380D58">
        <w:rPr>
          <w:rFonts w:ascii="Arial" w:hAnsi="Arial" w:cs="Arial"/>
        </w:rPr>
        <w:t xml:space="preserve"> completion of the aim and objectives of this dissertation was a survey</w:t>
      </w:r>
      <w:r w:rsidR="00744D7C" w:rsidRPr="00380D58">
        <w:rPr>
          <w:rFonts w:ascii="Arial" w:hAnsi="Arial" w:cs="Arial"/>
        </w:rPr>
        <w:t xml:space="preserve"> in the form of a questionnaire. </w:t>
      </w:r>
      <w:r w:rsidR="00D637F4" w:rsidRPr="00380D58">
        <w:rPr>
          <w:rFonts w:ascii="Arial" w:hAnsi="Arial" w:cs="Arial"/>
        </w:rPr>
        <w:t>Questionnaires</w:t>
      </w:r>
      <w:r w:rsidR="00744D7C" w:rsidRPr="00380D58">
        <w:rPr>
          <w:rFonts w:ascii="Arial" w:hAnsi="Arial" w:cs="Arial"/>
        </w:rPr>
        <w:t xml:space="preserve"> are a data collection method that allows for the collection of primary data (Harland, 2020) </w:t>
      </w:r>
      <w:r w:rsidR="00D637F4" w:rsidRPr="00380D58">
        <w:rPr>
          <w:rFonts w:ascii="Arial" w:hAnsi="Arial" w:cs="Arial"/>
        </w:rPr>
        <w:t>and according to Patten (2017), the use of a questionnaire allows for the most efficient collection of such data.</w:t>
      </w:r>
      <w:r w:rsidR="00A448E4" w:rsidRPr="00380D58">
        <w:rPr>
          <w:rFonts w:ascii="Arial" w:hAnsi="Arial" w:cs="Arial"/>
        </w:rPr>
        <w:t xml:space="preserve"> The questionnaire was created using Google Forms and posted on the researchers</w:t>
      </w:r>
      <w:r w:rsidR="004F02FF" w:rsidRPr="00380D58">
        <w:rPr>
          <w:rFonts w:ascii="Arial" w:hAnsi="Arial" w:cs="Arial"/>
        </w:rPr>
        <w:t>'</w:t>
      </w:r>
      <w:r w:rsidR="00A448E4" w:rsidRPr="00380D58">
        <w:rPr>
          <w:rFonts w:ascii="Arial" w:hAnsi="Arial" w:cs="Arial"/>
        </w:rPr>
        <w:t xml:space="preserve"> Facebook</w:t>
      </w:r>
      <w:r w:rsidR="00F309A6" w:rsidRPr="00380D58">
        <w:rPr>
          <w:rFonts w:ascii="Arial" w:hAnsi="Arial" w:cs="Arial"/>
        </w:rPr>
        <w:t xml:space="preserve"> to allow for the collection of a substantial data set that could be later utilised for statistical testing to aid the research. </w:t>
      </w:r>
      <w:r w:rsidR="00243748" w:rsidRPr="00380D58">
        <w:rPr>
          <w:rFonts w:ascii="Arial" w:hAnsi="Arial" w:cs="Arial"/>
        </w:rPr>
        <w:t>Online surveys distributed through social media allows for the researcher to gather a large data set in an efficient and timely manner (Wright, 2017).</w:t>
      </w:r>
      <w:r w:rsidR="00216AEE" w:rsidRPr="00380D58">
        <w:rPr>
          <w:rFonts w:ascii="Arial" w:hAnsi="Arial" w:cs="Arial"/>
        </w:rPr>
        <w:t xml:space="preserve"> Furthermore, the use of online surveys allow for </w:t>
      </w:r>
      <w:r w:rsidR="00894606" w:rsidRPr="00380D58">
        <w:rPr>
          <w:rFonts w:ascii="Arial" w:hAnsi="Arial" w:cs="Arial"/>
        </w:rPr>
        <w:t>easy access to participants as well as allowing the participant to remain anonymous at all times during their participation (Ball, 2019).</w:t>
      </w:r>
      <w:r w:rsidR="00946BF5" w:rsidRPr="00380D58">
        <w:rPr>
          <w:rFonts w:ascii="Arial" w:hAnsi="Arial" w:cs="Arial"/>
        </w:rPr>
        <w:t xml:space="preserve"> For these reasons, online surveys were considered the most</w:t>
      </w:r>
      <w:r w:rsidR="00483517" w:rsidRPr="00380D58">
        <w:rPr>
          <w:rFonts w:ascii="Arial" w:hAnsi="Arial" w:cs="Arial"/>
        </w:rPr>
        <w:t xml:space="preserve"> appropriate and</w:t>
      </w:r>
      <w:r w:rsidR="00946BF5" w:rsidRPr="00380D58">
        <w:rPr>
          <w:rFonts w:ascii="Arial" w:hAnsi="Arial" w:cs="Arial"/>
        </w:rPr>
        <w:t xml:space="preserve"> beneficial </w:t>
      </w:r>
      <w:r w:rsidR="00483517" w:rsidRPr="00380D58">
        <w:rPr>
          <w:rFonts w:ascii="Arial" w:hAnsi="Arial" w:cs="Arial"/>
        </w:rPr>
        <w:t xml:space="preserve">strategy </w:t>
      </w:r>
      <w:r w:rsidR="00946BF5" w:rsidRPr="00380D58">
        <w:rPr>
          <w:rFonts w:ascii="Arial" w:hAnsi="Arial" w:cs="Arial"/>
        </w:rPr>
        <w:t>for</w:t>
      </w:r>
      <w:r w:rsidR="00483517" w:rsidRPr="00380D58">
        <w:rPr>
          <w:rFonts w:ascii="Arial" w:hAnsi="Arial" w:cs="Arial"/>
        </w:rPr>
        <w:t xml:space="preserve"> data collection.</w:t>
      </w:r>
    </w:p>
    <w:p w14:paraId="358D4C29" w14:textId="009BD202" w:rsidR="00FE4A7E" w:rsidRPr="00380D58" w:rsidRDefault="00FE4A7E" w:rsidP="007A7E56">
      <w:pPr>
        <w:pStyle w:val="Heading2"/>
        <w:spacing w:line="480" w:lineRule="auto"/>
        <w:rPr>
          <w:rFonts w:ascii="Arial" w:hAnsi="Arial" w:cs="Arial"/>
          <w:sz w:val="24"/>
          <w:szCs w:val="24"/>
          <w:shd w:val="clear" w:color="auto" w:fill="FFFFFF"/>
        </w:rPr>
      </w:pPr>
      <w:bookmarkStart w:id="34" w:name="_Toc71034603"/>
      <w:r w:rsidRPr="00380D58">
        <w:rPr>
          <w:rFonts w:ascii="Arial" w:hAnsi="Arial" w:cs="Arial"/>
          <w:sz w:val="24"/>
          <w:szCs w:val="24"/>
          <w:shd w:val="clear" w:color="auto" w:fill="FFFFFF"/>
        </w:rPr>
        <w:t>3.2.4 Research Choices</w:t>
      </w:r>
      <w:bookmarkEnd w:id="34"/>
    </w:p>
    <w:p w14:paraId="74D43BF7" w14:textId="799CAB53" w:rsidR="00450D68" w:rsidRPr="00380D58" w:rsidRDefault="0031188D" w:rsidP="007A7E56">
      <w:pPr>
        <w:spacing w:line="480" w:lineRule="auto"/>
        <w:rPr>
          <w:rFonts w:ascii="Arial" w:hAnsi="Arial" w:cs="Arial"/>
          <w:shd w:val="clear" w:color="auto" w:fill="FFFFFF"/>
        </w:rPr>
      </w:pPr>
      <w:r w:rsidRPr="00380D58">
        <w:rPr>
          <w:rFonts w:ascii="Arial" w:hAnsi="Arial" w:cs="Arial"/>
          <w:shd w:val="clear" w:color="auto" w:fill="FFFFFF"/>
        </w:rPr>
        <w:t xml:space="preserve">The selected research choice was the mono method. The mono method approach was the most suitable research choice as the researcher only utilised </w:t>
      </w:r>
      <w:r w:rsidR="008D3FB7" w:rsidRPr="00380D58">
        <w:rPr>
          <w:rFonts w:ascii="Arial" w:hAnsi="Arial" w:cs="Arial"/>
          <w:shd w:val="clear" w:color="auto" w:fill="FFFFFF"/>
        </w:rPr>
        <w:t xml:space="preserve">one method of data collection </w:t>
      </w:r>
      <w:r w:rsidR="00152CBB" w:rsidRPr="00380D58">
        <w:rPr>
          <w:rFonts w:ascii="Arial" w:hAnsi="Arial" w:cs="Arial"/>
          <w:shd w:val="clear" w:color="auto" w:fill="FFFFFF"/>
        </w:rPr>
        <w:t>alongside</w:t>
      </w:r>
      <w:r w:rsidR="008D3FB7" w:rsidRPr="00380D58">
        <w:rPr>
          <w:rFonts w:ascii="Arial" w:hAnsi="Arial" w:cs="Arial"/>
          <w:shd w:val="clear" w:color="auto" w:fill="FFFFFF"/>
        </w:rPr>
        <w:t xml:space="preserve"> one corresponding data analysis method (Saunders et al. 2019).</w:t>
      </w:r>
      <w:r w:rsidR="00B334D4" w:rsidRPr="00380D58">
        <w:rPr>
          <w:rFonts w:ascii="Arial" w:hAnsi="Arial" w:cs="Arial"/>
          <w:shd w:val="clear" w:color="auto" w:fill="FFFFFF"/>
        </w:rPr>
        <w:t xml:space="preserve"> A questionnaire was used to gather a primary quantitative dataset.</w:t>
      </w:r>
      <w:r w:rsidR="00A333B4" w:rsidRPr="00380D58">
        <w:rPr>
          <w:rFonts w:ascii="Arial" w:hAnsi="Arial" w:cs="Arial"/>
          <w:shd w:val="clear" w:color="auto" w:fill="FFFFFF"/>
        </w:rPr>
        <w:t xml:space="preserve"> The data</w:t>
      </w:r>
      <w:r w:rsidR="001209A0" w:rsidRPr="00380D58">
        <w:rPr>
          <w:rFonts w:ascii="Arial" w:hAnsi="Arial" w:cs="Arial"/>
          <w:shd w:val="clear" w:color="auto" w:fill="FFFFFF"/>
        </w:rPr>
        <w:t>set collected was transformed into numerical form using statistical software in order</w:t>
      </w:r>
      <w:r w:rsidR="00CF2786" w:rsidRPr="00380D58">
        <w:rPr>
          <w:rFonts w:ascii="Arial" w:hAnsi="Arial" w:cs="Arial"/>
          <w:shd w:val="clear" w:color="auto" w:fill="FFFFFF"/>
        </w:rPr>
        <w:t xml:space="preserve"> for statistical tests to be conducted using </w:t>
      </w:r>
      <w:r w:rsidR="002476D8" w:rsidRPr="00380D58">
        <w:rPr>
          <w:rFonts w:ascii="Arial" w:hAnsi="Arial" w:cs="Arial"/>
          <w:shd w:val="clear" w:color="auto" w:fill="FFFFFF"/>
        </w:rPr>
        <w:t>quantitative</w:t>
      </w:r>
      <w:r w:rsidR="00CF2786" w:rsidRPr="00380D58">
        <w:rPr>
          <w:rFonts w:ascii="Arial" w:hAnsi="Arial" w:cs="Arial"/>
          <w:shd w:val="clear" w:color="auto" w:fill="FFFFFF"/>
        </w:rPr>
        <w:t xml:space="preserve"> data analysis techniques.</w:t>
      </w:r>
      <w:r w:rsidR="002476D8" w:rsidRPr="00380D58">
        <w:rPr>
          <w:rFonts w:ascii="Arial" w:hAnsi="Arial" w:cs="Arial"/>
          <w:shd w:val="clear" w:color="auto" w:fill="FFFFFF"/>
        </w:rPr>
        <w:t xml:space="preserve"> The statistical testing allowed the raw data collected to be turned into meaningful data which could aid in the understanding of the responses collected as well as providing a better understanding of the research (BRM, 2021).</w:t>
      </w:r>
    </w:p>
    <w:p w14:paraId="63A8550C" w14:textId="77777777" w:rsidR="002A08B3" w:rsidRPr="00380D58" w:rsidRDefault="002A08B3" w:rsidP="007A7E56">
      <w:pPr>
        <w:spacing w:line="480" w:lineRule="auto"/>
        <w:rPr>
          <w:rFonts w:ascii="Arial" w:hAnsi="Arial" w:cs="Arial"/>
        </w:rPr>
      </w:pPr>
    </w:p>
    <w:p w14:paraId="0158C642" w14:textId="77777777" w:rsidR="00FE4A7E" w:rsidRPr="00380D58" w:rsidRDefault="00FE4A7E" w:rsidP="007A7E56">
      <w:pPr>
        <w:pStyle w:val="Heading2"/>
        <w:spacing w:line="480" w:lineRule="auto"/>
        <w:rPr>
          <w:rFonts w:ascii="Arial" w:hAnsi="Arial" w:cs="Arial"/>
          <w:sz w:val="24"/>
          <w:szCs w:val="24"/>
        </w:rPr>
      </w:pPr>
      <w:bookmarkStart w:id="35" w:name="_Toc71034604"/>
      <w:r w:rsidRPr="00380D58">
        <w:rPr>
          <w:rFonts w:ascii="Arial" w:hAnsi="Arial" w:cs="Arial"/>
          <w:sz w:val="24"/>
          <w:szCs w:val="24"/>
        </w:rPr>
        <w:lastRenderedPageBreak/>
        <w:t>3.2.5 Time Horizons</w:t>
      </w:r>
      <w:bookmarkEnd w:id="35"/>
    </w:p>
    <w:p w14:paraId="45BA8DC5" w14:textId="69AB201C" w:rsidR="00FE4A7E" w:rsidRPr="00380D58" w:rsidRDefault="00FE4A7E" w:rsidP="007A7E56">
      <w:pPr>
        <w:spacing w:line="480" w:lineRule="auto"/>
        <w:rPr>
          <w:rFonts w:ascii="Arial" w:hAnsi="Arial" w:cs="Arial"/>
        </w:rPr>
      </w:pPr>
      <w:r w:rsidRPr="00380D58">
        <w:rPr>
          <w:rFonts w:ascii="Arial" w:hAnsi="Arial" w:cs="Arial"/>
        </w:rPr>
        <w:t xml:space="preserve">The researcher had a limited time scale to complete the research, therefore, it was required that a cross-sectional time horizon was chosen. The use of the cross-sectional time horizon allows the researcher to collect data over one short period as appose to collecting data over a longer </w:t>
      </w:r>
      <w:r w:rsidR="008A2971" w:rsidRPr="00380D58">
        <w:rPr>
          <w:rFonts w:ascii="Arial" w:hAnsi="Arial" w:cs="Arial"/>
        </w:rPr>
        <w:t xml:space="preserve">period </w:t>
      </w:r>
      <w:r w:rsidRPr="00380D58">
        <w:rPr>
          <w:rFonts w:ascii="Arial" w:hAnsi="Arial" w:cs="Arial"/>
        </w:rPr>
        <w:t xml:space="preserve">(Sedgwick, 2014). As the data collection was conducted over </w:t>
      </w:r>
      <w:r w:rsidR="008A2971" w:rsidRPr="00380D58">
        <w:rPr>
          <w:rFonts w:ascii="Arial" w:hAnsi="Arial" w:cs="Arial"/>
        </w:rPr>
        <w:t>four weeks</w:t>
      </w:r>
      <w:r w:rsidRPr="00380D58">
        <w:rPr>
          <w:rFonts w:ascii="Arial" w:hAnsi="Arial" w:cs="Arial"/>
        </w:rPr>
        <w:t xml:space="preserve"> during March 2021, the cross-sectional time horizon was the most appropriate.</w:t>
      </w:r>
    </w:p>
    <w:p w14:paraId="6FE1EE47" w14:textId="47441C7F" w:rsidR="00FE4A7E" w:rsidRPr="00380D58" w:rsidRDefault="00FE4A7E" w:rsidP="007A7E56">
      <w:pPr>
        <w:spacing w:line="480" w:lineRule="auto"/>
        <w:rPr>
          <w:rFonts w:ascii="Arial" w:hAnsi="Arial" w:cs="Arial"/>
        </w:rPr>
      </w:pPr>
      <w:r w:rsidRPr="00380D58">
        <w:rPr>
          <w:rFonts w:ascii="Arial" w:hAnsi="Arial" w:cs="Arial"/>
        </w:rPr>
        <w:t>To ensure that all tasks which were required for the research were completed on time, the researcher created and used a Gantt Chart. Geraldi and Lechter (2012), found that the use of a Gantt Chart allows for the practical and efficient way to plan activities and their intended durations to aid within the strategic planning of any project. The Gantt Chart created and utilised by the researcher can be seen as Appendix D.</w:t>
      </w:r>
    </w:p>
    <w:p w14:paraId="497F0996" w14:textId="77777777" w:rsidR="00FE4A7E" w:rsidRPr="00380D58" w:rsidRDefault="00FE4A7E" w:rsidP="007A7E56">
      <w:pPr>
        <w:pStyle w:val="Heading2"/>
        <w:spacing w:line="480" w:lineRule="auto"/>
        <w:rPr>
          <w:rFonts w:ascii="Arial" w:hAnsi="Arial" w:cs="Arial"/>
          <w:sz w:val="24"/>
          <w:szCs w:val="24"/>
        </w:rPr>
      </w:pPr>
      <w:bookmarkStart w:id="36" w:name="_Toc71034605"/>
      <w:r w:rsidRPr="00380D58">
        <w:rPr>
          <w:rFonts w:ascii="Arial" w:hAnsi="Arial" w:cs="Arial"/>
          <w:sz w:val="24"/>
          <w:szCs w:val="24"/>
        </w:rPr>
        <w:t>3.2.6 Techniques and Procedures</w:t>
      </w:r>
      <w:bookmarkEnd w:id="36"/>
    </w:p>
    <w:p w14:paraId="299F99A2" w14:textId="77777777" w:rsidR="00FE4A7E" w:rsidRPr="00380D58" w:rsidRDefault="00FE4A7E" w:rsidP="007A7E56">
      <w:pPr>
        <w:pStyle w:val="Heading2"/>
        <w:spacing w:line="480" w:lineRule="auto"/>
        <w:rPr>
          <w:rFonts w:ascii="Arial" w:hAnsi="Arial" w:cs="Arial"/>
          <w:sz w:val="24"/>
          <w:szCs w:val="24"/>
        </w:rPr>
      </w:pPr>
      <w:bookmarkStart w:id="37" w:name="_Toc71034606"/>
      <w:r w:rsidRPr="00380D58">
        <w:rPr>
          <w:rFonts w:ascii="Arial" w:hAnsi="Arial" w:cs="Arial"/>
          <w:sz w:val="24"/>
          <w:szCs w:val="24"/>
        </w:rPr>
        <w:t>3.2.6.1 Data Collection</w:t>
      </w:r>
      <w:bookmarkEnd w:id="37"/>
    </w:p>
    <w:p w14:paraId="6FDAA052" w14:textId="009AF1C0" w:rsidR="009253A3" w:rsidRPr="00380D58" w:rsidRDefault="00FE4A7E" w:rsidP="007A7E56">
      <w:pPr>
        <w:spacing w:line="480" w:lineRule="auto"/>
        <w:rPr>
          <w:rFonts w:ascii="Arial" w:hAnsi="Arial" w:cs="Arial"/>
        </w:rPr>
      </w:pPr>
      <w:r w:rsidRPr="00380D58">
        <w:rPr>
          <w:rFonts w:ascii="Arial" w:hAnsi="Arial" w:cs="Arial"/>
        </w:rPr>
        <w:t>As previously mentioned, the researcher used the mono method approach to collect quantitative data for the research and the method chosen was surveys in the form of a questionnaire. Questionnaires are considered the main tool used for data collection within quantitative research (Lavrakas, 2011). Questionnaires allow for a standardised set of questions to be asked to participants to gather data for specific questions (ibid). Questionnaires allow the researcher to analyse and compare the responses that were provided in order to have a deeper understanding and to help in the research (Ghauri et.al., 2020; Nardi, 2018).</w:t>
      </w:r>
    </w:p>
    <w:p w14:paraId="4055E326" w14:textId="77777777" w:rsidR="00FE4A7E" w:rsidRPr="00380D58" w:rsidRDefault="00FE4A7E" w:rsidP="007A7E56">
      <w:pPr>
        <w:pStyle w:val="Heading2"/>
        <w:spacing w:line="480" w:lineRule="auto"/>
        <w:rPr>
          <w:rFonts w:ascii="Arial" w:hAnsi="Arial" w:cs="Arial"/>
          <w:sz w:val="24"/>
          <w:szCs w:val="24"/>
        </w:rPr>
      </w:pPr>
      <w:bookmarkStart w:id="38" w:name="_Toc71034607"/>
      <w:r w:rsidRPr="00380D58">
        <w:rPr>
          <w:rFonts w:ascii="Arial" w:hAnsi="Arial" w:cs="Arial"/>
          <w:sz w:val="24"/>
          <w:szCs w:val="24"/>
        </w:rPr>
        <w:t>3.2.6.2 Questionnaire Design</w:t>
      </w:r>
      <w:bookmarkEnd w:id="38"/>
    </w:p>
    <w:p w14:paraId="702F5917" w14:textId="2B675807" w:rsidR="00372255" w:rsidRPr="00380D58" w:rsidRDefault="00372255" w:rsidP="007A7E56">
      <w:pPr>
        <w:spacing w:line="480" w:lineRule="auto"/>
        <w:rPr>
          <w:rFonts w:ascii="Arial" w:hAnsi="Arial" w:cs="Arial"/>
        </w:rPr>
      </w:pPr>
      <w:r w:rsidRPr="00380D58">
        <w:rPr>
          <w:rFonts w:ascii="Arial" w:hAnsi="Arial" w:cs="Arial"/>
        </w:rPr>
        <w:t xml:space="preserve">Kotler et al. (2020) discuss how questionnaires allow for great flexibility </w:t>
      </w:r>
      <w:r w:rsidR="00A700B8" w:rsidRPr="00380D58">
        <w:rPr>
          <w:rFonts w:ascii="Arial" w:hAnsi="Arial" w:cs="Arial"/>
        </w:rPr>
        <w:t>as they allow the researcher to ask both open and closed-ended questions to gather a substantial and effective data set. Brace (2018)</w:t>
      </w:r>
      <w:r w:rsidR="00035347" w:rsidRPr="00380D58">
        <w:rPr>
          <w:rFonts w:ascii="Arial" w:hAnsi="Arial" w:cs="Arial"/>
        </w:rPr>
        <w:t xml:space="preserve"> argues that questionnaires are only effective if the question</w:t>
      </w:r>
      <w:r w:rsidR="00510C18" w:rsidRPr="00380D58">
        <w:rPr>
          <w:rFonts w:ascii="Arial" w:hAnsi="Arial" w:cs="Arial"/>
        </w:rPr>
        <w:t>s</w:t>
      </w:r>
      <w:r w:rsidR="00035347" w:rsidRPr="00380D58">
        <w:rPr>
          <w:rFonts w:ascii="Arial" w:hAnsi="Arial" w:cs="Arial"/>
        </w:rPr>
        <w:t xml:space="preserve"> asked to the participants are relevant as the responses from participants are only as good as </w:t>
      </w:r>
      <w:r w:rsidR="00035347" w:rsidRPr="00380D58">
        <w:rPr>
          <w:rFonts w:ascii="Arial" w:hAnsi="Arial" w:cs="Arial"/>
        </w:rPr>
        <w:lastRenderedPageBreak/>
        <w:t>the questions which are asked.</w:t>
      </w:r>
      <w:r w:rsidR="00580538" w:rsidRPr="00380D58">
        <w:rPr>
          <w:rFonts w:ascii="Arial" w:hAnsi="Arial" w:cs="Arial"/>
        </w:rPr>
        <w:t xml:space="preserve"> To ensure the questions were relevant and effective at providing a data set that could be </w:t>
      </w:r>
      <w:r w:rsidR="009253A3" w:rsidRPr="00380D58">
        <w:rPr>
          <w:rFonts w:ascii="Arial" w:hAnsi="Arial" w:cs="Arial"/>
        </w:rPr>
        <w:t>utilised</w:t>
      </w:r>
      <w:r w:rsidR="00580538" w:rsidRPr="00380D58">
        <w:rPr>
          <w:rFonts w:ascii="Arial" w:hAnsi="Arial" w:cs="Arial"/>
        </w:rPr>
        <w:t xml:space="preserve"> by the researcher for </w:t>
      </w:r>
      <w:r w:rsidR="009253A3" w:rsidRPr="00380D58">
        <w:rPr>
          <w:rFonts w:ascii="Arial" w:hAnsi="Arial" w:cs="Arial"/>
        </w:rPr>
        <w:t>analysis</w:t>
      </w:r>
      <w:r w:rsidR="00580538" w:rsidRPr="00380D58">
        <w:rPr>
          <w:rFonts w:ascii="Arial" w:hAnsi="Arial" w:cs="Arial"/>
        </w:rPr>
        <w:t xml:space="preserve">, the </w:t>
      </w:r>
      <w:r w:rsidR="001E04FE" w:rsidRPr="00380D58">
        <w:rPr>
          <w:rFonts w:ascii="Arial" w:hAnsi="Arial" w:cs="Arial"/>
        </w:rPr>
        <w:t xml:space="preserve">questionnaire was drafted </w:t>
      </w:r>
      <w:r w:rsidR="009253A3" w:rsidRPr="00380D58">
        <w:rPr>
          <w:rFonts w:ascii="Arial" w:hAnsi="Arial" w:cs="Arial"/>
        </w:rPr>
        <w:t>upon</w:t>
      </w:r>
      <w:r w:rsidR="001E04FE" w:rsidRPr="00380D58">
        <w:rPr>
          <w:rFonts w:ascii="Arial" w:hAnsi="Arial" w:cs="Arial"/>
        </w:rPr>
        <w:t xml:space="preserve"> the analysis of the </w:t>
      </w:r>
      <w:r w:rsidR="009253A3" w:rsidRPr="00380D58">
        <w:rPr>
          <w:rFonts w:ascii="Arial" w:hAnsi="Arial" w:cs="Arial"/>
        </w:rPr>
        <w:t>literature</w:t>
      </w:r>
      <w:r w:rsidR="001E04FE" w:rsidRPr="00380D58">
        <w:rPr>
          <w:rFonts w:ascii="Arial" w:hAnsi="Arial" w:cs="Arial"/>
        </w:rPr>
        <w:t xml:space="preserve"> review in the previous chapter.</w:t>
      </w:r>
      <w:r w:rsidR="009253A3" w:rsidRPr="00380D58">
        <w:rPr>
          <w:rFonts w:ascii="Arial" w:hAnsi="Arial" w:cs="Arial"/>
        </w:rPr>
        <w:t xml:space="preserve"> Table 3.1 below </w:t>
      </w:r>
      <w:r w:rsidR="00333765" w:rsidRPr="00380D58">
        <w:rPr>
          <w:rFonts w:ascii="Arial" w:hAnsi="Arial" w:cs="Arial"/>
        </w:rPr>
        <w:t>displays</w:t>
      </w:r>
      <w:r w:rsidR="009253A3" w:rsidRPr="00380D58">
        <w:rPr>
          <w:rFonts w:ascii="Arial" w:hAnsi="Arial" w:cs="Arial"/>
        </w:rPr>
        <w:t xml:space="preserve"> the questionnaire matrix that was produced by the researcher which demonstrates each question asked as well as their link to the literature discussed in the previous chapter.</w:t>
      </w:r>
    </w:p>
    <w:p w14:paraId="2D8DB6C0" w14:textId="77777777" w:rsidR="001E04FE" w:rsidRPr="00380D58" w:rsidRDefault="001E04FE" w:rsidP="007A7E56">
      <w:pPr>
        <w:spacing w:line="480" w:lineRule="auto"/>
        <w:rPr>
          <w:rFonts w:ascii="Arial" w:hAnsi="Arial" w:cs="Arial"/>
        </w:rPr>
      </w:pPr>
    </w:p>
    <w:p w14:paraId="775CCA36" w14:textId="77777777" w:rsidR="00FE4A7E" w:rsidRPr="00380D58" w:rsidRDefault="00FE4A7E" w:rsidP="007A7E56">
      <w:pPr>
        <w:spacing w:line="480" w:lineRule="auto"/>
        <w:jc w:val="center"/>
        <w:rPr>
          <w:rFonts w:ascii="Arial" w:hAnsi="Arial" w:cs="Arial"/>
        </w:rPr>
      </w:pPr>
      <w:r w:rsidRPr="00380D58">
        <w:rPr>
          <w:rFonts w:ascii="Arial" w:hAnsi="Arial" w:cs="Arial"/>
          <w:noProof/>
        </w:rPr>
        <w:drawing>
          <wp:inline distT="0" distB="0" distL="0" distR="0" wp14:anchorId="1136C010" wp14:editId="4D1F1B7D">
            <wp:extent cx="3589020" cy="3454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9382" t="24891" r="30601" b="6637"/>
                    <a:stretch/>
                  </pic:blipFill>
                  <pic:spPr bwMode="auto">
                    <a:xfrm>
                      <a:off x="0" y="0"/>
                      <a:ext cx="3620204" cy="3484193"/>
                    </a:xfrm>
                    <a:prstGeom prst="rect">
                      <a:avLst/>
                    </a:prstGeom>
                    <a:ln>
                      <a:noFill/>
                    </a:ln>
                    <a:extLst>
                      <a:ext uri="{53640926-AAD7-44D8-BBD7-CCE9431645EC}">
                        <a14:shadowObscured xmlns:a14="http://schemas.microsoft.com/office/drawing/2010/main"/>
                      </a:ext>
                    </a:extLst>
                  </pic:spPr>
                </pic:pic>
              </a:graphicData>
            </a:graphic>
          </wp:inline>
        </w:drawing>
      </w:r>
    </w:p>
    <w:p w14:paraId="3DC6625E" w14:textId="77777777" w:rsidR="00FE4A7E" w:rsidRPr="00380D58" w:rsidRDefault="00FE4A7E" w:rsidP="007A7E56">
      <w:pPr>
        <w:spacing w:line="480" w:lineRule="auto"/>
        <w:jc w:val="center"/>
        <w:rPr>
          <w:rFonts w:ascii="Arial" w:hAnsi="Arial" w:cs="Arial"/>
        </w:rPr>
      </w:pPr>
      <w:r w:rsidRPr="00380D58">
        <w:rPr>
          <w:rFonts w:ascii="Arial" w:hAnsi="Arial" w:cs="Arial"/>
          <w:noProof/>
        </w:rPr>
        <w:lastRenderedPageBreak/>
        <w:drawing>
          <wp:inline distT="0" distB="0" distL="0" distR="0" wp14:anchorId="60C6D25C" wp14:editId="39DC8411">
            <wp:extent cx="3253740" cy="4425053"/>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0093" t="23543" r="11323" b="7346"/>
                    <a:stretch/>
                  </pic:blipFill>
                  <pic:spPr bwMode="auto">
                    <a:xfrm>
                      <a:off x="0" y="0"/>
                      <a:ext cx="3273164" cy="4451469"/>
                    </a:xfrm>
                    <a:prstGeom prst="rect">
                      <a:avLst/>
                    </a:prstGeom>
                    <a:ln>
                      <a:noFill/>
                    </a:ln>
                    <a:extLst>
                      <a:ext uri="{53640926-AAD7-44D8-BBD7-CCE9431645EC}">
                        <a14:shadowObscured xmlns:a14="http://schemas.microsoft.com/office/drawing/2010/main"/>
                      </a:ext>
                    </a:extLst>
                  </pic:spPr>
                </pic:pic>
              </a:graphicData>
            </a:graphic>
          </wp:inline>
        </w:drawing>
      </w:r>
    </w:p>
    <w:p w14:paraId="7EB88796" w14:textId="77777777" w:rsidR="00FE4A7E"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5BBBEDC5" wp14:editId="1EFA774F">
            <wp:extent cx="2979784" cy="32327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0225" t="22454" r="11589" b="23183"/>
                    <a:stretch/>
                  </pic:blipFill>
                  <pic:spPr bwMode="auto">
                    <a:xfrm>
                      <a:off x="0" y="0"/>
                      <a:ext cx="2995227" cy="3249539"/>
                    </a:xfrm>
                    <a:prstGeom prst="rect">
                      <a:avLst/>
                    </a:prstGeom>
                    <a:ln>
                      <a:noFill/>
                    </a:ln>
                    <a:extLst>
                      <a:ext uri="{53640926-AAD7-44D8-BBD7-CCE9431645EC}">
                        <a14:shadowObscured xmlns:a14="http://schemas.microsoft.com/office/drawing/2010/main"/>
                      </a:ext>
                    </a:extLst>
                  </pic:spPr>
                </pic:pic>
              </a:graphicData>
            </a:graphic>
          </wp:inline>
        </w:drawing>
      </w:r>
    </w:p>
    <w:p w14:paraId="2E8E712B" w14:textId="0CAAF1FF" w:rsidR="00FE4A7E" w:rsidRPr="00380D58" w:rsidRDefault="001639D7" w:rsidP="007A7E56">
      <w:pPr>
        <w:pStyle w:val="Caption"/>
        <w:spacing w:line="480" w:lineRule="auto"/>
        <w:jc w:val="center"/>
        <w:rPr>
          <w:rFonts w:ascii="Arial" w:hAnsi="Arial" w:cs="Arial"/>
          <w:sz w:val="22"/>
          <w:szCs w:val="22"/>
        </w:rPr>
      </w:pPr>
      <w:bookmarkStart w:id="39" w:name="_Toc70680059"/>
      <w:bookmarkStart w:id="40" w:name="_Toc70878330"/>
      <w:r w:rsidRPr="00380D58">
        <w:rPr>
          <w:rFonts w:ascii="Arial" w:hAnsi="Arial" w:cs="Arial"/>
          <w:sz w:val="22"/>
          <w:szCs w:val="22"/>
        </w:rPr>
        <w:t>Table 3.</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006348E0" w:rsidRPr="00380D58">
        <w:rPr>
          <w:rFonts w:ascii="Arial" w:hAnsi="Arial" w:cs="Arial"/>
          <w:noProof/>
          <w:sz w:val="22"/>
          <w:szCs w:val="22"/>
        </w:rPr>
        <w:t>1</w:t>
      </w:r>
      <w:r w:rsidRPr="00380D58">
        <w:rPr>
          <w:rFonts w:ascii="Arial" w:hAnsi="Arial" w:cs="Arial"/>
          <w:sz w:val="22"/>
          <w:szCs w:val="22"/>
        </w:rPr>
        <w:fldChar w:fldCharType="end"/>
      </w:r>
      <w:r w:rsidRPr="00380D58">
        <w:rPr>
          <w:rFonts w:ascii="Arial" w:hAnsi="Arial" w:cs="Arial"/>
          <w:sz w:val="22"/>
          <w:szCs w:val="22"/>
        </w:rPr>
        <w:t xml:space="preserve">  Questionnaire Literature Review Matrix</w:t>
      </w:r>
      <w:bookmarkEnd w:id="39"/>
      <w:bookmarkEnd w:id="40"/>
      <w:r w:rsidR="00055056" w:rsidRPr="00380D58">
        <w:rPr>
          <w:rFonts w:ascii="Arial" w:hAnsi="Arial" w:cs="Arial"/>
          <w:sz w:val="22"/>
          <w:szCs w:val="22"/>
        </w:rPr>
        <w:t>.</w:t>
      </w:r>
    </w:p>
    <w:p w14:paraId="29984ECC" w14:textId="77777777" w:rsidR="00FE4A7E" w:rsidRPr="00380D58" w:rsidRDefault="00FE4A7E" w:rsidP="007A7E56">
      <w:pPr>
        <w:pStyle w:val="Heading2"/>
        <w:spacing w:line="480" w:lineRule="auto"/>
        <w:rPr>
          <w:rFonts w:ascii="Arial" w:hAnsi="Arial" w:cs="Arial"/>
          <w:sz w:val="24"/>
          <w:szCs w:val="24"/>
        </w:rPr>
      </w:pPr>
      <w:bookmarkStart w:id="41" w:name="_Toc71034608"/>
      <w:r w:rsidRPr="00380D58">
        <w:rPr>
          <w:rFonts w:ascii="Arial" w:hAnsi="Arial" w:cs="Arial"/>
          <w:sz w:val="24"/>
          <w:szCs w:val="24"/>
        </w:rPr>
        <w:lastRenderedPageBreak/>
        <w:t>3.2.6.3 Data Analysis</w:t>
      </w:r>
      <w:bookmarkEnd w:id="41"/>
    </w:p>
    <w:p w14:paraId="344FC3A1" w14:textId="478B4B1E" w:rsidR="00FE4A7E" w:rsidRPr="00380D58" w:rsidRDefault="00FE4A7E" w:rsidP="007A7E56">
      <w:pPr>
        <w:spacing w:line="480" w:lineRule="auto"/>
        <w:rPr>
          <w:rFonts w:ascii="Arial" w:hAnsi="Arial" w:cs="Arial"/>
        </w:rPr>
      </w:pPr>
      <w:r w:rsidRPr="00380D58">
        <w:rPr>
          <w:rFonts w:ascii="Arial" w:hAnsi="Arial" w:cs="Arial"/>
        </w:rPr>
        <w:t>The researcher used statistical software to analyse the responses that were gathered from the participants of the questionnaire. As the majority of the questions asked to the participants utilised a Likert scale which enabled the researcher to easily convert answers into numbers, SPSS software which allows for advanced statistical analysis for quantitative data (IBM, 2020) was used to ensure the most significant findings were outlined.</w:t>
      </w:r>
    </w:p>
    <w:p w14:paraId="7310BBBF" w14:textId="77777777" w:rsidR="00FE4A7E" w:rsidRPr="00380D58" w:rsidRDefault="00FE4A7E" w:rsidP="007A7E56">
      <w:pPr>
        <w:pStyle w:val="Heading2"/>
        <w:spacing w:line="480" w:lineRule="auto"/>
        <w:rPr>
          <w:rFonts w:ascii="Arial" w:hAnsi="Arial" w:cs="Arial"/>
          <w:sz w:val="24"/>
          <w:szCs w:val="24"/>
        </w:rPr>
      </w:pPr>
      <w:bookmarkStart w:id="42" w:name="_Toc71034609"/>
      <w:r w:rsidRPr="00380D58">
        <w:rPr>
          <w:rFonts w:ascii="Arial" w:hAnsi="Arial" w:cs="Arial"/>
          <w:sz w:val="24"/>
          <w:szCs w:val="24"/>
        </w:rPr>
        <w:t>3.3 Sample</w:t>
      </w:r>
      <w:bookmarkEnd w:id="42"/>
    </w:p>
    <w:p w14:paraId="5B08CB77" w14:textId="2CCB0AB6" w:rsidR="00FE4A7E" w:rsidRPr="00380D58" w:rsidRDefault="00FE4A7E" w:rsidP="007A7E56">
      <w:pPr>
        <w:spacing w:line="480" w:lineRule="auto"/>
        <w:rPr>
          <w:rFonts w:ascii="Arial" w:hAnsi="Arial" w:cs="Arial"/>
        </w:rPr>
      </w:pPr>
      <w:r w:rsidRPr="00380D58">
        <w:rPr>
          <w:rFonts w:ascii="Arial" w:hAnsi="Arial" w:cs="Arial"/>
        </w:rPr>
        <w:t>The researcher used a non-probability sample also known as a convenience sample to collect a data set for the research. A convenience sample allowed the researcher to collect data from those who were most convenient and most easily accessible to the researcher for data collection (Etikan, 2016). As the data was collected using the most convenient participants available to the researcher via social media channels this was considered a convenience sample (Dudovskiy, 2016).</w:t>
      </w:r>
    </w:p>
    <w:p w14:paraId="7B727795" w14:textId="77777777" w:rsidR="00FE4A7E" w:rsidRPr="00380D58" w:rsidRDefault="00FE4A7E" w:rsidP="007A7E56">
      <w:pPr>
        <w:pStyle w:val="Heading2"/>
        <w:spacing w:line="480" w:lineRule="auto"/>
        <w:rPr>
          <w:rFonts w:ascii="Arial" w:hAnsi="Arial" w:cs="Arial"/>
          <w:sz w:val="24"/>
          <w:szCs w:val="24"/>
        </w:rPr>
      </w:pPr>
      <w:bookmarkStart w:id="43" w:name="_Toc71034610"/>
      <w:r w:rsidRPr="00380D58">
        <w:rPr>
          <w:rFonts w:ascii="Arial" w:hAnsi="Arial" w:cs="Arial"/>
          <w:sz w:val="24"/>
          <w:szCs w:val="24"/>
        </w:rPr>
        <w:t>3.4 Reliability and Validity</w:t>
      </w:r>
      <w:bookmarkEnd w:id="43"/>
    </w:p>
    <w:p w14:paraId="716289C9" w14:textId="77777777" w:rsidR="00FE4A7E" w:rsidRPr="00380D58" w:rsidRDefault="00FE4A7E" w:rsidP="007A7E56">
      <w:pPr>
        <w:pStyle w:val="Heading2"/>
        <w:spacing w:line="480" w:lineRule="auto"/>
        <w:rPr>
          <w:rFonts w:ascii="Arial" w:hAnsi="Arial" w:cs="Arial"/>
          <w:sz w:val="24"/>
          <w:szCs w:val="24"/>
        </w:rPr>
      </w:pPr>
      <w:bookmarkStart w:id="44" w:name="_Toc71034611"/>
      <w:r w:rsidRPr="00380D58">
        <w:rPr>
          <w:rFonts w:ascii="Arial" w:hAnsi="Arial" w:cs="Arial"/>
          <w:sz w:val="24"/>
          <w:szCs w:val="24"/>
        </w:rPr>
        <w:t>3.4.1 Reliability</w:t>
      </w:r>
      <w:bookmarkEnd w:id="44"/>
    </w:p>
    <w:p w14:paraId="089AEAA1" w14:textId="11A40ABD" w:rsidR="00C22833" w:rsidRPr="00380D58" w:rsidRDefault="00FE4A7E" w:rsidP="007A7E56">
      <w:pPr>
        <w:spacing w:line="480" w:lineRule="auto"/>
        <w:rPr>
          <w:rFonts w:ascii="Arial" w:hAnsi="Arial" w:cs="Arial"/>
        </w:rPr>
      </w:pPr>
      <w:r w:rsidRPr="00380D58">
        <w:rPr>
          <w:rFonts w:ascii="Arial" w:hAnsi="Arial" w:cs="Arial"/>
        </w:rPr>
        <w:t>The reliability of the research is an important factor that can be measured based on whether or not the results would be the same if the research was conducted on repeated occasions using the same research methods (Dudovskiy, 2016). Research reliability is seen as how reliable the chosen methods are at producing stable and consistent results (ibid).</w:t>
      </w:r>
    </w:p>
    <w:p w14:paraId="6DADDEC0" w14:textId="77777777" w:rsidR="00FE4A7E" w:rsidRPr="00380D58" w:rsidRDefault="00FE4A7E" w:rsidP="007A7E56">
      <w:pPr>
        <w:pStyle w:val="Heading2"/>
        <w:spacing w:line="480" w:lineRule="auto"/>
        <w:rPr>
          <w:rFonts w:ascii="Arial" w:hAnsi="Arial" w:cs="Arial"/>
          <w:sz w:val="24"/>
          <w:szCs w:val="24"/>
        </w:rPr>
      </w:pPr>
      <w:bookmarkStart w:id="45" w:name="_Toc71034612"/>
      <w:r w:rsidRPr="00380D58">
        <w:rPr>
          <w:rFonts w:ascii="Arial" w:hAnsi="Arial" w:cs="Arial"/>
          <w:sz w:val="24"/>
          <w:szCs w:val="24"/>
        </w:rPr>
        <w:t>3.4.2 Validity</w:t>
      </w:r>
      <w:bookmarkEnd w:id="45"/>
    </w:p>
    <w:p w14:paraId="7458B304" w14:textId="30F82E5E" w:rsidR="004509AA" w:rsidRPr="00380D58" w:rsidRDefault="00FE4A7E" w:rsidP="007A7E56">
      <w:pPr>
        <w:spacing w:line="480" w:lineRule="auto"/>
        <w:rPr>
          <w:rFonts w:ascii="Arial" w:hAnsi="Arial" w:cs="Arial"/>
        </w:rPr>
      </w:pPr>
      <w:r w:rsidRPr="00380D58">
        <w:rPr>
          <w:rFonts w:ascii="Arial" w:hAnsi="Arial" w:cs="Arial"/>
        </w:rPr>
        <w:t>Validity is a fundamental concept regarding the credibility of any research (Maxwell cited in Wyse et al. 2017). Validity has been defined as the extent to which the research accurately measures the concept in question (Heale and Twycross, 2015). The use of a well-designed questionnaire and the assurance of anonymity which increase the likelihood of honest responses from those who participate in the research (Murdoch et al. 2014) ensure the validity of the study.</w:t>
      </w:r>
    </w:p>
    <w:p w14:paraId="4464F6AB" w14:textId="44EB83B4" w:rsidR="00FE4A7E" w:rsidRPr="00380D58" w:rsidRDefault="00FE4A7E" w:rsidP="007A7E56">
      <w:pPr>
        <w:pStyle w:val="Heading2"/>
        <w:spacing w:line="480" w:lineRule="auto"/>
        <w:rPr>
          <w:rFonts w:ascii="Arial" w:hAnsi="Arial" w:cs="Arial"/>
          <w:sz w:val="24"/>
          <w:szCs w:val="24"/>
        </w:rPr>
      </w:pPr>
      <w:bookmarkStart w:id="46" w:name="_Toc71034613"/>
      <w:r w:rsidRPr="00380D58">
        <w:rPr>
          <w:rFonts w:ascii="Arial" w:hAnsi="Arial" w:cs="Arial"/>
          <w:sz w:val="24"/>
          <w:szCs w:val="24"/>
        </w:rPr>
        <w:lastRenderedPageBreak/>
        <w:t>3.4.3 Pilot Study</w:t>
      </w:r>
      <w:bookmarkEnd w:id="46"/>
    </w:p>
    <w:p w14:paraId="0CF06706" w14:textId="259BF9B5" w:rsidR="004509AA" w:rsidRPr="00380D58" w:rsidRDefault="00847A01" w:rsidP="007A7E56">
      <w:pPr>
        <w:spacing w:line="480" w:lineRule="auto"/>
        <w:rPr>
          <w:rFonts w:ascii="Arial" w:hAnsi="Arial" w:cs="Arial"/>
        </w:rPr>
      </w:pPr>
      <w:r w:rsidRPr="00380D58">
        <w:rPr>
          <w:rFonts w:ascii="Arial" w:hAnsi="Arial" w:cs="Arial"/>
        </w:rPr>
        <w:t xml:space="preserve">A pilot study was conducted before </w:t>
      </w:r>
      <w:r w:rsidR="00510C18" w:rsidRPr="00380D58">
        <w:rPr>
          <w:rFonts w:ascii="Arial" w:hAnsi="Arial" w:cs="Arial"/>
        </w:rPr>
        <w:t xml:space="preserve">the </w:t>
      </w:r>
      <w:r w:rsidRPr="00380D58">
        <w:rPr>
          <w:rFonts w:ascii="Arial" w:hAnsi="Arial" w:cs="Arial"/>
        </w:rPr>
        <w:t>distribution of the questionnaire to participants.</w:t>
      </w:r>
      <w:r w:rsidR="0056721A" w:rsidRPr="00380D58">
        <w:rPr>
          <w:rFonts w:ascii="Arial" w:hAnsi="Arial" w:cs="Arial"/>
        </w:rPr>
        <w:t xml:space="preserve"> </w:t>
      </w:r>
      <w:r w:rsidR="00821C09" w:rsidRPr="00380D58">
        <w:rPr>
          <w:rFonts w:ascii="Arial" w:hAnsi="Arial" w:cs="Arial"/>
        </w:rPr>
        <w:t xml:space="preserve">By asking a small group of </w:t>
      </w:r>
      <w:r w:rsidR="00AA7718" w:rsidRPr="00380D58">
        <w:rPr>
          <w:rFonts w:ascii="Arial" w:hAnsi="Arial" w:cs="Arial"/>
        </w:rPr>
        <w:t>participants</w:t>
      </w:r>
      <w:r w:rsidR="00821C09" w:rsidRPr="00380D58">
        <w:rPr>
          <w:rFonts w:ascii="Arial" w:hAnsi="Arial" w:cs="Arial"/>
        </w:rPr>
        <w:t xml:space="preserve"> before distributing the questionnaire to a larger participant group, p</w:t>
      </w:r>
      <w:r w:rsidR="002432CB" w:rsidRPr="00380D58">
        <w:rPr>
          <w:rFonts w:ascii="Arial" w:hAnsi="Arial" w:cs="Arial"/>
        </w:rPr>
        <w:t>ilot studies allow for the feasibility of the research questions to be assessed as well as allowing for questions to be adapted if needed</w:t>
      </w:r>
      <w:r w:rsidR="00821C09" w:rsidRPr="00380D58">
        <w:rPr>
          <w:rFonts w:ascii="Arial" w:hAnsi="Arial" w:cs="Arial"/>
        </w:rPr>
        <w:t xml:space="preserve"> (Morin, 2013).</w:t>
      </w:r>
      <w:r w:rsidR="00FF7953" w:rsidRPr="00380D58">
        <w:rPr>
          <w:rFonts w:ascii="Arial" w:hAnsi="Arial" w:cs="Arial"/>
        </w:rPr>
        <w:t xml:space="preserve"> The pilot study conducted was essential as it allowed for the understanding of the quality and </w:t>
      </w:r>
      <w:r w:rsidR="009207CD" w:rsidRPr="00380D58">
        <w:rPr>
          <w:rFonts w:ascii="Arial" w:hAnsi="Arial" w:cs="Arial"/>
        </w:rPr>
        <w:t>efficiency</w:t>
      </w:r>
      <w:r w:rsidR="00FF7953" w:rsidRPr="00380D58">
        <w:rPr>
          <w:rFonts w:ascii="Arial" w:hAnsi="Arial" w:cs="Arial"/>
        </w:rPr>
        <w:t xml:space="preserve"> of the questions asked within the questionnaire which allowed the </w:t>
      </w:r>
      <w:r w:rsidR="009207CD" w:rsidRPr="00380D58">
        <w:rPr>
          <w:rFonts w:ascii="Arial" w:hAnsi="Arial" w:cs="Arial"/>
        </w:rPr>
        <w:t>researcher</w:t>
      </w:r>
      <w:r w:rsidR="00FF7953" w:rsidRPr="00380D58">
        <w:rPr>
          <w:rFonts w:ascii="Arial" w:hAnsi="Arial" w:cs="Arial"/>
        </w:rPr>
        <w:t xml:space="preserve"> to ensure the highest quality </w:t>
      </w:r>
      <w:r w:rsidR="009207CD" w:rsidRPr="00380D58">
        <w:rPr>
          <w:rFonts w:ascii="Arial" w:hAnsi="Arial" w:cs="Arial"/>
        </w:rPr>
        <w:t>and most relevant data could be collected (In, 2017).</w:t>
      </w:r>
    </w:p>
    <w:p w14:paraId="777A4DB7" w14:textId="77777777" w:rsidR="00FE4A7E" w:rsidRPr="00380D58" w:rsidRDefault="00FE4A7E" w:rsidP="007A7E56">
      <w:pPr>
        <w:pStyle w:val="Heading2"/>
        <w:spacing w:line="480" w:lineRule="auto"/>
        <w:rPr>
          <w:rFonts w:ascii="Arial" w:hAnsi="Arial" w:cs="Arial"/>
          <w:sz w:val="24"/>
          <w:szCs w:val="24"/>
        </w:rPr>
      </w:pPr>
      <w:bookmarkStart w:id="47" w:name="_Toc71034614"/>
      <w:r w:rsidRPr="00380D58">
        <w:rPr>
          <w:rFonts w:ascii="Arial" w:hAnsi="Arial" w:cs="Arial"/>
          <w:sz w:val="24"/>
          <w:szCs w:val="24"/>
        </w:rPr>
        <w:t>3.5 Ethical Considerations</w:t>
      </w:r>
      <w:bookmarkEnd w:id="47"/>
    </w:p>
    <w:p w14:paraId="2CC4A057" w14:textId="6E06C28A" w:rsidR="002525F2" w:rsidRPr="00380D58" w:rsidRDefault="00C90689" w:rsidP="007A7E56">
      <w:pPr>
        <w:spacing w:line="480" w:lineRule="auto"/>
        <w:rPr>
          <w:rFonts w:ascii="Arial" w:hAnsi="Arial" w:cs="Arial"/>
        </w:rPr>
      </w:pPr>
      <w:r w:rsidRPr="00380D58">
        <w:rPr>
          <w:rFonts w:ascii="Arial" w:hAnsi="Arial" w:cs="Arial"/>
        </w:rPr>
        <w:t>Before any data collection, ethical considerations for the research needed to be examined to ensure the participants and the researcher were protected at all times during the research process.</w:t>
      </w:r>
      <w:r w:rsidR="00357A4D" w:rsidRPr="00380D58">
        <w:rPr>
          <w:rFonts w:ascii="Arial" w:hAnsi="Arial" w:cs="Arial"/>
        </w:rPr>
        <w:t xml:space="preserve"> </w:t>
      </w:r>
      <w:r w:rsidR="00FE5449" w:rsidRPr="00380D58">
        <w:rPr>
          <w:rFonts w:ascii="Arial" w:hAnsi="Arial" w:cs="Arial"/>
        </w:rPr>
        <w:t xml:space="preserve">Considering the ethical implications that could arise as a result of the research, the researcher was able to ensure that all steps were in place to ensure the protection for all involved </w:t>
      </w:r>
      <w:r w:rsidR="008701F7" w:rsidRPr="00380D58">
        <w:rPr>
          <w:rFonts w:ascii="Arial" w:hAnsi="Arial" w:cs="Arial"/>
        </w:rPr>
        <w:t xml:space="preserve">against any potential risks that could arise as a result of their participation. </w:t>
      </w:r>
      <w:r w:rsidR="003D0D25" w:rsidRPr="00380D58">
        <w:rPr>
          <w:rFonts w:ascii="Arial" w:hAnsi="Arial" w:cs="Arial"/>
        </w:rPr>
        <w:t xml:space="preserve">The anonymity of the </w:t>
      </w:r>
      <w:r w:rsidR="001B093B" w:rsidRPr="00380D58">
        <w:rPr>
          <w:rFonts w:ascii="Arial" w:hAnsi="Arial" w:cs="Arial"/>
        </w:rPr>
        <w:t>participants</w:t>
      </w:r>
      <w:r w:rsidR="003D0D25" w:rsidRPr="00380D58">
        <w:rPr>
          <w:rFonts w:ascii="Arial" w:hAnsi="Arial" w:cs="Arial"/>
        </w:rPr>
        <w:t xml:space="preserve"> and the safe storage of collected data was ensured at all times to eliminate any potential risk of data misuse </w:t>
      </w:r>
      <w:r w:rsidR="001B093B" w:rsidRPr="00380D58">
        <w:rPr>
          <w:rFonts w:ascii="Arial" w:hAnsi="Arial" w:cs="Arial"/>
        </w:rPr>
        <w:t>as well as ensuring that each participant g</w:t>
      </w:r>
      <w:r w:rsidR="00A51404" w:rsidRPr="00380D58">
        <w:rPr>
          <w:rFonts w:ascii="Arial" w:hAnsi="Arial" w:cs="Arial"/>
        </w:rPr>
        <w:t>a</w:t>
      </w:r>
      <w:r w:rsidR="001B093B" w:rsidRPr="00380D58">
        <w:rPr>
          <w:rFonts w:ascii="Arial" w:hAnsi="Arial" w:cs="Arial"/>
        </w:rPr>
        <w:t>ve full consent to be included in the research (Bryman &amp; Bell, 2007).</w:t>
      </w:r>
    </w:p>
    <w:p w14:paraId="4F3199BA" w14:textId="21E760E5" w:rsidR="004509AA" w:rsidRPr="00380D58" w:rsidRDefault="001B093B" w:rsidP="007A7E56">
      <w:pPr>
        <w:spacing w:line="480" w:lineRule="auto"/>
        <w:rPr>
          <w:rFonts w:ascii="Arial" w:hAnsi="Arial" w:cs="Arial"/>
        </w:rPr>
      </w:pPr>
      <w:r w:rsidRPr="00380D58">
        <w:rPr>
          <w:rFonts w:ascii="Arial" w:hAnsi="Arial" w:cs="Arial"/>
        </w:rPr>
        <w:t xml:space="preserve">The research </w:t>
      </w:r>
      <w:r w:rsidR="004509AA" w:rsidRPr="00380D58">
        <w:rPr>
          <w:rFonts w:ascii="Arial" w:hAnsi="Arial" w:cs="Arial"/>
        </w:rPr>
        <w:t>was conducted upon approval by the ethics committee at UWTSD. A complete ethical assessment can be seen in Appendix E.</w:t>
      </w:r>
    </w:p>
    <w:p w14:paraId="0189825B" w14:textId="77777777" w:rsidR="00FE4A7E" w:rsidRPr="00380D58" w:rsidRDefault="00FE4A7E" w:rsidP="007A7E56">
      <w:pPr>
        <w:pStyle w:val="Heading2"/>
        <w:spacing w:line="480" w:lineRule="auto"/>
        <w:rPr>
          <w:rFonts w:ascii="Arial" w:hAnsi="Arial" w:cs="Arial"/>
          <w:sz w:val="24"/>
          <w:szCs w:val="24"/>
        </w:rPr>
      </w:pPr>
      <w:bookmarkStart w:id="48" w:name="_Toc71034615"/>
      <w:r w:rsidRPr="00380D58">
        <w:rPr>
          <w:rFonts w:ascii="Arial" w:hAnsi="Arial" w:cs="Arial"/>
          <w:sz w:val="24"/>
          <w:szCs w:val="24"/>
        </w:rPr>
        <w:t>3.6 Chapter Summary</w:t>
      </w:r>
      <w:bookmarkEnd w:id="48"/>
    </w:p>
    <w:p w14:paraId="135A9FAC" w14:textId="77777777" w:rsidR="00FE4A7E" w:rsidRPr="00380D58" w:rsidRDefault="00FE4A7E" w:rsidP="007A7E56">
      <w:pPr>
        <w:spacing w:line="480" w:lineRule="auto"/>
        <w:rPr>
          <w:rFonts w:ascii="Arial" w:hAnsi="Arial" w:cs="Arial"/>
        </w:rPr>
      </w:pPr>
      <w:r w:rsidRPr="00380D58">
        <w:rPr>
          <w:rFonts w:ascii="Arial" w:hAnsi="Arial" w:cs="Arial"/>
        </w:rPr>
        <w:t>This chapter has achieved the second objective of this dissertation:</w:t>
      </w:r>
    </w:p>
    <w:p w14:paraId="16AC4F52" w14:textId="5EA2CE6C" w:rsidR="00FE4A7E" w:rsidRPr="00380D58" w:rsidRDefault="005E3EF5" w:rsidP="007A7E56">
      <w:pPr>
        <w:pStyle w:val="ListParagraph"/>
        <w:numPr>
          <w:ilvl w:val="0"/>
          <w:numId w:val="4"/>
        </w:numPr>
        <w:spacing w:line="480" w:lineRule="auto"/>
        <w:rPr>
          <w:rFonts w:ascii="Arial" w:hAnsi="Arial" w:cs="Arial"/>
          <w:i/>
          <w:iCs/>
          <w:u w:val="single"/>
        </w:rPr>
      </w:pPr>
      <w:r w:rsidRPr="00380D58">
        <w:rPr>
          <w:rFonts w:ascii="Arial" w:hAnsi="Arial" w:cs="Arial"/>
          <w:i/>
          <w:iCs/>
        </w:rPr>
        <w:t>To undertake primary research through the use of a survey aimed towards those who possess a Clubcard.</w:t>
      </w:r>
    </w:p>
    <w:p w14:paraId="6147B2F8" w14:textId="1F2ADCB0" w:rsidR="008B6D50" w:rsidRPr="00380D58" w:rsidRDefault="008B6D50" w:rsidP="007A7E56">
      <w:pPr>
        <w:spacing w:line="480" w:lineRule="auto"/>
        <w:rPr>
          <w:rFonts w:ascii="Arial" w:hAnsi="Arial" w:cs="Arial"/>
        </w:rPr>
      </w:pPr>
      <w:r w:rsidRPr="00380D58">
        <w:rPr>
          <w:rFonts w:ascii="Arial" w:hAnsi="Arial" w:cs="Arial"/>
        </w:rPr>
        <w:t xml:space="preserve">In summary, this chapter has </w:t>
      </w:r>
      <w:r w:rsidR="00F57FAD" w:rsidRPr="00380D58">
        <w:rPr>
          <w:rFonts w:ascii="Arial" w:hAnsi="Arial" w:cs="Arial"/>
        </w:rPr>
        <w:t>identified</w:t>
      </w:r>
      <w:r w:rsidRPr="00380D58">
        <w:rPr>
          <w:rFonts w:ascii="Arial" w:hAnsi="Arial" w:cs="Arial"/>
        </w:rPr>
        <w:t xml:space="preserve"> and </w:t>
      </w:r>
      <w:r w:rsidR="00F57FAD" w:rsidRPr="00380D58">
        <w:rPr>
          <w:rFonts w:ascii="Arial" w:hAnsi="Arial" w:cs="Arial"/>
        </w:rPr>
        <w:t>outlined</w:t>
      </w:r>
      <w:r w:rsidRPr="00380D58">
        <w:rPr>
          <w:rFonts w:ascii="Arial" w:hAnsi="Arial" w:cs="Arial"/>
        </w:rPr>
        <w:t xml:space="preserve"> the stages of the </w:t>
      </w:r>
      <w:r w:rsidR="00F57FAD" w:rsidRPr="00380D58">
        <w:rPr>
          <w:rFonts w:ascii="Arial" w:hAnsi="Arial" w:cs="Arial"/>
        </w:rPr>
        <w:t>research</w:t>
      </w:r>
      <w:r w:rsidRPr="00380D58">
        <w:rPr>
          <w:rFonts w:ascii="Arial" w:hAnsi="Arial" w:cs="Arial"/>
        </w:rPr>
        <w:t xml:space="preserve"> design </w:t>
      </w:r>
      <w:r w:rsidR="00F57FAD" w:rsidRPr="00380D58">
        <w:rPr>
          <w:rFonts w:ascii="Arial" w:hAnsi="Arial" w:cs="Arial"/>
        </w:rPr>
        <w:t>and methodology that was utilised for the successful data collection for this dissertation.</w:t>
      </w:r>
      <w:r w:rsidR="00473970" w:rsidRPr="00380D58">
        <w:rPr>
          <w:rFonts w:ascii="Arial" w:hAnsi="Arial" w:cs="Arial"/>
        </w:rPr>
        <w:t xml:space="preserve"> This chapter has discussed and analysed each of the layers of the Research Onion</w:t>
      </w:r>
      <w:r w:rsidR="00BB1BB4" w:rsidRPr="00380D58">
        <w:rPr>
          <w:rFonts w:ascii="Arial" w:hAnsi="Arial" w:cs="Arial"/>
        </w:rPr>
        <w:t xml:space="preserve"> and </w:t>
      </w:r>
      <w:r w:rsidR="00BB1BB4" w:rsidRPr="00380D58">
        <w:rPr>
          <w:rFonts w:ascii="Arial" w:hAnsi="Arial" w:cs="Arial"/>
        </w:rPr>
        <w:lastRenderedPageBreak/>
        <w:t>discussed the pathway followed to ensure successful research. This chapter has also identified the ethical considerations and limitations faced by the researcher while conducting the research.</w:t>
      </w:r>
    </w:p>
    <w:p w14:paraId="098910C6" w14:textId="2EB6F6A6" w:rsidR="00BB1BB4" w:rsidRPr="00380D58" w:rsidRDefault="00BB1BB4" w:rsidP="007A7E56">
      <w:pPr>
        <w:spacing w:line="480" w:lineRule="auto"/>
        <w:rPr>
          <w:rFonts w:ascii="Arial" w:hAnsi="Arial" w:cs="Arial"/>
        </w:rPr>
      </w:pPr>
      <w:r w:rsidRPr="00380D58">
        <w:rPr>
          <w:rFonts w:ascii="Arial" w:hAnsi="Arial" w:cs="Arial"/>
        </w:rPr>
        <w:t>The following chapter will utilise IBMs SPSS software to analyse and produce statistical data and findings from the primary data set collected from those who participated in the questionnaire.</w:t>
      </w:r>
    </w:p>
    <w:p w14:paraId="3C177D73" w14:textId="59BF9461" w:rsidR="00C22833" w:rsidRDefault="00C22833" w:rsidP="007A7E56">
      <w:pPr>
        <w:spacing w:line="480" w:lineRule="auto"/>
        <w:rPr>
          <w:rFonts w:ascii="Arial" w:hAnsi="Arial" w:cs="Arial"/>
        </w:rPr>
      </w:pPr>
    </w:p>
    <w:p w14:paraId="25AC2103" w14:textId="577B2669" w:rsidR="00E255F5" w:rsidRDefault="00E255F5" w:rsidP="007A7E56">
      <w:pPr>
        <w:spacing w:line="480" w:lineRule="auto"/>
        <w:rPr>
          <w:rFonts w:ascii="Arial" w:hAnsi="Arial" w:cs="Arial"/>
        </w:rPr>
      </w:pPr>
    </w:p>
    <w:p w14:paraId="2A7D7E6F" w14:textId="65ABA719" w:rsidR="00E255F5" w:rsidRDefault="00E255F5" w:rsidP="007A7E56">
      <w:pPr>
        <w:spacing w:line="480" w:lineRule="auto"/>
        <w:rPr>
          <w:rFonts w:ascii="Arial" w:hAnsi="Arial" w:cs="Arial"/>
        </w:rPr>
      </w:pPr>
    </w:p>
    <w:p w14:paraId="05364CB1" w14:textId="62B196EE" w:rsidR="00E255F5" w:rsidRDefault="00E255F5" w:rsidP="007A7E56">
      <w:pPr>
        <w:spacing w:line="480" w:lineRule="auto"/>
        <w:rPr>
          <w:rFonts w:ascii="Arial" w:hAnsi="Arial" w:cs="Arial"/>
        </w:rPr>
      </w:pPr>
    </w:p>
    <w:p w14:paraId="51F8248B" w14:textId="16839BC5" w:rsidR="00E255F5" w:rsidRDefault="00E255F5" w:rsidP="007A7E56">
      <w:pPr>
        <w:spacing w:line="480" w:lineRule="auto"/>
        <w:rPr>
          <w:rFonts w:ascii="Arial" w:hAnsi="Arial" w:cs="Arial"/>
        </w:rPr>
      </w:pPr>
    </w:p>
    <w:p w14:paraId="51FBA231" w14:textId="1679D295" w:rsidR="00E255F5" w:rsidRDefault="00E255F5" w:rsidP="007A7E56">
      <w:pPr>
        <w:spacing w:line="480" w:lineRule="auto"/>
        <w:rPr>
          <w:rFonts w:ascii="Arial" w:hAnsi="Arial" w:cs="Arial"/>
        </w:rPr>
      </w:pPr>
    </w:p>
    <w:p w14:paraId="5A906888" w14:textId="52B8C9C0" w:rsidR="00E255F5" w:rsidRDefault="00E255F5" w:rsidP="007A7E56">
      <w:pPr>
        <w:spacing w:line="480" w:lineRule="auto"/>
        <w:rPr>
          <w:rFonts w:ascii="Arial" w:hAnsi="Arial" w:cs="Arial"/>
        </w:rPr>
      </w:pPr>
    </w:p>
    <w:p w14:paraId="16209A07" w14:textId="30D33DF6" w:rsidR="00E255F5" w:rsidRDefault="00E255F5" w:rsidP="007A7E56">
      <w:pPr>
        <w:spacing w:line="480" w:lineRule="auto"/>
        <w:rPr>
          <w:rFonts w:ascii="Arial" w:hAnsi="Arial" w:cs="Arial"/>
        </w:rPr>
      </w:pPr>
    </w:p>
    <w:p w14:paraId="32FCCFF3" w14:textId="604608A2" w:rsidR="00E255F5" w:rsidRDefault="00E255F5" w:rsidP="007A7E56">
      <w:pPr>
        <w:spacing w:line="480" w:lineRule="auto"/>
        <w:rPr>
          <w:rFonts w:ascii="Arial" w:hAnsi="Arial" w:cs="Arial"/>
        </w:rPr>
      </w:pPr>
    </w:p>
    <w:p w14:paraId="79C61DE4" w14:textId="09183850" w:rsidR="00E255F5" w:rsidRDefault="00E255F5" w:rsidP="007A7E56">
      <w:pPr>
        <w:spacing w:line="480" w:lineRule="auto"/>
        <w:rPr>
          <w:rFonts w:ascii="Arial" w:hAnsi="Arial" w:cs="Arial"/>
        </w:rPr>
      </w:pPr>
    </w:p>
    <w:p w14:paraId="01351D86" w14:textId="6817FAAF" w:rsidR="00E255F5" w:rsidRDefault="00E255F5" w:rsidP="007A7E56">
      <w:pPr>
        <w:spacing w:line="480" w:lineRule="auto"/>
        <w:rPr>
          <w:rFonts w:ascii="Arial" w:hAnsi="Arial" w:cs="Arial"/>
        </w:rPr>
      </w:pPr>
    </w:p>
    <w:p w14:paraId="7AF8E8A2" w14:textId="4C76DF42" w:rsidR="00E255F5" w:rsidRDefault="00E255F5" w:rsidP="007A7E56">
      <w:pPr>
        <w:spacing w:line="480" w:lineRule="auto"/>
        <w:rPr>
          <w:rFonts w:ascii="Arial" w:hAnsi="Arial" w:cs="Arial"/>
        </w:rPr>
      </w:pPr>
    </w:p>
    <w:p w14:paraId="075FD700" w14:textId="522F03B4" w:rsidR="00E255F5" w:rsidRDefault="00E255F5" w:rsidP="007A7E56">
      <w:pPr>
        <w:spacing w:line="480" w:lineRule="auto"/>
        <w:rPr>
          <w:rFonts w:ascii="Arial" w:hAnsi="Arial" w:cs="Arial"/>
        </w:rPr>
      </w:pPr>
    </w:p>
    <w:p w14:paraId="70ADEC8D" w14:textId="21727CE9" w:rsidR="00E255F5" w:rsidRDefault="00E255F5" w:rsidP="007A7E56">
      <w:pPr>
        <w:spacing w:line="480" w:lineRule="auto"/>
        <w:rPr>
          <w:rFonts w:ascii="Arial" w:hAnsi="Arial" w:cs="Arial"/>
        </w:rPr>
      </w:pPr>
    </w:p>
    <w:p w14:paraId="402EC432" w14:textId="77777777" w:rsidR="00E255F5" w:rsidRPr="00AF3F54" w:rsidRDefault="00E255F5" w:rsidP="007A7E56">
      <w:pPr>
        <w:spacing w:line="480" w:lineRule="auto"/>
        <w:rPr>
          <w:rFonts w:ascii="Arial" w:hAnsi="Arial" w:cs="Arial"/>
        </w:rPr>
      </w:pPr>
    </w:p>
    <w:p w14:paraId="75B83E79" w14:textId="78932B24" w:rsidR="00C22833" w:rsidRPr="00E255F5" w:rsidRDefault="00FE4A7E" w:rsidP="00E255F5">
      <w:pPr>
        <w:pStyle w:val="Heading1"/>
        <w:spacing w:line="480" w:lineRule="auto"/>
        <w:rPr>
          <w:rFonts w:ascii="Arial" w:hAnsi="Arial" w:cs="Arial"/>
          <w:b/>
          <w:bCs/>
          <w:sz w:val="28"/>
          <w:szCs w:val="28"/>
        </w:rPr>
      </w:pPr>
      <w:bookmarkStart w:id="49" w:name="_Toc71034616"/>
      <w:r w:rsidRPr="00AF3F54">
        <w:rPr>
          <w:rFonts w:ascii="Arial" w:hAnsi="Arial" w:cs="Arial"/>
          <w:b/>
          <w:bCs/>
          <w:sz w:val="28"/>
          <w:szCs w:val="28"/>
        </w:rPr>
        <w:lastRenderedPageBreak/>
        <w:t>C</w:t>
      </w:r>
      <w:r w:rsidR="0032329F" w:rsidRPr="00AF3F54">
        <w:rPr>
          <w:rFonts w:ascii="Arial" w:hAnsi="Arial" w:cs="Arial"/>
          <w:b/>
          <w:bCs/>
          <w:sz w:val="28"/>
          <w:szCs w:val="28"/>
        </w:rPr>
        <w:t>hapter</w:t>
      </w:r>
      <w:r w:rsidRPr="00AF3F54">
        <w:rPr>
          <w:rFonts w:ascii="Arial" w:hAnsi="Arial" w:cs="Arial"/>
          <w:b/>
          <w:bCs/>
          <w:sz w:val="28"/>
          <w:szCs w:val="28"/>
        </w:rPr>
        <w:t xml:space="preserve"> 4 – A</w:t>
      </w:r>
      <w:r w:rsidR="00C22833" w:rsidRPr="00AF3F54">
        <w:rPr>
          <w:rFonts w:ascii="Arial" w:hAnsi="Arial" w:cs="Arial"/>
          <w:b/>
          <w:bCs/>
          <w:sz w:val="28"/>
          <w:szCs w:val="28"/>
        </w:rPr>
        <w:t>nalysis</w:t>
      </w:r>
      <w:bookmarkEnd w:id="49"/>
    </w:p>
    <w:p w14:paraId="614FCEFA" w14:textId="77777777" w:rsidR="00FE4A7E" w:rsidRPr="00AF3F54" w:rsidRDefault="00FE4A7E" w:rsidP="007A7E56">
      <w:pPr>
        <w:pStyle w:val="Heading2"/>
        <w:spacing w:line="480" w:lineRule="auto"/>
        <w:rPr>
          <w:rFonts w:ascii="Arial" w:hAnsi="Arial" w:cs="Arial"/>
          <w:sz w:val="24"/>
          <w:szCs w:val="24"/>
        </w:rPr>
      </w:pPr>
      <w:bookmarkStart w:id="50" w:name="_Toc71034617"/>
      <w:r w:rsidRPr="00AF3F54">
        <w:rPr>
          <w:rFonts w:ascii="Arial" w:hAnsi="Arial" w:cs="Arial"/>
          <w:sz w:val="24"/>
          <w:szCs w:val="24"/>
        </w:rPr>
        <w:t>4.1 Chapter Introduction</w:t>
      </w:r>
      <w:bookmarkEnd w:id="50"/>
    </w:p>
    <w:p w14:paraId="4DC441C8" w14:textId="77777777" w:rsidR="00FE4A7E" w:rsidRPr="00AF3F54" w:rsidRDefault="00FE4A7E" w:rsidP="007A7E56">
      <w:pPr>
        <w:spacing w:line="480" w:lineRule="auto"/>
        <w:rPr>
          <w:rFonts w:ascii="Arial" w:hAnsi="Arial" w:cs="Arial"/>
        </w:rPr>
      </w:pPr>
      <w:r w:rsidRPr="00AF3F54">
        <w:rPr>
          <w:rFonts w:ascii="Arial" w:hAnsi="Arial" w:cs="Arial"/>
        </w:rPr>
        <w:t xml:space="preserve">The previous chapter has discussed the research design and methodology that was utilised for the primary research for this dissertation. </w:t>
      </w:r>
    </w:p>
    <w:p w14:paraId="7D1C843F" w14:textId="661271A3" w:rsidR="00FE4A7E" w:rsidRPr="00AF3F54" w:rsidRDefault="00FE4A7E" w:rsidP="007A7E56">
      <w:pPr>
        <w:spacing w:line="480" w:lineRule="auto"/>
        <w:rPr>
          <w:rFonts w:ascii="Arial" w:hAnsi="Arial" w:cs="Arial"/>
        </w:rPr>
      </w:pPr>
      <w:r w:rsidRPr="00AF3F54">
        <w:rPr>
          <w:rFonts w:ascii="Arial" w:hAnsi="Arial" w:cs="Arial"/>
        </w:rPr>
        <w:t>This chapter will achieve the third objective of this dissertation:</w:t>
      </w:r>
    </w:p>
    <w:p w14:paraId="6C9E56C0" w14:textId="28376269" w:rsidR="005E3EF5" w:rsidRPr="00AF3F54" w:rsidRDefault="00B8758A" w:rsidP="007A7E56">
      <w:pPr>
        <w:pStyle w:val="ListParagraph"/>
        <w:numPr>
          <w:ilvl w:val="0"/>
          <w:numId w:val="4"/>
        </w:numPr>
        <w:spacing w:line="480" w:lineRule="auto"/>
        <w:rPr>
          <w:rFonts w:ascii="Arial" w:hAnsi="Arial" w:cs="Arial"/>
          <w:b/>
          <w:bCs/>
          <w:i/>
          <w:iCs/>
          <w:u w:val="single"/>
        </w:rPr>
      </w:pPr>
      <w:r w:rsidRPr="00AF3F54">
        <w:rPr>
          <w:rFonts w:ascii="Arial" w:hAnsi="Arial" w:cs="Arial"/>
          <w:i/>
          <w:iCs/>
        </w:rPr>
        <w:t>To better understand through the use of statistical testing and analysis, the extent to which the Clubcard plays a role in the loyalty of consumers when choosing a supermarket.</w:t>
      </w:r>
    </w:p>
    <w:p w14:paraId="0C6A6E61" w14:textId="6059927C" w:rsidR="00FE4A7E" w:rsidRPr="00AF3F54" w:rsidRDefault="00FE4A7E" w:rsidP="007A7E56">
      <w:pPr>
        <w:spacing w:line="480" w:lineRule="auto"/>
        <w:rPr>
          <w:rFonts w:ascii="Arial" w:hAnsi="Arial" w:cs="Arial"/>
        </w:rPr>
      </w:pPr>
      <w:r w:rsidRPr="00AF3F54">
        <w:rPr>
          <w:rFonts w:ascii="Arial" w:hAnsi="Arial" w:cs="Arial"/>
        </w:rPr>
        <w:t xml:space="preserve">This chapter </w:t>
      </w:r>
      <w:r w:rsidR="00490B61" w:rsidRPr="00AF3F54">
        <w:rPr>
          <w:rFonts w:ascii="Arial" w:hAnsi="Arial" w:cs="Arial"/>
        </w:rPr>
        <w:t xml:space="preserve">will </w:t>
      </w:r>
      <w:r w:rsidRPr="00AF3F54">
        <w:rPr>
          <w:rFonts w:ascii="Arial" w:hAnsi="Arial" w:cs="Arial"/>
        </w:rPr>
        <w:t>analyse the data collected from the one hundred and one participants who participated within the researcher’s questionnaire and will</w:t>
      </w:r>
      <w:r w:rsidR="00490B61" w:rsidRPr="00AF3F54">
        <w:rPr>
          <w:rFonts w:ascii="Arial" w:hAnsi="Arial" w:cs="Arial"/>
        </w:rPr>
        <w:t xml:space="preserve"> utilise </w:t>
      </w:r>
      <w:r w:rsidRPr="00AF3F54">
        <w:rPr>
          <w:rFonts w:ascii="Arial" w:hAnsi="Arial" w:cs="Arial"/>
        </w:rPr>
        <w:t>a range of statistical methods using SPSS software to gain a better understanding of the data collected</w:t>
      </w:r>
      <w:r w:rsidR="005873C4" w:rsidRPr="00AF3F54">
        <w:rPr>
          <w:rFonts w:ascii="Arial" w:hAnsi="Arial" w:cs="Arial"/>
        </w:rPr>
        <w:t xml:space="preserve"> to aid in th</w:t>
      </w:r>
      <w:r w:rsidR="00C051AE" w:rsidRPr="00AF3F54">
        <w:rPr>
          <w:rFonts w:ascii="Arial" w:hAnsi="Arial" w:cs="Arial"/>
        </w:rPr>
        <w:t>e understanding of the impact of the Tesco Clubcard on customer loyalty towards Tesco.</w:t>
      </w:r>
    </w:p>
    <w:p w14:paraId="6A19491E" w14:textId="77777777" w:rsidR="00FE4A7E" w:rsidRPr="00AF3F54" w:rsidRDefault="00FE4A7E" w:rsidP="007A7E56">
      <w:pPr>
        <w:spacing w:line="480" w:lineRule="auto"/>
        <w:rPr>
          <w:rFonts w:ascii="Arial" w:hAnsi="Arial" w:cs="Arial"/>
        </w:rPr>
      </w:pPr>
      <w:r w:rsidRPr="00AF3F54">
        <w:rPr>
          <w:rFonts w:ascii="Arial" w:hAnsi="Arial" w:cs="Arial"/>
        </w:rPr>
        <w:t>The chapter will use the following hypothesis when conducting tests:</w:t>
      </w:r>
    </w:p>
    <w:p w14:paraId="6716E17B" w14:textId="77777777" w:rsidR="00FE4A7E" w:rsidRPr="00AF3F54" w:rsidRDefault="00FE4A7E" w:rsidP="007A7E56">
      <w:pPr>
        <w:spacing w:line="480" w:lineRule="auto"/>
        <w:rPr>
          <w:rFonts w:ascii="Arial" w:hAnsi="Arial" w:cs="Arial"/>
          <w:b/>
          <w:bCs/>
        </w:rPr>
      </w:pPr>
      <w:r w:rsidRPr="00AF3F54">
        <w:rPr>
          <w:rFonts w:ascii="Arial" w:hAnsi="Arial" w:cs="Arial"/>
          <w:b/>
          <w:bCs/>
        </w:rPr>
        <w:t>H1- The Clubcard loyalty scheme has an impact on the loyalty of customers towards Tesco</w:t>
      </w:r>
    </w:p>
    <w:p w14:paraId="5340DDCD" w14:textId="2F002B70" w:rsidR="00FE4A7E" w:rsidRPr="00E255F5" w:rsidRDefault="00FE4A7E" w:rsidP="007A7E56">
      <w:pPr>
        <w:spacing w:line="480" w:lineRule="auto"/>
        <w:rPr>
          <w:rFonts w:ascii="Arial" w:hAnsi="Arial" w:cs="Arial"/>
          <w:b/>
          <w:bCs/>
        </w:rPr>
      </w:pPr>
      <w:r w:rsidRPr="00AF3F54">
        <w:rPr>
          <w:rFonts w:ascii="Arial" w:hAnsi="Arial" w:cs="Arial"/>
          <w:b/>
          <w:bCs/>
        </w:rPr>
        <w:t>H0- The Clubcard loyalty scheme does not have an impact on the loyalty of customers towards Tesco</w:t>
      </w:r>
    </w:p>
    <w:p w14:paraId="7A89E280" w14:textId="77777777" w:rsidR="00FE4A7E" w:rsidRPr="00380D58" w:rsidRDefault="00FE4A7E" w:rsidP="007A7E56">
      <w:pPr>
        <w:pStyle w:val="Heading2"/>
        <w:spacing w:line="480" w:lineRule="auto"/>
        <w:rPr>
          <w:rFonts w:ascii="Arial" w:hAnsi="Arial" w:cs="Arial"/>
          <w:sz w:val="24"/>
          <w:szCs w:val="24"/>
        </w:rPr>
      </w:pPr>
      <w:bookmarkStart w:id="51" w:name="_Toc71034618"/>
      <w:r w:rsidRPr="00380D58">
        <w:rPr>
          <w:rFonts w:ascii="Arial" w:hAnsi="Arial" w:cs="Arial"/>
          <w:sz w:val="24"/>
          <w:szCs w:val="24"/>
        </w:rPr>
        <w:t>4.2 Data Analysis</w:t>
      </w:r>
      <w:bookmarkEnd w:id="51"/>
    </w:p>
    <w:p w14:paraId="476D4F70" w14:textId="3998289C" w:rsidR="00C22833" w:rsidRPr="00380D58" w:rsidRDefault="002452EA" w:rsidP="007A7E56">
      <w:pPr>
        <w:spacing w:line="480" w:lineRule="auto"/>
        <w:rPr>
          <w:rFonts w:ascii="Arial" w:hAnsi="Arial" w:cs="Arial"/>
        </w:rPr>
      </w:pPr>
      <w:r w:rsidRPr="00380D58">
        <w:rPr>
          <w:rFonts w:ascii="Arial" w:hAnsi="Arial" w:cs="Arial"/>
        </w:rPr>
        <w:t>T</w:t>
      </w:r>
      <w:r w:rsidR="00FE4A7E" w:rsidRPr="00380D58">
        <w:rPr>
          <w:rFonts w:ascii="Arial" w:hAnsi="Arial" w:cs="Arial"/>
        </w:rPr>
        <w:t xml:space="preserve">o analyse the data set collected to be able to better understand the responses of the participants, the researcher had to ensure that the data set was suitable for the SPSS software that was being used for the analysis of the data set. The researcher ensured that the data set was error-free to ensure it was suitable for the analysis. It was important to ensure that the data set was prepared correctly before the data analysis began to ensure the trustworthiness and meaningfulness of the analysis (Sheard, 2018). As well as this, before conducting the data analysis </w:t>
      </w:r>
      <w:r w:rsidRPr="00380D58">
        <w:rPr>
          <w:rFonts w:ascii="Arial" w:hAnsi="Arial" w:cs="Arial"/>
        </w:rPr>
        <w:t>the researcher needed</w:t>
      </w:r>
      <w:r w:rsidR="00FE4A7E" w:rsidRPr="00380D58">
        <w:rPr>
          <w:rFonts w:ascii="Arial" w:hAnsi="Arial" w:cs="Arial"/>
        </w:rPr>
        <w:t xml:space="preserve"> to code some of the responses that </w:t>
      </w:r>
      <w:r w:rsidR="00FE4A7E" w:rsidRPr="00380D58">
        <w:rPr>
          <w:rFonts w:ascii="Arial" w:hAnsi="Arial" w:cs="Arial"/>
        </w:rPr>
        <w:lastRenderedPageBreak/>
        <w:t>were collected to successfully analyse the data using the SPSS software. The codes utilised for each of the responses can be seen in Appendix F.</w:t>
      </w:r>
    </w:p>
    <w:p w14:paraId="2DC8D75F" w14:textId="77777777" w:rsidR="00FE4A7E" w:rsidRPr="00380D58" w:rsidRDefault="00FE4A7E" w:rsidP="007A7E56">
      <w:pPr>
        <w:pStyle w:val="Heading2"/>
        <w:spacing w:line="480" w:lineRule="auto"/>
        <w:rPr>
          <w:rFonts w:ascii="Arial" w:hAnsi="Arial" w:cs="Arial"/>
          <w:sz w:val="24"/>
          <w:szCs w:val="24"/>
        </w:rPr>
      </w:pPr>
      <w:bookmarkStart w:id="52" w:name="_Toc71034619"/>
      <w:r w:rsidRPr="00380D58">
        <w:rPr>
          <w:rFonts w:ascii="Arial" w:hAnsi="Arial" w:cs="Arial"/>
          <w:sz w:val="24"/>
          <w:szCs w:val="24"/>
        </w:rPr>
        <w:t>4.3 Demographics</w:t>
      </w:r>
      <w:bookmarkEnd w:id="52"/>
    </w:p>
    <w:p w14:paraId="0CFB2238" w14:textId="70EFA85D" w:rsidR="00FE4A7E" w:rsidRPr="00380D58" w:rsidRDefault="00FE4A7E" w:rsidP="007A7E56">
      <w:pPr>
        <w:spacing w:line="480" w:lineRule="auto"/>
        <w:rPr>
          <w:rFonts w:ascii="Arial" w:hAnsi="Arial" w:cs="Arial"/>
        </w:rPr>
      </w:pPr>
      <w:r w:rsidRPr="00380D58">
        <w:rPr>
          <w:rFonts w:ascii="Arial" w:hAnsi="Arial" w:cs="Arial"/>
        </w:rPr>
        <w:t>The researcher used a range of demographic questions at the beginning of the questionnaire as this allowed for the researcher to have a clear understanding of the participants who took part in the questionnaire without the need for any personal information to be collected. As well as this, the demographic information collected could be utilised by the researcher to understand if demographics including the age or gender of the participants could impact the shopping habits and loyalties to a supermarket.</w:t>
      </w:r>
    </w:p>
    <w:p w14:paraId="73399089" w14:textId="0C7C1654" w:rsidR="002452EA" w:rsidRPr="00380D58" w:rsidRDefault="00FE4A7E" w:rsidP="007A7E56">
      <w:pPr>
        <w:spacing w:line="480" w:lineRule="auto"/>
        <w:rPr>
          <w:rFonts w:ascii="Arial" w:hAnsi="Arial" w:cs="Arial"/>
        </w:rPr>
      </w:pPr>
      <w:r w:rsidRPr="00380D58">
        <w:rPr>
          <w:rFonts w:ascii="Arial" w:hAnsi="Arial" w:cs="Arial"/>
        </w:rPr>
        <w:t>The researcher collected data from one hundred and one participants via their Facebook social media account and therefore, there is a chance that some of the data collected could be influenced by the researcher’s social media friendships, however, to try and avoid this, the researcher joined and utilised a range of private pages and groups on Facebook to ensure the data set was collected from a wide range of participants.</w:t>
      </w:r>
    </w:p>
    <w:p w14:paraId="209A3967" w14:textId="77777777" w:rsidR="00FE4A7E" w:rsidRPr="00380D58" w:rsidRDefault="00FE4A7E" w:rsidP="007A7E56">
      <w:pPr>
        <w:pStyle w:val="Heading2"/>
        <w:spacing w:line="480" w:lineRule="auto"/>
        <w:rPr>
          <w:rFonts w:ascii="Arial" w:hAnsi="Arial" w:cs="Arial"/>
          <w:sz w:val="22"/>
          <w:szCs w:val="22"/>
        </w:rPr>
      </w:pPr>
      <w:bookmarkStart w:id="53" w:name="_Toc71034620"/>
      <w:r w:rsidRPr="00380D58">
        <w:rPr>
          <w:rFonts w:ascii="Arial" w:hAnsi="Arial" w:cs="Arial"/>
          <w:sz w:val="24"/>
          <w:szCs w:val="24"/>
        </w:rPr>
        <w:t>4.3.1 Participants Gender</w:t>
      </w:r>
      <w:bookmarkEnd w:id="53"/>
    </w:p>
    <w:p w14:paraId="5798DEA3" w14:textId="77777777" w:rsidR="00FE4A7E"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27D5E41F" wp14:editId="539D52E0">
            <wp:extent cx="2956560" cy="1828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5393" t="22927" r="23022" b="20347"/>
                    <a:stretch/>
                  </pic:blipFill>
                  <pic:spPr bwMode="auto">
                    <a:xfrm>
                      <a:off x="0" y="0"/>
                      <a:ext cx="2956560" cy="1828800"/>
                    </a:xfrm>
                    <a:prstGeom prst="rect">
                      <a:avLst/>
                    </a:prstGeom>
                    <a:ln>
                      <a:noFill/>
                    </a:ln>
                    <a:extLst>
                      <a:ext uri="{53640926-AAD7-44D8-BBD7-CCE9431645EC}">
                        <a14:shadowObscured xmlns:a14="http://schemas.microsoft.com/office/drawing/2010/main"/>
                      </a:ext>
                    </a:extLst>
                  </pic:spPr>
                </pic:pic>
              </a:graphicData>
            </a:graphic>
          </wp:inline>
        </w:drawing>
      </w:r>
    </w:p>
    <w:p w14:paraId="1EA1F23A" w14:textId="77777777" w:rsidR="00FE4A7E" w:rsidRPr="00380D58" w:rsidRDefault="00FE4A7E" w:rsidP="007A7E56">
      <w:pPr>
        <w:pStyle w:val="Caption"/>
        <w:spacing w:line="480" w:lineRule="auto"/>
        <w:jc w:val="center"/>
        <w:rPr>
          <w:rFonts w:ascii="Arial" w:hAnsi="Arial" w:cs="Arial"/>
          <w:sz w:val="22"/>
          <w:szCs w:val="22"/>
        </w:rPr>
      </w:pPr>
      <w:bookmarkStart w:id="54" w:name="_Toc69134774"/>
      <w:bookmarkStart w:id="55" w:name="_Toc70878343"/>
      <w:r w:rsidRPr="00380D58">
        <w:rPr>
          <w:rFonts w:ascii="Arial" w:hAnsi="Arial" w:cs="Arial"/>
          <w:sz w:val="22"/>
          <w:szCs w:val="22"/>
        </w:rPr>
        <w:t>Figure 4.</w:t>
      </w:r>
      <w:r w:rsidRPr="00380D58">
        <w:rPr>
          <w:rFonts w:ascii="Arial" w:hAnsi="Arial" w:cs="Arial"/>
          <w:sz w:val="22"/>
          <w:szCs w:val="22"/>
        </w:rPr>
        <w:fldChar w:fldCharType="begin"/>
      </w:r>
      <w:r w:rsidRPr="00380D58">
        <w:rPr>
          <w:rFonts w:ascii="Arial" w:hAnsi="Arial" w:cs="Arial"/>
          <w:sz w:val="22"/>
          <w:szCs w:val="22"/>
        </w:rPr>
        <w:instrText xml:space="preserve"> SEQ Figure \* ARABIC \s 1 </w:instrText>
      </w:r>
      <w:r w:rsidRPr="00380D58">
        <w:rPr>
          <w:rFonts w:ascii="Arial" w:hAnsi="Arial" w:cs="Arial"/>
          <w:sz w:val="22"/>
          <w:szCs w:val="22"/>
        </w:rPr>
        <w:fldChar w:fldCharType="separate"/>
      </w:r>
      <w:r w:rsidRPr="00380D58">
        <w:rPr>
          <w:rFonts w:ascii="Arial" w:hAnsi="Arial" w:cs="Arial"/>
          <w:noProof/>
          <w:sz w:val="22"/>
          <w:szCs w:val="22"/>
        </w:rPr>
        <w:t>1</w:t>
      </w:r>
      <w:r w:rsidRPr="00380D58">
        <w:rPr>
          <w:rFonts w:ascii="Arial" w:hAnsi="Arial" w:cs="Arial"/>
          <w:sz w:val="22"/>
          <w:szCs w:val="22"/>
        </w:rPr>
        <w:fldChar w:fldCharType="end"/>
      </w:r>
      <w:r w:rsidRPr="00380D58">
        <w:rPr>
          <w:rFonts w:ascii="Arial" w:hAnsi="Arial" w:cs="Arial"/>
          <w:sz w:val="22"/>
          <w:szCs w:val="22"/>
        </w:rPr>
        <w:t xml:space="preserve"> Participant’s Gender</w:t>
      </w:r>
      <w:bookmarkEnd w:id="54"/>
      <w:r w:rsidRPr="00380D58">
        <w:rPr>
          <w:rFonts w:ascii="Arial" w:hAnsi="Arial" w:cs="Arial"/>
          <w:sz w:val="22"/>
          <w:szCs w:val="22"/>
        </w:rPr>
        <w:t>.</w:t>
      </w:r>
      <w:bookmarkEnd w:id="55"/>
    </w:p>
    <w:p w14:paraId="4B678D52" w14:textId="620DFC39" w:rsidR="00FE4A7E" w:rsidRPr="00380D58" w:rsidRDefault="00FE4A7E" w:rsidP="007A7E56">
      <w:pPr>
        <w:spacing w:line="480" w:lineRule="auto"/>
        <w:rPr>
          <w:rFonts w:ascii="Arial" w:hAnsi="Arial" w:cs="Arial"/>
        </w:rPr>
      </w:pPr>
      <w:r w:rsidRPr="00380D58">
        <w:rPr>
          <w:rFonts w:ascii="Arial" w:hAnsi="Arial" w:cs="Arial"/>
        </w:rPr>
        <w:t xml:space="preserve">Figure 4.1 displays the frequency of the genders which were specified by those who participated in the research. The researcher gave a wide range of options for participants to ensure that all genders were considered, however, those who participated within the research only identified as male or female. The figure clearly shows that there was an </w:t>
      </w:r>
      <w:r w:rsidRPr="00380D58">
        <w:rPr>
          <w:rFonts w:ascii="Arial" w:hAnsi="Arial" w:cs="Arial"/>
        </w:rPr>
        <w:lastRenderedPageBreak/>
        <w:t>increased number of female participants who participated in the research. As previously stated, this could be due to the social media friendships of the researcher, however, it could also be due to the nature of the research topic as it could be considered to be of more interest to female participants.</w:t>
      </w:r>
    </w:p>
    <w:p w14:paraId="5EA56ADD" w14:textId="77777777" w:rsidR="00FE4A7E" w:rsidRPr="00380D58" w:rsidRDefault="00FE4A7E" w:rsidP="007A7E56">
      <w:pPr>
        <w:pStyle w:val="Heading2"/>
        <w:spacing w:line="480" w:lineRule="auto"/>
        <w:rPr>
          <w:rFonts w:ascii="Arial" w:hAnsi="Arial" w:cs="Arial"/>
          <w:sz w:val="24"/>
          <w:szCs w:val="24"/>
        </w:rPr>
      </w:pPr>
      <w:bookmarkStart w:id="56" w:name="_Toc71034621"/>
      <w:r w:rsidRPr="00380D58">
        <w:rPr>
          <w:rFonts w:ascii="Arial" w:hAnsi="Arial" w:cs="Arial"/>
          <w:sz w:val="24"/>
          <w:szCs w:val="24"/>
        </w:rPr>
        <w:t>4.3.2 Participants Age</w:t>
      </w:r>
      <w:bookmarkEnd w:id="56"/>
    </w:p>
    <w:p w14:paraId="0B018597" w14:textId="77777777" w:rsidR="00FE4A7E" w:rsidRPr="00380D58" w:rsidRDefault="00FE4A7E" w:rsidP="007A7E56">
      <w:pPr>
        <w:pStyle w:val="Caption"/>
        <w:spacing w:line="480" w:lineRule="auto"/>
        <w:jc w:val="center"/>
        <w:rPr>
          <w:rFonts w:ascii="Arial" w:hAnsi="Arial" w:cs="Arial"/>
          <w:sz w:val="22"/>
          <w:szCs w:val="22"/>
        </w:rPr>
      </w:pPr>
      <w:r w:rsidRPr="00380D58">
        <w:rPr>
          <w:rFonts w:ascii="Arial" w:hAnsi="Arial" w:cs="Arial"/>
          <w:noProof/>
          <w:sz w:val="22"/>
          <w:szCs w:val="22"/>
        </w:rPr>
        <w:drawing>
          <wp:inline distT="0" distB="0" distL="0" distR="0" wp14:anchorId="55813E81" wp14:editId="5A47C09D">
            <wp:extent cx="2994660" cy="178921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700" t="33327" r="12785" b="10893"/>
                    <a:stretch/>
                  </pic:blipFill>
                  <pic:spPr bwMode="auto">
                    <a:xfrm>
                      <a:off x="0" y="0"/>
                      <a:ext cx="3030613" cy="1810696"/>
                    </a:xfrm>
                    <a:prstGeom prst="rect">
                      <a:avLst/>
                    </a:prstGeom>
                    <a:ln>
                      <a:noFill/>
                    </a:ln>
                    <a:extLst>
                      <a:ext uri="{53640926-AAD7-44D8-BBD7-CCE9431645EC}">
                        <a14:shadowObscured xmlns:a14="http://schemas.microsoft.com/office/drawing/2010/main"/>
                      </a:ext>
                    </a:extLst>
                  </pic:spPr>
                </pic:pic>
              </a:graphicData>
            </a:graphic>
          </wp:inline>
        </w:drawing>
      </w:r>
    </w:p>
    <w:p w14:paraId="546EBB82" w14:textId="77777777" w:rsidR="00FE4A7E" w:rsidRPr="00380D58" w:rsidRDefault="00FE4A7E" w:rsidP="007A7E56">
      <w:pPr>
        <w:pStyle w:val="Caption"/>
        <w:spacing w:line="480" w:lineRule="auto"/>
        <w:jc w:val="center"/>
        <w:rPr>
          <w:rFonts w:ascii="Arial" w:hAnsi="Arial" w:cs="Arial"/>
          <w:sz w:val="22"/>
          <w:szCs w:val="22"/>
        </w:rPr>
      </w:pPr>
      <w:bookmarkStart w:id="57" w:name="_Toc69134775"/>
      <w:bookmarkStart w:id="58" w:name="_Toc70878344"/>
      <w:r w:rsidRPr="00380D58">
        <w:rPr>
          <w:rFonts w:ascii="Arial" w:hAnsi="Arial" w:cs="Arial"/>
          <w:sz w:val="22"/>
          <w:szCs w:val="22"/>
        </w:rPr>
        <w:t>Figure 4.</w:t>
      </w:r>
      <w:r w:rsidRPr="00380D58">
        <w:rPr>
          <w:rFonts w:ascii="Arial" w:hAnsi="Arial" w:cs="Arial"/>
          <w:sz w:val="22"/>
          <w:szCs w:val="22"/>
        </w:rPr>
        <w:fldChar w:fldCharType="begin"/>
      </w:r>
      <w:r w:rsidRPr="00380D58">
        <w:rPr>
          <w:rFonts w:ascii="Arial" w:hAnsi="Arial" w:cs="Arial"/>
          <w:sz w:val="22"/>
          <w:szCs w:val="22"/>
        </w:rPr>
        <w:instrText xml:space="preserve"> SEQ Figure \* ARABIC \s 1 </w:instrText>
      </w:r>
      <w:r w:rsidRPr="00380D58">
        <w:rPr>
          <w:rFonts w:ascii="Arial" w:hAnsi="Arial" w:cs="Arial"/>
          <w:sz w:val="22"/>
          <w:szCs w:val="22"/>
        </w:rPr>
        <w:fldChar w:fldCharType="separate"/>
      </w:r>
      <w:r w:rsidRPr="00380D58">
        <w:rPr>
          <w:rFonts w:ascii="Arial" w:hAnsi="Arial" w:cs="Arial"/>
          <w:noProof/>
          <w:sz w:val="22"/>
          <w:szCs w:val="22"/>
        </w:rPr>
        <w:t>2</w:t>
      </w:r>
      <w:r w:rsidRPr="00380D58">
        <w:rPr>
          <w:rFonts w:ascii="Arial" w:hAnsi="Arial" w:cs="Arial"/>
          <w:sz w:val="22"/>
          <w:szCs w:val="22"/>
        </w:rPr>
        <w:fldChar w:fldCharType="end"/>
      </w:r>
      <w:r w:rsidRPr="00380D58">
        <w:rPr>
          <w:rFonts w:ascii="Arial" w:hAnsi="Arial" w:cs="Arial"/>
          <w:sz w:val="22"/>
          <w:szCs w:val="22"/>
        </w:rPr>
        <w:t xml:space="preserve"> Participant’s Age</w:t>
      </w:r>
      <w:bookmarkEnd w:id="57"/>
      <w:r w:rsidRPr="00380D58">
        <w:rPr>
          <w:rFonts w:ascii="Arial" w:hAnsi="Arial" w:cs="Arial"/>
          <w:sz w:val="22"/>
          <w:szCs w:val="22"/>
        </w:rPr>
        <w:t>.</w:t>
      </w:r>
      <w:bookmarkEnd w:id="58"/>
    </w:p>
    <w:p w14:paraId="371C5945" w14:textId="54294874" w:rsidR="00FE4A7E" w:rsidRPr="00380D58" w:rsidRDefault="00FE4A7E" w:rsidP="007A7E56">
      <w:pPr>
        <w:spacing w:line="480" w:lineRule="auto"/>
        <w:rPr>
          <w:rFonts w:ascii="Arial" w:hAnsi="Arial" w:cs="Arial"/>
        </w:rPr>
      </w:pPr>
      <w:r w:rsidRPr="00380D58">
        <w:rPr>
          <w:rFonts w:ascii="Arial" w:hAnsi="Arial" w:cs="Arial"/>
        </w:rPr>
        <w:t xml:space="preserve">Figure 4.2 displays a bar chart that shows the age of each participant. The bar chart clearly shows that the majority of participants were aged between 18-25. Again this could be due to the social media friendships of the researcher. However the bar chart also clearly shows that the remaining responses are spread out over the remaining age ranges and therefore the ages of the participants can be utilised by the researcher to conduct further analysis to understand how the participants’ age plays a role in their use of the Clubcard as well as their loyalty to a supermarket. </w:t>
      </w:r>
      <w:r w:rsidR="002452EA" w:rsidRPr="00380D58">
        <w:rPr>
          <w:rFonts w:ascii="Arial" w:hAnsi="Arial" w:cs="Arial"/>
        </w:rPr>
        <w:t>T</w:t>
      </w:r>
      <w:r w:rsidRPr="00380D58">
        <w:rPr>
          <w:rFonts w:ascii="Arial" w:hAnsi="Arial" w:cs="Arial"/>
        </w:rPr>
        <w:t>o sustain more statistically accurate results, for some of the analysis, the researcher decided to separate the ages of participants into two age groups, under 45 and over 45 as seen in figure 4.3 below.</w:t>
      </w:r>
    </w:p>
    <w:p w14:paraId="55998D3F" w14:textId="77777777" w:rsidR="00FE4A7E" w:rsidRPr="00380D58" w:rsidRDefault="00FE4A7E" w:rsidP="007A7E56">
      <w:pPr>
        <w:keepNext/>
        <w:spacing w:line="480" w:lineRule="auto"/>
        <w:jc w:val="center"/>
        <w:rPr>
          <w:rFonts w:ascii="Arial" w:hAnsi="Arial" w:cs="Arial"/>
        </w:rPr>
      </w:pPr>
      <w:r w:rsidRPr="00380D58">
        <w:rPr>
          <w:rFonts w:ascii="Arial" w:hAnsi="Arial" w:cs="Arial"/>
          <w:noProof/>
        </w:rPr>
        <w:lastRenderedPageBreak/>
        <w:drawing>
          <wp:inline distT="0" distB="0" distL="0" distR="0" wp14:anchorId="0DB53A81" wp14:editId="7C9216D0">
            <wp:extent cx="3009900" cy="18592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994" t="22690" r="22491" b="19637"/>
                    <a:stretch/>
                  </pic:blipFill>
                  <pic:spPr bwMode="auto">
                    <a:xfrm>
                      <a:off x="0" y="0"/>
                      <a:ext cx="3009900" cy="1859280"/>
                    </a:xfrm>
                    <a:prstGeom prst="rect">
                      <a:avLst/>
                    </a:prstGeom>
                    <a:ln>
                      <a:noFill/>
                    </a:ln>
                    <a:extLst>
                      <a:ext uri="{53640926-AAD7-44D8-BBD7-CCE9431645EC}">
                        <a14:shadowObscured xmlns:a14="http://schemas.microsoft.com/office/drawing/2010/main"/>
                      </a:ext>
                    </a:extLst>
                  </pic:spPr>
                </pic:pic>
              </a:graphicData>
            </a:graphic>
          </wp:inline>
        </w:drawing>
      </w:r>
    </w:p>
    <w:p w14:paraId="0A478152" w14:textId="0CC4605E" w:rsidR="00FE4A7E" w:rsidRPr="00380D58" w:rsidRDefault="00FE4A7E" w:rsidP="00E255F5">
      <w:pPr>
        <w:pStyle w:val="Caption"/>
        <w:spacing w:line="480" w:lineRule="auto"/>
        <w:jc w:val="center"/>
        <w:rPr>
          <w:rFonts w:ascii="Arial" w:hAnsi="Arial" w:cs="Arial"/>
          <w:sz w:val="22"/>
          <w:szCs w:val="22"/>
        </w:rPr>
      </w:pPr>
      <w:bookmarkStart w:id="59" w:name="_Toc69134776"/>
      <w:bookmarkStart w:id="60" w:name="_Toc70878345"/>
      <w:r w:rsidRPr="00380D58">
        <w:rPr>
          <w:rFonts w:ascii="Arial" w:hAnsi="Arial" w:cs="Arial"/>
          <w:sz w:val="22"/>
          <w:szCs w:val="22"/>
        </w:rPr>
        <w:t>Figure 4.</w:t>
      </w:r>
      <w:r w:rsidRPr="00380D58">
        <w:rPr>
          <w:rFonts w:ascii="Arial" w:hAnsi="Arial" w:cs="Arial"/>
          <w:sz w:val="22"/>
          <w:szCs w:val="22"/>
        </w:rPr>
        <w:fldChar w:fldCharType="begin"/>
      </w:r>
      <w:r w:rsidRPr="00380D58">
        <w:rPr>
          <w:rFonts w:ascii="Arial" w:hAnsi="Arial" w:cs="Arial"/>
          <w:sz w:val="22"/>
          <w:szCs w:val="22"/>
        </w:rPr>
        <w:instrText xml:space="preserve"> SEQ Figure \* ARABIC \s 1 </w:instrText>
      </w:r>
      <w:r w:rsidRPr="00380D58">
        <w:rPr>
          <w:rFonts w:ascii="Arial" w:hAnsi="Arial" w:cs="Arial"/>
          <w:sz w:val="22"/>
          <w:szCs w:val="22"/>
        </w:rPr>
        <w:fldChar w:fldCharType="separate"/>
      </w:r>
      <w:r w:rsidRPr="00380D58">
        <w:rPr>
          <w:rFonts w:ascii="Arial" w:hAnsi="Arial" w:cs="Arial"/>
          <w:noProof/>
          <w:sz w:val="22"/>
          <w:szCs w:val="22"/>
        </w:rPr>
        <w:t>3</w:t>
      </w:r>
      <w:r w:rsidRPr="00380D58">
        <w:rPr>
          <w:rFonts w:ascii="Arial" w:hAnsi="Arial" w:cs="Arial"/>
          <w:sz w:val="22"/>
          <w:szCs w:val="22"/>
        </w:rPr>
        <w:fldChar w:fldCharType="end"/>
      </w:r>
      <w:r w:rsidRPr="00380D58">
        <w:rPr>
          <w:rFonts w:ascii="Arial" w:hAnsi="Arial" w:cs="Arial"/>
          <w:sz w:val="22"/>
          <w:szCs w:val="22"/>
        </w:rPr>
        <w:t xml:space="preserve"> Participant’s Age groups</w:t>
      </w:r>
      <w:bookmarkEnd w:id="59"/>
      <w:r w:rsidRPr="00380D58">
        <w:rPr>
          <w:rFonts w:ascii="Arial" w:hAnsi="Arial" w:cs="Arial"/>
          <w:sz w:val="22"/>
          <w:szCs w:val="22"/>
        </w:rPr>
        <w:t>.</w:t>
      </w:r>
      <w:bookmarkEnd w:id="60"/>
    </w:p>
    <w:p w14:paraId="7438CD13" w14:textId="34E2C9D8" w:rsidR="00FE4A7E" w:rsidRPr="00380D58" w:rsidRDefault="00FE4A7E" w:rsidP="007A7E56">
      <w:pPr>
        <w:pStyle w:val="Heading2"/>
        <w:spacing w:line="480" w:lineRule="auto"/>
        <w:rPr>
          <w:rFonts w:ascii="Arial" w:hAnsi="Arial" w:cs="Arial"/>
          <w:sz w:val="24"/>
          <w:szCs w:val="24"/>
        </w:rPr>
      </w:pPr>
      <w:bookmarkStart w:id="61" w:name="_Toc71034622"/>
      <w:r w:rsidRPr="00380D58">
        <w:rPr>
          <w:rFonts w:ascii="Arial" w:hAnsi="Arial" w:cs="Arial"/>
          <w:sz w:val="24"/>
          <w:szCs w:val="24"/>
        </w:rPr>
        <w:t>4.3.3 Greatest Benefit of the Clubcard</w:t>
      </w:r>
      <w:bookmarkEnd w:id="61"/>
    </w:p>
    <w:p w14:paraId="42204B23" w14:textId="77777777" w:rsidR="00FE4A7E" w:rsidRPr="00380D58" w:rsidRDefault="00FE4A7E" w:rsidP="007A7E56">
      <w:pPr>
        <w:spacing w:line="480" w:lineRule="auto"/>
        <w:rPr>
          <w:rFonts w:ascii="Arial" w:hAnsi="Arial" w:cs="Arial"/>
        </w:rPr>
      </w:pPr>
      <w:r w:rsidRPr="00380D58">
        <w:rPr>
          <w:rFonts w:ascii="Arial" w:hAnsi="Arial" w:cs="Arial"/>
        </w:rPr>
        <w:t>Question 8 asked the participants what they believed was the greatest benefit to them of being part of the Clubcard loyalty scheme. This question allowed for the researcher to have a clear understanding of how the Clubcard is utilised by the participants and what factors may be a common theme throughout the responses received. The data collected for this question was analysed in a word cloud as seen in figure 4.4 below.</w:t>
      </w:r>
    </w:p>
    <w:p w14:paraId="6BEF53A8" w14:textId="77777777" w:rsidR="00FE4A7E"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0B82335C" wp14:editId="1CF90566">
            <wp:extent cx="1989433" cy="28727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922" t="7891" r="14372" b="5779"/>
                    <a:stretch/>
                  </pic:blipFill>
                  <pic:spPr bwMode="auto">
                    <a:xfrm>
                      <a:off x="0" y="0"/>
                      <a:ext cx="2004820" cy="2894958"/>
                    </a:xfrm>
                    <a:prstGeom prst="rect">
                      <a:avLst/>
                    </a:prstGeom>
                    <a:noFill/>
                    <a:ln>
                      <a:noFill/>
                    </a:ln>
                    <a:extLst>
                      <a:ext uri="{53640926-AAD7-44D8-BBD7-CCE9431645EC}">
                        <a14:shadowObscured xmlns:a14="http://schemas.microsoft.com/office/drawing/2010/main"/>
                      </a:ext>
                    </a:extLst>
                  </pic:spPr>
                </pic:pic>
              </a:graphicData>
            </a:graphic>
          </wp:inline>
        </w:drawing>
      </w:r>
    </w:p>
    <w:p w14:paraId="57693AFB" w14:textId="77777777" w:rsidR="00FE4A7E" w:rsidRPr="00380D58" w:rsidRDefault="00FE4A7E" w:rsidP="007A7E56">
      <w:pPr>
        <w:pStyle w:val="Caption"/>
        <w:spacing w:line="480" w:lineRule="auto"/>
        <w:jc w:val="center"/>
        <w:rPr>
          <w:rFonts w:ascii="Arial" w:hAnsi="Arial" w:cs="Arial"/>
          <w:sz w:val="22"/>
          <w:szCs w:val="22"/>
        </w:rPr>
      </w:pPr>
      <w:bookmarkStart w:id="62" w:name="_Toc69134777"/>
      <w:bookmarkStart w:id="63" w:name="_Toc70878346"/>
      <w:r w:rsidRPr="00380D58">
        <w:rPr>
          <w:rFonts w:ascii="Arial" w:hAnsi="Arial" w:cs="Arial"/>
          <w:sz w:val="22"/>
          <w:szCs w:val="22"/>
        </w:rPr>
        <w:t>Figure 4.</w:t>
      </w:r>
      <w:r w:rsidRPr="00380D58">
        <w:rPr>
          <w:rFonts w:ascii="Arial" w:hAnsi="Arial" w:cs="Arial"/>
          <w:sz w:val="22"/>
          <w:szCs w:val="22"/>
        </w:rPr>
        <w:fldChar w:fldCharType="begin"/>
      </w:r>
      <w:r w:rsidRPr="00380D58">
        <w:rPr>
          <w:rFonts w:ascii="Arial" w:hAnsi="Arial" w:cs="Arial"/>
          <w:sz w:val="22"/>
          <w:szCs w:val="22"/>
        </w:rPr>
        <w:instrText xml:space="preserve"> SEQ Figure \* ARABIC \s 1 </w:instrText>
      </w:r>
      <w:r w:rsidRPr="00380D58">
        <w:rPr>
          <w:rFonts w:ascii="Arial" w:hAnsi="Arial" w:cs="Arial"/>
          <w:sz w:val="22"/>
          <w:szCs w:val="22"/>
        </w:rPr>
        <w:fldChar w:fldCharType="separate"/>
      </w:r>
      <w:r w:rsidRPr="00380D58">
        <w:rPr>
          <w:rFonts w:ascii="Arial" w:hAnsi="Arial" w:cs="Arial"/>
          <w:noProof/>
          <w:sz w:val="22"/>
          <w:szCs w:val="22"/>
        </w:rPr>
        <w:t>4</w:t>
      </w:r>
      <w:r w:rsidRPr="00380D58">
        <w:rPr>
          <w:rFonts w:ascii="Arial" w:hAnsi="Arial" w:cs="Arial"/>
          <w:sz w:val="22"/>
          <w:szCs w:val="22"/>
        </w:rPr>
        <w:fldChar w:fldCharType="end"/>
      </w:r>
      <w:r w:rsidRPr="00380D58">
        <w:rPr>
          <w:rFonts w:ascii="Arial" w:hAnsi="Arial" w:cs="Arial"/>
          <w:sz w:val="22"/>
          <w:szCs w:val="22"/>
        </w:rPr>
        <w:t xml:space="preserve"> Greatest benefit word cloud</w:t>
      </w:r>
      <w:bookmarkEnd w:id="62"/>
      <w:r w:rsidRPr="00380D58">
        <w:rPr>
          <w:rFonts w:ascii="Arial" w:hAnsi="Arial" w:cs="Arial"/>
          <w:sz w:val="22"/>
          <w:szCs w:val="22"/>
        </w:rPr>
        <w:t>.</w:t>
      </w:r>
      <w:bookmarkEnd w:id="63"/>
    </w:p>
    <w:p w14:paraId="6224E370" w14:textId="18A217F2" w:rsidR="00AF1432" w:rsidRPr="00380D58" w:rsidRDefault="00FE4A7E" w:rsidP="007A7E56">
      <w:pPr>
        <w:spacing w:line="480" w:lineRule="auto"/>
        <w:rPr>
          <w:rFonts w:ascii="Arial" w:hAnsi="Arial" w:cs="Arial"/>
        </w:rPr>
      </w:pPr>
      <w:r w:rsidRPr="00380D58">
        <w:rPr>
          <w:rFonts w:ascii="Arial" w:hAnsi="Arial" w:cs="Arial"/>
        </w:rPr>
        <w:t xml:space="preserve">The word cloud clearly shows that the vouchers provided as a result of utilising the Clubcard are considered as the greatest benefit to those who participate in the scheme. These </w:t>
      </w:r>
      <w:r w:rsidRPr="00380D58">
        <w:rPr>
          <w:rFonts w:ascii="Arial" w:hAnsi="Arial" w:cs="Arial"/>
        </w:rPr>
        <w:lastRenderedPageBreak/>
        <w:t>findings correlate with those of Chapman (2014) as previously discussed in chapter two, who argued that customers are now more reliant on offers and rewards which are offered by supermarkets in the way of a loyalty scheme.</w:t>
      </w:r>
    </w:p>
    <w:p w14:paraId="6DCD3458" w14:textId="7BE28495" w:rsidR="00FE4A7E" w:rsidRPr="00380D58" w:rsidRDefault="00FE4A7E" w:rsidP="007A7E56">
      <w:pPr>
        <w:pStyle w:val="Heading2"/>
        <w:spacing w:line="480" w:lineRule="auto"/>
        <w:rPr>
          <w:rFonts w:ascii="Arial" w:hAnsi="Arial" w:cs="Arial"/>
          <w:sz w:val="22"/>
          <w:szCs w:val="22"/>
        </w:rPr>
      </w:pPr>
      <w:bookmarkStart w:id="64" w:name="_Toc71034623"/>
      <w:r w:rsidRPr="00380D58">
        <w:rPr>
          <w:rFonts w:ascii="Arial" w:hAnsi="Arial" w:cs="Arial"/>
          <w:sz w:val="24"/>
          <w:szCs w:val="24"/>
        </w:rPr>
        <w:t>4.4 Clubcard &amp; Encouragement to shop at Tesco</w:t>
      </w:r>
      <w:bookmarkEnd w:id="64"/>
    </w:p>
    <w:p w14:paraId="49B6EE01" w14:textId="77777777" w:rsidR="00C50F2C"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1850DDA5" wp14:editId="7153B045">
            <wp:extent cx="3672840" cy="1123866"/>
            <wp:effectExtent l="0" t="0" r="381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6353" t="67126" r="41501" b="9947"/>
                    <a:stretch/>
                  </pic:blipFill>
                  <pic:spPr bwMode="auto">
                    <a:xfrm>
                      <a:off x="0" y="0"/>
                      <a:ext cx="3698141" cy="1131608"/>
                    </a:xfrm>
                    <a:prstGeom prst="rect">
                      <a:avLst/>
                    </a:prstGeom>
                    <a:ln>
                      <a:noFill/>
                    </a:ln>
                    <a:extLst>
                      <a:ext uri="{53640926-AAD7-44D8-BBD7-CCE9431645EC}">
                        <a14:shadowObscured xmlns:a14="http://schemas.microsoft.com/office/drawing/2010/main"/>
                      </a:ext>
                    </a:extLst>
                  </pic:spPr>
                </pic:pic>
              </a:graphicData>
            </a:graphic>
          </wp:inline>
        </w:drawing>
      </w:r>
    </w:p>
    <w:p w14:paraId="561F25D7" w14:textId="7FB2F04A" w:rsidR="00FE4A7E" w:rsidRPr="00380D58" w:rsidRDefault="00C50F2C" w:rsidP="007A7E56">
      <w:pPr>
        <w:pStyle w:val="Caption"/>
        <w:spacing w:line="480" w:lineRule="auto"/>
        <w:jc w:val="center"/>
        <w:rPr>
          <w:rFonts w:ascii="Arial" w:hAnsi="Arial" w:cs="Arial"/>
          <w:sz w:val="22"/>
          <w:szCs w:val="22"/>
        </w:rPr>
      </w:pPr>
      <w:r w:rsidRPr="00380D58">
        <w:rPr>
          <w:rFonts w:ascii="Arial" w:hAnsi="Arial" w:cs="Arial"/>
          <w:sz w:val="22"/>
          <w:szCs w:val="22"/>
        </w:rPr>
        <w:t>Table 4.1 Age &amp; Clubcard encouragement Crosstabulation</w:t>
      </w:r>
    </w:p>
    <w:p w14:paraId="4E42F686" w14:textId="77777777" w:rsidR="00C50F2C"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329E4326" wp14:editId="7C82DAD9">
            <wp:extent cx="1735658" cy="891540"/>
            <wp:effectExtent l="0" t="0" r="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4434" t="51290" r="41236" b="26492"/>
                    <a:stretch/>
                  </pic:blipFill>
                  <pic:spPr bwMode="auto">
                    <a:xfrm>
                      <a:off x="0" y="0"/>
                      <a:ext cx="1742306" cy="894955"/>
                    </a:xfrm>
                    <a:prstGeom prst="rect">
                      <a:avLst/>
                    </a:prstGeom>
                    <a:ln>
                      <a:noFill/>
                    </a:ln>
                    <a:extLst>
                      <a:ext uri="{53640926-AAD7-44D8-BBD7-CCE9431645EC}">
                        <a14:shadowObscured xmlns:a14="http://schemas.microsoft.com/office/drawing/2010/main"/>
                      </a:ext>
                    </a:extLst>
                  </pic:spPr>
                </pic:pic>
              </a:graphicData>
            </a:graphic>
          </wp:inline>
        </w:drawing>
      </w:r>
    </w:p>
    <w:p w14:paraId="03FB85F2" w14:textId="12F0093E" w:rsidR="00FE4A7E" w:rsidRPr="00380D58" w:rsidRDefault="00C50F2C" w:rsidP="007A7E56">
      <w:pPr>
        <w:pStyle w:val="Caption"/>
        <w:spacing w:line="480" w:lineRule="auto"/>
        <w:jc w:val="center"/>
        <w:rPr>
          <w:rFonts w:ascii="Arial" w:hAnsi="Arial" w:cs="Arial"/>
          <w:sz w:val="22"/>
          <w:szCs w:val="22"/>
        </w:rPr>
      </w:pPr>
      <w:bookmarkStart w:id="65" w:name="_Toc70878331"/>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006348E0" w:rsidRPr="00380D58">
        <w:rPr>
          <w:rFonts w:ascii="Arial" w:hAnsi="Arial" w:cs="Arial"/>
          <w:noProof/>
          <w:sz w:val="22"/>
          <w:szCs w:val="22"/>
        </w:rPr>
        <w:t>2</w:t>
      </w:r>
      <w:r w:rsidRPr="00380D58">
        <w:rPr>
          <w:rFonts w:ascii="Arial" w:hAnsi="Arial" w:cs="Arial"/>
          <w:sz w:val="22"/>
          <w:szCs w:val="22"/>
        </w:rPr>
        <w:fldChar w:fldCharType="end"/>
      </w:r>
      <w:r w:rsidRPr="00380D58">
        <w:rPr>
          <w:rFonts w:ascii="Arial" w:hAnsi="Arial" w:cs="Arial"/>
          <w:sz w:val="22"/>
          <w:szCs w:val="22"/>
        </w:rPr>
        <w:t xml:space="preserve"> Age &amp; Clubcard encouragement Chi-square.</w:t>
      </w:r>
      <w:bookmarkEnd w:id="65"/>
    </w:p>
    <w:p w14:paraId="4D899282" w14:textId="4ECD6302" w:rsidR="00FE4A7E" w:rsidRPr="00380D58" w:rsidRDefault="00FE4A7E" w:rsidP="007A7E56">
      <w:pPr>
        <w:spacing w:line="480" w:lineRule="auto"/>
        <w:rPr>
          <w:rFonts w:ascii="Arial" w:hAnsi="Arial" w:cs="Arial"/>
        </w:rPr>
      </w:pPr>
      <w:r w:rsidRPr="00380D58">
        <w:rPr>
          <w:rFonts w:ascii="Arial" w:hAnsi="Arial" w:cs="Arial"/>
        </w:rPr>
        <w:t>Question 9 of the questionnaire asked the participants whether or not the Clubcard loyalty scheme encourages them to shop at Tesco. The crosstabulation as seen in Table 4.1 above utilised the participates ages to understand if the age of the participant impacts how the Clubcard encourages them to shop. This was a useful analysis to aid in the understanding of the data collected as it will aid in the understanding of how the Clubcard impacts customer loyalty.</w:t>
      </w:r>
    </w:p>
    <w:p w14:paraId="31C66270" w14:textId="77777777" w:rsidR="00FE4A7E" w:rsidRPr="00380D58" w:rsidRDefault="00FE4A7E" w:rsidP="007A7E56">
      <w:pPr>
        <w:spacing w:line="480" w:lineRule="auto"/>
        <w:rPr>
          <w:rFonts w:ascii="Arial" w:hAnsi="Arial" w:cs="Arial"/>
        </w:rPr>
      </w:pPr>
      <w:r w:rsidRPr="00380D58">
        <w:rPr>
          <w:rFonts w:ascii="Arial" w:hAnsi="Arial" w:cs="Arial"/>
        </w:rPr>
        <w:t>The crosstabulation analysis found that 66 of the 101 participants either strongly agreed or agreed that the Clubcard loyalty scheme provided by Tesco encouraged them to shop at the supermarket, with only 13 of the participants disagreeing or strongly disagreeing with the same statement. These findings correspond with the findings of Buckingham (2018) who found that 85% of shoppers are more inclined to shop in a supermarket that offers them a loyalty scheme.</w:t>
      </w:r>
    </w:p>
    <w:p w14:paraId="22BB3B08" w14:textId="385C1E8A" w:rsidR="00FE4A7E" w:rsidRPr="00380D58" w:rsidRDefault="00FE4A7E" w:rsidP="007A7E56">
      <w:pPr>
        <w:spacing w:line="480" w:lineRule="auto"/>
        <w:rPr>
          <w:rFonts w:ascii="Arial" w:hAnsi="Arial" w:cs="Arial"/>
        </w:rPr>
      </w:pPr>
      <w:r w:rsidRPr="00380D58">
        <w:rPr>
          <w:rFonts w:ascii="Arial" w:hAnsi="Arial" w:cs="Arial"/>
        </w:rPr>
        <w:lastRenderedPageBreak/>
        <w:t>A further crosstabulation and chi-square analysis were conducted to understand how the Clubcard encourages and influences the decisions of customers on where they shop as seen in table 4.3 and 4.4 below.</w:t>
      </w:r>
    </w:p>
    <w:p w14:paraId="3EFA99DE" w14:textId="77777777" w:rsidR="00AF1432"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4312B310" wp14:editId="3F6C4CF2">
            <wp:extent cx="2834640" cy="1255662"/>
            <wp:effectExtent l="0" t="0" r="381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919" t="27418" r="21959" b="33110"/>
                    <a:stretch/>
                  </pic:blipFill>
                  <pic:spPr bwMode="auto">
                    <a:xfrm>
                      <a:off x="0" y="0"/>
                      <a:ext cx="2932708" cy="1299103"/>
                    </a:xfrm>
                    <a:prstGeom prst="rect">
                      <a:avLst/>
                    </a:prstGeom>
                    <a:ln>
                      <a:noFill/>
                    </a:ln>
                    <a:extLst>
                      <a:ext uri="{53640926-AAD7-44D8-BBD7-CCE9431645EC}">
                        <a14:shadowObscured xmlns:a14="http://schemas.microsoft.com/office/drawing/2010/main"/>
                      </a:ext>
                    </a:extLst>
                  </pic:spPr>
                </pic:pic>
              </a:graphicData>
            </a:graphic>
          </wp:inline>
        </w:drawing>
      </w:r>
    </w:p>
    <w:p w14:paraId="03D45B4E" w14:textId="012FD9FB" w:rsidR="00FE4A7E" w:rsidRPr="00380D58" w:rsidRDefault="00AF1432" w:rsidP="007A7E56">
      <w:pPr>
        <w:pStyle w:val="Caption"/>
        <w:spacing w:line="480" w:lineRule="auto"/>
        <w:jc w:val="center"/>
        <w:rPr>
          <w:rFonts w:ascii="Arial" w:hAnsi="Arial" w:cs="Arial"/>
          <w:sz w:val="22"/>
          <w:szCs w:val="22"/>
        </w:rPr>
      </w:pPr>
      <w:bookmarkStart w:id="66" w:name="_Toc70878332"/>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006348E0" w:rsidRPr="00380D58">
        <w:rPr>
          <w:rFonts w:ascii="Arial" w:hAnsi="Arial" w:cs="Arial"/>
          <w:noProof/>
          <w:sz w:val="22"/>
          <w:szCs w:val="22"/>
        </w:rPr>
        <w:t>3</w:t>
      </w:r>
      <w:r w:rsidRPr="00380D58">
        <w:rPr>
          <w:rFonts w:ascii="Arial" w:hAnsi="Arial" w:cs="Arial"/>
          <w:sz w:val="22"/>
          <w:szCs w:val="22"/>
        </w:rPr>
        <w:fldChar w:fldCharType="end"/>
      </w:r>
      <w:r w:rsidRPr="00380D58">
        <w:rPr>
          <w:rFonts w:ascii="Arial" w:hAnsi="Arial" w:cs="Arial"/>
          <w:sz w:val="22"/>
          <w:szCs w:val="22"/>
        </w:rPr>
        <w:t xml:space="preserve"> Frequent Supermarkets and Clubcard encouragement Crosstabulation.</w:t>
      </w:r>
      <w:bookmarkEnd w:id="66"/>
    </w:p>
    <w:p w14:paraId="6B90A932" w14:textId="77777777" w:rsidR="00AF1432"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38D0BB7A" wp14:editId="3AB50FD0">
            <wp:extent cx="1737360" cy="868680"/>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920" t="54127" r="47352" b="23892"/>
                    <a:stretch/>
                  </pic:blipFill>
                  <pic:spPr bwMode="auto">
                    <a:xfrm>
                      <a:off x="0" y="0"/>
                      <a:ext cx="1737360" cy="868680"/>
                    </a:xfrm>
                    <a:prstGeom prst="rect">
                      <a:avLst/>
                    </a:prstGeom>
                    <a:ln>
                      <a:noFill/>
                    </a:ln>
                    <a:extLst>
                      <a:ext uri="{53640926-AAD7-44D8-BBD7-CCE9431645EC}">
                        <a14:shadowObscured xmlns:a14="http://schemas.microsoft.com/office/drawing/2010/main"/>
                      </a:ext>
                    </a:extLst>
                  </pic:spPr>
                </pic:pic>
              </a:graphicData>
            </a:graphic>
          </wp:inline>
        </w:drawing>
      </w:r>
    </w:p>
    <w:p w14:paraId="406D9E2F" w14:textId="5CFD73E2" w:rsidR="00FE4A7E" w:rsidRPr="00380D58" w:rsidRDefault="00AF1432" w:rsidP="007A7E56">
      <w:pPr>
        <w:pStyle w:val="Caption"/>
        <w:spacing w:line="480" w:lineRule="auto"/>
        <w:jc w:val="center"/>
        <w:rPr>
          <w:rFonts w:ascii="Arial" w:hAnsi="Arial" w:cs="Arial"/>
          <w:sz w:val="22"/>
          <w:szCs w:val="22"/>
        </w:rPr>
      </w:pPr>
      <w:bookmarkStart w:id="67" w:name="_Toc70878333"/>
      <w:r w:rsidRPr="00380D58">
        <w:rPr>
          <w:rFonts w:ascii="Arial" w:hAnsi="Arial" w:cs="Arial"/>
          <w:sz w:val="22"/>
          <w:szCs w:val="22"/>
        </w:rPr>
        <w:t xml:space="preserve">Table </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006348E0" w:rsidRPr="00380D58">
        <w:rPr>
          <w:rFonts w:ascii="Arial" w:hAnsi="Arial" w:cs="Arial"/>
          <w:noProof/>
          <w:sz w:val="22"/>
          <w:szCs w:val="22"/>
        </w:rPr>
        <w:t>4</w:t>
      </w:r>
      <w:r w:rsidRPr="00380D58">
        <w:rPr>
          <w:rFonts w:ascii="Arial" w:hAnsi="Arial" w:cs="Arial"/>
          <w:sz w:val="22"/>
          <w:szCs w:val="22"/>
        </w:rPr>
        <w:fldChar w:fldCharType="end"/>
      </w:r>
      <w:r w:rsidRPr="00380D58">
        <w:rPr>
          <w:rFonts w:ascii="Arial" w:hAnsi="Arial" w:cs="Arial"/>
          <w:sz w:val="22"/>
          <w:szCs w:val="22"/>
        </w:rPr>
        <w:t>.4 Frequent supermarkets and Clubcard encouragement Chi-Square.</w:t>
      </w:r>
      <w:bookmarkEnd w:id="67"/>
    </w:p>
    <w:p w14:paraId="19CD9E58" w14:textId="204E5CF3" w:rsidR="00FE4A7E" w:rsidRPr="00380D58" w:rsidRDefault="00FE4A7E" w:rsidP="007A7E56">
      <w:pPr>
        <w:spacing w:line="480" w:lineRule="auto"/>
        <w:rPr>
          <w:rFonts w:ascii="Arial" w:hAnsi="Arial" w:cs="Arial"/>
        </w:rPr>
      </w:pPr>
      <w:r w:rsidRPr="00380D58">
        <w:rPr>
          <w:rFonts w:ascii="Arial" w:hAnsi="Arial" w:cs="Arial"/>
        </w:rPr>
        <w:t>The chi-square analysis conducted in table 4.4 indicate</w:t>
      </w:r>
      <w:r w:rsidR="002452EA" w:rsidRPr="00380D58">
        <w:rPr>
          <w:rFonts w:ascii="Arial" w:hAnsi="Arial" w:cs="Arial"/>
        </w:rPr>
        <w:t>s</w:t>
      </w:r>
      <w:r w:rsidRPr="00380D58">
        <w:rPr>
          <w:rFonts w:ascii="Arial" w:hAnsi="Arial" w:cs="Arial"/>
        </w:rPr>
        <w:t xml:space="preserve"> that there is a significant link between the encouragement provided by the utilisation of the Clubcard and where the participants chose to shop. This once again corresponds with the findings by Buckingham (2018) which have been previously discussed in chapter two.</w:t>
      </w:r>
    </w:p>
    <w:p w14:paraId="00404B06" w14:textId="77777777" w:rsidR="00FE4A7E" w:rsidRPr="00380D58" w:rsidRDefault="00FE4A7E" w:rsidP="007A7E56">
      <w:pPr>
        <w:pStyle w:val="Heading2"/>
        <w:spacing w:line="480" w:lineRule="auto"/>
        <w:rPr>
          <w:rFonts w:ascii="Arial" w:hAnsi="Arial" w:cs="Arial"/>
          <w:sz w:val="24"/>
          <w:szCs w:val="24"/>
        </w:rPr>
      </w:pPr>
      <w:bookmarkStart w:id="68" w:name="_Toc71034624"/>
      <w:r w:rsidRPr="00380D58">
        <w:rPr>
          <w:rFonts w:ascii="Arial" w:hAnsi="Arial" w:cs="Arial"/>
          <w:sz w:val="24"/>
          <w:szCs w:val="24"/>
        </w:rPr>
        <w:t>4.5 Clubcard &amp; Perceived Value</w:t>
      </w:r>
      <w:bookmarkEnd w:id="68"/>
    </w:p>
    <w:p w14:paraId="44634AB9" w14:textId="77777777" w:rsidR="00AF1432"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4F2C65E5" wp14:editId="754DD908">
            <wp:extent cx="2644140" cy="1606151"/>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6666" t="51054" r="21161" b="14201"/>
                    <a:stretch/>
                  </pic:blipFill>
                  <pic:spPr bwMode="auto">
                    <a:xfrm>
                      <a:off x="0" y="0"/>
                      <a:ext cx="2663952" cy="1618186"/>
                    </a:xfrm>
                    <a:prstGeom prst="rect">
                      <a:avLst/>
                    </a:prstGeom>
                    <a:ln>
                      <a:noFill/>
                    </a:ln>
                    <a:extLst>
                      <a:ext uri="{53640926-AAD7-44D8-BBD7-CCE9431645EC}">
                        <a14:shadowObscured xmlns:a14="http://schemas.microsoft.com/office/drawing/2010/main"/>
                      </a:ext>
                    </a:extLst>
                  </pic:spPr>
                </pic:pic>
              </a:graphicData>
            </a:graphic>
          </wp:inline>
        </w:drawing>
      </w:r>
    </w:p>
    <w:p w14:paraId="3D8AC95F" w14:textId="11D776CD" w:rsidR="00FE4A7E" w:rsidRPr="00380D58" w:rsidRDefault="00AF1432" w:rsidP="007A7E56">
      <w:pPr>
        <w:pStyle w:val="Caption"/>
        <w:spacing w:line="480" w:lineRule="auto"/>
        <w:jc w:val="center"/>
        <w:rPr>
          <w:rFonts w:ascii="Arial" w:hAnsi="Arial" w:cs="Arial"/>
          <w:sz w:val="22"/>
          <w:szCs w:val="22"/>
        </w:rPr>
      </w:pPr>
      <w:bookmarkStart w:id="69" w:name="_Toc70878334"/>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006348E0" w:rsidRPr="00380D58">
        <w:rPr>
          <w:rFonts w:ascii="Arial" w:hAnsi="Arial" w:cs="Arial"/>
          <w:noProof/>
          <w:sz w:val="22"/>
          <w:szCs w:val="22"/>
        </w:rPr>
        <w:t>5</w:t>
      </w:r>
      <w:r w:rsidRPr="00380D58">
        <w:rPr>
          <w:rFonts w:ascii="Arial" w:hAnsi="Arial" w:cs="Arial"/>
          <w:sz w:val="22"/>
          <w:szCs w:val="22"/>
        </w:rPr>
        <w:fldChar w:fldCharType="end"/>
      </w:r>
      <w:r w:rsidR="0040505E" w:rsidRPr="00380D58">
        <w:rPr>
          <w:rFonts w:ascii="Arial" w:hAnsi="Arial" w:cs="Arial"/>
          <w:sz w:val="22"/>
          <w:szCs w:val="22"/>
        </w:rPr>
        <w:t xml:space="preserve"> </w:t>
      </w:r>
      <w:r w:rsidRPr="00380D58">
        <w:rPr>
          <w:rFonts w:ascii="Arial" w:hAnsi="Arial" w:cs="Arial"/>
          <w:sz w:val="22"/>
          <w:szCs w:val="22"/>
        </w:rPr>
        <w:t>Clubcard encouragement &amp; Increased Value</w:t>
      </w:r>
      <w:r w:rsidR="0040505E" w:rsidRPr="00380D58">
        <w:rPr>
          <w:rFonts w:ascii="Arial" w:hAnsi="Arial" w:cs="Arial"/>
          <w:sz w:val="22"/>
          <w:szCs w:val="22"/>
        </w:rPr>
        <w:t xml:space="preserve"> Correlation.</w:t>
      </w:r>
      <w:bookmarkEnd w:id="69"/>
    </w:p>
    <w:p w14:paraId="56F6B4AF" w14:textId="7A7D8F0F" w:rsidR="00FE4A7E" w:rsidRPr="00380D58" w:rsidRDefault="00FE4A7E" w:rsidP="007A7E56">
      <w:pPr>
        <w:spacing w:line="480" w:lineRule="auto"/>
        <w:rPr>
          <w:rFonts w:ascii="Arial" w:hAnsi="Arial" w:cs="Arial"/>
        </w:rPr>
      </w:pPr>
      <w:r w:rsidRPr="00380D58">
        <w:rPr>
          <w:rFonts w:ascii="Arial" w:hAnsi="Arial" w:cs="Arial"/>
        </w:rPr>
        <w:lastRenderedPageBreak/>
        <w:t>Table 4.5 above indicates that there is a statistically significant correlation between how the Clubcard scheme encourages customers to shop at Tesco and how the Clubcard impacts the perceived value of shopping at Tesco. This was an important statistical test as it allowed for the researcher to build a deeper understanding of how the Clubcard impacts customer loyalty and therefore the findings allow for the null hypothesis to be rejected. The findings correlate with those of Hupfeld and Speed (2017) who argued that the use of a loyalty scheme in a supermarket setting not only encourages customer loyalty but also increases the customers' perceived value in the supermarket in which the scheme is offered.</w:t>
      </w:r>
    </w:p>
    <w:p w14:paraId="3DE625EA" w14:textId="77777777" w:rsidR="006348E0" w:rsidRPr="00380D58" w:rsidRDefault="006348E0" w:rsidP="007A7E56">
      <w:pPr>
        <w:spacing w:line="480" w:lineRule="auto"/>
        <w:rPr>
          <w:rFonts w:ascii="Arial" w:hAnsi="Arial" w:cs="Arial"/>
        </w:rPr>
      </w:pPr>
    </w:p>
    <w:p w14:paraId="34822583" w14:textId="77777777" w:rsidR="006348E0"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468BF5C0" wp14:editId="025FABAF">
            <wp:extent cx="3268980" cy="1057611"/>
            <wp:effectExtent l="0" t="0" r="762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5954" t="61217" r="43363" b="15383"/>
                    <a:stretch/>
                  </pic:blipFill>
                  <pic:spPr bwMode="auto">
                    <a:xfrm>
                      <a:off x="0" y="0"/>
                      <a:ext cx="3289065" cy="1064109"/>
                    </a:xfrm>
                    <a:prstGeom prst="rect">
                      <a:avLst/>
                    </a:prstGeom>
                    <a:ln>
                      <a:noFill/>
                    </a:ln>
                    <a:extLst>
                      <a:ext uri="{53640926-AAD7-44D8-BBD7-CCE9431645EC}">
                        <a14:shadowObscured xmlns:a14="http://schemas.microsoft.com/office/drawing/2010/main"/>
                      </a:ext>
                    </a:extLst>
                  </pic:spPr>
                </pic:pic>
              </a:graphicData>
            </a:graphic>
          </wp:inline>
        </w:drawing>
      </w:r>
    </w:p>
    <w:p w14:paraId="517E9396" w14:textId="2C9C3A9D" w:rsidR="00FE4A7E" w:rsidRPr="00380D58" w:rsidRDefault="006348E0" w:rsidP="007A7E56">
      <w:pPr>
        <w:pStyle w:val="Caption"/>
        <w:spacing w:line="480" w:lineRule="auto"/>
        <w:jc w:val="center"/>
        <w:rPr>
          <w:rFonts w:ascii="Arial" w:hAnsi="Arial" w:cs="Arial"/>
          <w:sz w:val="22"/>
          <w:szCs w:val="22"/>
        </w:rPr>
      </w:pPr>
      <w:bookmarkStart w:id="70" w:name="_Toc70878335"/>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Pr="00380D58">
        <w:rPr>
          <w:rFonts w:ascii="Arial" w:hAnsi="Arial" w:cs="Arial"/>
          <w:noProof/>
          <w:sz w:val="22"/>
          <w:szCs w:val="22"/>
        </w:rPr>
        <w:t>6</w:t>
      </w:r>
      <w:r w:rsidRPr="00380D58">
        <w:rPr>
          <w:rFonts w:ascii="Arial" w:hAnsi="Arial" w:cs="Arial"/>
          <w:sz w:val="22"/>
          <w:szCs w:val="22"/>
        </w:rPr>
        <w:fldChar w:fldCharType="end"/>
      </w:r>
      <w:r w:rsidRPr="00380D58">
        <w:rPr>
          <w:rFonts w:ascii="Arial" w:hAnsi="Arial" w:cs="Arial"/>
          <w:sz w:val="22"/>
          <w:szCs w:val="22"/>
        </w:rPr>
        <w:t xml:space="preserve"> Age and price encouragement Crosstabulation.</w:t>
      </w:r>
      <w:bookmarkEnd w:id="70"/>
    </w:p>
    <w:p w14:paraId="51CB17FD" w14:textId="77777777" w:rsidR="00FE4A7E" w:rsidRPr="00380D58" w:rsidRDefault="00FE4A7E" w:rsidP="007A7E56">
      <w:pPr>
        <w:spacing w:line="480" w:lineRule="auto"/>
        <w:rPr>
          <w:rFonts w:ascii="Arial" w:hAnsi="Arial" w:cs="Arial"/>
        </w:rPr>
      </w:pPr>
      <w:r w:rsidRPr="00380D58">
        <w:rPr>
          <w:rFonts w:ascii="Arial" w:hAnsi="Arial" w:cs="Arial"/>
        </w:rPr>
        <w:t>Further statistical testing as seen in the crosstabulation above found that the prices of products within a supermarket have an impact on where the participants chose to shop. The crosstabulation found that 78 of the 99 participants who answered the question either agreed or strongly agreed that they were encouraged where to shop based on the prices of the products available to them. These findings correlate with those of Khadka and Maharajan (2017) as previously discussed in chapter two when they discussed how customers choose a supermarket based on their expectations of the prices of the products. Therefore this indicates that the increased perceived value that customers feel from the use of the Clubcard as mentioned earlier in table 4.5 helps to ensure that the participants remain loyal to Tesco as they are getting a better value from shopping at Tesco as appose to visiting other supermarkets and therefore can be argued to increase the loyalty of customers and in turn once again allows for the null hypothesis to be rejected.</w:t>
      </w:r>
    </w:p>
    <w:p w14:paraId="77642CFC" w14:textId="77777777" w:rsidR="00FE4A7E" w:rsidRPr="00380D58" w:rsidRDefault="00FE4A7E" w:rsidP="007A7E56">
      <w:pPr>
        <w:pStyle w:val="Heading2"/>
        <w:spacing w:line="480" w:lineRule="auto"/>
        <w:rPr>
          <w:rFonts w:ascii="Arial" w:hAnsi="Arial" w:cs="Arial"/>
          <w:sz w:val="24"/>
          <w:szCs w:val="24"/>
        </w:rPr>
      </w:pPr>
      <w:bookmarkStart w:id="71" w:name="_Toc71034625"/>
      <w:r w:rsidRPr="00380D58">
        <w:rPr>
          <w:rFonts w:ascii="Arial" w:hAnsi="Arial" w:cs="Arial"/>
          <w:sz w:val="24"/>
          <w:szCs w:val="24"/>
        </w:rPr>
        <w:lastRenderedPageBreak/>
        <w:t>4.6 Clubcard &amp; Convenience</w:t>
      </w:r>
      <w:bookmarkEnd w:id="71"/>
    </w:p>
    <w:p w14:paraId="0922E3A8" w14:textId="77777777" w:rsidR="006348E0"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2B49FF63" wp14:editId="50D75641">
            <wp:extent cx="4343400" cy="1267133"/>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531" t="40251" r="17256" b="34743"/>
                    <a:stretch/>
                  </pic:blipFill>
                  <pic:spPr bwMode="auto">
                    <a:xfrm>
                      <a:off x="0" y="0"/>
                      <a:ext cx="4380912" cy="1278077"/>
                    </a:xfrm>
                    <a:prstGeom prst="rect">
                      <a:avLst/>
                    </a:prstGeom>
                    <a:ln>
                      <a:noFill/>
                    </a:ln>
                    <a:extLst>
                      <a:ext uri="{53640926-AAD7-44D8-BBD7-CCE9431645EC}">
                        <a14:shadowObscured xmlns:a14="http://schemas.microsoft.com/office/drawing/2010/main"/>
                      </a:ext>
                    </a:extLst>
                  </pic:spPr>
                </pic:pic>
              </a:graphicData>
            </a:graphic>
          </wp:inline>
        </w:drawing>
      </w:r>
    </w:p>
    <w:p w14:paraId="591EA4D9" w14:textId="3D089F78" w:rsidR="00FE4A7E" w:rsidRPr="00380D58" w:rsidRDefault="006348E0" w:rsidP="007A7E56">
      <w:pPr>
        <w:pStyle w:val="Caption"/>
        <w:spacing w:line="480" w:lineRule="auto"/>
        <w:jc w:val="center"/>
        <w:rPr>
          <w:rFonts w:ascii="Arial" w:hAnsi="Arial" w:cs="Arial"/>
          <w:sz w:val="22"/>
          <w:szCs w:val="22"/>
        </w:rPr>
      </w:pPr>
      <w:bookmarkStart w:id="72" w:name="_Toc70878336"/>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Pr="00380D58">
        <w:rPr>
          <w:rFonts w:ascii="Arial" w:hAnsi="Arial" w:cs="Arial"/>
          <w:noProof/>
          <w:sz w:val="22"/>
          <w:szCs w:val="22"/>
        </w:rPr>
        <w:t>7</w:t>
      </w:r>
      <w:r w:rsidRPr="00380D58">
        <w:rPr>
          <w:rFonts w:ascii="Arial" w:hAnsi="Arial" w:cs="Arial"/>
          <w:sz w:val="22"/>
          <w:szCs w:val="22"/>
        </w:rPr>
        <w:fldChar w:fldCharType="end"/>
      </w:r>
      <w:r w:rsidRPr="00380D58">
        <w:rPr>
          <w:rFonts w:ascii="Arial" w:hAnsi="Arial" w:cs="Arial"/>
          <w:sz w:val="22"/>
          <w:szCs w:val="22"/>
        </w:rPr>
        <w:t xml:space="preserve"> Age &amp; convenience encouragement crosstabulation.</w:t>
      </w:r>
      <w:bookmarkEnd w:id="72"/>
    </w:p>
    <w:p w14:paraId="4C52342A" w14:textId="77777777" w:rsidR="006348E0"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7014CB8F" wp14:editId="68D225E2">
            <wp:extent cx="2278380" cy="1193000"/>
            <wp:effectExtent l="0" t="0" r="762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531" t="67714" r="41156" b="9653"/>
                    <a:stretch/>
                  </pic:blipFill>
                  <pic:spPr bwMode="auto">
                    <a:xfrm>
                      <a:off x="0" y="0"/>
                      <a:ext cx="2290753" cy="1199479"/>
                    </a:xfrm>
                    <a:prstGeom prst="rect">
                      <a:avLst/>
                    </a:prstGeom>
                    <a:ln>
                      <a:noFill/>
                    </a:ln>
                    <a:extLst>
                      <a:ext uri="{53640926-AAD7-44D8-BBD7-CCE9431645EC}">
                        <a14:shadowObscured xmlns:a14="http://schemas.microsoft.com/office/drawing/2010/main"/>
                      </a:ext>
                    </a:extLst>
                  </pic:spPr>
                </pic:pic>
              </a:graphicData>
            </a:graphic>
          </wp:inline>
        </w:drawing>
      </w:r>
    </w:p>
    <w:p w14:paraId="2E0B5BE1" w14:textId="0AE1226F" w:rsidR="00FE4A7E" w:rsidRPr="00380D58" w:rsidRDefault="006348E0" w:rsidP="007A7E56">
      <w:pPr>
        <w:pStyle w:val="Caption"/>
        <w:spacing w:line="480" w:lineRule="auto"/>
        <w:jc w:val="center"/>
        <w:rPr>
          <w:rFonts w:ascii="Arial" w:hAnsi="Arial" w:cs="Arial"/>
          <w:sz w:val="22"/>
          <w:szCs w:val="22"/>
        </w:rPr>
      </w:pPr>
      <w:bookmarkStart w:id="73" w:name="_Toc70878337"/>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Pr="00380D58">
        <w:rPr>
          <w:rFonts w:ascii="Arial" w:hAnsi="Arial" w:cs="Arial"/>
          <w:noProof/>
          <w:sz w:val="22"/>
          <w:szCs w:val="22"/>
        </w:rPr>
        <w:t>8</w:t>
      </w:r>
      <w:r w:rsidRPr="00380D58">
        <w:rPr>
          <w:rFonts w:ascii="Arial" w:hAnsi="Arial" w:cs="Arial"/>
          <w:sz w:val="22"/>
          <w:szCs w:val="22"/>
        </w:rPr>
        <w:fldChar w:fldCharType="end"/>
      </w:r>
      <w:r w:rsidRPr="00380D58">
        <w:rPr>
          <w:rFonts w:ascii="Arial" w:hAnsi="Arial" w:cs="Arial"/>
          <w:sz w:val="22"/>
          <w:szCs w:val="22"/>
        </w:rPr>
        <w:t xml:space="preserve"> Age &amp; convenience encouragement Chi-Square.</w:t>
      </w:r>
      <w:bookmarkEnd w:id="73"/>
    </w:p>
    <w:p w14:paraId="4E0714FA" w14:textId="15BE314E" w:rsidR="00FE4A7E" w:rsidRPr="00380D58" w:rsidRDefault="00FE4A7E" w:rsidP="007A7E56">
      <w:pPr>
        <w:spacing w:line="480" w:lineRule="auto"/>
        <w:rPr>
          <w:rFonts w:ascii="Arial" w:hAnsi="Arial" w:cs="Arial"/>
        </w:rPr>
      </w:pPr>
      <w:r w:rsidRPr="00380D58">
        <w:rPr>
          <w:rFonts w:ascii="Arial" w:hAnsi="Arial" w:cs="Arial"/>
        </w:rPr>
        <w:t xml:space="preserve">The researcher conducted a chi-square analysis to understand if the Clubcard plays a significant role in the loyalty of customers to Tesco even if it is less convenient for them to visit a Tesco supermarket. This allowed the researcher to understand to which extent the Clubcard plays a role in the overall loyalty of its users to Tesco. The analysis found that there was no statistically significant link between the participants and how the Clubcard encourages them to shop at Tesco even if it is less convenient for them to do so. These findings indicate that the participants are more likely to shop in a supermarket that offers them the greatest amount of convenience and therefore indicate that the Clubcard does not play a significant role in the loyalty of customers when there is a more convenient option available to them. Similar findings were discussed in chapter two by Wright (2020) and Roy et al. (2020) who discussed how customers are more likely to be engaged with supermarkets that provide them with the greatest amount of convenience. Furthermore, the findings also indicate that the participants are less likely to have a strong loyalty to a particular supermarket as they shop in supermarkets that are most convenient for them to do so at that </w:t>
      </w:r>
      <w:r w:rsidRPr="00380D58">
        <w:rPr>
          <w:rFonts w:ascii="Arial" w:hAnsi="Arial" w:cs="Arial"/>
        </w:rPr>
        <w:lastRenderedPageBreak/>
        <w:t>particular moment. This was again discussed by Walker and Altman (2020) When they discussed that customers who choose where to shop based on convenience are less likely to have a strong loyalty to a particular supermarket.</w:t>
      </w:r>
    </w:p>
    <w:p w14:paraId="4DD25DAC" w14:textId="77777777" w:rsidR="006348E0"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61042F88" wp14:editId="78A06BD7">
            <wp:extent cx="2369820" cy="110927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4833" t="60981" r="33924" b="13019"/>
                    <a:stretch/>
                  </pic:blipFill>
                  <pic:spPr bwMode="auto">
                    <a:xfrm>
                      <a:off x="0" y="0"/>
                      <a:ext cx="2394608" cy="1120880"/>
                    </a:xfrm>
                    <a:prstGeom prst="rect">
                      <a:avLst/>
                    </a:prstGeom>
                    <a:ln>
                      <a:noFill/>
                    </a:ln>
                    <a:extLst>
                      <a:ext uri="{53640926-AAD7-44D8-BBD7-CCE9431645EC}">
                        <a14:shadowObscured xmlns:a14="http://schemas.microsoft.com/office/drawing/2010/main"/>
                      </a:ext>
                    </a:extLst>
                  </pic:spPr>
                </pic:pic>
              </a:graphicData>
            </a:graphic>
          </wp:inline>
        </w:drawing>
      </w:r>
    </w:p>
    <w:p w14:paraId="00BCA659" w14:textId="43D458B0" w:rsidR="00FE4A7E" w:rsidRPr="00380D58" w:rsidRDefault="006348E0" w:rsidP="007A7E56">
      <w:pPr>
        <w:pStyle w:val="Caption"/>
        <w:spacing w:line="480" w:lineRule="auto"/>
        <w:jc w:val="center"/>
        <w:rPr>
          <w:rFonts w:ascii="Arial" w:hAnsi="Arial" w:cs="Arial"/>
          <w:sz w:val="22"/>
          <w:szCs w:val="22"/>
        </w:rPr>
      </w:pPr>
      <w:bookmarkStart w:id="74" w:name="_Toc70878338"/>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Pr="00380D58">
        <w:rPr>
          <w:rFonts w:ascii="Arial" w:hAnsi="Arial" w:cs="Arial"/>
          <w:noProof/>
          <w:sz w:val="22"/>
          <w:szCs w:val="22"/>
        </w:rPr>
        <w:t>9</w:t>
      </w:r>
      <w:r w:rsidRPr="00380D58">
        <w:rPr>
          <w:rFonts w:ascii="Arial" w:hAnsi="Arial" w:cs="Arial"/>
          <w:sz w:val="22"/>
          <w:szCs w:val="22"/>
        </w:rPr>
        <w:fldChar w:fldCharType="end"/>
      </w:r>
      <w:r w:rsidRPr="00380D58">
        <w:rPr>
          <w:rFonts w:ascii="Arial" w:hAnsi="Arial" w:cs="Arial"/>
          <w:sz w:val="22"/>
          <w:szCs w:val="22"/>
        </w:rPr>
        <w:t xml:space="preserve"> Frequency table encouragement &amp; convenience.</w:t>
      </w:r>
      <w:bookmarkEnd w:id="74"/>
    </w:p>
    <w:p w14:paraId="03A6A8C4" w14:textId="77777777" w:rsidR="00FE4A7E" w:rsidRPr="00380D58" w:rsidRDefault="00FE4A7E" w:rsidP="007A7E56">
      <w:pPr>
        <w:spacing w:line="480" w:lineRule="auto"/>
        <w:rPr>
          <w:rFonts w:ascii="Arial" w:hAnsi="Arial" w:cs="Arial"/>
        </w:rPr>
      </w:pPr>
      <w:r w:rsidRPr="00380D58">
        <w:rPr>
          <w:rFonts w:ascii="Arial" w:hAnsi="Arial" w:cs="Arial"/>
        </w:rPr>
        <w:t>Further analysis and the use of a frequency table seen in table 4.9 above further solidified the findings as there is a significant number of participants who either strongly agreed or agreed that they are encouraged to shop in a supermarket that offered them the greatest amount of convenience.</w:t>
      </w:r>
    </w:p>
    <w:p w14:paraId="2BA52638" w14:textId="77777777" w:rsidR="00FE4A7E" w:rsidRPr="00380D58" w:rsidRDefault="00FE4A7E" w:rsidP="007A7E56">
      <w:pPr>
        <w:pStyle w:val="Heading2"/>
        <w:spacing w:line="480" w:lineRule="auto"/>
        <w:rPr>
          <w:rFonts w:ascii="Arial" w:hAnsi="Arial" w:cs="Arial"/>
          <w:sz w:val="24"/>
          <w:szCs w:val="24"/>
        </w:rPr>
      </w:pPr>
      <w:bookmarkStart w:id="75" w:name="_Toc71034626"/>
      <w:r w:rsidRPr="00380D58">
        <w:rPr>
          <w:rFonts w:ascii="Arial" w:hAnsi="Arial" w:cs="Arial"/>
          <w:sz w:val="24"/>
          <w:szCs w:val="24"/>
        </w:rPr>
        <w:t>4.7 Clubcard &amp; Customer Satisfaction</w:t>
      </w:r>
      <w:bookmarkEnd w:id="75"/>
    </w:p>
    <w:p w14:paraId="194AE400" w14:textId="77777777" w:rsidR="006348E0"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3D56057A" wp14:editId="6FE2FC8D">
            <wp:extent cx="4655820" cy="1382401"/>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6086" t="20091" r="36451" b="54855"/>
                    <a:stretch/>
                  </pic:blipFill>
                  <pic:spPr bwMode="auto">
                    <a:xfrm>
                      <a:off x="0" y="0"/>
                      <a:ext cx="4683275" cy="1390553"/>
                    </a:xfrm>
                    <a:prstGeom prst="rect">
                      <a:avLst/>
                    </a:prstGeom>
                    <a:ln>
                      <a:noFill/>
                    </a:ln>
                    <a:extLst>
                      <a:ext uri="{53640926-AAD7-44D8-BBD7-CCE9431645EC}">
                        <a14:shadowObscured xmlns:a14="http://schemas.microsoft.com/office/drawing/2010/main"/>
                      </a:ext>
                    </a:extLst>
                  </pic:spPr>
                </pic:pic>
              </a:graphicData>
            </a:graphic>
          </wp:inline>
        </w:drawing>
      </w:r>
    </w:p>
    <w:p w14:paraId="79B802F7" w14:textId="53EAE22C" w:rsidR="00FE4A7E" w:rsidRPr="00380D58" w:rsidRDefault="006348E0" w:rsidP="007A7E56">
      <w:pPr>
        <w:pStyle w:val="Caption"/>
        <w:spacing w:line="480" w:lineRule="auto"/>
        <w:jc w:val="center"/>
        <w:rPr>
          <w:rFonts w:ascii="Arial" w:hAnsi="Arial" w:cs="Arial"/>
          <w:sz w:val="22"/>
          <w:szCs w:val="22"/>
        </w:rPr>
      </w:pPr>
      <w:bookmarkStart w:id="76" w:name="_Toc70878339"/>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Pr="00380D58">
        <w:rPr>
          <w:rFonts w:ascii="Arial" w:hAnsi="Arial" w:cs="Arial"/>
          <w:noProof/>
          <w:sz w:val="22"/>
          <w:szCs w:val="22"/>
        </w:rPr>
        <w:t>10</w:t>
      </w:r>
      <w:r w:rsidRPr="00380D58">
        <w:rPr>
          <w:rFonts w:ascii="Arial" w:hAnsi="Arial" w:cs="Arial"/>
          <w:sz w:val="22"/>
          <w:szCs w:val="22"/>
        </w:rPr>
        <w:fldChar w:fldCharType="end"/>
      </w:r>
      <w:r w:rsidRPr="00380D58">
        <w:rPr>
          <w:rFonts w:ascii="Arial" w:hAnsi="Arial" w:cs="Arial"/>
          <w:sz w:val="22"/>
          <w:szCs w:val="22"/>
        </w:rPr>
        <w:t xml:space="preserve"> Age &amp; satisfaction Crosstabulation.</w:t>
      </w:r>
      <w:bookmarkEnd w:id="76"/>
    </w:p>
    <w:p w14:paraId="7F221D8F" w14:textId="77777777" w:rsidR="006348E0" w:rsidRPr="00380D58" w:rsidRDefault="00FE4A7E" w:rsidP="007A7E56">
      <w:pPr>
        <w:keepNext/>
        <w:spacing w:line="480" w:lineRule="auto"/>
        <w:jc w:val="center"/>
        <w:rPr>
          <w:rFonts w:ascii="Arial" w:hAnsi="Arial" w:cs="Arial"/>
        </w:rPr>
      </w:pPr>
      <w:r w:rsidRPr="00380D58">
        <w:rPr>
          <w:rFonts w:ascii="Arial" w:hAnsi="Arial" w:cs="Arial"/>
          <w:noProof/>
        </w:rPr>
        <w:drawing>
          <wp:inline distT="0" distB="0" distL="0" distR="0" wp14:anchorId="771F9ACA" wp14:editId="03A21BFB">
            <wp:extent cx="1706880" cy="867430"/>
            <wp:effectExtent l="0" t="0" r="762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5821" t="47035" r="59849" b="30983"/>
                    <a:stretch/>
                  </pic:blipFill>
                  <pic:spPr bwMode="auto">
                    <a:xfrm>
                      <a:off x="0" y="0"/>
                      <a:ext cx="1783364" cy="906299"/>
                    </a:xfrm>
                    <a:prstGeom prst="rect">
                      <a:avLst/>
                    </a:prstGeom>
                    <a:ln>
                      <a:noFill/>
                    </a:ln>
                    <a:extLst>
                      <a:ext uri="{53640926-AAD7-44D8-BBD7-CCE9431645EC}">
                        <a14:shadowObscured xmlns:a14="http://schemas.microsoft.com/office/drawing/2010/main"/>
                      </a:ext>
                    </a:extLst>
                  </pic:spPr>
                </pic:pic>
              </a:graphicData>
            </a:graphic>
          </wp:inline>
        </w:drawing>
      </w:r>
    </w:p>
    <w:p w14:paraId="3B464FDB" w14:textId="6F775D83" w:rsidR="00FE4A7E" w:rsidRPr="00380D58" w:rsidRDefault="006348E0" w:rsidP="007A7E56">
      <w:pPr>
        <w:pStyle w:val="Caption"/>
        <w:spacing w:line="480" w:lineRule="auto"/>
        <w:jc w:val="center"/>
        <w:rPr>
          <w:rFonts w:ascii="Arial" w:hAnsi="Arial" w:cs="Arial"/>
          <w:sz w:val="22"/>
          <w:szCs w:val="22"/>
        </w:rPr>
      </w:pPr>
      <w:bookmarkStart w:id="77" w:name="_Toc70878340"/>
      <w:r w:rsidRPr="00380D58">
        <w:rPr>
          <w:rFonts w:ascii="Arial" w:hAnsi="Arial" w:cs="Arial"/>
          <w:sz w:val="22"/>
          <w:szCs w:val="22"/>
        </w:rPr>
        <w:t>Table 4.</w:t>
      </w:r>
      <w:r w:rsidRPr="00380D58">
        <w:rPr>
          <w:rFonts w:ascii="Arial" w:hAnsi="Arial" w:cs="Arial"/>
          <w:sz w:val="22"/>
          <w:szCs w:val="22"/>
        </w:rPr>
        <w:fldChar w:fldCharType="begin"/>
      </w:r>
      <w:r w:rsidRPr="00380D58">
        <w:rPr>
          <w:rFonts w:ascii="Arial" w:hAnsi="Arial" w:cs="Arial"/>
          <w:sz w:val="22"/>
          <w:szCs w:val="22"/>
        </w:rPr>
        <w:instrText xml:space="preserve"> SEQ Table \* ARABIC </w:instrText>
      </w:r>
      <w:r w:rsidRPr="00380D58">
        <w:rPr>
          <w:rFonts w:ascii="Arial" w:hAnsi="Arial" w:cs="Arial"/>
          <w:sz w:val="22"/>
          <w:szCs w:val="22"/>
        </w:rPr>
        <w:fldChar w:fldCharType="separate"/>
      </w:r>
      <w:r w:rsidRPr="00380D58">
        <w:rPr>
          <w:rFonts w:ascii="Arial" w:hAnsi="Arial" w:cs="Arial"/>
          <w:noProof/>
          <w:sz w:val="22"/>
          <w:szCs w:val="22"/>
        </w:rPr>
        <w:t>11</w:t>
      </w:r>
      <w:r w:rsidRPr="00380D58">
        <w:rPr>
          <w:rFonts w:ascii="Arial" w:hAnsi="Arial" w:cs="Arial"/>
          <w:sz w:val="22"/>
          <w:szCs w:val="22"/>
        </w:rPr>
        <w:fldChar w:fldCharType="end"/>
      </w:r>
      <w:r w:rsidRPr="00380D58">
        <w:rPr>
          <w:rFonts w:ascii="Arial" w:hAnsi="Arial" w:cs="Arial"/>
          <w:sz w:val="22"/>
          <w:szCs w:val="22"/>
        </w:rPr>
        <w:t xml:space="preserve"> Age &amp; satisfaction Chi-square.</w:t>
      </w:r>
      <w:bookmarkStart w:id="78" w:name="_Toc69134752"/>
      <w:bookmarkEnd w:id="77"/>
    </w:p>
    <w:bookmarkEnd w:id="78"/>
    <w:p w14:paraId="3D6AB778" w14:textId="2CAEFF43" w:rsidR="00FE4A7E" w:rsidRPr="00380D58" w:rsidRDefault="00FE4A7E" w:rsidP="007A7E56">
      <w:pPr>
        <w:spacing w:line="480" w:lineRule="auto"/>
        <w:rPr>
          <w:rFonts w:ascii="Arial" w:hAnsi="Arial" w:cs="Arial"/>
        </w:rPr>
      </w:pPr>
      <w:r w:rsidRPr="00380D58">
        <w:rPr>
          <w:rFonts w:ascii="Arial" w:hAnsi="Arial" w:cs="Arial"/>
        </w:rPr>
        <w:t xml:space="preserve">The researcher conducted further chi-square analysis to understand the impact that the Clubcard has on the overall satisfaction that is felt by the participants when shopping. This </w:t>
      </w:r>
      <w:r w:rsidRPr="00380D58">
        <w:rPr>
          <w:rFonts w:ascii="Arial" w:hAnsi="Arial" w:cs="Arial"/>
        </w:rPr>
        <w:lastRenderedPageBreak/>
        <w:t>test was important to understand how the satisfaction that is felt by the participants when they use their Clubcard impacts their loyalty towards Tesco as it was previously mentioned by Khadka and Maharajan (2017) that the satisfaction of customers plays an important role in their continued loyalty to the organisation. The chi-square analysis conducted as seen in table 4.11 above indicated no statistical significance between the participants and their Clubcard impacting the satisfaction of their shopping trip. Therefore, in this case, the findings reject the alternate hypothesis as the satisfaction of the participants were not impacted by the use of the Clubcard then in this instance it can be argued that because of this, the Clubcard has no impact on the loyalty of its users towards Tesco.</w:t>
      </w:r>
    </w:p>
    <w:p w14:paraId="0FAECB2B" w14:textId="601D3B9D" w:rsidR="00FE4A7E" w:rsidRPr="00AF3F54" w:rsidRDefault="005818B5" w:rsidP="007A7E56">
      <w:pPr>
        <w:pStyle w:val="Heading2"/>
        <w:spacing w:line="480" w:lineRule="auto"/>
        <w:rPr>
          <w:rFonts w:ascii="Arial" w:hAnsi="Arial" w:cs="Arial"/>
          <w:sz w:val="24"/>
          <w:szCs w:val="24"/>
        </w:rPr>
      </w:pPr>
      <w:bookmarkStart w:id="79" w:name="_Toc71034627"/>
      <w:r w:rsidRPr="00AF3F54">
        <w:rPr>
          <w:rFonts w:ascii="Arial" w:hAnsi="Arial" w:cs="Arial"/>
          <w:sz w:val="24"/>
          <w:szCs w:val="24"/>
        </w:rPr>
        <w:t xml:space="preserve">4.9 </w:t>
      </w:r>
      <w:r w:rsidR="00FE4A7E" w:rsidRPr="00AF3F54">
        <w:rPr>
          <w:rFonts w:ascii="Arial" w:hAnsi="Arial" w:cs="Arial"/>
          <w:sz w:val="24"/>
          <w:szCs w:val="24"/>
        </w:rPr>
        <w:t>Chapter Summary</w:t>
      </w:r>
      <w:bookmarkEnd w:id="79"/>
    </w:p>
    <w:p w14:paraId="3FB4F388" w14:textId="77777777" w:rsidR="00FE4A7E" w:rsidRPr="00AF3F54" w:rsidRDefault="00FE4A7E" w:rsidP="007A7E56">
      <w:pPr>
        <w:spacing w:line="480" w:lineRule="auto"/>
        <w:rPr>
          <w:rFonts w:ascii="Arial" w:hAnsi="Arial" w:cs="Arial"/>
          <w:b/>
          <w:bCs/>
        </w:rPr>
      </w:pPr>
      <w:r w:rsidRPr="00AF3F54">
        <w:rPr>
          <w:rFonts w:ascii="Arial" w:hAnsi="Arial" w:cs="Arial"/>
          <w:b/>
          <w:bCs/>
        </w:rPr>
        <w:t>This chapter has achieved the third objective of this dissertation:</w:t>
      </w:r>
    </w:p>
    <w:p w14:paraId="37C0A7B0" w14:textId="77777777" w:rsidR="00B8758A" w:rsidRPr="00AF3F54" w:rsidRDefault="00B8758A" w:rsidP="007A7E56">
      <w:pPr>
        <w:pStyle w:val="ListParagraph"/>
        <w:numPr>
          <w:ilvl w:val="0"/>
          <w:numId w:val="2"/>
        </w:numPr>
        <w:spacing w:line="480" w:lineRule="auto"/>
        <w:rPr>
          <w:rFonts w:ascii="Arial" w:hAnsi="Arial" w:cs="Arial"/>
          <w:b/>
          <w:bCs/>
          <w:i/>
          <w:iCs/>
          <w:u w:val="single"/>
        </w:rPr>
      </w:pPr>
      <w:r w:rsidRPr="00AF3F54">
        <w:rPr>
          <w:rFonts w:ascii="Arial" w:hAnsi="Arial" w:cs="Arial"/>
          <w:i/>
          <w:iCs/>
        </w:rPr>
        <w:t>To better understand through the use of statistical testing and analysis, the extent to which the Clubcard plays a role in the loyalty of consumers when choosing a supermarket.</w:t>
      </w:r>
    </w:p>
    <w:p w14:paraId="4F924EFB" w14:textId="1C38B8E0" w:rsidR="00FE4A7E" w:rsidRPr="00AF3F54" w:rsidRDefault="00FE4A7E" w:rsidP="007A7E56">
      <w:pPr>
        <w:spacing w:line="480" w:lineRule="auto"/>
        <w:rPr>
          <w:rFonts w:ascii="Arial" w:hAnsi="Arial" w:cs="Arial"/>
        </w:rPr>
      </w:pPr>
      <w:r w:rsidRPr="00AF3F54">
        <w:rPr>
          <w:rFonts w:ascii="Arial" w:hAnsi="Arial" w:cs="Arial"/>
        </w:rPr>
        <w:t>To summarise, this chapter has successfully utilised the primary data which was collected by the researcher from the participants who took part in the questionnaire which was earlier produced by the researcher. The data set collected was utilised to produce statistical results using SPSS which helped to better understand how the Clubcard loyalty scheme provided by Tesco has an impact on the loyalty of those who partake in the scheme.</w:t>
      </w:r>
    </w:p>
    <w:p w14:paraId="3AECC1DC" w14:textId="45362D95" w:rsidR="00FE4A7E" w:rsidRPr="00AF3F54" w:rsidRDefault="00FE4A7E" w:rsidP="007A7E56">
      <w:pPr>
        <w:spacing w:line="480" w:lineRule="auto"/>
        <w:rPr>
          <w:rFonts w:ascii="Arial" w:hAnsi="Arial" w:cs="Arial"/>
        </w:rPr>
      </w:pPr>
      <w:r w:rsidRPr="00AF3F54">
        <w:rPr>
          <w:rFonts w:ascii="Arial" w:hAnsi="Arial" w:cs="Arial"/>
        </w:rPr>
        <w:t>The final chapter will discuss the findings of this dissertation as well as discussing the limitations and their implications on the research. Furthermore, the final chapter will achieve the final objective of this dissertation through the formation of recommendations based on the overall findings of the research as well as discussing where each of the dissertation objectives w</w:t>
      </w:r>
      <w:r w:rsidR="000C71CA" w:rsidRPr="00AF3F54">
        <w:rPr>
          <w:rFonts w:ascii="Arial" w:hAnsi="Arial" w:cs="Arial"/>
        </w:rPr>
        <w:t>as</w:t>
      </w:r>
      <w:r w:rsidRPr="00AF3F54">
        <w:rPr>
          <w:rFonts w:ascii="Arial" w:hAnsi="Arial" w:cs="Arial"/>
        </w:rPr>
        <w:t xml:space="preserve"> achieved.</w:t>
      </w:r>
    </w:p>
    <w:p w14:paraId="0AA1192F" w14:textId="77777777" w:rsidR="00FE4A7E" w:rsidRPr="00AF3F54" w:rsidRDefault="00FE4A7E" w:rsidP="007A7E56">
      <w:pPr>
        <w:spacing w:line="480" w:lineRule="auto"/>
        <w:rPr>
          <w:rFonts w:ascii="Arial" w:hAnsi="Arial" w:cs="Arial"/>
          <w:b/>
          <w:bCs/>
        </w:rPr>
      </w:pPr>
    </w:p>
    <w:p w14:paraId="70F635B6" w14:textId="77777777" w:rsidR="005818B5" w:rsidRPr="00AF3F54" w:rsidRDefault="005818B5" w:rsidP="007A7E56">
      <w:pPr>
        <w:spacing w:line="480" w:lineRule="auto"/>
        <w:rPr>
          <w:rFonts w:ascii="Arial" w:hAnsi="Arial" w:cs="Arial"/>
          <w:b/>
          <w:bCs/>
        </w:rPr>
      </w:pPr>
    </w:p>
    <w:p w14:paraId="6D7AC493" w14:textId="790B5809" w:rsidR="005818B5" w:rsidRPr="00E255F5" w:rsidRDefault="00597505" w:rsidP="00E255F5">
      <w:pPr>
        <w:pStyle w:val="Heading1"/>
        <w:spacing w:line="480" w:lineRule="auto"/>
        <w:rPr>
          <w:rFonts w:ascii="Arial" w:hAnsi="Arial" w:cs="Arial"/>
          <w:b/>
          <w:bCs/>
          <w:sz w:val="28"/>
          <w:szCs w:val="28"/>
        </w:rPr>
      </w:pPr>
      <w:bookmarkStart w:id="80" w:name="_Toc71034628"/>
      <w:r w:rsidRPr="00AF3F54">
        <w:rPr>
          <w:rFonts w:ascii="Arial" w:hAnsi="Arial" w:cs="Arial"/>
          <w:b/>
          <w:bCs/>
          <w:sz w:val="24"/>
          <w:szCs w:val="24"/>
        </w:rPr>
        <w:lastRenderedPageBreak/>
        <w:t>C</w:t>
      </w:r>
      <w:r w:rsidR="0032329F" w:rsidRPr="00AF3F54">
        <w:rPr>
          <w:rFonts w:ascii="Arial" w:hAnsi="Arial" w:cs="Arial"/>
          <w:b/>
          <w:bCs/>
          <w:sz w:val="28"/>
          <w:szCs w:val="28"/>
        </w:rPr>
        <w:t>hapter 5 – Discussion</w:t>
      </w:r>
      <w:bookmarkEnd w:id="80"/>
    </w:p>
    <w:p w14:paraId="4A517F71" w14:textId="77777777" w:rsidR="00597505" w:rsidRPr="00AF3F54" w:rsidRDefault="00597505" w:rsidP="007A7E56">
      <w:pPr>
        <w:pStyle w:val="Heading2"/>
        <w:spacing w:line="480" w:lineRule="auto"/>
        <w:rPr>
          <w:rFonts w:ascii="Arial" w:hAnsi="Arial" w:cs="Arial"/>
          <w:sz w:val="24"/>
          <w:szCs w:val="24"/>
        </w:rPr>
      </w:pPr>
      <w:bookmarkStart w:id="81" w:name="_Toc71034629"/>
      <w:r w:rsidRPr="00AF3F54">
        <w:rPr>
          <w:rFonts w:ascii="Arial" w:hAnsi="Arial" w:cs="Arial"/>
          <w:sz w:val="24"/>
          <w:szCs w:val="24"/>
        </w:rPr>
        <w:t>5.1 Chapter Introduction</w:t>
      </w:r>
      <w:bookmarkEnd w:id="81"/>
    </w:p>
    <w:p w14:paraId="3392F149" w14:textId="77777777" w:rsidR="00597505" w:rsidRPr="00AF3F54" w:rsidRDefault="00597505" w:rsidP="007A7E56">
      <w:pPr>
        <w:spacing w:line="480" w:lineRule="auto"/>
        <w:rPr>
          <w:rFonts w:ascii="Arial" w:hAnsi="Arial" w:cs="Arial"/>
        </w:rPr>
      </w:pPr>
      <w:r w:rsidRPr="00AF3F54">
        <w:rPr>
          <w:rFonts w:ascii="Arial" w:hAnsi="Arial" w:cs="Arial"/>
        </w:rPr>
        <w:t>The previous chapter has analysed and discussed the data set collected from the primary research that was conducted by the researcher for this dissertation. This chapter is going to discuss the achievement of the dissertation aim and objectives followed by a discussion of the main findings which were outlined within the analysis of the data collected. Furthermore, the chapter will also provide recommendations based on those findings.</w:t>
      </w:r>
    </w:p>
    <w:p w14:paraId="273F5231" w14:textId="77777777" w:rsidR="00597505" w:rsidRPr="00AF3F54" w:rsidRDefault="00597505" w:rsidP="007A7E56">
      <w:pPr>
        <w:spacing w:line="480" w:lineRule="auto"/>
        <w:rPr>
          <w:rFonts w:ascii="Arial" w:hAnsi="Arial" w:cs="Arial"/>
          <w:b/>
          <w:bCs/>
        </w:rPr>
      </w:pPr>
      <w:r w:rsidRPr="00AF3F54">
        <w:rPr>
          <w:rFonts w:ascii="Arial" w:hAnsi="Arial" w:cs="Arial"/>
          <w:b/>
          <w:bCs/>
        </w:rPr>
        <w:t>This chapter will achieve the fourth and final objective of this dissertation:</w:t>
      </w:r>
    </w:p>
    <w:p w14:paraId="2AB885A7" w14:textId="31DF49A2" w:rsidR="00597505" w:rsidRPr="00E255F5" w:rsidRDefault="00597505" w:rsidP="007A7E56">
      <w:pPr>
        <w:pStyle w:val="ListParagraph"/>
        <w:numPr>
          <w:ilvl w:val="0"/>
          <w:numId w:val="7"/>
        </w:numPr>
        <w:spacing w:line="480" w:lineRule="auto"/>
        <w:rPr>
          <w:rFonts w:ascii="Arial" w:hAnsi="Arial" w:cs="Arial"/>
          <w:i/>
          <w:iCs/>
        </w:rPr>
      </w:pPr>
      <w:r w:rsidRPr="00AF3F54">
        <w:rPr>
          <w:rFonts w:ascii="Arial" w:hAnsi="Arial" w:cs="Arial"/>
          <w:i/>
          <w:iCs/>
        </w:rPr>
        <w:t>To make recommendations based on the findings of the dissertation that will allow Tesco to better understand the impact their loyalty scheme has on the loyalty of those who participate in the scheme.</w:t>
      </w:r>
    </w:p>
    <w:p w14:paraId="03EC3269" w14:textId="77777777" w:rsidR="00597505" w:rsidRPr="00AF3F54" w:rsidRDefault="00597505" w:rsidP="007A7E56">
      <w:pPr>
        <w:pStyle w:val="Heading2"/>
        <w:spacing w:line="480" w:lineRule="auto"/>
        <w:rPr>
          <w:rFonts w:ascii="Arial" w:hAnsi="Arial" w:cs="Arial"/>
          <w:sz w:val="22"/>
          <w:szCs w:val="22"/>
        </w:rPr>
      </w:pPr>
      <w:bookmarkStart w:id="82" w:name="_Toc71034630"/>
      <w:r w:rsidRPr="00AF3F54">
        <w:rPr>
          <w:rFonts w:ascii="Arial" w:hAnsi="Arial" w:cs="Arial"/>
          <w:sz w:val="24"/>
          <w:szCs w:val="24"/>
        </w:rPr>
        <w:t>5.2 Achievement of Objectives</w:t>
      </w:r>
      <w:bookmarkEnd w:id="82"/>
    </w:p>
    <w:p w14:paraId="17569859" w14:textId="77777777" w:rsidR="00597505" w:rsidRPr="00AF3F54" w:rsidRDefault="00597505" w:rsidP="007A7E56">
      <w:pPr>
        <w:spacing w:line="480" w:lineRule="auto"/>
        <w:rPr>
          <w:rFonts w:ascii="Arial" w:hAnsi="Arial" w:cs="Arial"/>
        </w:rPr>
      </w:pPr>
      <w:r w:rsidRPr="00AF3F54">
        <w:rPr>
          <w:rFonts w:ascii="Arial" w:hAnsi="Arial" w:cs="Arial"/>
        </w:rPr>
        <w:t>This dissertation has accomplished the aim and objectives that were established in chapter one:</w:t>
      </w:r>
    </w:p>
    <w:p w14:paraId="701F5CA1" w14:textId="77777777" w:rsidR="00597505" w:rsidRPr="00AF3F54" w:rsidRDefault="00597505" w:rsidP="007A7E56">
      <w:pPr>
        <w:pStyle w:val="ListParagraph"/>
        <w:numPr>
          <w:ilvl w:val="0"/>
          <w:numId w:val="8"/>
        </w:numPr>
        <w:spacing w:line="480" w:lineRule="auto"/>
        <w:rPr>
          <w:rFonts w:ascii="Arial" w:hAnsi="Arial" w:cs="Arial"/>
          <w:i/>
          <w:iCs/>
        </w:rPr>
      </w:pPr>
      <w:r w:rsidRPr="00AF3F54">
        <w:rPr>
          <w:rFonts w:ascii="Arial" w:hAnsi="Arial" w:cs="Arial"/>
          <w:i/>
          <w:iCs/>
        </w:rPr>
        <w:t>To conduct an extensive literature review that will discuss the key literature and theories produced by credible authors who have discussed and analysed the changes in consumers behaviour and the different factors that impact customer loyalty towards a supermarket.</w:t>
      </w:r>
    </w:p>
    <w:p w14:paraId="4CDE2042" w14:textId="496340C9" w:rsidR="00597505" w:rsidRPr="00AF3F54" w:rsidRDefault="00597505" w:rsidP="007A7E56">
      <w:pPr>
        <w:spacing w:line="480" w:lineRule="auto"/>
        <w:rPr>
          <w:rFonts w:ascii="Arial" w:hAnsi="Arial" w:cs="Arial"/>
        </w:rPr>
      </w:pPr>
      <w:r w:rsidRPr="00AF3F54">
        <w:rPr>
          <w:rFonts w:ascii="Arial" w:hAnsi="Arial" w:cs="Arial"/>
        </w:rPr>
        <w:t>The first objective was accomplished within chapter two of this dissertation where a thorough and extensive review of the available literature surrounding loyalty schemes and the factors which impact customer loyalty towards a supermarket were reviewed.</w:t>
      </w:r>
    </w:p>
    <w:p w14:paraId="00886550" w14:textId="77777777" w:rsidR="00597505" w:rsidRPr="00AF3F54" w:rsidRDefault="00597505" w:rsidP="007A7E56">
      <w:pPr>
        <w:pStyle w:val="ListParagraph"/>
        <w:numPr>
          <w:ilvl w:val="0"/>
          <w:numId w:val="8"/>
        </w:numPr>
        <w:spacing w:line="480" w:lineRule="auto"/>
        <w:rPr>
          <w:rFonts w:ascii="Arial" w:hAnsi="Arial" w:cs="Arial"/>
          <w:b/>
          <w:bCs/>
          <w:i/>
          <w:iCs/>
          <w:u w:val="single"/>
        </w:rPr>
      </w:pPr>
      <w:r w:rsidRPr="00AF3F54">
        <w:rPr>
          <w:rFonts w:ascii="Arial" w:hAnsi="Arial" w:cs="Arial"/>
          <w:i/>
          <w:iCs/>
        </w:rPr>
        <w:t>To undertake primary research through the use of a survey aimed towards those who possess a Clubcard.</w:t>
      </w:r>
    </w:p>
    <w:p w14:paraId="1599E00B" w14:textId="6BFA8B22" w:rsidR="00597505" w:rsidRPr="00AF3F54" w:rsidRDefault="00597505" w:rsidP="007A7E56">
      <w:pPr>
        <w:spacing w:line="480" w:lineRule="auto"/>
        <w:rPr>
          <w:rFonts w:ascii="Arial" w:hAnsi="Arial" w:cs="Arial"/>
        </w:rPr>
      </w:pPr>
      <w:r w:rsidRPr="00AF3F54">
        <w:rPr>
          <w:rFonts w:ascii="Arial" w:hAnsi="Arial" w:cs="Arial"/>
        </w:rPr>
        <w:t xml:space="preserve">The second objective of this dissertation was achieved in chapter three where the primary research for the dissertation was outlined and a suitable survey was created utilising the </w:t>
      </w:r>
      <w:r w:rsidRPr="00AF3F54">
        <w:rPr>
          <w:rFonts w:ascii="Arial" w:hAnsi="Arial" w:cs="Arial"/>
        </w:rPr>
        <w:lastRenderedPageBreak/>
        <w:t>literature discussed in chapter two to create a meaningful questionnaire that could aid in the understanding of the dissertation question.</w:t>
      </w:r>
    </w:p>
    <w:p w14:paraId="4B34B876" w14:textId="77777777" w:rsidR="00597505" w:rsidRPr="00AF3F54" w:rsidRDefault="00597505" w:rsidP="007A7E56">
      <w:pPr>
        <w:pStyle w:val="ListParagraph"/>
        <w:numPr>
          <w:ilvl w:val="0"/>
          <w:numId w:val="8"/>
        </w:numPr>
        <w:spacing w:line="480" w:lineRule="auto"/>
        <w:rPr>
          <w:rFonts w:ascii="Arial" w:hAnsi="Arial" w:cs="Arial"/>
          <w:b/>
          <w:bCs/>
          <w:i/>
          <w:iCs/>
          <w:u w:val="single"/>
        </w:rPr>
      </w:pPr>
      <w:r w:rsidRPr="00AF3F54">
        <w:rPr>
          <w:rFonts w:ascii="Arial" w:hAnsi="Arial" w:cs="Arial"/>
          <w:i/>
          <w:iCs/>
        </w:rPr>
        <w:t>To better understand through the use of statistical testing and analysis, the extent to which the Clubcard plays a role in the loyalty of consumers when choosing a supermarket.</w:t>
      </w:r>
    </w:p>
    <w:p w14:paraId="3CB8EC64" w14:textId="755EF70A" w:rsidR="00597505" w:rsidRPr="00AF3F54" w:rsidRDefault="00597505" w:rsidP="007A7E56">
      <w:pPr>
        <w:spacing w:line="480" w:lineRule="auto"/>
        <w:rPr>
          <w:rFonts w:ascii="Arial" w:hAnsi="Arial" w:cs="Arial"/>
        </w:rPr>
      </w:pPr>
      <w:r w:rsidRPr="00AF3F54">
        <w:rPr>
          <w:rFonts w:ascii="Arial" w:hAnsi="Arial" w:cs="Arial"/>
        </w:rPr>
        <w:t>The third objective of this dissertation was accomplished within chapter four when the primary data set collected from participants of the researcher’s questionnaire was statistically tested using SPSS software to produce meaningful data that allowed for a deeper understanding of the research question.</w:t>
      </w:r>
    </w:p>
    <w:p w14:paraId="1D51982A" w14:textId="77777777" w:rsidR="00597505" w:rsidRPr="00AF3F54" w:rsidRDefault="00597505" w:rsidP="007A7E56">
      <w:pPr>
        <w:pStyle w:val="ListParagraph"/>
        <w:numPr>
          <w:ilvl w:val="0"/>
          <w:numId w:val="8"/>
        </w:numPr>
        <w:spacing w:line="480" w:lineRule="auto"/>
        <w:rPr>
          <w:rFonts w:ascii="Arial" w:hAnsi="Arial" w:cs="Arial"/>
          <w:b/>
          <w:bCs/>
          <w:i/>
          <w:iCs/>
          <w:u w:val="single"/>
        </w:rPr>
      </w:pPr>
      <w:r w:rsidRPr="00AF3F54">
        <w:rPr>
          <w:rFonts w:ascii="Arial" w:hAnsi="Arial" w:cs="Arial"/>
          <w:i/>
          <w:iCs/>
        </w:rPr>
        <w:t>To make recommendations based on the findings of the dissertation that will allow Tesco to better understand the impact their loyalty scheme has on the loyalty of those who participate in the scheme.</w:t>
      </w:r>
    </w:p>
    <w:p w14:paraId="6EE026E3" w14:textId="792D5EBF" w:rsidR="00597505" w:rsidRPr="00093C7C" w:rsidRDefault="00597505" w:rsidP="007A7E56">
      <w:pPr>
        <w:spacing w:line="480" w:lineRule="auto"/>
        <w:rPr>
          <w:rFonts w:ascii="Arial" w:hAnsi="Arial" w:cs="Arial"/>
        </w:rPr>
      </w:pPr>
      <w:r w:rsidRPr="00AF3F54">
        <w:rPr>
          <w:rFonts w:ascii="Arial" w:hAnsi="Arial" w:cs="Arial"/>
        </w:rPr>
        <w:t>The fourth and final objective of this dissertation was achieved within chapter five. This objective was achieved when the researcher produced a set of recommendations that were based on the findings of this dissertation that allowed for a deeper understanding of how the Clubcard loyalty scheme provided by Tesco impacts the loyalty of its users to the supermarket.</w:t>
      </w:r>
    </w:p>
    <w:p w14:paraId="2840BEAA" w14:textId="77777777" w:rsidR="00597505" w:rsidRPr="00891D6F" w:rsidRDefault="00597505" w:rsidP="007A7E56">
      <w:pPr>
        <w:pStyle w:val="Heading2"/>
        <w:spacing w:line="480" w:lineRule="auto"/>
        <w:rPr>
          <w:rFonts w:ascii="Arial" w:hAnsi="Arial" w:cs="Arial"/>
          <w:sz w:val="24"/>
          <w:szCs w:val="24"/>
        </w:rPr>
      </w:pPr>
      <w:bookmarkStart w:id="83" w:name="_Toc71034631"/>
      <w:r w:rsidRPr="00BE5FA3">
        <w:rPr>
          <w:rFonts w:ascii="Arial" w:hAnsi="Arial" w:cs="Arial"/>
          <w:sz w:val="24"/>
          <w:szCs w:val="24"/>
        </w:rPr>
        <w:t>5.3 Main Findings</w:t>
      </w:r>
      <w:bookmarkEnd w:id="83"/>
    </w:p>
    <w:p w14:paraId="4D66C354" w14:textId="35FFD674" w:rsidR="00597505" w:rsidRPr="00E255F5" w:rsidRDefault="00597505" w:rsidP="007A7E56">
      <w:pPr>
        <w:spacing w:line="480" w:lineRule="auto"/>
        <w:rPr>
          <w:rFonts w:ascii="Arial" w:hAnsi="Arial" w:cs="Arial"/>
        </w:rPr>
      </w:pPr>
      <w:r w:rsidRPr="00093C7C">
        <w:rPr>
          <w:rFonts w:ascii="Arial" w:hAnsi="Arial" w:cs="Arial"/>
        </w:rPr>
        <w:t xml:space="preserve">The main findings of this dissertation correspond with much of the literature that had been previously discussed within the literature review in chapter two. The main findings of this dissertation were discovered within chapter four when the data set collected was tested and statistically analysed. The main findings indicate there is a significant link between being a Clubcard participant and choosing to shop at a Tesco supermarket. The findings also indicate that the Clubcard helps to increase customer loyalty through the increased sense of value that those who participate in the scheme feel that they are getting by being a Clubcard member. However, despite this, the main findings found within chapter four also outlined the </w:t>
      </w:r>
      <w:r w:rsidRPr="00093C7C">
        <w:rPr>
          <w:rFonts w:ascii="Arial" w:hAnsi="Arial" w:cs="Arial"/>
        </w:rPr>
        <w:lastRenderedPageBreak/>
        <w:t>fact that the Clubcard fails to increase the satisfaction of the customer as well as failing to encourage customers to remain loyal to Tesco if there is a more easily accessible and more convenient supermarket available for them to visit.</w:t>
      </w:r>
    </w:p>
    <w:p w14:paraId="7A604ACC" w14:textId="77777777" w:rsidR="00597505" w:rsidRPr="00AF3F54" w:rsidRDefault="00597505" w:rsidP="007A7E56">
      <w:pPr>
        <w:pStyle w:val="Heading2"/>
        <w:spacing w:line="480" w:lineRule="auto"/>
        <w:rPr>
          <w:rFonts w:ascii="Arial" w:hAnsi="Arial" w:cs="Arial"/>
          <w:sz w:val="24"/>
          <w:szCs w:val="24"/>
        </w:rPr>
      </w:pPr>
      <w:bookmarkStart w:id="84" w:name="_Toc71034632"/>
      <w:r w:rsidRPr="00AF3F54">
        <w:rPr>
          <w:rFonts w:ascii="Arial" w:hAnsi="Arial" w:cs="Arial"/>
          <w:sz w:val="24"/>
          <w:szCs w:val="24"/>
        </w:rPr>
        <w:t>5.4 Limitations</w:t>
      </w:r>
      <w:bookmarkEnd w:id="84"/>
    </w:p>
    <w:p w14:paraId="5B2279C8" w14:textId="77777777" w:rsidR="00597505" w:rsidRPr="00AF3F54" w:rsidRDefault="00597505" w:rsidP="007A7E56">
      <w:pPr>
        <w:spacing w:line="480" w:lineRule="auto"/>
        <w:rPr>
          <w:rFonts w:ascii="Arial" w:hAnsi="Arial" w:cs="Arial"/>
        </w:rPr>
      </w:pPr>
      <w:r w:rsidRPr="00AF3F54">
        <w:rPr>
          <w:rFonts w:ascii="Arial" w:hAnsi="Arial" w:cs="Arial"/>
        </w:rPr>
        <w:t>This dissertation encountered some limitations throughout the research process. One of the limitations encountered and a limitation that has been recognised within chapter four was how the data collection was conducted. As previously mentioned the researcher utilised their Facebook social media platform to gather the primary data. This presented a potential limitation regarding the participants of the research as the participates could have been limited by the social media friendships of the researcher.</w:t>
      </w:r>
    </w:p>
    <w:p w14:paraId="0DB501AE" w14:textId="06CE67C4" w:rsidR="000C71CA" w:rsidRPr="00AF3F54" w:rsidRDefault="00597505" w:rsidP="007A7E56">
      <w:pPr>
        <w:spacing w:line="480" w:lineRule="auto"/>
        <w:rPr>
          <w:rFonts w:ascii="Arial" w:hAnsi="Arial" w:cs="Arial"/>
        </w:rPr>
      </w:pPr>
      <w:r w:rsidRPr="00AF3F54">
        <w:rPr>
          <w:rFonts w:ascii="Arial" w:hAnsi="Arial" w:cs="Arial"/>
        </w:rPr>
        <w:t>Another limitation that was encountered was the time scale in which the research was conducted. As there was a limited amount of time to conduct the research it is possible that the number of participants who took part in the survey was less than what would be possible if the research had been conducted over a longer period. Furthermore, as the research was conducted in a period in which COVID-19 restrictions were present within the UK, it is possible that as many people had to shop online for their groceries that this could have impacted their responses to some of the questions which were asked.</w:t>
      </w:r>
    </w:p>
    <w:p w14:paraId="176ADFF8" w14:textId="77777777" w:rsidR="00597505" w:rsidRPr="00AF3F54" w:rsidRDefault="00597505" w:rsidP="007A7E56">
      <w:pPr>
        <w:pStyle w:val="Heading2"/>
        <w:spacing w:line="480" w:lineRule="auto"/>
        <w:rPr>
          <w:rFonts w:ascii="Arial" w:hAnsi="Arial" w:cs="Arial"/>
          <w:sz w:val="28"/>
          <w:szCs w:val="28"/>
        </w:rPr>
      </w:pPr>
      <w:bookmarkStart w:id="85" w:name="_Toc71034633"/>
      <w:r w:rsidRPr="00AF3F54">
        <w:rPr>
          <w:rFonts w:ascii="Arial" w:hAnsi="Arial" w:cs="Arial"/>
          <w:sz w:val="24"/>
          <w:szCs w:val="24"/>
        </w:rPr>
        <w:t>5.5 Further Research</w:t>
      </w:r>
      <w:bookmarkEnd w:id="85"/>
    </w:p>
    <w:p w14:paraId="0D35773E" w14:textId="25D8F082" w:rsidR="00597505" w:rsidRPr="00AF3F54" w:rsidRDefault="00597505" w:rsidP="007A7E56">
      <w:pPr>
        <w:spacing w:line="480" w:lineRule="auto"/>
        <w:rPr>
          <w:rFonts w:ascii="Arial" w:hAnsi="Arial" w:cs="Arial"/>
        </w:rPr>
      </w:pPr>
      <w:r w:rsidRPr="00AF3F54">
        <w:rPr>
          <w:rFonts w:ascii="Arial" w:hAnsi="Arial" w:cs="Arial"/>
        </w:rPr>
        <w:t xml:space="preserve">This dissertation has opportunities to be completed again at a later date to conduct further research into the Clubcard loyalty scheme and how this impacts the customers and their loyalty towards Tesco. The dissertation if completed again in the future could utilise a longer time scale to collect a larger data set as well as the data collection being conducted at a time where there are no COVID-19 restrictions which could impact the shopping behaviours of the participants and therefore allow for a greater understanding into the impact that the Clubcard has on customer loyalty. Furthermore, as the findings of this dissertation imply that the Clubcard only increases the loyalty and retention of customers in certain circumstances, </w:t>
      </w:r>
      <w:r w:rsidRPr="00AF3F54">
        <w:rPr>
          <w:rFonts w:ascii="Arial" w:hAnsi="Arial" w:cs="Arial"/>
        </w:rPr>
        <w:lastRenderedPageBreak/>
        <w:t>then these circumstances could be observed in more detail to have a greater understanding of the factors that impact the customers' loyalty.</w:t>
      </w:r>
    </w:p>
    <w:p w14:paraId="572C2F68" w14:textId="77777777" w:rsidR="00597505" w:rsidRPr="00AF3F54" w:rsidRDefault="00597505" w:rsidP="007A7E56">
      <w:pPr>
        <w:pStyle w:val="Heading2"/>
        <w:spacing w:line="480" w:lineRule="auto"/>
        <w:rPr>
          <w:rFonts w:ascii="Arial" w:hAnsi="Arial" w:cs="Arial"/>
          <w:sz w:val="24"/>
          <w:szCs w:val="24"/>
        </w:rPr>
      </w:pPr>
      <w:bookmarkStart w:id="86" w:name="_Toc71034634"/>
      <w:r w:rsidRPr="00AF3F54">
        <w:rPr>
          <w:rFonts w:ascii="Arial" w:hAnsi="Arial" w:cs="Arial"/>
          <w:sz w:val="24"/>
          <w:szCs w:val="24"/>
        </w:rPr>
        <w:t>5.6 Conclusion</w:t>
      </w:r>
      <w:bookmarkEnd w:id="86"/>
    </w:p>
    <w:p w14:paraId="55239739" w14:textId="77777777" w:rsidR="00597505" w:rsidRPr="00AF3F54" w:rsidRDefault="00597505" w:rsidP="007A7E56">
      <w:pPr>
        <w:spacing w:line="480" w:lineRule="auto"/>
        <w:rPr>
          <w:rFonts w:ascii="Arial" w:hAnsi="Arial" w:cs="Arial"/>
        </w:rPr>
      </w:pPr>
      <w:r w:rsidRPr="00AF3F54">
        <w:rPr>
          <w:rFonts w:ascii="Arial" w:hAnsi="Arial" w:cs="Arial"/>
        </w:rPr>
        <w:t>To conclude, this dissertation has successfully achieved its aim which was to critically analyse the impact that the Tesco Clubcard has on the loyalty of those who participate in the scheme and their loyalty towards Tesco. As well as this, this dissertation has also achieved each of its objectives that were set out to achieve the overall dissertation aim.</w:t>
      </w:r>
    </w:p>
    <w:p w14:paraId="6B6A3EA5" w14:textId="1C2AB73D" w:rsidR="00597505" w:rsidRPr="00093C7C" w:rsidRDefault="00597505" w:rsidP="007A7E56">
      <w:pPr>
        <w:spacing w:line="480" w:lineRule="auto"/>
        <w:rPr>
          <w:rFonts w:ascii="Arial" w:hAnsi="Arial" w:cs="Arial"/>
        </w:rPr>
      </w:pPr>
      <w:r w:rsidRPr="00AF3F54">
        <w:rPr>
          <w:rFonts w:ascii="Arial" w:hAnsi="Arial" w:cs="Arial"/>
        </w:rPr>
        <w:t>This dissertation has allowed the researcher to gain a deeper knowledge and better understanding of supermarket loyalty schemes and how these have an impact on the loyalty of those who participate in them. The findings of this dissertation indicate that despite the Clubcard loyalty scheme revolutionising loyalty schemes within a supermarket setting, in the current day, the scheme is only effective at retaining customer loyalty under certain circumstances. The dissertation found that the Clubcard loyalty scheme is effective in retaining the loyalty of customers in circumstances that allow the participant to feel an increased sense of value from the utilisation of their Clubcard, however, the dissertation findings also indicate that the Clubcard fails to impact the loyalty and retention of customers in circumstances where a more easily accessible or more convenient supermarket is available to them.</w:t>
      </w:r>
    </w:p>
    <w:p w14:paraId="65F22877" w14:textId="77777777" w:rsidR="00597505" w:rsidRPr="00891D6F" w:rsidRDefault="00597505" w:rsidP="007A7E56">
      <w:pPr>
        <w:pStyle w:val="Heading2"/>
        <w:spacing w:line="480" w:lineRule="auto"/>
        <w:rPr>
          <w:rFonts w:ascii="Arial" w:hAnsi="Arial" w:cs="Arial"/>
          <w:sz w:val="24"/>
          <w:szCs w:val="24"/>
        </w:rPr>
      </w:pPr>
      <w:bookmarkStart w:id="87" w:name="_Toc71034635"/>
      <w:r w:rsidRPr="00BE5FA3">
        <w:rPr>
          <w:rFonts w:ascii="Arial" w:hAnsi="Arial" w:cs="Arial"/>
          <w:sz w:val="24"/>
          <w:szCs w:val="24"/>
        </w:rPr>
        <w:t>5.7 Recommendations</w:t>
      </w:r>
      <w:bookmarkEnd w:id="87"/>
    </w:p>
    <w:p w14:paraId="1607460F" w14:textId="77777777" w:rsidR="00597505" w:rsidRPr="00093C7C" w:rsidRDefault="00597505" w:rsidP="007A7E56">
      <w:pPr>
        <w:spacing w:line="480" w:lineRule="auto"/>
        <w:rPr>
          <w:rFonts w:ascii="Arial" w:hAnsi="Arial" w:cs="Arial"/>
          <w:b/>
          <w:bCs/>
        </w:rPr>
      </w:pPr>
      <w:r w:rsidRPr="00093C7C">
        <w:rPr>
          <w:rFonts w:ascii="Arial" w:hAnsi="Arial" w:cs="Arial"/>
          <w:b/>
          <w:bCs/>
        </w:rPr>
        <w:t>The following recommendations are being made based on the findings of this dissertation:</w:t>
      </w:r>
    </w:p>
    <w:p w14:paraId="30176559" w14:textId="77777777" w:rsidR="00597505" w:rsidRPr="00093C7C" w:rsidRDefault="00597505" w:rsidP="007A7E56">
      <w:pPr>
        <w:pStyle w:val="ListParagraph"/>
        <w:numPr>
          <w:ilvl w:val="0"/>
          <w:numId w:val="9"/>
        </w:numPr>
        <w:spacing w:line="480" w:lineRule="auto"/>
        <w:rPr>
          <w:rFonts w:ascii="Arial" w:hAnsi="Arial" w:cs="Arial"/>
        </w:rPr>
      </w:pPr>
      <w:r w:rsidRPr="00093C7C">
        <w:rPr>
          <w:rFonts w:ascii="Arial" w:hAnsi="Arial" w:cs="Arial"/>
        </w:rPr>
        <w:t>Ensure the maximisation of convenience for Clubcard customers to ensure customer retention and increased customer loyalty towards Tesco.</w:t>
      </w:r>
    </w:p>
    <w:p w14:paraId="0C97CE25" w14:textId="77777777" w:rsidR="00597505" w:rsidRPr="00093C7C" w:rsidRDefault="00597505" w:rsidP="007A7E56">
      <w:pPr>
        <w:spacing w:line="480" w:lineRule="auto"/>
        <w:rPr>
          <w:rFonts w:ascii="Arial" w:hAnsi="Arial" w:cs="Arial"/>
        </w:rPr>
      </w:pPr>
    </w:p>
    <w:p w14:paraId="36CC0782" w14:textId="77777777" w:rsidR="00597505" w:rsidRPr="00093C7C" w:rsidRDefault="00597505" w:rsidP="007A7E56">
      <w:pPr>
        <w:pStyle w:val="ListParagraph"/>
        <w:numPr>
          <w:ilvl w:val="0"/>
          <w:numId w:val="9"/>
        </w:numPr>
        <w:spacing w:line="480" w:lineRule="auto"/>
        <w:rPr>
          <w:rFonts w:ascii="Arial" w:hAnsi="Arial" w:cs="Arial"/>
        </w:rPr>
      </w:pPr>
      <w:r w:rsidRPr="00093C7C">
        <w:rPr>
          <w:rFonts w:ascii="Arial" w:hAnsi="Arial" w:cs="Arial"/>
        </w:rPr>
        <w:lastRenderedPageBreak/>
        <w:t>Ensure the continued maximisation of increased value through the continued offering of vouchers to Clubcard users to allow for the continued increased sense of value that Clubcard participants feel from the utilisation of their Clubcard to ensure increased customer loyalty.</w:t>
      </w:r>
    </w:p>
    <w:p w14:paraId="2B227B4E" w14:textId="77777777" w:rsidR="00597505" w:rsidRPr="00093C7C" w:rsidRDefault="00597505">
      <w:pPr>
        <w:rPr>
          <w:rFonts w:ascii="Arial" w:hAnsi="Arial" w:cs="Arial"/>
          <w:b/>
          <w:bCs/>
        </w:rPr>
      </w:pPr>
    </w:p>
    <w:p w14:paraId="619FF2FE" w14:textId="7D181A56" w:rsidR="00FE4A7E" w:rsidRPr="00093C7C" w:rsidRDefault="00FE4A7E">
      <w:pPr>
        <w:rPr>
          <w:rFonts w:ascii="Arial" w:hAnsi="Arial" w:cs="Arial"/>
          <w:b/>
          <w:bCs/>
        </w:rPr>
      </w:pPr>
    </w:p>
    <w:p w14:paraId="2B014CAC" w14:textId="7A25F5D9" w:rsidR="00FE4A7E" w:rsidRPr="00093C7C" w:rsidRDefault="00FE4A7E">
      <w:pPr>
        <w:rPr>
          <w:rFonts w:ascii="Arial" w:hAnsi="Arial" w:cs="Arial"/>
          <w:b/>
          <w:bCs/>
        </w:rPr>
      </w:pPr>
    </w:p>
    <w:p w14:paraId="1D558F8D" w14:textId="740E3165" w:rsidR="00597505" w:rsidRPr="00093C7C" w:rsidRDefault="00597505">
      <w:pPr>
        <w:rPr>
          <w:rFonts w:ascii="Arial" w:hAnsi="Arial" w:cs="Arial"/>
          <w:b/>
          <w:bCs/>
        </w:rPr>
      </w:pPr>
    </w:p>
    <w:p w14:paraId="5F89F0F1" w14:textId="49ED3421" w:rsidR="000C71CA" w:rsidRPr="00093C7C" w:rsidRDefault="000C71CA">
      <w:pPr>
        <w:rPr>
          <w:rFonts w:ascii="Arial" w:hAnsi="Arial" w:cs="Arial"/>
          <w:b/>
          <w:bCs/>
        </w:rPr>
      </w:pPr>
    </w:p>
    <w:p w14:paraId="2BF5A304" w14:textId="097B9FCE" w:rsidR="000C71CA" w:rsidRPr="00093C7C" w:rsidRDefault="000C71CA">
      <w:pPr>
        <w:rPr>
          <w:rFonts w:ascii="Arial" w:hAnsi="Arial" w:cs="Arial"/>
          <w:b/>
          <w:bCs/>
        </w:rPr>
      </w:pPr>
    </w:p>
    <w:p w14:paraId="66AE6306" w14:textId="4B19B811" w:rsidR="000C71CA" w:rsidRPr="00093C7C" w:rsidRDefault="000C71CA">
      <w:pPr>
        <w:rPr>
          <w:rFonts w:ascii="Arial" w:hAnsi="Arial" w:cs="Arial"/>
          <w:b/>
          <w:bCs/>
        </w:rPr>
      </w:pPr>
    </w:p>
    <w:p w14:paraId="34B74AAE" w14:textId="1682C703" w:rsidR="000C71CA" w:rsidRDefault="000C71CA">
      <w:pPr>
        <w:rPr>
          <w:rFonts w:ascii="Arial" w:hAnsi="Arial" w:cs="Arial"/>
          <w:b/>
          <w:bCs/>
        </w:rPr>
      </w:pPr>
    </w:p>
    <w:p w14:paraId="18A5EC0A" w14:textId="2DC465BE" w:rsidR="00891D6F" w:rsidRDefault="00891D6F">
      <w:pPr>
        <w:rPr>
          <w:rFonts w:ascii="Arial" w:hAnsi="Arial" w:cs="Arial"/>
          <w:b/>
          <w:bCs/>
        </w:rPr>
      </w:pPr>
    </w:p>
    <w:p w14:paraId="628007E8" w14:textId="64BC3FF9" w:rsidR="00E255F5" w:rsidRDefault="00E255F5">
      <w:pPr>
        <w:rPr>
          <w:rFonts w:ascii="Arial" w:hAnsi="Arial" w:cs="Arial"/>
          <w:b/>
          <w:bCs/>
        </w:rPr>
      </w:pPr>
    </w:p>
    <w:p w14:paraId="24EF147E" w14:textId="137DF18E" w:rsidR="00E255F5" w:rsidRDefault="00E255F5">
      <w:pPr>
        <w:rPr>
          <w:rFonts w:ascii="Arial" w:hAnsi="Arial" w:cs="Arial"/>
          <w:b/>
          <w:bCs/>
        </w:rPr>
      </w:pPr>
    </w:p>
    <w:p w14:paraId="61A8982B" w14:textId="130BBF83" w:rsidR="00E255F5" w:rsidRDefault="00E255F5">
      <w:pPr>
        <w:rPr>
          <w:rFonts w:ascii="Arial" w:hAnsi="Arial" w:cs="Arial"/>
          <w:b/>
          <w:bCs/>
        </w:rPr>
      </w:pPr>
    </w:p>
    <w:p w14:paraId="44BEB418" w14:textId="00EA8131" w:rsidR="00E255F5" w:rsidRDefault="00E255F5">
      <w:pPr>
        <w:rPr>
          <w:rFonts w:ascii="Arial" w:hAnsi="Arial" w:cs="Arial"/>
          <w:b/>
          <w:bCs/>
        </w:rPr>
      </w:pPr>
    </w:p>
    <w:p w14:paraId="3F6AD518" w14:textId="14A7D54C" w:rsidR="00E255F5" w:rsidRDefault="00E255F5">
      <w:pPr>
        <w:rPr>
          <w:rFonts w:ascii="Arial" w:hAnsi="Arial" w:cs="Arial"/>
          <w:b/>
          <w:bCs/>
        </w:rPr>
      </w:pPr>
    </w:p>
    <w:p w14:paraId="05AE7817" w14:textId="4288C408" w:rsidR="00E255F5" w:rsidRDefault="00E255F5">
      <w:pPr>
        <w:rPr>
          <w:rFonts w:ascii="Arial" w:hAnsi="Arial" w:cs="Arial"/>
          <w:b/>
          <w:bCs/>
        </w:rPr>
      </w:pPr>
    </w:p>
    <w:p w14:paraId="13D532A9" w14:textId="394ED149" w:rsidR="00E255F5" w:rsidRDefault="00E255F5">
      <w:pPr>
        <w:rPr>
          <w:rFonts w:ascii="Arial" w:hAnsi="Arial" w:cs="Arial"/>
          <w:b/>
          <w:bCs/>
        </w:rPr>
      </w:pPr>
    </w:p>
    <w:p w14:paraId="1FBFBA22" w14:textId="270747E7" w:rsidR="00E255F5" w:rsidRDefault="00E255F5">
      <w:pPr>
        <w:rPr>
          <w:rFonts w:ascii="Arial" w:hAnsi="Arial" w:cs="Arial"/>
          <w:b/>
          <w:bCs/>
        </w:rPr>
      </w:pPr>
    </w:p>
    <w:p w14:paraId="5D5E2575" w14:textId="61839A41" w:rsidR="00E255F5" w:rsidRDefault="00E255F5">
      <w:pPr>
        <w:rPr>
          <w:rFonts w:ascii="Arial" w:hAnsi="Arial" w:cs="Arial"/>
          <w:b/>
          <w:bCs/>
        </w:rPr>
      </w:pPr>
    </w:p>
    <w:p w14:paraId="10C1AB8C" w14:textId="7496171F" w:rsidR="00E255F5" w:rsidRDefault="00E255F5">
      <w:pPr>
        <w:rPr>
          <w:rFonts w:ascii="Arial" w:hAnsi="Arial" w:cs="Arial"/>
          <w:b/>
          <w:bCs/>
        </w:rPr>
      </w:pPr>
    </w:p>
    <w:p w14:paraId="3D01FB4B" w14:textId="06A46BB8" w:rsidR="00E255F5" w:rsidRDefault="00E255F5">
      <w:pPr>
        <w:rPr>
          <w:rFonts w:ascii="Arial" w:hAnsi="Arial" w:cs="Arial"/>
          <w:b/>
          <w:bCs/>
        </w:rPr>
      </w:pPr>
    </w:p>
    <w:p w14:paraId="6CC524CB" w14:textId="7EB1B4A6" w:rsidR="00E255F5" w:rsidRDefault="00E255F5">
      <w:pPr>
        <w:rPr>
          <w:rFonts w:ascii="Arial" w:hAnsi="Arial" w:cs="Arial"/>
          <w:b/>
          <w:bCs/>
        </w:rPr>
      </w:pPr>
    </w:p>
    <w:p w14:paraId="026C4AF4" w14:textId="10DF9479" w:rsidR="00E255F5" w:rsidRDefault="00E255F5">
      <w:pPr>
        <w:rPr>
          <w:rFonts w:ascii="Arial" w:hAnsi="Arial" w:cs="Arial"/>
          <w:b/>
          <w:bCs/>
        </w:rPr>
      </w:pPr>
    </w:p>
    <w:p w14:paraId="6C4FAD10" w14:textId="2E3107E5" w:rsidR="00E255F5" w:rsidRDefault="00E255F5">
      <w:pPr>
        <w:rPr>
          <w:rFonts w:ascii="Arial" w:hAnsi="Arial" w:cs="Arial"/>
          <w:b/>
          <w:bCs/>
        </w:rPr>
      </w:pPr>
    </w:p>
    <w:p w14:paraId="2A08A5FF" w14:textId="1D5BFE5E" w:rsidR="00E255F5" w:rsidRDefault="00E255F5">
      <w:pPr>
        <w:rPr>
          <w:rFonts w:ascii="Arial" w:hAnsi="Arial" w:cs="Arial"/>
          <w:b/>
          <w:bCs/>
        </w:rPr>
      </w:pPr>
    </w:p>
    <w:p w14:paraId="6D3A1A43" w14:textId="09B90686" w:rsidR="00E255F5" w:rsidRDefault="00E255F5">
      <w:pPr>
        <w:rPr>
          <w:rFonts w:ascii="Arial" w:hAnsi="Arial" w:cs="Arial"/>
          <w:b/>
          <w:bCs/>
        </w:rPr>
      </w:pPr>
    </w:p>
    <w:p w14:paraId="1A3BE6B9" w14:textId="77777777" w:rsidR="00E255F5" w:rsidRPr="00093C7C" w:rsidRDefault="00E255F5">
      <w:pPr>
        <w:rPr>
          <w:rFonts w:ascii="Arial" w:hAnsi="Arial" w:cs="Arial"/>
          <w:b/>
          <w:bCs/>
        </w:rPr>
      </w:pPr>
    </w:p>
    <w:p w14:paraId="531DFC11" w14:textId="2AE51898" w:rsidR="000D25DE" w:rsidRDefault="007147A1" w:rsidP="005818B5">
      <w:pPr>
        <w:pStyle w:val="Heading1"/>
        <w:rPr>
          <w:rFonts w:ascii="Arial" w:hAnsi="Arial" w:cs="Arial"/>
          <w:b/>
          <w:bCs/>
          <w:sz w:val="28"/>
          <w:szCs w:val="28"/>
        </w:rPr>
      </w:pPr>
      <w:bookmarkStart w:id="88" w:name="_Toc71034636"/>
      <w:r w:rsidRPr="00AF3F54">
        <w:rPr>
          <w:rFonts w:ascii="Arial" w:hAnsi="Arial" w:cs="Arial"/>
          <w:b/>
          <w:bCs/>
          <w:sz w:val="28"/>
          <w:szCs w:val="28"/>
        </w:rPr>
        <w:lastRenderedPageBreak/>
        <w:t>References</w:t>
      </w:r>
      <w:bookmarkEnd w:id="88"/>
    </w:p>
    <w:p w14:paraId="613C6B2B" w14:textId="77777777" w:rsidR="00891D6F" w:rsidRPr="00891D6F" w:rsidRDefault="00891D6F" w:rsidP="00891D6F"/>
    <w:p w14:paraId="77FA6314" w14:textId="2EC10131" w:rsidR="000D25DE" w:rsidRPr="00093C7C" w:rsidRDefault="000D25DE" w:rsidP="00FE4A7E">
      <w:pPr>
        <w:rPr>
          <w:rFonts w:ascii="Arial" w:hAnsi="Arial" w:cs="Arial"/>
        </w:rPr>
      </w:pPr>
      <w:r w:rsidRPr="00093C7C">
        <w:rPr>
          <w:rFonts w:ascii="Arial" w:hAnsi="Arial" w:cs="Arial"/>
        </w:rPr>
        <w:t xml:space="preserve">AIMIA., (2015). </w:t>
      </w:r>
      <w:r w:rsidRPr="00093C7C">
        <w:rPr>
          <w:rFonts w:ascii="Arial" w:hAnsi="Arial" w:cs="Arial"/>
          <w:i/>
          <w:iCs/>
        </w:rPr>
        <w:t>AIMIA Global Loyalty Lens Report</w:t>
      </w:r>
      <w:r w:rsidRPr="00093C7C">
        <w:rPr>
          <w:rFonts w:ascii="Arial" w:hAnsi="Arial" w:cs="Arial"/>
        </w:rPr>
        <w:t>. [online] Available at: &lt;https://silo.tips/download/2015-aimia-global-loyalty-lens-report#&gt; [Accessed 10 January 2021].</w:t>
      </w:r>
    </w:p>
    <w:p w14:paraId="23B0A5FF" w14:textId="77777777" w:rsidR="000D25DE" w:rsidRPr="00093C7C" w:rsidRDefault="000D25DE" w:rsidP="00FE4A7E">
      <w:pPr>
        <w:rPr>
          <w:rFonts w:ascii="Arial" w:hAnsi="Arial" w:cs="Arial"/>
        </w:rPr>
      </w:pPr>
      <w:r w:rsidRPr="00093C7C">
        <w:rPr>
          <w:rFonts w:ascii="Arial" w:hAnsi="Arial" w:cs="Arial"/>
        </w:rPr>
        <w:t xml:space="preserve">Ball, H., (2019). Conducting Online Surveys. </w:t>
      </w:r>
      <w:r w:rsidRPr="00093C7C">
        <w:rPr>
          <w:rFonts w:ascii="Arial" w:hAnsi="Arial" w:cs="Arial"/>
          <w:i/>
          <w:iCs/>
        </w:rPr>
        <w:t>Journal of Human Location</w:t>
      </w:r>
      <w:r w:rsidRPr="00093C7C">
        <w:rPr>
          <w:rFonts w:ascii="Arial" w:hAnsi="Arial" w:cs="Arial"/>
        </w:rPr>
        <w:t>, 35(3), pp.413-417.</w:t>
      </w:r>
    </w:p>
    <w:p w14:paraId="4ADCEB39" w14:textId="77777777" w:rsidR="000D25DE" w:rsidRPr="00093C7C" w:rsidRDefault="000D25DE" w:rsidP="00FE4A7E">
      <w:pPr>
        <w:rPr>
          <w:rFonts w:ascii="Arial" w:hAnsi="Arial" w:cs="Arial"/>
        </w:rPr>
      </w:pPr>
      <w:r w:rsidRPr="00093C7C">
        <w:rPr>
          <w:rFonts w:ascii="Arial" w:hAnsi="Arial" w:cs="Arial"/>
        </w:rPr>
        <w:t xml:space="preserve">Bellini, S., Cardinali, M. and Grandi, B., (2016). Does Shopping Preparation Influence Consumer Buying Decisions? </w:t>
      </w:r>
      <w:r w:rsidRPr="00093C7C">
        <w:rPr>
          <w:rFonts w:ascii="Arial" w:hAnsi="Arial" w:cs="Arial"/>
          <w:i/>
          <w:iCs/>
        </w:rPr>
        <w:t>International Business Research</w:t>
      </w:r>
      <w:r w:rsidRPr="00093C7C">
        <w:rPr>
          <w:rFonts w:ascii="Arial" w:hAnsi="Arial" w:cs="Arial"/>
        </w:rPr>
        <w:t>, 9(10), pp.202-211.</w:t>
      </w:r>
    </w:p>
    <w:p w14:paraId="1838BD68" w14:textId="77777777" w:rsidR="000D25DE" w:rsidRPr="00093C7C" w:rsidRDefault="000D25DE" w:rsidP="00FE4A7E">
      <w:pPr>
        <w:rPr>
          <w:rFonts w:ascii="Arial" w:hAnsi="Arial" w:cs="Arial"/>
        </w:rPr>
      </w:pPr>
      <w:r w:rsidRPr="00093C7C">
        <w:rPr>
          <w:rFonts w:ascii="Arial" w:hAnsi="Arial" w:cs="Arial"/>
        </w:rPr>
        <w:t xml:space="preserve">Bowen, J. and Shiang-Lih, C. (2015). Transforming Loyalty Programs. </w:t>
      </w:r>
      <w:r w:rsidRPr="00093C7C">
        <w:rPr>
          <w:rFonts w:ascii="Arial" w:hAnsi="Arial" w:cs="Arial"/>
          <w:i/>
          <w:iCs/>
        </w:rPr>
        <w:t>International Journal of Contemporary Hospitality Management</w:t>
      </w:r>
      <w:r w:rsidRPr="00093C7C">
        <w:rPr>
          <w:rFonts w:ascii="Arial" w:hAnsi="Arial" w:cs="Arial"/>
        </w:rPr>
        <w:t>, 27(3), pp.415-430.</w:t>
      </w:r>
    </w:p>
    <w:p w14:paraId="53C6EE23" w14:textId="77777777" w:rsidR="000D25DE" w:rsidRPr="00093C7C" w:rsidRDefault="000D25DE" w:rsidP="00FE4A7E">
      <w:pPr>
        <w:rPr>
          <w:rFonts w:ascii="Arial" w:hAnsi="Arial" w:cs="Arial"/>
        </w:rPr>
      </w:pPr>
      <w:r w:rsidRPr="00093C7C">
        <w:rPr>
          <w:rFonts w:ascii="Arial" w:hAnsi="Arial" w:cs="Arial"/>
        </w:rPr>
        <w:t xml:space="preserve">Brace, I., (2018). </w:t>
      </w:r>
      <w:r w:rsidRPr="00093C7C">
        <w:rPr>
          <w:rFonts w:ascii="Arial" w:hAnsi="Arial" w:cs="Arial"/>
          <w:i/>
          <w:iCs/>
        </w:rPr>
        <w:t>Questionnaire Design</w:t>
      </w:r>
      <w:r w:rsidRPr="00093C7C">
        <w:rPr>
          <w:rFonts w:ascii="Arial" w:hAnsi="Arial" w:cs="Arial"/>
        </w:rPr>
        <w:t>. 4</w:t>
      </w:r>
      <w:r w:rsidRPr="00093C7C">
        <w:rPr>
          <w:rFonts w:ascii="Arial" w:hAnsi="Arial" w:cs="Arial"/>
          <w:vertAlign w:val="superscript"/>
        </w:rPr>
        <w:t>th</w:t>
      </w:r>
      <w:r w:rsidRPr="00093C7C">
        <w:rPr>
          <w:rFonts w:ascii="Arial" w:hAnsi="Arial" w:cs="Arial"/>
        </w:rPr>
        <w:t xml:space="preserve"> ed. Kogan Page, pp.1-6.</w:t>
      </w:r>
    </w:p>
    <w:p w14:paraId="11AA86C4" w14:textId="77777777" w:rsidR="000D25DE" w:rsidRPr="00093C7C" w:rsidRDefault="000D25DE" w:rsidP="00FE4A7E">
      <w:pPr>
        <w:rPr>
          <w:rFonts w:ascii="Arial" w:hAnsi="Arial" w:cs="Arial"/>
        </w:rPr>
      </w:pPr>
      <w:r w:rsidRPr="00093C7C">
        <w:rPr>
          <w:rFonts w:ascii="Arial" w:hAnsi="Arial" w:cs="Arial"/>
        </w:rPr>
        <w:t xml:space="preserve">BRM., (2021). </w:t>
      </w:r>
      <w:r w:rsidRPr="00093C7C">
        <w:rPr>
          <w:rFonts w:ascii="Arial" w:hAnsi="Arial" w:cs="Arial"/>
          <w:i/>
          <w:iCs/>
        </w:rPr>
        <w:t>Quantitative Data Analysis</w:t>
      </w:r>
      <w:r w:rsidRPr="00093C7C">
        <w:rPr>
          <w:rFonts w:ascii="Arial" w:hAnsi="Arial" w:cs="Arial"/>
        </w:rPr>
        <w:t>. [online] Available at:&lt; https://research-methodology.net/research-methods/data-analysis/quantitative-data-analysis/&gt; [Accessed 11 February 2021].</w:t>
      </w:r>
    </w:p>
    <w:p w14:paraId="5600BCB5" w14:textId="77777777" w:rsidR="000D25DE" w:rsidRPr="00093C7C" w:rsidRDefault="000D25DE" w:rsidP="00FE4A7E">
      <w:pPr>
        <w:rPr>
          <w:rFonts w:ascii="Arial" w:hAnsi="Arial" w:cs="Arial"/>
        </w:rPr>
      </w:pPr>
      <w:r w:rsidRPr="00093C7C">
        <w:rPr>
          <w:rFonts w:ascii="Arial" w:hAnsi="Arial" w:cs="Arial"/>
        </w:rPr>
        <w:t xml:space="preserve">Brun, I., Rajaobelina, L., Ricard, L. and Berthiaume, B., (2017). Impact of Customer Experience on Loyalty: A Multichannel Examination. </w:t>
      </w:r>
      <w:r w:rsidRPr="00093C7C">
        <w:rPr>
          <w:rFonts w:ascii="Arial" w:hAnsi="Arial" w:cs="Arial"/>
          <w:i/>
          <w:iCs/>
        </w:rPr>
        <w:t>The Service Industries Journal</w:t>
      </w:r>
      <w:r w:rsidRPr="00093C7C">
        <w:rPr>
          <w:rFonts w:ascii="Arial" w:hAnsi="Arial" w:cs="Arial"/>
        </w:rPr>
        <w:t>, 37(5-6), pp.317-340.</w:t>
      </w:r>
    </w:p>
    <w:p w14:paraId="75544BBC" w14:textId="77777777" w:rsidR="000D25DE" w:rsidRPr="00093C7C" w:rsidRDefault="000D25DE" w:rsidP="00FE4A7E">
      <w:pPr>
        <w:rPr>
          <w:rFonts w:ascii="Arial" w:hAnsi="Arial" w:cs="Arial"/>
        </w:rPr>
      </w:pPr>
      <w:r w:rsidRPr="00093C7C">
        <w:rPr>
          <w:rFonts w:ascii="Arial" w:hAnsi="Arial" w:cs="Arial"/>
        </w:rPr>
        <w:t xml:space="preserve">Bryman, A. and Bell, E., (2007). </w:t>
      </w:r>
      <w:r w:rsidRPr="00093C7C">
        <w:rPr>
          <w:rFonts w:ascii="Arial" w:hAnsi="Arial" w:cs="Arial"/>
          <w:i/>
          <w:iCs/>
        </w:rPr>
        <w:t>Business Research Methods</w:t>
      </w:r>
      <w:r w:rsidRPr="00093C7C">
        <w:rPr>
          <w:rFonts w:ascii="Arial" w:hAnsi="Arial" w:cs="Arial"/>
        </w:rPr>
        <w:t>. 2</w:t>
      </w:r>
      <w:r w:rsidRPr="00093C7C">
        <w:rPr>
          <w:rFonts w:ascii="Arial" w:hAnsi="Arial" w:cs="Arial"/>
          <w:vertAlign w:val="superscript"/>
        </w:rPr>
        <w:t>nd</w:t>
      </w:r>
      <w:r w:rsidRPr="00093C7C">
        <w:rPr>
          <w:rFonts w:ascii="Arial" w:hAnsi="Arial" w:cs="Arial"/>
        </w:rPr>
        <w:t xml:space="preserve"> ed. Oxford University Press</w:t>
      </w:r>
    </w:p>
    <w:p w14:paraId="3DEA5F49" w14:textId="77777777" w:rsidR="000D25DE" w:rsidRPr="00093C7C" w:rsidRDefault="000D25DE" w:rsidP="00FE4A7E">
      <w:pPr>
        <w:rPr>
          <w:rFonts w:ascii="Arial" w:hAnsi="Arial" w:cs="Arial"/>
        </w:rPr>
      </w:pPr>
      <w:r w:rsidRPr="00093C7C">
        <w:rPr>
          <w:rFonts w:ascii="Arial" w:hAnsi="Arial" w:cs="Arial"/>
        </w:rPr>
        <w:t xml:space="preserve">Buchanan, I., (2018). </w:t>
      </w:r>
      <w:r w:rsidRPr="00093C7C">
        <w:rPr>
          <w:rFonts w:ascii="Arial" w:hAnsi="Arial" w:cs="Arial"/>
          <w:i/>
          <w:iCs/>
        </w:rPr>
        <w:t>A Dictionary of Critical Theory</w:t>
      </w:r>
      <w:r w:rsidRPr="00093C7C">
        <w:rPr>
          <w:rFonts w:ascii="Arial" w:hAnsi="Arial" w:cs="Arial"/>
        </w:rPr>
        <w:t>. 2</w:t>
      </w:r>
      <w:r w:rsidRPr="00093C7C">
        <w:rPr>
          <w:rFonts w:ascii="Arial" w:hAnsi="Arial" w:cs="Arial"/>
          <w:vertAlign w:val="superscript"/>
        </w:rPr>
        <w:t>nd</w:t>
      </w:r>
      <w:r w:rsidRPr="00093C7C">
        <w:rPr>
          <w:rFonts w:ascii="Arial" w:hAnsi="Arial" w:cs="Arial"/>
        </w:rPr>
        <w:t xml:space="preserve"> ed. Oxford University Press.</w:t>
      </w:r>
    </w:p>
    <w:p w14:paraId="63565440" w14:textId="77777777" w:rsidR="000D25DE" w:rsidRPr="00093C7C" w:rsidRDefault="000D25DE" w:rsidP="00FE4A7E">
      <w:pPr>
        <w:rPr>
          <w:rFonts w:ascii="Arial" w:hAnsi="Arial" w:cs="Arial"/>
          <w:color w:val="FF0000"/>
        </w:rPr>
      </w:pPr>
      <w:r w:rsidRPr="00093C7C">
        <w:rPr>
          <w:rFonts w:ascii="Arial" w:hAnsi="Arial" w:cs="Arial"/>
        </w:rPr>
        <w:t xml:space="preserve">Buckingham, D., (2018). </w:t>
      </w:r>
      <w:r w:rsidRPr="00093C7C">
        <w:rPr>
          <w:rFonts w:ascii="Arial" w:hAnsi="Arial" w:cs="Arial"/>
          <w:i/>
          <w:iCs/>
        </w:rPr>
        <w:t>The True Impact of Loyalty Schemes, Rewards and Personalisation on Consumer Behaviour</w:t>
      </w:r>
      <w:r w:rsidRPr="00093C7C">
        <w:rPr>
          <w:rFonts w:ascii="Arial" w:hAnsi="Arial" w:cs="Arial"/>
        </w:rPr>
        <w:t>. [online] Available at: &lt;https://www.ecrebo.com/blog/true-impact-loyalty-schemes-rewards-personalisation#:~:text=The%20first%20is%20that%20loyalty,that%20didn't%20have%20one. [Accessed 30 November 2020].</w:t>
      </w:r>
    </w:p>
    <w:p w14:paraId="01EB0833" w14:textId="77777777" w:rsidR="000D25DE" w:rsidRPr="00093C7C" w:rsidRDefault="000D25DE" w:rsidP="00FE4A7E">
      <w:pPr>
        <w:rPr>
          <w:rFonts w:ascii="Arial" w:hAnsi="Arial" w:cs="Arial"/>
          <w:shd w:val="clear" w:color="auto" w:fill="FFFFFF"/>
        </w:rPr>
      </w:pPr>
      <w:r w:rsidRPr="00093C7C">
        <w:rPr>
          <w:rFonts w:ascii="Arial" w:hAnsi="Arial" w:cs="Arial"/>
        </w:rPr>
        <w:t xml:space="preserve">Cakici, C., Akgunduz, Y. and Yildirim, O., (2019). The Impact of Perceived Price Justice and Satisfaction on Loyalty: The Mediating Effect of Revisit Intention. </w:t>
      </w:r>
      <w:r w:rsidRPr="00093C7C">
        <w:rPr>
          <w:rFonts w:ascii="Arial" w:hAnsi="Arial" w:cs="Arial"/>
          <w:i/>
          <w:iCs/>
        </w:rPr>
        <w:t>Tourism Review</w:t>
      </w:r>
      <w:r w:rsidRPr="00093C7C">
        <w:rPr>
          <w:rFonts w:ascii="Arial" w:hAnsi="Arial" w:cs="Arial"/>
        </w:rPr>
        <w:t xml:space="preserve">. </w:t>
      </w:r>
      <w:r w:rsidRPr="00093C7C">
        <w:rPr>
          <w:rFonts w:ascii="Arial" w:hAnsi="Arial" w:cs="Arial"/>
          <w:shd w:val="clear" w:color="auto" w:fill="FFFFFF"/>
        </w:rPr>
        <w:t>https://doi.org/10.1108/TR-02-2018-0025.</w:t>
      </w:r>
    </w:p>
    <w:p w14:paraId="30A6440D" w14:textId="77777777" w:rsidR="000D25DE" w:rsidRPr="00093C7C" w:rsidRDefault="000D25DE" w:rsidP="007147A1">
      <w:pPr>
        <w:rPr>
          <w:rFonts w:ascii="Arial" w:hAnsi="Arial" w:cs="Arial"/>
        </w:rPr>
      </w:pPr>
      <w:r w:rsidRPr="00093C7C">
        <w:rPr>
          <w:rFonts w:ascii="Arial" w:hAnsi="Arial" w:cs="Arial"/>
        </w:rPr>
        <w:t xml:space="preserve">Chahal, M., (2017). </w:t>
      </w:r>
      <w:r w:rsidRPr="00093C7C">
        <w:rPr>
          <w:rFonts w:ascii="Arial" w:hAnsi="Arial" w:cs="Arial"/>
          <w:i/>
          <w:iCs/>
        </w:rPr>
        <w:t>Can Loyalty Exist in the Grocery Sector?</w:t>
      </w:r>
      <w:r w:rsidRPr="00093C7C">
        <w:rPr>
          <w:rFonts w:ascii="Arial" w:hAnsi="Arial" w:cs="Arial"/>
        </w:rPr>
        <w:t xml:space="preserve"> [online] Marketing Week. Available at: &lt;https://www.marketingweek.com/grocery-loyalty/&gt; [Accessed 21 April 2021].</w:t>
      </w:r>
    </w:p>
    <w:p w14:paraId="758D710D" w14:textId="77777777" w:rsidR="000D25DE" w:rsidRPr="00093C7C" w:rsidRDefault="000D25DE" w:rsidP="00FE4A7E">
      <w:pPr>
        <w:rPr>
          <w:rFonts w:ascii="Arial" w:hAnsi="Arial" w:cs="Arial"/>
        </w:rPr>
      </w:pPr>
      <w:r w:rsidRPr="00093C7C">
        <w:rPr>
          <w:rFonts w:ascii="Arial" w:hAnsi="Arial" w:cs="Arial"/>
        </w:rPr>
        <w:t>Chapman, M., (2014). Consumers’ Recession Coping Mechanisms Have Become Entrenched Says Study. [online] Available at: &lt;https://www.campaignlive.co.uk/article/consumers-recession-coping-mechanisms-become-entrenched-says-study/1291650&gt; [Accessed 4 February 2021].</w:t>
      </w:r>
    </w:p>
    <w:p w14:paraId="4E36F7C2" w14:textId="77777777" w:rsidR="000D25DE" w:rsidRPr="00093C7C" w:rsidRDefault="000D25DE" w:rsidP="00FE4A7E">
      <w:pPr>
        <w:rPr>
          <w:rFonts w:ascii="Arial" w:hAnsi="Arial" w:cs="Arial"/>
        </w:rPr>
      </w:pPr>
      <w:r w:rsidRPr="00093C7C">
        <w:rPr>
          <w:rFonts w:ascii="Arial" w:hAnsi="Arial" w:cs="Arial"/>
        </w:rPr>
        <w:t xml:space="preserve">Chaudhuri, A. and Holbrook, M., (2001). The Chain Effects from Brand Trust and Brand Affect to Brand Performance: The Role of Brand Loyalty. </w:t>
      </w:r>
      <w:r w:rsidRPr="00093C7C">
        <w:rPr>
          <w:rFonts w:ascii="Arial" w:hAnsi="Arial" w:cs="Arial"/>
          <w:i/>
          <w:iCs/>
        </w:rPr>
        <w:t>Journal of Marketing</w:t>
      </w:r>
      <w:r w:rsidRPr="00093C7C">
        <w:rPr>
          <w:rFonts w:ascii="Arial" w:hAnsi="Arial" w:cs="Arial"/>
        </w:rPr>
        <w:t>, 65(2), pp.81-93.</w:t>
      </w:r>
    </w:p>
    <w:p w14:paraId="2DCBA704" w14:textId="77777777" w:rsidR="000D25DE" w:rsidRPr="00093C7C" w:rsidRDefault="000D25DE" w:rsidP="00FE4A7E">
      <w:pPr>
        <w:rPr>
          <w:rFonts w:ascii="Arial" w:hAnsi="Arial" w:cs="Arial"/>
        </w:rPr>
      </w:pPr>
      <w:r w:rsidRPr="00093C7C">
        <w:rPr>
          <w:rFonts w:ascii="Arial" w:hAnsi="Arial" w:cs="Arial"/>
        </w:rPr>
        <w:t xml:space="preserve">Crowther, D. and Lancaster, G., (2008). </w:t>
      </w:r>
      <w:r w:rsidRPr="00093C7C">
        <w:rPr>
          <w:rFonts w:ascii="Arial" w:hAnsi="Arial" w:cs="Arial"/>
          <w:i/>
          <w:iCs/>
        </w:rPr>
        <w:t>Research Methods: A Concise Introduction to Research in Management and Business Consultancy</w:t>
      </w:r>
      <w:r w:rsidRPr="00093C7C">
        <w:rPr>
          <w:rFonts w:ascii="Arial" w:hAnsi="Arial" w:cs="Arial"/>
        </w:rPr>
        <w:t>. 2</w:t>
      </w:r>
      <w:r w:rsidRPr="00093C7C">
        <w:rPr>
          <w:rFonts w:ascii="Arial" w:hAnsi="Arial" w:cs="Arial"/>
          <w:vertAlign w:val="superscript"/>
        </w:rPr>
        <w:t>nd</w:t>
      </w:r>
      <w:r w:rsidRPr="00093C7C">
        <w:rPr>
          <w:rFonts w:ascii="Arial" w:hAnsi="Arial" w:cs="Arial"/>
        </w:rPr>
        <w:t xml:space="preserve"> ed. Butterworth-Heinemann.</w:t>
      </w:r>
    </w:p>
    <w:p w14:paraId="78D3209D" w14:textId="77777777" w:rsidR="000D25DE" w:rsidRPr="00093C7C" w:rsidRDefault="000D25DE" w:rsidP="00FE4A7E">
      <w:pPr>
        <w:rPr>
          <w:rFonts w:ascii="Arial" w:hAnsi="Arial" w:cs="Arial"/>
        </w:rPr>
      </w:pPr>
      <w:r w:rsidRPr="00093C7C">
        <w:rPr>
          <w:rFonts w:ascii="Arial" w:hAnsi="Arial" w:cs="Arial"/>
        </w:rPr>
        <w:t xml:space="preserve">Doyle, C., (2016). </w:t>
      </w:r>
      <w:r w:rsidRPr="00093C7C">
        <w:rPr>
          <w:rFonts w:ascii="Arial" w:hAnsi="Arial" w:cs="Arial"/>
          <w:i/>
          <w:iCs/>
        </w:rPr>
        <w:t>Dictionary of Marketing</w:t>
      </w:r>
      <w:r w:rsidRPr="00093C7C">
        <w:rPr>
          <w:rFonts w:ascii="Arial" w:hAnsi="Arial" w:cs="Arial"/>
        </w:rPr>
        <w:t>. 4</w:t>
      </w:r>
      <w:r w:rsidRPr="00093C7C">
        <w:rPr>
          <w:rFonts w:ascii="Arial" w:hAnsi="Arial" w:cs="Arial"/>
          <w:vertAlign w:val="superscript"/>
        </w:rPr>
        <w:t>th</w:t>
      </w:r>
      <w:r w:rsidRPr="00093C7C">
        <w:rPr>
          <w:rFonts w:ascii="Arial" w:hAnsi="Arial" w:cs="Arial"/>
        </w:rPr>
        <w:t xml:space="preserve"> ed. Oxford University Press</w:t>
      </w:r>
    </w:p>
    <w:p w14:paraId="569710E8" w14:textId="77777777" w:rsidR="000D25DE" w:rsidRPr="00093C7C" w:rsidRDefault="000D25DE" w:rsidP="00FE4A7E">
      <w:pPr>
        <w:rPr>
          <w:rFonts w:ascii="Arial" w:hAnsi="Arial" w:cs="Arial"/>
        </w:rPr>
      </w:pPr>
      <w:r w:rsidRPr="00093C7C">
        <w:rPr>
          <w:rFonts w:ascii="Arial" w:hAnsi="Arial" w:cs="Arial"/>
        </w:rPr>
        <w:lastRenderedPageBreak/>
        <w:t xml:space="preserve">Dudovskiy, J., (2016). </w:t>
      </w:r>
      <w:r w:rsidRPr="00093C7C">
        <w:rPr>
          <w:rFonts w:ascii="Arial" w:hAnsi="Arial" w:cs="Arial"/>
          <w:i/>
          <w:iCs/>
        </w:rPr>
        <w:t>The Ultimate Guide to Writing a Dissertation in Business Studies: A Step-By-Step Assistance</w:t>
      </w:r>
      <w:r w:rsidRPr="00093C7C">
        <w:rPr>
          <w:rFonts w:ascii="Arial" w:hAnsi="Arial" w:cs="Arial"/>
        </w:rPr>
        <w:t>. 1</w:t>
      </w:r>
      <w:r w:rsidRPr="00093C7C">
        <w:rPr>
          <w:rFonts w:ascii="Arial" w:hAnsi="Arial" w:cs="Arial"/>
          <w:vertAlign w:val="superscript"/>
        </w:rPr>
        <w:t>st</w:t>
      </w:r>
      <w:r w:rsidRPr="00093C7C">
        <w:rPr>
          <w:rFonts w:ascii="Arial" w:hAnsi="Arial" w:cs="Arial"/>
        </w:rPr>
        <w:t xml:space="preserve"> ed. Research-Methodolgy.net.</w:t>
      </w:r>
    </w:p>
    <w:p w14:paraId="7C708771" w14:textId="77777777" w:rsidR="000D25DE" w:rsidRPr="00093C7C" w:rsidRDefault="000D25DE" w:rsidP="00FE4A7E">
      <w:pPr>
        <w:rPr>
          <w:rFonts w:ascii="Arial" w:hAnsi="Arial" w:cs="Arial"/>
        </w:rPr>
      </w:pPr>
      <w:r w:rsidRPr="00093C7C">
        <w:rPr>
          <w:rFonts w:ascii="Arial" w:hAnsi="Arial" w:cs="Arial"/>
        </w:rPr>
        <w:t xml:space="preserve">East, R., Singh, J., Wright, M. and Vanhuele, M., (2017). </w:t>
      </w:r>
      <w:r w:rsidRPr="00093C7C">
        <w:rPr>
          <w:rFonts w:ascii="Arial" w:hAnsi="Arial" w:cs="Arial"/>
          <w:i/>
          <w:iCs/>
        </w:rPr>
        <w:t>Consumer Behaviour: Applications in Marketing</w:t>
      </w:r>
      <w:r w:rsidRPr="00093C7C">
        <w:rPr>
          <w:rFonts w:ascii="Arial" w:hAnsi="Arial" w:cs="Arial"/>
        </w:rPr>
        <w:t>. 3</w:t>
      </w:r>
      <w:r w:rsidRPr="00093C7C">
        <w:rPr>
          <w:rFonts w:ascii="Arial" w:hAnsi="Arial" w:cs="Arial"/>
          <w:vertAlign w:val="superscript"/>
        </w:rPr>
        <w:t>rd</w:t>
      </w:r>
      <w:r w:rsidRPr="00093C7C">
        <w:rPr>
          <w:rFonts w:ascii="Arial" w:hAnsi="Arial" w:cs="Arial"/>
        </w:rPr>
        <w:t xml:space="preserve"> ed. London: Sage, pp.3-4.</w:t>
      </w:r>
    </w:p>
    <w:p w14:paraId="0409013A" w14:textId="77777777" w:rsidR="000D25DE" w:rsidRPr="00093C7C" w:rsidRDefault="000D25DE" w:rsidP="00FE4A7E">
      <w:pPr>
        <w:rPr>
          <w:rFonts w:ascii="Arial" w:hAnsi="Arial" w:cs="Arial"/>
        </w:rPr>
      </w:pPr>
      <w:r w:rsidRPr="00093C7C">
        <w:rPr>
          <w:rFonts w:ascii="Arial" w:hAnsi="Arial" w:cs="Arial"/>
        </w:rPr>
        <w:t xml:space="preserve">Engel, J. F, Kollat, D. and Blackwell, R., (1978). </w:t>
      </w:r>
      <w:r w:rsidRPr="00093C7C">
        <w:rPr>
          <w:rFonts w:ascii="Arial" w:hAnsi="Arial" w:cs="Arial"/>
          <w:i/>
          <w:iCs/>
        </w:rPr>
        <w:t>Consumer Behaviour</w:t>
      </w:r>
      <w:r w:rsidRPr="00093C7C">
        <w:rPr>
          <w:rFonts w:ascii="Arial" w:hAnsi="Arial" w:cs="Arial"/>
        </w:rPr>
        <w:t>. Dryden Press, NY.</w:t>
      </w:r>
    </w:p>
    <w:p w14:paraId="6880B541" w14:textId="77777777" w:rsidR="000D25DE" w:rsidRPr="00093C7C" w:rsidRDefault="000D25DE" w:rsidP="00FE4A7E">
      <w:pPr>
        <w:rPr>
          <w:rFonts w:ascii="Arial" w:hAnsi="Arial" w:cs="Arial"/>
        </w:rPr>
      </w:pPr>
      <w:r w:rsidRPr="00093C7C">
        <w:rPr>
          <w:rFonts w:ascii="Arial" w:hAnsi="Arial" w:cs="Arial"/>
        </w:rPr>
        <w:t xml:space="preserve">Etikan, I., (2016). Comparison of Convenience Sampling and Purposive Sampling. </w:t>
      </w:r>
      <w:r w:rsidRPr="00093C7C">
        <w:rPr>
          <w:rFonts w:ascii="Arial" w:hAnsi="Arial" w:cs="Arial"/>
          <w:i/>
          <w:iCs/>
        </w:rPr>
        <w:t>American Journal of Theoretical and Applied Statistics</w:t>
      </w:r>
      <w:r w:rsidRPr="00093C7C">
        <w:rPr>
          <w:rFonts w:ascii="Arial" w:hAnsi="Arial" w:cs="Arial"/>
        </w:rPr>
        <w:t>, 5(1).</w:t>
      </w:r>
    </w:p>
    <w:p w14:paraId="2CB67EBE" w14:textId="77777777" w:rsidR="000D25DE" w:rsidRPr="00093C7C" w:rsidRDefault="000D25DE" w:rsidP="00FE4A7E">
      <w:pPr>
        <w:rPr>
          <w:rFonts w:ascii="Arial" w:hAnsi="Arial" w:cs="Arial"/>
        </w:rPr>
      </w:pPr>
      <w:r w:rsidRPr="00093C7C">
        <w:rPr>
          <w:rFonts w:ascii="Arial" w:hAnsi="Arial" w:cs="Arial"/>
        </w:rPr>
        <w:t xml:space="preserve">Geraldi, J. and Lechter, T., (2012). Gantt Charts Revisited. </w:t>
      </w:r>
      <w:r w:rsidRPr="00093C7C">
        <w:rPr>
          <w:rFonts w:ascii="Arial" w:hAnsi="Arial" w:cs="Arial"/>
          <w:i/>
          <w:iCs/>
        </w:rPr>
        <w:t>International Journal of Managing Projects in Business</w:t>
      </w:r>
      <w:r w:rsidRPr="00093C7C">
        <w:rPr>
          <w:rFonts w:ascii="Arial" w:hAnsi="Arial" w:cs="Arial"/>
        </w:rPr>
        <w:t>, 5(4), pp.578-594.</w:t>
      </w:r>
    </w:p>
    <w:p w14:paraId="702909B9" w14:textId="77777777" w:rsidR="000D25DE" w:rsidRPr="00093C7C" w:rsidRDefault="000D25DE" w:rsidP="00FE4A7E">
      <w:pPr>
        <w:rPr>
          <w:rFonts w:ascii="Arial" w:hAnsi="Arial" w:cs="Arial"/>
        </w:rPr>
      </w:pPr>
      <w:r w:rsidRPr="00093C7C">
        <w:rPr>
          <w:rFonts w:ascii="Arial" w:hAnsi="Arial" w:cs="Arial"/>
        </w:rPr>
        <w:t xml:space="preserve">Ghauri, P., Gronhaug, K. and Strange, R., (2020). </w:t>
      </w:r>
      <w:r w:rsidRPr="00093C7C">
        <w:rPr>
          <w:rFonts w:ascii="Arial" w:hAnsi="Arial" w:cs="Arial"/>
          <w:i/>
          <w:iCs/>
        </w:rPr>
        <w:t>Research Methods in Business Studies</w:t>
      </w:r>
      <w:r w:rsidRPr="00093C7C">
        <w:rPr>
          <w:rFonts w:ascii="Arial" w:hAnsi="Arial" w:cs="Arial"/>
        </w:rPr>
        <w:t>. 5</w:t>
      </w:r>
      <w:r w:rsidRPr="00093C7C">
        <w:rPr>
          <w:rFonts w:ascii="Arial" w:hAnsi="Arial" w:cs="Arial"/>
          <w:vertAlign w:val="superscript"/>
        </w:rPr>
        <w:t>th</w:t>
      </w:r>
      <w:r w:rsidRPr="00093C7C">
        <w:rPr>
          <w:rFonts w:ascii="Arial" w:hAnsi="Arial" w:cs="Arial"/>
        </w:rPr>
        <w:t xml:space="preserve"> ed. Cambridge. Cambridge University Press.</w:t>
      </w:r>
    </w:p>
    <w:p w14:paraId="71670214" w14:textId="77777777" w:rsidR="000D25DE" w:rsidRPr="00093C7C" w:rsidRDefault="000D25DE" w:rsidP="00FE4A7E">
      <w:pPr>
        <w:rPr>
          <w:rFonts w:ascii="Arial" w:hAnsi="Arial" w:cs="Arial"/>
        </w:rPr>
      </w:pPr>
      <w:r w:rsidRPr="00093C7C">
        <w:rPr>
          <w:rFonts w:ascii="Arial" w:hAnsi="Arial" w:cs="Arial"/>
        </w:rPr>
        <w:t xml:space="preserve">Gobiraj, V., Balasundaram, N. and Gandhi, R., (2010). Determinants of Customer Loyalty in Leading Supermarket in United Kingdom: An Exploratory Study. </w:t>
      </w:r>
      <w:r w:rsidRPr="00093C7C">
        <w:rPr>
          <w:rFonts w:ascii="Arial" w:hAnsi="Arial" w:cs="Arial"/>
          <w:i/>
          <w:iCs/>
        </w:rPr>
        <w:t>SRM Management Digest</w:t>
      </w:r>
      <w:r w:rsidRPr="00093C7C">
        <w:rPr>
          <w:rFonts w:ascii="Arial" w:hAnsi="Arial" w:cs="Arial"/>
        </w:rPr>
        <w:t>, 8.</w:t>
      </w:r>
    </w:p>
    <w:p w14:paraId="17C7AD7B" w14:textId="77777777" w:rsidR="000D25DE" w:rsidRPr="00093C7C" w:rsidRDefault="000D25DE" w:rsidP="00FE4A7E">
      <w:pPr>
        <w:rPr>
          <w:rFonts w:ascii="Arial" w:hAnsi="Arial" w:cs="Arial"/>
        </w:rPr>
      </w:pPr>
      <w:r w:rsidRPr="00093C7C">
        <w:rPr>
          <w:rFonts w:ascii="Arial" w:hAnsi="Arial" w:cs="Arial"/>
        </w:rPr>
        <w:t xml:space="preserve">Hansen, T., Jensen, M., and Solgaard, S. (2011). When Supermarket Consumers get Stocked in the Middle. </w:t>
      </w:r>
      <w:r w:rsidRPr="00093C7C">
        <w:rPr>
          <w:rFonts w:ascii="Arial" w:hAnsi="Arial" w:cs="Arial"/>
          <w:i/>
          <w:iCs/>
        </w:rPr>
        <w:t>International Journal of Retail</w:t>
      </w:r>
      <w:r w:rsidRPr="00093C7C">
        <w:rPr>
          <w:rFonts w:ascii="Arial" w:hAnsi="Arial" w:cs="Arial"/>
        </w:rPr>
        <w:t>, 39(11), pp.836-850. DOI:10.1108/09590551111177954.</w:t>
      </w:r>
    </w:p>
    <w:p w14:paraId="62571708" w14:textId="77777777" w:rsidR="000D25DE" w:rsidRPr="00093C7C" w:rsidRDefault="000D25DE" w:rsidP="00FE4A7E">
      <w:pPr>
        <w:rPr>
          <w:rFonts w:ascii="Arial" w:hAnsi="Arial" w:cs="Arial"/>
        </w:rPr>
      </w:pPr>
      <w:r w:rsidRPr="00093C7C">
        <w:rPr>
          <w:rFonts w:ascii="Arial" w:hAnsi="Arial" w:cs="Arial"/>
          <w:shd w:val="clear" w:color="auto" w:fill="FFFFFF"/>
        </w:rPr>
        <w:t xml:space="preserve">Harland, B., (2020). </w:t>
      </w:r>
      <w:r w:rsidRPr="00093C7C">
        <w:rPr>
          <w:rFonts w:ascii="Arial" w:hAnsi="Arial" w:cs="Arial"/>
          <w:i/>
          <w:iCs/>
          <w:shd w:val="clear" w:color="auto" w:fill="FFFFFF"/>
        </w:rPr>
        <w:t>How to Do a Quantitative Research Questionnaire</w:t>
      </w:r>
      <w:r w:rsidRPr="00093C7C">
        <w:rPr>
          <w:rFonts w:ascii="Arial" w:hAnsi="Arial" w:cs="Arial"/>
          <w:shd w:val="clear" w:color="auto" w:fill="FFFFFF"/>
        </w:rPr>
        <w:t>. [online] Available at:</w:t>
      </w:r>
      <w:r w:rsidRPr="00093C7C">
        <w:rPr>
          <w:rFonts w:ascii="Arial" w:hAnsi="Arial" w:cs="Arial"/>
        </w:rPr>
        <w:t xml:space="preserve"> https://sciencing.com/how-to-do-a-quantitative-research-questionnaire-12748929.html [Accessed 11 February 2021].</w:t>
      </w:r>
    </w:p>
    <w:p w14:paraId="421B7575" w14:textId="77777777" w:rsidR="000D25DE" w:rsidRPr="00093C7C" w:rsidRDefault="000D25DE" w:rsidP="00FE4A7E">
      <w:pPr>
        <w:rPr>
          <w:rFonts w:ascii="Arial" w:hAnsi="Arial" w:cs="Arial"/>
        </w:rPr>
      </w:pPr>
      <w:r w:rsidRPr="00093C7C">
        <w:rPr>
          <w:rFonts w:ascii="Arial" w:hAnsi="Arial" w:cs="Arial"/>
        </w:rPr>
        <w:t xml:space="preserve">Heale, R. and Twycross, A., (2015). Validity and Reliability in Quantitative Research. </w:t>
      </w:r>
      <w:r w:rsidRPr="00093C7C">
        <w:rPr>
          <w:rFonts w:ascii="Arial" w:hAnsi="Arial" w:cs="Arial"/>
          <w:i/>
          <w:iCs/>
        </w:rPr>
        <w:t>Evidence-Based Nursing</w:t>
      </w:r>
      <w:r w:rsidRPr="00093C7C">
        <w:rPr>
          <w:rFonts w:ascii="Arial" w:hAnsi="Arial" w:cs="Arial"/>
        </w:rPr>
        <w:t>. 18(3). pp.66-68.</w:t>
      </w:r>
    </w:p>
    <w:p w14:paraId="3275E465" w14:textId="77777777" w:rsidR="000D25DE" w:rsidRPr="00093C7C" w:rsidRDefault="000D25DE" w:rsidP="007147A1">
      <w:pPr>
        <w:rPr>
          <w:rFonts w:ascii="Arial" w:hAnsi="Arial" w:cs="Arial"/>
        </w:rPr>
      </w:pPr>
      <w:r w:rsidRPr="00093C7C">
        <w:rPr>
          <w:rFonts w:ascii="Arial" w:hAnsi="Arial" w:cs="Arial"/>
        </w:rPr>
        <w:t xml:space="preserve">Howarth, R., (2021). </w:t>
      </w:r>
      <w:r w:rsidRPr="00093C7C">
        <w:rPr>
          <w:rFonts w:ascii="Arial" w:hAnsi="Arial" w:cs="Arial"/>
          <w:i/>
          <w:iCs/>
        </w:rPr>
        <w:t>Martin Lewis’ Urgent Warning to Tesco Clubcard Users as Major Changes Planned</w:t>
      </w:r>
      <w:r w:rsidRPr="00093C7C">
        <w:rPr>
          <w:rFonts w:ascii="Arial" w:hAnsi="Arial" w:cs="Arial"/>
        </w:rPr>
        <w:t>. [online] Available at: &lt;https://www.lancs.live/whats-on/shopping/martin-lewis-urgent-warning-tesco-19620684&gt; [Accessed 19 April 2021].</w:t>
      </w:r>
    </w:p>
    <w:p w14:paraId="6FC7B6D4" w14:textId="77777777" w:rsidR="000D25DE" w:rsidRPr="00093C7C" w:rsidRDefault="000D25DE" w:rsidP="00FE4A7E">
      <w:pPr>
        <w:rPr>
          <w:rFonts w:ascii="Arial" w:hAnsi="Arial" w:cs="Arial"/>
        </w:rPr>
      </w:pPr>
      <w:r w:rsidRPr="00093C7C">
        <w:rPr>
          <w:rFonts w:ascii="Arial" w:hAnsi="Arial" w:cs="Arial"/>
        </w:rPr>
        <w:t xml:space="preserve">Hupfeld, A. and Speed, C., (2017). </w:t>
      </w:r>
      <w:r w:rsidRPr="00093C7C">
        <w:rPr>
          <w:rFonts w:ascii="Arial" w:hAnsi="Arial" w:cs="Arial"/>
          <w:i/>
          <w:iCs/>
        </w:rPr>
        <w:t>Getting Something for Nothing? Proceedings of the 2017 CHI Conference on Human Factors in Computing Systems</w:t>
      </w:r>
      <w:r w:rsidRPr="00093C7C">
        <w:rPr>
          <w:rFonts w:ascii="Arial" w:hAnsi="Arial" w:cs="Arial"/>
        </w:rPr>
        <w:t>. [online] Available at: &lt;https://dl.acm.org/doi/abs/10.1145/3025453.3026017&gt;.</w:t>
      </w:r>
    </w:p>
    <w:p w14:paraId="5BBDCF6F" w14:textId="77777777" w:rsidR="000D25DE" w:rsidRPr="00093C7C" w:rsidRDefault="000D25DE" w:rsidP="00FE4A7E">
      <w:pPr>
        <w:rPr>
          <w:rFonts w:ascii="Arial" w:hAnsi="Arial" w:cs="Arial"/>
        </w:rPr>
      </w:pPr>
      <w:r w:rsidRPr="00093C7C">
        <w:rPr>
          <w:rFonts w:ascii="Arial" w:hAnsi="Arial" w:cs="Arial"/>
        </w:rPr>
        <w:t xml:space="preserve">IBM, (2020). </w:t>
      </w:r>
      <w:r w:rsidRPr="00093C7C">
        <w:rPr>
          <w:rFonts w:ascii="Arial" w:hAnsi="Arial" w:cs="Arial"/>
          <w:i/>
          <w:iCs/>
        </w:rPr>
        <w:t>IBM SPSS Software</w:t>
      </w:r>
      <w:r w:rsidRPr="00093C7C">
        <w:rPr>
          <w:rFonts w:ascii="Arial" w:hAnsi="Arial" w:cs="Arial"/>
        </w:rPr>
        <w:t>. [online] Available at: &lt;https://www.ibm.com/analytics/spss-statistics-software&gt; [Accessed 22 February 2021].</w:t>
      </w:r>
    </w:p>
    <w:p w14:paraId="1BCBCF3C" w14:textId="77777777" w:rsidR="000D25DE" w:rsidRPr="00093C7C" w:rsidRDefault="000D25DE" w:rsidP="00FE4A7E">
      <w:pPr>
        <w:rPr>
          <w:rFonts w:ascii="Arial" w:hAnsi="Arial" w:cs="Arial"/>
        </w:rPr>
      </w:pPr>
      <w:r w:rsidRPr="00093C7C">
        <w:rPr>
          <w:rFonts w:ascii="Arial" w:hAnsi="Arial" w:cs="Arial"/>
        </w:rPr>
        <w:t xml:space="preserve">In, J., (2017). Introduction of Pilot Study. </w:t>
      </w:r>
      <w:r w:rsidRPr="00093C7C">
        <w:rPr>
          <w:rFonts w:ascii="Arial" w:hAnsi="Arial" w:cs="Arial"/>
          <w:i/>
          <w:iCs/>
        </w:rPr>
        <w:t>Korean Journal of Anesthesiology</w:t>
      </w:r>
      <w:r w:rsidRPr="00093C7C">
        <w:rPr>
          <w:rFonts w:ascii="Arial" w:hAnsi="Arial" w:cs="Arial"/>
        </w:rPr>
        <w:t xml:space="preserve">. [online] 70(6), pp.601-605. DOI: </w:t>
      </w:r>
      <w:r w:rsidRPr="00093C7C">
        <w:rPr>
          <w:rFonts w:ascii="Arial" w:hAnsi="Arial" w:cs="Arial"/>
          <w:shd w:val="clear" w:color="auto" w:fill="FFFFFF"/>
        </w:rPr>
        <w:t>10.4097/kjae.2017.70.6.601</w:t>
      </w:r>
      <w:r w:rsidRPr="00093C7C">
        <w:rPr>
          <w:rFonts w:ascii="Arial" w:hAnsi="Arial" w:cs="Arial"/>
        </w:rPr>
        <w:t xml:space="preserve"> [Accessed 23 February 2021].</w:t>
      </w:r>
    </w:p>
    <w:p w14:paraId="74D9F893" w14:textId="77777777" w:rsidR="000D25DE" w:rsidRPr="00093C7C" w:rsidRDefault="000D25DE" w:rsidP="00FE4A7E">
      <w:pPr>
        <w:rPr>
          <w:rFonts w:ascii="Arial" w:hAnsi="Arial" w:cs="Arial"/>
        </w:rPr>
      </w:pPr>
      <w:r w:rsidRPr="00093C7C">
        <w:rPr>
          <w:rFonts w:ascii="Arial" w:hAnsi="Arial" w:cs="Arial"/>
        </w:rPr>
        <w:t xml:space="preserve">John, D. and Lyimo, B., (2019). Contribution of External Marketing on Customer Loyalty in the Tanzania Tourism Industry. </w:t>
      </w:r>
      <w:r w:rsidRPr="00093C7C">
        <w:rPr>
          <w:rFonts w:ascii="Arial" w:hAnsi="Arial" w:cs="Arial"/>
          <w:i/>
          <w:iCs/>
        </w:rPr>
        <w:t>School of Researchers</w:t>
      </w:r>
      <w:r w:rsidRPr="00093C7C">
        <w:rPr>
          <w:rFonts w:ascii="Arial" w:hAnsi="Arial" w:cs="Arial"/>
        </w:rPr>
        <w:t>, 2(3).</w:t>
      </w:r>
    </w:p>
    <w:p w14:paraId="6922200D" w14:textId="77777777" w:rsidR="000D25DE" w:rsidRPr="00093C7C" w:rsidRDefault="000D25DE" w:rsidP="00FE4A7E">
      <w:pPr>
        <w:rPr>
          <w:rFonts w:ascii="Arial" w:hAnsi="Arial" w:cs="Arial"/>
        </w:rPr>
      </w:pPr>
      <w:r w:rsidRPr="00093C7C">
        <w:rPr>
          <w:rFonts w:ascii="Arial" w:hAnsi="Arial" w:cs="Arial"/>
        </w:rPr>
        <w:t xml:space="preserve">Khadka, K. and Maharjan, S., (2017). </w:t>
      </w:r>
      <w:r w:rsidRPr="00093C7C">
        <w:rPr>
          <w:rFonts w:ascii="Arial" w:hAnsi="Arial" w:cs="Arial"/>
          <w:i/>
          <w:iCs/>
        </w:rPr>
        <w:t>Customer Satisfaction and Customer Loyalty</w:t>
      </w:r>
      <w:r w:rsidRPr="00093C7C">
        <w:rPr>
          <w:rFonts w:ascii="Arial" w:hAnsi="Arial" w:cs="Arial"/>
        </w:rPr>
        <w:t>. Centria University of Applied Sciences.</w:t>
      </w:r>
    </w:p>
    <w:p w14:paraId="5D348E47" w14:textId="77777777" w:rsidR="000D25DE" w:rsidRPr="00093C7C" w:rsidRDefault="000D25DE" w:rsidP="00FE4A7E">
      <w:pPr>
        <w:rPr>
          <w:rFonts w:ascii="Arial" w:hAnsi="Arial" w:cs="Arial"/>
        </w:rPr>
      </w:pPr>
      <w:r w:rsidRPr="00093C7C">
        <w:rPr>
          <w:rFonts w:ascii="Arial" w:hAnsi="Arial" w:cs="Arial"/>
        </w:rPr>
        <w:t xml:space="preserve">Kotler, P. (2012) </w:t>
      </w:r>
      <w:r w:rsidRPr="00093C7C">
        <w:rPr>
          <w:rFonts w:ascii="Arial" w:hAnsi="Arial" w:cs="Arial"/>
          <w:i/>
          <w:iCs/>
        </w:rPr>
        <w:t>Kotler on Marketing</w:t>
      </w:r>
      <w:r w:rsidRPr="00093C7C">
        <w:rPr>
          <w:rFonts w:ascii="Arial" w:hAnsi="Arial" w:cs="Arial"/>
        </w:rPr>
        <w:t>. New York: The Free Press.</w:t>
      </w:r>
    </w:p>
    <w:p w14:paraId="444327CA" w14:textId="77777777" w:rsidR="000D25DE" w:rsidRPr="00093C7C" w:rsidRDefault="000D25DE" w:rsidP="00FE4A7E">
      <w:pPr>
        <w:rPr>
          <w:rFonts w:ascii="Arial" w:hAnsi="Arial" w:cs="Arial"/>
        </w:rPr>
      </w:pPr>
      <w:r w:rsidRPr="00093C7C">
        <w:rPr>
          <w:rFonts w:ascii="Arial" w:hAnsi="Arial" w:cs="Arial"/>
        </w:rPr>
        <w:t>Kotler, P., Armstrong, G., Harris, L. and He, H., (2020).</w:t>
      </w:r>
      <w:r w:rsidRPr="00093C7C">
        <w:rPr>
          <w:rFonts w:ascii="Arial" w:hAnsi="Arial" w:cs="Arial"/>
          <w:i/>
          <w:iCs/>
        </w:rPr>
        <w:t xml:space="preserve"> Principles of Marketing</w:t>
      </w:r>
      <w:r w:rsidRPr="00093C7C">
        <w:rPr>
          <w:rFonts w:ascii="Arial" w:hAnsi="Arial" w:cs="Arial"/>
        </w:rPr>
        <w:t>. 8</w:t>
      </w:r>
      <w:r w:rsidRPr="00093C7C">
        <w:rPr>
          <w:rFonts w:ascii="Arial" w:hAnsi="Arial" w:cs="Arial"/>
          <w:vertAlign w:val="superscript"/>
        </w:rPr>
        <w:t>th</w:t>
      </w:r>
      <w:r w:rsidRPr="00093C7C">
        <w:rPr>
          <w:rFonts w:ascii="Arial" w:hAnsi="Arial" w:cs="Arial"/>
        </w:rPr>
        <w:t xml:space="preserve"> ed. Pearson, pp.116-124.</w:t>
      </w:r>
    </w:p>
    <w:p w14:paraId="5F5A3CBC" w14:textId="77777777" w:rsidR="000D25DE" w:rsidRPr="00093C7C" w:rsidRDefault="000D25DE" w:rsidP="00FE4A7E">
      <w:pPr>
        <w:rPr>
          <w:rFonts w:ascii="Arial" w:hAnsi="Arial" w:cs="Arial"/>
        </w:rPr>
      </w:pPr>
      <w:r w:rsidRPr="00093C7C">
        <w:rPr>
          <w:rFonts w:ascii="Arial" w:hAnsi="Arial" w:cs="Arial"/>
        </w:rPr>
        <w:lastRenderedPageBreak/>
        <w:t xml:space="preserve">Lavrakas, P., (2011). Questionnaire. </w:t>
      </w:r>
      <w:r w:rsidRPr="00093C7C">
        <w:rPr>
          <w:rFonts w:ascii="Arial" w:hAnsi="Arial" w:cs="Arial"/>
          <w:i/>
          <w:iCs/>
        </w:rPr>
        <w:t>Encyclopedia of Survey Research Methods</w:t>
      </w:r>
      <w:r w:rsidRPr="00093C7C">
        <w:rPr>
          <w:rFonts w:ascii="Arial" w:hAnsi="Arial" w:cs="Arial"/>
        </w:rPr>
        <w:t xml:space="preserve">. Sage. DOI: </w:t>
      </w:r>
      <w:r w:rsidRPr="00093C7C">
        <w:rPr>
          <w:rFonts w:ascii="Arial" w:hAnsi="Arial" w:cs="Arial"/>
          <w:shd w:val="clear" w:color="auto" w:fill="FFFFFF"/>
        </w:rPr>
        <w:t>https://dx.doi.org/10.4135/9781412963947.n424</w:t>
      </w:r>
      <w:r w:rsidRPr="00093C7C">
        <w:rPr>
          <w:rFonts w:ascii="Arial" w:hAnsi="Arial" w:cs="Arial"/>
        </w:rPr>
        <w:t xml:space="preserve"> [Accessed 13 February 2021].</w:t>
      </w:r>
    </w:p>
    <w:p w14:paraId="23D8D5A9" w14:textId="77777777" w:rsidR="000D25DE" w:rsidRPr="00093C7C" w:rsidRDefault="000D25DE" w:rsidP="00FE4A7E">
      <w:pPr>
        <w:rPr>
          <w:rFonts w:ascii="Arial" w:hAnsi="Arial" w:cs="Arial"/>
        </w:rPr>
      </w:pPr>
      <w:r w:rsidRPr="00093C7C">
        <w:rPr>
          <w:rFonts w:ascii="Arial" w:hAnsi="Arial" w:cs="Arial"/>
        </w:rPr>
        <w:t>McMullan, R. and Gilmore, A., (2008). Customer Loyalty: An Empirical Study, European Journal of Marketing, 42(10).</w:t>
      </w:r>
    </w:p>
    <w:p w14:paraId="5089744F" w14:textId="77777777" w:rsidR="000D25DE" w:rsidRPr="00093C7C" w:rsidRDefault="000D25DE" w:rsidP="00FE4A7E">
      <w:pPr>
        <w:rPr>
          <w:rFonts w:ascii="Arial" w:hAnsi="Arial" w:cs="Arial"/>
        </w:rPr>
      </w:pPr>
      <w:r w:rsidRPr="00093C7C">
        <w:rPr>
          <w:rFonts w:ascii="Arial" w:hAnsi="Arial" w:cs="Arial"/>
        </w:rPr>
        <w:t xml:space="preserve">Morin, K., (2013). Value of Pilot Study. </w:t>
      </w:r>
      <w:r w:rsidRPr="00093C7C">
        <w:rPr>
          <w:rFonts w:ascii="Arial" w:hAnsi="Arial" w:cs="Arial"/>
          <w:i/>
          <w:iCs/>
        </w:rPr>
        <w:t>Journal of Nursing Education</w:t>
      </w:r>
      <w:r w:rsidRPr="00093C7C">
        <w:rPr>
          <w:rFonts w:ascii="Arial" w:hAnsi="Arial" w:cs="Arial"/>
        </w:rPr>
        <w:t>. [online] 52(10), pp.547-548. DOI: https://doi.org/10.3928/01484834-20130920-10 [Accessed 23 February 2021].</w:t>
      </w:r>
    </w:p>
    <w:p w14:paraId="443FD237" w14:textId="77777777" w:rsidR="000D25DE" w:rsidRPr="00093C7C" w:rsidRDefault="000D25DE" w:rsidP="00FE4A7E">
      <w:pPr>
        <w:rPr>
          <w:rFonts w:ascii="Arial" w:hAnsi="Arial" w:cs="Arial"/>
        </w:rPr>
      </w:pPr>
      <w:r w:rsidRPr="00093C7C">
        <w:rPr>
          <w:rFonts w:ascii="Arial" w:hAnsi="Arial" w:cs="Arial"/>
        </w:rPr>
        <w:t xml:space="preserve">Muganda, A. D., Otuya, R. and Waiganjo, M., (2014). Effect of Customer Loyalty Schemes on Competitiveness of Supermarkets in Kenya. </w:t>
      </w:r>
      <w:r w:rsidRPr="00093C7C">
        <w:rPr>
          <w:rFonts w:ascii="Arial" w:hAnsi="Arial" w:cs="Arial"/>
          <w:i/>
          <w:iCs/>
        </w:rPr>
        <w:t>European Journal of Business and Management</w:t>
      </w:r>
      <w:r w:rsidRPr="00093C7C">
        <w:rPr>
          <w:rFonts w:ascii="Arial" w:hAnsi="Arial" w:cs="Arial"/>
        </w:rPr>
        <w:t>. 6(16) pp.155-164.</w:t>
      </w:r>
    </w:p>
    <w:p w14:paraId="5F7067D0" w14:textId="77777777" w:rsidR="000D25DE" w:rsidRPr="00093C7C" w:rsidRDefault="000D25DE" w:rsidP="00FE4A7E">
      <w:pPr>
        <w:rPr>
          <w:rFonts w:ascii="Arial" w:hAnsi="Arial" w:cs="Arial"/>
        </w:rPr>
      </w:pPr>
      <w:r w:rsidRPr="00093C7C">
        <w:rPr>
          <w:rFonts w:ascii="Arial" w:hAnsi="Arial" w:cs="Arial"/>
        </w:rPr>
        <w:t xml:space="preserve">Muranganwa, R., (2016). </w:t>
      </w:r>
      <w:r w:rsidRPr="00093C7C">
        <w:rPr>
          <w:rFonts w:ascii="Arial" w:hAnsi="Arial" w:cs="Arial"/>
          <w:i/>
          <w:iCs/>
        </w:rPr>
        <w:t>Design and Implementation of a Multi Agent Opportunistic Grid Computing Platform</w:t>
      </w:r>
      <w:r w:rsidRPr="00093C7C">
        <w:rPr>
          <w:rFonts w:ascii="Arial" w:hAnsi="Arial" w:cs="Arial"/>
        </w:rPr>
        <w:t>. University of Fort Hare.</w:t>
      </w:r>
    </w:p>
    <w:p w14:paraId="764B7C9D" w14:textId="77777777" w:rsidR="000D25DE" w:rsidRPr="00093C7C" w:rsidRDefault="000D25DE" w:rsidP="00FE4A7E">
      <w:pPr>
        <w:rPr>
          <w:rFonts w:ascii="Arial" w:hAnsi="Arial" w:cs="Arial"/>
        </w:rPr>
      </w:pPr>
      <w:r w:rsidRPr="00093C7C">
        <w:rPr>
          <w:rFonts w:ascii="Arial" w:hAnsi="Arial" w:cs="Arial"/>
        </w:rPr>
        <w:t xml:space="preserve">Murdoch, M., Simon, A., Polusny, M., Bangerter, A., Grill, J., Noorbaloochi, S. and Partin, M. (2014). Impact of Different Privacy Conditions and Incentives on Survey Response Rate, Participant Representativeness, and Disclosure of Sensitive Information: A Randomised Controlled Trial. </w:t>
      </w:r>
      <w:r w:rsidRPr="00093C7C">
        <w:rPr>
          <w:rFonts w:ascii="Arial" w:hAnsi="Arial" w:cs="Arial"/>
          <w:i/>
          <w:iCs/>
        </w:rPr>
        <w:t>BMC Medical Research Methodology</w:t>
      </w:r>
      <w:r w:rsidRPr="00093C7C">
        <w:rPr>
          <w:rFonts w:ascii="Arial" w:hAnsi="Arial" w:cs="Arial"/>
        </w:rPr>
        <w:t>. 14(90). DOI: 10.1186/1471-2288-14-90.</w:t>
      </w:r>
    </w:p>
    <w:p w14:paraId="48F87C02" w14:textId="77777777" w:rsidR="000D25DE" w:rsidRPr="00093C7C" w:rsidRDefault="000D25DE" w:rsidP="00FE4A7E">
      <w:pPr>
        <w:rPr>
          <w:rFonts w:ascii="Arial" w:hAnsi="Arial" w:cs="Arial"/>
        </w:rPr>
      </w:pPr>
      <w:r w:rsidRPr="00093C7C">
        <w:rPr>
          <w:rFonts w:ascii="Arial" w:hAnsi="Arial" w:cs="Arial"/>
        </w:rPr>
        <w:t xml:space="preserve">Nageswari, R., (2019). The Evolution of Consumer Behaviour in the Digital Age. </w:t>
      </w:r>
      <w:r w:rsidRPr="00093C7C">
        <w:rPr>
          <w:rFonts w:ascii="Arial" w:hAnsi="Arial" w:cs="Arial"/>
          <w:i/>
          <w:iCs/>
        </w:rPr>
        <w:t>UGC Journal</w:t>
      </w:r>
      <w:r w:rsidRPr="00093C7C">
        <w:rPr>
          <w:rFonts w:ascii="Arial" w:hAnsi="Arial" w:cs="Arial"/>
        </w:rPr>
        <w:t>, 7(1), pp.245-250.</w:t>
      </w:r>
    </w:p>
    <w:p w14:paraId="7FBA44FF" w14:textId="77777777" w:rsidR="000D25DE" w:rsidRPr="00093C7C" w:rsidRDefault="000D25DE" w:rsidP="00FE4A7E">
      <w:pPr>
        <w:rPr>
          <w:rFonts w:ascii="Arial" w:hAnsi="Arial" w:cs="Arial"/>
        </w:rPr>
      </w:pPr>
      <w:r w:rsidRPr="00093C7C">
        <w:rPr>
          <w:rFonts w:ascii="Arial" w:hAnsi="Arial" w:cs="Arial"/>
        </w:rPr>
        <w:t xml:space="preserve">Nandal, N., Nadnal, N. and Malik, R., (2020). Is Loyalty Program as a Marketing Tool Effective. </w:t>
      </w:r>
      <w:r w:rsidRPr="00093C7C">
        <w:rPr>
          <w:rFonts w:ascii="Arial" w:hAnsi="Arial" w:cs="Arial"/>
          <w:i/>
          <w:iCs/>
        </w:rPr>
        <w:t>Journal of Critical Review</w:t>
      </w:r>
      <w:r w:rsidRPr="00093C7C">
        <w:rPr>
          <w:rFonts w:ascii="Arial" w:hAnsi="Arial" w:cs="Arial"/>
        </w:rPr>
        <w:t>, 7(6), pp.1079-1082.</w:t>
      </w:r>
    </w:p>
    <w:p w14:paraId="27F5D689" w14:textId="77777777" w:rsidR="000D25DE" w:rsidRPr="00093C7C" w:rsidRDefault="000D25DE" w:rsidP="00FE4A7E">
      <w:pPr>
        <w:rPr>
          <w:rFonts w:ascii="Arial" w:hAnsi="Arial" w:cs="Arial"/>
        </w:rPr>
      </w:pPr>
      <w:r w:rsidRPr="00093C7C">
        <w:rPr>
          <w:rFonts w:ascii="Arial" w:hAnsi="Arial" w:cs="Arial"/>
        </w:rPr>
        <w:t xml:space="preserve">Nardi, P., (2018). </w:t>
      </w:r>
      <w:r w:rsidRPr="00093C7C">
        <w:rPr>
          <w:rFonts w:ascii="Arial" w:hAnsi="Arial" w:cs="Arial"/>
          <w:i/>
          <w:iCs/>
        </w:rPr>
        <w:t>Doing Survey Research: A Guide to Quantitative Methods</w:t>
      </w:r>
      <w:r w:rsidRPr="00093C7C">
        <w:rPr>
          <w:rFonts w:ascii="Arial" w:hAnsi="Arial" w:cs="Arial"/>
        </w:rPr>
        <w:t>. 4</w:t>
      </w:r>
      <w:r w:rsidRPr="00093C7C">
        <w:rPr>
          <w:rFonts w:ascii="Arial" w:hAnsi="Arial" w:cs="Arial"/>
          <w:vertAlign w:val="superscript"/>
        </w:rPr>
        <w:t>th</w:t>
      </w:r>
      <w:r w:rsidRPr="00093C7C">
        <w:rPr>
          <w:rFonts w:ascii="Arial" w:hAnsi="Arial" w:cs="Arial"/>
        </w:rPr>
        <w:t xml:space="preserve"> ed. New York. Routledge.</w:t>
      </w:r>
    </w:p>
    <w:p w14:paraId="1D340ED4" w14:textId="77777777" w:rsidR="000D25DE" w:rsidRPr="00093C7C" w:rsidRDefault="000D25DE" w:rsidP="00FE4A7E">
      <w:pPr>
        <w:rPr>
          <w:rFonts w:ascii="Arial" w:hAnsi="Arial" w:cs="Arial"/>
        </w:rPr>
      </w:pPr>
      <w:r w:rsidRPr="00093C7C">
        <w:rPr>
          <w:rFonts w:ascii="Arial" w:hAnsi="Arial" w:cs="Arial"/>
        </w:rPr>
        <w:t xml:space="preserve">Nastasoiu, A. and Vandenbosch, M., (2018). Competing with Loyalty: How to Design a successful Customer Loyalty Reward Program. </w:t>
      </w:r>
      <w:r w:rsidRPr="00093C7C">
        <w:rPr>
          <w:rFonts w:ascii="Arial" w:hAnsi="Arial" w:cs="Arial"/>
          <w:i/>
          <w:iCs/>
        </w:rPr>
        <w:t>Business Horizons</w:t>
      </w:r>
      <w:r w:rsidRPr="00093C7C">
        <w:rPr>
          <w:rFonts w:ascii="Arial" w:hAnsi="Arial" w:cs="Arial"/>
        </w:rPr>
        <w:t>, [online] 62(2), pp.207-214. Available at: &lt;https://www.sciencedirect.com/science/article/abs/pii/S0007681318301873&gt; [Accessed 20 January 2021].</w:t>
      </w:r>
    </w:p>
    <w:p w14:paraId="7129924F" w14:textId="77777777" w:rsidR="000D25DE" w:rsidRPr="00093C7C" w:rsidRDefault="000D25DE" w:rsidP="00FE4A7E">
      <w:pPr>
        <w:rPr>
          <w:rFonts w:ascii="Arial" w:hAnsi="Arial" w:cs="Arial"/>
          <w:u w:val="double"/>
        </w:rPr>
      </w:pPr>
      <w:r w:rsidRPr="00093C7C">
        <w:rPr>
          <w:rFonts w:ascii="Arial" w:hAnsi="Arial" w:cs="Arial"/>
        </w:rPr>
        <w:t xml:space="preserve">Nguyen, D., Pham, V., Tran, D. Pham, D., (2020). </w:t>
      </w:r>
      <w:r w:rsidRPr="00093C7C">
        <w:rPr>
          <w:rFonts w:ascii="Arial" w:hAnsi="Arial" w:cs="Arial"/>
          <w:i/>
          <w:iCs/>
        </w:rPr>
        <w:t>Impact of Service Quality, Customer Satisfaction and Switching Costs on Customer Loyalty</w:t>
      </w:r>
      <w:r w:rsidRPr="00093C7C">
        <w:rPr>
          <w:rFonts w:ascii="Arial" w:hAnsi="Arial" w:cs="Arial"/>
        </w:rPr>
        <w:t>. [online] Available at: &lt;http://db.koreascholar.com/article?code=396903&gt; [Accessed 19 January 2021].</w:t>
      </w:r>
    </w:p>
    <w:p w14:paraId="62DEE2D9" w14:textId="77777777" w:rsidR="000D25DE" w:rsidRPr="00093C7C" w:rsidRDefault="000D25DE" w:rsidP="00FE4A7E">
      <w:pPr>
        <w:rPr>
          <w:rFonts w:ascii="Arial" w:hAnsi="Arial" w:cs="Arial"/>
        </w:rPr>
      </w:pPr>
      <w:r w:rsidRPr="00093C7C">
        <w:rPr>
          <w:rFonts w:ascii="Arial" w:hAnsi="Arial" w:cs="Arial"/>
        </w:rPr>
        <w:t xml:space="preserve">Nisa, Y., (2019). </w:t>
      </w:r>
      <w:r w:rsidRPr="00093C7C">
        <w:rPr>
          <w:rFonts w:ascii="Arial" w:hAnsi="Arial" w:cs="Arial"/>
          <w:i/>
          <w:iCs/>
        </w:rPr>
        <w:t>Customer Loyalty – Does Pricing Matter?</w:t>
      </w:r>
      <w:r w:rsidRPr="00093C7C">
        <w:rPr>
          <w:rFonts w:ascii="Arial" w:hAnsi="Arial" w:cs="Arial"/>
        </w:rPr>
        <w:t xml:space="preserve"> Lulea University of Technology</w:t>
      </w:r>
    </w:p>
    <w:p w14:paraId="1BB18C4E" w14:textId="77777777" w:rsidR="000D25DE" w:rsidRPr="00093C7C" w:rsidRDefault="000D25DE" w:rsidP="00FE4A7E">
      <w:pPr>
        <w:rPr>
          <w:rFonts w:ascii="Arial" w:hAnsi="Arial" w:cs="Arial"/>
        </w:rPr>
      </w:pPr>
      <w:r w:rsidRPr="00093C7C">
        <w:rPr>
          <w:rFonts w:ascii="Arial" w:hAnsi="Arial" w:cs="Arial"/>
        </w:rPr>
        <w:t xml:space="preserve">Patten, M., (2017). </w:t>
      </w:r>
      <w:r w:rsidRPr="00093C7C">
        <w:rPr>
          <w:rFonts w:ascii="Arial" w:hAnsi="Arial" w:cs="Arial"/>
          <w:i/>
          <w:iCs/>
        </w:rPr>
        <w:t>Research: A Practical Guide</w:t>
      </w:r>
      <w:r w:rsidRPr="00093C7C">
        <w:rPr>
          <w:rFonts w:ascii="Arial" w:hAnsi="Arial" w:cs="Arial"/>
        </w:rPr>
        <w:t>. 4</w:t>
      </w:r>
      <w:r w:rsidRPr="00093C7C">
        <w:rPr>
          <w:rFonts w:ascii="Arial" w:hAnsi="Arial" w:cs="Arial"/>
          <w:vertAlign w:val="superscript"/>
        </w:rPr>
        <w:t>th</w:t>
      </w:r>
      <w:r w:rsidRPr="00093C7C">
        <w:rPr>
          <w:rFonts w:ascii="Arial" w:hAnsi="Arial" w:cs="Arial"/>
        </w:rPr>
        <w:t xml:space="preserve"> ed. New York: Routledge</w:t>
      </w:r>
    </w:p>
    <w:p w14:paraId="05604E47" w14:textId="77777777" w:rsidR="000D25DE" w:rsidRPr="00093C7C" w:rsidRDefault="000D25DE" w:rsidP="00FE4A7E">
      <w:pPr>
        <w:rPr>
          <w:rFonts w:ascii="Arial" w:hAnsi="Arial" w:cs="Arial"/>
          <w:color w:val="000000"/>
          <w:shd w:val="clear" w:color="auto" w:fill="FFFFFF"/>
        </w:rPr>
      </w:pPr>
      <w:r w:rsidRPr="00093C7C">
        <w:rPr>
          <w:rFonts w:ascii="Arial" w:hAnsi="Arial" w:cs="Arial"/>
        </w:rPr>
        <w:t xml:space="preserve">Perner, L., (2018). </w:t>
      </w:r>
      <w:r w:rsidRPr="00093C7C">
        <w:rPr>
          <w:rFonts w:ascii="Arial" w:hAnsi="Arial" w:cs="Arial"/>
          <w:i/>
          <w:iCs/>
        </w:rPr>
        <w:t>Consumer Behaviour: The Psychology of Marketing</w:t>
      </w:r>
      <w:r w:rsidRPr="00093C7C">
        <w:rPr>
          <w:rFonts w:ascii="Arial" w:hAnsi="Arial" w:cs="Arial"/>
        </w:rPr>
        <w:t>. [online] Available at:</w:t>
      </w:r>
      <w:r w:rsidRPr="00093C7C">
        <w:rPr>
          <w:rFonts w:ascii="Arial" w:hAnsi="Arial" w:cs="Arial"/>
          <w:color w:val="000000"/>
          <w:shd w:val="clear" w:color="auto" w:fill="FFFFFF"/>
        </w:rPr>
        <w:t xml:space="preserve"> https://www.consumerpsychologist.com/ [Accessed 18 December 2020].</w:t>
      </w:r>
    </w:p>
    <w:p w14:paraId="5AA7A746" w14:textId="77777777" w:rsidR="000D25DE" w:rsidRPr="00093C7C" w:rsidRDefault="000D25DE" w:rsidP="00FE4A7E">
      <w:pPr>
        <w:rPr>
          <w:rFonts w:ascii="Arial" w:hAnsi="Arial" w:cs="Arial"/>
        </w:rPr>
      </w:pPr>
      <w:r w:rsidRPr="00093C7C">
        <w:rPr>
          <w:rFonts w:ascii="Arial" w:hAnsi="Arial" w:cs="Arial"/>
        </w:rPr>
        <w:t>Raithatha, Y., (2017).</w:t>
      </w:r>
      <w:r w:rsidRPr="00093C7C">
        <w:rPr>
          <w:rFonts w:ascii="Arial" w:hAnsi="Arial" w:cs="Arial"/>
          <w:i/>
          <w:iCs/>
        </w:rPr>
        <w:t xml:space="preserve"> Understanding the Economic Impact Terrorism has on the Destination Decision Making: Northern Irish Tourists</w:t>
      </w:r>
      <w:r w:rsidRPr="00093C7C">
        <w:rPr>
          <w:rFonts w:ascii="Arial" w:hAnsi="Arial" w:cs="Arial"/>
        </w:rPr>
        <w:t>. Dublin Business School.</w:t>
      </w:r>
    </w:p>
    <w:p w14:paraId="6CC90C15" w14:textId="77777777" w:rsidR="000D25DE" w:rsidRPr="00093C7C" w:rsidRDefault="000D25DE" w:rsidP="00FE4A7E">
      <w:pPr>
        <w:rPr>
          <w:rFonts w:ascii="Arial" w:hAnsi="Arial" w:cs="Arial"/>
        </w:rPr>
      </w:pPr>
      <w:r w:rsidRPr="00093C7C">
        <w:rPr>
          <w:rFonts w:ascii="Arial" w:hAnsi="Arial" w:cs="Arial"/>
        </w:rPr>
        <w:t xml:space="preserve">Ramanathan, U., Subramanian, N., Yu, W. and Vijaygopal, R., (2017). Impact of Customer Loyalty and Service Operations on Customer Behaviour and Firm Performance: Empirical Evidence for UK Retail Sector. </w:t>
      </w:r>
      <w:r w:rsidRPr="00093C7C">
        <w:rPr>
          <w:rFonts w:ascii="Arial" w:hAnsi="Arial" w:cs="Arial"/>
          <w:i/>
          <w:iCs/>
        </w:rPr>
        <w:t>Production Planning and Control</w:t>
      </w:r>
      <w:r w:rsidRPr="00093C7C">
        <w:rPr>
          <w:rFonts w:ascii="Arial" w:hAnsi="Arial" w:cs="Arial"/>
        </w:rPr>
        <w:t>, 28(6-8), pp.478-488.</w:t>
      </w:r>
    </w:p>
    <w:p w14:paraId="77E171CB" w14:textId="77777777" w:rsidR="000D25DE" w:rsidRPr="00093C7C" w:rsidRDefault="000D25DE" w:rsidP="00FE4A7E">
      <w:pPr>
        <w:rPr>
          <w:rFonts w:ascii="Arial" w:hAnsi="Arial" w:cs="Arial"/>
        </w:rPr>
      </w:pPr>
      <w:r w:rsidRPr="00093C7C">
        <w:rPr>
          <w:rFonts w:ascii="Arial" w:hAnsi="Arial" w:cs="Arial"/>
        </w:rPr>
        <w:lastRenderedPageBreak/>
        <w:t xml:space="preserve">Rather, R., (2017). Investigating the Impact of Customer Brand Identification on Hospitality Brand Loyalty: A Social Identity Perspective. </w:t>
      </w:r>
      <w:r w:rsidRPr="00093C7C">
        <w:rPr>
          <w:rFonts w:ascii="Arial" w:hAnsi="Arial" w:cs="Arial"/>
          <w:i/>
          <w:iCs/>
        </w:rPr>
        <w:t>Journal of Hospitality Marketing &amp; Management</w:t>
      </w:r>
      <w:r w:rsidRPr="00093C7C">
        <w:rPr>
          <w:rFonts w:ascii="Arial" w:hAnsi="Arial" w:cs="Arial"/>
        </w:rPr>
        <w:t>, 27(5), pp.487-513.</w:t>
      </w:r>
    </w:p>
    <w:p w14:paraId="1ED775CE" w14:textId="77777777" w:rsidR="000D25DE" w:rsidRPr="00093C7C" w:rsidRDefault="000D25DE" w:rsidP="00FE4A7E">
      <w:pPr>
        <w:rPr>
          <w:rFonts w:ascii="Arial" w:hAnsi="Arial" w:cs="Arial"/>
        </w:rPr>
      </w:pPr>
      <w:r w:rsidRPr="00093C7C">
        <w:rPr>
          <w:rFonts w:ascii="Arial" w:hAnsi="Arial" w:cs="Arial"/>
        </w:rPr>
        <w:t xml:space="preserve">Reimers, V. and Chao, F., (2014). The Role of Convenience in a Recreational Shopping Trip. </w:t>
      </w:r>
      <w:r w:rsidRPr="00093C7C">
        <w:rPr>
          <w:rFonts w:ascii="Arial" w:hAnsi="Arial" w:cs="Arial"/>
          <w:i/>
          <w:iCs/>
        </w:rPr>
        <w:t>European Journal of Marketing</w:t>
      </w:r>
      <w:r w:rsidRPr="00093C7C">
        <w:rPr>
          <w:rFonts w:ascii="Arial" w:hAnsi="Arial" w:cs="Arial"/>
        </w:rPr>
        <w:t>, 48 (11/12), pp.2213-2236.</w:t>
      </w:r>
    </w:p>
    <w:p w14:paraId="4ACF1975" w14:textId="77777777" w:rsidR="000D25DE" w:rsidRPr="00093C7C" w:rsidRDefault="000D25DE" w:rsidP="00FE4A7E">
      <w:pPr>
        <w:rPr>
          <w:rFonts w:ascii="Arial" w:hAnsi="Arial" w:cs="Arial"/>
          <w:color w:val="000000"/>
          <w:shd w:val="clear" w:color="auto" w:fill="FFFFFF"/>
        </w:rPr>
      </w:pPr>
      <w:r w:rsidRPr="00093C7C">
        <w:rPr>
          <w:rFonts w:ascii="Arial" w:hAnsi="Arial" w:cs="Arial"/>
          <w:color w:val="000000"/>
          <w:shd w:val="clear" w:color="auto" w:fill="FFFFFF"/>
        </w:rPr>
        <w:t xml:space="preserve">Roy, S., Shekhar, V., Quazi, A., and Quaddus, M., (2020). Consumer Engagement Behaviours: Do Service Convenience and Organisational Characteristics Matter? </w:t>
      </w:r>
      <w:r w:rsidRPr="00093C7C">
        <w:rPr>
          <w:rFonts w:ascii="Arial" w:hAnsi="Arial" w:cs="Arial"/>
          <w:i/>
          <w:iCs/>
          <w:color w:val="000000"/>
          <w:shd w:val="clear" w:color="auto" w:fill="FFFFFF"/>
        </w:rPr>
        <w:t>Journal of Service Theory and Practice</w:t>
      </w:r>
      <w:r w:rsidRPr="00093C7C">
        <w:rPr>
          <w:rFonts w:ascii="Arial" w:hAnsi="Arial" w:cs="Arial"/>
          <w:color w:val="000000"/>
          <w:shd w:val="clear" w:color="auto" w:fill="FFFFFF"/>
        </w:rPr>
        <w:t>.</w:t>
      </w:r>
    </w:p>
    <w:p w14:paraId="06106B22" w14:textId="77777777" w:rsidR="000D25DE" w:rsidRPr="00093C7C" w:rsidRDefault="000D25DE" w:rsidP="00FE4A7E">
      <w:pPr>
        <w:rPr>
          <w:rFonts w:ascii="Arial" w:hAnsi="Arial" w:cs="Arial"/>
        </w:rPr>
      </w:pPr>
      <w:r w:rsidRPr="00093C7C">
        <w:rPr>
          <w:rFonts w:ascii="Arial" w:hAnsi="Arial" w:cs="Arial"/>
        </w:rPr>
        <w:t xml:space="preserve">Saunders, M., Lewis, P. and Thornhill, A. (2019). </w:t>
      </w:r>
      <w:r w:rsidRPr="00093C7C">
        <w:rPr>
          <w:rFonts w:ascii="Arial" w:hAnsi="Arial" w:cs="Arial"/>
          <w:i/>
        </w:rPr>
        <w:t>Research Methods for Business Students</w:t>
      </w:r>
      <w:r w:rsidRPr="00093C7C">
        <w:rPr>
          <w:rFonts w:ascii="Arial" w:hAnsi="Arial" w:cs="Arial"/>
        </w:rPr>
        <w:t>. 8</w:t>
      </w:r>
      <w:r w:rsidRPr="00093C7C">
        <w:rPr>
          <w:rFonts w:ascii="Arial" w:hAnsi="Arial" w:cs="Arial"/>
          <w:vertAlign w:val="superscript"/>
        </w:rPr>
        <w:t>th</w:t>
      </w:r>
      <w:r w:rsidRPr="00093C7C">
        <w:rPr>
          <w:rFonts w:ascii="Arial" w:hAnsi="Arial" w:cs="Arial"/>
        </w:rPr>
        <w:t xml:space="preserve"> ed. London: Pearson Education.</w:t>
      </w:r>
    </w:p>
    <w:p w14:paraId="3EEAB1B9" w14:textId="77777777" w:rsidR="000D25DE" w:rsidRPr="00093C7C" w:rsidRDefault="000D25DE" w:rsidP="00FE4A7E">
      <w:pPr>
        <w:rPr>
          <w:rFonts w:ascii="Arial" w:hAnsi="Arial" w:cs="Arial"/>
        </w:rPr>
      </w:pPr>
      <w:r w:rsidRPr="00093C7C">
        <w:rPr>
          <w:rFonts w:ascii="Arial" w:hAnsi="Arial" w:cs="Arial"/>
        </w:rPr>
        <w:t xml:space="preserve">Saunders, M., Lewis, P. and Thornhill, A., (2009). </w:t>
      </w:r>
      <w:r w:rsidRPr="00093C7C">
        <w:rPr>
          <w:rFonts w:ascii="Arial" w:hAnsi="Arial" w:cs="Arial"/>
          <w:i/>
          <w:iCs/>
        </w:rPr>
        <w:t>Research Methods for Business Students</w:t>
      </w:r>
      <w:r w:rsidRPr="00093C7C">
        <w:rPr>
          <w:rFonts w:ascii="Arial" w:hAnsi="Arial" w:cs="Arial"/>
        </w:rPr>
        <w:t>. 5</w:t>
      </w:r>
      <w:r w:rsidRPr="00093C7C">
        <w:rPr>
          <w:rFonts w:ascii="Arial" w:hAnsi="Arial" w:cs="Arial"/>
          <w:vertAlign w:val="superscript"/>
        </w:rPr>
        <w:t>th</w:t>
      </w:r>
      <w:r w:rsidRPr="00093C7C">
        <w:rPr>
          <w:rFonts w:ascii="Arial" w:hAnsi="Arial" w:cs="Arial"/>
        </w:rPr>
        <w:t xml:space="preserve"> ed. Harlow: Pearson Education, pp.100-125.</w:t>
      </w:r>
    </w:p>
    <w:p w14:paraId="4CB0CCCA" w14:textId="77777777" w:rsidR="000D25DE" w:rsidRPr="00093C7C" w:rsidRDefault="000D25DE" w:rsidP="00FE4A7E">
      <w:pPr>
        <w:rPr>
          <w:rFonts w:ascii="Arial" w:hAnsi="Arial" w:cs="Arial"/>
        </w:rPr>
      </w:pPr>
      <w:r w:rsidRPr="00093C7C">
        <w:rPr>
          <w:rFonts w:ascii="Arial" w:hAnsi="Arial" w:cs="Arial"/>
        </w:rPr>
        <w:t>Schiffman, G. and Kanuk, L., (2008). Consumer Behaviour, 8</w:t>
      </w:r>
      <w:r w:rsidRPr="00093C7C">
        <w:rPr>
          <w:rFonts w:ascii="Arial" w:hAnsi="Arial" w:cs="Arial"/>
          <w:vertAlign w:val="superscript"/>
        </w:rPr>
        <w:t>th</w:t>
      </w:r>
      <w:r w:rsidRPr="00093C7C">
        <w:rPr>
          <w:rFonts w:ascii="Arial" w:hAnsi="Arial" w:cs="Arial"/>
        </w:rPr>
        <w:t xml:space="preserve"> ed. Prentice Hall, New Jersey.</w:t>
      </w:r>
    </w:p>
    <w:p w14:paraId="35AD3F45" w14:textId="77777777" w:rsidR="000D25DE" w:rsidRPr="00093C7C" w:rsidRDefault="000D25DE" w:rsidP="00FE4A7E">
      <w:pPr>
        <w:rPr>
          <w:rFonts w:ascii="Arial" w:hAnsi="Arial" w:cs="Arial"/>
        </w:rPr>
      </w:pPr>
      <w:r w:rsidRPr="00093C7C">
        <w:rPr>
          <w:rFonts w:ascii="Arial" w:hAnsi="Arial" w:cs="Arial"/>
        </w:rPr>
        <w:t xml:space="preserve">Sedgwick, P., (2014). Cross Sectional Studies: Advantages and Disadvantages. </w:t>
      </w:r>
      <w:r w:rsidRPr="00093C7C">
        <w:rPr>
          <w:rFonts w:ascii="Arial" w:hAnsi="Arial" w:cs="Arial"/>
          <w:i/>
          <w:iCs/>
        </w:rPr>
        <w:t>BMJ</w:t>
      </w:r>
      <w:r w:rsidRPr="00093C7C">
        <w:rPr>
          <w:rFonts w:ascii="Arial" w:hAnsi="Arial" w:cs="Arial"/>
        </w:rPr>
        <w:t>. [online] pp. g2276. Available at: https://www.researchgate.net/publication/275427950_Cross_sectional_studies_advantages_and_disadvantages [Accessed 12 February 2021].</w:t>
      </w:r>
    </w:p>
    <w:p w14:paraId="52610465" w14:textId="77777777" w:rsidR="000D25DE" w:rsidRPr="00093C7C" w:rsidRDefault="000D25DE" w:rsidP="00FE4A7E">
      <w:pPr>
        <w:tabs>
          <w:tab w:val="left" w:pos="2712"/>
        </w:tabs>
        <w:rPr>
          <w:rFonts w:ascii="Arial" w:hAnsi="Arial" w:cs="Arial"/>
        </w:rPr>
      </w:pPr>
      <w:r w:rsidRPr="00093C7C">
        <w:rPr>
          <w:rFonts w:ascii="Arial" w:hAnsi="Arial" w:cs="Arial"/>
        </w:rPr>
        <w:t xml:space="preserve">Shadbolt, P., (2015). </w:t>
      </w:r>
      <w:r w:rsidRPr="00093C7C">
        <w:rPr>
          <w:rFonts w:ascii="Arial" w:hAnsi="Arial" w:cs="Arial"/>
          <w:i/>
          <w:iCs/>
        </w:rPr>
        <w:t>How the Discounters are Beating the Supermarkets</w:t>
      </w:r>
      <w:r w:rsidRPr="00093C7C">
        <w:rPr>
          <w:rFonts w:ascii="Arial" w:hAnsi="Arial" w:cs="Arial"/>
        </w:rPr>
        <w:t>. [online] Available at: &lt;How the discounters are beating the supermarkets - BBC News&gt; [Accessed 20 January 2021].</w:t>
      </w:r>
    </w:p>
    <w:p w14:paraId="6EF277B9" w14:textId="77777777" w:rsidR="000D25DE" w:rsidRPr="00093C7C" w:rsidRDefault="000D25DE" w:rsidP="00FE4A7E">
      <w:pPr>
        <w:rPr>
          <w:rFonts w:ascii="Arial" w:hAnsi="Arial" w:cs="Arial"/>
        </w:rPr>
      </w:pPr>
      <w:r w:rsidRPr="00093C7C">
        <w:rPr>
          <w:rFonts w:ascii="Arial" w:hAnsi="Arial" w:cs="Arial"/>
        </w:rPr>
        <w:t xml:space="preserve">Sheard, J., (2018). </w:t>
      </w:r>
      <w:r w:rsidRPr="00093C7C">
        <w:rPr>
          <w:rFonts w:ascii="Arial" w:hAnsi="Arial" w:cs="Arial"/>
          <w:i/>
          <w:iCs/>
        </w:rPr>
        <w:t>Research Methods: Information, Systems, and Context</w:t>
      </w:r>
      <w:r w:rsidRPr="00093C7C">
        <w:rPr>
          <w:rFonts w:ascii="Arial" w:hAnsi="Arial" w:cs="Arial"/>
        </w:rPr>
        <w:t>. 2</w:t>
      </w:r>
      <w:r w:rsidRPr="00093C7C">
        <w:rPr>
          <w:rFonts w:ascii="Arial" w:hAnsi="Arial" w:cs="Arial"/>
          <w:vertAlign w:val="superscript"/>
        </w:rPr>
        <w:t>nd</w:t>
      </w:r>
      <w:r w:rsidRPr="00093C7C">
        <w:rPr>
          <w:rFonts w:ascii="Arial" w:hAnsi="Arial" w:cs="Arial"/>
        </w:rPr>
        <w:t xml:space="preserve"> ed. Elsevier, pp.429-452.</w:t>
      </w:r>
    </w:p>
    <w:p w14:paraId="66E7D6A9" w14:textId="77777777" w:rsidR="000D25DE" w:rsidRPr="00093C7C" w:rsidRDefault="000D25DE" w:rsidP="00FE4A7E">
      <w:pPr>
        <w:rPr>
          <w:rFonts w:ascii="Arial" w:hAnsi="Arial" w:cs="Arial"/>
        </w:rPr>
      </w:pPr>
      <w:r w:rsidRPr="00093C7C">
        <w:rPr>
          <w:rFonts w:ascii="Arial" w:hAnsi="Arial" w:cs="Arial"/>
        </w:rPr>
        <w:t xml:space="preserve">Srivastava, M. and Rai, A., (2018). Mechanics of Engendering Customer Loyalty: A Conceptual Framework. </w:t>
      </w:r>
      <w:r w:rsidRPr="00093C7C">
        <w:rPr>
          <w:rFonts w:ascii="Arial" w:hAnsi="Arial" w:cs="Arial"/>
          <w:i/>
          <w:iCs/>
        </w:rPr>
        <w:t>IIMB Management Review</w:t>
      </w:r>
      <w:r w:rsidRPr="00093C7C">
        <w:rPr>
          <w:rFonts w:ascii="Arial" w:hAnsi="Arial" w:cs="Arial"/>
        </w:rPr>
        <w:t>, [online]. 30(3), pp.207-218. Available at: &lt;https://www.sciencedirect.com/science/article/pii/S0970389618302416&gt; [Accessed 20 January 2021].</w:t>
      </w:r>
    </w:p>
    <w:p w14:paraId="6723054E" w14:textId="77777777" w:rsidR="000D25DE" w:rsidRPr="00093C7C" w:rsidRDefault="000D25DE" w:rsidP="007147A1">
      <w:pPr>
        <w:spacing w:before="240"/>
        <w:rPr>
          <w:rFonts w:ascii="Arial" w:hAnsi="Arial" w:cs="Arial"/>
        </w:rPr>
      </w:pPr>
      <w:r w:rsidRPr="00093C7C">
        <w:rPr>
          <w:rFonts w:ascii="Arial" w:hAnsi="Arial" w:cs="Arial"/>
        </w:rPr>
        <w:t xml:space="preserve">Statista., (2020). </w:t>
      </w:r>
      <w:r w:rsidRPr="00093C7C">
        <w:rPr>
          <w:rFonts w:ascii="Arial" w:hAnsi="Arial" w:cs="Arial"/>
          <w:i/>
          <w:iCs/>
        </w:rPr>
        <w:t>Supermarkets in the United Kingdom – Statistics and Facts</w:t>
      </w:r>
      <w:r w:rsidRPr="00093C7C">
        <w:rPr>
          <w:rFonts w:ascii="Arial" w:hAnsi="Arial" w:cs="Arial"/>
        </w:rPr>
        <w:t>. [online] Available at: &lt;https://www.statista.com/topics/1983/supermarkets-in-the-united-kingdom-uk/&gt; [Accessed 27 October 2020].</w:t>
      </w:r>
    </w:p>
    <w:p w14:paraId="458F8177" w14:textId="77777777" w:rsidR="000D25DE" w:rsidRPr="00093C7C" w:rsidRDefault="000D25DE" w:rsidP="007147A1">
      <w:pPr>
        <w:spacing w:before="240"/>
        <w:rPr>
          <w:rFonts w:ascii="Arial" w:hAnsi="Arial" w:cs="Arial"/>
        </w:rPr>
      </w:pPr>
      <w:r w:rsidRPr="00093C7C">
        <w:rPr>
          <w:rFonts w:ascii="Arial" w:hAnsi="Arial" w:cs="Arial"/>
        </w:rPr>
        <w:t xml:space="preserve">Tesco PLC., (2020). </w:t>
      </w:r>
      <w:r w:rsidRPr="00093C7C">
        <w:rPr>
          <w:rFonts w:ascii="Arial" w:hAnsi="Arial" w:cs="Arial"/>
          <w:i/>
          <w:iCs/>
        </w:rPr>
        <w:t>Tesco Offer Hundreds of Exclusive Deals for Clubcard Customers</w:t>
      </w:r>
      <w:r w:rsidRPr="00093C7C">
        <w:rPr>
          <w:rFonts w:ascii="Arial" w:hAnsi="Arial" w:cs="Arial"/>
        </w:rPr>
        <w:t>. [online] Available at: &lt;https://www.tescoplc.com/news/2020/tesco-offer-hundreds-of-exclusive-deals-for-clubcard-customers/&gt; [Accessed 28 October 2020].</w:t>
      </w:r>
    </w:p>
    <w:p w14:paraId="2D667CEF" w14:textId="77777777" w:rsidR="000D25DE" w:rsidRPr="00093C7C" w:rsidRDefault="000D25DE" w:rsidP="007147A1">
      <w:pPr>
        <w:rPr>
          <w:rFonts w:ascii="Arial" w:hAnsi="Arial" w:cs="Arial"/>
        </w:rPr>
      </w:pPr>
      <w:r w:rsidRPr="00093C7C">
        <w:rPr>
          <w:rFonts w:ascii="Arial" w:hAnsi="Arial" w:cs="Arial"/>
        </w:rPr>
        <w:t>Tesco., (2021). Our History. [online] Tesco. Available at: &lt;https://www.tescoplc.com/about/our-history/&gt; [Accessed 21 April 2021].</w:t>
      </w:r>
    </w:p>
    <w:p w14:paraId="4FD3BA56" w14:textId="77777777" w:rsidR="000D25DE" w:rsidRPr="00093C7C" w:rsidRDefault="000D25DE" w:rsidP="00FE4A7E">
      <w:pPr>
        <w:rPr>
          <w:rFonts w:ascii="Arial" w:hAnsi="Arial" w:cs="Arial"/>
        </w:rPr>
      </w:pPr>
      <w:r w:rsidRPr="00093C7C">
        <w:rPr>
          <w:rFonts w:ascii="Arial" w:hAnsi="Arial" w:cs="Arial"/>
        </w:rPr>
        <w:t xml:space="preserve">Walker, H. and Altman, G., (2020). </w:t>
      </w:r>
      <w:r w:rsidRPr="00093C7C">
        <w:rPr>
          <w:rFonts w:ascii="Arial" w:hAnsi="Arial" w:cs="Arial"/>
          <w:i/>
          <w:iCs/>
        </w:rPr>
        <w:t>Changing in Behaviour of Grocery Shoppers</w:t>
      </w:r>
      <w:r w:rsidRPr="00093C7C">
        <w:rPr>
          <w:rFonts w:ascii="Arial" w:hAnsi="Arial" w:cs="Arial"/>
        </w:rPr>
        <w:t>. [online] Available at: &lt;https://www.thinkwithgoogle.com/intl/en-gb/marketing-strategies/search/how-digitisation-changing-behaviour-convenience-grocery-shoppers/&gt; [Accessed 16 January 2021].</w:t>
      </w:r>
    </w:p>
    <w:p w14:paraId="08A04319" w14:textId="77777777" w:rsidR="000D25DE" w:rsidRPr="00093C7C" w:rsidRDefault="000D25DE" w:rsidP="00FE4A7E">
      <w:pPr>
        <w:rPr>
          <w:rFonts w:ascii="Arial" w:hAnsi="Arial" w:cs="Arial"/>
        </w:rPr>
      </w:pPr>
      <w:r w:rsidRPr="00093C7C">
        <w:rPr>
          <w:rFonts w:ascii="Arial" w:hAnsi="Arial" w:cs="Arial"/>
        </w:rPr>
        <w:t xml:space="preserve">Walker., (2020). </w:t>
      </w:r>
      <w:r w:rsidRPr="00093C7C">
        <w:rPr>
          <w:rFonts w:ascii="Arial" w:hAnsi="Arial" w:cs="Arial"/>
          <w:i/>
          <w:iCs/>
        </w:rPr>
        <w:t>Walker Loyalty Matrix</w:t>
      </w:r>
      <w:r w:rsidRPr="00093C7C">
        <w:rPr>
          <w:rFonts w:ascii="Arial" w:hAnsi="Arial" w:cs="Arial"/>
        </w:rPr>
        <w:t>. [online] Walkerinfo.com. Available at: &lt;https://www.walkerinfo.com/loyalty-matrix&gt; [Accessed 30 November 2020].</w:t>
      </w:r>
    </w:p>
    <w:p w14:paraId="073ABEFF" w14:textId="77777777" w:rsidR="000D25DE" w:rsidRPr="00093C7C" w:rsidRDefault="000D25DE" w:rsidP="00FE4A7E">
      <w:pPr>
        <w:rPr>
          <w:rFonts w:ascii="Arial" w:hAnsi="Arial" w:cs="Arial"/>
          <w:shd w:val="clear" w:color="auto" w:fill="FFFFFF"/>
        </w:rPr>
      </w:pPr>
      <w:r w:rsidRPr="00093C7C">
        <w:rPr>
          <w:rFonts w:ascii="Arial" w:hAnsi="Arial" w:cs="Arial"/>
          <w:shd w:val="clear" w:color="auto" w:fill="FFFFFF"/>
        </w:rPr>
        <w:lastRenderedPageBreak/>
        <w:t xml:space="preserve">Wantara, P. and Tambrin, M., (2019). The Effect of Price and Product Quality Towards Customer Satisfaction and Customer Loyalty. </w:t>
      </w:r>
      <w:r w:rsidRPr="00093C7C">
        <w:rPr>
          <w:rFonts w:ascii="Arial" w:hAnsi="Arial" w:cs="Arial"/>
          <w:i/>
          <w:iCs/>
          <w:shd w:val="clear" w:color="auto" w:fill="FFFFFF"/>
        </w:rPr>
        <w:t>International Tourism and Hospitality Journal</w:t>
      </w:r>
      <w:r w:rsidRPr="00093C7C">
        <w:rPr>
          <w:rFonts w:ascii="Arial" w:hAnsi="Arial" w:cs="Arial"/>
          <w:shd w:val="clear" w:color="auto" w:fill="FFFFFF"/>
        </w:rPr>
        <w:t>, 2(1), pp.1-9.</w:t>
      </w:r>
    </w:p>
    <w:p w14:paraId="73BDF6DA" w14:textId="77777777" w:rsidR="000D25DE" w:rsidRPr="00093C7C" w:rsidRDefault="000D25DE" w:rsidP="00FE4A7E">
      <w:pPr>
        <w:rPr>
          <w:rFonts w:ascii="Arial" w:hAnsi="Arial" w:cs="Arial"/>
        </w:rPr>
      </w:pPr>
      <w:r w:rsidRPr="00093C7C">
        <w:rPr>
          <w:rFonts w:ascii="Arial" w:hAnsi="Arial" w:cs="Arial"/>
          <w:color w:val="000000"/>
          <w:shd w:val="clear" w:color="auto" w:fill="FFFFFF"/>
        </w:rPr>
        <w:t xml:space="preserve">Wells, L., (2020). </w:t>
      </w:r>
      <w:r w:rsidRPr="00093C7C">
        <w:rPr>
          <w:rFonts w:ascii="Arial" w:hAnsi="Arial" w:cs="Arial"/>
          <w:i/>
          <w:iCs/>
          <w:color w:val="000000"/>
          <w:shd w:val="clear" w:color="auto" w:fill="FFFFFF"/>
        </w:rPr>
        <w:t>Tesco Reports Growth in Convenience</w:t>
      </w:r>
      <w:r w:rsidRPr="00093C7C">
        <w:rPr>
          <w:rFonts w:ascii="Arial" w:hAnsi="Arial" w:cs="Arial"/>
          <w:color w:val="000000"/>
          <w:shd w:val="clear" w:color="auto" w:fill="FFFFFF"/>
        </w:rPr>
        <w:t>. [online] Available at:&lt;</w:t>
      </w:r>
      <w:r w:rsidRPr="00093C7C">
        <w:rPr>
          <w:rFonts w:ascii="Arial" w:hAnsi="Arial" w:cs="Arial"/>
        </w:rPr>
        <w:t xml:space="preserve"> https://www.talkingretail.com/news/industry-news/tesco-reports-convenience-growth-26-06-2020/&gt; [Accessed 16 February 2021].</w:t>
      </w:r>
    </w:p>
    <w:p w14:paraId="59B40E91" w14:textId="77777777" w:rsidR="000D25DE" w:rsidRPr="00093C7C" w:rsidRDefault="000D25DE" w:rsidP="007147A1">
      <w:pPr>
        <w:rPr>
          <w:rFonts w:ascii="Arial" w:hAnsi="Arial" w:cs="Arial"/>
        </w:rPr>
      </w:pPr>
      <w:r w:rsidRPr="00093C7C">
        <w:rPr>
          <w:rFonts w:ascii="Arial" w:hAnsi="Arial" w:cs="Arial"/>
        </w:rPr>
        <w:t xml:space="preserve">Westbrook, I., (2018). </w:t>
      </w:r>
      <w:r w:rsidRPr="00093C7C">
        <w:rPr>
          <w:rFonts w:ascii="Arial" w:hAnsi="Arial" w:cs="Arial"/>
          <w:i/>
          <w:iCs/>
        </w:rPr>
        <w:t>Tesco Clubcard Changes Anger Customers</w:t>
      </w:r>
      <w:r w:rsidRPr="00093C7C">
        <w:rPr>
          <w:rFonts w:ascii="Arial" w:hAnsi="Arial" w:cs="Arial"/>
        </w:rPr>
        <w:t>. [online] BBC News. Available at: &lt;https://www.bbc.co.uk/news/business-42700758&gt; [Accessed 21 April 2021].</w:t>
      </w:r>
    </w:p>
    <w:p w14:paraId="6B9FB6CD" w14:textId="77777777" w:rsidR="000D25DE" w:rsidRPr="00093C7C" w:rsidRDefault="000D25DE" w:rsidP="00FE4A7E">
      <w:pPr>
        <w:rPr>
          <w:rFonts w:ascii="Arial" w:hAnsi="Arial" w:cs="Arial"/>
        </w:rPr>
      </w:pPr>
      <w:r w:rsidRPr="00093C7C">
        <w:rPr>
          <w:rFonts w:ascii="Arial" w:hAnsi="Arial" w:cs="Arial"/>
        </w:rPr>
        <w:t xml:space="preserve">Wilson, J., (2010). </w:t>
      </w:r>
      <w:r w:rsidRPr="00093C7C">
        <w:rPr>
          <w:rFonts w:ascii="Arial" w:hAnsi="Arial" w:cs="Arial"/>
          <w:i/>
          <w:iCs/>
        </w:rPr>
        <w:t>Essentials of Business Research: A Guide to Doing Your Research</w:t>
      </w:r>
      <w:r w:rsidRPr="00093C7C">
        <w:rPr>
          <w:rFonts w:ascii="Arial" w:hAnsi="Arial" w:cs="Arial"/>
        </w:rPr>
        <w:t>. Sage Publications, p.12.</w:t>
      </w:r>
    </w:p>
    <w:p w14:paraId="6934C66A" w14:textId="77777777" w:rsidR="000D25DE" w:rsidRPr="00093C7C" w:rsidRDefault="000D25DE" w:rsidP="00FE4A7E">
      <w:pPr>
        <w:rPr>
          <w:rFonts w:ascii="Arial" w:hAnsi="Arial" w:cs="Arial"/>
        </w:rPr>
      </w:pPr>
      <w:r w:rsidRPr="00093C7C">
        <w:rPr>
          <w:rFonts w:ascii="Arial" w:hAnsi="Arial" w:cs="Arial"/>
        </w:rPr>
        <w:t xml:space="preserve">Wright, A., (2020). </w:t>
      </w:r>
      <w:r w:rsidRPr="00093C7C">
        <w:rPr>
          <w:rFonts w:ascii="Arial" w:hAnsi="Arial" w:cs="Arial"/>
          <w:i/>
          <w:iCs/>
        </w:rPr>
        <w:t>The Changing Behaviour Series: A View on Grocery Shopping in the UK</w:t>
      </w:r>
      <w:r w:rsidRPr="00093C7C">
        <w:rPr>
          <w:rFonts w:ascii="Arial" w:hAnsi="Arial" w:cs="Arial"/>
        </w:rPr>
        <w:t>. [online] Available at: &lt;https://blis.com/the-changing-behaviour-series-a-view-on-grocery-shopping-in-the-uk/&gt; [Accessed 19 January 2021].</w:t>
      </w:r>
    </w:p>
    <w:p w14:paraId="28ACB8BC" w14:textId="77777777" w:rsidR="000D25DE" w:rsidRPr="00093C7C" w:rsidRDefault="000D25DE" w:rsidP="00FE4A7E">
      <w:pPr>
        <w:rPr>
          <w:rFonts w:ascii="Arial" w:hAnsi="Arial" w:cs="Arial"/>
          <w:shd w:val="clear" w:color="auto" w:fill="FFFFFF"/>
        </w:rPr>
      </w:pPr>
      <w:r w:rsidRPr="00093C7C">
        <w:rPr>
          <w:rFonts w:ascii="Arial" w:hAnsi="Arial" w:cs="Arial"/>
        </w:rPr>
        <w:t xml:space="preserve">Wright, K. (2017). Researching Internet-Based Populations: Advantages and Disadvantages of Online Survey Research, Online Questionnaire Authoring Software Packages, and Web Survey Services. </w:t>
      </w:r>
      <w:r w:rsidRPr="00093C7C">
        <w:rPr>
          <w:rFonts w:ascii="Arial" w:hAnsi="Arial" w:cs="Arial"/>
          <w:i/>
          <w:iCs/>
        </w:rPr>
        <w:t xml:space="preserve">Journal of Computer-Medicated Communication. </w:t>
      </w:r>
      <w:r w:rsidRPr="00093C7C">
        <w:rPr>
          <w:rFonts w:ascii="Arial" w:hAnsi="Arial" w:cs="Arial"/>
        </w:rPr>
        <w:t xml:space="preserve">[online] 10(3). Available at: </w:t>
      </w:r>
      <w:r w:rsidRPr="00093C7C">
        <w:rPr>
          <w:rFonts w:ascii="Arial" w:hAnsi="Arial" w:cs="Arial"/>
          <w:shd w:val="clear" w:color="auto" w:fill="FFFFFF"/>
        </w:rPr>
        <w:t>https://academic.oup.com/jcmc/article/10/3/JCMC1034/4614509 [Accessed 11 February 2021].</w:t>
      </w:r>
    </w:p>
    <w:p w14:paraId="0537D12D" w14:textId="77777777" w:rsidR="000D25DE" w:rsidRPr="00093C7C" w:rsidRDefault="000D25DE" w:rsidP="00FE4A7E">
      <w:pPr>
        <w:rPr>
          <w:rFonts w:ascii="Arial" w:hAnsi="Arial" w:cs="Arial"/>
        </w:rPr>
      </w:pPr>
      <w:r w:rsidRPr="00093C7C">
        <w:rPr>
          <w:rFonts w:ascii="Arial" w:hAnsi="Arial" w:cs="Arial"/>
        </w:rPr>
        <w:t xml:space="preserve">Wyse, D., Selwyn, N., Smith, E., and Suter, L., (2017). </w:t>
      </w:r>
      <w:r w:rsidRPr="00093C7C">
        <w:rPr>
          <w:rFonts w:ascii="Arial" w:hAnsi="Arial" w:cs="Arial"/>
          <w:i/>
          <w:iCs/>
        </w:rPr>
        <w:t>The BERA/SAGE Handbook of Educational Research</w:t>
      </w:r>
      <w:r w:rsidRPr="00093C7C">
        <w:rPr>
          <w:rFonts w:ascii="Arial" w:hAnsi="Arial" w:cs="Arial"/>
        </w:rPr>
        <w:t>. 1</w:t>
      </w:r>
      <w:r w:rsidRPr="00093C7C">
        <w:rPr>
          <w:rFonts w:ascii="Arial" w:hAnsi="Arial" w:cs="Arial"/>
          <w:vertAlign w:val="superscript"/>
        </w:rPr>
        <w:t>st</w:t>
      </w:r>
      <w:r w:rsidRPr="00093C7C">
        <w:rPr>
          <w:rFonts w:ascii="Arial" w:hAnsi="Arial" w:cs="Arial"/>
        </w:rPr>
        <w:t xml:space="preserve"> ed. BERA/SAGE.</w:t>
      </w:r>
    </w:p>
    <w:p w14:paraId="7A853124" w14:textId="4D37C09C" w:rsidR="00FE4A7E" w:rsidRDefault="00FE4A7E" w:rsidP="00FE4A7E">
      <w:pPr>
        <w:rPr>
          <w:rFonts w:ascii="Arial" w:hAnsi="Arial" w:cs="Arial"/>
          <w:b/>
          <w:bCs/>
        </w:rPr>
      </w:pPr>
    </w:p>
    <w:p w14:paraId="6EE50F57" w14:textId="17349088" w:rsidR="00E255F5" w:rsidRDefault="00E255F5" w:rsidP="00FE4A7E">
      <w:pPr>
        <w:rPr>
          <w:rFonts w:ascii="Arial" w:hAnsi="Arial" w:cs="Arial"/>
          <w:b/>
          <w:bCs/>
        </w:rPr>
      </w:pPr>
    </w:p>
    <w:p w14:paraId="5699693A" w14:textId="5B8CEFC6" w:rsidR="00E255F5" w:rsidRDefault="00E255F5" w:rsidP="00FE4A7E">
      <w:pPr>
        <w:rPr>
          <w:rFonts w:ascii="Arial" w:hAnsi="Arial" w:cs="Arial"/>
          <w:b/>
          <w:bCs/>
        </w:rPr>
      </w:pPr>
    </w:p>
    <w:p w14:paraId="48D7649B" w14:textId="6F345F7B" w:rsidR="00E255F5" w:rsidRDefault="00E255F5" w:rsidP="00FE4A7E">
      <w:pPr>
        <w:rPr>
          <w:rFonts w:ascii="Arial" w:hAnsi="Arial" w:cs="Arial"/>
          <w:b/>
          <w:bCs/>
        </w:rPr>
      </w:pPr>
    </w:p>
    <w:p w14:paraId="473FF6D5" w14:textId="7972644E" w:rsidR="00E255F5" w:rsidRDefault="00E255F5" w:rsidP="00FE4A7E">
      <w:pPr>
        <w:rPr>
          <w:rFonts w:ascii="Arial" w:hAnsi="Arial" w:cs="Arial"/>
          <w:b/>
          <w:bCs/>
        </w:rPr>
      </w:pPr>
    </w:p>
    <w:p w14:paraId="347EF494" w14:textId="6C003AE3" w:rsidR="00E255F5" w:rsidRDefault="00E255F5" w:rsidP="00FE4A7E">
      <w:pPr>
        <w:rPr>
          <w:rFonts w:ascii="Arial" w:hAnsi="Arial" w:cs="Arial"/>
          <w:b/>
          <w:bCs/>
        </w:rPr>
      </w:pPr>
    </w:p>
    <w:p w14:paraId="5FDFF82B" w14:textId="3BE0C26A" w:rsidR="00E255F5" w:rsidRDefault="00E255F5" w:rsidP="00FE4A7E">
      <w:pPr>
        <w:rPr>
          <w:rFonts w:ascii="Arial" w:hAnsi="Arial" w:cs="Arial"/>
          <w:b/>
          <w:bCs/>
        </w:rPr>
      </w:pPr>
    </w:p>
    <w:p w14:paraId="388F3633" w14:textId="443132EF" w:rsidR="00E255F5" w:rsidRDefault="00E255F5" w:rsidP="00FE4A7E">
      <w:pPr>
        <w:rPr>
          <w:rFonts w:ascii="Arial" w:hAnsi="Arial" w:cs="Arial"/>
          <w:b/>
          <w:bCs/>
        </w:rPr>
      </w:pPr>
    </w:p>
    <w:p w14:paraId="2E7BCD9F" w14:textId="06D5BFDD" w:rsidR="00E255F5" w:rsidRDefault="00E255F5" w:rsidP="00FE4A7E">
      <w:pPr>
        <w:rPr>
          <w:rFonts w:ascii="Arial" w:hAnsi="Arial" w:cs="Arial"/>
          <w:b/>
          <w:bCs/>
        </w:rPr>
      </w:pPr>
    </w:p>
    <w:p w14:paraId="512E3ECD" w14:textId="5FF796A7" w:rsidR="00E255F5" w:rsidRDefault="00E255F5" w:rsidP="00FE4A7E">
      <w:pPr>
        <w:rPr>
          <w:rFonts w:ascii="Arial" w:hAnsi="Arial" w:cs="Arial"/>
          <w:b/>
          <w:bCs/>
        </w:rPr>
      </w:pPr>
    </w:p>
    <w:p w14:paraId="385B7237" w14:textId="32580978" w:rsidR="00E255F5" w:rsidRDefault="00E255F5" w:rsidP="00FE4A7E">
      <w:pPr>
        <w:rPr>
          <w:rFonts w:ascii="Arial" w:hAnsi="Arial" w:cs="Arial"/>
          <w:b/>
          <w:bCs/>
        </w:rPr>
      </w:pPr>
    </w:p>
    <w:p w14:paraId="767006E0" w14:textId="5BB692B7" w:rsidR="00E255F5" w:rsidRDefault="00E255F5" w:rsidP="00FE4A7E">
      <w:pPr>
        <w:rPr>
          <w:rFonts w:ascii="Arial" w:hAnsi="Arial" w:cs="Arial"/>
          <w:b/>
          <w:bCs/>
        </w:rPr>
      </w:pPr>
    </w:p>
    <w:p w14:paraId="062762E8" w14:textId="69358F7C" w:rsidR="00E255F5" w:rsidRDefault="00E255F5" w:rsidP="00FE4A7E">
      <w:pPr>
        <w:rPr>
          <w:rFonts w:ascii="Arial" w:hAnsi="Arial" w:cs="Arial"/>
          <w:b/>
          <w:bCs/>
        </w:rPr>
      </w:pPr>
    </w:p>
    <w:p w14:paraId="46CE8327" w14:textId="7F229722" w:rsidR="00E255F5" w:rsidRDefault="00E255F5" w:rsidP="00FE4A7E">
      <w:pPr>
        <w:rPr>
          <w:rFonts w:ascii="Arial" w:hAnsi="Arial" w:cs="Arial"/>
          <w:b/>
          <w:bCs/>
        </w:rPr>
      </w:pPr>
    </w:p>
    <w:p w14:paraId="6D0CF5B9" w14:textId="5B66E320" w:rsidR="00E255F5" w:rsidRDefault="00E255F5" w:rsidP="00FE4A7E">
      <w:pPr>
        <w:rPr>
          <w:rFonts w:ascii="Arial" w:hAnsi="Arial" w:cs="Arial"/>
          <w:b/>
          <w:bCs/>
        </w:rPr>
      </w:pPr>
    </w:p>
    <w:p w14:paraId="1524175F" w14:textId="77777777" w:rsidR="00E255F5" w:rsidRPr="00093C7C" w:rsidRDefault="00E255F5" w:rsidP="00FE4A7E">
      <w:pPr>
        <w:rPr>
          <w:rFonts w:ascii="Arial" w:hAnsi="Arial" w:cs="Arial"/>
          <w:b/>
          <w:bCs/>
        </w:rPr>
      </w:pPr>
    </w:p>
    <w:p w14:paraId="38CD6352" w14:textId="40E355EE" w:rsidR="004F2CA4" w:rsidRDefault="007568BF" w:rsidP="005818B5">
      <w:pPr>
        <w:pStyle w:val="Heading1"/>
        <w:rPr>
          <w:rFonts w:ascii="Arial" w:hAnsi="Arial" w:cs="Arial"/>
          <w:b/>
          <w:bCs/>
          <w:sz w:val="28"/>
          <w:szCs w:val="28"/>
        </w:rPr>
      </w:pPr>
      <w:bookmarkStart w:id="89" w:name="_Toc71034637"/>
      <w:r w:rsidRPr="00AF3F54">
        <w:rPr>
          <w:rFonts w:ascii="Arial" w:hAnsi="Arial" w:cs="Arial"/>
          <w:b/>
          <w:bCs/>
          <w:sz w:val="28"/>
          <w:szCs w:val="28"/>
        </w:rPr>
        <w:lastRenderedPageBreak/>
        <w:t>Appendix</w:t>
      </w:r>
      <w:bookmarkEnd w:id="89"/>
    </w:p>
    <w:p w14:paraId="7A02C32F" w14:textId="77777777" w:rsidR="00891D6F" w:rsidRPr="00891D6F" w:rsidRDefault="00891D6F" w:rsidP="00891D6F"/>
    <w:p w14:paraId="72932C4C" w14:textId="77777777" w:rsidR="00B97D19" w:rsidRPr="00093C7C" w:rsidRDefault="00B97D19" w:rsidP="00B97D19">
      <w:pPr>
        <w:rPr>
          <w:rFonts w:ascii="Arial" w:hAnsi="Arial" w:cs="Arial"/>
          <w:b/>
          <w:bCs/>
        </w:rPr>
      </w:pPr>
      <w:r w:rsidRPr="00093C7C">
        <w:rPr>
          <w:rFonts w:ascii="Arial" w:hAnsi="Arial" w:cs="Arial"/>
          <w:b/>
          <w:bCs/>
        </w:rPr>
        <w:t>Appendix A</w:t>
      </w:r>
      <w:r w:rsidRPr="00093C7C">
        <w:rPr>
          <w:rFonts w:ascii="Arial" w:hAnsi="Arial" w:cs="Arial"/>
        </w:rPr>
        <w:t xml:space="preserve"> </w:t>
      </w:r>
      <w:r w:rsidRPr="00093C7C">
        <w:rPr>
          <w:rFonts w:ascii="Arial" w:hAnsi="Arial" w:cs="Arial"/>
          <w:b/>
          <w:bCs/>
        </w:rPr>
        <w:t>- Walkers Loyalty Matrix</w:t>
      </w:r>
    </w:p>
    <w:p w14:paraId="13174717" w14:textId="77777777" w:rsidR="00B97D19" w:rsidRPr="00093C7C" w:rsidRDefault="00B97D19" w:rsidP="00B97D19">
      <w:pPr>
        <w:jc w:val="center"/>
        <w:rPr>
          <w:rFonts w:ascii="Arial" w:hAnsi="Arial" w:cs="Arial"/>
          <w:b/>
          <w:bCs/>
        </w:rPr>
      </w:pPr>
      <w:r w:rsidRPr="00093C7C">
        <w:rPr>
          <w:rFonts w:ascii="Arial" w:hAnsi="Arial" w:cs="Arial"/>
          <w:noProof/>
        </w:rPr>
        <w:drawing>
          <wp:inline distT="0" distB="0" distL="0" distR="0" wp14:anchorId="1997B986" wp14:editId="6CB4FF07">
            <wp:extent cx="1840165" cy="1844040"/>
            <wp:effectExtent l="0" t="0" r="8255" b="3810"/>
            <wp:docPr id="99357" name="Picture 99357" descr="Customer Retention Progr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Retention Program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70173" cy="1874111"/>
                    </a:xfrm>
                    <a:prstGeom prst="rect">
                      <a:avLst/>
                    </a:prstGeom>
                    <a:noFill/>
                    <a:ln>
                      <a:noFill/>
                    </a:ln>
                  </pic:spPr>
                </pic:pic>
              </a:graphicData>
            </a:graphic>
          </wp:inline>
        </w:drawing>
      </w:r>
    </w:p>
    <w:p w14:paraId="7F0EEAFC" w14:textId="77777777" w:rsidR="00B97D19" w:rsidRPr="00093C7C" w:rsidRDefault="00B97D19" w:rsidP="00B97D19">
      <w:pPr>
        <w:rPr>
          <w:rFonts w:ascii="Arial" w:hAnsi="Arial" w:cs="Arial"/>
          <w:b/>
          <w:bCs/>
          <w:i/>
          <w:iCs/>
        </w:rPr>
      </w:pPr>
    </w:p>
    <w:p w14:paraId="7A59B723" w14:textId="77777777" w:rsidR="00B97D19" w:rsidRPr="00093C7C" w:rsidRDefault="00B97D19" w:rsidP="00B97D19">
      <w:pPr>
        <w:rPr>
          <w:rFonts w:ascii="Arial" w:hAnsi="Arial" w:cs="Arial"/>
          <w:b/>
          <w:bCs/>
        </w:rPr>
      </w:pPr>
      <w:r w:rsidRPr="00093C7C">
        <w:rPr>
          <w:rFonts w:ascii="Arial" w:hAnsi="Arial" w:cs="Arial"/>
          <w:b/>
          <w:bCs/>
        </w:rPr>
        <w:t>Appendix B – List of Loyalty Schemes (Nandal et al. 2020)</w:t>
      </w:r>
    </w:p>
    <w:p w14:paraId="5ED3A1A4"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Frequency Loyalty Reward Program</w:t>
      </w:r>
    </w:p>
    <w:p w14:paraId="77ECE804"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Earn Points to get Rewards Program</w:t>
      </w:r>
    </w:p>
    <w:p w14:paraId="568DE0AE"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Cash Back Loyalty Program</w:t>
      </w:r>
    </w:p>
    <w:p w14:paraId="1BF15D89"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Points Program</w:t>
      </w:r>
    </w:p>
    <w:p w14:paraId="159E20F2"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Spend Program</w:t>
      </w:r>
    </w:p>
    <w:p w14:paraId="6E62A506"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Tiered Program</w:t>
      </w:r>
    </w:p>
    <w:p w14:paraId="5961D176"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Paid Program – VIP Members Club</w:t>
      </w:r>
    </w:p>
    <w:p w14:paraId="18AD867E"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Value Based Program</w:t>
      </w:r>
    </w:p>
    <w:p w14:paraId="540D5575"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Partnered Program</w:t>
      </w:r>
    </w:p>
    <w:p w14:paraId="1E94407F"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Game Program</w:t>
      </w:r>
    </w:p>
    <w:p w14:paraId="387B1D8E" w14:textId="77777777" w:rsidR="00B97D19" w:rsidRPr="00093C7C" w:rsidRDefault="00B97D19" w:rsidP="00B97D19">
      <w:pPr>
        <w:pStyle w:val="ListParagraph"/>
        <w:numPr>
          <w:ilvl w:val="0"/>
          <w:numId w:val="10"/>
        </w:numPr>
        <w:rPr>
          <w:rFonts w:ascii="Arial" w:hAnsi="Arial" w:cs="Arial"/>
          <w:b/>
          <w:bCs/>
        </w:rPr>
      </w:pPr>
      <w:r w:rsidRPr="00093C7C">
        <w:rPr>
          <w:rFonts w:ascii="Arial" w:hAnsi="Arial" w:cs="Arial"/>
          <w:b/>
          <w:bCs/>
        </w:rPr>
        <w:t>Hybrid Loyalty Program</w:t>
      </w:r>
    </w:p>
    <w:p w14:paraId="313618D4" w14:textId="4CA2109A" w:rsidR="008879FF" w:rsidRDefault="008879FF" w:rsidP="00B97D19">
      <w:pPr>
        <w:rPr>
          <w:rFonts w:ascii="Arial" w:hAnsi="Arial" w:cs="Arial"/>
          <w:b/>
          <w:bCs/>
        </w:rPr>
      </w:pPr>
    </w:p>
    <w:p w14:paraId="0063CA14" w14:textId="0F4C047C" w:rsidR="00380D58" w:rsidRDefault="00380D58" w:rsidP="00B97D19">
      <w:pPr>
        <w:rPr>
          <w:rFonts w:ascii="Arial" w:hAnsi="Arial" w:cs="Arial"/>
          <w:b/>
          <w:bCs/>
        </w:rPr>
      </w:pPr>
    </w:p>
    <w:p w14:paraId="7254CAC2" w14:textId="39F36826" w:rsidR="00380D58" w:rsidRDefault="00380D58" w:rsidP="00B97D19">
      <w:pPr>
        <w:rPr>
          <w:rFonts w:ascii="Arial" w:hAnsi="Arial" w:cs="Arial"/>
          <w:b/>
          <w:bCs/>
        </w:rPr>
      </w:pPr>
    </w:p>
    <w:p w14:paraId="49EF469B" w14:textId="7B74891D" w:rsidR="00380D58" w:rsidRDefault="00380D58" w:rsidP="00B97D19">
      <w:pPr>
        <w:rPr>
          <w:rFonts w:ascii="Arial" w:hAnsi="Arial" w:cs="Arial"/>
          <w:b/>
          <w:bCs/>
        </w:rPr>
      </w:pPr>
    </w:p>
    <w:p w14:paraId="40BD1173" w14:textId="3053429E" w:rsidR="00380D58" w:rsidRDefault="00380D58" w:rsidP="00B97D19">
      <w:pPr>
        <w:rPr>
          <w:rFonts w:ascii="Arial" w:hAnsi="Arial" w:cs="Arial"/>
          <w:b/>
          <w:bCs/>
        </w:rPr>
      </w:pPr>
    </w:p>
    <w:p w14:paraId="052F7913" w14:textId="094480EF" w:rsidR="00380D58" w:rsidRDefault="00380D58" w:rsidP="00B97D19">
      <w:pPr>
        <w:rPr>
          <w:rFonts w:ascii="Arial" w:hAnsi="Arial" w:cs="Arial"/>
          <w:b/>
          <w:bCs/>
        </w:rPr>
      </w:pPr>
    </w:p>
    <w:p w14:paraId="2412F8B0" w14:textId="06DB43B2" w:rsidR="00380D58" w:rsidRDefault="00380D58" w:rsidP="00B97D19">
      <w:pPr>
        <w:rPr>
          <w:rFonts w:ascii="Arial" w:hAnsi="Arial" w:cs="Arial"/>
          <w:b/>
          <w:bCs/>
        </w:rPr>
      </w:pPr>
    </w:p>
    <w:p w14:paraId="24C0A948" w14:textId="0E2AE9AE" w:rsidR="00380D58" w:rsidRDefault="00380D58" w:rsidP="00B97D19">
      <w:pPr>
        <w:rPr>
          <w:rFonts w:ascii="Arial" w:hAnsi="Arial" w:cs="Arial"/>
          <w:b/>
          <w:bCs/>
        </w:rPr>
      </w:pPr>
    </w:p>
    <w:p w14:paraId="1F53665E" w14:textId="5D8AF9CA" w:rsidR="00380D58" w:rsidRDefault="00380D58" w:rsidP="00B97D19">
      <w:pPr>
        <w:rPr>
          <w:rFonts w:ascii="Arial" w:hAnsi="Arial" w:cs="Arial"/>
          <w:b/>
          <w:bCs/>
        </w:rPr>
      </w:pPr>
    </w:p>
    <w:p w14:paraId="379DABD3" w14:textId="36D597A4" w:rsidR="00380D58" w:rsidRDefault="00380D58" w:rsidP="00B97D19">
      <w:pPr>
        <w:rPr>
          <w:rFonts w:ascii="Arial" w:hAnsi="Arial" w:cs="Arial"/>
          <w:b/>
          <w:bCs/>
        </w:rPr>
      </w:pPr>
    </w:p>
    <w:p w14:paraId="3B274E30" w14:textId="6DEF5895" w:rsidR="00380D58" w:rsidRDefault="00380D58" w:rsidP="00B97D19">
      <w:pPr>
        <w:rPr>
          <w:rFonts w:ascii="Arial" w:hAnsi="Arial" w:cs="Arial"/>
          <w:b/>
          <w:bCs/>
        </w:rPr>
      </w:pPr>
    </w:p>
    <w:p w14:paraId="12264178" w14:textId="60AA5D74" w:rsidR="00380D58" w:rsidRDefault="00380D58" w:rsidP="00B97D19">
      <w:pPr>
        <w:rPr>
          <w:rFonts w:ascii="Arial" w:hAnsi="Arial" w:cs="Arial"/>
          <w:b/>
          <w:bCs/>
        </w:rPr>
      </w:pPr>
    </w:p>
    <w:p w14:paraId="02D00236" w14:textId="77777777" w:rsidR="00380D58" w:rsidRPr="00093C7C" w:rsidRDefault="00380D58" w:rsidP="00B97D19">
      <w:pPr>
        <w:rPr>
          <w:rFonts w:ascii="Arial" w:hAnsi="Arial" w:cs="Arial"/>
          <w:b/>
          <w:bCs/>
        </w:rPr>
      </w:pPr>
    </w:p>
    <w:p w14:paraId="67E3649D" w14:textId="77777777" w:rsidR="00B97D19" w:rsidRPr="00093C7C" w:rsidRDefault="00B97D19" w:rsidP="00B97D19">
      <w:pPr>
        <w:rPr>
          <w:rFonts w:ascii="Arial" w:hAnsi="Arial" w:cs="Arial"/>
          <w:b/>
          <w:bCs/>
        </w:rPr>
      </w:pPr>
      <w:r w:rsidRPr="00093C7C">
        <w:rPr>
          <w:rFonts w:ascii="Arial" w:hAnsi="Arial" w:cs="Arial"/>
          <w:b/>
          <w:bCs/>
        </w:rPr>
        <w:lastRenderedPageBreak/>
        <w:t>Appendix C – Engel Kollat Blackwell Model (1978)</w:t>
      </w:r>
    </w:p>
    <w:p w14:paraId="61478DC1" w14:textId="523676EC" w:rsidR="00B97D19" w:rsidRPr="00093C7C" w:rsidRDefault="00C90AC8" w:rsidP="00034449">
      <w:pPr>
        <w:jc w:val="center"/>
        <w:rPr>
          <w:rFonts w:ascii="Arial" w:hAnsi="Arial" w:cs="Arial"/>
          <w:b/>
          <w:bCs/>
        </w:rPr>
      </w:pPr>
      <w:r w:rsidRPr="00093C7C">
        <w:rPr>
          <w:rFonts w:ascii="Arial" w:hAnsi="Arial" w:cs="Arial"/>
          <w:noProof/>
        </w:rPr>
        <w:drawing>
          <wp:inline distT="0" distB="0" distL="0" distR="0" wp14:anchorId="0E7D2649" wp14:editId="7F51A35C">
            <wp:extent cx="5686797" cy="3876675"/>
            <wp:effectExtent l="0" t="0" r="9525" b="0"/>
            <wp:docPr id="99358" name="Picture 99358" descr="Image result for engel-kollat-blackwell model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ngel-kollat-blackwell model (197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874" cy="3896497"/>
                    </a:xfrm>
                    <a:prstGeom prst="rect">
                      <a:avLst/>
                    </a:prstGeom>
                    <a:noFill/>
                    <a:ln>
                      <a:noFill/>
                    </a:ln>
                  </pic:spPr>
                </pic:pic>
              </a:graphicData>
            </a:graphic>
          </wp:inline>
        </w:drawing>
      </w:r>
    </w:p>
    <w:p w14:paraId="193DCAA0" w14:textId="77777777" w:rsidR="00B97D19" w:rsidRPr="00093C7C" w:rsidRDefault="00B97D19">
      <w:pPr>
        <w:rPr>
          <w:rFonts w:ascii="Arial" w:hAnsi="Arial" w:cs="Arial"/>
          <w:b/>
          <w:bCs/>
        </w:rPr>
      </w:pPr>
    </w:p>
    <w:p w14:paraId="50F39526" w14:textId="77777777" w:rsidR="00970351" w:rsidRPr="00093C7C" w:rsidRDefault="00970351" w:rsidP="00970351">
      <w:pPr>
        <w:rPr>
          <w:rFonts w:ascii="Arial" w:hAnsi="Arial" w:cs="Arial"/>
          <w:b/>
          <w:bCs/>
        </w:rPr>
      </w:pPr>
      <w:r w:rsidRPr="00093C7C">
        <w:rPr>
          <w:rFonts w:ascii="Arial" w:hAnsi="Arial" w:cs="Arial"/>
          <w:b/>
          <w:bCs/>
        </w:rPr>
        <w:t>Appendix D – Gantt Chart</w:t>
      </w:r>
    </w:p>
    <w:p w14:paraId="2BADBA95" w14:textId="77777777" w:rsidR="00970351" w:rsidRPr="00093C7C" w:rsidRDefault="00970351" w:rsidP="00970351">
      <w:pPr>
        <w:jc w:val="center"/>
        <w:rPr>
          <w:rFonts w:ascii="Arial" w:hAnsi="Arial" w:cs="Arial"/>
          <w:b/>
          <w:bCs/>
        </w:rPr>
      </w:pPr>
      <w:r w:rsidRPr="00093C7C">
        <w:rPr>
          <w:rFonts w:ascii="Arial" w:hAnsi="Arial" w:cs="Arial"/>
          <w:noProof/>
        </w:rPr>
        <w:drawing>
          <wp:inline distT="0" distB="0" distL="0" distR="0" wp14:anchorId="28417573" wp14:editId="11E6E437">
            <wp:extent cx="5995364" cy="3228975"/>
            <wp:effectExtent l="0" t="0" r="5715" b="0"/>
            <wp:docPr id="99359" name="Picture 99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777" t="25905" r="43807" b="21996"/>
                    <a:stretch/>
                  </pic:blipFill>
                  <pic:spPr bwMode="auto">
                    <a:xfrm>
                      <a:off x="0" y="0"/>
                      <a:ext cx="6011082" cy="3237440"/>
                    </a:xfrm>
                    <a:prstGeom prst="rect">
                      <a:avLst/>
                    </a:prstGeom>
                    <a:ln>
                      <a:noFill/>
                    </a:ln>
                    <a:extLst>
                      <a:ext uri="{53640926-AAD7-44D8-BBD7-CCE9431645EC}">
                        <a14:shadowObscured xmlns:a14="http://schemas.microsoft.com/office/drawing/2010/main"/>
                      </a:ext>
                    </a:extLst>
                  </pic:spPr>
                </pic:pic>
              </a:graphicData>
            </a:graphic>
          </wp:inline>
        </w:drawing>
      </w:r>
    </w:p>
    <w:p w14:paraId="1102DB09" w14:textId="06355B35" w:rsidR="008879FF" w:rsidRPr="00093C7C" w:rsidRDefault="008879FF" w:rsidP="00970351">
      <w:pPr>
        <w:rPr>
          <w:rFonts w:ascii="Arial" w:hAnsi="Arial" w:cs="Arial"/>
          <w:b/>
          <w:bCs/>
        </w:rPr>
      </w:pPr>
    </w:p>
    <w:p w14:paraId="47F8B813" w14:textId="5F2073C9" w:rsidR="008879FF" w:rsidRDefault="008879FF" w:rsidP="00970351">
      <w:pPr>
        <w:rPr>
          <w:rFonts w:ascii="Arial" w:hAnsi="Arial" w:cs="Arial"/>
          <w:b/>
          <w:bCs/>
        </w:rPr>
      </w:pPr>
    </w:p>
    <w:p w14:paraId="7B06BD88" w14:textId="77777777" w:rsidR="00380D58" w:rsidRPr="00093C7C" w:rsidRDefault="00380D58" w:rsidP="00970351">
      <w:pPr>
        <w:rPr>
          <w:rFonts w:ascii="Arial" w:hAnsi="Arial" w:cs="Arial"/>
          <w:b/>
          <w:bCs/>
        </w:rPr>
      </w:pPr>
    </w:p>
    <w:p w14:paraId="00EADB18" w14:textId="77777777" w:rsidR="00970351" w:rsidRPr="00093C7C" w:rsidRDefault="00970351" w:rsidP="00970351">
      <w:pPr>
        <w:rPr>
          <w:rFonts w:ascii="Arial" w:hAnsi="Arial" w:cs="Arial"/>
          <w:b/>
          <w:bCs/>
        </w:rPr>
      </w:pPr>
      <w:r w:rsidRPr="00093C7C">
        <w:rPr>
          <w:rFonts w:ascii="Arial" w:hAnsi="Arial" w:cs="Arial"/>
          <w:b/>
          <w:bCs/>
        </w:rPr>
        <w:t>Appendix E – UWTSD Ethics Form</w:t>
      </w:r>
    </w:p>
    <w:p w14:paraId="4CE3C889" w14:textId="77777777" w:rsidR="00970351" w:rsidRPr="00093C7C" w:rsidRDefault="00970351" w:rsidP="00970351">
      <w:pPr>
        <w:jc w:val="center"/>
        <w:rPr>
          <w:rFonts w:ascii="Arial" w:hAnsi="Arial" w:cs="Arial"/>
          <w:b/>
          <w:bCs/>
        </w:rPr>
      </w:pPr>
      <w:r w:rsidRPr="00093C7C">
        <w:rPr>
          <w:rFonts w:ascii="Arial" w:hAnsi="Arial" w:cs="Arial"/>
          <w:noProof/>
        </w:rPr>
        <w:drawing>
          <wp:inline distT="0" distB="0" distL="0" distR="0" wp14:anchorId="23E7F4BD" wp14:editId="25552A92">
            <wp:extent cx="5457199" cy="7086600"/>
            <wp:effectExtent l="0" t="0" r="0" b="0"/>
            <wp:docPr id="99360" name="Picture 99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919" t="19854" r="67028" b="15383"/>
                    <a:stretch/>
                  </pic:blipFill>
                  <pic:spPr bwMode="auto">
                    <a:xfrm>
                      <a:off x="0" y="0"/>
                      <a:ext cx="5468949" cy="7101858"/>
                    </a:xfrm>
                    <a:prstGeom prst="rect">
                      <a:avLst/>
                    </a:prstGeom>
                    <a:ln>
                      <a:noFill/>
                    </a:ln>
                    <a:extLst>
                      <a:ext uri="{53640926-AAD7-44D8-BBD7-CCE9431645EC}">
                        <a14:shadowObscured xmlns:a14="http://schemas.microsoft.com/office/drawing/2010/main"/>
                      </a:ext>
                    </a:extLst>
                  </pic:spPr>
                </pic:pic>
              </a:graphicData>
            </a:graphic>
          </wp:inline>
        </w:drawing>
      </w:r>
    </w:p>
    <w:p w14:paraId="59911F0A"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0FDA2774" wp14:editId="77D7E49F">
            <wp:extent cx="5361981" cy="7787640"/>
            <wp:effectExtent l="0" t="0" r="0" b="3810"/>
            <wp:docPr id="99361" name="Picture 99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6693" t="20563" r="35387" b="7347"/>
                    <a:stretch/>
                  </pic:blipFill>
                  <pic:spPr bwMode="auto">
                    <a:xfrm>
                      <a:off x="0" y="0"/>
                      <a:ext cx="5367034" cy="7794979"/>
                    </a:xfrm>
                    <a:prstGeom prst="rect">
                      <a:avLst/>
                    </a:prstGeom>
                    <a:ln>
                      <a:noFill/>
                    </a:ln>
                    <a:extLst>
                      <a:ext uri="{53640926-AAD7-44D8-BBD7-CCE9431645EC}">
                        <a14:shadowObscured xmlns:a14="http://schemas.microsoft.com/office/drawing/2010/main"/>
                      </a:ext>
                    </a:extLst>
                  </pic:spPr>
                </pic:pic>
              </a:graphicData>
            </a:graphic>
          </wp:inline>
        </w:drawing>
      </w:r>
    </w:p>
    <w:p w14:paraId="2F609DD2"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0820E99B" wp14:editId="33C46E2A">
            <wp:extent cx="4778564" cy="7040880"/>
            <wp:effectExtent l="0" t="0" r="3175" b="7620"/>
            <wp:docPr id="99362" name="Picture 99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68203" t="19854" r="4276" b="8056"/>
                    <a:stretch/>
                  </pic:blipFill>
                  <pic:spPr bwMode="auto">
                    <a:xfrm>
                      <a:off x="0" y="0"/>
                      <a:ext cx="4786950" cy="7053237"/>
                    </a:xfrm>
                    <a:prstGeom prst="rect">
                      <a:avLst/>
                    </a:prstGeom>
                    <a:ln>
                      <a:noFill/>
                    </a:ln>
                    <a:extLst>
                      <a:ext uri="{53640926-AAD7-44D8-BBD7-CCE9431645EC}">
                        <a14:shadowObscured xmlns:a14="http://schemas.microsoft.com/office/drawing/2010/main"/>
                      </a:ext>
                    </a:extLst>
                  </pic:spPr>
                </pic:pic>
              </a:graphicData>
            </a:graphic>
          </wp:inline>
        </w:drawing>
      </w:r>
    </w:p>
    <w:p w14:paraId="28935D4E"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5227F058" wp14:editId="2C5585CC">
            <wp:extent cx="4382589" cy="2788920"/>
            <wp:effectExtent l="0" t="0" r="0" b="0"/>
            <wp:docPr id="99363" name="Picture 99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4919" t="21509" r="67295" b="47055"/>
                    <a:stretch/>
                  </pic:blipFill>
                  <pic:spPr bwMode="auto">
                    <a:xfrm>
                      <a:off x="0" y="0"/>
                      <a:ext cx="4385587" cy="2790828"/>
                    </a:xfrm>
                    <a:prstGeom prst="rect">
                      <a:avLst/>
                    </a:prstGeom>
                    <a:ln>
                      <a:noFill/>
                    </a:ln>
                    <a:extLst>
                      <a:ext uri="{53640926-AAD7-44D8-BBD7-CCE9431645EC}">
                        <a14:shadowObscured xmlns:a14="http://schemas.microsoft.com/office/drawing/2010/main"/>
                      </a:ext>
                    </a:extLst>
                  </pic:spPr>
                </pic:pic>
              </a:graphicData>
            </a:graphic>
          </wp:inline>
        </w:drawing>
      </w:r>
    </w:p>
    <w:p w14:paraId="386F2EE9" w14:textId="77777777" w:rsidR="00970351" w:rsidRPr="00093C7C" w:rsidRDefault="00970351" w:rsidP="00970351">
      <w:pPr>
        <w:jc w:val="center"/>
        <w:rPr>
          <w:rFonts w:ascii="Arial" w:hAnsi="Arial" w:cs="Arial"/>
          <w:b/>
          <w:bCs/>
        </w:rPr>
      </w:pPr>
      <w:r w:rsidRPr="00093C7C">
        <w:rPr>
          <w:rFonts w:ascii="Arial" w:hAnsi="Arial" w:cs="Arial"/>
          <w:noProof/>
        </w:rPr>
        <w:drawing>
          <wp:inline distT="0" distB="0" distL="0" distR="0" wp14:anchorId="60CCF17D" wp14:editId="61DCF660">
            <wp:extent cx="4175760" cy="5913995"/>
            <wp:effectExtent l="0" t="0" r="0" b="0"/>
            <wp:docPr id="99364" name="Picture 99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6694" t="21981" r="35520" b="8056"/>
                    <a:stretch/>
                  </pic:blipFill>
                  <pic:spPr bwMode="auto">
                    <a:xfrm>
                      <a:off x="0" y="0"/>
                      <a:ext cx="4179581" cy="5919406"/>
                    </a:xfrm>
                    <a:prstGeom prst="rect">
                      <a:avLst/>
                    </a:prstGeom>
                    <a:ln>
                      <a:noFill/>
                    </a:ln>
                    <a:extLst>
                      <a:ext uri="{53640926-AAD7-44D8-BBD7-CCE9431645EC}">
                        <a14:shadowObscured xmlns:a14="http://schemas.microsoft.com/office/drawing/2010/main"/>
                      </a:ext>
                    </a:extLst>
                  </pic:spPr>
                </pic:pic>
              </a:graphicData>
            </a:graphic>
          </wp:inline>
        </w:drawing>
      </w:r>
    </w:p>
    <w:p w14:paraId="1C67759E"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43F0FE02" wp14:editId="2B9C0DBB">
            <wp:extent cx="5069139" cy="6934200"/>
            <wp:effectExtent l="0" t="0" r="0" b="0"/>
            <wp:docPr id="99365" name="Picture 99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67937" t="21745" r="3878" b="9710"/>
                    <a:stretch/>
                  </pic:blipFill>
                  <pic:spPr bwMode="auto">
                    <a:xfrm>
                      <a:off x="0" y="0"/>
                      <a:ext cx="5075854" cy="6943385"/>
                    </a:xfrm>
                    <a:prstGeom prst="rect">
                      <a:avLst/>
                    </a:prstGeom>
                    <a:ln>
                      <a:noFill/>
                    </a:ln>
                    <a:extLst>
                      <a:ext uri="{53640926-AAD7-44D8-BBD7-CCE9431645EC}">
                        <a14:shadowObscured xmlns:a14="http://schemas.microsoft.com/office/drawing/2010/main"/>
                      </a:ext>
                    </a:extLst>
                  </pic:spPr>
                </pic:pic>
              </a:graphicData>
            </a:graphic>
          </wp:inline>
        </w:drawing>
      </w:r>
    </w:p>
    <w:p w14:paraId="4817E120" w14:textId="77777777" w:rsidR="00970351" w:rsidRPr="00093C7C" w:rsidRDefault="00970351" w:rsidP="00970351">
      <w:pPr>
        <w:jc w:val="center"/>
        <w:rPr>
          <w:rFonts w:ascii="Arial" w:hAnsi="Arial" w:cs="Arial"/>
          <w:b/>
          <w:bCs/>
        </w:rPr>
      </w:pPr>
      <w:r w:rsidRPr="00093C7C">
        <w:rPr>
          <w:rFonts w:ascii="Arial" w:hAnsi="Arial" w:cs="Arial"/>
          <w:noProof/>
        </w:rPr>
        <w:drawing>
          <wp:inline distT="0" distB="0" distL="0" distR="0" wp14:anchorId="27C0CE8F" wp14:editId="0E9F04DB">
            <wp:extent cx="5886450" cy="784860"/>
            <wp:effectExtent l="0" t="0" r="0" b="0"/>
            <wp:docPr id="99366" name="Picture 9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5052" t="24109" r="67029" b="69273"/>
                    <a:stretch/>
                  </pic:blipFill>
                  <pic:spPr bwMode="auto">
                    <a:xfrm>
                      <a:off x="0" y="0"/>
                      <a:ext cx="5886450" cy="784860"/>
                    </a:xfrm>
                    <a:prstGeom prst="rect">
                      <a:avLst/>
                    </a:prstGeom>
                    <a:ln>
                      <a:noFill/>
                    </a:ln>
                    <a:extLst>
                      <a:ext uri="{53640926-AAD7-44D8-BBD7-CCE9431645EC}">
                        <a14:shadowObscured xmlns:a14="http://schemas.microsoft.com/office/drawing/2010/main"/>
                      </a:ext>
                    </a:extLst>
                  </pic:spPr>
                </pic:pic>
              </a:graphicData>
            </a:graphic>
          </wp:inline>
        </w:drawing>
      </w:r>
    </w:p>
    <w:p w14:paraId="57246157"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48B598B3" wp14:editId="40203E63">
            <wp:extent cx="5593556" cy="8286750"/>
            <wp:effectExtent l="0" t="0" r="7620" b="0"/>
            <wp:docPr id="99367" name="Picture 99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6162" t="18437" r="35121" b="5928"/>
                    <a:stretch/>
                  </pic:blipFill>
                  <pic:spPr bwMode="auto">
                    <a:xfrm>
                      <a:off x="0" y="0"/>
                      <a:ext cx="5603503" cy="8301486"/>
                    </a:xfrm>
                    <a:prstGeom prst="rect">
                      <a:avLst/>
                    </a:prstGeom>
                    <a:ln>
                      <a:noFill/>
                    </a:ln>
                    <a:extLst>
                      <a:ext uri="{53640926-AAD7-44D8-BBD7-CCE9431645EC}">
                        <a14:shadowObscured xmlns:a14="http://schemas.microsoft.com/office/drawing/2010/main"/>
                      </a:ext>
                    </a:extLst>
                  </pic:spPr>
                </pic:pic>
              </a:graphicData>
            </a:graphic>
          </wp:inline>
        </w:drawing>
      </w:r>
    </w:p>
    <w:p w14:paraId="29B722D8"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6C2567BB" wp14:editId="1AE02428">
            <wp:extent cx="5266292" cy="7362825"/>
            <wp:effectExtent l="0" t="0" r="0" b="0"/>
            <wp:docPr id="99368" name="Picture 99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68203" t="23399" r="3745" b="6874"/>
                    <a:stretch/>
                  </pic:blipFill>
                  <pic:spPr bwMode="auto">
                    <a:xfrm>
                      <a:off x="0" y="0"/>
                      <a:ext cx="5271681" cy="7370360"/>
                    </a:xfrm>
                    <a:prstGeom prst="rect">
                      <a:avLst/>
                    </a:prstGeom>
                    <a:ln>
                      <a:noFill/>
                    </a:ln>
                    <a:extLst>
                      <a:ext uri="{53640926-AAD7-44D8-BBD7-CCE9431645EC}">
                        <a14:shadowObscured xmlns:a14="http://schemas.microsoft.com/office/drawing/2010/main"/>
                      </a:ext>
                    </a:extLst>
                  </pic:spPr>
                </pic:pic>
              </a:graphicData>
            </a:graphic>
          </wp:inline>
        </w:drawing>
      </w:r>
    </w:p>
    <w:p w14:paraId="71C082F2"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6E6027CE" wp14:editId="437A23E2">
            <wp:extent cx="5762553" cy="7162800"/>
            <wp:effectExtent l="0" t="0" r="0" b="0"/>
            <wp:docPr id="99369" name="Picture 99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4786" t="23636" r="66763" b="13492"/>
                    <a:stretch/>
                  </pic:blipFill>
                  <pic:spPr bwMode="auto">
                    <a:xfrm>
                      <a:off x="0" y="0"/>
                      <a:ext cx="5785133" cy="7190867"/>
                    </a:xfrm>
                    <a:prstGeom prst="rect">
                      <a:avLst/>
                    </a:prstGeom>
                    <a:ln>
                      <a:noFill/>
                    </a:ln>
                    <a:extLst>
                      <a:ext uri="{53640926-AAD7-44D8-BBD7-CCE9431645EC}">
                        <a14:shadowObscured xmlns:a14="http://schemas.microsoft.com/office/drawing/2010/main"/>
                      </a:ext>
                    </a:extLst>
                  </pic:spPr>
                </pic:pic>
              </a:graphicData>
            </a:graphic>
          </wp:inline>
        </w:drawing>
      </w:r>
    </w:p>
    <w:p w14:paraId="016C6CE3"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3B0902E6" wp14:editId="34C673FB">
            <wp:extent cx="5877318" cy="8029575"/>
            <wp:effectExtent l="0" t="0" r="9525" b="0"/>
            <wp:docPr id="99370" name="Picture 99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6561" t="23400" r="35121" b="7820"/>
                    <a:stretch/>
                  </pic:blipFill>
                  <pic:spPr bwMode="auto">
                    <a:xfrm>
                      <a:off x="0" y="0"/>
                      <a:ext cx="5885736" cy="8041075"/>
                    </a:xfrm>
                    <a:prstGeom prst="rect">
                      <a:avLst/>
                    </a:prstGeom>
                    <a:ln>
                      <a:noFill/>
                    </a:ln>
                    <a:extLst>
                      <a:ext uri="{53640926-AAD7-44D8-BBD7-CCE9431645EC}">
                        <a14:shadowObscured xmlns:a14="http://schemas.microsoft.com/office/drawing/2010/main"/>
                      </a:ext>
                    </a:extLst>
                  </pic:spPr>
                </pic:pic>
              </a:graphicData>
            </a:graphic>
          </wp:inline>
        </w:drawing>
      </w:r>
    </w:p>
    <w:p w14:paraId="3799F464" w14:textId="77777777" w:rsidR="00970351" w:rsidRPr="00093C7C" w:rsidRDefault="00970351" w:rsidP="00970351">
      <w:pPr>
        <w:jc w:val="center"/>
        <w:rPr>
          <w:rFonts w:ascii="Arial" w:hAnsi="Arial" w:cs="Arial"/>
          <w:b/>
          <w:bCs/>
        </w:rPr>
      </w:pPr>
      <w:r w:rsidRPr="00093C7C">
        <w:rPr>
          <w:rFonts w:ascii="Arial" w:hAnsi="Arial" w:cs="Arial"/>
          <w:noProof/>
        </w:rPr>
        <w:lastRenderedPageBreak/>
        <w:drawing>
          <wp:inline distT="0" distB="0" distL="0" distR="0" wp14:anchorId="003AEF3B" wp14:editId="576210B1">
            <wp:extent cx="5729359" cy="3638550"/>
            <wp:effectExtent l="0" t="0" r="5080" b="0"/>
            <wp:docPr id="99371" name="Picture 99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68336" t="23400" r="3612" b="44928"/>
                    <a:stretch/>
                  </pic:blipFill>
                  <pic:spPr bwMode="auto">
                    <a:xfrm>
                      <a:off x="0" y="0"/>
                      <a:ext cx="5733378" cy="3641103"/>
                    </a:xfrm>
                    <a:prstGeom prst="rect">
                      <a:avLst/>
                    </a:prstGeom>
                    <a:ln>
                      <a:noFill/>
                    </a:ln>
                    <a:extLst>
                      <a:ext uri="{53640926-AAD7-44D8-BBD7-CCE9431645EC}">
                        <a14:shadowObscured xmlns:a14="http://schemas.microsoft.com/office/drawing/2010/main"/>
                      </a:ext>
                    </a:extLst>
                  </pic:spPr>
                </pic:pic>
              </a:graphicData>
            </a:graphic>
          </wp:inline>
        </w:drawing>
      </w:r>
    </w:p>
    <w:p w14:paraId="5C5E9F8F" w14:textId="77777777" w:rsidR="004F2CA4" w:rsidRPr="00093C7C" w:rsidRDefault="004F2CA4" w:rsidP="004F2CA4">
      <w:pPr>
        <w:rPr>
          <w:rFonts w:ascii="Arial" w:hAnsi="Arial" w:cs="Arial"/>
          <w:b/>
          <w:bCs/>
        </w:rPr>
      </w:pPr>
      <w:r w:rsidRPr="00093C7C">
        <w:rPr>
          <w:rFonts w:ascii="Arial" w:hAnsi="Arial" w:cs="Arial"/>
          <w:b/>
          <w:bCs/>
          <w:highlight w:val="green"/>
        </w:rPr>
        <w:t>Appendix F – SPSS Codes</w:t>
      </w:r>
    </w:p>
    <w:tbl>
      <w:tblPr>
        <w:tblStyle w:val="TableGrid"/>
        <w:tblW w:w="0" w:type="auto"/>
        <w:jc w:val="center"/>
        <w:tblLook w:val="04A0" w:firstRow="1" w:lastRow="0" w:firstColumn="1" w:lastColumn="0" w:noHBand="0" w:noVBand="1"/>
      </w:tblPr>
      <w:tblGrid>
        <w:gridCol w:w="2170"/>
        <w:gridCol w:w="2170"/>
      </w:tblGrid>
      <w:tr w:rsidR="004F2CA4" w:rsidRPr="00093C7C" w14:paraId="1BE0C363" w14:textId="77777777" w:rsidTr="00B64A9C">
        <w:trPr>
          <w:trHeight w:val="258"/>
          <w:jc w:val="center"/>
        </w:trPr>
        <w:tc>
          <w:tcPr>
            <w:tcW w:w="2170" w:type="dxa"/>
          </w:tcPr>
          <w:p w14:paraId="351C1055" w14:textId="77777777" w:rsidR="004F2CA4" w:rsidRPr="00093C7C" w:rsidRDefault="004F2CA4" w:rsidP="00B64A9C">
            <w:pPr>
              <w:jc w:val="center"/>
              <w:rPr>
                <w:rFonts w:ascii="Arial" w:hAnsi="Arial" w:cs="Arial"/>
                <w:b/>
                <w:bCs/>
              </w:rPr>
            </w:pPr>
            <w:r w:rsidRPr="00093C7C">
              <w:rPr>
                <w:rFonts w:ascii="Arial" w:hAnsi="Arial" w:cs="Arial"/>
                <w:b/>
                <w:bCs/>
              </w:rPr>
              <w:t>Participant Response</w:t>
            </w:r>
          </w:p>
        </w:tc>
        <w:tc>
          <w:tcPr>
            <w:tcW w:w="2170" w:type="dxa"/>
          </w:tcPr>
          <w:p w14:paraId="10AB6F7D" w14:textId="77777777" w:rsidR="004F2CA4" w:rsidRPr="00093C7C" w:rsidRDefault="004F2CA4" w:rsidP="00B64A9C">
            <w:pPr>
              <w:jc w:val="center"/>
              <w:rPr>
                <w:rFonts w:ascii="Arial" w:hAnsi="Arial" w:cs="Arial"/>
                <w:b/>
                <w:bCs/>
              </w:rPr>
            </w:pPr>
            <w:r w:rsidRPr="00093C7C">
              <w:rPr>
                <w:rFonts w:ascii="Arial" w:hAnsi="Arial" w:cs="Arial"/>
                <w:b/>
                <w:bCs/>
              </w:rPr>
              <w:t>Code</w:t>
            </w:r>
          </w:p>
        </w:tc>
      </w:tr>
      <w:tr w:rsidR="004F2CA4" w:rsidRPr="00093C7C" w14:paraId="2D19A117" w14:textId="77777777" w:rsidTr="00B64A9C">
        <w:trPr>
          <w:trHeight w:val="258"/>
          <w:jc w:val="center"/>
        </w:trPr>
        <w:tc>
          <w:tcPr>
            <w:tcW w:w="2170" w:type="dxa"/>
            <w:shd w:val="clear" w:color="auto" w:fill="BFBFBF" w:themeFill="background1" w:themeFillShade="BF"/>
          </w:tcPr>
          <w:p w14:paraId="18B4708E" w14:textId="77777777" w:rsidR="004F2CA4" w:rsidRPr="00093C7C" w:rsidRDefault="004F2CA4" w:rsidP="00B64A9C">
            <w:pPr>
              <w:rPr>
                <w:rFonts w:ascii="Arial" w:hAnsi="Arial" w:cs="Arial"/>
                <w:b/>
                <w:bCs/>
              </w:rPr>
            </w:pPr>
            <w:r w:rsidRPr="00093C7C">
              <w:rPr>
                <w:rFonts w:ascii="Arial" w:hAnsi="Arial" w:cs="Arial"/>
                <w:b/>
                <w:bCs/>
              </w:rPr>
              <w:t>Male</w:t>
            </w:r>
          </w:p>
        </w:tc>
        <w:tc>
          <w:tcPr>
            <w:tcW w:w="2170" w:type="dxa"/>
            <w:shd w:val="clear" w:color="auto" w:fill="BFBFBF" w:themeFill="background1" w:themeFillShade="BF"/>
          </w:tcPr>
          <w:p w14:paraId="5D4EA4EB" w14:textId="77777777" w:rsidR="004F2CA4" w:rsidRPr="00093C7C" w:rsidRDefault="004F2CA4" w:rsidP="00B64A9C">
            <w:pPr>
              <w:jc w:val="center"/>
              <w:rPr>
                <w:rFonts w:ascii="Arial" w:hAnsi="Arial" w:cs="Arial"/>
                <w:b/>
                <w:bCs/>
              </w:rPr>
            </w:pPr>
            <w:r w:rsidRPr="00093C7C">
              <w:rPr>
                <w:rFonts w:ascii="Arial" w:hAnsi="Arial" w:cs="Arial"/>
                <w:b/>
                <w:bCs/>
              </w:rPr>
              <w:t>1</w:t>
            </w:r>
          </w:p>
        </w:tc>
      </w:tr>
      <w:tr w:rsidR="004F2CA4" w:rsidRPr="00093C7C" w14:paraId="3EDC6A81" w14:textId="77777777" w:rsidTr="00B64A9C">
        <w:trPr>
          <w:trHeight w:val="270"/>
          <w:jc w:val="center"/>
        </w:trPr>
        <w:tc>
          <w:tcPr>
            <w:tcW w:w="2170" w:type="dxa"/>
            <w:shd w:val="clear" w:color="auto" w:fill="BFBFBF" w:themeFill="background1" w:themeFillShade="BF"/>
          </w:tcPr>
          <w:p w14:paraId="4B45C167" w14:textId="77777777" w:rsidR="004F2CA4" w:rsidRPr="00093C7C" w:rsidRDefault="004F2CA4" w:rsidP="00B64A9C">
            <w:pPr>
              <w:rPr>
                <w:rFonts w:ascii="Arial" w:hAnsi="Arial" w:cs="Arial"/>
                <w:b/>
                <w:bCs/>
              </w:rPr>
            </w:pPr>
            <w:r w:rsidRPr="00093C7C">
              <w:rPr>
                <w:rFonts w:ascii="Arial" w:hAnsi="Arial" w:cs="Arial"/>
                <w:b/>
                <w:bCs/>
              </w:rPr>
              <w:t>Female</w:t>
            </w:r>
          </w:p>
        </w:tc>
        <w:tc>
          <w:tcPr>
            <w:tcW w:w="2170" w:type="dxa"/>
            <w:shd w:val="clear" w:color="auto" w:fill="BFBFBF" w:themeFill="background1" w:themeFillShade="BF"/>
          </w:tcPr>
          <w:p w14:paraId="4E196249" w14:textId="77777777" w:rsidR="004F2CA4" w:rsidRPr="00093C7C" w:rsidRDefault="004F2CA4" w:rsidP="00B64A9C">
            <w:pPr>
              <w:jc w:val="center"/>
              <w:rPr>
                <w:rFonts w:ascii="Arial" w:hAnsi="Arial" w:cs="Arial"/>
                <w:b/>
                <w:bCs/>
              </w:rPr>
            </w:pPr>
            <w:r w:rsidRPr="00093C7C">
              <w:rPr>
                <w:rFonts w:ascii="Arial" w:hAnsi="Arial" w:cs="Arial"/>
                <w:b/>
                <w:bCs/>
              </w:rPr>
              <w:t>2</w:t>
            </w:r>
          </w:p>
        </w:tc>
      </w:tr>
      <w:tr w:rsidR="004F2CA4" w:rsidRPr="00093C7C" w14:paraId="5528C206" w14:textId="77777777" w:rsidTr="00B64A9C">
        <w:trPr>
          <w:trHeight w:val="258"/>
          <w:jc w:val="center"/>
        </w:trPr>
        <w:tc>
          <w:tcPr>
            <w:tcW w:w="2170" w:type="dxa"/>
          </w:tcPr>
          <w:p w14:paraId="28EEA47E" w14:textId="77777777" w:rsidR="004F2CA4" w:rsidRPr="00093C7C" w:rsidRDefault="004F2CA4" w:rsidP="00B64A9C">
            <w:pPr>
              <w:rPr>
                <w:rFonts w:ascii="Arial" w:hAnsi="Arial" w:cs="Arial"/>
                <w:b/>
                <w:bCs/>
              </w:rPr>
            </w:pPr>
            <w:r w:rsidRPr="00093C7C">
              <w:rPr>
                <w:rFonts w:ascii="Arial" w:hAnsi="Arial" w:cs="Arial"/>
                <w:b/>
                <w:bCs/>
              </w:rPr>
              <w:t>18-25</w:t>
            </w:r>
          </w:p>
        </w:tc>
        <w:tc>
          <w:tcPr>
            <w:tcW w:w="2170" w:type="dxa"/>
          </w:tcPr>
          <w:p w14:paraId="66293024" w14:textId="77777777" w:rsidR="004F2CA4" w:rsidRPr="00093C7C" w:rsidRDefault="004F2CA4" w:rsidP="00B64A9C">
            <w:pPr>
              <w:jc w:val="center"/>
              <w:rPr>
                <w:rFonts w:ascii="Arial" w:hAnsi="Arial" w:cs="Arial"/>
                <w:b/>
                <w:bCs/>
              </w:rPr>
            </w:pPr>
            <w:r w:rsidRPr="00093C7C">
              <w:rPr>
                <w:rFonts w:ascii="Arial" w:hAnsi="Arial" w:cs="Arial"/>
                <w:b/>
                <w:bCs/>
              </w:rPr>
              <w:t>1</w:t>
            </w:r>
          </w:p>
        </w:tc>
      </w:tr>
      <w:tr w:rsidR="004F2CA4" w:rsidRPr="00093C7C" w14:paraId="415521E5" w14:textId="77777777" w:rsidTr="00B64A9C">
        <w:trPr>
          <w:trHeight w:val="258"/>
          <w:jc w:val="center"/>
        </w:trPr>
        <w:tc>
          <w:tcPr>
            <w:tcW w:w="2170" w:type="dxa"/>
          </w:tcPr>
          <w:p w14:paraId="17A83E11" w14:textId="77777777" w:rsidR="004F2CA4" w:rsidRPr="00093C7C" w:rsidRDefault="004F2CA4" w:rsidP="00B64A9C">
            <w:pPr>
              <w:rPr>
                <w:rFonts w:ascii="Arial" w:hAnsi="Arial" w:cs="Arial"/>
                <w:b/>
                <w:bCs/>
              </w:rPr>
            </w:pPr>
            <w:r w:rsidRPr="00093C7C">
              <w:rPr>
                <w:rFonts w:ascii="Arial" w:hAnsi="Arial" w:cs="Arial"/>
                <w:b/>
                <w:bCs/>
              </w:rPr>
              <w:t>26-34</w:t>
            </w:r>
          </w:p>
        </w:tc>
        <w:tc>
          <w:tcPr>
            <w:tcW w:w="2170" w:type="dxa"/>
          </w:tcPr>
          <w:p w14:paraId="2C61DC82" w14:textId="77777777" w:rsidR="004F2CA4" w:rsidRPr="00093C7C" w:rsidRDefault="004F2CA4" w:rsidP="00B64A9C">
            <w:pPr>
              <w:jc w:val="center"/>
              <w:rPr>
                <w:rFonts w:ascii="Arial" w:hAnsi="Arial" w:cs="Arial"/>
                <w:b/>
                <w:bCs/>
              </w:rPr>
            </w:pPr>
            <w:r w:rsidRPr="00093C7C">
              <w:rPr>
                <w:rFonts w:ascii="Arial" w:hAnsi="Arial" w:cs="Arial"/>
                <w:b/>
                <w:bCs/>
              </w:rPr>
              <w:t>2</w:t>
            </w:r>
          </w:p>
        </w:tc>
      </w:tr>
      <w:tr w:rsidR="004F2CA4" w:rsidRPr="00093C7C" w14:paraId="48AD74A8" w14:textId="77777777" w:rsidTr="00B64A9C">
        <w:trPr>
          <w:trHeight w:val="258"/>
          <w:jc w:val="center"/>
        </w:trPr>
        <w:tc>
          <w:tcPr>
            <w:tcW w:w="2170" w:type="dxa"/>
          </w:tcPr>
          <w:p w14:paraId="7A0230A5" w14:textId="77777777" w:rsidR="004F2CA4" w:rsidRPr="00093C7C" w:rsidRDefault="004F2CA4" w:rsidP="00B64A9C">
            <w:pPr>
              <w:rPr>
                <w:rFonts w:ascii="Arial" w:hAnsi="Arial" w:cs="Arial"/>
                <w:b/>
                <w:bCs/>
              </w:rPr>
            </w:pPr>
            <w:r w:rsidRPr="00093C7C">
              <w:rPr>
                <w:rFonts w:ascii="Arial" w:hAnsi="Arial" w:cs="Arial"/>
                <w:b/>
                <w:bCs/>
              </w:rPr>
              <w:t>35-44</w:t>
            </w:r>
          </w:p>
        </w:tc>
        <w:tc>
          <w:tcPr>
            <w:tcW w:w="2170" w:type="dxa"/>
          </w:tcPr>
          <w:p w14:paraId="41111DB5" w14:textId="77777777" w:rsidR="004F2CA4" w:rsidRPr="00093C7C" w:rsidRDefault="004F2CA4" w:rsidP="00B64A9C">
            <w:pPr>
              <w:jc w:val="center"/>
              <w:rPr>
                <w:rFonts w:ascii="Arial" w:hAnsi="Arial" w:cs="Arial"/>
                <w:b/>
                <w:bCs/>
              </w:rPr>
            </w:pPr>
            <w:r w:rsidRPr="00093C7C">
              <w:rPr>
                <w:rFonts w:ascii="Arial" w:hAnsi="Arial" w:cs="Arial"/>
                <w:b/>
                <w:bCs/>
              </w:rPr>
              <w:t>3</w:t>
            </w:r>
          </w:p>
        </w:tc>
      </w:tr>
      <w:tr w:rsidR="004F2CA4" w:rsidRPr="00093C7C" w14:paraId="2D6D42DB" w14:textId="77777777" w:rsidTr="00B64A9C">
        <w:trPr>
          <w:trHeight w:val="258"/>
          <w:jc w:val="center"/>
        </w:trPr>
        <w:tc>
          <w:tcPr>
            <w:tcW w:w="2170" w:type="dxa"/>
          </w:tcPr>
          <w:p w14:paraId="41612AF2" w14:textId="77777777" w:rsidR="004F2CA4" w:rsidRPr="00093C7C" w:rsidRDefault="004F2CA4" w:rsidP="00B64A9C">
            <w:pPr>
              <w:rPr>
                <w:rFonts w:ascii="Arial" w:hAnsi="Arial" w:cs="Arial"/>
                <w:b/>
                <w:bCs/>
              </w:rPr>
            </w:pPr>
            <w:r w:rsidRPr="00093C7C">
              <w:rPr>
                <w:rFonts w:ascii="Arial" w:hAnsi="Arial" w:cs="Arial"/>
                <w:b/>
                <w:bCs/>
              </w:rPr>
              <w:t>45-54</w:t>
            </w:r>
          </w:p>
        </w:tc>
        <w:tc>
          <w:tcPr>
            <w:tcW w:w="2170" w:type="dxa"/>
          </w:tcPr>
          <w:p w14:paraId="47B95E8E" w14:textId="77777777" w:rsidR="004F2CA4" w:rsidRPr="00093C7C" w:rsidRDefault="004F2CA4" w:rsidP="00B64A9C">
            <w:pPr>
              <w:jc w:val="center"/>
              <w:rPr>
                <w:rFonts w:ascii="Arial" w:hAnsi="Arial" w:cs="Arial"/>
                <w:b/>
                <w:bCs/>
              </w:rPr>
            </w:pPr>
            <w:r w:rsidRPr="00093C7C">
              <w:rPr>
                <w:rFonts w:ascii="Arial" w:hAnsi="Arial" w:cs="Arial"/>
                <w:b/>
                <w:bCs/>
              </w:rPr>
              <w:t>4</w:t>
            </w:r>
          </w:p>
        </w:tc>
      </w:tr>
      <w:tr w:rsidR="004F2CA4" w:rsidRPr="00093C7C" w14:paraId="4AC4AC5C" w14:textId="77777777" w:rsidTr="00B64A9C">
        <w:trPr>
          <w:trHeight w:val="270"/>
          <w:jc w:val="center"/>
        </w:trPr>
        <w:tc>
          <w:tcPr>
            <w:tcW w:w="2170" w:type="dxa"/>
          </w:tcPr>
          <w:p w14:paraId="53AA9A28" w14:textId="77777777" w:rsidR="004F2CA4" w:rsidRPr="00093C7C" w:rsidRDefault="004F2CA4" w:rsidP="00B64A9C">
            <w:pPr>
              <w:rPr>
                <w:rFonts w:ascii="Arial" w:hAnsi="Arial" w:cs="Arial"/>
                <w:b/>
                <w:bCs/>
              </w:rPr>
            </w:pPr>
            <w:r w:rsidRPr="00093C7C">
              <w:rPr>
                <w:rFonts w:ascii="Arial" w:hAnsi="Arial" w:cs="Arial"/>
                <w:b/>
                <w:bCs/>
              </w:rPr>
              <w:t>55-64</w:t>
            </w:r>
          </w:p>
        </w:tc>
        <w:tc>
          <w:tcPr>
            <w:tcW w:w="2170" w:type="dxa"/>
          </w:tcPr>
          <w:p w14:paraId="52E8DF20" w14:textId="77777777" w:rsidR="004F2CA4" w:rsidRPr="00093C7C" w:rsidRDefault="004F2CA4" w:rsidP="00B64A9C">
            <w:pPr>
              <w:jc w:val="center"/>
              <w:rPr>
                <w:rFonts w:ascii="Arial" w:hAnsi="Arial" w:cs="Arial"/>
                <w:b/>
                <w:bCs/>
              </w:rPr>
            </w:pPr>
            <w:r w:rsidRPr="00093C7C">
              <w:rPr>
                <w:rFonts w:ascii="Arial" w:hAnsi="Arial" w:cs="Arial"/>
                <w:b/>
                <w:bCs/>
              </w:rPr>
              <w:t>5</w:t>
            </w:r>
          </w:p>
        </w:tc>
      </w:tr>
      <w:tr w:rsidR="004F2CA4" w:rsidRPr="00093C7C" w14:paraId="0936C88C" w14:textId="77777777" w:rsidTr="00B64A9C">
        <w:trPr>
          <w:trHeight w:val="258"/>
          <w:jc w:val="center"/>
        </w:trPr>
        <w:tc>
          <w:tcPr>
            <w:tcW w:w="2170" w:type="dxa"/>
          </w:tcPr>
          <w:p w14:paraId="7615282D" w14:textId="77777777" w:rsidR="004F2CA4" w:rsidRPr="00093C7C" w:rsidRDefault="004F2CA4" w:rsidP="00B64A9C">
            <w:pPr>
              <w:rPr>
                <w:rFonts w:ascii="Arial" w:hAnsi="Arial" w:cs="Arial"/>
                <w:b/>
                <w:bCs/>
              </w:rPr>
            </w:pPr>
            <w:r w:rsidRPr="00093C7C">
              <w:rPr>
                <w:rFonts w:ascii="Arial" w:hAnsi="Arial" w:cs="Arial"/>
                <w:b/>
                <w:bCs/>
              </w:rPr>
              <w:t>65+</w:t>
            </w:r>
          </w:p>
        </w:tc>
        <w:tc>
          <w:tcPr>
            <w:tcW w:w="2170" w:type="dxa"/>
          </w:tcPr>
          <w:p w14:paraId="24B32FA0" w14:textId="77777777" w:rsidR="004F2CA4" w:rsidRPr="00093C7C" w:rsidRDefault="004F2CA4" w:rsidP="00B64A9C">
            <w:pPr>
              <w:jc w:val="center"/>
              <w:rPr>
                <w:rFonts w:ascii="Arial" w:hAnsi="Arial" w:cs="Arial"/>
                <w:b/>
                <w:bCs/>
              </w:rPr>
            </w:pPr>
            <w:r w:rsidRPr="00093C7C">
              <w:rPr>
                <w:rFonts w:ascii="Arial" w:hAnsi="Arial" w:cs="Arial"/>
                <w:b/>
                <w:bCs/>
              </w:rPr>
              <w:t>6</w:t>
            </w:r>
          </w:p>
        </w:tc>
      </w:tr>
      <w:tr w:rsidR="004F2CA4" w:rsidRPr="00093C7C" w14:paraId="1F3E841B" w14:textId="77777777" w:rsidTr="00B64A9C">
        <w:trPr>
          <w:trHeight w:val="258"/>
          <w:jc w:val="center"/>
        </w:trPr>
        <w:tc>
          <w:tcPr>
            <w:tcW w:w="2170" w:type="dxa"/>
            <w:shd w:val="clear" w:color="auto" w:fill="BFBFBF" w:themeFill="background1" w:themeFillShade="BF"/>
          </w:tcPr>
          <w:p w14:paraId="15B857E9" w14:textId="77777777" w:rsidR="004F2CA4" w:rsidRPr="00093C7C" w:rsidRDefault="004F2CA4" w:rsidP="00B64A9C">
            <w:pPr>
              <w:rPr>
                <w:rFonts w:ascii="Arial" w:hAnsi="Arial" w:cs="Arial"/>
                <w:b/>
                <w:bCs/>
              </w:rPr>
            </w:pPr>
            <w:r w:rsidRPr="00093C7C">
              <w:rPr>
                <w:rFonts w:ascii="Arial" w:hAnsi="Arial" w:cs="Arial"/>
                <w:b/>
                <w:bCs/>
              </w:rPr>
              <w:t>Strongly Agree</w:t>
            </w:r>
          </w:p>
        </w:tc>
        <w:tc>
          <w:tcPr>
            <w:tcW w:w="2170" w:type="dxa"/>
            <w:shd w:val="clear" w:color="auto" w:fill="BFBFBF" w:themeFill="background1" w:themeFillShade="BF"/>
          </w:tcPr>
          <w:p w14:paraId="5C115032" w14:textId="77777777" w:rsidR="004F2CA4" w:rsidRPr="00093C7C" w:rsidRDefault="004F2CA4" w:rsidP="00B64A9C">
            <w:pPr>
              <w:jc w:val="center"/>
              <w:rPr>
                <w:rFonts w:ascii="Arial" w:hAnsi="Arial" w:cs="Arial"/>
                <w:b/>
                <w:bCs/>
              </w:rPr>
            </w:pPr>
            <w:r w:rsidRPr="00093C7C">
              <w:rPr>
                <w:rFonts w:ascii="Arial" w:hAnsi="Arial" w:cs="Arial"/>
                <w:b/>
                <w:bCs/>
              </w:rPr>
              <w:t>1</w:t>
            </w:r>
          </w:p>
        </w:tc>
      </w:tr>
      <w:tr w:rsidR="004F2CA4" w:rsidRPr="00093C7C" w14:paraId="4D4287A8" w14:textId="77777777" w:rsidTr="00B64A9C">
        <w:trPr>
          <w:trHeight w:val="258"/>
          <w:jc w:val="center"/>
        </w:trPr>
        <w:tc>
          <w:tcPr>
            <w:tcW w:w="2170" w:type="dxa"/>
            <w:shd w:val="clear" w:color="auto" w:fill="BFBFBF" w:themeFill="background1" w:themeFillShade="BF"/>
          </w:tcPr>
          <w:p w14:paraId="3C5EAF8A" w14:textId="77777777" w:rsidR="004F2CA4" w:rsidRPr="00093C7C" w:rsidRDefault="004F2CA4" w:rsidP="00B64A9C">
            <w:pPr>
              <w:rPr>
                <w:rFonts w:ascii="Arial" w:hAnsi="Arial" w:cs="Arial"/>
                <w:b/>
                <w:bCs/>
              </w:rPr>
            </w:pPr>
            <w:r w:rsidRPr="00093C7C">
              <w:rPr>
                <w:rFonts w:ascii="Arial" w:hAnsi="Arial" w:cs="Arial"/>
                <w:b/>
                <w:bCs/>
              </w:rPr>
              <w:t>Agree</w:t>
            </w:r>
          </w:p>
        </w:tc>
        <w:tc>
          <w:tcPr>
            <w:tcW w:w="2170" w:type="dxa"/>
            <w:shd w:val="clear" w:color="auto" w:fill="BFBFBF" w:themeFill="background1" w:themeFillShade="BF"/>
          </w:tcPr>
          <w:p w14:paraId="17810FA9" w14:textId="77777777" w:rsidR="004F2CA4" w:rsidRPr="00093C7C" w:rsidRDefault="004F2CA4" w:rsidP="00B64A9C">
            <w:pPr>
              <w:jc w:val="center"/>
              <w:rPr>
                <w:rFonts w:ascii="Arial" w:hAnsi="Arial" w:cs="Arial"/>
                <w:b/>
                <w:bCs/>
              </w:rPr>
            </w:pPr>
            <w:r w:rsidRPr="00093C7C">
              <w:rPr>
                <w:rFonts w:ascii="Arial" w:hAnsi="Arial" w:cs="Arial"/>
                <w:b/>
                <w:bCs/>
              </w:rPr>
              <w:t>2</w:t>
            </w:r>
          </w:p>
        </w:tc>
      </w:tr>
      <w:tr w:rsidR="004F2CA4" w:rsidRPr="00093C7C" w14:paraId="0D567A45" w14:textId="77777777" w:rsidTr="00B64A9C">
        <w:trPr>
          <w:trHeight w:val="270"/>
          <w:jc w:val="center"/>
        </w:trPr>
        <w:tc>
          <w:tcPr>
            <w:tcW w:w="2170" w:type="dxa"/>
            <w:shd w:val="clear" w:color="auto" w:fill="BFBFBF" w:themeFill="background1" w:themeFillShade="BF"/>
          </w:tcPr>
          <w:p w14:paraId="0C5B19E4" w14:textId="77777777" w:rsidR="004F2CA4" w:rsidRPr="00093C7C" w:rsidRDefault="004F2CA4" w:rsidP="00B64A9C">
            <w:pPr>
              <w:rPr>
                <w:rFonts w:ascii="Arial" w:hAnsi="Arial" w:cs="Arial"/>
                <w:b/>
                <w:bCs/>
              </w:rPr>
            </w:pPr>
            <w:r w:rsidRPr="00093C7C">
              <w:rPr>
                <w:rFonts w:ascii="Arial" w:hAnsi="Arial" w:cs="Arial"/>
                <w:b/>
                <w:bCs/>
              </w:rPr>
              <w:t>Neutral</w:t>
            </w:r>
          </w:p>
        </w:tc>
        <w:tc>
          <w:tcPr>
            <w:tcW w:w="2170" w:type="dxa"/>
            <w:shd w:val="clear" w:color="auto" w:fill="BFBFBF" w:themeFill="background1" w:themeFillShade="BF"/>
          </w:tcPr>
          <w:p w14:paraId="1DFCFBD9" w14:textId="77777777" w:rsidR="004F2CA4" w:rsidRPr="00093C7C" w:rsidRDefault="004F2CA4" w:rsidP="00B64A9C">
            <w:pPr>
              <w:jc w:val="center"/>
              <w:rPr>
                <w:rFonts w:ascii="Arial" w:hAnsi="Arial" w:cs="Arial"/>
                <w:b/>
                <w:bCs/>
              </w:rPr>
            </w:pPr>
            <w:r w:rsidRPr="00093C7C">
              <w:rPr>
                <w:rFonts w:ascii="Arial" w:hAnsi="Arial" w:cs="Arial"/>
                <w:b/>
                <w:bCs/>
              </w:rPr>
              <w:t>3</w:t>
            </w:r>
          </w:p>
        </w:tc>
      </w:tr>
      <w:tr w:rsidR="004F2CA4" w:rsidRPr="00093C7C" w14:paraId="361B3B72" w14:textId="77777777" w:rsidTr="00B64A9C">
        <w:trPr>
          <w:trHeight w:val="258"/>
          <w:jc w:val="center"/>
        </w:trPr>
        <w:tc>
          <w:tcPr>
            <w:tcW w:w="2170" w:type="dxa"/>
            <w:shd w:val="clear" w:color="auto" w:fill="BFBFBF" w:themeFill="background1" w:themeFillShade="BF"/>
          </w:tcPr>
          <w:p w14:paraId="499D52A7" w14:textId="77777777" w:rsidR="004F2CA4" w:rsidRPr="00093C7C" w:rsidRDefault="004F2CA4" w:rsidP="00B64A9C">
            <w:pPr>
              <w:rPr>
                <w:rFonts w:ascii="Arial" w:hAnsi="Arial" w:cs="Arial"/>
                <w:b/>
                <w:bCs/>
              </w:rPr>
            </w:pPr>
            <w:r w:rsidRPr="00093C7C">
              <w:rPr>
                <w:rFonts w:ascii="Arial" w:hAnsi="Arial" w:cs="Arial"/>
                <w:b/>
                <w:bCs/>
              </w:rPr>
              <w:t>Disagree</w:t>
            </w:r>
          </w:p>
        </w:tc>
        <w:tc>
          <w:tcPr>
            <w:tcW w:w="2170" w:type="dxa"/>
            <w:shd w:val="clear" w:color="auto" w:fill="BFBFBF" w:themeFill="background1" w:themeFillShade="BF"/>
          </w:tcPr>
          <w:p w14:paraId="3378A33D" w14:textId="77777777" w:rsidR="004F2CA4" w:rsidRPr="00093C7C" w:rsidRDefault="004F2CA4" w:rsidP="00B64A9C">
            <w:pPr>
              <w:jc w:val="center"/>
              <w:rPr>
                <w:rFonts w:ascii="Arial" w:hAnsi="Arial" w:cs="Arial"/>
                <w:b/>
                <w:bCs/>
              </w:rPr>
            </w:pPr>
            <w:r w:rsidRPr="00093C7C">
              <w:rPr>
                <w:rFonts w:ascii="Arial" w:hAnsi="Arial" w:cs="Arial"/>
                <w:b/>
                <w:bCs/>
              </w:rPr>
              <w:t>4</w:t>
            </w:r>
          </w:p>
        </w:tc>
      </w:tr>
      <w:tr w:rsidR="004F2CA4" w:rsidRPr="00093C7C" w14:paraId="70C03609" w14:textId="77777777" w:rsidTr="00B64A9C">
        <w:trPr>
          <w:trHeight w:val="79"/>
          <w:jc w:val="center"/>
        </w:trPr>
        <w:tc>
          <w:tcPr>
            <w:tcW w:w="2170" w:type="dxa"/>
            <w:shd w:val="clear" w:color="auto" w:fill="BFBFBF" w:themeFill="background1" w:themeFillShade="BF"/>
          </w:tcPr>
          <w:p w14:paraId="4DC4478D" w14:textId="77777777" w:rsidR="004F2CA4" w:rsidRPr="00093C7C" w:rsidRDefault="004F2CA4" w:rsidP="00B64A9C">
            <w:pPr>
              <w:rPr>
                <w:rFonts w:ascii="Arial" w:hAnsi="Arial" w:cs="Arial"/>
                <w:b/>
                <w:bCs/>
              </w:rPr>
            </w:pPr>
            <w:r w:rsidRPr="00093C7C">
              <w:rPr>
                <w:rFonts w:ascii="Arial" w:hAnsi="Arial" w:cs="Arial"/>
                <w:b/>
                <w:bCs/>
              </w:rPr>
              <w:t>Strongly Disagree</w:t>
            </w:r>
          </w:p>
        </w:tc>
        <w:tc>
          <w:tcPr>
            <w:tcW w:w="2170" w:type="dxa"/>
            <w:shd w:val="clear" w:color="auto" w:fill="BFBFBF" w:themeFill="background1" w:themeFillShade="BF"/>
          </w:tcPr>
          <w:p w14:paraId="7DF9BC78" w14:textId="77777777" w:rsidR="004F2CA4" w:rsidRPr="00093C7C" w:rsidRDefault="004F2CA4" w:rsidP="00B64A9C">
            <w:pPr>
              <w:jc w:val="center"/>
              <w:rPr>
                <w:rFonts w:ascii="Arial" w:hAnsi="Arial" w:cs="Arial"/>
                <w:b/>
                <w:bCs/>
              </w:rPr>
            </w:pPr>
            <w:r w:rsidRPr="00093C7C">
              <w:rPr>
                <w:rFonts w:ascii="Arial" w:hAnsi="Arial" w:cs="Arial"/>
                <w:b/>
                <w:bCs/>
              </w:rPr>
              <w:t>5</w:t>
            </w:r>
          </w:p>
        </w:tc>
      </w:tr>
    </w:tbl>
    <w:p w14:paraId="18E5ED96" w14:textId="77777777" w:rsidR="004F2CA4" w:rsidRPr="00093C7C" w:rsidRDefault="004F2CA4" w:rsidP="004F2CA4">
      <w:pPr>
        <w:rPr>
          <w:rFonts w:ascii="Arial" w:hAnsi="Arial" w:cs="Arial"/>
          <w:b/>
          <w:bCs/>
        </w:rPr>
      </w:pPr>
    </w:p>
    <w:p w14:paraId="47D83FC6" w14:textId="455A728F" w:rsidR="004F2CA4" w:rsidRPr="00093C7C" w:rsidRDefault="004F2CA4" w:rsidP="004F2CA4">
      <w:pPr>
        <w:rPr>
          <w:rFonts w:ascii="Arial" w:hAnsi="Arial" w:cs="Arial"/>
          <w:b/>
          <w:bCs/>
        </w:rPr>
      </w:pPr>
    </w:p>
    <w:p w14:paraId="39E9ADE5" w14:textId="54C0EAC7" w:rsidR="008879FF" w:rsidRPr="00093C7C" w:rsidRDefault="008879FF" w:rsidP="004F2CA4">
      <w:pPr>
        <w:rPr>
          <w:rFonts w:ascii="Arial" w:hAnsi="Arial" w:cs="Arial"/>
          <w:b/>
          <w:bCs/>
        </w:rPr>
      </w:pPr>
    </w:p>
    <w:p w14:paraId="07FBC42A" w14:textId="60A13A00" w:rsidR="008879FF" w:rsidRPr="00093C7C" w:rsidRDefault="008879FF" w:rsidP="004F2CA4">
      <w:pPr>
        <w:rPr>
          <w:rFonts w:ascii="Arial" w:hAnsi="Arial" w:cs="Arial"/>
          <w:b/>
          <w:bCs/>
        </w:rPr>
      </w:pPr>
    </w:p>
    <w:p w14:paraId="243AFB6D" w14:textId="05CC4DE2" w:rsidR="008879FF" w:rsidRPr="00093C7C" w:rsidRDefault="008879FF" w:rsidP="004F2CA4">
      <w:pPr>
        <w:rPr>
          <w:rFonts w:ascii="Arial" w:hAnsi="Arial" w:cs="Arial"/>
          <w:b/>
          <w:bCs/>
        </w:rPr>
      </w:pPr>
    </w:p>
    <w:p w14:paraId="09D47CF2" w14:textId="37C9F8FA" w:rsidR="008879FF" w:rsidRPr="00093C7C" w:rsidRDefault="008879FF" w:rsidP="004F2CA4">
      <w:pPr>
        <w:rPr>
          <w:rFonts w:ascii="Arial" w:hAnsi="Arial" w:cs="Arial"/>
          <w:b/>
          <w:bCs/>
        </w:rPr>
      </w:pPr>
    </w:p>
    <w:p w14:paraId="5A6156FA" w14:textId="63528B96" w:rsidR="008879FF" w:rsidRPr="00093C7C" w:rsidRDefault="008879FF" w:rsidP="004F2CA4">
      <w:pPr>
        <w:rPr>
          <w:rFonts w:ascii="Arial" w:hAnsi="Arial" w:cs="Arial"/>
          <w:b/>
          <w:bCs/>
        </w:rPr>
      </w:pPr>
    </w:p>
    <w:p w14:paraId="70C1E05E" w14:textId="77777777" w:rsidR="008879FF" w:rsidRPr="00093C7C" w:rsidRDefault="008879FF" w:rsidP="004F2CA4">
      <w:pPr>
        <w:rPr>
          <w:rFonts w:ascii="Arial" w:hAnsi="Arial" w:cs="Arial"/>
          <w:b/>
          <w:bCs/>
        </w:rPr>
      </w:pPr>
    </w:p>
    <w:p w14:paraId="4E13762E" w14:textId="77777777" w:rsidR="004F2CA4" w:rsidRPr="00093C7C" w:rsidRDefault="004F2CA4" w:rsidP="004F2CA4">
      <w:pPr>
        <w:rPr>
          <w:rFonts w:ascii="Arial" w:hAnsi="Arial" w:cs="Arial"/>
          <w:b/>
          <w:bCs/>
        </w:rPr>
      </w:pPr>
      <w:r w:rsidRPr="00093C7C">
        <w:rPr>
          <w:rFonts w:ascii="Arial" w:hAnsi="Arial" w:cs="Arial"/>
          <w:b/>
          <w:bCs/>
          <w:highlight w:val="green"/>
        </w:rPr>
        <w:lastRenderedPageBreak/>
        <w:t>Appendix G – Questionnaire Raw Data</w:t>
      </w:r>
    </w:p>
    <w:p w14:paraId="5BA9A816"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04BCFB80" wp14:editId="6108FEFE">
            <wp:extent cx="3716086" cy="1680210"/>
            <wp:effectExtent l="19050" t="19050" r="17780" b="152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5527" t="30018" r="34190" b="37601"/>
                    <a:stretch/>
                  </pic:blipFill>
                  <pic:spPr bwMode="auto">
                    <a:xfrm>
                      <a:off x="0" y="0"/>
                      <a:ext cx="3721556" cy="168268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6A24AFB"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312B3788" wp14:editId="61FE2D67">
            <wp:extent cx="3684830" cy="1722120"/>
            <wp:effectExtent l="19050" t="19050" r="11430" b="1143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5260" t="21273" r="36052" b="46582"/>
                    <a:stretch/>
                  </pic:blipFill>
                  <pic:spPr bwMode="auto">
                    <a:xfrm>
                      <a:off x="0" y="0"/>
                      <a:ext cx="3695861" cy="17272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B2343BE"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6F20AFD1" wp14:editId="5405D83D">
            <wp:extent cx="3646805" cy="1626118"/>
            <wp:effectExtent l="19050" t="19050" r="10795" b="1270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5393" t="59563" r="34057" b="8292"/>
                    <a:stretch/>
                  </pic:blipFill>
                  <pic:spPr bwMode="auto">
                    <a:xfrm>
                      <a:off x="0" y="0"/>
                      <a:ext cx="3669847" cy="16363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EAB195"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7F458AFA" wp14:editId="29F18B76">
            <wp:extent cx="3638550" cy="1603834"/>
            <wp:effectExtent l="19050" t="19050" r="19050" b="1587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5527" t="21745" r="34056" b="46582"/>
                    <a:stretch/>
                  </pic:blipFill>
                  <pic:spPr bwMode="auto">
                    <a:xfrm>
                      <a:off x="0" y="0"/>
                      <a:ext cx="3668913" cy="161721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0AB67C9" w14:textId="77777777" w:rsidR="004F2CA4" w:rsidRPr="00093C7C" w:rsidRDefault="004F2CA4" w:rsidP="004F2CA4">
      <w:pPr>
        <w:jc w:val="center"/>
        <w:rPr>
          <w:rFonts w:ascii="Arial" w:hAnsi="Arial" w:cs="Arial"/>
          <w:b/>
          <w:bCs/>
        </w:rPr>
      </w:pPr>
      <w:r w:rsidRPr="00093C7C">
        <w:rPr>
          <w:rFonts w:ascii="Arial" w:hAnsi="Arial" w:cs="Arial"/>
          <w:noProof/>
        </w:rPr>
        <w:lastRenderedPageBreak/>
        <w:drawing>
          <wp:inline distT="0" distB="0" distL="0" distR="0" wp14:anchorId="32800469" wp14:editId="7436021D">
            <wp:extent cx="3616507" cy="1847850"/>
            <wp:effectExtent l="19050" t="19050" r="22225" b="1905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5393" t="60034" r="38179" b="6875"/>
                    <a:stretch/>
                  </pic:blipFill>
                  <pic:spPr bwMode="auto">
                    <a:xfrm>
                      <a:off x="0" y="0"/>
                      <a:ext cx="3662531" cy="187136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AB96EE0"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56FC07CC" wp14:editId="1DC4014A">
            <wp:extent cx="3585210" cy="1619487"/>
            <wp:effectExtent l="19050" t="19050" r="15240" b="190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5527" t="21744" r="31797" b="43984"/>
                    <a:stretch/>
                  </pic:blipFill>
                  <pic:spPr bwMode="auto">
                    <a:xfrm>
                      <a:off x="0" y="0"/>
                      <a:ext cx="3608124" cy="162983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6DF4D96"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0372481B" wp14:editId="5244ED94">
            <wp:extent cx="3585238" cy="1386840"/>
            <wp:effectExtent l="19050" t="19050" r="15240" b="2286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5527" t="62399" r="28073" b="5693"/>
                    <a:stretch/>
                  </pic:blipFill>
                  <pic:spPr bwMode="auto">
                    <a:xfrm>
                      <a:off x="0" y="0"/>
                      <a:ext cx="3598410" cy="139193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FB02E89" w14:textId="77777777" w:rsidR="004F2CA4" w:rsidRPr="00093C7C" w:rsidRDefault="004F2CA4" w:rsidP="004F2CA4">
      <w:pPr>
        <w:rPr>
          <w:rFonts w:ascii="Arial" w:hAnsi="Arial" w:cs="Arial"/>
          <w:b/>
          <w:bCs/>
        </w:rPr>
      </w:pPr>
      <w:r w:rsidRPr="00093C7C">
        <w:rPr>
          <w:rFonts w:ascii="Arial" w:hAnsi="Arial" w:cs="Arial"/>
          <w:b/>
          <w:bCs/>
        </w:rPr>
        <w:t>Question 8</w:t>
      </w:r>
    </w:p>
    <w:p w14:paraId="64F61CB4" w14:textId="77777777" w:rsidR="004F2CA4" w:rsidRPr="00093C7C" w:rsidRDefault="004F2CA4" w:rsidP="004F2CA4">
      <w:pPr>
        <w:jc w:val="center"/>
        <w:rPr>
          <w:rFonts w:ascii="Arial" w:hAnsi="Arial" w:cs="Arial"/>
          <w:b/>
          <w:bCs/>
        </w:rPr>
      </w:pPr>
      <w:r w:rsidRPr="00093C7C">
        <w:rPr>
          <w:rFonts w:ascii="Arial" w:hAnsi="Arial" w:cs="Arial"/>
          <w:noProof/>
        </w:rPr>
        <w:lastRenderedPageBreak/>
        <w:drawing>
          <wp:inline distT="0" distB="0" distL="0" distR="0" wp14:anchorId="395B2254" wp14:editId="7840C901">
            <wp:extent cx="2512923" cy="3623310"/>
            <wp:effectExtent l="19050" t="19050" r="20955" b="1524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5318" t="22597" r="69289" b="12310"/>
                    <a:stretch/>
                  </pic:blipFill>
                  <pic:spPr bwMode="auto">
                    <a:xfrm>
                      <a:off x="0" y="0"/>
                      <a:ext cx="2523809" cy="3639006"/>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0B8048D"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686C190E" wp14:editId="160A2B4B">
            <wp:extent cx="2495550" cy="3508971"/>
            <wp:effectExtent l="19050" t="19050" r="19050" b="15875"/>
            <wp:docPr id="99328" name="Picture 99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6561" t="20091" r="37248" b="14438"/>
                    <a:stretch/>
                  </pic:blipFill>
                  <pic:spPr bwMode="auto">
                    <a:xfrm>
                      <a:off x="0" y="0"/>
                      <a:ext cx="2518887" cy="35417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E9362EC"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1F2BA3BB" wp14:editId="6834FB59">
            <wp:extent cx="2503170" cy="1034730"/>
            <wp:effectExtent l="19050" t="19050" r="11430" b="13335"/>
            <wp:docPr id="99329" name="Picture 99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68469" t="19854" r="16641" b="68564"/>
                    <a:stretch/>
                  </pic:blipFill>
                  <pic:spPr bwMode="auto">
                    <a:xfrm>
                      <a:off x="0" y="0"/>
                      <a:ext cx="2544908" cy="105198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746DF70" w14:textId="77777777" w:rsidR="004F2CA4" w:rsidRPr="00093C7C" w:rsidRDefault="004F2CA4" w:rsidP="004F2CA4">
      <w:pPr>
        <w:jc w:val="center"/>
        <w:rPr>
          <w:rFonts w:ascii="Arial" w:hAnsi="Arial" w:cs="Arial"/>
          <w:b/>
          <w:bCs/>
        </w:rPr>
      </w:pPr>
      <w:r w:rsidRPr="00093C7C">
        <w:rPr>
          <w:rFonts w:ascii="Arial" w:hAnsi="Arial" w:cs="Arial"/>
          <w:noProof/>
        </w:rPr>
        <w:lastRenderedPageBreak/>
        <w:drawing>
          <wp:inline distT="0" distB="0" distL="0" distR="0" wp14:anchorId="539B6AEF" wp14:editId="0C62385B">
            <wp:extent cx="3636984" cy="1466850"/>
            <wp:effectExtent l="19050" t="19050" r="20955" b="19050"/>
            <wp:docPr id="99330" name="Picture 99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5659" t="33327" r="26213" b="32165"/>
                    <a:stretch/>
                  </pic:blipFill>
                  <pic:spPr bwMode="auto">
                    <a:xfrm>
                      <a:off x="0" y="0"/>
                      <a:ext cx="3643824" cy="146960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4F68E26"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2F18B342" wp14:editId="61A1A74B">
            <wp:extent cx="3557659" cy="1466850"/>
            <wp:effectExtent l="19050" t="19050" r="24130" b="19050"/>
            <wp:docPr id="99332" name="Picture 99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8052" t="21509" r="28739" b="46819"/>
                    <a:stretch/>
                  </pic:blipFill>
                  <pic:spPr bwMode="auto">
                    <a:xfrm>
                      <a:off x="0" y="0"/>
                      <a:ext cx="3564896" cy="146983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1B82610"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119BCA8E" wp14:editId="20B6690D">
            <wp:extent cx="3571875" cy="1428750"/>
            <wp:effectExtent l="19050" t="19050" r="28575" b="19050"/>
            <wp:docPr id="99333" name="Picture 99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8052" t="61217" r="29404" b="8529"/>
                    <a:stretch/>
                  </pic:blipFill>
                  <pic:spPr bwMode="auto">
                    <a:xfrm>
                      <a:off x="0" y="0"/>
                      <a:ext cx="3571875" cy="14287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09920FC"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10E8EBCC" wp14:editId="52AA9CF1">
            <wp:extent cx="3539170" cy="1413510"/>
            <wp:effectExtent l="19050" t="19050" r="23495" b="15240"/>
            <wp:docPr id="99334" name="Picture 99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7521" t="20800" r="28872" b="48237"/>
                    <a:stretch/>
                  </pic:blipFill>
                  <pic:spPr bwMode="auto">
                    <a:xfrm>
                      <a:off x="0" y="0"/>
                      <a:ext cx="3551435" cy="141840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D93300C"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7653AD5A" wp14:editId="032E53CE">
            <wp:extent cx="3575115" cy="1516380"/>
            <wp:effectExtent l="19050" t="19050" r="25400" b="26670"/>
            <wp:docPr id="99335" name="Picture 9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8185" t="58617" r="28872" b="9002"/>
                    <a:stretch/>
                  </pic:blipFill>
                  <pic:spPr bwMode="auto">
                    <a:xfrm>
                      <a:off x="0" y="0"/>
                      <a:ext cx="3583389" cy="151988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2A727A9" w14:textId="77777777" w:rsidR="004F2CA4" w:rsidRPr="00093C7C" w:rsidRDefault="004F2CA4" w:rsidP="004F2CA4">
      <w:pPr>
        <w:jc w:val="center"/>
        <w:rPr>
          <w:rFonts w:ascii="Arial" w:hAnsi="Arial" w:cs="Arial"/>
          <w:b/>
          <w:bCs/>
        </w:rPr>
      </w:pPr>
    </w:p>
    <w:p w14:paraId="01A93612" w14:textId="77777777" w:rsidR="004F2CA4" w:rsidRPr="00093C7C" w:rsidRDefault="004F2CA4" w:rsidP="004F2CA4">
      <w:pPr>
        <w:jc w:val="center"/>
        <w:rPr>
          <w:rFonts w:ascii="Arial" w:hAnsi="Arial" w:cs="Arial"/>
          <w:b/>
          <w:bCs/>
        </w:rPr>
      </w:pPr>
    </w:p>
    <w:p w14:paraId="538C0271" w14:textId="77777777" w:rsidR="004F2CA4" w:rsidRPr="00093C7C" w:rsidRDefault="004F2CA4" w:rsidP="004F2CA4">
      <w:pPr>
        <w:jc w:val="center"/>
        <w:rPr>
          <w:rFonts w:ascii="Arial" w:hAnsi="Arial" w:cs="Arial"/>
          <w:b/>
          <w:bCs/>
        </w:rPr>
      </w:pPr>
    </w:p>
    <w:p w14:paraId="3D4681D8" w14:textId="77777777" w:rsidR="004F2CA4" w:rsidRPr="00093C7C" w:rsidRDefault="004F2CA4" w:rsidP="004F2CA4">
      <w:pPr>
        <w:jc w:val="center"/>
        <w:rPr>
          <w:rFonts w:ascii="Arial" w:hAnsi="Arial" w:cs="Arial"/>
          <w:b/>
          <w:bCs/>
        </w:rPr>
      </w:pPr>
      <w:r w:rsidRPr="00093C7C">
        <w:rPr>
          <w:rFonts w:ascii="Arial" w:hAnsi="Arial" w:cs="Arial"/>
          <w:noProof/>
        </w:rPr>
        <w:lastRenderedPageBreak/>
        <w:drawing>
          <wp:inline distT="0" distB="0" distL="0" distR="0" wp14:anchorId="2351ADED" wp14:editId="0F8A1766">
            <wp:extent cx="3486150" cy="1394460"/>
            <wp:effectExtent l="19050" t="19050" r="19050" b="15240"/>
            <wp:docPr id="99336" name="Picture 99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7919" t="20800" r="28873" b="48474"/>
                    <a:stretch/>
                  </pic:blipFill>
                  <pic:spPr bwMode="auto">
                    <a:xfrm>
                      <a:off x="0" y="0"/>
                      <a:ext cx="3486150" cy="13944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4F003C6"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3FB0544F" wp14:editId="6A9F33A3">
            <wp:extent cx="3459115" cy="1318260"/>
            <wp:effectExtent l="19050" t="19050" r="27305" b="15240"/>
            <wp:docPr id="99337" name="Picture 99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7919" t="59090" r="28474" b="11365"/>
                    <a:stretch/>
                  </pic:blipFill>
                  <pic:spPr bwMode="auto">
                    <a:xfrm>
                      <a:off x="0" y="0"/>
                      <a:ext cx="3468832" cy="132196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6CDA7A3"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788CE55A" wp14:editId="5047B889">
            <wp:extent cx="3449821" cy="1493520"/>
            <wp:effectExtent l="19050" t="19050" r="17780" b="11430"/>
            <wp:docPr id="99338" name="Picture 99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7786" t="20800" r="28606" b="45637"/>
                    <a:stretch/>
                  </pic:blipFill>
                  <pic:spPr bwMode="auto">
                    <a:xfrm>
                      <a:off x="0" y="0"/>
                      <a:ext cx="3467336" cy="150110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AA4D07C"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6A7F4FEF" wp14:editId="312A80CE">
            <wp:extent cx="3428302" cy="1592580"/>
            <wp:effectExtent l="19050" t="19050" r="20320" b="26670"/>
            <wp:docPr id="99339" name="Picture 99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7919" t="61217" r="34589" b="7819"/>
                    <a:stretch/>
                  </pic:blipFill>
                  <pic:spPr bwMode="auto">
                    <a:xfrm>
                      <a:off x="0" y="0"/>
                      <a:ext cx="3442635" cy="159923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FDF0EB2" w14:textId="77777777" w:rsidR="004F2CA4" w:rsidRPr="00093C7C" w:rsidRDefault="004F2CA4" w:rsidP="004F2CA4">
      <w:pPr>
        <w:jc w:val="center"/>
        <w:rPr>
          <w:rFonts w:ascii="Arial" w:hAnsi="Arial" w:cs="Arial"/>
          <w:b/>
          <w:bCs/>
        </w:rPr>
      </w:pPr>
    </w:p>
    <w:p w14:paraId="3B43A0D9" w14:textId="77777777" w:rsidR="004F2CA4" w:rsidRPr="00093C7C" w:rsidRDefault="004F2CA4" w:rsidP="004F2CA4">
      <w:pPr>
        <w:jc w:val="center"/>
        <w:rPr>
          <w:rFonts w:ascii="Arial" w:hAnsi="Arial" w:cs="Arial"/>
          <w:b/>
          <w:bCs/>
        </w:rPr>
      </w:pPr>
    </w:p>
    <w:p w14:paraId="2C7E8B09" w14:textId="77777777" w:rsidR="004F2CA4" w:rsidRPr="00093C7C" w:rsidRDefault="004F2CA4" w:rsidP="004F2CA4">
      <w:pPr>
        <w:jc w:val="center"/>
        <w:rPr>
          <w:rFonts w:ascii="Arial" w:hAnsi="Arial" w:cs="Arial"/>
          <w:b/>
          <w:bCs/>
        </w:rPr>
      </w:pPr>
    </w:p>
    <w:p w14:paraId="0DA8A8D2" w14:textId="77777777" w:rsidR="004F2CA4" w:rsidRPr="00093C7C" w:rsidRDefault="004F2CA4" w:rsidP="004F2CA4">
      <w:pPr>
        <w:jc w:val="center"/>
        <w:rPr>
          <w:rFonts w:ascii="Arial" w:hAnsi="Arial" w:cs="Arial"/>
          <w:b/>
          <w:bCs/>
        </w:rPr>
      </w:pPr>
    </w:p>
    <w:p w14:paraId="1A613DE2" w14:textId="77777777" w:rsidR="004F2CA4" w:rsidRPr="00093C7C" w:rsidRDefault="004F2CA4" w:rsidP="004F2CA4">
      <w:pPr>
        <w:jc w:val="center"/>
        <w:rPr>
          <w:rFonts w:ascii="Arial" w:hAnsi="Arial" w:cs="Arial"/>
          <w:b/>
          <w:bCs/>
        </w:rPr>
      </w:pPr>
    </w:p>
    <w:p w14:paraId="1F8FC66B" w14:textId="77777777" w:rsidR="004F2CA4" w:rsidRPr="00093C7C" w:rsidRDefault="004F2CA4" w:rsidP="004F2CA4">
      <w:pPr>
        <w:jc w:val="center"/>
        <w:rPr>
          <w:rFonts w:ascii="Arial" w:hAnsi="Arial" w:cs="Arial"/>
          <w:b/>
          <w:bCs/>
        </w:rPr>
      </w:pPr>
    </w:p>
    <w:p w14:paraId="69BBBD00" w14:textId="77777777" w:rsidR="004F2CA4" w:rsidRPr="00093C7C" w:rsidRDefault="004F2CA4" w:rsidP="004F2CA4">
      <w:pPr>
        <w:jc w:val="center"/>
        <w:rPr>
          <w:rFonts w:ascii="Arial" w:hAnsi="Arial" w:cs="Arial"/>
          <w:b/>
          <w:bCs/>
        </w:rPr>
      </w:pPr>
    </w:p>
    <w:p w14:paraId="624EA9CD" w14:textId="77777777" w:rsidR="004F2CA4" w:rsidRPr="00093C7C" w:rsidRDefault="004F2CA4" w:rsidP="004F2CA4">
      <w:pPr>
        <w:jc w:val="center"/>
        <w:rPr>
          <w:rFonts w:ascii="Arial" w:hAnsi="Arial" w:cs="Arial"/>
          <w:b/>
          <w:bCs/>
        </w:rPr>
      </w:pPr>
    </w:p>
    <w:p w14:paraId="7ED50086" w14:textId="77777777" w:rsidR="004F2CA4" w:rsidRPr="00093C7C" w:rsidRDefault="004F2CA4" w:rsidP="004F2CA4">
      <w:pPr>
        <w:jc w:val="center"/>
        <w:rPr>
          <w:rFonts w:ascii="Arial" w:hAnsi="Arial" w:cs="Arial"/>
          <w:b/>
          <w:bCs/>
        </w:rPr>
      </w:pPr>
    </w:p>
    <w:p w14:paraId="4C8219D4" w14:textId="77777777" w:rsidR="004F2CA4" w:rsidRPr="00093C7C" w:rsidRDefault="004F2CA4" w:rsidP="004F2CA4">
      <w:pPr>
        <w:rPr>
          <w:rFonts w:ascii="Arial" w:hAnsi="Arial" w:cs="Arial"/>
          <w:b/>
          <w:bCs/>
        </w:rPr>
      </w:pPr>
      <w:r w:rsidRPr="00093C7C">
        <w:rPr>
          <w:rFonts w:ascii="Arial" w:hAnsi="Arial" w:cs="Arial"/>
          <w:b/>
          <w:bCs/>
        </w:rPr>
        <w:lastRenderedPageBreak/>
        <w:t>Question 17.1</w:t>
      </w:r>
    </w:p>
    <w:p w14:paraId="3625AB50"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469C37C7" wp14:editId="72149812">
            <wp:extent cx="3017520" cy="4339629"/>
            <wp:effectExtent l="19050" t="19050" r="11430" b="22860"/>
            <wp:docPr id="99340" name="Picture 99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1139" t="23400" r="53069" b="10656"/>
                    <a:stretch/>
                  </pic:blipFill>
                  <pic:spPr bwMode="auto">
                    <a:xfrm>
                      <a:off x="0" y="0"/>
                      <a:ext cx="3032934" cy="436179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E29F8F9"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1B1ACF05" wp14:editId="6E84BC9E">
            <wp:extent cx="3006090" cy="4002584"/>
            <wp:effectExtent l="19050" t="19050" r="22860" b="17145"/>
            <wp:docPr id="99341" name="Picture 99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53047" t="23163" r="22889" b="19874"/>
                    <a:stretch/>
                  </pic:blipFill>
                  <pic:spPr bwMode="auto">
                    <a:xfrm>
                      <a:off x="0" y="0"/>
                      <a:ext cx="3026270" cy="402945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B414B4A" w14:textId="77777777" w:rsidR="004F2CA4" w:rsidRPr="00093C7C" w:rsidRDefault="004F2CA4" w:rsidP="004F2CA4">
      <w:pPr>
        <w:jc w:val="center"/>
        <w:rPr>
          <w:rFonts w:ascii="Arial" w:hAnsi="Arial" w:cs="Arial"/>
          <w:b/>
          <w:bCs/>
        </w:rPr>
      </w:pPr>
      <w:r w:rsidRPr="00093C7C">
        <w:rPr>
          <w:rFonts w:ascii="Arial" w:hAnsi="Arial" w:cs="Arial"/>
          <w:noProof/>
        </w:rPr>
        <w:lastRenderedPageBreak/>
        <w:drawing>
          <wp:inline distT="0" distB="0" distL="0" distR="0" wp14:anchorId="7544F660" wp14:editId="71ACC02D">
            <wp:extent cx="3721495" cy="1615440"/>
            <wp:effectExtent l="19050" t="19050" r="12700" b="22860"/>
            <wp:docPr id="99342" name="Picture 99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7919" t="20800" r="30734" b="47292"/>
                    <a:stretch/>
                  </pic:blipFill>
                  <pic:spPr bwMode="auto">
                    <a:xfrm>
                      <a:off x="0" y="0"/>
                      <a:ext cx="3725937" cy="161736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2F21FC3"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0B556F91" wp14:editId="67A5D2D5">
            <wp:extent cx="3761664" cy="1680210"/>
            <wp:effectExtent l="19050" t="19050" r="10795" b="15240"/>
            <wp:docPr id="99343" name="Picture 9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8052" t="61217" r="32063" b="7111"/>
                    <a:stretch/>
                  </pic:blipFill>
                  <pic:spPr bwMode="auto">
                    <a:xfrm>
                      <a:off x="0" y="0"/>
                      <a:ext cx="3766886" cy="168254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DB9596C"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5F962851" wp14:editId="1E959DB2">
            <wp:extent cx="3730625" cy="1539623"/>
            <wp:effectExtent l="19050" t="19050" r="22225" b="22860"/>
            <wp:docPr id="99344" name="Picture 99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7654" t="61454" r="30468" b="7819"/>
                    <a:stretch/>
                  </pic:blipFill>
                  <pic:spPr bwMode="auto">
                    <a:xfrm>
                      <a:off x="0" y="0"/>
                      <a:ext cx="3741311" cy="154403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AA87F6B"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6CCF6936" wp14:editId="6C043B9E">
            <wp:extent cx="3688366" cy="1577340"/>
            <wp:effectExtent l="19050" t="19050" r="26670" b="22860"/>
            <wp:docPr id="99345" name="Picture 99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7520" t="46563" r="31132" b="22001"/>
                    <a:stretch/>
                  </pic:blipFill>
                  <pic:spPr bwMode="auto">
                    <a:xfrm>
                      <a:off x="0" y="0"/>
                      <a:ext cx="3706482" cy="158508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2CF706" w14:textId="77777777" w:rsidR="004F2CA4" w:rsidRPr="00093C7C" w:rsidRDefault="004F2CA4" w:rsidP="004F2CA4">
      <w:pPr>
        <w:jc w:val="center"/>
        <w:rPr>
          <w:rFonts w:ascii="Arial" w:hAnsi="Arial" w:cs="Arial"/>
          <w:b/>
          <w:bCs/>
        </w:rPr>
      </w:pPr>
    </w:p>
    <w:p w14:paraId="010D8224" w14:textId="77777777" w:rsidR="004F2CA4" w:rsidRPr="00093C7C" w:rsidRDefault="004F2CA4" w:rsidP="004F2CA4">
      <w:pPr>
        <w:jc w:val="center"/>
        <w:rPr>
          <w:rFonts w:ascii="Arial" w:hAnsi="Arial" w:cs="Arial"/>
          <w:b/>
          <w:bCs/>
        </w:rPr>
      </w:pPr>
    </w:p>
    <w:p w14:paraId="7E465433" w14:textId="77777777" w:rsidR="004F2CA4" w:rsidRPr="00093C7C" w:rsidRDefault="004F2CA4" w:rsidP="004F2CA4">
      <w:pPr>
        <w:jc w:val="center"/>
        <w:rPr>
          <w:rFonts w:ascii="Arial" w:hAnsi="Arial" w:cs="Arial"/>
          <w:b/>
          <w:bCs/>
        </w:rPr>
      </w:pPr>
    </w:p>
    <w:p w14:paraId="6B192069" w14:textId="77777777" w:rsidR="004F2CA4" w:rsidRPr="00093C7C" w:rsidRDefault="004F2CA4" w:rsidP="004F2CA4">
      <w:pPr>
        <w:jc w:val="center"/>
        <w:rPr>
          <w:rFonts w:ascii="Arial" w:hAnsi="Arial" w:cs="Arial"/>
          <w:b/>
          <w:bCs/>
        </w:rPr>
      </w:pPr>
    </w:p>
    <w:p w14:paraId="3DFD5980" w14:textId="77777777" w:rsidR="004F2CA4" w:rsidRPr="00093C7C" w:rsidRDefault="004F2CA4" w:rsidP="004F2CA4">
      <w:pPr>
        <w:jc w:val="center"/>
        <w:rPr>
          <w:rFonts w:ascii="Arial" w:hAnsi="Arial" w:cs="Arial"/>
          <w:b/>
          <w:bCs/>
        </w:rPr>
      </w:pPr>
    </w:p>
    <w:p w14:paraId="3B5F58FE" w14:textId="77777777" w:rsidR="004F2CA4" w:rsidRPr="00093C7C" w:rsidRDefault="004F2CA4" w:rsidP="004F2CA4">
      <w:pPr>
        <w:jc w:val="center"/>
        <w:rPr>
          <w:rFonts w:ascii="Arial" w:hAnsi="Arial" w:cs="Arial"/>
          <w:b/>
          <w:bCs/>
        </w:rPr>
      </w:pPr>
    </w:p>
    <w:p w14:paraId="53E5EBC7" w14:textId="77777777" w:rsidR="004F2CA4" w:rsidRPr="00093C7C" w:rsidRDefault="004F2CA4" w:rsidP="004F2CA4">
      <w:pPr>
        <w:rPr>
          <w:rFonts w:ascii="Arial" w:hAnsi="Arial" w:cs="Arial"/>
          <w:b/>
          <w:bCs/>
        </w:rPr>
      </w:pPr>
      <w:r w:rsidRPr="00093C7C">
        <w:rPr>
          <w:rFonts w:ascii="Arial" w:hAnsi="Arial" w:cs="Arial"/>
          <w:b/>
          <w:bCs/>
          <w:highlight w:val="green"/>
        </w:rPr>
        <w:t>Appendix H – Further Tests which were considered insignificant to Chapter 4</w:t>
      </w:r>
    </w:p>
    <w:p w14:paraId="36931386" w14:textId="77777777" w:rsidR="004F2CA4" w:rsidRPr="00093C7C" w:rsidRDefault="004F2CA4" w:rsidP="004F2CA4">
      <w:pPr>
        <w:rPr>
          <w:rFonts w:ascii="Arial" w:hAnsi="Arial" w:cs="Arial"/>
          <w:i/>
          <w:iCs/>
          <w:u w:val="single"/>
        </w:rPr>
      </w:pPr>
      <w:r w:rsidRPr="00093C7C">
        <w:rPr>
          <w:rFonts w:ascii="Arial" w:hAnsi="Arial" w:cs="Arial"/>
          <w:i/>
          <w:iCs/>
          <w:u w:val="single"/>
        </w:rPr>
        <w:lastRenderedPageBreak/>
        <w:t>Frequency Table of most frequently used supermarket by participant.</w:t>
      </w:r>
    </w:p>
    <w:p w14:paraId="4360DA8A"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7970181A" wp14:editId="5C599973">
            <wp:extent cx="3215640" cy="1714500"/>
            <wp:effectExtent l="0" t="0" r="3810" b="0"/>
            <wp:docPr id="99346" name="Picture 99346"/>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58"/>
                    <a:srcRect l="26856" t="44182" r="41104" b="24129"/>
                    <a:stretch/>
                  </pic:blipFill>
                  <pic:spPr bwMode="auto">
                    <a:xfrm>
                      <a:off x="0" y="0"/>
                      <a:ext cx="3215640" cy="1714500"/>
                    </a:xfrm>
                    <a:prstGeom prst="rect">
                      <a:avLst/>
                    </a:prstGeom>
                    <a:ln>
                      <a:noFill/>
                    </a:ln>
                    <a:extLst>
                      <a:ext uri="{53640926-AAD7-44D8-BBD7-CCE9431645EC}">
                        <a14:shadowObscured xmlns:a14="http://schemas.microsoft.com/office/drawing/2010/main"/>
                      </a:ext>
                    </a:extLst>
                  </pic:spPr>
                </pic:pic>
              </a:graphicData>
            </a:graphic>
          </wp:inline>
        </w:drawing>
      </w:r>
    </w:p>
    <w:p w14:paraId="75ACB852" w14:textId="77777777" w:rsidR="004F2CA4" w:rsidRPr="00093C7C" w:rsidRDefault="004F2CA4" w:rsidP="004F2CA4">
      <w:pPr>
        <w:jc w:val="center"/>
        <w:rPr>
          <w:rFonts w:ascii="Arial" w:hAnsi="Arial" w:cs="Arial"/>
          <w:b/>
          <w:bCs/>
        </w:rPr>
      </w:pPr>
    </w:p>
    <w:p w14:paraId="7E2819F8" w14:textId="77777777" w:rsidR="004F2CA4" w:rsidRPr="00093C7C" w:rsidRDefault="004F2CA4" w:rsidP="004F2CA4">
      <w:pPr>
        <w:rPr>
          <w:rFonts w:ascii="Arial" w:hAnsi="Arial" w:cs="Arial"/>
          <w:i/>
          <w:iCs/>
          <w:u w:val="single"/>
        </w:rPr>
      </w:pPr>
      <w:r w:rsidRPr="00093C7C">
        <w:rPr>
          <w:rFonts w:ascii="Arial" w:hAnsi="Arial" w:cs="Arial"/>
          <w:i/>
          <w:iCs/>
          <w:u w:val="single"/>
        </w:rPr>
        <w:t>Crosstabulation &amp; Chi-Square analysis for Q9 + Q10</w:t>
      </w:r>
    </w:p>
    <w:p w14:paraId="63794CC8"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7460C24A" wp14:editId="3F0A9834">
            <wp:extent cx="5539740" cy="1752600"/>
            <wp:effectExtent l="0" t="0" r="3810" b="0"/>
            <wp:docPr id="99347" name="Picture 9934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59"/>
                    <a:srcRect l="15290" t="30963" r="30733" b="37837"/>
                    <a:stretch/>
                  </pic:blipFill>
                  <pic:spPr bwMode="auto">
                    <a:xfrm>
                      <a:off x="0" y="0"/>
                      <a:ext cx="5539740" cy="1752600"/>
                    </a:xfrm>
                    <a:prstGeom prst="rect">
                      <a:avLst/>
                    </a:prstGeom>
                    <a:ln>
                      <a:noFill/>
                    </a:ln>
                    <a:extLst>
                      <a:ext uri="{53640926-AAD7-44D8-BBD7-CCE9431645EC}">
                        <a14:shadowObscured xmlns:a14="http://schemas.microsoft.com/office/drawing/2010/main"/>
                      </a:ext>
                    </a:extLst>
                  </pic:spPr>
                </pic:pic>
              </a:graphicData>
            </a:graphic>
          </wp:inline>
        </w:drawing>
      </w:r>
    </w:p>
    <w:p w14:paraId="3F838114"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147DDE88" wp14:editId="3BCEC081">
            <wp:extent cx="2567940" cy="1272540"/>
            <wp:effectExtent l="0" t="0" r="3810" b="3810"/>
            <wp:docPr id="99348" name="Picture 99348"/>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59"/>
                    <a:srcRect l="15023" t="65472" r="61179" b="12310"/>
                    <a:stretch/>
                  </pic:blipFill>
                  <pic:spPr bwMode="auto">
                    <a:xfrm>
                      <a:off x="0" y="0"/>
                      <a:ext cx="2567940" cy="1272540"/>
                    </a:xfrm>
                    <a:prstGeom prst="rect">
                      <a:avLst/>
                    </a:prstGeom>
                    <a:ln>
                      <a:noFill/>
                    </a:ln>
                    <a:extLst>
                      <a:ext uri="{53640926-AAD7-44D8-BBD7-CCE9431645EC}">
                        <a14:shadowObscured xmlns:a14="http://schemas.microsoft.com/office/drawing/2010/main"/>
                      </a:ext>
                    </a:extLst>
                  </pic:spPr>
                </pic:pic>
              </a:graphicData>
            </a:graphic>
          </wp:inline>
        </w:drawing>
      </w:r>
    </w:p>
    <w:p w14:paraId="32FBAFBD" w14:textId="77777777" w:rsidR="004F2CA4" w:rsidRPr="00093C7C" w:rsidRDefault="004F2CA4" w:rsidP="004F2CA4">
      <w:pPr>
        <w:rPr>
          <w:rFonts w:ascii="Arial" w:hAnsi="Arial" w:cs="Arial"/>
          <w:b/>
          <w:bCs/>
        </w:rPr>
      </w:pPr>
    </w:p>
    <w:p w14:paraId="7C91A678" w14:textId="77777777" w:rsidR="004F2CA4" w:rsidRPr="00093C7C" w:rsidRDefault="004F2CA4" w:rsidP="004F2CA4">
      <w:pPr>
        <w:rPr>
          <w:rFonts w:ascii="Arial" w:hAnsi="Arial" w:cs="Arial"/>
          <w:i/>
          <w:iCs/>
          <w:u w:val="single"/>
        </w:rPr>
      </w:pPr>
      <w:r w:rsidRPr="00093C7C">
        <w:rPr>
          <w:rFonts w:ascii="Arial" w:hAnsi="Arial" w:cs="Arial"/>
          <w:i/>
          <w:iCs/>
          <w:u w:val="single"/>
        </w:rPr>
        <w:t>Crosstabulation for Q3 + Q4</w:t>
      </w:r>
    </w:p>
    <w:p w14:paraId="7AAC4E5D"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05BBD814" wp14:editId="125D281F">
            <wp:extent cx="5731510" cy="1642110"/>
            <wp:effectExtent l="0" t="0" r="2540" b="0"/>
            <wp:docPr id="99349" name="Picture 99349"/>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60"/>
                    <a:srcRect l="13960" t="56370" r="23155" b="11601"/>
                    <a:stretch/>
                  </pic:blipFill>
                  <pic:spPr bwMode="auto">
                    <a:xfrm>
                      <a:off x="0" y="0"/>
                      <a:ext cx="5731510" cy="1642110"/>
                    </a:xfrm>
                    <a:prstGeom prst="rect">
                      <a:avLst/>
                    </a:prstGeom>
                    <a:ln>
                      <a:noFill/>
                    </a:ln>
                    <a:extLst>
                      <a:ext uri="{53640926-AAD7-44D8-BBD7-CCE9431645EC}">
                        <a14:shadowObscured xmlns:a14="http://schemas.microsoft.com/office/drawing/2010/main"/>
                      </a:ext>
                    </a:extLst>
                  </pic:spPr>
                </pic:pic>
              </a:graphicData>
            </a:graphic>
          </wp:inline>
        </w:drawing>
      </w:r>
    </w:p>
    <w:p w14:paraId="3F4740E5" w14:textId="77777777" w:rsidR="004F2CA4" w:rsidRPr="00093C7C" w:rsidRDefault="004F2CA4" w:rsidP="004F2CA4">
      <w:pPr>
        <w:rPr>
          <w:rFonts w:ascii="Arial" w:hAnsi="Arial" w:cs="Arial"/>
          <w:b/>
          <w:bCs/>
        </w:rPr>
      </w:pPr>
    </w:p>
    <w:p w14:paraId="2B915574" w14:textId="77777777" w:rsidR="004F2CA4" w:rsidRPr="00093C7C" w:rsidRDefault="004F2CA4" w:rsidP="004F2CA4">
      <w:pPr>
        <w:rPr>
          <w:rFonts w:ascii="Arial" w:hAnsi="Arial" w:cs="Arial"/>
          <w:i/>
          <w:iCs/>
          <w:u w:val="single"/>
        </w:rPr>
      </w:pPr>
      <w:r w:rsidRPr="00093C7C">
        <w:rPr>
          <w:rFonts w:ascii="Arial" w:hAnsi="Arial" w:cs="Arial"/>
          <w:i/>
          <w:iCs/>
          <w:u w:val="single"/>
        </w:rPr>
        <w:t>Crosstabulation &amp; Chi-Square analysis for Q9 + Q12</w:t>
      </w:r>
    </w:p>
    <w:p w14:paraId="018808D4" w14:textId="77777777" w:rsidR="004F2CA4" w:rsidRPr="00093C7C" w:rsidRDefault="004F2CA4" w:rsidP="004F2CA4">
      <w:pPr>
        <w:jc w:val="center"/>
        <w:rPr>
          <w:rFonts w:ascii="Arial" w:hAnsi="Arial" w:cs="Arial"/>
          <w:i/>
          <w:iCs/>
        </w:rPr>
      </w:pPr>
      <w:r w:rsidRPr="00093C7C">
        <w:rPr>
          <w:rFonts w:ascii="Arial" w:hAnsi="Arial" w:cs="Arial"/>
          <w:noProof/>
        </w:rPr>
        <w:lastRenderedPageBreak/>
        <w:drawing>
          <wp:inline distT="0" distB="0" distL="0" distR="0" wp14:anchorId="1AD8F139" wp14:editId="0FAAE7E2">
            <wp:extent cx="4929505" cy="1615440"/>
            <wp:effectExtent l="0" t="0" r="4445" b="3810"/>
            <wp:docPr id="99350" name="Picture 9935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61"/>
                    <a:srcRect l="27254" t="17727" r="18901" b="50906"/>
                    <a:stretch/>
                  </pic:blipFill>
                  <pic:spPr bwMode="auto">
                    <a:xfrm>
                      <a:off x="0" y="0"/>
                      <a:ext cx="4929505" cy="1615440"/>
                    </a:xfrm>
                    <a:prstGeom prst="rect">
                      <a:avLst/>
                    </a:prstGeom>
                    <a:ln>
                      <a:noFill/>
                    </a:ln>
                    <a:extLst>
                      <a:ext uri="{53640926-AAD7-44D8-BBD7-CCE9431645EC}">
                        <a14:shadowObscured xmlns:a14="http://schemas.microsoft.com/office/drawing/2010/main"/>
                      </a:ext>
                    </a:extLst>
                  </pic:spPr>
                </pic:pic>
              </a:graphicData>
            </a:graphic>
          </wp:inline>
        </w:drawing>
      </w:r>
      <w:r w:rsidRPr="00093C7C">
        <w:rPr>
          <w:rFonts w:ascii="Arial" w:hAnsi="Arial" w:cs="Arial"/>
          <w:noProof/>
        </w:rPr>
        <w:drawing>
          <wp:inline distT="0" distB="0" distL="0" distR="0" wp14:anchorId="2A8E8A37" wp14:editId="395933E7">
            <wp:extent cx="2293620" cy="1127760"/>
            <wp:effectExtent l="0" t="0" r="0" b="0"/>
            <wp:docPr id="99351" name="Picture 9935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61"/>
                    <a:srcRect l="28086" t="50574" r="46860" b="27528"/>
                    <a:stretch/>
                  </pic:blipFill>
                  <pic:spPr bwMode="auto">
                    <a:xfrm>
                      <a:off x="0" y="0"/>
                      <a:ext cx="2293620" cy="1127760"/>
                    </a:xfrm>
                    <a:prstGeom prst="rect">
                      <a:avLst/>
                    </a:prstGeom>
                    <a:ln>
                      <a:noFill/>
                    </a:ln>
                    <a:extLst>
                      <a:ext uri="{53640926-AAD7-44D8-BBD7-CCE9431645EC}">
                        <a14:shadowObscured xmlns:a14="http://schemas.microsoft.com/office/drawing/2010/main"/>
                      </a:ext>
                    </a:extLst>
                  </pic:spPr>
                </pic:pic>
              </a:graphicData>
            </a:graphic>
          </wp:inline>
        </w:drawing>
      </w:r>
    </w:p>
    <w:p w14:paraId="5AC75DA5" w14:textId="77777777" w:rsidR="004F2CA4" w:rsidRPr="00093C7C" w:rsidRDefault="004F2CA4" w:rsidP="004F2CA4">
      <w:pPr>
        <w:rPr>
          <w:rFonts w:ascii="Arial" w:hAnsi="Arial" w:cs="Arial"/>
          <w:b/>
          <w:bCs/>
        </w:rPr>
      </w:pPr>
    </w:p>
    <w:p w14:paraId="2D60585D" w14:textId="77777777" w:rsidR="004F2CA4" w:rsidRPr="00093C7C" w:rsidRDefault="004F2CA4" w:rsidP="004F2CA4">
      <w:pPr>
        <w:rPr>
          <w:rFonts w:ascii="Arial" w:hAnsi="Arial" w:cs="Arial"/>
          <w:i/>
          <w:iCs/>
          <w:noProof/>
          <w:u w:val="single"/>
        </w:rPr>
      </w:pPr>
      <w:r w:rsidRPr="00093C7C">
        <w:rPr>
          <w:rFonts w:ascii="Arial" w:hAnsi="Arial" w:cs="Arial"/>
          <w:i/>
          <w:iCs/>
          <w:noProof/>
          <w:u w:val="single"/>
        </w:rPr>
        <w:t>Question 22 Wordcloud</w:t>
      </w:r>
    </w:p>
    <w:p w14:paraId="642AA96C"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2E28E92E" wp14:editId="72864F64">
            <wp:extent cx="3810000" cy="4572000"/>
            <wp:effectExtent l="0" t="0" r="0" b="0"/>
            <wp:docPr id="99352" name="Picture 99352"/>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62">
                      <a:extLst>
                        <a:ext uri="{28A0092B-C50C-407E-A947-70E740481C1C}">
                          <a14:useLocalDpi xmlns:a14="http://schemas.microsoft.com/office/drawing/2010/main" val="0"/>
                        </a:ext>
                      </a:extLst>
                    </a:blip>
                    <a:srcRect t="10717" b="14764"/>
                    <a:stretch/>
                  </pic:blipFill>
                  <pic:spPr bwMode="auto">
                    <a:xfrm>
                      <a:off x="0" y="0"/>
                      <a:ext cx="3810000" cy="4572000"/>
                    </a:xfrm>
                    <a:prstGeom prst="rect">
                      <a:avLst/>
                    </a:prstGeom>
                    <a:noFill/>
                    <a:ln>
                      <a:noFill/>
                    </a:ln>
                    <a:extLst>
                      <a:ext uri="{53640926-AAD7-44D8-BBD7-CCE9431645EC}">
                        <a14:shadowObscured xmlns:a14="http://schemas.microsoft.com/office/drawing/2010/main"/>
                      </a:ext>
                    </a:extLst>
                  </pic:spPr>
                </pic:pic>
              </a:graphicData>
            </a:graphic>
          </wp:inline>
        </w:drawing>
      </w:r>
    </w:p>
    <w:p w14:paraId="53B27291" w14:textId="77777777" w:rsidR="004F2CA4" w:rsidRPr="00093C7C" w:rsidRDefault="004F2CA4" w:rsidP="004F2CA4">
      <w:pPr>
        <w:jc w:val="center"/>
        <w:rPr>
          <w:rFonts w:ascii="Arial" w:hAnsi="Arial" w:cs="Arial"/>
          <w:b/>
          <w:bCs/>
        </w:rPr>
      </w:pPr>
    </w:p>
    <w:p w14:paraId="7FE218D0" w14:textId="77777777" w:rsidR="004F2CA4" w:rsidRPr="00093C7C" w:rsidRDefault="004F2CA4" w:rsidP="004F2CA4">
      <w:pPr>
        <w:rPr>
          <w:rFonts w:ascii="Arial" w:hAnsi="Arial" w:cs="Arial"/>
          <w:i/>
          <w:iCs/>
          <w:u w:val="single"/>
        </w:rPr>
      </w:pPr>
      <w:r w:rsidRPr="00093C7C">
        <w:rPr>
          <w:rFonts w:ascii="Arial" w:hAnsi="Arial" w:cs="Arial"/>
          <w:i/>
          <w:iCs/>
          <w:u w:val="single"/>
        </w:rPr>
        <w:t>Crosstabulation &amp; Chi-Square analysis for Q1 + Q9</w:t>
      </w:r>
    </w:p>
    <w:p w14:paraId="1FDED23C" w14:textId="77777777" w:rsidR="004F2CA4" w:rsidRPr="00093C7C" w:rsidRDefault="004F2CA4" w:rsidP="004F2CA4">
      <w:pPr>
        <w:jc w:val="center"/>
        <w:rPr>
          <w:rFonts w:ascii="Arial" w:hAnsi="Arial" w:cs="Arial"/>
          <w:b/>
          <w:bCs/>
        </w:rPr>
      </w:pPr>
      <w:r w:rsidRPr="00093C7C">
        <w:rPr>
          <w:rFonts w:ascii="Arial" w:hAnsi="Arial" w:cs="Arial"/>
          <w:noProof/>
        </w:rPr>
        <w:lastRenderedPageBreak/>
        <w:drawing>
          <wp:inline distT="0" distB="0" distL="0" distR="0" wp14:anchorId="25A0ACAF" wp14:editId="200D8B12">
            <wp:extent cx="4419600" cy="1341120"/>
            <wp:effectExtent l="0" t="0" r="0" b="0"/>
            <wp:docPr id="99353" name="Picture 99353"/>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63"/>
                    <a:srcRect l="28052" t="29309" r="28606" b="48001"/>
                    <a:stretch/>
                  </pic:blipFill>
                  <pic:spPr bwMode="auto">
                    <a:xfrm>
                      <a:off x="0" y="0"/>
                      <a:ext cx="4419600" cy="1341120"/>
                    </a:xfrm>
                    <a:prstGeom prst="rect">
                      <a:avLst/>
                    </a:prstGeom>
                    <a:ln>
                      <a:noFill/>
                    </a:ln>
                    <a:extLst>
                      <a:ext uri="{53640926-AAD7-44D8-BBD7-CCE9431645EC}">
                        <a14:shadowObscured xmlns:a14="http://schemas.microsoft.com/office/drawing/2010/main"/>
                      </a:ext>
                    </a:extLst>
                  </pic:spPr>
                </pic:pic>
              </a:graphicData>
            </a:graphic>
          </wp:inline>
        </w:drawing>
      </w:r>
    </w:p>
    <w:p w14:paraId="42340636" w14:textId="77777777" w:rsidR="004F2CA4" w:rsidRPr="00093C7C" w:rsidRDefault="004F2CA4" w:rsidP="004F2CA4">
      <w:pPr>
        <w:jc w:val="center"/>
        <w:rPr>
          <w:rFonts w:ascii="Arial" w:hAnsi="Arial" w:cs="Arial"/>
          <w:b/>
          <w:bCs/>
        </w:rPr>
      </w:pPr>
      <w:r w:rsidRPr="00093C7C">
        <w:rPr>
          <w:rFonts w:ascii="Arial" w:hAnsi="Arial" w:cs="Arial"/>
          <w:noProof/>
        </w:rPr>
        <w:drawing>
          <wp:inline distT="0" distB="0" distL="0" distR="0" wp14:anchorId="429CEEAE" wp14:editId="197D6B72">
            <wp:extent cx="2926080" cy="1356360"/>
            <wp:effectExtent l="0" t="0" r="7620" b="0"/>
            <wp:docPr id="99354" name="Picture 99354"/>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63"/>
                    <a:srcRect l="28052" t="53890" r="41370" b="21765"/>
                    <a:stretch/>
                  </pic:blipFill>
                  <pic:spPr bwMode="auto">
                    <a:xfrm>
                      <a:off x="0" y="0"/>
                      <a:ext cx="2926080" cy="1356360"/>
                    </a:xfrm>
                    <a:prstGeom prst="rect">
                      <a:avLst/>
                    </a:prstGeom>
                    <a:ln>
                      <a:noFill/>
                    </a:ln>
                    <a:extLst>
                      <a:ext uri="{53640926-AAD7-44D8-BBD7-CCE9431645EC}">
                        <a14:shadowObscured xmlns:a14="http://schemas.microsoft.com/office/drawing/2010/main"/>
                      </a:ext>
                    </a:extLst>
                  </pic:spPr>
                </pic:pic>
              </a:graphicData>
            </a:graphic>
          </wp:inline>
        </w:drawing>
      </w:r>
    </w:p>
    <w:p w14:paraId="60DF2B38" w14:textId="77777777" w:rsidR="004F2CA4" w:rsidRPr="00093C7C" w:rsidRDefault="004F2CA4" w:rsidP="004F2CA4">
      <w:pPr>
        <w:jc w:val="center"/>
        <w:rPr>
          <w:rFonts w:ascii="Arial" w:hAnsi="Arial" w:cs="Arial"/>
          <w:b/>
          <w:bCs/>
        </w:rPr>
      </w:pPr>
    </w:p>
    <w:p w14:paraId="6C89E8DF" w14:textId="77777777" w:rsidR="004F2CA4" w:rsidRPr="00093C7C" w:rsidRDefault="004F2CA4" w:rsidP="004F2CA4">
      <w:pPr>
        <w:rPr>
          <w:rFonts w:ascii="Arial" w:hAnsi="Arial" w:cs="Arial"/>
          <w:i/>
          <w:iCs/>
          <w:u w:val="single"/>
        </w:rPr>
      </w:pPr>
      <w:r w:rsidRPr="00093C7C">
        <w:rPr>
          <w:rFonts w:ascii="Arial" w:hAnsi="Arial" w:cs="Arial"/>
          <w:i/>
          <w:iCs/>
          <w:u w:val="single"/>
        </w:rPr>
        <w:t>Pearson Correlation for Q2 + Q15</w:t>
      </w:r>
    </w:p>
    <w:p w14:paraId="01B79193" w14:textId="77777777" w:rsidR="004F2CA4" w:rsidRPr="00093C7C" w:rsidRDefault="004F2CA4" w:rsidP="004F2CA4">
      <w:pPr>
        <w:jc w:val="center"/>
        <w:rPr>
          <w:rFonts w:ascii="Arial" w:hAnsi="Arial" w:cs="Arial"/>
          <w:i/>
          <w:iCs/>
          <w:u w:val="single"/>
        </w:rPr>
      </w:pPr>
      <w:r w:rsidRPr="00093C7C">
        <w:rPr>
          <w:rFonts w:ascii="Arial" w:hAnsi="Arial" w:cs="Arial"/>
          <w:noProof/>
        </w:rPr>
        <w:drawing>
          <wp:inline distT="0" distB="0" distL="0" distR="0" wp14:anchorId="7B8FACE8" wp14:editId="51E93ED6">
            <wp:extent cx="3840480" cy="1737360"/>
            <wp:effectExtent l="0" t="0" r="7620" b="0"/>
            <wp:docPr id="99355" name="Picture 99355"/>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64"/>
                    <a:srcRect l="45734" t="56719" r="21028" b="13020"/>
                    <a:stretch/>
                  </pic:blipFill>
                  <pic:spPr bwMode="auto">
                    <a:xfrm>
                      <a:off x="0" y="0"/>
                      <a:ext cx="3840480" cy="1737360"/>
                    </a:xfrm>
                    <a:prstGeom prst="rect">
                      <a:avLst/>
                    </a:prstGeom>
                    <a:ln>
                      <a:noFill/>
                    </a:ln>
                    <a:extLst>
                      <a:ext uri="{53640926-AAD7-44D8-BBD7-CCE9431645EC}">
                        <a14:shadowObscured xmlns:a14="http://schemas.microsoft.com/office/drawing/2010/main"/>
                      </a:ext>
                    </a:extLst>
                  </pic:spPr>
                </pic:pic>
              </a:graphicData>
            </a:graphic>
          </wp:inline>
        </w:drawing>
      </w:r>
    </w:p>
    <w:p w14:paraId="7A5870DE" w14:textId="77777777" w:rsidR="004F2CA4" w:rsidRPr="00093C7C" w:rsidRDefault="004F2CA4" w:rsidP="004F2CA4">
      <w:pPr>
        <w:jc w:val="center"/>
        <w:rPr>
          <w:rFonts w:ascii="Arial" w:hAnsi="Arial" w:cs="Arial"/>
          <w:i/>
          <w:iCs/>
          <w:u w:val="single"/>
        </w:rPr>
      </w:pPr>
    </w:p>
    <w:p w14:paraId="2DEEE4E5" w14:textId="77777777" w:rsidR="004F2CA4" w:rsidRPr="00093C7C" w:rsidRDefault="004F2CA4" w:rsidP="004F2CA4">
      <w:pPr>
        <w:rPr>
          <w:rFonts w:ascii="Arial" w:hAnsi="Arial" w:cs="Arial"/>
          <w:i/>
          <w:iCs/>
          <w:u w:val="single"/>
        </w:rPr>
      </w:pPr>
      <w:r w:rsidRPr="00093C7C">
        <w:rPr>
          <w:rFonts w:ascii="Arial" w:hAnsi="Arial" w:cs="Arial"/>
          <w:i/>
          <w:iCs/>
          <w:u w:val="single"/>
        </w:rPr>
        <w:t>Pearson Correlation for Q14 + Q15</w:t>
      </w:r>
    </w:p>
    <w:p w14:paraId="40CFF37E" w14:textId="77777777" w:rsidR="004F2CA4" w:rsidRPr="00093C7C" w:rsidRDefault="004F2CA4" w:rsidP="004F2CA4">
      <w:pPr>
        <w:jc w:val="center"/>
        <w:rPr>
          <w:rFonts w:ascii="Arial" w:hAnsi="Arial" w:cs="Arial"/>
          <w:i/>
          <w:iCs/>
          <w:u w:val="single"/>
        </w:rPr>
      </w:pPr>
      <w:r w:rsidRPr="00093C7C">
        <w:rPr>
          <w:rFonts w:ascii="Arial" w:hAnsi="Arial" w:cs="Arial"/>
          <w:noProof/>
        </w:rPr>
        <w:drawing>
          <wp:inline distT="0" distB="0" distL="0" distR="0" wp14:anchorId="7C1C69A3" wp14:editId="690D8082">
            <wp:extent cx="3604260" cy="2194560"/>
            <wp:effectExtent l="0" t="0" r="0" b="0"/>
            <wp:docPr id="99356" name="Picture 99356"/>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65"/>
                    <a:srcRect l="46533" t="51526" r="20762" b="13729"/>
                    <a:stretch/>
                  </pic:blipFill>
                  <pic:spPr bwMode="auto">
                    <a:xfrm>
                      <a:off x="0" y="0"/>
                      <a:ext cx="3604260" cy="2194560"/>
                    </a:xfrm>
                    <a:prstGeom prst="rect">
                      <a:avLst/>
                    </a:prstGeom>
                    <a:ln>
                      <a:noFill/>
                    </a:ln>
                    <a:extLst>
                      <a:ext uri="{53640926-AAD7-44D8-BBD7-CCE9431645EC}">
                        <a14:shadowObscured xmlns:a14="http://schemas.microsoft.com/office/drawing/2010/main"/>
                      </a:ext>
                    </a:extLst>
                  </pic:spPr>
                </pic:pic>
              </a:graphicData>
            </a:graphic>
          </wp:inline>
        </w:drawing>
      </w:r>
    </w:p>
    <w:p w14:paraId="6BF9DD47" w14:textId="77777777" w:rsidR="00F233ED" w:rsidRPr="007147A1" w:rsidRDefault="00F233ED">
      <w:pPr>
        <w:rPr>
          <w:b/>
          <w:bCs/>
        </w:rPr>
      </w:pPr>
    </w:p>
    <w:sectPr w:rsidR="00F233ED" w:rsidRPr="007147A1" w:rsidSect="00EE64DA">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BC0972" w14:textId="77777777" w:rsidR="00355C6E" w:rsidRDefault="00355C6E" w:rsidP="00C50F2C">
      <w:pPr>
        <w:spacing w:after="0" w:line="240" w:lineRule="auto"/>
      </w:pPr>
      <w:r>
        <w:separator/>
      </w:r>
    </w:p>
  </w:endnote>
  <w:endnote w:type="continuationSeparator" w:id="0">
    <w:p w14:paraId="652862BB" w14:textId="77777777" w:rsidR="00355C6E" w:rsidRDefault="00355C6E" w:rsidP="00C50F2C">
      <w:pPr>
        <w:spacing w:after="0" w:line="240" w:lineRule="auto"/>
      </w:pPr>
      <w:r>
        <w:continuationSeparator/>
      </w:r>
    </w:p>
  </w:endnote>
  <w:endnote w:type="continuationNotice" w:id="1">
    <w:p w14:paraId="668B22D2" w14:textId="77777777" w:rsidR="00355C6E" w:rsidRDefault="00355C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8903919"/>
      <w:docPartObj>
        <w:docPartGallery w:val="Page Numbers (Bottom of Page)"/>
        <w:docPartUnique/>
      </w:docPartObj>
    </w:sdtPr>
    <w:sdtEndPr>
      <w:rPr>
        <w:noProof/>
      </w:rPr>
    </w:sdtEndPr>
    <w:sdtContent>
      <w:p w14:paraId="6AA10741" w14:textId="21C95D22" w:rsidR="001F315F" w:rsidRDefault="001F31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B89954" w14:textId="77777777" w:rsidR="00C50F2C" w:rsidRDefault="00C50F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18062"/>
      <w:docPartObj>
        <w:docPartGallery w:val="Page Numbers (Bottom of Page)"/>
        <w:docPartUnique/>
      </w:docPartObj>
    </w:sdtPr>
    <w:sdtEndPr>
      <w:rPr>
        <w:noProof/>
      </w:rPr>
    </w:sdtEndPr>
    <w:sdtContent>
      <w:p w14:paraId="4ACE3F52" w14:textId="32E7BDC3" w:rsidR="00EE64DA" w:rsidRDefault="00EE64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7CE022" w14:textId="77777777" w:rsidR="00EE64DA" w:rsidRDefault="00EE6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48F75F" w14:textId="77777777" w:rsidR="00355C6E" w:rsidRDefault="00355C6E" w:rsidP="00C50F2C">
      <w:pPr>
        <w:spacing w:after="0" w:line="240" w:lineRule="auto"/>
      </w:pPr>
      <w:r>
        <w:separator/>
      </w:r>
    </w:p>
  </w:footnote>
  <w:footnote w:type="continuationSeparator" w:id="0">
    <w:p w14:paraId="51CC3308" w14:textId="77777777" w:rsidR="00355C6E" w:rsidRDefault="00355C6E" w:rsidP="00C50F2C">
      <w:pPr>
        <w:spacing w:after="0" w:line="240" w:lineRule="auto"/>
      </w:pPr>
      <w:r>
        <w:continuationSeparator/>
      </w:r>
    </w:p>
  </w:footnote>
  <w:footnote w:type="continuationNotice" w:id="1">
    <w:p w14:paraId="10BE4D41" w14:textId="77777777" w:rsidR="00355C6E" w:rsidRDefault="00355C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C4718"/>
    <w:multiLevelType w:val="hybridMultilevel"/>
    <w:tmpl w:val="D6B0C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7155D"/>
    <w:multiLevelType w:val="hybridMultilevel"/>
    <w:tmpl w:val="59244F0C"/>
    <w:lvl w:ilvl="0" w:tplc="88F45F2A">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F454A"/>
    <w:multiLevelType w:val="hybridMultilevel"/>
    <w:tmpl w:val="DAE05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DA0E9E"/>
    <w:multiLevelType w:val="hybridMultilevel"/>
    <w:tmpl w:val="DE7CE352"/>
    <w:lvl w:ilvl="0" w:tplc="17DA7076">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576E98"/>
    <w:multiLevelType w:val="hybridMultilevel"/>
    <w:tmpl w:val="8D2AEE08"/>
    <w:lvl w:ilvl="0" w:tplc="0DAA7632">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20019D"/>
    <w:multiLevelType w:val="hybridMultilevel"/>
    <w:tmpl w:val="7818CC9C"/>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413667"/>
    <w:multiLevelType w:val="multilevel"/>
    <w:tmpl w:val="8DD00E04"/>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C276A82"/>
    <w:multiLevelType w:val="multilevel"/>
    <w:tmpl w:val="87601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40B1134"/>
    <w:multiLevelType w:val="hybridMultilevel"/>
    <w:tmpl w:val="131EB192"/>
    <w:lvl w:ilvl="0" w:tplc="88E4F582">
      <w:start w:val="2"/>
      <w:numFmt w:val="bullet"/>
      <w:lvlText w:val="-"/>
      <w:lvlJc w:val="left"/>
      <w:pPr>
        <w:ind w:left="720" w:hanging="360"/>
      </w:pPr>
      <w:rPr>
        <w:rFonts w:ascii="Calibri" w:eastAsiaTheme="minorHAnsi" w:hAnsi="Calibri"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0758F2"/>
    <w:multiLevelType w:val="hybridMultilevel"/>
    <w:tmpl w:val="3EB27D86"/>
    <w:lvl w:ilvl="0" w:tplc="0748CF86">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8"/>
  </w:num>
  <w:num w:numId="4">
    <w:abstractNumId w:val="3"/>
  </w:num>
  <w:num w:numId="5">
    <w:abstractNumId w:val="1"/>
  </w:num>
  <w:num w:numId="6">
    <w:abstractNumId w:val="6"/>
  </w:num>
  <w:num w:numId="7">
    <w:abstractNumId w:val="4"/>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YwM7MwsDQ1NjYzMzJQ0lEKTi0uzszPAykwqgUA7EbFViwAAAA="/>
  </w:docVars>
  <w:rsids>
    <w:rsidRoot w:val="007147A1"/>
    <w:rsid w:val="00003330"/>
    <w:rsid w:val="000043D6"/>
    <w:rsid w:val="00012289"/>
    <w:rsid w:val="00024C36"/>
    <w:rsid w:val="00030155"/>
    <w:rsid w:val="00034449"/>
    <w:rsid w:val="00035347"/>
    <w:rsid w:val="000357F0"/>
    <w:rsid w:val="00041999"/>
    <w:rsid w:val="00042ED7"/>
    <w:rsid w:val="000520AC"/>
    <w:rsid w:val="00055056"/>
    <w:rsid w:val="00076F69"/>
    <w:rsid w:val="00083D4A"/>
    <w:rsid w:val="000902F2"/>
    <w:rsid w:val="00090D33"/>
    <w:rsid w:val="00093C7C"/>
    <w:rsid w:val="000945B9"/>
    <w:rsid w:val="000957B8"/>
    <w:rsid w:val="00097BD6"/>
    <w:rsid w:val="000A41DD"/>
    <w:rsid w:val="000C313C"/>
    <w:rsid w:val="000C50D4"/>
    <w:rsid w:val="000C71CA"/>
    <w:rsid w:val="000C7978"/>
    <w:rsid w:val="000D2181"/>
    <w:rsid w:val="000D25DE"/>
    <w:rsid w:val="000D322C"/>
    <w:rsid w:val="000D78F3"/>
    <w:rsid w:val="000F40CA"/>
    <w:rsid w:val="000F5684"/>
    <w:rsid w:val="000F717E"/>
    <w:rsid w:val="00104853"/>
    <w:rsid w:val="00116DBA"/>
    <w:rsid w:val="001209A0"/>
    <w:rsid w:val="00123E24"/>
    <w:rsid w:val="00131B19"/>
    <w:rsid w:val="00134CDD"/>
    <w:rsid w:val="001436AB"/>
    <w:rsid w:val="0014621F"/>
    <w:rsid w:val="0015237D"/>
    <w:rsid w:val="00152CBB"/>
    <w:rsid w:val="00155393"/>
    <w:rsid w:val="001578D7"/>
    <w:rsid w:val="001631CC"/>
    <w:rsid w:val="001639D7"/>
    <w:rsid w:val="001647C8"/>
    <w:rsid w:val="0016716E"/>
    <w:rsid w:val="001774F8"/>
    <w:rsid w:val="00186F54"/>
    <w:rsid w:val="001871FD"/>
    <w:rsid w:val="001B00E3"/>
    <w:rsid w:val="001B093B"/>
    <w:rsid w:val="001E04FE"/>
    <w:rsid w:val="001E7D9E"/>
    <w:rsid w:val="001F14AF"/>
    <w:rsid w:val="001F315F"/>
    <w:rsid w:val="00216382"/>
    <w:rsid w:val="00216AEE"/>
    <w:rsid w:val="002205E5"/>
    <w:rsid w:val="00221132"/>
    <w:rsid w:val="002323E2"/>
    <w:rsid w:val="0023475B"/>
    <w:rsid w:val="002432CB"/>
    <w:rsid w:val="00243748"/>
    <w:rsid w:val="002452EA"/>
    <w:rsid w:val="002476D8"/>
    <w:rsid w:val="00251798"/>
    <w:rsid w:val="002525F2"/>
    <w:rsid w:val="002531BF"/>
    <w:rsid w:val="00265A04"/>
    <w:rsid w:val="0026741E"/>
    <w:rsid w:val="00271F44"/>
    <w:rsid w:val="00275938"/>
    <w:rsid w:val="00277BFB"/>
    <w:rsid w:val="00280AEE"/>
    <w:rsid w:val="002969B5"/>
    <w:rsid w:val="002A08B3"/>
    <w:rsid w:val="002A1F91"/>
    <w:rsid w:val="002C0B9D"/>
    <w:rsid w:val="002C65B5"/>
    <w:rsid w:val="002D092F"/>
    <w:rsid w:val="002D5BE6"/>
    <w:rsid w:val="002E2FBC"/>
    <w:rsid w:val="002E78D0"/>
    <w:rsid w:val="003025D1"/>
    <w:rsid w:val="0031188D"/>
    <w:rsid w:val="0031258A"/>
    <w:rsid w:val="00314FF8"/>
    <w:rsid w:val="0032329F"/>
    <w:rsid w:val="00330D28"/>
    <w:rsid w:val="00333765"/>
    <w:rsid w:val="00333FE8"/>
    <w:rsid w:val="003371FF"/>
    <w:rsid w:val="00337D7F"/>
    <w:rsid w:val="00347833"/>
    <w:rsid w:val="00355C6E"/>
    <w:rsid w:val="00357A4D"/>
    <w:rsid w:val="00372255"/>
    <w:rsid w:val="00380D58"/>
    <w:rsid w:val="00381879"/>
    <w:rsid w:val="003A12DA"/>
    <w:rsid w:val="003A45CA"/>
    <w:rsid w:val="003A50D7"/>
    <w:rsid w:val="003A6591"/>
    <w:rsid w:val="003B381F"/>
    <w:rsid w:val="003B540A"/>
    <w:rsid w:val="003C0253"/>
    <w:rsid w:val="003C5DA9"/>
    <w:rsid w:val="003C633C"/>
    <w:rsid w:val="003D0D25"/>
    <w:rsid w:val="003D6F8C"/>
    <w:rsid w:val="003E5A1D"/>
    <w:rsid w:val="003F1C40"/>
    <w:rsid w:val="003F5854"/>
    <w:rsid w:val="0040505E"/>
    <w:rsid w:val="00406E35"/>
    <w:rsid w:val="004070D7"/>
    <w:rsid w:val="00415171"/>
    <w:rsid w:val="004231F2"/>
    <w:rsid w:val="00423255"/>
    <w:rsid w:val="00434E44"/>
    <w:rsid w:val="004476ED"/>
    <w:rsid w:val="004509AA"/>
    <w:rsid w:val="00450D68"/>
    <w:rsid w:val="00460E61"/>
    <w:rsid w:val="004657C9"/>
    <w:rsid w:val="00467FD2"/>
    <w:rsid w:val="00473970"/>
    <w:rsid w:val="00477086"/>
    <w:rsid w:val="00483517"/>
    <w:rsid w:val="0048469A"/>
    <w:rsid w:val="00486A0A"/>
    <w:rsid w:val="0048785F"/>
    <w:rsid w:val="00490B61"/>
    <w:rsid w:val="004A2C47"/>
    <w:rsid w:val="004A490F"/>
    <w:rsid w:val="004F02FF"/>
    <w:rsid w:val="004F2CA4"/>
    <w:rsid w:val="00510C18"/>
    <w:rsid w:val="005120AB"/>
    <w:rsid w:val="005157DA"/>
    <w:rsid w:val="00515D82"/>
    <w:rsid w:val="005231E0"/>
    <w:rsid w:val="00525E40"/>
    <w:rsid w:val="00544D41"/>
    <w:rsid w:val="005475A5"/>
    <w:rsid w:val="0055153D"/>
    <w:rsid w:val="00557CB2"/>
    <w:rsid w:val="005659E7"/>
    <w:rsid w:val="0056721A"/>
    <w:rsid w:val="0057452C"/>
    <w:rsid w:val="00580538"/>
    <w:rsid w:val="005815E7"/>
    <w:rsid w:val="005818B5"/>
    <w:rsid w:val="00586EF2"/>
    <w:rsid w:val="005873C4"/>
    <w:rsid w:val="00594CD6"/>
    <w:rsid w:val="00597505"/>
    <w:rsid w:val="005A11F0"/>
    <w:rsid w:val="005B1846"/>
    <w:rsid w:val="005D31F2"/>
    <w:rsid w:val="005D3E09"/>
    <w:rsid w:val="005E3EF5"/>
    <w:rsid w:val="005F66E6"/>
    <w:rsid w:val="005F6BF2"/>
    <w:rsid w:val="005F6E9F"/>
    <w:rsid w:val="00605EAF"/>
    <w:rsid w:val="00606FAF"/>
    <w:rsid w:val="00616132"/>
    <w:rsid w:val="006179C1"/>
    <w:rsid w:val="00631DBB"/>
    <w:rsid w:val="006348E0"/>
    <w:rsid w:val="00641DC3"/>
    <w:rsid w:val="00643837"/>
    <w:rsid w:val="006446A1"/>
    <w:rsid w:val="006766EF"/>
    <w:rsid w:val="00691D3F"/>
    <w:rsid w:val="00694761"/>
    <w:rsid w:val="006A1F9D"/>
    <w:rsid w:val="006B07A5"/>
    <w:rsid w:val="006B2DC2"/>
    <w:rsid w:val="006B44E4"/>
    <w:rsid w:val="006C15BD"/>
    <w:rsid w:val="006E06C8"/>
    <w:rsid w:val="006F31C3"/>
    <w:rsid w:val="006F5155"/>
    <w:rsid w:val="00704247"/>
    <w:rsid w:val="00706B47"/>
    <w:rsid w:val="007073BF"/>
    <w:rsid w:val="007147A1"/>
    <w:rsid w:val="007243BB"/>
    <w:rsid w:val="00731604"/>
    <w:rsid w:val="007337F1"/>
    <w:rsid w:val="00743E63"/>
    <w:rsid w:val="007445B0"/>
    <w:rsid w:val="00744D7C"/>
    <w:rsid w:val="00746FD6"/>
    <w:rsid w:val="007568BF"/>
    <w:rsid w:val="00776A04"/>
    <w:rsid w:val="00780C70"/>
    <w:rsid w:val="0078478B"/>
    <w:rsid w:val="00784CE5"/>
    <w:rsid w:val="00792B55"/>
    <w:rsid w:val="007A4C8A"/>
    <w:rsid w:val="007A7DB1"/>
    <w:rsid w:val="007A7E56"/>
    <w:rsid w:val="007B5960"/>
    <w:rsid w:val="007E08A8"/>
    <w:rsid w:val="007E1B14"/>
    <w:rsid w:val="007E70C7"/>
    <w:rsid w:val="008069BE"/>
    <w:rsid w:val="008124A1"/>
    <w:rsid w:val="00813DC3"/>
    <w:rsid w:val="00821C09"/>
    <w:rsid w:val="0082243B"/>
    <w:rsid w:val="008228E1"/>
    <w:rsid w:val="00825CBD"/>
    <w:rsid w:val="00826F99"/>
    <w:rsid w:val="00831ACC"/>
    <w:rsid w:val="008351A1"/>
    <w:rsid w:val="008457B9"/>
    <w:rsid w:val="00847A01"/>
    <w:rsid w:val="00851D0E"/>
    <w:rsid w:val="008542BF"/>
    <w:rsid w:val="0085752B"/>
    <w:rsid w:val="00860ECF"/>
    <w:rsid w:val="008701F7"/>
    <w:rsid w:val="008809BA"/>
    <w:rsid w:val="008816FC"/>
    <w:rsid w:val="008825ED"/>
    <w:rsid w:val="008832C8"/>
    <w:rsid w:val="008871E1"/>
    <w:rsid w:val="008879FF"/>
    <w:rsid w:val="00891D6F"/>
    <w:rsid w:val="0089278E"/>
    <w:rsid w:val="00894606"/>
    <w:rsid w:val="008A2971"/>
    <w:rsid w:val="008A6E38"/>
    <w:rsid w:val="008B012B"/>
    <w:rsid w:val="008B350A"/>
    <w:rsid w:val="008B6D50"/>
    <w:rsid w:val="008C02E2"/>
    <w:rsid w:val="008C2534"/>
    <w:rsid w:val="008C37A7"/>
    <w:rsid w:val="008D385F"/>
    <w:rsid w:val="008D3FB7"/>
    <w:rsid w:val="008E4EBF"/>
    <w:rsid w:val="0090768A"/>
    <w:rsid w:val="00910285"/>
    <w:rsid w:val="00914666"/>
    <w:rsid w:val="009207CD"/>
    <w:rsid w:val="009253A3"/>
    <w:rsid w:val="00927F00"/>
    <w:rsid w:val="009372F3"/>
    <w:rsid w:val="0094206C"/>
    <w:rsid w:val="00946BF5"/>
    <w:rsid w:val="00951A2F"/>
    <w:rsid w:val="00955B9D"/>
    <w:rsid w:val="00966088"/>
    <w:rsid w:val="00970351"/>
    <w:rsid w:val="00974732"/>
    <w:rsid w:val="00991865"/>
    <w:rsid w:val="009A0650"/>
    <w:rsid w:val="009C0936"/>
    <w:rsid w:val="009D0422"/>
    <w:rsid w:val="009E6888"/>
    <w:rsid w:val="009E6AAE"/>
    <w:rsid w:val="009F1AE5"/>
    <w:rsid w:val="009F617E"/>
    <w:rsid w:val="009F6E97"/>
    <w:rsid w:val="00A07B90"/>
    <w:rsid w:val="00A162FB"/>
    <w:rsid w:val="00A22996"/>
    <w:rsid w:val="00A25C3A"/>
    <w:rsid w:val="00A30346"/>
    <w:rsid w:val="00A32C8F"/>
    <w:rsid w:val="00A333B4"/>
    <w:rsid w:val="00A448E4"/>
    <w:rsid w:val="00A51404"/>
    <w:rsid w:val="00A52DBC"/>
    <w:rsid w:val="00A53534"/>
    <w:rsid w:val="00A56AE5"/>
    <w:rsid w:val="00A700B8"/>
    <w:rsid w:val="00A722F5"/>
    <w:rsid w:val="00A874FB"/>
    <w:rsid w:val="00AA3D88"/>
    <w:rsid w:val="00AA7718"/>
    <w:rsid w:val="00AE36D4"/>
    <w:rsid w:val="00AF1432"/>
    <w:rsid w:val="00AF3F54"/>
    <w:rsid w:val="00B011F5"/>
    <w:rsid w:val="00B02296"/>
    <w:rsid w:val="00B334D4"/>
    <w:rsid w:val="00B358BC"/>
    <w:rsid w:val="00B430A6"/>
    <w:rsid w:val="00B435FD"/>
    <w:rsid w:val="00B44134"/>
    <w:rsid w:val="00B47622"/>
    <w:rsid w:val="00B5212B"/>
    <w:rsid w:val="00B54484"/>
    <w:rsid w:val="00B54D4D"/>
    <w:rsid w:val="00B64A9C"/>
    <w:rsid w:val="00B67388"/>
    <w:rsid w:val="00B71C62"/>
    <w:rsid w:val="00B75122"/>
    <w:rsid w:val="00B83634"/>
    <w:rsid w:val="00B84C63"/>
    <w:rsid w:val="00B8758A"/>
    <w:rsid w:val="00B97D19"/>
    <w:rsid w:val="00BA1020"/>
    <w:rsid w:val="00BA42A1"/>
    <w:rsid w:val="00BA6CE7"/>
    <w:rsid w:val="00BB1BB4"/>
    <w:rsid w:val="00BC1033"/>
    <w:rsid w:val="00BC48C1"/>
    <w:rsid w:val="00BC7646"/>
    <w:rsid w:val="00BC775B"/>
    <w:rsid w:val="00BE5FA3"/>
    <w:rsid w:val="00BF0DDA"/>
    <w:rsid w:val="00C00A82"/>
    <w:rsid w:val="00C04990"/>
    <w:rsid w:val="00C051AE"/>
    <w:rsid w:val="00C157E2"/>
    <w:rsid w:val="00C221DB"/>
    <w:rsid w:val="00C22833"/>
    <w:rsid w:val="00C23694"/>
    <w:rsid w:val="00C3040F"/>
    <w:rsid w:val="00C32B48"/>
    <w:rsid w:val="00C360C2"/>
    <w:rsid w:val="00C40B07"/>
    <w:rsid w:val="00C43258"/>
    <w:rsid w:val="00C44D7D"/>
    <w:rsid w:val="00C50F2C"/>
    <w:rsid w:val="00C76EC5"/>
    <w:rsid w:val="00C85DC7"/>
    <w:rsid w:val="00C87B17"/>
    <w:rsid w:val="00C90689"/>
    <w:rsid w:val="00C90AC8"/>
    <w:rsid w:val="00CA407F"/>
    <w:rsid w:val="00CA5811"/>
    <w:rsid w:val="00CB0F09"/>
    <w:rsid w:val="00CB3681"/>
    <w:rsid w:val="00CC2D41"/>
    <w:rsid w:val="00CD3E17"/>
    <w:rsid w:val="00CD4E06"/>
    <w:rsid w:val="00CE4CA5"/>
    <w:rsid w:val="00CF1ADB"/>
    <w:rsid w:val="00CF21A0"/>
    <w:rsid w:val="00CF2786"/>
    <w:rsid w:val="00CF6576"/>
    <w:rsid w:val="00D030D8"/>
    <w:rsid w:val="00D125B6"/>
    <w:rsid w:val="00D178DA"/>
    <w:rsid w:val="00D227EE"/>
    <w:rsid w:val="00D23AF0"/>
    <w:rsid w:val="00D3388B"/>
    <w:rsid w:val="00D43AEF"/>
    <w:rsid w:val="00D60198"/>
    <w:rsid w:val="00D637F4"/>
    <w:rsid w:val="00D658E8"/>
    <w:rsid w:val="00D76E19"/>
    <w:rsid w:val="00D83C4B"/>
    <w:rsid w:val="00DB0130"/>
    <w:rsid w:val="00DC7AC5"/>
    <w:rsid w:val="00DD37E3"/>
    <w:rsid w:val="00DD4BF6"/>
    <w:rsid w:val="00DE73E6"/>
    <w:rsid w:val="00DE79D3"/>
    <w:rsid w:val="00E255F5"/>
    <w:rsid w:val="00E25FC8"/>
    <w:rsid w:val="00E31B73"/>
    <w:rsid w:val="00E35511"/>
    <w:rsid w:val="00E52680"/>
    <w:rsid w:val="00E64037"/>
    <w:rsid w:val="00E82D0D"/>
    <w:rsid w:val="00E83FF2"/>
    <w:rsid w:val="00E84675"/>
    <w:rsid w:val="00E931F5"/>
    <w:rsid w:val="00EB1B7E"/>
    <w:rsid w:val="00EB647D"/>
    <w:rsid w:val="00EC7789"/>
    <w:rsid w:val="00EE48F6"/>
    <w:rsid w:val="00EE64DA"/>
    <w:rsid w:val="00F010B3"/>
    <w:rsid w:val="00F16E43"/>
    <w:rsid w:val="00F233ED"/>
    <w:rsid w:val="00F309A6"/>
    <w:rsid w:val="00F32840"/>
    <w:rsid w:val="00F57FAD"/>
    <w:rsid w:val="00F63AAA"/>
    <w:rsid w:val="00F65F48"/>
    <w:rsid w:val="00F87EB3"/>
    <w:rsid w:val="00F95E09"/>
    <w:rsid w:val="00F9661E"/>
    <w:rsid w:val="00FA1CAF"/>
    <w:rsid w:val="00FB5757"/>
    <w:rsid w:val="00FC670B"/>
    <w:rsid w:val="00FC7612"/>
    <w:rsid w:val="00FD7CC3"/>
    <w:rsid w:val="00FE4A7E"/>
    <w:rsid w:val="00FE5449"/>
    <w:rsid w:val="00FF0091"/>
    <w:rsid w:val="00FF1C29"/>
    <w:rsid w:val="00FF5F13"/>
    <w:rsid w:val="00FF7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18780"/>
  <w15:chartTrackingRefBased/>
  <w15:docId w15:val="{1CF8FE35-1291-4B13-8D1B-239918F1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8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08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7A1"/>
    <w:pPr>
      <w:ind w:left="720"/>
      <w:contextualSpacing/>
    </w:pPr>
  </w:style>
  <w:style w:type="character" w:styleId="Hyperlink">
    <w:name w:val="Hyperlink"/>
    <w:basedOn w:val="DefaultParagraphFont"/>
    <w:uiPriority w:val="99"/>
    <w:unhideWhenUsed/>
    <w:rsid w:val="00FE4A7E"/>
    <w:rPr>
      <w:color w:val="0563C1" w:themeColor="hyperlink"/>
      <w:u w:val="single"/>
    </w:rPr>
  </w:style>
  <w:style w:type="paragraph" w:styleId="Caption">
    <w:name w:val="caption"/>
    <w:basedOn w:val="Normal"/>
    <w:next w:val="Normal"/>
    <w:uiPriority w:val="35"/>
    <w:unhideWhenUsed/>
    <w:qFormat/>
    <w:rsid w:val="00FE4A7E"/>
    <w:pPr>
      <w:spacing w:after="200" w:line="240" w:lineRule="auto"/>
    </w:pPr>
    <w:rPr>
      <w:i/>
      <w:iCs/>
      <w:color w:val="44546A" w:themeColor="text2"/>
      <w:sz w:val="18"/>
      <w:szCs w:val="18"/>
    </w:rPr>
  </w:style>
  <w:style w:type="paragraph" w:styleId="NormalWeb">
    <w:name w:val="Normal (Web)"/>
    <w:basedOn w:val="Normal"/>
    <w:uiPriority w:val="99"/>
    <w:semiHidden/>
    <w:unhideWhenUsed/>
    <w:rsid w:val="008575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752B"/>
    <w:rPr>
      <w:b/>
      <w:bCs/>
    </w:rPr>
  </w:style>
  <w:style w:type="paragraph" w:styleId="NoSpacing">
    <w:name w:val="No Spacing"/>
    <w:link w:val="NoSpacingChar"/>
    <w:uiPriority w:val="1"/>
    <w:qFormat/>
    <w:rsid w:val="009D04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0422"/>
    <w:rPr>
      <w:rFonts w:eastAsiaTheme="minorEastAsia"/>
      <w:lang w:val="en-US"/>
    </w:rPr>
  </w:style>
  <w:style w:type="table" w:styleId="TableGrid">
    <w:name w:val="Table Grid"/>
    <w:basedOn w:val="TableNormal"/>
    <w:uiPriority w:val="39"/>
    <w:rsid w:val="004F2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542BF"/>
    <w:pPr>
      <w:spacing w:after="0"/>
    </w:pPr>
  </w:style>
  <w:style w:type="paragraph" w:styleId="Header">
    <w:name w:val="header"/>
    <w:basedOn w:val="Normal"/>
    <w:link w:val="HeaderChar"/>
    <w:uiPriority w:val="99"/>
    <w:unhideWhenUsed/>
    <w:rsid w:val="00C50F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F2C"/>
  </w:style>
  <w:style w:type="paragraph" w:styleId="Footer">
    <w:name w:val="footer"/>
    <w:basedOn w:val="Normal"/>
    <w:link w:val="FooterChar"/>
    <w:uiPriority w:val="99"/>
    <w:unhideWhenUsed/>
    <w:rsid w:val="00C50F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F2C"/>
  </w:style>
  <w:style w:type="character" w:customStyle="1" w:styleId="Heading1Char">
    <w:name w:val="Heading 1 Char"/>
    <w:basedOn w:val="DefaultParagraphFont"/>
    <w:link w:val="Heading1"/>
    <w:uiPriority w:val="9"/>
    <w:rsid w:val="002A08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08B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25E40"/>
    <w:pPr>
      <w:outlineLvl w:val="9"/>
    </w:pPr>
    <w:rPr>
      <w:lang w:val="en-US"/>
    </w:rPr>
  </w:style>
  <w:style w:type="paragraph" w:styleId="TOC1">
    <w:name w:val="toc 1"/>
    <w:basedOn w:val="Normal"/>
    <w:next w:val="Normal"/>
    <w:autoRedefine/>
    <w:uiPriority w:val="39"/>
    <w:unhideWhenUsed/>
    <w:rsid w:val="00525E40"/>
    <w:pPr>
      <w:spacing w:after="100"/>
    </w:pPr>
  </w:style>
  <w:style w:type="paragraph" w:styleId="TOC2">
    <w:name w:val="toc 2"/>
    <w:basedOn w:val="Normal"/>
    <w:next w:val="Normal"/>
    <w:autoRedefine/>
    <w:uiPriority w:val="39"/>
    <w:unhideWhenUsed/>
    <w:rsid w:val="007243BB"/>
    <w:pPr>
      <w:tabs>
        <w:tab w:val="right" w:leader="dot" w:pos="9016"/>
      </w:tabs>
      <w:spacing w:after="100" w:line="480" w:lineRule="auto"/>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1287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footer" Target="footer1.xm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image" Target="media/image4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ustomXml" Target="ink/ink4.xm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3.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61" Type="http://schemas.openxmlformats.org/officeDocument/2006/relationships/image" Target="media/image44.png"/><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png"/><Relationship Id="rId8" Type="http://schemas.openxmlformats.org/officeDocument/2006/relationships/webSettings" Target="webSettings.xml"/><Relationship Id="rId51"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customXml" Target="ink/ink5.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1T23:58:12.476"/>
    </inkml:context>
    <inkml:brush xml:id="br0">
      <inkml:brushProperty name="width" value="0.05004" units="cm"/>
      <inkml:brushProperty name="height" value="0.05004" units="cm"/>
    </inkml:brush>
  </inkml:definitions>
  <inkml:trace contextRef="#ctx0" brushRef="#br0">432 272 24575,'0'38'0,"0"0"0,2-1 0,0 0 0,0 0 0,1 0-2242,1-1 0,1 0 2242,0 0 0,-1 1 0,2 4 0,0-2 0,-1-5 0,0-1-205,2 5 1,-1-1 204,0-12 0,-1 0 445,1-2 1,0 0-446,4 9 0,1-4 0,2-3 0</inkml:trace>
  <inkml:trace contextRef="#ctx0" brushRef="#br0" timeOffset="2797">19 316 24575,'31'-12'0,"0"2"0,0-4 0,1 2 0,3 6 0,1 0-1766,0-2 0,-1-1 1766,1 1 0,0 2 0,1-1 0,-2 2 0,-4 1 0,-1 1 177,-1 0 1,0 1-178,12 1 745,-4 8-745,-17 6 0,-8 8 0,-9 6 0,-13 2 0,-6 1 0,-9-3 685,8-14 0,0 1-685,-10 9 0,-8 0 0,9-4 627,5-4-627,7-5 0,9-2 0,2-3 0,10 0 0,10 2 435,14-2-435,6 5 0,-15-7 0,0 2 0,18 7 0,-1 3 0,-5 3 0,-9 5 0,-6 5 0,-9 8-521,-6-15 1,-3 2 520,-6 3 0,-2 0 0,-3 1 0,-1 1-1031,-9 4 1,-3 0 1030,2-4 0,-2 0 0,4-7 0,0 2 0,-2-2 0,-6 6 0,-2-1 0,-4-1 0,-1-2 0,0 0 0,-1-3 0,0-5 0,1-1 0,0-1 0,1-1-482,2-5 1,-1-1 481,5-2 0,0-1-66,5-2 0,0-1 66,-15-4 871,11-8-871,11-8 0,7-9 0,17-7 354,1 17 1,4-1-355,8-4 0,3 1-765,6-1 1,3 0 764,-7 6 0,0 1 0,1 0-981,2-3 0,2 1 1,0-1 980,0 1 0,1 1 0,0-1 0,0 0 0,-1 0 0,1 0 0,2-1 0,0 1 0,-1 1-741,-5 1 1,0 0-1,0 0 741,2-1 0,2 0 0,-2 0-233,-4 0 1,-1 0-1,-1 1 233,10-7 0,-1 0 249,-3-2 1,-2 0-250,-8 1 0,-2 0 0,-2-1 0,-3 0 931,-5 0 1,-3 0-932,0 1 0,-4 2 1243,-5 2 1,-4 2-1244,-11-11 0,-13 9 0,-4 11 0,3 4 2234,7 5-2234,7 5 1846,10 8-1846,4 15 0,11 11-228,-1-13 0,1 1 228,2 3 0,1 2-976,2 3 1,-1 2 975,-1-2 0,-2 1 0,-2-8 0,-1 1 0,-1 0 0,1 10 0,-2-1 0,-1-7 0,-1 0 0,0-1 0,0 7 0,-2 0 0,-2 3 0,-3-1 0,-3-7 0,-1-2-573,-4 1 0,-2 0 573,-1-4 0,-3-3 0,1-3 0,-1-3 0,-1 1 0,0-3-174,0-5 0,-1-1 174,-19 5 0,1-8 0,7-5 1185,6-5-1185,9-7 1995,9-11-1995,5-9 0,10 8 0,6 0-514,2-6 1,5 0 513,-2 7 0,3-1 0,1 1-891,4-4 1,1-1-1,1 1 891,-1 2 0,2 0 0,0 0 0,0 0 0,0-1 0,1 1 0,-1 1 0,1 0 0,-1 1 0,0 1 0,-1-1 0,0 1 0,0-1 0,1-1 0,-1 1-746,-2 0 0,0-1 0,0 1 746,-3 0 0,-2 0 0,0 0-577,7-8 0,-3 0 577,-4-1 0,-3 1 0,-4 5 0,-2 0 602,-3 1 1,-3 0-603,0-15 0,-20 7 0,-4 11 2575,-17 6-2575,-1 10 0,1 3 0,2 9 0,7 10 0,8 12 0,13-10 0,2 2 847,1 5 1,2 0-848,0 1 0,2 1-67,0 7 0,1 1 67,0-1 0,1 0 0,-1 2 0,0 1 0,1 1 0,0 0 0,-2-1 0,0-1 0,0 1 0,0 1 0,0 1 0,-1-2 0,-1-4 0,-2-2 0,-2 2 0,-2-1-332,-2-5 0,-2 0 332,-2-4 0,0-1 0,-3-1 0,0 0-182,0-5 1,0-2 181,-17 11 0,-4-11 0,8-7 936,-3-5-936,10-8 1823,1-7-1823,13-9 0,1-7 0,11-9-12,3 16 0,3 0 12,2-4 0,3 1 0,7-5 0,3 1-862,-1-1 0,2 0 862,1 2 0,3-1 0,0-1 0,0 0 0,1 5 0,0 0 0,-1 0 0,0 0-584,-1 3 1,-1 2 583,-5 2 0,-2 2-119,0 1 0,-1 2 119,10-9 1105,-7 8-1105,-9 5 2164,-7 13-2164,-11 11 0,-6 14 0,3-11 0,0 1 344,1 2 1,0 1-345,3 1 0,2 0 0,-2 0 0,3 2 0,-1 0 0,2 0 0,1-2 0,3-1 0,7 15 0,12-7 0,6-13 0,6-5 0,5-6 0,-1-7 0,1-13 0,-3-5 0,-19 1 0,-1-2 0,-2-2 0,-1 0 0,-2-2 0,-2 0 0,-2-2 0,-2 0 0,-3 2 0,-1-1 0,0 1 0,-1-1 0,-3 3 0,-3 1 118,-6-17-118,-10 7 0,-8 6 0,-12 9 0,2 7 0,14 6 0,0 1-374,-1 5 0,0 2 374,2 2 0,0 2 0,-1 3 0,1 1 0,2 3 0,3 2 0,2-1 0,1 1 0,2-1 0,1 0 0,2 1 0,3 0 0,-2 11 0,5-3 680,5-8-680,9-10 181,7-5-181,16-14 0,-13 3 0,0-3-281,5-4 1,-1-3 280,0-1 0,0-3 0,2 0 0,0-1-1004,-1-3 1,-1 0 1003,5-3 0,-2 0 0,-2-2 0,0 0 0,-2 1 0,0 1 0,-5 3 0,-1 0-110,-4 5 0,-1 1 110,7-9 0,-5 8 0,-7 9 1186,-2 5-1186,-4 12 2120,0 18-2120,-1 13 0,0-9 0,-1 3-797,-2 0 0,1 1 797,0 2 0,0-1 0,-1 0 0,1 0-560,1-3 0,0-2 560,1-3 0,0-1 0,2 13 0,3-11 0,2-9 0,5-8 1747,3-7-1747,2-4 1231,3-7-1231,3-8 0,-1-3 0,3-3 0,-3 3 0,-2 2 0,0 5 0,-3 2 0,-1 6 0,0 2 0,0 3 0,1 2 0,0 4 0,-1 4 0,3 1 0,1 0 0,1-5 0,4-3 0,-3-1 0,5-2 0,-4-3 0,3-4 0,-5-3 0,2-3 0,-4-1 0,0 4 0,-6 1 0,1 4 0,-6 2 0,1 2 0,-1 1 0,0 4 0,1 5 0,2 6 0,0 2 0,4 0 0,1-4 0,3-2 0,3-6 0,4-2 0,3-3 0,0-5 0,1-4 0,-1-4 0,1-4 0,-2 4 0,-1 2 0,-2 5 0,0 1 0,-1 4 0,3-1 0,0 5 0,4 2 0,2 3 0,4-2 0,1-1 0,3-4 0,-4-1 0,2 0 0,-2-7 0,0 1 0,-1-4 0,2 1-638,2 4 638,-19 2 0,2 1 0,0 1 0,1 0 0,3 2 0,1 0 0,2 1 0,2 1-1096,2 0 1,3 1 1095,3 2 0,0 0 0,2 0 0,0 0 0,-12-2 0,0 0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2T00:00:32.695"/>
    </inkml:context>
    <inkml:brush xml:id="br0">
      <inkml:brushProperty name="width" value="0.05004" units="cm"/>
      <inkml:brushProperty name="height" value="0.05004" units="cm"/>
    </inkml:brush>
  </inkml:definitions>
  <inkml:trace contextRef="#ctx0" brushRef="#br0">432 282 24575,'0'39'0,"0"0"0,2 0 0,0-1 0,0 0 0,1 0-2242,1-1 0,1 1 2242,0-1 0,-1 1 0,2 5 0,0-2 0,-1-6 0,0-1-205,2 5 1,-1-1 204,0-12 0,-1 0 445,1-2 1,0 0-446,4 9 0,1-4 0,2-3 0</inkml:trace>
  <inkml:trace contextRef="#ctx0" brushRef="#br0" timeOffset="1">19 327 24575,'31'-12'0,"0"1"0,0-3 0,1 2 0,3 5 0,1 1-1766,0-3 0,-1 0 1766,1 2 0,0 0 0,1 0 0,-2 1 0,-4 2 0,-1 1 177,-1 1 1,0-1-178,12 2 745,-4 8-745,-17 7 0,-8 7 0,-9 8 0,-13 1 0,-6 0 0,-9-2 685,8-14 0,0 1-685,-10 8 0,-8 1 0,9-5 627,5-3-627,7-6 0,9-1 0,2-4 0,10 0 0,10 3 435,14-4-435,6 7 0,-15-8 0,0 2 0,18 8 0,-1 3 0,-5 2 0,-9 6 0,-6 5 0,-9 8-521,-6-15 1,-3 1 520,-6 4 0,-2 0 0,-3 1 0,-1 1-1031,-9 5 1,-3-1 1030,2-4 0,-2-1 0,4-5 0,0 0 0,-2-1 0,-6 6 0,-2-2 0,-4 0 0,-1-1 0,0-2 0,-1-2 0,0-5 0,1-2 0,0-1 0,1-1-482,2-4 1,-1-2 481,5-2 0,0-1-66,5-2 0,0-1 66,-15-4 871,11-8-871,11-9 0,7-9 0,17-7 354,1 17 1,4-1-355,8-3 0,3 0-765,6-2 1,3 2 764,-7 6 0,0 0 0,1 0-981,2-2 0,2 0 1,0-1 980,0 2 0,1 0 0,0-1 0,0 1 0,-1-2 0,1 2 0,2-1 0,0 0 0,-1 1-741,-5 1 1,0 1-1,0-1 741,2-1 0,2 1 0,-2-1-233,-4 1 1,-1 0-1,-1-1 233,10-5 0,-1-1 249,-3-2 1,-2 0-250,-8 1 0,-2 0 0,-2 0 0,-3-2 931,-5 1 1,-3 1-932,0 0 0,-4 2 1243,-5 2 1,-4 3-1244,-11-12 0,-13 9 0,-4 12 0,3 4 2234,7 4-2234,7 7 1846,10 7-1846,4 16 0,11 11-228,-1-13 0,1 1 228,2 3 0,1 2-976,2 4 1,-1 0 975,-1-1 0,-2 2 0,-2-9 0,-1 1 0,-1 0 0,1 10 0,-2 0 0,-1-9 0,-1 1 0,0-1 0,0 8 0,-2-1 0,-2 4 0,-3-2 0,-3-7 0,-1-3-573,-4 3 0,-2-1 573,-1-5 0,-3-2 0,1-3 0,-1-2 0,-1-2 0,0-1-174,0-5 0,-1-2 174,-19 5 0,1-8 0,7-4 1185,6-6-1185,9-8 1995,9-11-1995,5-9 0,10 9 0,6-2-514,2-5 1,5 0 513,-2 7 0,3 0 0,1 0-891,4-4 1,1 0-1,1 0 891,-1 1 0,2 2 0,0-1 0,0 0 0,0-1 0,1 2 0,-1 0 0,1 0 0,-1 1 0,0 1 0,-1 0 0,0-1 0,0 1 0,1-1 0,-1-1-746,-2 1 0,0 0 0,0 0 746,-3 0 0,-2 0 0,0 1-577,7-10 0,-3 1 577,-4-1 0,-3 1 0,-4 5 0,-2 1 602,-3-1 1,-3 2-603,0-17 0,-20 9 0,-4 9 2575,-17 9-2575,-1 8 0,1 4 0,2 9 0,7 11 0,8 12 0,13-10 0,2 2 847,1 4 1,2 1-848,0 1 0,2 1-67,0 7 0,1 1 67,0-1 0,1 1 0,-1 2 0,0 0 0,1 1 0,0 1 0,-2-3 0,0 1 0,0 1 0,0 0 0,0 1 0,-1-1 0,-1-6 0,-2 0 0,-2 1 0,-2-1-332,-2-5 0,-2 0 332,-2-4 0,0-1 0,-3-1 0,0-1-182,0-4 1,0-2 181,-17 10 0,-4-10 0,8-8 936,-3-5-936,10-7 1823,1-9-1823,13-9 0,1-7 0,11-9-12,3 16 0,3 0 12,2-4 0,3 1 0,7-5 0,3 1-862,-1-1 0,2 1 862,1 0 0,3 1 0,0-3 0,0 2 0,1 3 0,0 2 0,-1-2 0,0 2-584,-1 3 1,-1 0 583,-5 4 0,-2 2-119,0 0 0,-1 2 119,10-8 1105,-7 8-1105,-9 4 2164,-7 14-2164,-11 11 0,-6 16 0,3-12 0,0 0 344,1 3 1,0 1-345,3 0 0,2 1 0,-2 1 0,3 0 0,-1 1 0,2 0 0,1-2 0,3-1 0,7 15 0,12-7 0,6-13 0,6-6 0,5-6 0,-1-7 0,1-13 0,-3-6 0,-19 2 0,-1-3 0,-2-1 0,-1-1 0,-2-2 0,-2 0 0,-2-2 0,-2 0 0,-3 2 0,-1 0 0,0-1 0,-1 1 0,-3 3 0,-3 0 118,-6-18-118,-10 9 0,-8 5 0,-12 9 0,2 8 0,14 5 0,0 3-374,-1 4 0,0 2 374,2 2 0,0 2 0,-1 4 0,1 1 0,2 2 0,3 3 0,2-1 0,1 0 0,2-1 0,1 1 0,2 1 0,3-1 0,-2 13 0,5-4 680,5-9-680,9-9 181,7-6-181,16-14 0,-13 2 0,0-2-281,5-5 1,-1-2 280,0-2 0,0-2 0,2-1 0,0-1-1004,-1-3 1,-1 0 1003,5-3 0,-2 0 0,-2-2 0,0 0 0,-2 1 0,0 1 0,-5 3 0,-1 0-110,-4 5 0,-1 2 110,7-10 0,-5 8 0,-7 9 1186,-2 6-1186,-4 12 2120,0 19-2120,-1 14 0,0-10 0,-1 3-797,-2 0 0,1 1 797,0 2 0,0 0 0,-1-1 0,1 0-560,1-3 0,0-2 560,1-3 0,0-1 0,2 13 0,3-11 0,2-10 0,5-8 1747,3-6-1747,2-6 1231,3-6-1231,3-8 0,-1-4 0,3-3 0,-3 4 0,-2 1 0,0 6 0,-3 1 0,-1 7 0,0 2 0,0 3 0,1 2 0,0 4 0,-1 4 0,3 2 0,1-1 0,1-4 0,4-4 0,-3-2 0,5-1 0,-4-2 0,3-5 0,-5-5 0,2-1 0,-4-1 0,0 4 0,-6 0 0,1 5 0,-6 2 0,1 2 0,-1 1 0,0 4 0,1 6 0,2 5 0,0 3 0,4-1 0,1-4 0,3-1 0,3-7 0,4-2 0,3-3 0,0-4 0,1-7 0,-1-2 0,1-5 0,-2 5 0,-1 2 0,-2 5 0,0 1 0,-1 3 0,3 1 0,0 4 0,4 2 0,2 3 0,4-2 0,1-1 0,3-3 0,-4-2 0,2 0 0,-2-7 0,0 0 0,-1-4 0,2 2-638,2 4 638,-19 2 0,2 1 0,0 1 0,1 0 0,3 2 0,1 0 0,2 1 0,2 1-1096,2 0 1,3 2 1095,3 1 0,0-1 0,2 2 0,0-1 0,-12-1 0,0-1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2T00:02:17.643"/>
    </inkml:context>
    <inkml:brush xml:id="br0">
      <inkml:brushProperty name="width" value="0.05004" units="cm"/>
      <inkml:brushProperty name="height" value="0.05004" units="cm"/>
    </inkml:brush>
  </inkml:definitions>
  <inkml:trace contextRef="#ctx0" brushRef="#br0">432 282 24575,'0'39'0,"0"0"0,2 0 0,0-1 0,0 0 0,1 0-2242,1-1 0,1 1 2242,0-1 0,-1 1 0,2 5 0,0-2 0,-1-6 0,0-1-205,2 5 1,-1-1 204,0-12 0,-1 0 445,1-2 1,0 0-446,4 9 0,1-4 0,2-3 0</inkml:trace>
  <inkml:trace contextRef="#ctx0" brushRef="#br0" timeOffset="1">19 327 24575,'31'-12'0,"0"1"0,0-3 0,1 2 0,3 5 0,1 1-1766,0-3 0,-1 0 1766,1 2 0,0 0 0,1 0 0,-2 1 0,-4 2 0,-1 1 177,-1 1 1,0-1-178,12 2 745,-4 8-745,-17 7 0,-8 7 0,-9 8 0,-13 1 0,-6 0 0,-9-2 685,8-14 0,0 1-685,-10 8 0,-8 1 0,9-5 627,5-3-627,7-6 0,9-1 0,2-4 0,10 0 0,10 3 435,14-4-435,6 7 0,-15-8 0,0 2 0,18 8 0,-1 3 0,-5 2 0,-9 6 0,-6 5 0,-9 8-521,-6-15 1,-3 1 520,-6 4 0,-2 0 0,-3 1 0,-1 1-1031,-9 5 1,-3-1 1030,2-4 0,-2-1 0,4-5 0,0 0 0,-2-1 0,-6 6 0,-2-2 0,-4 0 0,-1-1 0,0-2 0,-1-2 0,0-5 0,1-2 0,0-1 0,1-1-482,2-4 1,-1-2 481,5-2 0,0-1-66,5-2 0,0-1 66,-15-4 871,11-8-871,11-9 0,7-9 0,17-7 354,1 17 1,4-1-355,8-3 0,3 0-765,6-2 1,3 2 764,-7 6 0,0 0 0,1 0-981,2-2 0,2 0 1,0-1 980,0 2 0,1 0 0,0-1 0,0 1 0,-1-2 0,1 2 0,2-1 0,0 0 0,-1 1-741,-5 1 1,0 1-1,0-1 741,2-1 0,2 1 0,-2-1-233,-4 1 1,-1 0-1,-1-1 233,10-5 0,-1-1 249,-3-2 1,-2 0-250,-8 1 0,-2 0 0,-2 0 0,-3-2 931,-5 1 1,-3 1-932,0 0 0,-4 2 1243,-5 2 1,-4 3-1244,-11-12 0,-13 9 0,-4 12 0,3 4 2234,7 4-2234,7 7 1846,10 7-1846,4 16 0,11 11-228,-1-13 0,1 1 228,2 3 0,1 2-976,2 4 1,-1 0 975,-1-1 0,-2 2 0,-2-9 0,-1 1 0,-1 0 0,1 10 0,-2 0 0,-1-9 0,-1 1 0,0-1 0,0 8 0,-2-1 0,-2 4 0,-3-2 0,-3-7 0,-1-3-573,-4 3 0,-2-1 573,-1-5 0,-3-2 0,1-3 0,-1-2 0,-1-2 0,0-1-174,0-5 0,-1-2 174,-19 5 0,1-8 0,7-4 1185,6-6-1185,9-8 1995,9-11-1995,5-9 0,10 9 0,6-2-514,2-5 1,5 0 513,-2 7 0,3 0 0,1 0-891,4-4 1,1 0-1,1 0 891,-1 1 0,2 2 0,0-1 0,0 0 0,0-1 0,1 2 0,-1 0 0,1 0 0,-1 1 0,0 1 0,-1 0 0,0-1 0,0 1 0,1-1 0,-1-1-746,-2 1 0,0 0 0,0 0 746,-3 0 0,-2 0 0,0 1-577,7-10 0,-3 1 577,-4-1 0,-3 1 0,-4 5 0,-2 1 602,-3-1 1,-3 2-603,0-17 0,-20 9 0,-4 9 2575,-17 9-2575,-1 8 0,1 4 0,2 9 0,7 11 0,8 12 0,13-10 0,2 2 847,1 4 1,2 1-848,0 1 0,2 1-67,0 7 0,1 1 67,0-1 0,1 1 0,-1 2 0,0 0 0,1 1 0,0 1 0,-2-3 0,0 1 0,0 1 0,0 0 0,0 1 0,-1-1 0,-1-6 0,-2 0 0,-2 1 0,-2-1-332,-2-5 0,-2 0 332,-2-4 0,0-1 0,-3-1 0,0-1-182,0-4 1,0-2 181,-17 10 0,-4-10 0,8-8 936,-3-5-936,10-7 1823,1-9-1823,13-9 0,1-7 0,11-9-12,3 16 0,3 0 12,2-4 0,3 1 0,7-5 0,3 1-862,-1-1 0,2 1 862,1 0 0,3 1 0,0-3 0,0 2 0,1 3 0,0 2 0,-1-2 0,0 2-584,-1 3 1,-1 0 583,-5 4 0,-2 2-119,0 0 0,-1 2 119,10-8 1105,-7 8-1105,-9 4 2164,-7 14-2164,-11 11 0,-6 16 0,3-12 0,0 0 344,1 3 1,0 1-345,3 0 0,2 1 0,-2 1 0,3 0 0,-1 1 0,2 0 0,1-2 0,3-1 0,7 15 0,12-7 0,6-13 0,6-6 0,5-6 0,-1-7 0,1-13 0,-3-6 0,-19 2 0,-1-3 0,-2-1 0,-1-1 0,-2-2 0,-2 0 0,-2-2 0,-2 0 0,-3 2 0,-1 0 0,0-1 0,-1 1 0,-3 3 0,-3 0 118,-6-18-118,-10 9 0,-8 5 0,-12 9 0,2 8 0,14 5 0,0 3-374,-1 4 0,0 2 374,2 2 0,0 2 0,-1 4 0,1 1 0,2 2 0,3 3 0,2-1 0,1 0 0,2-1 0,1 1 0,2 1 0,3-1 0,-2 13 0,5-4 680,5-9-680,9-9 181,7-6-181,16-14 0,-13 2 0,0-2-281,5-5 1,-1-2 280,0-2 0,0-2 0,2-1 0,0-1-1004,-1-3 1,-1 0 1003,5-3 0,-2 0 0,-2-2 0,0 0 0,-2 1 0,0 1 0,-5 3 0,-1 0-110,-4 5 0,-1 2 110,7-10 0,-5 8 0,-7 9 1186,-2 6-1186,-4 12 2120,0 19-2120,-1 14 0,0-10 0,-1 3-797,-2 0 0,1 1 797,0 2 0,0 0 0,-1-1 0,1 0-560,1-3 0,0-2 560,1-3 0,0-1 0,2 13 0,3-11 0,2-10 0,5-8 1747,3-6-1747,2-6 1231,3-6-1231,3-8 0,-1-4 0,3-3 0,-3 4 0,-2 1 0,0 6 0,-3 1 0,-1 7 0,0 2 0,0 3 0,1 2 0,0 4 0,-1 4 0,3 2 0,1-1 0,1-4 0,4-4 0,-3-2 0,5-1 0,-4-2 0,3-5 0,-5-5 0,2-1 0,-4-1 0,0 4 0,-6 0 0,1 5 0,-6 2 0,1 2 0,-1 1 0,0 4 0,1 6 0,2 5 0,0 3 0,4-1 0,1-4 0,3-1 0,3-7 0,4-2 0,3-3 0,0-4 0,1-7 0,-1-2 0,1-5 0,-2 5 0,-1 2 0,-2 5 0,0 1 0,-1 3 0,3 1 0,0 4 0,4 2 0,2 3 0,4-2 0,1-1 0,3-3 0,-4-2 0,2 0 0,-2-7 0,0 0 0,-1-4 0,2 2-638,2 4 638,-19 2 0,2 1 0,0 1 0,1 0 0,3 2 0,1 0 0,2 1 0,2 1-1096,2 0 1,3 2 1095,3 1 0,0-1 0,2 2 0,0-1 0,-12-1 0,0-1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2T00:02:23.112"/>
    </inkml:context>
    <inkml:brush xml:id="br0">
      <inkml:brushProperty name="width" value="0.05004" units="cm"/>
      <inkml:brushProperty name="height" value="0.05004" units="cm"/>
    </inkml:brush>
  </inkml:definitions>
  <inkml:trace contextRef="#ctx0" brushRef="#br0">432 282 24575,'0'39'0,"0"0"0,2 0 0,0-1 0,0 0 0,1 0-2242,1-1 0,1 1 2242,0-1 0,-1 1 0,2 5 0,0-2 0,-1-6 0,0-1-205,2 5 1,-1-1 204,0-12 0,-1 0 445,1-2 1,0 0-446,4 9 0,1-4 0,2-3 0</inkml:trace>
  <inkml:trace contextRef="#ctx0" brushRef="#br0" timeOffset="1">19 327 24575,'31'-12'0,"0"1"0,0-3 0,1 2 0,3 5 0,1 1-1766,0-3 0,-1 0 1766,1 2 0,0 0 0,1 0 0,-2 1 0,-4 2 0,-1 1 177,-1 1 1,0-1-178,12 2 745,-4 8-745,-17 7 0,-8 7 0,-9 8 0,-13 1 0,-6 0 0,-9-2 685,8-14 0,0 1-685,-10 8 0,-8 1 0,9-5 627,5-3-627,7-6 0,9-1 0,2-4 0,10 0 0,10 3 435,14-4-435,6 7 0,-15-8 0,0 2 0,18 8 0,-1 3 0,-5 2 0,-9 6 0,-6 5 0,-9 8-521,-6-15 1,-3 1 520,-6 4 0,-2 0 0,-3 1 0,-1 1-1031,-9 5 1,-3-1 1030,2-4 0,-2-1 0,4-5 0,0 0 0,-2-1 0,-6 6 0,-2-2 0,-4 0 0,-1-1 0,0-2 0,-1-2 0,0-5 0,1-2 0,0-1 0,1-1-482,2-4 1,-1-2 481,5-2 0,0-1-66,5-2 0,0-1 66,-15-4 871,11-8-871,11-9 0,7-9 0,17-7 354,1 17 1,4-1-355,8-3 0,3 0-765,6-2 1,3 2 764,-7 6 0,0 0 0,1 0-981,2-2 0,2 0 1,0-1 980,0 2 0,1 0 0,0-1 0,0 1 0,-1-2 0,1 2 0,2-1 0,0 0 0,-1 1-741,-5 1 1,0 1-1,0-1 741,2-1 0,2 1 0,-2-1-233,-4 1 1,-1 0-1,-1-1 233,10-5 0,-1-1 249,-3-2 1,-2 0-250,-8 1 0,-2 0 0,-2 0 0,-3-2 931,-5 1 1,-3 1-932,0 0 0,-4 2 1243,-5 2 1,-4 3-1244,-11-12 0,-13 9 0,-4 12 0,3 4 2234,7 4-2234,7 7 1846,10 7-1846,4 16 0,11 11-228,-1-13 0,1 1 228,2 3 0,1 2-976,2 4 1,-1 0 975,-1-1 0,-2 2 0,-2-9 0,-1 1 0,-1 0 0,1 10 0,-2 0 0,-1-9 0,-1 1 0,0-1 0,0 8 0,-2-1 0,-2 4 0,-3-2 0,-3-7 0,-1-3-573,-4 3 0,-2-1 573,-1-5 0,-3-2 0,1-3 0,-1-2 0,-1-2 0,0-1-174,0-5 0,-1-2 174,-19 5 0,1-8 0,7-4 1185,6-6-1185,9-8 1995,9-11-1995,5-9 0,10 9 0,6-2-514,2-5 1,5 0 513,-2 7 0,3 0 0,1 0-891,4-4 1,1 0-1,1 0 891,-1 1 0,2 2 0,0-1 0,0 0 0,0-1 0,1 2 0,-1 0 0,1 0 0,-1 1 0,0 1 0,-1 0 0,0-1 0,0 1 0,1-1 0,-1-1-746,-2 1 0,0 0 0,0 0 746,-3 0 0,-2 0 0,0 1-577,7-10 0,-3 1 577,-4-1 0,-3 1 0,-4 5 0,-2 1 602,-3-1 1,-3 2-603,0-17 0,-20 9 0,-4 9 2575,-17 9-2575,-1 8 0,1 4 0,2 9 0,7 11 0,8 12 0,13-10 0,2 2 847,1 4 1,2 1-848,0 1 0,2 1-67,0 7 0,1 1 67,0-1 0,1 1 0,-1 2 0,0 0 0,1 1 0,0 1 0,-2-3 0,0 1 0,0 1 0,0 0 0,0 1 0,-1-1 0,-1-6 0,-2 0 0,-2 1 0,-2-1-332,-2-5 0,-2 0 332,-2-4 0,0-1 0,-3-1 0,0-1-182,0-4 1,0-2 181,-17 10 0,-4-10 0,8-8 936,-3-5-936,10-7 1823,1-9-1823,13-9 0,1-7 0,11-9-12,3 16 0,3 0 12,2-4 0,3 1 0,7-5 0,3 1-862,-1-1 0,2 1 862,1 0 0,3 1 0,0-3 0,0 2 0,1 3 0,0 2 0,-1-2 0,0 2-584,-1 3 1,-1 0 583,-5 4 0,-2 2-119,0 0 0,-1 2 119,10-8 1105,-7 8-1105,-9 4 2164,-7 14-2164,-11 11 0,-6 16 0,3-12 0,0 0 344,1 3 1,0 1-345,3 0 0,2 1 0,-2 1 0,3 0 0,-1 1 0,2 0 0,1-2 0,3-1 0,7 15 0,12-7 0,6-13 0,6-6 0,5-6 0,-1-7 0,1-13 0,-3-6 0,-19 2 0,-1-3 0,-2-1 0,-1-1 0,-2-2 0,-2 0 0,-2-2 0,-2 0 0,-3 2 0,-1 0 0,0-1 0,-1 1 0,-3 3 0,-3 0 118,-6-18-118,-10 9 0,-8 5 0,-12 9 0,2 8 0,14 5 0,0 3-374,-1 4 0,0 2 374,2 2 0,0 2 0,-1 4 0,1 1 0,2 2 0,3 3 0,2-1 0,1 0 0,2-1 0,1 1 0,2 1 0,3-1 0,-2 13 0,5-4 680,5-9-680,9-9 181,7-6-181,16-14 0,-13 2 0,0-2-281,5-5 1,-1-2 280,0-2 0,0-2 0,2-1 0,0-1-1004,-1-3 1,-1 0 1003,5-3 0,-2 0 0,-2-2 0,0 0 0,-2 1 0,0 1 0,-5 3 0,-1 0-110,-4 5 0,-1 2 110,7-10 0,-5 8 0,-7 9 1186,-2 6-1186,-4 12 2120,0 19-2120,-1 14 0,0-10 0,-1 3-797,-2 0 0,1 1 797,0 2 0,0 0 0,-1-1 0,1 0-560,1-3 0,0-2 560,1-3 0,0-1 0,2 13 0,3-11 0,2-10 0,5-8 1747,3-6-1747,2-6 1231,3-6-1231,3-8 0,-1-4 0,3-3 0,-3 4 0,-2 1 0,0 6 0,-3 1 0,-1 7 0,0 2 0,0 3 0,1 2 0,0 4 0,-1 4 0,3 2 0,1-1 0,1-4 0,4-4 0,-3-2 0,5-1 0,-4-2 0,3-5 0,-5-5 0,2-1 0,-4-1 0,0 4 0,-6 0 0,1 5 0,-6 2 0,1 2 0,-1 1 0,0 4 0,1 6 0,2 5 0,0 3 0,4-1 0,1-4 0,3-1 0,3-7 0,4-2 0,3-3 0,0-4 0,1-7 0,-1-2 0,1-5 0,-2 5 0,-1 2 0,-2 5 0,0 1 0,-1 3 0,3 1 0,0 4 0,4 2 0,2 3 0,4-2 0,1-1 0,3-3 0,-4-2 0,2 0 0,-2-7 0,0 0 0,-1-4 0,2 2-638,2 4 638,-19 2 0,2 1 0,0 1 0,1 0 0,3 2 0,1 0 0,2 1 0,2 1-1096,2 0 1,3 2 1095,3 1 0,0-1 0,2 2 0,0-1 0,-12-1 0,0-1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2T00:02:39.421"/>
    </inkml:context>
    <inkml:brush xml:id="br0">
      <inkml:brushProperty name="width" value="0.05004" units="cm"/>
      <inkml:brushProperty name="height" value="0.05004" units="cm"/>
    </inkml:brush>
  </inkml:definitions>
  <inkml:trace contextRef="#ctx0" brushRef="#br0">432 282 24575,'0'39'0,"0"0"0,2 0 0,0-1 0,0 0 0,1 0-2242,1-1 0,1 1 2242,0-1 0,-1 1 0,2 5 0,0-2 0,-1-6 0,0-1-205,2 5 1,-1-1 204,0-12 0,-1 0 445,1-2 1,0 0-446,4 9 0,1-4 0,2-3 0</inkml:trace>
  <inkml:trace contextRef="#ctx0" brushRef="#br0" timeOffset="1">19 327 24575,'31'-12'0,"0"1"0,0-3 0,1 2 0,3 5 0,1 1-1766,0-3 0,-1 0 1766,1 2 0,0 0 0,1 0 0,-2 1 0,-4 2 0,-1 1 177,-1 1 1,0-1-178,12 2 745,-4 8-745,-17 7 0,-8 7 0,-9 8 0,-13 1 0,-6 0 0,-9-2 685,8-14 0,0 1-685,-10 8 0,-8 1 0,9-5 627,5-3-627,7-6 0,9-1 0,2-4 0,10 0 0,10 3 435,14-4-435,6 7 0,-15-8 0,0 2 0,18 8 0,-1 3 0,-5 2 0,-9 6 0,-6 5 0,-9 8-521,-6-15 1,-3 1 520,-6 4 0,-2 0 0,-3 1 0,-1 1-1031,-9 5 1,-3-1 1030,2-4 0,-2-1 0,4-5 0,0 0 0,-2-1 0,-6 6 0,-2-2 0,-4 0 0,-1-1 0,0-2 0,-1-2 0,0-5 0,1-2 0,0-1 0,1-1-482,2-4 1,-1-2 481,5-2 0,0-1-66,5-2 0,0-1 66,-15-4 871,11-8-871,11-9 0,7-9 0,17-7 354,1 17 1,4-1-355,8-3 0,3 0-765,6-2 1,3 2 764,-7 6 0,0 0 0,1 0-981,2-2 0,2 0 1,0-1 980,0 2 0,1 0 0,0-1 0,0 1 0,-1-2 0,1 2 0,2-1 0,0 0 0,-1 1-741,-5 1 1,0 1-1,0-1 741,2-1 0,2 1 0,-2-1-233,-4 1 1,-1 0-1,-1-1 233,10-5 0,-1-1 249,-3-2 1,-2 0-250,-8 1 0,-2 0 0,-2 0 0,-3-2 931,-5 1 1,-3 1-932,0 0 0,-4 2 1243,-5 2 1,-4 3-1244,-11-12 0,-13 9 0,-4 12 0,3 4 2234,7 4-2234,7 7 1846,10 7-1846,4 16 0,11 11-228,-1-13 0,1 1 228,2 3 0,1 2-976,2 4 1,-1 0 975,-1-1 0,-2 2 0,-2-9 0,-1 1 0,-1 0 0,1 10 0,-2 0 0,-1-9 0,-1 1 0,0-1 0,0 8 0,-2-1 0,-2 4 0,-3-2 0,-3-7 0,-1-3-573,-4 3 0,-2-1 573,-1-5 0,-3-2 0,1-3 0,-1-2 0,-1-2 0,0-1-174,0-5 0,-1-2 174,-19 5 0,1-8 0,7-4 1185,6-6-1185,9-8 1995,9-11-1995,5-9 0,10 9 0,6-2-514,2-5 1,5 0 513,-2 7 0,3 0 0,1 0-891,4-4 1,1 0-1,1 0 891,-1 1 0,2 2 0,0-1 0,0 0 0,0-1 0,1 2 0,-1 0 0,1 0 0,-1 1 0,0 1 0,-1 0 0,0-1 0,0 1 0,1-1 0,-1-1-746,-2 1 0,0 0 0,0 0 746,-3 0 0,-2 0 0,0 1-577,7-10 0,-3 1 577,-4-1 0,-3 1 0,-4 5 0,-2 1 602,-3-1 1,-3 2-603,0-17 0,-20 9 0,-4 9 2575,-17 9-2575,-1 8 0,1 4 0,2 9 0,7 11 0,8 12 0,13-10 0,2 2 847,1 4 1,2 1-848,0 1 0,2 1-67,0 7 0,1 1 67,0-1 0,1 1 0,-1 2 0,0 0 0,1 1 0,0 1 0,-2-3 0,0 1 0,0 1 0,0 0 0,0 1 0,-1-1 0,-1-6 0,-2 0 0,-2 1 0,-2-1-332,-2-5 0,-2 0 332,-2-4 0,0-1 0,-3-1 0,0-1-182,0-4 1,0-2 181,-17 10 0,-4-10 0,8-8 936,-3-5-936,10-7 1823,1-9-1823,13-9 0,1-7 0,11-9-12,3 16 0,3 0 12,2-4 0,3 1 0,7-5 0,3 1-862,-1-1 0,2 1 862,1 0 0,3 1 0,0-3 0,0 2 0,1 3 0,0 2 0,-1-2 0,0 2-584,-1 3 1,-1 0 583,-5 4 0,-2 2-119,0 0 0,-1 2 119,10-8 1105,-7 8-1105,-9 4 2164,-7 14-2164,-11 11 0,-6 16 0,3-12 0,0 0 344,1 3 1,0 1-345,3 0 0,2 1 0,-2 1 0,3 0 0,-1 1 0,2 0 0,1-2 0,3-1 0,7 15 0,12-7 0,6-13 0,6-6 0,5-6 0,-1-7 0,1-13 0,-3-6 0,-19 2 0,-1-3 0,-2-1 0,-1-1 0,-2-2 0,-2 0 0,-2-2 0,-2 0 0,-3 2 0,-1 0 0,0-1 0,-1 1 0,-3 3 0,-3 0 118,-6-18-118,-10 9 0,-8 5 0,-12 9 0,2 8 0,14 5 0,0 3-374,-1 4 0,0 2 374,2 2 0,0 2 0,-1 4 0,1 1 0,2 2 0,3 3 0,2-1 0,1 0 0,2-1 0,1 1 0,2 1 0,3-1 0,-2 13 0,5-4 680,5-9-680,9-9 181,7-6-181,16-14 0,-13 2 0,0-2-281,5-5 1,-1-2 280,0-2 0,0-2 0,2-1 0,0-1-1004,-1-3 1,-1 0 1003,5-3 0,-2 0 0,-2-2 0,0 0 0,-2 1 0,0 1 0,-5 3 0,-1 0-110,-4 5 0,-1 2 110,7-10 0,-5 8 0,-7 9 1186,-2 6-1186,-4 12 2120,0 19-2120,-1 14 0,0-10 0,-1 3-797,-2 0 0,1 1 797,0 2 0,0 0 0,-1-1 0,1 0-560,1-3 0,0-2 560,1-3 0,0-1 0,2 13 0,3-11 0,2-10 0,5-8 1747,3-6-1747,2-6 1231,3-6-1231,3-8 0,-1-4 0,3-3 0,-3 4 0,-2 1 0,0 6 0,-3 1 0,-1 7 0,0 2 0,0 3 0,1 2 0,0 4 0,-1 4 0,3 2 0,1-1 0,1-4 0,4-4 0,-3-2 0,5-1 0,-4-2 0,3-5 0,-5-5 0,2-1 0,-4-1 0,0 4 0,-6 0 0,1 5 0,-6 2 0,1 2 0,-1 1 0,0 4 0,1 6 0,2 5 0,0 3 0,4-1 0,1-4 0,3-1 0,3-7 0,4-2 0,3-3 0,0-4 0,1-7 0,-1-2 0,1-5 0,-2 5 0,-1 2 0,-2 5 0,0 1 0,-1 3 0,3 1 0,0 4 0,4 2 0,2 3 0,4-2 0,1-1 0,3-3 0,-4-2 0,2 0 0,-2-7 0,0 0 0,-1-4 0,2 2-638,2 4 638,-19 2 0,2 1 0,0 1 0,1 0 0,3 2 0,1 0 0,2 1 0,2 1-1096,2 0 1,3 2 1095,3 1 0,0-1 0,2 2 0,0-1 0,-12-1 0,0-1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77FF39-A34C-4CD8-93AA-66A98DF381D5}">
  <ds:schemaRefs>
    <ds:schemaRef ds:uri="http://schemas.microsoft.com/sharepoint/v3/contenttype/forms"/>
  </ds:schemaRefs>
</ds:datastoreItem>
</file>

<file path=customXml/itemProps2.xml><?xml version="1.0" encoding="utf-8"?>
<ds:datastoreItem xmlns:ds="http://schemas.openxmlformats.org/officeDocument/2006/customXml" ds:itemID="{1651F52C-ABBC-4CC7-8963-3553156581A3}">
  <ds:schemaRefs>
    <ds:schemaRef ds:uri="http://schemas.openxmlformats.org/officeDocument/2006/bibliography"/>
  </ds:schemaRefs>
</ds:datastoreItem>
</file>

<file path=customXml/itemProps3.xml><?xml version="1.0" encoding="utf-8"?>
<ds:datastoreItem xmlns:ds="http://schemas.openxmlformats.org/officeDocument/2006/customXml" ds:itemID="{E1E57157-F52F-42E8-B90A-8422903716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D8FBE38-4A10-4447-AEF5-9730616EF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74</Pages>
  <Words>12339</Words>
  <Characters>70337</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82511</CharactersWithSpaces>
  <SharedDoc>false</SharedDoc>
  <HLinks>
    <vt:vector size="96" baseType="variant">
      <vt:variant>
        <vt:i4>1966137</vt:i4>
      </vt:variant>
      <vt:variant>
        <vt:i4>95</vt:i4>
      </vt:variant>
      <vt:variant>
        <vt:i4>0</vt:i4>
      </vt:variant>
      <vt:variant>
        <vt:i4>5</vt:i4>
      </vt:variant>
      <vt:variant>
        <vt:lpwstr/>
      </vt:variant>
      <vt:variant>
        <vt:lpwstr>_Toc70680485</vt:lpwstr>
      </vt:variant>
      <vt:variant>
        <vt:i4>2031673</vt:i4>
      </vt:variant>
      <vt:variant>
        <vt:i4>89</vt:i4>
      </vt:variant>
      <vt:variant>
        <vt:i4>0</vt:i4>
      </vt:variant>
      <vt:variant>
        <vt:i4>5</vt:i4>
      </vt:variant>
      <vt:variant>
        <vt:lpwstr/>
      </vt:variant>
      <vt:variant>
        <vt:lpwstr>_Toc70680484</vt:lpwstr>
      </vt:variant>
      <vt:variant>
        <vt:i4>1572921</vt:i4>
      </vt:variant>
      <vt:variant>
        <vt:i4>83</vt:i4>
      </vt:variant>
      <vt:variant>
        <vt:i4>0</vt:i4>
      </vt:variant>
      <vt:variant>
        <vt:i4>5</vt:i4>
      </vt:variant>
      <vt:variant>
        <vt:lpwstr/>
      </vt:variant>
      <vt:variant>
        <vt:lpwstr>_Toc70680483</vt:lpwstr>
      </vt:variant>
      <vt:variant>
        <vt:i4>1638457</vt:i4>
      </vt:variant>
      <vt:variant>
        <vt:i4>77</vt:i4>
      </vt:variant>
      <vt:variant>
        <vt:i4>0</vt:i4>
      </vt:variant>
      <vt:variant>
        <vt:i4>5</vt:i4>
      </vt:variant>
      <vt:variant>
        <vt:lpwstr/>
      </vt:variant>
      <vt:variant>
        <vt:lpwstr>_Toc70680482</vt:lpwstr>
      </vt:variant>
      <vt:variant>
        <vt:i4>1703993</vt:i4>
      </vt:variant>
      <vt:variant>
        <vt:i4>71</vt:i4>
      </vt:variant>
      <vt:variant>
        <vt:i4>0</vt:i4>
      </vt:variant>
      <vt:variant>
        <vt:i4>5</vt:i4>
      </vt:variant>
      <vt:variant>
        <vt:lpwstr/>
      </vt:variant>
      <vt:variant>
        <vt:lpwstr>_Toc70680481</vt:lpwstr>
      </vt:variant>
      <vt:variant>
        <vt:i4>1769529</vt:i4>
      </vt:variant>
      <vt:variant>
        <vt:i4>65</vt:i4>
      </vt:variant>
      <vt:variant>
        <vt:i4>0</vt:i4>
      </vt:variant>
      <vt:variant>
        <vt:i4>5</vt:i4>
      </vt:variant>
      <vt:variant>
        <vt:lpwstr/>
      </vt:variant>
      <vt:variant>
        <vt:lpwstr>_Toc70680480</vt:lpwstr>
      </vt:variant>
      <vt:variant>
        <vt:i4>1179702</vt:i4>
      </vt:variant>
      <vt:variant>
        <vt:i4>59</vt:i4>
      </vt:variant>
      <vt:variant>
        <vt:i4>0</vt:i4>
      </vt:variant>
      <vt:variant>
        <vt:i4>5</vt:i4>
      </vt:variant>
      <vt:variant>
        <vt:lpwstr/>
      </vt:variant>
      <vt:variant>
        <vt:lpwstr>_Toc70680479</vt:lpwstr>
      </vt:variant>
      <vt:variant>
        <vt:i4>1245238</vt:i4>
      </vt:variant>
      <vt:variant>
        <vt:i4>53</vt:i4>
      </vt:variant>
      <vt:variant>
        <vt:i4>0</vt:i4>
      </vt:variant>
      <vt:variant>
        <vt:i4>5</vt:i4>
      </vt:variant>
      <vt:variant>
        <vt:lpwstr/>
      </vt:variant>
      <vt:variant>
        <vt:lpwstr>_Toc70680478</vt:lpwstr>
      </vt:variant>
      <vt:variant>
        <vt:i4>1835062</vt:i4>
      </vt:variant>
      <vt:variant>
        <vt:i4>47</vt:i4>
      </vt:variant>
      <vt:variant>
        <vt:i4>0</vt:i4>
      </vt:variant>
      <vt:variant>
        <vt:i4>5</vt:i4>
      </vt:variant>
      <vt:variant>
        <vt:lpwstr/>
      </vt:variant>
      <vt:variant>
        <vt:lpwstr>_Toc70680477</vt:lpwstr>
      </vt:variant>
      <vt:variant>
        <vt:i4>1900598</vt:i4>
      </vt:variant>
      <vt:variant>
        <vt:i4>41</vt:i4>
      </vt:variant>
      <vt:variant>
        <vt:i4>0</vt:i4>
      </vt:variant>
      <vt:variant>
        <vt:i4>5</vt:i4>
      </vt:variant>
      <vt:variant>
        <vt:lpwstr/>
      </vt:variant>
      <vt:variant>
        <vt:lpwstr>_Toc70680476</vt:lpwstr>
      </vt:variant>
      <vt:variant>
        <vt:i4>1966134</vt:i4>
      </vt:variant>
      <vt:variant>
        <vt:i4>35</vt:i4>
      </vt:variant>
      <vt:variant>
        <vt:i4>0</vt:i4>
      </vt:variant>
      <vt:variant>
        <vt:i4>5</vt:i4>
      </vt:variant>
      <vt:variant>
        <vt:lpwstr/>
      </vt:variant>
      <vt:variant>
        <vt:lpwstr>_Toc70680475</vt:lpwstr>
      </vt:variant>
      <vt:variant>
        <vt:i4>1703984</vt:i4>
      </vt:variant>
      <vt:variant>
        <vt:i4>26</vt:i4>
      </vt:variant>
      <vt:variant>
        <vt:i4>0</vt:i4>
      </vt:variant>
      <vt:variant>
        <vt:i4>5</vt:i4>
      </vt:variant>
      <vt:variant>
        <vt:lpwstr/>
      </vt:variant>
      <vt:variant>
        <vt:lpwstr>_Toc70680510</vt:lpwstr>
      </vt:variant>
      <vt:variant>
        <vt:i4>1245233</vt:i4>
      </vt:variant>
      <vt:variant>
        <vt:i4>20</vt:i4>
      </vt:variant>
      <vt:variant>
        <vt:i4>0</vt:i4>
      </vt:variant>
      <vt:variant>
        <vt:i4>5</vt:i4>
      </vt:variant>
      <vt:variant>
        <vt:lpwstr/>
      </vt:variant>
      <vt:variant>
        <vt:lpwstr>_Toc70680509</vt:lpwstr>
      </vt:variant>
      <vt:variant>
        <vt:i4>1179697</vt:i4>
      </vt:variant>
      <vt:variant>
        <vt:i4>14</vt:i4>
      </vt:variant>
      <vt:variant>
        <vt:i4>0</vt:i4>
      </vt:variant>
      <vt:variant>
        <vt:i4>5</vt:i4>
      </vt:variant>
      <vt:variant>
        <vt:lpwstr/>
      </vt:variant>
      <vt:variant>
        <vt:lpwstr>_Toc70680508</vt:lpwstr>
      </vt:variant>
      <vt:variant>
        <vt:i4>1900593</vt:i4>
      </vt:variant>
      <vt:variant>
        <vt:i4>8</vt:i4>
      </vt:variant>
      <vt:variant>
        <vt:i4>0</vt:i4>
      </vt:variant>
      <vt:variant>
        <vt:i4>5</vt:i4>
      </vt:variant>
      <vt:variant>
        <vt:lpwstr/>
      </vt:variant>
      <vt:variant>
        <vt:lpwstr>_Toc70680507</vt:lpwstr>
      </vt:variant>
      <vt:variant>
        <vt:i4>1835057</vt:i4>
      </vt:variant>
      <vt:variant>
        <vt:i4>2</vt:i4>
      </vt:variant>
      <vt:variant>
        <vt:i4>0</vt:i4>
      </vt:variant>
      <vt:variant>
        <vt:i4>5</vt:i4>
      </vt:variant>
      <vt:variant>
        <vt:lpwstr/>
      </vt:variant>
      <vt:variant>
        <vt:lpwstr>_Toc70680506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A Critical Analysis of the Impact the Tesco Clubcard has on the Loyalty of its Customers.</dc:subject>
  <dc:creator>Benjamin James John (1707698)</dc:creator>
  <cp:keywords/>
  <dc:description/>
  <cp:lastModifiedBy>Benjamin James John (1707698)</cp:lastModifiedBy>
  <cp:revision>3</cp:revision>
  <dcterms:created xsi:type="dcterms:W3CDTF">2021-05-04T14:21:00Z</dcterms:created>
  <dcterms:modified xsi:type="dcterms:W3CDTF">2021-05-04T14:31:00Z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