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7B8621" w14:textId="442458A2" w:rsidR="00CC5B69" w:rsidRPr="00CC5B69" w:rsidRDefault="00CC5B69" w:rsidP="00CC5B69">
      <w:pPr>
        <w:spacing w:line="360" w:lineRule="auto"/>
        <w:jc w:val="both"/>
        <w:rPr>
          <w:rFonts w:ascii="Arial" w:hAnsi="Arial" w:cs="Arial"/>
          <w:b/>
          <w:bCs/>
          <w:color w:val="000000" w:themeColor="text1"/>
          <w:sz w:val="24"/>
          <w:szCs w:val="24"/>
        </w:rPr>
      </w:pPr>
      <w:r w:rsidRPr="00CC5B69">
        <w:rPr>
          <w:rFonts w:ascii="Arial" w:hAnsi="Arial" w:cs="Arial"/>
          <w:b/>
          <w:bCs/>
          <w:color w:val="000000" w:themeColor="text1"/>
          <w:sz w:val="24"/>
          <w:szCs w:val="24"/>
        </w:rPr>
        <w:t>5.0 Findings and Conclusion</w:t>
      </w:r>
    </w:p>
    <w:p w14:paraId="78B406A8" w14:textId="10181C16" w:rsidR="00CC5B69" w:rsidRPr="00CC5B69" w:rsidRDefault="00CC5B69" w:rsidP="00CC5B69">
      <w:pPr>
        <w:spacing w:line="360" w:lineRule="auto"/>
        <w:jc w:val="both"/>
        <w:rPr>
          <w:rFonts w:ascii="Arial" w:hAnsi="Arial" w:cs="Arial"/>
          <w:b/>
          <w:bCs/>
          <w:sz w:val="24"/>
          <w:szCs w:val="24"/>
        </w:rPr>
      </w:pPr>
      <w:r w:rsidRPr="00CC5B69">
        <w:rPr>
          <w:rFonts w:ascii="Arial" w:hAnsi="Arial" w:cs="Arial"/>
          <w:b/>
          <w:bCs/>
          <w:sz w:val="24"/>
          <w:szCs w:val="24"/>
        </w:rPr>
        <w:t>5.1</w:t>
      </w:r>
      <w:r>
        <w:rPr>
          <w:rFonts w:ascii="Arial" w:hAnsi="Arial" w:cs="Arial"/>
          <w:b/>
          <w:bCs/>
          <w:sz w:val="24"/>
          <w:szCs w:val="24"/>
        </w:rPr>
        <w:t xml:space="preserve"> introduction </w:t>
      </w:r>
    </w:p>
    <w:p w14:paraId="23C31964" w14:textId="00DAC7D5" w:rsidR="002F4C5F" w:rsidRPr="00CC5B69" w:rsidRDefault="00CC5B69" w:rsidP="00CC5B69">
      <w:pPr>
        <w:spacing w:line="360" w:lineRule="auto"/>
        <w:jc w:val="both"/>
        <w:rPr>
          <w:rFonts w:ascii="Arial" w:hAnsi="Arial" w:cs="Arial"/>
          <w:sz w:val="24"/>
          <w:szCs w:val="24"/>
        </w:rPr>
      </w:pPr>
      <w:r w:rsidRPr="00CC5B69">
        <w:rPr>
          <w:rFonts w:ascii="Arial" w:hAnsi="Arial" w:cs="Arial"/>
          <w:sz w:val="24"/>
          <w:szCs w:val="24"/>
        </w:rPr>
        <w:t xml:space="preserve">The following objectives were at the forefront of this study. </w:t>
      </w:r>
      <w:proofErr w:type="gramStart"/>
      <w:r w:rsidRPr="00CC5B69">
        <w:rPr>
          <w:rFonts w:ascii="Arial" w:hAnsi="Arial" w:cs="Arial"/>
          <w:sz w:val="24"/>
          <w:szCs w:val="24"/>
        </w:rPr>
        <w:t>By focusing on these objectives, it</w:t>
      </w:r>
      <w:proofErr w:type="gramEnd"/>
      <w:r w:rsidRPr="00CC5B69">
        <w:rPr>
          <w:rFonts w:ascii="Arial" w:hAnsi="Arial" w:cs="Arial"/>
          <w:sz w:val="24"/>
          <w:szCs w:val="24"/>
        </w:rPr>
        <w:t xml:space="preserve"> is envisaged that more information and understanding about the perspectives of the public and present front-line officers of South Wales Police on the possession and utilisation of Tasers (CEDs) by police can be gained. It is hoped that this study will give some more information and understanding by examining the previous studies and publications from the literature review and conducting a study within South Wales police</w:t>
      </w:r>
      <w:r w:rsidR="003D5655">
        <w:rPr>
          <w:rFonts w:ascii="Arial" w:hAnsi="Arial" w:cs="Arial"/>
          <w:sz w:val="24"/>
          <w:szCs w:val="24"/>
        </w:rPr>
        <w:t xml:space="preserve"> area</w:t>
      </w:r>
      <w:r w:rsidRPr="00CC5B69">
        <w:rPr>
          <w:rFonts w:ascii="Arial" w:hAnsi="Arial" w:cs="Arial"/>
          <w:sz w:val="24"/>
          <w:szCs w:val="24"/>
        </w:rPr>
        <w:t>.</w:t>
      </w:r>
    </w:p>
    <w:p w14:paraId="22A0D02D" w14:textId="77777777" w:rsidR="00CC5B69" w:rsidRPr="00CC5B69" w:rsidRDefault="00CC5B69" w:rsidP="00CC5B69">
      <w:pPr>
        <w:spacing w:line="360" w:lineRule="auto"/>
        <w:jc w:val="both"/>
        <w:rPr>
          <w:rFonts w:ascii="Arial" w:hAnsi="Arial" w:cs="Arial"/>
          <w:sz w:val="24"/>
          <w:szCs w:val="24"/>
        </w:rPr>
      </w:pPr>
    </w:p>
    <w:p w14:paraId="07597035" w14:textId="77777777" w:rsidR="00CC5B69" w:rsidRPr="00CC5B69" w:rsidRDefault="00CC5B69" w:rsidP="00CC5B69">
      <w:pPr>
        <w:spacing w:line="360" w:lineRule="auto"/>
        <w:jc w:val="both"/>
        <w:rPr>
          <w:rFonts w:ascii="Arial" w:hAnsi="Arial" w:cs="Arial"/>
          <w:sz w:val="24"/>
          <w:szCs w:val="24"/>
        </w:rPr>
      </w:pPr>
      <w:r w:rsidRPr="00CC5B69">
        <w:rPr>
          <w:rFonts w:ascii="Arial" w:hAnsi="Arial" w:cs="Arial"/>
          <w:sz w:val="24"/>
          <w:szCs w:val="24"/>
        </w:rPr>
        <w:t>The objectives of this study are listed below:</w:t>
      </w:r>
    </w:p>
    <w:p w14:paraId="0D324C57" w14:textId="77777777" w:rsidR="00CC5B69" w:rsidRPr="00CC5B69" w:rsidRDefault="00CC5B69" w:rsidP="00CC5B69">
      <w:pPr>
        <w:pStyle w:val="ListParagraph"/>
        <w:numPr>
          <w:ilvl w:val="0"/>
          <w:numId w:val="1"/>
        </w:numPr>
        <w:spacing w:line="360" w:lineRule="auto"/>
        <w:jc w:val="both"/>
        <w:rPr>
          <w:rFonts w:cs="Arial"/>
          <w:szCs w:val="24"/>
        </w:rPr>
      </w:pPr>
      <w:r w:rsidRPr="00CC5B69">
        <w:rPr>
          <w:rFonts w:cs="Arial"/>
          <w:szCs w:val="24"/>
        </w:rPr>
        <w:t>What is the public’s opinion on police officers in the UK carrying and using equipment such as Tasers?</w:t>
      </w:r>
    </w:p>
    <w:p w14:paraId="5DA76A17" w14:textId="77777777" w:rsidR="00CC5B69" w:rsidRPr="00CC5B69" w:rsidRDefault="00CC5B69" w:rsidP="00CC5B69">
      <w:pPr>
        <w:pStyle w:val="ListParagraph"/>
        <w:numPr>
          <w:ilvl w:val="0"/>
          <w:numId w:val="1"/>
        </w:numPr>
        <w:spacing w:line="360" w:lineRule="auto"/>
        <w:jc w:val="both"/>
        <w:rPr>
          <w:rFonts w:cs="Arial"/>
          <w:szCs w:val="24"/>
        </w:rPr>
      </w:pPr>
      <w:r w:rsidRPr="00CC5B69">
        <w:rPr>
          <w:rFonts w:cs="Arial"/>
          <w:szCs w:val="24"/>
        </w:rPr>
        <w:t>What are current serving police officers’ opinions on carrying and using equipment such as Tasers?</w:t>
      </w:r>
    </w:p>
    <w:p w14:paraId="7A9DCEF1" w14:textId="77777777" w:rsidR="00CC5B69" w:rsidRPr="00CC5B69" w:rsidRDefault="00CC5B69" w:rsidP="00CC5B69">
      <w:pPr>
        <w:pStyle w:val="ListParagraph"/>
        <w:numPr>
          <w:ilvl w:val="0"/>
          <w:numId w:val="1"/>
        </w:numPr>
        <w:spacing w:line="360" w:lineRule="auto"/>
        <w:jc w:val="both"/>
        <w:rPr>
          <w:rFonts w:cs="Arial"/>
          <w:szCs w:val="24"/>
        </w:rPr>
      </w:pPr>
      <w:r w:rsidRPr="00CC5B69">
        <w:rPr>
          <w:rFonts w:cs="Arial"/>
          <w:szCs w:val="24"/>
        </w:rPr>
        <w:t>Assess what are the potential benefits and negatives of the presence of Tasers in modern day British policing?</w:t>
      </w:r>
    </w:p>
    <w:p w14:paraId="13CD20EB" w14:textId="77777777" w:rsidR="00CC5B69" w:rsidRPr="00CC5B69" w:rsidRDefault="00CC5B69" w:rsidP="00CC5B69">
      <w:pPr>
        <w:spacing w:line="360" w:lineRule="auto"/>
        <w:jc w:val="both"/>
        <w:rPr>
          <w:rFonts w:ascii="Arial" w:hAnsi="Arial" w:cs="Arial"/>
          <w:b/>
          <w:bCs/>
          <w:sz w:val="24"/>
          <w:szCs w:val="24"/>
          <w:lang w:eastAsia="zh-CN"/>
        </w:rPr>
      </w:pPr>
    </w:p>
    <w:p w14:paraId="6405D735" w14:textId="77777777" w:rsidR="00437087" w:rsidRDefault="00CC5B69" w:rsidP="00CC5B69">
      <w:pPr>
        <w:spacing w:line="360" w:lineRule="auto"/>
        <w:jc w:val="both"/>
        <w:rPr>
          <w:rFonts w:ascii="Arial" w:hAnsi="Arial" w:cs="Arial"/>
          <w:b/>
          <w:bCs/>
          <w:sz w:val="24"/>
          <w:szCs w:val="24"/>
        </w:rPr>
      </w:pPr>
      <w:r w:rsidRPr="00CC5B69">
        <w:rPr>
          <w:rFonts w:ascii="Arial" w:hAnsi="Arial" w:cs="Arial"/>
          <w:b/>
          <w:bCs/>
          <w:sz w:val="24"/>
          <w:szCs w:val="24"/>
          <w:lang w:eastAsia="zh-CN"/>
        </w:rPr>
        <w:t xml:space="preserve">5.2 </w:t>
      </w:r>
      <w:r w:rsidRPr="00CC5B69">
        <w:rPr>
          <w:rFonts w:ascii="Arial" w:hAnsi="Arial" w:cs="Arial"/>
          <w:b/>
          <w:bCs/>
          <w:sz w:val="24"/>
          <w:szCs w:val="24"/>
        </w:rPr>
        <w:t>What is the public’s opinion on police officers in the UK carrying and using equipment such as Tasers?</w:t>
      </w:r>
    </w:p>
    <w:p w14:paraId="3F20DB0F" w14:textId="027D959D" w:rsidR="00CC5B69" w:rsidRDefault="00437087" w:rsidP="00CC5B69">
      <w:pPr>
        <w:spacing w:line="360" w:lineRule="auto"/>
        <w:jc w:val="both"/>
        <w:rPr>
          <w:rFonts w:ascii="Arial" w:hAnsi="Arial" w:cs="Arial"/>
          <w:b/>
          <w:bCs/>
          <w:sz w:val="24"/>
          <w:szCs w:val="24"/>
        </w:rPr>
      </w:pPr>
      <w:r>
        <w:rPr>
          <w:rFonts w:ascii="Arial" w:hAnsi="Arial" w:cs="Arial"/>
          <w:sz w:val="24"/>
          <w:szCs w:val="24"/>
        </w:rPr>
        <w:t xml:space="preserve">From this study is seems to highlight some </w:t>
      </w:r>
      <w:r w:rsidRPr="00437087">
        <w:rPr>
          <w:rFonts w:ascii="Arial" w:hAnsi="Arial" w:cs="Arial"/>
          <w:sz w:val="24"/>
          <w:szCs w:val="24"/>
        </w:rPr>
        <w:t>previous research which indic</w:t>
      </w:r>
      <w:r w:rsidR="003D5655">
        <w:rPr>
          <w:rFonts w:ascii="Arial" w:hAnsi="Arial" w:cs="Arial"/>
          <w:sz w:val="24"/>
          <w:szCs w:val="24"/>
        </w:rPr>
        <w:t>a</w:t>
      </w:r>
      <w:r w:rsidRPr="00437087">
        <w:rPr>
          <w:rFonts w:ascii="Arial" w:hAnsi="Arial" w:cs="Arial"/>
          <w:sz w:val="24"/>
          <w:szCs w:val="24"/>
        </w:rPr>
        <w:t xml:space="preserve">ted </w:t>
      </w:r>
      <w:r>
        <w:rPr>
          <w:rFonts w:ascii="Arial" w:hAnsi="Arial" w:cs="Arial"/>
          <w:sz w:val="24"/>
          <w:szCs w:val="24"/>
        </w:rPr>
        <w:t xml:space="preserve">positive opinion </w:t>
      </w:r>
      <w:r w:rsidRPr="00437087">
        <w:rPr>
          <w:rFonts w:ascii="Arial" w:hAnsi="Arial" w:cs="Arial"/>
          <w:sz w:val="24"/>
          <w:szCs w:val="24"/>
        </w:rPr>
        <w:t>f</w:t>
      </w:r>
      <w:r>
        <w:rPr>
          <w:rFonts w:ascii="Arial" w:hAnsi="Arial" w:cs="Arial"/>
          <w:sz w:val="24"/>
          <w:szCs w:val="24"/>
        </w:rPr>
        <w:t>ro</w:t>
      </w:r>
      <w:r w:rsidRPr="00437087">
        <w:rPr>
          <w:rFonts w:ascii="Arial" w:hAnsi="Arial" w:cs="Arial"/>
          <w:sz w:val="24"/>
          <w:szCs w:val="24"/>
        </w:rPr>
        <w:t>m the public</w:t>
      </w:r>
      <w:r>
        <w:rPr>
          <w:rFonts w:ascii="Arial" w:hAnsi="Arial" w:cs="Arial"/>
          <w:sz w:val="24"/>
          <w:szCs w:val="24"/>
        </w:rPr>
        <w:t>. From this study i</w:t>
      </w:r>
      <w:r w:rsidR="003D5655">
        <w:rPr>
          <w:rFonts w:ascii="Arial" w:hAnsi="Arial" w:cs="Arial"/>
          <w:sz w:val="24"/>
          <w:szCs w:val="24"/>
        </w:rPr>
        <w:t>t</w:t>
      </w:r>
      <w:r>
        <w:rPr>
          <w:rFonts w:ascii="Arial" w:hAnsi="Arial" w:cs="Arial"/>
          <w:sz w:val="24"/>
          <w:szCs w:val="24"/>
        </w:rPr>
        <w:t xml:space="preserve"> appeared that the presence of CED’s is more commonplace in </w:t>
      </w:r>
      <w:proofErr w:type="gramStart"/>
      <w:r>
        <w:rPr>
          <w:rFonts w:ascii="Arial" w:hAnsi="Arial" w:cs="Arial"/>
          <w:sz w:val="24"/>
          <w:szCs w:val="24"/>
        </w:rPr>
        <w:t>policing</w:t>
      </w:r>
      <w:proofErr w:type="gramEnd"/>
      <w:r w:rsidR="003D5655">
        <w:rPr>
          <w:rFonts w:ascii="Arial" w:hAnsi="Arial" w:cs="Arial"/>
          <w:sz w:val="24"/>
          <w:szCs w:val="24"/>
        </w:rPr>
        <w:t xml:space="preserve"> and</w:t>
      </w:r>
      <w:r>
        <w:rPr>
          <w:rFonts w:ascii="Arial" w:hAnsi="Arial" w:cs="Arial"/>
          <w:sz w:val="24"/>
          <w:szCs w:val="24"/>
        </w:rPr>
        <w:t xml:space="preserve"> it has become accepted as</w:t>
      </w:r>
      <w:r w:rsidR="003D5655">
        <w:rPr>
          <w:rFonts w:ascii="Arial" w:hAnsi="Arial" w:cs="Arial"/>
          <w:sz w:val="24"/>
          <w:szCs w:val="24"/>
        </w:rPr>
        <w:t xml:space="preserve"> almost</w:t>
      </w:r>
      <w:r>
        <w:rPr>
          <w:rFonts w:ascii="Arial" w:hAnsi="Arial" w:cs="Arial"/>
          <w:sz w:val="24"/>
          <w:szCs w:val="24"/>
        </w:rPr>
        <w:t xml:space="preserve"> standard issue amongst officers. This study indicates that the public are concerned not only for their own safety, but the safety of officers</w:t>
      </w:r>
      <w:r w:rsidR="0089215F">
        <w:rPr>
          <w:rFonts w:ascii="Arial" w:hAnsi="Arial" w:cs="Arial"/>
          <w:sz w:val="24"/>
          <w:szCs w:val="24"/>
        </w:rPr>
        <w:t>, and the majority see officers carrying CED as beneficial</w:t>
      </w:r>
      <w:r w:rsidR="003D5655">
        <w:rPr>
          <w:rFonts w:ascii="Arial" w:hAnsi="Arial" w:cs="Arial"/>
          <w:sz w:val="24"/>
          <w:szCs w:val="24"/>
        </w:rPr>
        <w:t xml:space="preserve"> and would not affect officer approachability. With an overall positive </w:t>
      </w:r>
      <w:r w:rsidR="00454F6C">
        <w:rPr>
          <w:rFonts w:ascii="Arial" w:hAnsi="Arial" w:cs="Arial"/>
          <w:sz w:val="24"/>
          <w:szCs w:val="24"/>
        </w:rPr>
        <w:t>opinion</w:t>
      </w:r>
      <w:r w:rsidR="003D5655">
        <w:rPr>
          <w:rFonts w:ascii="Arial" w:hAnsi="Arial" w:cs="Arial"/>
          <w:sz w:val="24"/>
          <w:szCs w:val="24"/>
        </w:rPr>
        <w:t xml:space="preserve"> for police officer being equipped with CED of 90</w:t>
      </w:r>
      <w:r w:rsidR="00454F6C">
        <w:rPr>
          <w:rFonts w:ascii="Arial" w:hAnsi="Arial" w:cs="Arial"/>
          <w:sz w:val="24"/>
          <w:szCs w:val="24"/>
        </w:rPr>
        <w:t>%.</w:t>
      </w:r>
    </w:p>
    <w:p w14:paraId="6BABDE58" w14:textId="77777777" w:rsidR="00CC5B69" w:rsidRDefault="00CC5B69" w:rsidP="00CC5B69">
      <w:pPr>
        <w:spacing w:line="360" w:lineRule="auto"/>
        <w:jc w:val="both"/>
        <w:rPr>
          <w:rFonts w:ascii="Arial" w:hAnsi="Arial" w:cs="Arial"/>
          <w:b/>
          <w:bCs/>
          <w:sz w:val="24"/>
          <w:szCs w:val="24"/>
        </w:rPr>
      </w:pPr>
    </w:p>
    <w:p w14:paraId="79F58F5C" w14:textId="1041072A" w:rsidR="00CC5B69" w:rsidRDefault="00CC5B69" w:rsidP="00CC5B69">
      <w:pPr>
        <w:spacing w:line="360" w:lineRule="auto"/>
        <w:jc w:val="both"/>
        <w:rPr>
          <w:rFonts w:ascii="Arial" w:hAnsi="Arial" w:cs="Arial"/>
          <w:b/>
          <w:bCs/>
          <w:sz w:val="24"/>
          <w:szCs w:val="24"/>
        </w:rPr>
      </w:pPr>
      <w:r>
        <w:rPr>
          <w:rFonts w:ascii="Arial" w:hAnsi="Arial" w:cs="Arial"/>
          <w:b/>
          <w:bCs/>
          <w:sz w:val="24"/>
          <w:szCs w:val="24"/>
        </w:rPr>
        <w:t xml:space="preserve">5.3 </w:t>
      </w:r>
      <w:r w:rsidRPr="00CC5B69">
        <w:rPr>
          <w:rFonts w:ascii="Arial" w:hAnsi="Arial" w:cs="Arial"/>
          <w:b/>
          <w:bCs/>
          <w:sz w:val="24"/>
          <w:szCs w:val="24"/>
        </w:rPr>
        <w:t xml:space="preserve">What are current serving police officers’ opinions on carrying and using equipment such as </w:t>
      </w:r>
      <w:proofErr w:type="gramStart"/>
      <w:r w:rsidRPr="00CC5B69">
        <w:rPr>
          <w:rFonts w:ascii="Arial" w:hAnsi="Arial" w:cs="Arial"/>
          <w:b/>
          <w:bCs/>
          <w:sz w:val="24"/>
          <w:szCs w:val="24"/>
        </w:rPr>
        <w:t>Tasers</w:t>
      </w:r>
      <w:proofErr w:type="gramEnd"/>
    </w:p>
    <w:p w14:paraId="01DBFF3A" w14:textId="041739B4" w:rsidR="0089215F" w:rsidRPr="0089215F" w:rsidRDefault="0089215F" w:rsidP="00CC5B69">
      <w:pPr>
        <w:spacing w:line="360" w:lineRule="auto"/>
        <w:jc w:val="both"/>
        <w:rPr>
          <w:rFonts w:ascii="Arial" w:hAnsi="Arial" w:cs="Arial"/>
          <w:sz w:val="24"/>
          <w:szCs w:val="24"/>
        </w:rPr>
      </w:pPr>
      <w:r>
        <w:rPr>
          <w:rFonts w:ascii="Arial" w:hAnsi="Arial" w:cs="Arial"/>
          <w:sz w:val="24"/>
          <w:szCs w:val="24"/>
        </w:rPr>
        <w:lastRenderedPageBreak/>
        <w:t>T</w:t>
      </w:r>
      <w:r w:rsidRPr="0089215F">
        <w:rPr>
          <w:rFonts w:ascii="Arial" w:hAnsi="Arial" w:cs="Arial"/>
          <w:sz w:val="24"/>
          <w:szCs w:val="24"/>
        </w:rPr>
        <w:t xml:space="preserve">his research indicated that serving officers </w:t>
      </w:r>
      <w:r>
        <w:rPr>
          <w:rFonts w:ascii="Arial" w:hAnsi="Arial" w:cs="Arial"/>
          <w:sz w:val="24"/>
          <w:szCs w:val="24"/>
        </w:rPr>
        <w:t xml:space="preserve">within South Wales Police do believe </w:t>
      </w:r>
      <w:r w:rsidR="003D5655">
        <w:rPr>
          <w:rFonts w:ascii="Arial" w:hAnsi="Arial" w:cs="Arial"/>
          <w:sz w:val="24"/>
          <w:szCs w:val="24"/>
        </w:rPr>
        <w:t>that CED’s</w:t>
      </w:r>
      <w:r>
        <w:rPr>
          <w:rFonts w:ascii="Arial" w:hAnsi="Arial" w:cs="Arial"/>
          <w:sz w:val="24"/>
          <w:szCs w:val="24"/>
        </w:rPr>
        <w:t xml:space="preserve"> are beneficial for their role</w:t>
      </w:r>
      <w:r w:rsidR="003D5655">
        <w:rPr>
          <w:rFonts w:ascii="Arial" w:hAnsi="Arial" w:cs="Arial"/>
          <w:sz w:val="24"/>
          <w:szCs w:val="24"/>
        </w:rPr>
        <w:t xml:space="preserve"> in modern policing and the dangers they face</w:t>
      </w:r>
      <w:r>
        <w:rPr>
          <w:rFonts w:ascii="Arial" w:hAnsi="Arial" w:cs="Arial"/>
          <w:sz w:val="24"/>
          <w:szCs w:val="24"/>
        </w:rPr>
        <w:t>. However, it di</w:t>
      </w:r>
      <w:r w:rsidR="003D5655">
        <w:rPr>
          <w:rFonts w:ascii="Arial" w:hAnsi="Arial" w:cs="Arial"/>
          <w:sz w:val="24"/>
          <w:szCs w:val="24"/>
        </w:rPr>
        <w:t xml:space="preserve">d </w:t>
      </w:r>
      <w:r>
        <w:rPr>
          <w:rFonts w:ascii="Arial" w:hAnsi="Arial" w:cs="Arial"/>
          <w:sz w:val="24"/>
          <w:szCs w:val="24"/>
        </w:rPr>
        <w:t xml:space="preserve">indicate that </w:t>
      </w:r>
      <w:r w:rsidR="003D5655">
        <w:rPr>
          <w:rFonts w:ascii="Arial" w:hAnsi="Arial" w:cs="Arial"/>
          <w:sz w:val="24"/>
          <w:szCs w:val="24"/>
        </w:rPr>
        <w:t xml:space="preserve">their </w:t>
      </w:r>
      <w:r>
        <w:rPr>
          <w:rFonts w:ascii="Arial" w:hAnsi="Arial" w:cs="Arial"/>
          <w:sz w:val="24"/>
          <w:szCs w:val="24"/>
        </w:rPr>
        <w:t>opinion is that CED are</w:t>
      </w:r>
      <w:r w:rsidR="003D5655">
        <w:rPr>
          <w:rFonts w:ascii="Arial" w:hAnsi="Arial" w:cs="Arial"/>
          <w:sz w:val="24"/>
          <w:szCs w:val="24"/>
        </w:rPr>
        <w:t xml:space="preserve"> not suitable for every officer. </w:t>
      </w:r>
      <w:r w:rsidR="00454F6C">
        <w:rPr>
          <w:rFonts w:ascii="Arial" w:hAnsi="Arial" w:cs="Arial"/>
          <w:sz w:val="24"/>
          <w:szCs w:val="24"/>
        </w:rPr>
        <w:t xml:space="preserve">This research indicated that officers believe that police must be able to deal with conflict in other ways, and officers should patrol for </w:t>
      </w:r>
      <w:proofErr w:type="gramStart"/>
      <w:r w:rsidR="00454F6C">
        <w:rPr>
          <w:rFonts w:ascii="Arial" w:hAnsi="Arial" w:cs="Arial"/>
          <w:sz w:val="24"/>
          <w:szCs w:val="24"/>
        </w:rPr>
        <w:t>a period of time</w:t>
      </w:r>
      <w:proofErr w:type="gramEnd"/>
      <w:r w:rsidR="00454F6C">
        <w:rPr>
          <w:rFonts w:ascii="Arial" w:hAnsi="Arial" w:cs="Arial"/>
          <w:sz w:val="24"/>
          <w:szCs w:val="24"/>
        </w:rPr>
        <w:t xml:space="preserve"> with</w:t>
      </w:r>
      <w:r w:rsidR="006C233A">
        <w:rPr>
          <w:rFonts w:ascii="Arial" w:hAnsi="Arial" w:cs="Arial"/>
          <w:sz w:val="24"/>
          <w:szCs w:val="24"/>
        </w:rPr>
        <w:t>out</w:t>
      </w:r>
      <w:r w:rsidR="00454F6C">
        <w:rPr>
          <w:rFonts w:ascii="Arial" w:hAnsi="Arial" w:cs="Arial"/>
          <w:sz w:val="24"/>
          <w:szCs w:val="24"/>
        </w:rPr>
        <w:t xml:space="preserve"> CEDs present. Although 88% believed that CED were and adequate piece of equipment in modern policing, and 81% believe the presence of CED were an </w:t>
      </w:r>
      <w:r w:rsidR="00454F6C" w:rsidRPr="00454F6C">
        <w:rPr>
          <w:rFonts w:ascii="Arial" w:hAnsi="Arial" w:cs="Arial"/>
          <w:sz w:val="24"/>
          <w:szCs w:val="24"/>
        </w:rPr>
        <w:t>adequate visual deterrent for crime</w:t>
      </w:r>
      <w:r w:rsidR="00454F6C">
        <w:rPr>
          <w:rFonts w:ascii="Arial" w:hAnsi="Arial" w:cs="Arial"/>
          <w:sz w:val="24"/>
          <w:szCs w:val="24"/>
        </w:rPr>
        <w:t>.</w:t>
      </w:r>
    </w:p>
    <w:p w14:paraId="668E9D57" w14:textId="77777777" w:rsidR="00CC5B69" w:rsidRDefault="00CC5B69" w:rsidP="00CC5B69">
      <w:pPr>
        <w:spacing w:line="360" w:lineRule="auto"/>
        <w:jc w:val="both"/>
        <w:rPr>
          <w:rFonts w:ascii="Arial" w:hAnsi="Arial" w:cs="Arial"/>
          <w:b/>
          <w:bCs/>
          <w:sz w:val="24"/>
          <w:szCs w:val="24"/>
        </w:rPr>
      </w:pPr>
    </w:p>
    <w:p w14:paraId="40868727" w14:textId="5BAEA27E" w:rsidR="00CC5B69" w:rsidRDefault="00CC5B69" w:rsidP="00CC5B69">
      <w:pPr>
        <w:spacing w:line="360" w:lineRule="auto"/>
        <w:jc w:val="both"/>
        <w:rPr>
          <w:rFonts w:ascii="Arial" w:hAnsi="Arial" w:cs="Arial"/>
          <w:b/>
          <w:bCs/>
          <w:sz w:val="24"/>
          <w:szCs w:val="24"/>
        </w:rPr>
      </w:pPr>
      <w:proofErr w:type="gramStart"/>
      <w:r>
        <w:rPr>
          <w:rFonts w:ascii="Arial" w:hAnsi="Arial" w:cs="Arial"/>
          <w:b/>
          <w:bCs/>
          <w:sz w:val="24"/>
          <w:szCs w:val="24"/>
        </w:rPr>
        <w:t>5.4</w:t>
      </w:r>
      <w:r w:rsidR="005B38AF">
        <w:rPr>
          <w:rFonts w:ascii="Arial" w:hAnsi="Arial" w:cs="Arial"/>
          <w:b/>
          <w:bCs/>
          <w:sz w:val="24"/>
          <w:szCs w:val="24"/>
        </w:rPr>
        <w:t xml:space="preserve">  </w:t>
      </w:r>
      <w:r w:rsidRPr="00CC5B69">
        <w:rPr>
          <w:rFonts w:ascii="Arial" w:hAnsi="Arial" w:cs="Arial"/>
          <w:b/>
          <w:bCs/>
          <w:sz w:val="24"/>
          <w:szCs w:val="24"/>
        </w:rPr>
        <w:t>Assess</w:t>
      </w:r>
      <w:proofErr w:type="gramEnd"/>
      <w:r w:rsidRPr="00CC5B69">
        <w:rPr>
          <w:rFonts w:ascii="Arial" w:hAnsi="Arial" w:cs="Arial"/>
          <w:b/>
          <w:bCs/>
          <w:sz w:val="24"/>
          <w:szCs w:val="24"/>
        </w:rPr>
        <w:t xml:space="preserve"> what are the potential benefits and negatives of the presence of Tasers in modern day British policing</w:t>
      </w:r>
      <w:r w:rsidR="009851DD">
        <w:rPr>
          <w:rFonts w:ascii="Arial" w:hAnsi="Arial" w:cs="Arial"/>
          <w:b/>
          <w:bCs/>
          <w:sz w:val="24"/>
          <w:szCs w:val="24"/>
        </w:rPr>
        <w:t>.</w:t>
      </w:r>
    </w:p>
    <w:p w14:paraId="6B4A4E96" w14:textId="3587D24E" w:rsidR="00454F6C" w:rsidRDefault="00277641" w:rsidP="00CC5B69">
      <w:pPr>
        <w:spacing w:line="360" w:lineRule="auto"/>
        <w:jc w:val="both"/>
        <w:rPr>
          <w:rFonts w:ascii="Arial" w:hAnsi="Arial" w:cs="Arial"/>
          <w:spacing w:val="3"/>
          <w:sz w:val="24"/>
          <w:szCs w:val="24"/>
          <w:shd w:val="clear" w:color="auto" w:fill="FFFFFF"/>
        </w:rPr>
      </w:pPr>
      <w:r w:rsidRPr="009851DD">
        <w:rPr>
          <w:rFonts w:ascii="Arial" w:hAnsi="Arial" w:cs="Arial"/>
          <w:sz w:val="24"/>
          <w:szCs w:val="24"/>
        </w:rPr>
        <w:t xml:space="preserve">The majority of both parties involved in this study believe that CED are an adequate </w:t>
      </w:r>
      <w:r w:rsidR="009851DD" w:rsidRPr="009851DD">
        <w:rPr>
          <w:rFonts w:ascii="Arial" w:hAnsi="Arial" w:cs="Arial"/>
          <w:sz w:val="24"/>
          <w:szCs w:val="24"/>
        </w:rPr>
        <w:t>piece</w:t>
      </w:r>
      <w:r w:rsidRPr="009851DD">
        <w:rPr>
          <w:rFonts w:ascii="Arial" w:hAnsi="Arial" w:cs="Arial"/>
          <w:sz w:val="24"/>
          <w:szCs w:val="24"/>
        </w:rPr>
        <w:t xml:space="preserve"> of equipment in modern </w:t>
      </w:r>
      <w:r w:rsidR="009851DD" w:rsidRPr="009851DD">
        <w:rPr>
          <w:rFonts w:ascii="Arial" w:hAnsi="Arial" w:cs="Arial"/>
          <w:sz w:val="24"/>
          <w:szCs w:val="24"/>
        </w:rPr>
        <w:t>poli</w:t>
      </w:r>
      <w:r w:rsidR="009851DD">
        <w:rPr>
          <w:rFonts w:ascii="Arial" w:hAnsi="Arial" w:cs="Arial"/>
          <w:sz w:val="24"/>
          <w:szCs w:val="24"/>
        </w:rPr>
        <w:t>ci</w:t>
      </w:r>
      <w:r w:rsidR="009851DD" w:rsidRPr="009851DD">
        <w:rPr>
          <w:rFonts w:ascii="Arial" w:hAnsi="Arial" w:cs="Arial"/>
          <w:sz w:val="24"/>
          <w:szCs w:val="24"/>
        </w:rPr>
        <w:t>ng and</w:t>
      </w:r>
      <w:r w:rsidRPr="009851DD">
        <w:rPr>
          <w:rFonts w:ascii="Arial" w:hAnsi="Arial" w:cs="Arial"/>
          <w:sz w:val="24"/>
          <w:szCs w:val="24"/>
        </w:rPr>
        <w:t xml:space="preserve"> believe that </w:t>
      </w:r>
      <w:r w:rsidR="009851DD" w:rsidRPr="009851DD">
        <w:rPr>
          <w:rFonts w:ascii="Arial" w:hAnsi="Arial" w:cs="Arial"/>
          <w:sz w:val="24"/>
          <w:szCs w:val="24"/>
        </w:rPr>
        <w:t xml:space="preserve">the presence of CED’s </w:t>
      </w:r>
      <w:proofErr w:type="gramStart"/>
      <w:r w:rsidR="009851DD" w:rsidRPr="009851DD">
        <w:rPr>
          <w:rFonts w:ascii="Arial" w:hAnsi="Arial" w:cs="Arial"/>
          <w:sz w:val="24"/>
          <w:szCs w:val="24"/>
        </w:rPr>
        <w:t>are</w:t>
      </w:r>
      <w:proofErr w:type="gramEnd"/>
      <w:r w:rsidR="009851DD" w:rsidRPr="009851DD">
        <w:rPr>
          <w:rFonts w:ascii="Arial" w:hAnsi="Arial" w:cs="Arial"/>
          <w:sz w:val="24"/>
          <w:szCs w:val="24"/>
        </w:rPr>
        <w:t xml:space="preserve"> a visual deterrent for crime. </w:t>
      </w:r>
      <w:r w:rsidR="009851DD">
        <w:rPr>
          <w:rFonts w:ascii="Arial" w:hAnsi="Arial" w:cs="Arial"/>
          <w:sz w:val="24"/>
          <w:szCs w:val="24"/>
        </w:rPr>
        <w:t xml:space="preserve">Which shows a potential benefit for officers being equipped with CED’s. </w:t>
      </w:r>
      <w:r w:rsidR="006C233A">
        <w:rPr>
          <w:rFonts w:ascii="Arial" w:hAnsi="Arial" w:cs="Arial"/>
          <w:sz w:val="24"/>
          <w:szCs w:val="24"/>
        </w:rPr>
        <w:t>T</w:t>
      </w:r>
      <w:r w:rsidR="009851DD">
        <w:rPr>
          <w:rFonts w:ascii="Arial" w:hAnsi="Arial" w:cs="Arial"/>
          <w:sz w:val="24"/>
          <w:szCs w:val="24"/>
        </w:rPr>
        <w:t>his could be supported when p</w:t>
      </w:r>
      <w:r w:rsidR="009851DD" w:rsidRPr="00C375F3">
        <w:rPr>
          <w:rFonts w:ascii="Arial" w:hAnsi="Arial" w:cs="Arial"/>
          <w:spacing w:val="3"/>
          <w:sz w:val="24"/>
          <w:szCs w:val="24"/>
          <w:shd w:val="clear" w:color="auto" w:fill="FFFFFF"/>
        </w:rPr>
        <w:t>articipants were asked</w:t>
      </w:r>
      <w:r w:rsidR="009851DD">
        <w:rPr>
          <w:rFonts w:ascii="Arial" w:hAnsi="Arial" w:cs="Arial"/>
          <w:spacing w:val="3"/>
          <w:sz w:val="24"/>
          <w:szCs w:val="24"/>
          <w:shd w:val="clear" w:color="auto" w:fill="FFFFFF"/>
        </w:rPr>
        <w:t xml:space="preserve"> regarding</w:t>
      </w:r>
      <w:r w:rsidR="009851DD" w:rsidRPr="00C375F3">
        <w:rPr>
          <w:rFonts w:ascii="Arial" w:hAnsi="Arial" w:cs="Arial"/>
          <w:spacing w:val="3"/>
          <w:sz w:val="24"/>
          <w:szCs w:val="24"/>
          <w:shd w:val="clear" w:color="auto" w:fill="FFFFFF"/>
        </w:rPr>
        <w:t xml:space="preserve"> previous research indicat</w:t>
      </w:r>
      <w:r w:rsidR="009851DD">
        <w:rPr>
          <w:rFonts w:ascii="Arial" w:hAnsi="Arial" w:cs="Arial"/>
          <w:spacing w:val="3"/>
          <w:sz w:val="24"/>
          <w:szCs w:val="24"/>
          <w:shd w:val="clear" w:color="auto" w:fill="FFFFFF"/>
        </w:rPr>
        <w:t>ing</w:t>
      </w:r>
      <w:r w:rsidR="009851DD" w:rsidRPr="00C375F3">
        <w:rPr>
          <w:rFonts w:ascii="Arial" w:hAnsi="Arial" w:cs="Arial"/>
          <w:spacing w:val="3"/>
          <w:sz w:val="24"/>
          <w:szCs w:val="24"/>
          <w:shd w:val="clear" w:color="auto" w:fill="FFFFFF"/>
        </w:rPr>
        <w:t xml:space="preserve"> that now more officers are equipped with CEDs this encourages offenders to carry weapons</w:t>
      </w:r>
      <w:r w:rsidR="009851DD">
        <w:rPr>
          <w:rFonts w:ascii="Arial" w:hAnsi="Arial" w:cs="Arial"/>
          <w:spacing w:val="3"/>
          <w:sz w:val="24"/>
          <w:szCs w:val="24"/>
          <w:shd w:val="clear" w:color="auto" w:fill="FFFFFF"/>
        </w:rPr>
        <w:t xml:space="preserve"> and once again the majority of both groups of participants were in agreement and </w:t>
      </w:r>
      <w:proofErr w:type="gramStart"/>
      <w:r w:rsidR="006C233A">
        <w:rPr>
          <w:rFonts w:ascii="Arial" w:hAnsi="Arial" w:cs="Arial"/>
          <w:spacing w:val="3"/>
          <w:sz w:val="24"/>
          <w:szCs w:val="24"/>
          <w:shd w:val="clear" w:color="auto" w:fill="FFFFFF"/>
        </w:rPr>
        <w:t>state</w:t>
      </w:r>
      <w:proofErr w:type="gramEnd"/>
      <w:r w:rsidR="006C233A">
        <w:rPr>
          <w:rFonts w:ascii="Arial" w:hAnsi="Arial" w:cs="Arial"/>
          <w:spacing w:val="3"/>
          <w:sz w:val="24"/>
          <w:szCs w:val="24"/>
          <w:shd w:val="clear" w:color="auto" w:fill="FFFFFF"/>
        </w:rPr>
        <w:t xml:space="preserve"> they </w:t>
      </w:r>
      <w:r w:rsidR="009851DD">
        <w:rPr>
          <w:rFonts w:ascii="Arial" w:hAnsi="Arial" w:cs="Arial"/>
          <w:spacing w:val="3"/>
          <w:sz w:val="24"/>
          <w:szCs w:val="24"/>
          <w:shd w:val="clear" w:color="auto" w:fill="FFFFFF"/>
        </w:rPr>
        <w:t xml:space="preserve">disagree with this. </w:t>
      </w:r>
    </w:p>
    <w:p w14:paraId="3AC93EC6" w14:textId="6D3A94C2" w:rsidR="009851DD" w:rsidRDefault="009851DD" w:rsidP="00CC5B69">
      <w:pPr>
        <w:spacing w:line="360" w:lineRule="auto"/>
        <w:jc w:val="both"/>
        <w:rPr>
          <w:rFonts w:ascii="Arial" w:hAnsi="Arial" w:cs="Arial"/>
          <w:spacing w:val="3"/>
          <w:sz w:val="24"/>
          <w:szCs w:val="24"/>
          <w:shd w:val="clear" w:color="auto" w:fill="FFFFFF"/>
        </w:rPr>
      </w:pPr>
      <w:r>
        <w:rPr>
          <w:rFonts w:ascii="Arial" w:hAnsi="Arial" w:cs="Arial"/>
          <w:spacing w:val="3"/>
          <w:sz w:val="24"/>
          <w:szCs w:val="24"/>
          <w:shd w:val="clear" w:color="auto" w:fill="FFFFFF"/>
        </w:rPr>
        <w:t xml:space="preserve">However, officers were asked the question, </w:t>
      </w:r>
    </w:p>
    <w:p w14:paraId="038F44FA" w14:textId="0E728D72" w:rsidR="009851DD" w:rsidRDefault="009851DD" w:rsidP="00CC5B69">
      <w:pPr>
        <w:spacing w:line="360" w:lineRule="auto"/>
        <w:jc w:val="both"/>
        <w:rPr>
          <w:rFonts w:ascii="Arial" w:hAnsi="Arial" w:cs="Arial"/>
          <w:i/>
          <w:iCs/>
          <w:sz w:val="24"/>
          <w:szCs w:val="24"/>
        </w:rPr>
      </w:pPr>
      <w:r w:rsidRPr="009851DD">
        <w:rPr>
          <w:rFonts w:ascii="Arial" w:hAnsi="Arial" w:cs="Arial"/>
          <w:i/>
          <w:iCs/>
          <w:sz w:val="24"/>
          <w:szCs w:val="24"/>
        </w:rPr>
        <w:t>“Do you believe that Taser (CED) requirements while attending incidents are becoming more or less frequent?”</w:t>
      </w:r>
    </w:p>
    <w:p w14:paraId="2657E338" w14:textId="7719E67E" w:rsidR="009851DD" w:rsidRPr="009851DD" w:rsidRDefault="005B38AF" w:rsidP="00CC5B69">
      <w:pPr>
        <w:spacing w:line="360" w:lineRule="auto"/>
        <w:jc w:val="both"/>
        <w:rPr>
          <w:rFonts w:ascii="Arial" w:hAnsi="Arial" w:cs="Arial"/>
          <w:sz w:val="24"/>
          <w:szCs w:val="24"/>
        </w:rPr>
      </w:pPr>
      <w:r>
        <w:rPr>
          <w:rFonts w:ascii="Arial" w:hAnsi="Arial" w:cs="Arial"/>
          <w:sz w:val="24"/>
          <w:szCs w:val="24"/>
        </w:rPr>
        <w:t xml:space="preserve">72% responded with they believe that incidents requiring CED are becoming more frequent, and 28% stated that they were unable to answer confidently. Not a single participant could confidently say incidents were becoming less frequent. This could present the opportunity for more chance of potential negative experiences involving CED and with more usage and more deployment present more opportunity for something to be reviewed as a negative </w:t>
      </w:r>
      <w:r w:rsidR="00631CFD">
        <w:rPr>
          <w:rFonts w:ascii="Arial" w:hAnsi="Arial" w:cs="Arial"/>
          <w:sz w:val="24"/>
          <w:szCs w:val="24"/>
        </w:rPr>
        <w:t>result.</w:t>
      </w:r>
      <w:r>
        <w:rPr>
          <w:rFonts w:ascii="Arial" w:hAnsi="Arial" w:cs="Arial"/>
          <w:sz w:val="24"/>
          <w:szCs w:val="24"/>
        </w:rPr>
        <w:t xml:space="preserve">  </w:t>
      </w:r>
    </w:p>
    <w:p w14:paraId="1EAC232C" w14:textId="77777777" w:rsidR="00163BFE" w:rsidRDefault="00163BFE" w:rsidP="00CC5B69">
      <w:pPr>
        <w:spacing w:line="360" w:lineRule="auto"/>
        <w:jc w:val="both"/>
        <w:rPr>
          <w:rFonts w:ascii="Arial" w:hAnsi="Arial" w:cs="Arial"/>
          <w:b/>
          <w:bCs/>
          <w:sz w:val="24"/>
          <w:szCs w:val="24"/>
        </w:rPr>
      </w:pPr>
    </w:p>
    <w:p w14:paraId="7CEB62CF" w14:textId="7469ECBE" w:rsidR="009851DD" w:rsidRDefault="005B38AF" w:rsidP="00CC5B69">
      <w:pPr>
        <w:spacing w:line="360" w:lineRule="auto"/>
        <w:jc w:val="both"/>
        <w:rPr>
          <w:rFonts w:ascii="Arial" w:hAnsi="Arial" w:cs="Arial"/>
          <w:b/>
          <w:bCs/>
          <w:sz w:val="24"/>
          <w:szCs w:val="24"/>
        </w:rPr>
      </w:pPr>
      <w:r w:rsidRPr="005B38AF">
        <w:rPr>
          <w:rFonts w:ascii="Arial" w:hAnsi="Arial" w:cs="Arial"/>
          <w:b/>
          <w:bCs/>
          <w:sz w:val="24"/>
          <w:szCs w:val="24"/>
        </w:rPr>
        <w:t xml:space="preserve">5.5 conclusion </w:t>
      </w:r>
    </w:p>
    <w:p w14:paraId="16583982" w14:textId="6A3046FD" w:rsidR="00163BFE" w:rsidRDefault="00163BFE" w:rsidP="00CC5B69">
      <w:pPr>
        <w:spacing w:line="360" w:lineRule="auto"/>
        <w:jc w:val="both"/>
        <w:rPr>
          <w:rFonts w:ascii="Arial" w:hAnsi="Arial" w:cs="Arial"/>
          <w:sz w:val="24"/>
          <w:szCs w:val="24"/>
        </w:rPr>
      </w:pPr>
      <w:r w:rsidRPr="00163BFE">
        <w:rPr>
          <w:rFonts w:ascii="Arial" w:hAnsi="Arial" w:cs="Arial"/>
          <w:sz w:val="24"/>
          <w:szCs w:val="24"/>
        </w:rPr>
        <w:lastRenderedPageBreak/>
        <w:t>In conclusion, both the general population and current police officers tend to be optimistic and have a positive opinion on CEDs.  The study discovered that there are not many opposing opinions on CEDs from the public, and that popular opinion tends to be more geared towards increasing the safety of individuals in possession of the devices and themselves. It prompts the conclusion that the people may regard the police as more of a service than a governing body.</w:t>
      </w:r>
      <w:r>
        <w:rPr>
          <w:rFonts w:ascii="Arial" w:hAnsi="Arial" w:cs="Arial"/>
          <w:sz w:val="24"/>
          <w:szCs w:val="24"/>
        </w:rPr>
        <w:t xml:space="preserve"> </w:t>
      </w:r>
      <w:r w:rsidR="006F7C26" w:rsidRPr="006F7C26">
        <w:rPr>
          <w:rFonts w:ascii="Arial" w:hAnsi="Arial" w:cs="Arial"/>
          <w:sz w:val="24"/>
          <w:szCs w:val="24"/>
        </w:rPr>
        <w:t>According to the findings, the CED is an effective device in the eyes of the public, allowing officers to conduct their jobs efficiently and safely.  They are aware, however, that CED may be harmful if not used properly and in suitable conditions, yet they support the piece of equipment and its needs.</w:t>
      </w:r>
    </w:p>
    <w:p w14:paraId="04CEDF2A" w14:textId="1B23383F" w:rsidR="001F5568" w:rsidRPr="006C233A" w:rsidRDefault="001F5568" w:rsidP="00CC5B69">
      <w:pPr>
        <w:spacing w:line="360" w:lineRule="auto"/>
        <w:jc w:val="both"/>
        <w:rPr>
          <w:rFonts w:ascii="Arial" w:hAnsi="Arial" w:cs="Arial"/>
          <w:sz w:val="24"/>
          <w:szCs w:val="24"/>
        </w:rPr>
      </w:pPr>
      <w:r w:rsidRPr="006C233A">
        <w:rPr>
          <w:rFonts w:ascii="Arial" w:hAnsi="Arial" w:cs="Arial"/>
          <w:sz w:val="24"/>
          <w:szCs w:val="24"/>
        </w:rPr>
        <w:t>The research indicates that both the public and serving police officers are generally supportive of the usage of CEDs in the modern world of policing. However, this research is only taken form a small section of the public and f</w:t>
      </w:r>
      <w:r w:rsidR="006C233A" w:rsidRPr="006C233A">
        <w:rPr>
          <w:rFonts w:ascii="Arial" w:hAnsi="Arial" w:cs="Arial"/>
          <w:sz w:val="24"/>
          <w:szCs w:val="24"/>
        </w:rPr>
        <w:t>ro</w:t>
      </w:r>
      <w:r w:rsidRPr="006C233A">
        <w:rPr>
          <w:rFonts w:ascii="Arial" w:hAnsi="Arial" w:cs="Arial"/>
          <w:sz w:val="24"/>
          <w:szCs w:val="24"/>
        </w:rPr>
        <w:t xml:space="preserve">m a small number of officers within one police force. Further research from a wider force area could provide a more comprehensive result, also research into areas where the potential </w:t>
      </w:r>
      <w:r w:rsidR="00B50BA2" w:rsidRPr="006C233A">
        <w:rPr>
          <w:rFonts w:ascii="Arial" w:hAnsi="Arial" w:cs="Arial"/>
          <w:sz w:val="24"/>
          <w:szCs w:val="24"/>
        </w:rPr>
        <w:t>the crime rate</w:t>
      </w:r>
      <w:r w:rsidRPr="006C233A">
        <w:rPr>
          <w:rFonts w:ascii="Arial" w:hAnsi="Arial" w:cs="Arial"/>
          <w:sz w:val="24"/>
          <w:szCs w:val="24"/>
        </w:rPr>
        <w:t xml:space="preserve"> is higher than </w:t>
      </w:r>
      <w:r w:rsidR="00B50BA2" w:rsidRPr="006C233A">
        <w:rPr>
          <w:rFonts w:ascii="Arial" w:hAnsi="Arial" w:cs="Arial"/>
          <w:sz w:val="24"/>
          <w:szCs w:val="24"/>
        </w:rPr>
        <w:t xml:space="preserve">areas of </w:t>
      </w:r>
      <w:r w:rsidR="006C233A" w:rsidRPr="006C233A">
        <w:rPr>
          <w:rFonts w:ascii="Arial" w:hAnsi="Arial" w:cs="Arial"/>
          <w:sz w:val="24"/>
          <w:szCs w:val="24"/>
        </w:rPr>
        <w:t>S</w:t>
      </w:r>
      <w:r w:rsidRPr="006C233A">
        <w:rPr>
          <w:rFonts w:ascii="Arial" w:hAnsi="Arial" w:cs="Arial"/>
          <w:sz w:val="24"/>
          <w:szCs w:val="24"/>
        </w:rPr>
        <w:t xml:space="preserve">outh Wales. </w:t>
      </w:r>
      <w:r w:rsidR="00B50BA2" w:rsidRPr="006C233A">
        <w:rPr>
          <w:rFonts w:ascii="Arial" w:hAnsi="Arial" w:cs="Arial"/>
          <w:sz w:val="24"/>
          <w:szCs w:val="24"/>
        </w:rPr>
        <w:t xml:space="preserve">For </w:t>
      </w:r>
      <w:r w:rsidR="009629B5" w:rsidRPr="006C233A">
        <w:rPr>
          <w:rFonts w:ascii="Arial" w:hAnsi="Arial" w:cs="Arial"/>
          <w:sz w:val="24"/>
          <w:szCs w:val="24"/>
        </w:rPr>
        <w:t>instance,</w:t>
      </w:r>
      <w:r w:rsidR="00B50BA2" w:rsidRPr="006C233A">
        <w:rPr>
          <w:rFonts w:ascii="Arial" w:hAnsi="Arial" w:cs="Arial"/>
          <w:sz w:val="24"/>
          <w:szCs w:val="24"/>
        </w:rPr>
        <w:t xml:space="preserve"> </w:t>
      </w:r>
      <w:proofErr w:type="gramStart"/>
      <w:r w:rsidR="00B50BA2" w:rsidRPr="006C233A">
        <w:rPr>
          <w:rFonts w:ascii="Arial" w:hAnsi="Arial" w:cs="Arial"/>
          <w:sz w:val="24"/>
          <w:szCs w:val="24"/>
        </w:rPr>
        <w:t>in the</w:t>
      </w:r>
      <w:r w:rsidR="009629B5" w:rsidRPr="006C233A">
        <w:rPr>
          <w:rFonts w:ascii="Arial" w:hAnsi="Arial" w:cs="Arial"/>
          <w:sz w:val="24"/>
          <w:szCs w:val="24"/>
        </w:rPr>
        <w:t xml:space="preserve"> area of</w:t>
      </w:r>
      <w:proofErr w:type="gramEnd"/>
      <w:r w:rsidR="00B50BA2" w:rsidRPr="006C233A">
        <w:rPr>
          <w:rFonts w:ascii="Arial" w:hAnsi="Arial" w:cs="Arial"/>
          <w:sz w:val="24"/>
          <w:szCs w:val="24"/>
        </w:rPr>
        <w:t xml:space="preserve"> Swansea</w:t>
      </w:r>
      <w:r w:rsidR="009629B5" w:rsidRPr="006C233A">
        <w:rPr>
          <w:rFonts w:ascii="Arial" w:hAnsi="Arial" w:cs="Arial"/>
          <w:sz w:val="24"/>
          <w:szCs w:val="24"/>
        </w:rPr>
        <w:t xml:space="preserve"> East</w:t>
      </w:r>
      <w:r w:rsidR="00B50BA2" w:rsidRPr="006C233A">
        <w:rPr>
          <w:rFonts w:ascii="Arial" w:hAnsi="Arial" w:cs="Arial"/>
          <w:sz w:val="24"/>
          <w:szCs w:val="24"/>
        </w:rPr>
        <w:t xml:space="preserve"> (covered by South Wales Police) there were a reported 1749 crimes recorded in September 2022, and in the same month there were a reported 3350 crimes recorded</w:t>
      </w:r>
      <w:r w:rsidR="009629B5" w:rsidRPr="006C233A">
        <w:rPr>
          <w:rFonts w:ascii="Arial" w:hAnsi="Arial" w:cs="Arial"/>
          <w:sz w:val="24"/>
          <w:szCs w:val="24"/>
        </w:rPr>
        <w:t xml:space="preserve"> the Camden London area  </w:t>
      </w:r>
      <w:sdt>
        <w:sdtPr>
          <w:rPr>
            <w:rFonts w:ascii="Arial" w:hAnsi="Arial" w:cs="Arial"/>
            <w:sz w:val="24"/>
            <w:szCs w:val="24"/>
          </w:rPr>
          <w:id w:val="-170721141"/>
          <w:citation/>
        </w:sdtPr>
        <w:sdtEndPr/>
        <w:sdtContent>
          <w:r w:rsidR="009629B5" w:rsidRPr="006C233A">
            <w:rPr>
              <w:rFonts w:ascii="Arial" w:hAnsi="Arial" w:cs="Arial"/>
              <w:sz w:val="24"/>
              <w:szCs w:val="24"/>
            </w:rPr>
            <w:fldChar w:fldCharType="begin"/>
          </w:r>
          <w:r w:rsidR="009629B5" w:rsidRPr="006C233A">
            <w:rPr>
              <w:rFonts w:ascii="Arial" w:hAnsi="Arial" w:cs="Arial"/>
              <w:sz w:val="24"/>
              <w:szCs w:val="24"/>
            </w:rPr>
            <w:instrText xml:space="preserve"> CITATION ukc22 \l 2057 </w:instrText>
          </w:r>
          <w:r w:rsidR="009629B5" w:rsidRPr="006C233A">
            <w:rPr>
              <w:rFonts w:ascii="Arial" w:hAnsi="Arial" w:cs="Arial"/>
              <w:sz w:val="24"/>
              <w:szCs w:val="24"/>
            </w:rPr>
            <w:fldChar w:fldCharType="separate"/>
          </w:r>
          <w:r w:rsidR="009629B5" w:rsidRPr="006C233A">
            <w:rPr>
              <w:rFonts w:ascii="Arial" w:hAnsi="Arial" w:cs="Arial"/>
              <w:noProof/>
              <w:sz w:val="24"/>
              <w:szCs w:val="24"/>
            </w:rPr>
            <w:t>(ukcrimestats, 2022)</w:t>
          </w:r>
          <w:r w:rsidR="009629B5" w:rsidRPr="006C233A">
            <w:rPr>
              <w:rFonts w:ascii="Arial" w:hAnsi="Arial" w:cs="Arial"/>
              <w:sz w:val="24"/>
              <w:szCs w:val="24"/>
            </w:rPr>
            <w:fldChar w:fldCharType="end"/>
          </w:r>
        </w:sdtContent>
      </w:sdt>
      <w:r w:rsidR="009629B5" w:rsidRPr="006C233A">
        <w:rPr>
          <w:rFonts w:ascii="Arial" w:hAnsi="Arial" w:cs="Arial"/>
          <w:sz w:val="24"/>
          <w:szCs w:val="24"/>
        </w:rPr>
        <w:t>. These areas are around the same size and have a vastly different crime rate. It could be argued that with higher crime rate it presents more chances for negative opinions to be obtained and a higher percentage of persons have a negative experience</w:t>
      </w:r>
      <w:r w:rsidR="006C233A" w:rsidRPr="006C233A">
        <w:rPr>
          <w:rFonts w:ascii="Arial" w:hAnsi="Arial" w:cs="Arial"/>
          <w:sz w:val="24"/>
          <w:szCs w:val="24"/>
        </w:rPr>
        <w:t xml:space="preserve"> </w:t>
      </w:r>
      <w:proofErr w:type="gramStart"/>
      <w:r w:rsidR="006C233A" w:rsidRPr="006C233A">
        <w:rPr>
          <w:rFonts w:ascii="Arial" w:hAnsi="Arial" w:cs="Arial"/>
          <w:sz w:val="24"/>
          <w:szCs w:val="24"/>
        </w:rPr>
        <w:t>as a result of</w:t>
      </w:r>
      <w:proofErr w:type="gramEnd"/>
      <w:r w:rsidR="006C233A" w:rsidRPr="006C233A">
        <w:rPr>
          <w:rFonts w:ascii="Arial" w:hAnsi="Arial" w:cs="Arial"/>
          <w:sz w:val="24"/>
          <w:szCs w:val="24"/>
        </w:rPr>
        <w:t xml:space="preserve"> the potential for higher usage</w:t>
      </w:r>
      <w:r w:rsidR="009629B5" w:rsidRPr="006C233A">
        <w:rPr>
          <w:rFonts w:ascii="Arial" w:hAnsi="Arial" w:cs="Arial"/>
          <w:sz w:val="24"/>
          <w:szCs w:val="24"/>
        </w:rPr>
        <w:t xml:space="preserve">. </w:t>
      </w:r>
    </w:p>
    <w:p w14:paraId="7CA9D7EC" w14:textId="0817AC47" w:rsidR="00CC5B69" w:rsidRDefault="003964BC" w:rsidP="00CC5B69">
      <w:pPr>
        <w:spacing w:line="360" w:lineRule="auto"/>
        <w:jc w:val="both"/>
        <w:rPr>
          <w:rFonts w:ascii="Arial" w:hAnsi="Arial" w:cs="Arial"/>
          <w:sz w:val="24"/>
          <w:szCs w:val="24"/>
        </w:rPr>
      </w:pPr>
      <w:r w:rsidRPr="006C233A">
        <w:rPr>
          <w:rFonts w:ascii="Arial" w:hAnsi="Arial" w:cs="Arial"/>
          <w:sz w:val="24"/>
          <w:szCs w:val="24"/>
        </w:rPr>
        <w:t xml:space="preserve">To summarise from the study, it would appear many of the public and current serving police officers within South Wales Police have a positive opinion on carrying and using equipment such as Tasers. Also, they feel it has a positive benefit in modern day </w:t>
      </w:r>
      <w:r w:rsidRPr="000F0D55">
        <w:rPr>
          <w:rFonts w:ascii="Arial" w:hAnsi="Arial" w:cs="Arial"/>
          <w:sz w:val="24"/>
          <w:szCs w:val="24"/>
        </w:rPr>
        <w:t>policin</w:t>
      </w:r>
      <w:r w:rsidR="00DD5EF0" w:rsidRPr="000F0D55">
        <w:rPr>
          <w:rFonts w:ascii="Arial" w:hAnsi="Arial" w:cs="Arial"/>
          <w:sz w:val="24"/>
          <w:szCs w:val="24"/>
        </w:rPr>
        <w:t xml:space="preserve">g. With incidents that require use of this equipment becoming </w:t>
      </w:r>
      <w:r w:rsidR="000F0D55" w:rsidRPr="000F0D55">
        <w:rPr>
          <w:rFonts w:ascii="Arial" w:hAnsi="Arial" w:cs="Arial"/>
          <w:sz w:val="24"/>
          <w:szCs w:val="24"/>
        </w:rPr>
        <w:t xml:space="preserve">more </w:t>
      </w:r>
      <w:r w:rsidR="00DD5EF0" w:rsidRPr="000F0D55">
        <w:rPr>
          <w:rFonts w:ascii="Arial" w:hAnsi="Arial" w:cs="Arial"/>
          <w:sz w:val="24"/>
          <w:szCs w:val="24"/>
        </w:rPr>
        <w:t>frequent (</w:t>
      </w:r>
      <w:r w:rsidR="000F0D55" w:rsidRPr="000F0D55">
        <w:rPr>
          <w:rFonts w:ascii="Arial" w:hAnsi="Arial" w:cs="Arial"/>
          <w:sz w:val="24"/>
          <w:szCs w:val="24"/>
        </w:rPr>
        <w:t>IOPC, 2021</w:t>
      </w:r>
      <w:r w:rsidR="00DD5EF0" w:rsidRPr="000F0D55">
        <w:rPr>
          <w:rFonts w:ascii="Arial" w:hAnsi="Arial" w:cs="Arial"/>
          <w:sz w:val="24"/>
          <w:szCs w:val="24"/>
        </w:rPr>
        <w:t xml:space="preserve">) and overall public perception of police, according to the 2020 Crime Survey of England and Wales, public trust in the police has been declining over the previous years, falling from 62% in 2017 to 55% in 2020 </w:t>
      </w:r>
      <w:sdt>
        <w:sdtPr>
          <w:rPr>
            <w:rFonts w:ascii="Arial" w:hAnsi="Arial" w:cs="Arial"/>
            <w:sz w:val="24"/>
            <w:szCs w:val="24"/>
          </w:rPr>
          <w:id w:val="-1411853579"/>
          <w:citation/>
        </w:sdtPr>
        <w:sdtEndPr/>
        <w:sdtContent>
          <w:r w:rsidR="00DD5EF0" w:rsidRPr="000F0D55">
            <w:rPr>
              <w:rFonts w:ascii="Arial" w:hAnsi="Arial" w:cs="Arial"/>
              <w:sz w:val="24"/>
              <w:szCs w:val="24"/>
            </w:rPr>
            <w:fldChar w:fldCharType="begin"/>
          </w:r>
          <w:r w:rsidR="00DD5EF0" w:rsidRPr="000F0D55">
            <w:rPr>
              <w:rFonts w:ascii="Arial" w:hAnsi="Arial" w:cs="Arial"/>
              <w:sz w:val="24"/>
              <w:szCs w:val="24"/>
            </w:rPr>
            <w:instrText xml:space="preserve"> CITATION Kat22 \l 2057 </w:instrText>
          </w:r>
          <w:r w:rsidR="00DD5EF0" w:rsidRPr="000F0D55">
            <w:rPr>
              <w:rFonts w:ascii="Arial" w:hAnsi="Arial" w:cs="Arial"/>
              <w:sz w:val="24"/>
              <w:szCs w:val="24"/>
            </w:rPr>
            <w:fldChar w:fldCharType="separate"/>
          </w:r>
          <w:r w:rsidR="00DD5EF0" w:rsidRPr="000F0D55">
            <w:rPr>
              <w:rFonts w:ascii="Arial" w:hAnsi="Arial" w:cs="Arial"/>
              <w:noProof/>
              <w:sz w:val="24"/>
              <w:szCs w:val="24"/>
            </w:rPr>
            <w:t>(Katerina Duran Mynenko, 2022)</w:t>
          </w:r>
          <w:r w:rsidR="00DD5EF0" w:rsidRPr="000F0D55">
            <w:rPr>
              <w:rFonts w:ascii="Arial" w:hAnsi="Arial" w:cs="Arial"/>
              <w:sz w:val="24"/>
              <w:szCs w:val="24"/>
            </w:rPr>
            <w:fldChar w:fldCharType="end"/>
          </w:r>
        </w:sdtContent>
      </w:sdt>
      <w:r w:rsidR="00DD5EF0" w:rsidRPr="000F0D55">
        <w:rPr>
          <w:rFonts w:ascii="Arial" w:hAnsi="Arial" w:cs="Arial"/>
          <w:sz w:val="24"/>
          <w:szCs w:val="24"/>
        </w:rPr>
        <w:t xml:space="preserve">. These opinions </w:t>
      </w:r>
      <w:r w:rsidR="000F0D55" w:rsidRPr="000F0D55">
        <w:rPr>
          <w:rFonts w:ascii="Arial" w:hAnsi="Arial" w:cs="Arial"/>
          <w:sz w:val="24"/>
          <w:szCs w:val="24"/>
        </w:rPr>
        <w:t xml:space="preserve">on officers carrying equipment such as Tasers </w:t>
      </w:r>
      <w:r w:rsidR="00DD5EF0" w:rsidRPr="000F0D55">
        <w:rPr>
          <w:rFonts w:ascii="Arial" w:hAnsi="Arial" w:cs="Arial"/>
          <w:sz w:val="24"/>
          <w:szCs w:val="24"/>
        </w:rPr>
        <w:t>could change</w:t>
      </w:r>
      <w:r w:rsidR="00BE5BAE" w:rsidRPr="000F0D55">
        <w:rPr>
          <w:rFonts w:ascii="Arial" w:hAnsi="Arial" w:cs="Arial"/>
          <w:sz w:val="24"/>
          <w:szCs w:val="24"/>
        </w:rPr>
        <w:t xml:space="preserve">. Research such as this would need to be conducted annually and more nationally to obtain a more accurate and trackable result. </w:t>
      </w:r>
    </w:p>
    <w:p w14:paraId="04227513" w14:textId="77777777" w:rsidR="000F0D55" w:rsidRDefault="000F0D55" w:rsidP="000F0D55">
      <w:pPr>
        <w:pStyle w:val="Bibliography"/>
        <w:rPr>
          <w:rFonts w:ascii="Arial" w:hAnsi="Arial" w:cs="Arial"/>
          <w:b/>
          <w:bCs/>
          <w:sz w:val="24"/>
          <w:szCs w:val="24"/>
        </w:rPr>
      </w:pPr>
    </w:p>
    <w:p w14:paraId="3879999A" w14:textId="4E70EA56" w:rsidR="000F0D55" w:rsidRDefault="000F0D55" w:rsidP="000F0D55">
      <w:pPr>
        <w:pStyle w:val="Bibliography"/>
        <w:rPr>
          <w:rFonts w:ascii="Arial" w:hAnsi="Arial" w:cs="Arial"/>
          <w:b/>
          <w:bCs/>
          <w:sz w:val="24"/>
          <w:szCs w:val="24"/>
        </w:rPr>
      </w:pPr>
      <w:r w:rsidRPr="000F0D55">
        <w:rPr>
          <w:rFonts w:ascii="Arial" w:hAnsi="Arial" w:cs="Arial"/>
          <w:b/>
          <w:bCs/>
          <w:sz w:val="24"/>
          <w:szCs w:val="24"/>
          <w:highlight w:val="yellow"/>
        </w:rPr>
        <w:t>*** Additional references ***</w:t>
      </w:r>
    </w:p>
    <w:p w14:paraId="78194043" w14:textId="38F20A15" w:rsidR="000F0D55" w:rsidRDefault="000F0D55" w:rsidP="000F0D55">
      <w:pPr>
        <w:pStyle w:val="Bibliography"/>
        <w:rPr>
          <w:noProof/>
          <w:sz w:val="24"/>
          <w:szCs w:val="24"/>
        </w:rPr>
      </w:pPr>
      <w:r>
        <w:rPr>
          <w:rFonts w:ascii="Arial" w:hAnsi="Arial" w:cs="Arial"/>
          <w:b/>
          <w:bCs/>
          <w:sz w:val="24"/>
          <w:szCs w:val="24"/>
        </w:rPr>
        <w:fldChar w:fldCharType="begin"/>
      </w:r>
      <w:r>
        <w:rPr>
          <w:rFonts w:ascii="Arial" w:hAnsi="Arial" w:cs="Arial"/>
          <w:b/>
          <w:bCs/>
          <w:sz w:val="24"/>
          <w:szCs w:val="24"/>
        </w:rPr>
        <w:instrText xml:space="preserve"> BIBLIOGRAPHY  \l 2057 </w:instrText>
      </w:r>
      <w:r>
        <w:rPr>
          <w:rFonts w:ascii="Arial" w:hAnsi="Arial" w:cs="Arial"/>
          <w:b/>
          <w:bCs/>
          <w:sz w:val="24"/>
          <w:szCs w:val="24"/>
        </w:rPr>
        <w:fldChar w:fldCharType="separate"/>
      </w:r>
      <w:r>
        <w:rPr>
          <w:noProof/>
        </w:rPr>
        <w:t xml:space="preserve">Katerina Duran Mynenko, D. K. D., 2022. </w:t>
      </w:r>
      <w:r>
        <w:rPr>
          <w:i/>
          <w:iCs/>
          <w:noProof/>
        </w:rPr>
        <w:t xml:space="preserve">Public Confidence in the Police: A New Low for the Service. </w:t>
      </w:r>
      <w:r>
        <w:rPr>
          <w:noProof/>
        </w:rPr>
        <w:t xml:space="preserve">[Online] </w:t>
      </w:r>
      <w:r>
        <w:rPr>
          <w:noProof/>
        </w:rPr>
        <w:br/>
        <w:t xml:space="preserve">Available at: </w:t>
      </w:r>
      <w:r>
        <w:rPr>
          <w:noProof/>
          <w:u w:val="single"/>
        </w:rPr>
        <w:t>https://rusi.org/explore-our-research/publications/commentary/public-confidence-police-new-low-service#:~:text=According%20to%20the%202020%20Crime,2017%20to%2055%25%20in%202020.</w:t>
      </w:r>
      <w:r>
        <w:rPr>
          <w:noProof/>
        </w:rPr>
        <w:br/>
        <w:t>[Accessed 2 6 2023].</w:t>
      </w:r>
    </w:p>
    <w:p w14:paraId="7BC331BD" w14:textId="77777777" w:rsidR="000F0D55" w:rsidRDefault="000F0D55" w:rsidP="000F0D55">
      <w:pPr>
        <w:pStyle w:val="Bibliography"/>
        <w:rPr>
          <w:noProof/>
        </w:rPr>
      </w:pPr>
      <w:r>
        <w:rPr>
          <w:noProof/>
        </w:rPr>
        <w:t xml:space="preserve">ukcrimestats, 2022. </w:t>
      </w:r>
      <w:r>
        <w:rPr>
          <w:i/>
          <w:iCs/>
          <w:noProof/>
        </w:rPr>
        <w:t xml:space="preserve">ukcrimestats.com. </w:t>
      </w:r>
      <w:r>
        <w:rPr>
          <w:noProof/>
        </w:rPr>
        <w:t xml:space="preserve">[Online] </w:t>
      </w:r>
      <w:r>
        <w:rPr>
          <w:noProof/>
        </w:rPr>
        <w:br/>
        <w:t xml:space="preserve">Available at: </w:t>
      </w:r>
      <w:r>
        <w:rPr>
          <w:noProof/>
          <w:u w:val="single"/>
        </w:rPr>
        <w:t>https://www.ukcrimestats.com/Subdivisions/LBO/11244/</w:t>
      </w:r>
      <w:r>
        <w:rPr>
          <w:noProof/>
        </w:rPr>
        <w:br/>
        <w:t>[Accessed 2 6 2023].</w:t>
      </w:r>
    </w:p>
    <w:p w14:paraId="5F364101" w14:textId="0A5812FA" w:rsidR="000F0D55" w:rsidRDefault="000F0D55" w:rsidP="000F0D55">
      <w:pPr>
        <w:spacing w:line="360" w:lineRule="auto"/>
        <w:jc w:val="both"/>
        <w:rPr>
          <w:rFonts w:ascii="Arial" w:hAnsi="Arial" w:cs="Arial"/>
          <w:b/>
          <w:bCs/>
          <w:sz w:val="24"/>
          <w:szCs w:val="24"/>
        </w:rPr>
      </w:pPr>
      <w:r>
        <w:rPr>
          <w:rFonts w:ascii="Arial" w:hAnsi="Arial" w:cs="Arial"/>
          <w:b/>
          <w:bCs/>
          <w:sz w:val="24"/>
          <w:szCs w:val="24"/>
        </w:rPr>
        <w:fldChar w:fldCharType="end"/>
      </w:r>
    </w:p>
    <w:p w14:paraId="1FE9FA18" w14:textId="06194914" w:rsidR="00CC5B69" w:rsidRPr="00CC5B69" w:rsidRDefault="00CC5B69" w:rsidP="00CC5B69">
      <w:pPr>
        <w:spacing w:line="360" w:lineRule="auto"/>
        <w:jc w:val="both"/>
        <w:rPr>
          <w:rFonts w:ascii="Arial" w:hAnsi="Arial" w:cs="Arial"/>
          <w:sz w:val="24"/>
          <w:szCs w:val="24"/>
        </w:rPr>
      </w:pPr>
    </w:p>
    <w:sectPr w:rsidR="00CC5B69" w:rsidRPr="00CC5B6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986A42"/>
    <w:multiLevelType w:val="hybridMultilevel"/>
    <w:tmpl w:val="7A7C86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1060C06"/>
    <w:multiLevelType w:val="multilevel"/>
    <w:tmpl w:val="CCE87CAC"/>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2ABF13B1"/>
    <w:multiLevelType w:val="hybridMultilevel"/>
    <w:tmpl w:val="7A7C86B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320355588">
    <w:abstractNumId w:val="0"/>
  </w:num>
  <w:num w:numId="2" w16cid:durableId="400373858">
    <w:abstractNumId w:val="2"/>
  </w:num>
  <w:num w:numId="3" w16cid:durableId="7070700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5B69"/>
    <w:rsid w:val="00021FF1"/>
    <w:rsid w:val="000F0D55"/>
    <w:rsid w:val="00163BFE"/>
    <w:rsid w:val="00173FDE"/>
    <w:rsid w:val="00185C29"/>
    <w:rsid w:val="001A76AA"/>
    <w:rsid w:val="001C692E"/>
    <w:rsid w:val="001F5568"/>
    <w:rsid w:val="002606D4"/>
    <w:rsid w:val="00277641"/>
    <w:rsid w:val="00345E4E"/>
    <w:rsid w:val="003964BC"/>
    <w:rsid w:val="003D5655"/>
    <w:rsid w:val="00421729"/>
    <w:rsid w:val="00437087"/>
    <w:rsid w:val="00440501"/>
    <w:rsid w:val="00454F6C"/>
    <w:rsid w:val="004813B8"/>
    <w:rsid w:val="004A28E6"/>
    <w:rsid w:val="004B78C9"/>
    <w:rsid w:val="0056417F"/>
    <w:rsid w:val="005B38AF"/>
    <w:rsid w:val="005B3E34"/>
    <w:rsid w:val="00631CFD"/>
    <w:rsid w:val="006577BF"/>
    <w:rsid w:val="006C233A"/>
    <w:rsid w:val="006D3873"/>
    <w:rsid w:val="006F7C26"/>
    <w:rsid w:val="00847B5A"/>
    <w:rsid w:val="0089215F"/>
    <w:rsid w:val="00901A3B"/>
    <w:rsid w:val="009168A8"/>
    <w:rsid w:val="009629B5"/>
    <w:rsid w:val="009851DD"/>
    <w:rsid w:val="00990956"/>
    <w:rsid w:val="009A6C55"/>
    <w:rsid w:val="009C6AAD"/>
    <w:rsid w:val="009F0943"/>
    <w:rsid w:val="00AF7135"/>
    <w:rsid w:val="00B355A3"/>
    <w:rsid w:val="00B477BE"/>
    <w:rsid w:val="00B50BA2"/>
    <w:rsid w:val="00BB32B1"/>
    <w:rsid w:val="00BE5BAE"/>
    <w:rsid w:val="00CB2C2D"/>
    <w:rsid w:val="00CC5B69"/>
    <w:rsid w:val="00DA4A34"/>
    <w:rsid w:val="00DA66E3"/>
    <w:rsid w:val="00DD5EF0"/>
    <w:rsid w:val="00EB0D2E"/>
    <w:rsid w:val="00F01220"/>
    <w:rsid w:val="00F63558"/>
    <w:rsid w:val="00F778C0"/>
    <w:rsid w:val="00FB182F"/>
    <w:rsid w:val="00FC2014"/>
    <w:rsid w:val="00FD0F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E1013"/>
  <w15:chartTrackingRefBased/>
  <w15:docId w15:val="{4A26479E-708C-4DBB-9FC5-EA415FF7B1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C5B69"/>
    <w:pPr>
      <w:spacing w:after="0" w:line="240" w:lineRule="auto"/>
      <w:ind w:left="720"/>
      <w:contextualSpacing/>
    </w:pPr>
    <w:rPr>
      <w:rFonts w:ascii="Arial" w:eastAsia="Times New Roman" w:hAnsi="Arial" w:cs="Times New Roman"/>
      <w:kern w:val="0"/>
      <w:sz w:val="24"/>
      <w:szCs w:val="20"/>
      <w14:ligatures w14:val="none"/>
    </w:rPr>
  </w:style>
  <w:style w:type="character" w:customStyle="1" w:styleId="ListParagraphChar">
    <w:name w:val="List Paragraph Char"/>
    <w:link w:val="ListParagraph"/>
    <w:uiPriority w:val="34"/>
    <w:locked/>
    <w:rsid w:val="00CC5B69"/>
    <w:rPr>
      <w:rFonts w:ascii="Arial" w:eastAsia="Times New Roman" w:hAnsi="Arial" w:cs="Times New Roman"/>
      <w:kern w:val="0"/>
      <w:sz w:val="24"/>
      <w:szCs w:val="20"/>
      <w14:ligatures w14:val="none"/>
    </w:rPr>
  </w:style>
  <w:style w:type="paragraph" w:styleId="Bibliography">
    <w:name w:val="Bibliography"/>
    <w:basedOn w:val="Normal"/>
    <w:next w:val="Normal"/>
    <w:uiPriority w:val="37"/>
    <w:unhideWhenUsed/>
    <w:rsid w:val="000F0D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8802739">
      <w:bodyDiv w:val="1"/>
      <w:marLeft w:val="0"/>
      <w:marRight w:val="0"/>
      <w:marTop w:val="0"/>
      <w:marBottom w:val="0"/>
      <w:divBdr>
        <w:top w:val="none" w:sz="0" w:space="0" w:color="auto"/>
        <w:left w:val="none" w:sz="0" w:space="0" w:color="auto"/>
        <w:bottom w:val="none" w:sz="0" w:space="0" w:color="auto"/>
        <w:right w:val="none" w:sz="0" w:space="0" w:color="auto"/>
      </w:divBdr>
    </w:div>
    <w:div w:id="932126648">
      <w:bodyDiv w:val="1"/>
      <w:marLeft w:val="0"/>
      <w:marRight w:val="0"/>
      <w:marTop w:val="0"/>
      <w:marBottom w:val="0"/>
      <w:divBdr>
        <w:top w:val="none" w:sz="0" w:space="0" w:color="auto"/>
        <w:left w:val="none" w:sz="0" w:space="0" w:color="auto"/>
        <w:bottom w:val="none" w:sz="0" w:space="0" w:color="auto"/>
        <w:right w:val="none" w:sz="0" w:space="0" w:color="auto"/>
      </w:divBdr>
    </w:div>
    <w:div w:id="1567452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ukc22</b:Tag>
    <b:SourceType>InternetSite</b:SourceType>
    <b:Guid>{04F84EDB-B275-4B9D-9DE3-536EA8A34258}</b:Guid>
    <b:Author>
      <b:Author>
        <b:Corporate>ukcrimestats</b:Corporate>
      </b:Author>
    </b:Author>
    <b:Title>ukcrimestats.com</b:Title>
    <b:Year>2022</b:Year>
    <b:YearAccessed>2023</b:YearAccessed>
    <b:MonthAccessed>6</b:MonthAccessed>
    <b:DayAccessed>2</b:DayAccessed>
    <b:URL>https://www.ukcrimestats.com/Subdivisions/LBO/11244/</b:URL>
    <b:RefOrder>1</b:RefOrder>
  </b:Source>
  <b:Source>
    <b:Tag>Kat22</b:Tag>
    <b:SourceType>InternetSite</b:SourceType>
    <b:Guid>{53AEC63E-2EB9-4EBA-8933-106390644CB2}</b:Guid>
    <b:Author>
      <b:Author>
        <b:NameList>
          <b:Person>
            <b:Last>Katerina Duran Mynenko</b:Last>
            <b:First>Dr</b:First>
            <b:Middle>Keith Ditcham</b:Middle>
          </b:Person>
        </b:NameList>
      </b:Author>
    </b:Author>
    <b:Title>Public Confidence in the Police: A New Low for the Service</b:Title>
    <b:Year>2022</b:Year>
    <b:YearAccessed>2023</b:YearAccessed>
    <b:MonthAccessed>6</b:MonthAccessed>
    <b:DayAccessed>2</b:DayAccessed>
    <b:URL>https://rusi.org/explore-our-research/publications/commentary/public-confidence-police-new-low-service#:~:text=According%20to%20the%202020%20Crime,2017%20to%2055%25%20in%202020.</b:URL>
    <b:RefOrder>2</b:RefOrder>
  </b:Source>
</b:Sources>
</file>

<file path=customXml/itemProps1.xml><?xml version="1.0" encoding="utf-8"?>
<ds:datastoreItem xmlns:ds="http://schemas.openxmlformats.org/officeDocument/2006/customXml" ds:itemID="{7CF204F8-E859-4584-9458-1ADDCF0F18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TotalTime>
  <Pages>4</Pages>
  <Words>1010</Words>
  <Characters>5758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Williams,Ashley swp6780</dc:creator>
  <cp:keywords/>
  <dc:description/>
  <cp:lastModifiedBy>Williams,Ashley swp6780</cp:lastModifiedBy>
  <cp:revision>13</cp:revision>
  <dcterms:created xsi:type="dcterms:W3CDTF">2023-05-22T11:35:00Z</dcterms:created>
  <dcterms:modified xsi:type="dcterms:W3CDTF">2023-06-04T14:31:00Z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2023-05-22T11:45:31Z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9c88a259-e2c9-4448-832c-26467d8c9ae2</vt:lpwstr>
  </property>
  <property fmtid="{D5CDD505-2E9C-101B-9397-08002B2CF9AE}" pid="8" name="MSIP_Label_66cf8fe5-b7b7-4df7-b38d-1c61ac2f6639_ContentBits">
    <vt:lpwstr>0</vt:lpwstr>
  </property>
</Properties>
</file>