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45D2D" w:rsidR="00253DAF" w:rsidP="00253DAF" w:rsidRDefault="00253DAF" w14:paraId="3A766907" w14:textId="77777777">
      <w:pPr>
        <w:pBdr>
          <w:bottom w:val="single" w:color="323E4F" w:themeColor="text2" w:themeShade="BF" w:sz="8" w:space="1"/>
        </w:pBdr>
        <w:jc w:val="center"/>
        <w:rPr>
          <w:rFonts w:ascii="Arial" w:hAnsi="Arial" w:cs="Arial"/>
          <w:sz w:val="44"/>
          <w:szCs w:val="44"/>
        </w:rPr>
      </w:pPr>
      <w:r w:rsidRPr="00B45D2D">
        <w:rPr>
          <w:rFonts w:ascii="Arial" w:hAnsi="Arial" w:cs="Arial"/>
          <w:sz w:val="44"/>
          <w:szCs w:val="44"/>
        </w:rPr>
        <w:t>Food and Beverage Operations</w:t>
      </w:r>
    </w:p>
    <w:p w:rsidRPr="00B45D2D" w:rsidR="00253DAF" w:rsidP="00253DAF" w:rsidRDefault="00253DAF" w14:paraId="17FFC322" w14:textId="6BA80696">
      <w:pPr>
        <w:pBdr>
          <w:bottom w:val="single" w:color="323E4F" w:themeColor="text2" w:themeShade="BF" w:sz="8" w:space="1"/>
        </w:pBdr>
        <w:jc w:val="center"/>
        <w:rPr>
          <w:rFonts w:ascii="Arial" w:hAnsi="Arial" w:cs="Arial"/>
          <w:sz w:val="44"/>
          <w:szCs w:val="44"/>
        </w:rPr>
      </w:pPr>
      <w:r w:rsidRPr="00B45D2D">
        <w:rPr>
          <w:rFonts w:ascii="Arial" w:hAnsi="Arial" w:cs="Arial"/>
          <w:sz w:val="44"/>
          <w:szCs w:val="44"/>
        </w:rPr>
        <w:t>BMIH4002</w:t>
      </w:r>
    </w:p>
    <w:p w:rsidRPr="00B45D2D" w:rsidR="00253DAF" w:rsidP="00253DAF" w:rsidRDefault="00253DAF" w14:paraId="2C248E50" w14:textId="77777777">
      <w:pPr>
        <w:jc w:val="center"/>
        <w:rPr>
          <w:rFonts w:ascii="Arial" w:hAnsi="Arial" w:cs="Arial"/>
          <w:sz w:val="24"/>
          <w:szCs w:val="24"/>
        </w:rPr>
      </w:pPr>
    </w:p>
    <w:p w:rsidRPr="00B45D2D" w:rsidR="00253DAF" w:rsidP="00253DAF" w:rsidRDefault="00253DAF" w14:paraId="35BA22AF" w14:textId="77777777">
      <w:pPr>
        <w:jc w:val="center"/>
        <w:rPr>
          <w:rFonts w:ascii="Arial" w:hAnsi="Arial" w:cs="Arial"/>
          <w:sz w:val="24"/>
          <w:szCs w:val="24"/>
        </w:rPr>
      </w:pPr>
    </w:p>
    <w:p w:rsidRPr="00B45D2D" w:rsidR="00253DAF" w:rsidP="00253DAF" w:rsidRDefault="00253DAF" w14:paraId="3BEF5DBC" w14:textId="77777777">
      <w:pPr>
        <w:jc w:val="center"/>
        <w:rPr>
          <w:rFonts w:ascii="Arial" w:hAnsi="Arial" w:cs="Arial"/>
          <w:sz w:val="24"/>
          <w:szCs w:val="24"/>
        </w:rPr>
      </w:pPr>
    </w:p>
    <w:p w:rsidRPr="00B45D2D" w:rsidR="00253DAF" w:rsidP="00253DAF" w:rsidRDefault="00253DAF" w14:paraId="37F514B8" w14:textId="77777777">
      <w:pPr>
        <w:jc w:val="center"/>
        <w:rPr>
          <w:rFonts w:ascii="Arial" w:hAnsi="Arial" w:cs="Arial"/>
          <w:sz w:val="24"/>
          <w:szCs w:val="24"/>
        </w:rPr>
      </w:pPr>
    </w:p>
    <w:p w:rsidRPr="00B45D2D" w:rsidR="00253DAF" w:rsidP="00253DAF" w:rsidRDefault="00253DAF" w14:paraId="4082A41D" w14:textId="77777777">
      <w:pPr>
        <w:jc w:val="center"/>
        <w:rPr>
          <w:rFonts w:ascii="Arial" w:hAnsi="Arial" w:cs="Arial"/>
          <w:sz w:val="24"/>
          <w:szCs w:val="24"/>
        </w:rPr>
      </w:pPr>
    </w:p>
    <w:p w:rsidRPr="00B45D2D" w:rsidR="00253DAF" w:rsidP="00253DAF" w:rsidRDefault="00253DAF" w14:paraId="730B66F1" w14:textId="77777777">
      <w:pPr>
        <w:jc w:val="center"/>
        <w:rPr>
          <w:rFonts w:ascii="Arial" w:hAnsi="Arial" w:cs="Arial"/>
          <w:sz w:val="24"/>
          <w:szCs w:val="24"/>
        </w:rPr>
      </w:pPr>
    </w:p>
    <w:p w:rsidRPr="00B45D2D" w:rsidR="00253DAF" w:rsidP="00253DAF" w:rsidRDefault="00253DAF" w14:paraId="1C7F74A9" w14:textId="77777777">
      <w:pPr>
        <w:jc w:val="center"/>
        <w:rPr>
          <w:rFonts w:ascii="Arial" w:hAnsi="Arial" w:cs="Arial"/>
          <w:sz w:val="24"/>
          <w:szCs w:val="24"/>
        </w:rPr>
      </w:pPr>
    </w:p>
    <w:p w:rsidRPr="00B45D2D" w:rsidR="00253DAF" w:rsidP="00253DAF" w:rsidRDefault="00253DAF" w14:paraId="2139A2F4" w14:textId="77777777">
      <w:pPr>
        <w:jc w:val="center"/>
        <w:rPr>
          <w:rFonts w:ascii="Arial" w:hAnsi="Arial" w:cs="Arial"/>
          <w:sz w:val="24"/>
          <w:szCs w:val="24"/>
        </w:rPr>
      </w:pPr>
    </w:p>
    <w:p w:rsidRPr="00B45D2D" w:rsidR="00253DAF" w:rsidP="00253DAF" w:rsidRDefault="00253DAF" w14:paraId="4FF9F343" w14:textId="77777777">
      <w:pPr>
        <w:jc w:val="center"/>
        <w:rPr>
          <w:rFonts w:ascii="Arial" w:hAnsi="Arial" w:cs="Arial"/>
          <w:sz w:val="24"/>
          <w:szCs w:val="24"/>
        </w:rPr>
      </w:pPr>
    </w:p>
    <w:p w:rsidRPr="00B45D2D" w:rsidR="00253DAF" w:rsidP="00253DAF" w:rsidRDefault="00253DAF" w14:paraId="7CB1C98A" w14:textId="77777777">
      <w:pPr>
        <w:jc w:val="center"/>
        <w:rPr>
          <w:rFonts w:ascii="Arial" w:hAnsi="Arial" w:cs="Arial"/>
          <w:sz w:val="24"/>
          <w:szCs w:val="24"/>
        </w:rPr>
      </w:pPr>
    </w:p>
    <w:p w:rsidRPr="00B45D2D" w:rsidR="00253DAF" w:rsidP="00253DAF" w:rsidRDefault="00253DAF" w14:paraId="13B0383D" w14:textId="77777777">
      <w:pPr>
        <w:jc w:val="center"/>
        <w:rPr>
          <w:rFonts w:ascii="Arial" w:hAnsi="Arial" w:cs="Arial"/>
          <w:sz w:val="24"/>
          <w:szCs w:val="24"/>
        </w:rPr>
      </w:pPr>
    </w:p>
    <w:p w:rsidRPr="00B45D2D" w:rsidR="00253DAF" w:rsidP="00253DAF" w:rsidRDefault="00253DAF" w14:paraId="09A64FE1" w14:textId="77777777">
      <w:pPr>
        <w:jc w:val="center"/>
        <w:rPr>
          <w:rFonts w:ascii="Arial" w:hAnsi="Arial" w:cs="Arial"/>
          <w:sz w:val="24"/>
          <w:szCs w:val="24"/>
        </w:rPr>
      </w:pPr>
    </w:p>
    <w:p w:rsidRPr="00B45D2D" w:rsidR="00253DAF" w:rsidP="00253DAF" w:rsidRDefault="00253DAF" w14:paraId="2A36E71D" w14:textId="77777777">
      <w:pPr>
        <w:jc w:val="center"/>
        <w:rPr>
          <w:rFonts w:ascii="Arial" w:hAnsi="Arial" w:cs="Arial"/>
          <w:sz w:val="24"/>
          <w:szCs w:val="24"/>
        </w:rPr>
      </w:pPr>
    </w:p>
    <w:p w:rsidRPr="00B45D2D" w:rsidR="00253DAF" w:rsidP="00253DAF" w:rsidRDefault="00253DAF" w14:paraId="017E7F4E" w14:textId="77777777">
      <w:pPr>
        <w:jc w:val="center"/>
        <w:rPr>
          <w:rFonts w:ascii="Arial" w:hAnsi="Arial" w:cs="Arial"/>
          <w:sz w:val="24"/>
          <w:szCs w:val="24"/>
        </w:rPr>
      </w:pPr>
    </w:p>
    <w:p w:rsidRPr="00B45D2D" w:rsidR="00253DAF" w:rsidP="00253DAF" w:rsidRDefault="00253DAF" w14:paraId="62F4098D" w14:textId="77777777">
      <w:pPr>
        <w:jc w:val="center"/>
        <w:rPr>
          <w:rFonts w:ascii="Arial" w:hAnsi="Arial" w:cs="Arial"/>
          <w:sz w:val="24"/>
          <w:szCs w:val="24"/>
        </w:rPr>
      </w:pPr>
    </w:p>
    <w:p w:rsidRPr="00B45D2D" w:rsidR="00253DAF" w:rsidP="00253DAF" w:rsidRDefault="00253DAF" w14:paraId="1A0DFC41" w14:textId="77777777">
      <w:pPr>
        <w:jc w:val="center"/>
        <w:rPr>
          <w:rFonts w:ascii="Arial" w:hAnsi="Arial" w:cs="Arial"/>
          <w:sz w:val="24"/>
          <w:szCs w:val="24"/>
        </w:rPr>
      </w:pPr>
    </w:p>
    <w:p w:rsidRPr="00B45D2D" w:rsidR="00253DAF" w:rsidP="00253DAF" w:rsidRDefault="00253DAF" w14:paraId="178D78C8" w14:textId="77777777">
      <w:pPr>
        <w:jc w:val="center"/>
        <w:rPr>
          <w:rFonts w:ascii="Arial" w:hAnsi="Arial" w:cs="Arial"/>
          <w:sz w:val="24"/>
          <w:szCs w:val="24"/>
        </w:rPr>
      </w:pPr>
    </w:p>
    <w:p w:rsidRPr="00B45D2D" w:rsidR="00253DAF" w:rsidP="00253DAF" w:rsidRDefault="00253DAF" w14:paraId="4A29B6F7" w14:textId="77777777">
      <w:pPr>
        <w:jc w:val="center"/>
        <w:rPr>
          <w:rFonts w:ascii="Arial" w:hAnsi="Arial" w:cs="Arial"/>
          <w:sz w:val="24"/>
          <w:szCs w:val="24"/>
        </w:rPr>
      </w:pPr>
    </w:p>
    <w:p w:rsidRPr="00B45D2D" w:rsidR="00253DAF" w:rsidP="00253DAF" w:rsidRDefault="00253DAF" w14:paraId="3650BD80" w14:textId="77777777">
      <w:pPr>
        <w:jc w:val="center"/>
        <w:rPr>
          <w:rFonts w:ascii="Arial" w:hAnsi="Arial" w:cs="Arial"/>
          <w:sz w:val="24"/>
          <w:szCs w:val="24"/>
        </w:rPr>
      </w:pPr>
    </w:p>
    <w:p w:rsidRPr="00B45D2D" w:rsidR="00253DAF" w:rsidP="00253DAF" w:rsidRDefault="00253DAF" w14:paraId="7A55EE39" w14:textId="77777777">
      <w:pPr>
        <w:jc w:val="center"/>
        <w:rPr>
          <w:rFonts w:ascii="Arial" w:hAnsi="Arial" w:cs="Arial"/>
          <w:sz w:val="24"/>
          <w:szCs w:val="24"/>
        </w:rPr>
      </w:pPr>
    </w:p>
    <w:p w:rsidRPr="00B45D2D" w:rsidR="00253DAF" w:rsidP="00253DAF" w:rsidRDefault="00253DAF" w14:paraId="3445410C" w14:textId="77777777">
      <w:pPr>
        <w:jc w:val="center"/>
        <w:rPr>
          <w:rFonts w:ascii="Arial" w:hAnsi="Arial" w:cs="Arial"/>
          <w:sz w:val="24"/>
          <w:szCs w:val="24"/>
        </w:rPr>
      </w:pPr>
    </w:p>
    <w:p w:rsidRPr="00B45D2D" w:rsidR="00253DAF" w:rsidP="00253DAF" w:rsidRDefault="00253DAF" w14:paraId="469E6ABE" w14:textId="77777777">
      <w:pPr>
        <w:jc w:val="center"/>
        <w:rPr>
          <w:rFonts w:ascii="Arial" w:hAnsi="Arial" w:cs="Arial"/>
          <w:sz w:val="24"/>
          <w:szCs w:val="24"/>
        </w:rPr>
      </w:pPr>
    </w:p>
    <w:p w:rsidRPr="00B45D2D" w:rsidR="00253DAF" w:rsidP="00253DAF" w:rsidRDefault="00253DAF" w14:paraId="17B25774" w14:textId="77777777">
      <w:pPr>
        <w:jc w:val="center"/>
        <w:rPr>
          <w:rFonts w:ascii="Arial" w:hAnsi="Arial" w:cs="Arial"/>
          <w:sz w:val="24"/>
          <w:szCs w:val="24"/>
        </w:rPr>
      </w:pPr>
    </w:p>
    <w:p w:rsidRPr="00B45D2D" w:rsidR="00253DAF" w:rsidP="00253DAF" w:rsidRDefault="00253DAF" w14:paraId="19CD9672" w14:textId="77777777">
      <w:pPr>
        <w:jc w:val="center"/>
        <w:rPr>
          <w:rFonts w:ascii="Arial" w:hAnsi="Arial" w:cs="Arial"/>
          <w:sz w:val="24"/>
          <w:szCs w:val="24"/>
        </w:rPr>
      </w:pPr>
    </w:p>
    <w:p w:rsidRPr="00B45D2D" w:rsidR="00253DAF" w:rsidP="00253DAF" w:rsidRDefault="00253DAF" w14:paraId="557D4321" w14:textId="77777777">
      <w:pPr>
        <w:jc w:val="center"/>
        <w:rPr>
          <w:rFonts w:ascii="Arial" w:hAnsi="Arial" w:cs="Arial"/>
          <w:sz w:val="24"/>
          <w:szCs w:val="24"/>
        </w:rPr>
      </w:pPr>
    </w:p>
    <w:p w:rsidRPr="00B45D2D" w:rsidR="00253DAF" w:rsidP="00253DAF" w:rsidRDefault="00253DAF" w14:paraId="113940AD" w14:textId="60530D03">
      <w:pPr>
        <w:jc w:val="center"/>
        <w:rPr>
          <w:rFonts w:ascii="Arial" w:hAnsi="Arial" w:cs="Arial"/>
          <w:sz w:val="24"/>
          <w:szCs w:val="24"/>
        </w:rPr>
      </w:pPr>
      <w:r w:rsidRPr="2603CE2F" w:rsidR="00253DAF">
        <w:rPr>
          <w:rFonts w:ascii="Arial" w:hAnsi="Arial" w:cs="Arial"/>
          <w:sz w:val="24"/>
          <w:szCs w:val="24"/>
        </w:rPr>
        <w:t xml:space="preserve">Student </w:t>
      </w:r>
      <w:r w:rsidRPr="2603CE2F" w:rsidR="5FB33D11">
        <w:rPr>
          <w:rFonts w:ascii="Arial" w:hAnsi="Arial" w:cs="Arial"/>
          <w:sz w:val="24"/>
          <w:szCs w:val="24"/>
        </w:rPr>
        <w:t>Name: Vasile</w:t>
      </w:r>
      <w:r w:rsidRPr="2603CE2F" w:rsidR="162B76F8">
        <w:rPr>
          <w:rFonts w:ascii="Arial" w:hAnsi="Arial" w:cs="Arial"/>
          <w:sz w:val="24"/>
          <w:szCs w:val="24"/>
        </w:rPr>
        <w:t xml:space="preserve"> </w:t>
      </w:r>
      <w:r w:rsidRPr="2603CE2F" w:rsidR="2CD33896">
        <w:rPr>
          <w:rFonts w:ascii="Arial" w:hAnsi="Arial" w:cs="Arial"/>
          <w:sz w:val="24"/>
          <w:szCs w:val="24"/>
        </w:rPr>
        <w:t>Tudo</w:t>
      </w:r>
      <w:r w:rsidRPr="2603CE2F" w:rsidR="162B76F8">
        <w:rPr>
          <w:rFonts w:ascii="Arial" w:hAnsi="Arial" w:cs="Arial"/>
          <w:sz w:val="24"/>
          <w:szCs w:val="24"/>
        </w:rPr>
        <w:t>sie</w:t>
      </w:r>
    </w:p>
    <w:p w:rsidRPr="00B45D2D" w:rsidR="00253DAF" w:rsidP="00253DAF" w:rsidRDefault="00253DAF" w14:paraId="1EBD26BD" w14:textId="022A8B49">
      <w:pPr>
        <w:jc w:val="center"/>
      </w:pPr>
      <w:r w:rsidRPr="2603CE2F" w:rsidR="00253DAF">
        <w:rPr>
          <w:rFonts w:ascii="Arial" w:hAnsi="Arial" w:cs="Arial"/>
          <w:sz w:val="24"/>
          <w:szCs w:val="24"/>
        </w:rPr>
        <w:t>Student ID:</w:t>
      </w:r>
      <w:r w:rsidRPr="2603CE2F" w:rsidR="1B776D85">
        <w:rPr>
          <w:rFonts w:ascii="Arial" w:hAnsi="Arial" w:cs="Arial"/>
          <w:sz w:val="24"/>
          <w:szCs w:val="24"/>
        </w:rPr>
        <w:t>2119477</w:t>
      </w:r>
      <w:r>
        <w:br w:type="page"/>
      </w:r>
    </w:p>
    <w:sdt>
      <w:sdtPr>
        <w:rPr>
          <w:rFonts w:asciiTheme="minorHAnsi" w:hAnsiTheme="minorHAnsi" w:eastAsiaTheme="minorHAnsi" w:cstheme="minorBidi"/>
          <w:color w:val="auto"/>
          <w:sz w:val="22"/>
          <w:szCs w:val="28"/>
          <w:lang w:val="en-GB" w:bidi="th-TH"/>
        </w:rPr>
        <w:id w:val="-18934346"/>
        <w:docPartObj>
          <w:docPartGallery w:val="Table of Contents"/>
          <w:docPartUnique/>
        </w:docPartObj>
      </w:sdtPr>
      <w:sdtEndPr>
        <w:rPr>
          <w:b/>
          <w:bCs/>
          <w:noProof/>
        </w:rPr>
      </w:sdtEndPr>
      <w:sdtContent>
        <w:p w:rsidRPr="00B45D2D" w:rsidR="00253DAF" w:rsidP="00253DAF" w:rsidRDefault="00253DAF" w14:paraId="725092A8" w14:textId="5AFEE3A5">
          <w:pPr>
            <w:pStyle w:val="TOCHeading"/>
            <w:jc w:val="center"/>
            <w:rPr>
              <w:rFonts w:ascii="Arial" w:hAnsi="Arial" w:cs="Arial"/>
              <w:b/>
              <w:bCs/>
              <w:lang w:val="en-GB"/>
            </w:rPr>
          </w:pPr>
          <w:r w:rsidRPr="00B45D2D">
            <w:rPr>
              <w:rFonts w:ascii="Arial" w:hAnsi="Arial" w:cs="Arial"/>
              <w:b/>
              <w:bCs/>
              <w:lang w:val="en-GB"/>
            </w:rPr>
            <w:t>Table of Contents</w:t>
          </w:r>
        </w:p>
        <w:p w:rsidRPr="00B45D2D" w:rsidR="00253DAF" w:rsidP="00253DAF" w:rsidRDefault="00253DAF" w14:paraId="6AFE36C8" w14:textId="7021BE41">
          <w:pPr>
            <w:pStyle w:val="TOC1"/>
            <w:tabs>
              <w:tab w:val="right" w:leader="dot" w:pos="9016"/>
            </w:tabs>
            <w:spacing w:line="360" w:lineRule="auto"/>
            <w:rPr>
              <w:rFonts w:ascii="Arial" w:hAnsi="Arial" w:cs="Arial"/>
              <w:noProof/>
              <w:sz w:val="24"/>
              <w:szCs w:val="24"/>
            </w:rPr>
          </w:pPr>
          <w:r w:rsidRPr="00B45D2D">
            <w:fldChar w:fldCharType="begin"/>
          </w:r>
          <w:r w:rsidRPr="00B45D2D">
            <w:instrText xml:space="preserve"> TOC \o "1-3" \h \z \u </w:instrText>
          </w:r>
          <w:r w:rsidRPr="00B45D2D">
            <w:fldChar w:fldCharType="separate"/>
          </w:r>
          <w:hyperlink w:history="1" w:anchor="_Toc117067883">
            <w:r w:rsidRPr="00B45D2D">
              <w:rPr>
                <w:rStyle w:val="Hyperlink"/>
                <w:rFonts w:ascii="Arial" w:hAnsi="Arial" w:cs="Arial"/>
                <w:noProof/>
                <w:sz w:val="24"/>
                <w:szCs w:val="24"/>
              </w:rPr>
              <w:t>Introduction</w:t>
            </w:r>
            <w:r w:rsidRPr="00B45D2D">
              <w:rPr>
                <w:rFonts w:ascii="Arial" w:hAnsi="Arial" w:cs="Arial"/>
                <w:noProof/>
                <w:webHidden/>
                <w:sz w:val="24"/>
                <w:szCs w:val="24"/>
              </w:rPr>
              <w:tab/>
            </w:r>
            <w:r w:rsidRPr="00B45D2D">
              <w:rPr>
                <w:rFonts w:ascii="Arial" w:hAnsi="Arial" w:cs="Arial"/>
                <w:noProof/>
                <w:webHidden/>
                <w:sz w:val="24"/>
                <w:szCs w:val="24"/>
              </w:rPr>
              <w:fldChar w:fldCharType="begin"/>
            </w:r>
            <w:r w:rsidRPr="00B45D2D">
              <w:rPr>
                <w:rFonts w:ascii="Arial" w:hAnsi="Arial" w:cs="Arial"/>
                <w:noProof/>
                <w:webHidden/>
                <w:sz w:val="24"/>
                <w:szCs w:val="24"/>
              </w:rPr>
              <w:instrText xml:space="preserve"> PAGEREF _Toc117067883 \h </w:instrText>
            </w:r>
            <w:r w:rsidRPr="00B45D2D">
              <w:rPr>
                <w:rFonts w:ascii="Arial" w:hAnsi="Arial" w:cs="Arial"/>
                <w:noProof/>
                <w:webHidden/>
                <w:sz w:val="24"/>
                <w:szCs w:val="24"/>
              </w:rPr>
            </w:r>
            <w:r w:rsidRPr="00B45D2D">
              <w:rPr>
                <w:rFonts w:ascii="Arial" w:hAnsi="Arial" w:cs="Arial"/>
                <w:noProof/>
                <w:webHidden/>
                <w:sz w:val="24"/>
                <w:szCs w:val="24"/>
              </w:rPr>
              <w:fldChar w:fldCharType="separate"/>
            </w:r>
            <w:r w:rsidRPr="00B45D2D">
              <w:rPr>
                <w:rFonts w:ascii="Arial" w:hAnsi="Arial" w:cs="Arial"/>
                <w:noProof/>
                <w:webHidden/>
                <w:sz w:val="24"/>
                <w:szCs w:val="24"/>
              </w:rPr>
              <w:t>3</w:t>
            </w:r>
            <w:r w:rsidRPr="00B45D2D">
              <w:rPr>
                <w:rFonts w:ascii="Arial" w:hAnsi="Arial" w:cs="Arial"/>
                <w:noProof/>
                <w:webHidden/>
                <w:sz w:val="24"/>
                <w:szCs w:val="24"/>
              </w:rPr>
              <w:fldChar w:fldCharType="end"/>
            </w:r>
          </w:hyperlink>
        </w:p>
        <w:p w:rsidRPr="00B45D2D" w:rsidR="00253DAF" w:rsidP="00253DAF" w:rsidRDefault="00B45D2D" w14:paraId="35889297" w14:textId="519FF3C3">
          <w:pPr>
            <w:pStyle w:val="TOC1"/>
            <w:tabs>
              <w:tab w:val="right" w:leader="dot" w:pos="9016"/>
            </w:tabs>
            <w:spacing w:line="360" w:lineRule="auto"/>
            <w:rPr>
              <w:rFonts w:ascii="Arial" w:hAnsi="Arial" w:cs="Arial"/>
              <w:noProof/>
              <w:sz w:val="24"/>
              <w:szCs w:val="24"/>
            </w:rPr>
          </w:pPr>
          <w:hyperlink w:history="1" w:anchor="_Toc117067884">
            <w:r w:rsidRPr="00B45D2D" w:rsidR="00253DAF">
              <w:rPr>
                <w:rStyle w:val="Hyperlink"/>
                <w:rFonts w:ascii="Arial" w:hAnsi="Arial" w:cs="Arial"/>
                <w:noProof/>
                <w:sz w:val="24"/>
                <w:szCs w:val="24"/>
              </w:rPr>
              <w:t>Restaurant Management and Types of Service</w:t>
            </w:r>
            <w:r w:rsidRPr="00B45D2D" w:rsidR="00253DAF">
              <w:rPr>
                <w:rFonts w:ascii="Arial" w:hAnsi="Arial" w:cs="Arial"/>
                <w:noProof/>
                <w:webHidden/>
                <w:sz w:val="24"/>
                <w:szCs w:val="24"/>
              </w:rPr>
              <w:tab/>
            </w:r>
            <w:r w:rsidRPr="00B45D2D" w:rsidR="00253DAF">
              <w:rPr>
                <w:rFonts w:ascii="Arial" w:hAnsi="Arial" w:cs="Arial"/>
                <w:noProof/>
                <w:webHidden/>
                <w:sz w:val="24"/>
                <w:szCs w:val="24"/>
              </w:rPr>
              <w:fldChar w:fldCharType="begin"/>
            </w:r>
            <w:r w:rsidRPr="00B45D2D" w:rsidR="00253DAF">
              <w:rPr>
                <w:rFonts w:ascii="Arial" w:hAnsi="Arial" w:cs="Arial"/>
                <w:noProof/>
                <w:webHidden/>
                <w:sz w:val="24"/>
                <w:szCs w:val="24"/>
              </w:rPr>
              <w:instrText xml:space="preserve"> PAGEREF _Toc117067884 \h </w:instrText>
            </w:r>
            <w:r w:rsidRPr="00B45D2D" w:rsidR="00253DAF">
              <w:rPr>
                <w:rFonts w:ascii="Arial" w:hAnsi="Arial" w:cs="Arial"/>
                <w:noProof/>
                <w:webHidden/>
                <w:sz w:val="24"/>
                <w:szCs w:val="24"/>
              </w:rPr>
            </w:r>
            <w:r w:rsidRPr="00B45D2D" w:rsidR="00253DAF">
              <w:rPr>
                <w:rFonts w:ascii="Arial" w:hAnsi="Arial" w:cs="Arial"/>
                <w:noProof/>
                <w:webHidden/>
                <w:sz w:val="24"/>
                <w:szCs w:val="24"/>
              </w:rPr>
              <w:fldChar w:fldCharType="separate"/>
            </w:r>
            <w:r w:rsidRPr="00B45D2D" w:rsidR="00253DAF">
              <w:rPr>
                <w:rFonts w:ascii="Arial" w:hAnsi="Arial" w:cs="Arial"/>
                <w:noProof/>
                <w:webHidden/>
                <w:sz w:val="24"/>
                <w:szCs w:val="24"/>
              </w:rPr>
              <w:t>3</w:t>
            </w:r>
            <w:r w:rsidRPr="00B45D2D" w:rsidR="00253DAF">
              <w:rPr>
                <w:rFonts w:ascii="Arial" w:hAnsi="Arial" w:cs="Arial"/>
                <w:noProof/>
                <w:webHidden/>
                <w:sz w:val="24"/>
                <w:szCs w:val="24"/>
              </w:rPr>
              <w:fldChar w:fldCharType="end"/>
            </w:r>
          </w:hyperlink>
        </w:p>
        <w:p w:rsidRPr="00B45D2D" w:rsidR="00253DAF" w:rsidP="00253DAF" w:rsidRDefault="00B45D2D" w14:paraId="536C6F1D" w14:textId="3A49F08C">
          <w:pPr>
            <w:pStyle w:val="TOC1"/>
            <w:tabs>
              <w:tab w:val="right" w:leader="dot" w:pos="9016"/>
            </w:tabs>
            <w:spacing w:line="360" w:lineRule="auto"/>
            <w:rPr>
              <w:rFonts w:ascii="Arial" w:hAnsi="Arial" w:cs="Arial"/>
              <w:noProof/>
              <w:sz w:val="24"/>
              <w:szCs w:val="24"/>
            </w:rPr>
          </w:pPr>
          <w:hyperlink w:history="1" w:anchor="_Toc117067885">
            <w:r w:rsidRPr="00B45D2D" w:rsidR="00253DAF">
              <w:rPr>
                <w:rStyle w:val="Hyperlink"/>
                <w:rFonts w:ascii="Arial" w:hAnsi="Arial" w:cs="Arial"/>
                <w:noProof/>
                <w:sz w:val="24"/>
                <w:szCs w:val="24"/>
              </w:rPr>
              <w:t>Reflection</w:t>
            </w:r>
            <w:r w:rsidRPr="00B45D2D" w:rsidR="00253DAF">
              <w:rPr>
                <w:rFonts w:ascii="Arial" w:hAnsi="Arial" w:cs="Arial"/>
                <w:noProof/>
                <w:webHidden/>
                <w:sz w:val="24"/>
                <w:szCs w:val="24"/>
              </w:rPr>
              <w:tab/>
            </w:r>
            <w:r w:rsidRPr="00B45D2D" w:rsidR="00253DAF">
              <w:rPr>
                <w:rFonts w:ascii="Arial" w:hAnsi="Arial" w:cs="Arial"/>
                <w:noProof/>
                <w:webHidden/>
                <w:sz w:val="24"/>
                <w:szCs w:val="24"/>
              </w:rPr>
              <w:fldChar w:fldCharType="begin"/>
            </w:r>
            <w:r w:rsidRPr="00B45D2D" w:rsidR="00253DAF">
              <w:rPr>
                <w:rFonts w:ascii="Arial" w:hAnsi="Arial" w:cs="Arial"/>
                <w:noProof/>
                <w:webHidden/>
                <w:sz w:val="24"/>
                <w:szCs w:val="24"/>
              </w:rPr>
              <w:instrText xml:space="preserve"> PAGEREF _Toc117067885 \h </w:instrText>
            </w:r>
            <w:r w:rsidRPr="00B45D2D" w:rsidR="00253DAF">
              <w:rPr>
                <w:rFonts w:ascii="Arial" w:hAnsi="Arial" w:cs="Arial"/>
                <w:noProof/>
                <w:webHidden/>
                <w:sz w:val="24"/>
                <w:szCs w:val="24"/>
              </w:rPr>
            </w:r>
            <w:r w:rsidRPr="00B45D2D" w:rsidR="00253DAF">
              <w:rPr>
                <w:rFonts w:ascii="Arial" w:hAnsi="Arial" w:cs="Arial"/>
                <w:noProof/>
                <w:webHidden/>
                <w:sz w:val="24"/>
                <w:szCs w:val="24"/>
              </w:rPr>
              <w:fldChar w:fldCharType="separate"/>
            </w:r>
            <w:r w:rsidRPr="00B45D2D" w:rsidR="00253DAF">
              <w:rPr>
                <w:rFonts w:ascii="Arial" w:hAnsi="Arial" w:cs="Arial"/>
                <w:noProof/>
                <w:webHidden/>
                <w:sz w:val="24"/>
                <w:szCs w:val="24"/>
              </w:rPr>
              <w:t>4</w:t>
            </w:r>
            <w:r w:rsidRPr="00B45D2D" w:rsidR="00253DAF">
              <w:rPr>
                <w:rFonts w:ascii="Arial" w:hAnsi="Arial" w:cs="Arial"/>
                <w:noProof/>
                <w:webHidden/>
                <w:sz w:val="24"/>
                <w:szCs w:val="24"/>
              </w:rPr>
              <w:fldChar w:fldCharType="end"/>
            </w:r>
          </w:hyperlink>
        </w:p>
        <w:p w:rsidRPr="00B45D2D" w:rsidR="00253DAF" w:rsidP="00253DAF" w:rsidRDefault="00B45D2D" w14:paraId="01EF9796" w14:textId="4F437AD9">
          <w:pPr>
            <w:pStyle w:val="TOC1"/>
            <w:tabs>
              <w:tab w:val="right" w:leader="dot" w:pos="9016"/>
            </w:tabs>
            <w:spacing w:line="360" w:lineRule="auto"/>
            <w:rPr>
              <w:rFonts w:ascii="Arial" w:hAnsi="Arial" w:cs="Arial"/>
              <w:noProof/>
              <w:sz w:val="24"/>
              <w:szCs w:val="24"/>
            </w:rPr>
          </w:pPr>
          <w:hyperlink w:history="1" w:anchor="_Toc117067886">
            <w:r w:rsidRPr="00B45D2D" w:rsidR="00253DAF">
              <w:rPr>
                <w:rStyle w:val="Hyperlink"/>
                <w:rFonts w:ascii="Arial" w:hAnsi="Arial" w:cs="Arial"/>
                <w:noProof/>
                <w:sz w:val="24"/>
                <w:szCs w:val="24"/>
              </w:rPr>
              <w:t>Conclusion</w:t>
            </w:r>
            <w:r w:rsidRPr="00B45D2D" w:rsidR="00253DAF">
              <w:rPr>
                <w:rFonts w:ascii="Arial" w:hAnsi="Arial" w:cs="Arial"/>
                <w:noProof/>
                <w:webHidden/>
                <w:sz w:val="24"/>
                <w:szCs w:val="24"/>
              </w:rPr>
              <w:tab/>
            </w:r>
            <w:r w:rsidRPr="00B45D2D" w:rsidR="00253DAF">
              <w:rPr>
                <w:rFonts w:ascii="Arial" w:hAnsi="Arial" w:cs="Arial"/>
                <w:noProof/>
                <w:webHidden/>
                <w:sz w:val="24"/>
                <w:szCs w:val="24"/>
              </w:rPr>
              <w:fldChar w:fldCharType="begin"/>
            </w:r>
            <w:r w:rsidRPr="00B45D2D" w:rsidR="00253DAF">
              <w:rPr>
                <w:rFonts w:ascii="Arial" w:hAnsi="Arial" w:cs="Arial"/>
                <w:noProof/>
                <w:webHidden/>
                <w:sz w:val="24"/>
                <w:szCs w:val="24"/>
              </w:rPr>
              <w:instrText xml:space="preserve"> PAGEREF _Toc117067886 \h </w:instrText>
            </w:r>
            <w:r w:rsidRPr="00B45D2D" w:rsidR="00253DAF">
              <w:rPr>
                <w:rFonts w:ascii="Arial" w:hAnsi="Arial" w:cs="Arial"/>
                <w:noProof/>
                <w:webHidden/>
                <w:sz w:val="24"/>
                <w:szCs w:val="24"/>
              </w:rPr>
            </w:r>
            <w:r w:rsidRPr="00B45D2D" w:rsidR="00253DAF">
              <w:rPr>
                <w:rFonts w:ascii="Arial" w:hAnsi="Arial" w:cs="Arial"/>
                <w:noProof/>
                <w:webHidden/>
                <w:sz w:val="24"/>
                <w:szCs w:val="24"/>
              </w:rPr>
              <w:fldChar w:fldCharType="separate"/>
            </w:r>
            <w:r w:rsidRPr="00B45D2D" w:rsidR="00253DAF">
              <w:rPr>
                <w:rFonts w:ascii="Arial" w:hAnsi="Arial" w:cs="Arial"/>
                <w:noProof/>
                <w:webHidden/>
                <w:sz w:val="24"/>
                <w:szCs w:val="24"/>
              </w:rPr>
              <w:t>5</w:t>
            </w:r>
            <w:r w:rsidRPr="00B45D2D" w:rsidR="00253DAF">
              <w:rPr>
                <w:rFonts w:ascii="Arial" w:hAnsi="Arial" w:cs="Arial"/>
                <w:noProof/>
                <w:webHidden/>
                <w:sz w:val="24"/>
                <w:szCs w:val="24"/>
              </w:rPr>
              <w:fldChar w:fldCharType="end"/>
            </w:r>
          </w:hyperlink>
        </w:p>
        <w:p w:rsidRPr="00B45D2D" w:rsidR="00253DAF" w:rsidP="00253DAF" w:rsidRDefault="00B45D2D" w14:paraId="5F97061E" w14:textId="6F017FB1">
          <w:pPr>
            <w:pStyle w:val="TOC1"/>
            <w:tabs>
              <w:tab w:val="right" w:leader="dot" w:pos="9016"/>
            </w:tabs>
            <w:spacing w:line="360" w:lineRule="auto"/>
            <w:rPr>
              <w:rFonts w:ascii="Arial" w:hAnsi="Arial" w:cs="Arial"/>
              <w:noProof/>
              <w:sz w:val="24"/>
              <w:szCs w:val="24"/>
            </w:rPr>
          </w:pPr>
          <w:hyperlink w:history="1" w:anchor="_Toc117067887">
            <w:r w:rsidRPr="00B45D2D" w:rsidR="00253DAF">
              <w:rPr>
                <w:rStyle w:val="Hyperlink"/>
                <w:rFonts w:ascii="Arial" w:hAnsi="Arial" w:cs="Arial"/>
                <w:noProof/>
                <w:sz w:val="24"/>
                <w:szCs w:val="24"/>
              </w:rPr>
              <w:t>References</w:t>
            </w:r>
            <w:r w:rsidRPr="00B45D2D" w:rsidR="00253DAF">
              <w:rPr>
                <w:rFonts w:ascii="Arial" w:hAnsi="Arial" w:cs="Arial"/>
                <w:noProof/>
                <w:webHidden/>
                <w:sz w:val="24"/>
                <w:szCs w:val="24"/>
              </w:rPr>
              <w:tab/>
            </w:r>
            <w:r w:rsidRPr="00B45D2D" w:rsidR="00253DAF">
              <w:rPr>
                <w:rFonts w:ascii="Arial" w:hAnsi="Arial" w:cs="Arial"/>
                <w:noProof/>
                <w:webHidden/>
                <w:sz w:val="24"/>
                <w:szCs w:val="24"/>
              </w:rPr>
              <w:fldChar w:fldCharType="begin"/>
            </w:r>
            <w:r w:rsidRPr="00B45D2D" w:rsidR="00253DAF">
              <w:rPr>
                <w:rFonts w:ascii="Arial" w:hAnsi="Arial" w:cs="Arial"/>
                <w:noProof/>
                <w:webHidden/>
                <w:sz w:val="24"/>
                <w:szCs w:val="24"/>
              </w:rPr>
              <w:instrText xml:space="preserve"> PAGEREF _Toc117067887 \h </w:instrText>
            </w:r>
            <w:r w:rsidRPr="00B45D2D" w:rsidR="00253DAF">
              <w:rPr>
                <w:rFonts w:ascii="Arial" w:hAnsi="Arial" w:cs="Arial"/>
                <w:noProof/>
                <w:webHidden/>
                <w:sz w:val="24"/>
                <w:szCs w:val="24"/>
              </w:rPr>
            </w:r>
            <w:r w:rsidRPr="00B45D2D" w:rsidR="00253DAF">
              <w:rPr>
                <w:rFonts w:ascii="Arial" w:hAnsi="Arial" w:cs="Arial"/>
                <w:noProof/>
                <w:webHidden/>
                <w:sz w:val="24"/>
                <w:szCs w:val="24"/>
              </w:rPr>
              <w:fldChar w:fldCharType="separate"/>
            </w:r>
            <w:r w:rsidRPr="00B45D2D" w:rsidR="00253DAF">
              <w:rPr>
                <w:rFonts w:ascii="Arial" w:hAnsi="Arial" w:cs="Arial"/>
                <w:noProof/>
                <w:webHidden/>
                <w:sz w:val="24"/>
                <w:szCs w:val="24"/>
              </w:rPr>
              <w:t>6</w:t>
            </w:r>
            <w:r w:rsidRPr="00B45D2D" w:rsidR="00253DAF">
              <w:rPr>
                <w:rFonts w:ascii="Arial" w:hAnsi="Arial" w:cs="Arial"/>
                <w:noProof/>
                <w:webHidden/>
                <w:sz w:val="24"/>
                <w:szCs w:val="24"/>
              </w:rPr>
              <w:fldChar w:fldCharType="end"/>
            </w:r>
          </w:hyperlink>
        </w:p>
        <w:p w:rsidRPr="00B45D2D" w:rsidR="00253DAF" w:rsidRDefault="00253DAF" w14:paraId="181719DD" w14:textId="278CAE13">
          <w:r w:rsidRPr="00B45D2D">
            <w:rPr>
              <w:b/>
              <w:bCs/>
              <w:noProof/>
            </w:rPr>
            <w:fldChar w:fldCharType="end"/>
          </w:r>
        </w:p>
      </w:sdtContent>
    </w:sdt>
    <w:p w:rsidRPr="00B45D2D" w:rsidR="00253DAF" w:rsidP="00253DAF" w:rsidRDefault="00253DAF" w14:paraId="09C993FA" w14:textId="77777777"/>
    <w:p w:rsidRPr="00B45D2D" w:rsidR="00253DAF" w:rsidRDefault="00253DAF" w14:paraId="3D89654F" w14:textId="45C008A9">
      <w:pPr>
        <w:rPr>
          <w:rFonts w:ascii="Arial" w:hAnsi="Arial" w:cs="Arial" w:eastAsiaTheme="majorEastAsia"/>
          <w:color w:val="2F5496" w:themeColor="accent1" w:themeShade="BF"/>
          <w:sz w:val="32"/>
          <w:szCs w:val="40"/>
        </w:rPr>
      </w:pPr>
      <w:r w:rsidRPr="00B45D2D">
        <w:rPr>
          <w:rFonts w:ascii="Arial" w:hAnsi="Arial" w:cs="Arial"/>
        </w:rPr>
        <w:br w:type="page"/>
      </w:r>
    </w:p>
    <w:p w:rsidRPr="00B45D2D" w:rsidR="0044389D" w:rsidP="00E642EC" w:rsidRDefault="0044389D" w14:paraId="3896FA03" w14:textId="49EDA96C">
      <w:pPr>
        <w:pStyle w:val="Heading1"/>
        <w:spacing w:line="360" w:lineRule="auto"/>
        <w:rPr>
          <w:rFonts w:ascii="Arial" w:hAnsi="Arial" w:cs="Arial"/>
        </w:rPr>
      </w:pPr>
      <w:bookmarkStart w:name="_Toc117067883" w:id="0"/>
      <w:r w:rsidRPr="00B45D2D">
        <w:rPr>
          <w:rFonts w:ascii="Arial" w:hAnsi="Arial" w:cs="Arial"/>
        </w:rPr>
        <w:lastRenderedPageBreak/>
        <w:t>Introduction</w:t>
      </w:r>
      <w:bookmarkEnd w:id="0"/>
    </w:p>
    <w:p w:rsidRPr="00B45D2D" w:rsidR="0044389D" w:rsidP="006E091F" w:rsidRDefault="0044389D" w14:paraId="3405F10B" w14:textId="5B7054DF">
      <w:pPr>
        <w:spacing w:line="360" w:lineRule="auto"/>
        <w:jc w:val="both"/>
        <w:rPr>
          <w:rFonts w:ascii="Arial" w:hAnsi="Arial" w:cs="Arial"/>
          <w:sz w:val="24"/>
          <w:szCs w:val="24"/>
        </w:rPr>
      </w:pPr>
      <w:r w:rsidRPr="00B45D2D">
        <w:rPr>
          <w:rFonts w:ascii="Arial" w:hAnsi="Arial" w:cs="Arial"/>
          <w:sz w:val="24"/>
          <w:szCs w:val="24"/>
        </w:rPr>
        <w:t xml:space="preserve">In the following report, the management of restaurants and the sort of services that are provided in the hotel will be discussed. </w:t>
      </w:r>
      <w:r w:rsidRPr="00B45D2D" w:rsidR="00E642EC">
        <w:rPr>
          <w:rFonts w:ascii="Arial" w:hAnsi="Arial" w:cs="Arial"/>
          <w:sz w:val="24"/>
          <w:szCs w:val="24"/>
        </w:rPr>
        <w:t xml:space="preserve">Restaurant management involves staffing and </w:t>
      </w:r>
      <w:r w:rsidRPr="00B45D2D" w:rsidR="00254CFD">
        <w:rPr>
          <w:rFonts w:ascii="Arial" w:hAnsi="Arial" w:cs="Arial"/>
          <w:sz w:val="24"/>
          <w:szCs w:val="24"/>
        </w:rPr>
        <w:t xml:space="preserve">managing the employees, running the activities in a hotel or restaurant smoothly and maintaining the guests in the hotel, and fulfilling their needs. There are several sorts of services in a restaurant that is served to the guests. </w:t>
      </w:r>
    </w:p>
    <w:p w:rsidRPr="00B45D2D" w:rsidR="00C07AE8" w:rsidP="00E642EC" w:rsidRDefault="00C07AE8" w14:paraId="3C2DA203" w14:textId="16222FF8">
      <w:pPr>
        <w:pStyle w:val="Heading1"/>
        <w:spacing w:line="360" w:lineRule="auto"/>
        <w:rPr>
          <w:rFonts w:ascii="Arial" w:hAnsi="Arial" w:cs="Arial"/>
        </w:rPr>
      </w:pPr>
      <w:bookmarkStart w:name="_Toc117067884" w:id="1"/>
      <w:r w:rsidRPr="00B45D2D">
        <w:rPr>
          <w:rFonts w:ascii="Arial" w:hAnsi="Arial" w:cs="Arial"/>
        </w:rPr>
        <w:t>Restaurant Management and Types of Service</w:t>
      </w:r>
      <w:bookmarkEnd w:id="1"/>
    </w:p>
    <w:p w:rsidRPr="00B45D2D" w:rsidR="00F67051" w:rsidP="00F67051" w:rsidRDefault="006E091F" w14:paraId="1910B75E" w14:textId="6372EFFA">
      <w:pPr>
        <w:spacing w:line="360" w:lineRule="auto"/>
        <w:jc w:val="both"/>
        <w:rPr>
          <w:rFonts w:ascii="Arial" w:hAnsi="Arial" w:cs="Arial"/>
          <w:sz w:val="24"/>
          <w:szCs w:val="24"/>
        </w:rPr>
      </w:pPr>
      <w:r w:rsidRPr="00B45D2D">
        <w:rPr>
          <w:rFonts w:ascii="Arial" w:hAnsi="Arial" w:cs="Arial"/>
          <w:sz w:val="24"/>
          <w:szCs w:val="24"/>
        </w:rPr>
        <w:t>The smooth functioning of the restaurant is ensured by the manager of </w:t>
      </w:r>
      <w:r w:rsidRPr="00B45D2D" w:rsidR="00F67051">
        <w:rPr>
          <w:rFonts w:ascii="Arial" w:hAnsi="Arial" w:cs="Arial"/>
          <w:sz w:val="24"/>
          <w:szCs w:val="24"/>
        </w:rPr>
        <w:t xml:space="preserve">the </w:t>
      </w:r>
      <w:r w:rsidRPr="00B45D2D">
        <w:rPr>
          <w:rFonts w:ascii="Arial" w:hAnsi="Arial" w:cs="Arial"/>
          <w:sz w:val="24"/>
          <w:szCs w:val="24"/>
        </w:rPr>
        <w:t xml:space="preserve">restaurant. </w:t>
      </w:r>
      <w:r w:rsidRPr="00B45D2D" w:rsidR="002A1909">
        <w:rPr>
          <w:rFonts w:ascii="Arial" w:hAnsi="Arial" w:cs="Arial"/>
          <w:sz w:val="24"/>
          <w:szCs w:val="24"/>
        </w:rPr>
        <w:t>They follow business standards while hiring and educating staff. Restaurant managers frequently make work schedules and address any complaints or difficulties with customers.</w:t>
      </w:r>
      <w:r w:rsidRPr="00B45D2D">
        <w:rPr>
          <w:rFonts w:ascii="Arial" w:hAnsi="Arial" w:cs="Arial"/>
          <w:sz w:val="24"/>
          <w:szCs w:val="24"/>
        </w:rPr>
        <w:t xml:space="preserve"> </w:t>
      </w:r>
      <w:r w:rsidRPr="00B45D2D" w:rsidR="00F67051">
        <w:rPr>
          <w:rFonts w:ascii="Arial" w:hAnsi="Arial" w:cs="Arial"/>
          <w:sz w:val="24"/>
          <w:szCs w:val="24"/>
        </w:rPr>
        <w:t>Managing the overall health of the firm and overseeing daily operations are the two primary categories into which restaurant management activities naturally fit. The first group of actions includes the first three on this list: understanding expenses, adapting to achieve objectives, and projecting for growth</w:t>
      </w:r>
      <w:r w:rsidRPr="00B45D2D" w:rsidR="0044389D">
        <w:rPr>
          <w:rFonts w:ascii="Arial" w:hAnsi="Arial" w:cs="Arial"/>
          <w:sz w:val="24"/>
          <w:szCs w:val="24"/>
        </w:rPr>
        <w:t xml:space="preserve"> (SILVA, 2021)</w:t>
      </w:r>
      <w:r w:rsidRPr="00B45D2D" w:rsidR="00F67051">
        <w:rPr>
          <w:rFonts w:ascii="Arial" w:hAnsi="Arial" w:cs="Arial"/>
          <w:sz w:val="24"/>
          <w:szCs w:val="24"/>
        </w:rPr>
        <w:t>. The latter three—maintaining operational standards, fostering a supportive workplace culture, and emphasizing customer service—form part of managing everyday operations.</w:t>
      </w:r>
    </w:p>
    <w:p w:rsidRPr="00B45D2D" w:rsidR="00F67051" w:rsidP="00F67051" w:rsidRDefault="00F67051" w14:paraId="136EFC57" w14:textId="7E5D63DC">
      <w:pPr>
        <w:spacing w:line="360" w:lineRule="auto"/>
        <w:jc w:val="both"/>
        <w:rPr>
          <w:rFonts w:ascii="Arial" w:hAnsi="Arial" w:cs="Arial"/>
          <w:sz w:val="24"/>
          <w:szCs w:val="24"/>
        </w:rPr>
      </w:pPr>
      <w:r w:rsidRPr="00B45D2D">
        <w:rPr>
          <w:rFonts w:ascii="Arial" w:hAnsi="Arial" w:cs="Arial"/>
          <w:sz w:val="24"/>
          <w:szCs w:val="24"/>
        </w:rPr>
        <w:t>Building a pleasant workplace culture is just as crucial to a successful business as calculating food expenses, which is why these stages are not listed in order of priority. It is useful to think of them as wheels with similar spokes. To keep on track, a high-performing restaurant needs to be solid in every area.</w:t>
      </w:r>
    </w:p>
    <w:p w:rsidRPr="00B45D2D" w:rsidR="006E091F" w:rsidP="00F67051" w:rsidRDefault="00F67051" w14:paraId="2A4A1BDF" w14:textId="5C580002">
      <w:pPr>
        <w:spacing w:line="360" w:lineRule="auto"/>
        <w:jc w:val="both"/>
        <w:rPr>
          <w:rFonts w:ascii="Arial" w:hAnsi="Arial" w:cs="Arial"/>
          <w:sz w:val="24"/>
          <w:szCs w:val="24"/>
        </w:rPr>
      </w:pPr>
      <w:r w:rsidRPr="00B45D2D">
        <w:rPr>
          <w:rFonts w:ascii="Arial" w:hAnsi="Arial" w:cs="Arial"/>
          <w:sz w:val="24"/>
          <w:szCs w:val="24"/>
        </w:rPr>
        <w:t>A manager of the restaurant has roles and responsibilities towards their customers and staff, where they have to manage the regular management activities of the restaurant, maximize client happiness while providing exceptional food and beverage service, and resolve restaurant patron problems quickly and correctly</w:t>
      </w:r>
      <w:r w:rsidRPr="00B45D2D" w:rsidR="00254CFD">
        <w:rPr>
          <w:rFonts w:ascii="Arial" w:hAnsi="Arial" w:cs="Arial"/>
          <w:sz w:val="24"/>
          <w:szCs w:val="24"/>
        </w:rPr>
        <w:t xml:space="preserve"> (Weng, Wang and Lo, 2020)</w:t>
      </w:r>
      <w:r w:rsidRPr="00B45D2D">
        <w:rPr>
          <w:rFonts w:ascii="Arial" w:hAnsi="Arial" w:cs="Arial"/>
          <w:sz w:val="24"/>
          <w:szCs w:val="24"/>
        </w:rPr>
        <w:t xml:space="preserve">. </w:t>
      </w:r>
    </w:p>
    <w:p w:rsidRPr="00B45D2D" w:rsidR="00F67051" w:rsidP="00F67051" w:rsidRDefault="00A725A6" w14:paraId="37D4E16C" w14:textId="097AB219">
      <w:pPr>
        <w:spacing w:line="360" w:lineRule="auto"/>
        <w:jc w:val="both"/>
        <w:rPr>
          <w:rFonts w:ascii="Arial" w:hAnsi="Arial" w:cs="Arial"/>
          <w:b/>
          <w:bCs/>
          <w:sz w:val="24"/>
          <w:szCs w:val="24"/>
        </w:rPr>
      </w:pPr>
      <w:r w:rsidRPr="00B45D2D">
        <w:rPr>
          <w:rFonts w:ascii="Arial" w:hAnsi="Arial" w:cs="Arial"/>
          <w:b/>
          <w:bCs/>
          <w:sz w:val="24"/>
          <w:szCs w:val="24"/>
        </w:rPr>
        <w:t>S</w:t>
      </w:r>
      <w:r w:rsidRPr="00B45D2D" w:rsidR="00F67051">
        <w:rPr>
          <w:rFonts w:ascii="Arial" w:hAnsi="Arial" w:cs="Arial"/>
          <w:b/>
          <w:bCs/>
          <w:sz w:val="24"/>
          <w:szCs w:val="24"/>
        </w:rPr>
        <w:t>everal sorts of services</w:t>
      </w:r>
      <w:r w:rsidRPr="00B45D2D">
        <w:rPr>
          <w:rFonts w:ascii="Arial" w:hAnsi="Arial" w:cs="Arial"/>
          <w:b/>
          <w:bCs/>
          <w:sz w:val="24"/>
          <w:szCs w:val="24"/>
        </w:rPr>
        <w:t xml:space="preserve"> of hospitality industries</w:t>
      </w:r>
      <w:r w:rsidRPr="00B45D2D" w:rsidR="00F67051">
        <w:rPr>
          <w:rFonts w:ascii="Arial" w:hAnsi="Arial" w:cs="Arial"/>
          <w:b/>
          <w:bCs/>
          <w:sz w:val="24"/>
          <w:szCs w:val="24"/>
        </w:rPr>
        <w:t xml:space="preserve"> such as:</w:t>
      </w:r>
    </w:p>
    <w:p w:rsidRPr="00B45D2D" w:rsidR="00A725A6" w:rsidP="00F67051" w:rsidRDefault="00DE1FB0" w14:paraId="32357A62" w14:textId="7F99567C">
      <w:pPr>
        <w:spacing w:line="360" w:lineRule="auto"/>
        <w:jc w:val="both"/>
        <w:rPr>
          <w:rFonts w:ascii="Arial" w:hAnsi="Arial" w:cs="Arial"/>
          <w:sz w:val="24"/>
          <w:szCs w:val="24"/>
        </w:rPr>
      </w:pPr>
      <w:r w:rsidRPr="00B45D2D">
        <w:rPr>
          <w:rFonts w:ascii="Arial" w:hAnsi="Arial" w:cs="Arial"/>
          <w:sz w:val="24"/>
          <w:szCs w:val="24"/>
        </w:rPr>
        <w:t>In order to assist clients in the catering sector, hotels provide a wide variety of food service options</w:t>
      </w:r>
      <w:r w:rsidRPr="00B45D2D" w:rsidR="00254CFD">
        <w:rPr>
          <w:rFonts w:ascii="Arial" w:hAnsi="Arial" w:cs="Arial"/>
          <w:sz w:val="24"/>
          <w:szCs w:val="24"/>
        </w:rPr>
        <w:t xml:space="preserve"> (Reis </w:t>
      </w:r>
      <w:r w:rsidRPr="00B45D2D" w:rsidR="00254CFD">
        <w:rPr>
          <w:rFonts w:ascii="Arial" w:hAnsi="Arial" w:cs="Arial"/>
          <w:i/>
          <w:iCs/>
          <w:sz w:val="24"/>
          <w:szCs w:val="24"/>
        </w:rPr>
        <w:t>et al</w:t>
      </w:r>
      <w:r w:rsidRPr="00B45D2D" w:rsidR="00254CFD">
        <w:rPr>
          <w:rFonts w:ascii="Arial" w:hAnsi="Arial" w:cs="Arial"/>
          <w:sz w:val="24"/>
          <w:szCs w:val="24"/>
        </w:rPr>
        <w:t>., 2020)</w:t>
      </w:r>
      <w:r w:rsidRPr="00B45D2D">
        <w:rPr>
          <w:rFonts w:ascii="Arial" w:hAnsi="Arial" w:cs="Arial"/>
          <w:sz w:val="24"/>
          <w:szCs w:val="24"/>
        </w:rPr>
        <w:t xml:space="preserve">. </w:t>
      </w:r>
      <w:r w:rsidRPr="00B45D2D" w:rsidR="00A725A6">
        <w:rPr>
          <w:rFonts w:ascii="Arial" w:hAnsi="Arial" w:cs="Arial"/>
          <w:sz w:val="24"/>
          <w:szCs w:val="24"/>
        </w:rPr>
        <w:t xml:space="preserve">This might be anything from self-service cafeterias where customers take their own food from the counter to full silver service in a formal </w:t>
      </w:r>
      <w:r w:rsidRPr="00B45D2D" w:rsidR="00A725A6">
        <w:rPr>
          <w:rFonts w:ascii="Arial" w:hAnsi="Arial" w:cs="Arial"/>
          <w:sz w:val="24"/>
          <w:szCs w:val="24"/>
        </w:rPr>
        <w:lastRenderedPageBreak/>
        <w:t>dining establishment, where the meal is carried to the table by waiters using service spoons and forks</w:t>
      </w:r>
      <w:r w:rsidRPr="00B45D2D" w:rsidR="00254CFD">
        <w:rPr>
          <w:rFonts w:ascii="Arial" w:hAnsi="Arial" w:cs="Arial"/>
          <w:sz w:val="24"/>
          <w:szCs w:val="24"/>
        </w:rPr>
        <w:t xml:space="preserve"> (Hotelmanagementtips, 2022)</w:t>
      </w:r>
      <w:r w:rsidRPr="00B45D2D" w:rsidR="00A725A6">
        <w:rPr>
          <w:rFonts w:ascii="Arial" w:hAnsi="Arial" w:cs="Arial"/>
          <w:sz w:val="24"/>
          <w:szCs w:val="24"/>
        </w:rPr>
        <w:t>.</w:t>
      </w:r>
    </w:p>
    <w:p w:rsidRPr="00B45D2D" w:rsidR="00A725A6" w:rsidP="00F67051" w:rsidRDefault="00A725A6" w14:paraId="521C279A" w14:textId="60F9DBF1">
      <w:pPr>
        <w:spacing w:line="360" w:lineRule="auto"/>
        <w:jc w:val="both"/>
        <w:rPr>
          <w:rFonts w:ascii="Arial" w:hAnsi="Arial" w:cs="Arial"/>
          <w:sz w:val="24"/>
          <w:szCs w:val="24"/>
        </w:rPr>
      </w:pPr>
      <w:r w:rsidRPr="00B45D2D">
        <w:rPr>
          <w:rFonts w:ascii="Arial" w:hAnsi="Arial" w:cs="Arial"/>
          <w:b/>
          <w:bCs/>
          <w:i/>
          <w:iCs/>
          <w:sz w:val="24"/>
          <w:szCs w:val="24"/>
        </w:rPr>
        <w:t>Silver Service style</w:t>
      </w:r>
      <w:r w:rsidRPr="00B45D2D" w:rsidR="009A5921">
        <w:rPr>
          <w:rFonts w:ascii="Arial" w:hAnsi="Arial" w:cs="Arial"/>
          <w:b/>
          <w:bCs/>
          <w:i/>
          <w:iCs/>
          <w:sz w:val="24"/>
          <w:szCs w:val="24"/>
        </w:rPr>
        <w:t>:</w:t>
      </w:r>
      <w:r w:rsidRPr="00B45D2D" w:rsidR="009A5921">
        <w:rPr>
          <w:rFonts w:ascii="Arial" w:hAnsi="Arial" w:cs="Arial"/>
          <w:b/>
          <w:bCs/>
          <w:sz w:val="24"/>
          <w:szCs w:val="24"/>
        </w:rPr>
        <w:t xml:space="preserve"> </w:t>
      </w:r>
      <w:r w:rsidRPr="00B45D2D">
        <w:rPr>
          <w:rFonts w:ascii="Arial" w:hAnsi="Arial" w:cs="Arial"/>
          <w:sz w:val="24"/>
          <w:szCs w:val="24"/>
        </w:rPr>
        <w:t xml:space="preserve">This service type </w:t>
      </w:r>
      <w:r w:rsidRPr="00B45D2D" w:rsidR="009A5921">
        <w:rPr>
          <w:rFonts w:ascii="Arial" w:hAnsi="Arial" w:cs="Arial"/>
          <w:sz w:val="24"/>
          <w:szCs w:val="24"/>
        </w:rPr>
        <w:t>is</w:t>
      </w:r>
      <w:r w:rsidRPr="00B45D2D">
        <w:rPr>
          <w:rFonts w:ascii="Arial" w:hAnsi="Arial" w:cs="Arial"/>
          <w:sz w:val="24"/>
          <w:szCs w:val="24"/>
        </w:rPr>
        <w:t xml:space="preserve"> also called a formal type of </w:t>
      </w:r>
      <w:r w:rsidRPr="00B45D2D" w:rsidR="009A5921">
        <w:rPr>
          <w:rFonts w:ascii="Arial" w:hAnsi="Arial" w:cs="Arial"/>
          <w:sz w:val="24"/>
          <w:szCs w:val="24"/>
        </w:rPr>
        <w:t>service</w:t>
      </w:r>
      <w:r w:rsidRPr="00B45D2D">
        <w:rPr>
          <w:rFonts w:ascii="Arial" w:hAnsi="Arial" w:cs="Arial"/>
          <w:sz w:val="24"/>
          <w:szCs w:val="24"/>
        </w:rPr>
        <w:t>, where dishes are presented to the consumers using a spoon and fork</w:t>
      </w:r>
      <w:r w:rsidRPr="00B45D2D" w:rsidR="00254CFD">
        <w:rPr>
          <w:rFonts w:ascii="Arial" w:hAnsi="Arial" w:cs="Arial"/>
          <w:sz w:val="24"/>
          <w:szCs w:val="24"/>
        </w:rPr>
        <w:t xml:space="preserve"> (Yuan and Kang, 2022)</w:t>
      </w:r>
      <w:r w:rsidRPr="00B45D2D">
        <w:rPr>
          <w:rFonts w:ascii="Arial" w:hAnsi="Arial" w:cs="Arial"/>
          <w:sz w:val="24"/>
          <w:szCs w:val="24"/>
        </w:rPr>
        <w:t xml:space="preserve">. </w:t>
      </w:r>
    </w:p>
    <w:p w:rsidRPr="00B45D2D" w:rsidR="002A1909" w:rsidP="00F67051" w:rsidRDefault="00A725A6" w14:paraId="6CA95628" w14:textId="528BEB17">
      <w:pPr>
        <w:spacing w:line="360" w:lineRule="auto"/>
        <w:jc w:val="both"/>
        <w:rPr>
          <w:rFonts w:ascii="Arial" w:hAnsi="Arial" w:cs="Arial"/>
          <w:sz w:val="24"/>
          <w:szCs w:val="24"/>
        </w:rPr>
      </w:pPr>
      <w:r w:rsidRPr="00B45D2D">
        <w:rPr>
          <w:rFonts w:ascii="Arial" w:hAnsi="Arial" w:cs="Arial"/>
          <w:b/>
          <w:bCs/>
          <w:i/>
          <w:iCs/>
          <w:sz w:val="24"/>
          <w:szCs w:val="24"/>
        </w:rPr>
        <w:t>American service style</w:t>
      </w:r>
      <w:r w:rsidRPr="00B45D2D" w:rsidR="009A5921">
        <w:rPr>
          <w:rFonts w:ascii="Arial" w:hAnsi="Arial" w:cs="Arial"/>
          <w:b/>
          <w:bCs/>
          <w:i/>
          <w:iCs/>
          <w:sz w:val="24"/>
          <w:szCs w:val="24"/>
        </w:rPr>
        <w:t>:</w:t>
      </w:r>
      <w:r w:rsidRPr="00B45D2D" w:rsidR="00C11182">
        <w:rPr>
          <w:rFonts w:ascii="Arial" w:hAnsi="Arial" w:cs="Arial"/>
          <w:sz w:val="24"/>
          <w:szCs w:val="24"/>
        </w:rPr>
        <w:t xml:space="preserve"> </w:t>
      </w:r>
      <w:r w:rsidRPr="00B45D2D" w:rsidR="002A1909">
        <w:rPr>
          <w:rFonts w:ascii="Arial" w:hAnsi="Arial" w:cs="Arial"/>
          <w:sz w:val="24"/>
          <w:szCs w:val="24"/>
        </w:rPr>
        <w:t>The American style of food service involves the kitchen workers meticulously preparing the meals in the kitchen before bringing them to the guests' tables from the right side</w:t>
      </w:r>
      <w:r w:rsidRPr="00B45D2D" w:rsidR="00254CFD">
        <w:rPr>
          <w:rFonts w:ascii="Arial" w:hAnsi="Arial" w:cs="Arial"/>
          <w:sz w:val="24"/>
          <w:szCs w:val="24"/>
        </w:rPr>
        <w:t xml:space="preserve"> (Kempt, 2018)</w:t>
      </w:r>
      <w:r w:rsidRPr="00B45D2D" w:rsidR="002A1909">
        <w:rPr>
          <w:rFonts w:ascii="Arial" w:hAnsi="Arial" w:cs="Arial"/>
          <w:sz w:val="24"/>
          <w:szCs w:val="24"/>
        </w:rPr>
        <w:t>.</w:t>
      </w:r>
    </w:p>
    <w:p w:rsidRPr="00B45D2D" w:rsidR="00A725A6" w:rsidP="00F67051" w:rsidRDefault="00A725A6" w14:paraId="1C1F7EE5" w14:textId="2C972F76">
      <w:pPr>
        <w:spacing w:line="360" w:lineRule="auto"/>
        <w:jc w:val="both"/>
        <w:rPr>
          <w:rFonts w:ascii="Arial" w:hAnsi="Arial" w:cs="Arial"/>
          <w:sz w:val="24"/>
          <w:szCs w:val="24"/>
        </w:rPr>
      </w:pPr>
      <w:r w:rsidRPr="00B45D2D">
        <w:rPr>
          <w:rFonts w:ascii="Arial" w:hAnsi="Arial" w:cs="Arial"/>
          <w:b/>
          <w:bCs/>
          <w:i/>
          <w:iCs/>
          <w:sz w:val="24"/>
          <w:szCs w:val="24"/>
        </w:rPr>
        <w:t>Buffet service style:</w:t>
      </w:r>
      <w:r w:rsidRPr="00B45D2D" w:rsidR="00984B64">
        <w:rPr>
          <w:rFonts w:ascii="Arial" w:hAnsi="Arial" w:cs="Arial"/>
          <w:sz w:val="24"/>
          <w:szCs w:val="24"/>
        </w:rPr>
        <w:t xml:space="preserve"> </w:t>
      </w:r>
      <w:r w:rsidRPr="00B45D2D" w:rsidR="002A1909">
        <w:rPr>
          <w:rFonts w:ascii="Arial" w:hAnsi="Arial" w:cs="Arial"/>
          <w:sz w:val="24"/>
          <w:szCs w:val="24"/>
        </w:rPr>
        <w:t>The American style of food service involves the kitchen workers meticulously preparing the meals in the kitchen before bringing them to the guests' tables from the right side</w:t>
      </w:r>
      <w:r w:rsidRPr="00B45D2D" w:rsidR="00253DAF">
        <w:rPr>
          <w:rFonts w:ascii="Arial" w:hAnsi="Arial" w:cs="Arial"/>
          <w:sz w:val="24"/>
          <w:szCs w:val="24"/>
        </w:rPr>
        <w:t xml:space="preserve"> (Do Thi, 2021)</w:t>
      </w:r>
      <w:r w:rsidRPr="00B45D2D" w:rsidR="002A1909">
        <w:rPr>
          <w:rFonts w:ascii="Arial" w:hAnsi="Arial" w:cs="Arial"/>
          <w:sz w:val="24"/>
          <w:szCs w:val="24"/>
        </w:rPr>
        <w:t>.</w:t>
      </w:r>
    </w:p>
    <w:p w:rsidRPr="00B45D2D" w:rsidR="002A1909" w:rsidP="00F67051" w:rsidRDefault="00A725A6" w14:paraId="63742B24" w14:textId="2D25EFC8">
      <w:pPr>
        <w:spacing w:line="360" w:lineRule="auto"/>
        <w:jc w:val="both"/>
        <w:rPr>
          <w:rFonts w:ascii="Arial" w:hAnsi="Arial" w:cs="Arial"/>
          <w:sz w:val="24"/>
          <w:szCs w:val="24"/>
        </w:rPr>
      </w:pPr>
      <w:r w:rsidRPr="00B45D2D">
        <w:rPr>
          <w:rFonts w:ascii="Arial" w:hAnsi="Arial" w:cs="Arial"/>
          <w:b/>
          <w:bCs/>
          <w:i/>
          <w:iCs/>
          <w:sz w:val="24"/>
          <w:szCs w:val="24"/>
        </w:rPr>
        <w:t>French service style:</w:t>
      </w:r>
      <w:r w:rsidRPr="00B45D2D" w:rsidR="00C11182">
        <w:rPr>
          <w:rFonts w:ascii="Arial" w:hAnsi="Arial" w:cs="Arial"/>
          <w:sz w:val="24"/>
          <w:szCs w:val="24"/>
        </w:rPr>
        <w:t xml:space="preserve"> </w:t>
      </w:r>
      <w:r w:rsidRPr="00B45D2D" w:rsidR="002A1909">
        <w:rPr>
          <w:rFonts w:ascii="Arial" w:hAnsi="Arial" w:cs="Arial"/>
          <w:sz w:val="24"/>
          <w:szCs w:val="24"/>
        </w:rPr>
        <w:t>When each guest is handed a dish to assist oneself from the left in French family pensions and banquets, this practice is followed.</w:t>
      </w:r>
      <w:r w:rsidRPr="00B45D2D" w:rsidR="00E642EC">
        <w:rPr>
          <w:rFonts w:ascii="Arial" w:hAnsi="Arial" w:cs="Arial"/>
          <w:sz w:val="24"/>
          <w:szCs w:val="24"/>
        </w:rPr>
        <w:t xml:space="preserve"> In this style of service, the host receives an ornate garnish that is carefully put on a platter, which is then returned to the sideboard, sliced into serving sizes, and delivered to the guests with a spoon and fork</w:t>
      </w:r>
      <w:r w:rsidRPr="00B45D2D" w:rsidR="00253DAF">
        <w:rPr>
          <w:rFonts w:ascii="Arial" w:hAnsi="Arial" w:cs="Arial"/>
          <w:sz w:val="24"/>
          <w:szCs w:val="24"/>
        </w:rPr>
        <w:t xml:space="preserve"> (Johnston, 2022)</w:t>
      </w:r>
      <w:r w:rsidRPr="00B45D2D" w:rsidR="00E642EC">
        <w:rPr>
          <w:rFonts w:ascii="Arial" w:hAnsi="Arial" w:cs="Arial"/>
          <w:sz w:val="24"/>
          <w:szCs w:val="24"/>
        </w:rPr>
        <w:t>.</w:t>
      </w:r>
    </w:p>
    <w:p w:rsidRPr="00B45D2D" w:rsidR="002A1909" w:rsidP="00F67051" w:rsidRDefault="00A725A6" w14:paraId="0CA0AB19" w14:textId="7861E66C">
      <w:pPr>
        <w:spacing w:line="360" w:lineRule="auto"/>
        <w:jc w:val="both"/>
        <w:rPr>
          <w:rFonts w:ascii="Arial" w:hAnsi="Arial" w:cs="Arial"/>
          <w:sz w:val="24"/>
          <w:szCs w:val="24"/>
        </w:rPr>
      </w:pPr>
      <w:r w:rsidRPr="00B45D2D">
        <w:rPr>
          <w:rFonts w:ascii="Arial" w:hAnsi="Arial" w:cs="Arial"/>
          <w:b/>
          <w:bCs/>
          <w:i/>
          <w:iCs/>
          <w:sz w:val="24"/>
          <w:szCs w:val="24"/>
        </w:rPr>
        <w:t>Russian service style:</w:t>
      </w:r>
      <w:r w:rsidRPr="00B45D2D" w:rsidR="00C11182">
        <w:rPr>
          <w:rFonts w:ascii="Arial" w:hAnsi="Arial" w:cs="Arial"/>
          <w:sz w:val="24"/>
          <w:szCs w:val="24"/>
        </w:rPr>
        <w:t xml:space="preserve"> The extremely sophisticated Russian service is also known as </w:t>
      </w:r>
      <w:r w:rsidRPr="00B45D2D" w:rsidR="009A5921">
        <w:rPr>
          <w:rFonts w:ascii="Arial" w:hAnsi="Arial" w:cs="Arial"/>
          <w:sz w:val="24"/>
          <w:szCs w:val="24"/>
        </w:rPr>
        <w:t xml:space="preserve">the </w:t>
      </w:r>
      <w:r w:rsidRPr="00B45D2D" w:rsidR="002A1909">
        <w:rPr>
          <w:rFonts w:ascii="Arial" w:hAnsi="Arial" w:cs="Arial"/>
          <w:sz w:val="24"/>
          <w:szCs w:val="24"/>
        </w:rPr>
        <w:t>“</w:t>
      </w:r>
      <w:r w:rsidRPr="00B45D2D" w:rsidR="00C11182">
        <w:rPr>
          <w:rFonts w:ascii="Arial" w:hAnsi="Arial" w:cs="Arial"/>
          <w:sz w:val="24"/>
          <w:szCs w:val="24"/>
        </w:rPr>
        <w:t>Sideboard service</w:t>
      </w:r>
      <w:r w:rsidRPr="00B45D2D" w:rsidR="002A1909">
        <w:rPr>
          <w:rFonts w:ascii="Arial" w:hAnsi="Arial" w:cs="Arial"/>
          <w:sz w:val="24"/>
          <w:szCs w:val="24"/>
        </w:rPr>
        <w:t>”</w:t>
      </w:r>
      <w:r w:rsidRPr="00B45D2D" w:rsidR="00C11182">
        <w:rPr>
          <w:rFonts w:ascii="Arial" w:hAnsi="Arial" w:cs="Arial"/>
          <w:sz w:val="24"/>
          <w:szCs w:val="24"/>
        </w:rPr>
        <w:t xml:space="preserve">. </w:t>
      </w:r>
      <w:r w:rsidRPr="00B45D2D" w:rsidR="002A1909">
        <w:rPr>
          <w:rFonts w:ascii="Arial" w:hAnsi="Arial" w:cs="Arial"/>
          <w:sz w:val="24"/>
          <w:szCs w:val="24"/>
        </w:rPr>
        <w:t>This is how big joints, grilled chicken, whole fish, etc. are cooked</w:t>
      </w:r>
      <w:r w:rsidRPr="00B45D2D" w:rsidR="00253DAF">
        <w:rPr>
          <w:rFonts w:ascii="Arial" w:hAnsi="Arial" w:cs="Arial"/>
          <w:sz w:val="24"/>
          <w:szCs w:val="24"/>
        </w:rPr>
        <w:t xml:space="preserve"> (Kipreev, 2018)</w:t>
      </w:r>
      <w:r w:rsidRPr="00B45D2D" w:rsidR="002A1909">
        <w:rPr>
          <w:rFonts w:ascii="Arial" w:hAnsi="Arial" w:cs="Arial"/>
          <w:sz w:val="24"/>
          <w:szCs w:val="24"/>
        </w:rPr>
        <w:t>.</w:t>
      </w:r>
    </w:p>
    <w:p w:rsidRPr="00B45D2D" w:rsidR="00A725A6" w:rsidP="00F67051" w:rsidRDefault="00A725A6" w14:paraId="6E2EFE68" w14:textId="1C8AAE94">
      <w:pPr>
        <w:spacing w:line="360" w:lineRule="auto"/>
        <w:jc w:val="both"/>
        <w:rPr>
          <w:rFonts w:ascii="Arial" w:hAnsi="Arial" w:cs="Arial"/>
          <w:sz w:val="24"/>
          <w:szCs w:val="24"/>
        </w:rPr>
      </w:pPr>
      <w:r w:rsidRPr="00B45D2D">
        <w:rPr>
          <w:rFonts w:ascii="Arial" w:hAnsi="Arial" w:cs="Arial"/>
          <w:b/>
          <w:bCs/>
          <w:i/>
          <w:iCs/>
          <w:sz w:val="24"/>
          <w:szCs w:val="24"/>
        </w:rPr>
        <w:t>Gueridon service style:</w:t>
      </w:r>
      <w:r w:rsidRPr="00B45D2D" w:rsidR="00C11182">
        <w:rPr>
          <w:rFonts w:ascii="Arial" w:hAnsi="Arial" w:cs="Arial"/>
          <w:sz w:val="24"/>
          <w:szCs w:val="24"/>
        </w:rPr>
        <w:t xml:space="preserve"> </w:t>
      </w:r>
      <w:r w:rsidRPr="00B45D2D" w:rsidR="0003103E">
        <w:rPr>
          <w:rFonts w:ascii="Arial" w:hAnsi="Arial" w:cs="Arial"/>
          <w:sz w:val="24"/>
          <w:szCs w:val="24"/>
        </w:rPr>
        <w:t>This Gueridon service is also known as a trolley service. In this style of serving, the food is prepared, shaved, garnished, and provided with a serving spoon and fork</w:t>
      </w:r>
      <w:r w:rsidRPr="00B45D2D" w:rsidR="00E642EC">
        <w:rPr>
          <w:rFonts w:ascii="Arial" w:hAnsi="Arial" w:cs="Arial"/>
          <w:sz w:val="24"/>
          <w:szCs w:val="24"/>
        </w:rPr>
        <w:t>. It is a highly powerful marketing tool</w:t>
      </w:r>
      <w:r w:rsidRPr="00B45D2D" w:rsidR="00253DAF">
        <w:rPr>
          <w:rFonts w:ascii="Arial" w:hAnsi="Arial" w:cs="Arial"/>
          <w:sz w:val="24"/>
          <w:szCs w:val="24"/>
        </w:rPr>
        <w:t xml:space="preserve"> (Boguslavskyy and Nikitina, 2021)</w:t>
      </w:r>
      <w:r w:rsidRPr="00B45D2D" w:rsidR="00E642EC">
        <w:rPr>
          <w:rFonts w:ascii="Arial" w:hAnsi="Arial" w:cs="Arial"/>
          <w:sz w:val="24"/>
          <w:szCs w:val="24"/>
        </w:rPr>
        <w:t>.</w:t>
      </w:r>
    </w:p>
    <w:p w:rsidRPr="00B45D2D" w:rsidR="002A1909" w:rsidP="00F67051" w:rsidRDefault="00A725A6" w14:paraId="44992D28" w14:textId="608DAE88">
      <w:pPr>
        <w:spacing w:line="360" w:lineRule="auto"/>
        <w:jc w:val="both"/>
        <w:rPr>
          <w:rFonts w:ascii="Arial" w:hAnsi="Arial" w:cs="Arial"/>
          <w:sz w:val="24"/>
          <w:szCs w:val="24"/>
        </w:rPr>
      </w:pPr>
      <w:r w:rsidRPr="00B45D2D">
        <w:rPr>
          <w:rFonts w:ascii="Arial" w:hAnsi="Arial" w:cs="Arial"/>
          <w:b/>
          <w:bCs/>
          <w:i/>
          <w:iCs/>
          <w:sz w:val="24"/>
          <w:szCs w:val="24"/>
        </w:rPr>
        <w:t>Tray service style:</w:t>
      </w:r>
      <w:r w:rsidRPr="00B45D2D" w:rsidR="00C11182">
        <w:rPr>
          <w:rFonts w:ascii="Arial" w:hAnsi="Arial" w:cs="Arial"/>
          <w:sz w:val="24"/>
          <w:szCs w:val="24"/>
        </w:rPr>
        <w:t xml:space="preserve"> </w:t>
      </w:r>
      <w:r w:rsidRPr="00B45D2D" w:rsidR="002A1909">
        <w:rPr>
          <w:rFonts w:ascii="Arial" w:hAnsi="Arial" w:cs="Arial"/>
          <w:sz w:val="24"/>
          <w:szCs w:val="24"/>
        </w:rPr>
        <w:t>In a tray service operation, waiters bring foods that guests have ordered to their rooms, beds, or chairs after being carefully portioned and set on trays with the accompanying cutlery</w:t>
      </w:r>
      <w:r w:rsidRPr="00B45D2D" w:rsidR="00253DAF">
        <w:rPr>
          <w:rFonts w:ascii="Arial" w:hAnsi="Arial" w:cs="Arial"/>
          <w:sz w:val="24"/>
          <w:szCs w:val="24"/>
        </w:rPr>
        <w:t xml:space="preserve"> (Berardy </w:t>
      </w:r>
      <w:r w:rsidRPr="00B45D2D" w:rsidR="00253DAF">
        <w:rPr>
          <w:rFonts w:ascii="Arial" w:hAnsi="Arial" w:cs="Arial"/>
          <w:i/>
          <w:iCs/>
          <w:sz w:val="24"/>
          <w:szCs w:val="24"/>
        </w:rPr>
        <w:t>et al</w:t>
      </w:r>
      <w:r w:rsidRPr="00B45D2D" w:rsidR="00253DAF">
        <w:rPr>
          <w:rFonts w:ascii="Arial" w:hAnsi="Arial" w:cs="Arial"/>
          <w:sz w:val="24"/>
          <w:szCs w:val="24"/>
        </w:rPr>
        <w:t>., 2022)</w:t>
      </w:r>
      <w:r w:rsidRPr="00B45D2D" w:rsidR="002A1909">
        <w:rPr>
          <w:rFonts w:ascii="Arial" w:hAnsi="Arial" w:cs="Arial"/>
          <w:sz w:val="24"/>
          <w:szCs w:val="24"/>
        </w:rPr>
        <w:t>.</w:t>
      </w:r>
    </w:p>
    <w:p w:rsidRPr="00B45D2D" w:rsidR="00C11182" w:rsidP="00F67051" w:rsidRDefault="00C11182" w14:paraId="180F796B" w14:textId="649E8629">
      <w:pPr>
        <w:spacing w:line="360" w:lineRule="auto"/>
        <w:jc w:val="both"/>
        <w:rPr>
          <w:rFonts w:ascii="Arial" w:hAnsi="Arial" w:cs="Arial"/>
          <w:sz w:val="24"/>
          <w:szCs w:val="24"/>
        </w:rPr>
      </w:pPr>
      <w:r w:rsidRPr="00B45D2D">
        <w:rPr>
          <w:rFonts w:ascii="Arial" w:hAnsi="Arial" w:cs="Arial"/>
          <w:b/>
          <w:bCs/>
          <w:i/>
          <w:iCs/>
          <w:sz w:val="24"/>
          <w:szCs w:val="24"/>
        </w:rPr>
        <w:t>Self-service:</w:t>
      </w:r>
      <w:r w:rsidRPr="00B45D2D">
        <w:rPr>
          <w:rFonts w:ascii="Arial" w:hAnsi="Arial" w:cs="Arial"/>
          <w:sz w:val="24"/>
          <w:szCs w:val="24"/>
        </w:rPr>
        <w:t xml:space="preserve"> In this method, consumers assist themselves with their preferred dishes</w:t>
      </w:r>
      <w:r w:rsidRPr="00B45D2D" w:rsidR="00253DAF">
        <w:rPr>
          <w:rFonts w:ascii="Arial" w:hAnsi="Arial" w:cs="Arial"/>
          <w:sz w:val="24"/>
          <w:szCs w:val="24"/>
        </w:rPr>
        <w:t xml:space="preserve"> (Hotelmanagementtips, 2022)</w:t>
      </w:r>
      <w:r w:rsidRPr="00B45D2D">
        <w:rPr>
          <w:rFonts w:ascii="Arial" w:hAnsi="Arial" w:cs="Arial"/>
          <w:sz w:val="24"/>
          <w:szCs w:val="24"/>
        </w:rPr>
        <w:t xml:space="preserve">. </w:t>
      </w:r>
    </w:p>
    <w:p w:rsidRPr="00B45D2D" w:rsidR="00A725A6" w:rsidP="00E642EC" w:rsidRDefault="001255D5" w14:paraId="3341997B" w14:textId="556F796A">
      <w:pPr>
        <w:pStyle w:val="Heading1"/>
        <w:spacing w:line="360" w:lineRule="auto"/>
        <w:rPr>
          <w:rFonts w:ascii="Arial" w:hAnsi="Arial" w:cs="Arial"/>
        </w:rPr>
      </w:pPr>
      <w:bookmarkStart w:name="_Toc117067885" w:id="2"/>
      <w:r w:rsidRPr="00B45D2D">
        <w:rPr>
          <w:rFonts w:ascii="Arial" w:hAnsi="Arial" w:cs="Arial"/>
        </w:rPr>
        <w:t>Reflectio</w:t>
      </w:r>
      <w:r w:rsidRPr="00B45D2D" w:rsidR="00A725A6">
        <w:rPr>
          <w:rFonts w:ascii="Arial" w:hAnsi="Arial" w:cs="Arial"/>
        </w:rPr>
        <w:t>n</w:t>
      </w:r>
      <w:bookmarkEnd w:id="2"/>
    </w:p>
    <w:p w:rsidRPr="00B45D2D" w:rsidR="001255D5" w:rsidP="00F67051" w:rsidRDefault="001255D5" w14:paraId="7449B603" w14:textId="1477DBCF">
      <w:pPr>
        <w:spacing w:line="360" w:lineRule="auto"/>
        <w:jc w:val="both"/>
        <w:rPr>
          <w:rFonts w:ascii="Arial" w:hAnsi="Arial" w:cs="Arial"/>
          <w:sz w:val="24"/>
          <w:szCs w:val="24"/>
        </w:rPr>
      </w:pPr>
      <w:r w:rsidRPr="00B45D2D">
        <w:rPr>
          <w:rFonts w:ascii="Arial" w:hAnsi="Arial" w:cs="Arial"/>
          <w:sz w:val="24"/>
          <w:szCs w:val="24"/>
        </w:rPr>
        <w:t xml:space="preserve">From the following study, I gained knowledge regarding the roles and responsibilities of restaurants. There are several skills that I can gain to implement while working in </w:t>
      </w:r>
      <w:r w:rsidRPr="00B45D2D">
        <w:rPr>
          <w:rFonts w:ascii="Arial" w:hAnsi="Arial" w:cs="Arial"/>
          <w:sz w:val="24"/>
          <w:szCs w:val="24"/>
        </w:rPr>
        <w:lastRenderedPageBreak/>
        <w:t>the hospitality and tourism industry. For me, it is necessary to comprehend the above study and the importance of the tourism and hospitality industry.</w:t>
      </w:r>
      <w:r w:rsidRPr="00B45D2D" w:rsidR="00A725A6">
        <w:rPr>
          <w:rFonts w:ascii="Arial" w:hAnsi="Arial" w:cs="Arial"/>
          <w:sz w:val="24"/>
          <w:szCs w:val="24"/>
        </w:rPr>
        <w:t xml:space="preserve"> </w:t>
      </w:r>
      <w:r w:rsidRPr="00B45D2D">
        <w:rPr>
          <w:rFonts w:ascii="Arial" w:hAnsi="Arial" w:cs="Arial"/>
          <w:sz w:val="24"/>
          <w:szCs w:val="24"/>
        </w:rPr>
        <w:t xml:space="preserve">The operations and activities run in several ways that I can adapt and enhance my knowledge of the way of services and different types of services are provided by the hospitality </w:t>
      </w:r>
      <w:r w:rsidRPr="00B45D2D" w:rsidR="00A725A6">
        <w:rPr>
          <w:rFonts w:ascii="Arial" w:hAnsi="Arial" w:cs="Arial"/>
          <w:sz w:val="24"/>
          <w:szCs w:val="24"/>
        </w:rPr>
        <w:t>industry</w:t>
      </w:r>
      <w:r w:rsidRPr="00B45D2D">
        <w:rPr>
          <w:rFonts w:ascii="Arial" w:hAnsi="Arial" w:cs="Arial"/>
          <w:sz w:val="24"/>
          <w:szCs w:val="24"/>
        </w:rPr>
        <w:t>.</w:t>
      </w:r>
      <w:r w:rsidRPr="00B45D2D" w:rsidR="002A1909">
        <w:rPr>
          <w:rFonts w:ascii="Arial" w:hAnsi="Arial" w:cs="Arial"/>
          <w:sz w:val="24"/>
          <w:szCs w:val="24"/>
        </w:rPr>
        <w:t xml:space="preserve"> There are several ways of service or styles that food being served that I gathered from the above study. </w:t>
      </w:r>
      <w:r w:rsidRPr="00B45D2D" w:rsidR="00A725A6">
        <w:rPr>
          <w:rFonts w:ascii="Arial" w:hAnsi="Arial" w:cs="Arial"/>
          <w:sz w:val="24"/>
          <w:szCs w:val="24"/>
        </w:rPr>
        <w:t xml:space="preserve">Moreover, I enhanced my knowledge regarding the sort of services that </w:t>
      </w:r>
      <w:r w:rsidRPr="00B45D2D" w:rsidR="009A5921">
        <w:rPr>
          <w:rFonts w:ascii="Arial" w:hAnsi="Arial" w:cs="Arial"/>
          <w:sz w:val="24"/>
          <w:szCs w:val="24"/>
        </w:rPr>
        <w:t>are</w:t>
      </w:r>
      <w:r w:rsidRPr="00B45D2D" w:rsidR="00A725A6">
        <w:rPr>
          <w:rFonts w:ascii="Arial" w:hAnsi="Arial" w:cs="Arial"/>
          <w:sz w:val="24"/>
          <w:szCs w:val="24"/>
        </w:rPr>
        <w:t xml:space="preserve"> provided in a restaurant or in a hotel. </w:t>
      </w:r>
    </w:p>
    <w:p w:rsidRPr="00B45D2D" w:rsidR="002A1909" w:rsidP="00E642EC" w:rsidRDefault="002A1909" w14:paraId="4394CEC5" w14:textId="0E4083C1">
      <w:pPr>
        <w:pStyle w:val="Heading1"/>
        <w:spacing w:line="360" w:lineRule="auto"/>
        <w:rPr>
          <w:rFonts w:ascii="Arial" w:hAnsi="Arial" w:cs="Arial"/>
        </w:rPr>
      </w:pPr>
      <w:bookmarkStart w:name="_Toc117067886" w:id="3"/>
      <w:r w:rsidRPr="00B45D2D">
        <w:rPr>
          <w:rFonts w:ascii="Arial" w:hAnsi="Arial" w:cs="Arial"/>
        </w:rPr>
        <w:t>Conclusion</w:t>
      </w:r>
      <w:bookmarkEnd w:id="3"/>
    </w:p>
    <w:p w:rsidRPr="00B45D2D" w:rsidR="002A1909" w:rsidP="00F67051" w:rsidRDefault="00E642EC" w14:paraId="5C0B3FF4" w14:textId="1F2D693B">
      <w:pPr>
        <w:spacing w:line="360" w:lineRule="auto"/>
        <w:jc w:val="both"/>
        <w:rPr>
          <w:rFonts w:ascii="Arial" w:hAnsi="Arial" w:cs="Arial"/>
          <w:sz w:val="24"/>
          <w:szCs w:val="24"/>
          <w:vertAlign w:val="subscript"/>
        </w:rPr>
      </w:pPr>
      <w:r w:rsidRPr="00B45D2D">
        <w:rPr>
          <w:rFonts w:ascii="Arial" w:hAnsi="Arial" w:cs="Arial"/>
          <w:sz w:val="24"/>
          <w:szCs w:val="24"/>
        </w:rPr>
        <w:t xml:space="preserve">In this study, the above discussion is about several sort of services and the management of restaurant. There are eight different sort of services that are served in a hotel or restaurants to the guests. A discussion has been provided regarding restaurant management and the types of services has also been discussed in the study. </w:t>
      </w:r>
    </w:p>
    <w:p w:rsidRPr="00B45D2D" w:rsidR="00F67051" w:rsidP="00F67051" w:rsidRDefault="00F67051" w14:paraId="74EFE1C0" w14:textId="77777777">
      <w:pPr>
        <w:spacing w:line="360" w:lineRule="auto"/>
        <w:jc w:val="both"/>
        <w:rPr>
          <w:rFonts w:ascii="Arial" w:hAnsi="Arial" w:cs="Arial"/>
          <w:sz w:val="24"/>
          <w:szCs w:val="24"/>
        </w:rPr>
      </w:pPr>
    </w:p>
    <w:p w:rsidRPr="00B45D2D" w:rsidR="00DB72E8" w:rsidP="006E091F" w:rsidRDefault="00DB72E8" w14:paraId="5AA00915" w14:textId="48895E3E">
      <w:pPr>
        <w:spacing w:line="360" w:lineRule="auto"/>
        <w:jc w:val="both"/>
        <w:rPr>
          <w:rFonts w:ascii="Arial" w:hAnsi="Arial" w:cs="Arial"/>
          <w:sz w:val="24"/>
          <w:szCs w:val="24"/>
        </w:rPr>
      </w:pPr>
      <w:r w:rsidRPr="00B45D2D">
        <w:rPr>
          <w:rFonts w:ascii="Arial" w:hAnsi="Arial" w:cs="Arial"/>
          <w:sz w:val="24"/>
          <w:szCs w:val="24"/>
        </w:rPr>
        <w:br w:type="page"/>
      </w:r>
    </w:p>
    <w:p w:rsidRPr="00B45D2D" w:rsidR="00DB72E8" w:rsidP="00253DAF" w:rsidRDefault="00DB72E8" w14:paraId="58F154C7" w14:textId="01A2793E">
      <w:pPr>
        <w:pStyle w:val="Heading1"/>
        <w:spacing w:line="360" w:lineRule="auto"/>
        <w:rPr>
          <w:rFonts w:ascii="Arial" w:hAnsi="Arial" w:cs="Arial"/>
        </w:rPr>
      </w:pPr>
      <w:bookmarkStart w:name="_Toc117067887" w:id="4"/>
      <w:r w:rsidRPr="00B45D2D">
        <w:rPr>
          <w:rFonts w:ascii="Arial" w:hAnsi="Arial" w:cs="Arial"/>
        </w:rPr>
        <w:lastRenderedPageBreak/>
        <w:t>References</w:t>
      </w:r>
      <w:bookmarkEnd w:id="4"/>
    </w:p>
    <w:p w:rsidRPr="00B45D2D" w:rsidR="00253DAF" w:rsidP="006E091F" w:rsidRDefault="00253DAF" w14:paraId="1C7488BC" w14:textId="77777777">
      <w:pPr>
        <w:spacing w:line="360" w:lineRule="auto"/>
        <w:jc w:val="both"/>
        <w:rPr>
          <w:rFonts w:ascii="Arial" w:hAnsi="Arial" w:cs="Arial"/>
          <w:sz w:val="24"/>
          <w:szCs w:val="24"/>
        </w:rPr>
      </w:pPr>
      <w:r w:rsidRPr="00B45D2D">
        <w:rPr>
          <w:rFonts w:ascii="Arial" w:hAnsi="Arial" w:cs="Arial"/>
          <w:sz w:val="24"/>
          <w:szCs w:val="24"/>
        </w:rPr>
        <w:t>Berardy, A., Egan, B., Birchfield, N., Sabaté, J. and Lynch, H., 2022. Comparison of Plate Waste between Vegetarian and Meat-Containing Meals in a Hospital Setting: Environmental and Nutritional Considerations. Nutrients, 14(6), p.1174.</w:t>
      </w:r>
    </w:p>
    <w:p w:rsidRPr="00B45D2D" w:rsidR="00253DAF" w:rsidP="006E091F" w:rsidRDefault="00253DAF" w14:paraId="3DAE4407" w14:textId="77777777">
      <w:pPr>
        <w:spacing w:line="360" w:lineRule="auto"/>
        <w:jc w:val="both"/>
        <w:rPr>
          <w:rFonts w:ascii="Arial" w:hAnsi="Arial" w:cs="Arial"/>
          <w:sz w:val="24"/>
          <w:szCs w:val="24"/>
        </w:rPr>
      </w:pPr>
      <w:r w:rsidRPr="00B45D2D">
        <w:rPr>
          <w:rFonts w:ascii="Arial" w:hAnsi="Arial" w:cs="Arial"/>
          <w:sz w:val="24"/>
          <w:szCs w:val="24"/>
        </w:rPr>
        <w:t>Boguslavskyy, A. and Nikitina, T., 2021. The dynamics of development of the main types of food and beverage services in the hotel and restaurant entrepreneurship.</w:t>
      </w:r>
    </w:p>
    <w:p w:rsidRPr="00B45D2D" w:rsidR="00253DAF" w:rsidP="006E091F" w:rsidRDefault="00253DAF" w14:paraId="61748F11" w14:textId="77777777">
      <w:pPr>
        <w:spacing w:line="360" w:lineRule="auto"/>
        <w:jc w:val="both"/>
        <w:rPr>
          <w:rFonts w:ascii="Arial" w:hAnsi="Arial" w:cs="Arial"/>
          <w:sz w:val="24"/>
          <w:szCs w:val="24"/>
        </w:rPr>
      </w:pPr>
      <w:r w:rsidRPr="00B45D2D">
        <w:rPr>
          <w:rFonts w:ascii="Arial" w:hAnsi="Arial" w:cs="Arial"/>
          <w:sz w:val="24"/>
          <w:szCs w:val="24"/>
        </w:rPr>
        <w:t>Do Thi, P.A., 2021. Customer satisfaction of lunch buffet service in Wingwah Palace.</w:t>
      </w:r>
    </w:p>
    <w:p w:rsidRPr="00B45D2D" w:rsidR="00253DAF" w:rsidP="006E091F" w:rsidRDefault="00253DAF" w14:paraId="4FA166CD" w14:textId="77777777">
      <w:pPr>
        <w:spacing w:line="360" w:lineRule="auto"/>
        <w:jc w:val="both"/>
        <w:rPr>
          <w:rFonts w:ascii="Arial" w:hAnsi="Arial" w:cs="Arial"/>
          <w:sz w:val="24"/>
          <w:szCs w:val="24"/>
        </w:rPr>
      </w:pPr>
      <w:r w:rsidRPr="00B45D2D">
        <w:rPr>
          <w:rFonts w:ascii="Arial" w:hAnsi="Arial" w:cs="Arial"/>
          <w:sz w:val="24"/>
          <w:szCs w:val="24"/>
        </w:rPr>
        <w:t xml:space="preserve">Hotelmanagementtips, 2022. HOTEL MANAGEMENT TIPS. </w:t>
      </w:r>
      <w:r w:rsidRPr="00B45D2D">
        <w:rPr>
          <w:rFonts w:ascii="Arial" w:hAnsi="Arial" w:cs="Arial"/>
          <w:i/>
          <w:iCs/>
          <w:sz w:val="24"/>
          <w:szCs w:val="24"/>
        </w:rPr>
        <w:t xml:space="preserve">8 DIFFERENT TYPES OF FOOD SERVICE STYLES IN HOTEL. </w:t>
      </w:r>
      <w:r w:rsidRPr="00B45D2D">
        <w:rPr>
          <w:rFonts w:ascii="Arial" w:hAnsi="Arial" w:cs="Arial"/>
          <w:sz w:val="24"/>
          <w:szCs w:val="24"/>
        </w:rPr>
        <w:t xml:space="preserve">[Online] Available at: </w:t>
      </w:r>
      <w:hyperlink w:history="1" r:id="rId8">
        <w:r w:rsidRPr="00B45D2D">
          <w:rPr>
            <w:rStyle w:val="Hyperlink"/>
            <w:rFonts w:ascii="Arial" w:hAnsi="Arial" w:cs="Arial"/>
            <w:sz w:val="24"/>
            <w:szCs w:val="24"/>
          </w:rPr>
          <w:t>8 Different Types Of Food Service Styles In Hotel (hotelmanagementtips.com)</w:t>
        </w:r>
      </w:hyperlink>
      <w:r w:rsidRPr="00B45D2D">
        <w:rPr>
          <w:rFonts w:ascii="Arial" w:hAnsi="Arial" w:cs="Arial"/>
          <w:sz w:val="24"/>
          <w:szCs w:val="24"/>
        </w:rPr>
        <w:t xml:space="preserve"> [Accessed on: 19</w:t>
      </w:r>
      <w:r w:rsidRPr="00B45D2D">
        <w:rPr>
          <w:rFonts w:ascii="Arial" w:hAnsi="Arial" w:cs="Arial"/>
          <w:sz w:val="24"/>
          <w:szCs w:val="24"/>
          <w:vertAlign w:val="superscript"/>
        </w:rPr>
        <w:t>th</w:t>
      </w:r>
      <w:r w:rsidRPr="00B45D2D">
        <w:rPr>
          <w:rFonts w:ascii="Arial" w:hAnsi="Arial" w:cs="Arial"/>
          <w:sz w:val="24"/>
          <w:szCs w:val="24"/>
        </w:rPr>
        <w:t xml:space="preserve"> October, 2022]. </w:t>
      </w:r>
    </w:p>
    <w:p w:rsidRPr="00B45D2D" w:rsidR="00253DAF" w:rsidP="006E091F" w:rsidRDefault="00253DAF" w14:paraId="7DF1A853" w14:textId="77777777">
      <w:pPr>
        <w:spacing w:line="360" w:lineRule="auto"/>
        <w:jc w:val="both"/>
        <w:rPr>
          <w:rFonts w:ascii="Arial" w:hAnsi="Arial" w:cs="Arial"/>
          <w:sz w:val="24"/>
          <w:szCs w:val="24"/>
        </w:rPr>
      </w:pPr>
      <w:r w:rsidRPr="00B45D2D">
        <w:rPr>
          <w:rFonts w:ascii="Arial" w:hAnsi="Arial" w:cs="Arial"/>
          <w:sz w:val="24"/>
          <w:szCs w:val="24"/>
        </w:rPr>
        <w:t>Johnston, B., 2022. The Search for a Quintessentially French Style: The Reactionary Nationalism of French Art Nouveau (1890–1900) (Doctoral dissertation, Sotheby's Institute of Art-New York).</w:t>
      </w:r>
    </w:p>
    <w:p w:rsidRPr="00B45D2D" w:rsidR="00253DAF" w:rsidP="006E091F" w:rsidRDefault="00253DAF" w14:paraId="3AD380E6" w14:textId="77777777">
      <w:pPr>
        <w:spacing w:line="360" w:lineRule="auto"/>
        <w:jc w:val="both"/>
        <w:rPr>
          <w:rFonts w:ascii="Arial" w:hAnsi="Arial" w:cs="Arial"/>
          <w:sz w:val="24"/>
          <w:szCs w:val="24"/>
        </w:rPr>
      </w:pPr>
      <w:r w:rsidRPr="00B45D2D">
        <w:rPr>
          <w:rFonts w:ascii="Arial" w:hAnsi="Arial" w:cs="Arial"/>
          <w:sz w:val="24"/>
          <w:szCs w:val="24"/>
        </w:rPr>
        <w:t>Kempt, J.D., 2018. A Study in Worship: Blending the African American Style of Preaching with Epic Preaching.</w:t>
      </w:r>
    </w:p>
    <w:p w:rsidRPr="00B45D2D" w:rsidR="00253DAF" w:rsidP="006E091F" w:rsidRDefault="00253DAF" w14:paraId="5F04BE10" w14:textId="77777777">
      <w:pPr>
        <w:spacing w:line="360" w:lineRule="auto"/>
        <w:jc w:val="both"/>
        <w:rPr>
          <w:rFonts w:ascii="Arial" w:hAnsi="Arial" w:cs="Arial"/>
          <w:sz w:val="24"/>
          <w:szCs w:val="24"/>
        </w:rPr>
      </w:pPr>
      <w:r w:rsidRPr="00B45D2D">
        <w:rPr>
          <w:rFonts w:ascii="Arial" w:hAnsi="Arial" w:cs="Arial"/>
          <w:sz w:val="24"/>
          <w:szCs w:val="24"/>
        </w:rPr>
        <w:t>Kipreev, S.N., 2018. PATRIOTISM AS ETHICAL NORM OF RUSSIAN AIRBORNE TROOPS SERVICE CADETSACTIVITY. In 8th International Conference" Social Science and Humanity" (pp. 228-232).</w:t>
      </w:r>
    </w:p>
    <w:p w:rsidRPr="00B45D2D" w:rsidR="00253DAF" w:rsidP="006E091F" w:rsidRDefault="00253DAF" w14:paraId="53FC42BA" w14:textId="77777777">
      <w:pPr>
        <w:spacing w:line="360" w:lineRule="auto"/>
        <w:jc w:val="both"/>
        <w:rPr>
          <w:rFonts w:ascii="Arial" w:hAnsi="Arial" w:cs="Arial"/>
          <w:sz w:val="24"/>
          <w:szCs w:val="24"/>
        </w:rPr>
      </w:pPr>
      <w:r w:rsidRPr="00B45D2D">
        <w:rPr>
          <w:rFonts w:ascii="Arial" w:hAnsi="Arial" w:cs="Arial"/>
          <w:sz w:val="24"/>
          <w:szCs w:val="24"/>
        </w:rPr>
        <w:t>Reis, J., Melão, N., Salvadorinho, J., Soares, B. and Rosete, A., 2020. Service robots in the hospitality industry: The case of Henn-na hotel, Japan. Technology in Society, 63, p.101423.</w:t>
      </w:r>
    </w:p>
    <w:p w:rsidRPr="00B45D2D" w:rsidR="00253DAF" w:rsidP="006E091F" w:rsidRDefault="00253DAF" w14:paraId="0F98CE63" w14:textId="77777777">
      <w:pPr>
        <w:spacing w:line="360" w:lineRule="auto"/>
        <w:jc w:val="both"/>
        <w:rPr>
          <w:rFonts w:ascii="Arial" w:hAnsi="Arial" w:cs="Arial"/>
          <w:sz w:val="24"/>
          <w:szCs w:val="24"/>
        </w:rPr>
      </w:pPr>
      <w:r w:rsidRPr="00B45D2D">
        <w:rPr>
          <w:rFonts w:ascii="Arial" w:hAnsi="Arial" w:cs="Arial"/>
          <w:sz w:val="24"/>
          <w:szCs w:val="24"/>
        </w:rPr>
        <w:t>SILVA, W., 2021. Restaurant Management System (FineDine) (Doctoral dissertation).</w:t>
      </w:r>
    </w:p>
    <w:p w:rsidRPr="00B45D2D" w:rsidR="00253DAF" w:rsidP="006E091F" w:rsidRDefault="00253DAF" w14:paraId="74326642" w14:textId="77777777">
      <w:pPr>
        <w:spacing w:line="360" w:lineRule="auto"/>
        <w:jc w:val="both"/>
        <w:rPr>
          <w:rFonts w:ascii="Arial" w:hAnsi="Arial" w:cs="Arial"/>
          <w:sz w:val="24"/>
          <w:szCs w:val="24"/>
        </w:rPr>
      </w:pPr>
      <w:r w:rsidRPr="00B45D2D">
        <w:rPr>
          <w:rFonts w:ascii="Arial" w:hAnsi="Arial" w:cs="Arial"/>
          <w:sz w:val="24"/>
          <w:szCs w:val="24"/>
        </w:rPr>
        <w:t>Weng, S.D., Wang, M.Y. and Lo, W.S., 2020. LEADERSHIP SENSEMAKING: HOW SHAPING AND ACTING IN LEADER'S MIND: A STORY OF VEGETARIAN &amp; VEGAN RESTAURANT. International Journal of Organizational Innovation (Online), 12(3), pp.390-396.</w:t>
      </w:r>
    </w:p>
    <w:p w:rsidRPr="00B45D2D" w:rsidR="00253DAF" w:rsidP="006E091F" w:rsidRDefault="00253DAF" w14:paraId="4C89D7F4" w14:textId="77777777">
      <w:pPr>
        <w:spacing w:line="360" w:lineRule="auto"/>
        <w:jc w:val="both"/>
        <w:rPr>
          <w:rFonts w:ascii="Arial" w:hAnsi="Arial" w:cs="Arial"/>
          <w:sz w:val="24"/>
          <w:szCs w:val="24"/>
        </w:rPr>
      </w:pPr>
      <w:r w:rsidRPr="00B45D2D">
        <w:rPr>
          <w:rFonts w:ascii="Arial" w:hAnsi="Arial" w:cs="Arial"/>
          <w:sz w:val="24"/>
          <w:szCs w:val="24"/>
        </w:rPr>
        <w:t>Yuan, S.Z. and Kang, J.C., 2022. A Study on the Design Characteristics of Public Space in the Silver Town. IJASC, 4(3), pp.23-32.</w:t>
      </w:r>
    </w:p>
    <w:sectPr w:rsidRPr="00B45D2D" w:rsidR="00253DAF" w:rsidSect="00B45D2D">
      <w:footerReference w:type="default" r:id="rId9"/>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63E28" w:rsidP="00E63E28" w:rsidRDefault="00E63E28" w14:paraId="771F6FBA" w14:textId="77777777">
      <w:pPr>
        <w:spacing w:after="0" w:line="240" w:lineRule="auto"/>
      </w:pPr>
      <w:r>
        <w:separator/>
      </w:r>
    </w:p>
  </w:endnote>
  <w:endnote w:type="continuationSeparator" w:id="0">
    <w:p w:rsidR="00E63E28" w:rsidP="00E63E28" w:rsidRDefault="00E63E28" w14:paraId="528E2C8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7955578"/>
      <w:docPartObj>
        <w:docPartGallery w:val="Page Numbers (Bottom of Page)"/>
        <w:docPartUnique/>
      </w:docPartObj>
    </w:sdtPr>
    <w:sdtEndPr/>
    <w:sdtContent>
      <w:p w:rsidR="00E63E28" w:rsidRDefault="00E63E28" w14:paraId="312E2169" w14:textId="4ACC3D2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rsidR="00E63E28" w:rsidRDefault="00E63E28" w14:paraId="0761E53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63E28" w:rsidP="00E63E28" w:rsidRDefault="00E63E28" w14:paraId="3CC5795F" w14:textId="77777777">
      <w:pPr>
        <w:spacing w:after="0" w:line="240" w:lineRule="auto"/>
      </w:pPr>
      <w:r>
        <w:separator/>
      </w:r>
    </w:p>
  </w:footnote>
  <w:footnote w:type="continuationSeparator" w:id="0">
    <w:p w:rsidR="00E63E28" w:rsidP="00E63E28" w:rsidRDefault="00E63E28" w14:paraId="44895B0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B36DC"/>
    <w:multiLevelType w:val="hybridMultilevel"/>
    <w:tmpl w:val="BF222A8E"/>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1" w15:restartNumberingAfterBreak="0">
    <w:nsid w:val="49297467"/>
    <w:multiLevelType w:val="hybridMultilevel"/>
    <w:tmpl w:val="BA7CBE4A"/>
    <w:lvl w:ilvl="0" w:tplc="4009000B">
      <w:start w:val="1"/>
      <w:numFmt w:val="bullet"/>
      <w:lvlText w:val=""/>
      <w:lvlJc w:val="left"/>
      <w:pPr>
        <w:ind w:left="720" w:hanging="360"/>
      </w:pPr>
      <w:rPr>
        <w:rFonts w:hint="default" w:ascii="Wingdings" w:hAnsi="Wingdings"/>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num w:numId="1" w16cid:durableId="1040739499">
    <w:abstractNumId w:val="0"/>
  </w:num>
  <w:num w:numId="2" w16cid:durableId="15954324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D9D"/>
    <w:rsid w:val="0003103E"/>
    <w:rsid w:val="001255D5"/>
    <w:rsid w:val="001633AF"/>
    <w:rsid w:val="00253DAF"/>
    <w:rsid w:val="00254CFD"/>
    <w:rsid w:val="0028600E"/>
    <w:rsid w:val="002A1909"/>
    <w:rsid w:val="0044389D"/>
    <w:rsid w:val="004677B6"/>
    <w:rsid w:val="004A5D9D"/>
    <w:rsid w:val="00603005"/>
    <w:rsid w:val="0063332E"/>
    <w:rsid w:val="006E091F"/>
    <w:rsid w:val="0078356E"/>
    <w:rsid w:val="007B5282"/>
    <w:rsid w:val="008D3202"/>
    <w:rsid w:val="00984B64"/>
    <w:rsid w:val="009A5921"/>
    <w:rsid w:val="00A725A6"/>
    <w:rsid w:val="00B45D2D"/>
    <w:rsid w:val="00C07AE8"/>
    <w:rsid w:val="00C11182"/>
    <w:rsid w:val="00CF62FB"/>
    <w:rsid w:val="00DB213C"/>
    <w:rsid w:val="00DB72E8"/>
    <w:rsid w:val="00DE1FB0"/>
    <w:rsid w:val="00E63E28"/>
    <w:rsid w:val="00E642EC"/>
    <w:rsid w:val="00F67051"/>
    <w:rsid w:val="162B76F8"/>
    <w:rsid w:val="1B776D85"/>
    <w:rsid w:val="2603CE2F"/>
    <w:rsid w:val="2CD33896"/>
    <w:rsid w:val="37E8AD0A"/>
    <w:rsid w:val="5FB33D11"/>
    <w:rsid w:val="746CEF08"/>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2895B"/>
  <w15:chartTrackingRefBased/>
  <w15:docId w15:val="{78D2509E-A80D-4BA2-BEF8-007A50419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8"/>
        <w:lang w:val="en-IN"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next w:val="Normal"/>
    <w:link w:val="Heading1Char"/>
    <w:uiPriority w:val="9"/>
    <w:qFormat/>
    <w:rsid w:val="00E642EC"/>
    <w:pPr>
      <w:keepNext/>
      <w:keepLines/>
      <w:spacing w:before="240" w:after="0"/>
      <w:outlineLvl w:val="0"/>
    </w:pPr>
    <w:rPr>
      <w:rFonts w:asciiTheme="majorHAnsi" w:hAnsiTheme="majorHAnsi" w:eastAsiaTheme="majorEastAsia" w:cstheme="majorBidi"/>
      <w:color w:val="2F5496" w:themeColor="accent1" w:themeShade="BF"/>
      <w:sz w:val="32"/>
      <w:szCs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E091F"/>
    <w:pPr>
      <w:ind w:left="720"/>
      <w:contextualSpacing/>
    </w:pPr>
  </w:style>
  <w:style w:type="character" w:styleId="Heading1Char" w:customStyle="1">
    <w:name w:val="Heading 1 Char"/>
    <w:basedOn w:val="DefaultParagraphFont"/>
    <w:link w:val="Heading1"/>
    <w:uiPriority w:val="9"/>
    <w:rsid w:val="00E642EC"/>
    <w:rPr>
      <w:rFonts w:asciiTheme="majorHAnsi" w:hAnsiTheme="majorHAnsi" w:eastAsiaTheme="majorEastAsia" w:cstheme="majorBidi"/>
      <w:color w:val="2F5496" w:themeColor="accent1" w:themeShade="BF"/>
      <w:sz w:val="32"/>
      <w:szCs w:val="40"/>
    </w:rPr>
  </w:style>
  <w:style w:type="character" w:styleId="Hyperlink">
    <w:name w:val="Hyperlink"/>
    <w:basedOn w:val="DefaultParagraphFont"/>
    <w:uiPriority w:val="99"/>
    <w:unhideWhenUsed/>
    <w:rsid w:val="00254CFD"/>
    <w:rPr>
      <w:color w:val="0563C1" w:themeColor="hyperlink"/>
      <w:u w:val="single"/>
    </w:rPr>
  </w:style>
  <w:style w:type="character" w:styleId="UnresolvedMention">
    <w:name w:val="Unresolved Mention"/>
    <w:basedOn w:val="DefaultParagraphFont"/>
    <w:uiPriority w:val="99"/>
    <w:semiHidden/>
    <w:unhideWhenUsed/>
    <w:rsid w:val="00254CFD"/>
    <w:rPr>
      <w:color w:val="605E5C"/>
      <w:shd w:val="clear" w:color="auto" w:fill="E1DFDD"/>
    </w:rPr>
  </w:style>
  <w:style w:type="paragraph" w:styleId="TOCHeading">
    <w:name w:val="TOC Heading"/>
    <w:basedOn w:val="Heading1"/>
    <w:next w:val="Normal"/>
    <w:uiPriority w:val="39"/>
    <w:unhideWhenUsed/>
    <w:qFormat/>
    <w:rsid w:val="00253DAF"/>
    <w:pPr>
      <w:outlineLvl w:val="9"/>
    </w:pPr>
    <w:rPr>
      <w:szCs w:val="32"/>
      <w:lang w:val="en-US" w:bidi="ar-SA"/>
    </w:rPr>
  </w:style>
  <w:style w:type="paragraph" w:styleId="TOC1">
    <w:name w:val="toc 1"/>
    <w:basedOn w:val="Normal"/>
    <w:next w:val="Normal"/>
    <w:autoRedefine/>
    <w:uiPriority w:val="39"/>
    <w:unhideWhenUsed/>
    <w:rsid w:val="00253DAF"/>
    <w:pPr>
      <w:spacing w:after="100"/>
    </w:pPr>
  </w:style>
  <w:style w:type="paragraph" w:styleId="Header">
    <w:name w:val="header"/>
    <w:basedOn w:val="Normal"/>
    <w:link w:val="HeaderChar"/>
    <w:uiPriority w:val="99"/>
    <w:unhideWhenUsed/>
    <w:rsid w:val="00E63E28"/>
    <w:pPr>
      <w:tabs>
        <w:tab w:val="center" w:pos="4513"/>
        <w:tab w:val="right" w:pos="9026"/>
      </w:tabs>
      <w:spacing w:after="0" w:line="240" w:lineRule="auto"/>
    </w:pPr>
  </w:style>
  <w:style w:type="character" w:styleId="HeaderChar" w:customStyle="1">
    <w:name w:val="Header Char"/>
    <w:basedOn w:val="DefaultParagraphFont"/>
    <w:link w:val="Header"/>
    <w:uiPriority w:val="99"/>
    <w:rsid w:val="00E63E28"/>
  </w:style>
  <w:style w:type="paragraph" w:styleId="Footer">
    <w:name w:val="footer"/>
    <w:basedOn w:val="Normal"/>
    <w:link w:val="FooterChar"/>
    <w:uiPriority w:val="99"/>
    <w:unhideWhenUsed/>
    <w:rsid w:val="00E63E28"/>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3E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690424">
      <w:bodyDiv w:val="1"/>
      <w:marLeft w:val="0"/>
      <w:marRight w:val="0"/>
      <w:marTop w:val="0"/>
      <w:marBottom w:val="0"/>
      <w:divBdr>
        <w:top w:val="none" w:sz="0" w:space="0" w:color="auto"/>
        <w:left w:val="none" w:sz="0" w:space="0" w:color="auto"/>
        <w:bottom w:val="none" w:sz="0" w:space="0" w:color="auto"/>
        <w:right w:val="none" w:sz="0" w:space="0" w:color="auto"/>
      </w:divBdr>
    </w:div>
    <w:div w:id="1428578977">
      <w:bodyDiv w:val="1"/>
      <w:marLeft w:val="0"/>
      <w:marRight w:val="0"/>
      <w:marTop w:val="0"/>
      <w:marBottom w:val="0"/>
      <w:divBdr>
        <w:top w:val="none" w:sz="0" w:space="0" w:color="auto"/>
        <w:left w:val="none" w:sz="0" w:space="0" w:color="auto"/>
        <w:bottom w:val="none" w:sz="0" w:space="0" w:color="auto"/>
        <w:right w:val="none" w:sz="0" w:space="0" w:color="auto"/>
      </w:divBdr>
    </w:div>
    <w:div w:id="170940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hotelmanagementtips.com/types-of-food-service-styles/"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ede503f4166b43d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2a48835-32fe-440c-927d-0411f125ec87}"/>
      </w:docPartPr>
      <w:docPartBody>
        <w:p w14:paraId="4AC1BA9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81898-9385-449B-BBDC-C911F202C9C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VASILE TUDOSIE 	</dc:creator>
  <keywords/>
  <dc:description/>
  <lastModifiedBy>Vasile Tudosie (2119477)</lastModifiedBy>
  <revision>4</revision>
  <dcterms:created xsi:type="dcterms:W3CDTF">2022-10-20T14:26:00.0000000Z</dcterms:created>
  <dcterms:modified xsi:type="dcterms:W3CDTF">2022-10-26T10:30:06.6502245Z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bd8c0db1-aadc-4eca-b8ab-b4acf30b394a</vt:lpwstr>
  </property>
</Properties>
</file>