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25584" w14:textId="77777777" w:rsidR="00A3596A" w:rsidRDefault="00A362CD">
      <w:pPr>
        <w:pStyle w:val="Corptext"/>
        <w:ind w:left="200"/>
        <w:rPr>
          <w:rFonts w:ascii="Times New Roman"/>
          <w:sz w:val="20"/>
        </w:rPr>
      </w:pPr>
      <w:r>
        <w:rPr>
          <w:rFonts w:ascii="Times New Roman"/>
          <w:noProof/>
          <w:sz w:val="20"/>
        </w:rPr>
        <w:drawing>
          <wp:inline distT="0" distB="0" distL="0" distR="0" wp14:anchorId="62A17FD5" wp14:editId="68B1E751">
            <wp:extent cx="2318083" cy="926210"/>
            <wp:effectExtent l="0" t="0" r="0" b="0"/>
            <wp:docPr id="1"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2318083" cy="926210"/>
                    </a:xfrm>
                    <a:prstGeom prst="rect">
                      <a:avLst/>
                    </a:prstGeom>
                  </pic:spPr>
                </pic:pic>
              </a:graphicData>
            </a:graphic>
          </wp:inline>
        </w:drawing>
      </w:r>
    </w:p>
    <w:p w14:paraId="75679658" w14:textId="77777777" w:rsidR="00A3596A" w:rsidRDefault="00A3596A">
      <w:pPr>
        <w:pStyle w:val="Corptext"/>
        <w:rPr>
          <w:rFonts w:ascii="Times New Roman"/>
          <w:sz w:val="20"/>
        </w:rPr>
      </w:pPr>
    </w:p>
    <w:p w14:paraId="21FFB5AB" w14:textId="77777777" w:rsidR="00A3596A" w:rsidRDefault="00A3596A">
      <w:pPr>
        <w:pStyle w:val="Corptext"/>
        <w:rPr>
          <w:rFonts w:ascii="Times New Roman"/>
          <w:sz w:val="28"/>
        </w:rPr>
      </w:pPr>
    </w:p>
    <w:tbl>
      <w:tblPr>
        <w:tblStyle w:val="TableNormal"/>
        <w:tblW w:w="0" w:type="auto"/>
        <w:tblInd w:w="115" w:type="dxa"/>
        <w:tblLayout w:type="fixed"/>
        <w:tblLook w:val="01E0" w:firstRow="1" w:lastRow="1" w:firstColumn="1" w:lastColumn="1" w:noHBand="0" w:noVBand="0"/>
      </w:tblPr>
      <w:tblGrid>
        <w:gridCol w:w="4641"/>
        <w:gridCol w:w="4618"/>
      </w:tblGrid>
      <w:tr w:rsidR="00A3596A" w14:paraId="1697C0A1" w14:textId="77777777">
        <w:trPr>
          <w:trHeight w:val="390"/>
        </w:trPr>
        <w:tc>
          <w:tcPr>
            <w:tcW w:w="4641" w:type="dxa"/>
          </w:tcPr>
          <w:p w14:paraId="69E912CC" w14:textId="77777777" w:rsidR="00A3596A" w:rsidRDefault="00A362CD">
            <w:pPr>
              <w:pStyle w:val="TableParagraph"/>
              <w:spacing w:line="266" w:lineRule="exact"/>
              <w:ind w:left="200"/>
              <w:rPr>
                <w:b/>
                <w:sz w:val="24"/>
              </w:rPr>
            </w:pPr>
            <w:r>
              <w:rPr>
                <w:b/>
                <w:sz w:val="24"/>
              </w:rPr>
              <w:t>LOCATION:</w:t>
            </w:r>
            <w:r>
              <w:rPr>
                <w:b/>
                <w:spacing w:val="-2"/>
                <w:sz w:val="24"/>
              </w:rPr>
              <w:t xml:space="preserve"> </w:t>
            </w:r>
            <w:r>
              <w:rPr>
                <w:b/>
                <w:sz w:val="24"/>
              </w:rPr>
              <w:t>LONDON</w:t>
            </w:r>
          </w:p>
        </w:tc>
        <w:tc>
          <w:tcPr>
            <w:tcW w:w="4618" w:type="dxa"/>
          </w:tcPr>
          <w:p w14:paraId="2D83065C" w14:textId="77777777" w:rsidR="00A3596A" w:rsidRDefault="00A362CD">
            <w:pPr>
              <w:pStyle w:val="TableParagraph"/>
              <w:spacing w:line="266" w:lineRule="exact"/>
              <w:ind w:right="199"/>
              <w:jc w:val="right"/>
              <w:rPr>
                <w:b/>
                <w:sz w:val="24"/>
              </w:rPr>
            </w:pPr>
            <w:r>
              <w:rPr>
                <w:b/>
                <w:sz w:val="24"/>
              </w:rPr>
              <w:t>LLEOLIAD:</w:t>
            </w:r>
            <w:r>
              <w:rPr>
                <w:b/>
                <w:spacing w:val="56"/>
                <w:sz w:val="24"/>
              </w:rPr>
              <w:t xml:space="preserve"> </w:t>
            </w:r>
            <w:r>
              <w:rPr>
                <w:b/>
                <w:sz w:val="24"/>
              </w:rPr>
              <w:t>LLUNDAIN</w:t>
            </w:r>
          </w:p>
        </w:tc>
      </w:tr>
      <w:tr w:rsidR="00A3596A" w14:paraId="24AC1CE6" w14:textId="77777777">
        <w:trPr>
          <w:trHeight w:val="529"/>
        </w:trPr>
        <w:tc>
          <w:tcPr>
            <w:tcW w:w="4641" w:type="dxa"/>
          </w:tcPr>
          <w:p w14:paraId="56C5A5B9" w14:textId="77777777" w:rsidR="00A3596A" w:rsidRDefault="00A362CD">
            <w:pPr>
              <w:pStyle w:val="TableParagraph"/>
              <w:spacing w:before="115"/>
              <w:ind w:left="200"/>
              <w:rPr>
                <w:b/>
                <w:sz w:val="24"/>
              </w:rPr>
            </w:pPr>
            <w:r>
              <w:rPr>
                <w:b/>
                <w:sz w:val="24"/>
              </w:rPr>
              <w:t>LEVEL</w:t>
            </w:r>
            <w:r>
              <w:rPr>
                <w:b/>
                <w:spacing w:val="1"/>
                <w:sz w:val="24"/>
              </w:rPr>
              <w:t xml:space="preserve"> </w:t>
            </w:r>
            <w:r>
              <w:rPr>
                <w:b/>
                <w:sz w:val="24"/>
              </w:rPr>
              <w:t>4</w:t>
            </w:r>
          </w:p>
        </w:tc>
        <w:tc>
          <w:tcPr>
            <w:tcW w:w="4618" w:type="dxa"/>
          </w:tcPr>
          <w:p w14:paraId="77737DC0" w14:textId="77777777" w:rsidR="00A3596A" w:rsidRDefault="00A362CD">
            <w:pPr>
              <w:pStyle w:val="TableParagraph"/>
              <w:spacing w:before="115"/>
              <w:ind w:right="197"/>
              <w:jc w:val="right"/>
              <w:rPr>
                <w:b/>
                <w:sz w:val="24"/>
              </w:rPr>
            </w:pPr>
            <w:r>
              <w:rPr>
                <w:b/>
                <w:sz w:val="24"/>
              </w:rPr>
              <w:t>LEFEL</w:t>
            </w:r>
            <w:r>
              <w:rPr>
                <w:b/>
                <w:spacing w:val="1"/>
                <w:sz w:val="24"/>
              </w:rPr>
              <w:t xml:space="preserve"> </w:t>
            </w:r>
            <w:r>
              <w:rPr>
                <w:b/>
                <w:sz w:val="24"/>
              </w:rPr>
              <w:t>4</w:t>
            </w:r>
          </w:p>
        </w:tc>
      </w:tr>
      <w:tr w:rsidR="00A3596A" w14:paraId="770A196D" w14:textId="77777777">
        <w:trPr>
          <w:trHeight w:val="422"/>
        </w:trPr>
        <w:tc>
          <w:tcPr>
            <w:tcW w:w="4641" w:type="dxa"/>
          </w:tcPr>
          <w:p w14:paraId="79DD57A0" w14:textId="77777777" w:rsidR="00A3596A" w:rsidRDefault="00A362CD">
            <w:pPr>
              <w:pStyle w:val="TableParagraph"/>
              <w:spacing w:before="128" w:line="274" w:lineRule="exact"/>
              <w:ind w:left="200"/>
              <w:rPr>
                <w:b/>
                <w:sz w:val="24"/>
              </w:rPr>
            </w:pPr>
            <w:r>
              <w:rPr>
                <w:b/>
                <w:sz w:val="24"/>
              </w:rPr>
              <w:t>EXAMINATION</w:t>
            </w:r>
            <w:r>
              <w:rPr>
                <w:b/>
                <w:spacing w:val="-2"/>
                <w:sz w:val="24"/>
              </w:rPr>
              <w:t xml:space="preserve"> </w:t>
            </w:r>
            <w:r>
              <w:rPr>
                <w:b/>
                <w:sz w:val="24"/>
              </w:rPr>
              <w:t>PERIOD</w:t>
            </w:r>
          </w:p>
        </w:tc>
        <w:tc>
          <w:tcPr>
            <w:tcW w:w="4618" w:type="dxa"/>
          </w:tcPr>
          <w:p w14:paraId="3B779E8B" w14:textId="77777777" w:rsidR="00A3596A" w:rsidRDefault="00A362CD">
            <w:pPr>
              <w:pStyle w:val="TableParagraph"/>
              <w:spacing w:before="128" w:line="274" w:lineRule="exact"/>
              <w:ind w:right="199"/>
              <w:jc w:val="right"/>
              <w:rPr>
                <w:b/>
                <w:sz w:val="24"/>
              </w:rPr>
            </w:pPr>
            <w:r>
              <w:rPr>
                <w:b/>
                <w:sz w:val="24"/>
              </w:rPr>
              <w:t>CYFNOD</w:t>
            </w:r>
            <w:r>
              <w:rPr>
                <w:b/>
                <w:spacing w:val="-2"/>
                <w:sz w:val="24"/>
              </w:rPr>
              <w:t xml:space="preserve"> </w:t>
            </w:r>
            <w:r>
              <w:rPr>
                <w:b/>
                <w:sz w:val="24"/>
              </w:rPr>
              <w:t>ARHOLIADAU</w:t>
            </w:r>
          </w:p>
        </w:tc>
      </w:tr>
      <w:tr w:rsidR="00A3596A" w14:paraId="346FDECF" w14:textId="77777777">
        <w:trPr>
          <w:trHeight w:val="284"/>
        </w:trPr>
        <w:tc>
          <w:tcPr>
            <w:tcW w:w="4641" w:type="dxa"/>
          </w:tcPr>
          <w:p w14:paraId="597E701E" w14:textId="77777777" w:rsidR="00A3596A" w:rsidRDefault="00A362CD">
            <w:pPr>
              <w:pStyle w:val="TableParagraph"/>
              <w:spacing w:before="8" w:line="256" w:lineRule="exact"/>
              <w:ind w:left="200"/>
              <w:rPr>
                <w:b/>
                <w:sz w:val="24"/>
              </w:rPr>
            </w:pPr>
            <w:r>
              <w:rPr>
                <w:b/>
                <w:sz w:val="24"/>
              </w:rPr>
              <w:t>JUNE</w:t>
            </w:r>
            <w:r>
              <w:rPr>
                <w:b/>
                <w:spacing w:val="-1"/>
                <w:sz w:val="24"/>
              </w:rPr>
              <w:t xml:space="preserve"> </w:t>
            </w:r>
            <w:r>
              <w:rPr>
                <w:b/>
                <w:sz w:val="24"/>
              </w:rPr>
              <w:t>2021 TERM</w:t>
            </w:r>
          </w:p>
        </w:tc>
        <w:tc>
          <w:tcPr>
            <w:tcW w:w="4618" w:type="dxa"/>
          </w:tcPr>
          <w:p w14:paraId="62A0231C" w14:textId="77777777" w:rsidR="00A3596A" w:rsidRDefault="00A362CD">
            <w:pPr>
              <w:pStyle w:val="TableParagraph"/>
              <w:spacing w:before="8" w:line="256" w:lineRule="exact"/>
              <w:ind w:right="199"/>
              <w:jc w:val="right"/>
              <w:rPr>
                <w:b/>
                <w:sz w:val="24"/>
              </w:rPr>
            </w:pPr>
            <w:r>
              <w:rPr>
                <w:b/>
                <w:sz w:val="24"/>
              </w:rPr>
              <w:t>MEHEFIN</w:t>
            </w:r>
            <w:r>
              <w:rPr>
                <w:b/>
                <w:spacing w:val="-1"/>
                <w:sz w:val="24"/>
              </w:rPr>
              <w:t xml:space="preserve"> </w:t>
            </w:r>
            <w:r>
              <w:rPr>
                <w:b/>
                <w:sz w:val="24"/>
              </w:rPr>
              <w:t>2021</w:t>
            </w:r>
            <w:r>
              <w:rPr>
                <w:b/>
                <w:spacing w:val="-1"/>
                <w:sz w:val="24"/>
              </w:rPr>
              <w:t xml:space="preserve"> </w:t>
            </w:r>
            <w:r>
              <w:rPr>
                <w:b/>
                <w:sz w:val="24"/>
              </w:rPr>
              <w:t>TYMOR</w:t>
            </w:r>
          </w:p>
        </w:tc>
      </w:tr>
    </w:tbl>
    <w:p w14:paraId="42C38BC8" w14:textId="77777777" w:rsidR="00A3596A" w:rsidRDefault="00A3596A">
      <w:pPr>
        <w:pStyle w:val="Corptext"/>
        <w:rPr>
          <w:rFonts w:ascii="Times New Roman"/>
          <w:sz w:val="20"/>
        </w:rPr>
      </w:pPr>
    </w:p>
    <w:p w14:paraId="62D656AA" w14:textId="77777777" w:rsidR="00A3596A" w:rsidRDefault="00A3596A">
      <w:pPr>
        <w:pStyle w:val="Corptext"/>
        <w:rPr>
          <w:rFonts w:ascii="Times New Roman"/>
          <w:sz w:val="20"/>
        </w:rPr>
      </w:pPr>
    </w:p>
    <w:p w14:paraId="53C79DE2" w14:textId="77777777" w:rsidR="00A3596A" w:rsidRDefault="00A3596A">
      <w:pPr>
        <w:pStyle w:val="Corptext"/>
        <w:spacing w:before="3"/>
        <w:rPr>
          <w:rFonts w:ascii="Times New Roman"/>
          <w:sz w:val="27"/>
        </w:rPr>
      </w:pPr>
    </w:p>
    <w:p w14:paraId="2C00D70C" w14:textId="77777777" w:rsidR="00A3596A" w:rsidRDefault="00A362CD">
      <w:pPr>
        <w:pStyle w:val="Titlu1"/>
        <w:spacing w:before="90"/>
        <w:ind w:left="3169" w:right="3204" w:hanging="10"/>
      </w:pPr>
      <w:r>
        <w:t>MODULE CODE: LCBB4001</w:t>
      </w:r>
      <w:r>
        <w:rPr>
          <w:spacing w:val="-57"/>
        </w:rPr>
        <w:t xml:space="preserve"> </w:t>
      </w:r>
      <w:r>
        <w:t>COD Y MODWL:</w:t>
      </w:r>
      <w:r>
        <w:rPr>
          <w:spacing w:val="-1"/>
        </w:rPr>
        <w:t xml:space="preserve"> </w:t>
      </w:r>
      <w:r>
        <w:t>LCBB4001</w:t>
      </w:r>
    </w:p>
    <w:p w14:paraId="3746A913" w14:textId="77777777" w:rsidR="00A3596A" w:rsidRDefault="00A362CD">
      <w:pPr>
        <w:spacing w:line="448" w:lineRule="auto"/>
        <w:ind w:left="200" w:right="2881" w:firstLine="2635"/>
        <w:rPr>
          <w:rFonts w:ascii="Times New Roman"/>
          <w:b/>
          <w:sz w:val="24"/>
        </w:rPr>
      </w:pPr>
      <w:r>
        <w:rPr>
          <w:rFonts w:ascii="Times New Roman"/>
          <w:b/>
          <w:sz w:val="24"/>
        </w:rPr>
        <w:t>ACCOUNTING FUNDAMENTALS</w:t>
      </w:r>
      <w:r>
        <w:rPr>
          <w:rFonts w:ascii="Times New Roman"/>
          <w:b/>
          <w:spacing w:val="-57"/>
          <w:sz w:val="24"/>
        </w:rPr>
        <w:t xml:space="preserve"> </w:t>
      </w:r>
      <w:r>
        <w:rPr>
          <w:rFonts w:ascii="Times New Roman"/>
          <w:b/>
          <w:sz w:val="24"/>
        </w:rPr>
        <w:t>TIME:</w:t>
      </w:r>
      <w:r>
        <w:rPr>
          <w:rFonts w:ascii="Times New Roman"/>
          <w:b/>
          <w:spacing w:val="58"/>
          <w:sz w:val="24"/>
        </w:rPr>
        <w:t xml:space="preserve"> </w:t>
      </w:r>
      <w:r>
        <w:rPr>
          <w:rFonts w:ascii="Times New Roman"/>
          <w:b/>
          <w:sz w:val="24"/>
        </w:rPr>
        <w:t>9:00AM</w:t>
      </w:r>
      <w:r>
        <w:rPr>
          <w:rFonts w:ascii="Times New Roman"/>
          <w:b/>
          <w:spacing w:val="-1"/>
          <w:sz w:val="24"/>
        </w:rPr>
        <w:t xml:space="preserve"> </w:t>
      </w:r>
      <w:r>
        <w:rPr>
          <w:rFonts w:ascii="Times New Roman"/>
          <w:b/>
          <w:sz w:val="24"/>
        </w:rPr>
        <w:t>TO 4:00PM</w:t>
      </w:r>
    </w:p>
    <w:p w14:paraId="2CD0FCD8" w14:textId="77777777" w:rsidR="00A3596A" w:rsidRDefault="00A3596A">
      <w:pPr>
        <w:pStyle w:val="Corptext"/>
        <w:rPr>
          <w:rFonts w:ascii="Times New Roman"/>
          <w:b/>
          <w:sz w:val="26"/>
        </w:rPr>
      </w:pPr>
    </w:p>
    <w:p w14:paraId="6880B41F" w14:textId="77777777" w:rsidR="00A3596A" w:rsidRDefault="00A3596A">
      <w:pPr>
        <w:pStyle w:val="Corptext"/>
        <w:rPr>
          <w:rFonts w:ascii="Times New Roman"/>
          <w:b/>
          <w:sz w:val="26"/>
        </w:rPr>
      </w:pPr>
    </w:p>
    <w:p w14:paraId="2C8AF84F" w14:textId="41679FF3" w:rsidR="00A3596A" w:rsidRDefault="00A362CD">
      <w:pPr>
        <w:pStyle w:val="Corptext"/>
        <w:tabs>
          <w:tab w:val="left" w:pos="2360"/>
          <w:tab w:val="left" w:pos="6736"/>
        </w:tabs>
        <w:spacing w:before="230"/>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w:t>
      </w:r>
      <w:r w:rsidR="004902B4">
        <w:rPr>
          <w:rFonts w:ascii="Times New Roman"/>
          <w:sz w:val="28"/>
          <w:szCs w:val="28"/>
          <w:u w:val="single"/>
        </w:rPr>
        <w:t>Silviu Rosu</w:t>
      </w:r>
      <w:r>
        <w:rPr>
          <w:rFonts w:ascii="Times New Roman"/>
          <w:u w:val="single"/>
        </w:rPr>
        <w:tab/>
      </w:r>
    </w:p>
    <w:p w14:paraId="6A64A984" w14:textId="77777777" w:rsidR="00A3596A" w:rsidRDefault="00A3596A">
      <w:pPr>
        <w:pStyle w:val="Corptext"/>
        <w:spacing w:before="2"/>
        <w:rPr>
          <w:rFonts w:ascii="Times New Roman"/>
          <w:sz w:val="16"/>
        </w:rPr>
      </w:pPr>
    </w:p>
    <w:p w14:paraId="32C81D59" w14:textId="0DD7E9DA" w:rsidR="00A3596A" w:rsidRDefault="00A362CD">
      <w:pPr>
        <w:pStyle w:val="Corp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w:t>
      </w:r>
      <w:r w:rsidR="004902B4">
        <w:rPr>
          <w:rFonts w:ascii="Times New Roman"/>
          <w:sz w:val="28"/>
          <w:szCs w:val="28"/>
          <w:u w:val="single"/>
        </w:rPr>
        <w:t>2030583</w:t>
      </w:r>
      <w:r>
        <w:rPr>
          <w:rFonts w:ascii="Times New Roman"/>
          <w:u w:val="single"/>
        </w:rPr>
        <w:tab/>
      </w:r>
    </w:p>
    <w:p w14:paraId="421AA47E" w14:textId="77777777" w:rsidR="00A3596A" w:rsidRDefault="00A3596A">
      <w:pPr>
        <w:pStyle w:val="Corptext"/>
        <w:spacing w:before="2"/>
        <w:rPr>
          <w:rFonts w:ascii="Times New Roman"/>
          <w:sz w:val="16"/>
        </w:rPr>
      </w:pPr>
    </w:p>
    <w:p w14:paraId="1325425A" w14:textId="19F77F31" w:rsidR="00A3596A" w:rsidRDefault="00A362CD">
      <w:pPr>
        <w:pStyle w:val="Corptext"/>
        <w:tabs>
          <w:tab w:val="left" w:pos="2360"/>
          <w:tab w:val="left" w:pos="6736"/>
        </w:tabs>
        <w:spacing w:before="90"/>
        <w:ind w:left="200"/>
        <w:rPr>
          <w:rFonts w:ascii="Times New Roman"/>
        </w:r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w:t>
      </w:r>
      <w:r w:rsidR="004902B4">
        <w:rPr>
          <w:rFonts w:ascii="Times New Roman"/>
          <w:sz w:val="28"/>
          <w:szCs w:val="28"/>
          <w:u w:val="single"/>
        </w:rPr>
        <w:t>27.08.2017,11:00</w:t>
      </w:r>
      <w:r>
        <w:rPr>
          <w:rFonts w:ascii="Times New Roman"/>
          <w:u w:val="single"/>
        </w:rPr>
        <w:tab/>
      </w:r>
    </w:p>
    <w:p w14:paraId="176F429A" w14:textId="77777777" w:rsidR="00A3596A" w:rsidRDefault="00A3596A">
      <w:pPr>
        <w:rPr>
          <w:rFonts w:ascii="Times New Roman"/>
        </w:rPr>
        <w:sectPr w:rsidR="00A3596A">
          <w:type w:val="continuous"/>
          <w:pgSz w:w="11910" w:h="16840"/>
          <w:pgMar w:top="1420" w:right="1180" w:bottom="280" w:left="1240" w:header="720" w:footer="720" w:gutter="0"/>
          <w:cols w:space="720"/>
        </w:sectPr>
      </w:pPr>
    </w:p>
    <w:p w14:paraId="225AC180" w14:textId="77777777" w:rsidR="00A3596A" w:rsidRDefault="00A362CD">
      <w:pPr>
        <w:pStyle w:val="Titlu1"/>
        <w:spacing w:before="82"/>
        <w:rPr>
          <w:rFonts w:ascii="Arial"/>
        </w:rPr>
      </w:pPr>
      <w:r>
        <w:rPr>
          <w:rFonts w:ascii="Arial"/>
        </w:rPr>
        <w:lastRenderedPageBreak/>
        <w:t>QUESTION 1</w:t>
      </w:r>
    </w:p>
    <w:p w14:paraId="0EBDFDC8" w14:textId="77777777" w:rsidR="00A3596A" w:rsidRDefault="00A3596A">
      <w:pPr>
        <w:pStyle w:val="Corptext"/>
        <w:rPr>
          <w:b/>
          <w:sz w:val="26"/>
        </w:rPr>
      </w:pPr>
    </w:p>
    <w:p w14:paraId="29BD9090" w14:textId="77777777" w:rsidR="00A3596A" w:rsidRDefault="00A3596A">
      <w:pPr>
        <w:pStyle w:val="Corptext"/>
        <w:spacing w:before="8"/>
        <w:rPr>
          <w:b/>
          <w:sz w:val="29"/>
        </w:rPr>
      </w:pPr>
    </w:p>
    <w:p w14:paraId="685FB2E9" w14:textId="77777777" w:rsidR="00A3596A" w:rsidRDefault="00A362CD">
      <w:pPr>
        <w:pStyle w:val="Corptext"/>
        <w:spacing w:before="1" w:line="259" w:lineRule="auto"/>
        <w:ind w:left="920" w:right="492"/>
      </w:pPr>
      <w:r>
        <w:t>Kerrigan Ltd makes and sells product A. The current selling price is £11 and</w:t>
      </w:r>
      <w:r>
        <w:rPr>
          <w:spacing w:val="-65"/>
        </w:rPr>
        <w:t xml:space="preserve"> </w:t>
      </w:r>
      <w:r>
        <w:t>the</w:t>
      </w:r>
      <w:r>
        <w:rPr>
          <w:spacing w:val="-2"/>
        </w:rPr>
        <w:t xml:space="preserve"> </w:t>
      </w:r>
      <w:r>
        <w:t>total</w:t>
      </w:r>
      <w:r>
        <w:rPr>
          <w:spacing w:val="-3"/>
        </w:rPr>
        <w:t xml:space="preserve"> </w:t>
      </w:r>
      <w:r>
        <w:t>of</w:t>
      </w:r>
      <w:r>
        <w:rPr>
          <w:spacing w:val="-2"/>
        </w:rPr>
        <w:t xml:space="preserve"> </w:t>
      </w:r>
      <w:r>
        <w:t>variable</w:t>
      </w:r>
      <w:r>
        <w:rPr>
          <w:spacing w:val="-1"/>
        </w:rPr>
        <w:t xml:space="preserve"> </w:t>
      </w:r>
      <w:r>
        <w:t>costs</w:t>
      </w:r>
      <w:r>
        <w:rPr>
          <w:spacing w:val="-1"/>
        </w:rPr>
        <w:t xml:space="preserve"> </w:t>
      </w:r>
      <w:r>
        <w:t>per</w:t>
      </w:r>
      <w:r>
        <w:rPr>
          <w:spacing w:val="-1"/>
        </w:rPr>
        <w:t xml:space="preserve"> </w:t>
      </w:r>
      <w:r>
        <w:t>unit</w:t>
      </w:r>
      <w:r>
        <w:rPr>
          <w:spacing w:val="-1"/>
        </w:rPr>
        <w:t xml:space="preserve"> </w:t>
      </w:r>
      <w:r>
        <w:t>is</w:t>
      </w:r>
      <w:r>
        <w:rPr>
          <w:spacing w:val="-1"/>
        </w:rPr>
        <w:t xml:space="preserve"> </w:t>
      </w:r>
      <w:r>
        <w:t>£6.</w:t>
      </w:r>
      <w:r>
        <w:rPr>
          <w:spacing w:val="4"/>
        </w:rPr>
        <w:t xml:space="preserve"> </w:t>
      </w:r>
      <w:r>
        <w:t>The</w:t>
      </w:r>
      <w:r>
        <w:rPr>
          <w:spacing w:val="-1"/>
        </w:rPr>
        <w:t xml:space="preserve"> </w:t>
      </w:r>
      <w:r>
        <w:t>fixed costs</w:t>
      </w:r>
      <w:r>
        <w:rPr>
          <w:spacing w:val="-3"/>
        </w:rPr>
        <w:t xml:space="preserve"> </w:t>
      </w:r>
      <w:r>
        <w:t>of</w:t>
      </w:r>
      <w:r>
        <w:rPr>
          <w:spacing w:val="-3"/>
        </w:rPr>
        <w:t xml:space="preserve"> </w:t>
      </w:r>
      <w:r>
        <w:t>production</w:t>
      </w:r>
      <w:r>
        <w:rPr>
          <w:spacing w:val="-1"/>
        </w:rPr>
        <w:t xml:space="preserve"> </w:t>
      </w:r>
      <w:r>
        <w:t>are</w:t>
      </w:r>
    </w:p>
    <w:p w14:paraId="3A5F833D" w14:textId="77777777" w:rsidR="00A3596A" w:rsidRDefault="00A362CD">
      <w:pPr>
        <w:pStyle w:val="Corptext"/>
        <w:spacing w:line="275" w:lineRule="exact"/>
        <w:ind w:left="920"/>
      </w:pPr>
      <w:r>
        <w:t>£350,000</w:t>
      </w:r>
      <w:r>
        <w:rPr>
          <w:spacing w:val="-2"/>
        </w:rPr>
        <w:t xml:space="preserve"> </w:t>
      </w:r>
      <w:r>
        <w:t>and</w:t>
      </w:r>
      <w:r>
        <w:rPr>
          <w:spacing w:val="-3"/>
        </w:rPr>
        <w:t xml:space="preserve"> </w:t>
      </w:r>
      <w:r>
        <w:t>the</w:t>
      </w:r>
      <w:r>
        <w:rPr>
          <w:spacing w:val="-4"/>
        </w:rPr>
        <w:t xml:space="preserve"> </w:t>
      </w:r>
      <w:r>
        <w:t>company</w:t>
      </w:r>
      <w:r>
        <w:rPr>
          <w:spacing w:val="-1"/>
        </w:rPr>
        <w:t xml:space="preserve"> </w:t>
      </w:r>
      <w:r>
        <w:t>currently</w:t>
      </w:r>
      <w:r>
        <w:rPr>
          <w:spacing w:val="-2"/>
        </w:rPr>
        <w:t xml:space="preserve"> </w:t>
      </w:r>
      <w:r>
        <w:t>sells</w:t>
      </w:r>
      <w:r>
        <w:rPr>
          <w:spacing w:val="-3"/>
        </w:rPr>
        <w:t xml:space="preserve"> </w:t>
      </w:r>
      <w:r>
        <w:t>75,000</w:t>
      </w:r>
      <w:r>
        <w:rPr>
          <w:spacing w:val="-4"/>
        </w:rPr>
        <w:t xml:space="preserve"> </w:t>
      </w:r>
      <w:r>
        <w:t>units.</w:t>
      </w:r>
    </w:p>
    <w:p w14:paraId="7D3A98E4" w14:textId="77777777" w:rsidR="00A3596A" w:rsidRDefault="00A3596A">
      <w:pPr>
        <w:pStyle w:val="Corptext"/>
        <w:rPr>
          <w:sz w:val="26"/>
        </w:rPr>
      </w:pPr>
    </w:p>
    <w:p w14:paraId="4C086BF2" w14:textId="77777777" w:rsidR="00A3596A" w:rsidRDefault="00A3596A">
      <w:pPr>
        <w:pStyle w:val="Corptext"/>
        <w:spacing w:before="5"/>
        <w:rPr>
          <w:sz w:val="29"/>
        </w:rPr>
      </w:pPr>
    </w:p>
    <w:p w14:paraId="7A220C56" w14:textId="77777777" w:rsidR="00A3596A" w:rsidRDefault="00A362CD">
      <w:pPr>
        <w:pStyle w:val="Titlu2"/>
        <w:spacing w:before="1"/>
        <w:ind w:left="920"/>
      </w:pPr>
      <w:r>
        <w:t>Required:</w:t>
      </w:r>
    </w:p>
    <w:p w14:paraId="07402EE4" w14:textId="77777777" w:rsidR="00A3596A" w:rsidRDefault="00A3596A">
      <w:pPr>
        <w:pStyle w:val="Corptext"/>
        <w:rPr>
          <w:b/>
          <w:sz w:val="26"/>
        </w:rPr>
      </w:pPr>
    </w:p>
    <w:p w14:paraId="445386D1" w14:textId="77777777" w:rsidR="00A3596A" w:rsidRDefault="00A3596A">
      <w:pPr>
        <w:pStyle w:val="Corptext"/>
        <w:spacing w:before="8"/>
        <w:rPr>
          <w:b/>
          <w:sz w:val="29"/>
        </w:rPr>
      </w:pPr>
    </w:p>
    <w:p w14:paraId="5367DD49" w14:textId="77777777" w:rsidR="00A3596A" w:rsidRDefault="00A362CD">
      <w:pPr>
        <w:pStyle w:val="Listparagraf"/>
        <w:numPr>
          <w:ilvl w:val="0"/>
          <w:numId w:val="2"/>
        </w:numPr>
        <w:tabs>
          <w:tab w:val="left" w:pos="1773"/>
          <w:tab w:val="left" w:pos="8232"/>
        </w:tabs>
        <w:ind w:right="588"/>
        <w:rPr>
          <w:b/>
          <w:sz w:val="24"/>
        </w:rPr>
      </w:pPr>
      <w:r>
        <w:rPr>
          <w:sz w:val="24"/>
        </w:rPr>
        <w:t>Calculate the break-even point (in units and revenues) of product A</w:t>
      </w:r>
      <w:r>
        <w:rPr>
          <w:spacing w:val="-64"/>
          <w:sz w:val="24"/>
        </w:rPr>
        <w:t xml:space="preserve"> </w:t>
      </w:r>
      <w:r>
        <w:rPr>
          <w:sz w:val="24"/>
        </w:rPr>
        <w:t>for</w:t>
      </w:r>
      <w:r>
        <w:rPr>
          <w:spacing w:val="-1"/>
          <w:sz w:val="24"/>
        </w:rPr>
        <w:t xml:space="preserve"> </w:t>
      </w:r>
      <w:r>
        <w:rPr>
          <w:sz w:val="24"/>
        </w:rPr>
        <w:t>Kerrigan</w:t>
      </w:r>
      <w:r>
        <w:rPr>
          <w:spacing w:val="-2"/>
          <w:sz w:val="24"/>
        </w:rPr>
        <w:t xml:space="preserve"> </w:t>
      </w:r>
      <w:r>
        <w:rPr>
          <w:sz w:val="24"/>
        </w:rPr>
        <w:t>Ltd.</w:t>
      </w:r>
      <w:r>
        <w:rPr>
          <w:sz w:val="24"/>
        </w:rPr>
        <w:tab/>
      </w:r>
      <w:r>
        <w:rPr>
          <w:b/>
          <w:sz w:val="24"/>
        </w:rPr>
        <w:t>[10</w:t>
      </w:r>
    </w:p>
    <w:p w14:paraId="52A11FCC" w14:textId="77777777" w:rsidR="00A3596A" w:rsidRDefault="00A362CD">
      <w:pPr>
        <w:pStyle w:val="Titlu2"/>
        <w:spacing w:before="1"/>
      </w:pPr>
      <w:r>
        <w:t>marks]</w:t>
      </w:r>
    </w:p>
    <w:p w14:paraId="7B39F833" w14:textId="17039F07" w:rsidR="004902B4" w:rsidRDefault="004902B4" w:rsidP="004902B4">
      <w:pPr>
        <w:pStyle w:val="Corptext"/>
        <w:jc w:val="right"/>
        <w:rPr>
          <w:b/>
          <w:sz w:val="26"/>
        </w:rPr>
      </w:pPr>
      <w:r>
        <w:rPr>
          <w:b/>
          <w:sz w:val="26"/>
        </w:rPr>
        <w:t>•</w:t>
      </w:r>
      <w:proofErr w:type="spellStart"/>
      <w:r>
        <w:rPr>
          <w:b/>
          <w:sz w:val="26"/>
        </w:rPr>
        <w:t>break even</w:t>
      </w:r>
      <w:proofErr w:type="spellEnd"/>
      <w:r>
        <w:rPr>
          <w:b/>
          <w:sz w:val="26"/>
        </w:rPr>
        <w:t xml:space="preserve"> point in units=fixed costs</w:t>
      </w:r>
      <w:proofErr w:type="gramStart"/>
      <w:r>
        <w:rPr>
          <w:b/>
          <w:sz w:val="26"/>
        </w:rPr>
        <w:t>/(</w:t>
      </w:r>
      <w:proofErr w:type="gramEnd"/>
      <w:r>
        <w:rPr>
          <w:b/>
          <w:sz w:val="26"/>
        </w:rPr>
        <w:t>revenue -variable costs)</w:t>
      </w:r>
    </w:p>
    <w:p w14:paraId="00F88EB6" w14:textId="234BA8BA" w:rsidR="004902B4" w:rsidRDefault="009B53D1" w:rsidP="009B53D1">
      <w:pPr>
        <w:pStyle w:val="Corptext"/>
        <w:rPr>
          <w:b/>
          <w:sz w:val="26"/>
        </w:rPr>
      </w:pPr>
      <w:r>
        <w:rPr>
          <w:b/>
          <w:sz w:val="26"/>
        </w:rPr>
        <w:t xml:space="preserve">                       </w:t>
      </w:r>
      <w:r w:rsidR="004902B4">
        <w:rPr>
          <w:b/>
          <w:sz w:val="26"/>
        </w:rPr>
        <w:t>•35000</w:t>
      </w:r>
      <w:proofErr w:type="gramStart"/>
      <w:r w:rsidR="004902B4">
        <w:rPr>
          <w:b/>
          <w:sz w:val="26"/>
        </w:rPr>
        <w:t>/</w:t>
      </w:r>
      <w:r>
        <w:rPr>
          <w:b/>
          <w:sz w:val="26"/>
        </w:rPr>
        <w:t>(</w:t>
      </w:r>
      <w:proofErr w:type="gramEnd"/>
      <w:r>
        <w:rPr>
          <w:b/>
          <w:sz w:val="26"/>
        </w:rPr>
        <w:t>11-6)=70000</w:t>
      </w:r>
    </w:p>
    <w:p w14:paraId="60E455F5" w14:textId="77777777" w:rsidR="00A3596A" w:rsidRDefault="00A362CD">
      <w:pPr>
        <w:pStyle w:val="Listparagraf"/>
        <w:numPr>
          <w:ilvl w:val="0"/>
          <w:numId w:val="2"/>
        </w:numPr>
        <w:tabs>
          <w:tab w:val="left" w:pos="1773"/>
          <w:tab w:val="left" w:pos="8004"/>
        </w:tabs>
        <w:spacing w:before="157"/>
        <w:ind w:hanging="361"/>
        <w:rPr>
          <w:b/>
          <w:sz w:val="24"/>
        </w:rPr>
      </w:pPr>
      <w:r>
        <w:rPr>
          <w:sz w:val="24"/>
        </w:rPr>
        <w:t>Calculate</w:t>
      </w:r>
      <w:r>
        <w:rPr>
          <w:spacing w:val="-3"/>
          <w:sz w:val="24"/>
        </w:rPr>
        <w:t xml:space="preserve"> </w:t>
      </w:r>
      <w:r>
        <w:rPr>
          <w:sz w:val="24"/>
        </w:rPr>
        <w:t>the</w:t>
      </w:r>
      <w:r>
        <w:rPr>
          <w:spacing w:val="-2"/>
          <w:sz w:val="24"/>
        </w:rPr>
        <w:t xml:space="preserve"> </w:t>
      </w:r>
      <w:r>
        <w:rPr>
          <w:sz w:val="24"/>
        </w:rPr>
        <w:t>profit</w:t>
      </w:r>
      <w:r>
        <w:rPr>
          <w:spacing w:val="-2"/>
          <w:sz w:val="24"/>
        </w:rPr>
        <w:t xml:space="preserve"> </w:t>
      </w:r>
      <w:r>
        <w:rPr>
          <w:sz w:val="24"/>
        </w:rPr>
        <w:t>made</w:t>
      </w:r>
      <w:r>
        <w:rPr>
          <w:spacing w:val="-1"/>
          <w:sz w:val="24"/>
        </w:rPr>
        <w:t xml:space="preserve"> </w:t>
      </w:r>
      <w:r>
        <w:rPr>
          <w:sz w:val="24"/>
        </w:rPr>
        <w:t>on sales</w:t>
      </w:r>
      <w:r>
        <w:rPr>
          <w:spacing w:val="-2"/>
          <w:sz w:val="24"/>
        </w:rPr>
        <w:t xml:space="preserve"> </w:t>
      </w:r>
      <w:r>
        <w:rPr>
          <w:sz w:val="24"/>
        </w:rPr>
        <w:t>of</w:t>
      </w:r>
      <w:r>
        <w:rPr>
          <w:spacing w:val="-2"/>
          <w:sz w:val="24"/>
        </w:rPr>
        <w:t xml:space="preserve"> </w:t>
      </w:r>
      <w:r>
        <w:rPr>
          <w:sz w:val="24"/>
        </w:rPr>
        <w:t>75,000</w:t>
      </w:r>
      <w:r>
        <w:rPr>
          <w:spacing w:val="-3"/>
          <w:sz w:val="24"/>
        </w:rPr>
        <w:t xml:space="preserve"> </w:t>
      </w:r>
      <w:r>
        <w:rPr>
          <w:sz w:val="24"/>
        </w:rPr>
        <w:t>units.</w:t>
      </w:r>
      <w:r>
        <w:rPr>
          <w:sz w:val="24"/>
        </w:rPr>
        <w:tab/>
      </w:r>
      <w:r>
        <w:rPr>
          <w:b/>
          <w:sz w:val="24"/>
        </w:rPr>
        <w:t>[10</w:t>
      </w:r>
      <w:r>
        <w:rPr>
          <w:b/>
          <w:spacing w:val="-3"/>
          <w:sz w:val="24"/>
        </w:rPr>
        <w:t xml:space="preserve"> </w:t>
      </w:r>
      <w:r>
        <w:rPr>
          <w:b/>
          <w:sz w:val="24"/>
        </w:rPr>
        <w:t>marks]</w:t>
      </w:r>
    </w:p>
    <w:p w14:paraId="32C27E0F" w14:textId="037CB372" w:rsidR="00A3596A" w:rsidRDefault="003B095F" w:rsidP="003B095F">
      <w:pPr>
        <w:pStyle w:val="Corptext"/>
        <w:rPr>
          <w:b/>
          <w:sz w:val="26"/>
        </w:rPr>
      </w:pPr>
      <w:r>
        <w:rPr>
          <w:b/>
          <w:sz w:val="26"/>
        </w:rPr>
        <w:t xml:space="preserve">                       </w:t>
      </w:r>
      <w:r w:rsidR="009B53D1">
        <w:rPr>
          <w:b/>
          <w:sz w:val="26"/>
        </w:rPr>
        <w:t>•total revenue-total costs=profit</w:t>
      </w:r>
    </w:p>
    <w:p w14:paraId="20A5AD84" w14:textId="6CBE2CD4" w:rsidR="009B53D1" w:rsidRDefault="003B095F" w:rsidP="003B095F">
      <w:pPr>
        <w:pStyle w:val="Corptext"/>
        <w:jc w:val="center"/>
        <w:rPr>
          <w:b/>
          <w:sz w:val="26"/>
        </w:rPr>
      </w:pPr>
      <w:r>
        <w:rPr>
          <w:b/>
          <w:sz w:val="26"/>
        </w:rPr>
        <w:t xml:space="preserve">                    </w:t>
      </w:r>
      <w:r w:rsidR="009B53D1">
        <w:rPr>
          <w:b/>
          <w:sz w:val="26"/>
        </w:rPr>
        <w:t>•</w:t>
      </w:r>
      <w:r w:rsidR="00951721">
        <w:rPr>
          <w:b/>
          <w:sz w:val="26"/>
        </w:rPr>
        <w:t>75000*£11-</w:t>
      </w:r>
      <w:r>
        <w:rPr>
          <w:b/>
          <w:sz w:val="26"/>
        </w:rPr>
        <w:t>350000-(75000*£</w:t>
      </w:r>
      <w:proofErr w:type="gramStart"/>
      <w:r>
        <w:rPr>
          <w:b/>
          <w:sz w:val="26"/>
        </w:rPr>
        <w:t>6)=</w:t>
      </w:r>
      <w:proofErr w:type="gramEnd"/>
      <w:r>
        <w:rPr>
          <w:b/>
          <w:sz w:val="26"/>
        </w:rPr>
        <w:t>825000-350000-450000=£25000</w:t>
      </w:r>
    </w:p>
    <w:p w14:paraId="6A6AC80F" w14:textId="77777777" w:rsidR="00A3596A" w:rsidRDefault="00A3596A">
      <w:pPr>
        <w:pStyle w:val="Corptext"/>
        <w:rPr>
          <w:b/>
          <w:sz w:val="26"/>
        </w:rPr>
      </w:pPr>
    </w:p>
    <w:p w14:paraId="1D89D3A6" w14:textId="77777777" w:rsidR="00A3596A" w:rsidRDefault="00A3596A">
      <w:pPr>
        <w:pStyle w:val="Corptext"/>
        <w:spacing w:before="8"/>
        <w:rPr>
          <w:b/>
          <w:sz w:val="27"/>
        </w:rPr>
      </w:pPr>
    </w:p>
    <w:p w14:paraId="4B8945DF" w14:textId="77777777" w:rsidR="00A3596A" w:rsidRDefault="00A362CD">
      <w:pPr>
        <w:pStyle w:val="Listparagraf"/>
        <w:numPr>
          <w:ilvl w:val="0"/>
          <w:numId w:val="2"/>
        </w:numPr>
        <w:tabs>
          <w:tab w:val="left" w:pos="1773"/>
          <w:tab w:val="left" w:pos="8004"/>
        </w:tabs>
        <w:ind w:right="280"/>
        <w:rPr>
          <w:b/>
          <w:sz w:val="24"/>
        </w:rPr>
      </w:pPr>
      <w:r>
        <w:rPr>
          <w:sz w:val="24"/>
        </w:rPr>
        <w:t>The company will make an advertising campaign costs £10,000 and</w:t>
      </w:r>
      <w:r>
        <w:rPr>
          <w:spacing w:val="1"/>
          <w:sz w:val="24"/>
        </w:rPr>
        <w:t xml:space="preserve"> </w:t>
      </w:r>
      <w:r>
        <w:rPr>
          <w:sz w:val="24"/>
        </w:rPr>
        <w:t>will</w:t>
      </w:r>
      <w:r>
        <w:rPr>
          <w:spacing w:val="5"/>
          <w:sz w:val="24"/>
        </w:rPr>
        <w:t xml:space="preserve"> </w:t>
      </w:r>
      <w:r>
        <w:rPr>
          <w:sz w:val="24"/>
        </w:rPr>
        <w:t>improve</w:t>
      </w:r>
      <w:r>
        <w:rPr>
          <w:spacing w:val="8"/>
          <w:sz w:val="24"/>
        </w:rPr>
        <w:t xml:space="preserve"> </w:t>
      </w:r>
      <w:r>
        <w:rPr>
          <w:sz w:val="24"/>
        </w:rPr>
        <w:t>the</w:t>
      </w:r>
      <w:r>
        <w:rPr>
          <w:spacing w:val="6"/>
          <w:sz w:val="24"/>
        </w:rPr>
        <w:t xml:space="preserve"> </w:t>
      </w:r>
      <w:r>
        <w:rPr>
          <w:sz w:val="24"/>
        </w:rPr>
        <w:t>product</w:t>
      </w:r>
      <w:r>
        <w:rPr>
          <w:spacing w:val="7"/>
          <w:sz w:val="24"/>
        </w:rPr>
        <w:t xml:space="preserve"> </w:t>
      </w:r>
      <w:r>
        <w:rPr>
          <w:sz w:val="24"/>
        </w:rPr>
        <w:t>specifications,</w:t>
      </w:r>
      <w:r>
        <w:rPr>
          <w:spacing w:val="5"/>
          <w:sz w:val="24"/>
        </w:rPr>
        <w:t xml:space="preserve"> </w:t>
      </w:r>
      <w:r>
        <w:rPr>
          <w:sz w:val="24"/>
        </w:rPr>
        <w:t>which</w:t>
      </w:r>
      <w:r>
        <w:rPr>
          <w:spacing w:val="4"/>
          <w:sz w:val="24"/>
        </w:rPr>
        <w:t xml:space="preserve"> </w:t>
      </w:r>
      <w:r>
        <w:rPr>
          <w:sz w:val="24"/>
        </w:rPr>
        <w:t>will</w:t>
      </w:r>
      <w:r>
        <w:rPr>
          <w:spacing w:val="6"/>
          <w:sz w:val="24"/>
        </w:rPr>
        <w:t xml:space="preserve"> </w:t>
      </w:r>
      <w:r>
        <w:rPr>
          <w:sz w:val="24"/>
        </w:rPr>
        <w:t>increase</w:t>
      </w:r>
      <w:r>
        <w:rPr>
          <w:spacing w:val="7"/>
          <w:sz w:val="24"/>
        </w:rPr>
        <w:t xml:space="preserve"> </w:t>
      </w:r>
      <w:r>
        <w:rPr>
          <w:sz w:val="24"/>
        </w:rPr>
        <w:t>the</w:t>
      </w:r>
      <w:r>
        <w:rPr>
          <w:spacing w:val="1"/>
          <w:sz w:val="24"/>
        </w:rPr>
        <w:t xml:space="preserve"> </w:t>
      </w:r>
      <w:r>
        <w:rPr>
          <w:sz w:val="24"/>
        </w:rPr>
        <w:t>variable cost per unit by £1. This is expected to allow the company to</w:t>
      </w:r>
      <w:r>
        <w:rPr>
          <w:spacing w:val="1"/>
          <w:sz w:val="24"/>
        </w:rPr>
        <w:t xml:space="preserve"> </w:t>
      </w:r>
      <w:r>
        <w:rPr>
          <w:sz w:val="24"/>
        </w:rPr>
        <w:t>increase the selling price to £13 and the sales is expected to be</w:t>
      </w:r>
      <w:r>
        <w:rPr>
          <w:spacing w:val="1"/>
          <w:sz w:val="24"/>
        </w:rPr>
        <w:t xml:space="preserve"> </w:t>
      </w:r>
      <w:r>
        <w:rPr>
          <w:sz w:val="24"/>
        </w:rPr>
        <w:t>80,000 unites.</w:t>
      </w:r>
      <w:r>
        <w:rPr>
          <w:spacing w:val="66"/>
          <w:sz w:val="24"/>
        </w:rPr>
        <w:t xml:space="preserve"> </w:t>
      </w:r>
      <w:r>
        <w:rPr>
          <w:sz w:val="24"/>
        </w:rPr>
        <w:t>Calculate the new profit figure for the improved</w:t>
      </w:r>
      <w:r>
        <w:rPr>
          <w:spacing w:val="1"/>
          <w:sz w:val="24"/>
        </w:rPr>
        <w:t xml:space="preserve"> </w:t>
      </w:r>
      <w:r>
        <w:rPr>
          <w:sz w:val="24"/>
        </w:rPr>
        <w:t>product.</w:t>
      </w:r>
      <w:r>
        <w:rPr>
          <w:sz w:val="24"/>
        </w:rPr>
        <w:tab/>
      </w:r>
      <w:r>
        <w:rPr>
          <w:b/>
          <w:sz w:val="24"/>
        </w:rPr>
        <w:t>[15</w:t>
      </w:r>
      <w:r>
        <w:rPr>
          <w:b/>
          <w:spacing w:val="-14"/>
          <w:sz w:val="24"/>
        </w:rPr>
        <w:t xml:space="preserve"> </w:t>
      </w:r>
      <w:r>
        <w:rPr>
          <w:b/>
          <w:sz w:val="24"/>
        </w:rPr>
        <w:t>marks]</w:t>
      </w:r>
    </w:p>
    <w:p w14:paraId="6C4A492F" w14:textId="63237A02" w:rsidR="00A3596A" w:rsidRDefault="003B095F" w:rsidP="003B095F">
      <w:pPr>
        <w:pStyle w:val="Corptext"/>
        <w:ind w:left="1412"/>
        <w:rPr>
          <w:b/>
          <w:sz w:val="26"/>
        </w:rPr>
      </w:pPr>
      <w:r>
        <w:rPr>
          <w:b/>
          <w:sz w:val="26"/>
        </w:rPr>
        <w:t xml:space="preserve">   •new fixed costs=35000+10000=360000</w:t>
      </w:r>
    </w:p>
    <w:p w14:paraId="630C993C" w14:textId="53500767" w:rsidR="003B095F" w:rsidRDefault="003B095F" w:rsidP="003B095F">
      <w:pPr>
        <w:pStyle w:val="Corptext"/>
        <w:ind w:left="1412"/>
        <w:rPr>
          <w:b/>
          <w:sz w:val="26"/>
        </w:rPr>
      </w:pPr>
      <w:r>
        <w:rPr>
          <w:b/>
          <w:sz w:val="26"/>
        </w:rPr>
        <w:t xml:space="preserve">   •new variable costs =6+1=7</w:t>
      </w:r>
    </w:p>
    <w:p w14:paraId="4038E57E" w14:textId="547A7F65" w:rsidR="003B095F" w:rsidRDefault="003B095F" w:rsidP="003B095F">
      <w:pPr>
        <w:pStyle w:val="Corptext"/>
        <w:ind w:left="1412"/>
        <w:rPr>
          <w:b/>
          <w:sz w:val="26"/>
        </w:rPr>
      </w:pPr>
      <w:r>
        <w:rPr>
          <w:b/>
          <w:sz w:val="26"/>
        </w:rPr>
        <w:t xml:space="preserve">   •new selling price =13</w:t>
      </w:r>
    </w:p>
    <w:p w14:paraId="7A7632A2" w14:textId="59A91D50" w:rsidR="003B095F" w:rsidRDefault="003B095F" w:rsidP="003B095F">
      <w:pPr>
        <w:pStyle w:val="Corptext"/>
        <w:rPr>
          <w:b/>
          <w:sz w:val="26"/>
        </w:rPr>
      </w:pPr>
      <w:r>
        <w:rPr>
          <w:b/>
          <w:sz w:val="26"/>
        </w:rPr>
        <w:t xml:space="preserve">                       •new total sales=80000 units</w:t>
      </w:r>
    </w:p>
    <w:p w14:paraId="35ED6E11" w14:textId="5D94FEA1" w:rsidR="003B095F" w:rsidRDefault="000159B4" w:rsidP="000159B4">
      <w:pPr>
        <w:pStyle w:val="Corptext"/>
        <w:rPr>
          <w:b/>
          <w:sz w:val="26"/>
        </w:rPr>
      </w:pPr>
      <w:r>
        <w:rPr>
          <w:b/>
          <w:sz w:val="26"/>
        </w:rPr>
        <w:t xml:space="preserve">                       •Break event point</w:t>
      </w:r>
    </w:p>
    <w:p w14:paraId="37F9475F" w14:textId="568AD909" w:rsidR="000159B4" w:rsidRDefault="000159B4" w:rsidP="000159B4">
      <w:pPr>
        <w:pStyle w:val="Corptext"/>
        <w:rPr>
          <w:b/>
          <w:sz w:val="26"/>
        </w:rPr>
      </w:pPr>
      <w:r>
        <w:rPr>
          <w:b/>
          <w:sz w:val="26"/>
        </w:rPr>
        <w:t xml:space="preserve">                        360000</w:t>
      </w:r>
      <w:proofErr w:type="gramStart"/>
      <w:r>
        <w:rPr>
          <w:b/>
          <w:sz w:val="26"/>
        </w:rPr>
        <w:t>/(</w:t>
      </w:r>
      <w:proofErr w:type="gramEnd"/>
      <w:r>
        <w:rPr>
          <w:b/>
          <w:sz w:val="26"/>
        </w:rPr>
        <w:t>13-7)=60000</w:t>
      </w:r>
    </w:p>
    <w:p w14:paraId="27B4FFDE" w14:textId="6170CB4D" w:rsidR="000159B4" w:rsidRDefault="000159B4" w:rsidP="000159B4">
      <w:pPr>
        <w:pStyle w:val="Corptext"/>
        <w:rPr>
          <w:b/>
          <w:sz w:val="26"/>
        </w:rPr>
      </w:pPr>
      <w:r>
        <w:rPr>
          <w:b/>
          <w:sz w:val="26"/>
        </w:rPr>
        <w:t xml:space="preserve">                       •Profit in units</w:t>
      </w:r>
    </w:p>
    <w:p w14:paraId="3F343CBD" w14:textId="6E4892B1" w:rsidR="000159B4" w:rsidRDefault="000159B4" w:rsidP="000159B4">
      <w:pPr>
        <w:pStyle w:val="Corptext"/>
        <w:rPr>
          <w:b/>
          <w:sz w:val="26"/>
        </w:rPr>
      </w:pPr>
      <w:r>
        <w:rPr>
          <w:b/>
          <w:sz w:val="26"/>
        </w:rPr>
        <w:t xml:space="preserve">                        80000-60000=20000</w:t>
      </w:r>
    </w:p>
    <w:p w14:paraId="713091D9" w14:textId="23F635BF" w:rsidR="000159B4" w:rsidRDefault="000159B4" w:rsidP="000159B4">
      <w:pPr>
        <w:pStyle w:val="Corptext"/>
        <w:rPr>
          <w:b/>
          <w:sz w:val="26"/>
        </w:rPr>
      </w:pPr>
      <w:r>
        <w:rPr>
          <w:b/>
          <w:sz w:val="26"/>
        </w:rPr>
        <w:t xml:space="preserve">                       •Profit</w:t>
      </w:r>
    </w:p>
    <w:p w14:paraId="3778B6DB" w14:textId="637FE2E3" w:rsidR="000159B4" w:rsidRDefault="000159B4" w:rsidP="000159B4">
      <w:pPr>
        <w:pStyle w:val="Corptext"/>
        <w:rPr>
          <w:b/>
          <w:sz w:val="26"/>
        </w:rPr>
      </w:pPr>
      <w:r>
        <w:rPr>
          <w:b/>
          <w:sz w:val="26"/>
        </w:rPr>
        <w:t xml:space="preserve">                       20000*£6(contribution)=£120000</w:t>
      </w:r>
    </w:p>
    <w:p w14:paraId="40BDFF97" w14:textId="00518C76" w:rsidR="00A3596A" w:rsidRDefault="00A362CD" w:rsidP="00A57E63">
      <w:pPr>
        <w:pStyle w:val="Listparagraf"/>
        <w:numPr>
          <w:ilvl w:val="0"/>
          <w:numId w:val="2"/>
        </w:numPr>
        <w:tabs>
          <w:tab w:val="left" w:pos="1773"/>
          <w:tab w:val="left" w:pos="8018"/>
        </w:tabs>
        <w:spacing w:before="160"/>
        <w:ind w:hanging="361"/>
        <w:rPr>
          <w:b/>
          <w:sz w:val="24"/>
        </w:rPr>
      </w:pPr>
      <w:r>
        <w:rPr>
          <w:sz w:val="24"/>
        </w:rPr>
        <w:t>Discuss</w:t>
      </w:r>
      <w:r>
        <w:rPr>
          <w:spacing w:val="-2"/>
          <w:sz w:val="24"/>
        </w:rPr>
        <w:t xml:space="preserve"> </w:t>
      </w:r>
      <w:r>
        <w:rPr>
          <w:sz w:val="24"/>
        </w:rPr>
        <w:t>the</w:t>
      </w:r>
      <w:r>
        <w:rPr>
          <w:spacing w:val="-1"/>
          <w:sz w:val="24"/>
        </w:rPr>
        <w:t xml:space="preserve"> </w:t>
      </w:r>
      <w:r>
        <w:rPr>
          <w:sz w:val="24"/>
        </w:rPr>
        <w:t>limitations</w:t>
      </w:r>
      <w:r>
        <w:rPr>
          <w:spacing w:val="-3"/>
          <w:sz w:val="24"/>
        </w:rPr>
        <w:t xml:space="preserve"> </w:t>
      </w:r>
      <w:r>
        <w:rPr>
          <w:sz w:val="24"/>
        </w:rPr>
        <w:t>of</w:t>
      </w:r>
      <w:r>
        <w:rPr>
          <w:spacing w:val="-1"/>
          <w:sz w:val="24"/>
        </w:rPr>
        <w:t xml:space="preserve"> </w:t>
      </w:r>
      <w:r>
        <w:rPr>
          <w:sz w:val="24"/>
        </w:rPr>
        <w:t>break-e</w:t>
      </w:r>
      <w:r>
        <w:rPr>
          <w:sz w:val="24"/>
        </w:rPr>
        <w:t>ven</w:t>
      </w:r>
      <w:r>
        <w:rPr>
          <w:spacing w:val="-4"/>
          <w:sz w:val="24"/>
        </w:rPr>
        <w:t xml:space="preserve"> </w:t>
      </w:r>
      <w:r>
        <w:rPr>
          <w:sz w:val="24"/>
        </w:rPr>
        <w:t>analysis.</w:t>
      </w:r>
      <w:r>
        <w:rPr>
          <w:sz w:val="24"/>
        </w:rPr>
        <w:tab/>
      </w:r>
      <w:r>
        <w:rPr>
          <w:b/>
          <w:sz w:val="24"/>
        </w:rPr>
        <w:t>[15</w:t>
      </w:r>
      <w:r>
        <w:rPr>
          <w:b/>
          <w:spacing w:val="-1"/>
          <w:sz w:val="24"/>
        </w:rPr>
        <w:t xml:space="preserve"> </w:t>
      </w:r>
      <w:r>
        <w:rPr>
          <w:b/>
          <w:sz w:val="24"/>
        </w:rPr>
        <w:t>marks]</w:t>
      </w:r>
    </w:p>
    <w:p w14:paraId="538649BB" w14:textId="2BA7AA29" w:rsidR="00A57E63" w:rsidRDefault="00A57E63" w:rsidP="00A57E63">
      <w:pPr>
        <w:tabs>
          <w:tab w:val="left" w:pos="1773"/>
          <w:tab w:val="left" w:pos="8018"/>
        </w:tabs>
        <w:spacing w:before="160"/>
        <w:ind w:left="1411"/>
        <w:rPr>
          <w:bCs/>
          <w:sz w:val="24"/>
        </w:rPr>
      </w:pPr>
      <w:proofErr w:type="gramStart"/>
      <w:r>
        <w:rPr>
          <w:bCs/>
          <w:sz w:val="24"/>
        </w:rPr>
        <w:t>In regards to</w:t>
      </w:r>
      <w:proofErr w:type="gramEnd"/>
      <w:r>
        <w:rPr>
          <w:bCs/>
          <w:sz w:val="24"/>
        </w:rPr>
        <w:t xml:space="preserve"> ‘’ </w:t>
      </w:r>
      <w:hyperlink r:id="rId12" w:history="1">
        <w:r w:rsidR="00297248" w:rsidRPr="00FE3580">
          <w:rPr>
            <w:rStyle w:val="Hyperlink"/>
            <w:bCs/>
            <w:sz w:val="24"/>
          </w:rPr>
          <w:t>https://gocardless.com/guides/posts/what-is-break-even-</w:t>
        </w:r>
        <w:r w:rsidR="00297248" w:rsidRPr="00FE3580">
          <w:rPr>
            <w:rStyle w:val="Hyperlink"/>
            <w:bCs/>
            <w:sz w:val="24"/>
          </w:rPr>
          <w:t>nd</w:t>
        </w:r>
        <w:r w:rsidR="00297248" w:rsidRPr="00FE3580">
          <w:rPr>
            <w:rStyle w:val="Hyperlink"/>
            <w:bCs/>
            <w:sz w:val="24"/>
          </w:rPr>
          <w:t>analysis/</w:t>
        </w:r>
      </w:hyperlink>
      <w:r>
        <w:rPr>
          <w:bCs/>
          <w:sz w:val="24"/>
        </w:rPr>
        <w:t xml:space="preserve">’’ a break-even analysis is the process </w:t>
      </w:r>
      <w:r w:rsidR="00297248">
        <w:rPr>
          <w:bCs/>
          <w:sz w:val="24"/>
        </w:rPr>
        <w:t xml:space="preserve">where the total revenue and total cost are equal. A break-even analysis can also determinates the amount of revenue that’s needed to cover your business’s total costs. </w:t>
      </w:r>
    </w:p>
    <w:p w14:paraId="5A37B6EB" w14:textId="08F4FD3F" w:rsidR="00297248" w:rsidRDefault="00297248" w:rsidP="00A57E63">
      <w:pPr>
        <w:tabs>
          <w:tab w:val="left" w:pos="1773"/>
          <w:tab w:val="left" w:pos="8018"/>
        </w:tabs>
        <w:spacing w:before="160"/>
        <w:ind w:left="1411"/>
        <w:rPr>
          <w:bCs/>
          <w:sz w:val="24"/>
        </w:rPr>
      </w:pPr>
      <w:r>
        <w:rPr>
          <w:bCs/>
          <w:sz w:val="24"/>
        </w:rPr>
        <w:t xml:space="preserve">According to the book ‘’Breakeven Analysis’’ written by Michael E. </w:t>
      </w:r>
      <w:proofErr w:type="spellStart"/>
      <w:r>
        <w:rPr>
          <w:bCs/>
          <w:sz w:val="24"/>
        </w:rPr>
        <w:t>Cafferky</w:t>
      </w:r>
      <w:proofErr w:type="spellEnd"/>
      <w:r>
        <w:rPr>
          <w:bCs/>
          <w:sz w:val="24"/>
        </w:rPr>
        <w:t xml:space="preserve"> and Jon Wentworth, there are a few limitations of break-even analysis. The limitations </w:t>
      </w:r>
      <w:proofErr w:type="gramStart"/>
      <w:r w:rsidR="0005413D">
        <w:rPr>
          <w:bCs/>
          <w:sz w:val="24"/>
        </w:rPr>
        <w:t>are;</w:t>
      </w:r>
      <w:proofErr w:type="gramEnd"/>
      <w:r>
        <w:rPr>
          <w:bCs/>
          <w:sz w:val="24"/>
        </w:rPr>
        <w:t xml:space="preserve"> doesn’t predict demand; depends on reliable data; too simple and ignores competition. </w:t>
      </w:r>
    </w:p>
    <w:p w14:paraId="15EFEA78" w14:textId="33236DDE" w:rsidR="00297248" w:rsidRPr="00A57E63" w:rsidRDefault="0005413D" w:rsidP="00A57E63">
      <w:pPr>
        <w:tabs>
          <w:tab w:val="left" w:pos="1773"/>
          <w:tab w:val="left" w:pos="8018"/>
        </w:tabs>
        <w:spacing w:before="160"/>
        <w:ind w:left="1411"/>
        <w:rPr>
          <w:bCs/>
          <w:sz w:val="24"/>
        </w:rPr>
      </w:pPr>
      <w:r>
        <w:rPr>
          <w:bCs/>
          <w:sz w:val="24"/>
        </w:rPr>
        <w:t xml:space="preserve">Ignoring competition is not quite the wiser thing to do, because your </w:t>
      </w:r>
      <w:r>
        <w:rPr>
          <w:bCs/>
          <w:sz w:val="24"/>
        </w:rPr>
        <w:lastRenderedPageBreak/>
        <w:t xml:space="preserve">business depends on how much profit you are making, let’s say that your competitors are making much more profit than you do, then it is up to you to try to be at the same level with them or higher. </w:t>
      </w:r>
    </w:p>
    <w:p w14:paraId="54032689" w14:textId="2E7E979C" w:rsidR="00A3596A" w:rsidRDefault="000159B4">
      <w:pPr>
        <w:pStyle w:val="Corptext"/>
        <w:rPr>
          <w:b/>
          <w:sz w:val="26"/>
        </w:rPr>
      </w:pPr>
      <w:r>
        <w:rPr>
          <w:b/>
          <w:sz w:val="26"/>
        </w:rPr>
        <w:t xml:space="preserve">                   </w:t>
      </w:r>
    </w:p>
    <w:p w14:paraId="17EA3814" w14:textId="77777777" w:rsidR="00A3596A" w:rsidRDefault="00A3596A">
      <w:pPr>
        <w:pStyle w:val="Corptext"/>
        <w:spacing w:before="6"/>
        <w:rPr>
          <w:b/>
          <w:sz w:val="27"/>
        </w:rPr>
      </w:pPr>
    </w:p>
    <w:p w14:paraId="0F7616BC" w14:textId="77777777" w:rsidR="00A3596A" w:rsidRDefault="00A362CD">
      <w:pPr>
        <w:pStyle w:val="Titlu1"/>
        <w:rPr>
          <w:rFonts w:ascii="Arial"/>
        </w:rPr>
      </w:pPr>
      <w:r>
        <w:rPr>
          <w:rFonts w:ascii="Arial"/>
        </w:rPr>
        <w:t>QUESTION 2</w:t>
      </w:r>
    </w:p>
    <w:p w14:paraId="4052D801" w14:textId="77777777" w:rsidR="00A3596A" w:rsidRDefault="00A3596A">
      <w:pPr>
        <w:pStyle w:val="Corptext"/>
        <w:rPr>
          <w:b/>
          <w:sz w:val="26"/>
        </w:rPr>
      </w:pPr>
    </w:p>
    <w:p w14:paraId="4535708F" w14:textId="77777777" w:rsidR="00A3596A" w:rsidRDefault="00A3596A">
      <w:pPr>
        <w:pStyle w:val="Corptext"/>
        <w:spacing w:before="8"/>
        <w:rPr>
          <w:b/>
          <w:sz w:val="29"/>
        </w:rPr>
      </w:pPr>
    </w:p>
    <w:p w14:paraId="2E2C01C1" w14:textId="77777777" w:rsidR="00A3596A" w:rsidRDefault="00A362CD">
      <w:pPr>
        <w:pStyle w:val="Listparagraf"/>
        <w:numPr>
          <w:ilvl w:val="0"/>
          <w:numId w:val="1"/>
        </w:numPr>
        <w:tabs>
          <w:tab w:val="left" w:pos="1773"/>
        </w:tabs>
        <w:ind w:right="313"/>
        <w:rPr>
          <w:sz w:val="24"/>
        </w:rPr>
      </w:pPr>
      <w:r>
        <w:rPr>
          <w:sz w:val="24"/>
        </w:rPr>
        <w:t>Discuss</w:t>
      </w:r>
      <w:r>
        <w:rPr>
          <w:spacing w:val="-3"/>
          <w:sz w:val="24"/>
        </w:rPr>
        <w:t xml:space="preserve"> </w:t>
      </w:r>
      <w:r>
        <w:rPr>
          <w:sz w:val="24"/>
        </w:rPr>
        <w:t>the</w:t>
      </w:r>
      <w:r>
        <w:rPr>
          <w:spacing w:val="-3"/>
          <w:sz w:val="24"/>
        </w:rPr>
        <w:t xml:space="preserve"> </w:t>
      </w:r>
      <w:r>
        <w:rPr>
          <w:sz w:val="24"/>
        </w:rPr>
        <w:t>importance</w:t>
      </w:r>
      <w:r>
        <w:rPr>
          <w:spacing w:val="-2"/>
          <w:sz w:val="24"/>
        </w:rPr>
        <w:t xml:space="preserve"> </w:t>
      </w:r>
      <w:r>
        <w:rPr>
          <w:sz w:val="24"/>
        </w:rPr>
        <w:t>of</w:t>
      </w:r>
      <w:r>
        <w:rPr>
          <w:spacing w:val="-5"/>
          <w:sz w:val="24"/>
        </w:rPr>
        <w:t xml:space="preserve"> </w:t>
      </w:r>
      <w:r>
        <w:rPr>
          <w:sz w:val="24"/>
        </w:rPr>
        <w:t>management</w:t>
      </w:r>
      <w:r>
        <w:rPr>
          <w:spacing w:val="-2"/>
          <w:sz w:val="24"/>
        </w:rPr>
        <w:t xml:space="preserve"> </w:t>
      </w:r>
      <w:r>
        <w:rPr>
          <w:sz w:val="24"/>
        </w:rPr>
        <w:t>accounting,</w:t>
      </w:r>
      <w:r>
        <w:rPr>
          <w:spacing w:val="-3"/>
          <w:sz w:val="24"/>
        </w:rPr>
        <w:t xml:space="preserve"> </w:t>
      </w:r>
      <w:r>
        <w:rPr>
          <w:sz w:val="24"/>
        </w:rPr>
        <w:t>and</w:t>
      </w:r>
      <w:r>
        <w:rPr>
          <w:spacing w:val="-4"/>
          <w:sz w:val="24"/>
        </w:rPr>
        <w:t xml:space="preserve"> </w:t>
      </w:r>
      <w:r>
        <w:rPr>
          <w:sz w:val="24"/>
        </w:rPr>
        <w:t>how</w:t>
      </w:r>
      <w:r>
        <w:rPr>
          <w:spacing w:val="-3"/>
          <w:sz w:val="24"/>
        </w:rPr>
        <w:t xml:space="preserve"> </w:t>
      </w:r>
      <w:r>
        <w:rPr>
          <w:sz w:val="24"/>
        </w:rPr>
        <w:t>it</w:t>
      </w:r>
      <w:r>
        <w:rPr>
          <w:spacing w:val="-4"/>
          <w:sz w:val="24"/>
        </w:rPr>
        <w:t xml:space="preserve"> </w:t>
      </w:r>
      <w:r>
        <w:rPr>
          <w:sz w:val="24"/>
        </w:rPr>
        <w:t>differs</w:t>
      </w:r>
      <w:r>
        <w:rPr>
          <w:spacing w:val="-64"/>
          <w:sz w:val="24"/>
        </w:rPr>
        <w:t xml:space="preserve"> </w:t>
      </w:r>
      <w:r>
        <w:rPr>
          <w:sz w:val="24"/>
        </w:rPr>
        <w:t>from what financial</w:t>
      </w:r>
      <w:r>
        <w:rPr>
          <w:spacing w:val="-2"/>
          <w:sz w:val="24"/>
        </w:rPr>
        <w:t xml:space="preserve"> </w:t>
      </w:r>
      <w:r>
        <w:rPr>
          <w:sz w:val="24"/>
        </w:rPr>
        <w:t>accounting</w:t>
      </w:r>
      <w:r>
        <w:rPr>
          <w:spacing w:val="-1"/>
          <w:sz w:val="24"/>
        </w:rPr>
        <w:t xml:space="preserve"> </w:t>
      </w:r>
      <w:r>
        <w:rPr>
          <w:sz w:val="24"/>
        </w:rPr>
        <w:t>provides.</w:t>
      </w:r>
    </w:p>
    <w:p w14:paraId="694C20DA" w14:textId="713AB16A" w:rsidR="00A3596A" w:rsidRDefault="00A362CD">
      <w:pPr>
        <w:pStyle w:val="Titlu2"/>
      </w:pPr>
      <w:r>
        <w:t>[25</w:t>
      </w:r>
      <w:r>
        <w:rPr>
          <w:spacing w:val="-2"/>
        </w:rPr>
        <w:t xml:space="preserve"> </w:t>
      </w:r>
      <w:r>
        <w:t>marks]</w:t>
      </w:r>
    </w:p>
    <w:p w14:paraId="73B5328E" w14:textId="096165F4" w:rsidR="0005413D" w:rsidRDefault="0005413D">
      <w:pPr>
        <w:pStyle w:val="Titlu2"/>
      </w:pPr>
    </w:p>
    <w:p w14:paraId="3A1663A0" w14:textId="33AA61A3" w:rsidR="00626443" w:rsidRDefault="00626443" w:rsidP="00B07DCE">
      <w:pPr>
        <w:pStyle w:val="Titlu2"/>
        <w:rPr>
          <w:b w:val="0"/>
          <w:bCs w:val="0"/>
        </w:rPr>
      </w:pPr>
      <w:proofErr w:type="gramStart"/>
      <w:r>
        <w:rPr>
          <w:b w:val="0"/>
          <w:bCs w:val="0"/>
        </w:rPr>
        <w:t>In regards to</w:t>
      </w:r>
      <w:proofErr w:type="gramEnd"/>
      <w:r>
        <w:rPr>
          <w:b w:val="0"/>
          <w:bCs w:val="0"/>
        </w:rPr>
        <w:t xml:space="preserve"> ‘’</w:t>
      </w:r>
      <w:r w:rsidRPr="00626443">
        <w:t xml:space="preserve"> </w:t>
      </w:r>
      <w:hyperlink r:id="rId13" w:history="1">
        <w:r w:rsidRPr="00FE3580">
          <w:rPr>
            <w:rStyle w:val="Hyperlink"/>
            <w:b w:val="0"/>
            <w:bCs w:val="0"/>
          </w:rPr>
          <w:t>https://industrytoday.com/why-management-accounting-is-important</w:t>
        </w:r>
      </w:hyperlink>
      <w:r>
        <w:rPr>
          <w:b w:val="0"/>
          <w:bCs w:val="0"/>
        </w:rPr>
        <w:t>’’ management accounting creates, protect, preserve and increase value to the stakeholders of an enterprises. Management accounting is important, because it provides a deep insight into details of your company finance and re</w:t>
      </w:r>
      <w:r w:rsidR="00B07DCE">
        <w:rPr>
          <w:b w:val="0"/>
          <w:bCs w:val="0"/>
        </w:rPr>
        <w:t>source flow so you can reach a timely decision based on actual data.</w:t>
      </w:r>
    </w:p>
    <w:p w14:paraId="2A707824" w14:textId="37BDD352" w:rsidR="00B07DCE" w:rsidRDefault="00B07DCE" w:rsidP="00B07DCE">
      <w:pPr>
        <w:pStyle w:val="Titlu2"/>
        <w:rPr>
          <w:b w:val="0"/>
          <w:bCs w:val="0"/>
        </w:rPr>
      </w:pPr>
    </w:p>
    <w:p w14:paraId="0860CD41" w14:textId="467C1601" w:rsidR="00B07DCE" w:rsidRDefault="00B07DCE" w:rsidP="00B07DCE">
      <w:pPr>
        <w:pStyle w:val="Titlu2"/>
        <w:rPr>
          <w:b w:val="0"/>
          <w:bCs w:val="0"/>
        </w:rPr>
      </w:pPr>
      <w:r>
        <w:rPr>
          <w:b w:val="0"/>
          <w:bCs w:val="0"/>
        </w:rPr>
        <w:t xml:space="preserve">According to ‘’ </w:t>
      </w:r>
      <w:hyperlink r:id="rId14" w:history="1">
        <w:r w:rsidRPr="00FE3580">
          <w:rPr>
            <w:rStyle w:val="Hyperlink"/>
            <w:b w:val="0"/>
            <w:bCs w:val="0"/>
          </w:rPr>
          <w:t>https://www.accounting-services.com.sg/articles/what-are-the-different-types-of-accounting-services.html</w:t>
        </w:r>
      </w:hyperlink>
      <w:r>
        <w:rPr>
          <w:b w:val="0"/>
          <w:bCs w:val="0"/>
        </w:rPr>
        <w:t xml:space="preserve">’’ the financial accounting provides information to people outside the business entity is called financial accounting. It also provides information to present and potential shareholders, creditors, vendors, financial analysts and government agencies. </w:t>
      </w:r>
    </w:p>
    <w:p w14:paraId="2164F01E" w14:textId="385C7AE0" w:rsidR="00B07DCE" w:rsidRDefault="00B07DCE" w:rsidP="00B07DCE">
      <w:pPr>
        <w:pStyle w:val="Titlu2"/>
        <w:rPr>
          <w:b w:val="0"/>
          <w:bCs w:val="0"/>
        </w:rPr>
      </w:pPr>
    </w:p>
    <w:p w14:paraId="4EE2C442" w14:textId="50020BB2" w:rsidR="00B07DCE" w:rsidRPr="00B07DCE" w:rsidRDefault="00B07DCE" w:rsidP="00B07DCE">
      <w:pPr>
        <w:pStyle w:val="Titlu2"/>
        <w:rPr>
          <w:b w:val="0"/>
          <w:bCs w:val="0"/>
        </w:rPr>
      </w:pPr>
      <w:r>
        <w:rPr>
          <w:b w:val="0"/>
          <w:bCs w:val="0"/>
        </w:rPr>
        <w:t>In conclusion m</w:t>
      </w:r>
      <w:r w:rsidRPr="00B07DCE">
        <w:rPr>
          <w:b w:val="0"/>
          <w:bCs w:val="0"/>
        </w:rPr>
        <w:t>anagerial accounting information is aimed at helping managers within the organization make well-informed business decisions, while financial accounting is aimed at providing financial information to parties outside the organization.</w:t>
      </w:r>
    </w:p>
    <w:p w14:paraId="28953FEF" w14:textId="622D1419" w:rsidR="00A3596A" w:rsidRDefault="00A3596A" w:rsidP="00B07DCE">
      <w:pPr>
        <w:pStyle w:val="Corptext"/>
        <w:tabs>
          <w:tab w:val="left" w:pos="2140"/>
        </w:tabs>
        <w:rPr>
          <w:b/>
          <w:sz w:val="26"/>
        </w:rPr>
      </w:pPr>
    </w:p>
    <w:p w14:paraId="00C28D84" w14:textId="77777777" w:rsidR="00A3596A" w:rsidRDefault="00A362CD">
      <w:pPr>
        <w:pStyle w:val="Listparagraf"/>
        <w:numPr>
          <w:ilvl w:val="0"/>
          <w:numId w:val="1"/>
        </w:numPr>
        <w:tabs>
          <w:tab w:val="left" w:pos="1773"/>
        </w:tabs>
        <w:spacing w:before="158"/>
        <w:ind w:right="465"/>
        <w:rPr>
          <w:sz w:val="24"/>
        </w:rPr>
      </w:pPr>
      <w:r>
        <w:rPr>
          <w:sz w:val="24"/>
        </w:rPr>
        <w:t>Discuss three techniques by which the management accountant can</w:t>
      </w:r>
      <w:r>
        <w:rPr>
          <w:spacing w:val="-64"/>
          <w:sz w:val="24"/>
        </w:rPr>
        <w:t xml:space="preserve"> </w:t>
      </w:r>
      <w:r>
        <w:rPr>
          <w:sz w:val="24"/>
        </w:rPr>
        <w:t>achieve</w:t>
      </w:r>
      <w:r>
        <w:rPr>
          <w:spacing w:val="-2"/>
          <w:sz w:val="24"/>
        </w:rPr>
        <w:t xml:space="preserve"> </w:t>
      </w:r>
      <w:r>
        <w:rPr>
          <w:sz w:val="24"/>
        </w:rPr>
        <w:t>the</w:t>
      </w:r>
      <w:r>
        <w:rPr>
          <w:spacing w:val="-2"/>
          <w:sz w:val="24"/>
        </w:rPr>
        <w:t xml:space="preserve"> </w:t>
      </w:r>
      <w:r>
        <w:rPr>
          <w:sz w:val="24"/>
        </w:rPr>
        <w:t>objectives</w:t>
      </w:r>
      <w:r>
        <w:rPr>
          <w:spacing w:val="-2"/>
          <w:sz w:val="24"/>
        </w:rPr>
        <w:t xml:space="preserve"> </w:t>
      </w:r>
      <w:r>
        <w:rPr>
          <w:sz w:val="24"/>
        </w:rPr>
        <w:t>of</w:t>
      </w:r>
      <w:r>
        <w:rPr>
          <w:spacing w:val="-3"/>
          <w:sz w:val="24"/>
        </w:rPr>
        <w:t xml:space="preserve"> </w:t>
      </w:r>
      <w:r>
        <w:rPr>
          <w:sz w:val="24"/>
        </w:rPr>
        <w:t>management</w:t>
      </w:r>
      <w:r>
        <w:rPr>
          <w:spacing w:val="-2"/>
          <w:sz w:val="24"/>
        </w:rPr>
        <w:t xml:space="preserve"> </w:t>
      </w:r>
      <w:r>
        <w:rPr>
          <w:sz w:val="24"/>
        </w:rPr>
        <w:t>accounting.</w:t>
      </w:r>
    </w:p>
    <w:p w14:paraId="42BBC4B0" w14:textId="77777777" w:rsidR="00A3596A" w:rsidRDefault="00A362CD">
      <w:pPr>
        <w:ind w:left="1772"/>
        <w:rPr>
          <w:b/>
          <w:sz w:val="24"/>
        </w:rPr>
      </w:pPr>
      <w:r>
        <w:rPr>
          <w:b/>
          <w:sz w:val="24"/>
        </w:rPr>
        <w:t>[25</w:t>
      </w:r>
      <w:r>
        <w:rPr>
          <w:b/>
          <w:spacing w:val="-2"/>
          <w:sz w:val="24"/>
        </w:rPr>
        <w:t xml:space="preserve"> </w:t>
      </w:r>
      <w:r>
        <w:rPr>
          <w:b/>
          <w:sz w:val="24"/>
        </w:rPr>
        <w:t>marks]</w:t>
      </w:r>
    </w:p>
    <w:p w14:paraId="38757592" w14:textId="332076AE" w:rsidR="00A3596A" w:rsidRPr="00B07DCE" w:rsidRDefault="00A3596A">
      <w:pPr>
        <w:pStyle w:val="Corptext"/>
        <w:rPr>
          <w:bCs/>
          <w:sz w:val="26"/>
        </w:rPr>
      </w:pPr>
    </w:p>
    <w:p w14:paraId="7ECDA5F6" w14:textId="77777777" w:rsidR="009535E5" w:rsidRDefault="00D414AE">
      <w:pPr>
        <w:pStyle w:val="Corptext"/>
        <w:rPr>
          <w:bCs/>
        </w:rPr>
      </w:pPr>
      <w:r w:rsidRPr="009535E5">
        <w:rPr>
          <w:bCs/>
        </w:rPr>
        <w:t>To begin with managerial accounting is a branch of accounting that is concerned with that identification, measurement, analysis and interpretation of accounting information.</w:t>
      </w:r>
    </w:p>
    <w:p w14:paraId="0D2C3AFB" w14:textId="5CF6B013" w:rsidR="00A3596A" w:rsidRPr="009535E5" w:rsidRDefault="00D414AE">
      <w:pPr>
        <w:pStyle w:val="Corptext"/>
        <w:rPr>
          <w:bCs/>
        </w:rPr>
      </w:pPr>
      <w:r w:rsidRPr="009535E5">
        <w:rPr>
          <w:bCs/>
        </w:rPr>
        <w:t xml:space="preserve"> </w:t>
      </w:r>
    </w:p>
    <w:p w14:paraId="643CC735" w14:textId="1029CD4D" w:rsidR="00D414AE" w:rsidRDefault="00D414AE">
      <w:pPr>
        <w:pStyle w:val="Corptext"/>
        <w:rPr>
          <w:bCs/>
        </w:rPr>
      </w:pPr>
      <w:r w:rsidRPr="009535E5">
        <w:rPr>
          <w:bCs/>
        </w:rPr>
        <w:t>In addition to the book ‘</w:t>
      </w:r>
      <w:r w:rsidR="009535E5" w:rsidRPr="009535E5">
        <w:rPr>
          <w:bCs/>
        </w:rPr>
        <w:t>’ Management &amp; Cost Accounting for Dummies’’, written by Mark P. Holtzman and Sandy Hood</w:t>
      </w:r>
      <w:r w:rsidR="009535E5">
        <w:rPr>
          <w:bCs/>
        </w:rPr>
        <w:t xml:space="preserve">, there are a few techniques that can achieve the objectives of management accounting. </w:t>
      </w:r>
    </w:p>
    <w:p w14:paraId="2EB5B64D" w14:textId="0C1F6BB6" w:rsidR="009535E5" w:rsidRDefault="009535E5">
      <w:pPr>
        <w:pStyle w:val="Corptext"/>
        <w:rPr>
          <w:bCs/>
        </w:rPr>
      </w:pPr>
    </w:p>
    <w:p w14:paraId="74DF79F6" w14:textId="52F0083E" w:rsidR="00A3596A" w:rsidRDefault="009535E5" w:rsidP="009535E5">
      <w:pPr>
        <w:pStyle w:val="Corptext"/>
        <w:rPr>
          <w:bCs/>
        </w:rPr>
      </w:pPr>
      <w:r>
        <w:rPr>
          <w:bCs/>
        </w:rPr>
        <w:t xml:space="preserve">Furthermore, the techniques </w:t>
      </w:r>
      <w:proofErr w:type="gramStart"/>
      <w:r>
        <w:rPr>
          <w:bCs/>
        </w:rPr>
        <w:t>are:</w:t>
      </w:r>
      <w:proofErr w:type="gramEnd"/>
      <w:r>
        <w:rPr>
          <w:bCs/>
        </w:rPr>
        <w:t xml:space="preserve"> margin analysis; capital budgeting; constraint analysis; trend analysis and inventory valuation. Margin analysis </w:t>
      </w:r>
      <w:r w:rsidRPr="009535E5">
        <w:rPr>
          <w:bCs/>
        </w:rPr>
        <w:t>is one of the most fundamental and essential techniques in managerial accounting. It includes the calculation of the breakeven point that determines the optimal sales mix for the company’s products.</w:t>
      </w:r>
    </w:p>
    <w:p w14:paraId="5D790578" w14:textId="06D3A95C" w:rsidR="009535E5" w:rsidRDefault="009535E5" w:rsidP="009535E5">
      <w:pPr>
        <w:pStyle w:val="Corptext"/>
        <w:rPr>
          <w:bCs/>
        </w:rPr>
      </w:pPr>
    </w:p>
    <w:p w14:paraId="0114DCF5" w14:textId="3FE043A0" w:rsidR="009535E5" w:rsidRDefault="009535E5" w:rsidP="009535E5">
      <w:pPr>
        <w:pStyle w:val="Corptext"/>
        <w:rPr>
          <w:bCs/>
        </w:rPr>
      </w:pPr>
      <w:r>
        <w:rPr>
          <w:bCs/>
        </w:rPr>
        <w:t>Capital budgeting is dealing with the analysis of information required to make</w:t>
      </w:r>
      <w:r w:rsidR="005810C5">
        <w:rPr>
          <w:bCs/>
        </w:rPr>
        <w:t xml:space="preserve"> the necessary decisions, which are related to capital expenditures. </w:t>
      </w:r>
    </w:p>
    <w:p w14:paraId="2A979CD7" w14:textId="625D0DCE" w:rsidR="005810C5" w:rsidRDefault="005810C5" w:rsidP="009535E5">
      <w:pPr>
        <w:pStyle w:val="Corptext"/>
        <w:rPr>
          <w:rFonts w:ascii="Open Sans" w:hAnsi="Open Sans" w:cs="Open Sans"/>
          <w:color w:val="57595D"/>
          <w:sz w:val="27"/>
          <w:szCs w:val="27"/>
          <w:shd w:val="clear" w:color="auto" w:fill="F8F9FA"/>
        </w:rPr>
      </w:pPr>
    </w:p>
    <w:p w14:paraId="26E7720D" w14:textId="0F7B7EBC" w:rsidR="005810C5" w:rsidRPr="009535E5" w:rsidRDefault="005810C5" w:rsidP="009535E5">
      <w:pPr>
        <w:pStyle w:val="Corptext"/>
        <w:rPr>
          <w:bCs/>
        </w:rPr>
      </w:pPr>
      <w:r>
        <w:rPr>
          <w:bCs/>
        </w:rPr>
        <w:t xml:space="preserve">Inventory valuation involves the identification and analysis of the actual costs associated </w:t>
      </w:r>
      <w:r>
        <w:rPr>
          <w:bCs/>
        </w:rPr>
        <w:lastRenderedPageBreak/>
        <w:t xml:space="preserve">with the company’s products and inventory. </w:t>
      </w:r>
    </w:p>
    <w:p w14:paraId="3C56B6D9" w14:textId="0FB9A759" w:rsidR="00A3596A" w:rsidRDefault="00A3596A">
      <w:pPr>
        <w:pStyle w:val="Corptext"/>
        <w:rPr>
          <w:b/>
          <w:sz w:val="26"/>
        </w:rPr>
      </w:pPr>
    </w:p>
    <w:p w14:paraId="6055CBE2" w14:textId="567B930A" w:rsidR="005810C5" w:rsidRDefault="005810C5">
      <w:pPr>
        <w:pStyle w:val="Corptext"/>
        <w:rPr>
          <w:b/>
          <w:sz w:val="26"/>
        </w:rPr>
      </w:pPr>
    </w:p>
    <w:p w14:paraId="5DC4BCB9" w14:textId="5F88FA18" w:rsidR="005810C5" w:rsidRDefault="005810C5">
      <w:pPr>
        <w:pStyle w:val="Corptext"/>
        <w:rPr>
          <w:b/>
          <w:sz w:val="26"/>
        </w:rPr>
      </w:pPr>
    </w:p>
    <w:p w14:paraId="24EF5259" w14:textId="36C4348B" w:rsidR="005810C5" w:rsidRDefault="005810C5">
      <w:pPr>
        <w:pStyle w:val="Corptext"/>
        <w:rPr>
          <w:b/>
          <w:sz w:val="26"/>
        </w:rPr>
      </w:pPr>
      <w:r w:rsidRPr="00A362CD">
        <w:rPr>
          <w:b/>
          <w:sz w:val="26"/>
        </w:rPr>
        <w:t xml:space="preserve">Reference list </w:t>
      </w:r>
    </w:p>
    <w:p w14:paraId="202087D9" w14:textId="77777777" w:rsidR="00A362CD" w:rsidRPr="00A362CD" w:rsidRDefault="00A362CD">
      <w:pPr>
        <w:pStyle w:val="Corptext"/>
        <w:rPr>
          <w:b/>
          <w:sz w:val="26"/>
        </w:rPr>
      </w:pPr>
    </w:p>
    <w:p w14:paraId="1B5DD32B" w14:textId="797AE51F" w:rsidR="005810C5" w:rsidRDefault="005810C5">
      <w:pPr>
        <w:pStyle w:val="Corptext"/>
        <w:rPr>
          <w:bCs/>
          <w:sz w:val="26"/>
        </w:rPr>
      </w:pPr>
    </w:p>
    <w:p w14:paraId="7AB4C18E" w14:textId="32AC0B6F" w:rsidR="005810C5" w:rsidRDefault="005810C5">
      <w:pPr>
        <w:pStyle w:val="Corptext"/>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Cafferky</w:t>
      </w:r>
      <w:proofErr w:type="spellEnd"/>
      <w:r>
        <w:rPr>
          <w:rFonts w:ascii="Open Sans" w:hAnsi="Open Sans" w:cs="Open Sans"/>
          <w:color w:val="000000"/>
          <w:sz w:val="20"/>
          <w:szCs w:val="20"/>
          <w:shd w:val="clear" w:color="auto" w:fill="FFFFFF"/>
        </w:rPr>
        <w:t>, M. and Wentworth, J., 2014. </w:t>
      </w:r>
      <w:r>
        <w:rPr>
          <w:rFonts w:ascii="Open Sans" w:hAnsi="Open Sans" w:cs="Open Sans"/>
          <w:i/>
          <w:iCs/>
          <w:color w:val="000000"/>
          <w:sz w:val="20"/>
          <w:szCs w:val="20"/>
          <w:shd w:val="clear" w:color="auto" w:fill="FFFFFF"/>
        </w:rPr>
        <w:t>Breakeven Analysis</w:t>
      </w:r>
      <w:r>
        <w:rPr>
          <w:rFonts w:ascii="Open Sans" w:hAnsi="Open Sans" w:cs="Open Sans"/>
          <w:color w:val="000000"/>
          <w:sz w:val="20"/>
          <w:szCs w:val="20"/>
          <w:shd w:val="clear" w:color="auto" w:fill="FFFFFF"/>
        </w:rPr>
        <w:t>. New York: Business Expert Press.</w:t>
      </w:r>
    </w:p>
    <w:p w14:paraId="0D3F7B64" w14:textId="576D6B8A" w:rsidR="005810C5" w:rsidRDefault="005810C5">
      <w:pPr>
        <w:pStyle w:val="Corptext"/>
        <w:rPr>
          <w:rFonts w:ascii="Open Sans" w:hAnsi="Open Sans" w:cs="Open Sans"/>
          <w:color w:val="000000"/>
          <w:sz w:val="20"/>
          <w:szCs w:val="20"/>
          <w:shd w:val="clear" w:color="auto" w:fill="FFFFFF"/>
        </w:rPr>
      </w:pPr>
    </w:p>
    <w:p w14:paraId="1BC38086" w14:textId="00BE83B8" w:rsidR="005810C5" w:rsidRPr="005810C5" w:rsidRDefault="00A362CD">
      <w:pPr>
        <w:pStyle w:val="Corptext"/>
        <w:rPr>
          <w:bCs/>
          <w:sz w:val="26"/>
        </w:rPr>
      </w:pPr>
      <w:r>
        <w:rPr>
          <w:rFonts w:ascii="Open Sans" w:hAnsi="Open Sans" w:cs="Open Sans"/>
          <w:color w:val="000000"/>
          <w:sz w:val="20"/>
          <w:szCs w:val="20"/>
          <w:shd w:val="clear" w:color="auto" w:fill="FFFFFF"/>
        </w:rPr>
        <w:t>Hood, S., 2013. </w:t>
      </w:r>
      <w:r>
        <w:rPr>
          <w:rFonts w:ascii="Open Sans" w:hAnsi="Open Sans" w:cs="Open Sans"/>
          <w:i/>
          <w:iCs/>
          <w:color w:val="000000"/>
          <w:sz w:val="20"/>
          <w:szCs w:val="20"/>
          <w:shd w:val="clear" w:color="auto" w:fill="FFFFFF"/>
        </w:rPr>
        <w:t>Management &amp; cost accounting for dummies</w:t>
      </w:r>
      <w:r>
        <w:rPr>
          <w:rFonts w:ascii="Open Sans" w:hAnsi="Open Sans" w:cs="Open Sans"/>
          <w:color w:val="000000"/>
          <w:sz w:val="20"/>
          <w:szCs w:val="20"/>
          <w:shd w:val="clear" w:color="auto" w:fill="FFFFFF"/>
        </w:rPr>
        <w:t>.</w:t>
      </w:r>
    </w:p>
    <w:p w14:paraId="2F9C1009" w14:textId="111FEFB5" w:rsidR="005810C5" w:rsidRDefault="005810C5">
      <w:pPr>
        <w:pStyle w:val="Corptext"/>
        <w:rPr>
          <w:b/>
          <w:sz w:val="26"/>
        </w:rPr>
      </w:pPr>
    </w:p>
    <w:p w14:paraId="113B9C58" w14:textId="36E9882D" w:rsidR="005810C5" w:rsidRDefault="005810C5">
      <w:pPr>
        <w:pStyle w:val="Corptext"/>
        <w:rPr>
          <w:b/>
          <w:sz w:val="26"/>
        </w:rPr>
      </w:pPr>
    </w:p>
    <w:p w14:paraId="381A06A2" w14:textId="597D37FC" w:rsidR="005810C5" w:rsidRDefault="005810C5">
      <w:pPr>
        <w:pStyle w:val="Corptext"/>
        <w:rPr>
          <w:b/>
          <w:sz w:val="26"/>
        </w:rPr>
      </w:pPr>
    </w:p>
    <w:p w14:paraId="33D9B529" w14:textId="4207ADFA" w:rsidR="005810C5" w:rsidRDefault="005810C5">
      <w:pPr>
        <w:pStyle w:val="Corptext"/>
        <w:rPr>
          <w:b/>
          <w:sz w:val="26"/>
        </w:rPr>
      </w:pPr>
    </w:p>
    <w:p w14:paraId="3BAA1F9F" w14:textId="088BDB66" w:rsidR="005810C5" w:rsidRDefault="005810C5">
      <w:pPr>
        <w:pStyle w:val="Corptext"/>
        <w:rPr>
          <w:b/>
          <w:sz w:val="26"/>
        </w:rPr>
      </w:pPr>
    </w:p>
    <w:p w14:paraId="786C9A37" w14:textId="77777777" w:rsidR="005810C5" w:rsidRDefault="005810C5">
      <w:pPr>
        <w:pStyle w:val="Corptext"/>
        <w:rPr>
          <w:b/>
          <w:sz w:val="26"/>
        </w:rPr>
      </w:pPr>
    </w:p>
    <w:p w14:paraId="65B16CA2" w14:textId="40496AE5" w:rsidR="00A3596A" w:rsidRDefault="00A3596A">
      <w:pPr>
        <w:spacing w:before="155"/>
        <w:ind w:left="4444" w:right="4499"/>
        <w:jc w:val="center"/>
        <w:rPr>
          <w:b/>
          <w:sz w:val="24"/>
        </w:rPr>
      </w:pPr>
    </w:p>
    <w:sectPr w:rsidR="00A3596A" w:rsidSect="004015F0">
      <w:pgSz w:w="11910" w:h="16840"/>
      <w:pgMar w:top="1338" w:right="1179" w:bottom="765" w:left="124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44154" w14:textId="77777777" w:rsidR="00A57E63" w:rsidRDefault="00A57E63" w:rsidP="00A57E63">
      <w:r>
        <w:separator/>
      </w:r>
    </w:p>
  </w:endnote>
  <w:endnote w:type="continuationSeparator" w:id="0">
    <w:p w14:paraId="5F0A9EF1" w14:textId="77777777" w:rsidR="00A57E63" w:rsidRDefault="00A57E63" w:rsidP="00A57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6E147" w14:textId="77777777" w:rsidR="00A57E63" w:rsidRDefault="00A57E63" w:rsidP="00A57E63">
      <w:r>
        <w:separator/>
      </w:r>
    </w:p>
  </w:footnote>
  <w:footnote w:type="continuationSeparator" w:id="0">
    <w:p w14:paraId="38176CA7" w14:textId="77777777" w:rsidR="00A57E63" w:rsidRDefault="00A57E63" w:rsidP="00A57E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D49D2"/>
    <w:multiLevelType w:val="hybridMultilevel"/>
    <w:tmpl w:val="A26461C0"/>
    <w:lvl w:ilvl="0" w:tplc="5756FBE8">
      <w:numFmt w:val="bullet"/>
      <w:lvlText w:val="•"/>
      <w:lvlJc w:val="left"/>
      <w:pPr>
        <w:ind w:left="2310" w:hanging="360"/>
      </w:pPr>
      <w:rPr>
        <w:rFonts w:hint="default"/>
        <w:lang w:val="en-GB" w:eastAsia="en-US" w:bidi="ar-SA"/>
      </w:rPr>
    </w:lvl>
    <w:lvl w:ilvl="1" w:tplc="08090003" w:tentative="1">
      <w:start w:val="1"/>
      <w:numFmt w:val="bullet"/>
      <w:lvlText w:val="o"/>
      <w:lvlJc w:val="left"/>
      <w:pPr>
        <w:ind w:left="3030" w:hanging="360"/>
      </w:pPr>
      <w:rPr>
        <w:rFonts w:ascii="Courier New" w:hAnsi="Courier New" w:cs="Courier New" w:hint="default"/>
      </w:rPr>
    </w:lvl>
    <w:lvl w:ilvl="2" w:tplc="08090005" w:tentative="1">
      <w:start w:val="1"/>
      <w:numFmt w:val="bullet"/>
      <w:lvlText w:val=""/>
      <w:lvlJc w:val="left"/>
      <w:pPr>
        <w:ind w:left="3750" w:hanging="360"/>
      </w:pPr>
      <w:rPr>
        <w:rFonts w:ascii="Wingdings" w:hAnsi="Wingdings" w:hint="default"/>
      </w:rPr>
    </w:lvl>
    <w:lvl w:ilvl="3" w:tplc="08090001" w:tentative="1">
      <w:start w:val="1"/>
      <w:numFmt w:val="bullet"/>
      <w:lvlText w:val=""/>
      <w:lvlJc w:val="left"/>
      <w:pPr>
        <w:ind w:left="4470" w:hanging="360"/>
      </w:pPr>
      <w:rPr>
        <w:rFonts w:ascii="Symbol" w:hAnsi="Symbol" w:hint="default"/>
      </w:rPr>
    </w:lvl>
    <w:lvl w:ilvl="4" w:tplc="08090003" w:tentative="1">
      <w:start w:val="1"/>
      <w:numFmt w:val="bullet"/>
      <w:lvlText w:val="o"/>
      <w:lvlJc w:val="left"/>
      <w:pPr>
        <w:ind w:left="5190" w:hanging="360"/>
      </w:pPr>
      <w:rPr>
        <w:rFonts w:ascii="Courier New" w:hAnsi="Courier New" w:cs="Courier New" w:hint="default"/>
      </w:rPr>
    </w:lvl>
    <w:lvl w:ilvl="5" w:tplc="08090005" w:tentative="1">
      <w:start w:val="1"/>
      <w:numFmt w:val="bullet"/>
      <w:lvlText w:val=""/>
      <w:lvlJc w:val="left"/>
      <w:pPr>
        <w:ind w:left="5910" w:hanging="360"/>
      </w:pPr>
      <w:rPr>
        <w:rFonts w:ascii="Wingdings" w:hAnsi="Wingdings" w:hint="default"/>
      </w:rPr>
    </w:lvl>
    <w:lvl w:ilvl="6" w:tplc="08090001" w:tentative="1">
      <w:start w:val="1"/>
      <w:numFmt w:val="bullet"/>
      <w:lvlText w:val=""/>
      <w:lvlJc w:val="left"/>
      <w:pPr>
        <w:ind w:left="6630" w:hanging="360"/>
      </w:pPr>
      <w:rPr>
        <w:rFonts w:ascii="Symbol" w:hAnsi="Symbol" w:hint="default"/>
      </w:rPr>
    </w:lvl>
    <w:lvl w:ilvl="7" w:tplc="08090003" w:tentative="1">
      <w:start w:val="1"/>
      <w:numFmt w:val="bullet"/>
      <w:lvlText w:val="o"/>
      <w:lvlJc w:val="left"/>
      <w:pPr>
        <w:ind w:left="7350" w:hanging="360"/>
      </w:pPr>
      <w:rPr>
        <w:rFonts w:ascii="Courier New" w:hAnsi="Courier New" w:cs="Courier New" w:hint="default"/>
      </w:rPr>
    </w:lvl>
    <w:lvl w:ilvl="8" w:tplc="08090005" w:tentative="1">
      <w:start w:val="1"/>
      <w:numFmt w:val="bullet"/>
      <w:lvlText w:val=""/>
      <w:lvlJc w:val="left"/>
      <w:pPr>
        <w:ind w:left="8070" w:hanging="360"/>
      </w:pPr>
      <w:rPr>
        <w:rFonts w:ascii="Wingdings" w:hAnsi="Wingdings" w:hint="default"/>
      </w:rPr>
    </w:lvl>
  </w:abstractNum>
  <w:abstractNum w:abstractNumId="1" w15:restartNumberingAfterBreak="0">
    <w:nsid w:val="0F1F5137"/>
    <w:multiLevelType w:val="hybridMultilevel"/>
    <w:tmpl w:val="F5D81AFC"/>
    <w:lvl w:ilvl="0" w:tplc="7F987420">
      <w:start w:val="1"/>
      <w:numFmt w:val="lowerLetter"/>
      <w:lvlText w:val="(%1)"/>
      <w:lvlJc w:val="left"/>
      <w:pPr>
        <w:ind w:left="1772" w:hanging="360"/>
        <w:jc w:val="left"/>
      </w:pPr>
      <w:rPr>
        <w:rFonts w:ascii="Arial" w:eastAsia="Arial" w:hAnsi="Arial" w:cs="Arial" w:hint="default"/>
        <w:b w:val="0"/>
        <w:bCs w:val="0"/>
        <w:i w:val="0"/>
        <w:iCs w:val="0"/>
        <w:w w:val="99"/>
        <w:sz w:val="24"/>
        <w:szCs w:val="24"/>
        <w:lang w:val="en-GB" w:eastAsia="en-US" w:bidi="ar-SA"/>
      </w:rPr>
    </w:lvl>
    <w:lvl w:ilvl="1" w:tplc="4CF83DA8">
      <w:numFmt w:val="bullet"/>
      <w:lvlText w:val="•"/>
      <w:lvlJc w:val="left"/>
      <w:pPr>
        <w:ind w:left="2550" w:hanging="360"/>
      </w:pPr>
      <w:rPr>
        <w:rFonts w:hint="default"/>
        <w:lang w:val="en-GB" w:eastAsia="en-US" w:bidi="ar-SA"/>
      </w:rPr>
    </w:lvl>
    <w:lvl w:ilvl="2" w:tplc="AFDC263C">
      <w:numFmt w:val="bullet"/>
      <w:lvlText w:val="•"/>
      <w:lvlJc w:val="left"/>
      <w:pPr>
        <w:ind w:left="3321" w:hanging="360"/>
      </w:pPr>
      <w:rPr>
        <w:rFonts w:hint="default"/>
        <w:lang w:val="en-GB" w:eastAsia="en-US" w:bidi="ar-SA"/>
      </w:rPr>
    </w:lvl>
    <w:lvl w:ilvl="3" w:tplc="57025B80">
      <w:numFmt w:val="bullet"/>
      <w:lvlText w:val="•"/>
      <w:lvlJc w:val="left"/>
      <w:pPr>
        <w:ind w:left="4091" w:hanging="360"/>
      </w:pPr>
      <w:rPr>
        <w:rFonts w:hint="default"/>
        <w:lang w:val="en-GB" w:eastAsia="en-US" w:bidi="ar-SA"/>
      </w:rPr>
    </w:lvl>
    <w:lvl w:ilvl="4" w:tplc="ABCA0B02">
      <w:numFmt w:val="bullet"/>
      <w:lvlText w:val="•"/>
      <w:lvlJc w:val="left"/>
      <w:pPr>
        <w:ind w:left="4862" w:hanging="360"/>
      </w:pPr>
      <w:rPr>
        <w:rFonts w:hint="default"/>
        <w:lang w:val="en-GB" w:eastAsia="en-US" w:bidi="ar-SA"/>
      </w:rPr>
    </w:lvl>
    <w:lvl w:ilvl="5" w:tplc="CC7C4AB6">
      <w:numFmt w:val="bullet"/>
      <w:lvlText w:val="•"/>
      <w:lvlJc w:val="left"/>
      <w:pPr>
        <w:ind w:left="5633" w:hanging="360"/>
      </w:pPr>
      <w:rPr>
        <w:rFonts w:hint="default"/>
        <w:lang w:val="en-GB" w:eastAsia="en-US" w:bidi="ar-SA"/>
      </w:rPr>
    </w:lvl>
    <w:lvl w:ilvl="6" w:tplc="98AA2834">
      <w:numFmt w:val="bullet"/>
      <w:lvlText w:val="•"/>
      <w:lvlJc w:val="left"/>
      <w:pPr>
        <w:ind w:left="6403" w:hanging="360"/>
      </w:pPr>
      <w:rPr>
        <w:rFonts w:hint="default"/>
        <w:lang w:val="en-GB" w:eastAsia="en-US" w:bidi="ar-SA"/>
      </w:rPr>
    </w:lvl>
    <w:lvl w:ilvl="7" w:tplc="C218B4AA">
      <w:numFmt w:val="bullet"/>
      <w:lvlText w:val="•"/>
      <w:lvlJc w:val="left"/>
      <w:pPr>
        <w:ind w:left="7174" w:hanging="360"/>
      </w:pPr>
      <w:rPr>
        <w:rFonts w:hint="default"/>
        <w:lang w:val="en-GB" w:eastAsia="en-US" w:bidi="ar-SA"/>
      </w:rPr>
    </w:lvl>
    <w:lvl w:ilvl="8" w:tplc="7E4462E0">
      <w:numFmt w:val="bullet"/>
      <w:lvlText w:val="•"/>
      <w:lvlJc w:val="left"/>
      <w:pPr>
        <w:ind w:left="7945" w:hanging="360"/>
      </w:pPr>
      <w:rPr>
        <w:rFonts w:hint="default"/>
        <w:lang w:val="en-GB" w:eastAsia="en-US" w:bidi="ar-SA"/>
      </w:rPr>
    </w:lvl>
  </w:abstractNum>
  <w:abstractNum w:abstractNumId="2" w15:restartNumberingAfterBreak="0">
    <w:nsid w:val="431F452D"/>
    <w:multiLevelType w:val="hybridMultilevel"/>
    <w:tmpl w:val="3DD2215E"/>
    <w:lvl w:ilvl="0" w:tplc="08090001">
      <w:start w:val="1"/>
      <w:numFmt w:val="bullet"/>
      <w:lvlText w:val=""/>
      <w:lvlJc w:val="left"/>
      <w:pPr>
        <w:ind w:left="3070" w:hanging="360"/>
      </w:pPr>
      <w:rPr>
        <w:rFonts w:ascii="Symbol" w:hAnsi="Symbol" w:hint="default"/>
      </w:rPr>
    </w:lvl>
    <w:lvl w:ilvl="1" w:tplc="08090003" w:tentative="1">
      <w:start w:val="1"/>
      <w:numFmt w:val="bullet"/>
      <w:lvlText w:val="o"/>
      <w:lvlJc w:val="left"/>
      <w:pPr>
        <w:ind w:left="3790" w:hanging="360"/>
      </w:pPr>
      <w:rPr>
        <w:rFonts w:ascii="Courier New" w:hAnsi="Courier New" w:cs="Courier New" w:hint="default"/>
      </w:rPr>
    </w:lvl>
    <w:lvl w:ilvl="2" w:tplc="08090005" w:tentative="1">
      <w:start w:val="1"/>
      <w:numFmt w:val="bullet"/>
      <w:lvlText w:val=""/>
      <w:lvlJc w:val="left"/>
      <w:pPr>
        <w:ind w:left="4510" w:hanging="360"/>
      </w:pPr>
      <w:rPr>
        <w:rFonts w:ascii="Wingdings" w:hAnsi="Wingdings" w:hint="default"/>
      </w:rPr>
    </w:lvl>
    <w:lvl w:ilvl="3" w:tplc="08090001" w:tentative="1">
      <w:start w:val="1"/>
      <w:numFmt w:val="bullet"/>
      <w:lvlText w:val=""/>
      <w:lvlJc w:val="left"/>
      <w:pPr>
        <w:ind w:left="5230" w:hanging="360"/>
      </w:pPr>
      <w:rPr>
        <w:rFonts w:ascii="Symbol" w:hAnsi="Symbol" w:hint="default"/>
      </w:rPr>
    </w:lvl>
    <w:lvl w:ilvl="4" w:tplc="08090003" w:tentative="1">
      <w:start w:val="1"/>
      <w:numFmt w:val="bullet"/>
      <w:lvlText w:val="o"/>
      <w:lvlJc w:val="left"/>
      <w:pPr>
        <w:ind w:left="5950" w:hanging="360"/>
      </w:pPr>
      <w:rPr>
        <w:rFonts w:ascii="Courier New" w:hAnsi="Courier New" w:cs="Courier New" w:hint="default"/>
      </w:rPr>
    </w:lvl>
    <w:lvl w:ilvl="5" w:tplc="08090005" w:tentative="1">
      <w:start w:val="1"/>
      <w:numFmt w:val="bullet"/>
      <w:lvlText w:val=""/>
      <w:lvlJc w:val="left"/>
      <w:pPr>
        <w:ind w:left="6670" w:hanging="360"/>
      </w:pPr>
      <w:rPr>
        <w:rFonts w:ascii="Wingdings" w:hAnsi="Wingdings" w:hint="default"/>
      </w:rPr>
    </w:lvl>
    <w:lvl w:ilvl="6" w:tplc="08090001" w:tentative="1">
      <w:start w:val="1"/>
      <w:numFmt w:val="bullet"/>
      <w:lvlText w:val=""/>
      <w:lvlJc w:val="left"/>
      <w:pPr>
        <w:ind w:left="7390" w:hanging="360"/>
      </w:pPr>
      <w:rPr>
        <w:rFonts w:ascii="Symbol" w:hAnsi="Symbol" w:hint="default"/>
      </w:rPr>
    </w:lvl>
    <w:lvl w:ilvl="7" w:tplc="08090003" w:tentative="1">
      <w:start w:val="1"/>
      <w:numFmt w:val="bullet"/>
      <w:lvlText w:val="o"/>
      <w:lvlJc w:val="left"/>
      <w:pPr>
        <w:ind w:left="8110" w:hanging="360"/>
      </w:pPr>
      <w:rPr>
        <w:rFonts w:ascii="Courier New" w:hAnsi="Courier New" w:cs="Courier New" w:hint="default"/>
      </w:rPr>
    </w:lvl>
    <w:lvl w:ilvl="8" w:tplc="08090005" w:tentative="1">
      <w:start w:val="1"/>
      <w:numFmt w:val="bullet"/>
      <w:lvlText w:val=""/>
      <w:lvlJc w:val="left"/>
      <w:pPr>
        <w:ind w:left="8830" w:hanging="360"/>
      </w:pPr>
      <w:rPr>
        <w:rFonts w:ascii="Wingdings" w:hAnsi="Wingdings" w:hint="default"/>
      </w:rPr>
    </w:lvl>
  </w:abstractNum>
  <w:abstractNum w:abstractNumId="3" w15:restartNumberingAfterBreak="0">
    <w:nsid w:val="4761101C"/>
    <w:multiLevelType w:val="hybridMultilevel"/>
    <w:tmpl w:val="4EF466AE"/>
    <w:lvl w:ilvl="0" w:tplc="A118BF88">
      <w:start w:val="1"/>
      <w:numFmt w:val="lowerLetter"/>
      <w:lvlText w:val="(%1)"/>
      <w:lvlJc w:val="left"/>
      <w:pPr>
        <w:ind w:left="1772" w:hanging="360"/>
        <w:jc w:val="left"/>
      </w:pPr>
      <w:rPr>
        <w:rFonts w:ascii="Arial" w:eastAsia="Arial" w:hAnsi="Arial" w:cs="Arial" w:hint="default"/>
        <w:b w:val="0"/>
        <w:bCs w:val="0"/>
        <w:i w:val="0"/>
        <w:iCs w:val="0"/>
        <w:w w:val="99"/>
        <w:sz w:val="24"/>
        <w:szCs w:val="24"/>
        <w:lang w:val="en-GB" w:eastAsia="en-US" w:bidi="ar-SA"/>
      </w:rPr>
    </w:lvl>
    <w:lvl w:ilvl="1" w:tplc="5756FBE8">
      <w:numFmt w:val="bullet"/>
      <w:lvlText w:val="•"/>
      <w:lvlJc w:val="left"/>
      <w:pPr>
        <w:ind w:left="2550" w:hanging="360"/>
      </w:pPr>
      <w:rPr>
        <w:rFonts w:hint="default"/>
        <w:lang w:val="en-GB" w:eastAsia="en-US" w:bidi="ar-SA"/>
      </w:rPr>
    </w:lvl>
    <w:lvl w:ilvl="2" w:tplc="C104362C">
      <w:numFmt w:val="bullet"/>
      <w:lvlText w:val="•"/>
      <w:lvlJc w:val="left"/>
      <w:pPr>
        <w:ind w:left="3321" w:hanging="360"/>
      </w:pPr>
      <w:rPr>
        <w:rFonts w:hint="default"/>
        <w:lang w:val="en-GB" w:eastAsia="en-US" w:bidi="ar-SA"/>
      </w:rPr>
    </w:lvl>
    <w:lvl w:ilvl="3" w:tplc="C18A586E">
      <w:numFmt w:val="bullet"/>
      <w:lvlText w:val="•"/>
      <w:lvlJc w:val="left"/>
      <w:pPr>
        <w:ind w:left="4091" w:hanging="360"/>
      </w:pPr>
      <w:rPr>
        <w:rFonts w:hint="default"/>
        <w:lang w:val="en-GB" w:eastAsia="en-US" w:bidi="ar-SA"/>
      </w:rPr>
    </w:lvl>
    <w:lvl w:ilvl="4" w:tplc="EA766036">
      <w:numFmt w:val="bullet"/>
      <w:lvlText w:val="•"/>
      <w:lvlJc w:val="left"/>
      <w:pPr>
        <w:ind w:left="4862" w:hanging="360"/>
      </w:pPr>
      <w:rPr>
        <w:rFonts w:hint="default"/>
        <w:lang w:val="en-GB" w:eastAsia="en-US" w:bidi="ar-SA"/>
      </w:rPr>
    </w:lvl>
    <w:lvl w:ilvl="5" w:tplc="4AF2BAB4">
      <w:numFmt w:val="bullet"/>
      <w:lvlText w:val="•"/>
      <w:lvlJc w:val="left"/>
      <w:pPr>
        <w:ind w:left="5633" w:hanging="360"/>
      </w:pPr>
      <w:rPr>
        <w:rFonts w:hint="default"/>
        <w:lang w:val="en-GB" w:eastAsia="en-US" w:bidi="ar-SA"/>
      </w:rPr>
    </w:lvl>
    <w:lvl w:ilvl="6" w:tplc="10D65C18">
      <w:numFmt w:val="bullet"/>
      <w:lvlText w:val="•"/>
      <w:lvlJc w:val="left"/>
      <w:pPr>
        <w:ind w:left="6403" w:hanging="360"/>
      </w:pPr>
      <w:rPr>
        <w:rFonts w:hint="default"/>
        <w:lang w:val="en-GB" w:eastAsia="en-US" w:bidi="ar-SA"/>
      </w:rPr>
    </w:lvl>
    <w:lvl w:ilvl="7" w:tplc="90AA60A4">
      <w:numFmt w:val="bullet"/>
      <w:lvlText w:val="•"/>
      <w:lvlJc w:val="left"/>
      <w:pPr>
        <w:ind w:left="7174" w:hanging="360"/>
      </w:pPr>
      <w:rPr>
        <w:rFonts w:hint="default"/>
        <w:lang w:val="en-GB" w:eastAsia="en-US" w:bidi="ar-SA"/>
      </w:rPr>
    </w:lvl>
    <w:lvl w:ilvl="8" w:tplc="05ACF6E2">
      <w:numFmt w:val="bullet"/>
      <w:lvlText w:val="•"/>
      <w:lvlJc w:val="left"/>
      <w:pPr>
        <w:ind w:left="7945" w:hanging="360"/>
      </w:pPr>
      <w:rPr>
        <w:rFonts w:hint="default"/>
        <w:lang w:val="en-GB" w:eastAsia="en-US" w:bidi="ar-SA"/>
      </w:rPr>
    </w:lvl>
  </w:abstractNum>
  <w:abstractNum w:abstractNumId="4" w15:restartNumberingAfterBreak="0">
    <w:nsid w:val="6C153C43"/>
    <w:multiLevelType w:val="hybridMultilevel"/>
    <w:tmpl w:val="0BC84408"/>
    <w:lvl w:ilvl="0" w:tplc="5756FBE8">
      <w:numFmt w:val="bullet"/>
      <w:lvlText w:val="•"/>
      <w:lvlJc w:val="left"/>
      <w:pPr>
        <w:ind w:left="2350" w:hanging="360"/>
      </w:pPr>
      <w:rPr>
        <w:rFonts w:hint="default"/>
        <w:lang w:val="en-GB" w:eastAsia="en-US" w:bidi="ar-SA"/>
      </w:rPr>
    </w:lvl>
    <w:lvl w:ilvl="1" w:tplc="08090003" w:tentative="1">
      <w:start w:val="1"/>
      <w:numFmt w:val="bullet"/>
      <w:lvlText w:val="o"/>
      <w:lvlJc w:val="left"/>
      <w:pPr>
        <w:ind w:left="3070" w:hanging="360"/>
      </w:pPr>
      <w:rPr>
        <w:rFonts w:ascii="Courier New" w:hAnsi="Courier New" w:cs="Courier New" w:hint="default"/>
      </w:rPr>
    </w:lvl>
    <w:lvl w:ilvl="2" w:tplc="08090005" w:tentative="1">
      <w:start w:val="1"/>
      <w:numFmt w:val="bullet"/>
      <w:lvlText w:val=""/>
      <w:lvlJc w:val="left"/>
      <w:pPr>
        <w:ind w:left="3790" w:hanging="360"/>
      </w:pPr>
      <w:rPr>
        <w:rFonts w:ascii="Wingdings" w:hAnsi="Wingdings" w:hint="default"/>
      </w:rPr>
    </w:lvl>
    <w:lvl w:ilvl="3" w:tplc="08090001" w:tentative="1">
      <w:start w:val="1"/>
      <w:numFmt w:val="bullet"/>
      <w:lvlText w:val=""/>
      <w:lvlJc w:val="left"/>
      <w:pPr>
        <w:ind w:left="4510" w:hanging="360"/>
      </w:pPr>
      <w:rPr>
        <w:rFonts w:ascii="Symbol" w:hAnsi="Symbol" w:hint="default"/>
      </w:rPr>
    </w:lvl>
    <w:lvl w:ilvl="4" w:tplc="08090003" w:tentative="1">
      <w:start w:val="1"/>
      <w:numFmt w:val="bullet"/>
      <w:lvlText w:val="o"/>
      <w:lvlJc w:val="left"/>
      <w:pPr>
        <w:ind w:left="5230" w:hanging="360"/>
      </w:pPr>
      <w:rPr>
        <w:rFonts w:ascii="Courier New" w:hAnsi="Courier New" w:cs="Courier New" w:hint="default"/>
      </w:rPr>
    </w:lvl>
    <w:lvl w:ilvl="5" w:tplc="08090005" w:tentative="1">
      <w:start w:val="1"/>
      <w:numFmt w:val="bullet"/>
      <w:lvlText w:val=""/>
      <w:lvlJc w:val="left"/>
      <w:pPr>
        <w:ind w:left="5950" w:hanging="360"/>
      </w:pPr>
      <w:rPr>
        <w:rFonts w:ascii="Wingdings" w:hAnsi="Wingdings" w:hint="default"/>
      </w:rPr>
    </w:lvl>
    <w:lvl w:ilvl="6" w:tplc="08090001" w:tentative="1">
      <w:start w:val="1"/>
      <w:numFmt w:val="bullet"/>
      <w:lvlText w:val=""/>
      <w:lvlJc w:val="left"/>
      <w:pPr>
        <w:ind w:left="6670" w:hanging="360"/>
      </w:pPr>
      <w:rPr>
        <w:rFonts w:ascii="Symbol" w:hAnsi="Symbol" w:hint="default"/>
      </w:rPr>
    </w:lvl>
    <w:lvl w:ilvl="7" w:tplc="08090003" w:tentative="1">
      <w:start w:val="1"/>
      <w:numFmt w:val="bullet"/>
      <w:lvlText w:val="o"/>
      <w:lvlJc w:val="left"/>
      <w:pPr>
        <w:ind w:left="7390" w:hanging="360"/>
      </w:pPr>
      <w:rPr>
        <w:rFonts w:ascii="Courier New" w:hAnsi="Courier New" w:cs="Courier New" w:hint="default"/>
      </w:rPr>
    </w:lvl>
    <w:lvl w:ilvl="8" w:tplc="08090005" w:tentative="1">
      <w:start w:val="1"/>
      <w:numFmt w:val="bullet"/>
      <w:lvlText w:val=""/>
      <w:lvlJc w:val="left"/>
      <w:pPr>
        <w:ind w:left="811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A3596A"/>
    <w:rsid w:val="000159B4"/>
    <w:rsid w:val="0005413D"/>
    <w:rsid w:val="00297248"/>
    <w:rsid w:val="003B095F"/>
    <w:rsid w:val="004015F0"/>
    <w:rsid w:val="004902B4"/>
    <w:rsid w:val="005810C5"/>
    <w:rsid w:val="00626443"/>
    <w:rsid w:val="00951721"/>
    <w:rsid w:val="009535E5"/>
    <w:rsid w:val="009B53D1"/>
    <w:rsid w:val="00A3596A"/>
    <w:rsid w:val="00A362CD"/>
    <w:rsid w:val="00A57E63"/>
    <w:rsid w:val="00B07DCE"/>
    <w:rsid w:val="00D41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04228"/>
  <w15:docId w15:val="{2B802AED-DB4A-474A-9D51-838D4E861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Titlu1">
    <w:name w:val="heading 1"/>
    <w:basedOn w:val="Normal"/>
    <w:uiPriority w:val="9"/>
    <w:qFormat/>
    <w:pPr>
      <w:ind w:left="920"/>
      <w:outlineLvl w:val="0"/>
    </w:pPr>
    <w:rPr>
      <w:rFonts w:ascii="Times New Roman" w:eastAsia="Times New Roman" w:hAnsi="Times New Roman" w:cs="Times New Roman"/>
      <w:b/>
      <w:bCs/>
      <w:sz w:val="24"/>
      <w:szCs w:val="24"/>
    </w:rPr>
  </w:style>
  <w:style w:type="paragraph" w:styleId="Titlu2">
    <w:name w:val="heading 2"/>
    <w:basedOn w:val="Normal"/>
    <w:uiPriority w:val="9"/>
    <w:unhideWhenUsed/>
    <w:qFormat/>
    <w:pPr>
      <w:ind w:left="1772"/>
      <w:outlineLvl w:val="1"/>
    </w:pPr>
    <w:rPr>
      <w:b/>
      <w:b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rPr>
      <w:sz w:val="24"/>
      <w:szCs w:val="24"/>
    </w:rPr>
  </w:style>
  <w:style w:type="paragraph" w:styleId="Listparagraf">
    <w:name w:val="List Paragraph"/>
    <w:basedOn w:val="Normal"/>
    <w:uiPriority w:val="1"/>
    <w:qFormat/>
    <w:pPr>
      <w:ind w:left="1772" w:hanging="360"/>
    </w:pPr>
  </w:style>
  <w:style w:type="paragraph" w:customStyle="1" w:styleId="TableParagraph">
    <w:name w:val="Table Paragraph"/>
    <w:basedOn w:val="Normal"/>
    <w:uiPriority w:val="1"/>
    <w:qFormat/>
    <w:rPr>
      <w:rFonts w:ascii="Times New Roman" w:eastAsia="Times New Roman" w:hAnsi="Times New Roman" w:cs="Times New Roman"/>
    </w:rPr>
  </w:style>
  <w:style w:type="paragraph" w:styleId="Antet">
    <w:name w:val="header"/>
    <w:basedOn w:val="Normal"/>
    <w:link w:val="AntetCaracter"/>
    <w:uiPriority w:val="99"/>
    <w:unhideWhenUsed/>
    <w:rsid w:val="00A57E63"/>
    <w:pPr>
      <w:tabs>
        <w:tab w:val="center" w:pos="4513"/>
        <w:tab w:val="right" w:pos="9026"/>
      </w:tabs>
    </w:pPr>
  </w:style>
  <w:style w:type="character" w:customStyle="1" w:styleId="AntetCaracter">
    <w:name w:val="Antet Caracter"/>
    <w:basedOn w:val="Fontdeparagrafimplicit"/>
    <w:link w:val="Antet"/>
    <w:uiPriority w:val="99"/>
    <w:rsid w:val="00A57E63"/>
    <w:rPr>
      <w:rFonts w:ascii="Arial" w:eastAsia="Arial" w:hAnsi="Arial" w:cs="Arial"/>
      <w:lang w:val="en-GB"/>
    </w:rPr>
  </w:style>
  <w:style w:type="paragraph" w:styleId="Subsol">
    <w:name w:val="footer"/>
    <w:basedOn w:val="Normal"/>
    <w:link w:val="SubsolCaracter"/>
    <w:uiPriority w:val="99"/>
    <w:unhideWhenUsed/>
    <w:rsid w:val="00A57E63"/>
    <w:pPr>
      <w:tabs>
        <w:tab w:val="center" w:pos="4513"/>
        <w:tab w:val="right" w:pos="9026"/>
      </w:tabs>
    </w:pPr>
  </w:style>
  <w:style w:type="character" w:customStyle="1" w:styleId="SubsolCaracter">
    <w:name w:val="Subsol Caracter"/>
    <w:basedOn w:val="Fontdeparagrafimplicit"/>
    <w:link w:val="Subsol"/>
    <w:uiPriority w:val="99"/>
    <w:rsid w:val="00A57E63"/>
    <w:rPr>
      <w:rFonts w:ascii="Arial" w:eastAsia="Arial" w:hAnsi="Arial" w:cs="Arial"/>
      <w:lang w:val="en-GB"/>
    </w:rPr>
  </w:style>
  <w:style w:type="character" w:styleId="Hyperlink">
    <w:name w:val="Hyperlink"/>
    <w:basedOn w:val="Fontdeparagrafimplicit"/>
    <w:uiPriority w:val="99"/>
    <w:unhideWhenUsed/>
    <w:rsid w:val="00A57E63"/>
    <w:rPr>
      <w:color w:val="0000FF" w:themeColor="hyperlink"/>
      <w:u w:val="single"/>
    </w:rPr>
  </w:style>
  <w:style w:type="character" w:styleId="MeniuneNerezolvat">
    <w:name w:val="Unresolved Mention"/>
    <w:basedOn w:val="Fontdeparagrafimplicit"/>
    <w:uiPriority w:val="99"/>
    <w:semiHidden/>
    <w:unhideWhenUsed/>
    <w:rsid w:val="00A57E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6947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dustrytoday.com/why-management-accounting-is-importa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gocardless.com/guides/posts/what-is-break-even-ndanalysi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ccounting-services.com.sg/articles/what-are-the-different-types-of-accounting-servic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5" ma:contentTypeDescription="Create a new document." ma:contentTypeScope="" ma:versionID="7fb7922fa82230e90d96f735302939b4">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ee311618a2a4a512dcd39bb8a498beb7"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D8ABB1-D35E-416C-B423-46C583B55A04}">
  <ds:schemaRefs>
    <ds:schemaRef ds:uri="http://schemas.openxmlformats.org/officeDocument/2006/bibliography"/>
  </ds:schemaRefs>
</ds:datastoreItem>
</file>

<file path=customXml/itemProps2.xml><?xml version="1.0" encoding="utf-8"?>
<ds:datastoreItem xmlns:ds="http://schemas.openxmlformats.org/officeDocument/2006/customXml" ds:itemID="{C12FA034-8B52-468C-8000-0EA7A6624E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A12D0A-30BA-43DA-910A-5ED5067AC865}">
  <ds:schemaRefs>
    <ds:schemaRef ds:uri="http://schemas.microsoft.com/sharepoint/v3/contenttype/forms"/>
  </ds:schemaRefs>
</ds:datastoreItem>
</file>

<file path=customXml/itemProps4.xml><?xml version="1.0" encoding="utf-8"?>
<ds:datastoreItem xmlns:ds="http://schemas.openxmlformats.org/officeDocument/2006/customXml" ds:itemID="{B3C65ABD-E888-47D1-BC53-6F7BD8DCEA70}">
  <ds:schemaRefs>
    <ds:schemaRef ds:uri="http://purl.org/dc/terms/"/>
    <ds:schemaRef ds:uri="http://schemas.microsoft.com/office/2006/documentManagement/types"/>
    <ds:schemaRef ds:uri="http://purl.org/dc/dcmitype/"/>
    <ds:schemaRef ds:uri="http://www.w3.org/XML/1998/namespace"/>
    <ds:schemaRef ds:uri="d1ca41dc-05f3-4340-86ae-42a3158c68b4"/>
    <ds:schemaRef ds:uri="0c664b51-63af-4b9d-8d70-3880ca420fc4"/>
    <ds:schemaRef ds:uri="http://purl.org/dc/elements/1.1/"/>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794</Words>
  <Characters>4528</Characters>
  <Application>Microsoft Office Word</Application>
  <DocSecurity>0</DocSecurity>
  <Lines>37</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silviu rosu</cp:lastModifiedBy>
  <cp:revision>2</cp:revision>
  <dcterms:created xsi:type="dcterms:W3CDTF">2021-08-27T13:36:00Z</dcterms:created>
  <dcterms:modified xsi:type="dcterms:W3CDTF">2021-08-27T13:36:00Z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y fmtid="{D5CDD505-2E9C-101B-9397-08002B2CF9AE}" pid="5" name="ContentTypeId">
    <vt:lpwstr>0x010100497F2D8AE153124389A81730E392BE38</vt:lpwstr>
  </property>
</Properties>
</file>