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95E04" w14:textId="77777777" w:rsidR="008E445A" w:rsidRPr="00EE5BC3" w:rsidRDefault="008E445A" w:rsidP="008E445A">
      <w:pPr>
        <w:jc w:val="center"/>
        <w:rPr>
          <w:b/>
          <w:sz w:val="28"/>
          <w:szCs w:val="28"/>
        </w:rPr>
      </w:pPr>
      <w:r w:rsidRPr="00EE5BC3">
        <w:rPr>
          <w:b/>
          <w:sz w:val="28"/>
          <w:szCs w:val="28"/>
        </w:rPr>
        <w:t>Task 2</w:t>
      </w:r>
    </w:p>
    <w:p w14:paraId="64689EC3" w14:textId="77777777" w:rsidR="008E445A" w:rsidRPr="00EE5BC3" w:rsidRDefault="008E445A" w:rsidP="008E445A">
      <w:pPr>
        <w:jc w:val="center"/>
        <w:rPr>
          <w:b/>
          <w:sz w:val="28"/>
          <w:szCs w:val="28"/>
        </w:rPr>
      </w:pPr>
    </w:p>
    <w:p w14:paraId="1C9F7A7B" w14:textId="77777777" w:rsidR="008E445A" w:rsidRPr="00EE5BC3" w:rsidRDefault="008E445A" w:rsidP="008E445A">
      <w:pPr>
        <w:jc w:val="center"/>
        <w:rPr>
          <w:b/>
          <w:sz w:val="28"/>
          <w:szCs w:val="28"/>
        </w:rPr>
      </w:pPr>
      <w:r w:rsidRPr="00EE5BC3">
        <w:rPr>
          <w:b/>
          <w:sz w:val="28"/>
          <w:szCs w:val="28"/>
        </w:rPr>
        <w:t xml:space="preserve">Observation </w:t>
      </w:r>
      <w:r>
        <w:rPr>
          <w:b/>
          <w:sz w:val="28"/>
          <w:szCs w:val="28"/>
        </w:rPr>
        <w:t>of Practice</w:t>
      </w:r>
    </w:p>
    <w:p w14:paraId="2D2A79C8" w14:textId="77777777" w:rsidR="008E445A" w:rsidRDefault="008E445A" w:rsidP="008E445A">
      <w:pPr>
        <w:jc w:val="both"/>
        <w:rPr>
          <w:b/>
          <w:i/>
          <w:sz w:val="24"/>
          <w:szCs w:val="24"/>
        </w:rPr>
      </w:pPr>
      <w:r w:rsidRPr="00243DB0">
        <w:rPr>
          <w:b/>
          <w:i/>
          <w:sz w:val="24"/>
          <w:szCs w:val="24"/>
        </w:rPr>
        <w:t xml:space="preserve">Guidance: </w:t>
      </w:r>
    </w:p>
    <w:p w14:paraId="518EB0DE" w14:textId="77777777" w:rsidR="008E445A" w:rsidRPr="00243DB0" w:rsidRDefault="008E445A" w:rsidP="008E445A">
      <w:pPr>
        <w:jc w:val="both"/>
        <w:rPr>
          <w:b/>
          <w:i/>
          <w:sz w:val="24"/>
          <w:szCs w:val="24"/>
        </w:rPr>
      </w:pPr>
    </w:p>
    <w:p w14:paraId="6A240BDD" w14:textId="77777777" w:rsidR="008E445A" w:rsidRDefault="008E445A" w:rsidP="008E445A">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03E8079D" w14:textId="77777777" w:rsidR="008E445A" w:rsidRDefault="008E445A" w:rsidP="008E445A">
      <w:pPr>
        <w:jc w:val="both"/>
        <w:rPr>
          <w:i/>
          <w:sz w:val="24"/>
          <w:szCs w:val="24"/>
        </w:rPr>
      </w:pPr>
    </w:p>
    <w:p w14:paraId="7778BBD8" w14:textId="77777777" w:rsidR="008E445A" w:rsidRPr="00706BB5" w:rsidRDefault="008E445A" w:rsidP="008E445A">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6DCB34F1" w14:textId="77777777" w:rsidR="008E445A" w:rsidRPr="00706BB5" w:rsidRDefault="008E445A" w:rsidP="008E445A">
      <w:pPr>
        <w:jc w:val="both"/>
        <w:rPr>
          <w:b/>
          <w:i/>
          <w:color w:val="FF0000"/>
          <w:sz w:val="24"/>
          <w:szCs w:val="24"/>
        </w:rPr>
      </w:pPr>
    </w:p>
    <w:p w14:paraId="27BAFBE9" w14:textId="77777777" w:rsidR="008E445A" w:rsidRPr="00706BB5" w:rsidRDefault="008E445A" w:rsidP="008E445A">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4B5EE4F2" w14:textId="77777777" w:rsidR="008E445A" w:rsidRPr="00EE5BC3" w:rsidRDefault="008E445A" w:rsidP="008E445A">
      <w:pPr>
        <w:jc w:val="both"/>
        <w:rPr>
          <w:i/>
          <w:color w:val="FF0000"/>
          <w:sz w:val="24"/>
          <w:szCs w:val="24"/>
        </w:rPr>
      </w:pPr>
    </w:p>
    <w:p w14:paraId="128206D0" w14:textId="77777777" w:rsidR="008E445A" w:rsidRPr="00706BB5" w:rsidRDefault="008E445A" w:rsidP="008E445A">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214C0672" w14:textId="77777777" w:rsidR="008E445A" w:rsidRDefault="008E445A" w:rsidP="008E445A">
      <w:pPr>
        <w:jc w:val="both"/>
        <w:rPr>
          <w:i/>
          <w:color w:val="auto"/>
          <w:sz w:val="24"/>
          <w:szCs w:val="24"/>
        </w:rPr>
      </w:pPr>
    </w:p>
    <w:p w14:paraId="7CA015AF" w14:textId="77777777" w:rsidR="008E445A" w:rsidRPr="00D55DE0" w:rsidRDefault="008E445A" w:rsidP="008E445A">
      <w:pPr>
        <w:jc w:val="both"/>
        <w:rPr>
          <w:i/>
          <w:color w:val="auto"/>
          <w:sz w:val="24"/>
          <w:szCs w:val="24"/>
        </w:rPr>
      </w:pPr>
      <w:r>
        <w:rPr>
          <w:i/>
          <w:color w:val="auto"/>
          <w:sz w:val="24"/>
          <w:szCs w:val="24"/>
        </w:rPr>
        <w:t>Please answer the questions below.</w:t>
      </w:r>
    </w:p>
    <w:p w14:paraId="246CC559" w14:textId="77777777" w:rsidR="008E445A" w:rsidRPr="008B28E7" w:rsidRDefault="008E445A" w:rsidP="008E445A">
      <w:pPr>
        <w:jc w:val="both"/>
        <w:rPr>
          <w:sz w:val="24"/>
          <w:szCs w:val="24"/>
        </w:rPr>
      </w:pPr>
    </w:p>
    <w:p w14:paraId="7BDBBB06" w14:textId="77777777" w:rsidR="008E445A" w:rsidRPr="008B28E7" w:rsidRDefault="008E445A" w:rsidP="008E445A">
      <w:pPr>
        <w:jc w:val="both"/>
        <w:rPr>
          <w:b/>
          <w:sz w:val="24"/>
          <w:szCs w:val="24"/>
          <w:u w:val="single"/>
        </w:rPr>
      </w:pPr>
      <w:r w:rsidRPr="008B28E7">
        <w:rPr>
          <w:b/>
          <w:sz w:val="24"/>
          <w:szCs w:val="24"/>
          <w:u w:val="single"/>
        </w:rPr>
        <w:t xml:space="preserve">Observation Summary </w:t>
      </w:r>
    </w:p>
    <w:p w14:paraId="37A2D143" w14:textId="77777777" w:rsidR="008E445A" w:rsidRPr="008B28E7" w:rsidRDefault="008E445A" w:rsidP="008E445A">
      <w:pPr>
        <w:jc w:val="both"/>
        <w:rPr>
          <w:sz w:val="24"/>
          <w:szCs w:val="24"/>
        </w:rPr>
      </w:pPr>
    </w:p>
    <w:p w14:paraId="7C42C962" w14:textId="77777777" w:rsidR="008E445A" w:rsidRDefault="008E445A" w:rsidP="008E445A">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2934B0D6" w14:textId="77777777" w:rsidR="008E445A" w:rsidRPr="008B28E7" w:rsidRDefault="008E445A" w:rsidP="008E445A">
      <w:pPr>
        <w:jc w:val="both"/>
        <w:rPr>
          <w:sz w:val="24"/>
          <w:szCs w:val="24"/>
        </w:rPr>
      </w:pPr>
    </w:p>
    <w:p w14:paraId="6570BB83" w14:textId="77777777" w:rsidR="008E445A" w:rsidRPr="004A04F8" w:rsidRDefault="008E445A" w:rsidP="008E445A">
      <w:pPr>
        <w:jc w:val="both"/>
        <w:rPr>
          <w:sz w:val="24"/>
          <w:szCs w:val="24"/>
        </w:rPr>
      </w:pPr>
      <w:r w:rsidRPr="008B28E7">
        <w:rPr>
          <w:sz w:val="24"/>
          <w:szCs w:val="24"/>
        </w:rPr>
        <w:t>Date of observation</w:t>
      </w:r>
      <w:r>
        <w:rPr>
          <w:sz w:val="24"/>
          <w:szCs w:val="24"/>
        </w:rPr>
        <w:t>:  14/04/2022</w:t>
      </w:r>
    </w:p>
    <w:p w14:paraId="30D66C27" w14:textId="77777777" w:rsidR="008E445A" w:rsidRDefault="008E445A" w:rsidP="008E445A">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2CFFECA9" w14:textId="77777777" w:rsidR="008E445A" w:rsidRDefault="008E445A" w:rsidP="008E445A">
      <w:pPr>
        <w:jc w:val="both"/>
        <w:rPr>
          <w:b/>
          <w:sz w:val="24"/>
          <w:szCs w:val="24"/>
        </w:rPr>
      </w:pPr>
    </w:p>
    <w:p w14:paraId="7126D6B9" w14:textId="77777777" w:rsidR="008E445A" w:rsidRPr="008B28E7" w:rsidRDefault="008E445A" w:rsidP="008E445A">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E445A" w:rsidRPr="008B28E7" w14:paraId="301F960C" w14:textId="77777777" w:rsidTr="0008732D">
        <w:trPr>
          <w:trHeight w:val="2183"/>
        </w:trPr>
        <w:tc>
          <w:tcPr>
            <w:tcW w:w="9935" w:type="dxa"/>
            <w:shd w:val="clear" w:color="auto" w:fill="auto"/>
          </w:tcPr>
          <w:p w14:paraId="7A087469" w14:textId="77777777" w:rsidR="008E445A" w:rsidRPr="00706BB5" w:rsidRDefault="008E445A" w:rsidP="0008732D">
            <w:pPr>
              <w:jc w:val="both"/>
              <w:rPr>
                <w:b/>
                <w:bCs/>
                <w:sz w:val="24"/>
                <w:szCs w:val="24"/>
              </w:rPr>
            </w:pPr>
            <w:r w:rsidRPr="00F15354">
              <w:rPr>
                <w:b/>
                <w:bCs/>
                <w:sz w:val="24"/>
                <w:szCs w:val="24"/>
              </w:rPr>
              <w:t>Question</w:t>
            </w:r>
            <w:r>
              <w:rPr>
                <w:b/>
                <w:bCs/>
                <w:sz w:val="24"/>
                <w:szCs w:val="24"/>
              </w:rPr>
              <w:t>:</w:t>
            </w:r>
          </w:p>
          <w:p w14:paraId="3166CE11" w14:textId="77777777" w:rsidR="008E445A" w:rsidRDefault="008E445A" w:rsidP="0008732D">
            <w:pPr>
              <w:jc w:val="both"/>
              <w:rPr>
                <w:sz w:val="24"/>
                <w:szCs w:val="24"/>
              </w:rPr>
            </w:pPr>
            <w:r w:rsidRPr="00706BB5">
              <w:rPr>
                <w:sz w:val="24"/>
                <w:szCs w:val="24"/>
              </w:rPr>
              <w:t>Context</w:t>
            </w:r>
          </w:p>
          <w:p w14:paraId="4FFC27A2" w14:textId="77777777" w:rsidR="008E445A" w:rsidRDefault="008E445A" w:rsidP="0008732D">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17895A4E" w14:textId="77777777" w:rsidR="008E445A" w:rsidRDefault="008E445A" w:rsidP="0008732D">
            <w:pPr>
              <w:jc w:val="both"/>
              <w:rPr>
                <w:sz w:val="24"/>
                <w:szCs w:val="24"/>
              </w:rPr>
            </w:pPr>
          </w:p>
          <w:p w14:paraId="0B5A1DC2" w14:textId="77777777" w:rsidR="008E445A" w:rsidRDefault="008E445A" w:rsidP="0008732D">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1B345087" w14:textId="77777777" w:rsidR="008E445A" w:rsidRDefault="008E445A" w:rsidP="0008732D">
            <w:pPr>
              <w:jc w:val="both"/>
              <w:rPr>
                <w:i/>
                <w:sz w:val="24"/>
                <w:szCs w:val="24"/>
              </w:rPr>
            </w:pPr>
          </w:p>
          <w:p w14:paraId="41021599" w14:textId="77777777" w:rsidR="008E445A" w:rsidRDefault="008E445A" w:rsidP="0008732D">
            <w:pPr>
              <w:spacing w:line="360" w:lineRule="auto"/>
              <w:jc w:val="both"/>
              <w:rPr>
                <w:iCs/>
                <w:sz w:val="24"/>
                <w:szCs w:val="24"/>
              </w:rPr>
            </w:pPr>
            <w:bookmarkStart w:id="0" w:name="_Hlk126760940"/>
            <w:bookmarkStart w:id="1" w:name="_Hlk127722038"/>
            <w:r>
              <w:rPr>
                <w:iCs/>
                <w:sz w:val="24"/>
                <w:szCs w:val="24"/>
              </w:rPr>
              <w:t xml:space="preserve">The department first became aware of family “4” In January 2022. The mother “2” was disclosing abuse by “3”, father to their child “1”. “3” was imprisoned and sentenced over the perpetrated abuse. “2” presented as a female requiring refugee out of the regional area with “1”. In April 2022, the department was alerted that “2” had fled refuge with “1” to return to the regional area with intentions to resume their relationship following “3’s” release from prison. There were also concerns for both “2” and “3’s” mental health needs. </w:t>
            </w:r>
          </w:p>
          <w:p w14:paraId="08035E29" w14:textId="77777777" w:rsidR="008E445A" w:rsidRDefault="008E445A" w:rsidP="0008732D">
            <w:pPr>
              <w:spacing w:line="360" w:lineRule="auto"/>
              <w:jc w:val="both"/>
              <w:rPr>
                <w:iCs/>
                <w:sz w:val="24"/>
                <w:szCs w:val="24"/>
              </w:rPr>
            </w:pPr>
          </w:p>
          <w:p w14:paraId="043FFAA1" w14:textId="77777777" w:rsidR="008E445A" w:rsidRDefault="008E445A" w:rsidP="0008732D">
            <w:pPr>
              <w:spacing w:line="360" w:lineRule="auto"/>
              <w:jc w:val="both"/>
              <w:rPr>
                <w:iCs/>
                <w:sz w:val="24"/>
                <w:szCs w:val="24"/>
              </w:rPr>
            </w:pPr>
            <w:r>
              <w:rPr>
                <w:iCs/>
                <w:sz w:val="24"/>
                <w:szCs w:val="24"/>
              </w:rPr>
              <w:t xml:space="preserve">This information triggered a strategic discussion between Social Services and the Police. The outcome of the strategy discussion triggered single agency s47 Child Protection Enquiries to be led by Social Services. Child protection inquiries are initiated where a Local Authority </w:t>
            </w:r>
            <w:r w:rsidRPr="00C67AE7">
              <w:rPr>
                <w:i/>
                <w:sz w:val="24"/>
                <w:szCs w:val="24"/>
              </w:rPr>
              <w:t>“ha</w:t>
            </w:r>
            <w:r>
              <w:rPr>
                <w:i/>
                <w:sz w:val="24"/>
                <w:szCs w:val="24"/>
              </w:rPr>
              <w:t>s re</w:t>
            </w:r>
            <w:r w:rsidRPr="00C67AE7">
              <w:rPr>
                <w:i/>
                <w:sz w:val="24"/>
                <w:szCs w:val="24"/>
              </w:rPr>
              <w:t>asonable cause to suspect that a child who lives or is found in their area is suffering or is likely to suffer significant harm”</w:t>
            </w:r>
            <w:r>
              <w:rPr>
                <w:iCs/>
                <w:sz w:val="24"/>
                <w:szCs w:val="24"/>
              </w:rPr>
              <w:t xml:space="preserve"> (Children Act 1989). The objective of the observed session was to carry out these child protection inquiries.</w:t>
            </w:r>
          </w:p>
          <w:p w14:paraId="257E9AA7" w14:textId="77777777" w:rsidR="008E445A" w:rsidRDefault="008E445A" w:rsidP="0008732D">
            <w:pPr>
              <w:spacing w:line="360" w:lineRule="auto"/>
              <w:jc w:val="both"/>
              <w:rPr>
                <w:iCs/>
                <w:sz w:val="24"/>
                <w:szCs w:val="24"/>
              </w:rPr>
            </w:pPr>
          </w:p>
          <w:p w14:paraId="04FFB9EF" w14:textId="77777777" w:rsidR="008E445A" w:rsidRDefault="008E445A" w:rsidP="0008732D">
            <w:pPr>
              <w:spacing w:line="360" w:lineRule="auto"/>
              <w:jc w:val="both"/>
              <w:rPr>
                <w:iCs/>
                <w:sz w:val="24"/>
                <w:szCs w:val="24"/>
              </w:rPr>
            </w:pPr>
            <w:r>
              <w:rPr>
                <w:iCs/>
                <w:sz w:val="24"/>
                <w:szCs w:val="24"/>
              </w:rPr>
              <w:t xml:space="preserve">Consent was gained for the inquiries to be observed during initial contact. “4” are of White British ethnicity and their first language is English. “4” had come to reside in the regional area from over the boarder during the COVID-19 pandemic. The COVID-19 pandemic is researched as a time where domestic violence, and poorer mental health was increasing due to emerging difficulties with inflation rate, </w:t>
            </w:r>
            <w:proofErr w:type="gramStart"/>
            <w:r>
              <w:rPr>
                <w:iCs/>
                <w:sz w:val="24"/>
                <w:szCs w:val="24"/>
              </w:rPr>
              <w:t>poverty</w:t>
            </w:r>
            <w:proofErr w:type="gramEnd"/>
            <w:r>
              <w:rPr>
                <w:iCs/>
                <w:sz w:val="24"/>
                <w:szCs w:val="24"/>
              </w:rPr>
              <w:t xml:space="preserve"> and employment status, worldwide (</w:t>
            </w:r>
            <w:proofErr w:type="spellStart"/>
            <w:r>
              <w:rPr>
                <w:iCs/>
                <w:sz w:val="24"/>
                <w:szCs w:val="24"/>
              </w:rPr>
              <w:t>Javed</w:t>
            </w:r>
            <w:proofErr w:type="spellEnd"/>
            <w:r>
              <w:rPr>
                <w:iCs/>
                <w:sz w:val="24"/>
                <w:szCs w:val="24"/>
              </w:rPr>
              <w:t xml:space="preserve"> and Mehmood, 2020). Consideration was made to the housing related benefits statistics of the regional area “4” resided at as </w:t>
            </w:r>
            <w:proofErr w:type="spellStart"/>
            <w:r>
              <w:rPr>
                <w:iCs/>
                <w:sz w:val="24"/>
                <w:szCs w:val="24"/>
              </w:rPr>
              <w:t>Javed</w:t>
            </w:r>
            <w:proofErr w:type="spellEnd"/>
            <w:r>
              <w:rPr>
                <w:iCs/>
                <w:sz w:val="24"/>
                <w:szCs w:val="24"/>
              </w:rPr>
              <w:t xml:space="preserve"> and Mehmood (2020) evidence that there is a relationship between domestic violence and inflation rates, poverty an employment status. Between 2020/2021 54.0% of households in their regional area were claiming universal credit whilst ‘Violence against a person was scoring at an 83.63% (XXXXX, 2021), this statistic is higher than some surrounding local communities therefore consideration was made to environmental difficulties which constitute as factors towards negative impacts on mental health and issues with violence. </w:t>
            </w:r>
          </w:p>
          <w:bookmarkEnd w:id="0"/>
          <w:bookmarkEnd w:id="1"/>
          <w:p w14:paraId="618CC151" w14:textId="77777777" w:rsidR="008E445A" w:rsidRDefault="008E445A" w:rsidP="0008732D">
            <w:pPr>
              <w:spacing w:line="360" w:lineRule="auto"/>
              <w:jc w:val="both"/>
              <w:rPr>
                <w:iCs/>
                <w:sz w:val="24"/>
                <w:szCs w:val="24"/>
              </w:rPr>
            </w:pPr>
          </w:p>
          <w:p w14:paraId="6FE122CE" w14:textId="77777777" w:rsidR="008E445A" w:rsidRDefault="008E445A" w:rsidP="0008732D">
            <w:pPr>
              <w:spacing w:line="360" w:lineRule="auto"/>
              <w:jc w:val="both"/>
              <w:rPr>
                <w:iCs/>
                <w:sz w:val="24"/>
                <w:szCs w:val="24"/>
              </w:rPr>
            </w:pPr>
            <w:r>
              <w:rPr>
                <w:iCs/>
                <w:sz w:val="24"/>
                <w:szCs w:val="24"/>
              </w:rPr>
              <w:t>Word count 309</w:t>
            </w:r>
          </w:p>
          <w:p w14:paraId="2B0125A2" w14:textId="77777777" w:rsidR="008E445A" w:rsidRDefault="008E445A" w:rsidP="0008732D">
            <w:pPr>
              <w:jc w:val="both"/>
              <w:rPr>
                <w:i/>
                <w:sz w:val="24"/>
                <w:szCs w:val="24"/>
              </w:rPr>
            </w:pPr>
          </w:p>
          <w:p w14:paraId="660D87CC" w14:textId="77777777" w:rsidR="008E445A" w:rsidRPr="002E6AE3" w:rsidRDefault="008E445A" w:rsidP="0008732D">
            <w:pPr>
              <w:jc w:val="both"/>
              <w:rPr>
                <w:iCs/>
                <w:sz w:val="24"/>
                <w:szCs w:val="24"/>
              </w:rPr>
            </w:pPr>
          </w:p>
        </w:tc>
      </w:tr>
    </w:tbl>
    <w:p w14:paraId="46CC0447" w14:textId="77777777" w:rsidR="008E445A" w:rsidRPr="00676E35" w:rsidRDefault="008E445A" w:rsidP="008E445A">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E445A" w:rsidRPr="008B28E7" w14:paraId="47938A1A" w14:textId="77777777" w:rsidTr="0008732D">
        <w:tc>
          <w:tcPr>
            <w:tcW w:w="10188" w:type="dxa"/>
            <w:shd w:val="clear" w:color="auto" w:fill="auto"/>
          </w:tcPr>
          <w:p w14:paraId="1BCD014B" w14:textId="77777777" w:rsidR="008E445A" w:rsidRDefault="008E445A" w:rsidP="0008732D">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22B76A7F" w14:textId="77777777" w:rsidR="008E445A" w:rsidRPr="00243DB0" w:rsidRDefault="008E445A" w:rsidP="0008732D">
            <w:pPr>
              <w:jc w:val="both"/>
              <w:rPr>
                <w:b/>
                <w:sz w:val="24"/>
                <w:szCs w:val="24"/>
              </w:rPr>
            </w:pPr>
          </w:p>
          <w:p w14:paraId="717D5237" w14:textId="77777777" w:rsidR="008E445A" w:rsidRDefault="008E445A" w:rsidP="0008732D">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6FC7FE24" w14:textId="77777777" w:rsidR="008E445A" w:rsidRDefault="008E445A" w:rsidP="0008732D">
            <w:pPr>
              <w:jc w:val="both"/>
              <w:rPr>
                <w:sz w:val="24"/>
                <w:szCs w:val="24"/>
              </w:rPr>
            </w:pPr>
          </w:p>
          <w:p w14:paraId="666D9626" w14:textId="77777777" w:rsidR="008E445A" w:rsidRPr="00706BB5" w:rsidRDefault="008E445A" w:rsidP="0008732D">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w:t>
            </w:r>
            <w:proofErr w:type="gramStart"/>
            <w:r w:rsidRPr="002D65D2">
              <w:rPr>
                <w:sz w:val="24"/>
                <w:szCs w:val="24"/>
              </w:rPr>
              <w:t>value</w:t>
            </w:r>
            <w:r>
              <w:rPr>
                <w:sz w:val="24"/>
                <w:szCs w:val="24"/>
              </w:rPr>
              <w:t>s</w:t>
            </w:r>
            <w:proofErr w:type="gramEnd"/>
            <w:r>
              <w:rPr>
                <w:sz w:val="24"/>
                <w:szCs w:val="24"/>
              </w:rPr>
              <w:t xml:space="preserve">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15261F60" w14:textId="77777777" w:rsidR="008E445A" w:rsidRDefault="008E445A" w:rsidP="0008732D">
            <w:pPr>
              <w:spacing w:line="360" w:lineRule="auto"/>
              <w:jc w:val="both"/>
              <w:rPr>
                <w:bCs/>
                <w:iCs/>
                <w:sz w:val="24"/>
                <w:szCs w:val="24"/>
              </w:rPr>
            </w:pPr>
          </w:p>
          <w:p w14:paraId="728E6B1B" w14:textId="77777777" w:rsidR="008E445A" w:rsidRPr="008D0D50" w:rsidRDefault="008E445A" w:rsidP="0008732D">
            <w:pPr>
              <w:spacing w:line="360" w:lineRule="auto"/>
              <w:jc w:val="both"/>
              <w:rPr>
                <w:iCs/>
                <w:sz w:val="24"/>
                <w:szCs w:val="24"/>
              </w:rPr>
            </w:pPr>
            <w:bookmarkStart w:id="2" w:name="_Hlk128150622"/>
            <w:r>
              <w:rPr>
                <w:bCs/>
                <w:iCs/>
                <w:sz w:val="24"/>
                <w:szCs w:val="24"/>
              </w:rPr>
              <w:t>In preparation for the s47 inquiries, in line with guidelines under the Wales Safeguarding Procedures (WSP), I initially spoke to the refuge who alerted the Local Authority that “2” had fled from the refuge. The purpose of this call was to establish further context around their concerns and their understanding of the current situation.</w:t>
            </w:r>
          </w:p>
          <w:p w14:paraId="5CAFE4B7" w14:textId="77777777" w:rsidR="008E445A" w:rsidRDefault="008E445A" w:rsidP="0008732D">
            <w:pPr>
              <w:spacing w:line="360" w:lineRule="auto"/>
              <w:jc w:val="both"/>
              <w:rPr>
                <w:bCs/>
                <w:iCs/>
                <w:sz w:val="24"/>
                <w:szCs w:val="24"/>
              </w:rPr>
            </w:pPr>
          </w:p>
          <w:p w14:paraId="62E62EB3" w14:textId="77777777" w:rsidR="008E445A" w:rsidRDefault="008E445A" w:rsidP="0008732D">
            <w:pPr>
              <w:spacing w:line="360" w:lineRule="auto"/>
              <w:jc w:val="both"/>
              <w:rPr>
                <w:bCs/>
                <w:iCs/>
                <w:sz w:val="24"/>
                <w:szCs w:val="24"/>
              </w:rPr>
            </w:pPr>
            <w:r>
              <w:rPr>
                <w:bCs/>
                <w:iCs/>
                <w:sz w:val="24"/>
                <w:szCs w:val="24"/>
              </w:rPr>
              <w:t>Initial contact was made to “2” as opposed to “3” as it had been reported that “1” was with “2” therefore important to learn the location of “1”. As it states in the WSP, the focus should be the safety and well-being of the child (Wales Safeguarding Procedures, 2019). I introduced myself and explained the purpose of my call then asked whether she was in a place where she was safe, and able to talk freely to which she confirmed and said “1” and “3” were present. I was mindful that proceeding to speak with just “2” alone could raise a risk to her and “1” due to previous disclosures as well as negatively impact on the level of engagement. Therefore, to ensure I enhanced my chances of securing positive engagement to be able to carry out comprehensive inquiries by including both parents, I asked if “2” was happy for “3” to be included in my communication and introductions, “2” said yes. I learnt that I immediately felt feelings of uncertainty as I worried about “3’s” response. Davies (2015</w:t>
            </w:r>
            <w:proofErr w:type="gramStart"/>
            <w:r>
              <w:rPr>
                <w:bCs/>
                <w:iCs/>
                <w:sz w:val="24"/>
                <w:szCs w:val="24"/>
              </w:rPr>
              <w:t>)  however</w:t>
            </w:r>
            <w:proofErr w:type="gramEnd"/>
            <w:r>
              <w:rPr>
                <w:bCs/>
                <w:iCs/>
                <w:sz w:val="24"/>
                <w:szCs w:val="24"/>
              </w:rPr>
              <w:t xml:space="preserve"> reports that whilst there is increased attention given to domestic violence as a major concern and problem there is the issue of focusing too much on the mother’s ‘failure to protect’ without placing the accountability and engagement on the perpetrator to reduce such risks.</w:t>
            </w:r>
          </w:p>
          <w:p w14:paraId="339A6A49" w14:textId="77777777" w:rsidR="008E445A" w:rsidRDefault="008E445A" w:rsidP="0008732D">
            <w:pPr>
              <w:spacing w:line="360" w:lineRule="auto"/>
              <w:jc w:val="both"/>
              <w:rPr>
                <w:bCs/>
                <w:iCs/>
                <w:sz w:val="24"/>
                <w:szCs w:val="24"/>
              </w:rPr>
            </w:pPr>
          </w:p>
          <w:p w14:paraId="45EC4384" w14:textId="77777777" w:rsidR="008E445A" w:rsidRDefault="008E445A" w:rsidP="0008732D">
            <w:pPr>
              <w:spacing w:line="360" w:lineRule="auto"/>
              <w:jc w:val="both"/>
              <w:rPr>
                <w:bCs/>
                <w:iCs/>
                <w:sz w:val="24"/>
                <w:szCs w:val="24"/>
              </w:rPr>
            </w:pPr>
            <w:r>
              <w:rPr>
                <w:bCs/>
                <w:iCs/>
                <w:sz w:val="24"/>
                <w:szCs w:val="24"/>
              </w:rPr>
              <w:t xml:space="preserve">During the initial call I explained that in line with the WSP that I was required to make contact to carry out inquiries to learn more about their current situation, and current intentions and outlined the concerns we had for “1” considering the concerns that </w:t>
            </w:r>
            <w:r>
              <w:rPr>
                <w:bCs/>
                <w:iCs/>
                <w:sz w:val="24"/>
                <w:szCs w:val="24"/>
              </w:rPr>
              <w:lastRenderedPageBreak/>
              <w:t xml:space="preserve">led to “3’s” imprisonment. Both acknowledged this and agreed to meet with me and the observing social worker at their place of residency. </w:t>
            </w:r>
          </w:p>
          <w:p w14:paraId="13E7065B" w14:textId="77777777" w:rsidR="008E445A" w:rsidRDefault="008E445A" w:rsidP="0008732D">
            <w:pPr>
              <w:spacing w:line="360" w:lineRule="auto"/>
              <w:jc w:val="both"/>
              <w:rPr>
                <w:bCs/>
                <w:iCs/>
                <w:sz w:val="24"/>
                <w:szCs w:val="24"/>
              </w:rPr>
            </w:pPr>
          </w:p>
          <w:p w14:paraId="20EB9E03" w14:textId="77777777" w:rsidR="008E445A" w:rsidRDefault="008E445A" w:rsidP="0008732D">
            <w:pPr>
              <w:spacing w:line="360" w:lineRule="auto"/>
              <w:jc w:val="both"/>
            </w:pPr>
            <w:r>
              <w:rPr>
                <w:bCs/>
                <w:iCs/>
                <w:sz w:val="24"/>
                <w:szCs w:val="24"/>
              </w:rPr>
              <w:t xml:space="preserve">During this initial telephone call, I ensured to clarify their choice of language by making an ‘active offer’, an ‘active offer’ is an opportunity for individuals to say which langue they would prefer to receive service in. The ‘active offer’ was implemented by the Welsh Government outlined in </w:t>
            </w:r>
            <w:r w:rsidRPr="00595E1A">
              <w:rPr>
                <w:bCs/>
                <w:i/>
                <w:sz w:val="24"/>
                <w:szCs w:val="24"/>
              </w:rPr>
              <w:t>‘More than Just Words’</w:t>
            </w:r>
            <w:r>
              <w:rPr>
                <w:bCs/>
                <w:iCs/>
                <w:sz w:val="24"/>
                <w:szCs w:val="24"/>
              </w:rPr>
              <w:t xml:space="preserve"> with the initiative of promoting professionals to offer individuals a service in Welsh or English (Welsh Government, 2016). </w:t>
            </w:r>
            <w:proofErr w:type="spellStart"/>
            <w:r>
              <w:rPr>
                <w:bCs/>
                <w:iCs/>
                <w:sz w:val="24"/>
                <w:szCs w:val="24"/>
              </w:rPr>
              <w:t>Birkenmeir</w:t>
            </w:r>
            <w:proofErr w:type="spellEnd"/>
            <w:r>
              <w:rPr>
                <w:bCs/>
                <w:iCs/>
                <w:sz w:val="24"/>
                <w:szCs w:val="24"/>
              </w:rPr>
              <w:t xml:space="preserve"> et al (2014) evidenced the importance around offering a choice of language to families as it reduces the imbalance of power between professionals and individuals. Furthermore, it can afford professionals the opportunity to establish collaboration with individuals and avoid feelings of oppression as they are given the choice to engage in the </w:t>
            </w:r>
            <w:proofErr w:type="gramStart"/>
            <w:r>
              <w:rPr>
                <w:bCs/>
                <w:iCs/>
                <w:sz w:val="24"/>
                <w:szCs w:val="24"/>
              </w:rPr>
              <w:t>language</w:t>
            </w:r>
            <w:proofErr w:type="gramEnd"/>
            <w:r>
              <w:rPr>
                <w:bCs/>
                <w:iCs/>
                <w:sz w:val="24"/>
                <w:szCs w:val="24"/>
              </w:rPr>
              <w:t xml:space="preserve"> they wish to support effective communication (Thompson, 2003; Social Care Wales, 2017). </w:t>
            </w:r>
            <w:r>
              <w:t xml:space="preserve"> </w:t>
            </w:r>
          </w:p>
          <w:p w14:paraId="0A19A179" w14:textId="77777777" w:rsidR="008E445A" w:rsidRDefault="008E445A" w:rsidP="0008732D">
            <w:pPr>
              <w:spacing w:line="360" w:lineRule="auto"/>
              <w:jc w:val="both"/>
              <w:rPr>
                <w:bCs/>
                <w:iCs/>
                <w:sz w:val="24"/>
                <w:szCs w:val="24"/>
              </w:rPr>
            </w:pPr>
          </w:p>
          <w:p w14:paraId="14546445" w14:textId="77777777" w:rsidR="008E445A" w:rsidRDefault="008E445A" w:rsidP="0008732D">
            <w:pPr>
              <w:spacing w:line="360" w:lineRule="auto"/>
              <w:jc w:val="both"/>
              <w:rPr>
                <w:bCs/>
                <w:iCs/>
                <w:sz w:val="24"/>
                <w:szCs w:val="24"/>
              </w:rPr>
            </w:pPr>
            <w:r>
              <w:rPr>
                <w:bCs/>
                <w:iCs/>
                <w:sz w:val="24"/>
                <w:szCs w:val="24"/>
              </w:rPr>
              <w:t xml:space="preserve">Before heading out to conduct the enquiries with parents, I read historical information on our system and spoke to the Local Authority where “4” had resided prior due to knowledge of previous involvement, I also spoke to the health visitor and “3’s” probation and mental health worker. I was mindful of the negative impact of having preconceived ideas from other professionals that could influence a pre-judgment prejudiced views towards “3” in particular, however, this serves some importance to assess and weigh the possible risks when approaching “4” with the concerns noted. </w:t>
            </w:r>
          </w:p>
          <w:p w14:paraId="04975F38" w14:textId="77777777" w:rsidR="008E445A" w:rsidRDefault="008E445A" w:rsidP="0008732D">
            <w:pPr>
              <w:spacing w:line="360" w:lineRule="auto"/>
              <w:jc w:val="both"/>
              <w:rPr>
                <w:bCs/>
                <w:iCs/>
                <w:sz w:val="24"/>
                <w:szCs w:val="24"/>
              </w:rPr>
            </w:pPr>
          </w:p>
          <w:p w14:paraId="3E2CAB01" w14:textId="77777777" w:rsidR="008E445A" w:rsidRDefault="008E445A" w:rsidP="0008732D">
            <w:pPr>
              <w:spacing w:line="360" w:lineRule="auto"/>
              <w:jc w:val="both"/>
              <w:rPr>
                <w:bCs/>
                <w:iCs/>
                <w:sz w:val="24"/>
                <w:szCs w:val="24"/>
              </w:rPr>
            </w:pPr>
            <w:r>
              <w:rPr>
                <w:bCs/>
                <w:iCs/>
                <w:sz w:val="24"/>
                <w:szCs w:val="24"/>
              </w:rPr>
              <w:t>Upon arrival at “4’s” address, I introduced the supervising social worker ensuring they understood the purpose of their presence being to observe myself. I felt having explained this provided less chances of the inquiries being negatively impacted having a second worker present, it is also important to note due to the level of concern and risks that having a second worker was good and safe practice for this piece of work.</w:t>
            </w:r>
          </w:p>
          <w:p w14:paraId="52A92007" w14:textId="77777777" w:rsidR="008E445A" w:rsidRDefault="008E445A" w:rsidP="0008732D">
            <w:pPr>
              <w:spacing w:line="360" w:lineRule="auto"/>
              <w:jc w:val="both"/>
              <w:rPr>
                <w:bCs/>
                <w:iCs/>
                <w:sz w:val="24"/>
                <w:szCs w:val="24"/>
              </w:rPr>
            </w:pPr>
          </w:p>
          <w:p w14:paraId="3D3E7E24" w14:textId="77777777" w:rsidR="008E445A" w:rsidRDefault="008E445A" w:rsidP="0008732D">
            <w:pPr>
              <w:spacing w:line="360" w:lineRule="auto"/>
              <w:jc w:val="both"/>
              <w:rPr>
                <w:bCs/>
                <w:iCs/>
                <w:sz w:val="24"/>
                <w:szCs w:val="24"/>
              </w:rPr>
            </w:pPr>
            <w:r>
              <w:rPr>
                <w:bCs/>
                <w:iCs/>
                <w:sz w:val="24"/>
                <w:szCs w:val="24"/>
              </w:rPr>
              <w:t xml:space="preserve">I ensured to allow “2” and “3” to lead us to the preferred room of the home to have our discussions, I felt having done this I was treating the family with respect, being </w:t>
            </w:r>
            <w:r>
              <w:rPr>
                <w:bCs/>
                <w:iCs/>
                <w:sz w:val="24"/>
                <w:szCs w:val="24"/>
              </w:rPr>
              <w:lastRenderedPageBreak/>
              <w:t xml:space="preserve">respectful allows better opportunities for professionals to build rapport (Trevithick, 2005). I ensured to ask if “2” and “3” were clear as to why we were there following our conversation over the phone, this enabled a better chance at building trust and providence of reassurance by being clear on the purpose of the visit. Gallagher et al (2011) notes that building trust with families supports them to feel less fearful and enable a better chance at engagement. </w:t>
            </w:r>
          </w:p>
          <w:p w14:paraId="2179FD80" w14:textId="77777777" w:rsidR="008E445A" w:rsidRDefault="008E445A" w:rsidP="0008732D">
            <w:pPr>
              <w:spacing w:line="360" w:lineRule="auto"/>
              <w:jc w:val="both"/>
              <w:rPr>
                <w:bCs/>
                <w:iCs/>
                <w:sz w:val="24"/>
                <w:szCs w:val="24"/>
              </w:rPr>
            </w:pPr>
          </w:p>
          <w:p w14:paraId="5FFEE9D8" w14:textId="77777777" w:rsidR="008E445A" w:rsidRDefault="008E445A" w:rsidP="0008732D">
            <w:pPr>
              <w:spacing w:line="360" w:lineRule="auto"/>
              <w:jc w:val="both"/>
              <w:rPr>
                <w:iCs/>
                <w:sz w:val="24"/>
                <w:szCs w:val="24"/>
              </w:rPr>
            </w:pPr>
            <w:r>
              <w:rPr>
                <w:bCs/>
                <w:iCs/>
                <w:sz w:val="24"/>
                <w:szCs w:val="24"/>
              </w:rPr>
              <w:t xml:space="preserve">I used the Motivational Interview (MI) with open-ended and indirect questions throughout the visit. Miller and Rollnick (2013) reports that MI is a collaborative, goal-orientated style of communication, it was adapted to strengthen an individual’s motivation to change in a person-centred way. </w:t>
            </w:r>
            <w:r>
              <w:rPr>
                <w:iCs/>
                <w:sz w:val="24"/>
                <w:szCs w:val="24"/>
              </w:rPr>
              <w:t xml:space="preserve">Both stated clearly that they intended to resume their relationship and underestimated the concerns by committing that “2” had made her disclosure up and caused herself harm due to her mental health needs. By adapting the </w:t>
            </w:r>
            <w:proofErr w:type="gramStart"/>
            <w:r>
              <w:rPr>
                <w:iCs/>
                <w:sz w:val="24"/>
                <w:szCs w:val="24"/>
              </w:rPr>
              <w:t>MI</w:t>
            </w:r>
            <w:proofErr w:type="gramEnd"/>
            <w:r>
              <w:rPr>
                <w:iCs/>
                <w:sz w:val="24"/>
                <w:szCs w:val="24"/>
              </w:rPr>
              <w:t xml:space="preserve"> I was able to avoid emphasising on instructing the parents and proceeded to actively listen by using verbal nods and instead directing them with information and advice around support available regarding domestic violence and with presenting needs they shared such as “2’s” low self-esteem. By listening actively, I was able to summarise what was being shared to me that demonstrated respect and commitment showing that I was listening and cared about their wishes and feelings, however committed to sharing my concerns due to previous disclosures and professional judgement in a non-threatening way. I adhered to the Social Care Wales code of practice 3 and 4 by taking the stance of placing the parents as experts of their own life’s and considered their rights however, balancing them with the right of the child (SCW, 2017). The Human Rights (1989) is a legislative framework that underpins the intervention with families that also include children’s services. Article 8 protects the right to family life therefore important for social workers when considering level of intervention. </w:t>
            </w:r>
          </w:p>
          <w:p w14:paraId="515DF536" w14:textId="77777777" w:rsidR="008E445A" w:rsidRDefault="008E445A" w:rsidP="0008732D">
            <w:pPr>
              <w:spacing w:line="360" w:lineRule="auto"/>
              <w:jc w:val="both"/>
              <w:rPr>
                <w:iCs/>
                <w:sz w:val="24"/>
                <w:szCs w:val="24"/>
              </w:rPr>
            </w:pPr>
          </w:p>
          <w:p w14:paraId="1C94E81E" w14:textId="77777777" w:rsidR="008E445A" w:rsidRDefault="008E445A" w:rsidP="0008732D">
            <w:pPr>
              <w:spacing w:line="360" w:lineRule="auto"/>
              <w:jc w:val="both"/>
              <w:rPr>
                <w:iCs/>
                <w:sz w:val="24"/>
                <w:szCs w:val="24"/>
              </w:rPr>
            </w:pPr>
            <w:r>
              <w:rPr>
                <w:iCs/>
                <w:sz w:val="24"/>
                <w:szCs w:val="24"/>
              </w:rPr>
              <w:t xml:space="preserve">To ensure that the parents understood the concerns and worries of domestic violence on children I printed </w:t>
            </w:r>
            <w:r>
              <w:rPr>
                <w:bCs/>
                <w:iCs/>
                <w:sz w:val="24"/>
                <w:szCs w:val="24"/>
              </w:rPr>
              <w:t>off a matrix with reference to the WSP and evidenced research on the impact domestic violence has on a child at each developmental stage. I used this matrix to share whilst I was explaining concerns for “1” due to the information already available.</w:t>
            </w:r>
          </w:p>
          <w:p w14:paraId="17999607" w14:textId="77777777" w:rsidR="008E445A" w:rsidRDefault="008E445A" w:rsidP="0008732D">
            <w:pPr>
              <w:spacing w:line="360" w:lineRule="auto"/>
              <w:jc w:val="both"/>
              <w:rPr>
                <w:bCs/>
                <w:iCs/>
                <w:sz w:val="24"/>
                <w:szCs w:val="24"/>
              </w:rPr>
            </w:pPr>
          </w:p>
          <w:p w14:paraId="7A1D36D3" w14:textId="77777777" w:rsidR="008E445A" w:rsidRDefault="008E445A" w:rsidP="0008732D">
            <w:pPr>
              <w:spacing w:line="360" w:lineRule="auto"/>
              <w:jc w:val="both"/>
              <w:rPr>
                <w:bCs/>
                <w:iCs/>
                <w:sz w:val="24"/>
                <w:szCs w:val="24"/>
              </w:rPr>
            </w:pPr>
            <w:r>
              <w:rPr>
                <w:bCs/>
                <w:iCs/>
                <w:sz w:val="24"/>
                <w:szCs w:val="24"/>
              </w:rPr>
              <w:t xml:space="preserve">During s47 inquiries, it is important to ascertain the child’s wishes and feelings however “1” was not of an age where “1” was able to share her experiences, wishes, and feelings. </w:t>
            </w:r>
            <w:proofErr w:type="gramStart"/>
            <w:r>
              <w:rPr>
                <w:bCs/>
                <w:iCs/>
                <w:sz w:val="24"/>
                <w:szCs w:val="24"/>
              </w:rPr>
              <w:t>Therefore</w:t>
            </w:r>
            <w:proofErr w:type="gramEnd"/>
            <w:r>
              <w:rPr>
                <w:bCs/>
                <w:iCs/>
                <w:sz w:val="24"/>
                <w:szCs w:val="24"/>
              </w:rPr>
              <w:t xml:space="preserve"> was important to establish the developmental needs of “1” and take into account any other circumstances affecting or risk of affecting “1’s” well-being based on the information already known or established, I applied the ‘Assessment Framework’ to guild my professionals knowledge and judgment. There are many known impacts of domestic violence and mental health on children, such as child’s health and development and emotional needs (Henry, 2018). Additionally, there is a risk for a child to become caught in the ‘</w:t>
            </w:r>
            <w:proofErr w:type="gramStart"/>
            <w:r>
              <w:rPr>
                <w:bCs/>
                <w:iCs/>
                <w:sz w:val="24"/>
                <w:szCs w:val="24"/>
              </w:rPr>
              <w:t>cross fire</w:t>
            </w:r>
            <w:proofErr w:type="gramEnd"/>
            <w:r>
              <w:rPr>
                <w:bCs/>
                <w:iCs/>
                <w:sz w:val="24"/>
                <w:szCs w:val="24"/>
              </w:rPr>
              <w:t xml:space="preserve">’ of any </w:t>
            </w:r>
            <w:r w:rsidRPr="00D903E8">
              <w:rPr>
                <w:bCs/>
                <w:iCs/>
                <w:sz w:val="24"/>
                <w:szCs w:val="24"/>
              </w:rPr>
              <w:t>event and sustain injuries (NSPCC, 2021).</w:t>
            </w:r>
            <w:r>
              <w:rPr>
                <w:bCs/>
                <w:iCs/>
                <w:sz w:val="24"/>
                <w:szCs w:val="24"/>
              </w:rPr>
              <w:t xml:space="preserve"> </w:t>
            </w:r>
          </w:p>
          <w:p w14:paraId="4DCD23E7" w14:textId="77777777" w:rsidR="008E445A" w:rsidRDefault="008E445A" w:rsidP="0008732D">
            <w:pPr>
              <w:spacing w:line="360" w:lineRule="auto"/>
              <w:jc w:val="both"/>
              <w:rPr>
                <w:bCs/>
                <w:iCs/>
                <w:sz w:val="24"/>
                <w:szCs w:val="24"/>
              </w:rPr>
            </w:pPr>
          </w:p>
          <w:p w14:paraId="51E73A72" w14:textId="77777777" w:rsidR="008E445A" w:rsidRDefault="008E445A" w:rsidP="0008732D">
            <w:pPr>
              <w:spacing w:line="360" w:lineRule="auto"/>
              <w:jc w:val="both"/>
              <w:rPr>
                <w:bCs/>
                <w:iCs/>
                <w:sz w:val="24"/>
                <w:szCs w:val="24"/>
              </w:rPr>
            </w:pPr>
            <w:r>
              <w:rPr>
                <w:bCs/>
                <w:iCs/>
                <w:sz w:val="24"/>
                <w:szCs w:val="24"/>
              </w:rPr>
              <w:t xml:space="preserve">Children’s responses to living and being exposed to domestic abuse varies according to age and stage of their development, a child of “1’s” age may appear subject to ill health, poor sleep, excessive crying along with disrupted attachment patterns (Humphreys and Houghton, 2008). Although the ways in which children are affected by domestic violence may differentiate key areas, I was aware to take careful consideration and assess “1’s” interactions. This included how she responded to both “2” and “3” and to us as professionals and her developmental stage. Having interacted with “1” in play, observing her with her parents as well as understanding more from the parents about her routines with sleep, it appeared that “1” was well cared for and encouraged with her intellectual development as she engaged well in play however, the parents did share some difficulties with her sleep. </w:t>
            </w:r>
          </w:p>
          <w:p w14:paraId="2EBA05FA" w14:textId="77777777" w:rsidR="008E445A" w:rsidRDefault="008E445A" w:rsidP="0008732D">
            <w:pPr>
              <w:spacing w:line="360" w:lineRule="auto"/>
              <w:jc w:val="both"/>
              <w:rPr>
                <w:bCs/>
                <w:iCs/>
                <w:sz w:val="24"/>
                <w:szCs w:val="24"/>
              </w:rPr>
            </w:pPr>
          </w:p>
          <w:p w14:paraId="31840424" w14:textId="77777777" w:rsidR="008E445A" w:rsidRPr="00C84AC2" w:rsidRDefault="008E445A" w:rsidP="0008732D">
            <w:pPr>
              <w:spacing w:line="360" w:lineRule="auto"/>
              <w:jc w:val="both"/>
              <w:rPr>
                <w:bCs/>
                <w:iCs/>
                <w:sz w:val="24"/>
                <w:szCs w:val="24"/>
              </w:rPr>
            </w:pPr>
            <w:r>
              <w:rPr>
                <w:bCs/>
                <w:iCs/>
                <w:sz w:val="24"/>
                <w:szCs w:val="24"/>
              </w:rPr>
              <w:t xml:space="preserve">By using open-ended questions, “2” and “3” shared they wanted support, “2” and “3” highlighted “2’s” difficulties with low self-esteem that was said to be a factor towards her false allegations of abuse. Having assessed “2’s” presentation, her body language was closed off whilst she was very self-critical and self-blaming, low self-esteem is a common sign for victims of domestic abuse that I was mindful of (Local Government Association, 2015). </w:t>
            </w:r>
          </w:p>
          <w:p w14:paraId="309F9506" w14:textId="77777777" w:rsidR="008E445A" w:rsidRDefault="008E445A" w:rsidP="0008732D">
            <w:pPr>
              <w:spacing w:line="360" w:lineRule="auto"/>
              <w:jc w:val="both"/>
              <w:rPr>
                <w:sz w:val="24"/>
                <w:szCs w:val="24"/>
              </w:rPr>
            </w:pPr>
          </w:p>
          <w:p w14:paraId="7524C6A4" w14:textId="77777777" w:rsidR="008E445A" w:rsidRDefault="008E445A" w:rsidP="0008732D">
            <w:pPr>
              <w:spacing w:line="360" w:lineRule="auto"/>
              <w:jc w:val="both"/>
              <w:rPr>
                <w:iCs/>
                <w:sz w:val="24"/>
                <w:szCs w:val="24"/>
              </w:rPr>
            </w:pPr>
            <w:r>
              <w:rPr>
                <w:sz w:val="24"/>
                <w:szCs w:val="24"/>
              </w:rPr>
              <w:t xml:space="preserve">Due to the parents minimizing the concerns despite evidence and previous disclosures as well as observations made, there were significant concerns for </w:t>
            </w:r>
            <w:r>
              <w:rPr>
                <w:iCs/>
                <w:sz w:val="24"/>
                <w:szCs w:val="24"/>
              </w:rPr>
              <w:t xml:space="preserve">“1” </w:t>
            </w:r>
            <w:r>
              <w:rPr>
                <w:iCs/>
                <w:sz w:val="24"/>
                <w:szCs w:val="24"/>
              </w:rPr>
              <w:lastRenderedPageBreak/>
              <w:t xml:space="preserve">and met the criteria to be discussed at an initial child protection conference to consider a child protection care and support plan. </w:t>
            </w:r>
          </w:p>
          <w:p w14:paraId="1EE57C03" w14:textId="77777777" w:rsidR="008E445A" w:rsidRDefault="008E445A" w:rsidP="0008732D">
            <w:pPr>
              <w:spacing w:line="360" w:lineRule="auto"/>
              <w:jc w:val="both"/>
              <w:rPr>
                <w:iCs/>
                <w:sz w:val="24"/>
                <w:szCs w:val="24"/>
              </w:rPr>
            </w:pPr>
          </w:p>
          <w:p w14:paraId="64D3516F" w14:textId="77777777" w:rsidR="008E445A" w:rsidRDefault="008E445A" w:rsidP="0008732D">
            <w:pPr>
              <w:spacing w:line="360" w:lineRule="auto"/>
              <w:jc w:val="both"/>
              <w:rPr>
                <w:iCs/>
                <w:sz w:val="24"/>
                <w:szCs w:val="24"/>
              </w:rPr>
            </w:pPr>
            <w:r>
              <w:rPr>
                <w:iCs/>
                <w:sz w:val="24"/>
                <w:szCs w:val="24"/>
              </w:rPr>
              <w:t>Word Count 1418</w:t>
            </w:r>
          </w:p>
          <w:bookmarkEnd w:id="2"/>
          <w:p w14:paraId="19E80111" w14:textId="77777777" w:rsidR="008E445A" w:rsidRPr="008B28E7" w:rsidRDefault="008E445A" w:rsidP="0008732D">
            <w:pPr>
              <w:jc w:val="both"/>
              <w:rPr>
                <w:sz w:val="24"/>
                <w:szCs w:val="24"/>
              </w:rPr>
            </w:pPr>
          </w:p>
          <w:p w14:paraId="747DB8AC" w14:textId="77777777" w:rsidR="008E445A" w:rsidRDefault="008E445A" w:rsidP="0008732D">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162293FA" w14:textId="77777777" w:rsidR="008E445A" w:rsidRPr="008B28E7" w:rsidRDefault="008E445A" w:rsidP="0008732D">
            <w:pPr>
              <w:jc w:val="both"/>
              <w:rPr>
                <w:sz w:val="24"/>
                <w:szCs w:val="24"/>
              </w:rPr>
            </w:pPr>
          </w:p>
        </w:tc>
      </w:tr>
    </w:tbl>
    <w:p w14:paraId="0225EEB3" w14:textId="77777777" w:rsidR="008E445A" w:rsidRDefault="008E445A" w:rsidP="008E445A">
      <w:pPr>
        <w:ind w:left="720" w:hanging="720"/>
        <w:jc w:val="both"/>
        <w:rPr>
          <w:sz w:val="24"/>
          <w:szCs w:val="24"/>
        </w:rPr>
      </w:pPr>
    </w:p>
    <w:p w14:paraId="0443080C" w14:textId="77777777" w:rsidR="008E445A" w:rsidRDefault="008E445A" w:rsidP="008E445A">
      <w:pPr>
        <w:jc w:val="both"/>
        <w:rPr>
          <w:sz w:val="24"/>
          <w:szCs w:val="24"/>
        </w:rPr>
      </w:pPr>
    </w:p>
    <w:p w14:paraId="134CEABD" w14:textId="77777777" w:rsidR="00153823" w:rsidRPr="00392F73" w:rsidRDefault="00153823" w:rsidP="00153823">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08D6001F" w14:textId="77777777" w:rsidR="00153823" w:rsidRDefault="00153823" w:rsidP="00153823">
      <w:pPr>
        <w:jc w:val="both"/>
        <w:rPr>
          <w:b/>
          <w:sz w:val="24"/>
          <w:szCs w:val="24"/>
        </w:rPr>
      </w:pPr>
    </w:p>
    <w:p w14:paraId="14CF663A" w14:textId="77777777" w:rsidR="00153823" w:rsidRPr="00D0503D" w:rsidRDefault="00153823" w:rsidP="00153823">
      <w:pPr>
        <w:jc w:val="both"/>
        <w:rPr>
          <w:b/>
          <w:sz w:val="24"/>
          <w:szCs w:val="24"/>
        </w:rPr>
      </w:pPr>
      <w:r w:rsidRPr="00D0503D">
        <w:rPr>
          <w:b/>
          <w:sz w:val="24"/>
          <w:szCs w:val="24"/>
        </w:rPr>
        <w:t>Information for the observer</w:t>
      </w:r>
    </w:p>
    <w:p w14:paraId="7391850D" w14:textId="77777777" w:rsidR="00153823" w:rsidRPr="003C3C67" w:rsidRDefault="00153823" w:rsidP="00153823">
      <w:pPr>
        <w:jc w:val="both"/>
        <w:rPr>
          <w:i/>
          <w:sz w:val="24"/>
          <w:szCs w:val="24"/>
        </w:rPr>
      </w:pPr>
    </w:p>
    <w:p w14:paraId="30AA3697" w14:textId="77777777" w:rsidR="00153823" w:rsidRPr="00E3288D" w:rsidRDefault="00153823" w:rsidP="00153823">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0CFD03DE" w14:textId="77777777" w:rsidR="00153823" w:rsidRPr="00E3288D" w:rsidRDefault="00153823" w:rsidP="00153823">
      <w:pPr>
        <w:jc w:val="both"/>
        <w:rPr>
          <w:i/>
          <w:sz w:val="24"/>
          <w:szCs w:val="24"/>
        </w:rPr>
      </w:pPr>
    </w:p>
    <w:p w14:paraId="618A1A49" w14:textId="77777777" w:rsidR="00153823" w:rsidRPr="00706BB5" w:rsidRDefault="00153823" w:rsidP="00153823">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0A1F5D08" w14:textId="77777777" w:rsidR="00153823" w:rsidRPr="00E3288D" w:rsidRDefault="00153823" w:rsidP="00153823">
      <w:pPr>
        <w:jc w:val="both"/>
        <w:rPr>
          <w:i/>
          <w:sz w:val="24"/>
          <w:szCs w:val="24"/>
        </w:rPr>
      </w:pPr>
    </w:p>
    <w:p w14:paraId="7040AEB4" w14:textId="77777777" w:rsidR="00153823" w:rsidRPr="00E3288D" w:rsidRDefault="00153823" w:rsidP="00153823">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7C7B356F" w14:textId="77777777" w:rsidR="00153823" w:rsidRPr="00E3288D" w:rsidRDefault="00153823" w:rsidP="00153823">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1DBDE1E1" w14:textId="77777777" w:rsidR="00153823" w:rsidRPr="00E3288D" w:rsidRDefault="00153823" w:rsidP="00153823">
      <w:pPr>
        <w:jc w:val="both"/>
        <w:rPr>
          <w:i/>
          <w:sz w:val="24"/>
          <w:szCs w:val="24"/>
        </w:rPr>
      </w:pPr>
    </w:p>
    <w:p w14:paraId="188F46A3" w14:textId="77777777" w:rsidR="00153823" w:rsidRPr="00E3288D" w:rsidRDefault="00153823" w:rsidP="00153823">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4B95A325" w14:textId="77777777" w:rsidR="00153823" w:rsidRPr="008B28E7" w:rsidRDefault="00153823" w:rsidP="0015382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6504"/>
      </w:tblGrid>
      <w:tr w:rsidR="00153823" w:rsidRPr="008B28E7" w14:paraId="59FCAFF0" w14:textId="77777777" w:rsidTr="0008732D">
        <w:tc>
          <w:tcPr>
            <w:tcW w:w="2718" w:type="dxa"/>
            <w:shd w:val="clear" w:color="auto" w:fill="auto"/>
          </w:tcPr>
          <w:p w14:paraId="46A0AAAB" w14:textId="77777777" w:rsidR="00153823" w:rsidRPr="00C7108B" w:rsidRDefault="00153823" w:rsidP="0008732D">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1CC02F00" w14:textId="77777777" w:rsidR="00153823" w:rsidRPr="00C7108B" w:rsidRDefault="00153823" w:rsidP="0008732D">
            <w:pPr>
              <w:rPr>
                <w:sz w:val="22"/>
                <w:szCs w:val="22"/>
              </w:rPr>
            </w:pPr>
          </w:p>
        </w:tc>
        <w:tc>
          <w:tcPr>
            <w:tcW w:w="7470" w:type="dxa"/>
            <w:shd w:val="clear" w:color="auto" w:fill="auto"/>
          </w:tcPr>
          <w:p w14:paraId="13D7D46A" w14:textId="77777777" w:rsidR="00153823" w:rsidRPr="008B28E7" w:rsidRDefault="00153823" w:rsidP="0008732D">
            <w:pPr>
              <w:jc w:val="both"/>
              <w:rPr>
                <w:sz w:val="24"/>
                <w:szCs w:val="24"/>
              </w:rPr>
            </w:pPr>
            <w:proofErr w:type="gramStart"/>
            <w:r>
              <w:rPr>
                <w:sz w:val="24"/>
                <w:szCs w:val="24"/>
              </w:rPr>
              <w:t>Yes</w:t>
            </w:r>
            <w:proofErr w:type="gramEnd"/>
            <w:r>
              <w:rPr>
                <w:sz w:val="24"/>
                <w:szCs w:val="24"/>
              </w:rPr>
              <w:t xml:space="preserve"> she was, she phoned to say when she would be visiting.</w:t>
            </w:r>
          </w:p>
        </w:tc>
      </w:tr>
      <w:tr w:rsidR="00153823" w:rsidRPr="008B28E7" w14:paraId="487A30B5" w14:textId="77777777" w:rsidTr="0008732D">
        <w:tc>
          <w:tcPr>
            <w:tcW w:w="2718" w:type="dxa"/>
            <w:shd w:val="clear" w:color="auto" w:fill="auto"/>
          </w:tcPr>
          <w:p w14:paraId="4DF66453" w14:textId="77777777" w:rsidR="00153823" w:rsidRDefault="00153823" w:rsidP="0008732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0073B1B4" w14:textId="77777777" w:rsidR="00153823" w:rsidRPr="00C7108B" w:rsidRDefault="00153823" w:rsidP="0008732D">
            <w:pPr>
              <w:rPr>
                <w:sz w:val="22"/>
                <w:szCs w:val="22"/>
              </w:rPr>
            </w:pPr>
            <w:r>
              <w:rPr>
                <w:sz w:val="22"/>
                <w:szCs w:val="22"/>
              </w:rPr>
              <w:t>Did they explain why they were being observed?</w:t>
            </w:r>
          </w:p>
          <w:p w14:paraId="7174E8EE" w14:textId="77777777" w:rsidR="00153823" w:rsidRPr="00C7108B" w:rsidRDefault="00153823" w:rsidP="0008732D">
            <w:pPr>
              <w:rPr>
                <w:sz w:val="22"/>
                <w:szCs w:val="22"/>
              </w:rPr>
            </w:pPr>
          </w:p>
        </w:tc>
        <w:tc>
          <w:tcPr>
            <w:tcW w:w="7470" w:type="dxa"/>
            <w:shd w:val="clear" w:color="auto" w:fill="auto"/>
          </w:tcPr>
          <w:p w14:paraId="2D18E88D" w14:textId="77777777" w:rsidR="00153823" w:rsidRDefault="00153823" w:rsidP="0008732D">
            <w:pPr>
              <w:jc w:val="both"/>
              <w:rPr>
                <w:sz w:val="24"/>
                <w:szCs w:val="24"/>
              </w:rPr>
            </w:pPr>
            <w:r>
              <w:rPr>
                <w:sz w:val="24"/>
                <w:szCs w:val="24"/>
              </w:rPr>
              <w:t xml:space="preserve">Yes, she asked if we were happy for another Social Worker to join the visit. She told me that </w:t>
            </w:r>
            <w:proofErr w:type="gramStart"/>
            <w:r>
              <w:rPr>
                <w:sz w:val="24"/>
                <w:szCs w:val="24"/>
              </w:rPr>
              <w:t>she’s</w:t>
            </w:r>
            <w:proofErr w:type="gramEnd"/>
            <w:r>
              <w:rPr>
                <w:sz w:val="24"/>
                <w:szCs w:val="24"/>
              </w:rPr>
              <w:t xml:space="preserve"> completing a course and part of that is having someone there to make sure she’s doing everything right. She told me that you were not there to judge us. </w:t>
            </w:r>
          </w:p>
          <w:p w14:paraId="2F9E326E" w14:textId="77777777" w:rsidR="00153823" w:rsidRDefault="00153823" w:rsidP="0008732D">
            <w:pPr>
              <w:jc w:val="both"/>
              <w:rPr>
                <w:sz w:val="24"/>
                <w:szCs w:val="24"/>
              </w:rPr>
            </w:pPr>
          </w:p>
          <w:p w14:paraId="63016B31" w14:textId="77777777" w:rsidR="00153823" w:rsidRPr="008B28E7" w:rsidRDefault="00153823" w:rsidP="0008732D">
            <w:pPr>
              <w:jc w:val="both"/>
              <w:rPr>
                <w:sz w:val="24"/>
                <w:szCs w:val="24"/>
              </w:rPr>
            </w:pPr>
          </w:p>
        </w:tc>
      </w:tr>
      <w:tr w:rsidR="00153823" w:rsidRPr="008B28E7" w14:paraId="1905A8CB" w14:textId="77777777" w:rsidTr="0008732D">
        <w:tc>
          <w:tcPr>
            <w:tcW w:w="2718" w:type="dxa"/>
            <w:shd w:val="clear" w:color="auto" w:fill="auto"/>
          </w:tcPr>
          <w:p w14:paraId="12AB7DE7" w14:textId="77777777" w:rsidR="00153823" w:rsidRDefault="00153823" w:rsidP="0008732D">
            <w:pPr>
              <w:rPr>
                <w:sz w:val="22"/>
                <w:szCs w:val="22"/>
              </w:rPr>
            </w:pPr>
            <w:r w:rsidRPr="00C7108B">
              <w:rPr>
                <w:sz w:val="22"/>
                <w:szCs w:val="22"/>
              </w:rPr>
              <w:t>Were you clear why the social worker met with you today?</w:t>
            </w:r>
          </w:p>
          <w:p w14:paraId="5809BAD8" w14:textId="77777777" w:rsidR="00153823" w:rsidRPr="00C7108B" w:rsidRDefault="00153823" w:rsidP="0008732D">
            <w:pPr>
              <w:rPr>
                <w:sz w:val="22"/>
                <w:szCs w:val="22"/>
              </w:rPr>
            </w:pPr>
          </w:p>
        </w:tc>
        <w:tc>
          <w:tcPr>
            <w:tcW w:w="7470" w:type="dxa"/>
            <w:shd w:val="clear" w:color="auto" w:fill="auto"/>
          </w:tcPr>
          <w:p w14:paraId="0851C597" w14:textId="77777777" w:rsidR="00153823" w:rsidRDefault="00153823" w:rsidP="0008732D">
            <w:pPr>
              <w:jc w:val="both"/>
              <w:rPr>
                <w:sz w:val="24"/>
                <w:szCs w:val="24"/>
              </w:rPr>
            </w:pPr>
            <w:proofErr w:type="gramStart"/>
            <w:r>
              <w:rPr>
                <w:sz w:val="24"/>
                <w:szCs w:val="24"/>
              </w:rPr>
              <w:t>Yes</w:t>
            </w:r>
            <w:proofErr w:type="gramEnd"/>
            <w:r>
              <w:rPr>
                <w:sz w:val="24"/>
                <w:szCs w:val="24"/>
              </w:rPr>
              <w:t xml:space="preserve"> it was about concerns about our daughter and to look at the support that she could give us. </w:t>
            </w:r>
          </w:p>
          <w:p w14:paraId="4415F285" w14:textId="77777777" w:rsidR="00153823" w:rsidRPr="008B28E7" w:rsidRDefault="00153823" w:rsidP="0008732D">
            <w:pPr>
              <w:jc w:val="both"/>
              <w:rPr>
                <w:sz w:val="24"/>
                <w:szCs w:val="24"/>
              </w:rPr>
            </w:pPr>
          </w:p>
        </w:tc>
      </w:tr>
      <w:tr w:rsidR="00153823" w:rsidRPr="008B28E7" w14:paraId="351FB03B" w14:textId="77777777" w:rsidTr="0008732D">
        <w:tc>
          <w:tcPr>
            <w:tcW w:w="2718" w:type="dxa"/>
            <w:shd w:val="clear" w:color="auto" w:fill="auto"/>
          </w:tcPr>
          <w:p w14:paraId="09292A5F" w14:textId="77777777" w:rsidR="00153823" w:rsidRPr="00C7108B" w:rsidRDefault="00153823" w:rsidP="0008732D">
            <w:pPr>
              <w:rPr>
                <w:sz w:val="22"/>
                <w:szCs w:val="22"/>
              </w:rPr>
            </w:pPr>
            <w:r w:rsidRPr="00C7108B">
              <w:rPr>
                <w:sz w:val="22"/>
                <w:szCs w:val="22"/>
              </w:rPr>
              <w:lastRenderedPageBreak/>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0B4B41F3" w14:textId="77777777" w:rsidR="00153823" w:rsidRPr="00C7108B" w:rsidRDefault="00153823" w:rsidP="0008732D">
            <w:pPr>
              <w:rPr>
                <w:sz w:val="22"/>
                <w:szCs w:val="22"/>
              </w:rPr>
            </w:pPr>
          </w:p>
        </w:tc>
        <w:tc>
          <w:tcPr>
            <w:tcW w:w="7470" w:type="dxa"/>
            <w:shd w:val="clear" w:color="auto" w:fill="auto"/>
          </w:tcPr>
          <w:p w14:paraId="612DCD09" w14:textId="77777777" w:rsidR="00153823" w:rsidRPr="008B28E7" w:rsidRDefault="00153823" w:rsidP="0008732D">
            <w:pPr>
              <w:jc w:val="both"/>
              <w:rPr>
                <w:sz w:val="24"/>
                <w:szCs w:val="24"/>
              </w:rPr>
            </w:pPr>
            <w:r>
              <w:rPr>
                <w:sz w:val="24"/>
                <w:szCs w:val="24"/>
              </w:rPr>
              <w:t>Yes, I think so – she sat down and went through everything with us. I think she had prepared because she was asking us stuff about the past and brought up different information.</w:t>
            </w:r>
          </w:p>
        </w:tc>
      </w:tr>
      <w:tr w:rsidR="00153823" w:rsidRPr="008B28E7" w14:paraId="5B7D5ADA" w14:textId="77777777" w:rsidTr="0008732D">
        <w:tc>
          <w:tcPr>
            <w:tcW w:w="2718" w:type="dxa"/>
            <w:shd w:val="clear" w:color="auto" w:fill="auto"/>
          </w:tcPr>
          <w:p w14:paraId="1BB898BC" w14:textId="77777777" w:rsidR="00153823" w:rsidRDefault="00153823" w:rsidP="0008732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13C81AD9" w14:textId="77777777" w:rsidR="00153823" w:rsidRPr="00C7108B" w:rsidRDefault="00153823" w:rsidP="0008732D">
            <w:pPr>
              <w:tabs>
                <w:tab w:val="left" w:pos="851"/>
              </w:tabs>
              <w:overflowPunct/>
              <w:autoSpaceDE/>
              <w:autoSpaceDN/>
              <w:adjustRightInd/>
              <w:ind w:hanging="142"/>
              <w:textAlignment w:val="auto"/>
              <w:rPr>
                <w:sz w:val="22"/>
                <w:szCs w:val="22"/>
              </w:rPr>
            </w:pPr>
          </w:p>
        </w:tc>
        <w:tc>
          <w:tcPr>
            <w:tcW w:w="7470" w:type="dxa"/>
            <w:shd w:val="clear" w:color="auto" w:fill="auto"/>
          </w:tcPr>
          <w:p w14:paraId="7EBAB34C" w14:textId="77777777" w:rsidR="00153823" w:rsidRPr="008B28E7" w:rsidRDefault="00153823" w:rsidP="0008732D">
            <w:pPr>
              <w:jc w:val="both"/>
              <w:rPr>
                <w:sz w:val="24"/>
                <w:szCs w:val="24"/>
              </w:rPr>
            </w:pPr>
            <w:r>
              <w:rPr>
                <w:sz w:val="24"/>
                <w:szCs w:val="24"/>
              </w:rPr>
              <w:t xml:space="preserve">Listened to what we had to say today and listened to our point of </w:t>
            </w:r>
            <w:proofErr w:type="gramStart"/>
            <w:r>
              <w:rPr>
                <w:sz w:val="24"/>
                <w:szCs w:val="24"/>
              </w:rPr>
              <w:t>view</w:t>
            </w:r>
            <w:proofErr w:type="gramEnd"/>
            <w:r>
              <w:rPr>
                <w:sz w:val="24"/>
                <w:szCs w:val="24"/>
              </w:rPr>
              <w:t xml:space="preserve"> and she repeated what we said to make sure she got it down right.</w:t>
            </w:r>
          </w:p>
        </w:tc>
      </w:tr>
      <w:tr w:rsidR="00153823" w:rsidRPr="008B28E7" w14:paraId="41016F04" w14:textId="77777777" w:rsidTr="0008732D">
        <w:tc>
          <w:tcPr>
            <w:tcW w:w="2718" w:type="dxa"/>
            <w:shd w:val="clear" w:color="auto" w:fill="auto"/>
          </w:tcPr>
          <w:p w14:paraId="73133AEE" w14:textId="77777777" w:rsidR="00153823" w:rsidRDefault="00153823" w:rsidP="0008732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43C89F37" w14:textId="77777777" w:rsidR="00153823" w:rsidRPr="00706BB5" w:rsidRDefault="00153823" w:rsidP="0008732D">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0290EA69" w14:textId="77777777" w:rsidR="00153823" w:rsidRPr="00C7108B" w:rsidRDefault="00153823" w:rsidP="0008732D">
            <w:pPr>
              <w:tabs>
                <w:tab w:val="left" w:pos="-142"/>
                <w:tab w:val="left" w:pos="851"/>
              </w:tabs>
              <w:overflowPunct/>
              <w:autoSpaceDE/>
              <w:autoSpaceDN/>
              <w:adjustRightInd/>
              <w:textAlignment w:val="auto"/>
              <w:rPr>
                <w:sz w:val="22"/>
                <w:szCs w:val="22"/>
              </w:rPr>
            </w:pPr>
          </w:p>
        </w:tc>
        <w:tc>
          <w:tcPr>
            <w:tcW w:w="7470" w:type="dxa"/>
            <w:shd w:val="clear" w:color="auto" w:fill="auto"/>
          </w:tcPr>
          <w:p w14:paraId="0C7D6111" w14:textId="77777777" w:rsidR="00153823" w:rsidRPr="008B28E7" w:rsidRDefault="00153823" w:rsidP="0008732D">
            <w:pPr>
              <w:jc w:val="both"/>
              <w:rPr>
                <w:sz w:val="24"/>
                <w:szCs w:val="24"/>
              </w:rPr>
            </w:pPr>
            <w:proofErr w:type="gramStart"/>
            <w:r>
              <w:rPr>
                <w:sz w:val="24"/>
                <w:szCs w:val="24"/>
              </w:rPr>
              <w:t>Yes</w:t>
            </w:r>
            <w:proofErr w:type="gramEnd"/>
            <w:r>
              <w:rPr>
                <w:sz w:val="24"/>
                <w:szCs w:val="24"/>
              </w:rPr>
              <w:t xml:space="preserve"> she did. Sometimes we get nervous when seeing new people and anxious which sometimes makes it difficult for us, but she made me feel comfortable and again checked that we understood everything. </w:t>
            </w:r>
          </w:p>
        </w:tc>
      </w:tr>
    </w:tbl>
    <w:p w14:paraId="6F0CD2DE" w14:textId="77777777" w:rsidR="00153823" w:rsidRPr="00676E35" w:rsidRDefault="00153823" w:rsidP="00153823">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498"/>
      </w:tblGrid>
      <w:tr w:rsidR="00153823" w:rsidRPr="008B28E7" w14:paraId="4873CFB4" w14:textId="77777777" w:rsidTr="0008732D">
        <w:tc>
          <w:tcPr>
            <w:tcW w:w="2718" w:type="dxa"/>
            <w:shd w:val="clear" w:color="auto" w:fill="auto"/>
          </w:tcPr>
          <w:p w14:paraId="5A028B2E" w14:textId="77777777" w:rsidR="00153823" w:rsidRDefault="00153823" w:rsidP="0008732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EA2395B" w14:textId="77777777" w:rsidR="00153823" w:rsidRPr="00C7108B" w:rsidRDefault="00153823" w:rsidP="0008732D">
            <w:pPr>
              <w:tabs>
                <w:tab w:val="left" w:pos="-142"/>
                <w:tab w:val="left" w:pos="851"/>
              </w:tabs>
              <w:overflowPunct/>
              <w:autoSpaceDE/>
              <w:autoSpaceDN/>
              <w:adjustRightInd/>
              <w:textAlignment w:val="auto"/>
              <w:rPr>
                <w:sz w:val="22"/>
                <w:szCs w:val="22"/>
              </w:rPr>
            </w:pPr>
          </w:p>
        </w:tc>
        <w:tc>
          <w:tcPr>
            <w:tcW w:w="7470" w:type="dxa"/>
            <w:shd w:val="clear" w:color="auto" w:fill="auto"/>
          </w:tcPr>
          <w:p w14:paraId="207F2324" w14:textId="77777777" w:rsidR="00153823" w:rsidRPr="008B28E7" w:rsidRDefault="00153823" w:rsidP="0008732D">
            <w:pPr>
              <w:jc w:val="both"/>
              <w:rPr>
                <w:sz w:val="24"/>
                <w:szCs w:val="24"/>
              </w:rPr>
            </w:pPr>
            <w:proofErr w:type="gramStart"/>
            <w:r>
              <w:rPr>
                <w:sz w:val="24"/>
                <w:szCs w:val="24"/>
              </w:rPr>
              <w:t>Yes</w:t>
            </w:r>
            <w:proofErr w:type="gramEnd"/>
            <w:r>
              <w:rPr>
                <w:sz w:val="24"/>
                <w:szCs w:val="24"/>
              </w:rPr>
              <w:t xml:space="preserve"> I did. </w:t>
            </w:r>
          </w:p>
        </w:tc>
      </w:tr>
      <w:tr w:rsidR="00153823" w:rsidRPr="008B28E7" w14:paraId="7B39D9C7" w14:textId="77777777" w:rsidTr="0008732D">
        <w:tc>
          <w:tcPr>
            <w:tcW w:w="2718" w:type="dxa"/>
            <w:shd w:val="clear" w:color="auto" w:fill="auto"/>
          </w:tcPr>
          <w:p w14:paraId="1DF40C00" w14:textId="77777777" w:rsidR="00153823" w:rsidRPr="00C7108B" w:rsidRDefault="00153823" w:rsidP="0008732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367D2D26" w14:textId="77777777" w:rsidR="00153823" w:rsidRPr="008B28E7" w:rsidRDefault="00153823" w:rsidP="0008732D">
            <w:pPr>
              <w:jc w:val="both"/>
              <w:rPr>
                <w:sz w:val="24"/>
                <w:szCs w:val="24"/>
              </w:rPr>
            </w:pPr>
            <w:r>
              <w:rPr>
                <w:sz w:val="24"/>
                <w:szCs w:val="24"/>
              </w:rPr>
              <w:t>No, no other comments just that I want to say thank you for looking at support.</w:t>
            </w:r>
          </w:p>
        </w:tc>
      </w:tr>
    </w:tbl>
    <w:p w14:paraId="7564925D" w14:textId="77777777" w:rsidR="00153823" w:rsidRDefault="00153823" w:rsidP="00153823"/>
    <w:p w14:paraId="2E4FE95B" w14:textId="77777777" w:rsidR="00153823" w:rsidRDefault="00153823" w:rsidP="00153823"/>
    <w:p w14:paraId="4AB80D5E" w14:textId="77777777" w:rsidR="00153823" w:rsidRDefault="00153823" w:rsidP="00153823"/>
    <w:p w14:paraId="24A674FC" w14:textId="77777777" w:rsidR="004E7157" w:rsidRDefault="004E7157"/>
    <w:sectPr w:rsidR="004E7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45A"/>
    <w:rsid w:val="00153823"/>
    <w:rsid w:val="004E7157"/>
    <w:rsid w:val="008E4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1FE1"/>
  <w15:chartTrackingRefBased/>
  <w15:docId w15:val="{59B4C54B-DACD-4F2B-8F67-A3310727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45A"/>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2727</Words>
  <Characters>14211</Characters>
  <Application>Microsoft Office Word</Application>
  <DocSecurity>0</DocSecurity>
  <Lines>284</Lines>
  <Paragraphs>54</Paragraphs>
  <ScaleCrop>false</ScaleCrop>
  <Company>Conwy County Borough Council</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Lloyd</dc:creator>
  <cp:keywords/>
  <dc:description/>
  <cp:lastModifiedBy>Cherise Lloyd</cp:lastModifiedBy>
  <cp:revision>2</cp:revision>
  <dcterms:created xsi:type="dcterms:W3CDTF">2023-02-26T17:39:00Z</dcterms:created>
  <dcterms:modified xsi:type="dcterms:W3CDTF">2023-02-26T17:47:00Z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257185547a990ee1cf770889ab0487c7d3a48c7e44aafd5282cc44937e0d6e47</vt:lpwstr>
  </property>
</Properties>
</file>