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4FC0" w:rsidRPr="00744FC0" w:rsidRDefault="00744FC0" w:rsidP="00744FC0">
      <w:pPr>
        <w:spacing w:line="480" w:lineRule="auto"/>
        <w:ind w:left="-284" w:right="-330"/>
        <w:jc w:val="center"/>
        <w:rPr>
          <w:rFonts w:ascii="Times New Roman" w:hAnsi="Times New Roman" w:cs="Times New Roman"/>
          <w:b/>
          <w:sz w:val="28"/>
          <w:szCs w:val="24"/>
          <w:u w:val="single"/>
        </w:rPr>
      </w:pPr>
      <w:r w:rsidRPr="00744FC0">
        <w:rPr>
          <w:rFonts w:ascii="Times New Roman" w:hAnsi="Times New Roman" w:cs="Times New Roman"/>
          <w:b/>
          <w:sz w:val="28"/>
          <w:szCs w:val="24"/>
          <w:u w:val="single"/>
        </w:rPr>
        <w:t>Aseiniad Egwyddorion addysgeg- Arsylwi ar ddigwyddiad yn y dosbarth</w:t>
      </w:r>
    </w:p>
    <w:p w:rsidR="00744FC0" w:rsidRPr="00744FC0" w:rsidRDefault="00744FC0" w:rsidP="00744FC0">
      <w:pPr>
        <w:spacing w:line="480" w:lineRule="auto"/>
        <w:ind w:left="-284" w:right="-330"/>
        <w:rPr>
          <w:rFonts w:ascii="Times New Roman" w:hAnsi="Times New Roman" w:cs="Times New Roman"/>
          <w:b/>
          <w:sz w:val="24"/>
          <w:szCs w:val="24"/>
          <w:u w:val="single"/>
        </w:rPr>
      </w:pPr>
      <w:r w:rsidRPr="00744FC0">
        <w:rPr>
          <w:rFonts w:ascii="Times New Roman" w:hAnsi="Times New Roman" w:cs="Times New Roman"/>
          <w:b/>
          <w:sz w:val="24"/>
          <w:szCs w:val="24"/>
          <w:u w:val="single"/>
        </w:rPr>
        <w:t>Cyflwyniad</w:t>
      </w:r>
    </w:p>
    <w:p w:rsidR="00744FC0" w:rsidRPr="00744FC0" w:rsidRDefault="00744FC0" w:rsidP="00744FC0">
      <w:pPr>
        <w:spacing w:line="480" w:lineRule="auto"/>
        <w:ind w:left="-284" w:right="-330"/>
        <w:rPr>
          <w:rFonts w:ascii="Times New Roman" w:hAnsi="Times New Roman" w:cs="Times New Roman"/>
          <w:sz w:val="24"/>
          <w:szCs w:val="24"/>
        </w:rPr>
      </w:pPr>
      <w:r w:rsidRPr="00744FC0">
        <w:rPr>
          <w:rFonts w:ascii="Times New Roman" w:hAnsi="Times New Roman" w:cs="Times New Roman"/>
          <w:sz w:val="24"/>
          <w:szCs w:val="24"/>
        </w:rPr>
        <w:t xml:space="preserve">Yn ystod yr aseiniad yma, y prif bwrpas oedd darganfod rhyw fath o ymarfer dysgu o fewn ysgol gynradd ac yna gwerthuso’r ymarfer er mwyn darganfod os ydyw yn cyd-fynd ag gofynion addysgu plant a damcaniaethwyr dysgu. Rhan allweddol i ddarganfod tystiolaeth addysgu yn y sector addysg bresennol oedd y weithred o arsylwi oherwydd mae hyn yn fodd allweddol o fewn addysg i werthuso nid yn unig ffyrdd mae plant yn dysgu o fewn dosbarthiadau ond hefyd dulliau athrawon i fedru datblygu’r sgiliau gofynnol plant i hybu datblygiad holistig, (Llywodraeth Cymru, 2013). Er mwyn sicrhau anhysbysrwydd yr ysgol, mi fydd unrhyw drafodaeth yn </w:t>
      </w:r>
      <w:r w:rsidR="00104228">
        <w:rPr>
          <w:rFonts w:ascii="Times New Roman" w:hAnsi="Times New Roman" w:cs="Times New Roman"/>
          <w:sz w:val="24"/>
          <w:szCs w:val="24"/>
        </w:rPr>
        <w:t>ymwneud a’r digwyddiad</w:t>
      </w:r>
      <w:r w:rsidRPr="00744FC0">
        <w:rPr>
          <w:rFonts w:ascii="Times New Roman" w:hAnsi="Times New Roman" w:cs="Times New Roman"/>
          <w:sz w:val="24"/>
          <w:szCs w:val="24"/>
        </w:rPr>
        <w:t xml:space="preserve"> yn cydateb ag safonau’r British Educational Research Association (BERA). Yn ôl Brooks, Riele a Maguire (2014: 49) mae egwyddorion BERA yn pwysleisio ar bwysigrwydd i ymchwilwyr neu unrhyw un sy’n gyfrifol am hel data ar ddysgwyr neu blant o ddan 18 i gadw at ei rhwymedigaethau o gadw data yn ddirgel.</w:t>
      </w:r>
      <w:r>
        <w:rPr>
          <w:rFonts w:ascii="Times New Roman" w:hAnsi="Times New Roman" w:cs="Times New Roman"/>
          <w:sz w:val="24"/>
          <w:szCs w:val="24"/>
        </w:rPr>
        <w:t xml:space="preserve"> </w:t>
      </w:r>
      <w:r w:rsidRPr="00744FC0">
        <w:rPr>
          <w:rFonts w:ascii="Times New Roman" w:hAnsi="Times New Roman" w:cs="Times New Roman"/>
          <w:sz w:val="24"/>
          <w:szCs w:val="24"/>
        </w:rPr>
        <w:t>Rheswm am hyn yw sicrhau preifatrwydd a thegwch ar gyfer yr unigolion sy’n cael ei ymchwilio</w:t>
      </w:r>
      <w:r w:rsidR="00104228">
        <w:rPr>
          <w:rFonts w:ascii="Times New Roman" w:hAnsi="Times New Roman" w:cs="Times New Roman"/>
          <w:sz w:val="24"/>
          <w:szCs w:val="24"/>
        </w:rPr>
        <w:t xml:space="preserve"> ac</w:t>
      </w:r>
      <w:r w:rsidRPr="00744FC0">
        <w:rPr>
          <w:rFonts w:ascii="Times New Roman" w:hAnsi="Times New Roman" w:cs="Times New Roman"/>
          <w:sz w:val="24"/>
          <w:szCs w:val="24"/>
        </w:rPr>
        <w:t xml:space="preserve"> mae angen ystyriaeth ar hawliau plant ifanc yn ôl yr United Nations Conventions of the Child (UNCRC) er mwyn sicrhau taw diogelwch a lles y plant yw’r flaenoriaeth yn unrhyw fath o ymchwil (Macblain, 2014: 12). Felly, yn y sefyllfa yma, bydd yr ysgol yn cael ei gyfeirio at fel ‘Ysgol X’ a fydd unrhyw drafodaeth ynghlyn ag addysgeg athrawes yn cael ei gyfeirio at fel ‘athrawes X’ yn hytrach nag cyfeirio at yr enwau go iawn er mwyn sicrhau cyfrinachedd yr ysgol. Yn yr un modd, os bydd unrhyw gyfeirnod yn cael ei greu tuag at blentyn penodol adeg y drafodaeth hon, yna byddaf yn sicrhau ni fydd unrhyw enwau yn cael ei grybwyll er mwyn sicrhau bod hunaniaeth y plentyn yn cael ei barchu. </w:t>
      </w:r>
    </w:p>
    <w:p w:rsidR="00744FC0" w:rsidRPr="00FF4FEC" w:rsidRDefault="00744FC0" w:rsidP="00744FC0">
      <w:pPr>
        <w:spacing w:line="480" w:lineRule="auto"/>
        <w:ind w:left="-284" w:right="-330"/>
        <w:rPr>
          <w:rFonts w:ascii="Times New Roman" w:hAnsi="Times New Roman" w:cs="Times New Roman"/>
          <w:b/>
          <w:sz w:val="24"/>
          <w:szCs w:val="24"/>
          <w:u w:val="single"/>
        </w:rPr>
      </w:pPr>
      <w:r w:rsidRPr="00FF4FEC">
        <w:rPr>
          <w:rFonts w:ascii="Times New Roman" w:hAnsi="Times New Roman" w:cs="Times New Roman"/>
          <w:b/>
          <w:sz w:val="24"/>
          <w:szCs w:val="24"/>
          <w:u w:val="single"/>
        </w:rPr>
        <w:t>Rhan 1</w:t>
      </w:r>
    </w:p>
    <w:p w:rsidR="00744FC0" w:rsidRPr="008428A0" w:rsidRDefault="00744FC0" w:rsidP="00744FC0">
      <w:pPr>
        <w:spacing w:line="480" w:lineRule="auto"/>
        <w:ind w:left="-284" w:right="-330"/>
        <w:rPr>
          <w:rFonts w:ascii="Times New Roman" w:hAnsi="Times New Roman" w:cs="Times New Roman"/>
          <w:sz w:val="24"/>
          <w:szCs w:val="24"/>
        </w:rPr>
      </w:pPr>
      <w:r w:rsidRPr="00744FC0">
        <w:rPr>
          <w:rFonts w:ascii="Times New Roman" w:hAnsi="Times New Roman" w:cs="Times New Roman"/>
          <w:sz w:val="24"/>
          <w:szCs w:val="24"/>
        </w:rPr>
        <w:t xml:space="preserve">    Ystyrir y prif ddigwyddiad canlynol o fewn y sefyllfa dysgu o fewn cyfnod allweddol 2 ym mlwyddyn 3 o fewn ysgol arloesol. Mae’n bwysig ystyried y gwahaniaeth sydd yn ysgol arloesol i</w:t>
      </w:r>
    </w:p>
    <w:p w:rsidR="00076325" w:rsidRDefault="00FF4FEC" w:rsidP="008428A0">
      <w:pPr>
        <w:spacing w:line="480" w:lineRule="auto"/>
        <w:ind w:left="-284" w:right="-330"/>
        <w:rPr>
          <w:rFonts w:ascii="Times New Roman" w:hAnsi="Times New Roman" w:cs="Times New Roman"/>
          <w:sz w:val="24"/>
          <w:szCs w:val="24"/>
        </w:rPr>
      </w:pPr>
      <w:r w:rsidRPr="00FF4FEC">
        <w:rPr>
          <w:rFonts w:ascii="Times New Roman" w:hAnsi="Times New Roman" w:cs="Times New Roman"/>
          <w:sz w:val="24"/>
          <w:szCs w:val="24"/>
        </w:rPr>
        <w:lastRenderedPageBreak/>
        <w:t xml:space="preserve">gymharu ag unrhyw ysgol gynradd arall oherwydd mae’r addysgu sydd yn cael ei gyflawni o fewn ysgol arloesol serch yr un sef i sicrhau addysg i blant, mae yna strategaethau gwahanol i gyrraedd y canlyniad yma. Eglurir BBC Cymru (2016), taw nod ysgolion arloesol yw datblygu’r cwricwlwm newydd er mwyn sicrhau fod disgyblion yn datblygu i fod yn, “uchelgeisiol, mentrus, creadigol, moesol ac iach.” </w:t>
      </w:r>
    </w:p>
    <w:p w:rsidR="00FF4FEC" w:rsidRDefault="00076325" w:rsidP="008428A0">
      <w:pPr>
        <w:spacing w:line="480" w:lineRule="auto"/>
        <w:ind w:left="-284" w:right="-330"/>
        <w:rPr>
          <w:rFonts w:ascii="Times New Roman" w:hAnsi="Times New Roman" w:cs="Times New Roman"/>
          <w:sz w:val="24"/>
          <w:szCs w:val="24"/>
        </w:rPr>
      </w:pPr>
      <w:r>
        <w:rPr>
          <w:rFonts w:ascii="Times New Roman" w:hAnsi="Times New Roman" w:cs="Times New Roman"/>
          <w:sz w:val="24"/>
          <w:szCs w:val="24"/>
        </w:rPr>
        <w:t xml:space="preserve">    </w:t>
      </w:r>
      <w:r w:rsidR="00FF4FEC" w:rsidRPr="00FF4FEC">
        <w:rPr>
          <w:rFonts w:ascii="Times New Roman" w:hAnsi="Times New Roman" w:cs="Times New Roman"/>
          <w:sz w:val="24"/>
          <w:szCs w:val="24"/>
        </w:rPr>
        <w:t>Trwy gydol y drafodaeth yma, fydd cysylltiadau yn cael ei wneud o ran strategaethau dysgu a arddangosodd athrawes X yn ystod y dasg er mwyn darganfod cydberthyniadau strategaeth yr athrawes gyda nodweddion addysgu rhai damcaniaethwyr enwog am ei ymchwil ar addysgu plant.</w:t>
      </w:r>
      <w:r w:rsidR="006D3505" w:rsidRPr="008428A0">
        <w:rPr>
          <w:rFonts w:ascii="Times New Roman" w:hAnsi="Times New Roman" w:cs="Times New Roman"/>
          <w:sz w:val="24"/>
          <w:szCs w:val="24"/>
        </w:rPr>
        <w:t xml:space="preserve"> </w:t>
      </w:r>
      <w:r w:rsidR="00FF4FEC" w:rsidRPr="00FF4FEC">
        <w:rPr>
          <w:rFonts w:ascii="Times New Roman" w:hAnsi="Times New Roman" w:cs="Times New Roman"/>
          <w:sz w:val="24"/>
          <w:szCs w:val="24"/>
        </w:rPr>
        <w:t>Fel canlyniad, bydd gwerthusiad yn gallu cael ei greu ar yr hyn sy’n cael ei ddysgu yn y presennol er mwyn datgelu os mae egwyddorion addysg yn debyg i syniadau oedd yn bodoli yn y ganrif ddiwethaf. Yn ychwanegol, nodaf ar yr hyn sydd yn cael ei ddadlau o ran egwyddorion dysgu sydd yn llai effeithiol yn ôl rhai damcaniaethwyr a cheisiaf nodi unrhyw argymhellion sydd yn cefnogi theorïau nad oedd wedi ymddangos yn amlwg yn ystod y sefyllfa berthnasol.</w:t>
      </w:r>
    </w:p>
    <w:p w:rsidR="00076325" w:rsidRDefault="00FF4FEC" w:rsidP="008428A0">
      <w:pPr>
        <w:spacing w:line="480" w:lineRule="auto"/>
        <w:ind w:left="-284" w:right="-330"/>
        <w:rPr>
          <w:rFonts w:ascii="Times New Roman" w:hAnsi="Times New Roman" w:cs="Times New Roman"/>
          <w:sz w:val="24"/>
          <w:szCs w:val="24"/>
        </w:rPr>
      </w:pPr>
      <w:r>
        <w:rPr>
          <w:rFonts w:ascii="Times New Roman" w:hAnsi="Times New Roman" w:cs="Times New Roman"/>
          <w:sz w:val="24"/>
          <w:szCs w:val="24"/>
        </w:rPr>
        <w:t xml:space="preserve">   </w:t>
      </w:r>
      <w:r w:rsidR="006D3505" w:rsidRPr="008428A0">
        <w:rPr>
          <w:rFonts w:ascii="Times New Roman" w:hAnsi="Times New Roman" w:cs="Times New Roman"/>
          <w:sz w:val="24"/>
          <w:szCs w:val="24"/>
        </w:rPr>
        <w:t xml:space="preserve">  </w:t>
      </w:r>
      <w:r w:rsidRPr="00FF4FEC">
        <w:rPr>
          <w:rFonts w:ascii="Times New Roman" w:hAnsi="Times New Roman" w:cs="Times New Roman"/>
          <w:sz w:val="24"/>
          <w:szCs w:val="24"/>
        </w:rPr>
        <w:t xml:space="preserve">Yn ystod yr arsylwi, cynghorwyd yr ysgol taw'r ffordd orau o ddatblygu deallusrwydd ar sut mae plant yn dysgu yw trwy ddargyfeirio’r sylw ar beth oedd yn digwydd yn y foment yn hytrach nag defnyddio’r amser cyfyngedig ar ysgrifennu nodiadau cyson. </w:t>
      </w:r>
      <w:r w:rsidR="00104228">
        <w:rPr>
          <w:rFonts w:ascii="Times New Roman" w:hAnsi="Times New Roman" w:cs="Times New Roman"/>
          <w:sz w:val="24"/>
          <w:szCs w:val="24"/>
        </w:rPr>
        <w:t>Fodd bynnag, arsylwais ar y</w:t>
      </w:r>
      <w:r w:rsidR="00FC27FE">
        <w:rPr>
          <w:rFonts w:ascii="Times New Roman" w:hAnsi="Times New Roman" w:cs="Times New Roman"/>
          <w:sz w:val="24"/>
          <w:szCs w:val="24"/>
        </w:rPr>
        <w:t xml:space="preserve"> plant mewn modd ble</w:t>
      </w:r>
      <w:r w:rsidRPr="00FF4FEC">
        <w:rPr>
          <w:rFonts w:ascii="Times New Roman" w:hAnsi="Times New Roman" w:cs="Times New Roman"/>
          <w:sz w:val="24"/>
          <w:szCs w:val="24"/>
        </w:rPr>
        <w:t xml:space="preserve"> </w:t>
      </w:r>
      <w:r w:rsidR="00FC27FE">
        <w:rPr>
          <w:rFonts w:ascii="Times New Roman" w:hAnsi="Times New Roman" w:cs="Times New Roman"/>
          <w:sz w:val="24"/>
          <w:szCs w:val="24"/>
        </w:rPr>
        <w:t xml:space="preserve">gwelais </w:t>
      </w:r>
      <w:r w:rsidRPr="00FF4FEC">
        <w:rPr>
          <w:rFonts w:ascii="Times New Roman" w:hAnsi="Times New Roman" w:cs="Times New Roman"/>
          <w:sz w:val="24"/>
          <w:szCs w:val="24"/>
        </w:rPr>
        <w:t xml:space="preserve">y wers yn datblygu; fod yn rhan o’r wers ac yna creu nodiadau o fewn cyfnodau bach trwy gydol y wers. Yn y modd yma, datblygais i ddull naratif (gwelir atodiad 1) ble wnes i ysgrifennu gweithredoedd oedd </w:t>
      </w:r>
      <w:r w:rsidR="00FC27FE">
        <w:rPr>
          <w:rFonts w:ascii="Times New Roman" w:hAnsi="Times New Roman" w:cs="Times New Roman"/>
          <w:sz w:val="24"/>
          <w:szCs w:val="24"/>
        </w:rPr>
        <w:t>yn digwydd mewn cyfnodau byr o 10</w:t>
      </w:r>
      <w:r w:rsidRPr="00FF4FEC">
        <w:rPr>
          <w:rFonts w:ascii="Times New Roman" w:hAnsi="Times New Roman" w:cs="Times New Roman"/>
          <w:sz w:val="24"/>
          <w:szCs w:val="24"/>
        </w:rPr>
        <w:t xml:space="preserve"> munud ar y tro. Yn ôl O’Leary (2014), mae defnyddio naratif yn galluogi cofnodion byr cael ei greu sydd yn amlygu nodweddion datblygiadol penodol ac yn yr enghraifft hon, y datblygiad cymdeithasol ac emosiynol sy’n allweddol.</w:t>
      </w:r>
      <w:r>
        <w:rPr>
          <w:rFonts w:ascii="Times New Roman" w:hAnsi="Times New Roman" w:cs="Times New Roman"/>
          <w:sz w:val="24"/>
          <w:szCs w:val="24"/>
        </w:rPr>
        <w:t xml:space="preserve"> </w:t>
      </w:r>
      <w:r w:rsidR="00727C6F" w:rsidRPr="00727C6F">
        <w:rPr>
          <w:rFonts w:ascii="Times New Roman" w:hAnsi="Times New Roman" w:cs="Times New Roman"/>
          <w:sz w:val="24"/>
          <w:szCs w:val="24"/>
        </w:rPr>
        <w:t xml:space="preserve">Felly, mantais o ddefnyddio'r fath yma o gasglu gwybodaeth oedd ei fod yn galluogi gweithredoedd penodol i’w cael ei arsylwi er mwyn cymryd sylw ar sut mae plant yn defnyddio’r wybodaeth a rhoddir iddynt er mwyn cyflawni tasg. Yn ogystal, </w:t>
      </w:r>
      <w:r w:rsidR="00FC27FE">
        <w:rPr>
          <w:rFonts w:ascii="Times New Roman" w:hAnsi="Times New Roman" w:cs="Times New Roman"/>
          <w:sz w:val="24"/>
          <w:szCs w:val="24"/>
        </w:rPr>
        <w:t xml:space="preserve">rhoddir </w:t>
      </w:r>
      <w:r w:rsidR="00727C6F" w:rsidRPr="00727C6F">
        <w:rPr>
          <w:rFonts w:ascii="Times New Roman" w:hAnsi="Times New Roman" w:cs="Times New Roman"/>
          <w:sz w:val="24"/>
          <w:szCs w:val="24"/>
        </w:rPr>
        <w:t xml:space="preserve">mewnwelediad ar ba mor hir mae plant yn gallu canolbwyntio ar dasg </w:t>
      </w:r>
      <w:r w:rsidR="00727C6F" w:rsidRPr="00727C6F">
        <w:rPr>
          <w:rFonts w:ascii="Times New Roman" w:hAnsi="Times New Roman" w:cs="Times New Roman"/>
          <w:sz w:val="24"/>
          <w:szCs w:val="24"/>
        </w:rPr>
        <w:lastRenderedPageBreak/>
        <w:t>a pa sgiliau sydd medru cael ei ehangu o fewn y cyfnod yna.</w:t>
      </w:r>
    </w:p>
    <w:p w:rsidR="00076325" w:rsidRDefault="00076325" w:rsidP="008428A0">
      <w:pPr>
        <w:spacing w:line="480" w:lineRule="auto"/>
        <w:ind w:left="-284" w:right="-330"/>
        <w:rPr>
          <w:rFonts w:ascii="Times New Roman" w:hAnsi="Times New Roman" w:cs="Times New Roman"/>
          <w:sz w:val="24"/>
          <w:szCs w:val="24"/>
        </w:rPr>
      </w:pPr>
      <w:r>
        <w:rPr>
          <w:rFonts w:ascii="Times New Roman" w:hAnsi="Times New Roman" w:cs="Times New Roman"/>
          <w:sz w:val="24"/>
          <w:szCs w:val="24"/>
        </w:rPr>
        <w:t xml:space="preserve">    </w:t>
      </w:r>
      <w:r w:rsidR="00727C6F" w:rsidRPr="00727C6F">
        <w:rPr>
          <w:rFonts w:ascii="Times New Roman" w:hAnsi="Times New Roman" w:cs="Times New Roman"/>
          <w:sz w:val="24"/>
          <w:szCs w:val="24"/>
        </w:rPr>
        <w:t xml:space="preserve"> Yn ychwanegol, gwnes i weithredu ar ddull digymell </w:t>
      </w:r>
      <w:r w:rsidR="00FC27FE">
        <w:rPr>
          <w:rFonts w:ascii="Times New Roman" w:hAnsi="Times New Roman" w:cs="Times New Roman"/>
          <w:sz w:val="24"/>
          <w:szCs w:val="24"/>
        </w:rPr>
        <w:t xml:space="preserve">adeg arsylwi o fewn </w:t>
      </w:r>
      <w:r w:rsidR="00727C6F" w:rsidRPr="00727C6F">
        <w:rPr>
          <w:rFonts w:ascii="Times New Roman" w:hAnsi="Times New Roman" w:cs="Times New Roman"/>
          <w:sz w:val="24"/>
          <w:szCs w:val="24"/>
        </w:rPr>
        <w:t>gwahanol ddosbarthiadau er mwyn gweld os oedd yna rhywfath o gynnydd yn yr hyn a ddysgwyd plant yn yr ysgol ac roedd yn fanteisiol oherwydd anogwyd ystyriaeth ar y darlun llawn o weithredoedd dosbarth yn hytrach nag canolbwyntio ar un elfen oedd yn fwy tebygol o fod yn gyfyngedig, (Llywodraeth Cynulliad Cymru, 2008).</w:t>
      </w:r>
      <w:r w:rsidR="00B70759">
        <w:rPr>
          <w:rFonts w:ascii="Times New Roman" w:hAnsi="Times New Roman" w:cs="Times New Roman"/>
          <w:sz w:val="24"/>
          <w:szCs w:val="24"/>
        </w:rPr>
        <w:t xml:space="preserve"> </w:t>
      </w:r>
    </w:p>
    <w:p w:rsidR="0060423F" w:rsidRDefault="00076325" w:rsidP="008428A0">
      <w:pPr>
        <w:spacing w:line="480" w:lineRule="auto"/>
        <w:ind w:left="-284" w:right="-330"/>
        <w:rPr>
          <w:rFonts w:ascii="Times New Roman" w:hAnsi="Times New Roman" w:cs="Times New Roman"/>
          <w:sz w:val="24"/>
          <w:szCs w:val="24"/>
        </w:rPr>
      </w:pPr>
      <w:r>
        <w:rPr>
          <w:rFonts w:ascii="Times New Roman" w:hAnsi="Times New Roman" w:cs="Times New Roman"/>
          <w:sz w:val="24"/>
          <w:szCs w:val="24"/>
        </w:rPr>
        <w:t xml:space="preserve">    </w:t>
      </w:r>
      <w:r w:rsidR="0060423F" w:rsidRPr="0060423F">
        <w:rPr>
          <w:rFonts w:ascii="Times New Roman" w:hAnsi="Times New Roman" w:cs="Times New Roman"/>
          <w:sz w:val="24"/>
          <w:szCs w:val="24"/>
        </w:rPr>
        <w:t xml:space="preserve">Trafodaf am ddigwyddiad ryngweithiad cymdeithasol a wnaeth cymryd lle ar ddiwedd wers mathemateg, ble'r prif bwnc trwy gydol y wers oedd i blant ddysgu am luosrifau 3 a 4 mewn amrywiaeth o wahanol ffyrdd. Er enghraifft, trwy weithio allan symiau lluosi neu liwio lluosrifau 3 a 4 mewn tabl o rifau. Fodd bynnag, y digwyddiad rwyf am sôn ohono yw ddigwyddiad a wnaeth cael ei gwblhau tu allan oedd yn annog symudiad a defnyddio beth y dysgodd y plant adeg y gwersi mathemateg i atgyfnerthu'r hyn a wyddir. Yn y modd hwn, sylwais i fod hyn yn galluogi’r athrawes i ddarganfod unrhyw anawsterau oedd gan y plant er mwyn delio gyda nhw yn yr unfan neu mewn gwers yn y dyfodol. Ond credaf taw pwrpas y dasg oedd atgyfnerthu’r wybodaeth fathemategol plant yn barod yn hytrach nag cyflwyno gwybodaeth newydd iddynt yn yr adeg hon.   Felly yn gyfunol, y dasg oedd i blant trefnu ei gilydd mewn trefniant lluosrifau 4 trwy greu llinell syth gyda chefnogaeth yr athrawes a trwy gydweithio rhwng y plant er mwyn cyrraedd rhif 100. </w:t>
      </w:r>
    </w:p>
    <w:p w:rsidR="00076325" w:rsidRDefault="0060423F" w:rsidP="00076325">
      <w:pPr>
        <w:spacing w:line="480" w:lineRule="auto"/>
        <w:ind w:left="-284" w:right="-330"/>
        <w:rPr>
          <w:rFonts w:ascii="Times New Roman" w:hAnsi="Times New Roman" w:cs="Times New Roman"/>
          <w:color w:val="000000" w:themeColor="text1"/>
          <w:sz w:val="24"/>
          <w:szCs w:val="24"/>
        </w:rPr>
      </w:pPr>
      <w:r w:rsidRPr="0060423F">
        <w:rPr>
          <w:rFonts w:ascii="Times New Roman" w:hAnsi="Times New Roman" w:cs="Times New Roman"/>
          <w:color w:val="000000" w:themeColor="text1"/>
          <w:sz w:val="24"/>
          <w:szCs w:val="24"/>
        </w:rPr>
        <w:t xml:space="preserve">    Eglurodd yr athrawes i’r plant beth i wneud trwy roi cyfarwyddiadau clir iddynt ac ennill adborth wrth y plant am ei ddeallusrwydd am y dasg. Yna, cafwyd y plant un rhif ar ddarn o bapur yr un oedd yn cyfateb gyda lluosrifau 4 ond mewn ffordd ble yr oedd i fyny i’r plant i ddewis ar hap allan o fag. Mae Bruner yn ddamcaniaethwr dysgu sydd â chred gref bod plant medru dysgu unrhywbeth ynghyd a bod ganddynt gyfarwyddiadau effeithiol ac eglur i ddechrau a bod ymarferwyr dysgu yn ysgogi diddordeb plant am sefyllfaoedd newydd er mwyn iddynt allu ei wneud yn annibynnol, (Smidt, 2011: 84). Yn debyg i Vygotsky, awgryma Smidt (2011: 84) fod Bruner yn credu yn, “the importance of the innate curiosity displayed by the human child but also saw the adult as a possible partner in any learning situation.” I gyferbynnu, mae damcaniaeth</w:t>
      </w:r>
      <w:r w:rsidR="001E65F7" w:rsidRPr="001E65F7">
        <w:t xml:space="preserve"> </w:t>
      </w:r>
      <w:r w:rsidR="001E65F7" w:rsidRPr="001E65F7">
        <w:rPr>
          <w:rFonts w:ascii="Times New Roman" w:hAnsi="Times New Roman" w:cs="Times New Roman"/>
          <w:color w:val="000000" w:themeColor="text1"/>
          <w:sz w:val="24"/>
          <w:szCs w:val="24"/>
        </w:rPr>
        <w:t xml:space="preserve">Bowlby am bwysigrwydd </w:t>
      </w:r>
      <w:r w:rsidR="001E65F7" w:rsidRPr="001E65F7">
        <w:rPr>
          <w:rFonts w:ascii="Times New Roman" w:hAnsi="Times New Roman" w:cs="Times New Roman"/>
          <w:color w:val="000000" w:themeColor="text1"/>
          <w:sz w:val="24"/>
          <w:szCs w:val="24"/>
        </w:rPr>
        <w:lastRenderedPageBreak/>
        <w:t>ymlyniad rhwng plentyn ac oedolion (Music, 2011: 61) yn awgrymu fod plant yn dysgu yn fwy effeithiol trwy gael perthynas agos gydag oedolyn yn hytrach nag dysgu ar ben ei hun ac yn y pen draw yn fwy dylanwadol ar ei datblygiad emosiynol a gwybyddol, (Conkbayir a Pascal, 2014: 2).  Manyla Kanyal (2014: 45) yn bellach fod galluogi plant i gael rhyddid i ddewis yn hawl hanfodol i blant er mwyn sicrhau fod ei llais yn cael</w:t>
      </w:r>
      <w:r w:rsidR="00E33D80">
        <w:rPr>
          <w:rFonts w:ascii="Times New Roman" w:hAnsi="Times New Roman" w:cs="Times New Roman"/>
          <w:color w:val="000000" w:themeColor="text1"/>
          <w:sz w:val="24"/>
          <w:szCs w:val="24"/>
        </w:rPr>
        <w:t xml:space="preserve"> eu</w:t>
      </w:r>
      <w:r w:rsidR="001E65F7" w:rsidRPr="001E65F7">
        <w:rPr>
          <w:rFonts w:ascii="Times New Roman" w:hAnsi="Times New Roman" w:cs="Times New Roman"/>
          <w:color w:val="000000" w:themeColor="text1"/>
          <w:sz w:val="24"/>
          <w:szCs w:val="24"/>
        </w:rPr>
        <w:t xml:space="preserve"> clywed a’i gwerthfawrogi a sicrhau cydymffurfiant gyda’r hawliau a osodwyd allan gan yr UNCRC , enwedig yr hawl i gyfranogi. </w:t>
      </w:r>
    </w:p>
    <w:p w:rsidR="00076325" w:rsidRDefault="00076325" w:rsidP="00076325">
      <w:pPr>
        <w:spacing w:line="480" w:lineRule="auto"/>
        <w:ind w:left="-284" w:right="-330"/>
        <w:rPr>
          <w:rFonts w:ascii="Times New Roman" w:hAnsi="Times New Roman" w:cs="Times New Roman"/>
          <w:sz w:val="24"/>
          <w:szCs w:val="24"/>
        </w:rPr>
      </w:pPr>
      <w:r>
        <w:rPr>
          <w:rFonts w:ascii="Times New Roman" w:hAnsi="Times New Roman" w:cs="Times New Roman"/>
          <w:color w:val="000000" w:themeColor="text1"/>
          <w:sz w:val="24"/>
          <w:szCs w:val="24"/>
        </w:rPr>
        <w:t xml:space="preserve">    </w:t>
      </w:r>
      <w:r w:rsidR="00755A4F" w:rsidRPr="00755A4F">
        <w:rPr>
          <w:rFonts w:ascii="Times New Roman" w:hAnsi="Times New Roman" w:cs="Times New Roman"/>
          <w:color w:val="000000" w:themeColor="text1"/>
          <w:sz w:val="24"/>
          <w:szCs w:val="24"/>
        </w:rPr>
        <w:t>Penderfynais ar y digwyddiad arwyddocaol yma oherwydd mae yna nifer o safbwyntiau sydd yn gefnogol o ran annog plant i fod yn annibynnol ac yn ganolog yn ei addysg, (Smith a Dawes, 2014: 10), felly sylweddolais i adeg y dasg yma, faint o annibyniaeth oedd gan y plant i ddatrys y broblem i gymharu gyda ymhariaeth gan yr athrawes. Yn ogystal, roedd gen i ddiddordeb o ran faint o gyfraniad oedd y plant yn cael yn ei addysg ei hun a sut cyrhaeddodd y plant y canlyniad. Yn benodol, fe’i hatgoffa ynghlyn ag egwyddor dysgu weithgar o ran y cyfleoedd a rhoddwyd gan yr athrawes i fod yn actif eu hun i ddod o hyd i’r atebion cywir. Yn gyfunol, dangosodd y dasg yma elfennau clir o ddysgu gweithgar gan y plant sy’n cyfateb gyda syniadau Grigg (2010: 101) a ddywedodd bod tasg sy’n cynnwys dysgu actif yn cefnogi'r hyn a wyddir plant yn barod; modelu gan athrawes ac yn rhoi cyfleoedd i blant ddatblygu sgiliau newydd trw</w:t>
      </w:r>
      <w:r w:rsidR="00064B32">
        <w:rPr>
          <w:rFonts w:ascii="Times New Roman" w:hAnsi="Times New Roman" w:cs="Times New Roman"/>
          <w:color w:val="000000" w:themeColor="text1"/>
          <w:sz w:val="24"/>
          <w:szCs w:val="24"/>
        </w:rPr>
        <w:t>y werthuso ar yr hyn a ddysgwyd</w:t>
      </w:r>
      <w:r w:rsidR="00A20C3C" w:rsidRPr="008428A0">
        <w:rPr>
          <w:rFonts w:ascii="Times New Roman" w:hAnsi="Times New Roman" w:cs="Times New Roman"/>
          <w:sz w:val="24"/>
          <w:szCs w:val="24"/>
        </w:rPr>
        <w:t>.</w:t>
      </w:r>
      <w:r w:rsidR="004A46D1" w:rsidRPr="008428A0">
        <w:rPr>
          <w:rFonts w:ascii="Times New Roman" w:hAnsi="Times New Roman" w:cs="Times New Roman"/>
          <w:sz w:val="24"/>
          <w:szCs w:val="24"/>
        </w:rPr>
        <w:t xml:space="preserve"> </w:t>
      </w:r>
    </w:p>
    <w:p w:rsidR="00641B25" w:rsidRPr="00076325" w:rsidRDefault="00076325" w:rsidP="00076325">
      <w:pPr>
        <w:spacing w:line="480" w:lineRule="auto"/>
        <w:ind w:left="-284" w:right="-330"/>
        <w:rPr>
          <w:rFonts w:ascii="Times New Roman" w:hAnsi="Times New Roman" w:cs="Times New Roman"/>
          <w:color w:val="000000" w:themeColor="text1"/>
          <w:sz w:val="24"/>
          <w:szCs w:val="24"/>
        </w:rPr>
      </w:pPr>
      <w:r>
        <w:rPr>
          <w:rFonts w:ascii="Times New Roman" w:hAnsi="Times New Roman" w:cs="Times New Roman"/>
          <w:sz w:val="24"/>
          <w:szCs w:val="24"/>
        </w:rPr>
        <w:t xml:space="preserve">    </w:t>
      </w:r>
      <w:r w:rsidR="0032687E" w:rsidRPr="0032687E">
        <w:rPr>
          <w:rFonts w:ascii="Times New Roman" w:hAnsi="Times New Roman" w:cs="Times New Roman"/>
          <w:sz w:val="24"/>
          <w:szCs w:val="24"/>
        </w:rPr>
        <w:t>Er cododd niferoedd o ddigwyddiadau o ddiddordeb adeg yr amser arsylwi oedd yn cyfateb gyda nifer o syniadau damcaniaethol, ffeindiais i fod y dasg yma yn atgyfnerthiad o’r holl beth a ddysgwyd yn y dosbarth felly, credaf fod hyn yn esiampl dda o addysgu gan yr athrawes oherwydd nid yn unig rhoddodd cyfle i blant i ddefnyddio ei deallusrwydd i gwblhau’r dasg ond hefyd roedd yn gyfle i ddysgu mewn ffordd newydd ym mhle gellir plant gofio’r wybodaeth yn fwy effeithiol nag fod yn eistedd yn y dosbarth gyda phensil a phapur. Yn ychwanegol, credaf ei fod yn cytuno ag persbectifau ymddygiadol ym mhle nodir fod corff o wybodaeth plant yn gallu cael ei ehangu yn fwy effeithiol gydag ailadroddiadau ac atgyfnerthiad positif, (Grigg, 2010: 113). Gwelir hyn wrth y gefnogaeth a rhoddwyd gan yr athrawes ond hefyd</w:t>
      </w:r>
      <w:r w:rsidR="00641B25" w:rsidRPr="00641B25">
        <w:t xml:space="preserve"> </w:t>
      </w:r>
      <w:r w:rsidR="00641B25" w:rsidRPr="00641B25">
        <w:rPr>
          <w:rFonts w:ascii="Times New Roman" w:hAnsi="Times New Roman" w:cs="Times New Roman"/>
          <w:sz w:val="24"/>
          <w:szCs w:val="24"/>
        </w:rPr>
        <w:lastRenderedPageBreak/>
        <w:t>wrth gydweithrediad positif rhwng y plant a’i ymateb cadarnhaol i gwblhau'r dasg o fewn yr amser penodol er mw</w:t>
      </w:r>
      <w:r w:rsidR="00641B25">
        <w:rPr>
          <w:rFonts w:ascii="Times New Roman" w:hAnsi="Times New Roman" w:cs="Times New Roman"/>
          <w:sz w:val="24"/>
          <w:szCs w:val="24"/>
        </w:rPr>
        <w:t>yn llwyddo cyn eu hamser cinio.</w:t>
      </w:r>
    </w:p>
    <w:p w:rsidR="00641B25" w:rsidRPr="008428A0" w:rsidRDefault="00641B25" w:rsidP="00641B25">
      <w:pPr>
        <w:spacing w:line="480" w:lineRule="auto"/>
        <w:ind w:left="-284" w:right="-330"/>
        <w:rPr>
          <w:rFonts w:ascii="Times New Roman" w:hAnsi="Times New Roman" w:cs="Times New Roman"/>
          <w:sz w:val="24"/>
          <w:szCs w:val="24"/>
        </w:rPr>
      </w:pPr>
      <w:r>
        <w:rPr>
          <w:rFonts w:ascii="Times New Roman" w:hAnsi="Times New Roman" w:cs="Times New Roman"/>
          <w:sz w:val="24"/>
          <w:szCs w:val="24"/>
        </w:rPr>
        <w:t xml:space="preserve">    </w:t>
      </w:r>
      <w:r w:rsidRPr="00641B25">
        <w:rPr>
          <w:rFonts w:ascii="Times New Roman" w:hAnsi="Times New Roman" w:cs="Times New Roman"/>
          <w:sz w:val="24"/>
          <w:szCs w:val="24"/>
        </w:rPr>
        <w:t xml:space="preserve">Yn ystod y dasg yma, roedd nodweddion o ymddygiad da yn amlwg wrth i’r athrawes sicrhau fod gweithio fel grŵp mawr yn fwy cadarnhaol yn y sefyllfa yma i gymharu ag defnyddio grwpiau bach yn lle. Trwy sgwrs fer gyda’r athrawes ynghlyn ag rhesymau o ddefnyddio grŵp mawr ar gyfer y dasg hon, eglurodd ei fod yn strategaeth dda i atgyfnerthu ymddygiad dymunol oherwydd roedd yn hybu plant i gydweithio a pharchu syniadau ei gilydd er mwyn ffurfio’r llinell rhif a datblygu ar y wybodaeth a ddysgwyd yn unigol yn y dosbarth ac wrth arsylwi, sylwais fod yr hyn a ddywedwyd yr athrawes yn berthnasol. </w:t>
      </w:r>
      <w:r w:rsidR="0032687E" w:rsidRPr="0032687E">
        <w:rPr>
          <w:rFonts w:ascii="Times New Roman" w:hAnsi="Times New Roman" w:cs="Times New Roman"/>
          <w:sz w:val="24"/>
          <w:szCs w:val="24"/>
        </w:rPr>
        <w:t xml:space="preserve"> </w:t>
      </w:r>
    </w:p>
    <w:p w:rsidR="008B6CAF" w:rsidRDefault="00E33D80" w:rsidP="008428A0">
      <w:pPr>
        <w:spacing w:line="480" w:lineRule="auto"/>
        <w:ind w:left="-284" w:right="-330"/>
        <w:rPr>
          <w:rFonts w:ascii="Times New Roman" w:hAnsi="Times New Roman" w:cs="Times New Roman"/>
          <w:sz w:val="24"/>
          <w:szCs w:val="24"/>
        </w:rPr>
      </w:pPr>
      <w:r>
        <w:rPr>
          <w:rFonts w:ascii="Times New Roman" w:hAnsi="Times New Roman" w:cs="Times New Roman"/>
          <w:sz w:val="24"/>
          <w:szCs w:val="24"/>
        </w:rPr>
        <w:t xml:space="preserve">   </w:t>
      </w:r>
      <w:r w:rsidR="008B6CAF" w:rsidRPr="008B6CAF">
        <w:rPr>
          <w:rFonts w:ascii="Times New Roman" w:hAnsi="Times New Roman" w:cs="Times New Roman"/>
          <w:sz w:val="24"/>
          <w:szCs w:val="24"/>
        </w:rPr>
        <w:t>Felly, fel strategaeth ymarfer dda mae hybu gwaith grŵp, yn ogystal â gwaith unigol yn allweddol i sicrhau datblygiad effeithiol plant o fewn amgylchedd dysgu. Yn debyg i syniadau Montessori, fod oedolion angen ymddiried yn y gallu sydd gan blant i ddysgu, (Isaacs, 2007: 9), er mwyn codi eu hunan- fri yn y dosbarth ac ystyried eu hun yn gymhwysol ac yn alluog trwy adnabyddiaeth yr athrawes fod gan blant potensial.</w:t>
      </w:r>
      <w:r w:rsidR="00761E28" w:rsidRPr="008428A0">
        <w:rPr>
          <w:rFonts w:ascii="Times New Roman" w:hAnsi="Times New Roman" w:cs="Times New Roman"/>
          <w:sz w:val="24"/>
          <w:szCs w:val="24"/>
        </w:rPr>
        <w:t xml:space="preserve">   </w:t>
      </w:r>
    </w:p>
    <w:p w:rsidR="005C670A" w:rsidRPr="008428A0" w:rsidRDefault="00E33D80" w:rsidP="008428A0">
      <w:pPr>
        <w:spacing w:line="480" w:lineRule="auto"/>
        <w:ind w:left="-284" w:right="-330"/>
        <w:rPr>
          <w:rFonts w:ascii="Times New Roman" w:hAnsi="Times New Roman" w:cs="Times New Roman"/>
          <w:sz w:val="24"/>
          <w:szCs w:val="24"/>
        </w:rPr>
      </w:pPr>
      <w:r>
        <w:rPr>
          <w:rFonts w:ascii="Times New Roman" w:hAnsi="Times New Roman" w:cs="Times New Roman"/>
          <w:sz w:val="24"/>
          <w:szCs w:val="24"/>
        </w:rPr>
        <w:t xml:space="preserve">    </w:t>
      </w:r>
      <w:r w:rsidR="008B6CAF" w:rsidRPr="008B6CAF">
        <w:rPr>
          <w:rFonts w:ascii="Times New Roman" w:hAnsi="Times New Roman" w:cs="Times New Roman"/>
          <w:sz w:val="24"/>
          <w:szCs w:val="24"/>
        </w:rPr>
        <w:t>Yn ogystal ag ffurfio grwpiau ar hap yn y dosbarth, daeth yn amlwg wrth arsylwi fod yna modd arall o rwpio plant yn y dosbarth sy’n medru annog dyfalbarhad a gwaith gan y plant sydd yn cynnwys grwpio plant yn ôl eu galluoedd. Ymddangosodd hyn yn bwnc aml beirniadol yn y modd fod yna llwyddiannau a gwallau yn y ffordd hon o ddysgu plant ac fel dwedir Hallam (2002: 1), “the field has been characterised by controversy and polemic,” oherwydd yr ansicrwydd sydd o amgylch y term ‘addysg effeithiol’. Fodd bynnag, wrth brofiadau personol, adnabyddir fod grwpio plant yn ôl ei gallu yn strategaeth gyson sydd yn cael ei ddefnyddio yn y sector addysg oherwydd ei gallu i hybu datblygiad angenrheidiol plant tra eu bod nhw mewn grwpiau sydd yn rhannu'r un anghenion a galluoedd ag plant eraill er mwyn sbarduno'r elfen o weithio gyda’i gilydd. Er hyn, awgryma Sewell (1980:12), fod grwpio plant yn fwy effeithiol trwy amlygu grwpiau gallu cymysg</w:t>
      </w:r>
      <w:r w:rsidR="008B6CAF" w:rsidRPr="008B6CAF">
        <w:t xml:space="preserve"> </w:t>
      </w:r>
      <w:r w:rsidR="008B6CAF" w:rsidRPr="008B6CAF">
        <w:rPr>
          <w:rFonts w:ascii="Times New Roman" w:hAnsi="Times New Roman" w:cs="Times New Roman"/>
          <w:sz w:val="24"/>
          <w:szCs w:val="24"/>
        </w:rPr>
        <w:lastRenderedPageBreak/>
        <w:t>yn hytrach nag dim ond o ran lefel dysgu penodol, trwy ddweud, “stimulating maximum attainment without its limitations by preconceived bounds, about avoiding rejection with the alienation that follows it.” Fodd bynnag, adeg yr arsylwi, datblygodd y ddwy strategaeth o rwpio plant oherwydd yn ystod y digwyddiad allweddol, cafodd y plant ei rhoi mewn grŵp mawr o allai cymysg sy’n gyfarwyneb gyda thasgau a rhoddwyd i’r plant mewn gwers arall, ble roedd yn amlwg</w:t>
      </w:r>
      <w:r>
        <w:rPr>
          <w:rFonts w:ascii="Times New Roman" w:hAnsi="Times New Roman" w:cs="Times New Roman"/>
          <w:sz w:val="24"/>
          <w:szCs w:val="24"/>
        </w:rPr>
        <w:t>,</w:t>
      </w:r>
      <w:r w:rsidR="008B6CAF" w:rsidRPr="008B6CAF">
        <w:rPr>
          <w:rFonts w:ascii="Times New Roman" w:hAnsi="Times New Roman" w:cs="Times New Roman"/>
          <w:sz w:val="24"/>
          <w:szCs w:val="24"/>
        </w:rPr>
        <w:t xml:space="preserve"> serch fod y plant yn dilyn yr un pwnc, cafodd y plant gwaith gwahanol i’w gilydd sy’n cefnogi’r syniad fod y plant yn cael ei rhannu o ran ei gallu. Caiff mantais o weithredu grwpiau o blant o ran gallu ei gyfleu gan Hallam, Ireson a Davies (2002: 21), trwy benodi taw brif ystyriaeth ysgolion wrth gyfleu ymarferion grwpio yn y dosbarth yw cyflawniad academaidd plant a’r angen i gydweddu gwaith i anghenion y plant.       </w:t>
      </w:r>
    </w:p>
    <w:p w:rsidR="002469F2" w:rsidRDefault="00076325" w:rsidP="00076325">
      <w:pPr>
        <w:spacing w:line="480" w:lineRule="auto"/>
        <w:ind w:left="-284" w:right="-330"/>
        <w:rPr>
          <w:rFonts w:ascii="Times New Roman" w:hAnsi="Times New Roman" w:cs="Times New Roman"/>
          <w:sz w:val="24"/>
          <w:szCs w:val="24"/>
        </w:rPr>
      </w:pPr>
      <w:r>
        <w:rPr>
          <w:rFonts w:ascii="Times New Roman" w:hAnsi="Times New Roman" w:cs="Times New Roman"/>
          <w:sz w:val="24"/>
          <w:szCs w:val="24"/>
        </w:rPr>
        <w:t xml:space="preserve">   </w:t>
      </w:r>
      <w:r w:rsidR="00CC4A30" w:rsidRPr="00CC4A30">
        <w:rPr>
          <w:rFonts w:ascii="Times New Roman" w:hAnsi="Times New Roman" w:cs="Times New Roman"/>
          <w:sz w:val="24"/>
          <w:szCs w:val="24"/>
        </w:rPr>
        <w:t>Er gwaethaf pa modd mae plant yn cael ei grwpio mae yna argymhellion sy’n bodoli sydd yn gytûn fod grwpio plant yn ffordd o hybu datblygiad gwybyddol a cymdeithasol plant, oni bai fod ysgolion yn cario allan strategaethau arsylwadol effeithiol i ddewis y dull gorau (Smith a Sutherland, 2003). Mae hyn oherwydd ei fod yn ffordd o sbarduno sgyrsiau ymhlisg y plant i ddatrys y gwaith maent yn ei gyflawni wrth weithredu ar alluoedd ei gilydd yn hytrach nag fod dan anfantais a theimlo cywilydd neu’n fethiant am nid ydynt ar yr un lefel a phlant eraill yn eu dosbarth</w:t>
      </w:r>
      <w:r w:rsidR="00E33D80">
        <w:rPr>
          <w:rFonts w:ascii="Times New Roman" w:hAnsi="Times New Roman" w:cs="Times New Roman"/>
          <w:sz w:val="24"/>
          <w:szCs w:val="24"/>
        </w:rPr>
        <w:t>. Felly, i</w:t>
      </w:r>
      <w:r w:rsidR="00CC4A30" w:rsidRPr="00CC4A30">
        <w:rPr>
          <w:rFonts w:ascii="Times New Roman" w:hAnsi="Times New Roman" w:cs="Times New Roman"/>
          <w:sz w:val="24"/>
          <w:szCs w:val="24"/>
        </w:rPr>
        <w:t xml:space="preserve"> ddiweddu fod cyfleoedd ar gyfer pob plentyn i ddysgu ac i lwyddo, (Hallam, 2002: 12).</w:t>
      </w:r>
      <w:r w:rsidR="00CC4A30">
        <w:rPr>
          <w:rFonts w:ascii="Times New Roman" w:hAnsi="Times New Roman" w:cs="Times New Roman"/>
          <w:sz w:val="24"/>
          <w:szCs w:val="24"/>
        </w:rPr>
        <w:t xml:space="preserve"> </w:t>
      </w:r>
      <w:r w:rsidR="00CC4A30" w:rsidRPr="00CC4A30">
        <w:rPr>
          <w:rFonts w:ascii="Times New Roman" w:hAnsi="Times New Roman" w:cs="Times New Roman"/>
          <w:sz w:val="24"/>
          <w:szCs w:val="24"/>
        </w:rPr>
        <w:t xml:space="preserve">Mae cydweithio ac elfen rheoli dosbarth yn medru cael ei lincio gyda manteision o ddefnyddio grwpiau fel nodwedd o ddysgu oherwydd nid yn unig mae’n hybu cymdeithasu rhwng y plant ond hefyd mae’r galluoedd i weithio a dysgu mewn grŵp yn cynnwys elfen o drafodaethau rhwng yr athro neu athrawes gyda’r plant </w:t>
      </w:r>
      <w:r w:rsidR="00E33D80">
        <w:rPr>
          <w:rFonts w:ascii="Times New Roman" w:hAnsi="Times New Roman" w:cs="Times New Roman"/>
          <w:sz w:val="24"/>
          <w:szCs w:val="24"/>
        </w:rPr>
        <w:t>i d</w:t>
      </w:r>
      <w:r w:rsidR="00CC4A30" w:rsidRPr="00CC4A30">
        <w:rPr>
          <w:rFonts w:ascii="Times New Roman" w:hAnsi="Times New Roman" w:cs="Times New Roman"/>
          <w:sz w:val="24"/>
          <w:szCs w:val="24"/>
        </w:rPr>
        <w:t>dargan</w:t>
      </w:r>
      <w:r w:rsidR="002D68BD">
        <w:rPr>
          <w:rFonts w:ascii="Times New Roman" w:hAnsi="Times New Roman" w:cs="Times New Roman"/>
          <w:sz w:val="24"/>
          <w:szCs w:val="24"/>
        </w:rPr>
        <w:t>fod lefel o lwyddiant s</w:t>
      </w:r>
      <w:r w:rsidR="00CC4A30" w:rsidRPr="00CC4A30">
        <w:rPr>
          <w:rFonts w:ascii="Times New Roman" w:hAnsi="Times New Roman" w:cs="Times New Roman"/>
          <w:sz w:val="24"/>
          <w:szCs w:val="24"/>
        </w:rPr>
        <w:t>y</w:t>
      </w:r>
      <w:r w:rsidR="002D68BD">
        <w:rPr>
          <w:rFonts w:ascii="Times New Roman" w:hAnsi="Times New Roman" w:cs="Times New Roman"/>
          <w:sz w:val="24"/>
          <w:szCs w:val="24"/>
        </w:rPr>
        <w:t>’</w:t>
      </w:r>
      <w:r w:rsidR="00CC4A30" w:rsidRPr="00CC4A30">
        <w:rPr>
          <w:rFonts w:ascii="Times New Roman" w:hAnsi="Times New Roman" w:cs="Times New Roman"/>
          <w:sz w:val="24"/>
          <w:szCs w:val="24"/>
        </w:rPr>
        <w:t>n bosib ac i werthfawrogi teimladau a gofynion yr athro a’r plant, (Galton a Williamson, 1992: 144).</w:t>
      </w:r>
    </w:p>
    <w:p w:rsidR="00101D28" w:rsidRPr="002469F2" w:rsidRDefault="00536C8D" w:rsidP="002469F2">
      <w:pPr>
        <w:spacing w:line="480" w:lineRule="auto"/>
        <w:ind w:left="-284" w:right="-330"/>
        <w:rPr>
          <w:rFonts w:ascii="Times New Roman" w:hAnsi="Times New Roman" w:cs="Times New Roman"/>
          <w:sz w:val="24"/>
          <w:szCs w:val="24"/>
        </w:rPr>
      </w:pPr>
      <w:r>
        <w:rPr>
          <w:rFonts w:ascii="Times New Roman" w:hAnsi="Times New Roman" w:cs="Times New Roman"/>
          <w:b/>
          <w:sz w:val="24"/>
          <w:szCs w:val="24"/>
          <w:u w:val="single"/>
        </w:rPr>
        <w:t>Rhan</w:t>
      </w:r>
      <w:r w:rsidR="00101D28" w:rsidRPr="00101D28">
        <w:rPr>
          <w:rFonts w:ascii="Times New Roman" w:hAnsi="Times New Roman" w:cs="Times New Roman"/>
          <w:b/>
          <w:sz w:val="24"/>
          <w:szCs w:val="24"/>
          <w:u w:val="single"/>
        </w:rPr>
        <w:t xml:space="preserve"> 2</w:t>
      </w:r>
    </w:p>
    <w:p w:rsidR="00101D28" w:rsidRDefault="00101D28" w:rsidP="00101D28">
      <w:pPr>
        <w:spacing w:line="480" w:lineRule="auto"/>
        <w:ind w:left="-284" w:right="-330"/>
        <w:rPr>
          <w:rFonts w:ascii="Times New Roman" w:hAnsi="Times New Roman" w:cs="Times New Roman"/>
          <w:sz w:val="24"/>
          <w:szCs w:val="24"/>
        </w:rPr>
      </w:pPr>
      <w:r w:rsidRPr="00101D28">
        <w:rPr>
          <w:rFonts w:ascii="Times New Roman" w:hAnsi="Times New Roman" w:cs="Times New Roman"/>
          <w:sz w:val="24"/>
          <w:szCs w:val="24"/>
        </w:rPr>
        <w:t>Cydweithrediad y plant a’i gilydd oedd yr elfen allweddol adeg yr arsylwi, felly gall nifer o agweddau adeileddiaeth gymdeithasol cael ei ystyried oherwydd y prif gysylltiad sydd rhyngddynt yw’r defnydd o sefyllfaoedd cymdeithasol i hybu dysgu a datblygiad allweddol, (Tiberghien, 2008).  Yn ôl Moyles, Georgesson a Payler, (2011), rôl athrawon yw modelu perthnasau positif trwy eu rhyngweithiadau gyda’r plant oherwydd mae angen iddynt sicrhau cymorth, ymddiriedaeth a dibynadwyedd o fewn amgylchedd diogel, enwedig ar gyfer plant sydd ddim ag oedolion o’r fath adref. Mae hyn oherwydd y rhwymedigaeth i annog dysgu trwy greu profiadau diriaethol ar gyfer ddatblygiad cyson o ddeallusrwydd y plant, (Webb a Vulliamy, 1996), felly ni ellir diystyru rôl yr athrawes yn y sefyllfa hon. Awgryma David (1999: 5) trwy fodelu'r athro, mae plant medru defnyddio eu metawybyddiaeth i adlewyrchu ar ei meddwl a’i dysgu eu hun.</w:t>
      </w:r>
    </w:p>
    <w:p w:rsidR="00A50633" w:rsidRPr="008428A0" w:rsidRDefault="00101D28" w:rsidP="00101D28">
      <w:pPr>
        <w:spacing w:line="480" w:lineRule="auto"/>
        <w:ind w:left="-284" w:right="-330"/>
        <w:rPr>
          <w:rFonts w:ascii="Times New Roman" w:hAnsi="Times New Roman" w:cs="Times New Roman"/>
          <w:sz w:val="24"/>
          <w:szCs w:val="24"/>
        </w:rPr>
      </w:pPr>
      <w:r>
        <w:rPr>
          <w:rFonts w:ascii="Times New Roman" w:hAnsi="Times New Roman" w:cs="Times New Roman"/>
          <w:sz w:val="24"/>
          <w:szCs w:val="24"/>
        </w:rPr>
        <w:t xml:space="preserve">  </w:t>
      </w:r>
      <w:r w:rsidR="000123E0" w:rsidRPr="008428A0">
        <w:rPr>
          <w:rFonts w:ascii="Times New Roman" w:hAnsi="Times New Roman" w:cs="Times New Roman"/>
          <w:sz w:val="24"/>
          <w:szCs w:val="24"/>
        </w:rPr>
        <w:t xml:space="preserve">  </w:t>
      </w:r>
      <w:r w:rsidR="00C83ECA" w:rsidRPr="00C83ECA">
        <w:rPr>
          <w:rFonts w:ascii="Times New Roman" w:hAnsi="Times New Roman" w:cs="Times New Roman"/>
          <w:sz w:val="24"/>
          <w:szCs w:val="24"/>
        </w:rPr>
        <w:t>Mae cefnogi’r plant hyd at rif 32 yn argraff fod yr athrawes yn scaffoldio’r plant yn rhannol ar ddechrau’r dasg er mwyn annog iddynt barhau yn llwyddiannus a magu hyder y plant eu bod nhw yn ei wneud yn gywir. Yn cyfateb i hyn, yw theori Bruner, pwy ystyrir oedo</w:t>
      </w:r>
      <w:r w:rsidR="005260BB">
        <w:rPr>
          <w:rFonts w:ascii="Times New Roman" w:hAnsi="Times New Roman" w:cs="Times New Roman"/>
          <w:sz w:val="24"/>
          <w:szCs w:val="24"/>
        </w:rPr>
        <w:t>lion fel rhan bwysig o broses sg</w:t>
      </w:r>
      <w:r w:rsidR="00C83ECA" w:rsidRPr="00C83ECA">
        <w:rPr>
          <w:rFonts w:ascii="Times New Roman" w:hAnsi="Times New Roman" w:cs="Times New Roman"/>
          <w:sz w:val="24"/>
          <w:szCs w:val="24"/>
        </w:rPr>
        <w:t>affoldio plant ble mae yna ddyletswydd ar oedolion yn enwedig rhieni ac athrawon i roi cyfleoedd i blant i gwestiynu a datblygu meddwl sythweledol er mwyn medru datblygu eu deallusrwydd, (Gray a MacBlain, 2015: 144). Yn gytûn, mae damcaniaeth Vygotsky yn ymddangos yn amlwg yn yr esiampl hon oherwydd mae’r athrawes wedi ymddangos yn gynorthwyol o ran cyflwyno’r dasg ond hefyd darparu cymorth yn ystod cydweithrediad y plant ond fwy oll galluogi annibyniaeth wrth y plant trwy roi cyfle iddynt ymateb yn unigol</w:t>
      </w:r>
      <w:r w:rsidR="005A7171" w:rsidRPr="008428A0">
        <w:rPr>
          <w:rFonts w:ascii="Times New Roman" w:hAnsi="Times New Roman" w:cs="Times New Roman"/>
          <w:sz w:val="24"/>
          <w:szCs w:val="24"/>
        </w:rPr>
        <w:t>.</w:t>
      </w:r>
      <w:r w:rsidR="00E03E3E" w:rsidRPr="00E03E3E">
        <w:t xml:space="preserve"> </w:t>
      </w:r>
      <w:r w:rsidR="00E03E3E" w:rsidRPr="00E03E3E">
        <w:rPr>
          <w:rFonts w:ascii="Times New Roman" w:hAnsi="Times New Roman" w:cs="Times New Roman"/>
          <w:sz w:val="24"/>
          <w:szCs w:val="24"/>
        </w:rPr>
        <w:t>Yn gydberthynol i ddamcaniaeth Vygotsky yw ei theori o Barth datblygiad Procsimol ym mhle mae yna fwlch rhwng yr hyn mae plentyn yn medru ei wneud a’r hyn sy’n bosib cyflawni gyda chymorth oedolyn (Gray a MacBlain, 2015: 100). Felly, yn ystod y digwyddiad yma, fe wnaeth yr athrawes yng nghyntaf mynegi cymorth i’r plant ac yna tynnu’r cymorth hyn i ffwrdd er mwyn ysgogi elfen o annibyniaeth rhwng y plant yn hytrach na’r plant yn or-ddibynnol ar yr athrawes. Yn groes i hyn yw theori</w:t>
      </w:r>
      <w:r w:rsidR="00D6301C" w:rsidRPr="00D6301C">
        <w:t xml:space="preserve"> </w:t>
      </w:r>
      <w:r w:rsidR="00D6301C" w:rsidRPr="00D6301C">
        <w:rPr>
          <w:rFonts w:ascii="Times New Roman" w:hAnsi="Times New Roman" w:cs="Times New Roman"/>
          <w:sz w:val="24"/>
          <w:szCs w:val="24"/>
        </w:rPr>
        <w:t xml:space="preserve">Piaget, pwy </w:t>
      </w:r>
      <w:r w:rsidR="00D6301C" w:rsidRPr="00D6301C">
        <w:rPr>
          <w:rFonts w:ascii="Times New Roman" w:hAnsi="Times New Roman" w:cs="Times New Roman"/>
          <w:sz w:val="24"/>
          <w:szCs w:val="24"/>
        </w:rPr>
        <w:lastRenderedPageBreak/>
        <w:t>gredir fod yna pwysigrwydd ar blant i ddysgu dros ei hun yn hytrach nag ddefnyddio cyfarwyddiadau gan yr athrawes er mwyn cefnogi elfen o anniby</w:t>
      </w:r>
      <w:r w:rsidR="00DF6E18">
        <w:rPr>
          <w:rFonts w:ascii="Times New Roman" w:hAnsi="Times New Roman" w:cs="Times New Roman"/>
          <w:sz w:val="24"/>
          <w:szCs w:val="24"/>
        </w:rPr>
        <w:t xml:space="preserve">niaeth ac iddynt ddatblygu ar </w:t>
      </w:r>
      <w:r w:rsidR="00D6301C" w:rsidRPr="00D6301C">
        <w:rPr>
          <w:rFonts w:ascii="Times New Roman" w:hAnsi="Times New Roman" w:cs="Times New Roman"/>
          <w:sz w:val="24"/>
          <w:szCs w:val="24"/>
        </w:rPr>
        <w:t xml:space="preserve">cyflymder eu hunain (Halfpenny a Pettersen, 2014: 1). Adeileddiaeth oedd ei ymagwedd at ddysgu a chredir fod plant yn dysgu trwy wneud a trwy adeiladu ar ei gwybodaeth o’i ddealltwriaeth flaenorol weithredol, (Conkbayir a Pascal, 2014: 65). Yn erbyn hyn yw syniadau Bruner a wnaeth awgrymu trwy ei ymagwedd adeileddiaeth gymdeithasol fod plant yn datblygu deallusrwydd wrth fod ag plant ac oedolion eraill, (Waller, Whitmarsh a Clarke, 2011:26).  </w:t>
      </w:r>
      <w:r w:rsidR="005A7171" w:rsidRPr="008428A0">
        <w:rPr>
          <w:rFonts w:ascii="Times New Roman" w:hAnsi="Times New Roman" w:cs="Times New Roman"/>
          <w:sz w:val="24"/>
          <w:szCs w:val="24"/>
        </w:rPr>
        <w:t xml:space="preserve"> </w:t>
      </w:r>
      <w:r w:rsidR="009E70FB" w:rsidRPr="009E70FB">
        <w:rPr>
          <w:rFonts w:ascii="Times New Roman" w:hAnsi="Times New Roman" w:cs="Times New Roman"/>
          <w:sz w:val="24"/>
          <w:szCs w:val="24"/>
        </w:rPr>
        <w:t>Felly yn cyfateb i hyn, i wella’r dasg wreiddiol, bydden i wedi sicrhau fod y plant dim ond yn cael help cyfyngedig ar y dechrau hynny yw sicrhau taw'r plant sydd yn gyfrifol am ddatblygu’r llinell rhif oherwydd erbyn iddynt wedi cyrraedd tasg o’r fath dylent fod yn gyfarwydd â’r drefn. Felly, mae defnyddio ymwybyddiaeth ei hun i greu synnwyr o’r drefn yn fwy manteisiol i blant er mwyn iddynt fod yn ganolbwynt i’w ddysgu ac mi fyddent yn fwy cymwys i ddatrys unrhyw broblemau rhyngddynt yn hytrach nag copïo gweithredoedd yr athrawes. O ganlyniad, mae’r ffaith fod yr athrawes wedi cymryd cam yn ôl a gadael i’r plant cynghori a’i gilydd a dim ond yn amharu pan fydd angen cysur yn gefnogol ag elfennau o theorïau adeileddiaeth Piaget ac Montessori o ran dysgu wrth wneud a gwerthuso.</w:t>
      </w:r>
    </w:p>
    <w:p w:rsidR="00EC4C12" w:rsidRPr="00EC4C12" w:rsidRDefault="002F635A" w:rsidP="00EC4C12">
      <w:pPr>
        <w:spacing w:line="480" w:lineRule="auto"/>
        <w:ind w:left="-284" w:right="-330"/>
        <w:rPr>
          <w:rFonts w:ascii="Times New Roman" w:hAnsi="Times New Roman" w:cs="Times New Roman"/>
          <w:sz w:val="24"/>
          <w:szCs w:val="24"/>
        </w:rPr>
      </w:pPr>
      <w:r w:rsidRPr="008428A0">
        <w:rPr>
          <w:rFonts w:ascii="Times New Roman" w:hAnsi="Times New Roman" w:cs="Times New Roman"/>
          <w:sz w:val="24"/>
          <w:szCs w:val="24"/>
        </w:rPr>
        <w:t xml:space="preserve">  </w:t>
      </w:r>
      <w:r w:rsidR="00EC4C12" w:rsidRPr="00EC4C12">
        <w:rPr>
          <w:rFonts w:ascii="Times New Roman" w:hAnsi="Times New Roman" w:cs="Times New Roman"/>
          <w:sz w:val="24"/>
          <w:szCs w:val="24"/>
        </w:rPr>
        <w:t>Mae agwedd o annog annibyniaeth yn bwysig mewn addysg oherwydd mae’n arwydd o lwyddiant ac awydd dysgu plant ac yn rhoi plant yn ganolog i’w cyfrifoldebau addysg</w:t>
      </w:r>
      <w:r w:rsidR="00DF6E18">
        <w:rPr>
          <w:rFonts w:ascii="Times New Roman" w:hAnsi="Times New Roman" w:cs="Times New Roman"/>
          <w:sz w:val="24"/>
          <w:szCs w:val="24"/>
        </w:rPr>
        <w:t>. Mae hyn yn</w:t>
      </w:r>
      <w:r w:rsidR="00EC4C12" w:rsidRPr="00EC4C12">
        <w:rPr>
          <w:rFonts w:ascii="Times New Roman" w:hAnsi="Times New Roman" w:cs="Times New Roman"/>
          <w:sz w:val="24"/>
          <w:szCs w:val="24"/>
        </w:rPr>
        <w:t xml:space="preserve"> elfen bwysig ar gyfer datblygu cwricwlwm newydd Donaldson er mwyn cyfateb gyda’r pedwar diben sy’n cynrychioli'r hyn sy’n ddisgwyliedig gan blant, (Donaldson, 2015). Llwyddodd Piaget i ddylanwadu ar yr ymarferion o fewn y sector addysg oherwydd ffurfiwyd y ‘Plowden Report’ yn 1967</w:t>
      </w:r>
      <w:r w:rsidR="00DF6E18">
        <w:rPr>
          <w:rFonts w:ascii="Times New Roman" w:hAnsi="Times New Roman" w:cs="Times New Roman"/>
          <w:sz w:val="24"/>
          <w:szCs w:val="24"/>
        </w:rPr>
        <w:t xml:space="preserve"> oedd yn rhannu ei syniadau</w:t>
      </w:r>
      <w:r w:rsidR="00EC4C12" w:rsidRPr="00EC4C12">
        <w:rPr>
          <w:rFonts w:ascii="Times New Roman" w:hAnsi="Times New Roman" w:cs="Times New Roman"/>
          <w:sz w:val="24"/>
          <w:szCs w:val="24"/>
        </w:rPr>
        <w:t xml:space="preserve"> ac o ganlyniad datblygodd newidiadau o fodd dysgu didactig i un oedd yn rhoi’r plentyn fel y canolbwynt, (Aubrey a Riley, 2016: 41). O ganlyniad, rhoddwyd sylw ar drin plant yn wahanol i gyd-fynd a’i anghenion a gwerthfawrogi fod plant yn datblygu yn wybyddol, emosiynol ac</w:t>
      </w:r>
      <w:r w:rsidRPr="008428A0">
        <w:rPr>
          <w:rFonts w:ascii="Times New Roman" w:hAnsi="Times New Roman" w:cs="Times New Roman"/>
          <w:sz w:val="24"/>
          <w:szCs w:val="24"/>
        </w:rPr>
        <w:t xml:space="preserve"> </w:t>
      </w:r>
      <w:r w:rsidR="00EC4C12" w:rsidRPr="00EC4C12">
        <w:rPr>
          <w:rFonts w:ascii="Times New Roman" w:hAnsi="Times New Roman" w:cs="Times New Roman"/>
          <w:sz w:val="24"/>
          <w:szCs w:val="24"/>
        </w:rPr>
        <w:lastRenderedPageBreak/>
        <w:t>cymdeithasol ar gyfraddau gwahanol (Aubrey a Riley, 2006: 41), yn debyg i’r strategaeth o rwpio plant o ran ei gallu yn y system addysg bresennol.</w:t>
      </w:r>
    </w:p>
    <w:p w:rsidR="00F607E2" w:rsidRDefault="009C69A1" w:rsidP="009C69A1">
      <w:pPr>
        <w:spacing w:line="480" w:lineRule="auto"/>
        <w:ind w:left="-284" w:right="-330"/>
        <w:rPr>
          <w:rFonts w:ascii="Times New Roman" w:hAnsi="Times New Roman" w:cs="Times New Roman"/>
          <w:sz w:val="24"/>
          <w:szCs w:val="24"/>
        </w:rPr>
      </w:pPr>
      <w:r>
        <w:rPr>
          <w:rFonts w:ascii="Times New Roman" w:hAnsi="Times New Roman" w:cs="Times New Roman"/>
          <w:sz w:val="24"/>
          <w:szCs w:val="24"/>
        </w:rPr>
        <w:t xml:space="preserve">    </w:t>
      </w:r>
      <w:r w:rsidR="00EC4C12" w:rsidRPr="00EC4C12">
        <w:rPr>
          <w:rFonts w:ascii="Times New Roman" w:hAnsi="Times New Roman" w:cs="Times New Roman"/>
          <w:sz w:val="24"/>
          <w:szCs w:val="24"/>
        </w:rPr>
        <w:t>Daeth yr elfen o gydweithio dod yn fwy amlwg wrth i’r plant cael ei annog i weithio fel tîm i ddarganfod trefn y llinell, ym mhle buodd sgyrsiau rhwng y plant ynghlyn ag pa rif ddylai ddod nesaf. Yn ogystal, ymddangosodd fod yr unigolion oedd yn cael anawsterau gyda deall ei safbwynt yn y llinell rhif yn derbyn cymorth wrth blant eraill oedd fwy adnabyddus o’r hyn oedd dod nesaf, ond mewn modd helpgar ble ymddangosodd fod y plant yn helpu ei gilydd yn hytrach nag beirniadu’r plant oedd yn cael trafferthion.</w:t>
      </w:r>
      <w:r w:rsidR="00F607E2" w:rsidRPr="00F607E2">
        <w:rPr>
          <w:rFonts w:ascii="Times New Roman" w:hAnsi="Times New Roman" w:cs="Times New Roman"/>
          <w:sz w:val="24"/>
          <w:szCs w:val="24"/>
        </w:rPr>
        <w:t xml:space="preserve">Unwaith eto yn cefnogi elfen o sgaffoldio, ond y tro hyn rhwng y plant eu hun. Ystyrir tebygolrwydd hyn i ddamcaniaeth Montessori, ble gafwyd ei ddiffinio gan Miller a Pound (2011: 75) fel, “Children should make decisions for themselves and be in control of themselves, yet be aware of others’ needs.” Felly, er ddwedir Montessori fod plant yn fwy tebygol i ddatblygu trwy fod yn blant annibynnol yn ei archwiliadau (Isaacs, 2007), </w:t>
      </w:r>
      <w:r w:rsidR="00190C30">
        <w:rPr>
          <w:rFonts w:ascii="Times New Roman" w:hAnsi="Times New Roman" w:cs="Times New Roman"/>
          <w:sz w:val="24"/>
          <w:szCs w:val="24"/>
        </w:rPr>
        <w:t xml:space="preserve">mae Bronfenbrenner yn </w:t>
      </w:r>
      <w:r w:rsidR="00733576">
        <w:rPr>
          <w:rFonts w:ascii="Times New Roman" w:hAnsi="Times New Roman" w:cs="Times New Roman"/>
          <w:sz w:val="24"/>
          <w:szCs w:val="24"/>
        </w:rPr>
        <w:t>awgrymu, heb y cymorth cyson oddi wrth amgylchedd</w:t>
      </w:r>
      <w:r w:rsidR="00733576" w:rsidRPr="000842D9">
        <w:rPr>
          <w:rFonts w:ascii="Times New Roman" w:hAnsi="Times New Roman" w:cs="Times New Roman"/>
          <w:sz w:val="24"/>
          <w:szCs w:val="24"/>
        </w:rPr>
        <w:t xml:space="preserve"> </w:t>
      </w:r>
      <w:r w:rsidR="000842D9" w:rsidRPr="000842D9">
        <w:rPr>
          <w:rFonts w:ascii="Times New Roman" w:hAnsi="Times New Roman" w:cs="Times New Roman"/>
          <w:sz w:val="24"/>
          <w:szCs w:val="24"/>
        </w:rPr>
        <w:t xml:space="preserve">meithrin </w:t>
      </w:r>
      <w:r w:rsidR="00890D3B">
        <w:rPr>
          <w:rFonts w:ascii="Times New Roman" w:hAnsi="Times New Roman" w:cs="Times New Roman"/>
          <w:sz w:val="24"/>
          <w:szCs w:val="24"/>
        </w:rPr>
        <w:t xml:space="preserve">gan oedolion, mae datblygiad cymdeithasol plant yn gyfyngiedig, (Aubrey a Riley, 2016). </w:t>
      </w:r>
      <w:r w:rsidR="000A56E3">
        <w:rPr>
          <w:rFonts w:ascii="Times New Roman" w:hAnsi="Times New Roman" w:cs="Times New Roman"/>
          <w:sz w:val="24"/>
          <w:szCs w:val="24"/>
        </w:rPr>
        <w:t>G</w:t>
      </w:r>
      <w:r w:rsidR="00F607E2" w:rsidRPr="00F607E2">
        <w:rPr>
          <w:rFonts w:ascii="Times New Roman" w:hAnsi="Times New Roman" w:cs="Times New Roman"/>
          <w:sz w:val="24"/>
          <w:szCs w:val="24"/>
        </w:rPr>
        <w:t xml:space="preserve">all cyferbyniad gael ei wneud gyda safbwynt Reggio Emilia sef bod plant yn medru ennill cyfleoedd i fod yn annibynnol ond dim ond gyda phwyslais yn cael ei rhoi ar y berthynas </w:t>
      </w:r>
      <w:r w:rsidR="00823DBE">
        <w:rPr>
          <w:rFonts w:ascii="Times New Roman" w:hAnsi="Times New Roman" w:cs="Times New Roman"/>
          <w:sz w:val="24"/>
          <w:szCs w:val="24"/>
        </w:rPr>
        <w:t xml:space="preserve">gydweithredol rhwng plentyn a </w:t>
      </w:r>
      <w:r w:rsidR="00F607E2" w:rsidRPr="00F607E2">
        <w:rPr>
          <w:rFonts w:ascii="Times New Roman" w:hAnsi="Times New Roman" w:cs="Times New Roman"/>
          <w:sz w:val="24"/>
          <w:szCs w:val="24"/>
        </w:rPr>
        <w:t>oedolyn</w:t>
      </w:r>
      <w:r w:rsidR="00823DBE">
        <w:rPr>
          <w:rFonts w:ascii="Times New Roman" w:hAnsi="Times New Roman" w:cs="Times New Roman"/>
          <w:sz w:val="24"/>
          <w:szCs w:val="24"/>
        </w:rPr>
        <w:t xml:space="preserve"> a’r amgylchedd</w:t>
      </w:r>
      <w:r w:rsidR="00F607E2" w:rsidRPr="00F607E2">
        <w:rPr>
          <w:rFonts w:ascii="Times New Roman" w:hAnsi="Times New Roman" w:cs="Times New Roman"/>
          <w:sz w:val="24"/>
          <w:szCs w:val="24"/>
        </w:rPr>
        <w:t>, (Miller a Pound, 2011: 75). Yn ogystal, ymddangosodd fod y plant yn parchu ei gilydd trwy wrando ar ei gilydd trwy gydol y dasg, enwedig adeg y cyfnod ble roedd yna ddisgwyl iddynt adrodd yn uchel ei rhifau yn y drefn gywir felly roedd disgwyliad eu bod nhw yn gwrando ar y plentyn drws nesaf i sicrhau eu bod nhw yn ymwybodol o’i tro.</w:t>
      </w:r>
    </w:p>
    <w:p w:rsidR="00141FAA" w:rsidRDefault="00190C30" w:rsidP="008428A0">
      <w:pPr>
        <w:spacing w:line="480" w:lineRule="auto"/>
        <w:ind w:left="-284" w:right="-330"/>
        <w:rPr>
          <w:rFonts w:ascii="Times New Roman" w:hAnsi="Times New Roman" w:cs="Times New Roman"/>
          <w:sz w:val="24"/>
          <w:szCs w:val="24"/>
        </w:rPr>
      </w:pPr>
      <w:r>
        <w:rPr>
          <w:rFonts w:ascii="Times New Roman" w:hAnsi="Times New Roman" w:cs="Times New Roman"/>
          <w:sz w:val="24"/>
          <w:szCs w:val="24"/>
        </w:rPr>
        <w:t xml:space="preserve">    </w:t>
      </w:r>
      <w:r w:rsidR="00111CEB">
        <w:rPr>
          <w:rFonts w:ascii="Times New Roman" w:hAnsi="Times New Roman" w:cs="Times New Roman"/>
          <w:sz w:val="24"/>
          <w:szCs w:val="24"/>
        </w:rPr>
        <w:t>Yn debyg, sylweddolais i adeg</w:t>
      </w:r>
      <w:r w:rsidR="00026DF3" w:rsidRPr="00026DF3">
        <w:rPr>
          <w:rFonts w:ascii="Times New Roman" w:hAnsi="Times New Roman" w:cs="Times New Roman"/>
          <w:sz w:val="24"/>
          <w:szCs w:val="24"/>
        </w:rPr>
        <w:t xml:space="preserve"> o weithio wrth ei gilydd yn ystod gwers mathemateg yn flwyddyn 4, ble yn wahanol i’r dasg yn flwyddyn 3, roedd y plant yn gweithio gyda’i gilydd o fewn grwpiau o </w:t>
      </w:r>
      <w:r w:rsidR="00026DF3" w:rsidRPr="00026DF3">
        <w:rPr>
          <w:rFonts w:ascii="Times New Roman" w:hAnsi="Times New Roman" w:cs="Times New Roman"/>
          <w:sz w:val="24"/>
          <w:szCs w:val="24"/>
        </w:rPr>
        <w:lastRenderedPageBreak/>
        <w:t xml:space="preserve">dri er mwyn datrys problemau symiau tynnu oedd </w:t>
      </w:r>
      <w:r w:rsidR="00111CEB">
        <w:rPr>
          <w:rFonts w:ascii="Times New Roman" w:hAnsi="Times New Roman" w:cs="Times New Roman"/>
          <w:sz w:val="24"/>
          <w:szCs w:val="24"/>
        </w:rPr>
        <w:t>yn cynnwys defnydd o ddau ddis.</w:t>
      </w:r>
      <w:r w:rsidR="00026DF3" w:rsidRPr="00026DF3">
        <w:rPr>
          <w:rFonts w:ascii="Times New Roman" w:hAnsi="Times New Roman" w:cs="Times New Roman"/>
          <w:sz w:val="24"/>
          <w:szCs w:val="24"/>
        </w:rPr>
        <w:t>Ymddangosodd fod y plant yn ei weld yn fanteisiol i weithio fel grŵp bach oherwydd roeddent yn medru helpu ei gilydd a rhannu syniadau o ran sut i ddatrys yr amrywiaeth o wahanol broblemau. Datblygodd cefnogaeth y grŵp gyda defnydd o fyrddau gwyn ble arweiniodd y plant y drafodaeth o ran pwy fyddai’n ysgrifennu a pwy fyddai’n cymryd y tro nesaf. Fodd bynnag, roedd yna elfen o angen cymorth gan yr oedolyn oedd yn bresennol ac yn y mater yma, fi oedd yn gyfrifol am roi'r cymorth yma iddynt pan fo angen.</w:t>
      </w:r>
      <w:r w:rsidR="00996B52" w:rsidRPr="008428A0">
        <w:rPr>
          <w:rFonts w:ascii="Times New Roman" w:hAnsi="Times New Roman" w:cs="Times New Roman"/>
          <w:sz w:val="24"/>
          <w:szCs w:val="24"/>
        </w:rPr>
        <w:t xml:space="preserve"> </w:t>
      </w:r>
      <w:r w:rsidR="0047362E" w:rsidRPr="0047362E">
        <w:rPr>
          <w:rFonts w:ascii="Times New Roman" w:hAnsi="Times New Roman" w:cs="Times New Roman"/>
          <w:sz w:val="24"/>
          <w:szCs w:val="24"/>
        </w:rPr>
        <w:t>Felly, yn ystod arsylwi’r plant, fe wnes i chwarae rôl yn helpu’r plant deall beth oedd angen nhw i wneud a sicrhau ei fod nhw yn dilyn cyfarwyddiadau’r a</w:t>
      </w:r>
      <w:bookmarkStart w:id="0" w:name="_GoBack"/>
      <w:bookmarkEnd w:id="0"/>
      <w:r w:rsidR="0047362E" w:rsidRPr="0047362E">
        <w:rPr>
          <w:rFonts w:ascii="Times New Roman" w:hAnsi="Times New Roman" w:cs="Times New Roman"/>
          <w:sz w:val="24"/>
          <w:szCs w:val="24"/>
        </w:rPr>
        <w:t>thrawes yn effeithiol. Cymhariaeth o’r ddwy dasg yw bod y plant wedi gweithio yn arbennig o dda wrth fod mewn grwpiau llai o faint ac wedi ennill llawer wrth ddysgu wrth ei gilydd a bod yn weithgar yn hytrach nag fod o flaen yr athrawes yn gyson a dim ond medru gwrando ar yr hyn sy’n cael ei ddweud.</w:t>
      </w:r>
    </w:p>
    <w:p w:rsidR="00141FAA" w:rsidRPr="00141FAA" w:rsidRDefault="00141FAA" w:rsidP="00141FAA">
      <w:pPr>
        <w:spacing w:line="480" w:lineRule="auto"/>
        <w:ind w:left="-284" w:right="-330"/>
        <w:rPr>
          <w:rFonts w:ascii="Times New Roman" w:hAnsi="Times New Roman" w:cs="Times New Roman"/>
          <w:sz w:val="24"/>
          <w:szCs w:val="24"/>
        </w:rPr>
      </w:pPr>
      <w:r>
        <w:rPr>
          <w:rFonts w:ascii="Times New Roman" w:hAnsi="Times New Roman" w:cs="Times New Roman"/>
          <w:sz w:val="24"/>
          <w:szCs w:val="24"/>
        </w:rPr>
        <w:t xml:space="preserve">    </w:t>
      </w:r>
      <w:r w:rsidR="00996B52" w:rsidRPr="008428A0">
        <w:rPr>
          <w:rFonts w:ascii="Times New Roman" w:hAnsi="Times New Roman" w:cs="Times New Roman"/>
          <w:sz w:val="24"/>
          <w:szCs w:val="24"/>
        </w:rPr>
        <w:t xml:space="preserve">  </w:t>
      </w:r>
      <w:r w:rsidRPr="00141FAA">
        <w:rPr>
          <w:rFonts w:ascii="Times New Roman" w:hAnsi="Times New Roman" w:cs="Times New Roman"/>
          <w:sz w:val="24"/>
          <w:szCs w:val="24"/>
        </w:rPr>
        <w:t>Yn ôl Webster- Stratton (2010: 44),“ffordd arall o helpu disgyblion i deimlo eich bod yn ymddiried ynddynt yw eu hannog i helpu ei gilydd,” felly mae yna elfen allweddol i nid yn unig i blant i eisiau gweithio a’i gilydd ond hefyd ar yr angen i athrawon ddarparu cyfleoedd i blant fod yn gyfforddus i helpu ei gilydd a rhannu ei deallusrwydd gydag eraill.</w:t>
      </w:r>
    </w:p>
    <w:p w:rsidR="008D768D" w:rsidRPr="008D768D" w:rsidRDefault="00C35524" w:rsidP="008D768D">
      <w:pPr>
        <w:spacing w:line="480" w:lineRule="auto"/>
        <w:ind w:left="-284" w:right="-330"/>
        <w:rPr>
          <w:rFonts w:ascii="Times New Roman" w:hAnsi="Times New Roman" w:cs="Times New Roman"/>
          <w:sz w:val="24"/>
          <w:szCs w:val="24"/>
        </w:rPr>
      </w:pPr>
      <w:r>
        <w:rPr>
          <w:rFonts w:ascii="Times New Roman" w:hAnsi="Times New Roman" w:cs="Times New Roman"/>
          <w:sz w:val="24"/>
          <w:szCs w:val="24"/>
        </w:rPr>
        <w:t xml:space="preserve">    </w:t>
      </w:r>
      <w:r w:rsidR="008D768D" w:rsidRPr="008D768D">
        <w:rPr>
          <w:rFonts w:ascii="Times New Roman" w:hAnsi="Times New Roman" w:cs="Times New Roman"/>
          <w:sz w:val="24"/>
          <w:szCs w:val="24"/>
        </w:rPr>
        <w:t xml:space="preserve">Mae strategaeth Reggio Emilia yn cael ei ystyried fel y canlynol, “contextual, interactive approaches that open up to local voices, celebrate diversity and provide encouragement to nurture a democratic process,” (Yelland, 2010: 129). Yn ôl syniadau Reggio Emilia o ganlyniad i ymchwil mewn i niferoedd o ddamcaniaethwyr hyd at gyfnod y 1960au, ffurfiwyd y syniad fod dysgu yn rhywbeth cymhleth oherwydd mae amrywiaeth o blant yn golygu amrywiaeth o dechnegau dysgu </w:t>
      </w:r>
      <w:r w:rsidR="008D768D" w:rsidRPr="008D768D">
        <w:rPr>
          <w:rFonts w:ascii="Times New Roman" w:hAnsi="Times New Roman" w:cs="Times New Roman"/>
          <w:sz w:val="24"/>
          <w:szCs w:val="24"/>
        </w:rPr>
        <w:lastRenderedPageBreak/>
        <w:t xml:space="preserve">ac mae yna rôl ar ymarferwyr i ffurfio dysgu sy’n cyfateb i’r gwahaniaethau yma, (Thornton a Brunton, 2005). Gwelwyd yr elfen yma o ddysgu yn cael ei gyfleu gan athrawes X, oherwydd cymerodd mewn i ystyriaeth fod angen gwahanol ffyrdd o ddysgu yn y dosbarth a thu allan i gyflawni disgwyliadau’r cwricwlwm a trwy atgyfnerthu’r wybodaeth mewn modd ysgrifenedig ac ar lafar, fe lwyddwyd i gymhwyso i’r personoliaethau gwahanol y dosbarth.  </w:t>
      </w:r>
      <w:r w:rsidR="008D768D" w:rsidRPr="008D768D">
        <w:rPr>
          <w:rFonts w:ascii="Times New Roman" w:hAnsi="Times New Roman" w:cs="Times New Roman"/>
          <w:sz w:val="24"/>
          <w:szCs w:val="24"/>
        </w:rPr>
        <w:t>Yn ogystal, mae’n enghraifft o hel atgofion trwy ailadrodd ac yn rhoi cyfleoedd pellach i blant sydd ag anawsterau o fewn maes penodol i ymarfer ei sgiliau er mwyn ei ddeall.</w:t>
      </w:r>
    </w:p>
    <w:p w:rsidR="00E043CB" w:rsidRDefault="008D768D" w:rsidP="008D768D">
      <w:pPr>
        <w:spacing w:line="480" w:lineRule="auto"/>
        <w:ind w:left="-284" w:right="-330"/>
        <w:rPr>
          <w:rFonts w:ascii="Times New Roman" w:hAnsi="Times New Roman" w:cs="Times New Roman"/>
          <w:b/>
          <w:sz w:val="24"/>
          <w:szCs w:val="24"/>
          <w:u w:val="single"/>
        </w:rPr>
      </w:pPr>
      <w:r w:rsidRPr="008D768D">
        <w:rPr>
          <w:rFonts w:ascii="Times New Roman" w:hAnsi="Times New Roman" w:cs="Times New Roman"/>
          <w:b/>
          <w:sz w:val="24"/>
          <w:szCs w:val="24"/>
          <w:u w:val="single"/>
        </w:rPr>
        <w:t>Casgliad</w:t>
      </w:r>
    </w:p>
    <w:p w:rsidR="00374317" w:rsidRPr="000033EE" w:rsidRDefault="005D2310" w:rsidP="008428A0">
      <w:pPr>
        <w:spacing w:line="480" w:lineRule="auto"/>
        <w:ind w:left="-284" w:right="-330"/>
        <w:rPr>
          <w:rFonts w:ascii="Times New Roman" w:hAnsi="Times New Roman" w:cs="Times New Roman"/>
          <w:sz w:val="24"/>
          <w:szCs w:val="24"/>
        </w:rPr>
      </w:pPr>
      <w:r>
        <w:rPr>
          <w:rFonts w:ascii="Times New Roman" w:hAnsi="Times New Roman" w:cs="Times New Roman"/>
          <w:sz w:val="24"/>
          <w:szCs w:val="24"/>
        </w:rPr>
        <w:t>I gasglu, darganfyddais</w:t>
      </w:r>
      <w:r w:rsidR="000033EE">
        <w:rPr>
          <w:rFonts w:ascii="Times New Roman" w:hAnsi="Times New Roman" w:cs="Times New Roman"/>
          <w:sz w:val="24"/>
          <w:szCs w:val="24"/>
        </w:rPr>
        <w:t xml:space="preserve"> nifer o agweddau adeg y gyfnod o arsylwi sydd yn debyg iawn i awgrymiadau damcaniaethwyr byd enwog yn y sector addysg. Yn ystod gwerthusiad o’r dasg allweddol, mae yna</w:t>
      </w:r>
      <w:r w:rsidR="000C136F">
        <w:rPr>
          <w:rFonts w:ascii="Times New Roman" w:hAnsi="Times New Roman" w:cs="Times New Roman"/>
          <w:sz w:val="24"/>
          <w:szCs w:val="24"/>
        </w:rPr>
        <w:t xml:space="preserve"> trafodaethau wedi cael ei ffurfio o ran </w:t>
      </w:r>
      <w:r>
        <w:rPr>
          <w:rFonts w:ascii="Times New Roman" w:hAnsi="Times New Roman" w:cs="Times New Roman"/>
          <w:sz w:val="24"/>
          <w:szCs w:val="24"/>
        </w:rPr>
        <w:t xml:space="preserve">un </w:t>
      </w:r>
      <w:r w:rsidR="00366C7E">
        <w:rPr>
          <w:rFonts w:ascii="Times New Roman" w:hAnsi="Times New Roman" w:cs="Times New Roman"/>
          <w:sz w:val="24"/>
          <w:szCs w:val="24"/>
        </w:rPr>
        <w:t>o’r ffyrdd</w:t>
      </w:r>
      <w:r>
        <w:rPr>
          <w:rFonts w:ascii="Times New Roman" w:hAnsi="Times New Roman" w:cs="Times New Roman"/>
          <w:sz w:val="24"/>
          <w:szCs w:val="24"/>
        </w:rPr>
        <w:t xml:space="preserve"> allweddol</w:t>
      </w:r>
      <w:r w:rsidR="00366C7E">
        <w:rPr>
          <w:rFonts w:ascii="Times New Roman" w:hAnsi="Times New Roman" w:cs="Times New Roman"/>
          <w:sz w:val="24"/>
          <w:szCs w:val="24"/>
        </w:rPr>
        <w:t xml:space="preserve"> addysgu athrawon ac dysgu plant sef yr elfen o grwpio plant a’i gilydd er mwyn hybu agweddau cymdeithasol sy’n cyfateb a gweithio gyda’i gilydd i ddatrys problemau addysgiadol.</w:t>
      </w:r>
      <w:r w:rsidR="000033EE">
        <w:rPr>
          <w:rFonts w:ascii="Times New Roman" w:hAnsi="Times New Roman" w:cs="Times New Roman"/>
          <w:sz w:val="24"/>
          <w:szCs w:val="24"/>
        </w:rPr>
        <w:t xml:space="preserve"> </w:t>
      </w:r>
      <w:r w:rsidR="00782C10">
        <w:rPr>
          <w:rFonts w:ascii="Times New Roman" w:hAnsi="Times New Roman" w:cs="Times New Roman"/>
          <w:sz w:val="24"/>
          <w:szCs w:val="24"/>
        </w:rPr>
        <w:t xml:space="preserve">Dysgwyd fod integreiddio’r math yma o ddysgu mewn i ddosbarthiadau yn </w:t>
      </w:r>
      <w:r w:rsidR="0058229A">
        <w:rPr>
          <w:rFonts w:ascii="Times New Roman" w:hAnsi="Times New Roman" w:cs="Times New Roman"/>
          <w:sz w:val="24"/>
          <w:szCs w:val="24"/>
        </w:rPr>
        <w:t>bwysig i sicrhau fod plant yn cael cyfleoedd i fod yn annibynol; yn actif yn ei addysg ac yn galluogi plant i ddatblygu i fod yn</w:t>
      </w:r>
      <w:r w:rsidR="00076325">
        <w:rPr>
          <w:rFonts w:ascii="Times New Roman" w:hAnsi="Times New Roman" w:cs="Times New Roman"/>
          <w:sz w:val="24"/>
          <w:szCs w:val="24"/>
        </w:rPr>
        <w:t xml:space="preserve"> unigolion awyddus, mentrus</w:t>
      </w:r>
      <w:r w:rsidR="0058229A">
        <w:rPr>
          <w:rFonts w:ascii="Times New Roman" w:hAnsi="Times New Roman" w:cs="Times New Roman"/>
          <w:sz w:val="24"/>
          <w:szCs w:val="24"/>
        </w:rPr>
        <w:t xml:space="preserve"> ac cyfrifol sy’n cydymffurfio gyda nifer o syniadau damcaniaethol ac disgwyliadau’r cwricwlwm newydd.</w:t>
      </w:r>
    </w:p>
    <w:p w:rsidR="00374317" w:rsidRPr="008428A0" w:rsidRDefault="00374317" w:rsidP="008428A0">
      <w:pPr>
        <w:spacing w:line="480" w:lineRule="auto"/>
        <w:ind w:left="-284" w:right="-330"/>
        <w:rPr>
          <w:rFonts w:ascii="Times New Roman" w:hAnsi="Times New Roman" w:cs="Times New Roman"/>
          <w:b/>
          <w:sz w:val="24"/>
          <w:szCs w:val="24"/>
          <w:u w:val="single"/>
        </w:rPr>
      </w:pPr>
    </w:p>
    <w:p w:rsidR="00374317" w:rsidRPr="008428A0" w:rsidRDefault="00374317" w:rsidP="008428A0">
      <w:pPr>
        <w:spacing w:line="480" w:lineRule="auto"/>
        <w:ind w:left="-284" w:right="-330"/>
        <w:rPr>
          <w:rFonts w:ascii="Times New Roman" w:hAnsi="Times New Roman" w:cs="Times New Roman"/>
          <w:b/>
          <w:sz w:val="24"/>
          <w:szCs w:val="24"/>
          <w:u w:val="single"/>
        </w:rPr>
      </w:pPr>
    </w:p>
    <w:p w:rsidR="00024F74" w:rsidRPr="008428A0" w:rsidRDefault="00024F74" w:rsidP="008428A0">
      <w:pPr>
        <w:spacing w:line="480" w:lineRule="auto"/>
        <w:ind w:left="-284" w:right="-330"/>
        <w:rPr>
          <w:rFonts w:ascii="Times New Roman" w:hAnsi="Times New Roman" w:cs="Times New Roman"/>
          <w:sz w:val="24"/>
          <w:szCs w:val="24"/>
        </w:rPr>
      </w:pPr>
    </w:p>
    <w:p w:rsidR="000646F4" w:rsidRPr="008428A0" w:rsidRDefault="000646F4" w:rsidP="008428A0">
      <w:pPr>
        <w:spacing w:line="480" w:lineRule="auto"/>
        <w:ind w:left="-284" w:right="-330"/>
        <w:jc w:val="center"/>
        <w:rPr>
          <w:rFonts w:ascii="Times New Roman" w:hAnsi="Times New Roman" w:cs="Times New Roman"/>
          <w:b/>
          <w:sz w:val="24"/>
          <w:szCs w:val="24"/>
          <w:u w:val="single"/>
        </w:rPr>
      </w:pPr>
      <w:r w:rsidRPr="008428A0">
        <w:rPr>
          <w:rFonts w:ascii="Times New Roman" w:hAnsi="Times New Roman" w:cs="Times New Roman"/>
          <w:b/>
          <w:noProof/>
          <w:sz w:val="24"/>
          <w:szCs w:val="24"/>
          <w:u w:val="single"/>
          <w:lang w:eastAsia="en-GB"/>
        </w:rPr>
        <w:lastRenderedPageBreak/>
        <w:drawing>
          <wp:anchor distT="0" distB="0" distL="114300" distR="114300" simplePos="0" relativeHeight="251658240" behindDoc="1" locked="0" layoutInCell="1" allowOverlap="1" wp14:anchorId="71FD6D72" wp14:editId="225CAA46">
            <wp:simplePos x="0" y="0"/>
            <wp:positionH relativeFrom="column">
              <wp:posOffset>-457200</wp:posOffset>
            </wp:positionH>
            <wp:positionV relativeFrom="paragraph">
              <wp:posOffset>390525</wp:posOffset>
            </wp:positionV>
            <wp:extent cx="6705600" cy="5029200"/>
            <wp:effectExtent l="0" t="0" r="0" b="0"/>
            <wp:wrapTight wrapText="bothSides">
              <wp:wrapPolygon edited="0">
                <wp:start x="0" y="0"/>
                <wp:lineTo x="0" y="21518"/>
                <wp:lineTo x="21539" y="21518"/>
                <wp:lineTo x="2153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05600" cy="5029200"/>
                    </a:xfrm>
                    <a:prstGeom prst="rect">
                      <a:avLst/>
                    </a:prstGeom>
                    <a:noFill/>
                  </pic:spPr>
                </pic:pic>
              </a:graphicData>
            </a:graphic>
            <wp14:sizeRelH relativeFrom="page">
              <wp14:pctWidth>0</wp14:pctWidth>
            </wp14:sizeRelH>
            <wp14:sizeRelV relativeFrom="page">
              <wp14:pctHeight>0</wp14:pctHeight>
            </wp14:sizeRelV>
          </wp:anchor>
        </w:drawing>
      </w:r>
      <w:r w:rsidR="003B4C1F">
        <w:rPr>
          <w:rFonts w:ascii="Times New Roman" w:hAnsi="Times New Roman" w:cs="Times New Roman"/>
          <w:b/>
          <w:sz w:val="24"/>
          <w:szCs w:val="24"/>
          <w:u w:val="single"/>
        </w:rPr>
        <w:t xml:space="preserve">Rhan 3; </w:t>
      </w:r>
      <w:r w:rsidRPr="008428A0">
        <w:rPr>
          <w:rFonts w:ascii="Times New Roman" w:hAnsi="Times New Roman" w:cs="Times New Roman"/>
          <w:b/>
          <w:sz w:val="24"/>
          <w:szCs w:val="24"/>
          <w:u w:val="single"/>
        </w:rPr>
        <w:t>Yr Amgylchedd dysgu delfrydol</w:t>
      </w:r>
    </w:p>
    <w:p w:rsidR="008F3F04" w:rsidRPr="008428A0" w:rsidRDefault="00EF54AB" w:rsidP="008428A0">
      <w:pPr>
        <w:spacing w:line="480" w:lineRule="auto"/>
        <w:ind w:left="-284" w:right="-330"/>
        <w:rPr>
          <w:rFonts w:ascii="Times New Roman" w:hAnsi="Times New Roman" w:cs="Times New Roman"/>
          <w:sz w:val="24"/>
          <w:szCs w:val="24"/>
        </w:rPr>
      </w:pPr>
      <w:r w:rsidRPr="008428A0">
        <w:rPr>
          <w:rFonts w:ascii="Times New Roman" w:hAnsi="Times New Roman" w:cs="Times New Roman"/>
          <w:sz w:val="24"/>
          <w:szCs w:val="24"/>
        </w:rPr>
        <w:t>(Pinterest, 2018)</w:t>
      </w:r>
    </w:p>
    <w:p w:rsidR="00B65651" w:rsidRPr="00B65651" w:rsidRDefault="00B65651" w:rsidP="00B65651">
      <w:pPr>
        <w:pStyle w:val="ListParagraph"/>
        <w:spacing w:line="480" w:lineRule="auto"/>
        <w:ind w:left="-284" w:right="-330"/>
        <w:jc w:val="both"/>
        <w:rPr>
          <w:rFonts w:ascii="Times New Roman" w:hAnsi="Times New Roman" w:cs="Times New Roman"/>
          <w:sz w:val="24"/>
          <w:szCs w:val="24"/>
        </w:rPr>
      </w:pPr>
      <w:r w:rsidRPr="00B65651">
        <w:rPr>
          <w:rFonts w:ascii="Times New Roman" w:hAnsi="Times New Roman" w:cs="Times New Roman"/>
          <w:sz w:val="24"/>
          <w:szCs w:val="24"/>
        </w:rPr>
        <w:t>Gan gymryd y sylwadau uchod o ddifri, gallaf gymryd syniadau a trafwyd amdano er mwyn integreiddio mewn i fy nyluniad o’r amgylchedd dysgu ddelfrydol i ddysgu plant ifanc. Yng nghyntaf, bydd yna gyfraniad uchel yn cael ei rhoi ar sut byddai gosodiadau’r dosbarth yn edrych fel oherwydd mae yna bwysigrwydd ar greu amgylchedd dosbarth addas sy’n annog dysgu effeithiol er mwy ymateb i anghenion holistig plant, (Loreman et al, 2010).</w:t>
      </w:r>
    </w:p>
    <w:p w:rsidR="008F3F04" w:rsidRPr="008428A0" w:rsidRDefault="00B65651" w:rsidP="00B65651">
      <w:pPr>
        <w:pStyle w:val="ListParagraph"/>
        <w:spacing w:line="480" w:lineRule="auto"/>
        <w:ind w:left="-284" w:right="-330"/>
        <w:jc w:val="both"/>
        <w:rPr>
          <w:rFonts w:ascii="Times New Roman" w:hAnsi="Times New Roman" w:cs="Times New Roman"/>
          <w:sz w:val="24"/>
          <w:szCs w:val="24"/>
        </w:rPr>
      </w:pPr>
      <w:r w:rsidRPr="00B65651">
        <w:rPr>
          <w:rFonts w:ascii="Times New Roman" w:hAnsi="Times New Roman" w:cs="Times New Roman"/>
          <w:sz w:val="24"/>
          <w:szCs w:val="24"/>
        </w:rPr>
        <w:t xml:space="preserve">     Nodir ar y poster, safleoedd delfrydol byrddau a chadeiriau o fewn dosbarth dysgu yn y cyfnod sylfaen, yn benodol am flwyddyn 1. Credaf fod y gosodiadau yma yn fantais ar gyfer annog perthynas rhwng yr athro a’r plant i gryfhau trwy osod bwrdd siâp pedol ceffyl yn y dosbarth ar </w:t>
      </w:r>
    </w:p>
    <w:p w:rsidR="00B65651" w:rsidRPr="00B65651" w:rsidRDefault="00416049" w:rsidP="00B65651">
      <w:pPr>
        <w:pStyle w:val="ListParagraph"/>
        <w:spacing w:line="480" w:lineRule="auto"/>
        <w:ind w:left="-284" w:right="-330"/>
        <w:jc w:val="both"/>
        <w:rPr>
          <w:rFonts w:ascii="Times New Roman" w:hAnsi="Times New Roman" w:cs="Times New Roman"/>
          <w:sz w:val="24"/>
          <w:szCs w:val="24"/>
        </w:rPr>
      </w:pPr>
      <w:r w:rsidRPr="008428A0">
        <w:rPr>
          <w:rFonts w:ascii="Times New Roman" w:hAnsi="Times New Roman" w:cs="Times New Roman"/>
          <w:sz w:val="24"/>
          <w:szCs w:val="24"/>
        </w:rPr>
        <w:lastRenderedPageBreak/>
        <w:t xml:space="preserve">  </w:t>
      </w:r>
      <w:r w:rsidR="00B65651" w:rsidRPr="00B65651">
        <w:rPr>
          <w:rFonts w:ascii="Times New Roman" w:hAnsi="Times New Roman" w:cs="Times New Roman"/>
          <w:sz w:val="24"/>
          <w:szCs w:val="24"/>
        </w:rPr>
        <w:t>gyfer tasgau ffocws a siâp petryal o amgylch y dosbarth i hybu cydweithio rhwng y plant. Mae siâp pedol ceffyl yn fwy hygyrch ar gyfer dysgu plant ifanc (Lacroix a Lacroix, 2017), oherwydd mae’n galluogi’r athro i osod ei hun ymysg y plant heb amharu ar ei dysgu ond yn hytrach medru helpu plant sy’n cael anawsterau fesul grŵp.  Yn ogystal, mae’r siâp yma yn golygu bod pob plentyn ar y bwrdd yn medru gweld o flaen y dosbarth ac yn annog tebygolrwydd uwch bydd plant yn gwrando ar yr athrawes wrth fod yng nghanol y bwrdd. O ran yr elfen o blant i ddysgu wrth ei gilydd, mae siapau yma o fyrddau yn golygu byddai plant yn medru gweithio mewn grwpiau bach a gallu gweld a chlywed ei gilydd yn fwy eglur a medru anogi sgyrsiau neu ddadlau perthnasol i ddatblygu ymhlith y plant er mwyn hybu datblygiad cymdeithasol ac emosiynol, (Ainscow a Muncey, 1989).</w:t>
      </w:r>
      <w:r w:rsidRPr="008428A0">
        <w:rPr>
          <w:rFonts w:ascii="Times New Roman" w:hAnsi="Times New Roman" w:cs="Times New Roman"/>
          <w:sz w:val="24"/>
          <w:szCs w:val="24"/>
        </w:rPr>
        <w:t xml:space="preserve"> </w:t>
      </w:r>
      <w:r w:rsidR="00B65651" w:rsidRPr="00B65651">
        <w:rPr>
          <w:rFonts w:ascii="Times New Roman" w:hAnsi="Times New Roman" w:cs="Times New Roman"/>
          <w:sz w:val="24"/>
          <w:szCs w:val="24"/>
        </w:rPr>
        <w:t>Cyferbynnaf y syniad yma gyda damcaniaeth Vygotsky o Barth ddatblygiad Procsimol, ble byddai siâp y byrddau yn medru annog yr athro i chwarae rôl fel yr hwylusydd a galluogi cyferbyniad gyda syniadau David (1999: 4), sef, “the child who cannot solve a phroblem or memorise an experience on her own, may well be able to do so with the help of an adult.”</w:t>
      </w:r>
    </w:p>
    <w:p w:rsidR="008F7975" w:rsidRPr="008428A0" w:rsidRDefault="00B65651" w:rsidP="00B65651">
      <w:pPr>
        <w:pStyle w:val="ListParagraph"/>
        <w:spacing w:line="480" w:lineRule="auto"/>
        <w:ind w:left="-284" w:right="-330"/>
        <w:jc w:val="both"/>
        <w:rPr>
          <w:rFonts w:ascii="Times New Roman" w:hAnsi="Times New Roman" w:cs="Times New Roman"/>
          <w:sz w:val="24"/>
          <w:szCs w:val="24"/>
        </w:rPr>
      </w:pPr>
      <w:r w:rsidRPr="00B65651">
        <w:rPr>
          <w:rFonts w:ascii="Times New Roman" w:hAnsi="Times New Roman" w:cs="Times New Roman"/>
          <w:sz w:val="24"/>
          <w:szCs w:val="24"/>
        </w:rPr>
        <w:t xml:space="preserve">    Awgryma Roberts (2009, diffiniwyd yn Grigg, 2010), fod penodi enwau penodol e.e. bwrdd tawel a gwaith ffocws, ar gyfer byrddau yn y dosbarth yn hybu plant i fod yn ymwybodol o ba ymagwedd dylent fodelu ar y bwrdd yna.</w:t>
      </w:r>
    </w:p>
    <w:p w:rsidR="00B950B6" w:rsidRPr="003B4C1F" w:rsidRDefault="008F7975" w:rsidP="003B4C1F">
      <w:pPr>
        <w:pStyle w:val="ListParagraph"/>
        <w:spacing w:line="480" w:lineRule="auto"/>
        <w:ind w:left="-284" w:right="-330"/>
        <w:jc w:val="both"/>
        <w:rPr>
          <w:rFonts w:ascii="Times New Roman" w:hAnsi="Times New Roman" w:cs="Times New Roman"/>
          <w:sz w:val="24"/>
          <w:szCs w:val="24"/>
        </w:rPr>
      </w:pPr>
      <w:r w:rsidRPr="008428A0">
        <w:rPr>
          <w:rFonts w:ascii="Times New Roman" w:hAnsi="Times New Roman" w:cs="Times New Roman"/>
          <w:sz w:val="24"/>
          <w:szCs w:val="24"/>
        </w:rPr>
        <w:t xml:space="preserve">    </w:t>
      </w:r>
      <w:r w:rsidR="00B950B6" w:rsidRPr="00B950B6">
        <w:rPr>
          <w:rFonts w:ascii="Times New Roman" w:hAnsi="Times New Roman" w:cs="Times New Roman"/>
          <w:sz w:val="24"/>
          <w:szCs w:val="24"/>
        </w:rPr>
        <w:t xml:space="preserve">Mae annog adrannau gwahanol yn y dosbarth yn galluogi amrywiaeth o weithgareddau ac elfennau dysgu i’w cael ei chefnogi sydd yn cyfateb gyda’r gwahanol ffyrdd mae plant yn ei ddysgu, (Edwards et al, 1998). Mae’n bwysig sicrhau fod yr hyn sydd yn cael ei ddysgu yn y dosbarth yn portreadu diddordebau plant i hybu eu cymhelliant cynhenid er mwyn arwain at ddysgu effeithiol, (David, 1999: 5). Yn ogystal, wrth ddatblygu adrannau sbesiffig sydd yn cyfleu diddordebau plant, mae’n annog elfen o ryddid i blant gael dewis adran o’r dosbarth maent yn fwy cyfforddus a fwy tebygol o ddatblygu fel dysgwyr adnabyddus ond hefyd yn medru annog plant i geisio heriau anadnabyddus, (Leimanis- Wyatt, 2010). Nodir Aubrey a Riley (2016), fod </w:t>
      </w:r>
      <w:r w:rsidR="00B950B6" w:rsidRPr="003B4C1F">
        <w:rPr>
          <w:rFonts w:ascii="Times New Roman" w:hAnsi="Times New Roman" w:cs="Times New Roman"/>
          <w:sz w:val="24"/>
          <w:szCs w:val="24"/>
        </w:rPr>
        <w:t>Montessori yn annog amgylchedd dysgu sy’n cyflyru datblygiad gwybyddol trwy archwilio rhydd sy’n gyfoethog gydag annog cyfleoedd newydd.</w:t>
      </w:r>
    </w:p>
    <w:p w:rsidR="00682B40" w:rsidRPr="00682B40" w:rsidRDefault="00B950B6" w:rsidP="00682B40">
      <w:pPr>
        <w:pStyle w:val="ListParagraph"/>
        <w:spacing w:line="480" w:lineRule="auto"/>
        <w:ind w:left="-284" w:right="-330"/>
        <w:jc w:val="both"/>
        <w:rPr>
          <w:rFonts w:ascii="Times New Roman" w:hAnsi="Times New Roman" w:cs="Times New Roman"/>
          <w:sz w:val="24"/>
          <w:szCs w:val="24"/>
        </w:rPr>
      </w:pPr>
      <w:r w:rsidRPr="00B950B6">
        <w:rPr>
          <w:rFonts w:ascii="Times New Roman" w:hAnsi="Times New Roman" w:cs="Times New Roman"/>
          <w:sz w:val="24"/>
          <w:szCs w:val="24"/>
        </w:rPr>
        <w:t xml:space="preserve">    Mae datblygu adrannau fel cornel creadigol, adran chwarae rôl ac adran darllen yn hanfodol ar gyfer plant ifanc enwedig yn y cyfnod sylfaen oherwydd mae angen datblygu llythrennedd a galluoedd plant i fod yn greadigol a defnyddio eu dychymyg mor gynnar ag sy’n bosib er mwyn ei ddefnyddio mewn sefyllfaoedd tebyg yn y dyfodol (Desailly, 2015). Felly trwy greu adran o’r dosbarth sydd yn gyfrifol am ddatblygu sgiliau o’r fath, mae’n sicrhau fod y plant yn cael y cyfleoedd i ddatblygu yn naturiol er ei fod wedi cael ei strwythuro i raddau gan yr athro a sicrhau ei fod yn cyd-fynd a’r meysydd dysgu’r cwricwlwm newydd, (Donaldson, 2015).</w:t>
      </w:r>
      <w:r w:rsidRPr="00B950B6">
        <w:rPr>
          <w:rFonts w:ascii="Times New Roman" w:hAnsi="Times New Roman" w:cs="Times New Roman"/>
          <w:sz w:val="24"/>
          <w:szCs w:val="24"/>
        </w:rPr>
        <w:t xml:space="preserve"> Mae rhan greadigol i’r dosbarth yn fanteisiol iawn oherwydd gall ei ddefnyddio fel modd o integreiddio mewn i wahanol themâu’r dosbarth a datblygu deallusrwydd plant ynghlyn ag thema benodol. Gwelais hyn yn cael ei arddangos mewn ystod o ysgolion cynradd, er enghraifft, ar un adeg yn flwyddyn 1, gwelais y thema ‘un tro’ yn cael ei gyfleu drwy stori’r tri arth ac Elen Benfelen, ble ddefnyddiodd yr athrawes yr adran chwarae rôl fel ‘Bwthyn y tri arth’. Yn fy marn i, nid yn unig roedd hyn yn llwyddiannus i roi cyfleoedd i blant i chwarae rôl a datblygu syniadau stori eu hun ond yn ogystal annog plant i gyfleu'r hyn a ddysgwyd wrth y thema er mwyn datblygu</w:t>
      </w:r>
      <w:r>
        <w:rPr>
          <w:rFonts w:ascii="Times New Roman" w:hAnsi="Times New Roman" w:cs="Times New Roman"/>
          <w:sz w:val="24"/>
          <w:szCs w:val="24"/>
        </w:rPr>
        <w:t xml:space="preserve"> eith ymwybyddiaeth yn bellach. </w:t>
      </w:r>
      <w:r w:rsidR="00682B40" w:rsidRPr="00682B40">
        <w:rPr>
          <w:rFonts w:ascii="Times New Roman" w:hAnsi="Times New Roman" w:cs="Times New Roman"/>
          <w:sz w:val="24"/>
          <w:szCs w:val="24"/>
        </w:rPr>
        <w:t>Hefyd, sylweddolais fod plant yn ennill llawer o hwyl trwy ddysgu yn y ffordd hon oherwydd eu bod nhw gallu fod yn greadigol yn ffyrdd eu hun heb feirniadaeth, (Desailly, 2015). Yn ychwanegol, mae adran chwarae rôl yn hybu datblygiad dychmygol plant ac yn galluogi annibyniaeth a phersonoliaeth unigol plant i gael ei gyfleu mewn amrywiaeth o ffyrdd, yn enwedig trwy ddefnyddio gwisgoedd ffansi a gall hyn hybu plant i weithio gyda’i gilydd i ffurfio rhyw elfen o stori neu ddrama.</w:t>
      </w:r>
    </w:p>
    <w:p w:rsidR="00682B40" w:rsidRPr="008428A0" w:rsidRDefault="00682B40" w:rsidP="00682B40">
      <w:pPr>
        <w:pStyle w:val="ListParagraph"/>
        <w:spacing w:line="480" w:lineRule="auto"/>
        <w:ind w:left="-284" w:right="-330"/>
        <w:jc w:val="both"/>
        <w:rPr>
          <w:rFonts w:ascii="Times New Roman" w:hAnsi="Times New Roman" w:cs="Times New Roman"/>
          <w:sz w:val="24"/>
          <w:szCs w:val="24"/>
        </w:rPr>
      </w:pPr>
      <w:r w:rsidRPr="00682B40">
        <w:rPr>
          <w:rFonts w:ascii="Times New Roman" w:hAnsi="Times New Roman" w:cs="Times New Roman"/>
          <w:sz w:val="24"/>
          <w:szCs w:val="24"/>
        </w:rPr>
        <w:t xml:space="preserve">    Ystyriaf alluoedd i ddatblygu yn ddigidol yn allweddol o fewn amgylchedd dosbarth enwedig gan ystyried y dyletswyddau newydd sydd ar athrawon i integreiddio technoleg i mewn i’r cwricwlwm fel un o’r meysydd yn ôl cwricwlwm newydd Donaldson sydd i’w weithredu o fewn</w:t>
      </w:r>
    </w:p>
    <w:p w:rsidR="006109EA" w:rsidRPr="006109EA" w:rsidRDefault="009D0846" w:rsidP="006109EA">
      <w:pPr>
        <w:pStyle w:val="ListParagraph"/>
        <w:spacing w:line="480" w:lineRule="auto"/>
        <w:ind w:left="-284" w:right="-330"/>
        <w:jc w:val="both"/>
        <w:rPr>
          <w:rFonts w:ascii="Times New Roman" w:hAnsi="Times New Roman" w:cs="Times New Roman"/>
          <w:sz w:val="24"/>
          <w:szCs w:val="24"/>
        </w:rPr>
      </w:pPr>
      <w:r w:rsidRPr="009D0846">
        <w:rPr>
          <w:rFonts w:ascii="Times New Roman" w:hAnsi="Times New Roman" w:cs="Times New Roman"/>
          <w:sz w:val="24"/>
          <w:szCs w:val="24"/>
        </w:rPr>
        <w:lastRenderedPageBreak/>
        <w:t>ysgolion erbyn 2021, (Donaldson, 2015). Yn amlwg, fel rôl yr athrawes i sicrhau integreiddiad o’r cwricwlwm newydd mewn i wersi yn llwyddiannus, bydd angen sicrhau fod elfennau digidol yn cael ei ddefnyddio yn y dosbarth. Er enghraifft, bydd bwrdd gwyn rhyngweithiol yn adnodd eithaf canolog yn y dosbarth ble gellir defnyddio amrywiaeth o wahanol nodweddion digidol fel apps addysgiadol i gefnogi elfen o’r wers ac annog rhyngweithiad y plant mewn nifer o ffyrdd e.e. rhifedd, llythrennedd, darllen a chelfyddydau, (Aflalo et al, 2018). Ond bydd angen sicrhau fod y plant yn ymwybodol taw teclyn addysgiadol ydyw ac n</w:t>
      </w:r>
      <w:r>
        <w:rPr>
          <w:rFonts w:ascii="Times New Roman" w:hAnsi="Times New Roman" w:cs="Times New Roman"/>
          <w:sz w:val="24"/>
          <w:szCs w:val="24"/>
        </w:rPr>
        <w:t>id tegan, (Har</w:t>
      </w:r>
      <w:r w:rsidRPr="006109EA">
        <w:rPr>
          <w:rFonts w:ascii="Times New Roman" w:hAnsi="Times New Roman" w:cs="Times New Roman"/>
          <w:sz w:val="24"/>
          <w:szCs w:val="24"/>
        </w:rPr>
        <w:t>rison, 1995: 85).</w:t>
      </w:r>
      <w:r w:rsidR="00D02E46" w:rsidRPr="006109EA">
        <w:rPr>
          <w:rFonts w:ascii="Times New Roman" w:hAnsi="Times New Roman" w:cs="Times New Roman"/>
          <w:sz w:val="24"/>
          <w:szCs w:val="24"/>
        </w:rPr>
        <w:t xml:space="preserve"> </w:t>
      </w:r>
      <w:r w:rsidR="006109EA" w:rsidRPr="006109EA">
        <w:rPr>
          <w:rFonts w:ascii="Times New Roman" w:hAnsi="Times New Roman" w:cs="Times New Roman"/>
          <w:sz w:val="24"/>
          <w:szCs w:val="24"/>
        </w:rPr>
        <w:t>Fel rhan o’r Fframwaith Cymhwysedd Digidol a wnaeth gael ei gyflwyno yn 2015, (Llywodraeth Cymru, 2017), mae yna ddyletswydd ar ymarferwyr addysg i blant yn y cyfnod sylfaen ac yn gyfnod allweddol 2 i ddarparu cyfleoedd eang i blant i ddefnyddio a dysgu sut i ddefnyddio technoleg mewn ffyrdd manteisiol sydd yn ogystal yn hybu sgiliau trawsgwricwlaidd eraill yn y cwricwlw. Felly, yn ychwanegol, byddai adran benodol ar gyfer datblygu sgiliau digidol yn fanteisiol gyda defnydd o gyfarpar digidol fel gliniaduron ac iPads. O ganlyniad, bydd hyn yn sicrhau fod rhan cymhwysedd digidol o’r cwricwlwm yn cael y sylw y dylid cael o ran disgwyliadau’r cwricwlwm newydd ond hefyd yn galluogi plant i ddatblygu’r sgiliau angenrheidiol i weithredu mewn cymdeithas sy’n gynyddol yn ddibynnol ar dechnoleg i weithredu fel dinasyddion cymdeithasol llwyddiannus, (Cavanaugh et al, 2016</w:t>
      </w:r>
      <w:r w:rsidR="006109EA">
        <w:rPr>
          <w:rFonts w:ascii="Times New Roman" w:hAnsi="Times New Roman" w:cs="Times New Roman"/>
          <w:sz w:val="24"/>
          <w:szCs w:val="24"/>
        </w:rPr>
        <w:t xml:space="preserve">). </w:t>
      </w:r>
      <w:r w:rsidR="006109EA" w:rsidRPr="006109EA">
        <w:rPr>
          <w:rFonts w:ascii="Times New Roman" w:hAnsi="Times New Roman" w:cs="Times New Roman"/>
          <w:sz w:val="24"/>
          <w:szCs w:val="24"/>
        </w:rPr>
        <w:t>Byddai ardal tu allan yn allweddol yn yr amgylchedd dysgu delfrydol oherwydd yn ôl rhai damcaniaethau mae yna nifer o fanteision o fod yn yr awyr agored, (Maynard a Waters, 2014), sydd hefyd yn gallu cael ei chrynhoi gan brofiadau personol. Byddaf yn sicrhau fod digonedd o gyfleoedd i blant wario tu allan, naill ai mewn gweithgareddau wedi ei strwythuro neu adeg amser rhydd er mwyn sicrhau fod plant yn cael cyfleoedd i fod yn yr awyr agored ble gellir datblygu yn gorfforol wrth ddatblygu yn feysydd eraill o ddysgu gan ddibynnu ar y gweithgaredd maent yn cwblhau. Mae’n bwysig fod plant yn ymwybodol fod chwarae yn hanfodol ar gyfer dysgu ac nid yn unig yn fraint ar ôl gwneud gwaith, yn sicr wrth ystyried safbwynt Froebel fod chwarae yn hanfodol i blant medru cyrraedd y lefelau uwch o’u dysgu, (Miller a Pound, 2011: 66). Felly</w:t>
      </w:r>
      <w:r w:rsidR="00886DEC" w:rsidRPr="008428A0">
        <w:rPr>
          <w:rFonts w:ascii="Times New Roman" w:hAnsi="Times New Roman" w:cs="Times New Roman"/>
          <w:sz w:val="24"/>
          <w:szCs w:val="24"/>
        </w:rPr>
        <w:t xml:space="preserve">   </w:t>
      </w:r>
      <w:r w:rsidR="006109EA" w:rsidRPr="006109EA">
        <w:rPr>
          <w:rFonts w:ascii="Times New Roman" w:hAnsi="Times New Roman" w:cs="Times New Roman"/>
          <w:sz w:val="24"/>
          <w:szCs w:val="24"/>
        </w:rPr>
        <w:lastRenderedPageBreak/>
        <w:t>mae’n bwysig fod yr amgylchedd tu fewn a thu allan yn cael yr un ystyriaeth i sicrhau llwyddiant yn eu datblygiad. Byddai gweithgareddau tu allan hefyd yn annog cyfleoedd am ryddid i ddewis oherwydd ni fyddai unrhyw gyfyngiadau ar y gweithgareddau hyn ac ni fydd unrhyw rwymedigaeth ar y plant i gario allan tasg benodol oherwydd byddaf yn sicrhau fod pob elfen o’r tu allan yn ymateb i anghenion plant. Er enghraifft, byddai gosod adnoddau naturiol mewn modd o adran adeiladu a chegin mwd yn annog plant i ystyried a datblygu dealltwriaeth o’r byd o’i amgylch trwy gael profiad o swyddi yn y byd go iawn a trwy roi cyfyng ar yr adnoddau synthetig sydd yn cael ei ddefnyddio byddai plant medru datblygu cysyniad o risg ei hun a bod yn rhan o chwarae naturiol, (Nieheus et al, 2013).</w:t>
      </w:r>
      <w:r w:rsidR="006109EA" w:rsidRPr="006109EA">
        <w:t xml:space="preserve"> </w:t>
      </w:r>
      <w:r w:rsidR="006109EA" w:rsidRPr="006109EA">
        <w:rPr>
          <w:rFonts w:ascii="Times New Roman" w:hAnsi="Times New Roman" w:cs="Times New Roman"/>
          <w:sz w:val="24"/>
          <w:szCs w:val="24"/>
        </w:rPr>
        <w:t>Yn gynyddol, mae chwarae tu allan yn cael ei weld yn bwysig ar gyfer datblygiad plant, (Maynard a Waters, 2014), mae hyn yn amlwg trwy gynyddiad yn y niferoedd o ysgolion sy’n gweithredu ysgol goedwig yn eu plith, (O’Brien, 2009). Felly, yn ddelfrydol byddai ysgol goedwig yn cael ei annog fel rhan o fy amgylchedd dysgu oherwydd mae’n ffordd i blant ddatblygu ymwybyddiaeth am y byd naturiol e.e.creu llochesi, darganfod anifeiliaid y goedwig a chwarae rhydd yn y goedwig, wrth gymryd rhan mewn asesiad risg eu hunain.</w:t>
      </w:r>
    </w:p>
    <w:p w:rsidR="008428A0" w:rsidRDefault="006109EA" w:rsidP="006109EA">
      <w:pPr>
        <w:pStyle w:val="ListParagraph"/>
        <w:spacing w:line="480" w:lineRule="auto"/>
        <w:ind w:left="-284" w:right="-330"/>
        <w:jc w:val="both"/>
        <w:rPr>
          <w:rFonts w:ascii="Times New Roman" w:hAnsi="Times New Roman" w:cs="Times New Roman"/>
          <w:b/>
          <w:sz w:val="24"/>
          <w:szCs w:val="24"/>
          <w:u w:val="single"/>
        </w:rPr>
      </w:pPr>
      <w:r w:rsidRPr="006109EA">
        <w:rPr>
          <w:rFonts w:ascii="Times New Roman" w:hAnsi="Times New Roman" w:cs="Times New Roman"/>
          <w:b/>
          <w:sz w:val="24"/>
          <w:szCs w:val="24"/>
          <w:u w:val="single"/>
        </w:rPr>
        <w:t>Casgliad</w:t>
      </w:r>
    </w:p>
    <w:p w:rsidR="00A5250B" w:rsidRPr="00845E91" w:rsidRDefault="00A5250B" w:rsidP="00A5250B">
      <w:pPr>
        <w:spacing w:line="480" w:lineRule="auto"/>
        <w:ind w:left="-284" w:right="-330"/>
        <w:rPr>
          <w:rFonts w:ascii="Times New Roman" w:hAnsi="Times New Roman" w:cs="Times New Roman"/>
          <w:sz w:val="24"/>
          <w:szCs w:val="24"/>
        </w:rPr>
      </w:pPr>
      <w:r>
        <w:rPr>
          <w:rFonts w:ascii="Times New Roman" w:hAnsi="Times New Roman" w:cs="Times New Roman"/>
          <w:sz w:val="24"/>
          <w:szCs w:val="24"/>
        </w:rPr>
        <w:t>Yn derfynol, mae’r amgylchedd dysgu delfrydol wedi cael ei ffurfio ar elfennau allweddol o ddysgu plant ifanc yn ôl damcaniaethau, profiad personol ac syniadau’r cwricwlwm newydd sydd i ddod. I gyferbynu, gall pob elfen o fy nosbarth delfrydol perthyn i’r cysyniad flaenorol o annogi plant i weithio a’i gilydd oherwydd y modd o greu dasgiau sydd naill ai yn annog gwaith grŵp neu elfennau cymdeithasol o ddysgu ym mhle gall plant archwilio ei ddeallusrwydd eu hun er mwyn adeiladu ar ei gwybodaeth ac ffurfio syniadau newydd ar gyfer eu datblygiad am y dyfodol.</w:t>
      </w:r>
    </w:p>
    <w:p w:rsidR="008428A0" w:rsidRDefault="008428A0" w:rsidP="008428A0">
      <w:pPr>
        <w:rPr>
          <w:rFonts w:ascii="Times New Roman" w:hAnsi="Times New Roman" w:cs="Times New Roman"/>
          <w:b/>
          <w:sz w:val="24"/>
          <w:szCs w:val="24"/>
          <w:u w:val="single"/>
        </w:rPr>
      </w:pPr>
    </w:p>
    <w:p w:rsidR="00967A65" w:rsidRDefault="00967A65" w:rsidP="008428A0">
      <w:pPr>
        <w:rPr>
          <w:b/>
          <w:sz w:val="32"/>
          <w:u w:val="single"/>
        </w:rPr>
      </w:pPr>
    </w:p>
    <w:p w:rsidR="00925155" w:rsidRDefault="00925155" w:rsidP="003B4C1F">
      <w:pPr>
        <w:rPr>
          <w:b/>
          <w:sz w:val="32"/>
          <w:u w:val="single"/>
        </w:rPr>
      </w:pPr>
    </w:p>
    <w:p w:rsidR="003B4C1F" w:rsidRPr="003B4C1F" w:rsidRDefault="003B4C1F" w:rsidP="003B4C1F">
      <w:pPr>
        <w:rPr>
          <w:rFonts w:ascii="Times New Roman" w:hAnsi="Times New Roman" w:cs="Times New Roman"/>
          <w:b/>
          <w:sz w:val="24"/>
          <w:szCs w:val="24"/>
        </w:rPr>
      </w:pPr>
    </w:p>
    <w:p w:rsidR="00CF787E" w:rsidRPr="00925155" w:rsidRDefault="002C3FD9" w:rsidP="00D62A77">
      <w:pPr>
        <w:pStyle w:val="ListParagraph"/>
        <w:jc w:val="center"/>
        <w:rPr>
          <w:rFonts w:ascii="Times New Roman" w:hAnsi="Times New Roman" w:cs="Times New Roman"/>
          <w:b/>
          <w:sz w:val="24"/>
          <w:szCs w:val="24"/>
          <w:u w:val="single"/>
        </w:rPr>
      </w:pPr>
      <w:r w:rsidRPr="00925155">
        <w:rPr>
          <w:rFonts w:ascii="Times New Roman" w:hAnsi="Times New Roman" w:cs="Times New Roman"/>
          <w:b/>
          <w:sz w:val="24"/>
          <w:szCs w:val="24"/>
          <w:u w:val="single"/>
        </w:rPr>
        <w:lastRenderedPageBreak/>
        <w:t>Rhestr Cyfeirnodi</w:t>
      </w:r>
    </w:p>
    <w:p w:rsidR="0019398C" w:rsidRPr="000631FC" w:rsidRDefault="0019398C" w:rsidP="000631FC">
      <w:pPr>
        <w:rPr>
          <w:rFonts w:ascii="Times New Roman" w:hAnsi="Times New Roman" w:cs="Times New Roman"/>
          <w:sz w:val="24"/>
          <w:szCs w:val="24"/>
          <w:lang w:val="en"/>
        </w:rPr>
      </w:pPr>
      <w:r w:rsidRPr="000631FC">
        <w:rPr>
          <w:rFonts w:ascii="Times New Roman" w:hAnsi="Times New Roman" w:cs="Times New Roman"/>
          <w:sz w:val="24"/>
          <w:szCs w:val="24"/>
          <w:lang w:val="en"/>
        </w:rPr>
        <w:t xml:space="preserve">Aflalo, E., Zana, L. a Huri, T. (2018). </w:t>
      </w:r>
      <w:hyperlink r:id="rId9" w:history="1">
        <w:r w:rsidRPr="00351B8C">
          <w:rPr>
            <w:rStyle w:val="Hyperlink"/>
            <w:rFonts w:ascii="Times New Roman" w:hAnsi="Times New Roman" w:cs="Times New Roman"/>
            <w:color w:val="auto"/>
            <w:sz w:val="24"/>
            <w:szCs w:val="24"/>
            <w:u w:val="none"/>
            <w:lang w:val="en"/>
          </w:rPr>
          <w:t>The interactive whiteboard in primary school science and interaction.</w:t>
        </w:r>
      </w:hyperlink>
      <w:r w:rsidRPr="000631FC">
        <w:rPr>
          <w:rFonts w:ascii="Times New Roman" w:hAnsi="Times New Roman" w:cs="Times New Roman"/>
          <w:sz w:val="24"/>
          <w:szCs w:val="24"/>
          <w:lang w:val="en"/>
        </w:rPr>
        <w:t xml:space="preserve"> </w:t>
      </w:r>
      <w:r w:rsidRPr="00351B8C">
        <w:rPr>
          <w:rFonts w:ascii="Times New Roman" w:hAnsi="Times New Roman" w:cs="Times New Roman"/>
          <w:i/>
          <w:sz w:val="24"/>
          <w:szCs w:val="24"/>
          <w:lang w:val="en"/>
        </w:rPr>
        <w:t>Interact</w:t>
      </w:r>
      <w:r w:rsidRPr="00351B8C">
        <w:rPr>
          <w:rFonts w:ascii="Times New Roman" w:hAnsi="Times New Roman" w:cs="Times New Roman"/>
          <w:i/>
          <w:sz w:val="24"/>
          <w:szCs w:val="24"/>
          <w:lang w:val="en"/>
        </w:rPr>
        <w:t>ive Learning Environments</w:t>
      </w:r>
      <w:r w:rsidRPr="000631FC">
        <w:rPr>
          <w:rFonts w:ascii="Times New Roman" w:hAnsi="Times New Roman" w:cs="Times New Roman"/>
          <w:sz w:val="24"/>
          <w:szCs w:val="24"/>
          <w:lang w:val="en"/>
        </w:rPr>
        <w:t xml:space="preserve">, </w:t>
      </w:r>
      <w:r w:rsidRPr="000631FC">
        <w:rPr>
          <w:rFonts w:ascii="Times New Roman" w:hAnsi="Times New Roman" w:cs="Times New Roman"/>
          <w:sz w:val="24"/>
          <w:szCs w:val="24"/>
          <w:lang w:val="en"/>
        </w:rPr>
        <w:t>Taylor &amp; Francis Ltd</w:t>
      </w:r>
      <w:r w:rsidRPr="000631FC">
        <w:rPr>
          <w:rStyle w:val="media-delimiter"/>
          <w:rFonts w:ascii="Times New Roman" w:hAnsi="Times New Roman" w:cs="Times New Roman"/>
          <w:sz w:val="24"/>
          <w:szCs w:val="24"/>
          <w:lang w:val="en"/>
        </w:rPr>
        <w:t xml:space="preserve"> </w:t>
      </w:r>
      <w:r w:rsidRPr="000631FC">
        <w:rPr>
          <w:rFonts w:ascii="Times New Roman" w:hAnsi="Times New Roman" w:cs="Times New Roman"/>
          <w:sz w:val="24"/>
          <w:szCs w:val="24"/>
          <w:lang w:val="en"/>
        </w:rPr>
        <w:t>Vol.26 (4), p.525-539</w:t>
      </w:r>
      <w:r w:rsidRPr="000631FC">
        <w:rPr>
          <w:rFonts w:ascii="Times New Roman" w:hAnsi="Times New Roman" w:cs="Times New Roman"/>
          <w:sz w:val="24"/>
          <w:szCs w:val="24"/>
          <w:lang w:val="en"/>
        </w:rPr>
        <w:t>.</w:t>
      </w:r>
    </w:p>
    <w:p w:rsidR="0041237C" w:rsidRPr="000631FC" w:rsidRDefault="0041237C" w:rsidP="000631FC">
      <w:pPr>
        <w:rPr>
          <w:rFonts w:ascii="Times New Roman" w:hAnsi="Times New Roman" w:cs="Times New Roman"/>
          <w:sz w:val="24"/>
          <w:szCs w:val="24"/>
        </w:rPr>
      </w:pPr>
      <w:r w:rsidRPr="000631FC">
        <w:rPr>
          <w:rFonts w:ascii="Times New Roman" w:hAnsi="Times New Roman" w:cs="Times New Roman"/>
          <w:sz w:val="24"/>
          <w:szCs w:val="24"/>
        </w:rPr>
        <w:t xml:space="preserve">Ainscow, M. a Muncey, J. (1989). </w:t>
      </w:r>
      <w:r w:rsidRPr="00351B8C">
        <w:rPr>
          <w:rFonts w:ascii="Times New Roman" w:hAnsi="Times New Roman" w:cs="Times New Roman"/>
          <w:i/>
          <w:sz w:val="24"/>
          <w:szCs w:val="24"/>
        </w:rPr>
        <w:t>Meeting individual needs: Studies in Primary Education</w:t>
      </w:r>
      <w:r w:rsidR="00706248" w:rsidRPr="000631FC">
        <w:rPr>
          <w:rFonts w:ascii="Times New Roman" w:hAnsi="Times New Roman" w:cs="Times New Roman"/>
          <w:sz w:val="24"/>
          <w:szCs w:val="24"/>
        </w:rPr>
        <w:t>. London: David Fulton Publishers.</w:t>
      </w:r>
    </w:p>
    <w:p w:rsidR="005860D5" w:rsidRPr="000631FC" w:rsidRDefault="00685715" w:rsidP="000631FC">
      <w:pPr>
        <w:rPr>
          <w:rFonts w:ascii="Times New Roman" w:hAnsi="Times New Roman" w:cs="Times New Roman"/>
          <w:sz w:val="24"/>
          <w:szCs w:val="24"/>
        </w:rPr>
      </w:pPr>
      <w:r w:rsidRPr="000631FC">
        <w:rPr>
          <w:rFonts w:ascii="Times New Roman" w:hAnsi="Times New Roman" w:cs="Times New Roman"/>
          <w:sz w:val="24"/>
          <w:szCs w:val="24"/>
        </w:rPr>
        <w:t xml:space="preserve">Aubrey, K. a Riley, A. (2016). </w:t>
      </w:r>
      <w:r w:rsidRPr="00D66508">
        <w:rPr>
          <w:rFonts w:ascii="Times New Roman" w:hAnsi="Times New Roman" w:cs="Times New Roman"/>
          <w:i/>
          <w:sz w:val="24"/>
          <w:szCs w:val="24"/>
        </w:rPr>
        <w:t>Understanding &amp; using Educational Theories</w:t>
      </w:r>
      <w:r w:rsidRPr="000631FC">
        <w:rPr>
          <w:rFonts w:ascii="Times New Roman" w:hAnsi="Times New Roman" w:cs="Times New Roman"/>
          <w:sz w:val="24"/>
          <w:szCs w:val="24"/>
        </w:rPr>
        <w:t>. London: SAGE</w:t>
      </w:r>
      <w:r w:rsidR="005860D5" w:rsidRPr="000631FC">
        <w:rPr>
          <w:rFonts w:ascii="Times New Roman" w:hAnsi="Times New Roman" w:cs="Times New Roman"/>
          <w:sz w:val="24"/>
          <w:szCs w:val="24"/>
        </w:rPr>
        <w:t>.</w:t>
      </w:r>
    </w:p>
    <w:p w:rsidR="002D3475" w:rsidRPr="000631FC" w:rsidRDefault="002D3475" w:rsidP="000631FC">
      <w:pPr>
        <w:rPr>
          <w:rFonts w:ascii="Times New Roman" w:hAnsi="Times New Roman" w:cs="Times New Roman"/>
          <w:sz w:val="24"/>
          <w:szCs w:val="24"/>
        </w:rPr>
      </w:pPr>
      <w:r w:rsidRPr="000631FC">
        <w:rPr>
          <w:rFonts w:ascii="Times New Roman" w:hAnsi="Times New Roman" w:cs="Times New Roman"/>
          <w:sz w:val="24"/>
          <w:szCs w:val="24"/>
        </w:rPr>
        <w:t xml:space="preserve">BBC Cymru. (2016). </w:t>
      </w:r>
      <w:r w:rsidRPr="00D66508">
        <w:rPr>
          <w:rFonts w:ascii="Times New Roman" w:hAnsi="Times New Roman" w:cs="Times New Roman"/>
          <w:i/>
          <w:sz w:val="24"/>
          <w:szCs w:val="24"/>
        </w:rPr>
        <w:t>Creu cwricwlwm newydd ‘uchelgeisiol a mentrus</w:t>
      </w:r>
      <w:r w:rsidRPr="000631FC">
        <w:rPr>
          <w:rFonts w:ascii="Times New Roman" w:hAnsi="Times New Roman" w:cs="Times New Roman"/>
          <w:sz w:val="24"/>
          <w:szCs w:val="24"/>
        </w:rPr>
        <w:t xml:space="preserve">’, Ar gael ar: </w:t>
      </w:r>
      <w:hyperlink r:id="rId10" w:history="1">
        <w:r w:rsidRPr="000631FC">
          <w:rPr>
            <w:rStyle w:val="Hyperlink"/>
            <w:rFonts w:ascii="Times New Roman" w:hAnsi="Times New Roman" w:cs="Times New Roman"/>
            <w:color w:val="auto"/>
            <w:sz w:val="24"/>
            <w:szCs w:val="24"/>
            <w:u w:val="none"/>
          </w:rPr>
          <w:t>https://www.bbc.co.uk/cymrufyw/35430208</w:t>
        </w:r>
      </w:hyperlink>
      <w:r w:rsidRPr="000631FC">
        <w:rPr>
          <w:rFonts w:ascii="Times New Roman" w:hAnsi="Times New Roman" w:cs="Times New Roman"/>
          <w:sz w:val="24"/>
          <w:szCs w:val="24"/>
        </w:rPr>
        <w:t xml:space="preserve">. </w:t>
      </w:r>
      <w:r w:rsidR="000631FC">
        <w:rPr>
          <w:rFonts w:ascii="Times New Roman" w:hAnsi="Times New Roman" w:cs="Times New Roman"/>
          <w:sz w:val="24"/>
          <w:szCs w:val="24"/>
        </w:rPr>
        <w:t>(</w:t>
      </w:r>
      <w:r w:rsidRPr="000631FC">
        <w:rPr>
          <w:rFonts w:ascii="Times New Roman" w:hAnsi="Times New Roman" w:cs="Times New Roman"/>
          <w:sz w:val="24"/>
          <w:szCs w:val="24"/>
        </w:rPr>
        <w:t>Darganfyddwyd: 16eg Hydref 2018</w:t>
      </w:r>
      <w:r w:rsidR="000631FC">
        <w:rPr>
          <w:rFonts w:ascii="Times New Roman" w:hAnsi="Times New Roman" w:cs="Times New Roman"/>
          <w:sz w:val="24"/>
          <w:szCs w:val="24"/>
        </w:rPr>
        <w:t>)</w:t>
      </w:r>
      <w:r w:rsidRPr="000631FC">
        <w:rPr>
          <w:rFonts w:ascii="Times New Roman" w:hAnsi="Times New Roman" w:cs="Times New Roman"/>
          <w:sz w:val="24"/>
          <w:szCs w:val="24"/>
        </w:rPr>
        <w:t>.</w:t>
      </w:r>
    </w:p>
    <w:p w:rsidR="00925155" w:rsidRPr="000631FC" w:rsidRDefault="00CF787E" w:rsidP="000631FC">
      <w:pPr>
        <w:rPr>
          <w:rFonts w:ascii="Times New Roman" w:hAnsi="Times New Roman" w:cs="Times New Roman"/>
          <w:sz w:val="24"/>
          <w:szCs w:val="24"/>
        </w:rPr>
      </w:pPr>
      <w:r w:rsidRPr="000631FC">
        <w:rPr>
          <w:rFonts w:ascii="Times New Roman" w:hAnsi="Times New Roman" w:cs="Times New Roman"/>
          <w:sz w:val="24"/>
          <w:szCs w:val="24"/>
        </w:rPr>
        <w:t xml:space="preserve">Brooks, R., Riele, K. a Maguire, M. (2014). </w:t>
      </w:r>
      <w:r w:rsidRPr="00D66508">
        <w:rPr>
          <w:rFonts w:ascii="Times New Roman" w:hAnsi="Times New Roman" w:cs="Times New Roman"/>
          <w:i/>
          <w:sz w:val="24"/>
          <w:szCs w:val="24"/>
        </w:rPr>
        <w:t>Ethics and education research</w:t>
      </w:r>
      <w:r w:rsidRPr="000631FC">
        <w:rPr>
          <w:rFonts w:ascii="Times New Roman" w:hAnsi="Times New Roman" w:cs="Times New Roman"/>
          <w:sz w:val="24"/>
          <w:szCs w:val="24"/>
        </w:rPr>
        <w:t>. London: SAGE</w:t>
      </w:r>
      <w:r w:rsidR="005860D5" w:rsidRPr="000631FC">
        <w:rPr>
          <w:rFonts w:ascii="Times New Roman" w:hAnsi="Times New Roman" w:cs="Times New Roman"/>
          <w:sz w:val="24"/>
          <w:szCs w:val="24"/>
        </w:rPr>
        <w:t>.</w:t>
      </w:r>
    </w:p>
    <w:p w:rsidR="00B30D56" w:rsidRPr="000631FC" w:rsidRDefault="00B30D56" w:rsidP="000631FC">
      <w:pPr>
        <w:rPr>
          <w:rFonts w:ascii="Times New Roman" w:hAnsi="Times New Roman" w:cs="Times New Roman"/>
          <w:sz w:val="24"/>
          <w:szCs w:val="24"/>
        </w:rPr>
      </w:pPr>
      <w:r w:rsidRPr="000631FC">
        <w:rPr>
          <w:rFonts w:ascii="Times New Roman" w:hAnsi="Times New Roman" w:cs="Times New Roman"/>
          <w:sz w:val="24"/>
          <w:szCs w:val="24"/>
          <w:lang w:val="en-US" w:eastAsia="en-GB"/>
        </w:rPr>
        <w:t xml:space="preserve">Cavanaugh, M.J., Giapponi, C.C. and Golden, T.D. (2016). Digital Technology and Student Cognitive Development, </w:t>
      </w:r>
      <w:r w:rsidRPr="00D66508">
        <w:rPr>
          <w:rFonts w:ascii="Times New Roman" w:hAnsi="Times New Roman" w:cs="Times New Roman"/>
          <w:i/>
          <w:sz w:val="24"/>
          <w:szCs w:val="24"/>
          <w:lang w:val="en-US" w:eastAsia="en-GB"/>
        </w:rPr>
        <w:t>Journal of Management Education</w:t>
      </w:r>
      <w:r w:rsidRPr="000631FC">
        <w:rPr>
          <w:rFonts w:ascii="Times New Roman" w:hAnsi="Times New Roman" w:cs="Times New Roman"/>
          <w:sz w:val="24"/>
          <w:szCs w:val="24"/>
          <w:lang w:val="en-US" w:eastAsia="en-GB"/>
        </w:rPr>
        <w:t>, Vol.40(4), p.374-397.</w:t>
      </w:r>
    </w:p>
    <w:p w:rsidR="00CF787E" w:rsidRPr="000631FC" w:rsidRDefault="00B33864" w:rsidP="000631FC">
      <w:pPr>
        <w:rPr>
          <w:rFonts w:ascii="Times New Roman" w:hAnsi="Times New Roman" w:cs="Times New Roman"/>
          <w:sz w:val="24"/>
          <w:szCs w:val="24"/>
        </w:rPr>
      </w:pPr>
      <w:r w:rsidRPr="000631FC">
        <w:rPr>
          <w:rFonts w:ascii="Times New Roman" w:hAnsi="Times New Roman" w:cs="Times New Roman"/>
          <w:sz w:val="24"/>
          <w:szCs w:val="24"/>
        </w:rPr>
        <w:t xml:space="preserve">Conkbayir, M. a Pascal, C. (2014). </w:t>
      </w:r>
      <w:r w:rsidRPr="00D66508">
        <w:rPr>
          <w:rFonts w:ascii="Times New Roman" w:hAnsi="Times New Roman" w:cs="Times New Roman"/>
          <w:i/>
          <w:sz w:val="24"/>
          <w:szCs w:val="24"/>
        </w:rPr>
        <w:t>Early childhood theories and contemporary issues: An introduction</w:t>
      </w:r>
      <w:r w:rsidRPr="000631FC">
        <w:rPr>
          <w:rFonts w:ascii="Times New Roman" w:hAnsi="Times New Roman" w:cs="Times New Roman"/>
          <w:sz w:val="24"/>
          <w:szCs w:val="24"/>
        </w:rPr>
        <w:t xml:space="preserve">. </w:t>
      </w:r>
      <w:r w:rsidR="005860D5" w:rsidRPr="000631FC">
        <w:rPr>
          <w:rFonts w:ascii="Times New Roman" w:hAnsi="Times New Roman" w:cs="Times New Roman"/>
          <w:sz w:val="24"/>
          <w:szCs w:val="24"/>
        </w:rPr>
        <w:t>Bloomsbury.</w:t>
      </w:r>
      <w:r w:rsidR="00CF787E" w:rsidRPr="000631FC">
        <w:rPr>
          <w:rFonts w:ascii="Times New Roman" w:hAnsi="Times New Roman" w:cs="Times New Roman"/>
          <w:sz w:val="24"/>
          <w:szCs w:val="24"/>
        </w:rPr>
        <w:t xml:space="preserve"> </w:t>
      </w:r>
    </w:p>
    <w:p w:rsidR="008F3F04" w:rsidRPr="000631FC" w:rsidRDefault="008F3F04" w:rsidP="000631FC">
      <w:pPr>
        <w:rPr>
          <w:rFonts w:ascii="Times New Roman" w:hAnsi="Times New Roman" w:cs="Times New Roman"/>
          <w:sz w:val="24"/>
          <w:szCs w:val="24"/>
        </w:rPr>
      </w:pPr>
      <w:r w:rsidRPr="000631FC">
        <w:rPr>
          <w:rFonts w:ascii="Times New Roman" w:hAnsi="Times New Roman" w:cs="Times New Roman"/>
          <w:sz w:val="24"/>
          <w:szCs w:val="24"/>
        </w:rPr>
        <w:t xml:space="preserve">David, T. (1999). Chapter 1: Changing mind: young children learning, yn </w:t>
      </w:r>
      <w:r w:rsidRPr="007D321A">
        <w:rPr>
          <w:rFonts w:ascii="Times New Roman" w:hAnsi="Times New Roman" w:cs="Times New Roman"/>
          <w:i/>
          <w:sz w:val="24"/>
          <w:szCs w:val="24"/>
        </w:rPr>
        <w:t>Young children learning.</w:t>
      </w:r>
      <w:r w:rsidRPr="000631FC">
        <w:rPr>
          <w:rFonts w:ascii="Times New Roman" w:hAnsi="Times New Roman" w:cs="Times New Roman"/>
          <w:sz w:val="24"/>
          <w:szCs w:val="24"/>
        </w:rPr>
        <w:t xml:space="preserve"> </w:t>
      </w:r>
      <w:r w:rsidR="007C7BD1" w:rsidRPr="000631FC">
        <w:rPr>
          <w:rFonts w:ascii="Times New Roman" w:hAnsi="Times New Roman" w:cs="Times New Roman"/>
          <w:sz w:val="24"/>
          <w:szCs w:val="24"/>
        </w:rPr>
        <w:t xml:space="preserve">London: </w:t>
      </w:r>
      <w:r w:rsidRPr="000631FC">
        <w:rPr>
          <w:rFonts w:ascii="Times New Roman" w:hAnsi="Times New Roman" w:cs="Times New Roman"/>
          <w:sz w:val="24"/>
          <w:szCs w:val="24"/>
        </w:rPr>
        <w:t>Pau</w:t>
      </w:r>
      <w:r w:rsidR="007C7BD1" w:rsidRPr="000631FC">
        <w:rPr>
          <w:rFonts w:ascii="Times New Roman" w:hAnsi="Times New Roman" w:cs="Times New Roman"/>
          <w:sz w:val="24"/>
          <w:szCs w:val="24"/>
        </w:rPr>
        <w:t>l Chapman Publishing</w:t>
      </w:r>
      <w:r w:rsidR="005860D5" w:rsidRPr="000631FC">
        <w:rPr>
          <w:rFonts w:ascii="Times New Roman" w:hAnsi="Times New Roman" w:cs="Times New Roman"/>
          <w:sz w:val="24"/>
          <w:szCs w:val="24"/>
        </w:rPr>
        <w:t>.</w:t>
      </w:r>
    </w:p>
    <w:p w:rsidR="00771189" w:rsidRPr="000631FC" w:rsidRDefault="00771189" w:rsidP="000631FC">
      <w:pPr>
        <w:rPr>
          <w:rFonts w:ascii="Times New Roman" w:hAnsi="Times New Roman" w:cs="Times New Roman"/>
          <w:sz w:val="24"/>
          <w:szCs w:val="24"/>
        </w:rPr>
      </w:pPr>
      <w:r w:rsidRPr="000631FC">
        <w:rPr>
          <w:rFonts w:ascii="Times New Roman" w:hAnsi="Times New Roman" w:cs="Times New Roman"/>
          <w:sz w:val="24"/>
          <w:szCs w:val="24"/>
        </w:rPr>
        <w:t xml:space="preserve">Desailly, J. (2015). </w:t>
      </w:r>
      <w:r w:rsidRPr="007D321A">
        <w:rPr>
          <w:rFonts w:ascii="Times New Roman" w:hAnsi="Times New Roman" w:cs="Times New Roman"/>
          <w:i/>
          <w:sz w:val="24"/>
          <w:szCs w:val="24"/>
        </w:rPr>
        <w:t>Creativity in the Primary classroom</w:t>
      </w:r>
      <w:r w:rsidRPr="000631FC">
        <w:rPr>
          <w:rFonts w:ascii="Times New Roman" w:hAnsi="Times New Roman" w:cs="Times New Roman"/>
          <w:sz w:val="24"/>
          <w:szCs w:val="24"/>
        </w:rPr>
        <w:t xml:space="preserve">. </w:t>
      </w:r>
      <w:r w:rsidR="007C7BD1" w:rsidRPr="000631FC">
        <w:rPr>
          <w:rFonts w:ascii="Times New Roman" w:hAnsi="Times New Roman" w:cs="Times New Roman"/>
          <w:sz w:val="24"/>
          <w:szCs w:val="24"/>
        </w:rPr>
        <w:t>2</w:t>
      </w:r>
      <w:r w:rsidR="007C7BD1" w:rsidRPr="000631FC">
        <w:rPr>
          <w:rFonts w:ascii="Times New Roman" w:hAnsi="Times New Roman" w:cs="Times New Roman"/>
          <w:sz w:val="24"/>
          <w:szCs w:val="24"/>
          <w:vertAlign w:val="superscript"/>
        </w:rPr>
        <w:t>nd</w:t>
      </w:r>
      <w:r w:rsidR="007C7BD1" w:rsidRPr="000631FC">
        <w:rPr>
          <w:rFonts w:ascii="Times New Roman" w:hAnsi="Times New Roman" w:cs="Times New Roman"/>
          <w:sz w:val="24"/>
          <w:szCs w:val="24"/>
        </w:rPr>
        <w:t xml:space="preserve"> Ed, </w:t>
      </w:r>
      <w:r w:rsidRPr="000631FC">
        <w:rPr>
          <w:rFonts w:ascii="Times New Roman" w:hAnsi="Times New Roman" w:cs="Times New Roman"/>
          <w:sz w:val="24"/>
          <w:szCs w:val="24"/>
        </w:rPr>
        <w:t>London: SAGE</w:t>
      </w:r>
      <w:r w:rsidR="007C7BD1" w:rsidRPr="000631FC">
        <w:rPr>
          <w:rFonts w:ascii="Times New Roman" w:hAnsi="Times New Roman" w:cs="Times New Roman"/>
          <w:sz w:val="24"/>
          <w:szCs w:val="24"/>
        </w:rPr>
        <w:t>.</w:t>
      </w:r>
      <w:r w:rsidRPr="000631FC">
        <w:rPr>
          <w:rFonts w:ascii="Times New Roman" w:hAnsi="Times New Roman" w:cs="Times New Roman"/>
          <w:sz w:val="24"/>
          <w:szCs w:val="24"/>
        </w:rPr>
        <w:t xml:space="preserve"> </w:t>
      </w:r>
    </w:p>
    <w:p w:rsidR="003D25EE" w:rsidRPr="000631FC" w:rsidRDefault="003D25EE" w:rsidP="000631FC">
      <w:pPr>
        <w:rPr>
          <w:rStyle w:val="HTMLCite"/>
          <w:rFonts w:ascii="Times New Roman" w:hAnsi="Times New Roman" w:cs="Times New Roman"/>
          <w:i w:val="0"/>
          <w:iCs w:val="0"/>
          <w:sz w:val="24"/>
          <w:szCs w:val="24"/>
        </w:rPr>
      </w:pPr>
      <w:r w:rsidRPr="000631FC">
        <w:rPr>
          <w:rFonts w:ascii="Times New Roman" w:hAnsi="Times New Roman" w:cs="Times New Roman"/>
          <w:sz w:val="24"/>
          <w:szCs w:val="24"/>
        </w:rPr>
        <w:t xml:space="preserve">Donaldson, G. (2015). </w:t>
      </w:r>
      <w:r w:rsidRPr="007D321A">
        <w:rPr>
          <w:rFonts w:ascii="Times New Roman" w:hAnsi="Times New Roman" w:cs="Times New Roman"/>
          <w:i/>
          <w:sz w:val="24"/>
          <w:szCs w:val="24"/>
        </w:rPr>
        <w:t>Dyfodol Llwyddiannus: Adolygiad annibynnol o’r cwricwlwm a’</w:t>
      </w:r>
      <w:r w:rsidR="00375691" w:rsidRPr="007D321A">
        <w:rPr>
          <w:rFonts w:ascii="Times New Roman" w:hAnsi="Times New Roman" w:cs="Times New Roman"/>
          <w:i/>
          <w:sz w:val="24"/>
          <w:szCs w:val="24"/>
        </w:rPr>
        <w:t xml:space="preserve">r </w:t>
      </w:r>
      <w:r w:rsidRPr="007D321A">
        <w:rPr>
          <w:rFonts w:ascii="Times New Roman" w:hAnsi="Times New Roman" w:cs="Times New Roman"/>
          <w:i/>
          <w:sz w:val="24"/>
          <w:szCs w:val="24"/>
        </w:rPr>
        <w:t>trefniadau asesu yng Nghymru.</w:t>
      </w:r>
      <w:r w:rsidRPr="000631FC">
        <w:rPr>
          <w:rFonts w:ascii="Times New Roman" w:hAnsi="Times New Roman" w:cs="Times New Roman"/>
          <w:sz w:val="24"/>
          <w:szCs w:val="24"/>
        </w:rPr>
        <w:t xml:space="preserve"> </w:t>
      </w:r>
      <w:r w:rsidR="00375691" w:rsidRPr="000631FC">
        <w:rPr>
          <w:rFonts w:ascii="Times New Roman" w:hAnsi="Times New Roman" w:cs="Times New Roman"/>
          <w:sz w:val="24"/>
          <w:szCs w:val="24"/>
        </w:rPr>
        <w:t xml:space="preserve">Ar gael ar: </w:t>
      </w:r>
      <w:hyperlink r:id="rId11" w:history="1">
        <w:r w:rsidR="00375691" w:rsidRPr="000631FC">
          <w:rPr>
            <w:rStyle w:val="Hyperlink"/>
            <w:rFonts w:ascii="Times New Roman" w:hAnsi="Times New Roman" w:cs="Times New Roman"/>
            <w:color w:val="auto"/>
            <w:sz w:val="24"/>
            <w:szCs w:val="24"/>
            <w:u w:val="none"/>
          </w:rPr>
          <w:t>https://gov.wales/docs/dcells/publications/150225-successful-futures-cy.pdf</w:t>
        </w:r>
      </w:hyperlink>
      <w:r w:rsidR="00375691" w:rsidRPr="000631FC">
        <w:rPr>
          <w:rStyle w:val="HTMLCite"/>
          <w:rFonts w:ascii="Times New Roman" w:hAnsi="Times New Roman" w:cs="Times New Roman"/>
          <w:sz w:val="24"/>
          <w:szCs w:val="24"/>
        </w:rPr>
        <w:t xml:space="preserve">. </w:t>
      </w:r>
      <w:r w:rsidR="007C7BD1" w:rsidRPr="000631FC">
        <w:rPr>
          <w:rStyle w:val="HTMLCite"/>
          <w:rFonts w:ascii="Times New Roman" w:hAnsi="Times New Roman" w:cs="Times New Roman"/>
          <w:i w:val="0"/>
          <w:sz w:val="24"/>
          <w:szCs w:val="24"/>
        </w:rPr>
        <w:t>(</w:t>
      </w:r>
      <w:r w:rsidR="00375691" w:rsidRPr="000631FC">
        <w:rPr>
          <w:rStyle w:val="HTMLCite"/>
          <w:rFonts w:ascii="Times New Roman" w:hAnsi="Times New Roman" w:cs="Times New Roman"/>
          <w:i w:val="0"/>
          <w:sz w:val="24"/>
          <w:szCs w:val="24"/>
        </w:rPr>
        <w:t>Da</w:t>
      </w:r>
      <w:r w:rsidR="007D321A">
        <w:rPr>
          <w:rStyle w:val="HTMLCite"/>
          <w:rFonts w:ascii="Times New Roman" w:hAnsi="Times New Roman" w:cs="Times New Roman"/>
          <w:i w:val="0"/>
          <w:sz w:val="24"/>
          <w:szCs w:val="24"/>
        </w:rPr>
        <w:t>rgandyddwyd ar: 27ain Medi 2018</w:t>
      </w:r>
      <w:r w:rsidR="007C7BD1" w:rsidRPr="000631FC">
        <w:rPr>
          <w:rStyle w:val="HTMLCite"/>
          <w:rFonts w:ascii="Times New Roman" w:hAnsi="Times New Roman" w:cs="Times New Roman"/>
          <w:i w:val="0"/>
          <w:sz w:val="24"/>
          <w:szCs w:val="24"/>
        </w:rPr>
        <w:t>)</w:t>
      </w:r>
      <w:r w:rsidR="007D321A">
        <w:rPr>
          <w:rStyle w:val="HTMLCite"/>
          <w:rFonts w:ascii="Times New Roman" w:hAnsi="Times New Roman" w:cs="Times New Roman"/>
          <w:i w:val="0"/>
          <w:sz w:val="24"/>
          <w:szCs w:val="24"/>
        </w:rPr>
        <w:t>.</w:t>
      </w:r>
    </w:p>
    <w:p w:rsidR="00F32BC6" w:rsidRPr="000631FC" w:rsidRDefault="00F32BC6" w:rsidP="000631FC">
      <w:pPr>
        <w:rPr>
          <w:rFonts w:ascii="Times New Roman" w:hAnsi="Times New Roman" w:cs="Times New Roman"/>
          <w:sz w:val="24"/>
          <w:szCs w:val="24"/>
        </w:rPr>
      </w:pPr>
      <w:r w:rsidRPr="000631FC">
        <w:rPr>
          <w:rStyle w:val="HTMLCite"/>
          <w:rFonts w:ascii="Times New Roman" w:hAnsi="Times New Roman" w:cs="Times New Roman"/>
          <w:i w:val="0"/>
          <w:sz w:val="24"/>
          <w:szCs w:val="24"/>
        </w:rPr>
        <w:t xml:space="preserve">Edwards, C., Gandini, L. a Forman, G. (1998). </w:t>
      </w:r>
      <w:r w:rsidRPr="000631FC">
        <w:rPr>
          <w:rStyle w:val="HTMLCite"/>
          <w:rFonts w:ascii="Times New Roman" w:hAnsi="Times New Roman" w:cs="Times New Roman"/>
          <w:sz w:val="24"/>
          <w:szCs w:val="24"/>
        </w:rPr>
        <w:t xml:space="preserve">The Hundred Languages of Children. </w:t>
      </w:r>
    </w:p>
    <w:p w:rsidR="00925155" w:rsidRPr="000631FC" w:rsidRDefault="006576DC" w:rsidP="000631FC">
      <w:pPr>
        <w:rPr>
          <w:rFonts w:ascii="Times New Roman" w:hAnsi="Times New Roman" w:cs="Times New Roman"/>
          <w:sz w:val="24"/>
          <w:szCs w:val="24"/>
        </w:rPr>
      </w:pPr>
      <w:r w:rsidRPr="000631FC">
        <w:rPr>
          <w:rFonts w:ascii="Times New Roman" w:hAnsi="Times New Roman" w:cs="Times New Roman"/>
          <w:sz w:val="24"/>
          <w:szCs w:val="24"/>
        </w:rPr>
        <w:t xml:space="preserve">Galton, M. a Williamson, J. (1992). </w:t>
      </w:r>
      <w:r w:rsidRPr="007D321A">
        <w:rPr>
          <w:rFonts w:ascii="Times New Roman" w:hAnsi="Times New Roman" w:cs="Times New Roman"/>
          <w:i/>
          <w:sz w:val="24"/>
          <w:szCs w:val="24"/>
        </w:rPr>
        <w:t>Group work in the primary classroom</w:t>
      </w:r>
      <w:r w:rsidRPr="000631FC">
        <w:rPr>
          <w:rFonts w:ascii="Times New Roman" w:hAnsi="Times New Roman" w:cs="Times New Roman"/>
          <w:sz w:val="24"/>
          <w:szCs w:val="24"/>
        </w:rPr>
        <w:t>. London: Routledge</w:t>
      </w:r>
      <w:r w:rsidR="005860D5" w:rsidRPr="000631FC">
        <w:rPr>
          <w:rFonts w:ascii="Times New Roman" w:hAnsi="Times New Roman" w:cs="Times New Roman"/>
          <w:sz w:val="24"/>
          <w:szCs w:val="24"/>
        </w:rPr>
        <w:t>.</w:t>
      </w:r>
    </w:p>
    <w:p w:rsidR="00925155" w:rsidRPr="000631FC" w:rsidRDefault="00FB3AFA" w:rsidP="000631FC">
      <w:pPr>
        <w:rPr>
          <w:rFonts w:ascii="Times New Roman" w:hAnsi="Times New Roman" w:cs="Times New Roman"/>
          <w:sz w:val="24"/>
          <w:szCs w:val="24"/>
        </w:rPr>
      </w:pPr>
      <w:r w:rsidRPr="000631FC">
        <w:rPr>
          <w:rFonts w:ascii="Times New Roman" w:eastAsiaTheme="minorEastAsia" w:hAnsi="Times New Roman" w:cs="Times New Roman"/>
          <w:kern w:val="24"/>
          <w:sz w:val="24"/>
          <w:szCs w:val="24"/>
        </w:rPr>
        <w:t xml:space="preserve">Google images, (2018). </w:t>
      </w:r>
      <w:r w:rsidRPr="00282A85">
        <w:rPr>
          <w:rFonts w:ascii="Times New Roman" w:eastAsiaTheme="minorEastAsia" w:hAnsi="Times New Roman" w:cs="Times New Roman"/>
          <w:i/>
          <w:kern w:val="24"/>
          <w:sz w:val="24"/>
          <w:szCs w:val="24"/>
        </w:rPr>
        <w:t>Llun beics</w:t>
      </w:r>
      <w:r w:rsidRPr="000631FC">
        <w:rPr>
          <w:rFonts w:ascii="Times New Roman" w:eastAsiaTheme="minorEastAsia" w:hAnsi="Times New Roman" w:cs="Times New Roman"/>
          <w:kern w:val="24"/>
          <w:sz w:val="24"/>
          <w:szCs w:val="24"/>
        </w:rPr>
        <w:t xml:space="preserve">, Ar gael ar: - </w:t>
      </w:r>
      <w:hyperlink r:id="rId12" w:history="1">
        <w:r w:rsidRPr="000631FC">
          <w:rPr>
            <w:rStyle w:val="Hyperlink"/>
            <w:rFonts w:ascii="Times New Roman" w:eastAsiaTheme="minorEastAsia" w:hAnsi="Times New Roman" w:cs="Times New Roman"/>
            <w:color w:val="auto"/>
            <w:kern w:val="24"/>
            <w:sz w:val="24"/>
            <w:szCs w:val="24"/>
            <w:u w:val="none"/>
          </w:rPr>
          <w:t>https://www.google.co.uk/search?tbm=isch&amp;q=bike+clipart&amp;chips=q:bike+clipart,g_1:outline:13gEGtukRc4%3D&amp;usg=AI4_-kSKIUPeXBYXaNSQXZQ9M4s8WdeWsA&amp;sa=X&amp;ved=0ahUKEwim54jV5oHeAhVMDsAKHSLFA-</w:t>
        </w:r>
      </w:hyperlink>
      <w:r w:rsidR="000631FC" w:rsidRPr="000631FC">
        <w:rPr>
          <w:rFonts w:ascii="Times New Roman" w:eastAsiaTheme="minorEastAsia" w:hAnsi="Times New Roman" w:cs="Times New Roman"/>
          <w:kern w:val="24"/>
          <w:sz w:val="24"/>
          <w:szCs w:val="24"/>
        </w:rPr>
        <w:t xml:space="preserve"> </w:t>
      </w:r>
      <w:r w:rsidRPr="000631FC">
        <w:rPr>
          <w:rFonts w:ascii="Times New Roman" w:eastAsiaTheme="minorEastAsia" w:hAnsi="Times New Roman" w:cs="Times New Roman"/>
          <w:kern w:val="24"/>
          <w:sz w:val="24"/>
          <w:szCs w:val="24"/>
        </w:rPr>
        <w:t xml:space="preserve"> (Darganfyddwyd ar: 7fed Hydref 2018).</w:t>
      </w:r>
    </w:p>
    <w:p w:rsidR="00FB3AFA" w:rsidRPr="000631FC" w:rsidRDefault="00FB3AFA" w:rsidP="000631FC">
      <w:pPr>
        <w:rPr>
          <w:rFonts w:ascii="Times New Roman" w:hAnsi="Times New Roman" w:cs="Times New Roman"/>
          <w:sz w:val="24"/>
          <w:szCs w:val="24"/>
        </w:rPr>
      </w:pPr>
      <w:r w:rsidRPr="000631FC">
        <w:rPr>
          <w:rFonts w:ascii="Times New Roman" w:eastAsiaTheme="minorEastAsia" w:hAnsi="Times New Roman" w:cs="Times New Roman"/>
          <w:kern w:val="24"/>
          <w:sz w:val="24"/>
          <w:szCs w:val="24"/>
        </w:rPr>
        <w:t>Google images, (2018</w:t>
      </w:r>
      <w:r w:rsidRPr="00282A85">
        <w:rPr>
          <w:rFonts w:ascii="Times New Roman" w:eastAsiaTheme="minorEastAsia" w:hAnsi="Times New Roman" w:cs="Times New Roman"/>
          <w:i/>
          <w:kern w:val="24"/>
          <w:sz w:val="24"/>
          <w:szCs w:val="24"/>
        </w:rPr>
        <w:t>). Llun hopscotch</w:t>
      </w:r>
      <w:r w:rsidRPr="000631FC">
        <w:rPr>
          <w:rFonts w:ascii="Times New Roman" w:eastAsiaTheme="minorEastAsia" w:hAnsi="Times New Roman" w:cs="Times New Roman"/>
          <w:kern w:val="24"/>
          <w:sz w:val="24"/>
          <w:szCs w:val="24"/>
        </w:rPr>
        <w:t>, Ar gael ar: https://www.google.co.uk/search?biw=1051&amp;bih=500&amp;tbm=isch&amp;sa=1&amp;ei=lhDBW7uPOZrmgAb9lqyYBQ&amp;q=hopscotch</w:t>
      </w:r>
      <w:r w:rsidRPr="000631FC">
        <w:rPr>
          <w:rFonts w:ascii="Times New Roman" w:eastAsiaTheme="minorEastAsia" w:hAnsi="Times New Roman" w:cs="Times New Roman"/>
          <w:kern w:val="24"/>
          <w:sz w:val="24"/>
          <w:szCs w:val="24"/>
        </w:rPr>
        <w:t>+clipart&amp;oq=hopscotch+&amp;gs_l=img</w:t>
      </w:r>
      <w:r w:rsidRPr="000631FC">
        <w:rPr>
          <w:rFonts w:ascii="Times New Roman" w:eastAsiaTheme="minorEastAsia" w:hAnsi="Times New Roman" w:cs="Times New Roman"/>
          <w:kern w:val="24"/>
          <w:sz w:val="24"/>
          <w:szCs w:val="24"/>
        </w:rPr>
        <w:t xml:space="preserve"> (Darganfyddwyd ar: 7fed Hydref 2018).</w:t>
      </w:r>
    </w:p>
    <w:p w:rsidR="0070534B" w:rsidRPr="000631FC" w:rsidRDefault="0070534B" w:rsidP="000631FC">
      <w:pPr>
        <w:rPr>
          <w:rFonts w:ascii="Times New Roman" w:hAnsi="Times New Roman" w:cs="Times New Roman"/>
          <w:sz w:val="24"/>
          <w:szCs w:val="24"/>
        </w:rPr>
      </w:pPr>
      <w:r w:rsidRPr="000631FC">
        <w:rPr>
          <w:rFonts w:ascii="Times New Roman" w:hAnsi="Times New Roman" w:cs="Times New Roman"/>
          <w:sz w:val="24"/>
          <w:szCs w:val="24"/>
        </w:rPr>
        <w:lastRenderedPageBreak/>
        <w:t xml:space="preserve">Gray, C. a MacBlain, S. (2015). </w:t>
      </w:r>
      <w:r w:rsidRPr="00282A85">
        <w:rPr>
          <w:rFonts w:ascii="Times New Roman" w:hAnsi="Times New Roman" w:cs="Times New Roman"/>
          <w:i/>
          <w:sz w:val="24"/>
          <w:szCs w:val="24"/>
        </w:rPr>
        <w:t>Learning theories in Childhood</w:t>
      </w:r>
      <w:r w:rsidRPr="000631FC">
        <w:rPr>
          <w:rFonts w:ascii="Times New Roman" w:hAnsi="Times New Roman" w:cs="Times New Roman"/>
          <w:sz w:val="24"/>
          <w:szCs w:val="24"/>
        </w:rPr>
        <w:t>.</w:t>
      </w:r>
      <w:r w:rsidR="002F6F8D" w:rsidRPr="000631FC">
        <w:rPr>
          <w:rFonts w:ascii="Times New Roman" w:hAnsi="Times New Roman" w:cs="Times New Roman"/>
          <w:sz w:val="24"/>
          <w:szCs w:val="24"/>
        </w:rPr>
        <w:t xml:space="preserve"> </w:t>
      </w:r>
      <w:r w:rsidRPr="000631FC">
        <w:rPr>
          <w:rFonts w:ascii="Times New Roman" w:hAnsi="Times New Roman" w:cs="Times New Roman"/>
          <w:sz w:val="24"/>
          <w:szCs w:val="24"/>
        </w:rPr>
        <w:t xml:space="preserve"> </w:t>
      </w:r>
      <w:r w:rsidR="002F6F8D" w:rsidRPr="000631FC">
        <w:rPr>
          <w:rFonts w:ascii="Times New Roman" w:hAnsi="Times New Roman" w:cs="Times New Roman"/>
          <w:sz w:val="24"/>
          <w:szCs w:val="24"/>
        </w:rPr>
        <w:t>2</w:t>
      </w:r>
      <w:r w:rsidR="002F6F8D" w:rsidRPr="000631FC">
        <w:rPr>
          <w:rFonts w:ascii="Times New Roman" w:hAnsi="Times New Roman" w:cs="Times New Roman"/>
          <w:sz w:val="24"/>
          <w:szCs w:val="24"/>
          <w:vertAlign w:val="superscript"/>
        </w:rPr>
        <w:t>nd</w:t>
      </w:r>
      <w:r w:rsidR="002F6F8D" w:rsidRPr="000631FC">
        <w:rPr>
          <w:rFonts w:ascii="Times New Roman" w:hAnsi="Times New Roman" w:cs="Times New Roman"/>
          <w:sz w:val="24"/>
          <w:szCs w:val="24"/>
        </w:rPr>
        <w:t xml:space="preserve"> Ed, London: SAGE</w:t>
      </w:r>
      <w:r w:rsidR="005860D5" w:rsidRPr="000631FC">
        <w:rPr>
          <w:rFonts w:ascii="Times New Roman" w:hAnsi="Times New Roman" w:cs="Times New Roman"/>
          <w:sz w:val="24"/>
          <w:szCs w:val="24"/>
        </w:rPr>
        <w:t>.</w:t>
      </w:r>
    </w:p>
    <w:p w:rsidR="001A7B5A" w:rsidRPr="000631FC" w:rsidRDefault="001A7B5A" w:rsidP="000631FC">
      <w:pPr>
        <w:rPr>
          <w:rFonts w:ascii="Times New Roman" w:hAnsi="Times New Roman" w:cs="Times New Roman"/>
          <w:sz w:val="24"/>
          <w:szCs w:val="24"/>
        </w:rPr>
      </w:pPr>
      <w:r w:rsidRPr="000631FC">
        <w:rPr>
          <w:rFonts w:ascii="Times New Roman" w:hAnsi="Times New Roman" w:cs="Times New Roman"/>
          <w:sz w:val="24"/>
          <w:szCs w:val="24"/>
        </w:rPr>
        <w:t xml:space="preserve">Grigg, R. (2010). </w:t>
      </w:r>
      <w:r w:rsidRPr="00282A85">
        <w:rPr>
          <w:rFonts w:ascii="Times New Roman" w:hAnsi="Times New Roman" w:cs="Times New Roman"/>
          <w:i/>
          <w:sz w:val="24"/>
          <w:szCs w:val="24"/>
        </w:rPr>
        <w:t>Becoming an outstanding Primary school teacher.</w:t>
      </w:r>
      <w:r w:rsidRPr="000631FC">
        <w:rPr>
          <w:rFonts w:ascii="Times New Roman" w:hAnsi="Times New Roman" w:cs="Times New Roman"/>
          <w:sz w:val="24"/>
          <w:szCs w:val="24"/>
        </w:rPr>
        <w:t xml:space="preserve"> London: Routledge</w:t>
      </w:r>
      <w:r w:rsidR="005860D5" w:rsidRPr="000631FC">
        <w:rPr>
          <w:rFonts w:ascii="Times New Roman" w:hAnsi="Times New Roman" w:cs="Times New Roman"/>
          <w:sz w:val="24"/>
          <w:szCs w:val="24"/>
        </w:rPr>
        <w:t>.</w:t>
      </w:r>
    </w:p>
    <w:p w:rsidR="00022806" w:rsidRPr="000631FC" w:rsidRDefault="00022806" w:rsidP="000631FC">
      <w:pPr>
        <w:rPr>
          <w:rFonts w:ascii="Times New Roman" w:hAnsi="Times New Roman" w:cs="Times New Roman"/>
          <w:sz w:val="24"/>
          <w:szCs w:val="24"/>
        </w:rPr>
      </w:pPr>
      <w:r w:rsidRPr="000631FC">
        <w:rPr>
          <w:rFonts w:ascii="Times New Roman" w:hAnsi="Times New Roman" w:cs="Times New Roman"/>
          <w:sz w:val="24"/>
          <w:szCs w:val="24"/>
        </w:rPr>
        <w:t xml:space="preserve">Halfpenny, A. a Pettersen, J. (2014). </w:t>
      </w:r>
      <w:r w:rsidRPr="00282A85">
        <w:rPr>
          <w:rFonts w:ascii="Times New Roman" w:hAnsi="Times New Roman" w:cs="Times New Roman"/>
          <w:i/>
          <w:sz w:val="24"/>
          <w:szCs w:val="24"/>
        </w:rPr>
        <w:t>Introducing Piaget:  A guide for practitioners and students in early years education.</w:t>
      </w:r>
      <w:r w:rsidRPr="000631FC">
        <w:rPr>
          <w:rFonts w:ascii="Times New Roman" w:hAnsi="Times New Roman" w:cs="Times New Roman"/>
          <w:sz w:val="24"/>
          <w:szCs w:val="24"/>
        </w:rPr>
        <w:t xml:space="preserve"> London: Routledge</w:t>
      </w:r>
      <w:r w:rsidR="005860D5" w:rsidRPr="000631FC">
        <w:rPr>
          <w:rFonts w:ascii="Times New Roman" w:hAnsi="Times New Roman" w:cs="Times New Roman"/>
          <w:sz w:val="24"/>
          <w:szCs w:val="24"/>
        </w:rPr>
        <w:t>.</w:t>
      </w:r>
    </w:p>
    <w:p w:rsidR="00211A9A" w:rsidRPr="000631FC" w:rsidRDefault="00211A9A" w:rsidP="000631FC">
      <w:pPr>
        <w:rPr>
          <w:rFonts w:ascii="Times New Roman" w:hAnsi="Times New Roman" w:cs="Times New Roman"/>
          <w:sz w:val="24"/>
          <w:szCs w:val="24"/>
        </w:rPr>
      </w:pPr>
      <w:r w:rsidRPr="000631FC">
        <w:rPr>
          <w:rFonts w:ascii="Times New Roman" w:hAnsi="Times New Roman" w:cs="Times New Roman"/>
          <w:sz w:val="24"/>
          <w:szCs w:val="24"/>
        </w:rPr>
        <w:t xml:space="preserve">Hallam, S. (2002). </w:t>
      </w:r>
      <w:r w:rsidR="00762D9D" w:rsidRPr="00282A85">
        <w:rPr>
          <w:rFonts w:ascii="Times New Roman" w:hAnsi="Times New Roman" w:cs="Times New Roman"/>
          <w:i/>
          <w:sz w:val="24"/>
          <w:szCs w:val="24"/>
        </w:rPr>
        <w:t>Perspectives on Education Policy: Abiliy grouping in schools</w:t>
      </w:r>
      <w:r w:rsidR="00762D9D" w:rsidRPr="000631FC">
        <w:rPr>
          <w:rFonts w:ascii="Times New Roman" w:hAnsi="Times New Roman" w:cs="Times New Roman"/>
          <w:sz w:val="24"/>
          <w:szCs w:val="24"/>
        </w:rPr>
        <w:t xml:space="preserve">. </w:t>
      </w:r>
      <w:r w:rsidR="007929BF" w:rsidRPr="000631FC">
        <w:rPr>
          <w:rFonts w:ascii="Times New Roman" w:hAnsi="Times New Roman" w:cs="Times New Roman"/>
          <w:sz w:val="24"/>
          <w:szCs w:val="24"/>
        </w:rPr>
        <w:t>Institute of Education</w:t>
      </w:r>
      <w:r w:rsidR="005860D5" w:rsidRPr="000631FC">
        <w:rPr>
          <w:rFonts w:ascii="Times New Roman" w:hAnsi="Times New Roman" w:cs="Times New Roman"/>
          <w:sz w:val="24"/>
          <w:szCs w:val="24"/>
        </w:rPr>
        <w:t>.</w:t>
      </w:r>
    </w:p>
    <w:p w:rsidR="005F2654" w:rsidRPr="000631FC" w:rsidRDefault="005F2654" w:rsidP="000631FC">
      <w:pPr>
        <w:rPr>
          <w:rFonts w:ascii="Times New Roman" w:hAnsi="Times New Roman" w:cs="Times New Roman"/>
          <w:sz w:val="24"/>
          <w:szCs w:val="24"/>
        </w:rPr>
      </w:pPr>
      <w:r w:rsidRPr="000631FC">
        <w:rPr>
          <w:rFonts w:ascii="Times New Roman" w:hAnsi="Times New Roman" w:cs="Times New Roman"/>
          <w:sz w:val="24"/>
          <w:szCs w:val="24"/>
        </w:rPr>
        <w:t xml:space="preserve">Hallam, S., Ireson, J. a Davies, J. (2002). </w:t>
      </w:r>
      <w:r w:rsidR="00497149" w:rsidRPr="00282A85">
        <w:rPr>
          <w:rFonts w:ascii="Times New Roman" w:hAnsi="Times New Roman" w:cs="Times New Roman"/>
          <w:i/>
          <w:sz w:val="24"/>
          <w:szCs w:val="24"/>
        </w:rPr>
        <w:t>Effective pupil grouping in the primary school: A practical guide.</w:t>
      </w:r>
      <w:r w:rsidR="00497149" w:rsidRPr="000631FC">
        <w:rPr>
          <w:rFonts w:ascii="Times New Roman" w:hAnsi="Times New Roman" w:cs="Times New Roman"/>
          <w:sz w:val="24"/>
          <w:szCs w:val="24"/>
        </w:rPr>
        <w:t xml:space="preserve"> </w:t>
      </w:r>
      <w:r w:rsidR="00F24784" w:rsidRPr="000631FC">
        <w:rPr>
          <w:rFonts w:ascii="Times New Roman" w:hAnsi="Times New Roman" w:cs="Times New Roman"/>
          <w:sz w:val="24"/>
          <w:szCs w:val="24"/>
        </w:rPr>
        <w:t>London: David Fulton Publishers</w:t>
      </w:r>
      <w:r w:rsidR="005860D5" w:rsidRPr="000631FC">
        <w:rPr>
          <w:rFonts w:ascii="Times New Roman" w:hAnsi="Times New Roman" w:cs="Times New Roman"/>
          <w:sz w:val="24"/>
          <w:szCs w:val="24"/>
        </w:rPr>
        <w:t>.</w:t>
      </w:r>
    </w:p>
    <w:p w:rsidR="00F85E8E" w:rsidRPr="000631FC" w:rsidRDefault="00F85E8E" w:rsidP="000631FC">
      <w:pPr>
        <w:rPr>
          <w:rFonts w:ascii="Times New Roman" w:hAnsi="Times New Roman" w:cs="Times New Roman"/>
          <w:sz w:val="24"/>
          <w:szCs w:val="24"/>
        </w:rPr>
      </w:pPr>
      <w:r w:rsidRPr="000631FC">
        <w:rPr>
          <w:rFonts w:ascii="Times New Roman" w:hAnsi="Times New Roman" w:cs="Times New Roman"/>
          <w:sz w:val="24"/>
          <w:szCs w:val="24"/>
        </w:rPr>
        <w:t xml:space="preserve">Harrison, M. (1995). </w:t>
      </w:r>
      <w:r w:rsidRPr="00282A85">
        <w:rPr>
          <w:rFonts w:ascii="Times New Roman" w:hAnsi="Times New Roman" w:cs="Times New Roman"/>
          <w:i/>
          <w:sz w:val="24"/>
          <w:szCs w:val="24"/>
        </w:rPr>
        <w:t>Developing a leadership role in Key Stage 2 Curriculum</w:t>
      </w:r>
      <w:r w:rsidRPr="000631FC">
        <w:rPr>
          <w:rFonts w:ascii="Times New Roman" w:hAnsi="Times New Roman" w:cs="Times New Roman"/>
          <w:sz w:val="24"/>
          <w:szCs w:val="24"/>
        </w:rPr>
        <w:t>. L</w:t>
      </w:r>
      <w:r w:rsidR="00153BB1" w:rsidRPr="000631FC">
        <w:rPr>
          <w:rFonts w:ascii="Times New Roman" w:hAnsi="Times New Roman" w:cs="Times New Roman"/>
          <w:sz w:val="24"/>
          <w:szCs w:val="24"/>
        </w:rPr>
        <w:t>ondon: Falmer Press</w:t>
      </w:r>
      <w:r w:rsidR="00600EA0" w:rsidRPr="000631FC">
        <w:rPr>
          <w:rFonts w:ascii="Times New Roman" w:hAnsi="Times New Roman" w:cs="Times New Roman"/>
          <w:sz w:val="24"/>
          <w:szCs w:val="24"/>
        </w:rPr>
        <w:t>.</w:t>
      </w:r>
    </w:p>
    <w:p w:rsidR="006625E0" w:rsidRPr="000631FC" w:rsidRDefault="006B7ADB" w:rsidP="000631FC">
      <w:pPr>
        <w:rPr>
          <w:rFonts w:ascii="Times New Roman" w:hAnsi="Times New Roman" w:cs="Times New Roman"/>
          <w:sz w:val="24"/>
          <w:szCs w:val="24"/>
        </w:rPr>
      </w:pPr>
      <w:r w:rsidRPr="000631FC">
        <w:rPr>
          <w:rFonts w:ascii="Times New Roman" w:hAnsi="Times New Roman" w:cs="Times New Roman"/>
          <w:sz w:val="24"/>
          <w:szCs w:val="24"/>
        </w:rPr>
        <w:t xml:space="preserve">Isaacs, B. (2007). </w:t>
      </w:r>
      <w:r w:rsidRPr="002B7F4C">
        <w:rPr>
          <w:rFonts w:ascii="Times New Roman" w:hAnsi="Times New Roman" w:cs="Times New Roman"/>
          <w:i/>
          <w:sz w:val="24"/>
          <w:szCs w:val="24"/>
        </w:rPr>
        <w:t>Bringing the Montessori approach to your early years practice</w:t>
      </w:r>
      <w:r w:rsidRPr="000631FC">
        <w:rPr>
          <w:rFonts w:ascii="Times New Roman" w:hAnsi="Times New Roman" w:cs="Times New Roman"/>
          <w:sz w:val="24"/>
          <w:szCs w:val="24"/>
        </w:rPr>
        <w:t>. London: Routledge</w:t>
      </w:r>
      <w:r w:rsidR="00600EA0" w:rsidRPr="000631FC">
        <w:rPr>
          <w:rFonts w:ascii="Times New Roman" w:hAnsi="Times New Roman" w:cs="Times New Roman"/>
          <w:sz w:val="24"/>
          <w:szCs w:val="24"/>
        </w:rPr>
        <w:t>.</w:t>
      </w:r>
    </w:p>
    <w:p w:rsidR="00337F8A" w:rsidRPr="000631FC" w:rsidRDefault="00337F8A" w:rsidP="000631FC">
      <w:pPr>
        <w:rPr>
          <w:rFonts w:ascii="Times New Roman" w:hAnsi="Times New Roman" w:cs="Times New Roman"/>
          <w:sz w:val="24"/>
          <w:szCs w:val="24"/>
        </w:rPr>
      </w:pPr>
      <w:r w:rsidRPr="000631FC">
        <w:rPr>
          <w:rFonts w:ascii="Times New Roman" w:hAnsi="Times New Roman" w:cs="Times New Roman"/>
          <w:sz w:val="24"/>
          <w:szCs w:val="24"/>
        </w:rPr>
        <w:t xml:space="preserve">Kanyal, M. (2014). Chapter 3: Participation- Why and How?, yn </w:t>
      </w:r>
      <w:r w:rsidRPr="002B7F4C">
        <w:rPr>
          <w:rFonts w:ascii="Times New Roman" w:hAnsi="Times New Roman" w:cs="Times New Roman"/>
          <w:i/>
          <w:sz w:val="24"/>
          <w:szCs w:val="24"/>
        </w:rPr>
        <w:t>Children’s Rights 0-8: Promoting participation in education and care</w:t>
      </w:r>
      <w:r w:rsidRPr="000631FC">
        <w:rPr>
          <w:rFonts w:ascii="Times New Roman" w:hAnsi="Times New Roman" w:cs="Times New Roman"/>
          <w:sz w:val="24"/>
          <w:szCs w:val="24"/>
        </w:rPr>
        <w:t>. Taylor &amp; Francis Grou</w:t>
      </w:r>
      <w:r w:rsidR="00600EA0" w:rsidRPr="000631FC">
        <w:rPr>
          <w:rFonts w:ascii="Times New Roman" w:hAnsi="Times New Roman" w:cs="Times New Roman"/>
          <w:sz w:val="24"/>
          <w:szCs w:val="24"/>
        </w:rPr>
        <w:t>p: Routledge.</w:t>
      </w:r>
      <w:r w:rsidRPr="000631FC">
        <w:rPr>
          <w:rFonts w:ascii="Times New Roman" w:hAnsi="Times New Roman" w:cs="Times New Roman"/>
          <w:sz w:val="24"/>
          <w:szCs w:val="24"/>
        </w:rPr>
        <w:t xml:space="preserve"> </w:t>
      </w:r>
    </w:p>
    <w:p w:rsidR="00A06785" w:rsidRPr="000631FC" w:rsidRDefault="00A06785" w:rsidP="000631FC">
      <w:pPr>
        <w:rPr>
          <w:rFonts w:ascii="Times New Roman" w:hAnsi="Times New Roman" w:cs="Times New Roman"/>
          <w:sz w:val="24"/>
          <w:szCs w:val="24"/>
        </w:rPr>
      </w:pPr>
      <w:r w:rsidRPr="000631FC">
        <w:rPr>
          <w:rFonts w:ascii="Times New Roman" w:hAnsi="Times New Roman" w:cs="Times New Roman"/>
          <w:sz w:val="24"/>
          <w:szCs w:val="24"/>
        </w:rPr>
        <w:t xml:space="preserve">Leimanis-Wyatt, M. (2010). </w:t>
      </w:r>
      <w:r w:rsidR="00F96A94" w:rsidRPr="002B7F4C">
        <w:rPr>
          <w:rFonts w:ascii="Times New Roman" w:hAnsi="Times New Roman" w:cs="Times New Roman"/>
          <w:i/>
          <w:sz w:val="24"/>
          <w:szCs w:val="24"/>
        </w:rPr>
        <w:t>Classroom DIY: A practical step-by-step guide to setting up a creative learning environment</w:t>
      </w:r>
      <w:r w:rsidR="00F96A94" w:rsidRPr="000631FC">
        <w:rPr>
          <w:rFonts w:ascii="Times New Roman" w:hAnsi="Times New Roman" w:cs="Times New Roman"/>
          <w:sz w:val="24"/>
          <w:szCs w:val="24"/>
        </w:rPr>
        <w:t>. David Fulton: Routledge.</w:t>
      </w:r>
    </w:p>
    <w:p w:rsidR="00925155" w:rsidRPr="000631FC" w:rsidRDefault="003B2F9E" w:rsidP="000631FC">
      <w:pPr>
        <w:rPr>
          <w:rFonts w:ascii="Times New Roman" w:hAnsi="Times New Roman" w:cs="Times New Roman"/>
          <w:sz w:val="24"/>
          <w:szCs w:val="24"/>
        </w:rPr>
      </w:pPr>
      <w:r w:rsidRPr="000631FC">
        <w:rPr>
          <w:rFonts w:ascii="Times New Roman" w:hAnsi="Times New Roman" w:cs="Times New Roman"/>
          <w:sz w:val="24"/>
          <w:szCs w:val="24"/>
        </w:rPr>
        <w:t xml:space="preserve">Llywodraeth Cymru, (2013). </w:t>
      </w:r>
      <w:r w:rsidRPr="002B7F4C">
        <w:rPr>
          <w:rFonts w:ascii="Times New Roman" w:hAnsi="Times New Roman" w:cs="Times New Roman"/>
          <w:i/>
          <w:sz w:val="24"/>
          <w:szCs w:val="24"/>
        </w:rPr>
        <w:t>Arsylwi yn y dosbarth- ei bwrpas a’r protocolau</w:t>
      </w:r>
      <w:r w:rsidRPr="000631FC">
        <w:rPr>
          <w:rFonts w:ascii="Times New Roman" w:hAnsi="Times New Roman" w:cs="Times New Roman"/>
          <w:sz w:val="24"/>
          <w:szCs w:val="24"/>
        </w:rPr>
        <w:t xml:space="preserve">, Ar gael ar: </w:t>
      </w:r>
      <w:hyperlink r:id="rId13" w:history="1">
        <w:r w:rsidRPr="000631FC">
          <w:rPr>
            <w:rStyle w:val="Hyperlink"/>
            <w:rFonts w:ascii="Times New Roman" w:hAnsi="Times New Roman" w:cs="Times New Roman"/>
            <w:color w:val="auto"/>
            <w:sz w:val="24"/>
            <w:szCs w:val="24"/>
            <w:u w:val="none"/>
          </w:rPr>
          <w:t>http://learning.gov.wales/docs/learningwales/publications/131219-classroom-observation-</w:t>
        </w:r>
        <w:r w:rsidRPr="000631FC">
          <w:rPr>
            <w:rStyle w:val="Hyperlink"/>
            <w:rFonts w:ascii="Times New Roman" w:hAnsi="Times New Roman" w:cs="Times New Roman"/>
            <w:i/>
            <w:color w:val="auto"/>
            <w:sz w:val="24"/>
            <w:szCs w:val="24"/>
            <w:u w:val="none"/>
          </w:rPr>
          <w:t>guidance</w:t>
        </w:r>
        <w:r w:rsidRPr="000631FC">
          <w:rPr>
            <w:rStyle w:val="Hyperlink"/>
            <w:rFonts w:ascii="Times New Roman" w:hAnsi="Times New Roman" w:cs="Times New Roman"/>
            <w:color w:val="auto"/>
            <w:sz w:val="24"/>
            <w:szCs w:val="24"/>
            <w:u w:val="none"/>
          </w:rPr>
          <w:t>-cy.pdf. (Darganfyddwyd</w:t>
        </w:r>
      </w:hyperlink>
      <w:r w:rsidRPr="000631FC">
        <w:rPr>
          <w:rFonts w:ascii="Times New Roman" w:hAnsi="Times New Roman" w:cs="Times New Roman"/>
          <w:sz w:val="24"/>
          <w:szCs w:val="24"/>
        </w:rPr>
        <w:t xml:space="preserve"> ar: 14eg Hydref 2018).</w:t>
      </w:r>
    </w:p>
    <w:p w:rsidR="00132921" w:rsidRPr="000631FC" w:rsidRDefault="00132921" w:rsidP="000631FC">
      <w:pPr>
        <w:rPr>
          <w:rFonts w:ascii="Times New Roman" w:hAnsi="Times New Roman" w:cs="Times New Roman"/>
          <w:sz w:val="24"/>
          <w:szCs w:val="24"/>
        </w:rPr>
      </w:pPr>
      <w:r w:rsidRPr="000631FC">
        <w:rPr>
          <w:rFonts w:ascii="Times New Roman" w:hAnsi="Times New Roman" w:cs="Times New Roman"/>
          <w:sz w:val="24"/>
          <w:szCs w:val="24"/>
          <w:lang w:eastAsia="en-GB"/>
        </w:rPr>
        <w:t xml:space="preserve">Llywodraeth Cymru, (2017). </w:t>
      </w:r>
      <w:r w:rsidRPr="002B7F4C">
        <w:rPr>
          <w:rFonts w:ascii="Times New Roman" w:hAnsi="Times New Roman" w:cs="Times New Roman"/>
          <w:i/>
          <w:sz w:val="24"/>
          <w:szCs w:val="24"/>
          <w:lang w:eastAsia="en-GB"/>
        </w:rPr>
        <w:t>Learning Wales: Raising standards together: ‘ Digital Competence Framework’.</w:t>
      </w:r>
      <w:r w:rsidRPr="000631FC">
        <w:rPr>
          <w:rFonts w:ascii="Times New Roman" w:hAnsi="Times New Roman" w:cs="Times New Roman"/>
          <w:sz w:val="24"/>
          <w:szCs w:val="24"/>
          <w:lang w:eastAsia="en-GB"/>
        </w:rPr>
        <w:t xml:space="preserve"> Ar gael ar: </w:t>
      </w:r>
      <w:hyperlink r:id="rId14" w:history="1">
        <w:r w:rsidRPr="000631FC">
          <w:rPr>
            <w:rFonts w:ascii="Times New Roman" w:hAnsi="Times New Roman" w:cs="Times New Roman"/>
            <w:sz w:val="24"/>
            <w:szCs w:val="24"/>
            <w:lang w:eastAsia="en-GB"/>
          </w:rPr>
          <w:t>http://learning.gov.wales/resources/browse-all/digital-competence-framework/?lang=en</w:t>
        </w:r>
      </w:hyperlink>
      <w:r w:rsidRPr="000631FC">
        <w:rPr>
          <w:rFonts w:ascii="Times New Roman" w:hAnsi="Times New Roman" w:cs="Times New Roman"/>
          <w:sz w:val="24"/>
          <w:szCs w:val="24"/>
          <w:lang w:eastAsia="en-GB"/>
        </w:rPr>
        <w:t>. (Darganfyddwyd ar</w:t>
      </w:r>
      <w:r w:rsidRPr="000631FC">
        <w:rPr>
          <w:rFonts w:ascii="Times New Roman" w:hAnsi="Times New Roman" w:cs="Times New Roman"/>
          <w:sz w:val="24"/>
          <w:szCs w:val="24"/>
          <w:lang w:eastAsia="en-GB"/>
        </w:rPr>
        <w:t>: 10</w:t>
      </w:r>
      <w:r w:rsidR="002B7F4C">
        <w:rPr>
          <w:rFonts w:ascii="Times New Roman" w:hAnsi="Times New Roman" w:cs="Times New Roman"/>
          <w:sz w:val="24"/>
          <w:szCs w:val="24"/>
          <w:lang w:eastAsia="en-GB"/>
        </w:rPr>
        <w:t>fed</w:t>
      </w:r>
      <w:r w:rsidRPr="000631FC">
        <w:rPr>
          <w:rFonts w:ascii="Times New Roman" w:hAnsi="Times New Roman" w:cs="Times New Roman"/>
          <w:sz w:val="24"/>
          <w:szCs w:val="24"/>
          <w:lang w:eastAsia="en-GB"/>
        </w:rPr>
        <w:t xml:space="preserve"> </w:t>
      </w:r>
      <w:r w:rsidRPr="000631FC">
        <w:rPr>
          <w:rFonts w:ascii="Times New Roman" w:hAnsi="Times New Roman" w:cs="Times New Roman"/>
          <w:sz w:val="24"/>
          <w:szCs w:val="24"/>
          <w:lang w:eastAsia="en-GB"/>
        </w:rPr>
        <w:t>Hydref 2018</w:t>
      </w:r>
      <w:r w:rsidRPr="000631FC">
        <w:rPr>
          <w:rFonts w:ascii="Times New Roman" w:hAnsi="Times New Roman" w:cs="Times New Roman"/>
          <w:sz w:val="24"/>
          <w:szCs w:val="24"/>
          <w:lang w:eastAsia="en-GB"/>
        </w:rPr>
        <w:t>).</w:t>
      </w:r>
    </w:p>
    <w:p w:rsidR="005164C9" w:rsidRPr="000631FC" w:rsidRDefault="005164C9" w:rsidP="000631FC">
      <w:pPr>
        <w:rPr>
          <w:rFonts w:ascii="Times New Roman" w:hAnsi="Times New Roman" w:cs="Times New Roman"/>
          <w:sz w:val="24"/>
          <w:szCs w:val="24"/>
        </w:rPr>
      </w:pPr>
      <w:r w:rsidRPr="000631FC">
        <w:rPr>
          <w:rFonts w:ascii="Times New Roman" w:hAnsi="Times New Roman" w:cs="Times New Roman"/>
          <w:sz w:val="24"/>
          <w:szCs w:val="24"/>
        </w:rPr>
        <w:t xml:space="preserve">Llywodraeth Cynulliad Cymru, (2008). </w:t>
      </w:r>
      <w:r w:rsidRPr="002B7F4C">
        <w:rPr>
          <w:rFonts w:ascii="Times New Roman" w:hAnsi="Times New Roman" w:cs="Times New Roman"/>
          <w:i/>
          <w:sz w:val="24"/>
          <w:szCs w:val="24"/>
        </w:rPr>
        <w:t>Arsylwi ar blant.</w:t>
      </w:r>
      <w:r w:rsidRPr="000631FC">
        <w:rPr>
          <w:rFonts w:ascii="Times New Roman" w:hAnsi="Times New Roman" w:cs="Times New Roman"/>
          <w:sz w:val="24"/>
          <w:szCs w:val="24"/>
        </w:rPr>
        <w:t xml:space="preserve"> Ar gael ar:   </w:t>
      </w:r>
      <w:hyperlink r:id="rId15" w:history="1">
        <w:r w:rsidRPr="000631FC">
          <w:rPr>
            <w:rStyle w:val="Hyperlink"/>
            <w:rFonts w:ascii="Times New Roman" w:hAnsi="Times New Roman" w:cs="Times New Roman"/>
            <w:color w:val="auto"/>
            <w:sz w:val="24"/>
            <w:szCs w:val="24"/>
            <w:u w:val="none"/>
          </w:rPr>
          <w:t>http://learning.gov.wales/resources/browse-all/observing-children/?lang=cy</w:t>
        </w:r>
      </w:hyperlink>
      <w:r w:rsidRPr="000631FC">
        <w:rPr>
          <w:rFonts w:ascii="Times New Roman" w:hAnsi="Times New Roman" w:cs="Times New Roman"/>
          <w:sz w:val="24"/>
          <w:szCs w:val="24"/>
        </w:rPr>
        <w:t xml:space="preserve">. </w:t>
      </w:r>
      <w:r w:rsidR="00792ED0" w:rsidRPr="000631FC">
        <w:rPr>
          <w:rFonts w:ascii="Times New Roman" w:hAnsi="Times New Roman" w:cs="Times New Roman"/>
          <w:sz w:val="24"/>
          <w:szCs w:val="24"/>
        </w:rPr>
        <w:t>(</w:t>
      </w:r>
      <w:r w:rsidRPr="000631FC">
        <w:rPr>
          <w:rFonts w:ascii="Times New Roman" w:hAnsi="Times New Roman" w:cs="Times New Roman"/>
          <w:sz w:val="24"/>
          <w:szCs w:val="24"/>
        </w:rPr>
        <w:t>Darganfyddwyd ar: 10 fed Hydref 2018</w:t>
      </w:r>
      <w:r w:rsidR="00792ED0" w:rsidRPr="000631FC">
        <w:rPr>
          <w:rFonts w:ascii="Times New Roman" w:hAnsi="Times New Roman" w:cs="Times New Roman"/>
          <w:sz w:val="24"/>
          <w:szCs w:val="24"/>
        </w:rPr>
        <w:t>)</w:t>
      </w:r>
      <w:r w:rsidRPr="000631FC">
        <w:rPr>
          <w:rFonts w:ascii="Times New Roman" w:hAnsi="Times New Roman" w:cs="Times New Roman"/>
          <w:sz w:val="24"/>
          <w:szCs w:val="24"/>
        </w:rPr>
        <w:t>.</w:t>
      </w:r>
    </w:p>
    <w:p w:rsidR="00BF729A" w:rsidRPr="000631FC" w:rsidRDefault="00BF729A" w:rsidP="000631FC">
      <w:pPr>
        <w:rPr>
          <w:rFonts w:ascii="Times New Roman" w:hAnsi="Times New Roman" w:cs="Times New Roman"/>
          <w:sz w:val="24"/>
          <w:szCs w:val="24"/>
        </w:rPr>
      </w:pPr>
      <w:r w:rsidRPr="000631FC">
        <w:rPr>
          <w:rFonts w:ascii="Times New Roman" w:hAnsi="Times New Roman" w:cs="Times New Roman"/>
          <w:sz w:val="24"/>
          <w:szCs w:val="24"/>
        </w:rPr>
        <w:t xml:space="preserve">Loreman, T., Deppeler, J. a Harvey, D. (2010). </w:t>
      </w:r>
      <w:r w:rsidR="002B7F4C" w:rsidRPr="002B7F4C">
        <w:rPr>
          <w:rFonts w:ascii="Times New Roman" w:hAnsi="Times New Roman" w:cs="Times New Roman"/>
          <w:i/>
          <w:sz w:val="24"/>
          <w:szCs w:val="24"/>
        </w:rPr>
        <w:t>I</w:t>
      </w:r>
      <w:r w:rsidRPr="002B7F4C">
        <w:rPr>
          <w:rFonts w:ascii="Times New Roman" w:hAnsi="Times New Roman" w:cs="Times New Roman"/>
          <w:i/>
          <w:sz w:val="24"/>
          <w:szCs w:val="24"/>
        </w:rPr>
        <w:t>nclusive education: supporting diversity in the classroom</w:t>
      </w:r>
      <w:r w:rsidRPr="000631FC">
        <w:rPr>
          <w:rFonts w:ascii="Times New Roman" w:hAnsi="Times New Roman" w:cs="Times New Roman"/>
          <w:sz w:val="24"/>
          <w:szCs w:val="24"/>
        </w:rPr>
        <w:t xml:space="preserve">. </w:t>
      </w:r>
      <w:r w:rsidR="00792ED0" w:rsidRPr="000631FC">
        <w:rPr>
          <w:rFonts w:ascii="Times New Roman" w:hAnsi="Times New Roman" w:cs="Times New Roman"/>
          <w:sz w:val="24"/>
          <w:szCs w:val="24"/>
        </w:rPr>
        <w:t>2</w:t>
      </w:r>
      <w:r w:rsidR="00792ED0" w:rsidRPr="000631FC">
        <w:rPr>
          <w:rFonts w:ascii="Times New Roman" w:hAnsi="Times New Roman" w:cs="Times New Roman"/>
          <w:sz w:val="24"/>
          <w:szCs w:val="24"/>
          <w:vertAlign w:val="superscript"/>
        </w:rPr>
        <w:t>nd</w:t>
      </w:r>
      <w:r w:rsidR="00792ED0" w:rsidRPr="000631FC">
        <w:rPr>
          <w:rFonts w:ascii="Times New Roman" w:hAnsi="Times New Roman" w:cs="Times New Roman"/>
          <w:sz w:val="24"/>
          <w:szCs w:val="24"/>
        </w:rPr>
        <w:t xml:space="preserve"> Ed, </w:t>
      </w:r>
      <w:r w:rsidRPr="000631FC">
        <w:rPr>
          <w:rFonts w:ascii="Times New Roman" w:eastAsia="Times New Roman" w:hAnsi="Times New Roman" w:cs="Times New Roman"/>
          <w:sz w:val="24"/>
          <w:szCs w:val="24"/>
          <w:lang w:val="en" w:eastAsia="en-GB"/>
        </w:rPr>
        <w:t>London: Routledge</w:t>
      </w:r>
      <w:r w:rsidR="00792ED0" w:rsidRPr="000631FC">
        <w:rPr>
          <w:rFonts w:ascii="Times New Roman" w:eastAsia="Times New Roman" w:hAnsi="Times New Roman" w:cs="Times New Roman"/>
          <w:sz w:val="24"/>
          <w:szCs w:val="24"/>
          <w:lang w:val="en" w:eastAsia="en-GB"/>
        </w:rPr>
        <w:t>.</w:t>
      </w:r>
      <w:r w:rsidRPr="000631FC">
        <w:rPr>
          <w:rFonts w:ascii="Times New Roman" w:eastAsia="Times New Roman" w:hAnsi="Times New Roman" w:cs="Times New Roman"/>
          <w:sz w:val="24"/>
          <w:szCs w:val="24"/>
          <w:lang w:val="en" w:eastAsia="en-GB"/>
        </w:rPr>
        <w:t xml:space="preserve"> </w:t>
      </w:r>
    </w:p>
    <w:p w:rsidR="00CF787E" w:rsidRPr="000631FC" w:rsidRDefault="00CF787E" w:rsidP="000631FC">
      <w:pPr>
        <w:rPr>
          <w:rFonts w:ascii="Times New Roman" w:hAnsi="Times New Roman" w:cs="Times New Roman"/>
          <w:sz w:val="24"/>
          <w:szCs w:val="24"/>
        </w:rPr>
      </w:pPr>
      <w:r w:rsidRPr="000631FC">
        <w:rPr>
          <w:rFonts w:ascii="Times New Roman" w:hAnsi="Times New Roman" w:cs="Times New Roman"/>
          <w:sz w:val="24"/>
          <w:szCs w:val="24"/>
        </w:rPr>
        <w:t xml:space="preserve">MacBlain, S. (2014). </w:t>
      </w:r>
      <w:r w:rsidRPr="00A130F5">
        <w:rPr>
          <w:rFonts w:ascii="Times New Roman" w:hAnsi="Times New Roman" w:cs="Times New Roman"/>
          <w:i/>
          <w:sz w:val="24"/>
          <w:szCs w:val="24"/>
        </w:rPr>
        <w:t>How children learn</w:t>
      </w:r>
      <w:r w:rsidRPr="000631FC">
        <w:rPr>
          <w:rFonts w:ascii="Times New Roman" w:hAnsi="Times New Roman" w:cs="Times New Roman"/>
          <w:sz w:val="24"/>
          <w:szCs w:val="24"/>
        </w:rPr>
        <w:t>. London: SAGE</w:t>
      </w:r>
      <w:r w:rsidR="00153461" w:rsidRPr="000631FC">
        <w:rPr>
          <w:rFonts w:ascii="Times New Roman" w:hAnsi="Times New Roman" w:cs="Times New Roman"/>
          <w:sz w:val="24"/>
          <w:szCs w:val="24"/>
        </w:rPr>
        <w:t>.</w:t>
      </w:r>
    </w:p>
    <w:p w:rsidR="00B41106" w:rsidRPr="000631FC" w:rsidRDefault="00B41106" w:rsidP="000631FC">
      <w:pPr>
        <w:rPr>
          <w:rFonts w:ascii="Times New Roman" w:hAnsi="Times New Roman" w:cs="Times New Roman"/>
          <w:sz w:val="24"/>
          <w:szCs w:val="24"/>
        </w:rPr>
      </w:pPr>
      <w:r w:rsidRPr="000631FC">
        <w:rPr>
          <w:rFonts w:ascii="Times New Roman" w:hAnsi="Times New Roman" w:cs="Times New Roman"/>
          <w:sz w:val="24"/>
          <w:szCs w:val="24"/>
          <w:lang w:val="en-US" w:eastAsia="en-GB"/>
        </w:rPr>
        <w:t xml:space="preserve">Maynard, T. &amp; Waters, J. (2014). </w:t>
      </w:r>
      <w:r w:rsidRPr="00A130F5">
        <w:rPr>
          <w:rFonts w:ascii="Times New Roman" w:hAnsi="Times New Roman" w:cs="Times New Roman"/>
          <w:i/>
          <w:sz w:val="24"/>
          <w:szCs w:val="24"/>
          <w:lang w:val="en-US" w:eastAsia="en-GB"/>
        </w:rPr>
        <w:t>Exploring</w:t>
      </w:r>
      <w:r w:rsidR="0041796B" w:rsidRPr="00A130F5">
        <w:rPr>
          <w:rFonts w:ascii="Times New Roman" w:hAnsi="Times New Roman" w:cs="Times New Roman"/>
          <w:i/>
          <w:sz w:val="24"/>
          <w:szCs w:val="24"/>
          <w:lang w:val="en-US" w:eastAsia="en-GB"/>
        </w:rPr>
        <w:t xml:space="preserve"> Outdoor Play</w:t>
      </w:r>
      <w:r w:rsidRPr="00A130F5">
        <w:rPr>
          <w:rFonts w:ascii="Times New Roman" w:hAnsi="Times New Roman" w:cs="Times New Roman"/>
          <w:i/>
          <w:sz w:val="24"/>
          <w:szCs w:val="24"/>
          <w:lang w:val="en-US" w:eastAsia="en-GB"/>
        </w:rPr>
        <w:t xml:space="preserve"> In The Early Years</w:t>
      </w:r>
      <w:r w:rsidRPr="000631FC">
        <w:rPr>
          <w:rFonts w:ascii="Times New Roman" w:hAnsi="Times New Roman" w:cs="Times New Roman"/>
          <w:sz w:val="24"/>
          <w:szCs w:val="24"/>
          <w:lang w:val="en-US" w:eastAsia="en-GB"/>
        </w:rPr>
        <w:t>. Place of publication not ident</w:t>
      </w:r>
      <w:r w:rsidRPr="000631FC">
        <w:rPr>
          <w:rFonts w:ascii="Times New Roman" w:hAnsi="Times New Roman" w:cs="Times New Roman"/>
          <w:sz w:val="24"/>
          <w:szCs w:val="24"/>
          <w:lang w:val="en-US" w:eastAsia="en-GB"/>
        </w:rPr>
        <w:t>ified: Open University Press.</w:t>
      </w:r>
    </w:p>
    <w:p w:rsidR="006576DC" w:rsidRPr="000631FC" w:rsidRDefault="006576DC" w:rsidP="000631FC">
      <w:pPr>
        <w:rPr>
          <w:rFonts w:ascii="Times New Roman" w:hAnsi="Times New Roman" w:cs="Times New Roman"/>
          <w:sz w:val="24"/>
          <w:szCs w:val="24"/>
        </w:rPr>
      </w:pPr>
      <w:r w:rsidRPr="000631FC">
        <w:rPr>
          <w:rFonts w:ascii="Times New Roman" w:hAnsi="Times New Roman" w:cs="Times New Roman"/>
          <w:sz w:val="24"/>
          <w:szCs w:val="24"/>
        </w:rPr>
        <w:t xml:space="preserve">Miller, L. a Pound, L. (2011). </w:t>
      </w:r>
      <w:r w:rsidRPr="00A130F5">
        <w:rPr>
          <w:rFonts w:ascii="Times New Roman" w:hAnsi="Times New Roman" w:cs="Times New Roman"/>
          <w:i/>
          <w:sz w:val="24"/>
          <w:szCs w:val="24"/>
        </w:rPr>
        <w:t>Theories and approaches to learning in the early years</w:t>
      </w:r>
      <w:r w:rsidRPr="000631FC">
        <w:rPr>
          <w:rFonts w:ascii="Times New Roman" w:hAnsi="Times New Roman" w:cs="Times New Roman"/>
          <w:sz w:val="24"/>
          <w:szCs w:val="24"/>
        </w:rPr>
        <w:t xml:space="preserve">. </w:t>
      </w:r>
      <w:r w:rsidR="00153461" w:rsidRPr="000631FC">
        <w:rPr>
          <w:rFonts w:ascii="Times New Roman" w:hAnsi="Times New Roman" w:cs="Times New Roman"/>
          <w:sz w:val="24"/>
          <w:szCs w:val="24"/>
        </w:rPr>
        <w:t>London: SAGE.</w:t>
      </w:r>
    </w:p>
    <w:p w:rsidR="008328D9" w:rsidRPr="000631FC" w:rsidRDefault="008328D9" w:rsidP="000631FC">
      <w:pPr>
        <w:rPr>
          <w:rFonts w:ascii="Times New Roman" w:hAnsi="Times New Roman" w:cs="Times New Roman"/>
          <w:sz w:val="24"/>
          <w:szCs w:val="24"/>
        </w:rPr>
      </w:pPr>
      <w:r w:rsidRPr="000631FC">
        <w:rPr>
          <w:rFonts w:ascii="Times New Roman" w:hAnsi="Times New Roman" w:cs="Times New Roman"/>
          <w:sz w:val="24"/>
          <w:szCs w:val="24"/>
        </w:rPr>
        <w:lastRenderedPageBreak/>
        <w:t xml:space="preserve">Moyles, J., Georgeson, J. a Payler, J. (2011). </w:t>
      </w:r>
      <w:r w:rsidRPr="00A130F5">
        <w:rPr>
          <w:rFonts w:ascii="Times New Roman" w:hAnsi="Times New Roman" w:cs="Times New Roman"/>
          <w:i/>
          <w:sz w:val="24"/>
          <w:szCs w:val="24"/>
        </w:rPr>
        <w:t>Beginning Teaching, Beginning Learning in Early Years and Primary Education</w:t>
      </w:r>
      <w:r w:rsidRPr="000631FC">
        <w:rPr>
          <w:rFonts w:ascii="Times New Roman" w:hAnsi="Times New Roman" w:cs="Times New Roman"/>
          <w:sz w:val="24"/>
          <w:szCs w:val="24"/>
        </w:rPr>
        <w:t xml:space="preserve">. </w:t>
      </w:r>
      <w:r w:rsidR="003C32AB" w:rsidRPr="000631FC">
        <w:rPr>
          <w:rFonts w:ascii="Times New Roman" w:hAnsi="Times New Roman" w:cs="Times New Roman"/>
          <w:sz w:val="24"/>
          <w:szCs w:val="24"/>
        </w:rPr>
        <w:t>4</w:t>
      </w:r>
      <w:r w:rsidR="003C32AB" w:rsidRPr="000631FC">
        <w:rPr>
          <w:rFonts w:ascii="Times New Roman" w:hAnsi="Times New Roman" w:cs="Times New Roman"/>
          <w:sz w:val="24"/>
          <w:szCs w:val="24"/>
          <w:vertAlign w:val="superscript"/>
        </w:rPr>
        <w:t>th</w:t>
      </w:r>
      <w:r w:rsidR="003C32AB" w:rsidRPr="000631FC">
        <w:rPr>
          <w:rFonts w:ascii="Times New Roman" w:hAnsi="Times New Roman" w:cs="Times New Roman"/>
          <w:sz w:val="24"/>
          <w:szCs w:val="24"/>
        </w:rPr>
        <w:t xml:space="preserve"> Ed, </w:t>
      </w:r>
      <w:r w:rsidR="003B654D" w:rsidRPr="000631FC">
        <w:rPr>
          <w:rFonts w:ascii="Times New Roman" w:hAnsi="Times New Roman" w:cs="Times New Roman"/>
          <w:sz w:val="24"/>
          <w:szCs w:val="24"/>
        </w:rPr>
        <w:t>MaidenHead: McGraw-Hill Open University Press</w:t>
      </w:r>
      <w:r w:rsidR="003C32AB" w:rsidRPr="000631FC">
        <w:rPr>
          <w:rFonts w:ascii="Times New Roman" w:hAnsi="Times New Roman" w:cs="Times New Roman"/>
          <w:sz w:val="24"/>
          <w:szCs w:val="24"/>
        </w:rPr>
        <w:t>.</w:t>
      </w:r>
      <w:r w:rsidR="003B654D" w:rsidRPr="000631FC">
        <w:rPr>
          <w:rFonts w:ascii="Times New Roman" w:hAnsi="Times New Roman" w:cs="Times New Roman"/>
          <w:sz w:val="24"/>
          <w:szCs w:val="24"/>
        </w:rPr>
        <w:t xml:space="preserve"> </w:t>
      </w:r>
    </w:p>
    <w:p w:rsidR="00535DB9" w:rsidRPr="000631FC" w:rsidRDefault="00535DB9" w:rsidP="000631FC">
      <w:pPr>
        <w:rPr>
          <w:rFonts w:ascii="Times New Roman" w:hAnsi="Times New Roman" w:cs="Times New Roman"/>
          <w:sz w:val="24"/>
          <w:szCs w:val="24"/>
        </w:rPr>
      </w:pPr>
      <w:r w:rsidRPr="000631FC">
        <w:rPr>
          <w:rFonts w:ascii="Times New Roman" w:hAnsi="Times New Roman" w:cs="Times New Roman"/>
          <w:sz w:val="24"/>
          <w:szCs w:val="24"/>
        </w:rPr>
        <w:t>Music, G. (</w:t>
      </w:r>
      <w:r w:rsidR="00EC7E46" w:rsidRPr="000631FC">
        <w:rPr>
          <w:rFonts w:ascii="Times New Roman" w:hAnsi="Times New Roman" w:cs="Times New Roman"/>
          <w:sz w:val="24"/>
          <w:szCs w:val="24"/>
        </w:rPr>
        <w:t xml:space="preserve">2011). </w:t>
      </w:r>
      <w:r w:rsidR="00EC7E46" w:rsidRPr="00A130F5">
        <w:rPr>
          <w:rFonts w:ascii="Times New Roman" w:hAnsi="Times New Roman" w:cs="Times New Roman"/>
          <w:i/>
          <w:sz w:val="24"/>
          <w:szCs w:val="24"/>
        </w:rPr>
        <w:t>Nurturing Natures: Attachment and children’</w:t>
      </w:r>
      <w:r w:rsidR="008445C9" w:rsidRPr="00A130F5">
        <w:rPr>
          <w:rFonts w:ascii="Times New Roman" w:hAnsi="Times New Roman" w:cs="Times New Roman"/>
          <w:i/>
          <w:sz w:val="24"/>
          <w:szCs w:val="24"/>
        </w:rPr>
        <w:t xml:space="preserve">s emotional, sociocultural and </w:t>
      </w:r>
      <w:r w:rsidR="00EC7E46" w:rsidRPr="00A130F5">
        <w:rPr>
          <w:rFonts w:ascii="Times New Roman" w:hAnsi="Times New Roman" w:cs="Times New Roman"/>
          <w:i/>
          <w:sz w:val="24"/>
          <w:szCs w:val="24"/>
        </w:rPr>
        <w:t>brain development.</w:t>
      </w:r>
      <w:r w:rsidR="00EC7E46" w:rsidRPr="000631FC">
        <w:rPr>
          <w:rFonts w:ascii="Times New Roman" w:hAnsi="Times New Roman" w:cs="Times New Roman"/>
          <w:sz w:val="24"/>
          <w:szCs w:val="24"/>
        </w:rPr>
        <w:t xml:space="preserve"> Psychology Press: Taylor &amp; Francis Group. </w:t>
      </w:r>
    </w:p>
    <w:p w:rsidR="00AF0404" w:rsidRPr="000631FC" w:rsidRDefault="00AF0404" w:rsidP="000631FC">
      <w:pPr>
        <w:rPr>
          <w:rFonts w:ascii="Times New Roman" w:hAnsi="Times New Roman" w:cs="Times New Roman"/>
          <w:sz w:val="24"/>
          <w:szCs w:val="24"/>
        </w:rPr>
      </w:pPr>
      <w:r w:rsidRPr="000631FC">
        <w:rPr>
          <w:rFonts w:ascii="Times New Roman" w:hAnsi="Times New Roman" w:cs="Times New Roman"/>
          <w:sz w:val="24"/>
          <w:szCs w:val="24"/>
          <w:lang w:val="en-US" w:eastAsia="en-GB"/>
        </w:rPr>
        <w:t xml:space="preserve">Niehues, A.N., Bundy, A., Broom, A., Tranter, P., Ragen, J. &amp; Engelen, L. </w:t>
      </w:r>
      <w:r w:rsidRPr="000631FC">
        <w:rPr>
          <w:rFonts w:ascii="Times New Roman" w:hAnsi="Times New Roman" w:cs="Times New Roman"/>
          <w:sz w:val="24"/>
          <w:szCs w:val="24"/>
          <w:lang w:val="en-US" w:eastAsia="en-GB"/>
        </w:rPr>
        <w:t xml:space="preserve">(2013). </w:t>
      </w:r>
      <w:r w:rsidRPr="000631FC">
        <w:rPr>
          <w:rFonts w:ascii="Times New Roman" w:hAnsi="Times New Roman" w:cs="Times New Roman"/>
          <w:sz w:val="24"/>
          <w:szCs w:val="24"/>
          <w:lang w:val="en-US" w:eastAsia="en-GB"/>
        </w:rPr>
        <w:t>Everyday Uncertainties: Reframing Perceptions of Risk in</w:t>
      </w:r>
      <w:r w:rsidR="00911468" w:rsidRPr="000631FC">
        <w:rPr>
          <w:rFonts w:ascii="Times New Roman" w:hAnsi="Times New Roman" w:cs="Times New Roman"/>
          <w:sz w:val="24"/>
          <w:szCs w:val="24"/>
          <w:lang w:val="en-US" w:eastAsia="en-GB"/>
        </w:rPr>
        <w:t xml:space="preserve"> Outdoor</w:t>
      </w:r>
      <w:r w:rsidRPr="000631FC">
        <w:rPr>
          <w:rFonts w:ascii="Times New Roman" w:hAnsi="Times New Roman" w:cs="Times New Roman"/>
          <w:sz w:val="24"/>
          <w:szCs w:val="24"/>
          <w:lang w:val="en-US" w:eastAsia="en-GB"/>
        </w:rPr>
        <w:t xml:space="preserve"> Free</w:t>
      </w:r>
      <w:r w:rsidR="00911468" w:rsidRPr="000631FC">
        <w:rPr>
          <w:rFonts w:ascii="Times New Roman" w:hAnsi="Times New Roman" w:cs="Times New Roman"/>
          <w:sz w:val="24"/>
          <w:szCs w:val="24"/>
          <w:lang w:val="en-US" w:eastAsia="en-GB"/>
        </w:rPr>
        <w:t xml:space="preserve"> Play, </w:t>
      </w:r>
      <w:r w:rsidRPr="00A130F5">
        <w:rPr>
          <w:rFonts w:ascii="Times New Roman" w:hAnsi="Times New Roman" w:cs="Times New Roman"/>
          <w:i/>
          <w:sz w:val="24"/>
          <w:szCs w:val="24"/>
          <w:lang w:val="en-US" w:eastAsia="en-GB"/>
        </w:rPr>
        <w:t>Journal of Adventure Education and</w:t>
      </w:r>
      <w:r w:rsidR="00911468" w:rsidRPr="00A130F5">
        <w:rPr>
          <w:rFonts w:ascii="Times New Roman" w:hAnsi="Times New Roman" w:cs="Times New Roman"/>
          <w:i/>
          <w:sz w:val="24"/>
          <w:szCs w:val="24"/>
          <w:lang w:val="en-US" w:eastAsia="en-GB"/>
        </w:rPr>
        <w:t xml:space="preserve"> Outdoor</w:t>
      </w:r>
      <w:r w:rsidRPr="00A130F5">
        <w:rPr>
          <w:rFonts w:ascii="Times New Roman" w:hAnsi="Times New Roman" w:cs="Times New Roman"/>
          <w:i/>
          <w:sz w:val="24"/>
          <w:szCs w:val="24"/>
          <w:lang w:val="en-US" w:eastAsia="en-GB"/>
        </w:rPr>
        <w:t xml:space="preserve"> </w:t>
      </w:r>
      <w:r w:rsidRPr="00A130F5">
        <w:rPr>
          <w:rFonts w:ascii="Times New Roman" w:hAnsi="Times New Roman" w:cs="Times New Roman"/>
          <w:i/>
          <w:sz w:val="24"/>
          <w:szCs w:val="24"/>
          <w:lang w:val="en-US" w:eastAsia="en-GB"/>
        </w:rPr>
        <w:t>Learning</w:t>
      </w:r>
      <w:r w:rsidRPr="000631FC">
        <w:rPr>
          <w:rFonts w:ascii="Times New Roman" w:hAnsi="Times New Roman" w:cs="Times New Roman"/>
          <w:sz w:val="24"/>
          <w:szCs w:val="24"/>
          <w:lang w:val="en-US" w:eastAsia="en-GB"/>
        </w:rPr>
        <w:t>, 13(3), p.223-237.</w:t>
      </w:r>
    </w:p>
    <w:p w:rsidR="005F3547" w:rsidRPr="000631FC" w:rsidRDefault="00911468" w:rsidP="000631FC">
      <w:pPr>
        <w:rPr>
          <w:rFonts w:ascii="Times New Roman" w:hAnsi="Times New Roman" w:cs="Times New Roman"/>
          <w:sz w:val="24"/>
          <w:szCs w:val="24"/>
        </w:rPr>
      </w:pPr>
      <w:r w:rsidRPr="000631FC">
        <w:rPr>
          <w:rFonts w:ascii="Times New Roman" w:hAnsi="Times New Roman" w:cs="Times New Roman"/>
          <w:sz w:val="24"/>
          <w:szCs w:val="24"/>
          <w:lang w:val="en-US" w:eastAsia="en-GB"/>
        </w:rPr>
        <w:t>O’Brien, L. (2009). Learning Outd</w:t>
      </w:r>
      <w:r w:rsidR="00A67461" w:rsidRPr="000631FC">
        <w:rPr>
          <w:rFonts w:ascii="Times New Roman" w:hAnsi="Times New Roman" w:cs="Times New Roman"/>
          <w:sz w:val="24"/>
          <w:szCs w:val="24"/>
          <w:lang w:val="en-US" w:eastAsia="en-GB"/>
        </w:rPr>
        <w:t xml:space="preserve">oors: The Forest School Approach. </w:t>
      </w:r>
      <w:r w:rsidR="005F3547" w:rsidRPr="00A130F5">
        <w:rPr>
          <w:rFonts w:ascii="Times New Roman" w:eastAsia="Times New Roman" w:hAnsi="Times New Roman" w:cs="Times New Roman"/>
          <w:i/>
          <w:sz w:val="24"/>
          <w:szCs w:val="24"/>
          <w:lang w:val="en-US" w:eastAsia="en-GB"/>
        </w:rPr>
        <w:t>Education</w:t>
      </w:r>
      <w:r w:rsidR="005F3547" w:rsidRPr="000631FC">
        <w:rPr>
          <w:rFonts w:ascii="Times New Roman" w:eastAsia="Times New Roman" w:hAnsi="Times New Roman" w:cs="Times New Roman"/>
          <w:sz w:val="24"/>
          <w:szCs w:val="24"/>
          <w:lang w:val="en-US" w:eastAsia="en-GB"/>
        </w:rPr>
        <w:t xml:space="preserve"> 3-13, 37(1), p.45-60.</w:t>
      </w:r>
    </w:p>
    <w:p w:rsidR="00C7393A" w:rsidRPr="000631FC" w:rsidRDefault="00C7393A" w:rsidP="000631FC">
      <w:pPr>
        <w:rPr>
          <w:rFonts w:ascii="Times New Roman" w:hAnsi="Times New Roman" w:cs="Times New Roman"/>
          <w:sz w:val="24"/>
          <w:szCs w:val="24"/>
        </w:rPr>
      </w:pPr>
      <w:r w:rsidRPr="000631FC">
        <w:rPr>
          <w:rFonts w:ascii="Times New Roman" w:hAnsi="Times New Roman" w:cs="Times New Roman"/>
          <w:sz w:val="24"/>
          <w:szCs w:val="24"/>
        </w:rPr>
        <w:t xml:space="preserve">O’Leary, M. (2014). </w:t>
      </w:r>
      <w:r w:rsidRPr="00A130F5">
        <w:rPr>
          <w:rFonts w:ascii="Times New Roman" w:hAnsi="Times New Roman" w:cs="Times New Roman"/>
          <w:i/>
          <w:sz w:val="24"/>
          <w:szCs w:val="24"/>
        </w:rPr>
        <w:t xml:space="preserve">Classroom Observations: </w:t>
      </w:r>
      <w:hyperlink r:id="rId16" w:history="1">
        <w:r w:rsidRPr="00A130F5">
          <w:rPr>
            <w:rFonts w:ascii="Times New Roman" w:hAnsi="Times New Roman" w:cs="Times New Roman"/>
            <w:i/>
            <w:sz w:val="24"/>
            <w:szCs w:val="24"/>
          </w:rPr>
          <w:t>a guide to the effective observation of teaching and learning</w:t>
        </w:r>
      </w:hyperlink>
      <w:r w:rsidRPr="000631FC">
        <w:rPr>
          <w:rFonts w:ascii="Times New Roman" w:hAnsi="Times New Roman" w:cs="Times New Roman"/>
          <w:sz w:val="24"/>
          <w:szCs w:val="24"/>
        </w:rPr>
        <w:t xml:space="preserve">. London: Routledge. </w:t>
      </w:r>
    </w:p>
    <w:p w:rsidR="009E7749" w:rsidRPr="000631FC" w:rsidRDefault="009E7749" w:rsidP="000631FC">
      <w:pPr>
        <w:rPr>
          <w:rFonts w:ascii="Times New Roman" w:eastAsiaTheme="minorEastAsia" w:hAnsi="Times New Roman" w:cs="Times New Roman"/>
          <w:kern w:val="24"/>
          <w:sz w:val="24"/>
          <w:szCs w:val="24"/>
        </w:rPr>
      </w:pPr>
      <w:r w:rsidRPr="000631FC">
        <w:rPr>
          <w:rFonts w:ascii="Times New Roman" w:eastAsiaTheme="minorEastAsia" w:hAnsi="Times New Roman" w:cs="Times New Roman"/>
          <w:kern w:val="24"/>
          <w:sz w:val="24"/>
          <w:szCs w:val="24"/>
        </w:rPr>
        <w:t xml:space="preserve">Pinterest, (2018). </w:t>
      </w:r>
      <w:r w:rsidRPr="00A130F5">
        <w:rPr>
          <w:rFonts w:ascii="Times New Roman" w:eastAsiaTheme="minorEastAsia" w:hAnsi="Times New Roman" w:cs="Times New Roman"/>
          <w:i/>
          <w:kern w:val="24"/>
          <w:sz w:val="24"/>
          <w:szCs w:val="24"/>
        </w:rPr>
        <w:t>Llun ardal darganfod</w:t>
      </w:r>
      <w:r w:rsidRPr="000631FC">
        <w:rPr>
          <w:rFonts w:ascii="Times New Roman" w:eastAsiaTheme="minorEastAsia" w:hAnsi="Times New Roman" w:cs="Times New Roman"/>
          <w:kern w:val="24"/>
          <w:sz w:val="24"/>
          <w:szCs w:val="24"/>
        </w:rPr>
        <w:t xml:space="preserve">, Ar gael ar: </w:t>
      </w:r>
      <w:hyperlink r:id="rId17" w:history="1">
        <w:r w:rsidRPr="000631FC">
          <w:rPr>
            <w:rStyle w:val="Hyperlink"/>
            <w:rFonts w:ascii="Times New Roman" w:hAnsi="Times New Roman" w:cs="Times New Roman"/>
            <w:color w:val="auto"/>
            <w:kern w:val="24"/>
            <w:sz w:val="24"/>
            <w:szCs w:val="24"/>
            <w:u w:val="none"/>
          </w:rPr>
          <w:t>https://i.pinimg.com/1200x/f0/31/97/f031978f6fd2d0ea3ccf35884edf5695.jpg</w:t>
        </w:r>
      </w:hyperlink>
      <w:r w:rsidRPr="000631FC">
        <w:rPr>
          <w:rFonts w:ascii="Times New Roman" w:eastAsiaTheme="minorEastAsia" w:hAnsi="Times New Roman" w:cs="Times New Roman"/>
          <w:kern w:val="24"/>
          <w:sz w:val="24"/>
          <w:szCs w:val="24"/>
        </w:rPr>
        <w:t>. (Darganfyddwyd ar: 7fed Hydref 2018).</w:t>
      </w:r>
    </w:p>
    <w:p w:rsidR="009E7749" w:rsidRPr="000631FC" w:rsidRDefault="009E7749" w:rsidP="000631FC">
      <w:pPr>
        <w:rPr>
          <w:rFonts w:ascii="Times New Roman" w:eastAsiaTheme="minorEastAsia" w:hAnsi="Times New Roman" w:cs="Times New Roman"/>
          <w:kern w:val="24"/>
          <w:sz w:val="24"/>
          <w:szCs w:val="24"/>
        </w:rPr>
      </w:pPr>
      <w:r w:rsidRPr="000631FC">
        <w:rPr>
          <w:rFonts w:ascii="Times New Roman" w:eastAsiaTheme="minorEastAsia" w:hAnsi="Times New Roman" w:cs="Times New Roman"/>
          <w:kern w:val="24"/>
          <w:sz w:val="24"/>
          <w:szCs w:val="24"/>
        </w:rPr>
        <w:t xml:space="preserve">Pinterest, (2018). </w:t>
      </w:r>
      <w:r w:rsidRPr="00A130F5">
        <w:rPr>
          <w:rFonts w:ascii="Times New Roman" w:eastAsiaTheme="minorEastAsia" w:hAnsi="Times New Roman" w:cs="Times New Roman"/>
          <w:i/>
          <w:kern w:val="24"/>
          <w:sz w:val="24"/>
          <w:szCs w:val="24"/>
        </w:rPr>
        <w:t>Llun wal rhifedd</w:t>
      </w:r>
      <w:r w:rsidRPr="000631FC">
        <w:rPr>
          <w:rFonts w:ascii="Times New Roman" w:eastAsiaTheme="minorEastAsia" w:hAnsi="Times New Roman" w:cs="Times New Roman"/>
          <w:kern w:val="24"/>
          <w:sz w:val="24"/>
          <w:szCs w:val="24"/>
        </w:rPr>
        <w:t>, Ar gael ar:</w:t>
      </w:r>
      <w:r w:rsidRPr="000631FC">
        <w:rPr>
          <w:rFonts w:ascii="Times New Roman" w:hAnsi="Times New Roman" w:cs="Times New Roman"/>
          <w:sz w:val="24"/>
          <w:szCs w:val="24"/>
        </w:rPr>
        <w:t xml:space="preserve"> </w:t>
      </w:r>
      <w:hyperlink r:id="rId18" w:history="1">
        <w:r w:rsidRPr="000631FC">
          <w:rPr>
            <w:rStyle w:val="Hyperlink"/>
            <w:rFonts w:ascii="Times New Roman" w:hAnsi="Times New Roman" w:cs="Times New Roman"/>
            <w:color w:val="auto"/>
            <w:kern w:val="24"/>
            <w:sz w:val="24"/>
            <w:szCs w:val="24"/>
            <w:u w:val="none"/>
          </w:rPr>
          <w:t>https://www.pinterest.co.uk/pin/370210031843341106/</w:t>
        </w:r>
      </w:hyperlink>
      <w:r w:rsidRPr="000631FC">
        <w:rPr>
          <w:rFonts w:ascii="Times New Roman" w:eastAsiaTheme="minorEastAsia" w:hAnsi="Times New Roman" w:cs="Times New Roman"/>
          <w:kern w:val="24"/>
          <w:sz w:val="24"/>
          <w:szCs w:val="24"/>
        </w:rPr>
        <w:t xml:space="preserve"> (Darganfyddwyd ar: 7fed Hydref 2018).</w:t>
      </w:r>
    </w:p>
    <w:p w:rsidR="009E7749" w:rsidRPr="000631FC" w:rsidRDefault="009E7749" w:rsidP="000631FC">
      <w:pPr>
        <w:rPr>
          <w:rFonts w:ascii="Times New Roman" w:hAnsi="Times New Roman" w:cs="Times New Roman"/>
          <w:sz w:val="24"/>
          <w:szCs w:val="24"/>
        </w:rPr>
      </w:pPr>
      <w:r w:rsidRPr="000631FC">
        <w:rPr>
          <w:rFonts w:ascii="Times New Roman" w:eastAsiaTheme="minorEastAsia" w:hAnsi="Times New Roman" w:cs="Times New Roman"/>
          <w:kern w:val="24"/>
          <w:sz w:val="24"/>
          <w:szCs w:val="24"/>
        </w:rPr>
        <w:t xml:space="preserve">Pinterest, (2018). </w:t>
      </w:r>
      <w:r w:rsidRPr="00A130F5">
        <w:rPr>
          <w:rFonts w:ascii="Times New Roman" w:eastAsiaTheme="minorEastAsia" w:hAnsi="Times New Roman" w:cs="Times New Roman"/>
          <w:i/>
          <w:kern w:val="24"/>
          <w:sz w:val="24"/>
          <w:szCs w:val="24"/>
        </w:rPr>
        <w:t>Llun cornel darllen</w:t>
      </w:r>
      <w:r w:rsidRPr="000631FC">
        <w:rPr>
          <w:rFonts w:ascii="Times New Roman" w:eastAsiaTheme="minorEastAsia" w:hAnsi="Times New Roman" w:cs="Times New Roman"/>
          <w:kern w:val="24"/>
          <w:sz w:val="24"/>
          <w:szCs w:val="24"/>
        </w:rPr>
        <w:t>, Ar gael ar:</w:t>
      </w:r>
      <w:r w:rsidR="00351B8C">
        <w:rPr>
          <w:rFonts w:ascii="Times New Roman" w:hAnsi="Times New Roman" w:cs="Times New Roman"/>
          <w:sz w:val="24"/>
          <w:szCs w:val="24"/>
        </w:rPr>
        <w:t xml:space="preserve"> </w:t>
      </w:r>
      <w:hyperlink r:id="rId19" w:history="1">
        <w:r w:rsidRPr="000631FC">
          <w:rPr>
            <w:rStyle w:val="Hyperlink"/>
            <w:rFonts w:ascii="Times New Roman" w:hAnsi="Times New Roman" w:cs="Times New Roman"/>
            <w:color w:val="auto"/>
            <w:kern w:val="24"/>
            <w:sz w:val="24"/>
            <w:szCs w:val="24"/>
            <w:u w:val="none"/>
          </w:rPr>
          <w:t>https://www.pinterest.co.uk/pin/495677502708342186/</w:t>
        </w:r>
      </w:hyperlink>
      <w:r w:rsidRPr="000631FC">
        <w:rPr>
          <w:rFonts w:ascii="Times New Roman" w:eastAsiaTheme="minorEastAsia" w:hAnsi="Times New Roman" w:cs="Times New Roman"/>
          <w:kern w:val="24"/>
          <w:sz w:val="24"/>
          <w:szCs w:val="24"/>
        </w:rPr>
        <w:t xml:space="preserve"> (Darganfyddwyd ar: 7fed Hydref 2018).</w:t>
      </w:r>
    </w:p>
    <w:p w:rsidR="009E7749" w:rsidRPr="000631FC" w:rsidRDefault="009E7749" w:rsidP="000631FC">
      <w:pPr>
        <w:rPr>
          <w:rFonts w:ascii="Times New Roman" w:hAnsi="Times New Roman" w:cs="Times New Roman"/>
          <w:sz w:val="24"/>
          <w:szCs w:val="24"/>
        </w:rPr>
      </w:pPr>
      <w:r w:rsidRPr="000631FC">
        <w:rPr>
          <w:rFonts w:ascii="Times New Roman" w:eastAsiaTheme="minorEastAsia" w:hAnsi="Times New Roman" w:cs="Times New Roman"/>
          <w:kern w:val="24"/>
          <w:sz w:val="24"/>
          <w:szCs w:val="24"/>
        </w:rPr>
        <w:t xml:space="preserve">Pinterest, (2018). </w:t>
      </w:r>
      <w:r w:rsidRPr="00A130F5">
        <w:rPr>
          <w:rFonts w:ascii="Times New Roman" w:eastAsiaTheme="minorEastAsia" w:hAnsi="Times New Roman" w:cs="Times New Roman"/>
          <w:i/>
          <w:kern w:val="24"/>
          <w:sz w:val="24"/>
          <w:szCs w:val="24"/>
        </w:rPr>
        <w:t>Llun ardal digidol</w:t>
      </w:r>
      <w:r w:rsidRPr="000631FC">
        <w:rPr>
          <w:rFonts w:ascii="Times New Roman" w:eastAsiaTheme="minorEastAsia" w:hAnsi="Times New Roman" w:cs="Times New Roman"/>
          <w:kern w:val="24"/>
          <w:sz w:val="24"/>
          <w:szCs w:val="24"/>
        </w:rPr>
        <w:t xml:space="preserve">, Ar gael ar: </w:t>
      </w:r>
      <w:hyperlink r:id="rId20" w:history="1">
        <w:r w:rsidRPr="000631FC">
          <w:rPr>
            <w:rStyle w:val="Hyperlink"/>
            <w:rFonts w:ascii="Times New Roman" w:hAnsi="Times New Roman" w:cs="Times New Roman"/>
            <w:color w:val="auto"/>
            <w:kern w:val="24"/>
            <w:sz w:val="24"/>
            <w:szCs w:val="24"/>
            <w:u w:val="none"/>
          </w:rPr>
          <w:t>https://www.pinterest.co.uk/pin/571183165216199029/</w:t>
        </w:r>
      </w:hyperlink>
      <w:r w:rsidRPr="000631FC">
        <w:rPr>
          <w:rFonts w:ascii="Times New Roman" w:eastAsiaTheme="minorEastAsia" w:hAnsi="Times New Roman" w:cs="Times New Roman"/>
          <w:kern w:val="24"/>
          <w:sz w:val="24"/>
          <w:szCs w:val="24"/>
        </w:rPr>
        <w:t xml:space="preserve"> (Darganfyddwyd ar: 7fed Hydref 2018).</w:t>
      </w:r>
    </w:p>
    <w:p w:rsidR="009E7749" w:rsidRPr="000631FC" w:rsidRDefault="009E7749" w:rsidP="000631FC">
      <w:pPr>
        <w:rPr>
          <w:rFonts w:ascii="Times New Roman" w:hAnsi="Times New Roman" w:cs="Times New Roman"/>
          <w:sz w:val="24"/>
          <w:szCs w:val="24"/>
        </w:rPr>
      </w:pPr>
      <w:r w:rsidRPr="000631FC">
        <w:rPr>
          <w:rFonts w:ascii="Times New Roman" w:eastAsiaTheme="minorEastAsia" w:hAnsi="Times New Roman" w:cs="Times New Roman"/>
          <w:kern w:val="24"/>
          <w:sz w:val="24"/>
          <w:szCs w:val="24"/>
        </w:rPr>
        <w:t>Pinterest, (201</w:t>
      </w:r>
      <w:r w:rsidRPr="00A130F5">
        <w:rPr>
          <w:rFonts w:ascii="Times New Roman" w:eastAsiaTheme="minorEastAsia" w:hAnsi="Times New Roman" w:cs="Times New Roman"/>
          <w:kern w:val="24"/>
          <w:sz w:val="24"/>
          <w:szCs w:val="24"/>
        </w:rPr>
        <w:t>8).</w:t>
      </w:r>
      <w:r w:rsidRPr="00A130F5">
        <w:rPr>
          <w:rFonts w:ascii="Times New Roman" w:eastAsiaTheme="minorEastAsia" w:hAnsi="Times New Roman" w:cs="Times New Roman"/>
          <w:i/>
          <w:kern w:val="24"/>
          <w:sz w:val="24"/>
          <w:szCs w:val="24"/>
        </w:rPr>
        <w:t xml:space="preserve"> Llun llwyfan perfformio</w:t>
      </w:r>
      <w:r w:rsidRPr="000631FC">
        <w:rPr>
          <w:rFonts w:ascii="Times New Roman" w:eastAsiaTheme="minorEastAsia" w:hAnsi="Times New Roman" w:cs="Times New Roman"/>
          <w:kern w:val="24"/>
          <w:sz w:val="24"/>
          <w:szCs w:val="24"/>
        </w:rPr>
        <w:t xml:space="preserve">, Ar gael ar: </w:t>
      </w:r>
      <w:hyperlink r:id="rId21" w:history="1">
        <w:r w:rsidRPr="000631FC">
          <w:rPr>
            <w:rStyle w:val="Hyperlink"/>
            <w:rFonts w:ascii="Times New Roman" w:hAnsi="Times New Roman" w:cs="Times New Roman"/>
            <w:color w:val="auto"/>
            <w:kern w:val="24"/>
            <w:sz w:val="24"/>
            <w:szCs w:val="24"/>
            <w:u w:val="none"/>
          </w:rPr>
          <w:t>https://www.pinterest.co.uk/pin/480337116480881201/</w:t>
        </w:r>
      </w:hyperlink>
      <w:r w:rsidRPr="000631FC">
        <w:rPr>
          <w:rFonts w:ascii="Times New Roman" w:eastAsiaTheme="minorEastAsia" w:hAnsi="Times New Roman" w:cs="Times New Roman"/>
          <w:kern w:val="24"/>
          <w:sz w:val="24"/>
          <w:szCs w:val="24"/>
        </w:rPr>
        <w:t xml:space="preserve"> (Darganfyddwyd ar: 7fed Hydref 2018).</w:t>
      </w:r>
    </w:p>
    <w:p w:rsidR="009E7749" w:rsidRPr="000631FC" w:rsidRDefault="009E7749" w:rsidP="000631FC">
      <w:pPr>
        <w:rPr>
          <w:rFonts w:ascii="Times New Roman" w:hAnsi="Times New Roman" w:cs="Times New Roman"/>
          <w:sz w:val="24"/>
          <w:szCs w:val="24"/>
        </w:rPr>
      </w:pPr>
      <w:r w:rsidRPr="000631FC">
        <w:rPr>
          <w:rFonts w:ascii="Times New Roman" w:eastAsiaTheme="minorEastAsia" w:hAnsi="Times New Roman" w:cs="Times New Roman"/>
          <w:kern w:val="24"/>
          <w:sz w:val="24"/>
          <w:szCs w:val="24"/>
        </w:rPr>
        <w:t xml:space="preserve">Pinterest, (2018). </w:t>
      </w:r>
      <w:r w:rsidRPr="00A130F5">
        <w:rPr>
          <w:rFonts w:ascii="Times New Roman" w:eastAsiaTheme="minorEastAsia" w:hAnsi="Times New Roman" w:cs="Times New Roman"/>
          <w:i/>
          <w:kern w:val="24"/>
          <w:sz w:val="24"/>
          <w:szCs w:val="24"/>
        </w:rPr>
        <w:t>Llun adnoddau naturiol</w:t>
      </w:r>
      <w:r w:rsidRPr="000631FC">
        <w:rPr>
          <w:rFonts w:ascii="Times New Roman" w:eastAsiaTheme="minorEastAsia" w:hAnsi="Times New Roman" w:cs="Times New Roman"/>
          <w:kern w:val="24"/>
          <w:sz w:val="24"/>
          <w:szCs w:val="24"/>
        </w:rPr>
        <w:t xml:space="preserve">, Ar gael ar: </w:t>
      </w:r>
      <w:hyperlink r:id="rId22" w:history="1">
        <w:r w:rsidRPr="000631FC">
          <w:rPr>
            <w:rStyle w:val="Hyperlink"/>
            <w:rFonts w:ascii="Times New Roman" w:hAnsi="Times New Roman" w:cs="Times New Roman"/>
            <w:color w:val="auto"/>
            <w:kern w:val="24"/>
            <w:sz w:val="24"/>
            <w:szCs w:val="24"/>
            <w:u w:val="none"/>
          </w:rPr>
          <w:t>https://www.pinterest.co.uk/pin/569705421603239303/</w:t>
        </w:r>
      </w:hyperlink>
      <w:r w:rsidRPr="000631FC">
        <w:rPr>
          <w:rFonts w:ascii="Times New Roman" w:eastAsiaTheme="minorEastAsia" w:hAnsi="Times New Roman" w:cs="Times New Roman"/>
          <w:kern w:val="24"/>
          <w:sz w:val="24"/>
          <w:szCs w:val="24"/>
        </w:rPr>
        <w:t xml:space="preserve"> (Darganfyddwyd ar: 7fed Hydref 2018).</w:t>
      </w:r>
    </w:p>
    <w:p w:rsidR="009E7749" w:rsidRPr="000631FC" w:rsidRDefault="009E7749" w:rsidP="000631FC">
      <w:pPr>
        <w:rPr>
          <w:rFonts w:ascii="Times New Roman" w:hAnsi="Times New Roman" w:cs="Times New Roman"/>
          <w:sz w:val="24"/>
          <w:szCs w:val="24"/>
        </w:rPr>
      </w:pPr>
      <w:r w:rsidRPr="000631FC">
        <w:rPr>
          <w:rFonts w:ascii="Times New Roman" w:eastAsiaTheme="minorEastAsia" w:hAnsi="Times New Roman" w:cs="Times New Roman"/>
          <w:kern w:val="24"/>
          <w:sz w:val="24"/>
          <w:szCs w:val="24"/>
        </w:rPr>
        <w:t xml:space="preserve">Pinterest, (2018). </w:t>
      </w:r>
      <w:r w:rsidRPr="00A130F5">
        <w:rPr>
          <w:rFonts w:ascii="Times New Roman" w:eastAsiaTheme="minorEastAsia" w:hAnsi="Times New Roman" w:cs="Times New Roman"/>
          <w:i/>
          <w:kern w:val="24"/>
          <w:sz w:val="24"/>
          <w:szCs w:val="24"/>
        </w:rPr>
        <w:t>Llun creu cerddoriaeth</w:t>
      </w:r>
      <w:r w:rsidRPr="000631FC">
        <w:rPr>
          <w:rFonts w:ascii="Times New Roman" w:eastAsiaTheme="minorEastAsia" w:hAnsi="Times New Roman" w:cs="Times New Roman"/>
          <w:kern w:val="24"/>
          <w:sz w:val="24"/>
          <w:szCs w:val="24"/>
        </w:rPr>
        <w:t xml:space="preserve">, Ar gael ar: </w:t>
      </w:r>
      <w:hyperlink r:id="rId23" w:history="1">
        <w:r w:rsidRPr="000631FC">
          <w:rPr>
            <w:rStyle w:val="Hyperlink"/>
            <w:rFonts w:ascii="Times New Roman" w:hAnsi="Times New Roman" w:cs="Times New Roman"/>
            <w:color w:val="auto"/>
            <w:kern w:val="24"/>
            <w:sz w:val="24"/>
            <w:szCs w:val="24"/>
            <w:u w:val="none"/>
          </w:rPr>
          <w:t>https://www.pinterest.co.uk/pin/513973376205822784/</w:t>
        </w:r>
      </w:hyperlink>
      <w:r w:rsidRPr="000631FC">
        <w:rPr>
          <w:rFonts w:ascii="Times New Roman" w:eastAsiaTheme="minorEastAsia" w:hAnsi="Times New Roman" w:cs="Times New Roman"/>
          <w:kern w:val="24"/>
          <w:sz w:val="24"/>
          <w:szCs w:val="24"/>
        </w:rPr>
        <w:t xml:space="preserve"> (Darganfyddwyd ar: 7fed Hydref 2018).</w:t>
      </w:r>
    </w:p>
    <w:p w:rsidR="009E7749" w:rsidRPr="000631FC" w:rsidRDefault="009E7749" w:rsidP="000631FC">
      <w:pPr>
        <w:rPr>
          <w:rFonts w:ascii="Times New Roman" w:hAnsi="Times New Roman" w:cs="Times New Roman"/>
          <w:sz w:val="24"/>
          <w:szCs w:val="24"/>
        </w:rPr>
      </w:pPr>
      <w:r w:rsidRPr="000631FC">
        <w:rPr>
          <w:rFonts w:ascii="Times New Roman" w:eastAsiaTheme="minorEastAsia" w:hAnsi="Times New Roman" w:cs="Times New Roman"/>
          <w:kern w:val="24"/>
          <w:sz w:val="24"/>
          <w:szCs w:val="24"/>
        </w:rPr>
        <w:t xml:space="preserve">Pinterest, (2018). </w:t>
      </w:r>
      <w:r w:rsidRPr="00A130F5">
        <w:rPr>
          <w:rFonts w:ascii="Times New Roman" w:eastAsiaTheme="minorEastAsia" w:hAnsi="Times New Roman" w:cs="Times New Roman"/>
          <w:i/>
          <w:kern w:val="24"/>
          <w:sz w:val="24"/>
          <w:szCs w:val="24"/>
        </w:rPr>
        <w:t>Llun hunan asesu,</w:t>
      </w:r>
      <w:r w:rsidRPr="000631FC">
        <w:rPr>
          <w:rFonts w:ascii="Times New Roman" w:eastAsiaTheme="minorEastAsia" w:hAnsi="Times New Roman" w:cs="Times New Roman"/>
          <w:kern w:val="24"/>
          <w:sz w:val="24"/>
          <w:szCs w:val="24"/>
        </w:rPr>
        <w:t xml:space="preserve"> Ar gael ar: </w:t>
      </w:r>
      <w:hyperlink r:id="rId24" w:history="1">
        <w:r w:rsidRPr="000631FC">
          <w:rPr>
            <w:rStyle w:val="Hyperlink"/>
            <w:rFonts w:ascii="Times New Roman" w:hAnsi="Times New Roman" w:cs="Times New Roman"/>
            <w:color w:val="auto"/>
            <w:kern w:val="24"/>
            <w:sz w:val="24"/>
            <w:szCs w:val="24"/>
            <w:u w:val="none"/>
          </w:rPr>
          <w:t>https://www.pinterest.co.uk/pin/555702041495239526/</w:t>
        </w:r>
      </w:hyperlink>
      <w:r w:rsidRPr="000631FC">
        <w:rPr>
          <w:rFonts w:ascii="Times New Roman" w:eastAsiaTheme="minorEastAsia" w:hAnsi="Times New Roman" w:cs="Times New Roman"/>
          <w:kern w:val="24"/>
          <w:sz w:val="24"/>
          <w:szCs w:val="24"/>
        </w:rPr>
        <w:t xml:space="preserve"> (Darganfyddwyd ar: 7fed Hydref 2018).</w:t>
      </w:r>
    </w:p>
    <w:p w:rsidR="009E7749" w:rsidRPr="000631FC" w:rsidRDefault="009E7749" w:rsidP="000631FC">
      <w:pPr>
        <w:rPr>
          <w:rFonts w:ascii="Times New Roman" w:hAnsi="Times New Roman" w:cs="Times New Roman"/>
          <w:sz w:val="24"/>
          <w:szCs w:val="24"/>
        </w:rPr>
      </w:pPr>
      <w:r w:rsidRPr="000631FC">
        <w:rPr>
          <w:rFonts w:ascii="Times New Roman" w:eastAsiaTheme="minorEastAsia" w:hAnsi="Times New Roman" w:cs="Times New Roman"/>
          <w:kern w:val="24"/>
          <w:sz w:val="24"/>
          <w:szCs w:val="24"/>
        </w:rPr>
        <w:lastRenderedPageBreak/>
        <w:t xml:space="preserve">Pinterest, (2018). </w:t>
      </w:r>
      <w:r w:rsidRPr="00A130F5">
        <w:rPr>
          <w:rFonts w:ascii="Times New Roman" w:eastAsiaTheme="minorEastAsia" w:hAnsi="Times New Roman" w:cs="Times New Roman"/>
          <w:i/>
          <w:kern w:val="24"/>
          <w:sz w:val="24"/>
          <w:szCs w:val="24"/>
        </w:rPr>
        <w:t>Llun ardal chwarae rôl</w:t>
      </w:r>
      <w:r w:rsidRPr="000631FC">
        <w:rPr>
          <w:rFonts w:ascii="Times New Roman" w:eastAsiaTheme="minorEastAsia" w:hAnsi="Times New Roman" w:cs="Times New Roman"/>
          <w:kern w:val="24"/>
          <w:sz w:val="24"/>
          <w:szCs w:val="24"/>
        </w:rPr>
        <w:t xml:space="preserve">, Ar gael ar: </w:t>
      </w:r>
      <w:hyperlink r:id="rId25" w:history="1">
        <w:r w:rsidRPr="000631FC">
          <w:rPr>
            <w:rStyle w:val="Hyperlink"/>
            <w:rFonts w:ascii="Times New Roman" w:hAnsi="Times New Roman" w:cs="Times New Roman"/>
            <w:color w:val="auto"/>
            <w:kern w:val="24"/>
            <w:sz w:val="24"/>
            <w:szCs w:val="24"/>
            <w:u w:val="none"/>
          </w:rPr>
          <w:t>https://www.pinterest.co.uk/pin/370210031841192858/</w:t>
        </w:r>
      </w:hyperlink>
      <w:r w:rsidRPr="000631FC">
        <w:rPr>
          <w:rFonts w:ascii="Times New Roman" w:eastAsiaTheme="minorEastAsia" w:hAnsi="Times New Roman" w:cs="Times New Roman"/>
          <w:kern w:val="24"/>
          <w:sz w:val="24"/>
          <w:szCs w:val="24"/>
        </w:rPr>
        <w:t xml:space="preserve"> (Darganfyddwyd ar: 7fed Hydref 2018).</w:t>
      </w:r>
    </w:p>
    <w:p w:rsidR="009E7749" w:rsidRPr="000631FC" w:rsidRDefault="009E7749" w:rsidP="000631FC">
      <w:pPr>
        <w:rPr>
          <w:rFonts w:ascii="Times New Roman" w:hAnsi="Times New Roman" w:cs="Times New Roman"/>
          <w:sz w:val="24"/>
          <w:szCs w:val="24"/>
        </w:rPr>
      </w:pPr>
      <w:r w:rsidRPr="000631FC">
        <w:rPr>
          <w:rFonts w:ascii="Times New Roman" w:eastAsiaTheme="minorEastAsia" w:hAnsi="Times New Roman" w:cs="Times New Roman"/>
          <w:kern w:val="24"/>
          <w:sz w:val="24"/>
          <w:szCs w:val="24"/>
        </w:rPr>
        <w:t xml:space="preserve">Pinterest, (2018). </w:t>
      </w:r>
      <w:r w:rsidRPr="00A130F5">
        <w:rPr>
          <w:rFonts w:ascii="Times New Roman" w:eastAsiaTheme="minorEastAsia" w:hAnsi="Times New Roman" w:cs="Times New Roman"/>
          <w:i/>
          <w:kern w:val="24"/>
          <w:sz w:val="24"/>
          <w:szCs w:val="24"/>
        </w:rPr>
        <w:t>Llun cegin mwd</w:t>
      </w:r>
      <w:r w:rsidRPr="000631FC">
        <w:rPr>
          <w:rFonts w:ascii="Times New Roman" w:eastAsiaTheme="minorEastAsia" w:hAnsi="Times New Roman" w:cs="Times New Roman"/>
          <w:kern w:val="24"/>
          <w:sz w:val="24"/>
          <w:szCs w:val="24"/>
        </w:rPr>
        <w:t xml:space="preserve">, Ar gael ar: </w:t>
      </w:r>
      <w:hyperlink r:id="rId26" w:history="1">
        <w:r w:rsidRPr="000631FC">
          <w:rPr>
            <w:rStyle w:val="Hyperlink"/>
            <w:rFonts w:ascii="Times New Roman" w:hAnsi="Times New Roman" w:cs="Times New Roman"/>
            <w:color w:val="auto"/>
            <w:kern w:val="24"/>
            <w:sz w:val="24"/>
            <w:szCs w:val="24"/>
            <w:u w:val="none"/>
          </w:rPr>
          <w:t>https://www.pinterest.co.uk/pin/451908143854085806/</w:t>
        </w:r>
      </w:hyperlink>
      <w:r w:rsidRPr="000631FC">
        <w:rPr>
          <w:rFonts w:ascii="Times New Roman" w:eastAsiaTheme="minorEastAsia" w:hAnsi="Times New Roman" w:cs="Times New Roman"/>
          <w:kern w:val="24"/>
          <w:sz w:val="24"/>
          <w:szCs w:val="24"/>
        </w:rPr>
        <w:t xml:space="preserve"> (Darganfyddwyd ar: 7fed Hydref 2018).</w:t>
      </w:r>
    </w:p>
    <w:p w:rsidR="009E7749" w:rsidRPr="000631FC" w:rsidRDefault="009E7749" w:rsidP="000631FC">
      <w:pPr>
        <w:rPr>
          <w:rFonts w:ascii="Times New Roman" w:hAnsi="Times New Roman" w:cs="Times New Roman"/>
          <w:sz w:val="24"/>
          <w:szCs w:val="24"/>
        </w:rPr>
      </w:pPr>
      <w:r w:rsidRPr="000631FC">
        <w:rPr>
          <w:rFonts w:ascii="Times New Roman" w:eastAsiaTheme="minorEastAsia" w:hAnsi="Times New Roman" w:cs="Times New Roman"/>
          <w:kern w:val="24"/>
          <w:sz w:val="24"/>
          <w:szCs w:val="24"/>
        </w:rPr>
        <w:t xml:space="preserve">Pinterest, (2018). </w:t>
      </w:r>
      <w:r w:rsidRPr="00A130F5">
        <w:rPr>
          <w:rFonts w:ascii="Times New Roman" w:eastAsiaTheme="minorEastAsia" w:hAnsi="Times New Roman" w:cs="Times New Roman"/>
          <w:i/>
          <w:kern w:val="24"/>
          <w:sz w:val="24"/>
          <w:szCs w:val="24"/>
        </w:rPr>
        <w:t>Llun ardal creadigol</w:t>
      </w:r>
      <w:r w:rsidRPr="000631FC">
        <w:rPr>
          <w:rFonts w:ascii="Times New Roman" w:eastAsiaTheme="minorEastAsia" w:hAnsi="Times New Roman" w:cs="Times New Roman"/>
          <w:kern w:val="24"/>
          <w:sz w:val="24"/>
          <w:szCs w:val="24"/>
        </w:rPr>
        <w:t xml:space="preserve">, Ar gael ar: </w:t>
      </w:r>
      <w:hyperlink r:id="rId27" w:history="1">
        <w:r w:rsidRPr="000631FC">
          <w:rPr>
            <w:rStyle w:val="Hyperlink"/>
            <w:rFonts w:ascii="Times New Roman" w:hAnsi="Times New Roman" w:cs="Times New Roman"/>
            <w:color w:val="auto"/>
            <w:kern w:val="24"/>
            <w:sz w:val="24"/>
            <w:szCs w:val="24"/>
            <w:u w:val="none"/>
          </w:rPr>
          <w:t>https://www.pinterest.co.uk/pin/410249847301293639/</w:t>
        </w:r>
      </w:hyperlink>
      <w:r w:rsidRPr="000631FC">
        <w:rPr>
          <w:rFonts w:ascii="Times New Roman" w:eastAsiaTheme="minorEastAsia" w:hAnsi="Times New Roman" w:cs="Times New Roman"/>
          <w:kern w:val="24"/>
          <w:sz w:val="24"/>
          <w:szCs w:val="24"/>
        </w:rPr>
        <w:t xml:space="preserve"> (Darganfyddwyd ar: 7fed Hydref 2018).</w:t>
      </w:r>
    </w:p>
    <w:p w:rsidR="009E7749" w:rsidRPr="000631FC" w:rsidRDefault="009E7749" w:rsidP="000631FC">
      <w:pPr>
        <w:rPr>
          <w:rFonts w:ascii="Times New Roman" w:hAnsi="Times New Roman" w:cs="Times New Roman"/>
          <w:sz w:val="24"/>
          <w:szCs w:val="24"/>
        </w:rPr>
      </w:pPr>
      <w:r w:rsidRPr="000631FC">
        <w:rPr>
          <w:rFonts w:ascii="Times New Roman" w:eastAsiaTheme="minorEastAsia" w:hAnsi="Times New Roman" w:cs="Times New Roman"/>
          <w:kern w:val="24"/>
          <w:sz w:val="24"/>
          <w:szCs w:val="24"/>
        </w:rPr>
        <w:t xml:space="preserve">Pinterest, (2018). </w:t>
      </w:r>
      <w:r w:rsidRPr="00A130F5">
        <w:rPr>
          <w:rFonts w:ascii="Times New Roman" w:eastAsiaTheme="minorEastAsia" w:hAnsi="Times New Roman" w:cs="Times New Roman"/>
          <w:i/>
          <w:kern w:val="24"/>
          <w:sz w:val="24"/>
          <w:szCs w:val="24"/>
        </w:rPr>
        <w:t>Llun ardal synhwyraidd</w:t>
      </w:r>
      <w:r w:rsidRPr="000631FC">
        <w:rPr>
          <w:rFonts w:ascii="Times New Roman" w:eastAsiaTheme="minorEastAsia" w:hAnsi="Times New Roman" w:cs="Times New Roman"/>
          <w:kern w:val="24"/>
          <w:sz w:val="24"/>
          <w:szCs w:val="24"/>
        </w:rPr>
        <w:t xml:space="preserve">, Ar gael ar: </w:t>
      </w:r>
      <w:hyperlink r:id="rId28" w:history="1">
        <w:r w:rsidRPr="000631FC">
          <w:rPr>
            <w:rStyle w:val="Hyperlink"/>
            <w:rFonts w:ascii="Times New Roman" w:hAnsi="Times New Roman" w:cs="Times New Roman"/>
            <w:color w:val="auto"/>
            <w:kern w:val="24"/>
            <w:sz w:val="24"/>
            <w:szCs w:val="24"/>
            <w:u w:val="none"/>
          </w:rPr>
          <w:t>https://www.pinterest.co.uk/pin/516084438519661248</w:t>
        </w:r>
      </w:hyperlink>
      <w:r w:rsidRPr="000631FC">
        <w:rPr>
          <w:rFonts w:ascii="Times New Roman" w:eastAsiaTheme="minorEastAsia" w:hAnsi="Times New Roman" w:cs="Times New Roman"/>
          <w:kern w:val="24"/>
          <w:sz w:val="24"/>
          <w:szCs w:val="24"/>
        </w:rPr>
        <w:t xml:space="preserve"> (Darganfyddwyd ar: 7fed Hydref 2018).</w:t>
      </w:r>
    </w:p>
    <w:p w:rsidR="00B46149" w:rsidRPr="000631FC" w:rsidRDefault="00B46149" w:rsidP="000631FC">
      <w:pPr>
        <w:rPr>
          <w:rFonts w:ascii="Times New Roman" w:hAnsi="Times New Roman" w:cs="Times New Roman"/>
          <w:sz w:val="24"/>
          <w:szCs w:val="24"/>
        </w:rPr>
      </w:pPr>
      <w:r w:rsidRPr="000631FC">
        <w:rPr>
          <w:rFonts w:ascii="Times New Roman" w:hAnsi="Times New Roman" w:cs="Times New Roman"/>
          <w:sz w:val="24"/>
          <w:szCs w:val="24"/>
        </w:rPr>
        <w:t xml:space="preserve">Ryan, J. a Williams, J. (2007). </w:t>
      </w:r>
      <w:r w:rsidRPr="00A130F5">
        <w:rPr>
          <w:rFonts w:ascii="Times New Roman" w:hAnsi="Times New Roman" w:cs="Times New Roman"/>
          <w:i/>
          <w:sz w:val="24"/>
          <w:szCs w:val="24"/>
        </w:rPr>
        <w:t xml:space="preserve">Children’s Mathematics 4-15: Learning from errors and misconceptions. </w:t>
      </w:r>
      <w:r w:rsidRPr="000631FC">
        <w:rPr>
          <w:rFonts w:ascii="Times New Roman" w:hAnsi="Times New Roman" w:cs="Times New Roman"/>
          <w:sz w:val="24"/>
          <w:szCs w:val="24"/>
        </w:rPr>
        <w:t xml:space="preserve">Open University Press: </w:t>
      </w:r>
      <w:r w:rsidR="00AF4D33" w:rsidRPr="000631FC">
        <w:rPr>
          <w:rFonts w:ascii="Times New Roman" w:hAnsi="Times New Roman" w:cs="Times New Roman"/>
          <w:sz w:val="24"/>
          <w:szCs w:val="24"/>
        </w:rPr>
        <w:t>McGraw-Hill Education</w:t>
      </w:r>
      <w:r w:rsidR="00153461" w:rsidRPr="000631FC">
        <w:rPr>
          <w:rFonts w:ascii="Times New Roman" w:hAnsi="Times New Roman" w:cs="Times New Roman"/>
          <w:sz w:val="24"/>
          <w:szCs w:val="24"/>
        </w:rPr>
        <w:t>.</w:t>
      </w:r>
      <w:r w:rsidR="00AF4D33" w:rsidRPr="000631FC">
        <w:rPr>
          <w:rFonts w:ascii="Times New Roman" w:hAnsi="Times New Roman" w:cs="Times New Roman"/>
          <w:sz w:val="24"/>
          <w:szCs w:val="24"/>
        </w:rPr>
        <w:t xml:space="preserve"> </w:t>
      </w:r>
    </w:p>
    <w:p w:rsidR="00211A9A" w:rsidRPr="000631FC" w:rsidRDefault="00211A9A" w:rsidP="000631FC">
      <w:pPr>
        <w:rPr>
          <w:rFonts w:ascii="Times New Roman" w:hAnsi="Times New Roman" w:cs="Times New Roman"/>
          <w:sz w:val="24"/>
          <w:szCs w:val="24"/>
        </w:rPr>
      </w:pPr>
      <w:r w:rsidRPr="000631FC">
        <w:rPr>
          <w:rFonts w:ascii="Times New Roman" w:hAnsi="Times New Roman" w:cs="Times New Roman"/>
          <w:sz w:val="24"/>
          <w:szCs w:val="24"/>
        </w:rPr>
        <w:t xml:space="preserve">Sewell, C. (1980). </w:t>
      </w:r>
      <w:r w:rsidRPr="00A130F5">
        <w:rPr>
          <w:rFonts w:ascii="Times New Roman" w:hAnsi="Times New Roman" w:cs="Times New Roman"/>
          <w:i/>
          <w:sz w:val="24"/>
          <w:szCs w:val="24"/>
        </w:rPr>
        <w:t>Mixed ability teaching</w:t>
      </w:r>
      <w:r w:rsidRPr="000631FC">
        <w:rPr>
          <w:rFonts w:ascii="Times New Roman" w:hAnsi="Times New Roman" w:cs="Times New Roman"/>
          <w:sz w:val="24"/>
          <w:szCs w:val="24"/>
        </w:rPr>
        <w:t>. Nafferton Books</w:t>
      </w:r>
      <w:r w:rsidR="00153461" w:rsidRPr="000631FC">
        <w:rPr>
          <w:rFonts w:ascii="Times New Roman" w:hAnsi="Times New Roman" w:cs="Times New Roman"/>
          <w:sz w:val="24"/>
          <w:szCs w:val="24"/>
        </w:rPr>
        <w:t>.</w:t>
      </w:r>
    </w:p>
    <w:p w:rsidR="001E2C1F" w:rsidRPr="000631FC" w:rsidRDefault="001E2C1F" w:rsidP="000631FC">
      <w:pPr>
        <w:rPr>
          <w:rFonts w:ascii="Times New Roman" w:hAnsi="Times New Roman" w:cs="Times New Roman"/>
          <w:sz w:val="24"/>
          <w:szCs w:val="24"/>
        </w:rPr>
      </w:pPr>
      <w:r w:rsidRPr="000631FC">
        <w:rPr>
          <w:rFonts w:ascii="Times New Roman" w:hAnsi="Times New Roman" w:cs="Times New Roman"/>
          <w:sz w:val="24"/>
          <w:szCs w:val="24"/>
        </w:rPr>
        <w:t xml:space="preserve">Smidt, S. (2011). </w:t>
      </w:r>
      <w:r w:rsidRPr="00A130F5">
        <w:rPr>
          <w:rFonts w:ascii="Times New Roman" w:hAnsi="Times New Roman" w:cs="Times New Roman"/>
          <w:i/>
          <w:sz w:val="24"/>
          <w:szCs w:val="24"/>
        </w:rPr>
        <w:t xml:space="preserve">Introducing Bruner: A guide for practitioners and students in early years education. </w:t>
      </w:r>
      <w:r w:rsidRPr="000631FC">
        <w:rPr>
          <w:rFonts w:ascii="Times New Roman" w:hAnsi="Times New Roman" w:cs="Times New Roman"/>
          <w:sz w:val="24"/>
          <w:szCs w:val="24"/>
        </w:rPr>
        <w:t>Taylor &amp; Francis Group: Routledge</w:t>
      </w:r>
      <w:r w:rsidR="00153461" w:rsidRPr="000631FC">
        <w:rPr>
          <w:rFonts w:ascii="Times New Roman" w:hAnsi="Times New Roman" w:cs="Times New Roman"/>
          <w:sz w:val="24"/>
          <w:szCs w:val="24"/>
        </w:rPr>
        <w:t>.</w:t>
      </w:r>
    </w:p>
    <w:p w:rsidR="00510FEF" w:rsidRPr="000631FC" w:rsidRDefault="001A7B5A" w:rsidP="000631FC">
      <w:pPr>
        <w:rPr>
          <w:rFonts w:ascii="Times New Roman" w:hAnsi="Times New Roman" w:cs="Times New Roman"/>
          <w:sz w:val="24"/>
          <w:szCs w:val="24"/>
        </w:rPr>
      </w:pPr>
      <w:r w:rsidRPr="000631FC">
        <w:rPr>
          <w:rFonts w:ascii="Times New Roman" w:hAnsi="Times New Roman" w:cs="Times New Roman"/>
          <w:sz w:val="24"/>
          <w:szCs w:val="24"/>
        </w:rPr>
        <w:t xml:space="preserve">Smith, P. Dawes, L. (2014). </w:t>
      </w:r>
      <w:r w:rsidRPr="00A130F5">
        <w:rPr>
          <w:rFonts w:ascii="Times New Roman" w:hAnsi="Times New Roman" w:cs="Times New Roman"/>
          <w:i/>
          <w:sz w:val="24"/>
          <w:szCs w:val="24"/>
        </w:rPr>
        <w:t>Subject teaching in Primary education</w:t>
      </w:r>
      <w:r w:rsidRPr="000631FC">
        <w:rPr>
          <w:rFonts w:ascii="Times New Roman" w:hAnsi="Times New Roman" w:cs="Times New Roman"/>
          <w:sz w:val="24"/>
          <w:szCs w:val="24"/>
        </w:rPr>
        <w:t xml:space="preserve">. </w:t>
      </w:r>
      <w:r w:rsidR="00153461" w:rsidRPr="000631FC">
        <w:rPr>
          <w:rFonts w:ascii="Times New Roman" w:hAnsi="Times New Roman" w:cs="Times New Roman"/>
          <w:sz w:val="24"/>
          <w:szCs w:val="24"/>
        </w:rPr>
        <w:t>London: SAGE.</w:t>
      </w:r>
    </w:p>
    <w:p w:rsidR="00510FEF" w:rsidRPr="000631FC" w:rsidRDefault="00510FEF" w:rsidP="000631FC">
      <w:pPr>
        <w:rPr>
          <w:rFonts w:ascii="Times New Roman" w:hAnsi="Times New Roman" w:cs="Times New Roman"/>
          <w:sz w:val="24"/>
          <w:szCs w:val="24"/>
          <w:lang w:val="en"/>
        </w:rPr>
      </w:pPr>
      <w:r w:rsidRPr="000631FC">
        <w:rPr>
          <w:rFonts w:ascii="Times New Roman" w:hAnsi="Times New Roman" w:cs="Times New Roman"/>
          <w:sz w:val="24"/>
          <w:szCs w:val="24"/>
          <w:lang w:val="en"/>
        </w:rPr>
        <w:t xml:space="preserve">Smith, C. a Sutherland, M. (2003). </w:t>
      </w:r>
      <w:r w:rsidRPr="000631FC">
        <w:rPr>
          <w:rStyle w:val="media-delimiter"/>
          <w:rFonts w:ascii="Times New Roman" w:hAnsi="Times New Roman" w:cs="Times New Roman"/>
          <w:sz w:val="24"/>
          <w:szCs w:val="24"/>
          <w:lang w:val="en"/>
        </w:rPr>
        <w:t xml:space="preserve"> Setting or Mixed Ability? Teachers' Views of the Organisation of Pupils for Learning, </w:t>
      </w:r>
      <w:r w:rsidRPr="00A130F5">
        <w:rPr>
          <w:rFonts w:ascii="Times New Roman" w:hAnsi="Times New Roman" w:cs="Times New Roman"/>
          <w:i/>
          <w:sz w:val="24"/>
          <w:szCs w:val="24"/>
          <w:lang w:val="en"/>
        </w:rPr>
        <w:t>Journal of Research in Special Educational Needs,</w:t>
      </w:r>
      <w:r w:rsidRPr="000631FC">
        <w:rPr>
          <w:rFonts w:ascii="Times New Roman" w:hAnsi="Times New Roman" w:cs="Times New Roman"/>
          <w:sz w:val="24"/>
          <w:szCs w:val="24"/>
          <w:lang w:val="en"/>
        </w:rPr>
        <w:t xml:space="preserve"> Vol.3(3), p.141-146.</w:t>
      </w:r>
    </w:p>
    <w:p w:rsidR="000631FC" w:rsidRPr="000631FC" w:rsidRDefault="00DD26E0" w:rsidP="000631FC">
      <w:pPr>
        <w:rPr>
          <w:rFonts w:ascii="Times New Roman" w:hAnsi="Times New Roman" w:cs="Times New Roman"/>
          <w:sz w:val="24"/>
          <w:szCs w:val="24"/>
          <w:lang w:val="en"/>
        </w:rPr>
      </w:pPr>
      <w:r w:rsidRPr="000631FC">
        <w:rPr>
          <w:rFonts w:ascii="Times New Roman" w:hAnsi="Times New Roman" w:cs="Times New Roman"/>
          <w:sz w:val="24"/>
          <w:szCs w:val="24"/>
          <w:lang w:val="en"/>
        </w:rPr>
        <w:t xml:space="preserve">Thornton, L. a Brunton, P. (2005). </w:t>
      </w:r>
      <w:r w:rsidR="00F25987" w:rsidRPr="00A130F5">
        <w:rPr>
          <w:rFonts w:ascii="Times New Roman" w:hAnsi="Times New Roman" w:cs="Times New Roman"/>
          <w:i/>
          <w:sz w:val="24"/>
          <w:szCs w:val="24"/>
          <w:lang w:val="en"/>
        </w:rPr>
        <w:t>Understanding the Reggio Approach</w:t>
      </w:r>
      <w:r w:rsidR="00F25987" w:rsidRPr="000631FC">
        <w:rPr>
          <w:rFonts w:ascii="Times New Roman" w:hAnsi="Times New Roman" w:cs="Times New Roman"/>
          <w:sz w:val="24"/>
          <w:szCs w:val="24"/>
          <w:lang w:val="en"/>
        </w:rPr>
        <w:t xml:space="preserve">. London: David Fulton Publishers. </w:t>
      </w:r>
    </w:p>
    <w:p w:rsidR="00E93DB1" w:rsidRPr="000631FC" w:rsidRDefault="00E93DB1" w:rsidP="000631FC">
      <w:pPr>
        <w:rPr>
          <w:rFonts w:ascii="Times New Roman" w:hAnsi="Times New Roman" w:cs="Times New Roman"/>
          <w:sz w:val="24"/>
          <w:szCs w:val="24"/>
          <w:lang w:val="en"/>
        </w:rPr>
      </w:pPr>
      <w:r w:rsidRPr="000631FC">
        <w:rPr>
          <w:rFonts w:ascii="Times New Roman" w:hAnsi="Times New Roman" w:cs="Times New Roman"/>
          <w:sz w:val="24"/>
          <w:szCs w:val="24"/>
          <w:lang w:val="en"/>
        </w:rPr>
        <w:t xml:space="preserve">Tiberghien, A. (2008). Students' conceptions: culturing conceptions, </w:t>
      </w:r>
      <w:hyperlink r:id="rId29" w:tooltip="Click to search for more items from this journal" w:history="1">
        <w:r w:rsidRPr="00A130F5">
          <w:rPr>
            <w:rStyle w:val="Strong"/>
            <w:rFonts w:ascii="Times New Roman" w:hAnsi="Times New Roman" w:cs="Times New Roman"/>
            <w:b w:val="0"/>
            <w:i/>
            <w:sz w:val="24"/>
            <w:szCs w:val="24"/>
            <w:lang w:val="en"/>
          </w:rPr>
          <w:t>Cultural Studies of Science Education</w:t>
        </w:r>
      </w:hyperlink>
      <w:r w:rsidRPr="00A130F5">
        <w:rPr>
          <w:rStyle w:val="Strong"/>
          <w:rFonts w:ascii="Times New Roman" w:hAnsi="Times New Roman" w:cs="Times New Roman"/>
          <w:b w:val="0"/>
          <w:i/>
          <w:sz w:val="24"/>
          <w:szCs w:val="24"/>
          <w:lang w:val="en"/>
        </w:rPr>
        <w:t>;</w:t>
      </w:r>
      <w:r w:rsidRPr="000631FC">
        <w:rPr>
          <w:rStyle w:val="Strong"/>
          <w:rFonts w:ascii="Times New Roman" w:hAnsi="Times New Roman" w:cs="Times New Roman"/>
          <w:i/>
          <w:sz w:val="24"/>
          <w:szCs w:val="24"/>
          <w:lang w:val="en"/>
        </w:rPr>
        <w:t xml:space="preserve"> </w:t>
      </w:r>
      <w:r w:rsidRPr="00A130F5">
        <w:rPr>
          <w:rStyle w:val="Strong"/>
          <w:rFonts w:ascii="Times New Roman" w:hAnsi="Times New Roman" w:cs="Times New Roman"/>
          <w:b w:val="0"/>
          <w:sz w:val="24"/>
          <w:szCs w:val="24"/>
          <w:lang w:val="en"/>
        </w:rPr>
        <w:t>Dordrecht</w:t>
      </w:r>
      <w:hyperlink r:id="rId30" w:tooltip="Click to search for more items from this issue" w:history="1">
        <w:r w:rsidR="00A130F5" w:rsidRPr="00A130F5">
          <w:rPr>
            <w:rStyle w:val="Hyperlink"/>
            <w:rFonts w:ascii="Times New Roman" w:hAnsi="Times New Roman" w:cs="Times New Roman"/>
            <w:color w:val="auto"/>
            <w:sz w:val="24"/>
            <w:szCs w:val="24"/>
            <w:u w:val="none"/>
            <w:lang w:val="en"/>
          </w:rPr>
          <w:t>,</w:t>
        </w:r>
        <w:r w:rsidR="00153461" w:rsidRPr="00A130F5">
          <w:rPr>
            <w:rStyle w:val="Hyperlink"/>
            <w:rFonts w:ascii="Times New Roman" w:hAnsi="Times New Roman" w:cs="Times New Roman"/>
            <w:color w:val="auto"/>
            <w:sz w:val="24"/>
            <w:szCs w:val="24"/>
            <w:u w:val="none"/>
            <w:lang w:val="en"/>
          </w:rPr>
          <w:t>Vol. 3, Iss. 2.</w:t>
        </w:r>
        <w:r w:rsidRPr="00A130F5">
          <w:rPr>
            <w:rStyle w:val="Hyperlink"/>
            <w:rFonts w:ascii="Times New Roman" w:hAnsi="Times New Roman" w:cs="Times New Roman"/>
            <w:color w:val="auto"/>
            <w:sz w:val="24"/>
            <w:szCs w:val="24"/>
            <w:u w:val="none"/>
            <w:lang w:val="en"/>
          </w:rPr>
          <w:t> </w:t>
        </w:r>
      </w:hyperlink>
    </w:p>
    <w:p w:rsidR="00DD2AFD" w:rsidRPr="000631FC" w:rsidRDefault="00DD2AFD" w:rsidP="000631FC">
      <w:pPr>
        <w:rPr>
          <w:rFonts w:ascii="Times New Roman" w:hAnsi="Times New Roman" w:cs="Times New Roman"/>
          <w:sz w:val="24"/>
          <w:szCs w:val="24"/>
        </w:rPr>
      </w:pPr>
      <w:r w:rsidRPr="000631FC">
        <w:rPr>
          <w:rFonts w:ascii="Times New Roman" w:hAnsi="Times New Roman" w:cs="Times New Roman"/>
          <w:sz w:val="24"/>
          <w:szCs w:val="24"/>
        </w:rPr>
        <w:t xml:space="preserve">Waller, T., Whitmarsh, J. a Clarke, K. (2011). </w:t>
      </w:r>
      <w:r w:rsidRPr="00BF7ABF">
        <w:rPr>
          <w:rFonts w:ascii="Times New Roman" w:hAnsi="Times New Roman" w:cs="Times New Roman"/>
          <w:i/>
          <w:sz w:val="24"/>
          <w:szCs w:val="24"/>
        </w:rPr>
        <w:t>Making sense of Theory &amp; Practice in Early childhood: The power of ideas.</w:t>
      </w:r>
      <w:r w:rsidRPr="000631FC">
        <w:rPr>
          <w:rFonts w:ascii="Times New Roman" w:hAnsi="Times New Roman" w:cs="Times New Roman"/>
          <w:sz w:val="24"/>
          <w:szCs w:val="24"/>
        </w:rPr>
        <w:t xml:space="preserve"> Open University Press: McGraw Hill Education</w:t>
      </w:r>
      <w:r w:rsidR="000631FC" w:rsidRPr="000631FC">
        <w:rPr>
          <w:rFonts w:ascii="Times New Roman" w:hAnsi="Times New Roman" w:cs="Times New Roman"/>
          <w:sz w:val="24"/>
          <w:szCs w:val="24"/>
        </w:rPr>
        <w:t>.</w:t>
      </w:r>
    </w:p>
    <w:p w:rsidR="00361488" w:rsidRPr="000631FC" w:rsidRDefault="00361488" w:rsidP="000631FC">
      <w:pPr>
        <w:rPr>
          <w:rFonts w:ascii="Times New Roman" w:hAnsi="Times New Roman" w:cs="Times New Roman"/>
          <w:sz w:val="24"/>
          <w:szCs w:val="24"/>
        </w:rPr>
      </w:pPr>
      <w:r w:rsidRPr="000631FC">
        <w:rPr>
          <w:rFonts w:ascii="Times New Roman" w:hAnsi="Times New Roman" w:cs="Times New Roman"/>
          <w:sz w:val="24"/>
          <w:szCs w:val="24"/>
        </w:rPr>
        <w:t xml:space="preserve">Webb, R. a Vulliamy, G. (1996). </w:t>
      </w:r>
      <w:r w:rsidRPr="00BF7ABF">
        <w:rPr>
          <w:rFonts w:ascii="Times New Roman" w:hAnsi="Times New Roman" w:cs="Times New Roman"/>
          <w:i/>
          <w:sz w:val="24"/>
          <w:szCs w:val="24"/>
        </w:rPr>
        <w:t>Roles and Responsibilities in the Primary school, changing demands, changing practices.</w:t>
      </w:r>
      <w:r w:rsidRPr="000631FC">
        <w:rPr>
          <w:rFonts w:ascii="Times New Roman" w:hAnsi="Times New Roman" w:cs="Times New Roman"/>
          <w:sz w:val="24"/>
          <w:szCs w:val="24"/>
        </w:rPr>
        <w:t xml:space="preserve"> Open University Press. </w:t>
      </w:r>
    </w:p>
    <w:p w:rsidR="00925155" w:rsidRPr="000631FC" w:rsidRDefault="001622EA" w:rsidP="000631FC">
      <w:pPr>
        <w:rPr>
          <w:rFonts w:ascii="Times New Roman" w:hAnsi="Times New Roman" w:cs="Times New Roman"/>
          <w:sz w:val="24"/>
          <w:szCs w:val="24"/>
        </w:rPr>
      </w:pPr>
      <w:r w:rsidRPr="000631FC">
        <w:rPr>
          <w:rFonts w:ascii="Times New Roman" w:hAnsi="Times New Roman" w:cs="Times New Roman"/>
          <w:sz w:val="24"/>
          <w:szCs w:val="24"/>
        </w:rPr>
        <w:t xml:space="preserve">Webster- Stratton, C. (2010). </w:t>
      </w:r>
      <w:r w:rsidRPr="00BF7ABF">
        <w:rPr>
          <w:rFonts w:ascii="Times New Roman" w:hAnsi="Times New Roman" w:cs="Times New Roman"/>
          <w:i/>
          <w:sz w:val="24"/>
          <w:szCs w:val="24"/>
        </w:rPr>
        <w:t>Y Llyfr Melyn: Sut i hybu sgiliau cymdeithasol ac emosiynol plant.</w:t>
      </w:r>
      <w:r w:rsidRPr="000631FC">
        <w:rPr>
          <w:rFonts w:ascii="Times New Roman" w:hAnsi="Times New Roman" w:cs="Times New Roman"/>
          <w:sz w:val="24"/>
          <w:szCs w:val="24"/>
        </w:rPr>
        <w:t xml:space="preserve"> </w:t>
      </w:r>
      <w:r w:rsidR="00EA5A76" w:rsidRPr="000631FC">
        <w:rPr>
          <w:rFonts w:ascii="Times New Roman" w:hAnsi="Times New Roman" w:cs="Times New Roman"/>
          <w:sz w:val="24"/>
          <w:szCs w:val="24"/>
        </w:rPr>
        <w:t>Gwasg Gomer</w:t>
      </w:r>
      <w:r w:rsidR="000631FC" w:rsidRPr="000631FC">
        <w:rPr>
          <w:rFonts w:ascii="Times New Roman" w:hAnsi="Times New Roman" w:cs="Times New Roman"/>
          <w:sz w:val="24"/>
          <w:szCs w:val="24"/>
        </w:rPr>
        <w:t>.</w:t>
      </w:r>
    </w:p>
    <w:p w:rsidR="00B175C3" w:rsidRPr="000631FC" w:rsidRDefault="00B175C3" w:rsidP="000631FC">
      <w:pPr>
        <w:rPr>
          <w:rFonts w:ascii="Times New Roman" w:hAnsi="Times New Roman" w:cs="Times New Roman"/>
          <w:sz w:val="24"/>
          <w:szCs w:val="24"/>
        </w:rPr>
      </w:pPr>
      <w:r w:rsidRPr="000631FC">
        <w:rPr>
          <w:rFonts w:ascii="Times New Roman" w:hAnsi="Times New Roman" w:cs="Times New Roman"/>
          <w:sz w:val="24"/>
          <w:szCs w:val="24"/>
          <w:lang w:val="en"/>
        </w:rPr>
        <w:t xml:space="preserve">Yanaoka, K., Nakayama, M., Jarrold, C. a Saito, S. (2018). Determining the developmental requirements for hebb repetition learning in young children: Grouping, short-term memory, and their interaction, </w:t>
      </w:r>
      <w:r w:rsidRPr="00BF7ABF">
        <w:rPr>
          <w:rFonts w:ascii="Times New Roman" w:hAnsi="Times New Roman" w:cs="Times New Roman"/>
          <w:i/>
          <w:sz w:val="24"/>
          <w:szCs w:val="24"/>
          <w:lang w:val="en"/>
        </w:rPr>
        <w:t>American Psychological Association</w:t>
      </w:r>
      <w:r w:rsidRPr="00BF7ABF">
        <w:rPr>
          <w:rStyle w:val="media-delimiter"/>
          <w:rFonts w:ascii="Times New Roman" w:hAnsi="Times New Roman" w:cs="Times New Roman"/>
          <w:i/>
          <w:sz w:val="24"/>
          <w:szCs w:val="24"/>
          <w:lang w:val="en"/>
        </w:rPr>
        <w:t xml:space="preserve"> </w:t>
      </w:r>
      <w:r w:rsidRPr="00BF7ABF">
        <w:rPr>
          <w:rFonts w:ascii="Times New Roman" w:hAnsi="Times New Roman" w:cs="Times New Roman"/>
          <w:i/>
          <w:sz w:val="24"/>
          <w:szCs w:val="24"/>
          <w:lang w:val="en"/>
        </w:rPr>
        <w:t>Journal of Experimental Psychology: Learning, Memory, and Cognition</w:t>
      </w:r>
      <w:r w:rsidRPr="000631FC">
        <w:rPr>
          <w:rFonts w:ascii="Times New Roman" w:hAnsi="Times New Roman" w:cs="Times New Roman"/>
          <w:sz w:val="24"/>
          <w:szCs w:val="24"/>
          <w:lang w:val="en"/>
        </w:rPr>
        <w:t>.</w:t>
      </w:r>
    </w:p>
    <w:p w:rsidR="00EA5A76" w:rsidRPr="000631FC" w:rsidRDefault="00EA5A76" w:rsidP="000631FC">
      <w:pPr>
        <w:rPr>
          <w:rFonts w:ascii="Times New Roman" w:hAnsi="Times New Roman" w:cs="Times New Roman"/>
          <w:sz w:val="24"/>
          <w:szCs w:val="24"/>
        </w:rPr>
      </w:pPr>
      <w:r w:rsidRPr="000631FC">
        <w:rPr>
          <w:rFonts w:ascii="Times New Roman" w:hAnsi="Times New Roman" w:cs="Times New Roman"/>
          <w:sz w:val="24"/>
          <w:szCs w:val="24"/>
        </w:rPr>
        <w:lastRenderedPageBreak/>
        <w:t xml:space="preserve">Yelland, N. (2010). </w:t>
      </w:r>
      <w:r w:rsidRPr="00BF7ABF">
        <w:rPr>
          <w:rFonts w:ascii="Times New Roman" w:hAnsi="Times New Roman" w:cs="Times New Roman"/>
          <w:i/>
          <w:sz w:val="24"/>
          <w:szCs w:val="24"/>
        </w:rPr>
        <w:t>Contemporary perspectives on Early childhood education</w:t>
      </w:r>
      <w:r w:rsidRPr="000631FC">
        <w:rPr>
          <w:rFonts w:ascii="Times New Roman" w:hAnsi="Times New Roman" w:cs="Times New Roman"/>
          <w:sz w:val="24"/>
          <w:szCs w:val="24"/>
        </w:rPr>
        <w:t>. Open University Press: McGraw- Hill Education</w:t>
      </w:r>
      <w:r w:rsidR="000631FC" w:rsidRPr="000631FC">
        <w:rPr>
          <w:rFonts w:ascii="Times New Roman" w:hAnsi="Times New Roman" w:cs="Times New Roman"/>
          <w:sz w:val="24"/>
          <w:szCs w:val="24"/>
        </w:rPr>
        <w:t>.</w:t>
      </w:r>
    </w:p>
    <w:p w:rsidR="001A7B5A" w:rsidRDefault="001A7B5A" w:rsidP="00BF092C">
      <w:pPr>
        <w:pStyle w:val="ListParagraph"/>
        <w:jc w:val="both"/>
        <w:rPr>
          <w:sz w:val="28"/>
        </w:rPr>
      </w:pPr>
    </w:p>
    <w:p w:rsidR="006625E0" w:rsidRDefault="006625E0" w:rsidP="005944C1">
      <w:pPr>
        <w:rPr>
          <w:sz w:val="28"/>
        </w:rPr>
      </w:pPr>
    </w:p>
    <w:p w:rsidR="008428A0" w:rsidRDefault="008428A0" w:rsidP="00FB3AFA">
      <w:pPr>
        <w:spacing w:line="360" w:lineRule="auto"/>
        <w:rPr>
          <w:sz w:val="28"/>
        </w:rPr>
      </w:pPr>
    </w:p>
    <w:p w:rsidR="00FB3AFA" w:rsidRDefault="00FB3AFA" w:rsidP="00FB3AFA">
      <w:pPr>
        <w:spacing w:line="360" w:lineRule="auto"/>
        <w:rPr>
          <w:b/>
          <w:sz w:val="24"/>
          <w:u w:val="single"/>
        </w:rPr>
      </w:pPr>
    </w:p>
    <w:p w:rsidR="009E7749" w:rsidRDefault="009E7749" w:rsidP="00FB3AFA">
      <w:pPr>
        <w:spacing w:line="360" w:lineRule="auto"/>
        <w:rPr>
          <w:b/>
          <w:sz w:val="24"/>
          <w:u w:val="single"/>
        </w:rPr>
      </w:pPr>
    </w:p>
    <w:p w:rsidR="009E7749" w:rsidRDefault="009E7749" w:rsidP="00FB3AFA">
      <w:pPr>
        <w:spacing w:line="360" w:lineRule="auto"/>
        <w:rPr>
          <w:b/>
          <w:sz w:val="24"/>
          <w:u w:val="single"/>
        </w:rPr>
      </w:pPr>
    </w:p>
    <w:p w:rsidR="009E7749" w:rsidRDefault="009E7749" w:rsidP="00FB3AFA">
      <w:pPr>
        <w:spacing w:line="360" w:lineRule="auto"/>
        <w:rPr>
          <w:b/>
          <w:sz w:val="24"/>
          <w:u w:val="single"/>
        </w:rPr>
      </w:pPr>
    </w:p>
    <w:p w:rsidR="000631FC" w:rsidRDefault="000631FC" w:rsidP="00FB3AFA">
      <w:pPr>
        <w:spacing w:line="360" w:lineRule="auto"/>
        <w:rPr>
          <w:b/>
          <w:sz w:val="24"/>
          <w:u w:val="single"/>
        </w:rPr>
      </w:pPr>
    </w:p>
    <w:p w:rsidR="000631FC" w:rsidRDefault="000631FC" w:rsidP="00FB3AFA">
      <w:pPr>
        <w:spacing w:line="360" w:lineRule="auto"/>
        <w:rPr>
          <w:b/>
          <w:sz w:val="24"/>
          <w:u w:val="single"/>
        </w:rPr>
      </w:pPr>
    </w:p>
    <w:p w:rsidR="000631FC" w:rsidRDefault="000631FC" w:rsidP="00FB3AFA">
      <w:pPr>
        <w:spacing w:line="360" w:lineRule="auto"/>
        <w:rPr>
          <w:b/>
          <w:sz w:val="24"/>
          <w:u w:val="single"/>
        </w:rPr>
      </w:pPr>
    </w:p>
    <w:p w:rsidR="000631FC" w:rsidRDefault="000631FC" w:rsidP="00FB3AFA">
      <w:pPr>
        <w:spacing w:line="360" w:lineRule="auto"/>
        <w:rPr>
          <w:b/>
          <w:sz w:val="24"/>
          <w:u w:val="single"/>
        </w:rPr>
      </w:pPr>
    </w:p>
    <w:p w:rsidR="009E7749" w:rsidRDefault="009E7749" w:rsidP="00FB3AFA">
      <w:pPr>
        <w:spacing w:line="360" w:lineRule="auto"/>
        <w:rPr>
          <w:b/>
          <w:sz w:val="24"/>
          <w:u w:val="single"/>
        </w:rPr>
      </w:pPr>
    </w:p>
    <w:p w:rsidR="000631FC" w:rsidRDefault="000631FC" w:rsidP="00FB3AFA">
      <w:pPr>
        <w:spacing w:line="360" w:lineRule="auto"/>
        <w:rPr>
          <w:b/>
          <w:sz w:val="24"/>
          <w:u w:val="single"/>
        </w:rPr>
      </w:pPr>
    </w:p>
    <w:p w:rsidR="000631FC" w:rsidRDefault="000631FC" w:rsidP="00FB3AFA">
      <w:pPr>
        <w:spacing w:line="360" w:lineRule="auto"/>
        <w:rPr>
          <w:b/>
          <w:sz w:val="24"/>
          <w:u w:val="single"/>
        </w:rPr>
      </w:pPr>
    </w:p>
    <w:p w:rsidR="000631FC" w:rsidRDefault="000631FC" w:rsidP="00EF513E">
      <w:pPr>
        <w:spacing w:line="360" w:lineRule="auto"/>
        <w:jc w:val="center"/>
        <w:rPr>
          <w:rFonts w:ascii="Times New Roman" w:hAnsi="Times New Roman" w:cs="Times New Roman"/>
          <w:b/>
          <w:sz w:val="24"/>
          <w:u w:val="single"/>
        </w:rPr>
      </w:pPr>
    </w:p>
    <w:p w:rsidR="007670EC" w:rsidRDefault="007670EC" w:rsidP="00EF513E">
      <w:pPr>
        <w:spacing w:line="360" w:lineRule="auto"/>
        <w:jc w:val="center"/>
        <w:rPr>
          <w:rFonts w:ascii="Times New Roman" w:hAnsi="Times New Roman" w:cs="Times New Roman"/>
          <w:b/>
          <w:sz w:val="24"/>
          <w:u w:val="single"/>
        </w:rPr>
      </w:pPr>
    </w:p>
    <w:p w:rsidR="007670EC" w:rsidRDefault="007670EC" w:rsidP="00EF513E">
      <w:pPr>
        <w:spacing w:line="360" w:lineRule="auto"/>
        <w:jc w:val="center"/>
        <w:rPr>
          <w:rFonts w:ascii="Times New Roman" w:hAnsi="Times New Roman" w:cs="Times New Roman"/>
          <w:b/>
          <w:sz w:val="24"/>
          <w:u w:val="single"/>
        </w:rPr>
      </w:pPr>
    </w:p>
    <w:p w:rsidR="007670EC" w:rsidRDefault="007670EC" w:rsidP="00EF513E">
      <w:pPr>
        <w:spacing w:line="360" w:lineRule="auto"/>
        <w:jc w:val="center"/>
        <w:rPr>
          <w:rFonts w:ascii="Times New Roman" w:hAnsi="Times New Roman" w:cs="Times New Roman"/>
          <w:b/>
          <w:sz w:val="24"/>
          <w:u w:val="single"/>
        </w:rPr>
      </w:pPr>
    </w:p>
    <w:p w:rsidR="007670EC" w:rsidRDefault="007670EC" w:rsidP="00EF513E">
      <w:pPr>
        <w:spacing w:line="360" w:lineRule="auto"/>
        <w:jc w:val="center"/>
        <w:rPr>
          <w:rFonts w:ascii="Times New Roman" w:hAnsi="Times New Roman" w:cs="Times New Roman"/>
          <w:b/>
          <w:sz w:val="24"/>
          <w:u w:val="single"/>
        </w:rPr>
      </w:pPr>
    </w:p>
    <w:p w:rsidR="007670EC" w:rsidRDefault="007670EC" w:rsidP="00EF513E">
      <w:pPr>
        <w:spacing w:line="360" w:lineRule="auto"/>
        <w:jc w:val="center"/>
        <w:rPr>
          <w:rFonts w:ascii="Times New Roman" w:hAnsi="Times New Roman" w:cs="Times New Roman"/>
          <w:b/>
          <w:sz w:val="24"/>
          <w:u w:val="single"/>
        </w:rPr>
      </w:pPr>
    </w:p>
    <w:p w:rsidR="007670EC" w:rsidRDefault="007670EC" w:rsidP="007670EC">
      <w:pPr>
        <w:spacing w:line="360" w:lineRule="auto"/>
        <w:rPr>
          <w:rFonts w:ascii="Times New Roman" w:hAnsi="Times New Roman" w:cs="Times New Roman"/>
          <w:b/>
          <w:sz w:val="24"/>
          <w:u w:val="single"/>
        </w:rPr>
      </w:pPr>
    </w:p>
    <w:p w:rsidR="00E118DC" w:rsidRPr="008428A0" w:rsidRDefault="00CB02BD" w:rsidP="007670EC">
      <w:pPr>
        <w:spacing w:line="360" w:lineRule="auto"/>
        <w:jc w:val="center"/>
        <w:rPr>
          <w:rFonts w:ascii="Times New Roman" w:hAnsi="Times New Roman" w:cs="Times New Roman"/>
          <w:b/>
          <w:sz w:val="24"/>
          <w:u w:val="single"/>
        </w:rPr>
      </w:pPr>
      <w:r w:rsidRPr="008428A0">
        <w:rPr>
          <w:rFonts w:ascii="Times New Roman" w:hAnsi="Times New Roman" w:cs="Times New Roman"/>
          <w:b/>
          <w:sz w:val="24"/>
          <w:u w:val="single"/>
        </w:rPr>
        <w:lastRenderedPageBreak/>
        <w:t>Atodiad 1- Dull arsylwi Naratif</w:t>
      </w:r>
    </w:p>
    <w:p w:rsidR="00CB02BD" w:rsidRPr="008428A0" w:rsidRDefault="005D1559" w:rsidP="00EF513E">
      <w:pPr>
        <w:spacing w:line="360" w:lineRule="auto"/>
        <w:jc w:val="both"/>
        <w:rPr>
          <w:rFonts w:ascii="Times New Roman" w:hAnsi="Times New Roman" w:cs="Times New Roman"/>
          <w:b/>
          <w:sz w:val="24"/>
          <w:u w:val="single"/>
        </w:rPr>
      </w:pPr>
      <w:r w:rsidRPr="008428A0">
        <w:rPr>
          <w:rFonts w:ascii="Times New Roman" w:hAnsi="Times New Roman" w:cs="Times New Roman"/>
          <w:b/>
          <w:sz w:val="24"/>
          <w:u w:val="single"/>
        </w:rPr>
        <w:t>Amser: 11.50</w:t>
      </w:r>
      <w:r w:rsidR="003B4C1F">
        <w:rPr>
          <w:rFonts w:ascii="Times New Roman" w:hAnsi="Times New Roman" w:cs="Times New Roman"/>
          <w:b/>
          <w:sz w:val="24"/>
          <w:u w:val="single"/>
        </w:rPr>
        <w:t xml:space="preserve"> y.b.</w:t>
      </w:r>
      <w:r w:rsidRPr="008428A0">
        <w:rPr>
          <w:rFonts w:ascii="Times New Roman" w:hAnsi="Times New Roman" w:cs="Times New Roman"/>
          <w:b/>
          <w:sz w:val="24"/>
          <w:u w:val="single"/>
        </w:rPr>
        <w:t>- 12.00 y.h.(10 munud).</w:t>
      </w:r>
    </w:p>
    <w:p w:rsidR="005D1559" w:rsidRPr="008428A0" w:rsidRDefault="005D1559" w:rsidP="00560718">
      <w:pPr>
        <w:spacing w:line="240" w:lineRule="auto"/>
        <w:jc w:val="both"/>
        <w:rPr>
          <w:rFonts w:ascii="Times New Roman" w:hAnsi="Times New Roman" w:cs="Times New Roman"/>
          <w:sz w:val="24"/>
        </w:rPr>
      </w:pPr>
      <w:r w:rsidRPr="008428A0">
        <w:rPr>
          <w:rFonts w:ascii="Times New Roman" w:hAnsi="Times New Roman" w:cs="Times New Roman"/>
          <w:sz w:val="24"/>
        </w:rPr>
        <w:t>-Athrawes yn arwain y plant tu allan ar y iard</w:t>
      </w:r>
    </w:p>
    <w:p w:rsidR="005D1559" w:rsidRPr="008428A0" w:rsidRDefault="005D1559"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w:t>
      </w:r>
      <w:r w:rsidR="00304C10" w:rsidRPr="008428A0">
        <w:rPr>
          <w:rFonts w:ascii="Times New Roman" w:hAnsi="Times New Roman" w:cs="Times New Roman"/>
          <w:sz w:val="24"/>
        </w:rPr>
        <w:t>‘rydym y mynd i weld faint o’r wers mathemateg rydych yn cofio amdano’</w:t>
      </w:r>
    </w:p>
    <w:p w:rsidR="00304C10" w:rsidRPr="008428A0" w:rsidRDefault="00304C10" w:rsidP="00560718">
      <w:pPr>
        <w:spacing w:line="240" w:lineRule="auto"/>
        <w:jc w:val="both"/>
        <w:rPr>
          <w:rFonts w:ascii="Times New Roman" w:hAnsi="Times New Roman" w:cs="Times New Roman"/>
          <w:sz w:val="24"/>
        </w:rPr>
      </w:pPr>
      <w:r w:rsidRPr="008428A0">
        <w:rPr>
          <w:rFonts w:ascii="Times New Roman" w:hAnsi="Times New Roman" w:cs="Times New Roman"/>
          <w:sz w:val="24"/>
        </w:rPr>
        <w:t>- ‘nod y dasg yma fydd i greu llinell rhif sydd yn cyfateb i lluosrifau 4 hyd at 100’</w:t>
      </w:r>
    </w:p>
    <w:p w:rsidR="00304C10" w:rsidRPr="008428A0" w:rsidRDefault="00304C10" w:rsidP="00560718">
      <w:pPr>
        <w:spacing w:line="240" w:lineRule="auto"/>
        <w:jc w:val="both"/>
        <w:rPr>
          <w:rFonts w:ascii="Times New Roman" w:hAnsi="Times New Roman" w:cs="Times New Roman"/>
          <w:sz w:val="24"/>
        </w:rPr>
      </w:pPr>
      <w:r w:rsidRPr="008428A0">
        <w:rPr>
          <w:rFonts w:ascii="Times New Roman" w:hAnsi="Times New Roman" w:cs="Times New Roman"/>
          <w:sz w:val="24"/>
        </w:rPr>
        <w:t>- ‘ pwy sy’n credu eu bod nhw’n gwybod eu llusorifau 4 yn dda?’</w:t>
      </w:r>
    </w:p>
    <w:p w:rsidR="00304C10" w:rsidRPr="008428A0" w:rsidRDefault="00304C10"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‘reit, dwi am i bob un ohonoch </w:t>
      </w:r>
      <w:r w:rsidR="00C657FB" w:rsidRPr="008428A0">
        <w:rPr>
          <w:rFonts w:ascii="Times New Roman" w:hAnsi="Times New Roman" w:cs="Times New Roman"/>
          <w:sz w:val="24"/>
        </w:rPr>
        <w:t>i bigo rhif alla</w:t>
      </w:r>
      <w:r w:rsidR="00560718" w:rsidRPr="008428A0">
        <w:rPr>
          <w:rFonts w:ascii="Times New Roman" w:hAnsi="Times New Roman" w:cs="Times New Roman"/>
          <w:sz w:val="24"/>
        </w:rPr>
        <w:t>n</w:t>
      </w:r>
      <w:r w:rsidR="00C657FB" w:rsidRPr="008428A0">
        <w:rPr>
          <w:rFonts w:ascii="Times New Roman" w:hAnsi="Times New Roman" w:cs="Times New Roman"/>
          <w:sz w:val="24"/>
        </w:rPr>
        <w:t xml:space="preserve"> o’r bag ac trefnu eich hun mewn i’r llinell rhif’</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mae’r plant y</w:t>
      </w:r>
      <w:r w:rsidR="00495D94" w:rsidRPr="008428A0">
        <w:rPr>
          <w:rFonts w:ascii="Times New Roman" w:hAnsi="Times New Roman" w:cs="Times New Roman"/>
          <w:sz w:val="24"/>
        </w:rPr>
        <w:t>n</w:t>
      </w:r>
      <w:r w:rsidRPr="008428A0">
        <w:rPr>
          <w:rFonts w:ascii="Times New Roman" w:hAnsi="Times New Roman" w:cs="Times New Roman"/>
          <w:sz w:val="24"/>
        </w:rPr>
        <w:t xml:space="preserve"> cymryd rhif sydd ar ddarn o bapur allan o’r bag sydd gan yr athrawes.</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mae’r athrawes yn dechrau trwy gofyn i’r plant, ‘ pa rhif sydd yn dod yn gyntaf</w:t>
      </w:r>
      <w:r w:rsidR="00495D94" w:rsidRPr="008428A0">
        <w:rPr>
          <w:rFonts w:ascii="Times New Roman" w:hAnsi="Times New Roman" w:cs="Times New Roman"/>
          <w:sz w:val="24"/>
        </w:rPr>
        <w:t>?</w:t>
      </w:r>
      <w:r w:rsidRPr="008428A0">
        <w:rPr>
          <w:rFonts w:ascii="Times New Roman" w:hAnsi="Times New Roman" w:cs="Times New Roman"/>
          <w:sz w:val="24"/>
        </w:rPr>
        <w:t>’</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mae’r plant yn ateb n</w:t>
      </w:r>
      <w:r w:rsidR="00495D94" w:rsidRPr="008428A0">
        <w:rPr>
          <w:rFonts w:ascii="Times New Roman" w:hAnsi="Times New Roman" w:cs="Times New Roman"/>
          <w:sz w:val="24"/>
        </w:rPr>
        <w:t>ô</w:t>
      </w:r>
      <w:r w:rsidRPr="008428A0">
        <w:rPr>
          <w:rFonts w:ascii="Times New Roman" w:hAnsi="Times New Roman" w:cs="Times New Roman"/>
          <w:sz w:val="24"/>
        </w:rPr>
        <w:t>l gyda’r rhif 4</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symudodd bachgen oedd yn dal rhif 4 i flaen y llinell</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mae’r athrawes yn gofyn ‘beth sydd yn dod nesaf</w:t>
      </w:r>
      <w:r w:rsidR="00495D94" w:rsidRPr="008428A0">
        <w:rPr>
          <w:rFonts w:ascii="Times New Roman" w:hAnsi="Times New Roman" w:cs="Times New Roman"/>
          <w:sz w:val="24"/>
        </w:rPr>
        <w:t>?</w:t>
      </w:r>
      <w:r w:rsidRPr="008428A0">
        <w:rPr>
          <w:rFonts w:ascii="Times New Roman" w:hAnsi="Times New Roman" w:cs="Times New Roman"/>
          <w:sz w:val="24"/>
        </w:rPr>
        <w:t>’</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mae merch yn symud i aros ddrws nesaf i’r bachgen gyda rhif 4 a dangos eu rhif sef 8.</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athrawes yn dweud da iawn wrth y plant </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merch sy’n dal rhif 12 yn symud mewn i’r llinell</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merch sy’n dal rhif 16 yn dilyn y ferch arall</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-yr athrawes yn adrodd y rhifau gyda’r plant gan ddweud 0, 4, 8, 12, 16. ‘Gret’, cariwch ymlaen.</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- 20 sy’n dod nesaf, dwedir un bachgen wrth symud i’r llinell</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y plant yn dod yn gyfarwydd gyda’r dasg ond dal yn gwrando ar yr athrawes.</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plant sydd gyda rhif 24, 28 ac 32 yn symud mewn i’r llinell yn rhywdd.</w:t>
      </w:r>
    </w:p>
    <w:p w:rsidR="00C657FB" w:rsidRPr="008428A0" w:rsidRDefault="00F27328"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yna mae’r athrawes yn torri </w:t>
      </w:r>
      <w:r w:rsidR="00C657FB" w:rsidRPr="008428A0">
        <w:rPr>
          <w:rFonts w:ascii="Times New Roman" w:hAnsi="Times New Roman" w:cs="Times New Roman"/>
          <w:sz w:val="24"/>
        </w:rPr>
        <w:t xml:space="preserve">ar </w:t>
      </w:r>
      <w:r w:rsidRPr="008428A0">
        <w:rPr>
          <w:rFonts w:ascii="Times New Roman" w:hAnsi="Times New Roman" w:cs="Times New Roman"/>
          <w:sz w:val="24"/>
        </w:rPr>
        <w:t>d</w:t>
      </w:r>
      <w:r w:rsidR="00C657FB" w:rsidRPr="008428A0">
        <w:rPr>
          <w:rFonts w:ascii="Times New Roman" w:hAnsi="Times New Roman" w:cs="Times New Roman"/>
          <w:sz w:val="24"/>
        </w:rPr>
        <w:t>draws wrth ailadrodd y rhifau sydd wedi cael ei trefnu yn barod ac yn dweud wrth y plant ni fyddai yn helpu nhw rhagor ac yn disgwyl iddynt gweithio allan y drefn gyda’i gilydd.</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mae’r plant yn dod at ei gilydd mewn gr</w:t>
      </w:r>
      <w:r w:rsidR="00495D94" w:rsidRPr="008428A0">
        <w:rPr>
          <w:rFonts w:ascii="Times New Roman" w:hAnsi="Times New Roman" w:cs="Times New Roman"/>
          <w:sz w:val="24"/>
        </w:rPr>
        <w:t>ŵ</w:t>
      </w:r>
      <w:r w:rsidRPr="008428A0">
        <w:rPr>
          <w:rFonts w:ascii="Times New Roman" w:hAnsi="Times New Roman" w:cs="Times New Roman"/>
          <w:sz w:val="24"/>
        </w:rPr>
        <w:t>p mawr ac yn trafod a’i gil</w:t>
      </w:r>
      <w:r w:rsidR="00495D94" w:rsidRPr="008428A0">
        <w:rPr>
          <w:rFonts w:ascii="Times New Roman" w:hAnsi="Times New Roman" w:cs="Times New Roman"/>
          <w:sz w:val="24"/>
        </w:rPr>
        <w:t>ydd pa rhifau sydd yn dod nesaf?</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rhai plant yn ansicr ond mae’r trefn yn ffurio eithaf cyflym.</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wrth i’r plant cyrraedd rhif 52, mae’r plant yn gwario fwy o amser i drafod.</w:t>
      </w:r>
    </w:p>
    <w:p w:rsidR="00C657FB" w:rsidRPr="008428A0" w:rsidRDefault="00C657FB" w:rsidP="00560718">
      <w:pPr>
        <w:spacing w:line="240" w:lineRule="auto"/>
        <w:jc w:val="both"/>
        <w:rPr>
          <w:rFonts w:ascii="Times New Roman" w:hAnsi="Times New Roman" w:cs="Times New Roman"/>
          <w:sz w:val="24"/>
        </w:rPr>
      </w:pPr>
      <w:r w:rsidRPr="008428A0">
        <w:rPr>
          <w:rFonts w:ascii="Times New Roman" w:hAnsi="Times New Roman" w:cs="Times New Roman"/>
          <w:sz w:val="24"/>
        </w:rPr>
        <w:t xml:space="preserve">- mae rhai o’r plant yn gweiddi allan y rhifau </w:t>
      </w:r>
    </w:p>
    <w:p w:rsidR="00F27328" w:rsidRPr="008428A0" w:rsidRDefault="00F27328" w:rsidP="00560718">
      <w:pPr>
        <w:spacing w:line="240" w:lineRule="auto"/>
        <w:jc w:val="both"/>
        <w:rPr>
          <w:rFonts w:ascii="Times New Roman" w:hAnsi="Times New Roman" w:cs="Times New Roman"/>
          <w:sz w:val="24"/>
        </w:rPr>
      </w:pPr>
      <w:r w:rsidRPr="008428A0">
        <w:rPr>
          <w:rFonts w:ascii="Times New Roman" w:hAnsi="Times New Roman" w:cs="Times New Roman"/>
          <w:sz w:val="24"/>
        </w:rPr>
        <w:t>- mae’r plant yn symud mewn i’r llinell</w:t>
      </w:r>
    </w:p>
    <w:p w:rsidR="009E4A54" w:rsidRPr="008428A0" w:rsidRDefault="009E4A54" w:rsidP="00560718">
      <w:pPr>
        <w:spacing w:line="240" w:lineRule="auto"/>
        <w:jc w:val="both"/>
        <w:rPr>
          <w:rFonts w:ascii="Times New Roman" w:hAnsi="Times New Roman" w:cs="Times New Roman"/>
          <w:sz w:val="24"/>
        </w:rPr>
      </w:pPr>
      <w:r w:rsidRPr="008428A0">
        <w:rPr>
          <w:rFonts w:ascii="Times New Roman" w:hAnsi="Times New Roman" w:cs="Times New Roman"/>
          <w:sz w:val="24"/>
        </w:rPr>
        <w:lastRenderedPageBreak/>
        <w:t>- wrth iddynt cyrraedd y rhifau uwch h.y. yn y 70au, mae rhai plant yn gweiddi allan rhifau anghywir.</w:t>
      </w:r>
    </w:p>
    <w:p w:rsidR="009E4A54" w:rsidRPr="008428A0" w:rsidRDefault="009E4A54" w:rsidP="00560718">
      <w:pPr>
        <w:spacing w:line="240" w:lineRule="auto"/>
        <w:jc w:val="both"/>
        <w:rPr>
          <w:rFonts w:ascii="Times New Roman" w:hAnsi="Times New Roman" w:cs="Times New Roman"/>
          <w:sz w:val="24"/>
        </w:rPr>
      </w:pPr>
      <w:r w:rsidRPr="008428A0">
        <w:rPr>
          <w:rFonts w:ascii="Times New Roman" w:hAnsi="Times New Roman" w:cs="Times New Roman"/>
          <w:sz w:val="24"/>
        </w:rPr>
        <w:t>- merch yn gweiddi i’r grŵp, 78 sydd nesaf</w:t>
      </w:r>
    </w:p>
    <w:p w:rsidR="009E4A54" w:rsidRPr="008428A0" w:rsidRDefault="009E4A54" w:rsidP="00560718">
      <w:pPr>
        <w:spacing w:line="240" w:lineRule="auto"/>
        <w:jc w:val="both"/>
        <w:rPr>
          <w:rFonts w:ascii="Times New Roman" w:hAnsi="Times New Roman" w:cs="Times New Roman"/>
          <w:sz w:val="24"/>
        </w:rPr>
      </w:pPr>
      <w:r w:rsidRPr="008428A0">
        <w:rPr>
          <w:rFonts w:ascii="Times New Roman" w:hAnsi="Times New Roman" w:cs="Times New Roman"/>
          <w:sz w:val="24"/>
        </w:rPr>
        <w:t>- merch arall yn dweud ‘nag e’, 80 sydd nesaf</w:t>
      </w:r>
    </w:p>
    <w:p w:rsidR="009E4A54" w:rsidRPr="008428A0" w:rsidRDefault="009E4A54" w:rsidP="00560718">
      <w:pPr>
        <w:spacing w:line="240" w:lineRule="auto"/>
        <w:jc w:val="both"/>
        <w:rPr>
          <w:rFonts w:ascii="Times New Roman" w:hAnsi="Times New Roman" w:cs="Times New Roman"/>
          <w:sz w:val="24"/>
        </w:rPr>
      </w:pPr>
      <w:r w:rsidRPr="008428A0">
        <w:rPr>
          <w:rFonts w:ascii="Times New Roman" w:hAnsi="Times New Roman" w:cs="Times New Roman"/>
          <w:sz w:val="24"/>
        </w:rPr>
        <w:t>- plentyn sy’n dal 80 yn gymysglyd ond yn symud i’r llinell</w:t>
      </w:r>
    </w:p>
    <w:p w:rsidR="009E4A54" w:rsidRPr="008428A0" w:rsidRDefault="009E4A54" w:rsidP="00560718">
      <w:pPr>
        <w:spacing w:line="240" w:lineRule="auto"/>
        <w:jc w:val="both"/>
        <w:rPr>
          <w:rFonts w:ascii="Times New Roman" w:hAnsi="Times New Roman" w:cs="Times New Roman"/>
          <w:sz w:val="24"/>
        </w:rPr>
      </w:pPr>
      <w:r w:rsidRPr="008428A0">
        <w:rPr>
          <w:rFonts w:ascii="Times New Roman" w:hAnsi="Times New Roman" w:cs="Times New Roman"/>
          <w:sz w:val="24"/>
        </w:rPr>
        <w:t>- plant yna yn cwblhau’r llinell gyda rhifau 84, 88, 92, 96 ac 100</w:t>
      </w:r>
    </w:p>
    <w:p w:rsidR="009E4A54" w:rsidRPr="008428A0" w:rsidRDefault="009E4A54" w:rsidP="00560718">
      <w:pPr>
        <w:spacing w:line="240" w:lineRule="auto"/>
        <w:jc w:val="both"/>
        <w:rPr>
          <w:rFonts w:ascii="Times New Roman" w:hAnsi="Times New Roman" w:cs="Times New Roman"/>
          <w:sz w:val="24"/>
        </w:rPr>
      </w:pPr>
      <w:r w:rsidRPr="008428A0">
        <w:rPr>
          <w:rFonts w:ascii="Times New Roman" w:hAnsi="Times New Roman" w:cs="Times New Roman"/>
          <w:sz w:val="24"/>
        </w:rPr>
        <w:t>- yr athrawes yn clapio ac yn cymeradwyo’r plant wrth ddweud ‘da iawn chi, rydych wedi gwneud gwaith arbenning fel grŵp’.</w:t>
      </w:r>
    </w:p>
    <w:p w:rsidR="009E4A54" w:rsidRPr="008428A0" w:rsidRDefault="009E4A54" w:rsidP="00560718">
      <w:pPr>
        <w:spacing w:line="240" w:lineRule="auto"/>
        <w:jc w:val="both"/>
        <w:rPr>
          <w:rFonts w:ascii="Times New Roman" w:hAnsi="Times New Roman" w:cs="Times New Roman"/>
          <w:sz w:val="24"/>
        </w:rPr>
      </w:pPr>
      <w:r w:rsidRPr="008428A0">
        <w:rPr>
          <w:rFonts w:ascii="Times New Roman" w:hAnsi="Times New Roman" w:cs="Times New Roman"/>
          <w:sz w:val="24"/>
        </w:rPr>
        <w:t>- ‘nawr te, dewch i ni weld os ydych yn gywir. Rydw i am i chi yn eich tro adrodd yn uchel y rhif sydd yn eich llaw i weddill y dosbarth’</w:t>
      </w:r>
    </w:p>
    <w:p w:rsidR="00B769F4" w:rsidRPr="008428A0" w:rsidRDefault="009E4A54" w:rsidP="00560718">
      <w:pPr>
        <w:spacing w:line="240" w:lineRule="auto"/>
        <w:jc w:val="both"/>
        <w:rPr>
          <w:rFonts w:ascii="Times New Roman" w:hAnsi="Times New Roman" w:cs="Times New Roman"/>
          <w:sz w:val="24"/>
        </w:rPr>
      </w:pPr>
      <w:r w:rsidRPr="008428A0">
        <w:rPr>
          <w:rFonts w:ascii="Times New Roman" w:hAnsi="Times New Roman" w:cs="Times New Roman"/>
          <w:sz w:val="24"/>
        </w:rPr>
        <w:t>- plant yn ei tro yn gweiddi allan ei rhif</w:t>
      </w:r>
      <w:r w:rsidR="00B769F4" w:rsidRPr="008428A0">
        <w:rPr>
          <w:rFonts w:ascii="Times New Roman" w:hAnsi="Times New Roman" w:cs="Times New Roman"/>
          <w:sz w:val="24"/>
        </w:rPr>
        <w:t xml:space="preserve"> o 4 i 100</w:t>
      </w:r>
    </w:p>
    <w:p w:rsidR="00B769F4" w:rsidRPr="008428A0" w:rsidRDefault="00B769F4" w:rsidP="00560718">
      <w:pPr>
        <w:spacing w:line="240" w:lineRule="auto"/>
        <w:jc w:val="both"/>
        <w:rPr>
          <w:rFonts w:ascii="Times New Roman" w:hAnsi="Times New Roman" w:cs="Times New Roman"/>
          <w:sz w:val="24"/>
        </w:rPr>
      </w:pPr>
      <w:r w:rsidRPr="008428A0">
        <w:rPr>
          <w:rFonts w:ascii="Times New Roman" w:hAnsi="Times New Roman" w:cs="Times New Roman"/>
          <w:sz w:val="24"/>
        </w:rPr>
        <w:t>- yna ailadrodd wrth d</w:t>
      </w:r>
      <w:r w:rsidR="00495D94" w:rsidRPr="008428A0">
        <w:rPr>
          <w:rFonts w:ascii="Times New Roman" w:hAnsi="Times New Roman" w:cs="Times New Roman"/>
          <w:sz w:val="24"/>
        </w:rPr>
        <w:t>d</w:t>
      </w:r>
      <w:r w:rsidRPr="008428A0">
        <w:rPr>
          <w:rFonts w:ascii="Times New Roman" w:hAnsi="Times New Roman" w:cs="Times New Roman"/>
          <w:sz w:val="24"/>
        </w:rPr>
        <w:t>weud pob rhif gyda’i gilydd</w:t>
      </w:r>
    </w:p>
    <w:p w:rsidR="00B769F4" w:rsidRPr="008428A0" w:rsidRDefault="00B769F4" w:rsidP="00560718">
      <w:pPr>
        <w:spacing w:line="240" w:lineRule="auto"/>
        <w:jc w:val="both"/>
        <w:rPr>
          <w:rFonts w:ascii="Times New Roman" w:hAnsi="Times New Roman" w:cs="Times New Roman"/>
          <w:sz w:val="24"/>
        </w:rPr>
      </w:pPr>
      <w:r w:rsidRPr="008428A0">
        <w:rPr>
          <w:rFonts w:ascii="Times New Roman" w:hAnsi="Times New Roman" w:cs="Times New Roman"/>
          <w:sz w:val="24"/>
        </w:rPr>
        <w:t>- athrawes yn gofyn wrth y plant, ‘beth sydd yn debyg am bob un o’r rhifau yn eich llinell syth?’.</w:t>
      </w:r>
    </w:p>
    <w:p w:rsidR="00B769F4" w:rsidRPr="008428A0" w:rsidRDefault="00B769F4" w:rsidP="00560718">
      <w:pPr>
        <w:spacing w:line="240" w:lineRule="auto"/>
        <w:jc w:val="both"/>
        <w:rPr>
          <w:rFonts w:ascii="Times New Roman" w:hAnsi="Times New Roman" w:cs="Times New Roman"/>
          <w:sz w:val="24"/>
        </w:rPr>
      </w:pPr>
      <w:r w:rsidRPr="008428A0">
        <w:rPr>
          <w:rFonts w:ascii="Times New Roman" w:hAnsi="Times New Roman" w:cs="Times New Roman"/>
          <w:sz w:val="24"/>
        </w:rPr>
        <w:t>- mae bachgen yn rhoi llaw i fyny a dweud eu bod nhw i gyd yn lluosrifau 4</w:t>
      </w:r>
    </w:p>
    <w:p w:rsidR="00B769F4" w:rsidRPr="008428A0" w:rsidRDefault="00B769F4" w:rsidP="00560718">
      <w:pPr>
        <w:spacing w:line="240" w:lineRule="auto"/>
        <w:jc w:val="both"/>
        <w:rPr>
          <w:rFonts w:ascii="Times New Roman" w:hAnsi="Times New Roman" w:cs="Times New Roman"/>
          <w:sz w:val="24"/>
        </w:rPr>
      </w:pPr>
      <w:r w:rsidRPr="008428A0">
        <w:rPr>
          <w:rFonts w:ascii="Times New Roman" w:hAnsi="Times New Roman" w:cs="Times New Roman"/>
          <w:sz w:val="24"/>
        </w:rPr>
        <w:t>- athrawes yn dweud ‘da iawn, ond beth arall sydd yn debyg?’</w:t>
      </w:r>
    </w:p>
    <w:p w:rsidR="00B769F4" w:rsidRPr="008428A0" w:rsidRDefault="00B769F4" w:rsidP="00560718">
      <w:pPr>
        <w:spacing w:line="240" w:lineRule="auto"/>
        <w:jc w:val="both"/>
        <w:rPr>
          <w:rFonts w:ascii="Times New Roman" w:hAnsi="Times New Roman" w:cs="Times New Roman"/>
          <w:sz w:val="24"/>
        </w:rPr>
      </w:pPr>
      <w:r w:rsidRPr="008428A0">
        <w:rPr>
          <w:rFonts w:ascii="Times New Roman" w:hAnsi="Times New Roman" w:cs="Times New Roman"/>
          <w:sz w:val="24"/>
        </w:rPr>
        <w:t>- merch yn gweiddi allan bod y rhifau i gyd yn eilrifau</w:t>
      </w:r>
      <w:r w:rsidR="00495D94" w:rsidRPr="008428A0">
        <w:rPr>
          <w:rFonts w:ascii="Times New Roman" w:hAnsi="Times New Roman" w:cs="Times New Roman"/>
          <w:sz w:val="24"/>
        </w:rPr>
        <w:t>.</w:t>
      </w:r>
    </w:p>
    <w:p w:rsidR="009E4A54" w:rsidRDefault="009E4A54" w:rsidP="00BE5467">
      <w:pPr>
        <w:jc w:val="both"/>
        <w:rPr>
          <w:sz w:val="28"/>
        </w:rPr>
      </w:pPr>
      <w:r>
        <w:rPr>
          <w:sz w:val="28"/>
        </w:rPr>
        <w:t xml:space="preserve"> </w:t>
      </w:r>
    </w:p>
    <w:p w:rsidR="009E4A54" w:rsidRDefault="009E4A54" w:rsidP="00BE5467">
      <w:pPr>
        <w:jc w:val="both"/>
        <w:rPr>
          <w:sz w:val="28"/>
        </w:rPr>
      </w:pPr>
    </w:p>
    <w:p w:rsidR="005D1559" w:rsidRPr="00BE5467" w:rsidRDefault="005D1559" w:rsidP="00BE5467">
      <w:pPr>
        <w:jc w:val="both"/>
        <w:rPr>
          <w:sz w:val="28"/>
        </w:rPr>
      </w:pPr>
    </w:p>
    <w:sectPr w:rsidR="005D1559" w:rsidRPr="00BE5467">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46F4" w:rsidRDefault="000646F4" w:rsidP="00230BC3">
      <w:pPr>
        <w:spacing w:after="0" w:line="240" w:lineRule="auto"/>
      </w:pPr>
      <w:r>
        <w:separator/>
      </w:r>
    </w:p>
  </w:endnote>
  <w:endnote w:type="continuationSeparator" w:id="0">
    <w:p w:rsidR="000646F4" w:rsidRDefault="000646F4" w:rsidP="00230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4824767"/>
      <w:docPartObj>
        <w:docPartGallery w:val="Page Numbers (Bottom of Page)"/>
        <w:docPartUnique/>
      </w:docPartObj>
    </w:sdtPr>
    <w:sdtEndPr>
      <w:rPr>
        <w:noProof/>
      </w:rPr>
    </w:sdtEndPr>
    <w:sdtContent>
      <w:p w:rsidR="000646F4" w:rsidRDefault="000646F4">
        <w:pPr>
          <w:pStyle w:val="Footer"/>
          <w:jc w:val="center"/>
        </w:pPr>
        <w:r>
          <w:fldChar w:fldCharType="begin"/>
        </w:r>
        <w:r>
          <w:instrText xml:space="preserve"> PAGE   \* MERGEFORMAT </w:instrText>
        </w:r>
        <w:r>
          <w:fldChar w:fldCharType="separate"/>
        </w:r>
        <w:r w:rsidR="000842D9">
          <w:rPr>
            <w:noProof/>
          </w:rPr>
          <w:t>10</w:t>
        </w:r>
        <w:r>
          <w:rPr>
            <w:noProof/>
          </w:rPr>
          <w:fldChar w:fldCharType="end"/>
        </w:r>
      </w:p>
    </w:sdtContent>
  </w:sdt>
  <w:p w:rsidR="000646F4" w:rsidRDefault="000646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46F4" w:rsidRDefault="000646F4" w:rsidP="00230BC3">
      <w:pPr>
        <w:spacing w:after="0" w:line="240" w:lineRule="auto"/>
      </w:pPr>
      <w:r>
        <w:separator/>
      </w:r>
    </w:p>
  </w:footnote>
  <w:footnote w:type="continuationSeparator" w:id="0">
    <w:p w:rsidR="000646F4" w:rsidRDefault="000646F4" w:rsidP="00230B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6F4" w:rsidRDefault="000646F4">
    <w:pPr>
      <w:pStyle w:val="Header"/>
    </w:pPr>
    <w:r>
      <w:t>1304469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21D59"/>
    <w:multiLevelType w:val="hybridMultilevel"/>
    <w:tmpl w:val="E84ADDCA"/>
    <w:lvl w:ilvl="0" w:tplc="6802B5A4">
      <w:start w:val="1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A227307"/>
    <w:multiLevelType w:val="hybridMultilevel"/>
    <w:tmpl w:val="C67E4938"/>
    <w:lvl w:ilvl="0" w:tplc="6BFC26DA">
      <w:start w:val="1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44C1"/>
    <w:rsid w:val="00000999"/>
    <w:rsid w:val="000020B5"/>
    <w:rsid w:val="000033EE"/>
    <w:rsid w:val="0000688B"/>
    <w:rsid w:val="000123E0"/>
    <w:rsid w:val="00022806"/>
    <w:rsid w:val="0002342D"/>
    <w:rsid w:val="00024F74"/>
    <w:rsid w:val="00026DF3"/>
    <w:rsid w:val="00026E5D"/>
    <w:rsid w:val="000372BD"/>
    <w:rsid w:val="00045252"/>
    <w:rsid w:val="000454FC"/>
    <w:rsid w:val="00047A6A"/>
    <w:rsid w:val="00050A95"/>
    <w:rsid w:val="00051F98"/>
    <w:rsid w:val="000631FC"/>
    <w:rsid w:val="00063A8D"/>
    <w:rsid w:val="000646F4"/>
    <w:rsid w:val="00064B32"/>
    <w:rsid w:val="00076325"/>
    <w:rsid w:val="0007666C"/>
    <w:rsid w:val="000842D9"/>
    <w:rsid w:val="00084467"/>
    <w:rsid w:val="0008457A"/>
    <w:rsid w:val="00086646"/>
    <w:rsid w:val="000976FF"/>
    <w:rsid w:val="000A1A22"/>
    <w:rsid w:val="000A56E3"/>
    <w:rsid w:val="000B7D47"/>
    <w:rsid w:val="000C136F"/>
    <w:rsid w:val="000C241D"/>
    <w:rsid w:val="000C45CF"/>
    <w:rsid w:val="000C6749"/>
    <w:rsid w:val="000C7809"/>
    <w:rsid w:val="000D2302"/>
    <w:rsid w:val="000D70BF"/>
    <w:rsid w:val="000D7A78"/>
    <w:rsid w:val="000E55CC"/>
    <w:rsid w:val="000F4666"/>
    <w:rsid w:val="001015D2"/>
    <w:rsid w:val="00101D28"/>
    <w:rsid w:val="00102483"/>
    <w:rsid w:val="00103185"/>
    <w:rsid w:val="00104228"/>
    <w:rsid w:val="0010603B"/>
    <w:rsid w:val="001066A5"/>
    <w:rsid w:val="00111CEB"/>
    <w:rsid w:val="0011376E"/>
    <w:rsid w:val="00127F4F"/>
    <w:rsid w:val="00132921"/>
    <w:rsid w:val="00136AF6"/>
    <w:rsid w:val="00141FAA"/>
    <w:rsid w:val="001439DD"/>
    <w:rsid w:val="00151B0F"/>
    <w:rsid w:val="0015323E"/>
    <w:rsid w:val="00153461"/>
    <w:rsid w:val="00153BB1"/>
    <w:rsid w:val="001561FD"/>
    <w:rsid w:val="00156493"/>
    <w:rsid w:val="00160D8F"/>
    <w:rsid w:val="001622EA"/>
    <w:rsid w:val="00163E4B"/>
    <w:rsid w:val="00164BB9"/>
    <w:rsid w:val="00165075"/>
    <w:rsid w:val="00167BD1"/>
    <w:rsid w:val="00176110"/>
    <w:rsid w:val="00187575"/>
    <w:rsid w:val="00190C30"/>
    <w:rsid w:val="0019351A"/>
    <w:rsid w:val="0019398C"/>
    <w:rsid w:val="001A6D14"/>
    <w:rsid w:val="001A7B5A"/>
    <w:rsid w:val="001B260E"/>
    <w:rsid w:val="001B4077"/>
    <w:rsid w:val="001C50FA"/>
    <w:rsid w:val="001D3159"/>
    <w:rsid w:val="001E17E1"/>
    <w:rsid w:val="001E2C1F"/>
    <w:rsid w:val="001E5AB0"/>
    <w:rsid w:val="001E65F7"/>
    <w:rsid w:val="001E75AC"/>
    <w:rsid w:val="0020385B"/>
    <w:rsid w:val="00204E21"/>
    <w:rsid w:val="00206FFB"/>
    <w:rsid w:val="0021094B"/>
    <w:rsid w:val="00211464"/>
    <w:rsid w:val="00211A9A"/>
    <w:rsid w:val="00230BC3"/>
    <w:rsid w:val="00236A9B"/>
    <w:rsid w:val="0023732B"/>
    <w:rsid w:val="00243F5C"/>
    <w:rsid w:val="002469F2"/>
    <w:rsid w:val="00252543"/>
    <w:rsid w:val="00252E6A"/>
    <w:rsid w:val="002579F7"/>
    <w:rsid w:val="0026409C"/>
    <w:rsid w:val="0027182D"/>
    <w:rsid w:val="002739F6"/>
    <w:rsid w:val="002777ED"/>
    <w:rsid w:val="00277A45"/>
    <w:rsid w:val="00282A85"/>
    <w:rsid w:val="00290DEF"/>
    <w:rsid w:val="002944DF"/>
    <w:rsid w:val="00296ADB"/>
    <w:rsid w:val="002A35C4"/>
    <w:rsid w:val="002B0E5B"/>
    <w:rsid w:val="002B209F"/>
    <w:rsid w:val="002B7F4C"/>
    <w:rsid w:val="002C3FD9"/>
    <w:rsid w:val="002C58C1"/>
    <w:rsid w:val="002D06FF"/>
    <w:rsid w:val="002D0EB1"/>
    <w:rsid w:val="002D3475"/>
    <w:rsid w:val="002D68BD"/>
    <w:rsid w:val="002E71F7"/>
    <w:rsid w:val="002E738B"/>
    <w:rsid w:val="002F635A"/>
    <w:rsid w:val="002F6597"/>
    <w:rsid w:val="002F6F8D"/>
    <w:rsid w:val="003004E3"/>
    <w:rsid w:val="00302B43"/>
    <w:rsid w:val="00304C10"/>
    <w:rsid w:val="0031656B"/>
    <w:rsid w:val="00320916"/>
    <w:rsid w:val="003214CF"/>
    <w:rsid w:val="003218A0"/>
    <w:rsid w:val="00321FC3"/>
    <w:rsid w:val="0032687E"/>
    <w:rsid w:val="00334637"/>
    <w:rsid w:val="00337F8A"/>
    <w:rsid w:val="00341C9D"/>
    <w:rsid w:val="00343B9A"/>
    <w:rsid w:val="00347482"/>
    <w:rsid w:val="0035134F"/>
    <w:rsid w:val="00351B8C"/>
    <w:rsid w:val="00351E60"/>
    <w:rsid w:val="00354F23"/>
    <w:rsid w:val="00361488"/>
    <w:rsid w:val="00365697"/>
    <w:rsid w:val="00366C7E"/>
    <w:rsid w:val="00374317"/>
    <w:rsid w:val="00375691"/>
    <w:rsid w:val="00380FF4"/>
    <w:rsid w:val="00383E89"/>
    <w:rsid w:val="00386B7C"/>
    <w:rsid w:val="00391A87"/>
    <w:rsid w:val="00393BBD"/>
    <w:rsid w:val="00396CAD"/>
    <w:rsid w:val="003A42E8"/>
    <w:rsid w:val="003B1CCD"/>
    <w:rsid w:val="003B2F9E"/>
    <w:rsid w:val="003B4C1F"/>
    <w:rsid w:val="003B4FC8"/>
    <w:rsid w:val="003B654D"/>
    <w:rsid w:val="003B6E2A"/>
    <w:rsid w:val="003C1ED0"/>
    <w:rsid w:val="003C32AB"/>
    <w:rsid w:val="003C5066"/>
    <w:rsid w:val="003C5664"/>
    <w:rsid w:val="003D0195"/>
    <w:rsid w:val="003D25EE"/>
    <w:rsid w:val="003E181A"/>
    <w:rsid w:val="003E777C"/>
    <w:rsid w:val="003F2A8C"/>
    <w:rsid w:val="003F68C6"/>
    <w:rsid w:val="0041237C"/>
    <w:rsid w:val="00416049"/>
    <w:rsid w:val="0041796B"/>
    <w:rsid w:val="00420F27"/>
    <w:rsid w:val="00421161"/>
    <w:rsid w:val="00421FB9"/>
    <w:rsid w:val="0042226E"/>
    <w:rsid w:val="0042427E"/>
    <w:rsid w:val="004273EA"/>
    <w:rsid w:val="00443A78"/>
    <w:rsid w:val="00450170"/>
    <w:rsid w:val="00470D41"/>
    <w:rsid w:val="0047362E"/>
    <w:rsid w:val="004760AD"/>
    <w:rsid w:val="0048063A"/>
    <w:rsid w:val="00483DCC"/>
    <w:rsid w:val="004840CC"/>
    <w:rsid w:val="0048410B"/>
    <w:rsid w:val="00495D94"/>
    <w:rsid w:val="00497149"/>
    <w:rsid w:val="004A46D1"/>
    <w:rsid w:val="004A5EF7"/>
    <w:rsid w:val="004C6D87"/>
    <w:rsid w:val="004C7ED7"/>
    <w:rsid w:val="004E2AB1"/>
    <w:rsid w:val="004E54F1"/>
    <w:rsid w:val="005010FA"/>
    <w:rsid w:val="00505FD6"/>
    <w:rsid w:val="00510FEF"/>
    <w:rsid w:val="005164C9"/>
    <w:rsid w:val="005211B3"/>
    <w:rsid w:val="00525EB3"/>
    <w:rsid w:val="005260BB"/>
    <w:rsid w:val="00527CDD"/>
    <w:rsid w:val="0053524F"/>
    <w:rsid w:val="00535DB9"/>
    <w:rsid w:val="00536C8D"/>
    <w:rsid w:val="00541642"/>
    <w:rsid w:val="00542DD8"/>
    <w:rsid w:val="00547C7E"/>
    <w:rsid w:val="005500C6"/>
    <w:rsid w:val="00560718"/>
    <w:rsid w:val="0056153D"/>
    <w:rsid w:val="00563853"/>
    <w:rsid w:val="00576D3C"/>
    <w:rsid w:val="0058132F"/>
    <w:rsid w:val="00581784"/>
    <w:rsid w:val="0058229A"/>
    <w:rsid w:val="005860D5"/>
    <w:rsid w:val="00586277"/>
    <w:rsid w:val="00587367"/>
    <w:rsid w:val="00587838"/>
    <w:rsid w:val="005944C1"/>
    <w:rsid w:val="005A15B4"/>
    <w:rsid w:val="005A7171"/>
    <w:rsid w:val="005C202F"/>
    <w:rsid w:val="005C3241"/>
    <w:rsid w:val="005C3E49"/>
    <w:rsid w:val="005C536F"/>
    <w:rsid w:val="005C670A"/>
    <w:rsid w:val="005D1559"/>
    <w:rsid w:val="005D2310"/>
    <w:rsid w:val="005D312C"/>
    <w:rsid w:val="005D383E"/>
    <w:rsid w:val="005D50A3"/>
    <w:rsid w:val="005D7D94"/>
    <w:rsid w:val="005D7F87"/>
    <w:rsid w:val="005E2238"/>
    <w:rsid w:val="005E36A4"/>
    <w:rsid w:val="005F05A6"/>
    <w:rsid w:val="005F251C"/>
    <w:rsid w:val="005F2654"/>
    <w:rsid w:val="005F3547"/>
    <w:rsid w:val="005F371A"/>
    <w:rsid w:val="005F55EB"/>
    <w:rsid w:val="00600698"/>
    <w:rsid w:val="00600EA0"/>
    <w:rsid w:val="0060423F"/>
    <w:rsid w:val="006109EA"/>
    <w:rsid w:val="0061272E"/>
    <w:rsid w:val="00612AA4"/>
    <w:rsid w:val="00614CE8"/>
    <w:rsid w:val="00617031"/>
    <w:rsid w:val="00617B71"/>
    <w:rsid w:val="00620FD0"/>
    <w:rsid w:val="00624338"/>
    <w:rsid w:val="0062668D"/>
    <w:rsid w:val="00626B26"/>
    <w:rsid w:val="00641B25"/>
    <w:rsid w:val="00642AC0"/>
    <w:rsid w:val="006441E8"/>
    <w:rsid w:val="00651EDB"/>
    <w:rsid w:val="006576DC"/>
    <w:rsid w:val="006603E1"/>
    <w:rsid w:val="006625E0"/>
    <w:rsid w:val="006661CA"/>
    <w:rsid w:val="0067018C"/>
    <w:rsid w:val="00672CC9"/>
    <w:rsid w:val="00680462"/>
    <w:rsid w:val="00682B40"/>
    <w:rsid w:val="00684F91"/>
    <w:rsid w:val="00685715"/>
    <w:rsid w:val="006B7ADB"/>
    <w:rsid w:val="006C5847"/>
    <w:rsid w:val="006D197A"/>
    <w:rsid w:val="006D3505"/>
    <w:rsid w:val="006E0B43"/>
    <w:rsid w:val="006E3CEE"/>
    <w:rsid w:val="006E50BE"/>
    <w:rsid w:val="006F5CAA"/>
    <w:rsid w:val="00700902"/>
    <w:rsid w:val="0070534B"/>
    <w:rsid w:val="00705A48"/>
    <w:rsid w:val="00706248"/>
    <w:rsid w:val="00707371"/>
    <w:rsid w:val="00711D66"/>
    <w:rsid w:val="00712E68"/>
    <w:rsid w:val="0071500D"/>
    <w:rsid w:val="00721B8A"/>
    <w:rsid w:val="007229EE"/>
    <w:rsid w:val="00727C6F"/>
    <w:rsid w:val="00733576"/>
    <w:rsid w:val="00740954"/>
    <w:rsid w:val="00743F0B"/>
    <w:rsid w:val="00744FC0"/>
    <w:rsid w:val="00751482"/>
    <w:rsid w:val="00755A4F"/>
    <w:rsid w:val="00761E28"/>
    <w:rsid w:val="00762D9D"/>
    <w:rsid w:val="0076345F"/>
    <w:rsid w:val="00764D6D"/>
    <w:rsid w:val="007670EC"/>
    <w:rsid w:val="00770256"/>
    <w:rsid w:val="00771189"/>
    <w:rsid w:val="0077286E"/>
    <w:rsid w:val="00780D83"/>
    <w:rsid w:val="00782C10"/>
    <w:rsid w:val="007878C3"/>
    <w:rsid w:val="00791354"/>
    <w:rsid w:val="007929BF"/>
    <w:rsid w:val="00792ED0"/>
    <w:rsid w:val="00795631"/>
    <w:rsid w:val="00795C81"/>
    <w:rsid w:val="00795D5D"/>
    <w:rsid w:val="007A461D"/>
    <w:rsid w:val="007A5A3C"/>
    <w:rsid w:val="007B0676"/>
    <w:rsid w:val="007B1424"/>
    <w:rsid w:val="007C01C1"/>
    <w:rsid w:val="007C28C6"/>
    <w:rsid w:val="007C7BD1"/>
    <w:rsid w:val="007D10C5"/>
    <w:rsid w:val="007D321A"/>
    <w:rsid w:val="007D525C"/>
    <w:rsid w:val="007D5419"/>
    <w:rsid w:val="007D6027"/>
    <w:rsid w:val="007D6CC5"/>
    <w:rsid w:val="007D7A21"/>
    <w:rsid w:val="007E22AB"/>
    <w:rsid w:val="007E2503"/>
    <w:rsid w:val="007E2BD2"/>
    <w:rsid w:val="007E2E70"/>
    <w:rsid w:val="007E5121"/>
    <w:rsid w:val="007E5778"/>
    <w:rsid w:val="007F0FA6"/>
    <w:rsid w:val="007F26CB"/>
    <w:rsid w:val="0081204C"/>
    <w:rsid w:val="008137FD"/>
    <w:rsid w:val="008170F2"/>
    <w:rsid w:val="008205CF"/>
    <w:rsid w:val="00823DBE"/>
    <w:rsid w:val="00824881"/>
    <w:rsid w:val="00830F0A"/>
    <w:rsid w:val="008328D9"/>
    <w:rsid w:val="00837E67"/>
    <w:rsid w:val="008428A0"/>
    <w:rsid w:val="008445C9"/>
    <w:rsid w:val="00845E91"/>
    <w:rsid w:val="00851144"/>
    <w:rsid w:val="00857FD5"/>
    <w:rsid w:val="008665BD"/>
    <w:rsid w:val="0087048D"/>
    <w:rsid w:val="00874087"/>
    <w:rsid w:val="00877701"/>
    <w:rsid w:val="00880966"/>
    <w:rsid w:val="008829C8"/>
    <w:rsid w:val="00882E1F"/>
    <w:rsid w:val="00883663"/>
    <w:rsid w:val="00886DEC"/>
    <w:rsid w:val="00887011"/>
    <w:rsid w:val="00890D3B"/>
    <w:rsid w:val="00892A03"/>
    <w:rsid w:val="00894556"/>
    <w:rsid w:val="008A0AE0"/>
    <w:rsid w:val="008A369E"/>
    <w:rsid w:val="008A630D"/>
    <w:rsid w:val="008B42D6"/>
    <w:rsid w:val="008B458D"/>
    <w:rsid w:val="008B6CAF"/>
    <w:rsid w:val="008D149C"/>
    <w:rsid w:val="008D5FAE"/>
    <w:rsid w:val="008D768D"/>
    <w:rsid w:val="008E78F4"/>
    <w:rsid w:val="008F1602"/>
    <w:rsid w:val="008F1D50"/>
    <w:rsid w:val="008F3F04"/>
    <w:rsid w:val="008F7975"/>
    <w:rsid w:val="008F7A32"/>
    <w:rsid w:val="00901F2D"/>
    <w:rsid w:val="00904A46"/>
    <w:rsid w:val="009100F6"/>
    <w:rsid w:val="00911468"/>
    <w:rsid w:val="00914B12"/>
    <w:rsid w:val="00922BB0"/>
    <w:rsid w:val="00925155"/>
    <w:rsid w:val="00927CA3"/>
    <w:rsid w:val="0093057D"/>
    <w:rsid w:val="00932C9A"/>
    <w:rsid w:val="00933857"/>
    <w:rsid w:val="0093560C"/>
    <w:rsid w:val="0093606C"/>
    <w:rsid w:val="009403A3"/>
    <w:rsid w:val="0094109B"/>
    <w:rsid w:val="00947982"/>
    <w:rsid w:val="009563C0"/>
    <w:rsid w:val="00960404"/>
    <w:rsid w:val="0096078D"/>
    <w:rsid w:val="00963902"/>
    <w:rsid w:val="00967A65"/>
    <w:rsid w:val="00972B22"/>
    <w:rsid w:val="0097371F"/>
    <w:rsid w:val="0098370A"/>
    <w:rsid w:val="0098489E"/>
    <w:rsid w:val="00984FB5"/>
    <w:rsid w:val="00986998"/>
    <w:rsid w:val="00987BAC"/>
    <w:rsid w:val="00990459"/>
    <w:rsid w:val="00994587"/>
    <w:rsid w:val="00996B52"/>
    <w:rsid w:val="009A31BE"/>
    <w:rsid w:val="009B2571"/>
    <w:rsid w:val="009B7B47"/>
    <w:rsid w:val="009C22D6"/>
    <w:rsid w:val="009C34EE"/>
    <w:rsid w:val="009C3C12"/>
    <w:rsid w:val="009C49B3"/>
    <w:rsid w:val="009C69A1"/>
    <w:rsid w:val="009C7D66"/>
    <w:rsid w:val="009D0846"/>
    <w:rsid w:val="009D22B9"/>
    <w:rsid w:val="009D6B6A"/>
    <w:rsid w:val="009E3AFC"/>
    <w:rsid w:val="009E4A54"/>
    <w:rsid w:val="009E5890"/>
    <w:rsid w:val="009E6332"/>
    <w:rsid w:val="009E70FB"/>
    <w:rsid w:val="009E7749"/>
    <w:rsid w:val="00A02121"/>
    <w:rsid w:val="00A06785"/>
    <w:rsid w:val="00A130F5"/>
    <w:rsid w:val="00A206F4"/>
    <w:rsid w:val="00A20C3C"/>
    <w:rsid w:val="00A26AEE"/>
    <w:rsid w:val="00A30488"/>
    <w:rsid w:val="00A4004B"/>
    <w:rsid w:val="00A41A76"/>
    <w:rsid w:val="00A50633"/>
    <w:rsid w:val="00A5250B"/>
    <w:rsid w:val="00A57F62"/>
    <w:rsid w:val="00A67461"/>
    <w:rsid w:val="00A6753E"/>
    <w:rsid w:val="00A701A0"/>
    <w:rsid w:val="00A71B8D"/>
    <w:rsid w:val="00A861FF"/>
    <w:rsid w:val="00A92540"/>
    <w:rsid w:val="00A97995"/>
    <w:rsid w:val="00AA6D85"/>
    <w:rsid w:val="00AA7ADF"/>
    <w:rsid w:val="00AB2524"/>
    <w:rsid w:val="00AB35D9"/>
    <w:rsid w:val="00AC1A04"/>
    <w:rsid w:val="00AC615F"/>
    <w:rsid w:val="00AD3802"/>
    <w:rsid w:val="00AD6BD8"/>
    <w:rsid w:val="00AE64D9"/>
    <w:rsid w:val="00AF0404"/>
    <w:rsid w:val="00AF4D33"/>
    <w:rsid w:val="00AF5EF7"/>
    <w:rsid w:val="00B01802"/>
    <w:rsid w:val="00B12D88"/>
    <w:rsid w:val="00B12EF9"/>
    <w:rsid w:val="00B175C3"/>
    <w:rsid w:val="00B207CE"/>
    <w:rsid w:val="00B25EA0"/>
    <w:rsid w:val="00B30D56"/>
    <w:rsid w:val="00B33864"/>
    <w:rsid w:val="00B35A74"/>
    <w:rsid w:val="00B365CF"/>
    <w:rsid w:val="00B37436"/>
    <w:rsid w:val="00B37585"/>
    <w:rsid w:val="00B41106"/>
    <w:rsid w:val="00B46149"/>
    <w:rsid w:val="00B56957"/>
    <w:rsid w:val="00B574F3"/>
    <w:rsid w:val="00B60ED1"/>
    <w:rsid w:val="00B64619"/>
    <w:rsid w:val="00B648BA"/>
    <w:rsid w:val="00B65651"/>
    <w:rsid w:val="00B65B93"/>
    <w:rsid w:val="00B70759"/>
    <w:rsid w:val="00B72A5C"/>
    <w:rsid w:val="00B769F4"/>
    <w:rsid w:val="00B77052"/>
    <w:rsid w:val="00B80001"/>
    <w:rsid w:val="00B805B9"/>
    <w:rsid w:val="00B84589"/>
    <w:rsid w:val="00B9108C"/>
    <w:rsid w:val="00B911B0"/>
    <w:rsid w:val="00B91EDD"/>
    <w:rsid w:val="00B950B6"/>
    <w:rsid w:val="00BA0025"/>
    <w:rsid w:val="00BB7D97"/>
    <w:rsid w:val="00BC06BB"/>
    <w:rsid w:val="00BD001D"/>
    <w:rsid w:val="00BD3BE4"/>
    <w:rsid w:val="00BD4B0B"/>
    <w:rsid w:val="00BE12AA"/>
    <w:rsid w:val="00BE5467"/>
    <w:rsid w:val="00BF092C"/>
    <w:rsid w:val="00BF45DB"/>
    <w:rsid w:val="00BF5FB7"/>
    <w:rsid w:val="00BF729A"/>
    <w:rsid w:val="00BF7ABF"/>
    <w:rsid w:val="00C14582"/>
    <w:rsid w:val="00C1570C"/>
    <w:rsid w:val="00C167B5"/>
    <w:rsid w:val="00C20D11"/>
    <w:rsid w:val="00C229C3"/>
    <w:rsid w:val="00C25648"/>
    <w:rsid w:val="00C35524"/>
    <w:rsid w:val="00C4329B"/>
    <w:rsid w:val="00C4452E"/>
    <w:rsid w:val="00C52F97"/>
    <w:rsid w:val="00C53E22"/>
    <w:rsid w:val="00C60246"/>
    <w:rsid w:val="00C603EF"/>
    <w:rsid w:val="00C63A3A"/>
    <w:rsid w:val="00C657FB"/>
    <w:rsid w:val="00C66F1B"/>
    <w:rsid w:val="00C7393A"/>
    <w:rsid w:val="00C7749F"/>
    <w:rsid w:val="00C81A52"/>
    <w:rsid w:val="00C82511"/>
    <w:rsid w:val="00C83ECA"/>
    <w:rsid w:val="00C86EA9"/>
    <w:rsid w:val="00C90F98"/>
    <w:rsid w:val="00C912F4"/>
    <w:rsid w:val="00C92C31"/>
    <w:rsid w:val="00C9383F"/>
    <w:rsid w:val="00C97BE9"/>
    <w:rsid w:val="00CA1AB5"/>
    <w:rsid w:val="00CA3995"/>
    <w:rsid w:val="00CB02BD"/>
    <w:rsid w:val="00CB2738"/>
    <w:rsid w:val="00CC083F"/>
    <w:rsid w:val="00CC1578"/>
    <w:rsid w:val="00CC4A30"/>
    <w:rsid w:val="00CC54B1"/>
    <w:rsid w:val="00CC567D"/>
    <w:rsid w:val="00CF060D"/>
    <w:rsid w:val="00CF11BF"/>
    <w:rsid w:val="00CF53AC"/>
    <w:rsid w:val="00CF6753"/>
    <w:rsid w:val="00CF787E"/>
    <w:rsid w:val="00D002DF"/>
    <w:rsid w:val="00D02E46"/>
    <w:rsid w:val="00D040F6"/>
    <w:rsid w:val="00D06798"/>
    <w:rsid w:val="00D1544B"/>
    <w:rsid w:val="00D17699"/>
    <w:rsid w:val="00D32177"/>
    <w:rsid w:val="00D374EE"/>
    <w:rsid w:val="00D516C4"/>
    <w:rsid w:val="00D519E2"/>
    <w:rsid w:val="00D54904"/>
    <w:rsid w:val="00D554B5"/>
    <w:rsid w:val="00D55661"/>
    <w:rsid w:val="00D62A77"/>
    <w:rsid w:val="00D62AD3"/>
    <w:rsid w:val="00D6301C"/>
    <w:rsid w:val="00D657C5"/>
    <w:rsid w:val="00D66508"/>
    <w:rsid w:val="00D708B5"/>
    <w:rsid w:val="00D83532"/>
    <w:rsid w:val="00D93A0E"/>
    <w:rsid w:val="00DA4090"/>
    <w:rsid w:val="00DB2C24"/>
    <w:rsid w:val="00DC338E"/>
    <w:rsid w:val="00DC742C"/>
    <w:rsid w:val="00DD26E0"/>
    <w:rsid w:val="00DD2AFD"/>
    <w:rsid w:val="00DD3CB8"/>
    <w:rsid w:val="00DD6CF8"/>
    <w:rsid w:val="00DE168E"/>
    <w:rsid w:val="00DE1A24"/>
    <w:rsid w:val="00DF0701"/>
    <w:rsid w:val="00DF6396"/>
    <w:rsid w:val="00DF6E18"/>
    <w:rsid w:val="00E00D92"/>
    <w:rsid w:val="00E01145"/>
    <w:rsid w:val="00E0165F"/>
    <w:rsid w:val="00E02F84"/>
    <w:rsid w:val="00E03E3E"/>
    <w:rsid w:val="00E043CB"/>
    <w:rsid w:val="00E05515"/>
    <w:rsid w:val="00E05734"/>
    <w:rsid w:val="00E07595"/>
    <w:rsid w:val="00E118DC"/>
    <w:rsid w:val="00E15ADF"/>
    <w:rsid w:val="00E16366"/>
    <w:rsid w:val="00E16F0D"/>
    <w:rsid w:val="00E209C0"/>
    <w:rsid w:val="00E26A35"/>
    <w:rsid w:val="00E273CA"/>
    <w:rsid w:val="00E30CCD"/>
    <w:rsid w:val="00E33D80"/>
    <w:rsid w:val="00E40E8B"/>
    <w:rsid w:val="00E42D29"/>
    <w:rsid w:val="00E45D3E"/>
    <w:rsid w:val="00E65AF0"/>
    <w:rsid w:val="00E67DA5"/>
    <w:rsid w:val="00E702B2"/>
    <w:rsid w:val="00E72B18"/>
    <w:rsid w:val="00E737E8"/>
    <w:rsid w:val="00E93DB1"/>
    <w:rsid w:val="00E966FB"/>
    <w:rsid w:val="00EA12F4"/>
    <w:rsid w:val="00EA4887"/>
    <w:rsid w:val="00EA4F46"/>
    <w:rsid w:val="00EA5A76"/>
    <w:rsid w:val="00EA670E"/>
    <w:rsid w:val="00EB1771"/>
    <w:rsid w:val="00EC4C12"/>
    <w:rsid w:val="00EC6973"/>
    <w:rsid w:val="00EC7E46"/>
    <w:rsid w:val="00EE1A07"/>
    <w:rsid w:val="00EE6724"/>
    <w:rsid w:val="00EF3741"/>
    <w:rsid w:val="00EF4A84"/>
    <w:rsid w:val="00EF513E"/>
    <w:rsid w:val="00EF54AB"/>
    <w:rsid w:val="00EF71CD"/>
    <w:rsid w:val="00EF7909"/>
    <w:rsid w:val="00F1130E"/>
    <w:rsid w:val="00F1656D"/>
    <w:rsid w:val="00F17B07"/>
    <w:rsid w:val="00F2126A"/>
    <w:rsid w:val="00F24784"/>
    <w:rsid w:val="00F25987"/>
    <w:rsid w:val="00F26A59"/>
    <w:rsid w:val="00F27328"/>
    <w:rsid w:val="00F2734F"/>
    <w:rsid w:val="00F32BC6"/>
    <w:rsid w:val="00F5286A"/>
    <w:rsid w:val="00F5387C"/>
    <w:rsid w:val="00F56B2F"/>
    <w:rsid w:val="00F607E2"/>
    <w:rsid w:val="00F62E27"/>
    <w:rsid w:val="00F66CFA"/>
    <w:rsid w:val="00F66ED0"/>
    <w:rsid w:val="00F75ED4"/>
    <w:rsid w:val="00F8021B"/>
    <w:rsid w:val="00F85E8E"/>
    <w:rsid w:val="00F96A94"/>
    <w:rsid w:val="00FA3B22"/>
    <w:rsid w:val="00FA6013"/>
    <w:rsid w:val="00FA6375"/>
    <w:rsid w:val="00FB3AFA"/>
    <w:rsid w:val="00FB6627"/>
    <w:rsid w:val="00FC27FE"/>
    <w:rsid w:val="00FC3CD1"/>
    <w:rsid w:val="00FD09F3"/>
    <w:rsid w:val="00FD5198"/>
    <w:rsid w:val="00FD6F64"/>
    <w:rsid w:val="00FE34A1"/>
    <w:rsid w:val="00FE3EB8"/>
    <w:rsid w:val="00FF4F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93DB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unhideWhenUsed/>
    <w:qFormat/>
    <w:rsid w:val="00B175C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536F"/>
    <w:pPr>
      <w:ind w:left="720"/>
      <w:contextualSpacing/>
    </w:pPr>
  </w:style>
  <w:style w:type="paragraph" w:styleId="BalloonText">
    <w:name w:val="Balloon Text"/>
    <w:basedOn w:val="Normal"/>
    <w:link w:val="BalloonTextChar"/>
    <w:uiPriority w:val="99"/>
    <w:semiHidden/>
    <w:unhideWhenUsed/>
    <w:rsid w:val="00BE54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5467"/>
    <w:rPr>
      <w:rFonts w:ascii="Tahoma" w:hAnsi="Tahoma" w:cs="Tahoma"/>
      <w:sz w:val="16"/>
      <w:szCs w:val="16"/>
    </w:rPr>
  </w:style>
  <w:style w:type="character" w:styleId="Hyperlink">
    <w:name w:val="Hyperlink"/>
    <w:basedOn w:val="DefaultParagraphFont"/>
    <w:uiPriority w:val="99"/>
    <w:unhideWhenUsed/>
    <w:rsid w:val="003B2F9E"/>
    <w:rPr>
      <w:color w:val="0000FF" w:themeColor="hyperlink"/>
      <w:u w:val="single"/>
    </w:rPr>
  </w:style>
  <w:style w:type="paragraph" w:styleId="NormalWeb">
    <w:name w:val="Normal (Web)"/>
    <w:basedOn w:val="Normal"/>
    <w:uiPriority w:val="99"/>
    <w:unhideWhenUsed/>
    <w:rsid w:val="002718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30B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0BC3"/>
  </w:style>
  <w:style w:type="paragraph" w:styleId="Footer">
    <w:name w:val="footer"/>
    <w:basedOn w:val="Normal"/>
    <w:link w:val="FooterChar"/>
    <w:uiPriority w:val="99"/>
    <w:unhideWhenUsed/>
    <w:rsid w:val="00230B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0BC3"/>
  </w:style>
  <w:style w:type="character" w:styleId="HTMLCite">
    <w:name w:val="HTML Cite"/>
    <w:basedOn w:val="DefaultParagraphFont"/>
    <w:uiPriority w:val="99"/>
    <w:semiHidden/>
    <w:unhideWhenUsed/>
    <w:rsid w:val="003D25EE"/>
    <w:rPr>
      <w:i/>
      <w:iCs/>
    </w:rPr>
  </w:style>
  <w:style w:type="character" w:customStyle="1" w:styleId="Heading1Char">
    <w:name w:val="Heading 1 Char"/>
    <w:basedOn w:val="DefaultParagraphFont"/>
    <w:link w:val="Heading1"/>
    <w:uiPriority w:val="9"/>
    <w:rsid w:val="00E93DB1"/>
    <w:rPr>
      <w:rFonts w:ascii="Times New Roman" w:eastAsia="Times New Roman" w:hAnsi="Times New Roman" w:cs="Times New Roman"/>
      <w:b/>
      <w:bCs/>
      <w:kern w:val="36"/>
      <w:sz w:val="48"/>
      <w:szCs w:val="48"/>
      <w:lang w:eastAsia="en-GB"/>
    </w:rPr>
  </w:style>
  <w:style w:type="character" w:customStyle="1" w:styleId="titleauthoretc">
    <w:name w:val="titleauthoretc"/>
    <w:basedOn w:val="DefaultParagraphFont"/>
    <w:rsid w:val="00E93DB1"/>
  </w:style>
  <w:style w:type="character" w:styleId="Strong">
    <w:name w:val="Strong"/>
    <w:basedOn w:val="DefaultParagraphFont"/>
    <w:uiPriority w:val="22"/>
    <w:qFormat/>
    <w:rsid w:val="00E93DB1"/>
    <w:rPr>
      <w:b/>
      <w:bCs/>
    </w:rPr>
  </w:style>
  <w:style w:type="character" w:customStyle="1" w:styleId="Heading3Char">
    <w:name w:val="Heading 3 Char"/>
    <w:basedOn w:val="DefaultParagraphFont"/>
    <w:link w:val="Heading3"/>
    <w:uiPriority w:val="9"/>
    <w:rsid w:val="00B175C3"/>
    <w:rPr>
      <w:rFonts w:asciiTheme="majorHAnsi" w:eastAsiaTheme="majorEastAsia" w:hAnsiTheme="majorHAnsi" w:cstheme="majorBidi"/>
      <w:b/>
      <w:bCs/>
      <w:color w:val="4F81BD" w:themeColor="accent1"/>
    </w:rPr>
  </w:style>
  <w:style w:type="character" w:customStyle="1" w:styleId="media-delimiter">
    <w:name w:val="media-delimiter"/>
    <w:basedOn w:val="DefaultParagraphFont"/>
    <w:rsid w:val="00B175C3"/>
  </w:style>
  <w:style w:type="paragraph" w:styleId="NoSpacing">
    <w:name w:val="No Spacing"/>
    <w:uiPriority w:val="1"/>
    <w:qFormat/>
    <w:rsid w:val="0062433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93DB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unhideWhenUsed/>
    <w:qFormat/>
    <w:rsid w:val="00B175C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536F"/>
    <w:pPr>
      <w:ind w:left="720"/>
      <w:contextualSpacing/>
    </w:pPr>
  </w:style>
  <w:style w:type="paragraph" w:styleId="BalloonText">
    <w:name w:val="Balloon Text"/>
    <w:basedOn w:val="Normal"/>
    <w:link w:val="BalloonTextChar"/>
    <w:uiPriority w:val="99"/>
    <w:semiHidden/>
    <w:unhideWhenUsed/>
    <w:rsid w:val="00BE54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5467"/>
    <w:rPr>
      <w:rFonts w:ascii="Tahoma" w:hAnsi="Tahoma" w:cs="Tahoma"/>
      <w:sz w:val="16"/>
      <w:szCs w:val="16"/>
    </w:rPr>
  </w:style>
  <w:style w:type="character" w:styleId="Hyperlink">
    <w:name w:val="Hyperlink"/>
    <w:basedOn w:val="DefaultParagraphFont"/>
    <w:uiPriority w:val="99"/>
    <w:unhideWhenUsed/>
    <w:rsid w:val="003B2F9E"/>
    <w:rPr>
      <w:color w:val="0000FF" w:themeColor="hyperlink"/>
      <w:u w:val="single"/>
    </w:rPr>
  </w:style>
  <w:style w:type="paragraph" w:styleId="NormalWeb">
    <w:name w:val="Normal (Web)"/>
    <w:basedOn w:val="Normal"/>
    <w:uiPriority w:val="99"/>
    <w:unhideWhenUsed/>
    <w:rsid w:val="002718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30B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0BC3"/>
  </w:style>
  <w:style w:type="paragraph" w:styleId="Footer">
    <w:name w:val="footer"/>
    <w:basedOn w:val="Normal"/>
    <w:link w:val="FooterChar"/>
    <w:uiPriority w:val="99"/>
    <w:unhideWhenUsed/>
    <w:rsid w:val="00230B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0BC3"/>
  </w:style>
  <w:style w:type="character" w:styleId="HTMLCite">
    <w:name w:val="HTML Cite"/>
    <w:basedOn w:val="DefaultParagraphFont"/>
    <w:uiPriority w:val="99"/>
    <w:semiHidden/>
    <w:unhideWhenUsed/>
    <w:rsid w:val="003D25EE"/>
    <w:rPr>
      <w:i/>
      <w:iCs/>
    </w:rPr>
  </w:style>
  <w:style w:type="character" w:customStyle="1" w:styleId="Heading1Char">
    <w:name w:val="Heading 1 Char"/>
    <w:basedOn w:val="DefaultParagraphFont"/>
    <w:link w:val="Heading1"/>
    <w:uiPriority w:val="9"/>
    <w:rsid w:val="00E93DB1"/>
    <w:rPr>
      <w:rFonts w:ascii="Times New Roman" w:eastAsia="Times New Roman" w:hAnsi="Times New Roman" w:cs="Times New Roman"/>
      <w:b/>
      <w:bCs/>
      <w:kern w:val="36"/>
      <w:sz w:val="48"/>
      <w:szCs w:val="48"/>
      <w:lang w:eastAsia="en-GB"/>
    </w:rPr>
  </w:style>
  <w:style w:type="character" w:customStyle="1" w:styleId="titleauthoretc">
    <w:name w:val="titleauthoretc"/>
    <w:basedOn w:val="DefaultParagraphFont"/>
    <w:rsid w:val="00E93DB1"/>
  </w:style>
  <w:style w:type="character" w:styleId="Strong">
    <w:name w:val="Strong"/>
    <w:basedOn w:val="DefaultParagraphFont"/>
    <w:uiPriority w:val="22"/>
    <w:qFormat/>
    <w:rsid w:val="00E93DB1"/>
    <w:rPr>
      <w:b/>
      <w:bCs/>
    </w:rPr>
  </w:style>
  <w:style w:type="character" w:customStyle="1" w:styleId="Heading3Char">
    <w:name w:val="Heading 3 Char"/>
    <w:basedOn w:val="DefaultParagraphFont"/>
    <w:link w:val="Heading3"/>
    <w:uiPriority w:val="9"/>
    <w:rsid w:val="00B175C3"/>
    <w:rPr>
      <w:rFonts w:asciiTheme="majorHAnsi" w:eastAsiaTheme="majorEastAsia" w:hAnsiTheme="majorHAnsi" w:cstheme="majorBidi"/>
      <w:b/>
      <w:bCs/>
      <w:color w:val="4F81BD" w:themeColor="accent1"/>
    </w:rPr>
  </w:style>
  <w:style w:type="character" w:customStyle="1" w:styleId="media-delimiter">
    <w:name w:val="media-delimiter"/>
    <w:basedOn w:val="DefaultParagraphFont"/>
    <w:rsid w:val="00B175C3"/>
  </w:style>
  <w:style w:type="paragraph" w:styleId="NoSpacing">
    <w:name w:val="No Spacing"/>
    <w:uiPriority w:val="1"/>
    <w:qFormat/>
    <w:rsid w:val="0062433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827495">
      <w:bodyDiv w:val="1"/>
      <w:marLeft w:val="0"/>
      <w:marRight w:val="0"/>
      <w:marTop w:val="0"/>
      <w:marBottom w:val="0"/>
      <w:divBdr>
        <w:top w:val="none" w:sz="0" w:space="0" w:color="auto"/>
        <w:left w:val="none" w:sz="0" w:space="0" w:color="auto"/>
        <w:bottom w:val="none" w:sz="0" w:space="0" w:color="auto"/>
        <w:right w:val="none" w:sz="0" w:space="0" w:color="auto"/>
      </w:divBdr>
      <w:divsChild>
        <w:div w:id="455947812">
          <w:marLeft w:val="0"/>
          <w:marRight w:val="0"/>
          <w:marTop w:val="0"/>
          <w:marBottom w:val="0"/>
          <w:divBdr>
            <w:top w:val="none" w:sz="0" w:space="0" w:color="auto"/>
            <w:left w:val="none" w:sz="0" w:space="0" w:color="auto"/>
            <w:bottom w:val="none" w:sz="0" w:space="0" w:color="auto"/>
            <w:right w:val="none" w:sz="0" w:space="0" w:color="auto"/>
          </w:divBdr>
          <w:divsChild>
            <w:div w:id="1904365444">
              <w:marLeft w:val="0"/>
              <w:marRight w:val="0"/>
              <w:marTop w:val="0"/>
              <w:marBottom w:val="0"/>
              <w:divBdr>
                <w:top w:val="none" w:sz="0" w:space="0" w:color="auto"/>
                <w:left w:val="none" w:sz="0" w:space="0" w:color="auto"/>
                <w:bottom w:val="none" w:sz="0" w:space="0" w:color="auto"/>
                <w:right w:val="none" w:sz="0" w:space="0" w:color="auto"/>
              </w:divBdr>
              <w:divsChild>
                <w:div w:id="240141987">
                  <w:marLeft w:val="0"/>
                  <w:marRight w:val="0"/>
                  <w:marTop w:val="0"/>
                  <w:marBottom w:val="0"/>
                  <w:divBdr>
                    <w:top w:val="none" w:sz="0" w:space="0" w:color="auto"/>
                    <w:left w:val="none" w:sz="0" w:space="0" w:color="auto"/>
                    <w:bottom w:val="none" w:sz="0" w:space="0" w:color="auto"/>
                    <w:right w:val="none" w:sz="0" w:space="0" w:color="auto"/>
                  </w:divBdr>
                  <w:divsChild>
                    <w:div w:id="646472197">
                      <w:marLeft w:val="0"/>
                      <w:marRight w:val="0"/>
                      <w:marTop w:val="0"/>
                      <w:marBottom w:val="0"/>
                      <w:divBdr>
                        <w:top w:val="none" w:sz="0" w:space="0" w:color="auto"/>
                        <w:left w:val="none" w:sz="0" w:space="0" w:color="auto"/>
                        <w:bottom w:val="none" w:sz="0" w:space="0" w:color="auto"/>
                        <w:right w:val="none" w:sz="0" w:space="0" w:color="auto"/>
                      </w:divBdr>
                      <w:divsChild>
                        <w:div w:id="1643190181">
                          <w:marLeft w:val="0"/>
                          <w:marRight w:val="0"/>
                          <w:marTop w:val="0"/>
                          <w:marBottom w:val="0"/>
                          <w:divBdr>
                            <w:top w:val="none" w:sz="0" w:space="0" w:color="auto"/>
                            <w:left w:val="none" w:sz="0" w:space="0" w:color="auto"/>
                            <w:bottom w:val="none" w:sz="0" w:space="0" w:color="auto"/>
                            <w:right w:val="none" w:sz="0" w:space="0" w:color="auto"/>
                          </w:divBdr>
                          <w:divsChild>
                            <w:div w:id="984553343">
                              <w:marLeft w:val="0"/>
                              <w:marRight w:val="0"/>
                              <w:marTop w:val="0"/>
                              <w:marBottom w:val="0"/>
                              <w:divBdr>
                                <w:top w:val="none" w:sz="0" w:space="0" w:color="auto"/>
                                <w:left w:val="none" w:sz="0" w:space="0" w:color="auto"/>
                                <w:bottom w:val="single" w:sz="6" w:space="0" w:color="auto"/>
                                <w:right w:val="none" w:sz="0" w:space="0" w:color="auto"/>
                              </w:divBdr>
                              <w:divsChild>
                                <w:div w:id="809828420">
                                  <w:marLeft w:val="0"/>
                                  <w:marRight w:val="0"/>
                                  <w:marTop w:val="0"/>
                                  <w:marBottom w:val="0"/>
                                  <w:divBdr>
                                    <w:top w:val="none" w:sz="0" w:space="0" w:color="auto"/>
                                    <w:left w:val="none" w:sz="0" w:space="0" w:color="auto"/>
                                    <w:bottom w:val="none" w:sz="0" w:space="0" w:color="auto"/>
                                    <w:right w:val="none" w:sz="0" w:space="0" w:color="auto"/>
                                  </w:divBdr>
                                  <w:divsChild>
                                    <w:div w:id="1007292318">
                                      <w:marLeft w:val="0"/>
                                      <w:marRight w:val="0"/>
                                      <w:marTop w:val="0"/>
                                      <w:marBottom w:val="0"/>
                                      <w:divBdr>
                                        <w:top w:val="none" w:sz="0" w:space="0" w:color="auto"/>
                                        <w:left w:val="none" w:sz="0" w:space="0" w:color="auto"/>
                                        <w:bottom w:val="none" w:sz="0" w:space="0" w:color="auto"/>
                                        <w:right w:val="none" w:sz="0" w:space="0" w:color="auto"/>
                                      </w:divBdr>
                                      <w:divsChild>
                                        <w:div w:id="1732922620">
                                          <w:marLeft w:val="0"/>
                                          <w:marRight w:val="0"/>
                                          <w:marTop w:val="0"/>
                                          <w:marBottom w:val="0"/>
                                          <w:divBdr>
                                            <w:top w:val="none" w:sz="0" w:space="0" w:color="auto"/>
                                            <w:left w:val="none" w:sz="0" w:space="0" w:color="auto"/>
                                            <w:bottom w:val="none" w:sz="0" w:space="0" w:color="auto"/>
                                            <w:right w:val="none" w:sz="0" w:space="0" w:color="auto"/>
                                          </w:divBdr>
                                        </w:div>
                                        <w:div w:id="186795664">
                                          <w:marLeft w:val="0"/>
                                          <w:marRight w:val="0"/>
                                          <w:marTop w:val="0"/>
                                          <w:marBottom w:val="0"/>
                                          <w:divBdr>
                                            <w:top w:val="none" w:sz="0" w:space="0" w:color="auto"/>
                                            <w:left w:val="none" w:sz="0" w:space="0" w:color="auto"/>
                                            <w:bottom w:val="none" w:sz="0" w:space="0" w:color="auto"/>
                                            <w:right w:val="none" w:sz="0" w:space="0" w:color="auto"/>
                                          </w:divBdr>
                                        </w:div>
                                        <w:div w:id="375280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6503131">
      <w:bodyDiv w:val="1"/>
      <w:marLeft w:val="0"/>
      <w:marRight w:val="0"/>
      <w:marTop w:val="0"/>
      <w:marBottom w:val="0"/>
      <w:divBdr>
        <w:top w:val="none" w:sz="0" w:space="0" w:color="auto"/>
        <w:left w:val="none" w:sz="0" w:space="0" w:color="auto"/>
        <w:bottom w:val="none" w:sz="0" w:space="0" w:color="auto"/>
        <w:right w:val="none" w:sz="0" w:space="0" w:color="auto"/>
      </w:divBdr>
      <w:divsChild>
        <w:div w:id="1756704999">
          <w:marLeft w:val="0"/>
          <w:marRight w:val="0"/>
          <w:marTop w:val="0"/>
          <w:marBottom w:val="0"/>
          <w:divBdr>
            <w:top w:val="none" w:sz="0" w:space="0" w:color="auto"/>
            <w:left w:val="none" w:sz="0" w:space="0" w:color="auto"/>
            <w:bottom w:val="none" w:sz="0" w:space="0" w:color="auto"/>
            <w:right w:val="none" w:sz="0" w:space="0" w:color="auto"/>
          </w:divBdr>
          <w:divsChild>
            <w:div w:id="2142066063">
              <w:marLeft w:val="0"/>
              <w:marRight w:val="0"/>
              <w:marTop w:val="0"/>
              <w:marBottom w:val="0"/>
              <w:divBdr>
                <w:top w:val="none" w:sz="0" w:space="0" w:color="auto"/>
                <w:left w:val="none" w:sz="0" w:space="0" w:color="auto"/>
                <w:bottom w:val="none" w:sz="0" w:space="0" w:color="auto"/>
                <w:right w:val="none" w:sz="0" w:space="0" w:color="auto"/>
              </w:divBdr>
              <w:divsChild>
                <w:div w:id="318653772">
                  <w:marLeft w:val="0"/>
                  <w:marRight w:val="0"/>
                  <w:marTop w:val="0"/>
                  <w:marBottom w:val="0"/>
                  <w:divBdr>
                    <w:top w:val="none" w:sz="0" w:space="0" w:color="auto"/>
                    <w:left w:val="none" w:sz="0" w:space="0" w:color="auto"/>
                    <w:bottom w:val="none" w:sz="0" w:space="0" w:color="auto"/>
                    <w:right w:val="none" w:sz="0" w:space="0" w:color="auto"/>
                  </w:divBdr>
                  <w:divsChild>
                    <w:div w:id="720788180">
                      <w:marLeft w:val="0"/>
                      <w:marRight w:val="0"/>
                      <w:marTop w:val="0"/>
                      <w:marBottom w:val="0"/>
                      <w:divBdr>
                        <w:top w:val="none" w:sz="0" w:space="0" w:color="auto"/>
                        <w:left w:val="none" w:sz="0" w:space="0" w:color="auto"/>
                        <w:bottom w:val="none" w:sz="0" w:space="0" w:color="auto"/>
                        <w:right w:val="none" w:sz="0" w:space="0" w:color="auto"/>
                      </w:divBdr>
                      <w:divsChild>
                        <w:div w:id="1717895192">
                          <w:marLeft w:val="0"/>
                          <w:marRight w:val="0"/>
                          <w:marTop w:val="0"/>
                          <w:marBottom w:val="0"/>
                          <w:divBdr>
                            <w:top w:val="none" w:sz="0" w:space="0" w:color="auto"/>
                            <w:left w:val="none" w:sz="0" w:space="0" w:color="auto"/>
                            <w:bottom w:val="none" w:sz="0" w:space="0" w:color="auto"/>
                            <w:right w:val="none" w:sz="0" w:space="0" w:color="auto"/>
                          </w:divBdr>
                          <w:divsChild>
                            <w:div w:id="1960339142">
                              <w:marLeft w:val="0"/>
                              <w:marRight w:val="0"/>
                              <w:marTop w:val="0"/>
                              <w:marBottom w:val="0"/>
                              <w:divBdr>
                                <w:top w:val="none" w:sz="0" w:space="0" w:color="auto"/>
                                <w:left w:val="none" w:sz="0" w:space="0" w:color="auto"/>
                                <w:bottom w:val="none" w:sz="0" w:space="0" w:color="auto"/>
                                <w:right w:val="none" w:sz="0" w:space="0" w:color="auto"/>
                              </w:divBdr>
                              <w:divsChild>
                                <w:div w:id="657151375">
                                  <w:marLeft w:val="0"/>
                                  <w:marRight w:val="0"/>
                                  <w:marTop w:val="0"/>
                                  <w:marBottom w:val="0"/>
                                  <w:divBdr>
                                    <w:top w:val="none" w:sz="0" w:space="0" w:color="auto"/>
                                    <w:left w:val="none" w:sz="0" w:space="0" w:color="auto"/>
                                    <w:bottom w:val="none" w:sz="0" w:space="0" w:color="auto"/>
                                    <w:right w:val="none" w:sz="0" w:space="0" w:color="auto"/>
                                  </w:divBdr>
                                  <w:divsChild>
                                    <w:div w:id="1873301958">
                                      <w:marLeft w:val="0"/>
                                      <w:marRight w:val="0"/>
                                      <w:marTop w:val="0"/>
                                      <w:marBottom w:val="0"/>
                                      <w:divBdr>
                                        <w:top w:val="none" w:sz="0" w:space="0" w:color="auto"/>
                                        <w:left w:val="none" w:sz="0" w:space="0" w:color="auto"/>
                                        <w:bottom w:val="none" w:sz="0" w:space="0" w:color="auto"/>
                                        <w:right w:val="none" w:sz="0" w:space="0" w:color="auto"/>
                                      </w:divBdr>
                                      <w:divsChild>
                                        <w:div w:id="729693194">
                                          <w:marLeft w:val="0"/>
                                          <w:marRight w:val="0"/>
                                          <w:marTop w:val="0"/>
                                          <w:marBottom w:val="0"/>
                                          <w:divBdr>
                                            <w:top w:val="none" w:sz="0" w:space="0" w:color="auto"/>
                                            <w:left w:val="none" w:sz="0" w:space="0" w:color="auto"/>
                                            <w:bottom w:val="none" w:sz="0" w:space="0" w:color="auto"/>
                                            <w:right w:val="none" w:sz="0" w:space="0" w:color="auto"/>
                                          </w:divBdr>
                                          <w:divsChild>
                                            <w:div w:id="93940017">
                                              <w:marLeft w:val="0"/>
                                              <w:marRight w:val="0"/>
                                              <w:marTop w:val="0"/>
                                              <w:marBottom w:val="0"/>
                                              <w:divBdr>
                                                <w:top w:val="none" w:sz="0" w:space="0" w:color="auto"/>
                                                <w:left w:val="none" w:sz="0" w:space="0" w:color="auto"/>
                                                <w:bottom w:val="none" w:sz="0" w:space="0" w:color="auto"/>
                                                <w:right w:val="none" w:sz="0" w:space="0" w:color="auto"/>
                                              </w:divBdr>
                                              <w:divsChild>
                                                <w:div w:id="1486898210">
                                                  <w:marLeft w:val="0"/>
                                                  <w:marRight w:val="0"/>
                                                  <w:marTop w:val="0"/>
                                                  <w:marBottom w:val="0"/>
                                                  <w:divBdr>
                                                    <w:top w:val="none" w:sz="0" w:space="0" w:color="auto"/>
                                                    <w:left w:val="none" w:sz="0" w:space="0" w:color="auto"/>
                                                    <w:bottom w:val="none" w:sz="0" w:space="0" w:color="auto"/>
                                                    <w:right w:val="none" w:sz="0" w:space="0" w:color="auto"/>
                                                  </w:divBdr>
                                                </w:div>
                                                <w:div w:id="161312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47977037">
      <w:bodyDiv w:val="1"/>
      <w:marLeft w:val="0"/>
      <w:marRight w:val="0"/>
      <w:marTop w:val="0"/>
      <w:marBottom w:val="0"/>
      <w:divBdr>
        <w:top w:val="none" w:sz="0" w:space="0" w:color="auto"/>
        <w:left w:val="none" w:sz="0" w:space="0" w:color="auto"/>
        <w:bottom w:val="none" w:sz="0" w:space="0" w:color="auto"/>
        <w:right w:val="none" w:sz="0" w:space="0" w:color="auto"/>
      </w:divBdr>
    </w:div>
    <w:div w:id="1433549988">
      <w:bodyDiv w:val="1"/>
      <w:marLeft w:val="0"/>
      <w:marRight w:val="0"/>
      <w:marTop w:val="0"/>
      <w:marBottom w:val="0"/>
      <w:divBdr>
        <w:top w:val="none" w:sz="0" w:space="0" w:color="auto"/>
        <w:left w:val="none" w:sz="0" w:space="0" w:color="auto"/>
        <w:bottom w:val="none" w:sz="0" w:space="0" w:color="auto"/>
        <w:right w:val="none" w:sz="0" w:space="0" w:color="auto"/>
      </w:divBdr>
      <w:divsChild>
        <w:div w:id="206455868">
          <w:marLeft w:val="0"/>
          <w:marRight w:val="0"/>
          <w:marTop w:val="0"/>
          <w:marBottom w:val="0"/>
          <w:divBdr>
            <w:top w:val="none" w:sz="0" w:space="0" w:color="auto"/>
            <w:left w:val="none" w:sz="0" w:space="0" w:color="auto"/>
            <w:bottom w:val="none" w:sz="0" w:space="0" w:color="auto"/>
            <w:right w:val="none" w:sz="0" w:space="0" w:color="auto"/>
          </w:divBdr>
          <w:divsChild>
            <w:div w:id="212929744">
              <w:marLeft w:val="0"/>
              <w:marRight w:val="0"/>
              <w:marTop w:val="0"/>
              <w:marBottom w:val="0"/>
              <w:divBdr>
                <w:top w:val="none" w:sz="0" w:space="0" w:color="auto"/>
                <w:left w:val="none" w:sz="0" w:space="0" w:color="auto"/>
                <w:bottom w:val="none" w:sz="0" w:space="0" w:color="auto"/>
                <w:right w:val="none" w:sz="0" w:space="0" w:color="auto"/>
              </w:divBdr>
              <w:divsChild>
                <w:div w:id="95563910">
                  <w:marLeft w:val="0"/>
                  <w:marRight w:val="0"/>
                  <w:marTop w:val="0"/>
                  <w:marBottom w:val="0"/>
                  <w:divBdr>
                    <w:top w:val="none" w:sz="0" w:space="0" w:color="auto"/>
                    <w:left w:val="none" w:sz="0" w:space="0" w:color="auto"/>
                    <w:bottom w:val="none" w:sz="0" w:space="0" w:color="auto"/>
                    <w:right w:val="none" w:sz="0" w:space="0" w:color="auto"/>
                  </w:divBdr>
                  <w:divsChild>
                    <w:div w:id="1750540300">
                      <w:marLeft w:val="0"/>
                      <w:marRight w:val="0"/>
                      <w:marTop w:val="0"/>
                      <w:marBottom w:val="0"/>
                      <w:divBdr>
                        <w:top w:val="none" w:sz="0" w:space="0" w:color="auto"/>
                        <w:left w:val="none" w:sz="0" w:space="0" w:color="auto"/>
                        <w:bottom w:val="none" w:sz="0" w:space="0" w:color="auto"/>
                        <w:right w:val="none" w:sz="0" w:space="0" w:color="auto"/>
                      </w:divBdr>
                      <w:divsChild>
                        <w:div w:id="1462840893">
                          <w:marLeft w:val="0"/>
                          <w:marRight w:val="0"/>
                          <w:marTop w:val="0"/>
                          <w:marBottom w:val="0"/>
                          <w:divBdr>
                            <w:top w:val="none" w:sz="0" w:space="0" w:color="auto"/>
                            <w:left w:val="none" w:sz="0" w:space="0" w:color="auto"/>
                            <w:bottom w:val="none" w:sz="0" w:space="0" w:color="auto"/>
                            <w:right w:val="none" w:sz="0" w:space="0" w:color="auto"/>
                          </w:divBdr>
                          <w:divsChild>
                            <w:div w:id="818035662">
                              <w:marLeft w:val="0"/>
                              <w:marRight w:val="0"/>
                              <w:marTop w:val="0"/>
                              <w:marBottom w:val="0"/>
                              <w:divBdr>
                                <w:top w:val="none" w:sz="0" w:space="0" w:color="auto"/>
                                <w:left w:val="none" w:sz="0" w:space="0" w:color="auto"/>
                                <w:bottom w:val="none" w:sz="0" w:space="0" w:color="auto"/>
                                <w:right w:val="none" w:sz="0" w:space="0" w:color="auto"/>
                              </w:divBdr>
                              <w:divsChild>
                                <w:div w:id="1115368159">
                                  <w:marLeft w:val="0"/>
                                  <w:marRight w:val="0"/>
                                  <w:marTop w:val="0"/>
                                  <w:marBottom w:val="0"/>
                                  <w:divBdr>
                                    <w:top w:val="none" w:sz="0" w:space="0" w:color="auto"/>
                                    <w:left w:val="none" w:sz="0" w:space="0" w:color="auto"/>
                                    <w:bottom w:val="none" w:sz="0" w:space="0" w:color="auto"/>
                                    <w:right w:val="none" w:sz="0" w:space="0" w:color="auto"/>
                                  </w:divBdr>
                                  <w:divsChild>
                                    <w:div w:id="608127046">
                                      <w:marLeft w:val="0"/>
                                      <w:marRight w:val="0"/>
                                      <w:marTop w:val="0"/>
                                      <w:marBottom w:val="0"/>
                                      <w:divBdr>
                                        <w:top w:val="none" w:sz="0" w:space="0" w:color="auto"/>
                                        <w:left w:val="none" w:sz="0" w:space="0" w:color="auto"/>
                                        <w:bottom w:val="none" w:sz="0" w:space="0" w:color="auto"/>
                                        <w:right w:val="none" w:sz="0" w:space="0" w:color="auto"/>
                                      </w:divBdr>
                                      <w:divsChild>
                                        <w:div w:id="440347518">
                                          <w:marLeft w:val="0"/>
                                          <w:marRight w:val="0"/>
                                          <w:marTop w:val="0"/>
                                          <w:marBottom w:val="0"/>
                                          <w:divBdr>
                                            <w:top w:val="none" w:sz="0" w:space="0" w:color="auto"/>
                                            <w:left w:val="none" w:sz="0" w:space="0" w:color="auto"/>
                                            <w:bottom w:val="none" w:sz="0" w:space="0" w:color="auto"/>
                                            <w:right w:val="none" w:sz="0" w:space="0" w:color="auto"/>
                                          </w:divBdr>
                                          <w:divsChild>
                                            <w:div w:id="1667515367">
                                              <w:marLeft w:val="0"/>
                                              <w:marRight w:val="0"/>
                                              <w:marTop w:val="0"/>
                                              <w:marBottom w:val="0"/>
                                              <w:divBdr>
                                                <w:top w:val="none" w:sz="0" w:space="0" w:color="auto"/>
                                                <w:left w:val="none" w:sz="0" w:space="0" w:color="auto"/>
                                                <w:bottom w:val="none" w:sz="0" w:space="0" w:color="auto"/>
                                                <w:right w:val="none" w:sz="0" w:space="0" w:color="auto"/>
                                              </w:divBdr>
                                              <w:divsChild>
                                                <w:div w:id="1911037306">
                                                  <w:marLeft w:val="0"/>
                                                  <w:marRight w:val="0"/>
                                                  <w:marTop w:val="0"/>
                                                  <w:marBottom w:val="0"/>
                                                  <w:divBdr>
                                                    <w:top w:val="none" w:sz="0" w:space="0" w:color="auto"/>
                                                    <w:left w:val="none" w:sz="0" w:space="0" w:color="auto"/>
                                                    <w:bottom w:val="none" w:sz="0" w:space="0" w:color="auto"/>
                                                    <w:right w:val="none" w:sz="0" w:space="0" w:color="auto"/>
                                                  </w:divBdr>
                                                  <w:divsChild>
                                                    <w:div w:id="188840782">
                                                      <w:marLeft w:val="0"/>
                                                      <w:marRight w:val="0"/>
                                                      <w:marTop w:val="0"/>
                                                      <w:marBottom w:val="0"/>
                                                      <w:divBdr>
                                                        <w:top w:val="none" w:sz="0" w:space="0" w:color="auto"/>
                                                        <w:left w:val="none" w:sz="0" w:space="0" w:color="auto"/>
                                                        <w:bottom w:val="none" w:sz="0" w:space="0" w:color="auto"/>
                                                        <w:right w:val="none" w:sz="0" w:space="0" w:color="auto"/>
                                                      </w:divBdr>
                                                    </w:div>
                                                    <w:div w:id="345327617">
                                                      <w:marLeft w:val="0"/>
                                                      <w:marRight w:val="0"/>
                                                      <w:marTop w:val="0"/>
                                                      <w:marBottom w:val="0"/>
                                                      <w:divBdr>
                                                        <w:top w:val="none" w:sz="0" w:space="0" w:color="auto"/>
                                                        <w:left w:val="none" w:sz="0" w:space="0" w:color="auto"/>
                                                        <w:bottom w:val="none" w:sz="0" w:space="0" w:color="auto"/>
                                                        <w:right w:val="none" w:sz="0" w:space="0" w:color="auto"/>
                                                      </w:divBdr>
                                                    </w:div>
                                                    <w:div w:id="179563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0173543">
      <w:bodyDiv w:val="1"/>
      <w:marLeft w:val="0"/>
      <w:marRight w:val="0"/>
      <w:marTop w:val="0"/>
      <w:marBottom w:val="0"/>
      <w:divBdr>
        <w:top w:val="none" w:sz="0" w:space="0" w:color="auto"/>
        <w:left w:val="none" w:sz="0" w:space="0" w:color="auto"/>
        <w:bottom w:val="none" w:sz="0" w:space="0" w:color="auto"/>
        <w:right w:val="none" w:sz="0" w:space="0" w:color="auto"/>
      </w:divBdr>
      <w:divsChild>
        <w:div w:id="1907955967">
          <w:marLeft w:val="0"/>
          <w:marRight w:val="0"/>
          <w:marTop w:val="0"/>
          <w:marBottom w:val="0"/>
          <w:divBdr>
            <w:top w:val="none" w:sz="0" w:space="0" w:color="auto"/>
            <w:left w:val="none" w:sz="0" w:space="0" w:color="auto"/>
            <w:bottom w:val="none" w:sz="0" w:space="0" w:color="auto"/>
            <w:right w:val="none" w:sz="0" w:space="0" w:color="auto"/>
          </w:divBdr>
          <w:divsChild>
            <w:div w:id="1641882399">
              <w:marLeft w:val="0"/>
              <w:marRight w:val="0"/>
              <w:marTop w:val="0"/>
              <w:marBottom w:val="0"/>
              <w:divBdr>
                <w:top w:val="none" w:sz="0" w:space="0" w:color="auto"/>
                <w:left w:val="none" w:sz="0" w:space="0" w:color="auto"/>
                <w:bottom w:val="none" w:sz="0" w:space="0" w:color="auto"/>
                <w:right w:val="none" w:sz="0" w:space="0" w:color="auto"/>
              </w:divBdr>
              <w:divsChild>
                <w:div w:id="45880204">
                  <w:marLeft w:val="0"/>
                  <w:marRight w:val="0"/>
                  <w:marTop w:val="0"/>
                  <w:marBottom w:val="0"/>
                  <w:divBdr>
                    <w:top w:val="none" w:sz="0" w:space="0" w:color="auto"/>
                    <w:left w:val="none" w:sz="0" w:space="0" w:color="auto"/>
                    <w:bottom w:val="none" w:sz="0" w:space="0" w:color="auto"/>
                    <w:right w:val="none" w:sz="0" w:space="0" w:color="auto"/>
                  </w:divBdr>
                  <w:divsChild>
                    <w:div w:id="675768591">
                      <w:marLeft w:val="0"/>
                      <w:marRight w:val="0"/>
                      <w:marTop w:val="0"/>
                      <w:marBottom w:val="0"/>
                      <w:divBdr>
                        <w:top w:val="none" w:sz="0" w:space="0" w:color="auto"/>
                        <w:left w:val="none" w:sz="0" w:space="0" w:color="auto"/>
                        <w:bottom w:val="none" w:sz="0" w:space="0" w:color="auto"/>
                        <w:right w:val="none" w:sz="0" w:space="0" w:color="auto"/>
                      </w:divBdr>
                      <w:divsChild>
                        <w:div w:id="747119372">
                          <w:marLeft w:val="0"/>
                          <w:marRight w:val="0"/>
                          <w:marTop w:val="0"/>
                          <w:marBottom w:val="0"/>
                          <w:divBdr>
                            <w:top w:val="none" w:sz="0" w:space="0" w:color="auto"/>
                            <w:left w:val="none" w:sz="0" w:space="0" w:color="auto"/>
                            <w:bottom w:val="none" w:sz="0" w:space="0" w:color="auto"/>
                            <w:right w:val="none" w:sz="0" w:space="0" w:color="auto"/>
                          </w:divBdr>
                          <w:divsChild>
                            <w:div w:id="1769692721">
                              <w:marLeft w:val="0"/>
                              <w:marRight w:val="0"/>
                              <w:marTop w:val="0"/>
                              <w:marBottom w:val="0"/>
                              <w:divBdr>
                                <w:top w:val="none" w:sz="0" w:space="0" w:color="auto"/>
                                <w:left w:val="none" w:sz="0" w:space="0" w:color="auto"/>
                                <w:bottom w:val="none" w:sz="0" w:space="0" w:color="auto"/>
                                <w:right w:val="none" w:sz="0" w:space="0" w:color="auto"/>
                              </w:divBdr>
                              <w:divsChild>
                                <w:div w:id="1534927897">
                                  <w:marLeft w:val="0"/>
                                  <w:marRight w:val="0"/>
                                  <w:marTop w:val="0"/>
                                  <w:marBottom w:val="0"/>
                                  <w:divBdr>
                                    <w:top w:val="none" w:sz="0" w:space="0" w:color="auto"/>
                                    <w:left w:val="none" w:sz="0" w:space="0" w:color="auto"/>
                                    <w:bottom w:val="none" w:sz="0" w:space="0" w:color="auto"/>
                                    <w:right w:val="none" w:sz="0" w:space="0" w:color="auto"/>
                                  </w:divBdr>
                                  <w:divsChild>
                                    <w:div w:id="1887988836">
                                      <w:marLeft w:val="0"/>
                                      <w:marRight w:val="0"/>
                                      <w:marTop w:val="0"/>
                                      <w:marBottom w:val="0"/>
                                      <w:divBdr>
                                        <w:top w:val="none" w:sz="0" w:space="0" w:color="auto"/>
                                        <w:left w:val="none" w:sz="0" w:space="0" w:color="auto"/>
                                        <w:bottom w:val="none" w:sz="0" w:space="0" w:color="auto"/>
                                        <w:right w:val="none" w:sz="0" w:space="0" w:color="auto"/>
                                      </w:divBdr>
                                      <w:divsChild>
                                        <w:div w:id="1345937788">
                                          <w:marLeft w:val="0"/>
                                          <w:marRight w:val="0"/>
                                          <w:marTop w:val="0"/>
                                          <w:marBottom w:val="0"/>
                                          <w:divBdr>
                                            <w:top w:val="none" w:sz="0" w:space="0" w:color="auto"/>
                                            <w:left w:val="none" w:sz="0" w:space="0" w:color="auto"/>
                                            <w:bottom w:val="none" w:sz="0" w:space="0" w:color="auto"/>
                                            <w:right w:val="none" w:sz="0" w:space="0" w:color="auto"/>
                                          </w:divBdr>
                                          <w:divsChild>
                                            <w:div w:id="1328245546">
                                              <w:marLeft w:val="0"/>
                                              <w:marRight w:val="0"/>
                                              <w:marTop w:val="0"/>
                                              <w:marBottom w:val="0"/>
                                              <w:divBdr>
                                                <w:top w:val="none" w:sz="0" w:space="0" w:color="auto"/>
                                                <w:left w:val="none" w:sz="0" w:space="0" w:color="auto"/>
                                                <w:bottom w:val="none" w:sz="0" w:space="0" w:color="auto"/>
                                                <w:right w:val="none" w:sz="0" w:space="0" w:color="auto"/>
                                              </w:divBdr>
                                              <w:divsChild>
                                                <w:div w:id="12733641">
                                                  <w:marLeft w:val="0"/>
                                                  <w:marRight w:val="0"/>
                                                  <w:marTop w:val="0"/>
                                                  <w:marBottom w:val="0"/>
                                                  <w:divBdr>
                                                    <w:top w:val="none" w:sz="0" w:space="0" w:color="auto"/>
                                                    <w:left w:val="none" w:sz="0" w:space="0" w:color="auto"/>
                                                    <w:bottom w:val="none" w:sz="0" w:space="0" w:color="auto"/>
                                                    <w:right w:val="none" w:sz="0" w:space="0" w:color="auto"/>
                                                  </w:divBdr>
                                                  <w:divsChild>
                                                    <w:div w:id="152450932">
                                                      <w:marLeft w:val="0"/>
                                                      <w:marRight w:val="0"/>
                                                      <w:marTop w:val="0"/>
                                                      <w:marBottom w:val="0"/>
                                                      <w:divBdr>
                                                        <w:top w:val="none" w:sz="0" w:space="0" w:color="auto"/>
                                                        <w:left w:val="none" w:sz="0" w:space="0" w:color="auto"/>
                                                        <w:bottom w:val="none" w:sz="0" w:space="0" w:color="auto"/>
                                                        <w:right w:val="none" w:sz="0" w:space="0" w:color="auto"/>
                                                      </w:divBdr>
                                                    </w:div>
                                                    <w:div w:id="191581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0815858">
      <w:bodyDiv w:val="1"/>
      <w:marLeft w:val="0"/>
      <w:marRight w:val="0"/>
      <w:marTop w:val="0"/>
      <w:marBottom w:val="0"/>
      <w:divBdr>
        <w:top w:val="none" w:sz="0" w:space="0" w:color="auto"/>
        <w:left w:val="none" w:sz="0" w:space="0" w:color="auto"/>
        <w:bottom w:val="none" w:sz="0" w:space="0" w:color="auto"/>
        <w:right w:val="none" w:sz="0" w:space="0" w:color="auto"/>
      </w:divBdr>
      <w:divsChild>
        <w:div w:id="2121221301">
          <w:marLeft w:val="0"/>
          <w:marRight w:val="0"/>
          <w:marTop w:val="0"/>
          <w:marBottom w:val="0"/>
          <w:divBdr>
            <w:top w:val="none" w:sz="0" w:space="0" w:color="auto"/>
            <w:left w:val="none" w:sz="0" w:space="0" w:color="auto"/>
            <w:bottom w:val="none" w:sz="0" w:space="0" w:color="auto"/>
            <w:right w:val="none" w:sz="0" w:space="0" w:color="auto"/>
          </w:divBdr>
          <w:divsChild>
            <w:div w:id="529346243">
              <w:marLeft w:val="0"/>
              <w:marRight w:val="0"/>
              <w:marTop w:val="0"/>
              <w:marBottom w:val="0"/>
              <w:divBdr>
                <w:top w:val="none" w:sz="0" w:space="0" w:color="auto"/>
                <w:left w:val="none" w:sz="0" w:space="0" w:color="auto"/>
                <w:bottom w:val="none" w:sz="0" w:space="0" w:color="auto"/>
                <w:right w:val="none" w:sz="0" w:space="0" w:color="auto"/>
              </w:divBdr>
              <w:divsChild>
                <w:div w:id="1356035341">
                  <w:marLeft w:val="0"/>
                  <w:marRight w:val="0"/>
                  <w:marTop w:val="0"/>
                  <w:marBottom w:val="0"/>
                  <w:divBdr>
                    <w:top w:val="none" w:sz="0" w:space="0" w:color="auto"/>
                    <w:left w:val="none" w:sz="0" w:space="0" w:color="auto"/>
                    <w:bottom w:val="none" w:sz="0" w:space="0" w:color="auto"/>
                    <w:right w:val="none" w:sz="0" w:space="0" w:color="auto"/>
                  </w:divBdr>
                  <w:divsChild>
                    <w:div w:id="129789505">
                      <w:marLeft w:val="0"/>
                      <w:marRight w:val="0"/>
                      <w:marTop w:val="0"/>
                      <w:marBottom w:val="0"/>
                      <w:divBdr>
                        <w:top w:val="none" w:sz="0" w:space="0" w:color="auto"/>
                        <w:left w:val="none" w:sz="0" w:space="0" w:color="auto"/>
                        <w:bottom w:val="none" w:sz="0" w:space="0" w:color="auto"/>
                        <w:right w:val="none" w:sz="0" w:space="0" w:color="auto"/>
                      </w:divBdr>
                      <w:divsChild>
                        <w:div w:id="317267783">
                          <w:marLeft w:val="0"/>
                          <w:marRight w:val="0"/>
                          <w:marTop w:val="0"/>
                          <w:marBottom w:val="0"/>
                          <w:divBdr>
                            <w:top w:val="none" w:sz="0" w:space="0" w:color="auto"/>
                            <w:left w:val="none" w:sz="0" w:space="0" w:color="auto"/>
                            <w:bottom w:val="none" w:sz="0" w:space="0" w:color="auto"/>
                            <w:right w:val="none" w:sz="0" w:space="0" w:color="auto"/>
                          </w:divBdr>
                          <w:divsChild>
                            <w:div w:id="982662612">
                              <w:marLeft w:val="0"/>
                              <w:marRight w:val="0"/>
                              <w:marTop w:val="0"/>
                              <w:marBottom w:val="0"/>
                              <w:divBdr>
                                <w:top w:val="none" w:sz="0" w:space="0" w:color="auto"/>
                                <w:left w:val="none" w:sz="0" w:space="0" w:color="auto"/>
                                <w:bottom w:val="none" w:sz="0" w:space="0" w:color="auto"/>
                                <w:right w:val="none" w:sz="0" w:space="0" w:color="auto"/>
                              </w:divBdr>
                              <w:divsChild>
                                <w:div w:id="613635480">
                                  <w:marLeft w:val="0"/>
                                  <w:marRight w:val="0"/>
                                  <w:marTop w:val="0"/>
                                  <w:marBottom w:val="0"/>
                                  <w:divBdr>
                                    <w:top w:val="none" w:sz="0" w:space="0" w:color="auto"/>
                                    <w:left w:val="none" w:sz="0" w:space="0" w:color="auto"/>
                                    <w:bottom w:val="none" w:sz="0" w:space="0" w:color="auto"/>
                                    <w:right w:val="none" w:sz="0" w:space="0" w:color="auto"/>
                                  </w:divBdr>
                                  <w:divsChild>
                                    <w:div w:id="821118218">
                                      <w:marLeft w:val="0"/>
                                      <w:marRight w:val="0"/>
                                      <w:marTop w:val="0"/>
                                      <w:marBottom w:val="0"/>
                                      <w:divBdr>
                                        <w:top w:val="none" w:sz="0" w:space="0" w:color="auto"/>
                                        <w:left w:val="none" w:sz="0" w:space="0" w:color="auto"/>
                                        <w:bottom w:val="none" w:sz="0" w:space="0" w:color="auto"/>
                                        <w:right w:val="none" w:sz="0" w:space="0" w:color="auto"/>
                                      </w:divBdr>
                                      <w:divsChild>
                                        <w:div w:id="1051733710">
                                          <w:marLeft w:val="0"/>
                                          <w:marRight w:val="0"/>
                                          <w:marTop w:val="0"/>
                                          <w:marBottom w:val="0"/>
                                          <w:divBdr>
                                            <w:top w:val="none" w:sz="0" w:space="0" w:color="auto"/>
                                            <w:left w:val="none" w:sz="0" w:space="0" w:color="auto"/>
                                            <w:bottom w:val="none" w:sz="0" w:space="0" w:color="auto"/>
                                            <w:right w:val="none" w:sz="0" w:space="0" w:color="auto"/>
                                          </w:divBdr>
                                          <w:divsChild>
                                            <w:div w:id="73475283">
                                              <w:marLeft w:val="0"/>
                                              <w:marRight w:val="0"/>
                                              <w:marTop w:val="0"/>
                                              <w:marBottom w:val="0"/>
                                              <w:divBdr>
                                                <w:top w:val="none" w:sz="0" w:space="0" w:color="auto"/>
                                                <w:left w:val="none" w:sz="0" w:space="0" w:color="auto"/>
                                                <w:bottom w:val="none" w:sz="0" w:space="0" w:color="auto"/>
                                                <w:right w:val="none" w:sz="0" w:space="0" w:color="auto"/>
                                              </w:divBdr>
                                              <w:divsChild>
                                                <w:div w:id="1529368895">
                                                  <w:marLeft w:val="0"/>
                                                  <w:marRight w:val="0"/>
                                                  <w:marTop w:val="0"/>
                                                  <w:marBottom w:val="0"/>
                                                  <w:divBdr>
                                                    <w:top w:val="none" w:sz="0" w:space="0" w:color="auto"/>
                                                    <w:left w:val="none" w:sz="0" w:space="0" w:color="auto"/>
                                                    <w:bottom w:val="none" w:sz="0" w:space="0" w:color="auto"/>
                                                    <w:right w:val="none" w:sz="0" w:space="0" w:color="auto"/>
                                                  </w:divBdr>
                                                  <w:divsChild>
                                                    <w:div w:id="1777560708">
                                                      <w:marLeft w:val="0"/>
                                                      <w:marRight w:val="0"/>
                                                      <w:marTop w:val="0"/>
                                                      <w:marBottom w:val="0"/>
                                                      <w:divBdr>
                                                        <w:top w:val="none" w:sz="0" w:space="0" w:color="auto"/>
                                                        <w:left w:val="none" w:sz="0" w:space="0" w:color="auto"/>
                                                        <w:bottom w:val="none" w:sz="0" w:space="0" w:color="auto"/>
                                                        <w:right w:val="none" w:sz="0" w:space="0" w:color="auto"/>
                                                      </w:divBdr>
                                                    </w:div>
                                                    <w:div w:id="51793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learning.gov.wales/docs/learningwales/publications/131219-classroom-observation-guidance-cy.pdf.%20(Darganfyddwyd" TargetMode="External"/><Relationship Id="rId18" Type="http://schemas.openxmlformats.org/officeDocument/2006/relationships/hyperlink" Target="https://www.pinterest.co.uk/pin/370210031843341106/" TargetMode="External"/><Relationship Id="rId26" Type="http://schemas.openxmlformats.org/officeDocument/2006/relationships/hyperlink" Target="https://www.pinterest.co.uk/pin/451908143854085806/" TargetMode="External"/><Relationship Id="rId3" Type="http://schemas.microsoft.com/office/2007/relationships/stylesWithEffects" Target="stylesWithEffects.xml"/><Relationship Id="rId21" Type="http://schemas.openxmlformats.org/officeDocument/2006/relationships/hyperlink" Target="https://www.pinterest.co.uk/pin/480337116480881201/"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ogle.co.uk/search?tbm=isch&amp;q=bike+clipart&amp;chips=q:bike+clipart,g_1:outline:13gEGtukRc4%3D&amp;usg=AI4_-kSKIUPeXBYXaNSQXZQ9M4s8WdeWsA&amp;sa=X&amp;ved=0ahUKEwim54jV5oHeAhVMDsAKHSLFA-cQ4lYILigE&amp;biw=1051&amp;bih=500&amp;dpr=1.3#imgrc=H89bhphZyw4WHM:&amp;spf=1539378258917" TargetMode="External"/><Relationship Id="rId17" Type="http://schemas.openxmlformats.org/officeDocument/2006/relationships/hyperlink" Target="https://i.pinimg.com/1200x/f0/31/97/f031978f6fd2d0ea3ccf35884edf5695.jpg" TargetMode="External"/><Relationship Id="rId25" Type="http://schemas.openxmlformats.org/officeDocument/2006/relationships/hyperlink" Target="https://www.pinterest.co.uk/pin/370210031841192858/"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metsearch.cardiffmet.ac.uk/primo_library/libweb/action/display.do?tabs=detailsTab&amp;ct=display&amp;fn=search&amp;doc=44CMU_ALMA5119222880002425&amp;indx=1&amp;recIds=44CMU_ALMA5119222880002425&amp;recIdxs=0&amp;elementId=0&amp;renderMode=poppedOut&amp;displayMode=full&amp;frbrVersion=&amp;frbrSourceidDisplay=44CMU_ALMA&amp;vl(258916096UI0)=any&amp;frbrIssnDisplay=&amp;dscnt=0&amp;frbrRecordsSource=Primo+Local&amp;mode=Basic&amp;vid=44WHELF_CMU_VU1&amp;lastPag=&amp;rfnGrp=frbr&amp;tab=tab1&amp;frbrJtitleDisplay=&amp;dstmp=1521758171252&amp;frbg=62061389&amp;lastPagIndx=1&amp;frbrSrt=date&amp;frbrEissnDisplay=&amp;scp.scps=scope%3A%2844WHELF_CMU%29%2C44WHELF_CMU_Ebsco%2Cprimo_central_multiple_fe&amp;cs=frb&amp;fctV=62061389&amp;srt=rank&amp;fctN=facet_frbrgroupid&amp;dum=true&amp;vl(freeText0)=Classroom%20observations%20O%E2%80%99Leary%202014" TargetMode="External"/><Relationship Id="rId20" Type="http://schemas.openxmlformats.org/officeDocument/2006/relationships/hyperlink" Target="https://www.pinterest.co.uk/pin/571183165216199029/" TargetMode="External"/><Relationship Id="rId29" Type="http://schemas.openxmlformats.org/officeDocument/2006/relationships/hyperlink" Target="https://search-proquest-com.ezproxy.uwtsd.ac.uk/pubidlinkhandler/sng/pubtitle/Cultural+Studies+of+Science+Education/$N/54611/PagePdf/205274621/fulltextPDF/A8441AE27DB14025PQ/1?accountid=130472"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gov.wales/docs/dcells/publications/150225-successful-futures-cy.pdf" TargetMode="External"/><Relationship Id="rId24" Type="http://schemas.openxmlformats.org/officeDocument/2006/relationships/hyperlink" Target="https://www.pinterest.co.uk/pin/555702041495239526/"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learning.gov.wales/resources/browse-all/observing-children/?lang=cy" TargetMode="External"/><Relationship Id="rId23" Type="http://schemas.openxmlformats.org/officeDocument/2006/relationships/hyperlink" Target="https://www.pinterest.co.uk/pin/513973376205822784/" TargetMode="External"/><Relationship Id="rId28" Type="http://schemas.openxmlformats.org/officeDocument/2006/relationships/hyperlink" Target="https://www.pinterest.co.uk/pin/516084438519661248" TargetMode="External"/><Relationship Id="rId10" Type="http://schemas.openxmlformats.org/officeDocument/2006/relationships/hyperlink" Target="https://www.bbc.co.uk/cymrufyw/35430208" TargetMode="External"/><Relationship Id="rId19" Type="http://schemas.openxmlformats.org/officeDocument/2006/relationships/hyperlink" Target="https://www.pinterest.co.uk/pin/495677502708342186/"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hel-primo.hosted.exlibrisgroup.com/primo-explore/fulldisplay?docid=TN_eue_128945935&amp;context=Ebsco&amp;vid=44WHELF_UWTSD_VU1&amp;lang=en_US&amp;search_scope=CSCOP_EVERYTHING&amp;adaptor=44WHELF_UWTSD_Ebsco&amp;tab=tab1&amp;query=any,contains,interactive%20whiteboard%20in%20primary%20schools&amp;sortby=rank&amp;offset=0" TargetMode="External"/><Relationship Id="rId14" Type="http://schemas.openxmlformats.org/officeDocument/2006/relationships/hyperlink" Target="http://learning.gov.wales/resources/browse-all/digital-competence-framework/?lang=en" TargetMode="External"/><Relationship Id="rId22" Type="http://schemas.openxmlformats.org/officeDocument/2006/relationships/hyperlink" Target="https://www.pinterest.co.uk/pin/569705421603239303/" TargetMode="External"/><Relationship Id="rId27" Type="http://schemas.openxmlformats.org/officeDocument/2006/relationships/hyperlink" Target="https://www.pinterest.co.uk/pin/410249847301293639/" TargetMode="External"/><Relationship Id="rId30" Type="http://schemas.openxmlformats.org/officeDocument/2006/relationships/hyperlink" Target="https://search-proquest-com.ezproxy.uwtsd.ac.uk/indexingvolumeissuelinkhandler/54611/Cultural+Studies+of+Science+Education/02008Y07Y01$23Jul+2008$3b++Vol.+3+$282$29/3/2?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6949</Words>
  <Characters>39611</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46468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2</cp:revision>
  <dcterms:created xsi:type="dcterms:W3CDTF">2018-10-16T22:31:00Z</dcterms:created>
  <dcterms:modified xsi:type="dcterms:W3CDTF">2018-10-16T22:31:00Z</dcterms:modified>
</cp:coreProperties>
</file>