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2B6382" w14:textId="446881C3" w:rsidR="00E55480" w:rsidRDefault="009D43EF">
      <w:r>
        <w:rPr>
          <w:u w:val="single"/>
        </w:rPr>
        <w:t xml:space="preserve">Analyse the function of the depiction of Achilles’ upbringing and </w:t>
      </w:r>
      <w:r w:rsidR="009F5CC8">
        <w:rPr>
          <w:u w:val="single"/>
        </w:rPr>
        <w:t>/ or</w:t>
      </w:r>
      <w:r>
        <w:rPr>
          <w:u w:val="single"/>
        </w:rPr>
        <w:t xml:space="preserve"> education in one or two of the Latin texts</w:t>
      </w:r>
      <w:r w:rsidR="00B7672E">
        <w:rPr>
          <w:u w:val="single"/>
        </w:rPr>
        <w:t xml:space="preserve"> focussed upon in this module</w:t>
      </w:r>
    </w:p>
    <w:p w14:paraId="13554C89" w14:textId="4A65ED59" w:rsidR="00B7672E" w:rsidRDefault="00B7672E"/>
    <w:p w14:paraId="434F5768" w14:textId="5497AE8C" w:rsidR="00B7672E" w:rsidRPr="00AD408E" w:rsidRDefault="00B7672E">
      <w:r>
        <w:t>This essay will analyse the texts</w:t>
      </w:r>
      <w:r w:rsidR="009F5CC8">
        <w:t xml:space="preserve"> Statius’ </w:t>
      </w:r>
      <w:proofErr w:type="spellStart"/>
      <w:r w:rsidR="009F5CC8">
        <w:rPr>
          <w:i/>
        </w:rPr>
        <w:t>Achillied</w:t>
      </w:r>
      <w:proofErr w:type="spellEnd"/>
      <w:r w:rsidR="009F5CC8">
        <w:t xml:space="preserve"> and the Claudian </w:t>
      </w:r>
      <w:r w:rsidR="004A6C60">
        <w:t xml:space="preserve">Panegyrics on the </w:t>
      </w:r>
      <w:r w:rsidR="00616494">
        <w:t>third and fourth</w:t>
      </w:r>
      <w:r w:rsidR="004A6C60">
        <w:t xml:space="preserve"> consulship</w:t>
      </w:r>
      <w:r w:rsidR="00616494">
        <w:t>s</w:t>
      </w:r>
      <w:r w:rsidR="004A6C60">
        <w:t xml:space="preserve"> of Honoris</w:t>
      </w:r>
      <w:r w:rsidR="009F5CC8">
        <w:t xml:space="preserve">. The </w:t>
      </w:r>
      <w:proofErr w:type="spellStart"/>
      <w:r w:rsidR="009F5CC8">
        <w:rPr>
          <w:i/>
        </w:rPr>
        <w:t>Achilleid</w:t>
      </w:r>
      <w:proofErr w:type="spellEnd"/>
      <w:r w:rsidR="009F5CC8">
        <w:t xml:space="preserve"> is an unfinished epic poem written between AD 94 – 96</w:t>
      </w:r>
      <w:r w:rsidR="00F02145">
        <w:t>, which consists of the one and a half books he managed to compile before his death</w:t>
      </w:r>
      <w:r w:rsidR="00346300">
        <w:t>, about the life of Achilles</w:t>
      </w:r>
      <w:r w:rsidR="004830E4">
        <w:t xml:space="preserve">, starting from his birth and upbringing and ending with his death in the Trojan War. </w:t>
      </w:r>
      <w:r w:rsidR="00516CFA">
        <w:t xml:space="preserve">Statius draws on other epic poets such as Homer, Vergil and Ovid to create the </w:t>
      </w:r>
      <w:proofErr w:type="spellStart"/>
      <w:r w:rsidR="00516CFA">
        <w:rPr>
          <w:i/>
        </w:rPr>
        <w:t>Achilleid</w:t>
      </w:r>
      <w:proofErr w:type="spellEnd"/>
      <w:r w:rsidR="00516CFA">
        <w:t xml:space="preserve">, but was attempting to achieve more through representing the life of a hero rather than just a snapshot of a story or life. </w:t>
      </w:r>
      <w:r w:rsidR="004830E4">
        <w:t xml:space="preserve">The Claudian </w:t>
      </w:r>
      <w:r w:rsidR="0068799B">
        <w:t>p</w:t>
      </w:r>
      <w:r w:rsidR="004A6C60">
        <w:t xml:space="preserve">anegyric is </w:t>
      </w:r>
      <w:r w:rsidR="0068799B">
        <w:t>a public speech which is written in verse in order to offer high praise to someone. Many of these were written as a eulogy to someone who had achieved greatness, however the Romans were also known to give a panegyric to someone living to praise them or something they did. The panegyric</w:t>
      </w:r>
      <w:r w:rsidR="00516CFA">
        <w:t>s</w:t>
      </w:r>
      <w:r w:rsidR="0068799B">
        <w:t xml:space="preserve"> that </w:t>
      </w:r>
      <w:r w:rsidR="00516CFA">
        <w:t>are</w:t>
      </w:r>
      <w:r w:rsidR="0068799B">
        <w:t xml:space="preserve"> being analysed for this essay </w:t>
      </w:r>
      <w:r w:rsidR="00516CFA">
        <w:t>were</w:t>
      </w:r>
      <w:r w:rsidR="004A6C60">
        <w:t xml:space="preserve"> written </w:t>
      </w:r>
      <w:r w:rsidR="007E7215">
        <w:t>between the years</w:t>
      </w:r>
      <w:r w:rsidR="004A6C60">
        <w:t xml:space="preserve"> AD </w:t>
      </w:r>
      <w:r w:rsidR="007E7215">
        <w:t xml:space="preserve">395 </w:t>
      </w:r>
      <w:r w:rsidR="00516CFA">
        <w:t xml:space="preserve">and </w:t>
      </w:r>
      <w:r w:rsidR="007E7215">
        <w:t>397</w:t>
      </w:r>
      <w:r w:rsidR="00516CFA">
        <w:t xml:space="preserve"> </w:t>
      </w:r>
      <w:r w:rsidR="0068799B">
        <w:t xml:space="preserve">to celebrate </w:t>
      </w:r>
      <w:r w:rsidR="00516CFA">
        <w:t>the emperor Honorius</w:t>
      </w:r>
      <w:r w:rsidR="004A6C60">
        <w:t>. Claudian was a poet, arriving in Rome in the year AD 394</w:t>
      </w:r>
      <w:r w:rsidR="0068799B">
        <w:t xml:space="preserve">, and became a court poet </w:t>
      </w:r>
      <w:r w:rsidR="003F464B">
        <w:t xml:space="preserve">firstly </w:t>
      </w:r>
      <w:r w:rsidR="0068799B">
        <w:t>for</w:t>
      </w:r>
      <w:r w:rsidR="003F464B">
        <w:t xml:space="preserve"> the Emperor Theodosius I, and then later his son Honorius. </w:t>
      </w:r>
      <w:r w:rsidR="00516CFA">
        <w:t xml:space="preserve">This essay with analyse the function of the depiction of Achilles’ education and upbringing within these texts and explain what the authors of each text were </w:t>
      </w:r>
      <w:r w:rsidR="005A3354">
        <w:t xml:space="preserve">possibly </w:t>
      </w:r>
      <w:r w:rsidR="00516CFA">
        <w:t xml:space="preserve">trying to achieve by mentioning these aspects of Achilles’ </w:t>
      </w:r>
      <w:r w:rsidR="005A3354">
        <w:t xml:space="preserve">early life within </w:t>
      </w:r>
      <w:r w:rsidR="00136398">
        <w:t>different Roman eras.</w:t>
      </w:r>
    </w:p>
    <w:p w14:paraId="5DE43D9D" w14:textId="77777777" w:rsidR="006F6AE8" w:rsidRDefault="006F6AE8"/>
    <w:p w14:paraId="3F677007" w14:textId="13F2672F" w:rsidR="00AD408E" w:rsidRDefault="009B1FA5" w:rsidP="00AD408E">
      <w:r>
        <w:t xml:space="preserve">Statius was writing the </w:t>
      </w:r>
      <w:proofErr w:type="spellStart"/>
      <w:r>
        <w:rPr>
          <w:i/>
        </w:rPr>
        <w:t>Achilleid</w:t>
      </w:r>
      <w:proofErr w:type="spellEnd"/>
      <w:r>
        <w:t xml:space="preserve"> during the reign of Domitian, who was the last Roman ruler of the Flavian dynasty</w:t>
      </w:r>
      <w:r>
        <w:t>, after the reign of Nero and what was considered to be the silver era of poetry.</w:t>
      </w:r>
      <w:r w:rsidR="00E16D59">
        <w:t xml:space="preserve"> Statius was writing a very different style of epic than had been written before, rather than writing about a war, or a heroic task, like that told by Homer or Apollonius of Rhodes, he is writing about the whole life of a hero, starting with his birth and upbringing and ending with his death</w:t>
      </w:r>
      <w:r>
        <w:t xml:space="preserve">. </w:t>
      </w:r>
      <w:r w:rsidR="00AD408E">
        <w:t xml:space="preserve">Within the </w:t>
      </w:r>
      <w:proofErr w:type="spellStart"/>
      <w:r w:rsidR="00AD408E">
        <w:rPr>
          <w:i/>
        </w:rPr>
        <w:t>Achilleid</w:t>
      </w:r>
      <w:proofErr w:type="spellEnd"/>
      <w:r w:rsidR="0034033F">
        <w:rPr>
          <w:i/>
        </w:rPr>
        <w:t>,</w:t>
      </w:r>
      <w:r w:rsidR="0034033F">
        <w:t xml:space="preserve"> once </w:t>
      </w:r>
      <w:proofErr w:type="spellStart"/>
      <w:r w:rsidR="0034033F">
        <w:t>Ulysseys</w:t>
      </w:r>
      <w:proofErr w:type="spellEnd"/>
      <w:r w:rsidR="0034033F">
        <w:t xml:space="preserve"> has uncovered Achilles’ disguise on the island of Scyros Achilles accounts stories of his upbringing and education under the centaur Chiron. Regrettably this is all there is of the </w:t>
      </w:r>
      <w:proofErr w:type="spellStart"/>
      <w:r w:rsidR="0034033F">
        <w:rPr>
          <w:i/>
        </w:rPr>
        <w:t>Achilleid</w:t>
      </w:r>
      <w:proofErr w:type="spellEnd"/>
      <w:r w:rsidR="0034033F">
        <w:t xml:space="preserve"> as it finishes with this speech</w:t>
      </w:r>
      <w:r w:rsidR="000520FE">
        <w:t>, but although this is an unfinished poem</w:t>
      </w:r>
      <w:r w:rsidR="003D6EB5">
        <w:t xml:space="preserve">, scholars, ancient and modern both use the </w:t>
      </w:r>
      <w:proofErr w:type="spellStart"/>
      <w:r w:rsidR="003D6EB5">
        <w:rPr>
          <w:i/>
        </w:rPr>
        <w:t>Achilleid</w:t>
      </w:r>
      <w:proofErr w:type="spellEnd"/>
      <w:r w:rsidR="003D6EB5">
        <w:t xml:space="preserve"> in their works, whether to draw comparisons to a young emperor’s upbringing, such as Claudian, or using it to discuss the cross dressing of Achilles and other themes throughout, Statius’ work is viewed as a popular piece of Roman literature. </w:t>
      </w:r>
      <w:r w:rsidR="00ED3070">
        <w:t>As mentioned above the main discussion of Achilles’ education is in book two, however before this, Thetis, trying to hide Achilles from the Greeks teaches him how to act in a feminine manner, the opposite to everything that he has learnt in his education with Chiron.</w:t>
      </w:r>
      <w:r w:rsidR="00ED3070">
        <w:rPr>
          <w:rStyle w:val="FootnoteReference"/>
        </w:rPr>
        <w:footnoteReference w:id="1"/>
      </w:r>
      <w:r w:rsidR="005D75F9">
        <w:t xml:space="preserve"> In his education with Chiron, Achilles is taught about heroic glory, how to fight with different weapons, how to hunt</w:t>
      </w:r>
      <w:r w:rsidR="00904A2F">
        <w:t>, a</w:t>
      </w:r>
      <w:r w:rsidR="00A7343E">
        <w:t>mong other things</w:t>
      </w:r>
      <w:r w:rsidR="007A6914">
        <w:t xml:space="preserve">. Therefore, in the scene where </w:t>
      </w:r>
      <w:proofErr w:type="spellStart"/>
      <w:r w:rsidR="007A6914">
        <w:t>Ulysseys</w:t>
      </w:r>
      <w:proofErr w:type="spellEnd"/>
      <w:r w:rsidR="007A6914">
        <w:t xml:space="preserve"> discovers Achilles, and he is relieved of his disguise has many connotations within modern scholarship in terms of the transformation of Achilles, not just from boy to man, but from woman to man.</w:t>
      </w:r>
      <w:r w:rsidR="006C518D">
        <w:rPr>
          <w:rStyle w:val="FootnoteReference"/>
        </w:rPr>
        <w:footnoteReference w:id="2"/>
      </w:r>
      <w:r w:rsidR="007A6914">
        <w:t xml:space="preserve"> Going from the feminine to the masculine, exaggerating the idea of Achilles’ glory, as when he left the teachings of Chiron, he was not yet mature, but reached manhood whilst on Scyros.</w:t>
      </w:r>
      <w:r w:rsidR="003B056B">
        <w:t xml:space="preserve"> </w:t>
      </w:r>
      <w:r w:rsidR="00F578A7">
        <w:t xml:space="preserve">As </w:t>
      </w:r>
      <w:proofErr w:type="spellStart"/>
      <w:r w:rsidR="00F578A7">
        <w:t>Barchiesi</w:t>
      </w:r>
      <w:proofErr w:type="spellEnd"/>
      <w:r w:rsidR="00F578A7">
        <w:t xml:space="preserve"> mentions, within the Roman empire and an era in which masculinity was at the forefront</w:t>
      </w:r>
      <w:r w:rsidR="00EC6E9A">
        <w:t xml:space="preserve"> and dominant in society</w:t>
      </w:r>
      <w:r w:rsidR="00F578A7">
        <w:t xml:space="preserve">, this aspect of Achilles’ life shows “simultaneously that </w:t>
      </w:r>
      <w:r w:rsidR="00F578A7">
        <w:lastRenderedPageBreak/>
        <w:t>masculinity cannot be forever dissimulated, but also that the greatest of heroes had once been raised as a girl</w:t>
      </w:r>
      <w:r w:rsidR="00EC6E9A">
        <w:t>.</w:t>
      </w:r>
      <w:r w:rsidR="00F578A7">
        <w:t>”</w:t>
      </w:r>
      <w:r w:rsidR="00F578A7">
        <w:rPr>
          <w:rStyle w:val="FootnoteReference"/>
        </w:rPr>
        <w:footnoteReference w:id="3"/>
      </w:r>
      <w:r w:rsidR="00EC6E9A">
        <w:t xml:space="preserve"> </w:t>
      </w:r>
      <w:r w:rsidR="003B056B">
        <w:t>As well as educator, Chiron is also depicted as a foster-father figure of Achilles, as he is brought to him by Peleus at a young age, once his mother has returned to the Nereids.</w:t>
      </w:r>
      <w:r w:rsidR="00EC6E9A">
        <w:t xml:space="preserve"> </w:t>
      </w:r>
      <w:r w:rsidR="0068799B">
        <w:t>When researching the upbringing and education of Achilles in Statius’ work, there is a lot of focus on the nature and nurture aspect of his upbringing.</w:t>
      </w:r>
      <w:r w:rsidR="00EC6E9A">
        <w:t xml:space="preserve"> </w:t>
      </w:r>
      <w:r w:rsidR="00586458">
        <w:t>These accounts being different to earlier retellings within Homeric</w:t>
      </w:r>
      <w:r w:rsidR="002128D4">
        <w:t>. With his relationship with Chiron taking priority over that with his mother, in an emotional sense.</w:t>
      </w:r>
      <w:r w:rsidR="002128D4">
        <w:rPr>
          <w:rStyle w:val="FootnoteReference"/>
        </w:rPr>
        <w:footnoteReference w:id="4"/>
      </w:r>
      <w:r w:rsidR="00284B1C">
        <w:t xml:space="preserve"> </w:t>
      </w:r>
      <w:proofErr w:type="spellStart"/>
      <w:r w:rsidR="00284B1C">
        <w:t>Beinstein</w:t>
      </w:r>
      <w:proofErr w:type="spellEnd"/>
      <w:r w:rsidR="00284B1C">
        <w:t xml:space="preserve"> has drawn comparisons between the upbringing and education of Achilles and that of the Roman elite</w:t>
      </w:r>
      <w:r w:rsidR="00F20561">
        <w:t>, for example the oratorical training and philosophical discourse.</w:t>
      </w:r>
      <w:r w:rsidR="00284B1C">
        <w:rPr>
          <w:rStyle w:val="FootnoteReference"/>
        </w:rPr>
        <w:footnoteReference w:id="5"/>
      </w:r>
      <w:r w:rsidR="00F20561">
        <w:t xml:space="preserve"> Within this representation of Achilles and his education and upbringing Statius is depicting the makings of a great hero, but in correlation with Roman ideals and teachings to their young men. </w:t>
      </w:r>
      <w:r w:rsidR="009E0AE6">
        <w:t xml:space="preserve">Much like Vergil and his telling of the story of </w:t>
      </w:r>
      <w:proofErr w:type="spellStart"/>
      <w:r w:rsidR="009E0AE6">
        <w:t>Aeneus</w:t>
      </w:r>
      <w:proofErr w:type="spellEnd"/>
      <w:r w:rsidR="009E0AE6">
        <w:t xml:space="preserve"> in the </w:t>
      </w:r>
      <w:r w:rsidR="009E0AE6">
        <w:rPr>
          <w:i/>
        </w:rPr>
        <w:t>Aeneid</w:t>
      </w:r>
      <w:r w:rsidR="009E0AE6">
        <w:t>, Statius in this particular section of his epic is comparing the Roman citizens to great heroes of the past in a manner to promote general Roman-ness and their methods of educating their young men. In this particular sense, through showing the education of Achilles in the same manner that the young Romans are able to be educated gives an idea of the potential that the men of Rome could have when reaching maturity.</w:t>
      </w:r>
      <w:r w:rsidR="00F20561">
        <w:t xml:space="preserve"> </w:t>
      </w:r>
      <w:r w:rsidR="001D55D9">
        <w:t xml:space="preserve">In writing about the education of Achilles in this manner </w:t>
      </w:r>
      <w:r w:rsidR="00163595">
        <w:t>gives the epic poem more than one use to a later reader, firstly it informs them of the education of Achilles, giving them further insight into the life of the hero, but also then gives an insight into the education and morals of the Romans between the years AD 94</w:t>
      </w:r>
      <w:r w:rsidR="008666CC">
        <w:t xml:space="preserve"> and 9</w:t>
      </w:r>
      <w:r w:rsidR="00163595">
        <w:t>5 in which this was written.</w:t>
      </w:r>
    </w:p>
    <w:p w14:paraId="1A5522E0" w14:textId="77777777" w:rsidR="006F6AE8" w:rsidRDefault="006F6AE8" w:rsidP="00CD5D20"/>
    <w:p w14:paraId="3D92C20D" w14:textId="40A112B3" w:rsidR="003273B7" w:rsidRDefault="006F6AE8" w:rsidP="003273B7">
      <w:r>
        <w:t>As mentioned above, a panegyric was a poem recited in praise</w:t>
      </w:r>
      <w:r w:rsidR="008471D9">
        <w:t>, and they contained many a rhetorical technique. By mentioning Achilles, the greatest warrior of all times, within one of these speeches, and drawing comparisons towards him and the emperor, instantly portrays the emperor to be great and like the great heroes of the past. In the third and fourth consulships of Honorius</w:t>
      </w:r>
      <w:r w:rsidR="00CD5D20">
        <w:t xml:space="preserve">, Claudian mentions </w:t>
      </w:r>
      <w:r w:rsidR="00832074">
        <w:t>the upbringing and education of Achilles</w:t>
      </w:r>
      <w:r w:rsidR="008471D9">
        <w:t>.</w:t>
      </w:r>
      <w:r w:rsidR="00832074">
        <w:t xml:space="preserve"> </w:t>
      </w:r>
      <w:r w:rsidR="008471D9">
        <w:t>E</w:t>
      </w:r>
      <w:r w:rsidR="00832074">
        <w:t>specially his education under Chiron, and the idea of him as a foster father figure.</w:t>
      </w:r>
      <w:r w:rsidR="00E53D1A">
        <w:t xml:space="preserve"> </w:t>
      </w:r>
      <w:r w:rsidR="00602CB0">
        <w:t xml:space="preserve">At the time which Claudian wrote his panegyrics for the third and fourth consulships for Honorius, Honorius would have been twelve and fourteen respectively. As Parkes tells us he has been unable to have achieved any military campaigns or of significant </w:t>
      </w:r>
      <w:r w:rsidR="004D7C66">
        <w:t>importance</w:t>
      </w:r>
      <w:r w:rsidR="00602CB0">
        <w:t xml:space="preserve"> by this point in his rule, due to his young age</w:t>
      </w:r>
      <w:r w:rsidR="004D7C66">
        <w:t>, which made writing these panegyrics difficult for the poets trickier, because they are poems of praise, and the achievements of the emperor.</w:t>
      </w:r>
      <w:r w:rsidR="00602CB0">
        <w:rPr>
          <w:rStyle w:val="FootnoteReference"/>
        </w:rPr>
        <w:footnoteReference w:id="6"/>
      </w:r>
      <w:r w:rsidR="004D7C66">
        <w:t xml:space="preserve"> However, to combat this, Claudian refers to mythological </w:t>
      </w:r>
      <w:r w:rsidR="008471D9">
        <w:t>children</w:t>
      </w:r>
      <w:r w:rsidR="004D7C66">
        <w:t xml:space="preserve"> and draws comparisons to the likes of Achilles to </w:t>
      </w:r>
      <w:r w:rsidR="00890FD0">
        <w:t>essentially set up Honorius for a great rule</w:t>
      </w:r>
      <w:r w:rsidR="00CD5D20">
        <w:t>.</w:t>
      </w:r>
      <w:r w:rsidR="00AC2F8C">
        <w:rPr>
          <w:rStyle w:val="FootnoteReference"/>
        </w:rPr>
        <w:footnoteReference w:id="7"/>
      </w:r>
      <w:r w:rsidR="008471D9">
        <w:t xml:space="preserve"> </w:t>
      </w:r>
      <w:proofErr w:type="spellStart"/>
      <w:r w:rsidR="008471D9">
        <w:t>Claudian’s</w:t>
      </w:r>
      <w:proofErr w:type="spellEnd"/>
      <w:r w:rsidR="008471D9">
        <w:t xml:space="preserve"> main source for his references to Achilles is Statius’ </w:t>
      </w:r>
      <w:proofErr w:type="spellStart"/>
      <w:r w:rsidR="008471D9">
        <w:rPr>
          <w:i/>
        </w:rPr>
        <w:t>Achilleid</w:t>
      </w:r>
      <w:proofErr w:type="spellEnd"/>
      <w:r w:rsidR="008471D9">
        <w:t xml:space="preserve">, written </w:t>
      </w:r>
      <w:r w:rsidR="00D93C77">
        <w:t>around three hundred</w:t>
      </w:r>
      <w:r w:rsidR="008471D9">
        <w:t xml:space="preserve"> many years </w:t>
      </w:r>
      <w:r w:rsidR="00D93C77">
        <w:t xml:space="preserve">prior to </w:t>
      </w:r>
      <w:proofErr w:type="spellStart"/>
      <w:r w:rsidR="005501AA">
        <w:t>Claudian’s</w:t>
      </w:r>
      <w:proofErr w:type="spellEnd"/>
      <w:r w:rsidR="005501AA">
        <w:t xml:space="preserve"> poets</w:t>
      </w:r>
      <w:r w:rsidR="008471D9">
        <w:t>.</w:t>
      </w:r>
      <w:r w:rsidR="008471D9">
        <w:t xml:space="preserve"> By using this portrayal of Achilles, Claudian is able to focus on the upbringing of Achilles, as told both by himself, and his mother Thetis. Unlike past Roman rulers, Honorius had not partaken in any military campaigns at this stage in his rule, he had only come to power at the age of ten, and was still under the guardianship of Stilicho, but also had not </w:t>
      </w:r>
      <w:r w:rsidR="00622B6F">
        <w:t>managed any domestic achievements either.</w:t>
      </w:r>
      <w:r w:rsidR="00622B6F">
        <w:rPr>
          <w:rStyle w:val="FootnoteReference"/>
        </w:rPr>
        <w:footnoteReference w:id="8"/>
      </w:r>
      <w:r w:rsidR="00622B6F">
        <w:t xml:space="preserve"> Claudian did not have much to </w:t>
      </w:r>
      <w:r w:rsidR="00622B6F">
        <w:lastRenderedPageBreak/>
        <w:t>work with when compiling his panegyrics. Through making comparisons of Honorius and Achilles, Claudian is not only praising Honorius’ parents for his upbringing, but also showing Honorius the potential that he has during his rule, and the possibilities that he could achieve</w:t>
      </w:r>
      <w:r w:rsidR="007A57A0">
        <w:t xml:space="preserve"> as a result of this great upbringing</w:t>
      </w:r>
      <w:r w:rsidR="007102ED">
        <w:t>, Parkes particularly mentioning the warrior potential.</w:t>
      </w:r>
      <w:r w:rsidR="007102ED">
        <w:rPr>
          <w:rStyle w:val="FootnoteReference"/>
        </w:rPr>
        <w:footnoteReference w:id="9"/>
      </w:r>
      <w:r w:rsidR="00B9595D">
        <w:t xml:space="preserve"> In the same way that the Achilles in Statius’ </w:t>
      </w:r>
      <w:proofErr w:type="spellStart"/>
      <w:r w:rsidR="00B9595D">
        <w:rPr>
          <w:i/>
        </w:rPr>
        <w:t>Achilleid</w:t>
      </w:r>
      <w:proofErr w:type="spellEnd"/>
      <w:r w:rsidR="00B9595D">
        <w:t xml:space="preserve"> is raised on stories of heroic deeds told to him by Chiron, Claudian mentions the upbringing of Honorius </w:t>
      </w:r>
      <w:r w:rsidR="005B00CF">
        <w:t>and being taught about military life and how to handle weapons from a young age.</w:t>
      </w:r>
      <w:r w:rsidR="005B00CF">
        <w:rPr>
          <w:rStyle w:val="FootnoteReference"/>
        </w:rPr>
        <w:footnoteReference w:id="10"/>
      </w:r>
      <w:r w:rsidR="005B00CF">
        <w:t xml:space="preserve"> Although in Statius’ </w:t>
      </w:r>
      <w:proofErr w:type="spellStart"/>
      <w:r w:rsidR="005B00CF">
        <w:rPr>
          <w:i/>
        </w:rPr>
        <w:t>Achilleid</w:t>
      </w:r>
      <w:proofErr w:type="spellEnd"/>
      <w:r w:rsidR="005B00CF">
        <w:t xml:space="preserve"> Chiron is seen as a foster-father figure to Achilles, it would be an obvious choice for Stilicho, Honorius’ appointed guardian to take on this role within the comparison. However, this does not occur, and instead </w:t>
      </w:r>
      <w:r w:rsidR="00FF282E">
        <w:t>his educator role is given to his father. In drawing comparisons to Achilles’ education and a time of life in which he had not reached manhood</w:t>
      </w:r>
      <w:r w:rsidR="00465277">
        <w:t xml:space="preserve"> and was considered to be immature, this also gives assurances of future greatness</w:t>
      </w:r>
      <w:r w:rsidR="00D93C77">
        <w:t xml:space="preserve"> </w:t>
      </w:r>
      <w:r w:rsidR="000268E6">
        <w:t>in a military sense</w:t>
      </w:r>
      <w:r w:rsidR="000D61C0">
        <w:t xml:space="preserve"> once he had reached a level of </w:t>
      </w:r>
      <w:r w:rsidR="00AA6425">
        <w:t xml:space="preserve">physical </w:t>
      </w:r>
      <w:r w:rsidR="000D61C0">
        <w:t>maturity</w:t>
      </w:r>
      <w:r w:rsidR="00465277">
        <w:t>, not just to Honorius, as a young leader, but also to the wider public</w:t>
      </w:r>
      <w:r w:rsidR="000268E6">
        <w:t>.</w:t>
      </w:r>
      <w:r w:rsidR="00EA6146">
        <w:t xml:space="preserve"> Although there is not a comparison of Chiron to Stilicho, Stilicho is still portrayed as a secondary father-figure in this panegyric. However, relations can still be drawn between the two as a result of </w:t>
      </w:r>
      <w:r w:rsidR="007C6941">
        <w:t>Stilicho’s past military achievements and knowledge, being able to continue the warrior upbringing that was started by Honorius’ father.</w:t>
      </w:r>
      <w:r w:rsidR="00A11017">
        <w:t xml:space="preserve"> </w:t>
      </w:r>
      <w:r w:rsidR="00C63707">
        <w:t xml:space="preserve">Overall, the function of this depiction of Achilles’ upbringing and education is to praise Honorius </w:t>
      </w:r>
      <w:r w:rsidR="00A11017">
        <w:t>and to bring him glory even though he has not yet achieved anything during his reign, but is able to point towards a glorious and successful future for the young ruler.</w:t>
      </w:r>
    </w:p>
    <w:p w14:paraId="4F42C1FB" w14:textId="4F18A69B" w:rsidR="00AD408E" w:rsidRDefault="00AD408E" w:rsidP="00AD408E"/>
    <w:p w14:paraId="7FBC5BC6" w14:textId="710185CC" w:rsidR="00AD408E" w:rsidRDefault="00457ED9" w:rsidP="00AD408E">
      <w:r>
        <w:t xml:space="preserve">All of these texts studied, although three hundred years apart in their compiling, appear to have a deeper political meaning behind them. In terms of Statius’ </w:t>
      </w:r>
      <w:proofErr w:type="spellStart"/>
      <w:r>
        <w:rPr>
          <w:i/>
        </w:rPr>
        <w:t>Achilleid</w:t>
      </w:r>
      <w:proofErr w:type="spellEnd"/>
      <w:r>
        <w:t>, there appears to be a type of propaganda to highlight the education and upbringing of the Romans in a positive way, through describing the education of Achilles in a manner that would have drawn comparisons to the education of the Roman elite during this era. The Claudian panegyric, is then using this earlier description of Achilles’ education and upbringing to commend the education of Honorius, the young ruler of the Western Roman Empire, and prepare him for a great future.</w:t>
      </w:r>
      <w:r w:rsidR="001D55D9">
        <w:t xml:space="preserve"> In Claudian using Statius as one of his main sources for his comparison of Achilles and Honorius’ education, he appears to be using it in a manner that could have been intended by Statius, who was already praising the earlier education of the Romans.</w:t>
      </w:r>
      <w:r w:rsidR="007E1F73">
        <w:t xml:space="preserve"> </w:t>
      </w:r>
      <w:r w:rsidR="00534DF8">
        <w:t xml:space="preserve">The overall function of the depiction of Achilles’ education and upbringing, within these specific Latin texts, appears to be to praise and uphold the morals, values and education of the Romans, specifically the elite, in terms of Statius, and the ruler Honorius, in terms of Claudian. In doing this, the writers are producing a political propaganda, in a </w:t>
      </w:r>
      <w:proofErr w:type="gramStart"/>
      <w:r w:rsidR="00534DF8">
        <w:t>sometimes subtle</w:t>
      </w:r>
      <w:proofErr w:type="gramEnd"/>
      <w:r w:rsidR="00534DF8">
        <w:t xml:space="preserve"> manner, but also in a manner that had been done by their predecessors many a time before, to portray the Romans in a positive manner, to themselves and also those that came after them.</w:t>
      </w:r>
    </w:p>
    <w:p w14:paraId="5A283DF2" w14:textId="54DD493A" w:rsidR="00B615BB" w:rsidRDefault="00B615BB" w:rsidP="00AD408E"/>
    <w:p w14:paraId="0B483972" w14:textId="77777777" w:rsidR="007E1F73" w:rsidRDefault="007E1F73">
      <w:r>
        <w:br w:type="page"/>
      </w:r>
    </w:p>
    <w:p w14:paraId="484F0784" w14:textId="6CD07BB7" w:rsidR="00B615BB" w:rsidRDefault="00B615BB" w:rsidP="00AD408E">
      <w:pPr>
        <w:rPr>
          <w:u w:val="single"/>
        </w:rPr>
      </w:pPr>
      <w:r w:rsidRPr="007E1F73">
        <w:rPr>
          <w:u w:val="single"/>
        </w:rPr>
        <w:lastRenderedPageBreak/>
        <w:t>Bibliography</w:t>
      </w:r>
    </w:p>
    <w:p w14:paraId="15270941" w14:textId="159ABA23" w:rsidR="007E1F73" w:rsidRDefault="007E1F73" w:rsidP="00AD408E">
      <w:pPr>
        <w:rPr>
          <w:u w:val="single"/>
        </w:rPr>
      </w:pPr>
    </w:p>
    <w:p w14:paraId="6BE39B0B" w14:textId="158B2D46" w:rsidR="007E1F73" w:rsidRDefault="007E1F73" w:rsidP="00AD408E">
      <w:pPr>
        <w:rPr>
          <w:u w:val="single"/>
        </w:rPr>
      </w:pPr>
      <w:r>
        <w:rPr>
          <w:u w:val="single"/>
        </w:rPr>
        <w:t>Ancient:</w:t>
      </w:r>
    </w:p>
    <w:p w14:paraId="175481AB" w14:textId="1E317D21" w:rsidR="007E1F73" w:rsidRDefault="007E1F73" w:rsidP="00AD408E"/>
    <w:p w14:paraId="6B9A29E3" w14:textId="008B7031" w:rsidR="007E1F73" w:rsidRDefault="00534DF8" w:rsidP="00AD408E">
      <w:r>
        <w:t>Claudi</w:t>
      </w:r>
      <w:r w:rsidR="00631B36">
        <w:t xml:space="preserve">us </w:t>
      </w:r>
      <w:proofErr w:type="spellStart"/>
      <w:r w:rsidR="00631B36">
        <w:t>Claudianus</w:t>
      </w:r>
      <w:proofErr w:type="spellEnd"/>
      <w:r w:rsidR="00631B36">
        <w:t xml:space="preserve">. </w:t>
      </w:r>
      <w:r w:rsidR="00631B36">
        <w:rPr>
          <w:i/>
        </w:rPr>
        <w:t>III Consulship of Honorius</w:t>
      </w:r>
      <w:r w:rsidR="00631B36">
        <w:t xml:space="preserve">. 1922. M. </w:t>
      </w:r>
      <w:proofErr w:type="spellStart"/>
      <w:r w:rsidR="00631B36">
        <w:t>Platnauer</w:t>
      </w:r>
      <w:proofErr w:type="spellEnd"/>
      <w:r w:rsidR="00631B36">
        <w:t xml:space="preserve"> (trans.). Harvard University Press</w:t>
      </w:r>
    </w:p>
    <w:p w14:paraId="005BC4F2" w14:textId="5B9F33C8" w:rsidR="00631B36" w:rsidRDefault="00631B36" w:rsidP="00AD408E"/>
    <w:p w14:paraId="05926A05" w14:textId="19C234D7" w:rsidR="00631B36" w:rsidRPr="00631B36" w:rsidRDefault="00631B36" w:rsidP="00AD408E">
      <w:r>
        <w:t xml:space="preserve">Claudius </w:t>
      </w:r>
      <w:proofErr w:type="spellStart"/>
      <w:r>
        <w:t>Claudianus</w:t>
      </w:r>
      <w:proofErr w:type="spellEnd"/>
      <w:r>
        <w:t xml:space="preserve">. </w:t>
      </w:r>
      <w:r>
        <w:rPr>
          <w:i/>
        </w:rPr>
        <w:t>IV Consulship of Honorius</w:t>
      </w:r>
      <w:r>
        <w:t xml:space="preserve">. 1922. M. </w:t>
      </w:r>
      <w:proofErr w:type="spellStart"/>
      <w:r>
        <w:t>Platnauer</w:t>
      </w:r>
      <w:proofErr w:type="spellEnd"/>
      <w:r>
        <w:t xml:space="preserve"> (trans.). Harvard </w:t>
      </w:r>
      <w:proofErr w:type="spellStart"/>
      <w:r>
        <w:t>University</w:t>
      </w:r>
      <w:proofErr w:type="spellEnd"/>
      <w:r>
        <w:t xml:space="preserve"> Press</w:t>
      </w:r>
      <w:bookmarkStart w:id="0" w:name="_GoBack"/>
      <w:bookmarkEnd w:id="0"/>
    </w:p>
    <w:p w14:paraId="44B79836" w14:textId="525735AB" w:rsidR="00534DF8" w:rsidRDefault="00534DF8" w:rsidP="00AD408E"/>
    <w:p w14:paraId="76B2CA18" w14:textId="01E38899" w:rsidR="00534DF8" w:rsidRPr="00534DF8" w:rsidRDefault="00534DF8" w:rsidP="00AD408E">
      <w:r>
        <w:t xml:space="preserve">Statius. </w:t>
      </w:r>
      <w:proofErr w:type="spellStart"/>
      <w:r>
        <w:rPr>
          <w:i/>
        </w:rPr>
        <w:t>Achilleid</w:t>
      </w:r>
      <w:proofErr w:type="spellEnd"/>
      <w:r>
        <w:t xml:space="preserve">. </w:t>
      </w:r>
      <w:r w:rsidR="00631B36">
        <w:t>2003. D. R. Shackleton Bailey (trans.) Harvard University Press</w:t>
      </w:r>
    </w:p>
    <w:p w14:paraId="2BFE3FCD" w14:textId="77777777" w:rsidR="007E1F73" w:rsidRPr="007E1F73" w:rsidRDefault="007E1F73" w:rsidP="00AD408E"/>
    <w:p w14:paraId="1ADB9C0F" w14:textId="574D1739" w:rsidR="007E1F73" w:rsidRDefault="007E1F73" w:rsidP="00AD408E">
      <w:pPr>
        <w:rPr>
          <w:u w:val="single"/>
        </w:rPr>
      </w:pPr>
      <w:r>
        <w:rPr>
          <w:u w:val="single"/>
        </w:rPr>
        <w:t>Modern:</w:t>
      </w:r>
    </w:p>
    <w:p w14:paraId="4380C923" w14:textId="279A8BE7" w:rsidR="007E1F73" w:rsidRDefault="007E1F73" w:rsidP="00AD408E"/>
    <w:p w14:paraId="6EF5F57B" w14:textId="1A4D4552" w:rsidR="007E1F73" w:rsidRPr="00B43420" w:rsidRDefault="00B43420" w:rsidP="00AD408E">
      <w:proofErr w:type="spellStart"/>
      <w:r>
        <w:t>Barchiesi</w:t>
      </w:r>
      <w:proofErr w:type="spellEnd"/>
      <w:r>
        <w:t xml:space="preserve">, A. 2005. ‘Masculinity in the 90s: The Education of Achilles in Statius and Quintilian, in M. Paschalis (ed.) </w:t>
      </w:r>
      <w:r>
        <w:rPr>
          <w:i/>
        </w:rPr>
        <w:t>Roman and Greek Imperial Epic</w:t>
      </w:r>
      <w:r w:rsidR="00167E60">
        <w:t>, pp. 47-75</w:t>
      </w:r>
    </w:p>
    <w:p w14:paraId="7D75BC9A" w14:textId="28D14D91" w:rsidR="00B43420" w:rsidRDefault="00B43420" w:rsidP="00AD408E"/>
    <w:p w14:paraId="009983A1" w14:textId="407CA29D" w:rsidR="00B43420" w:rsidRPr="00B43420" w:rsidRDefault="00B43420" w:rsidP="00AD408E">
      <w:proofErr w:type="spellStart"/>
      <w:r>
        <w:t>Beinstein</w:t>
      </w:r>
      <w:proofErr w:type="spellEnd"/>
      <w:r>
        <w:t xml:space="preserve">, V. W. 2008. </w:t>
      </w:r>
      <w:r>
        <w:rPr>
          <w:i/>
        </w:rPr>
        <w:t>In the Image of the Ancestors: Narratives of Kinship in Flavian Epic</w:t>
      </w:r>
      <w:r>
        <w:t>. Toronto</w:t>
      </w:r>
    </w:p>
    <w:p w14:paraId="0245AE8D" w14:textId="1B21122B" w:rsidR="00B43420" w:rsidRDefault="00B43420" w:rsidP="00AD408E"/>
    <w:p w14:paraId="27D39D04" w14:textId="196D7423" w:rsidR="00B43420" w:rsidRDefault="00B43420" w:rsidP="00AD408E">
      <w:proofErr w:type="spellStart"/>
      <w:r>
        <w:t>Fantham</w:t>
      </w:r>
      <w:proofErr w:type="spellEnd"/>
      <w:r>
        <w:t xml:space="preserve">, E. 2003. ‘Chiron: The Best of Teachers’, in A. F. </w:t>
      </w:r>
      <w:proofErr w:type="spellStart"/>
      <w:r>
        <w:t>Basson</w:t>
      </w:r>
      <w:proofErr w:type="spellEnd"/>
      <w:r>
        <w:t xml:space="preserve"> and W. J. Dominik (eds.) </w:t>
      </w:r>
      <w:r>
        <w:rPr>
          <w:i/>
        </w:rPr>
        <w:t>Literature, Art, History: Studies on Classical Antiquity and Tradition in Honour of W. J. Henderson</w:t>
      </w:r>
      <w:r>
        <w:t>. Frankfurt, pp. 111-122</w:t>
      </w:r>
    </w:p>
    <w:p w14:paraId="170D32E4" w14:textId="706615F0" w:rsidR="00607460" w:rsidRDefault="00607460" w:rsidP="00AD408E"/>
    <w:p w14:paraId="17649279" w14:textId="71847235" w:rsidR="00607460" w:rsidRPr="00607460" w:rsidRDefault="00607460" w:rsidP="00AD408E">
      <w:proofErr w:type="spellStart"/>
      <w:r>
        <w:t>Heslin</w:t>
      </w:r>
      <w:proofErr w:type="spellEnd"/>
      <w:r>
        <w:t xml:space="preserve">, P. J. 2005. </w:t>
      </w:r>
      <w:r>
        <w:rPr>
          <w:i/>
        </w:rPr>
        <w:t xml:space="preserve">The Transvestite Achilles: Gender and Genre in Statius’ </w:t>
      </w:r>
      <w:proofErr w:type="spellStart"/>
      <w:r>
        <w:rPr>
          <w:i/>
        </w:rPr>
        <w:t>Achilleid</w:t>
      </w:r>
      <w:proofErr w:type="spellEnd"/>
      <w:r>
        <w:t>. Cambridge University Press</w:t>
      </w:r>
    </w:p>
    <w:p w14:paraId="17335A08" w14:textId="77777777" w:rsidR="00607460" w:rsidRDefault="00607460" w:rsidP="00AD408E"/>
    <w:p w14:paraId="09EF915E" w14:textId="6CBDEBE0" w:rsidR="00B43420" w:rsidRPr="000748CA" w:rsidRDefault="00B43420" w:rsidP="00AD408E">
      <w:r>
        <w:t xml:space="preserve">Parkes, R. </w:t>
      </w:r>
      <w:r w:rsidR="000748CA">
        <w:t xml:space="preserve">2005. ‘Model Youths? Achilles and </w:t>
      </w:r>
      <w:proofErr w:type="spellStart"/>
      <w:r w:rsidR="000748CA">
        <w:t>Parthenopaeus</w:t>
      </w:r>
      <w:proofErr w:type="spellEnd"/>
      <w:r w:rsidR="000748CA">
        <w:t xml:space="preserve"> in </w:t>
      </w:r>
      <w:proofErr w:type="spellStart"/>
      <w:r w:rsidR="000748CA">
        <w:t>Claudian’s</w:t>
      </w:r>
      <w:proofErr w:type="spellEnd"/>
      <w:r w:rsidR="000748CA">
        <w:t xml:space="preserve"> Panegyrics on the Third and Fourth Consulships of Honorius’ in </w:t>
      </w:r>
      <w:r w:rsidR="000748CA">
        <w:rPr>
          <w:i/>
        </w:rPr>
        <w:t>Illinois Classical Studies</w:t>
      </w:r>
      <w:r w:rsidR="000748CA">
        <w:t>, 30, pp. 76-82</w:t>
      </w:r>
    </w:p>
    <w:sectPr w:rsidR="00B43420" w:rsidRPr="000748CA" w:rsidSect="00E65D9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E59206" w14:textId="77777777" w:rsidR="00564412" w:rsidRDefault="00564412" w:rsidP="00602CB0">
      <w:r>
        <w:separator/>
      </w:r>
    </w:p>
  </w:endnote>
  <w:endnote w:type="continuationSeparator" w:id="0">
    <w:p w14:paraId="481E3DFB" w14:textId="77777777" w:rsidR="00564412" w:rsidRDefault="00564412" w:rsidP="00602C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CD1A11" w14:textId="77777777" w:rsidR="00564412" w:rsidRDefault="00564412" w:rsidP="00602CB0">
      <w:r>
        <w:separator/>
      </w:r>
    </w:p>
  </w:footnote>
  <w:footnote w:type="continuationSeparator" w:id="0">
    <w:p w14:paraId="2527B898" w14:textId="77777777" w:rsidR="00564412" w:rsidRDefault="00564412" w:rsidP="00602CB0">
      <w:r>
        <w:continuationSeparator/>
      </w:r>
    </w:p>
  </w:footnote>
  <w:footnote w:id="1">
    <w:p w14:paraId="26E4AE00" w14:textId="5C9BD4C1" w:rsidR="00ED3070" w:rsidRPr="00ED3070" w:rsidRDefault="00ED3070">
      <w:pPr>
        <w:pStyle w:val="FootnoteText"/>
      </w:pPr>
      <w:r>
        <w:rPr>
          <w:rStyle w:val="FootnoteReference"/>
        </w:rPr>
        <w:footnoteRef/>
      </w:r>
      <w:r>
        <w:t xml:space="preserve"> Statius. </w:t>
      </w:r>
      <w:proofErr w:type="spellStart"/>
      <w:r>
        <w:rPr>
          <w:i/>
        </w:rPr>
        <w:t>Achilleid</w:t>
      </w:r>
      <w:proofErr w:type="spellEnd"/>
      <w:r>
        <w:t>. 283-396</w:t>
      </w:r>
    </w:p>
  </w:footnote>
  <w:footnote w:id="2">
    <w:p w14:paraId="08DAF008" w14:textId="21F4A407" w:rsidR="006C518D" w:rsidRDefault="006C518D">
      <w:pPr>
        <w:pStyle w:val="FootnoteText"/>
      </w:pPr>
      <w:r>
        <w:rPr>
          <w:rStyle w:val="FootnoteReference"/>
        </w:rPr>
        <w:footnoteRef/>
      </w:r>
      <w:r>
        <w:t xml:space="preserve"> </w:t>
      </w:r>
      <w:proofErr w:type="spellStart"/>
      <w:r>
        <w:t>Barchiesi</w:t>
      </w:r>
      <w:proofErr w:type="spellEnd"/>
      <w:r>
        <w:t xml:space="preserve">, 2005: </w:t>
      </w:r>
      <w:r w:rsidR="00093BE1">
        <w:t>48</w:t>
      </w:r>
    </w:p>
  </w:footnote>
  <w:footnote w:id="3">
    <w:p w14:paraId="6EEF9CBA" w14:textId="58AEB001" w:rsidR="00F578A7" w:rsidRDefault="00F578A7">
      <w:pPr>
        <w:pStyle w:val="FootnoteText"/>
      </w:pPr>
      <w:r>
        <w:rPr>
          <w:rStyle w:val="FootnoteReference"/>
        </w:rPr>
        <w:footnoteRef/>
      </w:r>
      <w:r>
        <w:t xml:space="preserve"> </w:t>
      </w:r>
      <w:proofErr w:type="spellStart"/>
      <w:r>
        <w:t>Barchiesi</w:t>
      </w:r>
      <w:proofErr w:type="spellEnd"/>
      <w:r>
        <w:t>, 2005: 48</w:t>
      </w:r>
    </w:p>
  </w:footnote>
  <w:footnote w:id="4">
    <w:p w14:paraId="3C5C8906" w14:textId="50D3181C" w:rsidR="002128D4" w:rsidRDefault="002128D4">
      <w:pPr>
        <w:pStyle w:val="FootnoteText"/>
      </w:pPr>
      <w:r>
        <w:rPr>
          <w:rStyle w:val="FootnoteReference"/>
        </w:rPr>
        <w:footnoteRef/>
      </w:r>
      <w:r>
        <w:t xml:space="preserve"> </w:t>
      </w:r>
      <w:proofErr w:type="spellStart"/>
      <w:r w:rsidR="00676DCB">
        <w:t>Beinstein</w:t>
      </w:r>
      <w:proofErr w:type="spellEnd"/>
      <w:r>
        <w:t>, 200</w:t>
      </w:r>
      <w:r w:rsidR="00676DCB">
        <w:t>8</w:t>
      </w:r>
      <w:r>
        <w:t>: 108</w:t>
      </w:r>
    </w:p>
  </w:footnote>
  <w:footnote w:id="5">
    <w:p w14:paraId="2E00A321" w14:textId="4CC4A8CD" w:rsidR="00284B1C" w:rsidRDefault="00284B1C">
      <w:pPr>
        <w:pStyle w:val="FootnoteText"/>
      </w:pPr>
      <w:r>
        <w:rPr>
          <w:rStyle w:val="FootnoteReference"/>
        </w:rPr>
        <w:footnoteRef/>
      </w:r>
      <w:r>
        <w:t xml:space="preserve"> </w:t>
      </w:r>
      <w:proofErr w:type="spellStart"/>
      <w:r>
        <w:t>Beinstein</w:t>
      </w:r>
      <w:proofErr w:type="spellEnd"/>
      <w:r>
        <w:t>, 2008: 109</w:t>
      </w:r>
    </w:p>
  </w:footnote>
  <w:footnote w:id="6">
    <w:p w14:paraId="7FB6601D" w14:textId="14F9A6F2" w:rsidR="00602CB0" w:rsidRDefault="00602CB0">
      <w:pPr>
        <w:pStyle w:val="FootnoteText"/>
      </w:pPr>
      <w:r>
        <w:rPr>
          <w:rStyle w:val="FootnoteReference"/>
        </w:rPr>
        <w:footnoteRef/>
      </w:r>
      <w:r>
        <w:t xml:space="preserve"> Parkes, p</w:t>
      </w:r>
      <w:r w:rsidR="004D7C66">
        <w:t>68</w:t>
      </w:r>
    </w:p>
  </w:footnote>
  <w:footnote w:id="7">
    <w:p w14:paraId="5432A0B4" w14:textId="49973F83" w:rsidR="00AC2F8C" w:rsidRDefault="00AC2F8C">
      <w:pPr>
        <w:pStyle w:val="FootnoteText"/>
      </w:pPr>
      <w:r>
        <w:rPr>
          <w:rStyle w:val="FootnoteReference"/>
        </w:rPr>
        <w:footnoteRef/>
      </w:r>
      <w:r>
        <w:t xml:space="preserve"> Parkes, p. </w:t>
      </w:r>
      <w:r w:rsidR="008471D9">
        <w:t>71</w:t>
      </w:r>
    </w:p>
  </w:footnote>
  <w:footnote w:id="8">
    <w:p w14:paraId="4540B81F" w14:textId="5B413159" w:rsidR="00622B6F" w:rsidRDefault="00622B6F">
      <w:pPr>
        <w:pStyle w:val="FootnoteText"/>
      </w:pPr>
      <w:r>
        <w:rPr>
          <w:rStyle w:val="FootnoteReference"/>
        </w:rPr>
        <w:footnoteRef/>
      </w:r>
      <w:r>
        <w:t xml:space="preserve"> Parkes, p. 71</w:t>
      </w:r>
    </w:p>
  </w:footnote>
  <w:footnote w:id="9">
    <w:p w14:paraId="10E503AB" w14:textId="21B2D858" w:rsidR="007102ED" w:rsidRDefault="007102ED">
      <w:pPr>
        <w:pStyle w:val="FootnoteText"/>
      </w:pPr>
      <w:r>
        <w:rPr>
          <w:rStyle w:val="FootnoteReference"/>
        </w:rPr>
        <w:footnoteRef/>
      </w:r>
      <w:r>
        <w:t xml:space="preserve"> Parkes, p. 74</w:t>
      </w:r>
    </w:p>
  </w:footnote>
  <w:footnote w:id="10">
    <w:p w14:paraId="74AB8460" w14:textId="3B4110A2" w:rsidR="005B00CF" w:rsidRPr="005B00CF" w:rsidRDefault="005B00CF">
      <w:pPr>
        <w:pStyle w:val="FootnoteText"/>
      </w:pPr>
      <w:r>
        <w:rPr>
          <w:rStyle w:val="FootnoteReference"/>
        </w:rPr>
        <w:footnoteRef/>
      </w:r>
      <w:r>
        <w:t xml:space="preserve"> Claudian. </w:t>
      </w:r>
      <w:r>
        <w:rPr>
          <w:i/>
        </w:rPr>
        <w:t xml:space="preserve">III Cons. Hon. </w:t>
      </w:r>
      <w:r>
        <w:t>39-60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221B6D"/>
    <w:multiLevelType w:val="hybridMultilevel"/>
    <w:tmpl w:val="B9CAF6A6"/>
    <w:lvl w:ilvl="0" w:tplc="27BE05E0">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3EF"/>
    <w:rsid w:val="000268E6"/>
    <w:rsid w:val="000520FE"/>
    <w:rsid w:val="00071F86"/>
    <w:rsid w:val="000748CA"/>
    <w:rsid w:val="00093BE1"/>
    <w:rsid w:val="000D61C0"/>
    <w:rsid w:val="00136398"/>
    <w:rsid w:val="00163595"/>
    <w:rsid w:val="00167E60"/>
    <w:rsid w:val="001D55D9"/>
    <w:rsid w:val="002128D4"/>
    <w:rsid w:val="002561DB"/>
    <w:rsid w:val="00284B1C"/>
    <w:rsid w:val="00325A97"/>
    <w:rsid w:val="003273B7"/>
    <w:rsid w:val="0034033F"/>
    <w:rsid w:val="00346300"/>
    <w:rsid w:val="003B056B"/>
    <w:rsid w:val="003D6EB5"/>
    <w:rsid w:val="003F464B"/>
    <w:rsid w:val="00457ED9"/>
    <w:rsid w:val="00465277"/>
    <w:rsid w:val="004830E4"/>
    <w:rsid w:val="004A6C60"/>
    <w:rsid w:val="004C0C9B"/>
    <w:rsid w:val="004D7C66"/>
    <w:rsid w:val="00516CFA"/>
    <w:rsid w:val="00534DF8"/>
    <w:rsid w:val="005501AA"/>
    <w:rsid w:val="00564412"/>
    <w:rsid w:val="00586458"/>
    <w:rsid w:val="005A3354"/>
    <w:rsid w:val="005B00CF"/>
    <w:rsid w:val="005D75F9"/>
    <w:rsid w:val="00602CB0"/>
    <w:rsid w:val="00607460"/>
    <w:rsid w:val="00616494"/>
    <w:rsid w:val="00622B6F"/>
    <w:rsid w:val="00631B36"/>
    <w:rsid w:val="00641CF4"/>
    <w:rsid w:val="00676DCB"/>
    <w:rsid w:val="0068799B"/>
    <w:rsid w:val="006C518D"/>
    <w:rsid w:val="006F6AE8"/>
    <w:rsid w:val="006F6CEC"/>
    <w:rsid w:val="007102ED"/>
    <w:rsid w:val="007A57A0"/>
    <w:rsid w:val="007A6914"/>
    <w:rsid w:val="007C6941"/>
    <w:rsid w:val="007D5EB1"/>
    <w:rsid w:val="007D6F1C"/>
    <w:rsid w:val="007E1F73"/>
    <w:rsid w:val="007E7215"/>
    <w:rsid w:val="00832074"/>
    <w:rsid w:val="008471D9"/>
    <w:rsid w:val="008666CC"/>
    <w:rsid w:val="00874326"/>
    <w:rsid w:val="00890FD0"/>
    <w:rsid w:val="00904A2F"/>
    <w:rsid w:val="00920752"/>
    <w:rsid w:val="009B1FA5"/>
    <w:rsid w:val="009D43EF"/>
    <w:rsid w:val="009E0AE6"/>
    <w:rsid w:val="009F5CC8"/>
    <w:rsid w:val="00A11017"/>
    <w:rsid w:val="00A7343E"/>
    <w:rsid w:val="00AA6425"/>
    <w:rsid w:val="00AC2F8C"/>
    <w:rsid w:val="00AD408E"/>
    <w:rsid w:val="00B43420"/>
    <w:rsid w:val="00B615BB"/>
    <w:rsid w:val="00B7672E"/>
    <w:rsid w:val="00B9595D"/>
    <w:rsid w:val="00C63707"/>
    <w:rsid w:val="00CC30C4"/>
    <w:rsid w:val="00CD5D20"/>
    <w:rsid w:val="00CF3DF2"/>
    <w:rsid w:val="00D93C77"/>
    <w:rsid w:val="00DE3F1E"/>
    <w:rsid w:val="00E16D59"/>
    <w:rsid w:val="00E53D1A"/>
    <w:rsid w:val="00E65D92"/>
    <w:rsid w:val="00EA6146"/>
    <w:rsid w:val="00EC6E9A"/>
    <w:rsid w:val="00ED3070"/>
    <w:rsid w:val="00F02145"/>
    <w:rsid w:val="00F20561"/>
    <w:rsid w:val="00F578A7"/>
    <w:rsid w:val="00FF28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2715C8"/>
  <w14:defaultImageDpi w14:val="32767"/>
  <w15:chartTrackingRefBased/>
  <w15:docId w15:val="{5C3812F6-99BD-A348-B91B-BD224420D4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408E"/>
    <w:pPr>
      <w:ind w:left="720"/>
      <w:contextualSpacing/>
    </w:pPr>
  </w:style>
  <w:style w:type="paragraph" w:styleId="FootnoteText">
    <w:name w:val="footnote text"/>
    <w:basedOn w:val="Normal"/>
    <w:link w:val="FootnoteTextChar"/>
    <w:uiPriority w:val="99"/>
    <w:semiHidden/>
    <w:unhideWhenUsed/>
    <w:rsid w:val="00602CB0"/>
    <w:rPr>
      <w:sz w:val="20"/>
      <w:szCs w:val="20"/>
    </w:rPr>
  </w:style>
  <w:style w:type="character" w:customStyle="1" w:styleId="FootnoteTextChar">
    <w:name w:val="Footnote Text Char"/>
    <w:basedOn w:val="DefaultParagraphFont"/>
    <w:link w:val="FootnoteText"/>
    <w:uiPriority w:val="99"/>
    <w:semiHidden/>
    <w:rsid w:val="00602CB0"/>
    <w:rPr>
      <w:sz w:val="20"/>
      <w:szCs w:val="20"/>
    </w:rPr>
  </w:style>
  <w:style w:type="character" w:styleId="FootnoteReference">
    <w:name w:val="footnote reference"/>
    <w:basedOn w:val="DefaultParagraphFont"/>
    <w:uiPriority w:val="99"/>
    <w:semiHidden/>
    <w:unhideWhenUsed/>
    <w:rsid w:val="00602CB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ABD8AAB-8D54-9640-9868-BA75CB18DA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329</TotalTime>
  <Pages>4</Pages>
  <Words>1738</Words>
  <Characters>9909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Cawdell</dc:creator>
  <cp:keywords/>
  <dc:description/>
  <cp:lastModifiedBy>Elizabeth Cawdell</cp:lastModifiedBy>
  <cp:revision>51</cp:revision>
  <dcterms:created xsi:type="dcterms:W3CDTF">2020-02-05T14:21:00Z</dcterms:created>
  <dcterms:modified xsi:type="dcterms:W3CDTF">2020-02-07T23:59:00Z</dcterms:modified>
</cp:coreProperties>
</file>