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1AE7" w:rsidRDefault="00772D73">
      <w:r>
        <w:t>Emily Lisa Roberts</w:t>
      </w:r>
    </w:p>
    <w:p w:rsidR="00772D73" w:rsidRDefault="00772D73">
      <w:r>
        <w:t>Gwent Police 2221</w:t>
      </w:r>
    </w:p>
    <w:p w:rsidR="00772D73" w:rsidRDefault="00772D73">
      <w:r>
        <w:t>Student 2016384</w:t>
      </w:r>
    </w:p>
    <w:p w:rsidR="00772D73" w:rsidRDefault="00772D73">
      <w:r>
        <w:t>18/02/2021</w:t>
      </w:r>
      <w:r>
        <w:tab/>
      </w:r>
    </w:p>
    <w:p w:rsidR="00772D73" w:rsidRDefault="00772D73">
      <w:r>
        <w:t>Exam 2</w:t>
      </w:r>
      <w:bookmarkStart w:id="0" w:name="_GoBack"/>
      <w:bookmarkEnd w:id="0"/>
    </w:p>
    <w:p w:rsidR="00013358" w:rsidRDefault="00013358"/>
    <w:p w:rsidR="00772D73" w:rsidRDefault="00013358">
      <w:r>
        <w:t>1.</w:t>
      </w:r>
      <w:r w:rsidR="003243F8">
        <w:t xml:space="preserve"> Section 163 of the road traffic act allows a constable with reasonable grounds to do so to stop a vehicle</w:t>
      </w:r>
      <w:r w:rsidR="00173E1A">
        <w:t xml:space="preserve"> if they believe that </w:t>
      </w:r>
      <w:r w:rsidR="00D82217">
        <w:t>a person is or has been driving a mechanically propelled vehicle on a ro</w:t>
      </w:r>
      <w:r w:rsidR="00D76DDC">
        <w:t>ad other p</w:t>
      </w:r>
      <w:r w:rsidR="00C95184">
        <w:t>ublic place to require</w:t>
      </w:r>
      <w:r w:rsidR="00D76DDC">
        <w:t xml:space="preserve"> </w:t>
      </w:r>
      <w:r w:rsidR="0092773D">
        <w:t xml:space="preserve">insurance </w:t>
      </w:r>
      <w:r w:rsidR="00D76DDC">
        <w:t>details</w:t>
      </w:r>
      <w:r w:rsidR="0092773D">
        <w:t xml:space="preserve"> if they suspect they have been driving at the time of an accident, or committed an offe</w:t>
      </w:r>
      <w:r w:rsidR="00CA4CCA">
        <w:t>n</w:t>
      </w:r>
      <w:r w:rsidR="0092773D">
        <w:t>ce</w:t>
      </w:r>
      <w:r w:rsidR="003243F8">
        <w:t xml:space="preserve">. A person driving a motor vehicle on a road or other public place must stop a vehicle when signalled to do so by a constable in uniform or a traffic officer. A person riding a cycle on a road or other public place must stop when signalled to do so by a police officer in uniform or a traffic officer. Failure to stop is an offence. </w:t>
      </w:r>
    </w:p>
    <w:p w:rsidR="00013358" w:rsidRDefault="00013358">
      <w:r>
        <w:t>2.</w:t>
      </w:r>
      <w:r w:rsidR="003243F8">
        <w:t xml:space="preserve"> If a constable has reasonable grounds to suspect that a driver is or has been driving a motor vehicle on a road or other public place whilst under the influence of drink or drugs or whilst over the limit of drinks or drugs and committed a moving traffic offence. The constable may require that person to take a preliminary test. </w:t>
      </w:r>
    </w:p>
    <w:p w:rsidR="00013358" w:rsidRDefault="00013358">
      <w:r>
        <w:t>3.</w:t>
      </w:r>
      <w:r w:rsidR="003243F8">
        <w:t xml:space="preserve"> If a person drives a mechanically propelled vehicle on a road or other public place without due care and attention or without reasonable consideration for other persons using the road he is guilty of this offence. </w:t>
      </w:r>
    </w:p>
    <w:p w:rsidR="00013358" w:rsidRDefault="00013358">
      <w:r>
        <w:t>4.</w:t>
      </w:r>
      <w:r w:rsidR="003243F8">
        <w:t xml:space="preserve"> There are a number of possible defences for S3 and these include: sudden unconscious/ sudden medical problem, an organised motoring event, under duress,</w:t>
      </w:r>
      <w:r w:rsidR="00BB331B">
        <w:t xml:space="preserve"> sudden mechanical fault,</w:t>
      </w:r>
      <w:r w:rsidR="003243F8">
        <w:t xml:space="preserve"> assisting in the arrest of an offender and also sneezing. </w:t>
      </w:r>
    </w:p>
    <w:p w:rsidR="00013358" w:rsidRDefault="00013358">
      <w:r>
        <w:t>5.</w:t>
      </w:r>
      <w:r w:rsidR="003243F8">
        <w:t xml:space="preserve"> Section 164A allows a constable with reasonable ground to suspect that a person is driving a mechanically propelled vehicle on a road or other public place who has; failed to stop, driving without or fail to provide proof of insurance, driving without or fail to provide a driving licence. If these above specified conditions are met the constable may seize the vehicle, </w:t>
      </w:r>
      <w:r w:rsidR="002553B5">
        <w:t xml:space="preserve">remove the vehicle or enter any premises other that a private dwelling house if he/she has reasonable ground to believe the vehicle is inside. </w:t>
      </w:r>
    </w:p>
    <w:p w:rsidR="00013358" w:rsidRDefault="00013358">
      <w:r>
        <w:t>6.</w:t>
      </w:r>
      <w:r w:rsidR="002553B5">
        <w:t xml:space="preserve"> Owing to the presence of a mechanically propelled vehicle personal injury is caused to a person (other than that driver of the MPV) or damage is caused to a vehicle (other than that MPV or trailer drawn by it), an animal (other than an animal in or on that MPV or trailer drawn by it) or property constructed on, fixed to, growing in or otherwise forming part of the land in which the road or other place in question is situated or any land adjacent to such land. </w:t>
      </w:r>
    </w:p>
    <w:p w:rsidR="00013358" w:rsidRDefault="00013358">
      <w:r>
        <w:t>7.</w:t>
      </w:r>
      <w:r w:rsidR="002553B5">
        <w:t xml:space="preserve"> Road – Any highway or road which the public has access to including bridges over which the road passes. </w:t>
      </w:r>
    </w:p>
    <w:p w:rsidR="002553B5" w:rsidRDefault="002553B5">
      <w:r>
        <w:t>Public Place – Any place to which the public has access by payment or otherwise.</w:t>
      </w:r>
    </w:p>
    <w:p w:rsidR="002553B5" w:rsidRDefault="002553B5">
      <w:r>
        <w:t xml:space="preserve">Mechanically Propelled Vehicle – A vehicle that has been constructed to be propelled mechanically by Steam, Electric, Petrol, Diesel, Oil or Gas. </w:t>
      </w:r>
    </w:p>
    <w:p w:rsidR="002553B5" w:rsidRDefault="002553B5">
      <w:r>
        <w:lastRenderedPageBreak/>
        <w:t xml:space="preserve">Animal – Damage caused to an animal (other than one in or on that MPV or trailer drawn by it) includes Cattle, Horse, Ass, Mule, Pig, Sheep, Dog and Goats. </w:t>
      </w:r>
    </w:p>
    <w:p w:rsidR="002553B5" w:rsidRDefault="002553B5"/>
    <w:p w:rsidR="00013358" w:rsidRDefault="00013358">
      <w:r>
        <w:t>8.</w:t>
      </w:r>
      <w:r w:rsidR="002553B5">
        <w:t xml:space="preserve"> A driver who has been involved in an accident involving a mechanically propelled vehicle on a road or other public place must remain at the scene long enough for a person with reasonable cause to take any necessary details. These details include; the name and address of the driver, the name and address of the registered vehicle owner, the car registration number and if any personal injury is caused they must also provide their insurance details. If this is impracticable or the driver does not stop this must be reported to the police within 24 hours. It is only classed as a reportable road traffic collision if there is damaged cause to a vehicle other than the MPV or trailer of that driver, injury is caused to a person other than that driver or damage is caused to an animal, </w:t>
      </w:r>
      <w:r w:rsidR="005A2851">
        <w:t>or any property as stated in S170 (1).</w:t>
      </w:r>
    </w:p>
    <w:p w:rsidR="00013358" w:rsidRDefault="00013358">
      <w:r>
        <w:t>9.</w:t>
      </w:r>
      <w:r w:rsidR="005A2851">
        <w:t xml:space="preserve"> If a constable has reasonable grounds to suspect that a person has been driving, attempting to drive or in charge of a motor vehicle on a road or other public place at the time of an accident or he reasonably suspects that a person has failed to provide a preliminary breath test whilst over the limit of drink or drugs, or if a person has provided a positive result as a result of the preliminary breath test then the constable may enter and search to affect an arrest for the above reasons. </w:t>
      </w:r>
    </w:p>
    <w:p w:rsidR="00013358" w:rsidRDefault="00013358">
      <w:r>
        <w:t>10.</w:t>
      </w:r>
      <w:r w:rsidR="005A2851">
        <w:t xml:space="preserve"> If a person causes the death of another person whilst driving a mechanically propelled vehicle on a road or other public place dangerously then he is guilty of this offence. </w:t>
      </w:r>
    </w:p>
    <w:p w:rsidR="00013358" w:rsidRDefault="00013358">
      <w:r>
        <w:t>11.</w:t>
      </w:r>
      <w:r w:rsidR="005A2851">
        <w:t xml:space="preserve"> The national prescribed limits for alcohol are:</w:t>
      </w:r>
    </w:p>
    <w:p w:rsidR="005A2851" w:rsidRDefault="005A2851">
      <w:r>
        <w:t>35 micrograms of alcohol in 100ml of breath</w:t>
      </w:r>
    </w:p>
    <w:p w:rsidR="005A2851" w:rsidRDefault="005A2851">
      <w:r>
        <w:t>80 milligrams of alcohol in 100ml of blood</w:t>
      </w:r>
    </w:p>
    <w:p w:rsidR="005A2851" w:rsidRDefault="005A2851">
      <w:r>
        <w:t>107 milligrams of alcohol in 100ml of urine</w:t>
      </w:r>
    </w:p>
    <w:p w:rsidR="005A2851" w:rsidRDefault="005A2851">
      <w:r>
        <w:t>The national prescribed limits of drugs are:</w:t>
      </w:r>
    </w:p>
    <w:p w:rsidR="005A2851" w:rsidRDefault="005A2851">
      <w:r>
        <w:t>10 blood level for Cocaine</w:t>
      </w:r>
    </w:p>
    <w:p w:rsidR="005A2851" w:rsidRDefault="005A2851">
      <w:r>
        <w:t>2 blood level for Cannabis.</w:t>
      </w:r>
    </w:p>
    <w:p w:rsidR="00013358" w:rsidRDefault="00013358">
      <w:r>
        <w:t>12.</w:t>
      </w:r>
      <w:r w:rsidR="005A2851">
        <w:t xml:space="preserve"> The relevant people who should or could be present at a suspect interview include:</w:t>
      </w:r>
    </w:p>
    <w:p w:rsidR="005A2851" w:rsidRDefault="005A2851">
      <w:r>
        <w:t>Interviewing officer – the role of an interviewing officer is to lead the suspect interview by conducting an interview plan around the offence, any points to prove and also any defences and a police agenda.</w:t>
      </w:r>
    </w:p>
    <w:p w:rsidR="005A2851" w:rsidRDefault="005A2851">
      <w:r>
        <w:t xml:space="preserve">Supporting officer – This officer will be present at the suspect interview in order to take notes on all relevant topics discussed in the account and police agenda and to conclude each one by giving a summary. He will also ask any questions that they feel necessary to support the leading officer. </w:t>
      </w:r>
    </w:p>
    <w:p w:rsidR="005A2851" w:rsidRDefault="005A2851">
      <w:r>
        <w:t xml:space="preserve">Suspect – A suspect is the person who is reasonable suspected to have committed or been involved in an offence they will get the time to give their account of the </w:t>
      </w:r>
      <w:r w:rsidR="00202794">
        <w:t>incident and will be challenged if necessary to do so.</w:t>
      </w:r>
    </w:p>
    <w:p w:rsidR="00202794" w:rsidRDefault="00202794">
      <w:r>
        <w:t xml:space="preserve">Solicitor or Legal Advisor – The legal advisors role is to always have the suspect’s outcome in his best interest. He will support the suspect and advise them of what to say after been given the suspects </w:t>
      </w:r>
      <w:r>
        <w:lastRenderedPageBreak/>
        <w:t xml:space="preserve">account and debrief by the Officers in the case. He is there to advise and not to talk on behalf of their client. </w:t>
      </w:r>
    </w:p>
    <w:p w:rsidR="00202794" w:rsidRDefault="00202794">
      <w:r>
        <w:t xml:space="preserve">Appropriate Adult – This is a person who will be able to sit in on an interview for any vulnerable suspects or anyone with a mental disorder or if they have disclosed any concerns of a mental disorder. They are there to support the suspect. </w:t>
      </w:r>
    </w:p>
    <w:p w:rsidR="00202794" w:rsidRDefault="00202794">
      <w:r>
        <w:t xml:space="preserve">Interpreter/ Translator – An interpreter can also be present as the interview for instance if the person suffers with a disability or a language barrier then an interpreter or translator will also be present to make the process easier for both the suspect and the officers. </w:t>
      </w:r>
    </w:p>
    <w:p w:rsidR="00013358" w:rsidRDefault="00013358">
      <w:r>
        <w:t>13.</w:t>
      </w:r>
      <w:r w:rsidR="00202794">
        <w:t xml:space="preserve"> The national police interviewing model is known as PEACE. This model was brought in by the home office to ensure that all police services had one efficient way of conducting an interviewing. It was brought in to have a better investigating interview for a witness and also not too rely on a suspect admitting any of the offences. </w:t>
      </w:r>
      <w:r w:rsidR="00202794">
        <w:br/>
        <w:t>Planning and preparation – This part of the model is the first stage and essentially the most important. This is where the officers who are interviewing will conduct an interview plan which should include; the type of witness, any topics that they would like to cover, if it is a suspect interview it would also include the type of offence to believe to have been committed including any defences and point to prove. This is also the section where they will ensure simple thing such as having enough paper and pens for the interview to run and smoothly as possible.</w:t>
      </w:r>
    </w:p>
    <w:p w:rsidR="00716FE5" w:rsidRDefault="00202794">
      <w:r>
        <w:t xml:space="preserve">Engage and explain – During this stage this is where the interview initially starts. The interviewing officers should ensure </w:t>
      </w:r>
      <w:r w:rsidR="00716FE5">
        <w:t>that the person has enough time</w:t>
      </w:r>
      <w:r>
        <w:t xml:space="preserve"> that they have b</w:t>
      </w:r>
      <w:r w:rsidR="00716FE5">
        <w:t>een provided with any support such as a legal advisor, appropriate adult, interpreter or translator if necessary. They will then greet the person they are interviewing and build a rapport with them, explain the reason that the interview is being conducted, they with also explain the route of the interview and what the interview will entail and also the rout map which is what will happen after the interview has finished and any processes that may be involved.</w:t>
      </w:r>
    </w:p>
    <w:p w:rsidR="00716FE5" w:rsidRDefault="00716FE5">
      <w:r>
        <w:t xml:space="preserve">Account, Clarify and Challenge – The third stage is essentially where we would allow the suspect or witness to give us their account freely without interrupting them at any point. Once the account has been made this is where the officers would then clarify each topic that they have identified and challenge them by asking probing, open or closed questions. If it is a suspect interview the challenge could also include challenging what the person is saying and any evidence that we have we can also use any Special Cautions such as Section 36 for any marks, objects or substances found on the suspect or Section 37 for a reason for their suspicious location at the time of arrest. </w:t>
      </w:r>
    </w:p>
    <w:p w:rsidR="00716FE5" w:rsidRDefault="00716FE5">
      <w:r>
        <w:t>Closure – At this stage we would just be giving a summary of the account that we have taken after each topic has been probed into as much as possible, we would be asking them if they have anything further to add or any questions that they have for the interview and drawing the interview to a close.</w:t>
      </w:r>
    </w:p>
    <w:p w:rsidR="00716FE5" w:rsidRDefault="00716FE5">
      <w:r>
        <w:t xml:space="preserve">Reflection – This is the stage where we would explain any steps that will be taken in regards to the interview if necessary and also to reflect on our performance and an interviewing officer and what we done well or could improve on for next time. </w:t>
      </w:r>
    </w:p>
    <w:p w:rsidR="00013358" w:rsidRDefault="00013358">
      <w:r>
        <w:t>14.</w:t>
      </w:r>
      <w:r w:rsidR="00716FE5">
        <w:t xml:space="preserve"> If a person A is using behaviour which is coercive or controlling towards another person B and</w:t>
      </w:r>
      <w:r w:rsidR="00716FE5">
        <w:br/>
        <w:t>a) Person A and person B are connected personally</w:t>
      </w:r>
    </w:p>
    <w:p w:rsidR="00716FE5" w:rsidRDefault="00716FE5">
      <w:r>
        <w:t>B) Person B is seriously affected or suffering by the behaviour</w:t>
      </w:r>
      <w:r>
        <w:br/>
        <w:t>C) Person A knows or ought to know that person B is seriously affected or suffering by the behaviour</w:t>
      </w:r>
    </w:p>
    <w:p w:rsidR="00716FE5" w:rsidRDefault="00716FE5">
      <w:r>
        <w:lastRenderedPageBreak/>
        <w:t xml:space="preserve">He is guilty of this offence. </w:t>
      </w:r>
    </w:p>
    <w:p w:rsidR="00013358" w:rsidRDefault="00013358">
      <w:r>
        <w:t>15.</w:t>
      </w:r>
      <w:r w:rsidR="00494D32">
        <w:t xml:space="preserve"> The offence of coercive control is extremely important as a new offence as it now clears a grey area. This allows any person who is feeling like they have seriously suffered or been affected by someone else’s behaviour whether that is stopping them from seeing friends or family, socialising, using social media or a phone, this offence now puts an end to that behaviour and allows people to live the free life that they should be able to live.</w:t>
      </w:r>
    </w:p>
    <w:p w:rsidR="00494D32" w:rsidRDefault="00013358">
      <w:r>
        <w:t>16.</w:t>
      </w:r>
      <w:r w:rsidR="00494D32">
        <w:t xml:space="preserve"> If a constable reasonable suspect that a child could suffer significant harm due to their circumstances a constable is able to stop this by removing that child to a suitable accommodation which includes a foster home, children home or to an alternative relative. They can also ensure that if a child is at a hospital or other place that they cannot be removed. This legislation only a allows a constable in uniform to do this for a maximum of 72 hours and a police station is not classed as suitable accommodation for medium to long term it is only as a last resort. </w:t>
      </w:r>
    </w:p>
    <w:p w:rsidR="00013358" w:rsidRDefault="00013358">
      <w:r>
        <w:t>17.</w:t>
      </w:r>
      <w:r w:rsidR="00494D32">
        <w:t xml:space="preserve"> If a person over the age of 16 has the responsibility for a child or young person under the age of 16 and they are wilfully assaulting, neglecting, abusing or exposing them in a manner which could cause that child or young person serious injury or suffering significant harm then they are guilty of this offence. </w:t>
      </w:r>
    </w:p>
    <w:p w:rsidR="00013358" w:rsidRDefault="00013358">
      <w:r>
        <w:t>18.</w:t>
      </w:r>
      <w:r w:rsidR="009E7CC3">
        <w:t xml:space="preserve"> </w:t>
      </w:r>
      <w:r w:rsidR="00B249D8">
        <w:t xml:space="preserve">The risk identification is where a person who has been involved in domestic abuse has sufficient risk to them such as a vulnerable person who has suffered any controlling, coercive or threatening behaviour, any abuse or violence towards them and they are over the age of 16 years old. It can also include any intimate partner or family members and does not matter of their sexuality or gender. The assessment is made on Niche via the PPN for where we would ask them a series of questions in regards to the relationship and abuse and once we have submitted the form we would evaluate whether the abuse is low, medium or high risk. If it is high risk we could offer services from alternative agencies who could provide protection from them such as social services, the council could provide accommodation or any counselling or therapy if necessary. </w:t>
      </w:r>
      <w:r w:rsidR="009E7CC3">
        <w:br/>
      </w:r>
    </w:p>
    <w:p w:rsidR="00013358" w:rsidRDefault="00013358">
      <w:r>
        <w:t>19.</w:t>
      </w:r>
      <w:r w:rsidR="00DC403F">
        <w:t xml:space="preserve"> </w:t>
      </w:r>
      <w:r w:rsidR="00DC403F">
        <w:t>There is a particular 4 requirements for a Public Protection Notification and these include any physical abuse</w:t>
      </w:r>
      <w:r w:rsidR="00B249D8">
        <w:t xml:space="preserve"> so where the child has been physically hurt by the offender and is noticeable by look i.e. bruises, low weight so lacking in nutrition’s or food</w:t>
      </w:r>
      <w:r w:rsidR="00DC403F">
        <w:t>, mental abuse</w:t>
      </w:r>
      <w:r w:rsidR="00B249D8">
        <w:t xml:space="preserve"> where the child has been effected on a mental level they could be withdrawn or lacking in social skills etc.</w:t>
      </w:r>
      <w:r w:rsidR="00DC403F">
        <w:t>, sexual abuse</w:t>
      </w:r>
      <w:r w:rsidR="00B249D8">
        <w:t xml:space="preserve"> where they have been involved in any acts between section 5 – 8 of the Child Sexual Offences Act</w:t>
      </w:r>
      <w:r w:rsidR="00DC403F">
        <w:t xml:space="preserve"> or neglect</w:t>
      </w:r>
      <w:r w:rsidR="00B249D8">
        <w:t xml:space="preserve"> where there is not sufficient food in the cupboards after checking the house, the house is not in a liveable state</w:t>
      </w:r>
      <w:r w:rsidR="00DC403F">
        <w:t>.</w:t>
      </w:r>
      <w:r w:rsidR="00DC403F">
        <w:t xml:space="preserve"> </w:t>
      </w:r>
    </w:p>
    <w:p w:rsidR="00013358" w:rsidRDefault="00013358">
      <w:r>
        <w:t>20.</w:t>
      </w:r>
      <w:r w:rsidR="00DC403F">
        <w:t xml:space="preserve"> A DVPN is used against an offender where it is not yet possible to charge them with the offence. The DVPN is where the offender must stay away from the victim and any property the victim has access for 30 days. This means that the offender must </w:t>
      </w:r>
      <w:r w:rsidR="00B249D8">
        <w:t xml:space="preserve">have arranged officers to collect any belongings that is needed from the place where he resides with the victim and must stay at an alternative address or location until the DVPN has expired or they have been prosecuted for the offence of domestic abuse. This gives the victim the time and space that is needed in order to decide what they would like to do or need to do in order to live a better life. </w:t>
      </w:r>
    </w:p>
    <w:p w:rsidR="009E7CC3" w:rsidRDefault="00013358">
      <w:r>
        <w:t>21.</w:t>
      </w:r>
      <w:r w:rsidR="00494D32">
        <w:t xml:space="preserve"> Child sexual exploitation is a form of abuse. It involved an individual or a group of people who </w:t>
      </w:r>
      <w:r w:rsidR="009E7CC3">
        <w:t xml:space="preserve">manipulate a child or young person under the age of 18 to engage in any sexual activities in exchange for anything that that person may want or need or for any financial or status that that person can offer and it is still an offense even if it seems the person has consented to the sexual </w:t>
      </w:r>
      <w:r w:rsidR="009E7CC3">
        <w:lastRenderedPageBreak/>
        <w:t xml:space="preserve">activities. A person will befriend a vulnerable person such as someone who hasn’t got many friends, has a bad family life or had a rough upbringing and they will groom them by buying them nice or expensive items that they have always wanted and give them a lifestyle that they believe is good. They will take them to parties and social events and introduce them to their friends where they could take part in things such as under aged drinking or drugs and at this point manipulate them into thinking that they are partners and lovers so they feel trapped and then offer their services to their friends or other people for payment and manipulate them into thinking it’s the correct thing to do and that they are making them do it as they care about them. </w:t>
      </w:r>
    </w:p>
    <w:p w:rsidR="00013358" w:rsidRDefault="00013358">
      <w:r>
        <w:t>22.</w:t>
      </w:r>
      <w:r w:rsidR="009E7CC3">
        <w:t xml:space="preserve"> If a person A intentionally penetrates the vagina, anus or mouth with his penis without the consent of person B and they know or ought to know that B does not consent then he is guilty of this offence. </w:t>
      </w:r>
    </w:p>
    <w:p w:rsidR="00013358" w:rsidRDefault="00013358">
      <w:r>
        <w:t>23.</w:t>
      </w:r>
      <w:r w:rsidR="009E7CC3">
        <w:t xml:space="preserve"> 75(a) is consensual evidential presumptions which are outlined by the court:</w:t>
      </w:r>
    </w:p>
    <w:p w:rsidR="009E7CC3" w:rsidRDefault="009E7CC3">
      <w:r>
        <w:t>a) The offence must have been committed</w:t>
      </w:r>
      <w:r>
        <w:br/>
        <w:t>b) There are specified conditions in place</w:t>
      </w:r>
      <w:r>
        <w:br/>
        <w:t>C) The person knew that the specified conditions were in place</w:t>
      </w:r>
    </w:p>
    <w:p w:rsidR="00DC403F" w:rsidRDefault="00DC403F">
      <w:r>
        <w:t>Then the court will come to the conclusion that consent was not given.</w:t>
      </w:r>
    </w:p>
    <w:p w:rsidR="009E7CC3" w:rsidRDefault="009E7CC3">
      <w:r>
        <w:t xml:space="preserve">75(b) </w:t>
      </w:r>
      <w:r w:rsidR="00DC403F">
        <w:t>are the special conditions which include:</w:t>
      </w:r>
    </w:p>
    <w:p w:rsidR="00DC403F" w:rsidRDefault="00DC403F" w:rsidP="00DC403F">
      <w:pPr>
        <w:pStyle w:val="ListParagraph"/>
        <w:numPr>
          <w:ilvl w:val="0"/>
          <w:numId w:val="1"/>
        </w:numPr>
      </w:pPr>
      <w:r>
        <w:t>Unconsciousness</w:t>
      </w:r>
    </w:p>
    <w:p w:rsidR="00DC403F" w:rsidRDefault="00DC403F" w:rsidP="00DC403F">
      <w:pPr>
        <w:pStyle w:val="ListParagraph"/>
        <w:numPr>
          <w:ilvl w:val="0"/>
          <w:numId w:val="1"/>
        </w:numPr>
      </w:pPr>
      <w:r>
        <w:t>Unlawfully detained</w:t>
      </w:r>
    </w:p>
    <w:p w:rsidR="00DC403F" w:rsidRDefault="00DC403F" w:rsidP="00DC403F">
      <w:pPr>
        <w:pStyle w:val="ListParagraph"/>
        <w:numPr>
          <w:ilvl w:val="0"/>
          <w:numId w:val="1"/>
        </w:numPr>
      </w:pPr>
      <w:r>
        <w:t>Physically incapable disability</w:t>
      </w:r>
    </w:p>
    <w:p w:rsidR="00DC403F" w:rsidRDefault="00DC403F" w:rsidP="00DC403F">
      <w:pPr>
        <w:pStyle w:val="ListParagraph"/>
        <w:numPr>
          <w:ilvl w:val="0"/>
          <w:numId w:val="1"/>
        </w:numPr>
      </w:pPr>
      <w:r>
        <w:t xml:space="preserve">Mental disability </w:t>
      </w:r>
    </w:p>
    <w:p w:rsidR="00DC403F" w:rsidRDefault="00DC403F" w:rsidP="00DC403F">
      <w:pPr>
        <w:pStyle w:val="ListParagraph"/>
        <w:numPr>
          <w:ilvl w:val="0"/>
          <w:numId w:val="1"/>
        </w:numPr>
      </w:pPr>
      <w:r>
        <w:t>A substance has been given to gain control</w:t>
      </w:r>
    </w:p>
    <w:p w:rsidR="00013358" w:rsidRDefault="00013358">
      <w:r>
        <w:t>24.</w:t>
      </w:r>
      <w:r w:rsidR="00DC403F">
        <w:t xml:space="preserve"> A constable may enter and search any premises to affect an arrest for a person who is lawfully at large, to search for any evidence relating to that or a similar offence and seize the evidence that is relevant.</w:t>
      </w:r>
      <w:r w:rsidR="00B249D8">
        <w:t xml:space="preserve"> This must also be authorised by an inspector or above. </w:t>
      </w:r>
    </w:p>
    <w:p w:rsidR="00013358" w:rsidRDefault="00013358">
      <w:r>
        <w:t>25.</w:t>
      </w:r>
      <w:r w:rsidR="00DC403F">
        <w:t xml:space="preserve"> </w:t>
      </w:r>
      <w:r w:rsidR="00173E1A">
        <w:t>If a constable has reasonable grounds to believe that an offence has been committed and that the evidence needs to be seized then they can seize</w:t>
      </w:r>
      <w:r w:rsidR="00477D57">
        <w:t xml:space="preserve"> it, remove it or any premises which they reasonably suspect that the evidence will be found. T</w:t>
      </w:r>
      <w:r w:rsidR="00173E1A">
        <w:t>his if it is relating to an</w:t>
      </w:r>
      <w:r w:rsidR="00477D57">
        <w:t xml:space="preserve"> offence or a similar offence they can</w:t>
      </w:r>
      <w:r w:rsidR="00173E1A">
        <w:t xml:space="preserve"> seize the property in order to use this as evidence if they need to take the case to court. Whoever seizes the property then it is that </w:t>
      </w:r>
      <w:r w:rsidR="00477D57">
        <w:t>officer’s</w:t>
      </w:r>
      <w:r w:rsidR="00173E1A">
        <w:t xml:space="preserve"> responsibility to display the article that they have seized. </w:t>
      </w:r>
    </w:p>
    <w:sectPr w:rsidR="00013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1865E8"/>
    <w:multiLevelType w:val="hybridMultilevel"/>
    <w:tmpl w:val="3CDE8E4A"/>
    <w:lvl w:ilvl="0" w:tplc="7C72A27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D73"/>
    <w:rsid w:val="00013358"/>
    <w:rsid w:val="000551D4"/>
    <w:rsid w:val="00173E1A"/>
    <w:rsid w:val="00202794"/>
    <w:rsid w:val="002553B5"/>
    <w:rsid w:val="003243F8"/>
    <w:rsid w:val="003A783F"/>
    <w:rsid w:val="00477D57"/>
    <w:rsid w:val="00494D32"/>
    <w:rsid w:val="005A2851"/>
    <w:rsid w:val="00716FE5"/>
    <w:rsid w:val="00772D73"/>
    <w:rsid w:val="0092773D"/>
    <w:rsid w:val="009E7CC3"/>
    <w:rsid w:val="00B249D8"/>
    <w:rsid w:val="00BB331B"/>
    <w:rsid w:val="00C95184"/>
    <w:rsid w:val="00CA4CCA"/>
    <w:rsid w:val="00D76DDC"/>
    <w:rsid w:val="00D82217"/>
    <w:rsid w:val="00DC403F"/>
    <w:rsid w:val="00F41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71262"/>
  <w15:chartTrackingRefBased/>
  <w15:docId w15:val="{5BB33F7A-D433-43EA-A551-15DCEB7FE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0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5</Pages>
  <Words>2336</Words>
  <Characters>13317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Emily</dc:creator>
  <cp:keywords/>
  <dc:description/>
  <cp:lastModifiedBy>Roberts, Emily</cp:lastModifiedBy>
  <cp:revision>12</cp:revision>
  <dcterms:created xsi:type="dcterms:W3CDTF">2021-02-18T08:38:00Z</dcterms:created>
  <dcterms:modified xsi:type="dcterms:W3CDTF">2021-02-18T14:59:00Z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