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bookmarkStart w:id="0" w:name="_GoBack"/>
    </w:p>
    <w:bookmarkEnd w:id="0"/>
    <w:p w14:paraId="13CA7F89" w14:textId="1DB93B1F" w:rsidR="00563B58" w:rsidRPr="00270EEB" w:rsidRDefault="007874BC" w:rsidP="00340E9A">
      <w:pPr>
        <w:ind w:right="237"/>
        <w:rPr>
          <w:sz w:val="24"/>
          <w:szCs w:val="24"/>
        </w:rPr>
      </w:pPr>
      <w:r>
        <w:rPr>
          <w:noProof/>
        </w:rPr>
        <w:drawing>
          <wp:inline distT="0" distB="0" distL="0" distR="0" wp14:anchorId="661DC7E3" wp14:editId="3DE83ED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08CB1E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9009C">
              <w:rPr>
                <w:b/>
                <w:color w:val="auto"/>
                <w:sz w:val="32"/>
              </w:rPr>
              <w:t>Esther Cole</w:t>
            </w:r>
            <w:r w:rsidR="005A1BA3">
              <w:rPr>
                <w:b/>
                <w:color w:val="auto"/>
                <w:sz w:val="32"/>
              </w:rPr>
              <w:t>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B31D654" w:rsidR="005A1BA3" w:rsidRDefault="0069009C" w:rsidP="00340E9A">
            <w:pPr>
              <w:overflowPunct/>
              <w:autoSpaceDE/>
              <w:autoSpaceDN/>
              <w:adjustRightInd/>
              <w:ind w:right="237"/>
              <w:textAlignment w:val="auto"/>
              <w:rPr>
                <w:b/>
                <w:color w:val="auto"/>
                <w:sz w:val="32"/>
              </w:rPr>
            </w:pPr>
            <w:r>
              <w:rPr>
                <w:b/>
                <w:color w:val="auto"/>
                <w:sz w:val="32"/>
              </w:rPr>
              <w:t>_________1816485</w:t>
            </w:r>
            <w:r w:rsidR="005A1BA3">
              <w:rPr>
                <w:b/>
                <w:color w:val="auto"/>
                <w:sz w:val="32"/>
              </w:rPr>
              <w:t>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04A0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2754A77C">
      <w:pPr>
        <w:pStyle w:val="ListParagraph"/>
        <w:numPr>
          <w:ilvl w:val="0"/>
          <w:numId w:val="3"/>
        </w:numPr>
        <w:jc w:val="both"/>
        <w:rPr>
          <w:color w:val="000000" w:themeColor="text1"/>
          <w:sz w:val="24"/>
          <w:szCs w:val="24"/>
        </w:rPr>
      </w:pPr>
      <w:r w:rsidRPr="2754A77C">
        <w:rPr>
          <w:rFonts w:eastAsia="Arial"/>
          <w:color w:val="000000" w:themeColor="text1"/>
          <w:sz w:val="24"/>
          <w:szCs w:val="24"/>
        </w:rPr>
        <w:t>not include any dates of any incidents or anything that specifically identifies an actual incident.</w:t>
      </w: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B2DC88C" w14:textId="3A91D83B"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In this essay I will be looking into how I have developed to become a professional police officer during my probation period now that I am in my final year, why there has been a need to standardise and professionalise the role of a Police officer, and how the College of Policing has gone about doing so. </w:t>
      </w:r>
    </w:p>
    <w:p w14:paraId="0821133F" w14:textId="77777777" w:rsidR="0069009C" w:rsidRPr="008E5F0F" w:rsidRDefault="0069009C" w:rsidP="0069009C">
      <w:pPr>
        <w:jc w:val="both"/>
        <w:rPr>
          <w:rFonts w:asciiTheme="minorHAnsi" w:hAnsiTheme="minorHAnsi" w:cstheme="minorHAnsi"/>
          <w:color w:val="auto"/>
          <w:sz w:val="24"/>
          <w:szCs w:val="24"/>
        </w:rPr>
      </w:pPr>
    </w:p>
    <w:p w14:paraId="767364CB" w14:textId="73FAF863"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To first evaluate if the strategic role of the College of Policing (COP) has been successful in professionalising the police force, we need to define what that means.  The Oxford dictionary defines “professionalism” as any role in an organisation of people who have a specific set of professional qualifications, and who work to a set standard. That those who are in, and entering the organisation, are able to uphold said standard, and that the organisation can remove them if they do not.  Professional bodies are in place to protect the public from wrong doing and harm. (Oxford university press, 2021) </w:t>
      </w:r>
    </w:p>
    <w:p w14:paraId="7E17DF67" w14:textId="77777777" w:rsidR="0069009C" w:rsidRPr="008E5F0F" w:rsidRDefault="0069009C" w:rsidP="0069009C">
      <w:pPr>
        <w:jc w:val="both"/>
        <w:rPr>
          <w:rFonts w:asciiTheme="minorHAnsi" w:hAnsiTheme="minorHAnsi" w:cstheme="minorHAnsi"/>
          <w:color w:val="auto"/>
          <w:sz w:val="24"/>
          <w:szCs w:val="24"/>
        </w:rPr>
      </w:pPr>
    </w:p>
    <w:p w14:paraId="43EEB9F4" w14:textId="60C924C5"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The COP was set up in 2012, as there was seen to be a need by the public and government to have an independent governing body for the police and other agencies.  They were set up by the Home Office to provide policing standards, training, research in various areas of crime and policing and to connect other different branches of law enforcement as well as the police.  This needed to be done in a transparent and ethical way (Police Federation, No date).</w:t>
      </w:r>
    </w:p>
    <w:p w14:paraId="1F947BBA" w14:textId="77777777" w:rsidR="0069009C" w:rsidRPr="008E5F0F" w:rsidRDefault="0069009C" w:rsidP="0069009C">
      <w:pPr>
        <w:jc w:val="both"/>
        <w:rPr>
          <w:rFonts w:asciiTheme="minorHAnsi" w:hAnsiTheme="minorHAnsi" w:cstheme="minorHAnsi"/>
          <w:color w:val="auto"/>
          <w:sz w:val="24"/>
          <w:szCs w:val="24"/>
        </w:rPr>
      </w:pPr>
    </w:p>
    <w:p w14:paraId="3860A95F" w14:textId="49AD244F"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Since that time the COP has set out policies that would standardise all police forces across England and Wales.  While they do not audit police forces, this standardisation has subsequently produced a much more consistent approach to policing across the board. This can be seen when the COP published its five-year strategy plan (2014) to become a world-class professional body for everyone working in policing.  The COP has reviewed all areas of crime and crime prevention and set out to ensure that all police forces are dealing with incidents in the best way possible for all sectors so that the service the public receive from the police is the same, no matter where you live, and that any incident is dealt with using policing methods that are current and remain relevant (COP, 2014).</w:t>
      </w:r>
    </w:p>
    <w:p w14:paraId="1256CF08" w14:textId="77777777" w:rsidR="0069009C" w:rsidRPr="008E5F0F" w:rsidRDefault="0069009C" w:rsidP="0069009C">
      <w:pPr>
        <w:jc w:val="both"/>
        <w:rPr>
          <w:rFonts w:asciiTheme="minorHAnsi" w:hAnsiTheme="minorHAnsi" w:cstheme="minorHAnsi"/>
          <w:color w:val="auto"/>
          <w:sz w:val="24"/>
          <w:szCs w:val="24"/>
        </w:rPr>
      </w:pPr>
    </w:p>
    <w:p w14:paraId="6F4E7248" w14:textId="77777777"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This professionalisation has been warranted, as the types of crime that police officers are dealing with today are far more complex in nature than they has been previously. Communities are increasingly diverse and the needs of the public are also more sophisticated than they have historically been (National Police Chiefs council, 2016). </w:t>
      </w:r>
    </w:p>
    <w:p w14:paraId="20AAEFAC" w14:textId="77777777"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The types of emergency calls received requiring a police response are also changing, and will continue to change in the future.  </w:t>
      </w:r>
    </w:p>
    <w:p w14:paraId="2F832D04" w14:textId="65E86D03"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The drastic decline in police officers numbers since 2010 (Statista, 2021) has led to the need for new officers coming into the police to be able to do more than just be a good beat officer.  They need to be able do more with less, with an ever increasing need for protection on-line and in homes.  They need to be able to achieve more than successfully deal with the traditional notion of physical crime. </w:t>
      </w:r>
    </w:p>
    <w:p w14:paraId="52BAAF80" w14:textId="77777777" w:rsidR="0069009C" w:rsidRPr="008E5F0F" w:rsidRDefault="0069009C" w:rsidP="0069009C">
      <w:pPr>
        <w:jc w:val="both"/>
        <w:rPr>
          <w:rFonts w:asciiTheme="minorHAnsi" w:hAnsiTheme="minorHAnsi" w:cstheme="minorHAnsi"/>
          <w:color w:val="auto"/>
          <w:sz w:val="24"/>
          <w:szCs w:val="24"/>
        </w:rPr>
      </w:pPr>
    </w:p>
    <w:p w14:paraId="5662CBD7" w14:textId="59894FDF"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The COP have has seen that evidence based policing is best practice, being able to have the knowledge about ‘what works’ in policing and to ensure it really does inform practice, with officers on the front line.  They have surmised that having officers that are able to quickly adapt to change, who know enough about the large range of incidents that they attend and who are also equipped with the correct skills and abilities to be able to deal with the ever changing environment, is the best way of meeting this demand (COP, 2015.)</w:t>
      </w:r>
    </w:p>
    <w:p w14:paraId="03C9F156" w14:textId="77777777" w:rsidR="0069009C" w:rsidRPr="008E5F0F" w:rsidRDefault="0069009C" w:rsidP="0069009C">
      <w:pPr>
        <w:jc w:val="both"/>
        <w:rPr>
          <w:rFonts w:asciiTheme="minorHAnsi" w:hAnsiTheme="minorHAnsi" w:cstheme="minorHAnsi"/>
          <w:color w:val="auto"/>
          <w:sz w:val="24"/>
          <w:szCs w:val="24"/>
        </w:rPr>
      </w:pPr>
    </w:p>
    <w:p w14:paraId="2732EBB2" w14:textId="77777777"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The COP has placed a substantial amount of weight on the continuing education and development of police officers thought law enforcement as part of the professionalising of the police.  They have seen the benefit of further education for police officers being able to use evidence and research in practice informing how they police.  </w:t>
      </w:r>
    </w:p>
    <w:p w14:paraId="6788D76A" w14:textId="240DBE2D"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This ‘Professionalisation’ has since been executed, as from 2019 all new police officers will be undertaking the </w:t>
      </w:r>
      <w:r w:rsidRPr="008E5F0F">
        <w:rPr>
          <w:rFonts w:asciiTheme="minorHAnsi" w:hAnsiTheme="minorHAnsi" w:cstheme="minorHAnsi"/>
          <w:bCs/>
          <w:color w:val="auto"/>
          <w:sz w:val="24"/>
          <w:szCs w:val="24"/>
        </w:rPr>
        <w:t>Police Education Qualification Framework (PEQF)</w:t>
      </w:r>
      <w:r w:rsidRPr="008E5F0F">
        <w:rPr>
          <w:rFonts w:asciiTheme="minorHAnsi" w:hAnsiTheme="minorHAnsi" w:cstheme="minorHAnsi"/>
          <w:color w:val="auto"/>
          <w:sz w:val="24"/>
          <w:szCs w:val="24"/>
        </w:rPr>
        <w:t xml:space="preserve"> and must either have a degree and go on to complete further education in the form of a police diploma or they must complete a police degree apprenticeship which is completed during their three year probation.  </w:t>
      </w:r>
    </w:p>
    <w:p w14:paraId="3E45774D" w14:textId="77777777" w:rsidR="0069009C" w:rsidRPr="008E5F0F" w:rsidRDefault="0069009C" w:rsidP="0069009C">
      <w:pPr>
        <w:jc w:val="both"/>
        <w:rPr>
          <w:rFonts w:asciiTheme="minorHAnsi" w:hAnsiTheme="minorHAnsi" w:cstheme="minorHAnsi"/>
          <w:color w:val="auto"/>
          <w:sz w:val="24"/>
          <w:szCs w:val="24"/>
        </w:rPr>
      </w:pPr>
    </w:p>
    <w:p w14:paraId="07BCEFDA" w14:textId="6B466BBD"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The COP and the National Police Chiefs Council (NPCC) have also stated that other key drivers for the introduction of the PEQF are that policing does not currently have consistent, national education levels for various policing roles or ranks that are reflective of its current and future challenges.  There is an absence of a standard entry level qualification that would be considered commensurate with that of the profession.  Across the different forces in Wales and England there is variable and inconsistent practice in terms of the implementation, the </w:t>
      </w:r>
      <w:r w:rsidRPr="008E5F0F">
        <w:rPr>
          <w:rFonts w:asciiTheme="minorHAnsi" w:hAnsiTheme="minorHAnsi" w:cstheme="minorHAnsi"/>
          <w:color w:val="auto"/>
          <w:sz w:val="24"/>
          <w:szCs w:val="24"/>
        </w:rPr>
        <w:lastRenderedPageBreak/>
        <w:t>assessment and accreditation of initial police education, thus causing disparity, which undermines the professionalism of the police force (2018).</w:t>
      </w:r>
    </w:p>
    <w:p w14:paraId="07A01192" w14:textId="77777777" w:rsidR="0069009C" w:rsidRPr="008E5F0F" w:rsidRDefault="0069009C" w:rsidP="0069009C">
      <w:pPr>
        <w:jc w:val="both"/>
        <w:rPr>
          <w:rFonts w:asciiTheme="minorHAnsi" w:hAnsiTheme="minorHAnsi" w:cstheme="minorHAnsi"/>
          <w:color w:val="auto"/>
          <w:sz w:val="24"/>
          <w:szCs w:val="24"/>
        </w:rPr>
      </w:pPr>
    </w:p>
    <w:p w14:paraId="764A38B6" w14:textId="77777777"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This new level of entry for the police will mean there is will be more police officers who will be trained in communication, having been taught to think, critique and analyse, having project management skills and business acumen.  These graduates may also have high levels of digital literacy and be critical thinkers which is relevant in today’s policing, compared to police officers that would have been hired 20 years ago. </w:t>
      </w:r>
    </w:p>
    <w:p w14:paraId="500E85C1" w14:textId="77777777" w:rsidR="0069009C" w:rsidRPr="008E5F0F" w:rsidRDefault="0069009C" w:rsidP="0069009C">
      <w:pPr>
        <w:jc w:val="both"/>
        <w:rPr>
          <w:rFonts w:asciiTheme="minorHAnsi" w:hAnsiTheme="minorHAnsi" w:cstheme="minorHAnsi"/>
          <w:color w:val="auto"/>
          <w:sz w:val="24"/>
          <w:szCs w:val="24"/>
        </w:rPr>
      </w:pPr>
    </w:p>
    <w:p w14:paraId="186E9901" w14:textId="34A8F011"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The COP has played a vital role in bringing about this change.  They produced the proposal for the degree and post degree from 2019.  However, consideration must be given to the complexities of being able to achieve this goal.  To employ, train and complete the academic process while in a full-time role, going forward for all officers to be graduates for the foreseeable future, will take some major undertaking. </w:t>
      </w:r>
    </w:p>
    <w:p w14:paraId="76378814" w14:textId="77777777" w:rsidR="0069009C" w:rsidRPr="008E5F0F" w:rsidRDefault="0069009C" w:rsidP="0069009C">
      <w:pPr>
        <w:jc w:val="both"/>
        <w:rPr>
          <w:rFonts w:asciiTheme="minorHAnsi" w:hAnsiTheme="minorHAnsi" w:cstheme="minorHAnsi"/>
          <w:color w:val="auto"/>
          <w:sz w:val="24"/>
          <w:szCs w:val="24"/>
        </w:rPr>
      </w:pPr>
    </w:p>
    <w:p w14:paraId="53043AEC" w14:textId="77777777"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Recruitment of  such high numbers of suitable  persons for the role will be challenging in its own right, as the standard of  the interview process for a police officer is high.  The ability to train and retain new officers for two and three years respectively will be costly and time consuming, without reference to the difficulties for said new officers who are undertaking a degree and full-time employment.  </w:t>
      </w:r>
    </w:p>
    <w:p w14:paraId="06F9D729" w14:textId="77777777" w:rsidR="0069009C" w:rsidRPr="008E5F0F" w:rsidRDefault="0069009C" w:rsidP="0069009C">
      <w:pPr>
        <w:jc w:val="both"/>
        <w:rPr>
          <w:rFonts w:asciiTheme="minorHAnsi" w:hAnsiTheme="minorHAnsi" w:cstheme="minorHAnsi"/>
          <w:color w:val="auto"/>
          <w:sz w:val="24"/>
          <w:szCs w:val="24"/>
        </w:rPr>
      </w:pPr>
    </w:p>
    <w:p w14:paraId="65F06AA4" w14:textId="0DBC2C3D"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There will need to be more support staff in place to be able to do so.  The Her Majesty’s Inspectorate of Constabulary and Fire &amp;Rescue Services  (2019) report states that the police service will need to recruit and train a total of 5,400 people over the next three year period to meet the uplift in numbers that is required to meet that proposal.  While the police have been given the funding to so, that does not mean it will be possible or practical in reality, as each step along the way has its own limitations regardless of funds available. </w:t>
      </w:r>
    </w:p>
    <w:p w14:paraId="53380705" w14:textId="77777777" w:rsidR="0069009C" w:rsidRPr="008E5F0F" w:rsidRDefault="0069009C" w:rsidP="0069009C">
      <w:pPr>
        <w:jc w:val="both"/>
        <w:rPr>
          <w:rFonts w:asciiTheme="minorHAnsi" w:hAnsiTheme="minorHAnsi" w:cstheme="minorHAnsi"/>
          <w:color w:val="auto"/>
          <w:sz w:val="24"/>
          <w:szCs w:val="24"/>
        </w:rPr>
      </w:pPr>
    </w:p>
    <w:p w14:paraId="277224CF" w14:textId="77777777"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Taking into consideration all the above, I still believe that the COP has been successful in playing a large part in professionalising the police across England and Wales.  However I think it has been a joint collaboration with other agencies and professional bodies. </w:t>
      </w:r>
    </w:p>
    <w:p w14:paraId="60FAD271" w14:textId="77777777"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The COP has produced the Code of Ethics (COP, 2014) which has been the foundation for what is expected from each officer and staff member working for any police force.  This foundation of ethics has been used as the standard that police staff and officers behaviour and conduct are measured against, thus fulfilling the “standard” of ethics and morals expected from a professional body. </w:t>
      </w:r>
    </w:p>
    <w:p w14:paraId="09CAEC3D" w14:textId="77777777" w:rsidR="0069009C" w:rsidRPr="008E5F0F" w:rsidRDefault="0069009C" w:rsidP="0069009C">
      <w:pPr>
        <w:jc w:val="both"/>
        <w:rPr>
          <w:rFonts w:asciiTheme="minorHAnsi" w:hAnsiTheme="minorHAnsi" w:cstheme="minorHAnsi"/>
          <w:color w:val="auto"/>
          <w:sz w:val="24"/>
          <w:szCs w:val="24"/>
        </w:rPr>
      </w:pPr>
    </w:p>
    <w:p w14:paraId="533B4378" w14:textId="77777777"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The introduction of the standard of entry (degree apprenticeship, or diploma) also meets the requirements of a professional body for having a professional qualification.  I believe that the acceptance of the police being a professional body by the public, has also been due to other government agencies who are responsible for holding the police accountable, like the Independent Office Police Conduct (IOPC, 2020), and Her Majesty’s Inspectorate of Constabulary and Fire &amp; Rescue Services (HMICFRS), just like any other professional body would have, for example, doctors and lawyers.  </w:t>
      </w:r>
    </w:p>
    <w:p w14:paraId="7F49D3B1" w14:textId="77777777" w:rsidR="0069009C" w:rsidRPr="008E5F0F" w:rsidRDefault="0069009C" w:rsidP="0069009C">
      <w:pPr>
        <w:jc w:val="both"/>
        <w:rPr>
          <w:rFonts w:asciiTheme="minorHAnsi" w:hAnsiTheme="minorHAnsi" w:cstheme="minorHAnsi"/>
          <w:color w:val="auto"/>
          <w:sz w:val="24"/>
          <w:szCs w:val="24"/>
        </w:rPr>
      </w:pPr>
    </w:p>
    <w:p w14:paraId="11683091" w14:textId="0EF8F132"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lastRenderedPageBreak/>
        <w:t xml:space="preserve">They have used the code of ethics to hold police officers and staff of all forces accountable, to be effective and transparent, and to raise the standard of police education to degree level, ensuring we have the capabilities and knowledge expected of a professional body and service. </w:t>
      </w:r>
    </w:p>
    <w:p w14:paraId="47214915" w14:textId="77777777" w:rsidR="0069009C" w:rsidRPr="008E5F0F" w:rsidRDefault="0069009C" w:rsidP="0069009C">
      <w:pPr>
        <w:jc w:val="both"/>
        <w:rPr>
          <w:rFonts w:asciiTheme="minorHAnsi" w:hAnsiTheme="minorHAnsi" w:cstheme="minorHAnsi"/>
          <w:color w:val="auto"/>
          <w:sz w:val="24"/>
          <w:szCs w:val="24"/>
        </w:rPr>
      </w:pPr>
    </w:p>
    <w:p w14:paraId="651BD349" w14:textId="72EAD17C"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During the last two years as a probationer my learning and experience as changed significantly.  When I first started as a police officer I was only drawing upon my experience I had dealing with the public outside of the police arena.   Whilst having a good standard of experience that was sufficient for me to be able to secure the position of a police officer trainee, it did not equip me with the tools, skills and knowledge that I needed to successfully deal with the range of behaviours from the public, and incidents that I would be dealing with as fully functioning Police Officer.  </w:t>
      </w:r>
    </w:p>
    <w:p w14:paraId="357366C0" w14:textId="77777777" w:rsidR="0069009C" w:rsidRPr="008E5F0F" w:rsidRDefault="0069009C" w:rsidP="0069009C">
      <w:pPr>
        <w:jc w:val="both"/>
        <w:rPr>
          <w:rFonts w:asciiTheme="minorHAnsi" w:hAnsiTheme="minorHAnsi" w:cstheme="minorHAnsi"/>
          <w:color w:val="auto"/>
          <w:sz w:val="24"/>
          <w:szCs w:val="24"/>
        </w:rPr>
      </w:pPr>
    </w:p>
    <w:p w14:paraId="77858297" w14:textId="78153111"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During my probation period, I have had to complete various pieces of academic work and on-line learning with the university for my degree apprenticeship.  This has been beneficial to me, as doing so has made me become comfortable with the education process which I have never previously had to complete at such a high level before.  I have had to be able to evaluate and analyse situations, to learn my way of learning and leadership and reflect on how I have dealt with incidents and to change my processes for improvement and development.  I have had to look into, and further educate myself on a variety of topics in specific specialties that I would have no reason to have looked at otherwise.  The process has developed my IT skills and on-line literacy which in current day policing is a necessity</w:t>
      </w:r>
    </w:p>
    <w:p w14:paraId="600854A8" w14:textId="77777777" w:rsidR="0069009C" w:rsidRPr="008E5F0F" w:rsidRDefault="0069009C" w:rsidP="0069009C">
      <w:pPr>
        <w:jc w:val="both"/>
        <w:rPr>
          <w:rFonts w:asciiTheme="minorHAnsi" w:hAnsiTheme="minorHAnsi" w:cstheme="minorHAnsi"/>
          <w:color w:val="auto"/>
          <w:sz w:val="24"/>
          <w:szCs w:val="24"/>
        </w:rPr>
      </w:pPr>
    </w:p>
    <w:p w14:paraId="57EFCA59" w14:textId="5A41729B"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This has better prepared me for my role as a police officer.  For example the variety and types of crimes that police officers have to deal with currently in society is vastly different to that of twenty years ago.  In order for me to be able to successfully deal with crime that is far more complex, I needed to be trained to a higher level in academia and information technology. </w:t>
      </w:r>
    </w:p>
    <w:p w14:paraId="1BD699E0" w14:textId="77777777" w:rsidR="0069009C" w:rsidRPr="008E5F0F" w:rsidRDefault="0069009C" w:rsidP="0069009C">
      <w:pPr>
        <w:jc w:val="both"/>
        <w:rPr>
          <w:rFonts w:asciiTheme="minorHAnsi" w:hAnsiTheme="minorHAnsi" w:cstheme="minorHAnsi"/>
          <w:color w:val="auto"/>
          <w:sz w:val="24"/>
          <w:szCs w:val="24"/>
        </w:rPr>
      </w:pPr>
    </w:p>
    <w:p w14:paraId="25329CF6" w14:textId="3D388A91"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The type of crime is changing, as stated earlier, from the standard physical crimes, to more complex on-line crime.  Technology is advancing at a rapid pace, which has led to serious organised crime groups increasing their on-line presence, exploiting available technology to communicate and commit crime.  </w:t>
      </w:r>
    </w:p>
    <w:p w14:paraId="3D28A1D6" w14:textId="77777777" w:rsidR="0069009C" w:rsidRPr="008E5F0F" w:rsidRDefault="0069009C" w:rsidP="0069009C">
      <w:pPr>
        <w:jc w:val="both"/>
        <w:rPr>
          <w:rFonts w:asciiTheme="minorHAnsi" w:hAnsiTheme="minorHAnsi" w:cstheme="minorHAnsi"/>
          <w:color w:val="auto"/>
          <w:sz w:val="24"/>
          <w:szCs w:val="24"/>
        </w:rPr>
      </w:pPr>
    </w:p>
    <w:p w14:paraId="21BC6109" w14:textId="327FBC70"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 “Victim reported losses from fraud increased by 38%, to £2.2 billion, in the year ending March 2019” (National crime agency, 2020).</w:t>
      </w:r>
    </w:p>
    <w:p w14:paraId="696CDF64" w14:textId="77777777" w:rsidR="0069009C" w:rsidRPr="008E5F0F" w:rsidRDefault="0069009C" w:rsidP="0069009C">
      <w:pPr>
        <w:jc w:val="both"/>
        <w:rPr>
          <w:rFonts w:asciiTheme="minorHAnsi" w:hAnsiTheme="minorHAnsi" w:cstheme="minorHAnsi"/>
          <w:color w:val="auto"/>
          <w:sz w:val="24"/>
          <w:szCs w:val="24"/>
        </w:rPr>
      </w:pPr>
    </w:p>
    <w:p w14:paraId="52E35DAD" w14:textId="77777777"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An example of this more complicated type of crime, that I have had to deal with, would be a fraud case that I attended.  As a modern day police officer, I am expected to be multifunctional in my capabilities for all different types of crime.   I attended said fraud case were the victim had been contacted by email for money that she allegedly owed Her Majesty’s Revenue and Customs (HMRC) for tax.   She ended up giving her bank detail and sending the requesting individual several thousand pounds before she realised that it was not legitimate, and called the police. </w:t>
      </w:r>
    </w:p>
    <w:p w14:paraId="481ECB65" w14:textId="77777777" w:rsidR="0069009C" w:rsidRPr="008E5F0F" w:rsidRDefault="0069009C" w:rsidP="0069009C">
      <w:pPr>
        <w:jc w:val="both"/>
        <w:rPr>
          <w:rFonts w:asciiTheme="minorHAnsi" w:hAnsiTheme="minorHAnsi" w:cstheme="minorHAnsi"/>
          <w:color w:val="auto"/>
          <w:sz w:val="24"/>
          <w:szCs w:val="24"/>
        </w:rPr>
      </w:pPr>
    </w:p>
    <w:p w14:paraId="778D93A8" w14:textId="515BC198"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In order to be deal with this incident, I needed to be able to access the information on her computer that would be used to progress the crime and know what information was relevant evidence, and what could be used to trace where the emails came from.  I needed to know what the law was regarding this crime, what powers we had available to us to find out where </w:t>
      </w:r>
      <w:r w:rsidRPr="008E5F0F">
        <w:rPr>
          <w:rFonts w:asciiTheme="minorHAnsi" w:hAnsiTheme="minorHAnsi" w:cstheme="minorHAnsi"/>
          <w:color w:val="auto"/>
          <w:sz w:val="24"/>
          <w:szCs w:val="24"/>
        </w:rPr>
        <w:lastRenderedPageBreak/>
        <w:t>the email came from, and be able to explain the process to the victim.  I also needed to ensure I competed any safeguarding issues for the victim.</w:t>
      </w:r>
    </w:p>
    <w:p w14:paraId="0D667DC2" w14:textId="77777777"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In the past I have not done this correctly as I have been two focused on the initial crime, but from my experience and refection on past incidents, I see now that safeguarding the victim is just as important as trying to find out who is responsible for the wrongdoing, which in this instance was providing the victim with a referral to operation signature (South Wales Police, 2021).</w:t>
      </w:r>
    </w:p>
    <w:p w14:paraId="115C360D" w14:textId="77777777" w:rsidR="0069009C" w:rsidRPr="008E5F0F" w:rsidRDefault="0069009C" w:rsidP="0069009C">
      <w:pPr>
        <w:jc w:val="both"/>
        <w:rPr>
          <w:rFonts w:asciiTheme="minorHAnsi" w:hAnsiTheme="minorHAnsi" w:cstheme="minorHAnsi"/>
          <w:color w:val="auto"/>
          <w:sz w:val="24"/>
          <w:szCs w:val="24"/>
        </w:rPr>
      </w:pPr>
    </w:p>
    <w:p w14:paraId="2FF33A58" w14:textId="3DD0E133" w:rsidR="0069009C" w:rsidRPr="008E5F0F" w:rsidRDefault="0069009C" w:rsidP="0069009C">
      <w:pPr>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This reflecting and development has become a lot more second nature to me now after completing my studies which have highlighted to how important self-reflection and learning are in developing and becoming a better officer. </w:t>
      </w:r>
    </w:p>
    <w:p w14:paraId="211204A8" w14:textId="28817F49" w:rsidR="0069009C" w:rsidRPr="008E5F0F" w:rsidRDefault="0069009C" w:rsidP="0069009C">
      <w:pPr>
        <w:tabs>
          <w:tab w:val="left" w:pos="2607"/>
        </w:tabs>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I am now a much more confident officer on response.  I feel empowered and that I have the skills and knowledge to be able to deal with the majority of incidents that I attended on response, and if I can’t deal with the incident, then I know what department will be able to, and can carry out the initial golden hour actions that need to be completed. </w:t>
      </w:r>
    </w:p>
    <w:p w14:paraId="102D3B9A" w14:textId="77777777" w:rsidR="0069009C" w:rsidRPr="008E5F0F" w:rsidRDefault="0069009C" w:rsidP="0069009C">
      <w:pPr>
        <w:tabs>
          <w:tab w:val="left" w:pos="2607"/>
        </w:tabs>
        <w:jc w:val="both"/>
        <w:rPr>
          <w:rFonts w:asciiTheme="minorHAnsi" w:hAnsiTheme="minorHAnsi" w:cstheme="minorHAnsi"/>
          <w:color w:val="auto"/>
          <w:sz w:val="24"/>
          <w:szCs w:val="24"/>
        </w:rPr>
      </w:pPr>
    </w:p>
    <w:p w14:paraId="4B496DD5" w14:textId="77777777" w:rsidR="0069009C" w:rsidRPr="008E5F0F" w:rsidRDefault="0069009C" w:rsidP="0069009C">
      <w:pPr>
        <w:tabs>
          <w:tab w:val="left" w:pos="2607"/>
        </w:tabs>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During my final year as a probationer, I have changed.  I am one of the more experienced on shift now and am expected and able to make more decisions on my own, without having to contact my sergeant and tell them what I intend to do, which is what I historically was doing.  Now there is a much larger selection of incidents that I am proficient in dealing with from start to finish.  I still have areas of response policing that I need to continue to develop, and I am aware of them, and I will actively put myself forward to deal with these incidents when they arise, as the only way in which I will get better is to gain experience. </w:t>
      </w:r>
    </w:p>
    <w:p w14:paraId="5B07652F" w14:textId="221D3656" w:rsidR="0069009C" w:rsidRPr="008E5F0F" w:rsidRDefault="0069009C" w:rsidP="0069009C">
      <w:pPr>
        <w:tabs>
          <w:tab w:val="left" w:pos="2607"/>
        </w:tabs>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Dealing with conflict, particularly in larger groups of people, is still an area that I know I don’t feel completely comfortable in.  Some of this is because, on my policing patch, this is not a common occurrence that we have to deal with very often and partly because I know that it isn’t pleasant and comes with increased risks.  However, knowing that, and being aware of it as stated above, means that I will put myself outside my comfort zone and attend these calls when they come in.  But even with the incidents I attended that are outside my remit of experience and skill set, I know enough to be able to speak to the right people, for example, making the call for a major incident. </w:t>
      </w:r>
    </w:p>
    <w:p w14:paraId="55BA4CD8" w14:textId="77777777" w:rsidR="0069009C" w:rsidRPr="008E5F0F" w:rsidRDefault="0069009C" w:rsidP="0069009C">
      <w:pPr>
        <w:tabs>
          <w:tab w:val="left" w:pos="2607"/>
        </w:tabs>
        <w:jc w:val="both"/>
        <w:rPr>
          <w:rFonts w:asciiTheme="minorHAnsi" w:hAnsiTheme="minorHAnsi" w:cstheme="minorHAnsi"/>
          <w:color w:val="auto"/>
          <w:sz w:val="24"/>
          <w:szCs w:val="24"/>
        </w:rPr>
      </w:pPr>
    </w:p>
    <w:p w14:paraId="45C1AFFD" w14:textId="52DAAEA0" w:rsidR="0069009C" w:rsidRPr="008E5F0F" w:rsidRDefault="0069009C" w:rsidP="0069009C">
      <w:pPr>
        <w:tabs>
          <w:tab w:val="left" w:pos="2607"/>
        </w:tabs>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I am also being utilised to take the new probationers out on shift, these new officers would not be put with me if my line manager did not think I was competent in my role, and I have been approached to complete my tutor training when I have completed by probation. </w:t>
      </w:r>
    </w:p>
    <w:p w14:paraId="2A6A1A73" w14:textId="77777777" w:rsidR="0069009C" w:rsidRPr="008E5F0F" w:rsidRDefault="0069009C" w:rsidP="0069009C">
      <w:pPr>
        <w:tabs>
          <w:tab w:val="left" w:pos="2607"/>
        </w:tabs>
        <w:jc w:val="both"/>
        <w:rPr>
          <w:rFonts w:asciiTheme="minorHAnsi" w:hAnsiTheme="minorHAnsi" w:cstheme="minorHAnsi"/>
          <w:color w:val="auto"/>
          <w:sz w:val="24"/>
          <w:szCs w:val="24"/>
        </w:rPr>
      </w:pPr>
    </w:p>
    <w:p w14:paraId="328956AD" w14:textId="77777777" w:rsidR="0069009C" w:rsidRPr="008E5F0F" w:rsidRDefault="0069009C" w:rsidP="0069009C">
      <w:pPr>
        <w:tabs>
          <w:tab w:val="left" w:pos="2607"/>
        </w:tabs>
        <w:jc w:val="both"/>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Doing the degree apprenticeship is also beneficial to me personally, as when I have completed it, I will have a degree that is relevant in my current job role, that I had been able to obtain at no extra direct cost to myself.  It also means that if, in the future, I wish to go for promotion or even apply for a position outside of the police force, I will have a degree that will enable me to do so, and that is a standardised recognised qualification. </w:t>
      </w:r>
    </w:p>
    <w:p w14:paraId="59CEF58D" w14:textId="77777777" w:rsidR="0069009C" w:rsidRPr="008E5F0F" w:rsidRDefault="0069009C" w:rsidP="0069009C">
      <w:pPr>
        <w:tabs>
          <w:tab w:val="left" w:pos="2607"/>
        </w:tabs>
        <w:rPr>
          <w:rFonts w:asciiTheme="minorHAnsi" w:hAnsiTheme="minorHAnsi" w:cstheme="minorHAnsi"/>
          <w:color w:val="auto"/>
          <w:sz w:val="24"/>
          <w:szCs w:val="24"/>
        </w:rPr>
      </w:pPr>
    </w:p>
    <w:p w14:paraId="73AEFFBB" w14:textId="77777777" w:rsidR="0069009C" w:rsidRPr="008E5F0F" w:rsidRDefault="0069009C" w:rsidP="0069009C">
      <w:pPr>
        <w:tabs>
          <w:tab w:val="left" w:pos="2607"/>
        </w:tabs>
        <w:rPr>
          <w:rFonts w:asciiTheme="minorHAnsi" w:hAnsiTheme="minorHAnsi" w:cstheme="minorHAnsi"/>
          <w:color w:val="auto"/>
          <w:sz w:val="24"/>
          <w:szCs w:val="24"/>
        </w:rPr>
      </w:pPr>
    </w:p>
    <w:p w14:paraId="1B959D26" w14:textId="77777777" w:rsidR="0069009C" w:rsidRPr="008E5F0F" w:rsidRDefault="0069009C" w:rsidP="0069009C">
      <w:pPr>
        <w:tabs>
          <w:tab w:val="left" w:pos="2607"/>
        </w:tabs>
        <w:rPr>
          <w:rFonts w:asciiTheme="minorHAnsi" w:hAnsiTheme="minorHAnsi" w:cstheme="minorHAnsi"/>
          <w:color w:val="auto"/>
          <w:sz w:val="24"/>
          <w:szCs w:val="24"/>
        </w:rPr>
      </w:pPr>
      <w:r w:rsidRPr="008E5F0F">
        <w:rPr>
          <w:rFonts w:asciiTheme="minorHAnsi" w:hAnsiTheme="minorHAnsi" w:cstheme="minorHAnsi"/>
          <w:color w:val="auto"/>
          <w:sz w:val="24"/>
          <w:szCs w:val="24"/>
        </w:rPr>
        <w:t>2511</w:t>
      </w:r>
    </w:p>
    <w:p w14:paraId="55BA8A27" w14:textId="77777777" w:rsidR="0069009C" w:rsidRPr="008E5F0F" w:rsidRDefault="0069009C" w:rsidP="0069009C">
      <w:pPr>
        <w:tabs>
          <w:tab w:val="left" w:pos="2607"/>
        </w:tabs>
        <w:rPr>
          <w:rFonts w:asciiTheme="minorHAnsi" w:hAnsiTheme="minorHAnsi" w:cstheme="minorHAnsi"/>
          <w:color w:val="auto"/>
          <w:sz w:val="24"/>
          <w:szCs w:val="24"/>
        </w:rPr>
      </w:pPr>
    </w:p>
    <w:p w14:paraId="7052E1B7" w14:textId="77777777" w:rsidR="0069009C" w:rsidRPr="008E5F0F" w:rsidRDefault="0069009C" w:rsidP="0069009C">
      <w:pPr>
        <w:tabs>
          <w:tab w:val="left" w:pos="2607"/>
        </w:tabs>
        <w:rPr>
          <w:rFonts w:asciiTheme="minorHAnsi" w:hAnsiTheme="minorHAnsi" w:cstheme="minorHAnsi"/>
          <w:color w:val="auto"/>
          <w:sz w:val="24"/>
          <w:szCs w:val="24"/>
        </w:rPr>
      </w:pPr>
      <w:r w:rsidRPr="008E5F0F">
        <w:rPr>
          <w:rFonts w:asciiTheme="minorHAnsi" w:hAnsiTheme="minorHAnsi" w:cstheme="minorHAnsi"/>
          <w:color w:val="auto"/>
          <w:sz w:val="24"/>
          <w:szCs w:val="24"/>
        </w:rPr>
        <w:t>Bibliography</w:t>
      </w:r>
    </w:p>
    <w:p w14:paraId="36AA2ABC" w14:textId="77777777" w:rsidR="0069009C" w:rsidRPr="008E5F0F" w:rsidRDefault="0069009C" w:rsidP="0069009C">
      <w:pPr>
        <w:rPr>
          <w:rFonts w:asciiTheme="minorHAnsi" w:hAnsiTheme="minorHAnsi" w:cstheme="minorHAnsi"/>
          <w:i/>
          <w:color w:val="auto"/>
          <w:sz w:val="24"/>
          <w:szCs w:val="24"/>
        </w:rPr>
      </w:pPr>
      <w:r w:rsidRPr="008E5F0F">
        <w:rPr>
          <w:rFonts w:asciiTheme="minorHAnsi" w:hAnsiTheme="minorHAnsi" w:cstheme="minorHAnsi"/>
          <w:color w:val="auto"/>
          <w:sz w:val="24"/>
          <w:szCs w:val="24"/>
        </w:rPr>
        <w:t>College of Policing (2014</w:t>
      </w:r>
      <w:r w:rsidRPr="008E5F0F">
        <w:rPr>
          <w:rFonts w:asciiTheme="minorHAnsi" w:hAnsiTheme="minorHAnsi" w:cstheme="minorHAnsi"/>
          <w:i/>
          <w:color w:val="auto"/>
          <w:sz w:val="24"/>
          <w:szCs w:val="24"/>
        </w:rPr>
        <w:t>) Code of Ethics.</w:t>
      </w:r>
    </w:p>
    <w:p w14:paraId="39362E83" w14:textId="77777777" w:rsidR="0069009C" w:rsidRPr="008E5F0F" w:rsidRDefault="0069009C" w:rsidP="0069009C">
      <w:pPr>
        <w:tabs>
          <w:tab w:val="left" w:pos="8287"/>
        </w:tabs>
        <w:rPr>
          <w:rFonts w:asciiTheme="minorHAnsi" w:hAnsiTheme="minorHAnsi" w:cstheme="minorHAnsi"/>
          <w:color w:val="auto"/>
          <w:sz w:val="24"/>
          <w:szCs w:val="24"/>
        </w:rPr>
      </w:pPr>
      <w:r w:rsidRPr="008E5F0F">
        <w:rPr>
          <w:rFonts w:asciiTheme="minorHAnsi" w:hAnsiTheme="minorHAnsi" w:cstheme="minorHAnsi"/>
          <w:color w:val="auto"/>
          <w:sz w:val="24"/>
          <w:szCs w:val="24"/>
        </w:rPr>
        <w:lastRenderedPageBreak/>
        <w:t xml:space="preserve">Available at: </w:t>
      </w:r>
      <w:hyperlink r:id="rId14" w:history="1">
        <w:r w:rsidRPr="008E5F0F">
          <w:rPr>
            <w:rStyle w:val="Hyperlink"/>
            <w:rFonts w:asciiTheme="minorHAnsi" w:hAnsiTheme="minorHAnsi" w:cstheme="minorHAnsi"/>
            <w:color w:val="auto"/>
            <w:sz w:val="24"/>
            <w:szCs w:val="24"/>
          </w:rPr>
          <w:t>https://www.college.police.uk/ethics/code-of-ethics</w:t>
        </w:r>
      </w:hyperlink>
      <w:r w:rsidRPr="008E5F0F">
        <w:rPr>
          <w:rFonts w:asciiTheme="minorHAnsi" w:hAnsiTheme="minorHAnsi" w:cstheme="minorHAnsi"/>
          <w:color w:val="auto"/>
          <w:sz w:val="24"/>
          <w:szCs w:val="24"/>
        </w:rPr>
        <w:tab/>
      </w:r>
    </w:p>
    <w:p w14:paraId="6EA3249D"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26/7/2021)</w:t>
      </w:r>
    </w:p>
    <w:p w14:paraId="03C090C0" w14:textId="77777777" w:rsidR="0069009C" w:rsidRPr="008E5F0F" w:rsidRDefault="0069009C" w:rsidP="0069009C">
      <w:pPr>
        <w:rPr>
          <w:rFonts w:asciiTheme="minorHAnsi" w:hAnsiTheme="minorHAnsi" w:cstheme="minorHAnsi"/>
          <w:color w:val="auto"/>
          <w:sz w:val="24"/>
          <w:szCs w:val="24"/>
        </w:rPr>
      </w:pPr>
    </w:p>
    <w:p w14:paraId="0D7DD704" w14:textId="77777777" w:rsidR="0069009C" w:rsidRPr="008E5F0F" w:rsidRDefault="0069009C" w:rsidP="0069009C">
      <w:pPr>
        <w:rPr>
          <w:rFonts w:asciiTheme="minorHAnsi" w:hAnsiTheme="minorHAnsi" w:cstheme="minorHAnsi"/>
          <w:i/>
          <w:color w:val="auto"/>
          <w:sz w:val="24"/>
          <w:szCs w:val="24"/>
        </w:rPr>
      </w:pPr>
      <w:r w:rsidRPr="008E5F0F">
        <w:rPr>
          <w:rFonts w:asciiTheme="minorHAnsi" w:hAnsiTheme="minorHAnsi" w:cstheme="minorHAnsi"/>
          <w:color w:val="auto"/>
          <w:sz w:val="24"/>
          <w:szCs w:val="24"/>
        </w:rPr>
        <w:t xml:space="preserve">College of policing (2014) </w:t>
      </w:r>
      <w:r w:rsidRPr="008E5F0F">
        <w:rPr>
          <w:rFonts w:asciiTheme="minorHAnsi" w:hAnsiTheme="minorHAnsi" w:cstheme="minorHAnsi"/>
          <w:i/>
          <w:color w:val="auto"/>
          <w:sz w:val="24"/>
          <w:szCs w:val="24"/>
        </w:rPr>
        <w:t>Five year strategy.</w:t>
      </w:r>
    </w:p>
    <w:p w14:paraId="2FAE6FF3"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15" w:history="1">
        <w:r w:rsidRPr="008E5F0F">
          <w:rPr>
            <w:rStyle w:val="Hyperlink"/>
            <w:rFonts w:asciiTheme="minorHAnsi" w:hAnsiTheme="minorHAnsi" w:cstheme="minorHAnsi"/>
            <w:color w:val="auto"/>
            <w:sz w:val="24"/>
            <w:szCs w:val="24"/>
          </w:rPr>
          <w:t>Crime and policing news update: November 2014 - GOV.UK (www.gov.uk)</w:t>
        </w:r>
      </w:hyperlink>
    </w:p>
    <w:p w14:paraId="5209794B"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24/7/2021)</w:t>
      </w:r>
    </w:p>
    <w:p w14:paraId="507F1F0B" w14:textId="77777777" w:rsidR="0069009C" w:rsidRPr="008E5F0F" w:rsidRDefault="0069009C" w:rsidP="0069009C">
      <w:pPr>
        <w:rPr>
          <w:rFonts w:asciiTheme="minorHAnsi" w:hAnsiTheme="minorHAnsi" w:cstheme="minorHAnsi"/>
          <w:color w:val="auto"/>
          <w:sz w:val="24"/>
          <w:szCs w:val="24"/>
        </w:rPr>
      </w:pPr>
    </w:p>
    <w:p w14:paraId="37D6B8F2" w14:textId="77777777" w:rsidR="0069009C" w:rsidRPr="008E5F0F" w:rsidRDefault="0069009C" w:rsidP="0069009C">
      <w:pPr>
        <w:rPr>
          <w:rFonts w:asciiTheme="minorHAnsi" w:hAnsiTheme="minorHAnsi" w:cstheme="minorHAnsi"/>
          <w:i/>
          <w:color w:val="auto"/>
          <w:sz w:val="24"/>
          <w:szCs w:val="24"/>
        </w:rPr>
      </w:pPr>
      <w:r w:rsidRPr="008E5F0F">
        <w:rPr>
          <w:rFonts w:asciiTheme="minorHAnsi" w:hAnsiTheme="minorHAnsi" w:cstheme="minorHAnsi"/>
          <w:color w:val="auto"/>
          <w:sz w:val="24"/>
          <w:szCs w:val="24"/>
        </w:rPr>
        <w:t xml:space="preserve">College of policing (2015) </w:t>
      </w:r>
      <w:r w:rsidRPr="008E5F0F">
        <w:rPr>
          <w:rFonts w:asciiTheme="minorHAnsi" w:hAnsiTheme="minorHAnsi" w:cstheme="minorHAnsi"/>
          <w:i/>
          <w:color w:val="auto"/>
          <w:sz w:val="24"/>
          <w:szCs w:val="24"/>
        </w:rPr>
        <w:t>College of Policing analysis: Estimating demand on the police service.</w:t>
      </w:r>
    </w:p>
    <w:p w14:paraId="4381EE7C"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16" w:history="1">
        <w:r w:rsidRPr="008E5F0F">
          <w:rPr>
            <w:rStyle w:val="Hyperlink"/>
            <w:rFonts w:asciiTheme="minorHAnsi" w:hAnsiTheme="minorHAnsi" w:cstheme="minorHAnsi"/>
            <w:color w:val="auto"/>
            <w:sz w:val="24"/>
            <w:szCs w:val="24"/>
          </w:rPr>
          <w:t>https://paas-s3-broker-prod-lon-6453d964-1d1a-432a-9260-5e0ba7d2fc51.s3.eu-west-2.amazonaws.com/s3fs-public/2021-03/demand-on-policing-report.pdf</w:t>
        </w:r>
      </w:hyperlink>
    </w:p>
    <w:p w14:paraId="6AA6EB54"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2/8/2021)</w:t>
      </w:r>
    </w:p>
    <w:p w14:paraId="209EDF04" w14:textId="77777777" w:rsidR="0069009C" w:rsidRPr="008E5F0F" w:rsidRDefault="0069009C" w:rsidP="0069009C">
      <w:pPr>
        <w:rPr>
          <w:rFonts w:asciiTheme="minorHAnsi" w:hAnsiTheme="minorHAnsi" w:cstheme="minorHAnsi"/>
          <w:color w:val="auto"/>
          <w:sz w:val="24"/>
          <w:szCs w:val="24"/>
        </w:rPr>
      </w:pPr>
    </w:p>
    <w:p w14:paraId="09DE6CB4"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College of policing and NPCC (2018) </w:t>
      </w:r>
      <w:r w:rsidRPr="008E5F0F">
        <w:rPr>
          <w:rFonts w:asciiTheme="minorHAnsi" w:hAnsiTheme="minorHAnsi" w:cstheme="minorHAnsi"/>
          <w:i/>
          <w:color w:val="auto"/>
          <w:sz w:val="24"/>
          <w:szCs w:val="24"/>
        </w:rPr>
        <w:t>Workforce Transformation in the Police Service.</w:t>
      </w:r>
    </w:p>
    <w:p w14:paraId="34FCFD79"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17" w:history="1">
        <w:r w:rsidRPr="008E5F0F">
          <w:rPr>
            <w:rStyle w:val="Hyperlink"/>
            <w:rFonts w:asciiTheme="minorHAnsi" w:hAnsiTheme="minorHAnsi" w:cstheme="minorHAnsi"/>
            <w:color w:val="auto"/>
            <w:sz w:val="24"/>
            <w:szCs w:val="24"/>
          </w:rPr>
          <w:t>Workforce Transformation Baseline document (npcc.police.uk)</w:t>
        </w:r>
      </w:hyperlink>
    </w:p>
    <w:p w14:paraId="6894DAC1"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19/8/2021)</w:t>
      </w:r>
    </w:p>
    <w:p w14:paraId="3199091D" w14:textId="77777777" w:rsidR="0069009C" w:rsidRPr="008E5F0F" w:rsidRDefault="0069009C" w:rsidP="0069009C">
      <w:pPr>
        <w:rPr>
          <w:rFonts w:asciiTheme="minorHAnsi" w:hAnsiTheme="minorHAnsi" w:cstheme="minorHAnsi"/>
          <w:color w:val="auto"/>
          <w:sz w:val="24"/>
          <w:szCs w:val="24"/>
        </w:rPr>
      </w:pPr>
    </w:p>
    <w:p w14:paraId="56FF5FB2" w14:textId="77777777" w:rsidR="0069009C" w:rsidRPr="008E5F0F" w:rsidRDefault="0069009C" w:rsidP="0069009C">
      <w:pPr>
        <w:rPr>
          <w:rFonts w:asciiTheme="minorHAnsi" w:hAnsiTheme="minorHAnsi" w:cstheme="minorHAnsi"/>
          <w:i/>
          <w:color w:val="auto"/>
          <w:sz w:val="24"/>
          <w:szCs w:val="24"/>
        </w:rPr>
      </w:pPr>
      <w:r w:rsidRPr="008E5F0F">
        <w:rPr>
          <w:rFonts w:asciiTheme="minorHAnsi" w:hAnsiTheme="minorHAnsi" w:cstheme="minorHAnsi"/>
          <w:color w:val="auto"/>
          <w:sz w:val="24"/>
          <w:szCs w:val="24"/>
        </w:rPr>
        <w:t xml:space="preserve">Her Majesty’s Inspectorate of Constabulary and Fire and Rescue Services (2019) </w:t>
      </w:r>
      <w:r w:rsidRPr="008E5F0F">
        <w:rPr>
          <w:rFonts w:asciiTheme="minorHAnsi" w:hAnsiTheme="minorHAnsi" w:cstheme="minorHAnsi"/>
          <w:i/>
          <w:color w:val="auto"/>
          <w:sz w:val="24"/>
          <w:szCs w:val="24"/>
        </w:rPr>
        <w:t>State of Policing.</w:t>
      </w:r>
    </w:p>
    <w:p w14:paraId="1E07186B"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18" w:history="1">
        <w:r w:rsidRPr="008E5F0F">
          <w:rPr>
            <w:rStyle w:val="Hyperlink"/>
            <w:rFonts w:asciiTheme="minorHAnsi" w:hAnsiTheme="minorHAnsi" w:cstheme="minorHAnsi"/>
            <w:color w:val="auto"/>
            <w:sz w:val="24"/>
            <w:szCs w:val="24"/>
          </w:rPr>
          <w:t>https://www.justiceinspectorates.gov.uk/hmicfrs/wp-content/uploads/state-of-policing-2019.pdf</w:t>
        </w:r>
      </w:hyperlink>
    </w:p>
    <w:p w14:paraId="114071CD"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4/8/2021)</w:t>
      </w:r>
    </w:p>
    <w:p w14:paraId="705A9066" w14:textId="77777777" w:rsidR="0069009C" w:rsidRPr="008E5F0F" w:rsidRDefault="0069009C" w:rsidP="0069009C">
      <w:pPr>
        <w:rPr>
          <w:rFonts w:asciiTheme="minorHAnsi" w:hAnsiTheme="minorHAnsi" w:cstheme="minorHAnsi"/>
          <w:color w:val="auto"/>
          <w:sz w:val="24"/>
          <w:szCs w:val="24"/>
        </w:rPr>
      </w:pPr>
    </w:p>
    <w:p w14:paraId="5D628B78" w14:textId="77777777" w:rsidR="0069009C" w:rsidRPr="008E5F0F" w:rsidRDefault="0069009C" w:rsidP="0069009C">
      <w:pPr>
        <w:rPr>
          <w:rFonts w:asciiTheme="minorHAnsi" w:hAnsiTheme="minorHAnsi" w:cstheme="minorHAnsi"/>
          <w:i/>
          <w:color w:val="auto"/>
          <w:sz w:val="24"/>
          <w:szCs w:val="24"/>
        </w:rPr>
      </w:pPr>
      <w:r w:rsidRPr="008E5F0F">
        <w:rPr>
          <w:rFonts w:asciiTheme="minorHAnsi" w:hAnsiTheme="minorHAnsi" w:cstheme="minorHAnsi"/>
          <w:color w:val="auto"/>
          <w:sz w:val="24"/>
          <w:szCs w:val="24"/>
        </w:rPr>
        <w:t>Independent Office Police Conduct (2020</w:t>
      </w:r>
      <w:r w:rsidRPr="008E5F0F">
        <w:rPr>
          <w:rFonts w:asciiTheme="minorHAnsi" w:hAnsiTheme="minorHAnsi" w:cstheme="minorHAnsi"/>
          <w:i/>
          <w:color w:val="auto"/>
          <w:sz w:val="24"/>
          <w:szCs w:val="24"/>
        </w:rPr>
        <w:t>) Public confidence and engagement report 2018/19.</w:t>
      </w:r>
    </w:p>
    <w:p w14:paraId="288D6285"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19" w:history="1">
        <w:r w:rsidRPr="008E5F0F">
          <w:rPr>
            <w:rStyle w:val="Hyperlink"/>
            <w:rFonts w:asciiTheme="minorHAnsi" w:hAnsiTheme="minorHAnsi" w:cstheme="minorHAnsi"/>
            <w:color w:val="auto"/>
            <w:sz w:val="24"/>
            <w:szCs w:val="24"/>
          </w:rPr>
          <w:t>https://www.policeconduct.gov.uk/research-and-learning/statistics/public-confidence-and-engagement</w:t>
        </w:r>
      </w:hyperlink>
    </w:p>
    <w:p w14:paraId="53095FAF"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4/8/2021)</w:t>
      </w:r>
    </w:p>
    <w:p w14:paraId="29A88E79" w14:textId="77777777" w:rsidR="0069009C" w:rsidRPr="008E5F0F" w:rsidRDefault="0069009C" w:rsidP="0069009C">
      <w:pPr>
        <w:rPr>
          <w:rFonts w:asciiTheme="minorHAnsi" w:hAnsiTheme="minorHAnsi" w:cstheme="minorHAnsi"/>
          <w:color w:val="auto"/>
          <w:sz w:val="24"/>
          <w:szCs w:val="24"/>
        </w:rPr>
      </w:pPr>
    </w:p>
    <w:p w14:paraId="426E7FE3" w14:textId="77777777" w:rsidR="0069009C" w:rsidRPr="008E5F0F" w:rsidRDefault="0069009C" w:rsidP="0069009C">
      <w:pPr>
        <w:rPr>
          <w:rFonts w:asciiTheme="minorHAnsi" w:hAnsiTheme="minorHAnsi" w:cstheme="minorHAnsi"/>
          <w:i/>
          <w:color w:val="auto"/>
          <w:sz w:val="24"/>
          <w:szCs w:val="24"/>
        </w:rPr>
      </w:pPr>
      <w:r w:rsidRPr="008E5F0F">
        <w:rPr>
          <w:rFonts w:asciiTheme="minorHAnsi" w:hAnsiTheme="minorHAnsi" w:cstheme="minorHAnsi"/>
          <w:color w:val="auto"/>
          <w:sz w:val="24"/>
          <w:szCs w:val="24"/>
        </w:rPr>
        <w:t xml:space="preserve">National Chief Police council (2016) </w:t>
      </w:r>
      <w:r w:rsidRPr="008E5F0F">
        <w:rPr>
          <w:rFonts w:asciiTheme="minorHAnsi" w:hAnsiTheme="minorHAnsi" w:cstheme="minorHAnsi"/>
          <w:i/>
          <w:color w:val="auto"/>
          <w:sz w:val="24"/>
          <w:szCs w:val="24"/>
        </w:rPr>
        <w:t>Policing vision 2025.</w:t>
      </w:r>
    </w:p>
    <w:p w14:paraId="242D0FB1"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20" w:history="1">
        <w:r w:rsidRPr="008E5F0F">
          <w:rPr>
            <w:rStyle w:val="Hyperlink"/>
            <w:rFonts w:asciiTheme="minorHAnsi" w:hAnsiTheme="minorHAnsi" w:cstheme="minorHAnsi"/>
            <w:color w:val="auto"/>
            <w:sz w:val="24"/>
            <w:szCs w:val="24"/>
          </w:rPr>
          <w:t>https://www.npcc.police.uk/documents/policing%20vision.pdf</w:t>
        </w:r>
      </w:hyperlink>
    </w:p>
    <w:p w14:paraId="6FBFC62D"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4/8/2021)</w:t>
      </w:r>
    </w:p>
    <w:p w14:paraId="2B229420" w14:textId="77777777" w:rsidR="0069009C" w:rsidRPr="008E5F0F" w:rsidRDefault="0069009C" w:rsidP="0069009C">
      <w:pPr>
        <w:rPr>
          <w:rFonts w:asciiTheme="minorHAnsi" w:hAnsiTheme="minorHAnsi" w:cstheme="minorHAnsi"/>
          <w:color w:val="auto"/>
          <w:sz w:val="24"/>
          <w:szCs w:val="24"/>
        </w:rPr>
      </w:pPr>
    </w:p>
    <w:p w14:paraId="68995921"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National crime agency (2020) </w:t>
      </w:r>
      <w:r w:rsidRPr="008E5F0F">
        <w:rPr>
          <w:rFonts w:asciiTheme="minorHAnsi" w:hAnsiTheme="minorHAnsi" w:cstheme="minorHAnsi"/>
          <w:i/>
          <w:color w:val="auto"/>
          <w:sz w:val="24"/>
          <w:szCs w:val="24"/>
        </w:rPr>
        <w:t>National strategic assessment.</w:t>
      </w:r>
    </w:p>
    <w:p w14:paraId="5DFD2818"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21" w:history="1">
        <w:r w:rsidRPr="008E5F0F">
          <w:rPr>
            <w:rStyle w:val="Hyperlink"/>
            <w:rFonts w:asciiTheme="minorHAnsi" w:hAnsiTheme="minorHAnsi" w:cstheme="minorHAnsi"/>
            <w:color w:val="auto"/>
            <w:sz w:val="24"/>
            <w:szCs w:val="24"/>
          </w:rPr>
          <w:t>https://www.nationalcrimeagency.gov.uk/who-we-are/publications/437-national-strategic-assessment-of-serious-and-organised-crime-2020/file</w:t>
        </w:r>
      </w:hyperlink>
    </w:p>
    <w:p w14:paraId="53F80A24"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4/8/2021)</w:t>
      </w:r>
    </w:p>
    <w:p w14:paraId="6DA9F6B8" w14:textId="77777777" w:rsidR="0069009C" w:rsidRPr="008E5F0F" w:rsidRDefault="0069009C" w:rsidP="0069009C">
      <w:pPr>
        <w:rPr>
          <w:rFonts w:asciiTheme="minorHAnsi" w:hAnsiTheme="minorHAnsi" w:cstheme="minorHAnsi"/>
          <w:color w:val="auto"/>
          <w:sz w:val="24"/>
          <w:szCs w:val="24"/>
        </w:rPr>
      </w:pPr>
    </w:p>
    <w:p w14:paraId="2C6AE369" w14:textId="77777777" w:rsidR="0069009C" w:rsidRPr="008E5F0F" w:rsidRDefault="0069009C" w:rsidP="0069009C">
      <w:pPr>
        <w:rPr>
          <w:rFonts w:asciiTheme="minorHAnsi" w:hAnsiTheme="minorHAnsi" w:cstheme="minorHAnsi"/>
          <w:i/>
          <w:color w:val="auto"/>
          <w:sz w:val="24"/>
          <w:szCs w:val="24"/>
        </w:rPr>
      </w:pPr>
      <w:r w:rsidRPr="008E5F0F">
        <w:rPr>
          <w:rFonts w:asciiTheme="minorHAnsi" w:hAnsiTheme="minorHAnsi" w:cstheme="minorHAnsi"/>
          <w:color w:val="auto"/>
          <w:sz w:val="24"/>
          <w:szCs w:val="24"/>
        </w:rPr>
        <w:t xml:space="preserve">Oxford University press (2021) </w:t>
      </w:r>
      <w:r w:rsidRPr="008E5F0F">
        <w:rPr>
          <w:rFonts w:asciiTheme="minorHAnsi" w:hAnsiTheme="minorHAnsi" w:cstheme="minorHAnsi"/>
          <w:i/>
          <w:color w:val="auto"/>
          <w:sz w:val="24"/>
          <w:szCs w:val="24"/>
        </w:rPr>
        <w:t>Oxford reference.</w:t>
      </w:r>
    </w:p>
    <w:p w14:paraId="1BA302A5"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22" w:history="1">
        <w:r w:rsidRPr="008E5F0F">
          <w:rPr>
            <w:rStyle w:val="Hyperlink"/>
            <w:rFonts w:asciiTheme="minorHAnsi" w:hAnsiTheme="minorHAnsi" w:cstheme="minorHAnsi"/>
            <w:color w:val="auto"/>
            <w:sz w:val="24"/>
            <w:szCs w:val="24"/>
          </w:rPr>
          <w:t>https://www.oxfordreference.com/view/10.1093/oi/authority.20110803100348288</w:t>
        </w:r>
      </w:hyperlink>
    </w:p>
    <w:p w14:paraId="57A94311"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2/8/2021)</w:t>
      </w:r>
    </w:p>
    <w:p w14:paraId="137EB5D3" w14:textId="77777777" w:rsidR="0069009C" w:rsidRPr="008E5F0F" w:rsidRDefault="0069009C" w:rsidP="0069009C">
      <w:pPr>
        <w:rPr>
          <w:rFonts w:asciiTheme="minorHAnsi" w:hAnsiTheme="minorHAnsi" w:cstheme="minorHAnsi"/>
          <w:color w:val="auto"/>
          <w:sz w:val="24"/>
          <w:szCs w:val="24"/>
        </w:rPr>
      </w:pPr>
    </w:p>
    <w:p w14:paraId="7F122089" w14:textId="77777777" w:rsidR="0069009C" w:rsidRPr="008E5F0F" w:rsidRDefault="0069009C" w:rsidP="0069009C">
      <w:pPr>
        <w:rPr>
          <w:rFonts w:asciiTheme="minorHAnsi" w:hAnsiTheme="minorHAnsi" w:cstheme="minorHAnsi"/>
          <w:i/>
          <w:color w:val="auto"/>
          <w:sz w:val="24"/>
          <w:szCs w:val="24"/>
        </w:rPr>
      </w:pPr>
      <w:r w:rsidRPr="008E5F0F">
        <w:rPr>
          <w:rFonts w:asciiTheme="minorHAnsi" w:hAnsiTheme="minorHAnsi" w:cstheme="minorHAnsi"/>
          <w:color w:val="auto"/>
          <w:sz w:val="24"/>
          <w:szCs w:val="24"/>
        </w:rPr>
        <w:t xml:space="preserve">Police Federation (No date) </w:t>
      </w:r>
      <w:r w:rsidRPr="008E5F0F">
        <w:rPr>
          <w:rFonts w:asciiTheme="minorHAnsi" w:hAnsiTheme="minorHAnsi" w:cstheme="minorHAnsi"/>
          <w:i/>
          <w:color w:val="auto"/>
          <w:sz w:val="24"/>
          <w:szCs w:val="24"/>
        </w:rPr>
        <w:t>Collage of Policing.</w:t>
      </w:r>
    </w:p>
    <w:p w14:paraId="75773382"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23" w:history="1">
        <w:r w:rsidRPr="008E5F0F">
          <w:rPr>
            <w:rStyle w:val="Hyperlink"/>
            <w:rFonts w:asciiTheme="minorHAnsi" w:hAnsiTheme="minorHAnsi" w:cstheme="minorHAnsi"/>
            <w:color w:val="auto"/>
            <w:sz w:val="24"/>
            <w:szCs w:val="24"/>
          </w:rPr>
          <w:t>https://www.polfed.org/our-work/professional-development/college-of-policing/</w:t>
        </w:r>
      </w:hyperlink>
    </w:p>
    <w:p w14:paraId="78FFF949"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lastRenderedPageBreak/>
        <w:t>(Accessed on: 10/9/2021)</w:t>
      </w:r>
    </w:p>
    <w:p w14:paraId="0F0B577D" w14:textId="77777777" w:rsidR="0069009C" w:rsidRPr="008E5F0F" w:rsidRDefault="0069009C" w:rsidP="0069009C">
      <w:pPr>
        <w:rPr>
          <w:rFonts w:asciiTheme="minorHAnsi" w:hAnsiTheme="minorHAnsi" w:cstheme="minorHAnsi"/>
          <w:color w:val="auto"/>
          <w:sz w:val="24"/>
          <w:szCs w:val="24"/>
        </w:rPr>
      </w:pPr>
    </w:p>
    <w:p w14:paraId="41281487"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Martin, H, </w:t>
      </w:r>
      <w:r w:rsidRPr="008E5F0F">
        <w:rPr>
          <w:rFonts w:asciiTheme="minorHAnsi" w:hAnsiTheme="minorHAnsi" w:cstheme="minorHAnsi"/>
          <w:i/>
          <w:color w:val="auto"/>
          <w:sz w:val="24"/>
          <w:szCs w:val="24"/>
        </w:rPr>
        <w:t>et al ,</w:t>
      </w:r>
      <w:r w:rsidRPr="008E5F0F">
        <w:rPr>
          <w:rFonts w:asciiTheme="minorHAnsi" w:hAnsiTheme="minorHAnsi" w:cstheme="minorHAnsi"/>
          <w:color w:val="auto"/>
          <w:sz w:val="24"/>
          <w:szCs w:val="24"/>
        </w:rPr>
        <w:t>’Serving from the top: Police leadership for the twenty-first century’</w:t>
      </w:r>
    </w:p>
    <w:p w14:paraId="39A848C6"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i/>
          <w:color w:val="auto"/>
          <w:sz w:val="24"/>
          <w:szCs w:val="24"/>
        </w:rPr>
        <w:t xml:space="preserve">Journal of Emergency Services, </w:t>
      </w:r>
      <w:r w:rsidRPr="008E5F0F">
        <w:rPr>
          <w:rFonts w:asciiTheme="minorHAnsi" w:hAnsiTheme="minorHAnsi" w:cstheme="minorHAnsi"/>
          <w:color w:val="auto"/>
          <w:sz w:val="24"/>
          <w:szCs w:val="24"/>
        </w:rPr>
        <w:t>6(3), pp. 209 - 219</w:t>
      </w:r>
    </w:p>
    <w:p w14:paraId="07FCA395"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24" w:history="1">
        <w:r w:rsidRPr="008E5F0F">
          <w:rPr>
            <w:rStyle w:val="Hyperlink"/>
            <w:rFonts w:asciiTheme="minorHAnsi" w:hAnsiTheme="minorHAnsi" w:cstheme="minorHAnsi"/>
            <w:color w:val="auto"/>
            <w:sz w:val="24"/>
            <w:szCs w:val="24"/>
          </w:rPr>
          <w:t>https://www-proquest-com.ezproxy.uwtsd.ac.uk/docview/1963118826?accountid=130472&amp;pq-origsite=primo</w:t>
        </w:r>
      </w:hyperlink>
    </w:p>
    <w:p w14:paraId="021C41D5"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2/8/2021)</w:t>
      </w:r>
    </w:p>
    <w:p w14:paraId="11162C6C" w14:textId="77777777" w:rsidR="0069009C" w:rsidRPr="008E5F0F" w:rsidRDefault="0069009C" w:rsidP="0069009C">
      <w:pPr>
        <w:rPr>
          <w:rFonts w:asciiTheme="minorHAnsi" w:hAnsiTheme="minorHAnsi" w:cstheme="minorHAnsi"/>
          <w:color w:val="auto"/>
          <w:sz w:val="24"/>
          <w:szCs w:val="24"/>
        </w:rPr>
      </w:pPr>
    </w:p>
    <w:p w14:paraId="1AB2ECE0" w14:textId="77777777" w:rsidR="0069009C" w:rsidRPr="008E5F0F" w:rsidRDefault="0069009C" w:rsidP="0069009C">
      <w:pPr>
        <w:rPr>
          <w:rFonts w:asciiTheme="minorHAnsi" w:hAnsiTheme="minorHAnsi" w:cstheme="minorHAnsi"/>
          <w:i/>
          <w:color w:val="auto"/>
          <w:sz w:val="24"/>
          <w:szCs w:val="24"/>
        </w:rPr>
      </w:pPr>
      <w:r w:rsidRPr="008E5F0F">
        <w:rPr>
          <w:rFonts w:asciiTheme="minorHAnsi" w:hAnsiTheme="minorHAnsi" w:cstheme="minorHAnsi"/>
          <w:color w:val="auto"/>
          <w:sz w:val="24"/>
          <w:szCs w:val="24"/>
        </w:rPr>
        <w:t xml:space="preserve">South Wales Police policy document (2021) </w:t>
      </w:r>
      <w:r w:rsidRPr="008E5F0F">
        <w:rPr>
          <w:rFonts w:asciiTheme="minorHAnsi" w:hAnsiTheme="minorHAnsi" w:cstheme="minorHAnsi"/>
          <w:i/>
          <w:color w:val="auto"/>
          <w:sz w:val="24"/>
          <w:szCs w:val="24"/>
        </w:rPr>
        <w:t>Fraud and Economic Crime.</w:t>
      </w:r>
    </w:p>
    <w:p w14:paraId="5D361C59"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Available at: South Wales Police.</w:t>
      </w:r>
    </w:p>
    <w:p w14:paraId="7FEA6D67"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10/8/2021)</w:t>
      </w:r>
    </w:p>
    <w:p w14:paraId="5F73F7E9" w14:textId="77777777" w:rsidR="0069009C" w:rsidRPr="008E5F0F" w:rsidRDefault="0069009C" w:rsidP="0069009C">
      <w:pPr>
        <w:rPr>
          <w:rFonts w:asciiTheme="minorHAnsi" w:hAnsiTheme="minorHAnsi" w:cstheme="minorHAnsi"/>
          <w:color w:val="auto"/>
          <w:sz w:val="24"/>
          <w:szCs w:val="24"/>
        </w:rPr>
      </w:pPr>
    </w:p>
    <w:p w14:paraId="7EFA8A45" w14:textId="77777777" w:rsidR="0069009C" w:rsidRPr="008E5F0F" w:rsidRDefault="0069009C" w:rsidP="0069009C">
      <w:pPr>
        <w:rPr>
          <w:rFonts w:asciiTheme="minorHAnsi" w:hAnsiTheme="minorHAnsi" w:cstheme="minorHAnsi"/>
          <w:i/>
          <w:color w:val="auto"/>
          <w:sz w:val="24"/>
          <w:szCs w:val="24"/>
        </w:rPr>
      </w:pPr>
      <w:r w:rsidRPr="008E5F0F">
        <w:rPr>
          <w:rFonts w:asciiTheme="minorHAnsi" w:hAnsiTheme="minorHAnsi" w:cstheme="minorHAnsi"/>
          <w:color w:val="auto"/>
          <w:sz w:val="24"/>
          <w:szCs w:val="24"/>
        </w:rPr>
        <w:t xml:space="preserve">Statista (2021) </w:t>
      </w:r>
      <w:r w:rsidRPr="008E5F0F">
        <w:rPr>
          <w:rFonts w:asciiTheme="minorHAnsi" w:hAnsiTheme="minorHAnsi" w:cstheme="minorHAnsi"/>
          <w:i/>
          <w:color w:val="auto"/>
          <w:sz w:val="24"/>
          <w:szCs w:val="24"/>
        </w:rPr>
        <w:t>Estimated number of police officers in the United Kingdom from 2004 to 2020.</w:t>
      </w:r>
    </w:p>
    <w:p w14:paraId="6C977718"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25" w:history="1">
        <w:r w:rsidRPr="008E5F0F">
          <w:rPr>
            <w:rStyle w:val="Hyperlink"/>
            <w:rFonts w:asciiTheme="minorHAnsi" w:hAnsiTheme="minorHAnsi" w:cstheme="minorHAnsi"/>
            <w:color w:val="auto"/>
            <w:sz w:val="24"/>
            <w:szCs w:val="24"/>
          </w:rPr>
          <w:t>https://www.statista.com/statistics/303963/uk-police-officer-numbers/</w:t>
        </w:r>
      </w:hyperlink>
    </w:p>
    <w:p w14:paraId="09C0C1A4" w14:textId="77777777" w:rsidR="0069009C" w:rsidRPr="008E5F0F" w:rsidRDefault="0069009C" w:rsidP="0069009C">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12/9/2021</w:t>
      </w:r>
    </w:p>
    <w:p w14:paraId="42D17609" w14:textId="77777777" w:rsidR="0069009C" w:rsidRPr="000241D4" w:rsidRDefault="0069009C" w:rsidP="0069009C">
      <w:pPr>
        <w:rPr>
          <w:rFonts w:cstheme="minorHAnsi"/>
          <w:sz w:val="24"/>
          <w:szCs w:val="24"/>
        </w:rPr>
      </w:pPr>
    </w:p>
    <w:p w14:paraId="78AA1FB7" w14:textId="77777777" w:rsidR="0069009C" w:rsidRPr="000241D4" w:rsidRDefault="0069009C" w:rsidP="0069009C">
      <w:pPr>
        <w:rPr>
          <w:rFonts w:cstheme="minorHAnsi"/>
          <w:sz w:val="24"/>
          <w:szCs w:val="24"/>
        </w:rPr>
      </w:pPr>
    </w:p>
    <w:p w14:paraId="318FB7A0" w14:textId="77777777" w:rsidR="0069009C" w:rsidRPr="000241D4" w:rsidRDefault="0069009C" w:rsidP="0069009C">
      <w:pPr>
        <w:tabs>
          <w:tab w:val="left" w:pos="2607"/>
        </w:tabs>
        <w:rPr>
          <w:rFonts w:cstheme="minorHAnsi"/>
          <w:sz w:val="24"/>
          <w:szCs w:val="24"/>
        </w:rPr>
      </w:pPr>
    </w:p>
    <w:p w14:paraId="7184509C" w14:textId="77777777" w:rsidR="0069009C" w:rsidRPr="000241D4" w:rsidRDefault="0069009C" w:rsidP="0069009C">
      <w:pPr>
        <w:rPr>
          <w:rFonts w:cstheme="minorHAnsi"/>
          <w:sz w:val="24"/>
          <w:szCs w:val="24"/>
        </w:rPr>
      </w:pPr>
    </w:p>
    <w:p w14:paraId="7C15688E" w14:textId="77777777" w:rsidR="0069009C" w:rsidRPr="000241D4" w:rsidRDefault="0069009C" w:rsidP="0069009C">
      <w:pPr>
        <w:rPr>
          <w:rFonts w:cstheme="minorHAnsi"/>
          <w:sz w:val="24"/>
          <w:szCs w:val="24"/>
        </w:rPr>
      </w:pPr>
    </w:p>
    <w:p w14:paraId="5C590167" w14:textId="77777777" w:rsidR="0069009C" w:rsidRPr="000241D4" w:rsidRDefault="0069009C" w:rsidP="0069009C">
      <w:pPr>
        <w:rPr>
          <w:rFonts w:cstheme="minorHAnsi"/>
          <w:sz w:val="24"/>
          <w:szCs w:val="24"/>
        </w:rPr>
      </w:pPr>
    </w:p>
    <w:p w14:paraId="5D97A2F5" w14:textId="77777777" w:rsidR="0069009C" w:rsidRPr="000241D4" w:rsidRDefault="0069009C" w:rsidP="0069009C">
      <w:pPr>
        <w:rPr>
          <w:rFonts w:cstheme="minorHAnsi"/>
          <w:sz w:val="24"/>
          <w:szCs w:val="24"/>
        </w:rPr>
      </w:pPr>
    </w:p>
    <w:p w14:paraId="1D538957" w14:textId="77777777" w:rsidR="0069009C" w:rsidRPr="000241D4" w:rsidRDefault="0069009C" w:rsidP="0069009C">
      <w:pPr>
        <w:rPr>
          <w:rFonts w:cstheme="minorHAnsi"/>
          <w:sz w:val="24"/>
          <w:szCs w:val="24"/>
        </w:rPr>
      </w:pPr>
    </w:p>
    <w:p w14:paraId="28C89D82" w14:textId="77777777" w:rsidR="0069009C" w:rsidRPr="000241D4" w:rsidRDefault="0069009C" w:rsidP="0069009C">
      <w:pPr>
        <w:rPr>
          <w:rFonts w:cstheme="minorHAnsi"/>
          <w:sz w:val="24"/>
          <w:szCs w:val="24"/>
        </w:rPr>
      </w:pPr>
    </w:p>
    <w:p w14:paraId="334F41F8" w14:textId="77777777" w:rsidR="0069009C" w:rsidRPr="000241D4" w:rsidRDefault="0069009C" w:rsidP="0069009C">
      <w:pPr>
        <w:rPr>
          <w:rFonts w:cstheme="minorHAnsi"/>
          <w:sz w:val="24"/>
          <w:szCs w:val="24"/>
        </w:rPr>
      </w:pPr>
    </w:p>
    <w:p w14:paraId="02A29459" w14:textId="77777777" w:rsidR="0069009C" w:rsidRPr="000241D4" w:rsidRDefault="0069009C" w:rsidP="0069009C">
      <w:pPr>
        <w:rPr>
          <w:rFonts w:cstheme="minorHAnsi"/>
          <w:sz w:val="24"/>
          <w:szCs w:val="24"/>
        </w:rPr>
      </w:pPr>
    </w:p>
    <w:p w14:paraId="3221D839" w14:textId="77777777" w:rsidR="0069009C" w:rsidRPr="000241D4" w:rsidRDefault="0069009C" w:rsidP="0069009C">
      <w:pPr>
        <w:rPr>
          <w:rFonts w:cstheme="minorHAnsi"/>
          <w:sz w:val="24"/>
          <w:szCs w:val="24"/>
        </w:rPr>
      </w:pPr>
    </w:p>
    <w:p w14:paraId="5770DDE5" w14:textId="77777777" w:rsidR="0069009C" w:rsidRPr="000241D4" w:rsidRDefault="0069009C" w:rsidP="0069009C">
      <w:pPr>
        <w:rPr>
          <w:rFonts w:cstheme="minorHAnsi"/>
          <w:sz w:val="24"/>
          <w:szCs w:val="24"/>
        </w:rPr>
      </w:pPr>
    </w:p>
    <w:p w14:paraId="1FFD8D35" w14:textId="77777777" w:rsidR="0069009C" w:rsidRPr="000241D4" w:rsidRDefault="0069009C" w:rsidP="0069009C">
      <w:pPr>
        <w:rPr>
          <w:rFonts w:cstheme="minorHAnsi"/>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69009C">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BD5918D">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52A17AE"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During this essay, I will be critically evaluating the use of social media in a professional capacity together with the South Wales police policy around social media.</w:t>
      </w:r>
    </w:p>
    <w:p w14:paraId="6ADB5922" w14:textId="77777777" w:rsidR="008E5F0F" w:rsidRPr="008E5F0F" w:rsidRDefault="008E5F0F" w:rsidP="008E5F0F">
      <w:pPr>
        <w:rPr>
          <w:rFonts w:asciiTheme="minorHAnsi" w:hAnsiTheme="minorHAnsi" w:cstheme="minorHAnsi"/>
          <w:color w:val="auto"/>
          <w:sz w:val="24"/>
          <w:szCs w:val="24"/>
        </w:rPr>
      </w:pPr>
    </w:p>
    <w:p w14:paraId="7BF74EFB"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Social media has, in the last twenty years or so, gone from strength to strength. From the few platforms available in the early 2000’s to current day, where the variety of available options are vast (Maryville University, 2021).  The leaps and bounds of technology, and the easy accessibility of the internet with mobile phones and personal computers, has meant that social media has grown at an unprecedented rate.  Last year (2020), saw an increase in people using social media as the UK went in to lockdown, due to the Covid 19 virus.  The public were more reliant than ever on the use of social media to keep in touch with others, to work and for education (The Office of Communications, 2021).</w:t>
      </w:r>
    </w:p>
    <w:p w14:paraId="599DE719" w14:textId="77777777" w:rsidR="008E5F0F" w:rsidRPr="008E5F0F" w:rsidRDefault="008E5F0F" w:rsidP="008E5F0F">
      <w:pPr>
        <w:rPr>
          <w:rFonts w:asciiTheme="minorHAnsi" w:hAnsiTheme="minorHAnsi" w:cstheme="minorHAnsi"/>
          <w:color w:val="auto"/>
          <w:sz w:val="24"/>
          <w:szCs w:val="24"/>
        </w:rPr>
      </w:pPr>
    </w:p>
    <w:p w14:paraId="19B783EC"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rPr>
        <w:t>The definition of social media is, “W</w:t>
      </w:r>
      <w:r w:rsidRPr="008E5F0F">
        <w:rPr>
          <w:rFonts w:asciiTheme="minorHAnsi" w:hAnsiTheme="minorHAnsi" w:cstheme="minorHAnsi"/>
          <w:color w:val="auto"/>
          <w:sz w:val="24"/>
          <w:szCs w:val="24"/>
          <w:shd w:val="clear" w:color="auto" w:fill="FFFFFF"/>
        </w:rPr>
        <w:t>ebsites and applications that enable users to create and share content or to participate in social networking.” (Oxford dictionary, 2021).</w:t>
      </w:r>
    </w:p>
    <w:p w14:paraId="304CC668"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There are many different types of social media available on line, from Facebook, Twitter, YouTube, and Instagram to name a few of the larger corporations.  These evolved quickly, because of the demand for people from all over the world to connect instantaneously.  There are 53 million people with active social media accounts in the UK (Statista, 2021), which is the majority share of the population. Needless to say that the reach of social media in this country is extensive. </w:t>
      </w:r>
    </w:p>
    <w:p w14:paraId="0C645D2D" w14:textId="77777777" w:rsidR="008E5F0F" w:rsidRPr="008E5F0F" w:rsidRDefault="008E5F0F" w:rsidP="008E5F0F">
      <w:pPr>
        <w:rPr>
          <w:rFonts w:asciiTheme="minorHAnsi" w:hAnsiTheme="minorHAnsi" w:cstheme="minorHAnsi"/>
          <w:color w:val="auto"/>
          <w:sz w:val="24"/>
          <w:szCs w:val="24"/>
          <w:shd w:val="clear" w:color="auto" w:fill="FFFFFF"/>
        </w:rPr>
      </w:pPr>
    </w:p>
    <w:p w14:paraId="01572F37"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lastRenderedPageBreak/>
        <w:t>Social media has been adapted and used by business and other sectors, and the police forces across England and Wales are no exception to the partaking in the benefits of social media.  All of the police forces in England and Wales utilise social media in some form or other (Police foundation, 2014).</w:t>
      </w:r>
    </w:p>
    <w:p w14:paraId="08BAF660" w14:textId="77777777" w:rsidR="008E5F0F" w:rsidRPr="008E5F0F" w:rsidRDefault="008E5F0F" w:rsidP="008E5F0F">
      <w:pPr>
        <w:rPr>
          <w:rFonts w:asciiTheme="minorHAnsi" w:hAnsiTheme="minorHAnsi" w:cstheme="minorHAnsi"/>
          <w:bCs/>
          <w:color w:val="auto"/>
          <w:sz w:val="24"/>
          <w:szCs w:val="24"/>
        </w:rPr>
      </w:pPr>
    </w:p>
    <w:p w14:paraId="078A667E" w14:textId="77777777" w:rsidR="008E5F0F" w:rsidRPr="008E5F0F" w:rsidRDefault="008E5F0F" w:rsidP="008E5F0F">
      <w:pPr>
        <w:rPr>
          <w:rFonts w:asciiTheme="minorHAnsi" w:hAnsiTheme="minorHAnsi" w:cstheme="minorHAnsi"/>
          <w:bCs/>
          <w:color w:val="auto"/>
          <w:sz w:val="24"/>
          <w:szCs w:val="24"/>
        </w:rPr>
      </w:pPr>
      <w:r w:rsidRPr="008E5F0F">
        <w:rPr>
          <w:rFonts w:asciiTheme="minorHAnsi" w:hAnsiTheme="minorHAnsi" w:cstheme="minorHAnsi"/>
          <w:bCs/>
          <w:color w:val="auto"/>
          <w:sz w:val="24"/>
          <w:szCs w:val="24"/>
        </w:rPr>
        <w:t xml:space="preserve">The Association of Chief Police Officers published a document for the safe use of the internet and social media (2013), with the understanding that this would be used as a national publication for the other forces in England and wales to adapt and use for their own force. </w:t>
      </w:r>
    </w:p>
    <w:p w14:paraId="638AB5CB"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This document, while comprehensive, sets the guidelines around the acceptable, responsible and safe use of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using a two pronged approach.  The first is the risk and possible determent to the police force that the person works for.  The second is the risk and associated dangers for the police officers or police staff members themselves, from the view point of the staff member or officers own personal social media account, and not one that represents the force they are in. </w:t>
      </w:r>
    </w:p>
    <w:p w14:paraId="5B6D0FEA" w14:textId="77777777" w:rsidR="008E5F0F" w:rsidRPr="008E5F0F" w:rsidRDefault="008E5F0F" w:rsidP="008E5F0F">
      <w:pPr>
        <w:rPr>
          <w:rFonts w:asciiTheme="minorHAnsi" w:hAnsiTheme="minorHAnsi" w:cstheme="minorHAnsi"/>
          <w:color w:val="auto"/>
          <w:sz w:val="24"/>
          <w:szCs w:val="24"/>
          <w:shd w:val="clear" w:color="auto" w:fill="FFFFFF"/>
        </w:rPr>
      </w:pPr>
    </w:p>
    <w:p w14:paraId="02085A08"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Other professional bodies have since added to the list of documents available around the use of</w:t>
      </w:r>
      <w:r w:rsidRPr="008E5F0F">
        <w:rPr>
          <w:rFonts w:asciiTheme="minorHAnsi" w:hAnsiTheme="minorHAnsi" w:cstheme="minorHAnsi"/>
          <w:color w:val="auto"/>
          <w:sz w:val="24"/>
          <w:szCs w:val="24"/>
        </w:rPr>
        <w:t xml:space="preserve"> social media</w:t>
      </w:r>
      <w:r w:rsidRPr="008E5F0F">
        <w:rPr>
          <w:rFonts w:asciiTheme="minorHAnsi" w:hAnsiTheme="minorHAnsi" w:cstheme="minorHAnsi"/>
          <w:color w:val="auto"/>
          <w:sz w:val="24"/>
          <w:szCs w:val="24"/>
          <w:shd w:val="clear" w:color="auto" w:fill="FFFFFF"/>
        </w:rPr>
        <w:t xml:space="preserve">.  These are the risks posed by the use of individual personal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accounts, and there are many.  With the significant growth of cyber crime last year (National Crime agency, 2021), all personnel need to be aware of the danger of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to themselves and their family’s, as well as the responsibility they have to make sure they do not breach the force’s guide lines around the use of personal</w:t>
      </w:r>
      <w:r w:rsidRPr="008E5F0F">
        <w:rPr>
          <w:rFonts w:asciiTheme="minorHAnsi" w:hAnsiTheme="minorHAnsi" w:cstheme="minorHAnsi"/>
          <w:color w:val="auto"/>
          <w:sz w:val="24"/>
          <w:szCs w:val="24"/>
        </w:rPr>
        <w:t xml:space="preserve"> social media</w:t>
      </w:r>
      <w:r w:rsidRPr="008E5F0F">
        <w:rPr>
          <w:rFonts w:asciiTheme="minorHAnsi" w:hAnsiTheme="minorHAnsi" w:cstheme="minorHAnsi"/>
          <w:color w:val="auto"/>
          <w:sz w:val="24"/>
          <w:szCs w:val="24"/>
          <w:shd w:val="clear" w:color="auto" w:fill="FFFFFF"/>
        </w:rPr>
        <w:t>.</w:t>
      </w:r>
    </w:p>
    <w:p w14:paraId="1572861A" w14:textId="77777777" w:rsidR="008E5F0F" w:rsidRPr="008E5F0F" w:rsidRDefault="008E5F0F" w:rsidP="008E5F0F">
      <w:pPr>
        <w:rPr>
          <w:rFonts w:asciiTheme="minorHAnsi" w:hAnsiTheme="minorHAnsi" w:cstheme="minorHAnsi"/>
          <w:color w:val="auto"/>
          <w:sz w:val="24"/>
          <w:szCs w:val="24"/>
          <w:shd w:val="clear" w:color="auto" w:fill="FFFFFF"/>
        </w:rPr>
      </w:pPr>
    </w:p>
    <w:p w14:paraId="658F58D4"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shd w:val="clear" w:color="auto" w:fill="FFFFFF"/>
        </w:rPr>
        <w:t>These possible risks include, breach of trust or confidence by disclosure of opinions of a police force or colleague that are not in line with expected standards of behaviour and the code of ethics (College of Policing, 2014).  Or breach or disclosure of personal information which is</w:t>
      </w:r>
      <w:r w:rsidRPr="008E5F0F">
        <w:rPr>
          <w:rFonts w:asciiTheme="minorHAnsi" w:hAnsiTheme="minorHAnsi" w:cstheme="minorHAnsi"/>
          <w:color w:val="auto"/>
          <w:sz w:val="24"/>
          <w:szCs w:val="24"/>
        </w:rPr>
        <w:t xml:space="preserve"> protected under the Data Protection legislation Act (GOV, 2018), revealing operational information, that could put ongoing investigations at risk, bringing discredit on the police service, regardless of being ‘on’ or ‘off’ duty, which effects public confidence in the police, and lastly,  revealing your own personal information, which put individuals and their family at risk of being located, therefore increasing the risk of harm (</w:t>
      </w:r>
      <w:r w:rsidRPr="008E5F0F">
        <w:rPr>
          <w:rFonts w:asciiTheme="minorHAnsi" w:hAnsiTheme="minorHAnsi" w:cstheme="minorHAnsi"/>
          <w:bCs/>
          <w:color w:val="auto"/>
          <w:sz w:val="24"/>
          <w:szCs w:val="24"/>
        </w:rPr>
        <w:t>Association</w:t>
      </w:r>
      <w:r w:rsidRPr="008E5F0F">
        <w:rPr>
          <w:rFonts w:asciiTheme="minorHAnsi" w:hAnsiTheme="minorHAnsi" w:cstheme="minorHAnsi"/>
          <w:color w:val="auto"/>
          <w:sz w:val="24"/>
          <w:szCs w:val="24"/>
        </w:rPr>
        <w:t xml:space="preserve"> of Chief Police Officers, 2013).</w:t>
      </w:r>
    </w:p>
    <w:p w14:paraId="474FB580" w14:textId="77777777" w:rsidR="008E5F0F" w:rsidRPr="008E5F0F" w:rsidRDefault="008E5F0F" w:rsidP="008E5F0F">
      <w:pPr>
        <w:rPr>
          <w:rFonts w:asciiTheme="minorHAnsi" w:hAnsiTheme="minorHAnsi" w:cstheme="minorHAnsi"/>
          <w:color w:val="auto"/>
          <w:sz w:val="24"/>
          <w:szCs w:val="24"/>
        </w:rPr>
      </w:pPr>
    </w:p>
    <w:p w14:paraId="57F2CC56"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rPr>
        <w:t>The police, using social media in a professional capacity, also has its own benefit and risks.  There are many different ways in which the police can use social media, not just in the form of communication, but also to investigate and use as evidence of crimes.  Social media</w:t>
      </w:r>
      <w:r w:rsidRPr="008E5F0F">
        <w:rPr>
          <w:rFonts w:asciiTheme="minorHAnsi" w:hAnsiTheme="minorHAnsi" w:cstheme="minorHAnsi"/>
          <w:color w:val="auto"/>
          <w:sz w:val="24"/>
          <w:szCs w:val="24"/>
          <w:shd w:val="clear" w:color="auto" w:fill="FFFFFF"/>
        </w:rPr>
        <w:t xml:space="preserve"> has been used during emergencies, both nationally and on a global scale during terror attacks, major floods, and storms by alerting the public and providing fast, timely warnings which have help save lives (Dragovic, 2015).</w:t>
      </w:r>
    </w:p>
    <w:p w14:paraId="1895DB1B" w14:textId="77777777" w:rsidR="008E5F0F" w:rsidRPr="008E5F0F" w:rsidRDefault="008E5F0F" w:rsidP="008E5F0F">
      <w:pPr>
        <w:rPr>
          <w:rFonts w:asciiTheme="minorHAnsi" w:hAnsiTheme="minorHAnsi" w:cstheme="minorHAnsi"/>
          <w:color w:val="auto"/>
          <w:sz w:val="24"/>
          <w:szCs w:val="24"/>
          <w:shd w:val="clear" w:color="auto" w:fill="FFFFFF"/>
        </w:rPr>
      </w:pPr>
    </w:p>
    <w:p w14:paraId="480368CF"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Using social media provides an opportunity to communicate with the public and establish a two-way conversation, actively engaging people rather than just provide them with information, and shows them that the police are moving forward with the times and social change.</w:t>
      </w:r>
    </w:p>
    <w:p w14:paraId="45D8AA69" w14:textId="77777777" w:rsidR="008E5F0F" w:rsidRPr="008E5F0F" w:rsidRDefault="008E5F0F" w:rsidP="008E5F0F">
      <w:pPr>
        <w:rPr>
          <w:rFonts w:asciiTheme="minorHAnsi" w:hAnsiTheme="minorHAnsi" w:cstheme="minorHAnsi"/>
          <w:color w:val="auto"/>
          <w:sz w:val="24"/>
          <w:szCs w:val="24"/>
        </w:rPr>
      </w:pPr>
    </w:p>
    <w:p w14:paraId="240E567D"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rPr>
        <w:t xml:space="preserve">It enables forces to disseminate information quickly and effectively through an approved channel that is also cost effective, compared to previous forms of dissemination.  It has </w:t>
      </w:r>
      <w:r w:rsidRPr="008E5F0F">
        <w:rPr>
          <w:rFonts w:asciiTheme="minorHAnsi" w:hAnsiTheme="minorHAnsi" w:cstheme="minorHAnsi"/>
          <w:color w:val="auto"/>
          <w:sz w:val="24"/>
          <w:szCs w:val="24"/>
        </w:rPr>
        <w:lastRenderedPageBreak/>
        <w:t xml:space="preserve">enabled forces to interact with, and reach, demographics of people that have previously been difficult to engage with, and gives the public an opportunity to communicate with the police, which is more likely to cause the public to feel that the police are accessible as an organisation, and are there to help. </w:t>
      </w:r>
    </w:p>
    <w:p w14:paraId="5518B2CE"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Social media is used by a wide range of ages and enables the police to have exposure to the younger generation that they previously may not have been able to connect to, who are also less trusting of the police.  The benefits also apply in a physical sense; the use of social media means that information and dialogue can be delivered to hard to reach places that are more rural, where a police presence would traditionally be more difficult to sustain. </w:t>
      </w:r>
    </w:p>
    <w:p w14:paraId="2F9067EC" w14:textId="77777777" w:rsidR="008E5F0F" w:rsidRPr="008E5F0F" w:rsidRDefault="008E5F0F" w:rsidP="008E5F0F">
      <w:pPr>
        <w:rPr>
          <w:rFonts w:asciiTheme="minorHAnsi" w:hAnsiTheme="minorHAnsi" w:cstheme="minorHAnsi"/>
          <w:color w:val="auto"/>
          <w:sz w:val="24"/>
          <w:szCs w:val="24"/>
        </w:rPr>
      </w:pPr>
    </w:p>
    <w:p w14:paraId="51EF8F77"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Social media has been used as a means to obtain information and news by the public, and as stated previously, last year half of the adults on-line in the UK (52%) said that the main reason they were on-line was for news and current affairs (OFCOM, 2021).  The social media sites of the forces are seen as a trustworthy and reliable source, compared to others.  Different forces can build engagement via social media with the public in a consensual way which helps build trust and confidence.  This trust and engagement can lead to the public sharing information and intelligence, which is a valuable asset for all forces.  It also gives the public the opportunity to report crime in real-time and with the option to do so anonymously (Police foundation, 2014).</w:t>
      </w:r>
    </w:p>
    <w:p w14:paraId="6E5FB40D" w14:textId="77777777" w:rsidR="008E5F0F" w:rsidRPr="008E5F0F" w:rsidRDefault="008E5F0F" w:rsidP="008E5F0F">
      <w:pPr>
        <w:rPr>
          <w:rFonts w:asciiTheme="minorHAnsi" w:hAnsiTheme="minorHAnsi" w:cstheme="minorHAnsi"/>
          <w:color w:val="auto"/>
          <w:sz w:val="24"/>
          <w:szCs w:val="24"/>
        </w:rPr>
      </w:pPr>
    </w:p>
    <w:p w14:paraId="688B3F2C" w14:textId="77777777" w:rsidR="008E5F0F" w:rsidRPr="008E5F0F" w:rsidRDefault="008E5F0F" w:rsidP="008E5F0F">
      <w:pPr>
        <w:rPr>
          <w:rFonts w:asciiTheme="minorHAnsi" w:hAnsiTheme="minorHAnsi" w:cstheme="minorHAnsi"/>
          <w:color w:val="auto"/>
          <w:sz w:val="24"/>
          <w:szCs w:val="24"/>
        </w:rPr>
      </w:pPr>
    </w:p>
    <w:p w14:paraId="41035CEA"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rPr>
        <w:t xml:space="preserve">That said, social media in a professional capacity, does not come without its challenges, limitations and risks.  Police forces have to ensure that the information that is posted on their sites is both factually correct, and that it is balanced so that it comes across in the right way to the public, with the right style and tone. </w:t>
      </w:r>
    </w:p>
    <w:p w14:paraId="3910665C"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Good engagement for the forces can become sour if the public do not believe that the information or updates posted on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are a good use of police time and public money.  The ability to send forward postings can mean a badly placed comment or photo by a force can be become wide spread in short time, undoing months of good work. </w:t>
      </w:r>
    </w:p>
    <w:p w14:paraId="453399BC"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There are still some groups in the UK that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does not reach and this is unlikely to change in the future.  Older people are less likely to be able to access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`or even have accesses to the internet.  Only 18% of older people in the UK have internet access (OFCOM, 2021).  It has been discussed that some forces have only started to use</w:t>
      </w:r>
      <w:r w:rsidRPr="008E5F0F">
        <w:rPr>
          <w:rFonts w:asciiTheme="minorHAnsi" w:hAnsiTheme="minorHAnsi" w:cstheme="minorHAnsi"/>
          <w:color w:val="auto"/>
          <w:sz w:val="24"/>
          <w:szCs w:val="24"/>
        </w:rPr>
        <w:t xml:space="preserve"> social media</w:t>
      </w:r>
      <w:r w:rsidRPr="008E5F0F">
        <w:rPr>
          <w:rFonts w:asciiTheme="minorHAnsi" w:hAnsiTheme="minorHAnsi" w:cstheme="minorHAnsi"/>
          <w:color w:val="auto"/>
          <w:sz w:val="24"/>
          <w:szCs w:val="24"/>
          <w:shd w:val="clear" w:color="auto" w:fill="FFFFFF"/>
        </w:rPr>
        <w:t>, as other forces and agencies have done so, and they only wish to maintain their appearance of being up to date (Xiaochen, 2018, p. 550).</w:t>
      </w:r>
    </w:p>
    <w:p w14:paraId="679D919E" w14:textId="77777777" w:rsidR="008E5F0F" w:rsidRPr="008E5F0F" w:rsidRDefault="008E5F0F" w:rsidP="008E5F0F">
      <w:pPr>
        <w:rPr>
          <w:rFonts w:asciiTheme="minorHAnsi" w:hAnsiTheme="minorHAnsi" w:cstheme="minorHAnsi"/>
          <w:color w:val="auto"/>
          <w:sz w:val="24"/>
          <w:szCs w:val="24"/>
          <w:shd w:val="clear" w:color="auto" w:fill="FFFFFF"/>
        </w:rPr>
      </w:pPr>
    </w:p>
    <w:p w14:paraId="22E84FD0"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Another publication with guidelines was completed more recently, and this paper was completed to inform and guide </w:t>
      </w:r>
      <w:r w:rsidRPr="008E5F0F">
        <w:rPr>
          <w:rFonts w:asciiTheme="minorHAnsi" w:hAnsiTheme="minorHAnsi" w:cstheme="minorHAnsi"/>
          <w:color w:val="auto"/>
          <w:sz w:val="24"/>
          <w:szCs w:val="24"/>
        </w:rPr>
        <w:t xml:space="preserve">senior officers and staff of the risks of using social media applications in an operational context.  This is one of the few to cover this aspect, rather than for use in a personal context, however the risks are very similar to the ones stated previously, for personal use of social media. This includes: breach of trust or confidence, unauthorised disclosure of personal data, bringing discredit on the police service or its partners, revealing personal information and revealing operational material or tactics (National Police information Risk Management Team, 2018).  </w:t>
      </w:r>
      <w:r w:rsidRPr="008E5F0F">
        <w:rPr>
          <w:rFonts w:asciiTheme="minorHAnsi" w:hAnsiTheme="minorHAnsi" w:cstheme="minorHAnsi"/>
          <w:color w:val="auto"/>
          <w:sz w:val="24"/>
          <w:szCs w:val="24"/>
          <w:shd w:val="clear" w:color="auto" w:fill="FFFFFF"/>
        </w:rPr>
        <w:t xml:space="preserve">The use of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is not classed as a secure network, and personnel using it need to be aware of the implications this can have even when using work devices to access</w:t>
      </w:r>
      <w:r w:rsidRPr="008E5F0F">
        <w:rPr>
          <w:rFonts w:asciiTheme="minorHAnsi" w:hAnsiTheme="minorHAnsi" w:cstheme="minorHAnsi"/>
          <w:color w:val="auto"/>
          <w:sz w:val="24"/>
          <w:szCs w:val="24"/>
        </w:rPr>
        <w:t xml:space="preserve"> social media</w:t>
      </w:r>
      <w:r w:rsidRPr="008E5F0F">
        <w:rPr>
          <w:rFonts w:asciiTheme="minorHAnsi" w:hAnsiTheme="minorHAnsi" w:cstheme="minorHAnsi"/>
          <w:color w:val="auto"/>
          <w:sz w:val="24"/>
          <w:szCs w:val="24"/>
          <w:shd w:val="clear" w:color="auto" w:fill="FFFFFF"/>
        </w:rPr>
        <w:t xml:space="preserve">. </w:t>
      </w:r>
    </w:p>
    <w:p w14:paraId="454AAA3D" w14:textId="77777777" w:rsidR="008E5F0F" w:rsidRPr="008E5F0F" w:rsidRDefault="008E5F0F" w:rsidP="008E5F0F">
      <w:pPr>
        <w:rPr>
          <w:rFonts w:asciiTheme="minorHAnsi" w:hAnsiTheme="minorHAnsi" w:cstheme="minorHAnsi"/>
          <w:color w:val="auto"/>
          <w:sz w:val="24"/>
          <w:szCs w:val="24"/>
          <w:shd w:val="clear" w:color="auto" w:fill="FFFFFF"/>
        </w:rPr>
      </w:pPr>
    </w:p>
    <w:p w14:paraId="5C71D188"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shd w:val="clear" w:color="auto" w:fill="FFFFFF"/>
        </w:rPr>
        <w:t xml:space="preserve">I have used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whilst in work on several occasions</w:t>
      </w:r>
      <w:r w:rsidRPr="008E5F0F">
        <w:rPr>
          <w:rFonts w:asciiTheme="minorHAnsi" w:hAnsiTheme="minorHAnsi" w:cstheme="minorHAnsi"/>
          <w:color w:val="auto"/>
          <w:sz w:val="24"/>
          <w:szCs w:val="24"/>
        </w:rPr>
        <w:t xml:space="preserve">.  I have utilised social media to warn the residence living in a particular area that there was going to be a controlled explosion within the next ten minutes, to dispose of a historic unexploded ordinance that had been found in another vicinity.  The post on social media made sure that people, who lived close to the controlled explosion, understood what was happening, as opposed to worrying about it and calling the police.  This is an example of the speed and accessibility of social media, and the ease of how it connects and informs the community, reducing worry about the unknown.  This can result in people not calling 101 to report incidents like this, which reduces the burden of work for the call centres. </w:t>
      </w:r>
    </w:p>
    <w:p w14:paraId="1580336A" w14:textId="77777777" w:rsidR="008E5F0F" w:rsidRPr="008E5F0F" w:rsidRDefault="008E5F0F" w:rsidP="008E5F0F">
      <w:pPr>
        <w:rPr>
          <w:rFonts w:asciiTheme="minorHAnsi" w:hAnsiTheme="minorHAnsi" w:cstheme="minorHAnsi"/>
          <w:color w:val="auto"/>
          <w:sz w:val="24"/>
          <w:szCs w:val="24"/>
          <w:shd w:val="clear" w:color="auto" w:fill="FFFFFF"/>
        </w:rPr>
      </w:pPr>
    </w:p>
    <w:p w14:paraId="72411749"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shd w:val="clear" w:color="auto" w:fill="FFFFFF"/>
        </w:rPr>
        <w:t xml:space="preserve">In my experience,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adds real value when utilised for missing persons.  I was attached to an incident in which a female who was vulnerable, high risk and who had mental health issues, had been missing for nearly 24 hours.  I requested that a request for information was posted on our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platforms, while I completed all the outstanding physical checks and lines of enquiry.  After the necessary protocols had been followed, a photo was posted with a request for help.  Due to the</w:t>
      </w:r>
      <w:r w:rsidRPr="008E5F0F">
        <w:rPr>
          <w:rFonts w:asciiTheme="minorHAnsi" w:hAnsiTheme="minorHAnsi" w:cstheme="minorHAnsi"/>
          <w:color w:val="auto"/>
          <w:sz w:val="24"/>
          <w:szCs w:val="24"/>
        </w:rPr>
        <w:t xml:space="preserve"> speed that these posts are able to be disseminated, they provided a crucial advantage when appealing for any information about locating said missing person.</w:t>
      </w:r>
    </w:p>
    <w:p w14:paraId="46274B0C" w14:textId="77777777" w:rsidR="008E5F0F" w:rsidRPr="008E5F0F" w:rsidRDefault="008E5F0F" w:rsidP="008E5F0F">
      <w:pPr>
        <w:rPr>
          <w:rFonts w:asciiTheme="minorHAnsi" w:hAnsiTheme="minorHAnsi" w:cstheme="minorHAnsi"/>
          <w:color w:val="auto"/>
          <w:sz w:val="24"/>
          <w:szCs w:val="24"/>
          <w:shd w:val="clear" w:color="auto" w:fill="FFFFFF"/>
        </w:rPr>
      </w:pPr>
    </w:p>
    <w:p w14:paraId="6C76EB31"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Shortly afterwards, she was found because a friend of the female had seen the post on South Wales Police (SWP)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and called the police to tell them the female in question had contacted her and  told her where she was within the time-frame that she was reported missing.  I believe the female would not have been located as quickly, and further harm could have come to her if a request for information had not been posted on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as officers had executed all the other options available to them and we still had not located her.  </w:t>
      </w:r>
    </w:p>
    <w:p w14:paraId="29299CDB" w14:textId="77777777" w:rsidR="008E5F0F" w:rsidRPr="008E5F0F" w:rsidRDefault="008E5F0F" w:rsidP="008E5F0F">
      <w:pPr>
        <w:rPr>
          <w:rFonts w:asciiTheme="minorHAnsi" w:hAnsiTheme="minorHAnsi" w:cstheme="minorHAnsi"/>
          <w:color w:val="auto"/>
          <w:sz w:val="24"/>
          <w:szCs w:val="24"/>
          <w:shd w:val="clear" w:color="auto" w:fill="FFFFFF"/>
        </w:rPr>
      </w:pPr>
    </w:p>
    <w:p w14:paraId="3C734052"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SWP, like all forces in England and Wales have their own social media policy document for the running of any social media.  </w:t>
      </w:r>
      <w:r w:rsidRPr="008E5F0F">
        <w:rPr>
          <w:rFonts w:asciiTheme="minorHAnsi" w:hAnsiTheme="minorHAnsi" w:cstheme="minorHAnsi"/>
          <w:color w:val="auto"/>
          <w:sz w:val="24"/>
          <w:szCs w:val="24"/>
          <w:shd w:val="clear" w:color="auto" w:fill="FFFFFF"/>
        </w:rPr>
        <w:t xml:space="preserve">The SWP have a dedicated media team supporting the official SWP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platforms.  </w:t>
      </w:r>
      <w:r w:rsidRPr="008E5F0F">
        <w:rPr>
          <w:rFonts w:asciiTheme="minorHAnsi" w:hAnsiTheme="minorHAnsi" w:cstheme="minorHAnsi"/>
          <w:color w:val="auto"/>
          <w:sz w:val="24"/>
          <w:szCs w:val="24"/>
        </w:rPr>
        <w:t>The Communications and Media Department owns, and runs, the force’s digital and social media output.  They support a number of specialist accounts, for example Roads Policing Unit, and volunteers who do not have a specific department for social media.</w:t>
      </w:r>
    </w:p>
    <w:p w14:paraId="2C775D8F" w14:textId="77777777" w:rsidR="008E5F0F" w:rsidRPr="008E5F0F" w:rsidRDefault="008E5F0F" w:rsidP="008E5F0F">
      <w:pPr>
        <w:rPr>
          <w:rFonts w:asciiTheme="minorHAnsi" w:hAnsiTheme="minorHAnsi" w:cstheme="minorHAnsi"/>
          <w:color w:val="auto"/>
          <w:sz w:val="24"/>
          <w:szCs w:val="24"/>
        </w:rPr>
      </w:pPr>
    </w:p>
    <w:p w14:paraId="7A4D13A2"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Any input from officers must either be completed by an appointed person who has been approved and trained to use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independently or via the media team.  This is to ensure that the information posted to the on-line community is factual, relevant, correct, and with the appropriate photos (South Wales Police policy document, 2019).</w:t>
      </w:r>
    </w:p>
    <w:p w14:paraId="79F72223"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This prevents hundreds of officers duplicating the same information or events, and stops people finding the information over whelming, and important messages getting lost.  It also ensures that the force is only updating the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in a policy approved way. </w:t>
      </w:r>
    </w:p>
    <w:p w14:paraId="18E59553" w14:textId="77777777" w:rsidR="008E5F0F" w:rsidRPr="008E5F0F" w:rsidRDefault="008E5F0F" w:rsidP="008E5F0F">
      <w:pPr>
        <w:rPr>
          <w:rFonts w:asciiTheme="minorHAnsi" w:hAnsiTheme="minorHAnsi" w:cstheme="minorHAnsi"/>
          <w:color w:val="auto"/>
          <w:sz w:val="24"/>
          <w:szCs w:val="24"/>
        </w:rPr>
      </w:pPr>
    </w:p>
    <w:p w14:paraId="3A9E4753"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SWP has a presence on a number of digital platforms.  These are Facebook, Twitter, Instagram, YouTube and LinkedIn.  Having this range of social media platforms also ensures that you are accessing the different demographics of the population, as different age groups have a preference for different social media platforms (OFCOM, 2021).</w:t>
      </w:r>
    </w:p>
    <w:p w14:paraId="65232181" w14:textId="77777777" w:rsidR="008E5F0F" w:rsidRPr="008E5F0F" w:rsidRDefault="008E5F0F" w:rsidP="008E5F0F">
      <w:pPr>
        <w:pStyle w:val="Pa2"/>
        <w:spacing w:after="100"/>
        <w:rPr>
          <w:rFonts w:asciiTheme="minorHAnsi" w:hAnsiTheme="minorHAnsi" w:cstheme="minorHAnsi"/>
        </w:rPr>
      </w:pPr>
    </w:p>
    <w:p w14:paraId="0FC9305A" w14:textId="77777777" w:rsidR="008E5F0F" w:rsidRPr="008E5F0F" w:rsidRDefault="008E5F0F" w:rsidP="008E5F0F">
      <w:pPr>
        <w:pStyle w:val="Pa2"/>
        <w:spacing w:after="100"/>
        <w:rPr>
          <w:rFonts w:asciiTheme="minorHAnsi" w:hAnsiTheme="minorHAnsi" w:cstheme="minorHAnsi"/>
        </w:rPr>
      </w:pPr>
      <w:r w:rsidRPr="008E5F0F">
        <w:rPr>
          <w:rFonts w:asciiTheme="minorHAnsi" w:hAnsiTheme="minorHAnsi" w:cstheme="minorHAnsi"/>
        </w:rPr>
        <w:t xml:space="preserve">The policy states that the purpose of SWP using social media is to change the behaviours, and to educate and inform the communities they police and the people effected by local policing. </w:t>
      </w:r>
    </w:p>
    <w:p w14:paraId="3450A20C" w14:textId="77777777" w:rsidR="008E5F0F" w:rsidRPr="008E5F0F" w:rsidRDefault="008E5F0F" w:rsidP="008E5F0F">
      <w:pPr>
        <w:pStyle w:val="Default"/>
        <w:rPr>
          <w:rFonts w:asciiTheme="minorHAnsi" w:hAnsiTheme="minorHAnsi" w:cstheme="minorHAnsi"/>
          <w:color w:val="auto"/>
        </w:rPr>
      </w:pPr>
      <w:r w:rsidRPr="008E5F0F">
        <w:rPr>
          <w:rFonts w:asciiTheme="minorHAnsi" w:hAnsiTheme="minorHAnsi" w:cstheme="minorHAnsi"/>
          <w:color w:val="auto"/>
        </w:rPr>
        <w:t xml:space="preserve">The SWP is able to use social media to request information, to promote force level campaigns, initiatives and for daily general public engagement.  Even though the social media pages are also international, the main aim of the SWP’s social media is to engage the communities that live in the force area.  Social media is used to promote the SWP’s other services and policing operations.  These include non-crime services for well-being such as the safety bus for fresher’s in the city centre, showing the SWP support for different minority groups, other community events such as litter picking, charity events, mental health well-being and other initiatives like drug and alcohol rehabilitation. </w:t>
      </w:r>
    </w:p>
    <w:p w14:paraId="1465666D" w14:textId="77777777" w:rsidR="008E5F0F" w:rsidRPr="008E5F0F" w:rsidRDefault="008E5F0F" w:rsidP="008E5F0F">
      <w:pPr>
        <w:pStyle w:val="Default"/>
        <w:numPr>
          <w:ilvl w:val="0"/>
          <w:numId w:val="5"/>
        </w:numPr>
        <w:rPr>
          <w:rFonts w:asciiTheme="minorHAnsi" w:hAnsiTheme="minorHAnsi" w:cstheme="minorHAnsi"/>
          <w:color w:val="auto"/>
        </w:rPr>
      </w:pPr>
    </w:p>
    <w:p w14:paraId="111722B1"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rPr>
        <w:t xml:space="preserve">Social media is also used in the prevention and detection of crime.  39% of all the time spent on-line by adults in 2020 in the UK was spent on Google or sites and apps owned by Google, and also Facebook (OFCOM, 2021).  The SWP Facebook page has 172.449 followers, this means that the SWP are on the platforms that have the majority of the public’s interest and viewing time. </w:t>
      </w:r>
      <w:r w:rsidRPr="008E5F0F">
        <w:rPr>
          <w:rFonts w:asciiTheme="minorHAnsi" w:hAnsiTheme="minorHAnsi" w:cstheme="minorHAnsi"/>
          <w:color w:val="auto"/>
          <w:sz w:val="24"/>
          <w:szCs w:val="24"/>
          <w:shd w:val="clear" w:color="auto" w:fill="FFFFFF"/>
        </w:rPr>
        <w:t xml:space="preserve">The </w:t>
      </w:r>
      <w:r w:rsidRPr="008E5F0F">
        <w:rPr>
          <w:rFonts w:asciiTheme="minorHAnsi" w:hAnsiTheme="minorHAnsi" w:cstheme="minorHAnsi"/>
          <w:color w:val="auto"/>
          <w:sz w:val="24"/>
          <w:szCs w:val="24"/>
        </w:rPr>
        <w:t>more social media sources are used by law enforcement to actively engage the public, the more engagement the police will receive back (Beshears, 2016, p. 498).</w:t>
      </w:r>
    </w:p>
    <w:p w14:paraId="3F9A9187" w14:textId="77777777" w:rsidR="008E5F0F" w:rsidRPr="008E5F0F" w:rsidRDefault="008E5F0F" w:rsidP="008E5F0F">
      <w:pPr>
        <w:pStyle w:val="Default"/>
        <w:rPr>
          <w:rFonts w:asciiTheme="minorHAnsi" w:hAnsiTheme="minorHAnsi" w:cstheme="minorHAnsi"/>
          <w:color w:val="auto"/>
        </w:rPr>
      </w:pPr>
    </w:p>
    <w:p w14:paraId="27CDCED9" w14:textId="77777777" w:rsidR="008E5F0F" w:rsidRPr="008E5F0F" w:rsidRDefault="008E5F0F" w:rsidP="008E5F0F">
      <w:pPr>
        <w:pStyle w:val="Default"/>
        <w:numPr>
          <w:ilvl w:val="0"/>
          <w:numId w:val="5"/>
        </w:numPr>
        <w:rPr>
          <w:rFonts w:asciiTheme="minorHAnsi" w:hAnsiTheme="minorHAnsi" w:cstheme="minorHAnsi"/>
          <w:color w:val="auto"/>
        </w:rPr>
      </w:pPr>
      <w:r w:rsidRPr="008E5F0F">
        <w:rPr>
          <w:rFonts w:asciiTheme="minorHAnsi" w:hAnsiTheme="minorHAnsi" w:cstheme="minorHAnsi"/>
          <w:color w:val="auto"/>
        </w:rPr>
        <w:t xml:space="preserve">The SWP Facebook page will publish ID photos of individuals asking for help to identify them, and follow-up with updates/outcomes to the platforms of specific different cases that are relevant to the community.  This provides follow-through for incidents affecting individuals in the community, demonstrating the positive affect of the two way conversion, and generates outcomes that helps keep everyone safer. An example of this is when </w:t>
      </w:r>
      <w:r w:rsidRPr="008E5F0F">
        <w:rPr>
          <w:rFonts w:asciiTheme="minorHAnsi" w:eastAsia="Times New Roman" w:hAnsiTheme="minorHAnsi" w:cstheme="minorHAnsi"/>
          <w:color w:val="auto"/>
          <w:lang w:eastAsia="en-GB"/>
        </w:rPr>
        <w:t>Dyfed Powys Police issued an appeal for information about a man who was wanted for murder.  A member of the public saw the appeal on</w:t>
      </w:r>
      <w:r w:rsidRPr="008E5F0F">
        <w:rPr>
          <w:rFonts w:asciiTheme="minorHAnsi" w:hAnsiTheme="minorHAnsi" w:cstheme="minorHAnsi"/>
          <w:color w:val="auto"/>
        </w:rPr>
        <w:t xml:space="preserve"> social media</w:t>
      </w:r>
      <w:r w:rsidRPr="008E5F0F">
        <w:rPr>
          <w:rFonts w:asciiTheme="minorHAnsi" w:eastAsia="Times New Roman" w:hAnsiTheme="minorHAnsi" w:cstheme="minorHAnsi"/>
          <w:color w:val="auto"/>
          <w:lang w:eastAsia="en-GB"/>
        </w:rPr>
        <w:t>, and recognised the man on a public beach and reported him.  Due to this feedback the male was arrested, charged and subsequently jailed (NPCC, no date).</w:t>
      </w:r>
    </w:p>
    <w:p w14:paraId="1D851667" w14:textId="77777777" w:rsidR="008E5F0F" w:rsidRPr="008E5F0F" w:rsidRDefault="008E5F0F" w:rsidP="008E5F0F">
      <w:pPr>
        <w:pStyle w:val="Default"/>
        <w:rPr>
          <w:rFonts w:asciiTheme="minorHAnsi" w:hAnsiTheme="minorHAnsi" w:cstheme="minorHAnsi"/>
          <w:color w:val="auto"/>
        </w:rPr>
      </w:pPr>
    </w:p>
    <w:p w14:paraId="15B93068"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My experience with the use of SWP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on reflection is limited, as an operational officer I am not permitted to update </w:t>
      </w:r>
      <w:r w:rsidRPr="008E5F0F">
        <w:rPr>
          <w:rFonts w:asciiTheme="minorHAnsi" w:hAnsiTheme="minorHAnsi" w:cstheme="minorHAnsi"/>
          <w:color w:val="auto"/>
          <w:sz w:val="24"/>
          <w:szCs w:val="24"/>
        </w:rPr>
        <w:t>social media</w:t>
      </w:r>
      <w:r w:rsidRPr="008E5F0F">
        <w:rPr>
          <w:rFonts w:asciiTheme="minorHAnsi" w:hAnsiTheme="minorHAnsi" w:cstheme="minorHAnsi"/>
          <w:color w:val="auto"/>
          <w:sz w:val="24"/>
          <w:szCs w:val="24"/>
          <w:shd w:val="clear" w:color="auto" w:fill="FFFFFF"/>
        </w:rPr>
        <w:t xml:space="preserve"> pages, only the few select trained officers can.  It is still beneficial to be able to view the force’s use of them, as it provides insight to the SWP promotions/priorities, including any community engagement activity in neighbouring sectors, and helps me stay current.  I am aware of real-time community concerns, and their opinion about SWP content, though I don’t have access to all platforms.  </w:t>
      </w:r>
    </w:p>
    <w:p w14:paraId="7C82C817" w14:textId="77777777" w:rsidR="008E5F0F" w:rsidRPr="008E5F0F" w:rsidRDefault="008E5F0F" w:rsidP="008E5F0F">
      <w:pPr>
        <w:rPr>
          <w:rFonts w:asciiTheme="minorHAnsi" w:hAnsiTheme="minorHAnsi" w:cstheme="minorHAnsi"/>
          <w:color w:val="auto"/>
          <w:sz w:val="24"/>
          <w:szCs w:val="24"/>
          <w:shd w:val="clear" w:color="auto" w:fill="FFFFFF"/>
        </w:rPr>
      </w:pPr>
    </w:p>
    <w:p w14:paraId="4043110B"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I think I could do more to engage with social media, as I see the positive impact that it has for the neighbourhood policing teams.  Some of the PCSO’s in my sector are able to post events on select social media, and as they spend more time engaging with the community and are present for other community relationship building activities, like charity litter picking etc, which builds rapport as the public see the PSCO on social media and then physically present in the neighbourhoods. </w:t>
      </w:r>
    </w:p>
    <w:p w14:paraId="67F1A20B" w14:textId="77777777" w:rsidR="008E5F0F" w:rsidRPr="008E5F0F" w:rsidRDefault="008E5F0F" w:rsidP="008E5F0F">
      <w:pPr>
        <w:rPr>
          <w:rFonts w:asciiTheme="minorHAnsi" w:hAnsiTheme="minorHAnsi" w:cstheme="minorHAnsi"/>
          <w:color w:val="auto"/>
          <w:sz w:val="24"/>
          <w:szCs w:val="24"/>
          <w:shd w:val="clear" w:color="auto" w:fill="FFFFFF"/>
        </w:rPr>
      </w:pPr>
    </w:p>
    <w:p w14:paraId="3BE2720A" w14:textId="77777777" w:rsidR="008E5F0F" w:rsidRPr="008E5F0F" w:rsidRDefault="008E5F0F" w:rsidP="008E5F0F">
      <w:pPr>
        <w:rPr>
          <w:rFonts w:asciiTheme="minorHAnsi" w:hAnsiTheme="minorHAnsi" w:cstheme="minorHAnsi"/>
          <w:color w:val="auto"/>
          <w:sz w:val="24"/>
          <w:szCs w:val="24"/>
          <w:shd w:val="clear" w:color="auto" w:fill="FFFFFF"/>
        </w:rPr>
      </w:pPr>
    </w:p>
    <w:p w14:paraId="793DAEA3"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2503</w:t>
      </w:r>
    </w:p>
    <w:p w14:paraId="4E61AE95" w14:textId="77777777" w:rsidR="008E5F0F" w:rsidRPr="008E5F0F" w:rsidRDefault="008E5F0F" w:rsidP="008E5F0F">
      <w:pPr>
        <w:rPr>
          <w:rFonts w:asciiTheme="minorHAnsi" w:hAnsiTheme="minorHAnsi" w:cstheme="minorHAnsi"/>
          <w:color w:val="auto"/>
          <w:sz w:val="24"/>
          <w:szCs w:val="24"/>
        </w:rPr>
      </w:pPr>
    </w:p>
    <w:p w14:paraId="14735E47"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Bibliography</w:t>
      </w:r>
    </w:p>
    <w:p w14:paraId="28F47C99" w14:textId="77777777" w:rsidR="008E5F0F" w:rsidRPr="008E5F0F" w:rsidRDefault="008E5F0F" w:rsidP="008E5F0F">
      <w:pPr>
        <w:rPr>
          <w:rFonts w:asciiTheme="minorHAnsi" w:hAnsiTheme="minorHAnsi" w:cstheme="minorHAnsi"/>
          <w:color w:val="auto"/>
          <w:sz w:val="24"/>
          <w:szCs w:val="24"/>
        </w:rPr>
      </w:pPr>
    </w:p>
    <w:p w14:paraId="465CB2E7"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r w:rsidRPr="008E5F0F">
        <w:rPr>
          <w:rFonts w:asciiTheme="minorHAnsi" w:hAnsiTheme="minorHAnsi" w:cstheme="minorHAnsi"/>
          <w:b w:val="0"/>
          <w:color w:val="auto"/>
          <w:sz w:val="24"/>
          <w:szCs w:val="24"/>
        </w:rPr>
        <w:t xml:space="preserve">Association off Chief Police Officers (2013) </w:t>
      </w:r>
      <w:r w:rsidRPr="008E5F0F">
        <w:rPr>
          <w:rFonts w:asciiTheme="minorHAnsi" w:hAnsiTheme="minorHAnsi" w:cstheme="minorHAnsi"/>
          <w:b w:val="0"/>
          <w:i/>
          <w:color w:val="auto"/>
          <w:sz w:val="24"/>
          <w:szCs w:val="24"/>
        </w:rPr>
        <w:t>Guidelines on the safe use of the internet and social media for police officers and police staff.</w:t>
      </w:r>
    </w:p>
    <w:p w14:paraId="6D482008"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r w:rsidRPr="008E5F0F">
        <w:rPr>
          <w:rFonts w:asciiTheme="minorHAnsi" w:hAnsiTheme="minorHAnsi" w:cstheme="minorHAnsi"/>
          <w:b w:val="0"/>
          <w:color w:val="auto"/>
          <w:sz w:val="24"/>
          <w:szCs w:val="24"/>
        </w:rPr>
        <w:t xml:space="preserve">Available at: </w:t>
      </w:r>
      <w:hyperlink r:id="rId32" w:history="1">
        <w:r w:rsidRPr="008E5F0F">
          <w:rPr>
            <w:rStyle w:val="Hyperlink"/>
            <w:rFonts w:asciiTheme="minorHAnsi" w:hAnsiTheme="minorHAnsi" w:cstheme="minorHAnsi"/>
            <w:b w:val="0"/>
            <w:color w:val="auto"/>
            <w:sz w:val="24"/>
            <w:szCs w:val="24"/>
          </w:rPr>
          <w:t>https://library.college.police.uk/docs/ACPO/safe-use-of-the-Internet-Feb-2013.pdf</w:t>
        </w:r>
      </w:hyperlink>
    </w:p>
    <w:p w14:paraId="0301C420"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r w:rsidRPr="008E5F0F">
        <w:rPr>
          <w:rFonts w:asciiTheme="minorHAnsi" w:hAnsiTheme="minorHAnsi" w:cstheme="minorHAnsi"/>
          <w:b w:val="0"/>
          <w:color w:val="auto"/>
          <w:sz w:val="24"/>
          <w:szCs w:val="24"/>
        </w:rPr>
        <w:t>(Accessed on: 18/92021)</w:t>
      </w:r>
    </w:p>
    <w:p w14:paraId="75CDC4C8" w14:textId="77777777" w:rsidR="008E5F0F" w:rsidRPr="008E5F0F" w:rsidRDefault="008E5F0F" w:rsidP="008E5F0F">
      <w:pPr>
        <w:rPr>
          <w:rFonts w:asciiTheme="minorHAnsi" w:hAnsiTheme="minorHAnsi" w:cstheme="minorHAnsi"/>
          <w:color w:val="auto"/>
          <w:sz w:val="24"/>
          <w:szCs w:val="24"/>
        </w:rPr>
      </w:pPr>
    </w:p>
    <w:p w14:paraId="72031F99" w14:textId="77777777" w:rsidR="008E5F0F" w:rsidRPr="008E5F0F" w:rsidRDefault="008E5F0F" w:rsidP="008E5F0F">
      <w:pPr>
        <w:pStyle w:val="Heading1"/>
        <w:shd w:val="clear" w:color="auto" w:fill="FFFFFF"/>
        <w:spacing w:before="0" w:after="0"/>
        <w:rPr>
          <w:rFonts w:asciiTheme="minorHAnsi" w:hAnsiTheme="minorHAnsi" w:cstheme="minorHAnsi"/>
          <w:b w:val="0"/>
          <w:bCs/>
          <w:i/>
          <w:color w:val="auto"/>
          <w:sz w:val="24"/>
          <w:szCs w:val="24"/>
        </w:rPr>
      </w:pPr>
      <w:r w:rsidRPr="008E5F0F">
        <w:rPr>
          <w:rFonts w:asciiTheme="minorHAnsi" w:hAnsiTheme="minorHAnsi" w:cstheme="minorHAnsi"/>
          <w:b w:val="0"/>
          <w:color w:val="auto"/>
          <w:sz w:val="24"/>
          <w:szCs w:val="24"/>
        </w:rPr>
        <w:t xml:space="preserve">College of Policing (2014) </w:t>
      </w:r>
      <w:r w:rsidRPr="008E5F0F">
        <w:rPr>
          <w:rFonts w:asciiTheme="minorHAnsi" w:hAnsiTheme="minorHAnsi" w:cstheme="minorHAnsi"/>
          <w:b w:val="0"/>
          <w:i/>
          <w:color w:val="auto"/>
          <w:sz w:val="24"/>
          <w:szCs w:val="24"/>
        </w:rPr>
        <w:t>Code of Ethics.</w:t>
      </w:r>
    </w:p>
    <w:p w14:paraId="7CE0138F"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r w:rsidRPr="008E5F0F">
        <w:rPr>
          <w:rFonts w:asciiTheme="minorHAnsi" w:hAnsiTheme="minorHAnsi" w:cstheme="minorHAnsi"/>
          <w:b w:val="0"/>
          <w:color w:val="auto"/>
          <w:sz w:val="24"/>
          <w:szCs w:val="24"/>
        </w:rPr>
        <w:t xml:space="preserve">Available on: </w:t>
      </w:r>
      <w:hyperlink r:id="rId33" w:history="1">
        <w:r w:rsidRPr="008E5F0F">
          <w:rPr>
            <w:rStyle w:val="Hyperlink"/>
            <w:rFonts w:asciiTheme="minorHAnsi" w:hAnsiTheme="minorHAnsi" w:cstheme="minorHAnsi"/>
            <w:b w:val="0"/>
            <w:color w:val="auto"/>
            <w:sz w:val="24"/>
            <w:szCs w:val="24"/>
          </w:rPr>
          <w:t>https://www.college.police.uk/ethics/code-of-ethics</w:t>
        </w:r>
      </w:hyperlink>
    </w:p>
    <w:p w14:paraId="3B5B5334"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r w:rsidRPr="008E5F0F">
        <w:rPr>
          <w:rFonts w:asciiTheme="minorHAnsi" w:hAnsiTheme="minorHAnsi" w:cstheme="minorHAnsi"/>
          <w:b w:val="0"/>
          <w:color w:val="auto"/>
          <w:sz w:val="24"/>
          <w:szCs w:val="24"/>
        </w:rPr>
        <w:t>(Accessed on: 15/9/92021)</w:t>
      </w:r>
    </w:p>
    <w:p w14:paraId="3993CE47" w14:textId="77777777" w:rsidR="008E5F0F" w:rsidRPr="008E5F0F" w:rsidRDefault="008E5F0F" w:rsidP="008E5F0F">
      <w:pPr>
        <w:rPr>
          <w:rFonts w:asciiTheme="minorHAnsi" w:hAnsiTheme="minorHAnsi" w:cstheme="minorHAnsi"/>
          <w:color w:val="auto"/>
          <w:sz w:val="24"/>
          <w:szCs w:val="24"/>
        </w:rPr>
      </w:pPr>
    </w:p>
    <w:p w14:paraId="765D5235"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Beshears, M. (2019) ‘Effectiveness of Police Social Media Use’, </w:t>
      </w:r>
      <w:r w:rsidRPr="008E5F0F">
        <w:rPr>
          <w:rFonts w:asciiTheme="minorHAnsi" w:hAnsiTheme="minorHAnsi" w:cstheme="minorHAnsi"/>
          <w:i/>
          <w:color w:val="auto"/>
          <w:sz w:val="24"/>
          <w:szCs w:val="24"/>
          <w:shd w:val="clear" w:color="auto" w:fill="FFFFFF"/>
        </w:rPr>
        <w:t xml:space="preserve">American journal of criminal justice’, </w:t>
      </w:r>
      <w:r w:rsidRPr="008E5F0F">
        <w:rPr>
          <w:rFonts w:asciiTheme="minorHAnsi" w:hAnsiTheme="minorHAnsi" w:cstheme="minorHAnsi"/>
          <w:color w:val="auto"/>
          <w:sz w:val="24"/>
          <w:szCs w:val="24"/>
          <w:shd w:val="clear" w:color="auto" w:fill="FFFFFF"/>
        </w:rPr>
        <w:t>42(3), pp. 489-501</w:t>
      </w:r>
    </w:p>
    <w:p w14:paraId="7527A1FA" w14:textId="77777777" w:rsidR="008E5F0F" w:rsidRPr="008E5F0F" w:rsidRDefault="008E5F0F" w:rsidP="008E5F0F">
      <w:pPr>
        <w:rPr>
          <w:rStyle w:val="Hyperlink"/>
          <w:rFonts w:asciiTheme="minorHAnsi" w:hAnsiTheme="minorHAnsi" w:cstheme="minorHAnsi"/>
          <w:color w:val="auto"/>
          <w:sz w:val="24"/>
          <w:szCs w:val="24"/>
        </w:rPr>
      </w:pPr>
      <w:r w:rsidRPr="008E5F0F">
        <w:rPr>
          <w:rFonts w:asciiTheme="minorHAnsi" w:hAnsiTheme="minorHAnsi" w:cstheme="minorHAnsi"/>
          <w:color w:val="auto"/>
          <w:sz w:val="24"/>
          <w:szCs w:val="24"/>
          <w:shd w:val="clear" w:color="auto" w:fill="FFFFFF"/>
        </w:rPr>
        <w:t xml:space="preserve">Available at: </w:t>
      </w:r>
      <w:hyperlink r:id="rId34" w:history="1">
        <w:r w:rsidRPr="008E5F0F">
          <w:rPr>
            <w:rStyle w:val="Hyperlink"/>
            <w:rFonts w:asciiTheme="minorHAnsi" w:hAnsiTheme="minorHAnsi" w:cstheme="minorHAnsi"/>
            <w:color w:val="auto"/>
            <w:sz w:val="24"/>
            <w:szCs w:val="24"/>
            <w:shd w:val="clear" w:color="auto" w:fill="FFFFFF"/>
          </w:rPr>
          <w:t>https://link-springer-com.ezproxy.uwtsd.ac.uk/content/pdf/10.1007/s12103-016-9380-4.pdf</w:t>
        </w:r>
      </w:hyperlink>
    </w:p>
    <w:p w14:paraId="0C7DF53A" w14:textId="77777777" w:rsidR="008E5F0F" w:rsidRPr="008E5F0F" w:rsidRDefault="008E5F0F" w:rsidP="008E5F0F">
      <w:pPr>
        <w:rPr>
          <w:rStyle w:val="Hyperlink"/>
          <w:rFonts w:asciiTheme="minorHAnsi" w:hAnsiTheme="minorHAnsi" w:cstheme="minorHAnsi"/>
          <w:color w:val="auto"/>
          <w:sz w:val="24"/>
          <w:szCs w:val="24"/>
          <w:shd w:val="clear" w:color="auto" w:fill="FFFFFF"/>
        </w:rPr>
      </w:pPr>
      <w:r w:rsidRPr="008E5F0F">
        <w:rPr>
          <w:rStyle w:val="Hyperlink"/>
          <w:rFonts w:asciiTheme="minorHAnsi" w:hAnsiTheme="minorHAnsi" w:cstheme="minorHAnsi"/>
          <w:color w:val="auto"/>
          <w:sz w:val="24"/>
          <w:szCs w:val="24"/>
          <w:shd w:val="clear" w:color="auto" w:fill="FFFFFF"/>
        </w:rPr>
        <w:t>(Accessed on: 10/9/2021)</w:t>
      </w:r>
    </w:p>
    <w:p w14:paraId="573559DB" w14:textId="77777777" w:rsidR="008E5F0F" w:rsidRPr="008E5F0F" w:rsidRDefault="008E5F0F" w:rsidP="008E5F0F">
      <w:pPr>
        <w:rPr>
          <w:rStyle w:val="Hyperlink"/>
          <w:rFonts w:asciiTheme="minorHAnsi" w:hAnsiTheme="minorHAnsi" w:cstheme="minorHAnsi"/>
          <w:color w:val="auto"/>
          <w:sz w:val="24"/>
          <w:szCs w:val="24"/>
          <w:shd w:val="clear" w:color="auto" w:fill="FFFFFF"/>
        </w:rPr>
      </w:pPr>
    </w:p>
    <w:p w14:paraId="34C511B5" w14:textId="77777777" w:rsidR="008E5F0F" w:rsidRPr="008E5F0F" w:rsidRDefault="008E5F0F" w:rsidP="008E5F0F">
      <w:pPr>
        <w:rPr>
          <w:rFonts w:asciiTheme="minorHAnsi" w:hAnsiTheme="minorHAnsi" w:cstheme="minorHAnsi"/>
          <w:i/>
          <w:color w:val="auto"/>
          <w:sz w:val="24"/>
          <w:szCs w:val="24"/>
        </w:rPr>
      </w:pPr>
      <w:r w:rsidRPr="008E5F0F">
        <w:rPr>
          <w:rFonts w:asciiTheme="minorHAnsi" w:hAnsiTheme="minorHAnsi" w:cstheme="minorHAnsi"/>
          <w:color w:val="auto"/>
          <w:sz w:val="24"/>
          <w:szCs w:val="24"/>
          <w:shd w:val="clear" w:color="auto" w:fill="FFFFFF"/>
        </w:rPr>
        <w:t xml:space="preserve">Dragovic, N. </w:t>
      </w:r>
      <w:r w:rsidRPr="008E5F0F">
        <w:rPr>
          <w:rFonts w:asciiTheme="minorHAnsi" w:hAnsiTheme="minorHAnsi" w:cstheme="minorHAnsi"/>
          <w:i/>
          <w:color w:val="auto"/>
          <w:sz w:val="24"/>
          <w:szCs w:val="24"/>
          <w:shd w:val="clear" w:color="auto" w:fill="FFFFFF"/>
        </w:rPr>
        <w:t>et al</w:t>
      </w:r>
      <w:r w:rsidRPr="008E5F0F">
        <w:rPr>
          <w:rFonts w:asciiTheme="minorHAnsi" w:hAnsiTheme="minorHAnsi" w:cstheme="minorHAnsi"/>
          <w:color w:val="auto"/>
          <w:sz w:val="24"/>
          <w:szCs w:val="24"/>
          <w:shd w:val="clear" w:color="auto" w:fill="FFFFFF"/>
        </w:rPr>
        <w:t xml:space="preserve"> (2015) ‘Go social for your own safety! Review of social networks use on natural disasters – case studies from worldwide’, </w:t>
      </w:r>
      <w:r w:rsidRPr="008E5F0F">
        <w:rPr>
          <w:rFonts w:asciiTheme="minorHAnsi" w:hAnsiTheme="minorHAnsi" w:cstheme="minorHAnsi"/>
          <w:i/>
          <w:color w:val="auto"/>
          <w:sz w:val="24"/>
          <w:szCs w:val="24"/>
          <w:shd w:val="clear" w:color="auto" w:fill="FFFFFF"/>
        </w:rPr>
        <w:t xml:space="preserve">Open Geosciences, </w:t>
      </w:r>
      <w:r w:rsidRPr="008E5F0F">
        <w:rPr>
          <w:rFonts w:asciiTheme="minorHAnsi" w:hAnsiTheme="minorHAnsi" w:cstheme="minorHAnsi"/>
          <w:color w:val="auto"/>
          <w:sz w:val="24"/>
          <w:szCs w:val="24"/>
          <w:shd w:val="clear" w:color="auto" w:fill="FFFFFF"/>
        </w:rPr>
        <w:t>11(1), pp. 352-366.</w:t>
      </w:r>
    </w:p>
    <w:p w14:paraId="07451CDB"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Available at: https://www.degruyter.com/document/doi/10.1515/geo-2019-0028/html</w:t>
      </w:r>
    </w:p>
    <w:p w14:paraId="0170B7B5"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(Accessed on: 24/9/2021)</w:t>
      </w:r>
    </w:p>
    <w:p w14:paraId="5C444C6E" w14:textId="77777777" w:rsidR="008E5F0F" w:rsidRPr="008E5F0F" w:rsidRDefault="008E5F0F" w:rsidP="008E5F0F">
      <w:pPr>
        <w:rPr>
          <w:rFonts w:asciiTheme="minorHAnsi" w:hAnsiTheme="minorHAnsi" w:cstheme="minorHAnsi"/>
          <w:color w:val="auto"/>
          <w:sz w:val="24"/>
          <w:szCs w:val="24"/>
        </w:rPr>
      </w:pPr>
    </w:p>
    <w:p w14:paraId="43350236"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r w:rsidRPr="008E5F0F">
        <w:rPr>
          <w:rFonts w:asciiTheme="minorHAnsi" w:hAnsiTheme="minorHAnsi" w:cstheme="minorHAnsi"/>
          <w:b w:val="0"/>
          <w:color w:val="auto"/>
          <w:sz w:val="24"/>
          <w:szCs w:val="24"/>
        </w:rPr>
        <w:t xml:space="preserve">Gov.uk (2018) </w:t>
      </w:r>
      <w:r w:rsidRPr="008E5F0F">
        <w:rPr>
          <w:rFonts w:asciiTheme="minorHAnsi" w:hAnsiTheme="minorHAnsi" w:cstheme="minorHAnsi"/>
          <w:b w:val="0"/>
          <w:i/>
          <w:color w:val="auto"/>
          <w:sz w:val="24"/>
          <w:szCs w:val="24"/>
        </w:rPr>
        <w:t>The Data Protection Act.</w:t>
      </w:r>
    </w:p>
    <w:p w14:paraId="63A2A649"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r w:rsidRPr="008E5F0F">
        <w:rPr>
          <w:rFonts w:asciiTheme="minorHAnsi" w:hAnsiTheme="minorHAnsi" w:cstheme="minorHAnsi"/>
          <w:b w:val="0"/>
          <w:color w:val="auto"/>
          <w:sz w:val="24"/>
          <w:szCs w:val="24"/>
        </w:rPr>
        <w:t>Available at: https://www.gov.uk/data-protection</w:t>
      </w:r>
    </w:p>
    <w:p w14:paraId="71D22219"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r w:rsidRPr="008E5F0F">
        <w:rPr>
          <w:rFonts w:asciiTheme="minorHAnsi" w:hAnsiTheme="minorHAnsi" w:cstheme="minorHAnsi"/>
          <w:b w:val="0"/>
          <w:color w:val="auto"/>
          <w:sz w:val="24"/>
          <w:szCs w:val="24"/>
        </w:rPr>
        <w:t>(Accessed on: 24/9/2021)</w:t>
      </w:r>
    </w:p>
    <w:p w14:paraId="25730249" w14:textId="77777777" w:rsidR="008E5F0F" w:rsidRPr="008E5F0F" w:rsidRDefault="008E5F0F" w:rsidP="008E5F0F">
      <w:pPr>
        <w:rPr>
          <w:rFonts w:asciiTheme="minorHAnsi" w:hAnsiTheme="minorHAnsi" w:cstheme="minorHAnsi"/>
          <w:color w:val="auto"/>
          <w:sz w:val="24"/>
          <w:szCs w:val="24"/>
        </w:rPr>
      </w:pPr>
    </w:p>
    <w:p w14:paraId="482B5EE5"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Lexicon Oxford Dictionary (2021) </w:t>
      </w:r>
      <w:r w:rsidRPr="008E5F0F">
        <w:rPr>
          <w:rFonts w:asciiTheme="minorHAnsi" w:hAnsiTheme="minorHAnsi" w:cstheme="minorHAnsi"/>
          <w:i/>
          <w:color w:val="auto"/>
          <w:sz w:val="24"/>
          <w:szCs w:val="24"/>
        </w:rPr>
        <w:t>social media</w:t>
      </w:r>
      <w:r w:rsidRPr="008E5F0F">
        <w:rPr>
          <w:rFonts w:asciiTheme="minorHAnsi" w:hAnsiTheme="minorHAnsi" w:cstheme="minorHAnsi"/>
          <w:color w:val="auto"/>
          <w:sz w:val="24"/>
          <w:szCs w:val="24"/>
        </w:rPr>
        <w:t>.</w:t>
      </w:r>
    </w:p>
    <w:p w14:paraId="42E44FC2"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35" w:history="1">
        <w:r w:rsidRPr="008E5F0F">
          <w:rPr>
            <w:rStyle w:val="Hyperlink"/>
            <w:rFonts w:asciiTheme="minorHAnsi" w:hAnsiTheme="minorHAnsi" w:cstheme="minorHAnsi"/>
            <w:color w:val="auto"/>
            <w:sz w:val="24"/>
            <w:szCs w:val="24"/>
          </w:rPr>
          <w:t>https://www.lexico.com/definition/social_media</w:t>
        </w:r>
      </w:hyperlink>
    </w:p>
    <w:p w14:paraId="4BD493C7"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r w:rsidRPr="008E5F0F">
        <w:rPr>
          <w:rFonts w:asciiTheme="minorHAnsi" w:hAnsiTheme="minorHAnsi" w:cstheme="minorHAnsi"/>
          <w:b w:val="0"/>
          <w:color w:val="auto"/>
          <w:sz w:val="24"/>
          <w:szCs w:val="24"/>
        </w:rPr>
        <w:t>(Accessed on: 24/9/2021)</w:t>
      </w:r>
    </w:p>
    <w:p w14:paraId="35360C04" w14:textId="77777777" w:rsidR="008E5F0F" w:rsidRPr="008E5F0F" w:rsidRDefault="008E5F0F" w:rsidP="008E5F0F">
      <w:pPr>
        <w:rPr>
          <w:rFonts w:asciiTheme="minorHAnsi" w:hAnsiTheme="minorHAnsi" w:cstheme="minorHAnsi"/>
          <w:color w:val="auto"/>
          <w:sz w:val="24"/>
          <w:szCs w:val="24"/>
        </w:rPr>
      </w:pPr>
    </w:p>
    <w:p w14:paraId="7577BD4E" w14:textId="77777777" w:rsidR="008E5F0F" w:rsidRPr="008E5F0F" w:rsidRDefault="008E5F0F" w:rsidP="008E5F0F">
      <w:pPr>
        <w:rPr>
          <w:rFonts w:asciiTheme="minorHAnsi" w:hAnsiTheme="minorHAnsi" w:cstheme="minorHAnsi"/>
          <w:i/>
          <w:color w:val="auto"/>
          <w:sz w:val="24"/>
          <w:szCs w:val="24"/>
        </w:rPr>
      </w:pPr>
      <w:r w:rsidRPr="008E5F0F">
        <w:rPr>
          <w:rFonts w:asciiTheme="minorHAnsi" w:hAnsiTheme="minorHAnsi" w:cstheme="minorHAnsi"/>
          <w:color w:val="auto"/>
          <w:sz w:val="24"/>
          <w:szCs w:val="24"/>
        </w:rPr>
        <w:t xml:space="preserve">Maryville University (No date) </w:t>
      </w:r>
      <w:r w:rsidRPr="008E5F0F">
        <w:rPr>
          <w:rFonts w:asciiTheme="minorHAnsi" w:hAnsiTheme="minorHAnsi" w:cstheme="minorHAnsi"/>
          <w:i/>
          <w:color w:val="auto"/>
          <w:sz w:val="24"/>
          <w:szCs w:val="24"/>
        </w:rPr>
        <w:t xml:space="preserve">The evolution of social media: How did it begin and where could it go next. </w:t>
      </w:r>
    </w:p>
    <w:p w14:paraId="0DA660F6"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36" w:history="1">
        <w:r w:rsidRPr="008E5F0F">
          <w:rPr>
            <w:rStyle w:val="Hyperlink"/>
            <w:rFonts w:asciiTheme="minorHAnsi" w:hAnsiTheme="minorHAnsi" w:cstheme="minorHAnsi"/>
            <w:color w:val="auto"/>
            <w:sz w:val="24"/>
            <w:szCs w:val="24"/>
          </w:rPr>
          <w:t>https://online.maryville.edu/blog/evolution-social-media/</w:t>
        </w:r>
      </w:hyperlink>
    </w:p>
    <w:p w14:paraId="42E26827"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21/9/2021)</w:t>
      </w:r>
    </w:p>
    <w:p w14:paraId="02C26F25" w14:textId="77777777" w:rsidR="008E5F0F" w:rsidRPr="008E5F0F" w:rsidRDefault="008E5F0F" w:rsidP="008E5F0F">
      <w:pPr>
        <w:rPr>
          <w:rFonts w:asciiTheme="minorHAnsi" w:hAnsiTheme="minorHAnsi" w:cstheme="minorHAnsi"/>
          <w:color w:val="auto"/>
          <w:sz w:val="24"/>
          <w:szCs w:val="24"/>
        </w:rPr>
      </w:pPr>
    </w:p>
    <w:p w14:paraId="782EA326"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National Crime agency, 2021 cyber crime</w:t>
      </w:r>
    </w:p>
    <w:p w14:paraId="3035D84D"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Availability on: </w:t>
      </w:r>
      <w:hyperlink r:id="rId37" w:history="1">
        <w:r w:rsidRPr="008E5F0F">
          <w:rPr>
            <w:rStyle w:val="Hyperlink"/>
            <w:rFonts w:asciiTheme="minorHAnsi" w:hAnsiTheme="minorHAnsi" w:cstheme="minorHAnsi"/>
            <w:color w:val="auto"/>
            <w:sz w:val="24"/>
            <w:szCs w:val="24"/>
            <w:shd w:val="clear" w:color="auto" w:fill="FFFFFF"/>
          </w:rPr>
          <w:t>https://www.nationalcrimeagency.gov.uk/what-we-do/crime-threats/cyber-crime</w:t>
        </w:r>
      </w:hyperlink>
    </w:p>
    <w:p w14:paraId="1CB7D752" w14:textId="77777777" w:rsidR="008E5F0F" w:rsidRPr="008E5F0F" w:rsidRDefault="008E5F0F" w:rsidP="008E5F0F">
      <w:pPr>
        <w:rPr>
          <w:rFonts w:asciiTheme="minorHAnsi" w:hAnsiTheme="minorHAnsi" w:cstheme="minorHAnsi"/>
          <w:color w:val="auto"/>
          <w:sz w:val="24"/>
          <w:szCs w:val="24"/>
        </w:rPr>
      </w:pPr>
    </w:p>
    <w:p w14:paraId="53CC13FE" w14:textId="77777777" w:rsidR="008E5F0F" w:rsidRPr="008E5F0F" w:rsidRDefault="008E5F0F" w:rsidP="008E5F0F">
      <w:pPr>
        <w:rPr>
          <w:rFonts w:asciiTheme="minorHAnsi" w:hAnsiTheme="minorHAnsi" w:cstheme="minorHAnsi"/>
          <w: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National Police Chief Council (No date) </w:t>
      </w:r>
      <w:r w:rsidRPr="008E5F0F">
        <w:rPr>
          <w:rFonts w:asciiTheme="minorHAnsi" w:hAnsiTheme="minorHAnsi" w:cstheme="minorHAnsi"/>
          <w:i/>
          <w:color w:val="auto"/>
          <w:sz w:val="24"/>
          <w:szCs w:val="24"/>
          <w:shd w:val="clear" w:color="auto" w:fill="FFFFFF"/>
        </w:rPr>
        <w:t>Police social media officers – what’s the point?</w:t>
      </w:r>
    </w:p>
    <w:p w14:paraId="5727E1BF"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Available at: </w:t>
      </w:r>
      <w:hyperlink r:id="rId38" w:history="1">
        <w:r w:rsidRPr="008E5F0F">
          <w:rPr>
            <w:rStyle w:val="Hyperlink"/>
            <w:rFonts w:asciiTheme="minorHAnsi" w:hAnsiTheme="minorHAnsi" w:cstheme="minorHAnsi"/>
            <w:color w:val="auto"/>
            <w:sz w:val="24"/>
            <w:szCs w:val="24"/>
            <w:shd w:val="clear" w:color="auto" w:fill="FFFFFF"/>
          </w:rPr>
          <w:t>https://www.npcc.police.uk/ThePoliceChiefsBlog/ChiefConstableGavinStephensexplainstheroleofsocial.aspx</w:t>
        </w:r>
      </w:hyperlink>
    </w:p>
    <w:p w14:paraId="300C3A7F"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lastRenderedPageBreak/>
        <w:t>(Accessed on: 21/9/2021)</w:t>
      </w:r>
    </w:p>
    <w:p w14:paraId="602CF95E" w14:textId="77777777" w:rsidR="008E5F0F" w:rsidRPr="008E5F0F" w:rsidRDefault="008E5F0F" w:rsidP="008E5F0F">
      <w:pPr>
        <w:rPr>
          <w:rFonts w:asciiTheme="minorHAnsi" w:hAnsiTheme="minorHAnsi" w:cstheme="minorHAnsi"/>
          <w:color w:val="auto"/>
          <w:sz w:val="24"/>
          <w:szCs w:val="24"/>
          <w:shd w:val="clear" w:color="auto" w:fill="FFFFFF"/>
        </w:rPr>
      </w:pPr>
    </w:p>
    <w:p w14:paraId="3867862E" w14:textId="77777777" w:rsidR="008E5F0F" w:rsidRPr="008E5F0F" w:rsidRDefault="008E5F0F" w:rsidP="008E5F0F">
      <w:pPr>
        <w:rPr>
          <w:rFonts w:asciiTheme="minorHAnsi" w:hAnsiTheme="minorHAnsi" w:cstheme="minorHAnsi"/>
          <w:i/>
          <w:color w:val="auto"/>
          <w:sz w:val="24"/>
          <w:szCs w:val="24"/>
        </w:rPr>
      </w:pPr>
      <w:r w:rsidRPr="008E5F0F">
        <w:rPr>
          <w:rFonts w:asciiTheme="minorHAnsi" w:hAnsiTheme="minorHAnsi" w:cstheme="minorHAnsi"/>
          <w:color w:val="auto"/>
          <w:sz w:val="24"/>
          <w:szCs w:val="24"/>
        </w:rPr>
        <w:t>National Police information risk management team (2018</w:t>
      </w:r>
      <w:r w:rsidRPr="008E5F0F">
        <w:rPr>
          <w:rFonts w:asciiTheme="minorHAnsi" w:hAnsiTheme="minorHAnsi" w:cstheme="minorHAnsi"/>
          <w:i/>
          <w:color w:val="auto"/>
          <w:sz w:val="24"/>
          <w:szCs w:val="24"/>
        </w:rPr>
        <w:t>) Use of Whats.App and other Social Networking Applications Principles of use.</w:t>
      </w:r>
    </w:p>
    <w:p w14:paraId="7693764A"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39" w:history="1">
        <w:r w:rsidRPr="008E5F0F">
          <w:rPr>
            <w:rStyle w:val="Hyperlink"/>
            <w:rFonts w:asciiTheme="minorHAnsi" w:hAnsiTheme="minorHAnsi" w:cstheme="minorHAnsi"/>
            <w:color w:val="auto"/>
            <w:sz w:val="24"/>
            <w:szCs w:val="24"/>
          </w:rPr>
          <w:t>https://www.npcc.police.uk/Policies/2021/MPS%20Use%20of%20social%20media.pdf</w:t>
        </w:r>
      </w:hyperlink>
    </w:p>
    <w:p w14:paraId="122DDE16"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21/9/2021)</w:t>
      </w:r>
    </w:p>
    <w:p w14:paraId="04ADA65F" w14:textId="77777777" w:rsidR="008E5F0F" w:rsidRPr="008E5F0F" w:rsidRDefault="008E5F0F" w:rsidP="008E5F0F">
      <w:pPr>
        <w:rPr>
          <w:rFonts w:asciiTheme="minorHAnsi" w:hAnsiTheme="minorHAnsi" w:cstheme="minorHAnsi"/>
          <w:color w:val="auto"/>
          <w:sz w:val="24"/>
          <w:szCs w:val="24"/>
        </w:rPr>
      </w:pPr>
    </w:p>
    <w:p w14:paraId="14D43CB7" w14:textId="77777777" w:rsidR="008E5F0F" w:rsidRPr="008E5F0F" w:rsidRDefault="008E5F0F" w:rsidP="008E5F0F">
      <w:pPr>
        <w:rPr>
          <w:rFonts w:asciiTheme="minorHAnsi" w:hAnsiTheme="minorHAnsi" w:cstheme="minorHAnsi"/>
          <w:i/>
          <w:color w:val="auto"/>
          <w:sz w:val="24"/>
          <w:szCs w:val="24"/>
        </w:rPr>
      </w:pPr>
      <w:r w:rsidRPr="008E5F0F">
        <w:rPr>
          <w:rFonts w:asciiTheme="minorHAnsi" w:hAnsiTheme="minorHAnsi" w:cstheme="minorHAnsi"/>
          <w:color w:val="auto"/>
          <w:sz w:val="24"/>
          <w:szCs w:val="24"/>
        </w:rPr>
        <w:t xml:space="preserve">National policing improvement agency (2010) </w:t>
      </w:r>
      <w:r w:rsidRPr="008E5F0F">
        <w:rPr>
          <w:rFonts w:asciiTheme="minorHAnsi" w:hAnsiTheme="minorHAnsi" w:cstheme="minorHAnsi"/>
          <w:i/>
          <w:color w:val="auto"/>
          <w:sz w:val="24"/>
          <w:szCs w:val="24"/>
        </w:rPr>
        <w:t>Digital and Social Media Engagement for the Police Service.</w:t>
      </w:r>
    </w:p>
    <w:p w14:paraId="2D2A06C8"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40" w:history="1">
        <w:r w:rsidRPr="008E5F0F">
          <w:rPr>
            <w:rStyle w:val="Hyperlink"/>
            <w:rFonts w:asciiTheme="minorHAnsi" w:hAnsiTheme="minorHAnsi" w:cstheme="minorHAnsi"/>
            <w:color w:val="auto"/>
            <w:sz w:val="24"/>
            <w:szCs w:val="24"/>
          </w:rPr>
          <w:t>http://connectedcops.net/wp-content/uploads/2010/04/engage.pdf</w:t>
        </w:r>
      </w:hyperlink>
    </w:p>
    <w:p w14:paraId="4052F961"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23/9/2021)</w:t>
      </w:r>
    </w:p>
    <w:p w14:paraId="4A35C618" w14:textId="77777777" w:rsidR="008E5F0F" w:rsidRPr="008E5F0F" w:rsidRDefault="008E5F0F" w:rsidP="008E5F0F">
      <w:pPr>
        <w:rPr>
          <w:rFonts w:asciiTheme="minorHAnsi" w:hAnsiTheme="minorHAnsi" w:cstheme="minorHAnsi"/>
          <w:color w:val="auto"/>
          <w:sz w:val="24"/>
          <w:szCs w:val="24"/>
        </w:rPr>
      </w:pPr>
    </w:p>
    <w:p w14:paraId="0BFD67FB" w14:textId="77777777" w:rsidR="008E5F0F" w:rsidRPr="008E5F0F" w:rsidRDefault="008E5F0F" w:rsidP="008E5F0F">
      <w:pPr>
        <w:pStyle w:val="Heading1"/>
        <w:shd w:val="clear" w:color="auto" w:fill="FFFFFF"/>
        <w:spacing w:before="0" w:after="0"/>
        <w:rPr>
          <w:rFonts w:asciiTheme="minorHAnsi" w:hAnsiTheme="minorHAnsi" w:cstheme="minorHAnsi"/>
          <w:b w:val="0"/>
          <w:bCs/>
          <w:i/>
          <w:color w:val="auto"/>
          <w:sz w:val="24"/>
          <w:szCs w:val="24"/>
        </w:rPr>
      </w:pPr>
      <w:r w:rsidRPr="008E5F0F">
        <w:rPr>
          <w:rFonts w:asciiTheme="minorHAnsi" w:hAnsiTheme="minorHAnsi" w:cstheme="minorHAnsi"/>
          <w:b w:val="0"/>
          <w:color w:val="auto"/>
          <w:sz w:val="24"/>
          <w:szCs w:val="24"/>
        </w:rPr>
        <w:t xml:space="preserve">Police foundation Improving policing for the benefit of the public (2014) </w:t>
      </w:r>
      <w:r w:rsidRPr="008E5F0F">
        <w:rPr>
          <w:rFonts w:asciiTheme="minorHAnsi" w:hAnsiTheme="minorHAnsi" w:cstheme="minorHAnsi"/>
          <w:b w:val="0"/>
          <w:i/>
          <w:color w:val="auto"/>
          <w:sz w:val="24"/>
          <w:szCs w:val="24"/>
        </w:rPr>
        <w:t>The briefing.</w:t>
      </w:r>
    </w:p>
    <w:p w14:paraId="138AB2D2" w14:textId="77777777" w:rsidR="008E5F0F" w:rsidRPr="008E5F0F" w:rsidRDefault="008E5F0F" w:rsidP="008E5F0F">
      <w:pPr>
        <w:pStyle w:val="Heading1"/>
        <w:shd w:val="clear" w:color="auto" w:fill="FFFFFF"/>
        <w:spacing w:before="0" w:after="0"/>
        <w:rPr>
          <w:rStyle w:val="Hyperlink"/>
          <w:rFonts w:asciiTheme="minorHAnsi" w:hAnsiTheme="minorHAnsi" w:cstheme="minorHAnsi"/>
          <w:color w:val="auto"/>
          <w:sz w:val="24"/>
          <w:szCs w:val="24"/>
        </w:rPr>
      </w:pPr>
      <w:r w:rsidRPr="008E5F0F">
        <w:rPr>
          <w:rFonts w:asciiTheme="minorHAnsi" w:hAnsiTheme="minorHAnsi" w:cstheme="minorHAnsi"/>
          <w:b w:val="0"/>
          <w:color w:val="auto"/>
          <w:sz w:val="24"/>
          <w:szCs w:val="24"/>
        </w:rPr>
        <w:t xml:space="preserve">Available at: </w:t>
      </w:r>
      <w:hyperlink r:id="rId41" w:history="1">
        <w:r w:rsidRPr="008E5F0F">
          <w:rPr>
            <w:rStyle w:val="Hyperlink"/>
            <w:rFonts w:asciiTheme="minorHAnsi" w:hAnsiTheme="minorHAnsi" w:cstheme="minorHAnsi"/>
            <w:b w:val="0"/>
            <w:color w:val="auto"/>
            <w:sz w:val="24"/>
            <w:szCs w:val="24"/>
          </w:rPr>
          <w:t>https://www.police-foundation.org.uk/2017/wp-content/uploads/2017/08/Social_media_briefing_FINAL.pdf</w:t>
        </w:r>
      </w:hyperlink>
    </w:p>
    <w:p w14:paraId="4AFAE354"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10/9/2021)</w:t>
      </w:r>
    </w:p>
    <w:p w14:paraId="15EFDA78"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p>
    <w:p w14:paraId="2D9CF5FA" w14:textId="77777777" w:rsidR="008E5F0F" w:rsidRPr="008E5F0F" w:rsidRDefault="008E5F0F" w:rsidP="008E5F0F">
      <w:pPr>
        <w:rPr>
          <w:rFonts w:asciiTheme="minorHAnsi" w:hAnsiTheme="minorHAnsi" w:cstheme="minorHAnsi"/>
          <w:i/>
          <w:color w:val="auto"/>
          <w:sz w:val="24"/>
          <w:szCs w:val="24"/>
        </w:rPr>
      </w:pPr>
      <w:r w:rsidRPr="008E5F0F">
        <w:rPr>
          <w:rFonts w:asciiTheme="minorHAnsi" w:hAnsiTheme="minorHAnsi" w:cstheme="minorHAnsi"/>
          <w:color w:val="auto"/>
          <w:sz w:val="24"/>
          <w:szCs w:val="24"/>
        </w:rPr>
        <w:t>South wales police (2019) S</w:t>
      </w:r>
      <w:r w:rsidRPr="008E5F0F">
        <w:rPr>
          <w:rFonts w:asciiTheme="minorHAnsi" w:hAnsiTheme="minorHAnsi" w:cstheme="minorHAnsi"/>
          <w:i/>
          <w:color w:val="auto"/>
          <w:sz w:val="24"/>
          <w:szCs w:val="24"/>
        </w:rPr>
        <w:t>ocial media policy document.</w:t>
      </w:r>
    </w:p>
    <w:p w14:paraId="79953D20"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Available at: South wales Police</w:t>
      </w:r>
    </w:p>
    <w:p w14:paraId="6D56F580"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21/9/2021)</w:t>
      </w:r>
    </w:p>
    <w:p w14:paraId="3C151986" w14:textId="77777777" w:rsidR="008E5F0F" w:rsidRPr="008E5F0F" w:rsidRDefault="008E5F0F" w:rsidP="008E5F0F">
      <w:pPr>
        <w:rPr>
          <w:rFonts w:asciiTheme="minorHAnsi" w:hAnsiTheme="minorHAnsi" w:cstheme="minorHAnsi"/>
          <w:color w:val="auto"/>
          <w:sz w:val="24"/>
          <w:szCs w:val="24"/>
        </w:rPr>
      </w:pPr>
    </w:p>
    <w:p w14:paraId="1081046C"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r w:rsidRPr="008E5F0F">
        <w:rPr>
          <w:rFonts w:asciiTheme="minorHAnsi" w:hAnsiTheme="minorHAnsi" w:cstheme="minorHAnsi"/>
          <w:b w:val="0"/>
          <w:color w:val="auto"/>
          <w:sz w:val="24"/>
          <w:szCs w:val="24"/>
        </w:rPr>
        <w:t xml:space="preserve">Statista (2021) </w:t>
      </w:r>
      <w:r w:rsidRPr="008E5F0F">
        <w:rPr>
          <w:rFonts w:asciiTheme="minorHAnsi" w:hAnsiTheme="minorHAnsi" w:cstheme="minorHAnsi"/>
          <w:b w:val="0"/>
          <w:i/>
          <w:color w:val="auto"/>
          <w:sz w:val="24"/>
          <w:szCs w:val="24"/>
        </w:rPr>
        <w:t>Social media usage in the United Kingdom.</w:t>
      </w:r>
    </w:p>
    <w:p w14:paraId="40935570"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r w:rsidRPr="008E5F0F">
        <w:rPr>
          <w:rFonts w:asciiTheme="minorHAnsi" w:hAnsiTheme="minorHAnsi" w:cstheme="minorHAnsi"/>
          <w:b w:val="0"/>
          <w:color w:val="auto"/>
          <w:sz w:val="24"/>
          <w:szCs w:val="24"/>
        </w:rPr>
        <w:t xml:space="preserve">Available at: </w:t>
      </w:r>
      <w:hyperlink r:id="rId42" w:history="1">
        <w:r w:rsidRPr="008E5F0F">
          <w:rPr>
            <w:rStyle w:val="Hyperlink"/>
            <w:rFonts w:asciiTheme="minorHAnsi" w:hAnsiTheme="minorHAnsi" w:cstheme="minorHAnsi"/>
            <w:b w:val="0"/>
            <w:color w:val="auto"/>
            <w:sz w:val="24"/>
            <w:szCs w:val="24"/>
          </w:rPr>
          <w:t>https://www.statista.com/topics/3236/social-media-usage-in-the-uk/</w:t>
        </w:r>
      </w:hyperlink>
    </w:p>
    <w:p w14:paraId="6F4177FC"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19/9/2021)</w:t>
      </w:r>
    </w:p>
    <w:p w14:paraId="3DA4F7A2"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p>
    <w:p w14:paraId="7CBCC9B4" w14:textId="77777777" w:rsidR="008E5F0F" w:rsidRPr="008E5F0F" w:rsidRDefault="008E5F0F" w:rsidP="008E5F0F">
      <w:pPr>
        <w:rPr>
          <w:rFonts w:asciiTheme="minorHAnsi" w:hAnsiTheme="minorHAnsi" w:cstheme="minorHAnsi"/>
          <w:i/>
          <w:color w:val="auto"/>
          <w:sz w:val="24"/>
          <w:szCs w:val="24"/>
        </w:rPr>
      </w:pPr>
      <w:r w:rsidRPr="008E5F0F">
        <w:rPr>
          <w:rFonts w:asciiTheme="minorHAnsi" w:hAnsiTheme="minorHAnsi" w:cstheme="minorHAnsi"/>
          <w:color w:val="auto"/>
          <w:sz w:val="24"/>
          <w:szCs w:val="24"/>
        </w:rPr>
        <w:t xml:space="preserve">The Office of Communications (2021) </w:t>
      </w:r>
      <w:r w:rsidRPr="008E5F0F">
        <w:rPr>
          <w:rFonts w:asciiTheme="minorHAnsi" w:hAnsiTheme="minorHAnsi" w:cstheme="minorHAnsi"/>
          <w:i/>
          <w:color w:val="auto"/>
          <w:sz w:val="24"/>
          <w:szCs w:val="24"/>
        </w:rPr>
        <w:t>On line nation.</w:t>
      </w:r>
    </w:p>
    <w:p w14:paraId="71930602"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 xml:space="preserve">Available at: </w:t>
      </w:r>
      <w:hyperlink r:id="rId43" w:history="1">
        <w:r w:rsidRPr="008E5F0F">
          <w:rPr>
            <w:rStyle w:val="Hyperlink"/>
            <w:rFonts w:asciiTheme="minorHAnsi" w:hAnsiTheme="minorHAnsi" w:cstheme="minorHAnsi"/>
            <w:color w:val="auto"/>
            <w:sz w:val="24"/>
            <w:szCs w:val="24"/>
          </w:rPr>
          <w:t>https://www.ofcom.org.uk/__data/assets/pdf_file/0013/220414/online-nation-2021-report.pdf</w:t>
        </w:r>
      </w:hyperlink>
    </w:p>
    <w:p w14:paraId="305A723D"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18/9/2021)</w:t>
      </w:r>
    </w:p>
    <w:p w14:paraId="18DD5D36" w14:textId="77777777" w:rsidR="008E5F0F" w:rsidRPr="008E5F0F" w:rsidRDefault="008E5F0F" w:rsidP="008E5F0F">
      <w:pPr>
        <w:pStyle w:val="Heading1"/>
        <w:shd w:val="clear" w:color="auto" w:fill="FFFFFF"/>
        <w:spacing w:before="0" w:after="0"/>
        <w:rPr>
          <w:rFonts w:asciiTheme="minorHAnsi" w:hAnsiTheme="minorHAnsi" w:cstheme="minorHAnsi"/>
          <w:b w:val="0"/>
          <w:bCs/>
          <w:color w:val="auto"/>
          <w:sz w:val="24"/>
          <w:szCs w:val="24"/>
        </w:rPr>
      </w:pPr>
    </w:p>
    <w:p w14:paraId="7F4DAC4B"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 xml:space="preserve">Xiaochen, H. </w:t>
      </w:r>
      <w:r w:rsidRPr="008E5F0F">
        <w:rPr>
          <w:rFonts w:asciiTheme="minorHAnsi" w:hAnsiTheme="minorHAnsi" w:cstheme="minorHAnsi"/>
          <w:i/>
          <w:color w:val="auto"/>
          <w:sz w:val="24"/>
          <w:szCs w:val="24"/>
          <w:shd w:val="clear" w:color="auto" w:fill="FFFFFF"/>
        </w:rPr>
        <w:t>et al</w:t>
      </w:r>
      <w:r w:rsidRPr="008E5F0F">
        <w:rPr>
          <w:rFonts w:asciiTheme="minorHAnsi" w:hAnsiTheme="minorHAnsi" w:cstheme="minorHAnsi"/>
          <w:color w:val="auto"/>
          <w:sz w:val="24"/>
          <w:szCs w:val="24"/>
          <w:shd w:val="clear" w:color="auto" w:fill="FFFFFF"/>
        </w:rPr>
        <w:t xml:space="preserve">. (2018) ‘We are more than crime fighters: Social media images of police departments’, </w:t>
      </w:r>
      <w:r w:rsidRPr="008E5F0F">
        <w:rPr>
          <w:rFonts w:asciiTheme="minorHAnsi" w:hAnsiTheme="minorHAnsi" w:cstheme="minorHAnsi"/>
          <w:i/>
          <w:color w:val="auto"/>
          <w:sz w:val="24"/>
          <w:szCs w:val="24"/>
          <w:shd w:val="clear" w:color="auto" w:fill="FFFFFF"/>
        </w:rPr>
        <w:t xml:space="preserve">Police quarterly, </w:t>
      </w:r>
      <w:r w:rsidRPr="008E5F0F">
        <w:rPr>
          <w:rFonts w:asciiTheme="minorHAnsi" w:hAnsiTheme="minorHAnsi" w:cstheme="minorHAnsi"/>
          <w:color w:val="auto"/>
          <w:sz w:val="24"/>
          <w:szCs w:val="24"/>
          <w:shd w:val="clear" w:color="auto" w:fill="FFFFFF"/>
        </w:rPr>
        <w:t>21(4), pp. 544-572.</w:t>
      </w:r>
    </w:p>
    <w:p w14:paraId="61D7A49E" w14:textId="77777777" w:rsidR="008E5F0F" w:rsidRPr="008E5F0F" w:rsidRDefault="008E5F0F" w:rsidP="008E5F0F">
      <w:pPr>
        <w:rPr>
          <w:rFonts w:asciiTheme="minorHAnsi" w:hAnsiTheme="minorHAnsi" w:cstheme="minorHAnsi"/>
          <w:color w:val="auto"/>
          <w:sz w:val="24"/>
          <w:szCs w:val="24"/>
          <w:shd w:val="clear" w:color="auto" w:fill="FFFFFF"/>
        </w:rPr>
      </w:pPr>
      <w:r w:rsidRPr="008E5F0F">
        <w:rPr>
          <w:rFonts w:asciiTheme="minorHAnsi" w:hAnsiTheme="minorHAnsi" w:cstheme="minorHAnsi"/>
          <w:color w:val="auto"/>
          <w:sz w:val="24"/>
          <w:szCs w:val="24"/>
          <w:shd w:val="clear" w:color="auto" w:fill="FFFFFF"/>
        </w:rPr>
        <w:t>Available at: https://journals-sagepub-com.ezproxy.uwtsd.ac.uk/doi/10.1177/1098611118783991</w:t>
      </w:r>
    </w:p>
    <w:p w14:paraId="28D3267A" w14:textId="77777777" w:rsidR="008E5F0F" w:rsidRPr="008E5F0F" w:rsidRDefault="008E5F0F" w:rsidP="008E5F0F">
      <w:pPr>
        <w:rPr>
          <w:rFonts w:asciiTheme="minorHAnsi" w:hAnsiTheme="minorHAnsi" w:cstheme="minorHAnsi"/>
          <w:color w:val="auto"/>
          <w:sz w:val="24"/>
          <w:szCs w:val="24"/>
        </w:rPr>
      </w:pPr>
      <w:r w:rsidRPr="008E5F0F">
        <w:rPr>
          <w:rFonts w:asciiTheme="minorHAnsi" w:hAnsiTheme="minorHAnsi" w:cstheme="minorHAnsi"/>
          <w:color w:val="auto"/>
          <w:sz w:val="24"/>
          <w:szCs w:val="24"/>
        </w:rPr>
        <w:t>(Accessed on: 18/9/2021)</w:t>
      </w:r>
    </w:p>
    <w:p w14:paraId="4777F16F" w14:textId="77777777" w:rsidR="008E5F0F" w:rsidRPr="008E5F0F" w:rsidRDefault="008E5F0F" w:rsidP="008E5F0F">
      <w:pPr>
        <w:rPr>
          <w:rFonts w:asciiTheme="minorHAnsi" w:hAnsiTheme="minorHAnsi" w:cstheme="minorHAnsi"/>
          <w:color w:val="auto"/>
          <w:sz w:val="24"/>
          <w:szCs w:val="24"/>
          <w:shd w:val="clear" w:color="auto" w:fill="FFFFFF"/>
        </w:rPr>
      </w:pPr>
    </w:p>
    <w:p w14:paraId="5F76045E" w14:textId="77777777" w:rsidR="008E5F0F" w:rsidRPr="008E5F0F" w:rsidRDefault="008E5F0F" w:rsidP="008E5F0F">
      <w:pPr>
        <w:rPr>
          <w:rFonts w:asciiTheme="minorHAnsi" w:hAnsiTheme="minorHAnsi" w:cstheme="minorHAnsi"/>
          <w:color w:val="auto"/>
          <w:sz w:val="24"/>
          <w:szCs w:val="24"/>
          <w:shd w:val="clear" w:color="auto" w:fill="FFFFFF"/>
        </w:rPr>
      </w:pPr>
    </w:p>
    <w:p w14:paraId="4D926A35" w14:textId="77777777" w:rsidR="008E5F0F" w:rsidRPr="004E55E7" w:rsidRDefault="008E5F0F" w:rsidP="008E5F0F">
      <w:pPr>
        <w:rPr>
          <w:rFonts w:cstheme="minorHAnsi"/>
          <w:sz w:val="24"/>
          <w:szCs w:val="24"/>
          <w:shd w:val="clear" w:color="auto" w:fill="FFFFFF"/>
        </w:rPr>
      </w:pPr>
    </w:p>
    <w:p w14:paraId="050147DA" w14:textId="77777777" w:rsidR="008E5F0F" w:rsidRPr="004E55E7" w:rsidRDefault="008E5F0F" w:rsidP="008E5F0F">
      <w:pPr>
        <w:rPr>
          <w:rFonts w:cstheme="minorHAnsi"/>
          <w:sz w:val="24"/>
          <w:szCs w:val="24"/>
        </w:rPr>
      </w:pPr>
    </w:p>
    <w:p w14:paraId="1D2E2C72" w14:textId="77777777" w:rsidR="008E5F0F" w:rsidRPr="004E55E7" w:rsidRDefault="008E5F0F" w:rsidP="008E5F0F">
      <w:pPr>
        <w:rPr>
          <w:rFonts w:cstheme="minorHAnsi"/>
          <w:sz w:val="24"/>
          <w:szCs w:val="24"/>
        </w:rPr>
      </w:pPr>
    </w:p>
    <w:p w14:paraId="0F6BD860" w14:textId="77777777" w:rsidR="008E5F0F" w:rsidRPr="004E55E7" w:rsidRDefault="008E5F0F" w:rsidP="008E5F0F">
      <w:pPr>
        <w:rPr>
          <w:rFonts w:cstheme="minorHAnsi"/>
          <w:sz w:val="24"/>
          <w:szCs w:val="24"/>
        </w:rPr>
      </w:pPr>
    </w:p>
    <w:p w14:paraId="37588EE0" w14:textId="77777777" w:rsidR="008E5F0F" w:rsidRPr="004E55E7" w:rsidRDefault="008E5F0F" w:rsidP="008E5F0F">
      <w:pPr>
        <w:rPr>
          <w:rFonts w:cstheme="minorHAnsi"/>
          <w:sz w:val="24"/>
          <w:szCs w:val="24"/>
        </w:rPr>
      </w:pPr>
    </w:p>
    <w:p w14:paraId="5B6E0376" w14:textId="77777777" w:rsidR="008E5F0F" w:rsidRPr="004E55E7" w:rsidRDefault="008E5F0F" w:rsidP="008E5F0F">
      <w:pPr>
        <w:rPr>
          <w:rFonts w:cstheme="minorHAnsi"/>
          <w:sz w:val="24"/>
          <w:szCs w:val="24"/>
        </w:rPr>
      </w:pPr>
    </w:p>
    <w:p w14:paraId="2687A8C6" w14:textId="77777777" w:rsidR="008E5F0F" w:rsidRPr="004E55E7" w:rsidRDefault="008E5F0F" w:rsidP="008E5F0F">
      <w:pPr>
        <w:rPr>
          <w:rFonts w:cstheme="minorHAnsi"/>
          <w:sz w:val="24"/>
          <w:szCs w:val="24"/>
        </w:rPr>
      </w:pPr>
    </w:p>
    <w:p w14:paraId="3D6284C7" w14:textId="77777777" w:rsidR="008E5F0F" w:rsidRPr="004E55E7" w:rsidRDefault="008E5F0F" w:rsidP="008E5F0F">
      <w:pPr>
        <w:rPr>
          <w:rFonts w:cstheme="minorHAnsi"/>
          <w:sz w:val="24"/>
          <w:szCs w:val="24"/>
        </w:rPr>
      </w:pPr>
    </w:p>
    <w:p w14:paraId="078C9FC3" w14:textId="77777777" w:rsidR="008E5F0F" w:rsidRPr="004E55E7" w:rsidRDefault="008E5F0F" w:rsidP="008E5F0F">
      <w:pPr>
        <w:rPr>
          <w:rFonts w:cstheme="minorHAnsi"/>
          <w:sz w:val="24"/>
          <w:szCs w:val="24"/>
        </w:rPr>
      </w:pPr>
    </w:p>
    <w:p w14:paraId="38D9AAAC" w14:textId="77777777" w:rsidR="008E5F0F" w:rsidRPr="004E55E7" w:rsidRDefault="008E5F0F" w:rsidP="008E5F0F">
      <w:pPr>
        <w:rPr>
          <w:rFonts w:cstheme="minorHAnsi"/>
          <w:sz w:val="24"/>
          <w:szCs w:val="24"/>
        </w:rPr>
      </w:pPr>
    </w:p>
    <w:p w14:paraId="1175501E" w14:textId="77777777" w:rsidR="008E5F0F" w:rsidRPr="004E55E7" w:rsidRDefault="008E5F0F" w:rsidP="008E5F0F">
      <w:pPr>
        <w:rPr>
          <w:rFonts w:cstheme="minorHAnsi"/>
          <w:sz w:val="24"/>
          <w:szCs w:val="24"/>
        </w:rPr>
      </w:pPr>
    </w:p>
    <w:p w14:paraId="5C8F5B40" w14:textId="77777777" w:rsidR="008E5F0F" w:rsidRPr="004E55E7" w:rsidRDefault="008E5F0F" w:rsidP="008E5F0F">
      <w:pPr>
        <w:rPr>
          <w:rFonts w:cstheme="minorHAnsi"/>
          <w:sz w:val="24"/>
          <w:szCs w:val="24"/>
        </w:rPr>
      </w:pPr>
    </w:p>
    <w:p w14:paraId="02AC839D" w14:textId="77777777" w:rsidR="008E5F0F" w:rsidRPr="004E55E7" w:rsidRDefault="008E5F0F" w:rsidP="008E5F0F">
      <w:pPr>
        <w:rPr>
          <w:rFonts w:cstheme="minorHAnsi"/>
          <w:sz w:val="24"/>
          <w:szCs w:val="24"/>
        </w:rPr>
      </w:pPr>
    </w:p>
    <w:p w14:paraId="2F41DDF3" w14:textId="77777777" w:rsidR="008E5F0F" w:rsidRPr="004E55E7" w:rsidRDefault="008E5F0F" w:rsidP="008E5F0F">
      <w:pPr>
        <w:rPr>
          <w:rFonts w:cstheme="minorHAnsi"/>
          <w:sz w:val="24"/>
          <w:szCs w:val="24"/>
        </w:rPr>
      </w:pPr>
    </w:p>
    <w:p w14:paraId="0CEC8ACD" w14:textId="77777777" w:rsidR="008E5F0F" w:rsidRPr="004E55E7" w:rsidRDefault="008E5F0F" w:rsidP="008E5F0F">
      <w:pPr>
        <w:rPr>
          <w:rFonts w:cstheme="minorHAnsi"/>
          <w:sz w:val="24"/>
          <w:szCs w:val="24"/>
        </w:rPr>
      </w:pPr>
      <w:r w:rsidRPr="004E55E7">
        <w:rPr>
          <w:rFonts w:cstheme="minorHAnsi"/>
          <w:sz w:val="24"/>
          <w:szCs w:val="24"/>
        </w:rPr>
        <w:t xml:space="preserve"> </w:t>
      </w:r>
    </w:p>
    <w:p w14:paraId="69958495" w14:textId="77777777" w:rsidR="008E5F0F" w:rsidRPr="004E55E7" w:rsidRDefault="008E5F0F" w:rsidP="008E5F0F">
      <w:pPr>
        <w:rPr>
          <w:rFonts w:cstheme="minorHAnsi"/>
          <w:sz w:val="24"/>
          <w:szCs w:val="24"/>
        </w:rPr>
      </w:pPr>
    </w:p>
    <w:p w14:paraId="280C251E" w14:textId="77777777" w:rsidR="008E5F0F" w:rsidRPr="004E55E7" w:rsidRDefault="008E5F0F" w:rsidP="008E5F0F">
      <w:pPr>
        <w:rPr>
          <w:rFonts w:cstheme="minorHAnsi"/>
          <w:sz w:val="24"/>
          <w:szCs w:val="24"/>
        </w:rPr>
      </w:pPr>
    </w:p>
    <w:p w14:paraId="74F8B355" w14:textId="77777777" w:rsidR="008E5F0F" w:rsidRPr="004E55E7" w:rsidRDefault="008E5F0F" w:rsidP="008E5F0F">
      <w:pPr>
        <w:rPr>
          <w:rFonts w:cstheme="minorHAnsi"/>
          <w:sz w:val="24"/>
          <w:szCs w:val="24"/>
        </w:rPr>
      </w:pPr>
    </w:p>
    <w:p w14:paraId="0404B001" w14:textId="77777777" w:rsidR="008E5F0F" w:rsidRPr="004E55E7" w:rsidRDefault="008E5F0F" w:rsidP="008E5F0F">
      <w:pPr>
        <w:rPr>
          <w:rFonts w:cstheme="minorHAnsi"/>
          <w:sz w:val="24"/>
          <w:szCs w:val="24"/>
        </w:rPr>
      </w:pPr>
    </w:p>
    <w:p w14:paraId="42E0CE09" w14:textId="77777777" w:rsidR="008E5F0F" w:rsidRPr="004E55E7" w:rsidRDefault="008E5F0F" w:rsidP="008E5F0F">
      <w:pPr>
        <w:rPr>
          <w:rFonts w:cstheme="minorHAnsi"/>
          <w:sz w:val="24"/>
          <w:szCs w:val="24"/>
        </w:rPr>
      </w:pPr>
    </w:p>
    <w:p w14:paraId="454D0789" w14:textId="77777777" w:rsidR="008E5F0F" w:rsidRPr="004E55E7" w:rsidRDefault="008E5F0F" w:rsidP="008E5F0F">
      <w:pPr>
        <w:rPr>
          <w:rFonts w:cstheme="minorHAnsi"/>
          <w:sz w:val="24"/>
          <w:szCs w:val="24"/>
        </w:rPr>
      </w:pPr>
    </w:p>
    <w:p w14:paraId="3726EB8F" w14:textId="77777777" w:rsidR="008E5F0F" w:rsidRPr="004E55E7" w:rsidRDefault="008E5F0F" w:rsidP="008E5F0F">
      <w:pPr>
        <w:rPr>
          <w:rFonts w:cstheme="minorHAnsi"/>
          <w:sz w:val="24"/>
          <w:szCs w:val="24"/>
        </w:rPr>
      </w:pPr>
    </w:p>
    <w:p w14:paraId="6B27B027" w14:textId="77777777" w:rsidR="008E5F0F" w:rsidRPr="004E55E7" w:rsidRDefault="008E5F0F" w:rsidP="008E5F0F">
      <w:pPr>
        <w:rPr>
          <w:rFonts w:cstheme="minorHAnsi"/>
          <w:sz w:val="24"/>
          <w:szCs w:val="24"/>
        </w:rPr>
      </w:pPr>
    </w:p>
    <w:p w14:paraId="6C9DB4E3" w14:textId="77777777" w:rsidR="008E5F0F" w:rsidRPr="004E55E7" w:rsidRDefault="008E5F0F" w:rsidP="008E5F0F">
      <w:pPr>
        <w:rPr>
          <w:rFonts w:cstheme="minorHAnsi"/>
          <w:sz w:val="24"/>
          <w:szCs w:val="24"/>
        </w:rPr>
      </w:pPr>
    </w:p>
    <w:p w14:paraId="793157E1" w14:textId="77777777" w:rsidR="008E5F0F" w:rsidRPr="004E55E7" w:rsidRDefault="008E5F0F" w:rsidP="008E5F0F">
      <w:pPr>
        <w:rPr>
          <w:rFonts w:cstheme="minorHAnsi"/>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BD5918D">
        <w:tc>
          <w:tcPr>
            <w:tcW w:w="10188" w:type="dxa"/>
            <w:shd w:val="clear" w:color="auto" w:fill="auto"/>
          </w:tcPr>
          <w:p w14:paraId="7EC4123A" w14:textId="77777777" w:rsidR="00DF4CF5" w:rsidRDefault="00DF4CF5" w:rsidP="00DF4CF5">
            <w:pPr>
              <w:ind w:right="237"/>
              <w:jc w:val="both"/>
              <w:rPr>
                <w:b/>
                <w:sz w:val="24"/>
                <w:szCs w:val="24"/>
                <w:highlight w:val="yellow"/>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BD5918D">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5E4EF1C9" w:rsidR="00711A70" w:rsidRDefault="00711A70" w:rsidP="00340E9A">
      <w:pPr>
        <w:ind w:right="237"/>
        <w:jc w:val="both"/>
        <w:rPr>
          <w:b/>
          <w:sz w:val="24"/>
          <w:szCs w:val="24"/>
        </w:rPr>
      </w:pPr>
      <w:r w:rsidRPr="00450C83">
        <w:rPr>
          <w:b/>
          <w:sz w:val="24"/>
          <w:szCs w:val="24"/>
        </w:rPr>
        <w:t>ANSWER:</w:t>
      </w:r>
    </w:p>
    <w:p w14:paraId="159E9034" w14:textId="185CCC88" w:rsidR="00BE41E8" w:rsidRDefault="00BE41E8" w:rsidP="00340E9A">
      <w:pPr>
        <w:ind w:right="237"/>
        <w:jc w:val="both"/>
        <w:rPr>
          <w:b/>
          <w:sz w:val="24"/>
          <w:szCs w:val="24"/>
        </w:rPr>
      </w:pPr>
    </w:p>
    <w:p w14:paraId="1CE838C4"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Being able to lead in a situation is a ‘backbone’ quality of being a police officer, and is integral to a response officer’s day to day activities.  Leadership is also one of the policing principles, as set out by the College of Policing’s code of ethics (COP, 2014).  This makes it an integral part of our core skill set.  </w:t>
      </w:r>
    </w:p>
    <w:p w14:paraId="7B87B67D" w14:textId="77777777" w:rsidR="00BE41E8" w:rsidRPr="00BE41E8" w:rsidRDefault="00BE41E8" w:rsidP="00BE41E8">
      <w:pPr>
        <w:rPr>
          <w:rFonts w:asciiTheme="minorHAnsi" w:hAnsiTheme="minorHAnsi" w:cstheme="minorHAnsi"/>
          <w:color w:val="auto"/>
          <w:sz w:val="24"/>
          <w:szCs w:val="24"/>
        </w:rPr>
      </w:pPr>
    </w:p>
    <w:p w14:paraId="5C74E097" w14:textId="45487296"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Policing at its core, is an ever evolving process, being able to adjust your leadership style is vital to getting the safest, and most desired outcome of any incident.  Police officers are expected to take the lead and have ownership when they arrive at an incident, and to get those involved in said incident to behave in a certain way and be guided as needed. </w:t>
      </w:r>
    </w:p>
    <w:p w14:paraId="0760B45F" w14:textId="77777777" w:rsidR="00BE41E8" w:rsidRPr="00BE41E8" w:rsidRDefault="00BE41E8" w:rsidP="00BE41E8">
      <w:pPr>
        <w:rPr>
          <w:rFonts w:asciiTheme="minorHAnsi" w:hAnsiTheme="minorHAnsi" w:cstheme="minorHAnsi"/>
          <w:color w:val="auto"/>
          <w:sz w:val="24"/>
          <w:szCs w:val="24"/>
        </w:rPr>
      </w:pPr>
    </w:p>
    <w:p w14:paraId="0AD8F2FA"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Leadership from the police, often involves other agencies as well as the public.  How this leadership by the police is executed alongside other agencies, comes in different forms. This essay will look at what is meant by leadership, what are the qualities of a good leader inline with the police leadership styles in a policing context; the different groups that require different leadership styles, and my own leadership styles used, and how that has changed during my probation.</w:t>
      </w:r>
    </w:p>
    <w:p w14:paraId="1ADB8D0A" w14:textId="77777777" w:rsidR="00BE41E8" w:rsidRPr="00BE41E8" w:rsidRDefault="00BE41E8" w:rsidP="00BE41E8">
      <w:pPr>
        <w:rPr>
          <w:rFonts w:asciiTheme="minorHAnsi" w:hAnsiTheme="minorHAnsi" w:cstheme="minorHAnsi"/>
          <w:color w:val="auto"/>
          <w:sz w:val="24"/>
          <w:szCs w:val="24"/>
        </w:rPr>
      </w:pPr>
    </w:p>
    <w:p w14:paraId="3FEE066F" w14:textId="3AF9C3DB"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Leadership is a very complex topic that has many different facets depending on what type of situation it is being used in, but in its simplest form, it is one person’s behaviours towards others.  This can vary from how we communicate with each other, to body language, </w:t>
      </w:r>
      <w:r w:rsidRPr="00BE41E8">
        <w:rPr>
          <w:rFonts w:asciiTheme="minorHAnsi" w:hAnsiTheme="minorHAnsi" w:cstheme="minorHAnsi"/>
          <w:color w:val="auto"/>
          <w:sz w:val="24"/>
          <w:szCs w:val="24"/>
        </w:rPr>
        <w:lastRenderedPageBreak/>
        <w:t xml:space="preserve">conduct, and attitude, and due to the complexity involved these issues have long been the subject of many studies. </w:t>
      </w:r>
    </w:p>
    <w:p w14:paraId="5E346B25" w14:textId="77777777" w:rsidR="00BE41E8" w:rsidRPr="00BE41E8" w:rsidRDefault="00BE41E8" w:rsidP="00BE41E8">
      <w:pPr>
        <w:rPr>
          <w:rFonts w:asciiTheme="minorHAnsi" w:hAnsiTheme="minorHAnsi" w:cstheme="minorHAnsi"/>
          <w:color w:val="auto"/>
          <w:sz w:val="24"/>
          <w:szCs w:val="24"/>
        </w:rPr>
      </w:pPr>
    </w:p>
    <w:p w14:paraId="2979B135" w14:textId="3588DA88" w:rsidR="00BE41E8" w:rsidRPr="00BE41E8" w:rsidRDefault="00BE41E8" w:rsidP="00BE41E8">
      <w:pPr>
        <w:rPr>
          <w:rStyle w:val="Hyperlink"/>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The appropriate style of leadership will depend on a wide variety of criteria, including the relationship between the ‘parties’ involved and the nature of what needs to be done.  This makes flexibility in police leadership styles so important, as the variety and range of leadership style officers have to use can be several in the same occurrence.  Various leadership styles may be needed depending on whether the officer is speaking to, either the victim, or the suspect and possibly using a range of the leaderships styles with the one suspect alone, as the situation requires. </w:t>
      </w:r>
    </w:p>
    <w:p w14:paraId="7B6D6A15" w14:textId="77777777" w:rsidR="00BE41E8" w:rsidRPr="00BE41E8" w:rsidRDefault="00BE41E8" w:rsidP="00BE41E8">
      <w:pPr>
        <w:shd w:val="clear" w:color="auto" w:fill="FFFFFF"/>
        <w:spacing w:after="60"/>
        <w:rPr>
          <w:rFonts w:asciiTheme="minorHAnsi" w:hAnsiTheme="minorHAnsi" w:cstheme="minorHAnsi"/>
          <w:color w:val="auto"/>
          <w:sz w:val="24"/>
          <w:szCs w:val="24"/>
        </w:rPr>
      </w:pPr>
    </w:p>
    <w:p w14:paraId="3C9012C6" w14:textId="33D131BA" w:rsidR="00BE41E8" w:rsidRPr="00BE41E8" w:rsidRDefault="00BE41E8" w:rsidP="00BE41E8">
      <w:pPr>
        <w:shd w:val="clear" w:color="auto" w:fill="FFFFFF"/>
        <w:spacing w:after="60"/>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There are four main types of leadership styles used in the police and most authoritarian agencies.  These are:- participative or democratic leadership, transactional, transformational and authoritarian (COP, 2015).  While all four leadership styles are used at all levels in the police, the participative or democratic leadership style leans more towards managing other police officers or supervising a team, which is not the focus of the question, neither have I had or do I currently have any such responsibilities.  Therefore participative style will not be discussed in detail in the essay. </w:t>
      </w:r>
    </w:p>
    <w:p w14:paraId="7E2D0B92" w14:textId="77777777" w:rsidR="00BE41E8" w:rsidRPr="00BE41E8" w:rsidRDefault="00BE41E8" w:rsidP="00BE41E8">
      <w:pPr>
        <w:shd w:val="clear" w:color="auto" w:fill="FFFFFF"/>
        <w:spacing w:after="60"/>
        <w:rPr>
          <w:rFonts w:asciiTheme="minorHAnsi" w:hAnsiTheme="minorHAnsi" w:cstheme="minorHAnsi"/>
          <w:color w:val="auto"/>
          <w:sz w:val="24"/>
          <w:szCs w:val="24"/>
        </w:rPr>
      </w:pPr>
    </w:p>
    <w:p w14:paraId="2F485A13" w14:textId="77777777" w:rsidR="00BE41E8" w:rsidRPr="00BE41E8" w:rsidRDefault="00BE41E8" w:rsidP="00BE41E8">
      <w:pPr>
        <w:shd w:val="clear" w:color="auto" w:fill="FFFFFF"/>
        <w:spacing w:after="60"/>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These four styles are less than are available for other workplace leadership styles for example, others use autocratic, affiliative and laissez-faire.  The police work environment is unlike most other workplaces where the employees have applied for the job and have, in varying degrees, some motivation to want to be successful and competent (or at least not get fired), but to be generically compliant with the management requests.  </w:t>
      </w:r>
    </w:p>
    <w:p w14:paraId="2121D17C" w14:textId="5AA8F813" w:rsidR="00BE41E8" w:rsidRPr="00BE41E8" w:rsidRDefault="00BE41E8" w:rsidP="00BE41E8">
      <w:pPr>
        <w:shd w:val="clear" w:color="auto" w:fill="FFFFFF"/>
        <w:spacing w:after="60"/>
        <w:rPr>
          <w:rFonts w:asciiTheme="minorHAnsi" w:hAnsiTheme="minorHAnsi" w:cstheme="minorHAnsi"/>
          <w:color w:val="auto"/>
          <w:sz w:val="24"/>
          <w:szCs w:val="24"/>
        </w:rPr>
      </w:pPr>
      <w:r w:rsidRPr="00BE41E8">
        <w:rPr>
          <w:rFonts w:asciiTheme="minorHAnsi" w:hAnsiTheme="minorHAnsi" w:cstheme="minorHAnsi"/>
          <w:color w:val="auto"/>
          <w:sz w:val="24"/>
          <w:szCs w:val="24"/>
        </w:rPr>
        <w:t>The police officer is very often dealing with people who have no, or little, motivating factors to do what the officer wants.  Officers can end up having to lead someone who, not only has no reason to want to do what you are asking them, but are actively going to not do what the officer is asking them to.  This, by its very nature, is a facet of criminality, which makes it more challenging for the officer to lead, as my incident below will demonstrate.</w:t>
      </w:r>
    </w:p>
    <w:p w14:paraId="296E35D3" w14:textId="77777777" w:rsidR="00BE41E8" w:rsidRPr="00BE41E8" w:rsidRDefault="00BE41E8" w:rsidP="00BE41E8">
      <w:pPr>
        <w:rPr>
          <w:rFonts w:asciiTheme="minorHAnsi" w:hAnsiTheme="minorHAnsi" w:cstheme="minorHAnsi"/>
          <w:color w:val="auto"/>
          <w:sz w:val="24"/>
          <w:szCs w:val="24"/>
        </w:rPr>
      </w:pPr>
    </w:p>
    <w:p w14:paraId="0413A6D7" w14:textId="15438BE2"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The first style being considered is ‘Transactional’.  This theory was first brought forward by James Burns (1987), in which he states that transactional leadership occurs when a person will make contact with another person or group specifically for an exchange of something that is valued, or that is in line with the needs of both parties.  The leaders will approach followers with a hope of an exchange (Kuhnert, 2019).</w:t>
      </w:r>
    </w:p>
    <w:p w14:paraId="5B5A0FD4" w14:textId="77777777" w:rsidR="00BE41E8" w:rsidRPr="00BE41E8" w:rsidRDefault="00BE41E8" w:rsidP="00BE41E8">
      <w:pPr>
        <w:rPr>
          <w:rFonts w:asciiTheme="minorHAnsi" w:hAnsiTheme="minorHAnsi" w:cstheme="minorHAnsi"/>
          <w:color w:val="auto"/>
          <w:sz w:val="24"/>
          <w:szCs w:val="24"/>
        </w:rPr>
      </w:pPr>
    </w:p>
    <w:p w14:paraId="00F428A7"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Burns states that the transactional leadership style is heavily based on the wants and needs of the other person involved, and can lead to a dependent relationship.  Leader A, gives his subordinate, person B something they want, in exchange for them doing something person A wants in return. </w:t>
      </w:r>
    </w:p>
    <w:p w14:paraId="31C83808" w14:textId="77777777" w:rsidR="00BE41E8" w:rsidRPr="00BE41E8" w:rsidRDefault="00BE41E8" w:rsidP="00BE41E8">
      <w:pPr>
        <w:rPr>
          <w:rFonts w:asciiTheme="minorHAnsi" w:hAnsiTheme="minorHAnsi" w:cstheme="minorHAnsi"/>
          <w:color w:val="auto"/>
          <w:sz w:val="24"/>
          <w:szCs w:val="24"/>
        </w:rPr>
      </w:pPr>
    </w:p>
    <w:p w14:paraId="691A4892"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A strength of this style is the ability to adapt quickly, and initially will achieve a marked increase in desired output, however the weaknesses are that this style can only go so far in being beneficial before one or more of the involved people are dissatisfied (Kuhnert, 2019).</w:t>
      </w:r>
    </w:p>
    <w:p w14:paraId="6F89332E" w14:textId="77777777" w:rsidR="00BE41E8" w:rsidRPr="00BE41E8" w:rsidRDefault="00BE41E8" w:rsidP="00BE41E8">
      <w:pPr>
        <w:rPr>
          <w:rFonts w:asciiTheme="minorHAnsi" w:hAnsiTheme="minorHAnsi" w:cstheme="minorHAnsi"/>
          <w:color w:val="auto"/>
          <w:sz w:val="24"/>
          <w:szCs w:val="24"/>
        </w:rPr>
      </w:pPr>
    </w:p>
    <w:p w14:paraId="305F0130" w14:textId="01D8A6F2"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lastRenderedPageBreak/>
        <w:t xml:space="preserve">The next type to be considered is ‘Transformational’ leadership.  This is leadership that is based on more than the compliance of followers or subordinates and is not an exchange of commodities.  It involves the personal values, and ethics of the leader.  </w:t>
      </w:r>
    </w:p>
    <w:p w14:paraId="47BD5F0F"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The transformational leader will have a full awareness of the larger picture, of what needs to be achieved and what they want to be able to do and to aim for what they believe to be right, as opposed to what may be easier or more popular.  They want end results that are fair and achievable for their followers, those they wish to influence and whomever they report to. Transformational leaders will invest in, and develop and coach their followers, those they wish to influence, making them want to strive for success, as they feel valued as an individual and as part of a team (Kuhnert, 2019).</w:t>
      </w:r>
    </w:p>
    <w:p w14:paraId="46F4AD5F" w14:textId="77777777" w:rsidR="00BE41E8" w:rsidRPr="00BE41E8" w:rsidRDefault="00BE41E8" w:rsidP="00BE41E8">
      <w:pPr>
        <w:rPr>
          <w:rFonts w:asciiTheme="minorHAnsi" w:hAnsiTheme="minorHAnsi" w:cstheme="minorHAnsi"/>
          <w:color w:val="auto"/>
          <w:sz w:val="24"/>
          <w:szCs w:val="24"/>
        </w:rPr>
      </w:pPr>
    </w:p>
    <w:p w14:paraId="33ABF712"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In a review of Burns two types of leaderships, Kuhnert says that the transactional leadership style is constructive but limited, and states that the transformational style of leaderships Is leadership at its highest level (2019).</w:t>
      </w:r>
    </w:p>
    <w:p w14:paraId="6732340B" w14:textId="77777777" w:rsidR="00BE41E8" w:rsidRPr="00BE41E8" w:rsidRDefault="00BE41E8" w:rsidP="00BE41E8">
      <w:pPr>
        <w:rPr>
          <w:rFonts w:asciiTheme="minorHAnsi" w:hAnsiTheme="minorHAnsi" w:cstheme="minorHAnsi"/>
          <w:color w:val="auto"/>
          <w:sz w:val="24"/>
          <w:szCs w:val="24"/>
        </w:rPr>
      </w:pPr>
    </w:p>
    <w:p w14:paraId="0C038748"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The third style of leadership to be considered is ‘Authoritarian’.  In this style of leadership the follower/subordinates (those who are to be influenced), are expected to obey directions from the leader, with no discussion and questions asked.  This style of leadership will result in a decision being made more efficiently, being made by only one leader, with no input from anyone else.  It has been noted that the speed of the decision can be prioritised over the quality.  This style of leadership that is top-down, and highlights the power imbalance between leader and follower, those to be influenced, which can lead to conflict after time, with the follower, who is compliant, left feeling like they have no control.</w:t>
      </w:r>
    </w:p>
    <w:p w14:paraId="7E697D3D"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That said this type of style is best utilised in a crisis when fast decision making maybe needed.  An example of this leadership can be seen, being used in the military and historically in the police (Zheng, 2019).</w:t>
      </w:r>
    </w:p>
    <w:p w14:paraId="2FF6942F" w14:textId="77777777" w:rsidR="00BE41E8" w:rsidRPr="00BE41E8" w:rsidRDefault="00BE41E8" w:rsidP="00BE41E8">
      <w:pPr>
        <w:rPr>
          <w:rFonts w:asciiTheme="minorHAnsi" w:hAnsiTheme="minorHAnsi" w:cstheme="minorHAnsi"/>
          <w:color w:val="auto"/>
          <w:sz w:val="24"/>
          <w:szCs w:val="24"/>
        </w:rPr>
      </w:pPr>
    </w:p>
    <w:p w14:paraId="219F8ED7" w14:textId="0A9D5642"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I attended an incident to complete a welfare check on a male who had been heard smashing up his flat.  When I was outside the address the male refused to open the door, and was very reluctant to talk to me, despite several attempts to engage with him.  One single leadership style was inadequate to manage the situation.  I had to use an interplay of   different leadership styles to en</w:t>
      </w:r>
      <w:r w:rsidRPr="00BE41E8">
        <w:rPr>
          <w:rFonts w:asciiTheme="minorHAnsi" w:hAnsiTheme="minorHAnsi" w:cstheme="minorHAnsi"/>
          <w:color w:val="auto"/>
          <w:sz w:val="24"/>
          <w:szCs w:val="24"/>
        </w:rPr>
        <w:t>gage, motivate, and manage him,</w:t>
      </w:r>
      <w:r w:rsidRPr="00BE41E8">
        <w:rPr>
          <w:rFonts w:asciiTheme="minorHAnsi" w:hAnsiTheme="minorHAnsi" w:cstheme="minorHAnsi"/>
          <w:color w:val="auto"/>
          <w:sz w:val="24"/>
          <w:szCs w:val="24"/>
        </w:rPr>
        <w:t xml:space="preserve"> for the safe, successful desired outcome described in the following example. </w:t>
      </w:r>
    </w:p>
    <w:p w14:paraId="013797B0" w14:textId="77777777" w:rsidR="00BE41E8" w:rsidRPr="00BE41E8" w:rsidRDefault="00BE41E8" w:rsidP="00BE41E8">
      <w:pPr>
        <w:rPr>
          <w:rFonts w:asciiTheme="minorHAnsi" w:hAnsiTheme="minorHAnsi" w:cstheme="minorHAnsi"/>
          <w:color w:val="auto"/>
          <w:sz w:val="24"/>
          <w:szCs w:val="24"/>
        </w:rPr>
      </w:pPr>
    </w:p>
    <w:p w14:paraId="4CC2FCA6" w14:textId="77A012F8"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When I arrived at the males address I first tried to get the male to listen to me, and for him to see that, despite his defensivenes</w:t>
      </w:r>
      <w:r w:rsidRPr="00BE41E8">
        <w:rPr>
          <w:rFonts w:asciiTheme="minorHAnsi" w:hAnsiTheme="minorHAnsi" w:cstheme="minorHAnsi"/>
          <w:color w:val="auto"/>
          <w:sz w:val="24"/>
          <w:szCs w:val="24"/>
        </w:rPr>
        <w:t xml:space="preserve">s and his beliefs about me, or </w:t>
      </w:r>
      <w:r w:rsidRPr="00BE41E8">
        <w:rPr>
          <w:rFonts w:asciiTheme="minorHAnsi" w:hAnsiTheme="minorHAnsi" w:cstheme="minorHAnsi"/>
          <w:color w:val="auto"/>
          <w:sz w:val="24"/>
          <w:szCs w:val="24"/>
        </w:rPr>
        <w:t xml:space="preserve">the uniform I wore, I wanted to help him.  I attempted to build some sort of relationship with the male, to try and get him to talk to me about the issues and difficulties that he was experiencing and how we could work together to get them resolved and get him help.  I was trying to show him that I was acting with integrity, being fair and that he was being treated without bias or prejudice. I tried for some time using this style, as it can take a while to build some level of trust with the person you are dealing with and to let them know you have their best interests at heart.  The male did engage, and began to actually  talk to me, but it was clear that he did not trust me, as I was the ‘police’, he still refused to open the door to his flat, or really go into any detail about what was happening.  This leadership can often take a lot of  time to deliver its </w:t>
      </w:r>
      <w:r w:rsidRPr="00BE41E8">
        <w:rPr>
          <w:rFonts w:asciiTheme="minorHAnsi" w:hAnsiTheme="minorHAnsi" w:cstheme="minorHAnsi"/>
          <w:color w:val="auto"/>
          <w:sz w:val="24"/>
          <w:szCs w:val="24"/>
        </w:rPr>
        <w:lastRenderedPageBreak/>
        <w:t xml:space="preserve">best results, and the current scenario was time sensitive, however some progress had been made. </w:t>
      </w:r>
    </w:p>
    <w:p w14:paraId="6F63519B" w14:textId="77777777" w:rsidR="00BE41E8" w:rsidRPr="00BE41E8" w:rsidRDefault="00BE41E8" w:rsidP="00BE41E8">
      <w:pPr>
        <w:rPr>
          <w:rFonts w:asciiTheme="minorHAnsi" w:hAnsiTheme="minorHAnsi" w:cstheme="minorHAnsi"/>
          <w:color w:val="auto"/>
          <w:sz w:val="24"/>
          <w:szCs w:val="24"/>
        </w:rPr>
      </w:pPr>
    </w:p>
    <w:p w14:paraId="503EA2CA"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I could see that this was not going to change in the time frame we had available and was aware that my colleague and I were on our own.  With the progress made from the current discussion, I changed my leadership style to reason with him, presenting an exchange.  I did this whilst building on the little rapport that had developed, and I needed to see what he was doing to fully to make an assessment of what needed to be done next. </w:t>
      </w:r>
    </w:p>
    <w:p w14:paraId="0243A59F" w14:textId="77777777" w:rsidR="00BE41E8" w:rsidRPr="00BE41E8" w:rsidRDefault="00BE41E8" w:rsidP="00BE41E8">
      <w:pPr>
        <w:rPr>
          <w:rFonts w:asciiTheme="minorHAnsi" w:hAnsiTheme="minorHAnsi" w:cstheme="minorHAnsi"/>
          <w:color w:val="auto"/>
          <w:sz w:val="24"/>
          <w:szCs w:val="24"/>
        </w:rPr>
      </w:pPr>
    </w:p>
    <w:p w14:paraId="0DF8066A" w14:textId="0B3819D5"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I offered the male some circumstances that were favourable to him.  This clearly can only work if I am able to deliver what I offer and this can be limited, in such circumstances. Further the individual can lie about their circumstances, which may mean that my previous offers cannot be upheld.  All the while this is going, on I am still seeking to apply the first leadership style in parallel with this transactional style.  These styles are not used discreetly, one at a time but are integrated all through the scenario.  I started with a small request which worked and then progressed to larger requests eventually of him opening his door. This worked  briefly but then, with the new scenario, I was not able to do what he wanted, and the male became agitated and more aggressive. </w:t>
      </w:r>
    </w:p>
    <w:p w14:paraId="7F1ABA9D" w14:textId="77777777" w:rsidR="00BE41E8" w:rsidRPr="00BE41E8" w:rsidRDefault="00BE41E8" w:rsidP="00BE41E8">
      <w:pPr>
        <w:rPr>
          <w:rFonts w:asciiTheme="minorHAnsi" w:hAnsiTheme="minorHAnsi" w:cstheme="minorHAnsi"/>
          <w:color w:val="auto"/>
          <w:sz w:val="24"/>
          <w:szCs w:val="24"/>
        </w:rPr>
      </w:pPr>
    </w:p>
    <w:p w14:paraId="3A21151A"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Whilst still using the other leadership styles as appropriate, I had to employ a third leadership style of managing the incident.  I had very little time in which to make this decision, as the male had started to smash the inside of his door with what transpired to be a hammer.  The incident was changing and developing rapidly and the safety of others was becoming a greater issue, as other residents of the flat were coming out to see what had happening.  I had to take control of what was happening, directing people to make sure I kept everyone safe and still have the best current outcome for the male, who still needed our help.  </w:t>
      </w:r>
    </w:p>
    <w:p w14:paraId="1B3BE6CD" w14:textId="77777777" w:rsidR="00BE41E8" w:rsidRPr="00BE41E8" w:rsidRDefault="00BE41E8" w:rsidP="00BE41E8">
      <w:pPr>
        <w:rPr>
          <w:rFonts w:asciiTheme="minorHAnsi" w:hAnsiTheme="minorHAnsi" w:cstheme="minorHAnsi"/>
          <w:color w:val="auto"/>
          <w:sz w:val="24"/>
          <w:szCs w:val="24"/>
        </w:rPr>
      </w:pPr>
    </w:p>
    <w:p w14:paraId="3F761C63" w14:textId="6BEA6BF1"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Adopting this style went hand in hand with directing other elements of what was happening.  Firearms had now been deployed as the male had a weapon and was a greater threat and risk to other peoples safety, as well as his own.  I was the point of contact for our bronze who are the strategic level inspector who is on duty and was monitoring what was happening. </w:t>
      </w:r>
    </w:p>
    <w:p w14:paraId="312BC57A" w14:textId="77777777" w:rsidR="00BE41E8" w:rsidRPr="00BE41E8" w:rsidRDefault="00BE41E8" w:rsidP="00BE41E8">
      <w:pPr>
        <w:rPr>
          <w:rFonts w:asciiTheme="minorHAnsi" w:hAnsiTheme="minorHAnsi" w:cstheme="minorHAnsi"/>
          <w:color w:val="auto"/>
          <w:sz w:val="24"/>
          <w:szCs w:val="24"/>
        </w:rPr>
      </w:pPr>
    </w:p>
    <w:p w14:paraId="42E092CD"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To be able to deal with the above situation which was fluid in that it can, and does, change constantly.  I needed to be flexible and competent in my approach while being aware as the incident unfolded.  I used the National Decision-making Model (NDM) as I escalated through the incident.  This helped me to be able to navigate the c</w:t>
      </w:r>
      <w:r w:rsidRPr="00BE41E8">
        <w:rPr>
          <w:rFonts w:asciiTheme="minorHAnsi" w:hAnsiTheme="minorHAnsi" w:cstheme="minorHAnsi"/>
          <w:color w:val="auto"/>
          <w:sz w:val="24"/>
          <w:szCs w:val="24"/>
        </w:rPr>
        <w:t>hanging scenario and to provide</w:t>
      </w:r>
      <w:r w:rsidRPr="00BE41E8">
        <w:rPr>
          <w:rFonts w:asciiTheme="minorHAnsi" w:hAnsiTheme="minorHAnsi" w:cstheme="minorHAnsi"/>
          <w:color w:val="auto"/>
          <w:sz w:val="24"/>
          <w:szCs w:val="24"/>
        </w:rPr>
        <w:t xml:space="preserve"> the best course of action at the time, reminding me of what I needed to be aware of while making these decisions (Blackstones, 2018).  </w:t>
      </w:r>
    </w:p>
    <w:p w14:paraId="7743A60B" w14:textId="2B06E734"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Three different styles of leadership were used in parallel with different emphasis in a few moments in one call.  The description of the incident above is a simplification of the event and the changes taking place and the proactive and reactive responses used in the leadership styles actioned.  </w:t>
      </w:r>
    </w:p>
    <w:p w14:paraId="7945F432" w14:textId="77777777" w:rsidR="00BE41E8" w:rsidRPr="00BE41E8" w:rsidRDefault="00BE41E8" w:rsidP="00BE41E8">
      <w:pPr>
        <w:rPr>
          <w:rFonts w:asciiTheme="minorHAnsi" w:hAnsiTheme="minorHAnsi" w:cstheme="minorHAnsi"/>
          <w:color w:val="auto"/>
          <w:sz w:val="24"/>
          <w:szCs w:val="24"/>
        </w:rPr>
      </w:pPr>
    </w:p>
    <w:p w14:paraId="0BB61A47"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Upon reflecting on the incident, I can see that I used several different styles of leadership with varying results.  Transformational style was used to build rapport and to try and resolve </w:t>
      </w:r>
      <w:r w:rsidRPr="00BE41E8">
        <w:rPr>
          <w:rFonts w:asciiTheme="minorHAnsi" w:hAnsiTheme="minorHAnsi" w:cstheme="minorHAnsi"/>
          <w:color w:val="auto"/>
          <w:sz w:val="24"/>
          <w:szCs w:val="24"/>
        </w:rPr>
        <w:lastRenderedPageBreak/>
        <w:t xml:space="preserve">the situation with the least difficulty and distress - a core leadership style.  While of itself this style was not successful enough, it was supported with the Transactional style of leadership.  This also was the least successful in this particular situation, as when more information was accrued, as what the male wanted and what I wanted, as a Police officer were too different to align in any way that would have been productive to either of us. </w:t>
      </w:r>
    </w:p>
    <w:p w14:paraId="641ACFDC"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In hindsight this was a developmental lesson for me.  </w:t>
      </w:r>
    </w:p>
    <w:p w14:paraId="73A5225B" w14:textId="77777777" w:rsidR="00BE41E8" w:rsidRPr="00BE41E8" w:rsidRDefault="00BE41E8" w:rsidP="00BE41E8">
      <w:pPr>
        <w:rPr>
          <w:rFonts w:asciiTheme="minorHAnsi" w:hAnsiTheme="minorHAnsi" w:cstheme="minorHAnsi"/>
          <w:color w:val="auto"/>
          <w:sz w:val="24"/>
          <w:szCs w:val="24"/>
        </w:rPr>
      </w:pPr>
    </w:p>
    <w:p w14:paraId="2123EB6E" w14:textId="1E518779"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It is difficult to know what will get the best outcome in a situation where you are so limited on accurate and truthful information.  I will be more aware next time.  As the fa</w:t>
      </w:r>
      <w:r w:rsidRPr="00BE41E8">
        <w:rPr>
          <w:rFonts w:asciiTheme="minorHAnsi" w:hAnsiTheme="minorHAnsi" w:cstheme="minorHAnsi"/>
          <w:color w:val="auto"/>
          <w:sz w:val="24"/>
          <w:szCs w:val="24"/>
        </w:rPr>
        <w:t xml:space="preserve">ilure of this leadership style </w:t>
      </w:r>
      <w:r w:rsidRPr="00BE41E8">
        <w:rPr>
          <w:rFonts w:asciiTheme="minorHAnsi" w:hAnsiTheme="minorHAnsi" w:cstheme="minorHAnsi"/>
          <w:color w:val="auto"/>
          <w:sz w:val="24"/>
          <w:szCs w:val="24"/>
        </w:rPr>
        <w:t xml:space="preserve">actually aggravated the male, the circumstances changed, meaning I had to change and adapt further.  The input </w:t>
      </w:r>
      <w:r w:rsidRPr="00BE41E8">
        <w:rPr>
          <w:rFonts w:asciiTheme="minorHAnsi" w:hAnsiTheme="minorHAnsi" w:cstheme="minorHAnsi"/>
          <w:color w:val="auto"/>
          <w:sz w:val="24"/>
          <w:szCs w:val="24"/>
        </w:rPr>
        <w:t>from</w:t>
      </w:r>
      <w:r w:rsidRPr="00BE41E8">
        <w:rPr>
          <w:rFonts w:asciiTheme="minorHAnsi" w:hAnsiTheme="minorHAnsi" w:cstheme="minorHAnsi"/>
          <w:color w:val="auto"/>
          <w:sz w:val="24"/>
          <w:szCs w:val="24"/>
        </w:rPr>
        <w:t xml:space="preserve"> the Authoritarian style was needed to take control and make decisions more quickly, to manage the changes as other people were becoming at risk.  Control was needed for their safety, and support was needed from other police departments, as it was clear that my colleague and I were not able or equipped to deal with the level of risk that this incident had now become. </w:t>
      </w:r>
    </w:p>
    <w:p w14:paraId="7A0BA3DD" w14:textId="77777777" w:rsidR="00BE41E8" w:rsidRPr="00BE41E8" w:rsidRDefault="00BE41E8" w:rsidP="00BE41E8">
      <w:pPr>
        <w:rPr>
          <w:rFonts w:asciiTheme="minorHAnsi" w:hAnsiTheme="minorHAnsi" w:cstheme="minorHAnsi"/>
          <w:color w:val="auto"/>
          <w:sz w:val="24"/>
          <w:szCs w:val="24"/>
        </w:rPr>
      </w:pPr>
    </w:p>
    <w:p w14:paraId="2B9A4B60" w14:textId="77777777" w:rsidR="00BE41E8" w:rsidRPr="00BE41E8" w:rsidRDefault="00BE41E8" w:rsidP="00BE41E8">
      <w:pPr>
        <w:jc w:val="both"/>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Looking back over the last couple of years I have spent in response, I can see a difference in the way I have changed my leadership styles to suit what is happening.  Utilising the NDM has become far more natural in my actions, enabling me make difficult decisions in a rapidly changing environment.  When I first started on Response, I normally dealt with most confrontation in the same way, which was the Authoritarian style.  This style would often lead to further conflict as shown in the model ‘Betaries box’, in which my attitude and behaviour effects your attitude and behaviour (COP, 2016). </w:t>
      </w:r>
    </w:p>
    <w:p w14:paraId="594A5F8A" w14:textId="77777777" w:rsidR="00BE41E8" w:rsidRPr="00BE41E8" w:rsidRDefault="00BE41E8" w:rsidP="00BE41E8">
      <w:pPr>
        <w:rPr>
          <w:rFonts w:asciiTheme="minorHAnsi" w:hAnsiTheme="minorHAnsi" w:cstheme="minorHAnsi"/>
          <w:color w:val="auto"/>
          <w:sz w:val="24"/>
          <w:szCs w:val="24"/>
        </w:rPr>
      </w:pPr>
    </w:p>
    <w:p w14:paraId="15401DC8"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If you had asked me, before I joined the police, what sort if leadership style police officers have, I would have said that, in law enforcement, it would have been authoritarian.  Now however, I understand this need not to be the case.  As my experience in ‘response’ has increased, I have seen the benefits of being able to move between the different leadership styles to get the best end result for all involved, in line with the law.  Having seen how my colleagues, who have been in response policing for a long time deal with different people and situations, and  rapidly change their leadership style depending on the person being dealt with, and how they reacted, was another indicator that my one style fits all was not going to work.  That, in all likelihood, such a broad-brush approach was going to aggravate the other person more, putting me and my colleague at further risk. </w:t>
      </w:r>
    </w:p>
    <w:p w14:paraId="57C343AB" w14:textId="77777777" w:rsidR="00BE41E8" w:rsidRPr="00BE41E8" w:rsidRDefault="00BE41E8" w:rsidP="00BE41E8">
      <w:pPr>
        <w:rPr>
          <w:rFonts w:asciiTheme="minorHAnsi" w:hAnsiTheme="minorHAnsi" w:cstheme="minorHAnsi"/>
          <w:color w:val="auto"/>
          <w:sz w:val="24"/>
          <w:szCs w:val="24"/>
        </w:rPr>
      </w:pPr>
    </w:p>
    <w:p w14:paraId="7907D1EE"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Leadership is often seen as the glue that binds an organization and implements positive change that enables them to achieve success.  I acknowledge that leadership, when dealing with individuals who have broken the law, is vastly different to leadership styles when dealing with people in a professional work capacity.  It must be noted that, as is the case with both situations, that you get more with honey than with vinegar in my experience in life, not just in policing.</w:t>
      </w:r>
    </w:p>
    <w:p w14:paraId="3C0D9D5C" w14:textId="77777777" w:rsidR="00BE41E8" w:rsidRPr="00BE41E8" w:rsidRDefault="00BE41E8" w:rsidP="00BE41E8">
      <w:pPr>
        <w:rPr>
          <w:rFonts w:asciiTheme="minorHAnsi" w:hAnsiTheme="minorHAnsi" w:cstheme="minorHAnsi"/>
          <w:color w:val="auto"/>
          <w:sz w:val="24"/>
          <w:szCs w:val="24"/>
        </w:rPr>
      </w:pPr>
    </w:p>
    <w:p w14:paraId="715A9CAC" w14:textId="77777777" w:rsidR="00BE41E8" w:rsidRPr="00BE41E8" w:rsidRDefault="00BE41E8" w:rsidP="00BE41E8">
      <w:pPr>
        <w:rPr>
          <w:rFonts w:asciiTheme="minorHAnsi" w:hAnsiTheme="minorHAnsi" w:cstheme="minorHAnsi"/>
          <w:color w:val="auto"/>
          <w:sz w:val="24"/>
          <w:szCs w:val="24"/>
        </w:rPr>
      </w:pPr>
    </w:p>
    <w:p w14:paraId="3C3972E9"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Drawing upon the National Policing improvement agency study, for “What makes great police leadership”, they have stated that the studies stress the value of typically Transformational Leadership behaviours, above others, however the importance of being </w:t>
      </w:r>
      <w:r w:rsidRPr="00BE41E8">
        <w:rPr>
          <w:rFonts w:asciiTheme="minorHAnsi" w:hAnsiTheme="minorHAnsi" w:cstheme="minorHAnsi"/>
          <w:color w:val="auto"/>
          <w:sz w:val="24"/>
          <w:szCs w:val="24"/>
        </w:rPr>
        <w:lastRenderedPageBreak/>
        <w:t xml:space="preserve">able to be flexible and to be able to adapt style to suit context when required is more important than any one single leaderships style (NPIA, 2011).  I believe this to be the case, as my incident shows that flexibility in style, in conjunction with the other police models like the NDM, having the code of ethics at the centre, will enable you to deal with all incidents to the best of your ability. </w:t>
      </w:r>
    </w:p>
    <w:p w14:paraId="02FA3B60" w14:textId="77777777" w:rsidR="00BE41E8" w:rsidRPr="00BE41E8" w:rsidRDefault="00BE41E8" w:rsidP="00BE41E8">
      <w:pPr>
        <w:rPr>
          <w:rFonts w:asciiTheme="minorHAnsi" w:hAnsiTheme="minorHAnsi" w:cstheme="minorHAnsi"/>
          <w:color w:val="auto"/>
          <w:sz w:val="24"/>
          <w:szCs w:val="24"/>
        </w:rPr>
      </w:pPr>
    </w:p>
    <w:p w14:paraId="54C48679"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2637</w:t>
      </w:r>
    </w:p>
    <w:p w14:paraId="1267BD6F" w14:textId="77777777" w:rsidR="00BE41E8" w:rsidRPr="00BE41E8" w:rsidRDefault="00BE41E8" w:rsidP="00BE41E8">
      <w:pPr>
        <w:rPr>
          <w:rFonts w:asciiTheme="minorHAnsi" w:hAnsiTheme="minorHAnsi" w:cstheme="minorHAnsi"/>
          <w:color w:val="auto"/>
          <w:sz w:val="24"/>
          <w:szCs w:val="24"/>
        </w:rPr>
      </w:pPr>
    </w:p>
    <w:p w14:paraId="30DAFDE7"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Bibliography</w:t>
      </w:r>
    </w:p>
    <w:p w14:paraId="5C4B51B2" w14:textId="77777777" w:rsidR="00BE41E8" w:rsidRPr="00BE41E8" w:rsidRDefault="00BE41E8" w:rsidP="00BE41E8">
      <w:pPr>
        <w:rPr>
          <w:rFonts w:asciiTheme="minorHAnsi" w:hAnsiTheme="minorHAnsi" w:cstheme="minorHAnsi"/>
          <w:color w:val="auto"/>
          <w:sz w:val="24"/>
          <w:szCs w:val="24"/>
        </w:rPr>
      </w:pPr>
    </w:p>
    <w:p w14:paraId="5089FE24" w14:textId="77777777" w:rsidR="00BE41E8" w:rsidRPr="00BE41E8" w:rsidRDefault="00BE41E8" w:rsidP="00BE41E8">
      <w:pPr>
        <w:tabs>
          <w:tab w:val="left" w:pos="2424"/>
        </w:tabs>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Bryant, R. and Bryant, S. (2019) </w:t>
      </w:r>
      <w:r w:rsidRPr="00BE41E8">
        <w:rPr>
          <w:rFonts w:asciiTheme="minorHAnsi" w:hAnsiTheme="minorHAnsi" w:cstheme="minorHAnsi"/>
          <w:i/>
          <w:color w:val="auto"/>
          <w:sz w:val="24"/>
          <w:szCs w:val="24"/>
        </w:rPr>
        <w:t>Blackstone’s Handbook for Policing Students</w:t>
      </w:r>
      <w:r w:rsidRPr="00BE41E8">
        <w:rPr>
          <w:rFonts w:asciiTheme="minorHAnsi" w:hAnsiTheme="minorHAnsi" w:cstheme="minorHAnsi"/>
          <w:color w:val="auto"/>
          <w:sz w:val="24"/>
          <w:szCs w:val="24"/>
        </w:rPr>
        <w:t>. Oxford: University press.</w:t>
      </w:r>
    </w:p>
    <w:p w14:paraId="58E79B2B" w14:textId="77777777" w:rsidR="00BE41E8" w:rsidRPr="00BE41E8" w:rsidRDefault="00BE41E8" w:rsidP="00BE41E8">
      <w:pPr>
        <w:rPr>
          <w:rFonts w:asciiTheme="minorHAnsi" w:hAnsiTheme="minorHAnsi" w:cstheme="minorHAnsi"/>
          <w:color w:val="auto"/>
          <w:sz w:val="24"/>
          <w:szCs w:val="24"/>
        </w:rPr>
      </w:pPr>
    </w:p>
    <w:p w14:paraId="4838B6A2"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College of Policing (2014) </w:t>
      </w:r>
      <w:r w:rsidRPr="00BE41E8">
        <w:rPr>
          <w:rFonts w:asciiTheme="minorHAnsi" w:hAnsiTheme="minorHAnsi" w:cstheme="minorHAnsi"/>
          <w:i/>
          <w:color w:val="auto"/>
          <w:sz w:val="24"/>
          <w:szCs w:val="24"/>
        </w:rPr>
        <w:t>Code of Ethics</w:t>
      </w:r>
      <w:r w:rsidRPr="00BE41E8">
        <w:rPr>
          <w:rFonts w:asciiTheme="minorHAnsi" w:hAnsiTheme="minorHAnsi" w:cstheme="minorHAnsi"/>
          <w:color w:val="auto"/>
          <w:sz w:val="24"/>
          <w:szCs w:val="24"/>
        </w:rPr>
        <w:t>.</w:t>
      </w:r>
    </w:p>
    <w:p w14:paraId="42C341EA"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Available at: https://assets.college.police.uk/s3fs-public/2021-02/code_of_ethics.pdf</w:t>
      </w:r>
    </w:p>
    <w:p w14:paraId="57C47869"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(Accessed on: 15/9/2021)</w:t>
      </w:r>
    </w:p>
    <w:p w14:paraId="274C3C26" w14:textId="77777777" w:rsidR="00BE41E8" w:rsidRPr="00BE41E8" w:rsidRDefault="00BE41E8" w:rsidP="00BE41E8">
      <w:pPr>
        <w:rPr>
          <w:rFonts w:asciiTheme="minorHAnsi" w:hAnsiTheme="minorHAnsi" w:cstheme="minorHAnsi"/>
          <w:color w:val="auto"/>
          <w:sz w:val="24"/>
          <w:szCs w:val="24"/>
        </w:rPr>
      </w:pPr>
    </w:p>
    <w:p w14:paraId="32AC35C7" w14:textId="77777777" w:rsidR="00BE41E8" w:rsidRPr="00BE41E8" w:rsidRDefault="00BE41E8" w:rsidP="00BE41E8">
      <w:pPr>
        <w:rPr>
          <w:rFonts w:asciiTheme="minorHAnsi" w:hAnsiTheme="minorHAnsi" w:cstheme="minorHAnsi"/>
          <w:i/>
          <w:color w:val="auto"/>
          <w:sz w:val="24"/>
          <w:szCs w:val="24"/>
        </w:rPr>
      </w:pPr>
      <w:r w:rsidRPr="00BE41E8">
        <w:rPr>
          <w:rFonts w:asciiTheme="minorHAnsi" w:hAnsiTheme="minorHAnsi" w:cstheme="minorHAnsi"/>
          <w:color w:val="auto"/>
          <w:sz w:val="24"/>
          <w:szCs w:val="24"/>
        </w:rPr>
        <w:t xml:space="preserve">College of Policing (2015) </w:t>
      </w:r>
      <w:r w:rsidRPr="00BE41E8">
        <w:rPr>
          <w:rFonts w:asciiTheme="minorHAnsi" w:hAnsiTheme="minorHAnsi" w:cstheme="minorHAnsi"/>
          <w:i/>
          <w:color w:val="auto"/>
          <w:sz w:val="24"/>
          <w:szCs w:val="24"/>
        </w:rPr>
        <w:t>The role of leadership in promoting ethical police behaviour.</w:t>
      </w:r>
    </w:p>
    <w:p w14:paraId="1397E112"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Available at: </w:t>
      </w:r>
      <w:hyperlink r:id="rId44" w:history="1">
        <w:r w:rsidRPr="00BE41E8">
          <w:rPr>
            <w:rStyle w:val="Hyperlink"/>
            <w:rFonts w:asciiTheme="minorHAnsi" w:hAnsiTheme="minorHAnsi" w:cstheme="minorHAnsi"/>
            <w:color w:val="auto"/>
            <w:sz w:val="24"/>
            <w:szCs w:val="24"/>
          </w:rPr>
          <w:t>https://whatworks.college.police.uk/Research/Documents/150317_Ethical_leadership_FINAL_REPORT.pdf</w:t>
        </w:r>
      </w:hyperlink>
    </w:p>
    <w:p w14:paraId="44A237D8"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(Accessed on: 9/9/2021)</w:t>
      </w:r>
    </w:p>
    <w:p w14:paraId="1E453E2D" w14:textId="77777777" w:rsidR="00BE41E8" w:rsidRPr="00BE41E8" w:rsidRDefault="00BE41E8" w:rsidP="00BE41E8">
      <w:pPr>
        <w:rPr>
          <w:rFonts w:asciiTheme="minorHAnsi" w:hAnsiTheme="minorHAnsi" w:cstheme="minorHAnsi"/>
          <w:color w:val="auto"/>
          <w:sz w:val="24"/>
          <w:szCs w:val="24"/>
        </w:rPr>
      </w:pPr>
    </w:p>
    <w:p w14:paraId="616EFC9E"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College of Policing (2016) </w:t>
      </w:r>
      <w:r w:rsidRPr="00BE41E8">
        <w:rPr>
          <w:rFonts w:asciiTheme="minorHAnsi" w:hAnsiTheme="minorHAnsi" w:cstheme="minorHAnsi"/>
          <w:i/>
          <w:color w:val="auto"/>
          <w:sz w:val="24"/>
          <w:szCs w:val="24"/>
        </w:rPr>
        <w:t>National Police Public Order Training Curriculum.</w:t>
      </w:r>
    </w:p>
    <w:p w14:paraId="79DE230B"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Available at: </w:t>
      </w:r>
      <w:hyperlink r:id="rId45" w:history="1">
        <w:r w:rsidRPr="00BE41E8">
          <w:rPr>
            <w:rStyle w:val="Hyperlink"/>
            <w:rFonts w:asciiTheme="minorHAnsi" w:hAnsiTheme="minorHAnsi" w:cstheme="minorHAnsi"/>
            <w:color w:val="auto"/>
            <w:sz w:val="24"/>
            <w:szCs w:val="24"/>
          </w:rPr>
          <w:t>https://www.whatdotheyknow.com/request/482472/response/1166062/attach/4/FOIA%202018%200031%20disclosure%202.pdf?ookie_passthrough=1</w:t>
        </w:r>
      </w:hyperlink>
    </w:p>
    <w:p w14:paraId="59F3618B"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(Accessed on: 12/9/2021)</w:t>
      </w:r>
    </w:p>
    <w:p w14:paraId="68F1F7C5" w14:textId="77777777" w:rsidR="00BE41E8" w:rsidRPr="00BE41E8" w:rsidRDefault="00BE41E8" w:rsidP="00BE41E8">
      <w:pPr>
        <w:rPr>
          <w:rFonts w:asciiTheme="minorHAnsi" w:hAnsiTheme="minorHAnsi" w:cstheme="minorHAnsi"/>
          <w:color w:val="auto"/>
          <w:sz w:val="24"/>
          <w:szCs w:val="24"/>
        </w:rPr>
      </w:pPr>
    </w:p>
    <w:p w14:paraId="25BB3E73"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College of Policing (2016) </w:t>
      </w:r>
      <w:r w:rsidRPr="00BE41E8">
        <w:rPr>
          <w:rFonts w:asciiTheme="minorHAnsi" w:hAnsiTheme="minorHAnsi" w:cstheme="minorHAnsi"/>
          <w:i/>
          <w:color w:val="auto"/>
          <w:sz w:val="24"/>
          <w:szCs w:val="24"/>
        </w:rPr>
        <w:t>National Police Public Order Training Curriculum.</w:t>
      </w:r>
    </w:p>
    <w:p w14:paraId="1B577B40"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Available at: </w:t>
      </w:r>
      <w:hyperlink r:id="rId46" w:history="1">
        <w:r w:rsidRPr="00BE41E8">
          <w:rPr>
            <w:rStyle w:val="Hyperlink"/>
            <w:rFonts w:asciiTheme="minorHAnsi" w:hAnsiTheme="minorHAnsi" w:cstheme="minorHAnsi"/>
            <w:color w:val="auto"/>
            <w:sz w:val="24"/>
            <w:szCs w:val="24"/>
          </w:rPr>
          <w:t>https://www.whatdotheyknow.com/request/482472/response/1166062/attach/4/FOIA%202018%200031%20disclosure%202.pdf?cookie_passthrough=1</w:t>
        </w:r>
      </w:hyperlink>
    </w:p>
    <w:p w14:paraId="062005F1"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(Accessed on: 12/9/2021)</w:t>
      </w:r>
    </w:p>
    <w:p w14:paraId="1590B12A" w14:textId="77777777" w:rsidR="00BE41E8" w:rsidRPr="00BE41E8" w:rsidRDefault="00BE41E8" w:rsidP="00BE41E8">
      <w:pPr>
        <w:rPr>
          <w:rFonts w:asciiTheme="minorHAnsi" w:hAnsiTheme="minorHAnsi" w:cstheme="minorHAnsi"/>
          <w:color w:val="auto"/>
          <w:sz w:val="24"/>
          <w:szCs w:val="24"/>
        </w:rPr>
      </w:pPr>
    </w:p>
    <w:p w14:paraId="6AE95E17"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K, Kuhnert (2019) ‘Transactional and transformational leadership’: A constructive/developmental analysis’, </w:t>
      </w:r>
      <w:r w:rsidRPr="00BE41E8">
        <w:rPr>
          <w:rFonts w:asciiTheme="minorHAnsi" w:hAnsiTheme="minorHAnsi" w:cstheme="minorHAnsi"/>
          <w:i/>
          <w:color w:val="auto"/>
          <w:sz w:val="24"/>
          <w:szCs w:val="24"/>
        </w:rPr>
        <w:t>Academy of management review</w:t>
      </w:r>
      <w:r w:rsidRPr="00BE41E8">
        <w:rPr>
          <w:rFonts w:asciiTheme="minorHAnsi" w:hAnsiTheme="minorHAnsi" w:cstheme="minorHAnsi"/>
          <w:color w:val="auto"/>
          <w:sz w:val="24"/>
          <w:szCs w:val="24"/>
        </w:rPr>
        <w:t>, Vol 12, pp. 648-657.</w:t>
      </w:r>
    </w:p>
    <w:p w14:paraId="15CB7D49" w14:textId="77777777" w:rsidR="00BE41E8" w:rsidRPr="00BE41E8" w:rsidRDefault="00BE41E8" w:rsidP="00BE41E8">
      <w:pPr>
        <w:rPr>
          <w:rStyle w:val="Hyperlink"/>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Available at: </w:t>
      </w:r>
      <w:hyperlink r:id="rId47" w:history="1">
        <w:r w:rsidRPr="00BE41E8">
          <w:rPr>
            <w:rStyle w:val="Hyperlink"/>
            <w:rFonts w:asciiTheme="minorHAnsi" w:hAnsiTheme="minorHAnsi" w:cstheme="minorHAnsi"/>
            <w:color w:val="auto"/>
            <w:sz w:val="24"/>
            <w:szCs w:val="24"/>
          </w:rPr>
          <w:t>https://www.researchgate.net/profile/Karl-Kuhnert-2/publication/272572185_Transactional_and_Transformational_Leadership_A_ConstructiveDevelopmental_Analysis/links/5c3ffb1f92851c22a37adb0d/Transactional-and-Transformational-Leadership-A-Constructive-Developmental-Analysis.pdf</w:t>
        </w:r>
      </w:hyperlink>
    </w:p>
    <w:p w14:paraId="3A9226C5" w14:textId="77777777" w:rsidR="00BE41E8" w:rsidRPr="00BE41E8" w:rsidRDefault="00BE41E8" w:rsidP="00BE41E8">
      <w:pPr>
        <w:rPr>
          <w:rStyle w:val="Hyperlink"/>
          <w:rFonts w:asciiTheme="minorHAnsi" w:hAnsiTheme="minorHAnsi" w:cstheme="minorHAnsi"/>
          <w:color w:val="auto"/>
          <w:sz w:val="24"/>
          <w:szCs w:val="24"/>
        </w:rPr>
      </w:pPr>
      <w:r w:rsidRPr="00BE41E8">
        <w:rPr>
          <w:rStyle w:val="Hyperlink"/>
          <w:rFonts w:asciiTheme="minorHAnsi" w:hAnsiTheme="minorHAnsi" w:cstheme="minorHAnsi"/>
          <w:color w:val="auto"/>
          <w:sz w:val="24"/>
          <w:szCs w:val="24"/>
        </w:rPr>
        <w:t>(Accessed on: 10/9/2021)</w:t>
      </w:r>
    </w:p>
    <w:p w14:paraId="13E637D3" w14:textId="77777777" w:rsidR="00BE41E8" w:rsidRPr="00BE41E8" w:rsidRDefault="00BE41E8" w:rsidP="00BE41E8">
      <w:pPr>
        <w:rPr>
          <w:rStyle w:val="Hyperlink"/>
          <w:rFonts w:asciiTheme="minorHAnsi" w:hAnsiTheme="minorHAnsi" w:cstheme="minorHAnsi"/>
          <w:color w:val="auto"/>
          <w:sz w:val="24"/>
          <w:szCs w:val="24"/>
        </w:rPr>
      </w:pPr>
    </w:p>
    <w:p w14:paraId="01F84E7B" w14:textId="77777777" w:rsidR="00BE41E8" w:rsidRPr="00BE41E8" w:rsidRDefault="00BE41E8" w:rsidP="00BE41E8">
      <w:pPr>
        <w:rPr>
          <w:rFonts w:asciiTheme="minorHAnsi" w:hAnsiTheme="minorHAnsi" w:cstheme="minorHAnsi"/>
          <w:i/>
          <w:color w:val="auto"/>
          <w:sz w:val="24"/>
          <w:szCs w:val="24"/>
        </w:rPr>
      </w:pPr>
      <w:r w:rsidRPr="00BE41E8">
        <w:rPr>
          <w:rFonts w:asciiTheme="minorHAnsi" w:hAnsiTheme="minorHAnsi" w:cstheme="minorHAnsi"/>
          <w:color w:val="auto"/>
          <w:sz w:val="24"/>
          <w:szCs w:val="24"/>
        </w:rPr>
        <w:t xml:space="preserve">National Policing improvement agency (2011) </w:t>
      </w:r>
      <w:r w:rsidRPr="00BE41E8">
        <w:rPr>
          <w:rFonts w:asciiTheme="minorHAnsi" w:hAnsiTheme="minorHAnsi" w:cstheme="minorHAnsi"/>
          <w:i/>
          <w:color w:val="auto"/>
          <w:sz w:val="24"/>
          <w:szCs w:val="24"/>
        </w:rPr>
        <w:t>What makes great police leadership?</w:t>
      </w:r>
    </w:p>
    <w:p w14:paraId="2DE77A55"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Available at: </w:t>
      </w:r>
      <w:hyperlink r:id="rId48" w:history="1">
        <w:r w:rsidRPr="00BE41E8">
          <w:rPr>
            <w:rStyle w:val="Hyperlink"/>
            <w:rFonts w:asciiTheme="minorHAnsi" w:hAnsiTheme="minorHAnsi" w:cstheme="minorHAnsi"/>
            <w:color w:val="auto"/>
            <w:sz w:val="24"/>
            <w:szCs w:val="24"/>
          </w:rPr>
          <w:t>https://whatworks.college.police.uk/Research/Documents/Great_Police_Leader_REA.pdf</w:t>
        </w:r>
      </w:hyperlink>
    </w:p>
    <w:p w14:paraId="244CEAD2"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lastRenderedPageBreak/>
        <w:t>(Accessed on: 10/9/2021)</w:t>
      </w:r>
    </w:p>
    <w:p w14:paraId="35D93FE6" w14:textId="77777777" w:rsidR="00BE41E8" w:rsidRPr="00BE41E8" w:rsidRDefault="00BE41E8" w:rsidP="00BE41E8">
      <w:pPr>
        <w:rPr>
          <w:rStyle w:val="Hyperlink"/>
          <w:rFonts w:asciiTheme="minorHAnsi" w:hAnsiTheme="minorHAnsi" w:cstheme="minorHAnsi"/>
          <w:color w:val="auto"/>
          <w:sz w:val="24"/>
          <w:szCs w:val="24"/>
        </w:rPr>
      </w:pPr>
    </w:p>
    <w:p w14:paraId="6A752A93"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Yuyan, Z and Les, G (2021) ‘The Impact of Authoritarian Leadership on Ethical Voice: A Moderated</w:t>
      </w:r>
    </w:p>
    <w:p w14:paraId="2BEF494E"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Mediation Model of Felt Uncertainty and Leader Benevolence’, </w:t>
      </w:r>
      <w:r w:rsidRPr="00BE41E8">
        <w:rPr>
          <w:rFonts w:asciiTheme="minorHAnsi" w:hAnsiTheme="minorHAnsi" w:cstheme="minorHAnsi"/>
          <w:i/>
          <w:color w:val="auto"/>
          <w:sz w:val="24"/>
          <w:szCs w:val="24"/>
        </w:rPr>
        <w:t xml:space="preserve">Journal of business ethics, </w:t>
      </w:r>
      <w:r w:rsidRPr="00BE41E8">
        <w:rPr>
          <w:rFonts w:asciiTheme="minorHAnsi" w:hAnsiTheme="minorHAnsi" w:cstheme="minorHAnsi"/>
          <w:color w:val="auto"/>
          <w:sz w:val="24"/>
          <w:szCs w:val="24"/>
        </w:rPr>
        <w:t>170(1), p.133-14.</w:t>
      </w:r>
    </w:p>
    <w:p w14:paraId="15DC1180"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 xml:space="preserve">Available at: </w:t>
      </w:r>
      <w:hyperlink r:id="rId49" w:history="1">
        <w:r w:rsidRPr="00BE41E8">
          <w:rPr>
            <w:rStyle w:val="Hyperlink"/>
            <w:rFonts w:asciiTheme="minorHAnsi" w:hAnsiTheme="minorHAnsi" w:cstheme="minorHAnsi"/>
            <w:color w:val="auto"/>
            <w:sz w:val="24"/>
            <w:szCs w:val="24"/>
          </w:rPr>
          <w:t>https://www.proquest.com/docview/2507364587/fulltextPDF/3F1691E48B4C4FPQ/1?accountid=26861</w:t>
        </w:r>
      </w:hyperlink>
    </w:p>
    <w:p w14:paraId="36981F03" w14:textId="77777777" w:rsidR="00BE41E8" w:rsidRPr="00BE41E8" w:rsidRDefault="00BE41E8" w:rsidP="00BE41E8">
      <w:pPr>
        <w:rPr>
          <w:rFonts w:asciiTheme="minorHAnsi" w:hAnsiTheme="minorHAnsi" w:cstheme="minorHAnsi"/>
          <w:color w:val="auto"/>
          <w:sz w:val="24"/>
          <w:szCs w:val="24"/>
        </w:rPr>
      </w:pPr>
      <w:r w:rsidRPr="00BE41E8">
        <w:rPr>
          <w:rFonts w:asciiTheme="minorHAnsi" w:hAnsiTheme="minorHAnsi" w:cstheme="minorHAnsi"/>
          <w:color w:val="auto"/>
          <w:sz w:val="24"/>
          <w:szCs w:val="24"/>
        </w:rPr>
        <w:t>(Accessed on: 10/8/2021)</w:t>
      </w:r>
    </w:p>
    <w:p w14:paraId="04EA82D2" w14:textId="77777777" w:rsidR="00BE41E8" w:rsidRPr="00590E78" w:rsidRDefault="00BE41E8" w:rsidP="00BE41E8">
      <w:pPr>
        <w:rPr>
          <w:rFonts w:cstheme="minorHAnsi"/>
          <w:sz w:val="24"/>
          <w:szCs w:val="24"/>
        </w:rPr>
      </w:pPr>
    </w:p>
    <w:p w14:paraId="33A965C4" w14:textId="77777777" w:rsidR="00BE41E8" w:rsidRPr="00590E78" w:rsidRDefault="00BE41E8" w:rsidP="00BE41E8">
      <w:pPr>
        <w:rPr>
          <w:rFonts w:cstheme="minorHAnsi"/>
          <w:sz w:val="24"/>
          <w:szCs w:val="24"/>
        </w:rPr>
      </w:pPr>
    </w:p>
    <w:p w14:paraId="04B1E1E1" w14:textId="77777777" w:rsidR="00BE41E8" w:rsidRPr="00590E78" w:rsidRDefault="00BE41E8" w:rsidP="00BE41E8">
      <w:pPr>
        <w:rPr>
          <w:rFonts w:cstheme="minorHAnsi"/>
          <w:sz w:val="24"/>
          <w:szCs w:val="24"/>
        </w:rPr>
      </w:pPr>
    </w:p>
    <w:p w14:paraId="373327C4" w14:textId="77777777" w:rsidR="00BE41E8" w:rsidRPr="00590E78" w:rsidRDefault="00BE41E8" w:rsidP="00BE41E8">
      <w:pPr>
        <w:rPr>
          <w:rFonts w:cstheme="minorHAnsi"/>
          <w:sz w:val="24"/>
          <w:szCs w:val="24"/>
        </w:rPr>
      </w:pPr>
    </w:p>
    <w:p w14:paraId="4089586E" w14:textId="77777777" w:rsidR="00BE41E8" w:rsidRPr="00590E78" w:rsidRDefault="00BE41E8" w:rsidP="00BE41E8">
      <w:pPr>
        <w:rPr>
          <w:rFonts w:cstheme="minorHAnsi"/>
          <w:sz w:val="24"/>
          <w:szCs w:val="24"/>
        </w:rPr>
      </w:pPr>
    </w:p>
    <w:p w14:paraId="70123FB6" w14:textId="77777777" w:rsidR="00BE41E8" w:rsidRPr="00590E78" w:rsidRDefault="00BE41E8" w:rsidP="00BE41E8">
      <w:pPr>
        <w:rPr>
          <w:rFonts w:cstheme="minorHAnsi"/>
          <w:sz w:val="24"/>
          <w:szCs w:val="24"/>
        </w:rPr>
      </w:pPr>
    </w:p>
    <w:p w14:paraId="07231B76" w14:textId="77777777" w:rsidR="00BE41E8" w:rsidRPr="00590E78" w:rsidRDefault="00BE41E8" w:rsidP="00BE41E8">
      <w:pPr>
        <w:rPr>
          <w:rFonts w:cstheme="minorHAnsi"/>
          <w:sz w:val="24"/>
          <w:szCs w:val="24"/>
        </w:rPr>
      </w:pPr>
    </w:p>
    <w:p w14:paraId="68E13889" w14:textId="77777777" w:rsidR="00BE41E8" w:rsidRPr="00590E78" w:rsidRDefault="00BE41E8" w:rsidP="00BE41E8">
      <w:pPr>
        <w:rPr>
          <w:rFonts w:cstheme="minorHAnsi"/>
          <w:sz w:val="24"/>
          <w:szCs w:val="24"/>
        </w:rPr>
      </w:pPr>
    </w:p>
    <w:p w14:paraId="2342C23A" w14:textId="77777777" w:rsidR="00BE41E8" w:rsidRPr="00590E78" w:rsidRDefault="00BE41E8" w:rsidP="00BE41E8">
      <w:pPr>
        <w:rPr>
          <w:rFonts w:cstheme="minorHAnsi"/>
          <w:sz w:val="24"/>
          <w:szCs w:val="24"/>
        </w:rPr>
      </w:pPr>
    </w:p>
    <w:p w14:paraId="5321F878" w14:textId="77777777" w:rsidR="00BE41E8" w:rsidRPr="00590E78" w:rsidRDefault="00BE41E8" w:rsidP="00BE41E8">
      <w:pPr>
        <w:rPr>
          <w:rFonts w:cstheme="minorHAnsi"/>
          <w:sz w:val="24"/>
          <w:szCs w:val="24"/>
        </w:rPr>
      </w:pPr>
      <w:r w:rsidRPr="00590E78">
        <w:rPr>
          <w:rFonts w:cstheme="minorHAnsi"/>
          <w:sz w:val="24"/>
          <w:szCs w:val="24"/>
        </w:rPr>
        <w:t xml:space="preserve"> </w:t>
      </w:r>
    </w:p>
    <w:p w14:paraId="594605C9" w14:textId="77777777" w:rsidR="00BE41E8" w:rsidRPr="00476657" w:rsidRDefault="00BE41E8" w:rsidP="00BE41E8">
      <w:pPr>
        <w:rPr>
          <w:rFonts w:cstheme="minorHAnsi"/>
          <w:sz w:val="24"/>
          <w:szCs w:val="24"/>
        </w:rPr>
      </w:pPr>
    </w:p>
    <w:p w14:paraId="6E58C2F6" w14:textId="77777777" w:rsidR="00BE41E8" w:rsidRPr="00476657" w:rsidRDefault="00BE41E8" w:rsidP="00BE41E8">
      <w:pPr>
        <w:rPr>
          <w:rFonts w:cstheme="minorHAnsi"/>
          <w:sz w:val="24"/>
          <w:szCs w:val="24"/>
        </w:rPr>
      </w:pPr>
    </w:p>
    <w:p w14:paraId="5E3C5A7D" w14:textId="77777777" w:rsidR="00BE41E8" w:rsidRPr="00476657" w:rsidRDefault="00BE41E8" w:rsidP="00BE41E8">
      <w:pPr>
        <w:rPr>
          <w:rFonts w:cstheme="minorHAnsi"/>
          <w:sz w:val="24"/>
          <w:szCs w:val="24"/>
        </w:rPr>
      </w:pPr>
    </w:p>
    <w:p w14:paraId="3B1F2A4A" w14:textId="77777777" w:rsidR="00BE41E8" w:rsidRPr="00BE41E8" w:rsidRDefault="00BE41E8" w:rsidP="00340E9A">
      <w:pPr>
        <w:ind w:right="237"/>
        <w:jc w:val="both"/>
        <w:rPr>
          <w:rFonts w:asciiTheme="minorHAnsi" w:hAnsiTheme="minorHAnsi" w:cstheme="minorHAnsi"/>
          <w:b/>
          <w:color w:val="auto"/>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BD5918D">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w:t>
            </w:r>
            <w:r w:rsidR="0BDB1B92" w:rsidRPr="7C2E0949">
              <w:rPr>
                <w:rStyle w:val="normaltextrun"/>
                <w:rFonts w:ascii="Arial" w:hAnsi="Arial" w:cs="Arial"/>
                <w:color w:val="000000" w:themeColor="text1"/>
              </w:rPr>
              <w:t>ow</w:t>
            </w:r>
            <w:r w:rsidR="5B3C4E45" w:rsidRPr="7C2E0949">
              <w:rPr>
                <w:rStyle w:val="normaltextrun"/>
                <w:rFonts w:ascii="Arial" w:hAnsi="Arial" w:cs="Arial"/>
                <w:color w:val="000000" w:themeColor="text1"/>
              </w:rPr>
              <w:t xml:space="preserve"> have </w:t>
            </w:r>
            <w:r w:rsidR="5B1E35EC" w:rsidRPr="7C2E0949">
              <w:rPr>
                <w:rStyle w:val="normaltextrun"/>
                <w:rFonts w:ascii="Arial" w:hAnsi="Arial" w:cs="Arial"/>
                <w:color w:val="000000" w:themeColor="text1"/>
              </w:rPr>
              <w:t xml:space="preserve">you </w:t>
            </w:r>
            <w:r w:rsidR="5B3C4E45" w:rsidRPr="7C2E0949">
              <w:rPr>
                <w:rStyle w:val="normaltextrun"/>
                <w:rFonts w:ascii="Arial" w:hAnsi="Arial" w:cs="Arial"/>
                <w:color w:val="000000" w:themeColor="text1"/>
              </w:rPr>
              <w:t>benefited from mentoring</w:t>
            </w:r>
            <w:r w:rsidR="2DF55CEB" w:rsidRPr="7C2E0949">
              <w:rPr>
                <w:rStyle w:val="normaltextrun"/>
                <w:rFonts w:ascii="Arial" w:hAnsi="Arial" w:cs="Arial"/>
                <w:color w:val="000000" w:themeColor="text1"/>
              </w:rPr>
              <w:t xml:space="preserve"> and coaching</w:t>
            </w:r>
            <w:r w:rsidR="2A209888" w:rsidRPr="7C2E0949">
              <w:rPr>
                <w:rStyle w:val="normaltextrun"/>
                <w:rFonts w:ascii="Arial" w:hAnsi="Arial" w:cs="Arial"/>
                <w:color w:val="000000" w:themeColor="text1"/>
              </w:rPr>
              <w:t>?</w:t>
            </w:r>
            <w:r w:rsidR="5B3C4E45" w:rsidRPr="7C2E0949">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How has it helped you to meet personal</w:t>
            </w:r>
            <w:r w:rsidR="5717F3B1" w:rsidRPr="7C2E0949">
              <w:rPr>
                <w:rStyle w:val="normaltextrun"/>
                <w:rFonts w:ascii="Arial" w:hAnsi="Arial" w:cs="Arial"/>
                <w:color w:val="000000" w:themeColor="text1"/>
              </w:rPr>
              <w:t>, professional and organisational goals</w:t>
            </w:r>
            <w:r w:rsidR="3448031C" w:rsidRPr="7C2E0949">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 xml:space="preserve">How has it </w:t>
            </w:r>
            <w:r w:rsidR="4A96E271" w:rsidRPr="7C2E0949">
              <w:rPr>
                <w:rStyle w:val="normaltextrun"/>
                <w:rFonts w:ascii="Arial" w:hAnsi="Arial" w:cs="Arial"/>
                <w:color w:val="000000" w:themeColor="text1"/>
              </w:rPr>
              <w:t>aid</w:t>
            </w:r>
            <w:r w:rsidRPr="7C2E0949">
              <w:rPr>
                <w:rStyle w:val="normaltextrun"/>
                <w:rFonts w:ascii="Arial" w:hAnsi="Arial" w:cs="Arial"/>
                <w:color w:val="000000" w:themeColor="text1"/>
              </w:rPr>
              <w:t>ed</w:t>
            </w:r>
            <w:r w:rsidR="1314F378" w:rsidRPr="7C2E0949">
              <w:rPr>
                <w:rStyle w:val="normaltextrun"/>
                <w:rFonts w:ascii="Arial" w:hAnsi="Arial" w:cs="Arial"/>
                <w:color w:val="000000" w:themeColor="text1"/>
              </w:rPr>
              <w:t xml:space="preserve"> </w:t>
            </w:r>
            <w:r w:rsidRPr="7C2E0949">
              <w:rPr>
                <w:rStyle w:val="normaltextrun"/>
                <w:rFonts w:ascii="Arial" w:hAnsi="Arial" w:cs="Arial"/>
                <w:color w:val="000000" w:themeColor="text1"/>
              </w:rPr>
              <w:t xml:space="preserve">you </w:t>
            </w:r>
            <w:r w:rsidR="093D5632" w:rsidRPr="7C2E0949">
              <w:rPr>
                <w:rStyle w:val="normaltextrun"/>
                <w:rFonts w:ascii="Arial" w:hAnsi="Arial" w:cs="Arial"/>
                <w:color w:val="000000" w:themeColor="text1"/>
              </w:rPr>
              <w:t xml:space="preserve">to </w:t>
            </w:r>
            <w:r w:rsidRPr="7C2E0949">
              <w:rPr>
                <w:rStyle w:val="normaltextrun"/>
                <w:rFonts w:ascii="Arial" w:hAnsi="Arial" w:cs="Arial"/>
                <w:color w:val="000000" w:themeColor="text1"/>
              </w:rPr>
              <w:t>learn, develop and perform in the workplace</w:t>
            </w:r>
            <w:r w:rsidR="1DF4A817" w:rsidRPr="7C2E0949">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 xml:space="preserve">Consider relevant </w:t>
            </w:r>
            <w:r w:rsidR="2AA6BD99" w:rsidRPr="7C2E0949">
              <w:rPr>
                <w:rStyle w:val="normaltextrun"/>
                <w:rFonts w:ascii="Arial" w:hAnsi="Arial" w:cs="Arial"/>
                <w:i/>
                <w:iCs/>
                <w:color w:val="000000" w:themeColor="text1"/>
              </w:rPr>
              <w:t>coaching and mentoring definitions along with</w:t>
            </w:r>
            <w:r w:rsidR="25B3560C" w:rsidRPr="7C2E0949">
              <w:rPr>
                <w:rStyle w:val="normaltextrun"/>
                <w:rFonts w:ascii="Arial" w:hAnsi="Arial" w:cs="Arial"/>
                <w:i/>
                <w:iCs/>
                <w:color w:val="000000" w:themeColor="text1"/>
              </w:rPr>
              <w:t xml:space="preserve"> </w:t>
            </w:r>
            <w:r w:rsidR="23B37E4E" w:rsidRPr="7C2E0949">
              <w:rPr>
                <w:rStyle w:val="normaltextrun"/>
                <w:rFonts w:ascii="Arial" w:hAnsi="Arial" w:cs="Arial"/>
                <w:i/>
                <w:iCs/>
                <w:color w:val="000000" w:themeColor="text1"/>
              </w:rPr>
              <w:t>current coaching</w:t>
            </w:r>
            <w:r w:rsidRPr="7C2E0949">
              <w:rPr>
                <w:rStyle w:val="normaltextrun"/>
                <w:rFonts w:ascii="Arial" w:hAnsi="Arial" w:cs="Arial"/>
                <w:i/>
                <w:iCs/>
                <w:color w:val="000000" w:themeColor="text1"/>
              </w:rPr>
              <w:t xml:space="preserve"> and mentoring theories</w:t>
            </w:r>
            <w:r w:rsidR="142CC95E" w:rsidRPr="7C2E0949">
              <w:rPr>
                <w:rStyle w:val="normaltextrun"/>
                <w:rFonts w:ascii="Arial" w:hAnsi="Arial" w:cs="Arial"/>
                <w:i/>
                <w:iCs/>
                <w:color w:val="000000" w:themeColor="text1"/>
              </w:rPr>
              <w:t xml:space="preserve"> used in policing</w:t>
            </w:r>
            <w:r w:rsidR="1DBD8791" w:rsidRPr="7C2E0949">
              <w:rPr>
                <w:rStyle w:val="normaltextrun"/>
                <w:rFonts w:ascii="Arial" w:hAnsi="Arial" w:cs="Arial"/>
                <w:i/>
                <w:iCs/>
                <w:color w:val="000000" w:themeColor="text1"/>
              </w:rPr>
              <w:t>.</w:t>
            </w:r>
          </w:p>
          <w:p w14:paraId="5FEEC87B" w14:textId="208959FC" w:rsidR="777CCE50" w:rsidRDefault="777CCE50" w:rsidP="7C2E0949">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7F1142A" w14:textId="6D82FAF9"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In this essay I will be critically reflecting on my three years’ probation, and the different levels of mentoring and coaching that I have received throughout that time.  Discussing its importance and showing how it has enabled me as an officer to develop and which mentors and coaches have had the most impact on my learning during my probation.</w:t>
      </w:r>
    </w:p>
    <w:p w14:paraId="54E31CF7" w14:textId="77777777" w:rsidR="0098327E" w:rsidRPr="0098327E" w:rsidRDefault="0098327E" w:rsidP="0098327E">
      <w:pPr>
        <w:jc w:val="both"/>
        <w:rPr>
          <w:rFonts w:asciiTheme="minorHAnsi" w:hAnsiTheme="minorHAnsi" w:cstheme="minorHAnsi"/>
          <w:color w:val="auto"/>
          <w:sz w:val="24"/>
          <w:szCs w:val="24"/>
        </w:rPr>
      </w:pPr>
    </w:p>
    <w:p w14:paraId="769F98C0" w14:textId="23F1541C"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Mentoring and coaching both have a place in a practical and hands on work environment. While there are theoretical elements to the police force, the police force is an application of the law and sometimes an enforcing agency of that law. Therefore policing being a hands on approach, mentoring and coaching both have known befits for the police force. </w:t>
      </w:r>
    </w:p>
    <w:p w14:paraId="7C347FC0" w14:textId="77777777" w:rsidR="0098327E" w:rsidRPr="0098327E" w:rsidRDefault="0098327E" w:rsidP="0098327E">
      <w:pPr>
        <w:jc w:val="both"/>
        <w:rPr>
          <w:rFonts w:asciiTheme="minorHAnsi" w:hAnsiTheme="minorHAnsi" w:cstheme="minorHAnsi"/>
          <w:color w:val="auto"/>
          <w:sz w:val="24"/>
          <w:szCs w:val="24"/>
        </w:rPr>
      </w:pPr>
    </w:p>
    <w:p w14:paraId="63B3E393" w14:textId="77777777" w:rsidR="0098327E" w:rsidRP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“The focus on the individual, which is a key part of a coaching approach, was identified as having measurable benefits such as being able to build confidence in specific areas and in removing fear in order to help the trainees to learn more effectively” (Passmore, 2009, p. 796)</w:t>
      </w:r>
    </w:p>
    <w:p w14:paraId="072E78EA" w14:textId="7777F26B"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In order to reflect on my experience of both these terms, I will consider the definitions of mentoring and coaching, for different bodies and agencies, as there will be some slight variation. </w:t>
      </w:r>
    </w:p>
    <w:p w14:paraId="4F9BE9EE" w14:textId="77777777" w:rsidR="0098327E" w:rsidRPr="0098327E" w:rsidRDefault="0098327E" w:rsidP="0098327E">
      <w:pPr>
        <w:jc w:val="both"/>
        <w:rPr>
          <w:rFonts w:asciiTheme="minorHAnsi" w:hAnsiTheme="minorHAnsi" w:cstheme="minorHAnsi"/>
          <w:color w:val="auto"/>
          <w:sz w:val="24"/>
          <w:szCs w:val="24"/>
        </w:rPr>
      </w:pPr>
    </w:p>
    <w:p w14:paraId="1CE15BD0" w14:textId="77777777" w:rsidR="0098327E" w:rsidRPr="0098327E" w:rsidRDefault="0098327E" w:rsidP="0098327E">
      <w:pPr>
        <w:jc w:val="both"/>
        <w:rPr>
          <w:rFonts w:asciiTheme="minorHAnsi" w:hAnsiTheme="minorHAnsi" w:cstheme="minorHAnsi"/>
          <w:bCs/>
          <w:color w:val="auto"/>
          <w:sz w:val="24"/>
          <w:szCs w:val="24"/>
          <w:shd w:val="clear" w:color="auto" w:fill="FFFFFF"/>
        </w:rPr>
      </w:pPr>
      <w:r w:rsidRPr="0098327E">
        <w:rPr>
          <w:rFonts w:asciiTheme="minorHAnsi" w:hAnsiTheme="minorHAnsi" w:cstheme="minorHAnsi"/>
          <w:color w:val="auto"/>
          <w:sz w:val="24"/>
          <w:szCs w:val="24"/>
        </w:rPr>
        <w:t xml:space="preserve">The </w:t>
      </w:r>
      <w:r w:rsidRPr="0098327E">
        <w:rPr>
          <w:rFonts w:asciiTheme="minorHAnsi" w:hAnsiTheme="minorHAnsi" w:cstheme="minorHAnsi"/>
          <w:bCs/>
          <w:color w:val="auto"/>
          <w:sz w:val="24"/>
          <w:szCs w:val="24"/>
          <w:shd w:val="clear" w:color="auto" w:fill="FFFFFF"/>
        </w:rPr>
        <w:t xml:space="preserve">Chartered Institute of Personnel and Development (CIPD) who are a professional body who work towards making better work and working lives’, has described coaching as: a person (coach) who aims to improve performance, skill and knowledge of the coached to meet goals at work. This is done in a professional and organisational capacity. Said improvement can have an overflow effect into that person’s personal life. This coaching is normally for a set period of time and is the foundation for how that person will be managed after the period of time is over. </w:t>
      </w:r>
    </w:p>
    <w:p w14:paraId="0C8BF3E3" w14:textId="259210F5" w:rsidR="0098327E" w:rsidRDefault="0098327E" w:rsidP="0098327E">
      <w:pPr>
        <w:jc w:val="both"/>
        <w:rPr>
          <w:rFonts w:asciiTheme="minorHAnsi" w:hAnsiTheme="minorHAnsi" w:cstheme="minorHAnsi"/>
          <w:bCs/>
          <w:color w:val="auto"/>
          <w:sz w:val="24"/>
          <w:szCs w:val="24"/>
          <w:shd w:val="clear" w:color="auto" w:fill="FFFFFF"/>
        </w:rPr>
      </w:pPr>
      <w:r w:rsidRPr="0098327E">
        <w:rPr>
          <w:rFonts w:asciiTheme="minorHAnsi" w:hAnsiTheme="minorHAnsi" w:cstheme="minorHAnsi"/>
          <w:bCs/>
          <w:color w:val="auto"/>
          <w:sz w:val="24"/>
          <w:szCs w:val="24"/>
          <w:shd w:val="clear" w:color="auto" w:fill="FFFFFF"/>
        </w:rPr>
        <w:lastRenderedPageBreak/>
        <w:t>The characteristics of a successful coach are centred around an individual who is skilled and trained to be able to coach and is someone who is on an equal level, in the organisation. The relationship is built on trust and truth.</w:t>
      </w:r>
    </w:p>
    <w:p w14:paraId="6FA13FDF" w14:textId="77777777" w:rsidR="0098327E" w:rsidRPr="0098327E" w:rsidRDefault="0098327E" w:rsidP="0098327E">
      <w:pPr>
        <w:jc w:val="both"/>
        <w:rPr>
          <w:rFonts w:asciiTheme="minorHAnsi" w:hAnsiTheme="minorHAnsi" w:cstheme="minorHAnsi"/>
          <w:bCs/>
          <w:color w:val="auto"/>
          <w:sz w:val="24"/>
          <w:szCs w:val="24"/>
          <w:shd w:val="clear" w:color="auto" w:fill="FFFFFF"/>
        </w:rPr>
      </w:pPr>
    </w:p>
    <w:p w14:paraId="7017FD37" w14:textId="475130B3" w:rsidR="0098327E" w:rsidRDefault="0098327E" w:rsidP="0098327E">
      <w:pPr>
        <w:jc w:val="both"/>
        <w:rPr>
          <w:rFonts w:asciiTheme="minorHAnsi" w:hAnsiTheme="minorHAnsi" w:cstheme="minorHAnsi"/>
          <w:bCs/>
          <w:color w:val="auto"/>
          <w:sz w:val="24"/>
          <w:szCs w:val="24"/>
          <w:shd w:val="clear" w:color="auto" w:fill="FFFFFF"/>
        </w:rPr>
      </w:pPr>
      <w:r w:rsidRPr="0098327E">
        <w:rPr>
          <w:rFonts w:asciiTheme="minorHAnsi" w:hAnsiTheme="minorHAnsi" w:cstheme="minorHAnsi"/>
          <w:bCs/>
          <w:color w:val="auto"/>
          <w:sz w:val="24"/>
          <w:szCs w:val="24"/>
          <w:shd w:val="clear" w:color="auto" w:fill="FFFFFF"/>
        </w:rPr>
        <w:t>Mentoring on the other hand while similar in nature to coaching tends to be more centred around a built relationship, with a colleague who has been in the role for a much longer period of time, has more experience, supports and share’s their greater knowledge with a less experienced college. This period of mentoring support tends to be for a continuing duration and includes things like advice, direction and training alongside assistance in reaching goals. (CIPD, 2021)</w:t>
      </w:r>
    </w:p>
    <w:p w14:paraId="10C62C88" w14:textId="77777777" w:rsidR="0098327E" w:rsidRPr="0098327E" w:rsidRDefault="0098327E" w:rsidP="0098327E">
      <w:pPr>
        <w:jc w:val="both"/>
        <w:rPr>
          <w:rFonts w:asciiTheme="minorHAnsi" w:hAnsiTheme="minorHAnsi" w:cstheme="minorHAnsi"/>
          <w:bCs/>
          <w:color w:val="auto"/>
          <w:sz w:val="24"/>
          <w:szCs w:val="24"/>
          <w:shd w:val="clear" w:color="auto" w:fill="FFFFFF"/>
        </w:rPr>
      </w:pPr>
    </w:p>
    <w:p w14:paraId="635A1832" w14:textId="77777777" w:rsidR="0098327E" w:rsidRPr="0098327E" w:rsidRDefault="0098327E" w:rsidP="0098327E">
      <w:pPr>
        <w:jc w:val="both"/>
        <w:rPr>
          <w:rFonts w:asciiTheme="minorHAnsi" w:hAnsiTheme="minorHAnsi" w:cstheme="minorHAnsi"/>
          <w:bCs/>
          <w:color w:val="auto"/>
          <w:sz w:val="24"/>
          <w:szCs w:val="24"/>
          <w:shd w:val="clear" w:color="auto" w:fill="FFFFFF"/>
        </w:rPr>
      </w:pPr>
      <w:r w:rsidRPr="0098327E">
        <w:rPr>
          <w:rFonts w:asciiTheme="minorHAnsi" w:hAnsiTheme="minorHAnsi" w:cstheme="minorHAnsi"/>
          <w:bCs/>
          <w:color w:val="auto"/>
          <w:sz w:val="24"/>
          <w:szCs w:val="24"/>
          <w:shd w:val="clear" w:color="auto" w:fill="FFFFFF"/>
        </w:rPr>
        <w:t>The college of policing (COP) gives their definition of coaching and mentoring, which are very similar to the above definitions given.  A tutor who will be allocated a new probationer will utilise coaching during their one on one time together. The COP states for coaching:</w:t>
      </w:r>
    </w:p>
    <w:p w14:paraId="125F21B0" w14:textId="77777777" w:rsidR="0098327E" w:rsidRP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“A tutor provides mentoring and instruction and guidance as well as facilitating work based learning development and assessment” (COP, 2021) .</w:t>
      </w:r>
    </w:p>
    <w:p w14:paraId="669C2983" w14:textId="2A8EB827" w:rsidR="0098327E" w:rsidRDefault="0098327E" w:rsidP="0098327E">
      <w:pPr>
        <w:jc w:val="both"/>
        <w:rPr>
          <w:rFonts w:asciiTheme="minorHAnsi" w:hAnsiTheme="minorHAnsi" w:cstheme="minorHAnsi"/>
          <w:color w:val="auto"/>
          <w:sz w:val="24"/>
          <w:szCs w:val="24"/>
          <w:shd w:val="clear" w:color="auto" w:fill="FFFFFF"/>
        </w:rPr>
      </w:pPr>
      <w:r w:rsidRPr="0098327E">
        <w:rPr>
          <w:rFonts w:asciiTheme="minorHAnsi" w:hAnsiTheme="minorHAnsi" w:cstheme="minorHAnsi"/>
          <w:color w:val="auto"/>
          <w:sz w:val="24"/>
          <w:szCs w:val="24"/>
        </w:rPr>
        <w:t>Tutors are able to plan for and enable work based learning opportunities in a structured way typically by using coaching and feedback and assessment skills. M</w:t>
      </w:r>
      <w:r w:rsidRPr="0098327E">
        <w:rPr>
          <w:rFonts w:asciiTheme="minorHAnsi" w:hAnsiTheme="minorHAnsi" w:cstheme="minorHAnsi"/>
          <w:color w:val="auto"/>
          <w:sz w:val="24"/>
          <w:szCs w:val="24"/>
          <w:shd w:val="clear" w:color="auto" w:fill="FFFFFF"/>
        </w:rPr>
        <w:t>entoring is a relationship in which a more experienced or knowledgeable person offers </w:t>
      </w:r>
      <w:r w:rsidRPr="0098327E">
        <w:rPr>
          <w:rFonts w:asciiTheme="minorHAnsi" w:hAnsiTheme="minorHAnsi" w:cstheme="minorHAnsi"/>
          <w:bCs/>
          <w:color w:val="auto"/>
          <w:sz w:val="24"/>
          <w:szCs w:val="24"/>
          <w:shd w:val="clear" w:color="auto" w:fill="FFFFFF"/>
        </w:rPr>
        <w:t>support, advice and guidance</w:t>
      </w:r>
      <w:r w:rsidRPr="0098327E">
        <w:rPr>
          <w:rFonts w:asciiTheme="minorHAnsi" w:hAnsiTheme="minorHAnsi" w:cstheme="minorHAnsi"/>
          <w:color w:val="auto"/>
          <w:sz w:val="24"/>
          <w:szCs w:val="24"/>
          <w:shd w:val="clear" w:color="auto" w:fill="FFFFFF"/>
        </w:rPr>
        <w:t> to help a less experienced person develop and progress: the focus is on c</w:t>
      </w:r>
      <w:r>
        <w:rPr>
          <w:rFonts w:asciiTheme="minorHAnsi" w:hAnsiTheme="minorHAnsi" w:cstheme="minorHAnsi"/>
          <w:color w:val="auto"/>
          <w:sz w:val="24"/>
          <w:szCs w:val="24"/>
          <w:shd w:val="clear" w:color="auto" w:fill="FFFFFF"/>
        </w:rPr>
        <w:t>areer and personal development”</w:t>
      </w:r>
      <w:r w:rsidRPr="0098327E">
        <w:rPr>
          <w:rFonts w:asciiTheme="minorHAnsi" w:hAnsiTheme="minorHAnsi" w:cstheme="minorHAnsi"/>
          <w:color w:val="auto"/>
          <w:sz w:val="24"/>
          <w:szCs w:val="24"/>
          <w:shd w:val="clear" w:color="auto" w:fill="FFFFFF"/>
        </w:rPr>
        <w:t xml:space="preserve"> (COP, 2021)</w:t>
      </w:r>
      <w:r>
        <w:rPr>
          <w:rFonts w:asciiTheme="minorHAnsi" w:hAnsiTheme="minorHAnsi" w:cstheme="minorHAnsi"/>
          <w:color w:val="auto"/>
          <w:sz w:val="24"/>
          <w:szCs w:val="24"/>
          <w:shd w:val="clear" w:color="auto" w:fill="FFFFFF"/>
        </w:rPr>
        <w:t>.</w:t>
      </w:r>
    </w:p>
    <w:p w14:paraId="403B7AB9" w14:textId="77777777" w:rsidR="0098327E" w:rsidRPr="0098327E" w:rsidRDefault="0098327E" w:rsidP="0098327E">
      <w:pPr>
        <w:jc w:val="both"/>
        <w:rPr>
          <w:rFonts w:asciiTheme="minorHAnsi" w:hAnsiTheme="minorHAnsi" w:cstheme="minorHAnsi"/>
          <w:color w:val="auto"/>
          <w:sz w:val="24"/>
          <w:szCs w:val="24"/>
          <w:shd w:val="clear" w:color="auto" w:fill="FFFFFF"/>
        </w:rPr>
      </w:pPr>
    </w:p>
    <w:p w14:paraId="0FF178DC" w14:textId="3390F6AC"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Leading by example is also one of the Policing principles from the code of ethics. (COP, 2014) I believe that the qualities of a tutor must be built around honesty, integrity and respect. It goes without saying that any officer in the police who is in a position to coach and mentor is a role model and sets an example to those they are tutoring. </w:t>
      </w:r>
    </w:p>
    <w:p w14:paraId="5B53E9DE" w14:textId="77777777" w:rsidR="0098327E" w:rsidRPr="0098327E" w:rsidRDefault="0098327E" w:rsidP="0098327E">
      <w:pPr>
        <w:jc w:val="both"/>
        <w:rPr>
          <w:rFonts w:asciiTheme="minorHAnsi" w:hAnsiTheme="minorHAnsi" w:cstheme="minorHAnsi"/>
          <w:color w:val="auto"/>
          <w:sz w:val="24"/>
          <w:szCs w:val="24"/>
        </w:rPr>
      </w:pPr>
    </w:p>
    <w:p w14:paraId="3DB64379" w14:textId="0E8EBD6B"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Her Majesty’s Inspectorate of Constabulary and Fire &amp; Rescue (HMICFRS) have stated that police leaders at all levels play a crucial role in setting an example to others. They found that leaders in all forces recognise the need to treat people fairly and respectfully, and understand the value of doing so. (HMICFRS, 2017).</w:t>
      </w:r>
    </w:p>
    <w:p w14:paraId="15057935" w14:textId="77777777" w:rsidR="0098327E" w:rsidRPr="0098327E" w:rsidRDefault="0098327E" w:rsidP="0098327E">
      <w:pPr>
        <w:jc w:val="both"/>
        <w:rPr>
          <w:rFonts w:asciiTheme="minorHAnsi" w:hAnsiTheme="minorHAnsi" w:cstheme="minorHAnsi"/>
          <w:color w:val="auto"/>
          <w:sz w:val="24"/>
          <w:szCs w:val="24"/>
        </w:rPr>
      </w:pPr>
    </w:p>
    <w:p w14:paraId="1447519A" w14:textId="08FF5673"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During my three year probation there has been varying different levels of mentoring and coaching that I have received from different people and from different departments. The greatest impact that these supportive developments was during my initial period in the police where as one would expect there is the steepest learning curve, However, there have been particular individuals and and particular topics that have had high impact throughout my three year career. Two areas that need particular mention are my initial tutorship phase twelve weeks on response and my standard blue light course towards the end of my second year. </w:t>
      </w:r>
    </w:p>
    <w:p w14:paraId="46A42995" w14:textId="77777777" w:rsidR="0098327E" w:rsidRPr="0098327E" w:rsidRDefault="0098327E" w:rsidP="0098327E">
      <w:pPr>
        <w:jc w:val="both"/>
        <w:rPr>
          <w:rFonts w:asciiTheme="minorHAnsi" w:hAnsiTheme="minorHAnsi" w:cstheme="minorHAnsi"/>
          <w:color w:val="auto"/>
          <w:sz w:val="24"/>
          <w:szCs w:val="24"/>
        </w:rPr>
      </w:pPr>
    </w:p>
    <w:p w14:paraId="0F122FDB" w14:textId="77777777" w:rsidR="0098327E" w:rsidRP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When I initially started in the training school the method used was primarily instructor style teaching. This consisted of PowerPoint lessons every day with some informal discussion and interaction followed by a testing phase. I was aware of my learning style, when I started in the police. While I have not completed higher education above ‘A’ Level, for my previous roles I have needed to study and continue with education, throughout my career. The four common </w:t>
      </w:r>
      <w:r w:rsidRPr="0098327E">
        <w:rPr>
          <w:rFonts w:asciiTheme="minorHAnsi" w:hAnsiTheme="minorHAnsi" w:cstheme="minorHAnsi"/>
          <w:color w:val="auto"/>
          <w:sz w:val="24"/>
          <w:szCs w:val="24"/>
        </w:rPr>
        <w:lastRenderedPageBreak/>
        <w:t xml:space="preserve">learning styles developed by Neil Fleming are Visual, aural, verbal (reading/writing) and kinaesthetic. These have been made into the VARK model (World class Teachers, No date). </w:t>
      </w:r>
    </w:p>
    <w:p w14:paraId="47C28CCC" w14:textId="749EC581"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After the training school I progressed on to response, this was my first experience of dealing with actual incidents in a live scenario with other serving Police officers, one of whom was my tutor. </w:t>
      </w:r>
    </w:p>
    <w:p w14:paraId="0A0BD2F6" w14:textId="77777777" w:rsidR="0098327E" w:rsidRPr="0098327E" w:rsidRDefault="0098327E" w:rsidP="0098327E">
      <w:pPr>
        <w:jc w:val="both"/>
        <w:rPr>
          <w:rFonts w:asciiTheme="minorHAnsi" w:hAnsiTheme="minorHAnsi" w:cstheme="minorHAnsi"/>
          <w:color w:val="auto"/>
          <w:sz w:val="24"/>
          <w:szCs w:val="24"/>
        </w:rPr>
      </w:pPr>
    </w:p>
    <w:p w14:paraId="0DA03658" w14:textId="0E36AB89"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The experience being coached by my tutor on response didn’t start off well. My first tutor was swapped after three weeks due to other police commitments and was unable to go out to incidents with me. I essentially started over at week four, as each tutor has a different way of coaching and how they work. I was the first student, </w:t>
      </w:r>
      <w:r w:rsidR="00904A03">
        <w:rPr>
          <w:rFonts w:asciiTheme="minorHAnsi" w:hAnsiTheme="minorHAnsi" w:cstheme="minorHAnsi"/>
          <w:color w:val="auto"/>
          <w:sz w:val="24"/>
          <w:szCs w:val="24"/>
        </w:rPr>
        <w:t xml:space="preserve"> </w:t>
      </w:r>
      <w:r w:rsidRPr="0098327E">
        <w:rPr>
          <w:rFonts w:asciiTheme="minorHAnsi" w:hAnsiTheme="minorHAnsi" w:cstheme="minorHAnsi"/>
          <w:color w:val="auto"/>
          <w:sz w:val="24"/>
          <w:szCs w:val="24"/>
        </w:rPr>
        <w:t xml:space="preserve">that my replacement tutor had ever had. I don’t believe that they had sufficient experience in police or experience in coaching and developmental/communications skills needed to guide me though what is essentially a steep learning curve that can be overwhelming. Due to these difficulties I was not passed on my tutorship period. After discussions it was decided that I would go to a different sector with another tutor who was very experienced both in time served with the police and who had coached a large number of new officers. </w:t>
      </w:r>
    </w:p>
    <w:p w14:paraId="64BA74F9" w14:textId="77777777" w:rsidR="0098327E" w:rsidRPr="0098327E" w:rsidRDefault="0098327E" w:rsidP="0098327E">
      <w:pPr>
        <w:jc w:val="both"/>
        <w:rPr>
          <w:rFonts w:asciiTheme="minorHAnsi" w:hAnsiTheme="minorHAnsi" w:cstheme="minorHAnsi"/>
          <w:color w:val="auto"/>
          <w:sz w:val="24"/>
          <w:szCs w:val="24"/>
        </w:rPr>
      </w:pPr>
    </w:p>
    <w:p w14:paraId="56518557" w14:textId="6459E02E"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My coaching experience with the new tutor was vastly different, and learning seemed easy. This third coach displayed many more of the characteristics of a good coach as defined earlier. They helped to develop my skill and knowledge, they were patient but still held me accountable. We had regular honest conversations about my performance in order for me to improve, they enabled me to do under their supervision, which boosted confidence levels also. This coaching helped shape me for the rest of my probation period to achieve the goal I had been set, which was to be signed off as independent in four weeks. I succeeded in being signed off due to the difference in the coaching.</w:t>
      </w:r>
    </w:p>
    <w:p w14:paraId="66FA3BD8" w14:textId="77777777" w:rsidR="0098327E" w:rsidRPr="0098327E" w:rsidRDefault="0098327E" w:rsidP="0098327E">
      <w:pPr>
        <w:jc w:val="both"/>
        <w:rPr>
          <w:rFonts w:asciiTheme="minorHAnsi" w:hAnsiTheme="minorHAnsi" w:cstheme="minorHAnsi"/>
          <w:color w:val="auto"/>
          <w:sz w:val="24"/>
          <w:szCs w:val="24"/>
        </w:rPr>
      </w:pPr>
    </w:p>
    <w:p w14:paraId="10753D5D" w14:textId="5BE7458F"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After this period of coaching was completed I had a colleague on shift, who fulfilled the role of mentor. They were experienced again both in time served in the police and being on response. This was different to the coaching period, as I now had the basics of policing in place in order for me to be able to go about my duties. This mentoring stretched over a much longer period, almost up to the current day.  They were there to offer advice and support and further training when I needed it. They saw their purpose as to develop my skill and confidence and to hit the relevant milestones of my probation as an officer, which continued every year throughout my probation fulfilling the required professional goals for an officer.</w:t>
      </w:r>
    </w:p>
    <w:p w14:paraId="52645ACF" w14:textId="77777777" w:rsidR="0098327E" w:rsidRPr="0098327E" w:rsidRDefault="0098327E" w:rsidP="0098327E">
      <w:pPr>
        <w:jc w:val="both"/>
        <w:rPr>
          <w:rFonts w:asciiTheme="minorHAnsi" w:hAnsiTheme="minorHAnsi" w:cstheme="minorHAnsi"/>
          <w:color w:val="auto"/>
          <w:sz w:val="24"/>
          <w:szCs w:val="24"/>
        </w:rPr>
      </w:pPr>
    </w:p>
    <w:p w14:paraId="69579B1D" w14:textId="77777777"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Reflecting on my experiences, it is clear to me how much of a difference a coach can make to your personal development both in the negative and the positive. The positive benefit I had from the more experienced coach was vast as it was the difference in me being signed off on my tutorship rather than potentially leaving the police, either because I didn’t meet the level of requirement, or because I was very unhappy.  </w:t>
      </w:r>
    </w:p>
    <w:p w14:paraId="7CBFDBB1" w14:textId="5DB80178"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I clearly benefited from the coaching as I was able to achieve the goal of being a competent officer who is able to independently patrol. I continue to benefit from mentoring as I have passed my probationary learning year on year meeting all the requirements to be a competent officer fulfilling organisational goals.</w:t>
      </w:r>
    </w:p>
    <w:p w14:paraId="771D3594" w14:textId="77777777" w:rsidR="0098327E" w:rsidRPr="0098327E" w:rsidRDefault="0098327E" w:rsidP="0098327E">
      <w:pPr>
        <w:jc w:val="both"/>
        <w:rPr>
          <w:rFonts w:asciiTheme="minorHAnsi" w:hAnsiTheme="minorHAnsi" w:cstheme="minorHAnsi"/>
          <w:color w:val="auto"/>
          <w:sz w:val="24"/>
          <w:szCs w:val="24"/>
        </w:rPr>
      </w:pPr>
    </w:p>
    <w:p w14:paraId="675C1D5E" w14:textId="4FEA862A" w:rsidR="0098327E" w:rsidRDefault="0098327E" w:rsidP="0098327E">
      <w:pPr>
        <w:shd w:val="clear" w:color="auto" w:fill="FFFFFF"/>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What worked well was the way in which I was coached by the third officer, they were consistent and honest in their feedback which was given in a timely manner. They asked me </w:t>
      </w:r>
      <w:r w:rsidRPr="0098327E">
        <w:rPr>
          <w:rFonts w:asciiTheme="minorHAnsi" w:hAnsiTheme="minorHAnsi" w:cstheme="minorHAnsi"/>
          <w:color w:val="auto"/>
          <w:sz w:val="24"/>
          <w:szCs w:val="24"/>
        </w:rPr>
        <w:lastRenderedPageBreak/>
        <w:t xml:space="preserve">what type of learning style I had and how I would like to receive feedback, expectations were managed, and I genuinely felt that they wanted to help me and I trusted them to be able to do so. One study that shows the importance of an individual’s learning style, states that learning style considerably impacts on academic accomplishments, learning performance, and learner’s satisfaction (Pashier, 2009). </w:t>
      </w:r>
    </w:p>
    <w:p w14:paraId="7329CC47" w14:textId="77777777" w:rsidR="0098327E" w:rsidRPr="0098327E" w:rsidRDefault="0098327E" w:rsidP="0098327E">
      <w:pPr>
        <w:shd w:val="clear" w:color="auto" w:fill="FFFFFF"/>
        <w:jc w:val="both"/>
        <w:rPr>
          <w:rFonts w:asciiTheme="minorHAnsi" w:hAnsiTheme="minorHAnsi" w:cstheme="minorHAnsi"/>
          <w:color w:val="auto"/>
          <w:sz w:val="24"/>
          <w:szCs w:val="24"/>
        </w:rPr>
      </w:pPr>
    </w:p>
    <w:p w14:paraId="79017D50" w14:textId="77777777" w:rsidR="0098327E" w:rsidRDefault="0098327E" w:rsidP="0098327E">
      <w:pPr>
        <w:shd w:val="clear" w:color="auto" w:fill="FFFFFF"/>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My final tutor used the GROW model when completing coaching with me when we attended incidents. The GROW model stands for: Goal, Reality, opportunity, and way forward. (COP, 2021). This was an easy to grasp method of coaching and was suited to dealing with all manner of incidents. I could tell him what the goal would be while on route to an incident. The reality of the incident may be different on attendance, but I was able to adjust this after seeing what the situation was, and if the goal has changed. </w:t>
      </w:r>
    </w:p>
    <w:p w14:paraId="53DF99F4" w14:textId="05FCC1D4" w:rsidR="0098327E" w:rsidRDefault="0098327E" w:rsidP="0098327E">
      <w:pPr>
        <w:shd w:val="clear" w:color="auto" w:fill="FFFFFF"/>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The opportunity stage would see myself putting what I thought needed to be done to my tutor who would guide me to the best outcome. The way forward was more post incident when we would sit down and discuss how everything went and any possible opportunities for improvement next time. It made me think about what I was going to do when I got to different incidents and provided structure and process for me to make decisions and have confidence in my ability to carry out those decisions. </w:t>
      </w:r>
    </w:p>
    <w:p w14:paraId="4CA49EB5" w14:textId="77777777" w:rsidR="0098327E" w:rsidRPr="0098327E" w:rsidRDefault="0098327E" w:rsidP="0098327E">
      <w:pPr>
        <w:shd w:val="clear" w:color="auto" w:fill="FFFFFF"/>
        <w:jc w:val="both"/>
        <w:rPr>
          <w:rFonts w:asciiTheme="minorHAnsi" w:hAnsiTheme="minorHAnsi" w:cstheme="minorHAnsi"/>
          <w:color w:val="auto"/>
          <w:sz w:val="24"/>
          <w:szCs w:val="24"/>
        </w:rPr>
      </w:pPr>
    </w:p>
    <w:p w14:paraId="44221AAE" w14:textId="1F64E886" w:rsidR="0098327E" w:rsidRDefault="0098327E" w:rsidP="0098327E">
      <w:pPr>
        <w:shd w:val="clear" w:color="auto" w:fill="FFFFFF"/>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I will be applying the above skills from the third tutor, and the importance of building a relationship based on truth and trust, and using the Grow model, which can be adapted for small and larger incidents. I have in the last few months been given a new officer to take out to incidents, when their tutor was not on shift. Applying the skills and behaviours from my third tutor, I was given very positive feedback from my tutee and my senior and asked if I wanted to tutor when I reach the end of my probation. </w:t>
      </w:r>
    </w:p>
    <w:p w14:paraId="7D39274E" w14:textId="77777777" w:rsidR="0098327E" w:rsidRPr="0098327E" w:rsidRDefault="0098327E" w:rsidP="0098327E">
      <w:pPr>
        <w:shd w:val="clear" w:color="auto" w:fill="FFFFFF"/>
        <w:jc w:val="both"/>
        <w:rPr>
          <w:rFonts w:asciiTheme="minorHAnsi" w:hAnsiTheme="minorHAnsi" w:cstheme="minorHAnsi"/>
          <w:color w:val="auto"/>
          <w:sz w:val="24"/>
          <w:szCs w:val="24"/>
        </w:rPr>
      </w:pPr>
    </w:p>
    <w:p w14:paraId="6B665468" w14:textId="612E9042" w:rsidR="0098327E" w:rsidRDefault="0098327E" w:rsidP="0098327E">
      <w:pPr>
        <w:shd w:val="clear" w:color="auto" w:fill="FFFFFF"/>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When receiving feedback, I make sure that I keep an open mind. In the context of work, the person giving you feedback the majority of the time is doing so to help and develop you. When I have historically received feedback from a coach or mentor I make sure I ask questions to fully understand what I need to change or do differently, and confirm with</w:t>
      </w:r>
      <w:r>
        <w:rPr>
          <w:rFonts w:asciiTheme="minorHAnsi" w:hAnsiTheme="minorHAnsi" w:cstheme="minorHAnsi"/>
          <w:color w:val="auto"/>
          <w:sz w:val="24"/>
          <w:szCs w:val="24"/>
        </w:rPr>
        <w:t xml:space="preserve"> them that I have grasped what </w:t>
      </w:r>
      <w:r w:rsidRPr="0098327E">
        <w:rPr>
          <w:rFonts w:asciiTheme="minorHAnsi" w:hAnsiTheme="minorHAnsi" w:cstheme="minorHAnsi"/>
          <w:color w:val="auto"/>
          <w:sz w:val="24"/>
          <w:szCs w:val="24"/>
        </w:rPr>
        <w:t>needs to be completed. I do the same in regards to giving feedback, with the probationer for example, I set my expectation for the incident we were attending and for their role in the resolution of the incident. After the incident whe</w:t>
      </w:r>
      <w:r>
        <w:rPr>
          <w:rFonts w:asciiTheme="minorHAnsi" w:hAnsiTheme="minorHAnsi" w:cstheme="minorHAnsi"/>
          <w:color w:val="auto"/>
          <w:sz w:val="24"/>
          <w:szCs w:val="24"/>
        </w:rPr>
        <w:t xml:space="preserve">n it’s convenient, I give them </w:t>
      </w:r>
      <w:r w:rsidRPr="0098327E">
        <w:rPr>
          <w:rFonts w:asciiTheme="minorHAnsi" w:hAnsiTheme="minorHAnsi" w:cstheme="minorHAnsi"/>
          <w:color w:val="auto"/>
          <w:sz w:val="24"/>
          <w:szCs w:val="24"/>
        </w:rPr>
        <w:t xml:space="preserve">an opportunity to reflect and tell me what they think went well and what could have been done better. I gave specific feedback with rational for any changes and improvements, checking their understanding by asking follow up questions. </w:t>
      </w:r>
    </w:p>
    <w:p w14:paraId="7E963F5A" w14:textId="77777777" w:rsidR="0098327E" w:rsidRPr="0098327E" w:rsidRDefault="0098327E" w:rsidP="0098327E">
      <w:pPr>
        <w:shd w:val="clear" w:color="auto" w:fill="FFFFFF"/>
        <w:jc w:val="both"/>
        <w:rPr>
          <w:rFonts w:asciiTheme="minorHAnsi" w:hAnsiTheme="minorHAnsi" w:cstheme="minorHAnsi"/>
          <w:color w:val="auto"/>
          <w:sz w:val="24"/>
          <w:szCs w:val="24"/>
        </w:rPr>
      </w:pPr>
    </w:p>
    <w:p w14:paraId="2F8F5ED0" w14:textId="222E32D0" w:rsidR="0098327E" w:rsidRP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What didn’t work well for me was the style that my second tutor had. There was very little feedback, often being days after the incident, the lack of difficult conversations that needed to take place, they did not let me take the lead in appropriate incidents, which was stopping my learning experience as time passed, which lead to me losing confidence in myself which facilitated a vicious circle. This has taught me how not to be a tutor, which upon reflection is very important and motivating, as how to be in regards to coaching others. </w:t>
      </w:r>
    </w:p>
    <w:p w14:paraId="3E060A9B" w14:textId="272004E9"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Relationships can effect coaching, if you and your given tutor have different ways of learning this could be a barrier to the success of the tutorship. Other factors that could possibly be barriers to tutoring are different backgrounds, difference in gender and ethnicity, and some </w:t>
      </w:r>
      <w:r w:rsidRPr="0098327E">
        <w:rPr>
          <w:rFonts w:asciiTheme="minorHAnsi" w:hAnsiTheme="minorHAnsi" w:cstheme="minorHAnsi"/>
          <w:color w:val="auto"/>
          <w:sz w:val="24"/>
          <w:szCs w:val="24"/>
        </w:rPr>
        <w:lastRenderedPageBreak/>
        <w:t>people just have different personalities types which in a job like the police when you are with your tutor every shift for twelve weeks can have a negative impact.</w:t>
      </w:r>
    </w:p>
    <w:p w14:paraId="1269138C" w14:textId="77777777" w:rsidR="0098327E" w:rsidRPr="0098327E" w:rsidRDefault="0098327E" w:rsidP="0098327E">
      <w:pPr>
        <w:jc w:val="both"/>
        <w:rPr>
          <w:rFonts w:asciiTheme="minorHAnsi" w:hAnsiTheme="minorHAnsi" w:cstheme="minorHAnsi"/>
          <w:color w:val="auto"/>
          <w:sz w:val="24"/>
          <w:szCs w:val="24"/>
        </w:rPr>
      </w:pPr>
    </w:p>
    <w:p w14:paraId="08D1C211" w14:textId="08FD7E63" w:rsid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A further good example of how I have was coached during my probation but happened after I was more experienced was for my first responder’s driving course, more commonly known as the “Blue light course “. This coaching was slightly differently to the initial coaching I received as this course is building on current skills that I had, as opposed to teaching a new skill entirely. The course is designed to increase your skill level for driving, to be able to quickly attended emergency calls from the public. This coaching was again for a set period and delivered by an officer who was a skilled traffic officer and has been driving at a much higher level and been coaching officers for a substantial period of time. </w:t>
      </w:r>
    </w:p>
    <w:p w14:paraId="7FE64BD7" w14:textId="77777777" w:rsidR="0098327E" w:rsidRPr="0098327E" w:rsidRDefault="0098327E" w:rsidP="0098327E">
      <w:pPr>
        <w:jc w:val="both"/>
        <w:rPr>
          <w:rFonts w:asciiTheme="minorHAnsi" w:hAnsiTheme="minorHAnsi" w:cstheme="minorHAnsi"/>
          <w:color w:val="auto"/>
          <w:sz w:val="24"/>
          <w:szCs w:val="24"/>
        </w:rPr>
      </w:pPr>
    </w:p>
    <w:p w14:paraId="720EACE9" w14:textId="77777777" w:rsidR="0098327E" w:rsidRP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Acknowledging that a mentor requires enhanced communication this coaching in particular was excellent in its delivery and enabled me to be upskill my driving and risk assessment to the level required to be able to pass the assessment in the final week. This is a good example of how coaching as enabled me to meet professional and organisational goals, as being “Blue light” trained is an essential component of being able to respond to emergency calls and thus fulfilling another part of my probation.  Passing the course has also benefited me in my personal life, as it has improved my driving and road safety as a whole.  </w:t>
      </w:r>
    </w:p>
    <w:p w14:paraId="1B1A01D7" w14:textId="77777777" w:rsidR="0098327E" w:rsidRDefault="0098327E" w:rsidP="0098327E">
      <w:pPr>
        <w:jc w:val="both"/>
        <w:rPr>
          <w:rFonts w:asciiTheme="minorHAnsi" w:hAnsiTheme="minorHAnsi" w:cstheme="minorHAnsi"/>
          <w:color w:val="auto"/>
          <w:sz w:val="24"/>
          <w:szCs w:val="24"/>
        </w:rPr>
      </w:pPr>
    </w:p>
    <w:p w14:paraId="380C6353" w14:textId="78F83347" w:rsidR="0098327E" w:rsidRP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Attending all my attachments and attaining t</w:t>
      </w:r>
      <w:r>
        <w:rPr>
          <w:rFonts w:asciiTheme="minorHAnsi" w:hAnsiTheme="minorHAnsi" w:cstheme="minorHAnsi"/>
          <w:color w:val="auto"/>
          <w:sz w:val="24"/>
          <w:szCs w:val="24"/>
        </w:rPr>
        <w:t xml:space="preserve">he professional experience and </w:t>
      </w:r>
      <w:r w:rsidRPr="0098327E">
        <w:rPr>
          <w:rFonts w:asciiTheme="minorHAnsi" w:hAnsiTheme="minorHAnsi" w:cstheme="minorHAnsi"/>
          <w:color w:val="auto"/>
          <w:sz w:val="24"/>
          <w:szCs w:val="24"/>
        </w:rPr>
        <w:t xml:space="preserve">qualities required is not just about passing a particular part of the course, but being coached, mentored and moulded into a proficient officer who is now grounded to be able to be transferred/developed into a large variety of specialities within the police force which is the fulfillment of the organisational goal, through the training period. </w:t>
      </w:r>
    </w:p>
    <w:p w14:paraId="4E4B4A95" w14:textId="77777777" w:rsidR="0098327E" w:rsidRPr="0098327E" w:rsidRDefault="0098327E" w:rsidP="0098327E">
      <w:pPr>
        <w:shd w:val="clear" w:color="auto" w:fill="FFFFFF"/>
        <w:jc w:val="both"/>
        <w:rPr>
          <w:rFonts w:asciiTheme="minorHAnsi" w:hAnsiTheme="minorHAnsi" w:cstheme="minorHAnsi"/>
          <w:color w:val="auto"/>
          <w:sz w:val="24"/>
          <w:szCs w:val="24"/>
        </w:rPr>
      </w:pPr>
    </w:p>
    <w:p w14:paraId="39791164" w14:textId="1E847F5A" w:rsidR="0098327E" w:rsidRDefault="0098327E" w:rsidP="0098327E">
      <w:pPr>
        <w:shd w:val="clear" w:color="auto" w:fill="FFFFFF"/>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2416 </w:t>
      </w:r>
    </w:p>
    <w:p w14:paraId="5C165AF6" w14:textId="77777777" w:rsidR="0098327E" w:rsidRPr="0098327E" w:rsidRDefault="0098327E" w:rsidP="0098327E">
      <w:pPr>
        <w:shd w:val="clear" w:color="auto" w:fill="FFFFFF"/>
        <w:jc w:val="both"/>
        <w:rPr>
          <w:rFonts w:asciiTheme="minorHAnsi" w:hAnsiTheme="minorHAnsi" w:cstheme="minorHAnsi"/>
          <w:color w:val="auto"/>
          <w:sz w:val="24"/>
          <w:szCs w:val="24"/>
        </w:rPr>
      </w:pPr>
    </w:p>
    <w:p w14:paraId="749D0C4E" w14:textId="77777777" w:rsidR="0098327E" w:rsidRPr="0098327E" w:rsidRDefault="0098327E" w:rsidP="0098327E">
      <w:pPr>
        <w:jc w:val="both"/>
        <w:rPr>
          <w:rFonts w:asciiTheme="minorHAnsi" w:hAnsiTheme="minorHAnsi" w:cstheme="minorHAnsi"/>
          <w:color w:val="auto"/>
          <w:sz w:val="24"/>
          <w:szCs w:val="24"/>
        </w:rPr>
      </w:pPr>
      <w:r w:rsidRPr="0098327E">
        <w:rPr>
          <w:rFonts w:asciiTheme="minorHAnsi" w:hAnsiTheme="minorHAnsi" w:cstheme="minorHAnsi"/>
          <w:color w:val="auto"/>
          <w:sz w:val="24"/>
          <w:szCs w:val="24"/>
        </w:rPr>
        <w:t>Bibliography</w:t>
      </w:r>
    </w:p>
    <w:p w14:paraId="47EE0A84" w14:textId="77777777" w:rsidR="0098327E" w:rsidRPr="0098327E" w:rsidRDefault="0098327E" w:rsidP="0098327E">
      <w:pPr>
        <w:rPr>
          <w:rFonts w:asciiTheme="minorHAnsi" w:hAnsiTheme="minorHAnsi" w:cstheme="minorHAnsi"/>
          <w:i/>
          <w:color w:val="auto"/>
          <w:sz w:val="24"/>
          <w:szCs w:val="24"/>
        </w:rPr>
      </w:pPr>
      <w:r w:rsidRPr="0098327E">
        <w:rPr>
          <w:rFonts w:asciiTheme="minorHAnsi" w:hAnsiTheme="minorHAnsi" w:cstheme="minorHAnsi"/>
          <w:color w:val="auto"/>
          <w:sz w:val="24"/>
          <w:szCs w:val="24"/>
        </w:rPr>
        <w:t xml:space="preserve">Centre for creative leadership (2020) </w:t>
      </w:r>
      <w:r w:rsidRPr="0098327E">
        <w:rPr>
          <w:rFonts w:asciiTheme="minorHAnsi" w:hAnsiTheme="minorHAnsi" w:cstheme="minorHAnsi"/>
          <w:i/>
          <w:color w:val="auto"/>
          <w:sz w:val="24"/>
          <w:szCs w:val="24"/>
        </w:rPr>
        <w:t>Use Situation-Behaviour-Impact to Understand Intent.</w:t>
      </w:r>
    </w:p>
    <w:p w14:paraId="12163F4D"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Available at: </w:t>
      </w:r>
      <w:hyperlink r:id="rId50" w:history="1">
        <w:r w:rsidRPr="0098327E">
          <w:rPr>
            <w:rStyle w:val="Hyperlink"/>
            <w:rFonts w:asciiTheme="minorHAnsi" w:hAnsiTheme="minorHAnsi" w:cstheme="minorHAnsi"/>
            <w:color w:val="auto"/>
            <w:sz w:val="24"/>
            <w:szCs w:val="24"/>
          </w:rPr>
          <w:t>https://www.ccl.org/articles/leading-effectively-articles/closing-the-gap-between-intent-vs-impact-sbii/</w:t>
        </w:r>
      </w:hyperlink>
    </w:p>
    <w:p w14:paraId="7A871C2D"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(Accessed on: 21/9/2021)</w:t>
      </w:r>
    </w:p>
    <w:p w14:paraId="2C50D4D3" w14:textId="77777777" w:rsidR="0098327E" w:rsidRPr="0098327E" w:rsidRDefault="0098327E" w:rsidP="0098327E">
      <w:pPr>
        <w:rPr>
          <w:rFonts w:asciiTheme="minorHAnsi" w:hAnsiTheme="minorHAnsi" w:cstheme="minorHAnsi"/>
          <w:color w:val="auto"/>
          <w:sz w:val="24"/>
          <w:szCs w:val="24"/>
        </w:rPr>
      </w:pPr>
    </w:p>
    <w:p w14:paraId="34015A7A"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bCs/>
          <w:color w:val="auto"/>
          <w:sz w:val="24"/>
          <w:szCs w:val="24"/>
          <w:shd w:val="clear" w:color="auto" w:fill="FFFFFF"/>
        </w:rPr>
        <w:t xml:space="preserve">Chartered Institute of Personnel and Development (2021) </w:t>
      </w:r>
      <w:r w:rsidRPr="0098327E">
        <w:rPr>
          <w:rFonts w:asciiTheme="minorHAnsi" w:hAnsiTheme="minorHAnsi" w:cstheme="minorHAnsi"/>
          <w:bCs/>
          <w:i/>
          <w:color w:val="auto"/>
          <w:sz w:val="24"/>
          <w:szCs w:val="24"/>
          <w:shd w:val="clear" w:color="auto" w:fill="FFFFFF"/>
        </w:rPr>
        <w:t>Coaching and mentoring.</w:t>
      </w:r>
      <w:r w:rsidRPr="0098327E">
        <w:rPr>
          <w:rFonts w:asciiTheme="minorHAnsi" w:hAnsiTheme="minorHAnsi" w:cstheme="minorHAnsi"/>
          <w:bCs/>
          <w:color w:val="auto"/>
          <w:sz w:val="24"/>
          <w:szCs w:val="24"/>
          <w:shd w:val="clear" w:color="auto" w:fill="FFFFFF"/>
        </w:rPr>
        <w:t xml:space="preserve"> </w:t>
      </w:r>
    </w:p>
    <w:p w14:paraId="32F8BA29"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Available at: </w:t>
      </w:r>
      <w:hyperlink r:id="rId51" w:anchor="6995" w:history="1">
        <w:r w:rsidRPr="0098327E">
          <w:rPr>
            <w:rStyle w:val="Hyperlink"/>
            <w:rFonts w:asciiTheme="minorHAnsi" w:hAnsiTheme="minorHAnsi" w:cstheme="minorHAnsi"/>
            <w:color w:val="auto"/>
            <w:sz w:val="24"/>
            <w:szCs w:val="24"/>
          </w:rPr>
          <w:t>Coaching and Mentoring | Factsheets | CIPD</w:t>
        </w:r>
      </w:hyperlink>
    </w:p>
    <w:p w14:paraId="0B0A8772"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(Accessed on: 18/8/2021)</w:t>
      </w:r>
    </w:p>
    <w:p w14:paraId="2DFADE02" w14:textId="77777777" w:rsidR="0098327E" w:rsidRPr="0098327E" w:rsidRDefault="0098327E" w:rsidP="0098327E">
      <w:pPr>
        <w:rPr>
          <w:rFonts w:asciiTheme="minorHAnsi" w:hAnsiTheme="minorHAnsi" w:cstheme="minorHAnsi"/>
          <w:color w:val="auto"/>
          <w:sz w:val="24"/>
          <w:szCs w:val="24"/>
        </w:rPr>
      </w:pPr>
    </w:p>
    <w:p w14:paraId="0C23B20B"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College of Policing (2014) </w:t>
      </w:r>
      <w:r w:rsidRPr="0098327E">
        <w:rPr>
          <w:rFonts w:asciiTheme="minorHAnsi" w:hAnsiTheme="minorHAnsi" w:cstheme="minorHAnsi"/>
          <w:i/>
          <w:color w:val="auto"/>
          <w:sz w:val="24"/>
          <w:szCs w:val="24"/>
        </w:rPr>
        <w:t>Code of Ethics</w:t>
      </w:r>
      <w:r w:rsidRPr="0098327E">
        <w:rPr>
          <w:rFonts w:asciiTheme="minorHAnsi" w:hAnsiTheme="minorHAnsi" w:cstheme="minorHAnsi"/>
          <w:color w:val="auto"/>
          <w:sz w:val="24"/>
          <w:szCs w:val="24"/>
        </w:rPr>
        <w:t>.</w:t>
      </w:r>
    </w:p>
    <w:p w14:paraId="50721621"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Available at: https://assets.college.police.uk/s3fs-public/2021-02/code_of_ethics.pdf</w:t>
      </w:r>
    </w:p>
    <w:p w14:paraId="43C7CA6D"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(Accessed on: 15/9/2021)</w:t>
      </w:r>
    </w:p>
    <w:p w14:paraId="62AD9AA7" w14:textId="77777777" w:rsidR="0098327E" w:rsidRPr="0098327E" w:rsidRDefault="0098327E" w:rsidP="0098327E">
      <w:pPr>
        <w:rPr>
          <w:rFonts w:asciiTheme="minorHAnsi" w:hAnsiTheme="minorHAnsi" w:cstheme="minorHAnsi"/>
          <w:color w:val="auto"/>
          <w:sz w:val="24"/>
          <w:szCs w:val="24"/>
        </w:rPr>
      </w:pPr>
    </w:p>
    <w:p w14:paraId="3912D774" w14:textId="77777777" w:rsidR="0098327E" w:rsidRPr="0098327E" w:rsidRDefault="0098327E" w:rsidP="0098327E">
      <w:pPr>
        <w:rPr>
          <w:rFonts w:asciiTheme="minorHAnsi" w:hAnsiTheme="minorHAnsi" w:cstheme="minorHAnsi"/>
          <w:i/>
          <w:color w:val="auto"/>
          <w:sz w:val="24"/>
          <w:szCs w:val="24"/>
        </w:rPr>
      </w:pPr>
      <w:r w:rsidRPr="0098327E">
        <w:rPr>
          <w:rFonts w:asciiTheme="minorHAnsi" w:hAnsiTheme="minorHAnsi" w:cstheme="minorHAnsi"/>
          <w:color w:val="auto"/>
          <w:sz w:val="24"/>
          <w:szCs w:val="24"/>
        </w:rPr>
        <w:t>College of Policing (2021</w:t>
      </w:r>
      <w:r w:rsidRPr="0098327E">
        <w:rPr>
          <w:rFonts w:asciiTheme="minorHAnsi" w:hAnsiTheme="minorHAnsi" w:cstheme="minorHAnsi"/>
          <w:i/>
          <w:color w:val="auto"/>
          <w:sz w:val="24"/>
          <w:szCs w:val="24"/>
        </w:rPr>
        <w:t>) Coaching and Mentoring.</w:t>
      </w:r>
    </w:p>
    <w:p w14:paraId="22E04E5D"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Available at: </w:t>
      </w:r>
      <w:hyperlink r:id="rId52" w:history="1">
        <w:r w:rsidRPr="0098327E">
          <w:rPr>
            <w:rStyle w:val="Hyperlink"/>
            <w:rFonts w:asciiTheme="minorHAnsi" w:hAnsiTheme="minorHAnsi" w:cstheme="minorHAnsi"/>
            <w:color w:val="auto"/>
            <w:sz w:val="24"/>
            <w:szCs w:val="24"/>
          </w:rPr>
          <w:t>https://www.college.police.uk/career-learning/career-development/mentoring</w:t>
        </w:r>
      </w:hyperlink>
    </w:p>
    <w:p w14:paraId="122B1BBB"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(Accessed on: 19/8/2021)</w:t>
      </w:r>
    </w:p>
    <w:p w14:paraId="1AD39586" w14:textId="77777777" w:rsidR="0098327E" w:rsidRPr="0098327E" w:rsidRDefault="0098327E" w:rsidP="0098327E">
      <w:pPr>
        <w:rPr>
          <w:rFonts w:asciiTheme="minorHAnsi" w:hAnsiTheme="minorHAnsi" w:cstheme="minorHAnsi"/>
          <w:color w:val="auto"/>
          <w:sz w:val="24"/>
          <w:szCs w:val="24"/>
        </w:rPr>
      </w:pPr>
    </w:p>
    <w:p w14:paraId="421BFF2F" w14:textId="77777777" w:rsidR="0098327E" w:rsidRPr="0098327E" w:rsidRDefault="0098327E" w:rsidP="0098327E">
      <w:pPr>
        <w:rPr>
          <w:rFonts w:asciiTheme="minorHAnsi" w:hAnsiTheme="minorHAnsi" w:cstheme="minorHAnsi"/>
          <w:i/>
          <w:color w:val="auto"/>
          <w:sz w:val="24"/>
          <w:szCs w:val="24"/>
        </w:rPr>
      </w:pPr>
      <w:r w:rsidRPr="0098327E">
        <w:rPr>
          <w:rFonts w:asciiTheme="minorHAnsi" w:hAnsiTheme="minorHAnsi" w:cstheme="minorHAnsi"/>
          <w:color w:val="auto"/>
          <w:sz w:val="24"/>
          <w:szCs w:val="24"/>
        </w:rPr>
        <w:t xml:space="preserve">College of Policing (2021) </w:t>
      </w:r>
      <w:r w:rsidRPr="0098327E">
        <w:rPr>
          <w:rFonts w:asciiTheme="minorHAnsi" w:hAnsiTheme="minorHAnsi" w:cstheme="minorHAnsi"/>
          <w:i/>
          <w:color w:val="auto"/>
          <w:sz w:val="24"/>
          <w:szCs w:val="24"/>
        </w:rPr>
        <w:t>Coaching and mentoring toolkit: Grow model.</w:t>
      </w:r>
    </w:p>
    <w:p w14:paraId="47198F2E"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lastRenderedPageBreak/>
        <w:t xml:space="preserve">Available at: </w:t>
      </w:r>
      <w:hyperlink r:id="rId53" w:history="1">
        <w:r w:rsidRPr="0098327E">
          <w:rPr>
            <w:rStyle w:val="Hyperlink"/>
            <w:rFonts w:asciiTheme="minorHAnsi" w:hAnsiTheme="minorHAnsi" w:cstheme="minorHAnsi"/>
            <w:color w:val="auto"/>
            <w:sz w:val="24"/>
            <w:szCs w:val="24"/>
          </w:rPr>
          <w:t>https://leadership.college.police.uk/mod/scorm/player.php?a=58&amp;currentorg=articulate_rise&amp;scoid=116</w:t>
        </w:r>
      </w:hyperlink>
    </w:p>
    <w:p w14:paraId="3A96C123"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(Accessed on: 18/9/2021)</w:t>
      </w:r>
    </w:p>
    <w:p w14:paraId="447C24FF" w14:textId="77777777" w:rsidR="0098327E" w:rsidRPr="0098327E" w:rsidRDefault="0098327E" w:rsidP="0098327E">
      <w:pPr>
        <w:rPr>
          <w:rFonts w:asciiTheme="minorHAnsi" w:hAnsiTheme="minorHAnsi" w:cstheme="minorHAnsi"/>
          <w:color w:val="auto"/>
          <w:sz w:val="24"/>
          <w:szCs w:val="24"/>
        </w:rPr>
      </w:pPr>
    </w:p>
    <w:p w14:paraId="69A416D6" w14:textId="77777777" w:rsidR="0098327E" w:rsidRPr="0098327E" w:rsidRDefault="0098327E" w:rsidP="0098327E">
      <w:pPr>
        <w:shd w:val="clear" w:color="auto" w:fill="FFFFFF"/>
        <w:outlineLvl w:val="0"/>
        <w:rPr>
          <w:rStyle w:val="titleauthoretc"/>
          <w:rFonts w:asciiTheme="minorHAnsi" w:hAnsiTheme="minorHAnsi" w:cstheme="minorHAnsi"/>
          <w:color w:val="auto"/>
          <w:sz w:val="24"/>
          <w:szCs w:val="24"/>
          <w:shd w:val="clear" w:color="auto" w:fill="FFFFFF"/>
        </w:rPr>
      </w:pPr>
      <w:r w:rsidRPr="0098327E">
        <w:rPr>
          <w:rStyle w:val="titleauthoretc"/>
          <w:rFonts w:asciiTheme="minorHAnsi" w:hAnsiTheme="minorHAnsi" w:cstheme="minorHAnsi"/>
          <w:color w:val="auto"/>
          <w:sz w:val="24"/>
          <w:szCs w:val="24"/>
          <w:shd w:val="clear" w:color="auto" w:fill="FFFFFF"/>
        </w:rPr>
        <w:t xml:space="preserve">Duffy, K. (2013) ‘Providing constructive feedback to students during mentoring’, </w:t>
      </w:r>
      <w:r w:rsidRPr="0098327E">
        <w:rPr>
          <w:rStyle w:val="titleauthoretc"/>
          <w:rFonts w:asciiTheme="minorHAnsi" w:hAnsiTheme="minorHAnsi" w:cstheme="minorHAnsi"/>
          <w:i/>
          <w:color w:val="auto"/>
          <w:sz w:val="24"/>
          <w:szCs w:val="24"/>
          <w:shd w:val="clear" w:color="auto" w:fill="FFFFFF"/>
        </w:rPr>
        <w:t>Nursing Standard London</w:t>
      </w:r>
      <w:r w:rsidRPr="0098327E">
        <w:rPr>
          <w:rStyle w:val="titleauthoretc"/>
          <w:rFonts w:asciiTheme="minorHAnsi" w:hAnsiTheme="minorHAnsi" w:cstheme="minorHAnsi"/>
          <w:color w:val="auto"/>
          <w:sz w:val="24"/>
          <w:szCs w:val="24"/>
          <w:shd w:val="clear" w:color="auto" w:fill="FFFFFF"/>
        </w:rPr>
        <w:t>, 27, (31), pp. 50 -56.</w:t>
      </w:r>
    </w:p>
    <w:p w14:paraId="570D0587" w14:textId="77777777" w:rsidR="0098327E" w:rsidRPr="0098327E" w:rsidRDefault="0098327E" w:rsidP="0098327E">
      <w:pPr>
        <w:shd w:val="clear" w:color="auto" w:fill="FFFFFF"/>
        <w:outlineLvl w:val="0"/>
        <w:rPr>
          <w:rStyle w:val="titleauthoretc"/>
          <w:rFonts w:asciiTheme="minorHAnsi" w:hAnsiTheme="minorHAnsi" w:cstheme="minorHAnsi"/>
          <w:color w:val="auto"/>
          <w:sz w:val="24"/>
          <w:szCs w:val="24"/>
          <w:shd w:val="clear" w:color="auto" w:fill="FFFFFF"/>
        </w:rPr>
      </w:pPr>
      <w:r w:rsidRPr="0098327E">
        <w:rPr>
          <w:rStyle w:val="titleauthoretc"/>
          <w:rFonts w:asciiTheme="minorHAnsi" w:hAnsiTheme="minorHAnsi" w:cstheme="minorHAnsi"/>
          <w:color w:val="auto"/>
          <w:sz w:val="24"/>
          <w:szCs w:val="24"/>
          <w:shd w:val="clear" w:color="auto" w:fill="FFFFFF"/>
        </w:rPr>
        <w:t xml:space="preserve">Available on: </w:t>
      </w:r>
      <w:hyperlink r:id="rId54" w:history="1">
        <w:r w:rsidRPr="0098327E">
          <w:rPr>
            <w:rStyle w:val="Hyperlink"/>
            <w:rFonts w:asciiTheme="minorHAnsi" w:hAnsiTheme="minorHAnsi" w:cstheme="minorHAnsi"/>
            <w:color w:val="auto"/>
            <w:sz w:val="24"/>
            <w:szCs w:val="24"/>
            <w:shd w:val="clear" w:color="auto" w:fill="FFFFFF"/>
          </w:rPr>
          <w:t>https://librarysearch.uwtsd.ac.uk/discovery/fulldisplay?docid=cdi_proquest_miscellaneous_1349091751&amp;context=PC&amp;vid=44WHELF_UWTSD:44WHELF_UWTSD_VU1&amp;lang=en&amp;search_scope=Search_ELEC&amp;adaptor=Primo%20Central&amp;tab=Everything&amp;query=any,contains,Providing%20constructive%20feedback%20to%20students%20during%20mentoring&amp;offset=0</w:t>
        </w:r>
      </w:hyperlink>
    </w:p>
    <w:p w14:paraId="2999FA90" w14:textId="77777777" w:rsidR="0098327E" w:rsidRPr="0098327E" w:rsidRDefault="0098327E" w:rsidP="0098327E">
      <w:pPr>
        <w:rPr>
          <w:rFonts w:asciiTheme="minorHAnsi" w:hAnsiTheme="minorHAnsi" w:cstheme="minorHAnsi"/>
          <w:color w:val="auto"/>
          <w:sz w:val="24"/>
          <w:szCs w:val="24"/>
        </w:rPr>
      </w:pPr>
      <w:r w:rsidRPr="0098327E">
        <w:rPr>
          <w:rStyle w:val="titleauthoretc"/>
          <w:rFonts w:asciiTheme="minorHAnsi" w:hAnsiTheme="minorHAnsi" w:cstheme="minorHAnsi"/>
          <w:color w:val="auto"/>
          <w:sz w:val="24"/>
          <w:szCs w:val="24"/>
          <w:shd w:val="clear" w:color="auto" w:fill="FFFFFF"/>
        </w:rPr>
        <w:t>(Accessed on: 21/9/2021)</w:t>
      </w:r>
    </w:p>
    <w:p w14:paraId="132E3D15" w14:textId="77777777" w:rsidR="0098327E" w:rsidRPr="0098327E" w:rsidRDefault="0098327E" w:rsidP="0098327E">
      <w:pPr>
        <w:rPr>
          <w:rFonts w:asciiTheme="minorHAnsi" w:hAnsiTheme="minorHAnsi" w:cstheme="minorHAnsi"/>
          <w:color w:val="auto"/>
          <w:sz w:val="24"/>
          <w:szCs w:val="24"/>
        </w:rPr>
      </w:pPr>
    </w:p>
    <w:p w14:paraId="6FEA0F24" w14:textId="77777777" w:rsidR="0098327E" w:rsidRPr="0098327E" w:rsidRDefault="0098327E" w:rsidP="0098327E">
      <w:pPr>
        <w:rPr>
          <w:rFonts w:asciiTheme="minorHAnsi" w:hAnsiTheme="minorHAnsi" w:cstheme="minorHAnsi"/>
          <w:i/>
          <w:color w:val="auto"/>
          <w:sz w:val="24"/>
          <w:szCs w:val="24"/>
        </w:rPr>
      </w:pPr>
      <w:r w:rsidRPr="0098327E">
        <w:rPr>
          <w:rFonts w:asciiTheme="minorHAnsi" w:hAnsiTheme="minorHAnsi" w:cstheme="minorHAnsi"/>
          <w:color w:val="auto"/>
          <w:sz w:val="24"/>
          <w:szCs w:val="24"/>
        </w:rPr>
        <w:t xml:space="preserve">Her Majesty’s Inspectorate of Constabulary and Fire &amp; Rescue Services (2017) </w:t>
      </w:r>
      <w:r w:rsidRPr="0098327E">
        <w:rPr>
          <w:rFonts w:asciiTheme="minorHAnsi" w:hAnsiTheme="minorHAnsi" w:cstheme="minorHAnsi"/>
          <w:i/>
          <w:color w:val="auto"/>
          <w:sz w:val="24"/>
          <w:szCs w:val="24"/>
        </w:rPr>
        <w:t>PEEL: Police leadership 2017.</w:t>
      </w:r>
    </w:p>
    <w:p w14:paraId="0153C0FB" w14:textId="77777777" w:rsidR="0098327E" w:rsidRPr="0098327E" w:rsidRDefault="0098327E" w:rsidP="0098327E">
      <w:pPr>
        <w:rPr>
          <w:rStyle w:val="Hyperlink"/>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Available at: </w:t>
      </w:r>
      <w:hyperlink r:id="rId55" w:history="1">
        <w:r w:rsidRPr="0098327E">
          <w:rPr>
            <w:rStyle w:val="Hyperlink"/>
            <w:rFonts w:asciiTheme="minorHAnsi" w:hAnsiTheme="minorHAnsi" w:cstheme="minorHAnsi"/>
            <w:color w:val="auto"/>
            <w:sz w:val="24"/>
            <w:szCs w:val="24"/>
          </w:rPr>
          <w:t>peel-police-leadership-2017.pdf (justiceinspectorates.gov.uk)</w:t>
        </w:r>
      </w:hyperlink>
    </w:p>
    <w:p w14:paraId="051F1C0D" w14:textId="77777777" w:rsidR="0098327E" w:rsidRPr="0098327E" w:rsidRDefault="0098327E" w:rsidP="0098327E">
      <w:pPr>
        <w:rPr>
          <w:rFonts w:asciiTheme="minorHAnsi" w:hAnsiTheme="minorHAnsi" w:cstheme="minorHAnsi"/>
          <w:color w:val="auto"/>
          <w:sz w:val="24"/>
          <w:szCs w:val="24"/>
        </w:rPr>
      </w:pPr>
      <w:r w:rsidRPr="0098327E">
        <w:rPr>
          <w:rStyle w:val="Hyperlink"/>
          <w:rFonts w:asciiTheme="minorHAnsi" w:hAnsiTheme="minorHAnsi" w:cstheme="minorHAnsi"/>
          <w:color w:val="auto"/>
          <w:sz w:val="24"/>
          <w:szCs w:val="24"/>
        </w:rPr>
        <w:t>(Accessed on: 10/9/2021)</w:t>
      </w:r>
    </w:p>
    <w:p w14:paraId="1583E16A" w14:textId="77777777" w:rsidR="0098327E" w:rsidRPr="0098327E" w:rsidRDefault="0098327E" w:rsidP="0098327E">
      <w:pPr>
        <w:rPr>
          <w:rFonts w:asciiTheme="minorHAnsi" w:hAnsiTheme="minorHAnsi" w:cstheme="minorHAnsi"/>
          <w:color w:val="auto"/>
          <w:sz w:val="24"/>
          <w:szCs w:val="24"/>
        </w:rPr>
      </w:pPr>
    </w:p>
    <w:p w14:paraId="7F6B5170"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Passmore, J. &amp; Townsend, C. (2012) ‘The role of coaching in police driver training’, </w:t>
      </w:r>
      <w:r w:rsidRPr="0098327E">
        <w:rPr>
          <w:rFonts w:asciiTheme="minorHAnsi" w:hAnsiTheme="minorHAnsi" w:cstheme="minorHAnsi"/>
          <w:i/>
          <w:color w:val="auto"/>
          <w:sz w:val="24"/>
          <w:szCs w:val="24"/>
        </w:rPr>
        <w:t xml:space="preserve">Policing, </w:t>
      </w:r>
      <w:r w:rsidRPr="0098327E">
        <w:rPr>
          <w:rFonts w:asciiTheme="minorHAnsi" w:hAnsiTheme="minorHAnsi" w:cstheme="minorHAnsi"/>
          <w:color w:val="auto"/>
          <w:sz w:val="24"/>
          <w:szCs w:val="24"/>
        </w:rPr>
        <w:t>35(4), pp. 785-800.</w:t>
      </w:r>
    </w:p>
    <w:p w14:paraId="532043E2"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Available at: </w:t>
      </w:r>
      <w:hyperlink r:id="rId56" w:history="1">
        <w:r w:rsidRPr="0098327E">
          <w:rPr>
            <w:rStyle w:val="Hyperlink"/>
            <w:rFonts w:asciiTheme="minorHAnsi" w:hAnsiTheme="minorHAnsi" w:cstheme="minorHAnsi"/>
            <w:color w:val="auto"/>
            <w:sz w:val="24"/>
            <w:szCs w:val="24"/>
          </w:rPr>
          <w:t>https://www-proquest-com.ezproxy.uwtsd.ac.uk/docview/1115320378?OpenUrlRefId=info:xri/sid:primo&amp;accountid=130472</w:t>
        </w:r>
      </w:hyperlink>
    </w:p>
    <w:p w14:paraId="17D90D72"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(Accessed on: 8/9/2021)</w:t>
      </w:r>
    </w:p>
    <w:p w14:paraId="7CE587CE" w14:textId="77777777" w:rsidR="0098327E" w:rsidRPr="0098327E" w:rsidRDefault="0098327E" w:rsidP="0098327E">
      <w:pPr>
        <w:rPr>
          <w:rFonts w:asciiTheme="minorHAnsi" w:hAnsiTheme="minorHAnsi" w:cstheme="minorHAnsi"/>
          <w:color w:val="auto"/>
          <w:sz w:val="24"/>
          <w:szCs w:val="24"/>
        </w:rPr>
      </w:pPr>
    </w:p>
    <w:p w14:paraId="0C97EF49"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Pashler, H</w:t>
      </w:r>
      <w:r w:rsidRPr="0098327E">
        <w:rPr>
          <w:rFonts w:asciiTheme="minorHAnsi" w:hAnsiTheme="minorHAnsi" w:cstheme="minorHAnsi"/>
          <w:i/>
          <w:color w:val="auto"/>
          <w:sz w:val="24"/>
          <w:szCs w:val="24"/>
        </w:rPr>
        <w:t xml:space="preserve">. </w:t>
      </w:r>
      <w:r w:rsidRPr="0098327E">
        <w:rPr>
          <w:rFonts w:asciiTheme="minorHAnsi" w:hAnsiTheme="minorHAnsi" w:cstheme="minorHAnsi"/>
          <w:color w:val="auto"/>
          <w:sz w:val="24"/>
          <w:szCs w:val="24"/>
        </w:rPr>
        <w:t xml:space="preserve">(2009) ‘Learning Styles: Concepts and Evidence’, </w:t>
      </w:r>
      <w:r w:rsidRPr="0098327E">
        <w:rPr>
          <w:rFonts w:asciiTheme="minorHAnsi" w:hAnsiTheme="minorHAnsi" w:cstheme="minorHAnsi"/>
          <w:i/>
          <w:color w:val="auto"/>
          <w:sz w:val="24"/>
          <w:szCs w:val="24"/>
        </w:rPr>
        <w:t xml:space="preserve">Psychological Science in the Public Interest, </w:t>
      </w:r>
      <w:r w:rsidRPr="0098327E">
        <w:rPr>
          <w:rFonts w:asciiTheme="minorHAnsi" w:hAnsiTheme="minorHAnsi" w:cstheme="minorHAnsi"/>
          <w:color w:val="auto"/>
          <w:sz w:val="24"/>
          <w:szCs w:val="24"/>
        </w:rPr>
        <w:t>9(3), pp. 105 – 119.</w:t>
      </w:r>
    </w:p>
    <w:p w14:paraId="3BC38A54"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Available on: </w:t>
      </w:r>
      <w:hyperlink r:id="rId57" w:history="1">
        <w:r w:rsidRPr="0098327E">
          <w:rPr>
            <w:rStyle w:val="Hyperlink"/>
            <w:rFonts w:asciiTheme="minorHAnsi" w:hAnsiTheme="minorHAnsi" w:cstheme="minorHAnsi"/>
            <w:color w:val="auto"/>
            <w:sz w:val="24"/>
            <w:szCs w:val="24"/>
          </w:rPr>
          <w:t>https://journals.sagepub.com/doi/full/10.1111/j.1539-6053.2009.01038.x</w:t>
        </w:r>
      </w:hyperlink>
    </w:p>
    <w:p w14:paraId="579E84F1"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(Accessed on: 17/9/2021)</w:t>
      </w:r>
    </w:p>
    <w:p w14:paraId="775EF5E0" w14:textId="77777777" w:rsidR="0098327E" w:rsidRPr="0098327E" w:rsidRDefault="0098327E" w:rsidP="0098327E">
      <w:pPr>
        <w:rPr>
          <w:rFonts w:asciiTheme="minorHAnsi" w:hAnsiTheme="minorHAnsi" w:cstheme="minorHAnsi"/>
          <w:color w:val="auto"/>
          <w:sz w:val="24"/>
          <w:szCs w:val="24"/>
        </w:rPr>
      </w:pPr>
    </w:p>
    <w:p w14:paraId="110B9AE6" w14:textId="77777777" w:rsidR="0098327E" w:rsidRPr="0098327E" w:rsidRDefault="0098327E" w:rsidP="0098327E">
      <w:pPr>
        <w:rPr>
          <w:rFonts w:asciiTheme="minorHAnsi" w:hAnsiTheme="minorHAnsi" w:cstheme="minorHAnsi"/>
          <w:i/>
          <w:color w:val="auto"/>
          <w:sz w:val="24"/>
          <w:szCs w:val="24"/>
        </w:rPr>
      </w:pPr>
      <w:r w:rsidRPr="0098327E">
        <w:rPr>
          <w:rFonts w:asciiTheme="minorHAnsi" w:hAnsiTheme="minorHAnsi" w:cstheme="minorHAnsi"/>
          <w:color w:val="auto"/>
          <w:sz w:val="24"/>
          <w:szCs w:val="24"/>
        </w:rPr>
        <w:t>World Class Teachers (No date)</w:t>
      </w:r>
      <w:r w:rsidRPr="0098327E">
        <w:rPr>
          <w:rFonts w:asciiTheme="minorHAnsi" w:hAnsiTheme="minorHAnsi" w:cstheme="minorHAnsi"/>
          <w:i/>
          <w:color w:val="auto"/>
          <w:sz w:val="24"/>
          <w:szCs w:val="24"/>
        </w:rPr>
        <w:t>Your guide to understanding and adapting to different learning styles.</w:t>
      </w:r>
    </w:p>
    <w:p w14:paraId="05421B3C"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 xml:space="preserve">Available at: </w:t>
      </w:r>
      <w:hyperlink r:id="rId58" w:history="1">
        <w:r w:rsidRPr="0098327E">
          <w:rPr>
            <w:rStyle w:val="Hyperlink"/>
            <w:rFonts w:asciiTheme="minorHAnsi" w:hAnsiTheme="minorHAnsi" w:cstheme="minorHAnsi"/>
            <w:color w:val="auto"/>
            <w:sz w:val="24"/>
            <w:szCs w:val="24"/>
          </w:rPr>
          <w:t>http://www.worldclassteachers.co.uk/your-guide-to-understanding-and-adapting-to-different-learning-styles/</w:t>
        </w:r>
      </w:hyperlink>
    </w:p>
    <w:p w14:paraId="541B90AE" w14:textId="77777777" w:rsidR="0098327E" w:rsidRPr="0098327E" w:rsidRDefault="0098327E" w:rsidP="0098327E">
      <w:pPr>
        <w:rPr>
          <w:rFonts w:asciiTheme="minorHAnsi" w:hAnsiTheme="minorHAnsi" w:cstheme="minorHAnsi"/>
          <w:color w:val="auto"/>
          <w:sz w:val="24"/>
          <w:szCs w:val="24"/>
        </w:rPr>
      </w:pPr>
      <w:r w:rsidRPr="0098327E">
        <w:rPr>
          <w:rFonts w:asciiTheme="minorHAnsi" w:hAnsiTheme="minorHAnsi" w:cstheme="minorHAnsi"/>
          <w:color w:val="auto"/>
          <w:sz w:val="24"/>
          <w:szCs w:val="24"/>
        </w:rPr>
        <w:t>(Accessed on: 20/9/2021)</w:t>
      </w:r>
    </w:p>
    <w:p w14:paraId="408A52C8" w14:textId="77777777" w:rsidR="0098327E" w:rsidRPr="00B952B5" w:rsidRDefault="0098327E" w:rsidP="0098327E">
      <w:pPr>
        <w:rPr>
          <w:rFonts w:cstheme="minorHAnsi"/>
          <w:sz w:val="24"/>
          <w:szCs w:val="24"/>
        </w:rPr>
      </w:pPr>
    </w:p>
    <w:p w14:paraId="159687E5" w14:textId="77777777" w:rsidR="0098327E" w:rsidRPr="00B952B5" w:rsidRDefault="0098327E" w:rsidP="0098327E">
      <w:pPr>
        <w:rPr>
          <w:rFonts w:cstheme="minorHAnsi"/>
          <w:sz w:val="24"/>
          <w:szCs w:val="24"/>
        </w:rPr>
      </w:pPr>
    </w:p>
    <w:p w14:paraId="4AE8095F" w14:textId="77777777" w:rsidR="0098327E" w:rsidRPr="00B952B5" w:rsidRDefault="0098327E" w:rsidP="0098327E">
      <w:pPr>
        <w:rPr>
          <w:rFonts w:cstheme="minorHAnsi"/>
          <w:sz w:val="24"/>
          <w:szCs w:val="24"/>
        </w:rPr>
      </w:pPr>
    </w:p>
    <w:p w14:paraId="42BC6FA8" w14:textId="77777777" w:rsidR="0098327E" w:rsidRPr="00B952B5" w:rsidRDefault="0098327E" w:rsidP="0098327E">
      <w:pPr>
        <w:rPr>
          <w:rFonts w:cstheme="minorHAnsi"/>
          <w:sz w:val="24"/>
          <w:szCs w:val="24"/>
        </w:rPr>
      </w:pPr>
    </w:p>
    <w:p w14:paraId="52145A52" w14:textId="77777777" w:rsidR="0098327E" w:rsidRPr="00B952B5" w:rsidRDefault="0098327E" w:rsidP="0098327E">
      <w:pPr>
        <w:rPr>
          <w:rFonts w:cstheme="minorHAnsi"/>
          <w:sz w:val="24"/>
          <w:szCs w:val="24"/>
        </w:rPr>
      </w:pPr>
    </w:p>
    <w:p w14:paraId="71D9D0E8" w14:textId="77777777" w:rsidR="0098327E" w:rsidRDefault="0098327E" w:rsidP="0098327E">
      <w:pPr>
        <w:jc w:val="both"/>
        <w:rPr>
          <w:rFonts w:cstheme="minorHAnsi"/>
          <w:sz w:val="24"/>
          <w:szCs w:val="24"/>
        </w:rPr>
      </w:pPr>
    </w:p>
    <w:p w14:paraId="4C303B4F" w14:textId="77777777" w:rsidR="0098327E" w:rsidRPr="00523AE9" w:rsidRDefault="0098327E" w:rsidP="0098327E">
      <w:pPr>
        <w:jc w:val="both"/>
        <w:rPr>
          <w:rFonts w:cstheme="minorHAnsi"/>
          <w:sz w:val="24"/>
          <w:szCs w:val="24"/>
        </w:rPr>
      </w:pPr>
    </w:p>
    <w:p w14:paraId="7160163F" w14:textId="77777777" w:rsidR="0098327E" w:rsidRPr="00523AE9" w:rsidRDefault="0098327E" w:rsidP="0098327E">
      <w:pPr>
        <w:jc w:val="both"/>
        <w:rPr>
          <w:rFonts w:cstheme="minorHAnsi"/>
          <w:sz w:val="24"/>
          <w:szCs w:val="24"/>
        </w:rPr>
      </w:pPr>
    </w:p>
    <w:p w14:paraId="0E4252D8" w14:textId="77777777" w:rsidR="0098327E" w:rsidRPr="00523AE9" w:rsidRDefault="0098327E" w:rsidP="0098327E">
      <w:pPr>
        <w:jc w:val="both"/>
        <w:rPr>
          <w:rFonts w:cstheme="minorHAnsi"/>
          <w:sz w:val="24"/>
          <w:szCs w:val="24"/>
        </w:rPr>
      </w:pPr>
    </w:p>
    <w:p w14:paraId="2170E7EF" w14:textId="77777777" w:rsidR="0098327E" w:rsidRPr="00523AE9" w:rsidRDefault="0098327E" w:rsidP="0098327E">
      <w:pPr>
        <w:jc w:val="both"/>
        <w:rPr>
          <w:rFonts w:cstheme="minorHAnsi"/>
          <w:sz w:val="24"/>
          <w:szCs w:val="24"/>
        </w:rPr>
      </w:pPr>
    </w:p>
    <w:p w14:paraId="037E8FE6" w14:textId="77777777" w:rsidR="0098327E" w:rsidRPr="00523AE9" w:rsidRDefault="0098327E" w:rsidP="0098327E">
      <w:pPr>
        <w:jc w:val="both"/>
        <w:rPr>
          <w:rFonts w:cstheme="minorHAnsi"/>
          <w:sz w:val="24"/>
          <w:szCs w:val="24"/>
        </w:rPr>
      </w:pPr>
    </w:p>
    <w:p w14:paraId="29631664" w14:textId="77777777" w:rsidR="0098327E" w:rsidRPr="00523AE9" w:rsidRDefault="0098327E" w:rsidP="0098327E">
      <w:pPr>
        <w:jc w:val="both"/>
        <w:rPr>
          <w:rFonts w:cstheme="minorHAnsi"/>
          <w:sz w:val="24"/>
          <w:szCs w:val="24"/>
        </w:rPr>
      </w:pPr>
    </w:p>
    <w:p w14:paraId="595EB7C5" w14:textId="77777777" w:rsidR="0098327E" w:rsidRPr="00523AE9" w:rsidRDefault="0098327E" w:rsidP="0098327E">
      <w:pPr>
        <w:jc w:val="both"/>
        <w:rPr>
          <w:rFonts w:cstheme="minorHAnsi"/>
          <w:sz w:val="24"/>
          <w:szCs w:val="24"/>
        </w:rPr>
      </w:pPr>
    </w:p>
    <w:p w14:paraId="21BCD84F" w14:textId="77777777" w:rsidR="0098327E" w:rsidRPr="00523AE9" w:rsidRDefault="0098327E" w:rsidP="0098327E">
      <w:pPr>
        <w:jc w:val="both"/>
        <w:rPr>
          <w:rFonts w:cstheme="minorHAnsi"/>
          <w:sz w:val="24"/>
          <w:szCs w:val="24"/>
        </w:rPr>
      </w:pPr>
    </w:p>
    <w:p w14:paraId="64C31D13" w14:textId="77777777" w:rsidR="0098327E" w:rsidRPr="00523AE9" w:rsidRDefault="0098327E" w:rsidP="0098327E">
      <w:pPr>
        <w:jc w:val="both"/>
        <w:rPr>
          <w:rFonts w:cstheme="minorHAnsi"/>
          <w:sz w:val="24"/>
          <w:szCs w:val="24"/>
        </w:rPr>
      </w:pPr>
    </w:p>
    <w:p w14:paraId="2C3F3B98" w14:textId="77777777" w:rsidR="0098327E" w:rsidRPr="00523AE9" w:rsidRDefault="0098327E" w:rsidP="0098327E">
      <w:pPr>
        <w:jc w:val="both"/>
        <w:rPr>
          <w:rFonts w:cstheme="minorHAnsi"/>
          <w:sz w:val="24"/>
          <w:szCs w:val="24"/>
        </w:rPr>
      </w:pPr>
    </w:p>
    <w:p w14:paraId="10DDF9F5" w14:textId="77777777" w:rsidR="0098327E" w:rsidRPr="00523AE9" w:rsidRDefault="0098327E" w:rsidP="0098327E">
      <w:pPr>
        <w:jc w:val="both"/>
        <w:rPr>
          <w:rFonts w:cstheme="minorHAnsi"/>
          <w:sz w:val="24"/>
          <w:szCs w:val="24"/>
        </w:rPr>
      </w:pPr>
    </w:p>
    <w:p w14:paraId="4C50E184" w14:textId="77777777" w:rsidR="00025650" w:rsidRPr="0098327E" w:rsidRDefault="00025650" w:rsidP="00340E9A">
      <w:pPr>
        <w:ind w:right="237"/>
        <w:jc w:val="both"/>
        <w:rPr>
          <w:rFonts w:asciiTheme="minorHAnsi" w:hAnsiTheme="minorHAnsi" w:cstheme="minorHAnsi"/>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69009C">
          <w:headerReference w:type="even" r:id="rId59"/>
          <w:headerReference w:type="default" r:id="rId60"/>
          <w:footerReference w:type="even" r:id="rId61"/>
          <w:footerReference w:type="default" r:id="rId62"/>
          <w:headerReference w:type="first" r:id="rId63"/>
          <w:footerReference w:type="first" r:id="rId64"/>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69009C">
          <w:headerReference w:type="even" r:id="rId65"/>
          <w:headerReference w:type="default" r:id="rId66"/>
          <w:footerReference w:type="even" r:id="rId67"/>
          <w:footerReference w:type="default" r:id="rId68"/>
          <w:headerReference w:type="first" r:id="rId69"/>
          <w:footerReference w:type="first" r:id="rId70"/>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69009C">
      <w:headerReference w:type="even" r:id="rId71"/>
      <w:headerReference w:type="default" r:id="rId72"/>
      <w:footerReference w:type="even" r:id="rId73"/>
      <w:footerReference w:type="default" r:id="rId74"/>
      <w:headerReference w:type="first" r:id="rId75"/>
      <w:footerReference w:type="first" r:id="rId7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Kohinoor Devanagari">
    <w:altName w:val="Times New Roman"/>
    <w:charset w:val="00"/>
    <w:family w:val="swiss"/>
    <w:pitch w:val="default"/>
    <w:sig w:usb0="00000001" w:usb1="00000000" w:usb2="00000000" w:usb3="00000000" w:csb0="20000093"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3B221F" w14:textId="45402AB9" w:rsidR="0069009C" w:rsidRDefault="00904A03" w:rsidP="00904A03">
    <w:pPr>
      <w:pStyle w:val="Footer"/>
      <w:rPr>
        <w:sz w:val="17"/>
      </w:rPr>
    </w:pPr>
    <w:bookmarkStart w:id="3" w:name="TITUS1FooterEvenPages"/>
    <w:r>
      <w:rPr>
        <w:sz w:val="17"/>
      </w:rPr>
      <w:t> </w:t>
    </w:r>
  </w:p>
  <w:bookmarkEnd w:id="3"/>
  <w:p w14:paraId="63E5770F" w14:textId="123DB66E" w:rsidR="0069009C" w:rsidRDefault="0069009C" w:rsidP="0069009C">
    <w:pPr>
      <w:pStyle w:val="Footer"/>
      <w:jc w:val="right"/>
    </w:pPr>
    <w:r>
      <w:fldChar w:fldCharType="begin"/>
    </w:r>
    <w:r>
      <w:instrText xml:space="preserve"> PAGE   \* MERGEFORMAT </w:instrText>
    </w:r>
    <w:r>
      <w:fldChar w:fldCharType="separate"/>
    </w:r>
    <w:r w:rsidR="00904A03">
      <w:rPr>
        <w:noProof/>
      </w:rPr>
      <w:t>2</w:t>
    </w:r>
    <w:r>
      <w:rPr>
        <w:noProof/>
      </w:rPr>
      <w:fldChar w:fldCharType="end"/>
    </w:r>
  </w:p>
  <w:p w14:paraId="75157627" w14:textId="77777777" w:rsidR="0069009C" w:rsidRPr="00BB5EAA" w:rsidRDefault="0069009C" w:rsidP="0069009C">
    <w:pPr>
      <w:pStyle w:val="Footer"/>
      <w:ind w:right="360"/>
      <w:jc w:val="center"/>
    </w:pPr>
  </w:p>
  <w:p w14:paraId="07DD9BB5" w14:textId="77777777" w:rsidR="0069009C" w:rsidRDefault="006900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599985" w14:textId="01AD6648" w:rsidR="0069009C" w:rsidRDefault="00904A03" w:rsidP="00904A03">
    <w:pPr>
      <w:pStyle w:val="Footer"/>
      <w:rPr>
        <w:sz w:val="17"/>
      </w:rPr>
    </w:pPr>
    <w:bookmarkStart w:id="4" w:name="TITUS1FooterPrimary"/>
    <w:r>
      <w:rPr>
        <w:sz w:val="17"/>
      </w:rPr>
      <w:t> </w:t>
    </w:r>
  </w:p>
  <w:bookmarkEnd w:id="4"/>
  <w:p w14:paraId="50521BFA" w14:textId="479BDE91" w:rsidR="00F6513F" w:rsidRDefault="00F6513F">
    <w:pPr>
      <w:pStyle w:val="Footer"/>
      <w:jc w:val="right"/>
    </w:pPr>
    <w:r>
      <w:fldChar w:fldCharType="begin"/>
    </w:r>
    <w:r>
      <w:instrText xml:space="preserve"> PAGE   \* MERGEFORMAT </w:instrText>
    </w:r>
    <w:r>
      <w:fldChar w:fldCharType="separate"/>
    </w:r>
    <w:r w:rsidR="00904A03">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328A28" w14:textId="6A9B0785" w:rsidR="0069009C" w:rsidRDefault="00904A03" w:rsidP="00904A03">
    <w:pPr>
      <w:pStyle w:val="Footer"/>
      <w:rPr>
        <w:sz w:val="17"/>
      </w:rPr>
    </w:pPr>
    <w:bookmarkStart w:id="6" w:name="TITUS1FooterFirstPage"/>
    <w:r>
      <w:rPr>
        <w:sz w:val="17"/>
      </w:rPr>
      <w:t> </w:t>
    </w:r>
  </w:p>
  <w:bookmarkEnd w:id="6"/>
  <w:p w14:paraId="1E36AAD4" w14:textId="0C6BE49C" w:rsidR="0069009C" w:rsidRDefault="0069009C" w:rsidP="0069009C">
    <w:pPr>
      <w:pStyle w:val="Footer"/>
      <w:jc w:val="right"/>
    </w:pPr>
    <w:r>
      <w:fldChar w:fldCharType="begin"/>
    </w:r>
    <w:r>
      <w:instrText xml:space="preserve"> PAGE   \* MERGEFORMAT </w:instrText>
    </w:r>
    <w:r>
      <w:fldChar w:fldCharType="separate"/>
    </w:r>
    <w:r w:rsidR="00904A03">
      <w:rPr>
        <w:noProof/>
      </w:rPr>
      <w:t>1</w:t>
    </w:r>
    <w:r>
      <w:rPr>
        <w:noProof/>
      </w:rPr>
      <w:fldChar w:fldCharType="end"/>
    </w:r>
  </w:p>
  <w:p w14:paraId="32444881" w14:textId="77777777" w:rsidR="0069009C" w:rsidRPr="00BB5EAA" w:rsidRDefault="0069009C" w:rsidP="0069009C">
    <w:pPr>
      <w:pStyle w:val="Footer"/>
      <w:ind w:right="360"/>
      <w:jc w:val="center"/>
    </w:pPr>
  </w:p>
  <w:p w14:paraId="562BE6FE" w14:textId="77777777" w:rsidR="0069009C" w:rsidRDefault="0069009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E89391" w14:textId="75AEFBA1" w:rsidR="0069009C" w:rsidRDefault="00904A03" w:rsidP="00904A03">
    <w:pPr>
      <w:pStyle w:val="Footer"/>
      <w:rPr>
        <w:sz w:val="17"/>
      </w:rPr>
    </w:pPr>
    <w:bookmarkStart w:id="9" w:name="TITUS2FooterEvenPages"/>
    <w:r>
      <w:rPr>
        <w:sz w:val="17"/>
      </w:rPr>
      <w:t> </w:t>
    </w:r>
  </w:p>
  <w:bookmarkEnd w:id="9"/>
  <w:p w14:paraId="4B131662" w14:textId="77777777" w:rsidR="0069009C" w:rsidRDefault="0069009C" w:rsidP="0069009C">
    <w:pPr>
      <w:pStyle w:val="Footer"/>
      <w:jc w:val="right"/>
    </w:pPr>
  </w:p>
  <w:p w14:paraId="5671FB84" w14:textId="1D8EF0BB" w:rsidR="0069009C" w:rsidRDefault="0069009C" w:rsidP="0069009C">
    <w:pPr>
      <w:pStyle w:val="Footer"/>
      <w:jc w:val="right"/>
    </w:pPr>
    <w:r>
      <w:fldChar w:fldCharType="begin"/>
    </w:r>
    <w:r>
      <w:instrText xml:space="preserve"> PAGE   \* MERGEFORMAT </w:instrText>
    </w:r>
    <w:r>
      <w:fldChar w:fldCharType="separate"/>
    </w:r>
    <w:r w:rsidR="00904A03">
      <w:rPr>
        <w:noProof/>
      </w:rPr>
      <w:t>20</w:t>
    </w:r>
    <w:r>
      <w:rPr>
        <w:noProof/>
      </w:rPr>
      <w:fldChar w:fldCharType="end"/>
    </w:r>
  </w:p>
  <w:p w14:paraId="6DCAC89F" w14:textId="77777777" w:rsidR="0069009C" w:rsidRPr="00BB5EAA" w:rsidRDefault="0069009C" w:rsidP="0069009C">
    <w:pPr>
      <w:pStyle w:val="Footer"/>
      <w:ind w:right="360"/>
      <w:jc w:val="center"/>
    </w:pPr>
  </w:p>
  <w:p w14:paraId="177F7B84" w14:textId="77777777" w:rsidR="0069009C" w:rsidRDefault="0069009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A5448B" w14:textId="0B3AF373" w:rsidR="0069009C" w:rsidRDefault="00904A03" w:rsidP="00904A03">
    <w:pPr>
      <w:pStyle w:val="Footer"/>
      <w:rPr>
        <w:sz w:val="17"/>
      </w:rPr>
    </w:pPr>
    <w:bookmarkStart w:id="10" w:name="TITUS2FooterPrimary"/>
    <w:r>
      <w:rPr>
        <w:sz w:val="17"/>
      </w:rPr>
      <w:t> </w:t>
    </w:r>
  </w:p>
  <w:bookmarkEnd w:id="10"/>
  <w:p w14:paraId="4D38A26E" w14:textId="77777777" w:rsidR="0069009C" w:rsidRDefault="0069009C">
    <w:pPr>
      <w:pStyle w:val="Footer"/>
      <w:jc w:val="right"/>
    </w:pPr>
  </w:p>
  <w:p w14:paraId="6F437956" w14:textId="0F3C47BE" w:rsidR="0069009C" w:rsidRDefault="0069009C">
    <w:pPr>
      <w:pStyle w:val="Footer"/>
      <w:jc w:val="right"/>
    </w:pPr>
    <w:r>
      <w:fldChar w:fldCharType="begin"/>
    </w:r>
    <w:r>
      <w:instrText xml:space="preserve"> PAGE   \* MERGEFORMAT </w:instrText>
    </w:r>
    <w:r>
      <w:fldChar w:fldCharType="separate"/>
    </w:r>
    <w:r w:rsidR="00904A03">
      <w:rPr>
        <w:noProof/>
      </w:rPr>
      <w:t>19</w:t>
    </w:r>
    <w:r>
      <w:rPr>
        <w:noProof/>
      </w:rPr>
      <w:fldChar w:fldCharType="end"/>
    </w:r>
  </w:p>
  <w:p w14:paraId="0A92C737" w14:textId="77777777" w:rsidR="0069009C" w:rsidRPr="00BB5EAA" w:rsidRDefault="0069009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5BFE91" w14:textId="4B811949" w:rsidR="0069009C" w:rsidRDefault="00904A03" w:rsidP="00904A03">
    <w:pPr>
      <w:pStyle w:val="Footer"/>
      <w:rPr>
        <w:sz w:val="17"/>
      </w:rPr>
    </w:pPr>
    <w:bookmarkStart w:id="12" w:name="TITUS2FooterFirstPage"/>
    <w:r>
      <w:rPr>
        <w:sz w:val="17"/>
      </w:rPr>
      <w:t> </w:t>
    </w:r>
  </w:p>
  <w:bookmarkEnd w:id="12"/>
  <w:p w14:paraId="7F18FB6D" w14:textId="77777777" w:rsidR="0069009C" w:rsidRDefault="0069009C" w:rsidP="0069009C">
    <w:pPr>
      <w:pStyle w:val="Footer"/>
      <w:jc w:val="right"/>
    </w:pPr>
  </w:p>
  <w:p w14:paraId="2041EEAC" w14:textId="50FC5760" w:rsidR="0069009C" w:rsidRDefault="0069009C" w:rsidP="0069009C">
    <w:pPr>
      <w:pStyle w:val="Footer"/>
      <w:jc w:val="right"/>
    </w:pPr>
    <w:r>
      <w:fldChar w:fldCharType="begin"/>
    </w:r>
    <w:r>
      <w:instrText xml:space="preserve"> PAGE   \* MERGEFORMAT </w:instrText>
    </w:r>
    <w:r>
      <w:fldChar w:fldCharType="separate"/>
    </w:r>
    <w:r w:rsidR="00904A03">
      <w:rPr>
        <w:noProof/>
      </w:rPr>
      <w:t>14</w:t>
    </w:r>
    <w:r>
      <w:rPr>
        <w:noProof/>
      </w:rPr>
      <w:fldChar w:fldCharType="end"/>
    </w:r>
  </w:p>
  <w:p w14:paraId="1C6E08D7" w14:textId="77777777" w:rsidR="0069009C" w:rsidRPr="00BB5EAA" w:rsidRDefault="0069009C" w:rsidP="0069009C">
    <w:pPr>
      <w:pStyle w:val="Footer"/>
      <w:ind w:right="360"/>
      <w:jc w:val="center"/>
    </w:pPr>
  </w:p>
  <w:p w14:paraId="09F66A55" w14:textId="77777777" w:rsidR="0069009C" w:rsidRDefault="0069009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51F5B1" w14:textId="4239B9DA" w:rsidR="0069009C" w:rsidRDefault="00904A03" w:rsidP="00904A03">
    <w:pPr>
      <w:pStyle w:val="Footer"/>
      <w:rPr>
        <w:sz w:val="17"/>
      </w:rPr>
    </w:pPr>
    <w:bookmarkStart w:id="15" w:name="TITUS3FooterEvenPages"/>
    <w:r>
      <w:rPr>
        <w:sz w:val="17"/>
      </w:rPr>
      <w:t> </w:t>
    </w:r>
  </w:p>
  <w:bookmarkEnd w:id="15"/>
  <w:p w14:paraId="78EEC975" w14:textId="77777777" w:rsidR="0069009C" w:rsidRDefault="0069009C" w:rsidP="0069009C">
    <w:pPr>
      <w:pStyle w:val="Footer"/>
      <w:jc w:val="right"/>
    </w:pPr>
  </w:p>
  <w:p w14:paraId="384B608B" w14:textId="4524D110" w:rsidR="0069009C" w:rsidRDefault="0069009C" w:rsidP="0069009C">
    <w:pPr>
      <w:pStyle w:val="Footer"/>
      <w:jc w:val="right"/>
    </w:pPr>
    <w:r>
      <w:fldChar w:fldCharType="begin"/>
    </w:r>
    <w:r>
      <w:instrText xml:space="preserve"> PAGE   \* MERGEFORMAT </w:instrText>
    </w:r>
    <w:r>
      <w:fldChar w:fldCharType="separate"/>
    </w:r>
    <w:r w:rsidR="00904A03">
      <w:rPr>
        <w:noProof/>
      </w:rPr>
      <w:t>38</w:t>
    </w:r>
    <w:r>
      <w:rPr>
        <w:noProof/>
      </w:rPr>
      <w:fldChar w:fldCharType="end"/>
    </w:r>
  </w:p>
  <w:p w14:paraId="3EC374C9" w14:textId="77777777" w:rsidR="0069009C" w:rsidRPr="00BB5EAA" w:rsidRDefault="0069009C" w:rsidP="0069009C">
    <w:pPr>
      <w:pStyle w:val="Footer"/>
      <w:ind w:right="360"/>
      <w:jc w:val="center"/>
    </w:pPr>
  </w:p>
  <w:p w14:paraId="6B641703" w14:textId="77777777" w:rsidR="0069009C" w:rsidRDefault="0069009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491B14" w14:textId="14BE49DD" w:rsidR="0069009C" w:rsidRDefault="00904A03" w:rsidP="00904A03">
    <w:pPr>
      <w:pStyle w:val="Footer"/>
      <w:rPr>
        <w:sz w:val="17"/>
      </w:rPr>
    </w:pPr>
    <w:bookmarkStart w:id="16" w:name="TITUS3FooterPrimary"/>
    <w:r>
      <w:rPr>
        <w:sz w:val="17"/>
      </w:rPr>
      <w:t> </w:t>
    </w:r>
  </w:p>
  <w:bookmarkEnd w:id="16"/>
  <w:p w14:paraId="3E07EA8F" w14:textId="77777777" w:rsidR="0069009C" w:rsidRDefault="0069009C">
    <w:pPr>
      <w:pStyle w:val="Footer"/>
      <w:jc w:val="right"/>
    </w:pPr>
  </w:p>
  <w:p w14:paraId="4AA0D06A" w14:textId="2F69C317" w:rsidR="0069009C" w:rsidRDefault="0069009C">
    <w:pPr>
      <w:pStyle w:val="Footer"/>
      <w:jc w:val="right"/>
    </w:pPr>
    <w:r>
      <w:fldChar w:fldCharType="begin"/>
    </w:r>
    <w:r>
      <w:instrText xml:space="preserve"> PAGE   \* MERGEFORMAT </w:instrText>
    </w:r>
    <w:r>
      <w:fldChar w:fldCharType="separate"/>
    </w:r>
    <w:r w:rsidR="00904A03">
      <w:rPr>
        <w:noProof/>
      </w:rPr>
      <w:t>37</w:t>
    </w:r>
    <w:r>
      <w:rPr>
        <w:noProof/>
      </w:rPr>
      <w:fldChar w:fldCharType="end"/>
    </w:r>
  </w:p>
  <w:p w14:paraId="16685FFB" w14:textId="77777777" w:rsidR="0069009C" w:rsidRPr="00BB5EAA" w:rsidRDefault="0069009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B2536D" w14:textId="5C853C4C" w:rsidR="0069009C" w:rsidRDefault="00904A03" w:rsidP="00904A03">
    <w:pPr>
      <w:pStyle w:val="Footer"/>
      <w:rPr>
        <w:sz w:val="17"/>
      </w:rPr>
    </w:pPr>
    <w:bookmarkStart w:id="18" w:name="TITUS3FooterFirstPage"/>
    <w:r>
      <w:rPr>
        <w:sz w:val="17"/>
      </w:rPr>
      <w:t> </w:t>
    </w:r>
  </w:p>
  <w:bookmarkEnd w:id="18"/>
  <w:p w14:paraId="30228397" w14:textId="77777777" w:rsidR="0069009C" w:rsidRDefault="0069009C" w:rsidP="0069009C">
    <w:pPr>
      <w:pStyle w:val="Footer"/>
      <w:jc w:val="right"/>
    </w:pPr>
  </w:p>
  <w:p w14:paraId="1A377B01" w14:textId="0E367516" w:rsidR="0069009C" w:rsidRDefault="0069009C" w:rsidP="0069009C">
    <w:pPr>
      <w:pStyle w:val="Footer"/>
      <w:jc w:val="right"/>
    </w:pPr>
    <w:r>
      <w:fldChar w:fldCharType="begin"/>
    </w:r>
    <w:r>
      <w:instrText xml:space="preserve"> PAGE   \* MERGEFORMAT </w:instrText>
    </w:r>
    <w:r>
      <w:fldChar w:fldCharType="separate"/>
    </w:r>
    <w:r w:rsidR="00904A03">
      <w:rPr>
        <w:noProof/>
      </w:rPr>
      <w:t>36</w:t>
    </w:r>
    <w:r>
      <w:rPr>
        <w:noProof/>
      </w:rPr>
      <w:fldChar w:fldCharType="end"/>
    </w:r>
  </w:p>
  <w:p w14:paraId="5D769952" w14:textId="77777777" w:rsidR="0069009C" w:rsidRPr="00BB5EAA" w:rsidRDefault="0069009C" w:rsidP="0069009C">
    <w:pPr>
      <w:pStyle w:val="Footer"/>
      <w:ind w:right="360"/>
      <w:jc w:val="center"/>
    </w:pPr>
  </w:p>
  <w:p w14:paraId="23242D54" w14:textId="77777777" w:rsidR="0069009C" w:rsidRDefault="0069009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D39143" w14:textId="57F13830" w:rsidR="0069009C" w:rsidRDefault="00904A03" w:rsidP="00904A03">
    <w:pPr>
      <w:pStyle w:val="Footer"/>
      <w:rPr>
        <w:sz w:val="17"/>
      </w:rPr>
    </w:pPr>
    <w:bookmarkStart w:id="21" w:name="TITUS4FooterEvenPages"/>
    <w:r>
      <w:rPr>
        <w:sz w:val="17"/>
      </w:rPr>
      <w:t> </w:t>
    </w:r>
  </w:p>
  <w:bookmarkEnd w:id="21"/>
  <w:p w14:paraId="73B838EB" w14:textId="77777777" w:rsidR="0069009C" w:rsidRDefault="0069009C" w:rsidP="0069009C">
    <w:pPr>
      <w:pStyle w:val="Footer"/>
      <w:jc w:val="right"/>
    </w:pPr>
  </w:p>
  <w:p w14:paraId="7C78754D" w14:textId="77777777" w:rsidR="0069009C" w:rsidRDefault="0069009C" w:rsidP="0069009C">
    <w:pPr>
      <w:pStyle w:val="Footer"/>
      <w:jc w:val="right"/>
    </w:pPr>
    <w:r>
      <w:fldChar w:fldCharType="begin"/>
    </w:r>
    <w:r>
      <w:instrText xml:space="preserve"> PAGE   \* MERGEFORMAT </w:instrText>
    </w:r>
    <w:r>
      <w:fldChar w:fldCharType="separate"/>
    </w:r>
    <w:r>
      <w:rPr>
        <w:noProof/>
      </w:rPr>
      <w:t>8</w:t>
    </w:r>
    <w:r>
      <w:rPr>
        <w:noProof/>
      </w:rPr>
      <w:fldChar w:fldCharType="end"/>
    </w:r>
  </w:p>
  <w:p w14:paraId="3439137E" w14:textId="77777777" w:rsidR="0069009C" w:rsidRPr="00BB5EAA" w:rsidRDefault="0069009C" w:rsidP="0069009C">
    <w:pPr>
      <w:pStyle w:val="Footer"/>
      <w:ind w:right="360"/>
      <w:jc w:val="center"/>
    </w:pPr>
  </w:p>
  <w:p w14:paraId="0CADA0D1" w14:textId="77777777" w:rsidR="0069009C" w:rsidRDefault="0069009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E4C1E3" w14:textId="6D1BDB7A" w:rsidR="0069009C" w:rsidRDefault="00904A03" w:rsidP="00904A03">
    <w:pPr>
      <w:pStyle w:val="Footer"/>
      <w:rPr>
        <w:sz w:val="17"/>
      </w:rPr>
    </w:pPr>
    <w:bookmarkStart w:id="22" w:name="TITUS4FooterPrimary"/>
    <w:r>
      <w:rPr>
        <w:sz w:val="17"/>
      </w:rPr>
      <w:t> </w:t>
    </w:r>
  </w:p>
  <w:bookmarkEnd w:id="22"/>
  <w:p w14:paraId="7819D6F4" w14:textId="77777777" w:rsidR="0069009C" w:rsidRDefault="0069009C">
    <w:pPr>
      <w:pStyle w:val="Footer"/>
      <w:jc w:val="right"/>
    </w:pPr>
  </w:p>
  <w:p w14:paraId="2AEF19E0" w14:textId="77777777" w:rsidR="0069009C" w:rsidRDefault="0069009C">
    <w:pPr>
      <w:pStyle w:val="Footer"/>
      <w:jc w:val="right"/>
    </w:pPr>
    <w:r>
      <w:fldChar w:fldCharType="begin"/>
    </w:r>
    <w:r>
      <w:instrText xml:space="preserve"> PAGE   \* MERGEFORMAT </w:instrText>
    </w:r>
    <w:r>
      <w:fldChar w:fldCharType="separate"/>
    </w:r>
    <w:r>
      <w:rPr>
        <w:noProof/>
      </w:rPr>
      <w:t>9</w:t>
    </w:r>
    <w:r>
      <w:rPr>
        <w:noProof/>
      </w:rPr>
      <w:fldChar w:fldCharType="end"/>
    </w:r>
  </w:p>
  <w:p w14:paraId="31C07C3E" w14:textId="77777777" w:rsidR="0069009C" w:rsidRPr="00BB5EAA" w:rsidRDefault="0069009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899FBF" w14:textId="466B971E" w:rsidR="0069009C" w:rsidRDefault="00904A03" w:rsidP="00904A03">
    <w:pPr>
      <w:pStyle w:val="Footer"/>
      <w:rPr>
        <w:sz w:val="17"/>
      </w:rPr>
    </w:pPr>
    <w:bookmarkStart w:id="24" w:name="TITUS4FooterFirstPage"/>
    <w:r>
      <w:rPr>
        <w:sz w:val="17"/>
      </w:rPr>
      <w:t> </w:t>
    </w:r>
  </w:p>
  <w:bookmarkEnd w:id="24"/>
  <w:p w14:paraId="47AD5915" w14:textId="77777777" w:rsidR="0069009C" w:rsidRDefault="0069009C" w:rsidP="0069009C">
    <w:pPr>
      <w:pStyle w:val="Footer"/>
      <w:jc w:val="right"/>
    </w:pPr>
  </w:p>
  <w:p w14:paraId="50C21975" w14:textId="48E5376C" w:rsidR="0069009C" w:rsidRDefault="0069009C" w:rsidP="0069009C">
    <w:pPr>
      <w:pStyle w:val="Footer"/>
      <w:jc w:val="right"/>
    </w:pPr>
    <w:r>
      <w:fldChar w:fldCharType="begin"/>
    </w:r>
    <w:r>
      <w:instrText xml:space="preserve"> PAGE   \* MERGEFORMAT </w:instrText>
    </w:r>
    <w:r>
      <w:fldChar w:fldCharType="separate"/>
    </w:r>
    <w:r w:rsidR="00904A03">
      <w:rPr>
        <w:noProof/>
      </w:rPr>
      <w:t>39</w:t>
    </w:r>
    <w:r>
      <w:rPr>
        <w:noProof/>
      </w:rPr>
      <w:fldChar w:fldCharType="end"/>
    </w:r>
  </w:p>
  <w:p w14:paraId="41578AC0" w14:textId="77777777" w:rsidR="0069009C" w:rsidRPr="00BB5EAA" w:rsidRDefault="0069009C" w:rsidP="0069009C">
    <w:pPr>
      <w:pStyle w:val="Footer"/>
      <w:ind w:right="360"/>
      <w:jc w:val="center"/>
    </w:pPr>
  </w:p>
  <w:p w14:paraId="6FAC9C44" w14:textId="77777777" w:rsidR="0069009C" w:rsidRDefault="00690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C1714D" w14:textId="3A8E49B6" w:rsidR="008E5F0F" w:rsidRDefault="00904A03" w:rsidP="00904A03">
    <w:pPr>
      <w:pStyle w:val="Header"/>
      <w:rPr>
        <w:sz w:val="17"/>
      </w:rPr>
    </w:pPr>
    <w:bookmarkStart w:id="1" w:name="TITUS1HeaderEvenPages"/>
    <w:r>
      <w:rPr>
        <w:sz w:val="17"/>
      </w:rPr>
      <w:t> </w:t>
    </w:r>
  </w:p>
  <w:bookmarkEnd w:id="1"/>
  <w:p w14:paraId="16D0BFF4" w14:textId="77777777" w:rsidR="008E5F0F" w:rsidRDefault="008E5F0F" w:rsidP="008E5F0F">
    <w:pPr>
      <w:pStyle w:val="Header"/>
    </w:pPr>
  </w:p>
  <w:p w14:paraId="1F285190" w14:textId="77777777" w:rsidR="0069009C" w:rsidRDefault="006900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0A3BF8" w14:textId="36DBF814" w:rsidR="0069009C" w:rsidRDefault="00904A03" w:rsidP="00904A03">
    <w:pPr>
      <w:pStyle w:val="Header"/>
      <w:rPr>
        <w:sz w:val="17"/>
      </w:rPr>
    </w:pPr>
    <w:bookmarkStart w:id="2" w:name="TITUS1HeaderPrimary"/>
    <w:r>
      <w:rPr>
        <w:sz w:val="17"/>
      </w:rPr>
      <w:t> </w:t>
    </w:r>
  </w:p>
  <w:bookmarkEnd w:id="2"/>
  <w:p w14:paraId="047EAEAD" w14:textId="77777777" w:rsidR="0069009C" w:rsidRDefault="006900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E8279B" w14:textId="798F894F" w:rsidR="0069009C" w:rsidRDefault="00904A03" w:rsidP="00904A03">
    <w:pPr>
      <w:pStyle w:val="Header"/>
      <w:rPr>
        <w:sz w:val="17"/>
      </w:rPr>
    </w:pPr>
    <w:bookmarkStart w:id="5" w:name="TITUS1HeaderFirstPage"/>
    <w:r>
      <w:rPr>
        <w:sz w:val="17"/>
      </w:rPr>
      <w:t> </w:t>
    </w:r>
  </w:p>
  <w:bookmarkEnd w:id="5"/>
  <w:p w14:paraId="4960A752" w14:textId="77777777" w:rsidR="0069009C" w:rsidRDefault="0069009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02857" w14:textId="026655B0" w:rsidR="0069009C" w:rsidRDefault="00904A03" w:rsidP="00904A03">
    <w:pPr>
      <w:pStyle w:val="Header"/>
      <w:rPr>
        <w:sz w:val="17"/>
      </w:rPr>
    </w:pPr>
    <w:bookmarkStart w:id="7" w:name="TITUS2HeaderEvenPages"/>
    <w:r>
      <w:rPr>
        <w:sz w:val="17"/>
      </w:rPr>
      <w:t> </w:t>
    </w:r>
  </w:p>
  <w:bookmarkEnd w:id="7"/>
  <w:p w14:paraId="591D9788" w14:textId="77777777" w:rsidR="0069009C" w:rsidRDefault="0069009C" w:rsidP="0069009C">
    <w:pPr>
      <w:pStyle w:val="Header"/>
    </w:pPr>
  </w:p>
  <w:p w14:paraId="6B535461" w14:textId="77777777" w:rsidR="0069009C" w:rsidRDefault="0069009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E88AF" w14:textId="3EB1FFE0" w:rsidR="0069009C" w:rsidRDefault="00904A03" w:rsidP="00904A03">
    <w:pPr>
      <w:pStyle w:val="Header"/>
      <w:rPr>
        <w:sz w:val="17"/>
      </w:rPr>
    </w:pPr>
    <w:bookmarkStart w:id="8" w:name="TITUS2HeaderPrimary"/>
    <w:r>
      <w:rPr>
        <w:sz w:val="17"/>
      </w:rPr>
      <w:t> </w:t>
    </w:r>
  </w:p>
  <w:bookmarkEnd w:id="8"/>
  <w:p w14:paraId="5BCD1D3A" w14:textId="77777777" w:rsidR="0069009C" w:rsidRDefault="0069009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9DD87C" w14:textId="63F3EF45" w:rsidR="0069009C" w:rsidRDefault="00904A03" w:rsidP="00904A03">
    <w:pPr>
      <w:pStyle w:val="Header"/>
      <w:rPr>
        <w:sz w:val="17"/>
      </w:rPr>
    </w:pPr>
    <w:bookmarkStart w:id="11" w:name="TITUS2HeaderFirstPage"/>
    <w:r>
      <w:rPr>
        <w:sz w:val="17"/>
      </w:rPr>
      <w:t> </w:t>
    </w:r>
  </w:p>
  <w:bookmarkEnd w:id="11"/>
  <w:p w14:paraId="61DD1B50" w14:textId="77777777" w:rsidR="0069009C" w:rsidRDefault="0069009C" w:rsidP="0069009C">
    <w:pPr>
      <w:pStyle w:val="Header"/>
    </w:pPr>
  </w:p>
  <w:p w14:paraId="2BA5BCBA" w14:textId="77777777" w:rsidR="0069009C" w:rsidRDefault="0069009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114931" w14:textId="7E71F882" w:rsidR="0069009C" w:rsidRDefault="00904A03" w:rsidP="00904A03">
    <w:pPr>
      <w:pStyle w:val="Header"/>
      <w:rPr>
        <w:sz w:val="17"/>
      </w:rPr>
    </w:pPr>
    <w:bookmarkStart w:id="13" w:name="TITUS3HeaderEvenPages"/>
    <w:r>
      <w:rPr>
        <w:sz w:val="17"/>
      </w:rPr>
      <w:t> </w:t>
    </w:r>
  </w:p>
  <w:bookmarkEnd w:id="13"/>
  <w:p w14:paraId="4B6D5E23" w14:textId="77777777" w:rsidR="0069009C" w:rsidRDefault="0069009C" w:rsidP="0069009C">
    <w:pPr>
      <w:pStyle w:val="Header"/>
    </w:pPr>
  </w:p>
  <w:p w14:paraId="263181F8" w14:textId="77777777" w:rsidR="0069009C" w:rsidRDefault="0069009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9A078A" w14:textId="337670E5" w:rsidR="0069009C" w:rsidRDefault="00904A03" w:rsidP="00904A03">
    <w:pPr>
      <w:pStyle w:val="Header"/>
      <w:rPr>
        <w:sz w:val="17"/>
      </w:rPr>
    </w:pPr>
    <w:bookmarkStart w:id="14" w:name="TITUS3HeaderPrimary"/>
    <w:r>
      <w:rPr>
        <w:sz w:val="17"/>
      </w:rPr>
      <w:t> </w:t>
    </w:r>
  </w:p>
  <w:bookmarkEnd w:id="14"/>
  <w:p w14:paraId="51525DE2" w14:textId="77777777" w:rsidR="0069009C" w:rsidRDefault="0069009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63906C" w14:textId="4E7EF09F" w:rsidR="0069009C" w:rsidRDefault="00904A03" w:rsidP="00904A03">
    <w:pPr>
      <w:pStyle w:val="Header"/>
      <w:rPr>
        <w:sz w:val="17"/>
      </w:rPr>
    </w:pPr>
    <w:bookmarkStart w:id="17" w:name="TITUS3HeaderFirstPage"/>
    <w:r>
      <w:rPr>
        <w:sz w:val="17"/>
      </w:rPr>
      <w:t> </w:t>
    </w:r>
  </w:p>
  <w:bookmarkEnd w:id="17"/>
  <w:p w14:paraId="392DA366" w14:textId="77777777" w:rsidR="0069009C" w:rsidRDefault="0069009C" w:rsidP="0069009C">
    <w:pPr>
      <w:pStyle w:val="Header"/>
    </w:pPr>
  </w:p>
  <w:p w14:paraId="70EB5708" w14:textId="77777777" w:rsidR="0069009C" w:rsidRDefault="0069009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9DF52" w14:textId="71C452EB" w:rsidR="0069009C" w:rsidRDefault="00904A03" w:rsidP="00904A03">
    <w:pPr>
      <w:pStyle w:val="Header"/>
      <w:rPr>
        <w:sz w:val="17"/>
      </w:rPr>
    </w:pPr>
    <w:bookmarkStart w:id="19" w:name="TITUS4HeaderEvenPages"/>
    <w:r>
      <w:rPr>
        <w:sz w:val="17"/>
      </w:rPr>
      <w:t> </w:t>
    </w:r>
  </w:p>
  <w:bookmarkEnd w:id="19"/>
  <w:p w14:paraId="08C035C5" w14:textId="77777777" w:rsidR="0069009C" w:rsidRDefault="0069009C" w:rsidP="0069009C">
    <w:pPr>
      <w:pStyle w:val="Header"/>
    </w:pPr>
  </w:p>
  <w:p w14:paraId="39D92E32" w14:textId="77777777" w:rsidR="0069009C" w:rsidRDefault="0069009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3FC23E" w14:textId="78D9A4EF" w:rsidR="0069009C" w:rsidRDefault="00904A03" w:rsidP="00904A03">
    <w:pPr>
      <w:pStyle w:val="Header"/>
      <w:rPr>
        <w:sz w:val="17"/>
      </w:rPr>
    </w:pPr>
    <w:bookmarkStart w:id="20" w:name="TITUS4HeaderPrimary"/>
    <w:r>
      <w:rPr>
        <w:sz w:val="17"/>
      </w:rPr>
      <w:t> </w:t>
    </w:r>
  </w:p>
  <w:bookmarkEnd w:id="20"/>
  <w:p w14:paraId="0DD2C614" w14:textId="77777777" w:rsidR="0069009C" w:rsidRDefault="0069009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1F95EA" w14:textId="2EED9DE7" w:rsidR="0069009C" w:rsidRDefault="00904A03" w:rsidP="00904A03">
    <w:pPr>
      <w:pStyle w:val="Header"/>
      <w:rPr>
        <w:sz w:val="17"/>
      </w:rPr>
    </w:pPr>
    <w:bookmarkStart w:id="23" w:name="TITUS4HeaderFirstPage"/>
    <w:r>
      <w:rPr>
        <w:sz w:val="17"/>
      </w:rPr>
      <w:t> </w:t>
    </w:r>
  </w:p>
  <w:bookmarkEnd w:id="23"/>
  <w:p w14:paraId="1191EAE4" w14:textId="77777777" w:rsidR="0069009C" w:rsidRDefault="0069009C" w:rsidP="0069009C">
    <w:pPr>
      <w:pStyle w:val="Header"/>
    </w:pPr>
  </w:p>
  <w:p w14:paraId="16927829" w14:textId="77777777" w:rsidR="0069009C" w:rsidRDefault="006900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8924AA14"/>
    <w:multiLevelType w:val="multilevel"/>
    <w:tmpl w:val="8924AA14"/>
    <w:lvl w:ilvl="0">
      <w:start w:val="1"/>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7F226E7"/>
    <w:multiLevelType w:val="hybridMultilevel"/>
    <w:tmpl w:val="38069FB2"/>
    <w:lvl w:ilvl="0" w:tplc="F82EC4CA">
      <w:start w:val="1"/>
      <w:numFmt w:val="bullet"/>
      <w:lvlText w:val=""/>
      <w:lvlJc w:val="left"/>
      <w:pPr>
        <w:ind w:left="720" w:hanging="360"/>
      </w:pPr>
      <w:rPr>
        <w:rFonts w:ascii="Symbol" w:hAnsi="Symbol" w:hint="default"/>
      </w:rPr>
    </w:lvl>
    <w:lvl w:ilvl="1" w:tplc="F6C8DC4A">
      <w:start w:val="1"/>
      <w:numFmt w:val="bullet"/>
      <w:lvlText w:val="o"/>
      <w:lvlJc w:val="left"/>
      <w:pPr>
        <w:ind w:left="1440" w:hanging="360"/>
      </w:pPr>
      <w:rPr>
        <w:rFonts w:ascii="Courier New" w:hAnsi="Courier New" w:hint="default"/>
      </w:rPr>
    </w:lvl>
    <w:lvl w:ilvl="2" w:tplc="9078EC22">
      <w:start w:val="1"/>
      <w:numFmt w:val="bullet"/>
      <w:lvlText w:val=""/>
      <w:lvlJc w:val="left"/>
      <w:pPr>
        <w:ind w:left="2160" w:hanging="360"/>
      </w:pPr>
      <w:rPr>
        <w:rFonts w:ascii="Wingdings" w:hAnsi="Wingdings" w:hint="default"/>
      </w:rPr>
    </w:lvl>
    <w:lvl w:ilvl="3" w:tplc="58F2B60C">
      <w:start w:val="1"/>
      <w:numFmt w:val="bullet"/>
      <w:lvlText w:val=""/>
      <w:lvlJc w:val="left"/>
      <w:pPr>
        <w:ind w:left="2880" w:hanging="360"/>
      </w:pPr>
      <w:rPr>
        <w:rFonts w:ascii="Symbol" w:hAnsi="Symbol" w:hint="default"/>
      </w:rPr>
    </w:lvl>
    <w:lvl w:ilvl="4" w:tplc="9DBCD13C">
      <w:start w:val="1"/>
      <w:numFmt w:val="bullet"/>
      <w:lvlText w:val="o"/>
      <w:lvlJc w:val="left"/>
      <w:pPr>
        <w:ind w:left="3600" w:hanging="360"/>
      </w:pPr>
      <w:rPr>
        <w:rFonts w:ascii="Courier New" w:hAnsi="Courier New" w:hint="default"/>
      </w:rPr>
    </w:lvl>
    <w:lvl w:ilvl="5" w:tplc="76365958">
      <w:start w:val="1"/>
      <w:numFmt w:val="bullet"/>
      <w:lvlText w:val=""/>
      <w:lvlJc w:val="left"/>
      <w:pPr>
        <w:ind w:left="4320" w:hanging="360"/>
      </w:pPr>
      <w:rPr>
        <w:rFonts w:ascii="Wingdings" w:hAnsi="Wingdings" w:hint="default"/>
      </w:rPr>
    </w:lvl>
    <w:lvl w:ilvl="6" w:tplc="E8861B28">
      <w:start w:val="1"/>
      <w:numFmt w:val="bullet"/>
      <w:lvlText w:val=""/>
      <w:lvlJc w:val="left"/>
      <w:pPr>
        <w:ind w:left="5040" w:hanging="360"/>
      </w:pPr>
      <w:rPr>
        <w:rFonts w:ascii="Symbol" w:hAnsi="Symbol" w:hint="default"/>
      </w:rPr>
    </w:lvl>
    <w:lvl w:ilvl="7" w:tplc="1CE4CBE2">
      <w:start w:val="1"/>
      <w:numFmt w:val="bullet"/>
      <w:lvlText w:val="o"/>
      <w:lvlJc w:val="left"/>
      <w:pPr>
        <w:ind w:left="5760" w:hanging="360"/>
      </w:pPr>
      <w:rPr>
        <w:rFonts w:ascii="Courier New" w:hAnsi="Courier New" w:hint="default"/>
      </w:rPr>
    </w:lvl>
    <w:lvl w:ilvl="8" w:tplc="3738EF04">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09C"/>
    <w:rsid w:val="00690C40"/>
    <w:rsid w:val="00694C00"/>
    <w:rsid w:val="00696F65"/>
    <w:rsid w:val="006A33D9"/>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5F0F"/>
    <w:rsid w:val="008F22BD"/>
    <w:rsid w:val="008F46CC"/>
    <w:rsid w:val="00904A03"/>
    <w:rsid w:val="009079BD"/>
    <w:rsid w:val="00912BD9"/>
    <w:rsid w:val="00920E5B"/>
    <w:rsid w:val="00926436"/>
    <w:rsid w:val="0093018C"/>
    <w:rsid w:val="00932CCA"/>
    <w:rsid w:val="00953E15"/>
    <w:rsid w:val="009544C0"/>
    <w:rsid w:val="00954FA4"/>
    <w:rsid w:val="00956AE9"/>
    <w:rsid w:val="00964CC6"/>
    <w:rsid w:val="0098327E"/>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1E8"/>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qFormat/>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Default">
    <w:name w:val="Default"/>
    <w:qFormat/>
    <w:rsid w:val="008E5F0F"/>
    <w:pPr>
      <w:autoSpaceDE w:val="0"/>
      <w:autoSpaceDN w:val="0"/>
      <w:adjustRightInd w:val="0"/>
    </w:pPr>
    <w:rPr>
      <w:rFonts w:ascii="Kohinoor Devanagari" w:eastAsiaTheme="minorHAnsi" w:hAnsi="Kohinoor Devanagari" w:cs="Kohinoor Devanagari"/>
      <w:color w:val="000000"/>
      <w:sz w:val="24"/>
      <w:szCs w:val="24"/>
      <w:lang w:eastAsia="en-US"/>
    </w:rPr>
  </w:style>
  <w:style w:type="paragraph" w:customStyle="1" w:styleId="Pa2">
    <w:name w:val="Pa2"/>
    <w:basedOn w:val="Default"/>
    <w:next w:val="Default"/>
    <w:uiPriority w:val="99"/>
    <w:qFormat/>
    <w:rsid w:val="008E5F0F"/>
    <w:pPr>
      <w:spacing w:line="221" w:lineRule="atLeast"/>
    </w:pPr>
    <w:rPr>
      <w:rFonts w:cstheme="minorBidi"/>
      <w:color w:val="auto"/>
    </w:rPr>
  </w:style>
  <w:style w:type="character" w:customStyle="1" w:styleId="titleauthoretc">
    <w:name w:val="titleauthoretc"/>
    <w:basedOn w:val="DefaultParagraphFont"/>
    <w:qFormat/>
    <w:rsid w:val="009832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justiceinspectorates.gov.uk/hmicfrs/wp-content/uploads/state-of-policing-2019.pdf" TargetMode="External"/><Relationship Id="rId26" Type="http://schemas.openxmlformats.org/officeDocument/2006/relationships/header" Target="header1.xml"/><Relationship Id="rId39" Type="http://schemas.openxmlformats.org/officeDocument/2006/relationships/hyperlink" Target="https://www.npcc.police.uk/Policies/2021/MPS%20Use%20of%20social%20media.pdf" TargetMode="External"/><Relationship Id="rId21" Type="http://schemas.openxmlformats.org/officeDocument/2006/relationships/hyperlink" Target="https://www.nationalcrimeagency.gov.uk/who-we-are/publications/437-national-strategic-assessment-of-serious-and-organised-crime-2020/file" TargetMode="External"/><Relationship Id="rId34" Type="http://schemas.openxmlformats.org/officeDocument/2006/relationships/hyperlink" Target="https://link-springer-com.ezproxy.uwtsd.ac.uk/content/pdf/10.1007/s12103-016-9380-4.pdf" TargetMode="External"/><Relationship Id="rId42" Type="http://schemas.openxmlformats.org/officeDocument/2006/relationships/hyperlink" Target="https://www.statista.com/topics/3236/social-media-usage-in-the-uk/" TargetMode="External"/><Relationship Id="rId47" Type="http://schemas.openxmlformats.org/officeDocument/2006/relationships/hyperlink" Target="https://www.researchgate.net/profile/Karl-Kuhnert-2/publication/272572185_Transactional_and_Transformational_Leadership_A_ConstructiveDevelopmental_Analysis/links/5c3ffb1f92851c22a37adb0d/Transactional-and-Transformational-Leadership-A-Constructive-Developmental-Analysis.pdf" TargetMode="External"/><Relationship Id="rId50" Type="http://schemas.openxmlformats.org/officeDocument/2006/relationships/hyperlink" Target="https://www.ccl.org/articles/leading-effectively-articles/closing-the-gap-between-intent-vs-impact-sbii/" TargetMode="External"/><Relationship Id="rId55" Type="http://schemas.openxmlformats.org/officeDocument/2006/relationships/hyperlink" Target="https://www.justiceinspectorates.gov.uk/hmicfrs/wp-content/uploads/peel-police-leadership-2017.pdf" TargetMode="External"/><Relationship Id="rId63" Type="http://schemas.openxmlformats.org/officeDocument/2006/relationships/header" Target="header6.xml"/><Relationship Id="rId68" Type="http://schemas.openxmlformats.org/officeDocument/2006/relationships/footer" Target="footer8.xml"/><Relationship Id="rId76" Type="http://schemas.openxmlformats.org/officeDocument/2006/relationships/footer" Target="footer12.xml"/><Relationship Id="rId7" Type="http://schemas.openxmlformats.org/officeDocument/2006/relationships/settings" Target="settings.xml"/><Relationship Id="rId71"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yperlink" Target="https://paas-s3-broker-prod-lon-6453d964-1d1a-432a-9260-5e0ba7d2fc51.s3.eu-west-2.amazonaws.com/s3fs-public/2021-03/demand-on-policing-report.pdf" TargetMode="External"/><Relationship Id="rId29" Type="http://schemas.openxmlformats.org/officeDocument/2006/relationships/footer" Target="footer2.xml"/><Relationship Id="rId11" Type="http://schemas.openxmlformats.org/officeDocument/2006/relationships/image" Target="media/image1.png"/><Relationship Id="rId24" Type="http://schemas.openxmlformats.org/officeDocument/2006/relationships/hyperlink" Target="https://www-proquest-com.ezproxy.uwtsd.ac.uk/docview/1963118826?accountid=130472&amp;pq-origsite=primo" TargetMode="External"/><Relationship Id="rId32" Type="http://schemas.openxmlformats.org/officeDocument/2006/relationships/hyperlink" Target="https://library.college.police.uk/docs/ACPO/safe-use-of-the-Internet-Feb-2013.pdf" TargetMode="External"/><Relationship Id="rId37" Type="http://schemas.openxmlformats.org/officeDocument/2006/relationships/hyperlink" Target="https://www.nationalcrimeagency.gov.uk/what-we-do/crime-threats/cyber-crime" TargetMode="External"/><Relationship Id="rId40" Type="http://schemas.openxmlformats.org/officeDocument/2006/relationships/hyperlink" Target="http://connectedcops.net/wp-content/uploads/2010/04/engage.pdf" TargetMode="External"/><Relationship Id="rId45" Type="http://schemas.openxmlformats.org/officeDocument/2006/relationships/hyperlink" Target="https://www.whatdotheyknow.com/request/482472/response/1166062/attach/4/FOIA%202018%200031%20disclosure%202.pdf?ookie_passthrough=1" TargetMode="External"/><Relationship Id="rId53" Type="http://schemas.openxmlformats.org/officeDocument/2006/relationships/hyperlink" Target="https://leadership.college.police.uk/mod/scorm/player.php?a=58&amp;currentorg=articulate_rise&amp;scoid=116" TargetMode="External"/><Relationship Id="rId58" Type="http://schemas.openxmlformats.org/officeDocument/2006/relationships/hyperlink" Target="http://www.worldclassteachers.co.uk/your-guide-to-understanding-and-adapting-to-different-learning-styles/" TargetMode="External"/><Relationship Id="rId66" Type="http://schemas.openxmlformats.org/officeDocument/2006/relationships/header" Target="header8.xml"/><Relationship Id="rId74"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yperlink" Target="https://www.gov.uk/government/publications/crime-and-policing-news-update-november-2014/crime-and-policing-news-update-november-2014" TargetMode="External"/><Relationship Id="rId23" Type="http://schemas.openxmlformats.org/officeDocument/2006/relationships/hyperlink" Target="https://www.polfed.org/our-work/professional-development/college-of-policing/" TargetMode="External"/><Relationship Id="rId28" Type="http://schemas.openxmlformats.org/officeDocument/2006/relationships/footer" Target="footer1.xml"/><Relationship Id="rId36" Type="http://schemas.openxmlformats.org/officeDocument/2006/relationships/hyperlink" Target="https://online.maryville.edu/blog/evolution-social-media/" TargetMode="External"/><Relationship Id="rId49" Type="http://schemas.openxmlformats.org/officeDocument/2006/relationships/hyperlink" Target="https://www.proquest.com/docview/2507364587/fulltextPDF/3F1691E48B4C4FPQ/1?accountid=26861" TargetMode="External"/><Relationship Id="rId57" Type="http://schemas.openxmlformats.org/officeDocument/2006/relationships/hyperlink" Target="https://journals.sagepub.com/doi/full/10.1111/j.1539-6053.2009.01038.x" TargetMode="External"/><Relationship Id="rId61" Type="http://schemas.openxmlformats.org/officeDocument/2006/relationships/footer" Target="footer4.xml"/><Relationship Id="rId10" Type="http://schemas.openxmlformats.org/officeDocument/2006/relationships/endnotes" Target="endnotes.xml"/><Relationship Id="rId19" Type="http://schemas.openxmlformats.org/officeDocument/2006/relationships/hyperlink" Target="https://www.policeconduct.gov.uk/research-and-learning/statistics/public-confidence-and-engagement" TargetMode="External"/><Relationship Id="rId31" Type="http://schemas.openxmlformats.org/officeDocument/2006/relationships/footer" Target="footer3.xml"/><Relationship Id="rId44" Type="http://schemas.openxmlformats.org/officeDocument/2006/relationships/hyperlink" Target="https://whatworks.college.police.uk/Research/Documents/150317_Ethical_leadership_FINAL_REPORT.pdf" TargetMode="External"/><Relationship Id="rId52" Type="http://schemas.openxmlformats.org/officeDocument/2006/relationships/hyperlink" Target="https://www.college.police.uk/career-learning/career-development/mentoring" TargetMode="External"/><Relationship Id="rId60" Type="http://schemas.openxmlformats.org/officeDocument/2006/relationships/header" Target="header5.xml"/><Relationship Id="rId65" Type="http://schemas.openxmlformats.org/officeDocument/2006/relationships/header" Target="header7.xml"/><Relationship Id="rId73" Type="http://schemas.openxmlformats.org/officeDocument/2006/relationships/footer" Target="footer10.xml"/><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ethics/code-of-ethics" TargetMode="External"/><Relationship Id="rId22" Type="http://schemas.openxmlformats.org/officeDocument/2006/relationships/hyperlink" Target="https://www.oxfordreference.com/view/10.1093/oi/authority.20110803100348288" TargetMode="External"/><Relationship Id="rId27" Type="http://schemas.openxmlformats.org/officeDocument/2006/relationships/header" Target="header2.xml"/><Relationship Id="rId30" Type="http://schemas.openxmlformats.org/officeDocument/2006/relationships/header" Target="header3.xml"/><Relationship Id="rId35" Type="http://schemas.openxmlformats.org/officeDocument/2006/relationships/hyperlink" Target="https://www.lexico.com/definition/social_media" TargetMode="External"/><Relationship Id="rId43" Type="http://schemas.openxmlformats.org/officeDocument/2006/relationships/hyperlink" Target="https://www.ofcom.org.uk/__data/assets/pdf_file/0013/220414/online-nation-2021-report.pdf" TargetMode="External"/><Relationship Id="rId48" Type="http://schemas.openxmlformats.org/officeDocument/2006/relationships/hyperlink" Target="https://whatworks.college.police.uk/Research/Documents/Great_Police_Leader_REA.pdf" TargetMode="External"/><Relationship Id="rId56" Type="http://schemas.openxmlformats.org/officeDocument/2006/relationships/hyperlink" Target="https://www-proquest-com.ezproxy.uwtsd.ac.uk/docview/1115320378?OpenUrlRefId=info:xri/sid:primo&amp;accountid=130472" TargetMode="External"/><Relationship Id="rId64" Type="http://schemas.openxmlformats.org/officeDocument/2006/relationships/footer" Target="footer6.xml"/><Relationship Id="rId69" Type="http://schemas.openxmlformats.org/officeDocument/2006/relationships/header" Target="header9.xml"/><Relationship Id="rId77"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cipd.co.uk/knowledge/fundamentals/people/development/coaching-mentoring-factsheet" TargetMode="External"/><Relationship Id="rId72" Type="http://schemas.openxmlformats.org/officeDocument/2006/relationships/header" Target="header1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pcc.police.uk/Publication/Workforce%20Transformation%20Baseline.pdf" TargetMode="External"/><Relationship Id="rId25" Type="http://schemas.openxmlformats.org/officeDocument/2006/relationships/hyperlink" Target="https://www.statista.com/statistics/303963/uk-police-officer-numbers/" TargetMode="External"/><Relationship Id="rId33" Type="http://schemas.openxmlformats.org/officeDocument/2006/relationships/hyperlink" Target="https://www.college.police.uk/ethics/code-of-ethics" TargetMode="External"/><Relationship Id="rId38" Type="http://schemas.openxmlformats.org/officeDocument/2006/relationships/hyperlink" Target="https://www.npcc.police.uk/ThePoliceChiefsBlog/ChiefConstableGavinStephensexplainstheroleofsocial.aspx" TargetMode="External"/><Relationship Id="rId46" Type="http://schemas.openxmlformats.org/officeDocument/2006/relationships/hyperlink" Target="https://www.whatdotheyknow.com/request/482472/response/1166062/attach/4/FOIA%202018%200031%20disclosure%202.pdf?cookie_passthrough=1" TargetMode="External"/><Relationship Id="rId59" Type="http://schemas.openxmlformats.org/officeDocument/2006/relationships/header" Target="header4.xml"/><Relationship Id="rId67" Type="http://schemas.openxmlformats.org/officeDocument/2006/relationships/footer" Target="footer7.xml"/><Relationship Id="rId20" Type="http://schemas.openxmlformats.org/officeDocument/2006/relationships/hyperlink" Target="https://www.npcc.police.uk/documents/policing%20vision.pdf" TargetMode="External"/><Relationship Id="rId41" Type="http://schemas.openxmlformats.org/officeDocument/2006/relationships/hyperlink" Target="https://www.police-foundation.org.uk/2017/wp-content/uploads/2017/08/Social_media_briefing_FINAL.pdf" TargetMode="External"/><Relationship Id="rId54" Type="http://schemas.openxmlformats.org/officeDocument/2006/relationships/hyperlink" Target="https://librarysearch.uwtsd.ac.uk/discovery/fulldisplay?docid=cdi_proquest_miscellaneous_1349091751&amp;context=PC&amp;vid=44WHELF_UWTSD:44WHELF_UWTSD_VU1&amp;lang=en&amp;search_scope=Search_ELEC&amp;adaptor=Primo%20Central&amp;tab=Everything&amp;query=any,contains,Providing%20constructive%20feedback%20to%20students%20during%20mentoring&amp;offset=0" TargetMode="External"/><Relationship Id="rId62" Type="http://schemas.openxmlformats.org/officeDocument/2006/relationships/footer" Target="footer5.xml"/><Relationship Id="rId70" Type="http://schemas.openxmlformats.org/officeDocument/2006/relationships/footer" Target="footer9.xml"/><Relationship Id="rId75"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3BB4900-A6A8-4A58-AFC0-EF026E53C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39</Pages>
  <Words>12214</Words>
  <Characters>70961</Characters>
  <Application>Microsoft Office Word</Application>
  <DocSecurity>0</DocSecurity>
  <Lines>591</Lines>
  <Paragraphs>166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Cole,Esther swp6481</cp:lastModifiedBy>
  <cp:revision>7</cp:revision>
  <cp:lastPrinted>2021-04-07T21:14:00Z</cp:lastPrinted>
  <dcterms:created xsi:type="dcterms:W3CDTF">2021-04-07T21:22:00Z</dcterms:created>
  <dcterms:modified xsi:type="dcterms:W3CDTF">2021-09-27T18:07:00Z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a1113226-3a8e-4e04-8d45-1143286184ef</vt:lpwstr>
  </property>
  <property fmtid="{D5CDD505-2E9C-101B-9397-08002B2CF9AE}" pid="4" name="Classification">
    <vt:lpwstr>OFFICIAL</vt:lpwstr>
  </property>
  <property fmtid="{D5CDD505-2E9C-101B-9397-08002B2CF9AE}" pid="5" name="Visibility">
    <vt:lpwstr>NOT VISIBLE</vt:lpwstr>
  </property>
</Properties>
</file>