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582112392"/>
        <w:docPartObj>
          <w:docPartGallery w:val="Cover Pages"/>
          <w:docPartUnique/>
        </w:docPartObj>
      </w:sdtPr>
      <w:sdtEndPr>
        <w:rPr>
          <w:rFonts w:eastAsiaTheme="minorEastAsia"/>
          <w:lang w:val="en-US"/>
        </w:rPr>
      </w:sdtEndPr>
      <w:sdtContent>
        <w:p w14:paraId="73B52E1C" w14:textId="77777777" w:rsidR="008A6C3B" w:rsidRDefault="008A6C3B"/>
        <w:p w14:paraId="5C9DDC5A" w14:textId="015BA048" w:rsidR="00922587" w:rsidRPr="002E1E19" w:rsidRDefault="00922587" w:rsidP="00A928AF">
          <w:pPr>
            <w:jc w:val="center"/>
            <w:rPr>
              <w:rFonts w:ascii="Times New Roman" w:eastAsiaTheme="minorEastAsia" w:hAnsi="Times New Roman" w:cs="Times New Roman"/>
              <w:color w:val="4472C4" w:themeColor="accent1"/>
              <w:sz w:val="28"/>
              <w:lang w:val="en-US"/>
            </w:rPr>
          </w:pPr>
        </w:p>
        <w:p w14:paraId="332092FE" w14:textId="13CFE6A4" w:rsidR="00922587" w:rsidRPr="002E1E19" w:rsidRDefault="00922587" w:rsidP="00DD189C">
          <w:pPr>
            <w:tabs>
              <w:tab w:val="left" w:pos="930"/>
            </w:tabs>
            <w:spacing w:line="360" w:lineRule="auto"/>
            <w:jc w:val="center"/>
            <w:rPr>
              <w:rFonts w:ascii="Times New Roman" w:eastAsiaTheme="minorEastAsia" w:hAnsi="Times New Roman" w:cs="Times New Roman"/>
              <w:sz w:val="36"/>
              <w:lang w:val="en-US"/>
            </w:rPr>
          </w:pPr>
          <w:r w:rsidRPr="002E1E19">
            <w:rPr>
              <w:rFonts w:ascii="Times New Roman" w:eastAsiaTheme="minorEastAsia" w:hAnsi="Times New Roman" w:cs="Times New Roman"/>
              <w:sz w:val="36"/>
              <w:lang w:val="en-US"/>
            </w:rPr>
            <w:t>Seth-Ba’al on the 400 Year Stela.</w:t>
          </w:r>
        </w:p>
        <w:p w14:paraId="435F7576" w14:textId="77777777" w:rsidR="002E1E19" w:rsidRDefault="002E1E19" w:rsidP="00DD189C">
          <w:pPr>
            <w:tabs>
              <w:tab w:val="left" w:pos="930"/>
            </w:tabs>
            <w:spacing w:line="360" w:lineRule="auto"/>
            <w:jc w:val="center"/>
            <w:rPr>
              <w:rFonts w:ascii="Times New Roman" w:eastAsiaTheme="minorEastAsia" w:hAnsi="Times New Roman" w:cs="Times New Roman"/>
              <w:sz w:val="28"/>
              <w:lang w:val="en-US"/>
            </w:rPr>
          </w:pPr>
        </w:p>
        <w:p w14:paraId="22B172D4" w14:textId="4B073081" w:rsidR="00922587" w:rsidRPr="002E1E19" w:rsidRDefault="00922587" w:rsidP="00DD189C">
          <w:pPr>
            <w:tabs>
              <w:tab w:val="left" w:pos="930"/>
            </w:tabs>
            <w:spacing w:line="360" w:lineRule="auto"/>
            <w:jc w:val="center"/>
            <w:rPr>
              <w:rFonts w:ascii="Times New Roman" w:eastAsiaTheme="minorEastAsia" w:hAnsi="Times New Roman" w:cs="Times New Roman"/>
              <w:sz w:val="24"/>
              <w:lang w:val="en-US"/>
            </w:rPr>
          </w:pPr>
          <w:r w:rsidRPr="002E1E19">
            <w:rPr>
              <w:rFonts w:ascii="Times New Roman" w:eastAsiaTheme="minorEastAsia" w:hAnsi="Times New Roman" w:cs="Times New Roman"/>
              <w:sz w:val="24"/>
              <w:lang w:val="en-US"/>
            </w:rPr>
            <w:t xml:space="preserve">Michelle </w:t>
          </w:r>
          <w:r w:rsidR="002E1E19" w:rsidRPr="002E1E19">
            <w:rPr>
              <w:rFonts w:ascii="Times New Roman" w:eastAsiaTheme="minorEastAsia" w:hAnsi="Times New Roman" w:cs="Times New Roman"/>
              <w:sz w:val="24"/>
              <w:lang w:val="en-US"/>
            </w:rPr>
            <w:t xml:space="preserve">Anne </w:t>
          </w:r>
          <w:r w:rsidRPr="002E1E19">
            <w:rPr>
              <w:rFonts w:ascii="Times New Roman" w:eastAsiaTheme="minorEastAsia" w:hAnsi="Times New Roman" w:cs="Times New Roman"/>
              <w:sz w:val="24"/>
              <w:lang w:val="en-US"/>
            </w:rPr>
            <w:t>Parker</w:t>
          </w:r>
        </w:p>
        <w:p w14:paraId="6DDC9C27" w14:textId="77777777" w:rsidR="002E1E19" w:rsidRDefault="002E1E19" w:rsidP="00DD189C">
          <w:pPr>
            <w:tabs>
              <w:tab w:val="left" w:pos="930"/>
            </w:tabs>
            <w:spacing w:line="360" w:lineRule="auto"/>
            <w:jc w:val="center"/>
            <w:rPr>
              <w:rFonts w:ascii="Times New Roman" w:eastAsiaTheme="minorEastAsia" w:hAnsi="Times New Roman" w:cs="Times New Roman"/>
              <w:sz w:val="24"/>
              <w:lang w:val="en-US"/>
            </w:rPr>
          </w:pPr>
        </w:p>
        <w:p w14:paraId="1A8FD2C2" w14:textId="4E234AA7" w:rsidR="00922587" w:rsidRPr="002E1E19" w:rsidRDefault="00922587" w:rsidP="00DD189C">
          <w:pPr>
            <w:tabs>
              <w:tab w:val="left" w:pos="930"/>
            </w:tabs>
            <w:spacing w:line="360" w:lineRule="auto"/>
            <w:jc w:val="center"/>
            <w:rPr>
              <w:rFonts w:ascii="Times New Roman" w:eastAsiaTheme="minorEastAsia" w:hAnsi="Times New Roman" w:cs="Times New Roman"/>
              <w:sz w:val="24"/>
              <w:lang w:val="en-US"/>
            </w:rPr>
          </w:pPr>
          <w:r w:rsidRPr="002E1E19">
            <w:rPr>
              <w:rFonts w:ascii="Times New Roman" w:eastAsiaTheme="minorEastAsia" w:hAnsi="Times New Roman" w:cs="Times New Roman"/>
              <w:sz w:val="24"/>
              <w:lang w:val="en-US"/>
            </w:rPr>
            <w:t xml:space="preserve">A dissertation submitted to the University of Wales Trinity Saint David in fulfilment of the requirements of a B.A (Hons) in Ancient Civilisations. </w:t>
          </w:r>
        </w:p>
        <w:p w14:paraId="04B56AB8" w14:textId="77777777" w:rsidR="00DD189C" w:rsidRDefault="00DD189C" w:rsidP="00DD189C">
          <w:pPr>
            <w:tabs>
              <w:tab w:val="left" w:pos="930"/>
            </w:tabs>
            <w:spacing w:line="360" w:lineRule="auto"/>
            <w:jc w:val="center"/>
            <w:rPr>
              <w:rFonts w:ascii="Times New Roman" w:eastAsiaTheme="minorEastAsia" w:hAnsi="Times New Roman" w:cs="Times New Roman"/>
              <w:sz w:val="24"/>
              <w:lang w:val="en-US"/>
            </w:rPr>
          </w:pPr>
        </w:p>
        <w:p w14:paraId="57FEF3BF" w14:textId="3E48C766" w:rsidR="00B43ECC" w:rsidRDefault="00B43ECC" w:rsidP="00DD189C">
          <w:pPr>
            <w:tabs>
              <w:tab w:val="left" w:pos="930"/>
            </w:tabs>
            <w:spacing w:line="360" w:lineRule="auto"/>
            <w:jc w:val="center"/>
            <w:rPr>
              <w:rFonts w:ascii="Times New Roman" w:eastAsiaTheme="minorEastAsia" w:hAnsi="Times New Roman" w:cs="Times New Roman"/>
              <w:sz w:val="24"/>
              <w:lang w:val="en-US"/>
            </w:rPr>
          </w:pPr>
          <w:r>
            <w:rPr>
              <w:rFonts w:ascii="Times New Roman" w:eastAsiaTheme="minorEastAsia" w:hAnsi="Times New Roman" w:cs="Times New Roman"/>
              <w:sz w:val="24"/>
              <w:lang w:val="en-US"/>
            </w:rPr>
            <w:t>2018</w:t>
          </w:r>
        </w:p>
        <w:p w14:paraId="6AD9BD87" w14:textId="77777777" w:rsidR="00B43ECC" w:rsidRPr="00922587" w:rsidRDefault="00B43ECC" w:rsidP="00922587">
          <w:pPr>
            <w:tabs>
              <w:tab w:val="left" w:pos="930"/>
            </w:tabs>
            <w:jc w:val="center"/>
            <w:rPr>
              <w:rFonts w:ascii="Times New Roman" w:eastAsiaTheme="minorEastAsia" w:hAnsi="Times New Roman" w:cs="Times New Roman"/>
              <w:sz w:val="24"/>
              <w:lang w:val="en-US"/>
            </w:rPr>
          </w:pPr>
        </w:p>
        <w:p w14:paraId="29A03A19" w14:textId="77777777" w:rsidR="008A6C3B" w:rsidRPr="00A54C07" w:rsidRDefault="008A6C3B" w:rsidP="00A928AF">
          <w:pPr>
            <w:jc w:val="center"/>
            <w:rPr>
              <w:rFonts w:ascii="Times New Roman" w:eastAsiaTheme="minorEastAsia" w:hAnsi="Times New Roman" w:cs="Times New Roman"/>
              <w:sz w:val="24"/>
              <w:szCs w:val="24"/>
              <w:lang w:val="en-US"/>
            </w:rPr>
          </w:pPr>
          <w:r w:rsidRPr="00922587">
            <w:rPr>
              <w:rFonts w:eastAsiaTheme="minorEastAsia"/>
              <w:lang w:val="en-US"/>
            </w:rPr>
            <w:br w:type="page"/>
          </w:r>
          <w:r w:rsidRPr="00A54C07">
            <w:rPr>
              <w:rFonts w:ascii="Times New Roman" w:eastAsiaTheme="minorEastAsia" w:hAnsi="Times New Roman" w:cs="Times New Roman"/>
              <w:sz w:val="28"/>
              <w:szCs w:val="24"/>
              <w:lang w:val="en-US"/>
            </w:rPr>
            <w:lastRenderedPageBreak/>
            <w:t>Acknowledgements</w:t>
          </w:r>
          <w:r w:rsidR="009F4C9F" w:rsidRPr="00A54C07">
            <w:rPr>
              <w:rFonts w:ascii="Times New Roman" w:eastAsiaTheme="minorEastAsia" w:hAnsi="Times New Roman" w:cs="Times New Roman"/>
              <w:sz w:val="28"/>
              <w:szCs w:val="24"/>
              <w:lang w:val="en-US"/>
            </w:rPr>
            <w:t>.</w:t>
          </w:r>
        </w:p>
        <w:p w14:paraId="2F1B623B" w14:textId="637D6E5F" w:rsidR="008A6C3B" w:rsidRDefault="005E39A8" w:rsidP="004206B2">
          <w:pPr>
            <w:jc w:val="both"/>
            <w:rPr>
              <w:rFonts w:ascii="Times New Roman" w:eastAsiaTheme="minorEastAsia" w:hAnsi="Times New Roman" w:cs="Times New Roman"/>
              <w:sz w:val="24"/>
              <w:szCs w:val="24"/>
              <w:lang w:val="en-US"/>
            </w:rPr>
          </w:pPr>
          <w:r w:rsidRPr="007545B8">
            <w:rPr>
              <w:rFonts w:ascii="Times New Roman" w:eastAsiaTheme="minorEastAsia" w:hAnsi="Times New Roman" w:cs="Times New Roman"/>
              <w:sz w:val="24"/>
              <w:szCs w:val="24"/>
              <w:lang w:val="en-US"/>
            </w:rPr>
            <w:t>I would first like to express my gratitude to my dissertation supervisor and personal tutor Dr Katharina Z</w:t>
          </w:r>
          <w:r w:rsidR="00A01DC3">
            <w:rPr>
              <w:rFonts w:ascii="Times New Roman" w:eastAsiaTheme="minorEastAsia" w:hAnsi="Times New Roman" w:cs="Times New Roman"/>
              <w:sz w:val="24"/>
              <w:szCs w:val="24"/>
              <w:lang w:val="en-US"/>
            </w:rPr>
            <w:t>inn for</w:t>
          </w:r>
          <w:r w:rsidR="00271DD3">
            <w:rPr>
              <w:rFonts w:ascii="Times New Roman" w:eastAsiaTheme="minorEastAsia" w:hAnsi="Times New Roman" w:cs="Times New Roman"/>
              <w:sz w:val="24"/>
              <w:szCs w:val="24"/>
              <w:lang w:val="en-US"/>
            </w:rPr>
            <w:t xml:space="preserve"> her time and advice as well as</w:t>
          </w:r>
          <w:r w:rsidR="00A01DC3">
            <w:rPr>
              <w:rFonts w:ascii="Times New Roman" w:eastAsiaTheme="minorEastAsia" w:hAnsi="Times New Roman" w:cs="Times New Roman"/>
              <w:sz w:val="24"/>
              <w:szCs w:val="24"/>
              <w:lang w:val="en-US"/>
            </w:rPr>
            <w:t xml:space="preserve"> encouraging me to be con</w:t>
          </w:r>
          <w:r w:rsidR="00271DD3">
            <w:rPr>
              <w:rFonts w:ascii="Times New Roman" w:eastAsiaTheme="minorEastAsia" w:hAnsi="Times New Roman" w:cs="Times New Roman"/>
              <w:sz w:val="24"/>
              <w:szCs w:val="24"/>
              <w:lang w:val="en-US"/>
            </w:rPr>
            <w:t xml:space="preserve">fident in my own ability. </w:t>
          </w:r>
        </w:p>
        <w:p w14:paraId="4A4B5D68" w14:textId="72552E49" w:rsidR="00262407" w:rsidRDefault="00722A73" w:rsidP="004206B2">
          <w:pPr>
            <w:jc w:val="both"/>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t xml:space="preserve">I also would like to thank </w:t>
          </w:r>
          <w:r w:rsidR="00155021">
            <w:rPr>
              <w:rFonts w:ascii="Times New Roman" w:eastAsiaTheme="minorEastAsia" w:hAnsi="Times New Roman" w:cs="Times New Roman"/>
              <w:sz w:val="24"/>
              <w:szCs w:val="24"/>
              <w:lang w:val="en-US"/>
            </w:rPr>
            <w:t xml:space="preserve">my family who have all helped me to push the boundaries of my potential in their own ways. </w:t>
          </w:r>
          <w:r w:rsidR="004206B2">
            <w:rPr>
              <w:rFonts w:ascii="Times New Roman" w:eastAsiaTheme="minorEastAsia" w:hAnsi="Times New Roman" w:cs="Times New Roman"/>
              <w:sz w:val="24"/>
              <w:szCs w:val="24"/>
              <w:lang w:val="en-US"/>
            </w:rPr>
            <w:t xml:space="preserve">Thank you so much for all that you’ve done for me, </w:t>
          </w:r>
          <w:r w:rsidR="004206B2" w:rsidRPr="004206B2">
            <w:rPr>
              <w:rFonts w:ascii="Times New Roman" w:eastAsiaTheme="minorEastAsia" w:hAnsi="Times New Roman" w:cs="Times New Roman"/>
              <w:sz w:val="24"/>
              <w:szCs w:val="24"/>
              <w:lang w:val="en-US"/>
            </w:rPr>
            <w:t>I could not have achieved all this without you.</w:t>
          </w:r>
        </w:p>
        <w:p w14:paraId="28643DA2" w14:textId="47BCE4F6" w:rsidR="00155021" w:rsidRDefault="00155021" w:rsidP="004206B2">
          <w:pPr>
            <w:jc w:val="both"/>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t xml:space="preserve">Lastly, Jack thank you for being there through everything the past three years have had to offer. </w:t>
          </w:r>
          <w:r w:rsidR="004206B2">
            <w:rPr>
              <w:rFonts w:ascii="Times New Roman" w:eastAsiaTheme="minorEastAsia" w:hAnsi="Times New Roman" w:cs="Times New Roman"/>
              <w:sz w:val="24"/>
              <w:szCs w:val="24"/>
              <w:lang w:val="en-US"/>
            </w:rPr>
            <w:t xml:space="preserve">I’m glad to have someone as kind as you looking out for me. </w:t>
          </w:r>
        </w:p>
        <w:p w14:paraId="484B3014" w14:textId="77777777" w:rsidR="00262407" w:rsidRDefault="00262407">
          <w:pPr>
            <w:rPr>
              <w:rFonts w:ascii="Times New Roman" w:eastAsiaTheme="minorEastAsia" w:hAnsi="Times New Roman" w:cs="Times New Roman"/>
              <w:sz w:val="24"/>
              <w:szCs w:val="24"/>
              <w:lang w:val="en-US"/>
            </w:rPr>
          </w:pPr>
        </w:p>
        <w:p w14:paraId="07804C2E" w14:textId="77777777" w:rsidR="00262407" w:rsidRDefault="00262407">
          <w:pPr>
            <w:rPr>
              <w:rFonts w:ascii="Times New Roman" w:eastAsiaTheme="minorEastAsia" w:hAnsi="Times New Roman" w:cs="Times New Roman"/>
              <w:sz w:val="24"/>
              <w:szCs w:val="24"/>
              <w:lang w:val="en-US"/>
            </w:rPr>
          </w:pPr>
        </w:p>
        <w:p w14:paraId="5FF73D2D" w14:textId="77777777" w:rsidR="00262407" w:rsidRDefault="00262407">
          <w:pPr>
            <w:rPr>
              <w:rFonts w:ascii="Times New Roman" w:eastAsiaTheme="minorEastAsia" w:hAnsi="Times New Roman" w:cs="Times New Roman"/>
              <w:sz w:val="24"/>
              <w:szCs w:val="24"/>
              <w:lang w:val="en-US"/>
            </w:rPr>
          </w:pPr>
        </w:p>
        <w:p w14:paraId="2AF2D798" w14:textId="77777777" w:rsidR="00262407" w:rsidRDefault="00262407">
          <w:pPr>
            <w:rPr>
              <w:rFonts w:ascii="Times New Roman" w:eastAsiaTheme="minorEastAsia" w:hAnsi="Times New Roman" w:cs="Times New Roman"/>
              <w:sz w:val="24"/>
              <w:szCs w:val="24"/>
              <w:lang w:val="en-US"/>
            </w:rPr>
          </w:pPr>
        </w:p>
        <w:p w14:paraId="41459971" w14:textId="77777777" w:rsidR="00262407" w:rsidRDefault="00262407">
          <w:pPr>
            <w:rPr>
              <w:rFonts w:ascii="Times New Roman" w:eastAsiaTheme="minorEastAsia" w:hAnsi="Times New Roman" w:cs="Times New Roman"/>
              <w:sz w:val="24"/>
              <w:szCs w:val="24"/>
              <w:lang w:val="en-US"/>
            </w:rPr>
          </w:pPr>
        </w:p>
        <w:p w14:paraId="261C58DF" w14:textId="77777777" w:rsidR="00262407" w:rsidRDefault="00262407">
          <w:pPr>
            <w:rPr>
              <w:rFonts w:ascii="Times New Roman" w:eastAsiaTheme="minorEastAsia" w:hAnsi="Times New Roman" w:cs="Times New Roman"/>
              <w:sz w:val="24"/>
              <w:szCs w:val="24"/>
              <w:lang w:val="en-US"/>
            </w:rPr>
          </w:pPr>
        </w:p>
        <w:p w14:paraId="288A2E2B" w14:textId="77777777" w:rsidR="00262407" w:rsidRDefault="00262407">
          <w:pPr>
            <w:rPr>
              <w:rFonts w:ascii="Times New Roman" w:eastAsiaTheme="minorEastAsia" w:hAnsi="Times New Roman" w:cs="Times New Roman"/>
              <w:sz w:val="24"/>
              <w:szCs w:val="24"/>
              <w:lang w:val="en-US"/>
            </w:rPr>
          </w:pPr>
        </w:p>
        <w:p w14:paraId="5819E237" w14:textId="77777777" w:rsidR="00262407" w:rsidRDefault="00262407">
          <w:pPr>
            <w:rPr>
              <w:rFonts w:ascii="Times New Roman" w:eastAsiaTheme="minorEastAsia" w:hAnsi="Times New Roman" w:cs="Times New Roman"/>
              <w:sz w:val="24"/>
              <w:szCs w:val="24"/>
              <w:lang w:val="en-US"/>
            </w:rPr>
          </w:pPr>
        </w:p>
        <w:p w14:paraId="74083377" w14:textId="77777777" w:rsidR="00262407" w:rsidRDefault="00262407">
          <w:pPr>
            <w:rPr>
              <w:rFonts w:ascii="Times New Roman" w:eastAsiaTheme="minorEastAsia" w:hAnsi="Times New Roman" w:cs="Times New Roman"/>
              <w:sz w:val="24"/>
              <w:szCs w:val="24"/>
              <w:lang w:val="en-US"/>
            </w:rPr>
          </w:pPr>
        </w:p>
        <w:p w14:paraId="79AB541D" w14:textId="77777777" w:rsidR="00262407" w:rsidRDefault="00262407">
          <w:pPr>
            <w:rPr>
              <w:rFonts w:ascii="Times New Roman" w:eastAsiaTheme="minorEastAsia" w:hAnsi="Times New Roman" w:cs="Times New Roman"/>
              <w:sz w:val="24"/>
              <w:szCs w:val="24"/>
              <w:lang w:val="en-US"/>
            </w:rPr>
          </w:pPr>
        </w:p>
        <w:p w14:paraId="3CC6CE5A" w14:textId="77777777" w:rsidR="00262407" w:rsidRDefault="00262407">
          <w:pPr>
            <w:rPr>
              <w:rFonts w:ascii="Times New Roman" w:eastAsiaTheme="minorEastAsia" w:hAnsi="Times New Roman" w:cs="Times New Roman"/>
              <w:sz w:val="24"/>
              <w:szCs w:val="24"/>
              <w:lang w:val="en-US"/>
            </w:rPr>
          </w:pPr>
        </w:p>
        <w:p w14:paraId="31E7293D" w14:textId="77777777" w:rsidR="00262407" w:rsidRDefault="00262407">
          <w:pPr>
            <w:rPr>
              <w:rFonts w:ascii="Times New Roman" w:eastAsiaTheme="minorEastAsia" w:hAnsi="Times New Roman" w:cs="Times New Roman"/>
              <w:sz w:val="24"/>
              <w:szCs w:val="24"/>
              <w:lang w:val="en-US"/>
            </w:rPr>
          </w:pPr>
        </w:p>
        <w:p w14:paraId="0C25DB23" w14:textId="77777777" w:rsidR="00262407" w:rsidRDefault="00262407">
          <w:pPr>
            <w:rPr>
              <w:rFonts w:ascii="Times New Roman" w:eastAsiaTheme="minorEastAsia" w:hAnsi="Times New Roman" w:cs="Times New Roman"/>
              <w:sz w:val="24"/>
              <w:szCs w:val="24"/>
              <w:lang w:val="en-US"/>
            </w:rPr>
          </w:pPr>
        </w:p>
        <w:p w14:paraId="23547641" w14:textId="77777777" w:rsidR="00262407" w:rsidRDefault="00262407">
          <w:pPr>
            <w:rPr>
              <w:rFonts w:ascii="Times New Roman" w:eastAsiaTheme="minorEastAsia" w:hAnsi="Times New Roman" w:cs="Times New Roman"/>
              <w:sz w:val="24"/>
              <w:szCs w:val="24"/>
              <w:lang w:val="en-US"/>
            </w:rPr>
          </w:pPr>
        </w:p>
        <w:p w14:paraId="7A49595A" w14:textId="77777777" w:rsidR="00262407" w:rsidRDefault="00262407">
          <w:pPr>
            <w:rPr>
              <w:rFonts w:ascii="Times New Roman" w:eastAsiaTheme="minorEastAsia" w:hAnsi="Times New Roman" w:cs="Times New Roman"/>
              <w:sz w:val="24"/>
              <w:szCs w:val="24"/>
              <w:lang w:val="en-US"/>
            </w:rPr>
          </w:pPr>
        </w:p>
        <w:p w14:paraId="6AF5C54F" w14:textId="77777777" w:rsidR="00262407" w:rsidRDefault="00262407">
          <w:pPr>
            <w:rPr>
              <w:rFonts w:ascii="Times New Roman" w:eastAsiaTheme="minorEastAsia" w:hAnsi="Times New Roman" w:cs="Times New Roman"/>
              <w:sz w:val="24"/>
              <w:szCs w:val="24"/>
              <w:lang w:val="en-US"/>
            </w:rPr>
          </w:pPr>
        </w:p>
        <w:p w14:paraId="719F4C07" w14:textId="77777777" w:rsidR="00262407" w:rsidRDefault="00262407">
          <w:pPr>
            <w:rPr>
              <w:rFonts w:ascii="Times New Roman" w:eastAsiaTheme="minorEastAsia" w:hAnsi="Times New Roman" w:cs="Times New Roman"/>
              <w:sz w:val="24"/>
              <w:szCs w:val="24"/>
              <w:lang w:val="en-US"/>
            </w:rPr>
          </w:pPr>
        </w:p>
        <w:p w14:paraId="07348AC7" w14:textId="77777777" w:rsidR="00262407" w:rsidRDefault="00262407">
          <w:pPr>
            <w:rPr>
              <w:rFonts w:ascii="Times New Roman" w:eastAsiaTheme="minorEastAsia" w:hAnsi="Times New Roman" w:cs="Times New Roman"/>
              <w:sz w:val="24"/>
              <w:szCs w:val="24"/>
              <w:lang w:val="en-US"/>
            </w:rPr>
          </w:pPr>
        </w:p>
        <w:p w14:paraId="05BCACDE" w14:textId="77777777" w:rsidR="00262407" w:rsidRDefault="00262407">
          <w:pPr>
            <w:rPr>
              <w:rFonts w:ascii="Times New Roman" w:eastAsiaTheme="minorEastAsia" w:hAnsi="Times New Roman" w:cs="Times New Roman"/>
              <w:sz w:val="24"/>
              <w:szCs w:val="24"/>
              <w:lang w:val="en-US"/>
            </w:rPr>
          </w:pPr>
        </w:p>
        <w:p w14:paraId="32407972" w14:textId="77777777" w:rsidR="00262407" w:rsidRDefault="00262407">
          <w:pPr>
            <w:rPr>
              <w:rFonts w:ascii="Times New Roman" w:eastAsiaTheme="minorEastAsia" w:hAnsi="Times New Roman" w:cs="Times New Roman"/>
              <w:sz w:val="24"/>
              <w:szCs w:val="24"/>
              <w:lang w:val="en-US"/>
            </w:rPr>
          </w:pPr>
        </w:p>
        <w:p w14:paraId="6E7FD81D" w14:textId="77777777" w:rsidR="00262407" w:rsidRDefault="00262407">
          <w:pPr>
            <w:rPr>
              <w:rFonts w:ascii="Times New Roman" w:eastAsiaTheme="minorEastAsia" w:hAnsi="Times New Roman" w:cs="Times New Roman"/>
              <w:sz w:val="24"/>
              <w:szCs w:val="24"/>
              <w:lang w:val="en-US"/>
            </w:rPr>
          </w:pPr>
        </w:p>
        <w:p w14:paraId="2DAB9F6B" w14:textId="77777777" w:rsidR="00A54C07" w:rsidRDefault="00A54C07">
          <w:pPr>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br w:type="page"/>
          </w:r>
        </w:p>
        <w:p w14:paraId="5E6897F5" w14:textId="733E0751" w:rsidR="00262407" w:rsidRDefault="00262407" w:rsidP="00A54C07">
          <w:pPr>
            <w:spacing w:line="360" w:lineRule="auto"/>
            <w:jc w:val="center"/>
            <w:rPr>
              <w:rFonts w:ascii="Times New Roman" w:eastAsiaTheme="minorEastAsia" w:hAnsi="Times New Roman" w:cs="Times New Roman"/>
              <w:sz w:val="28"/>
              <w:szCs w:val="24"/>
              <w:u w:val="single"/>
              <w:lang w:val="en-US"/>
            </w:rPr>
          </w:pPr>
          <w:r w:rsidRPr="00262407">
            <w:rPr>
              <w:rFonts w:ascii="Times New Roman" w:eastAsiaTheme="minorEastAsia" w:hAnsi="Times New Roman" w:cs="Times New Roman"/>
              <w:sz w:val="28"/>
              <w:szCs w:val="24"/>
              <w:u w:val="single"/>
              <w:lang w:val="en-US"/>
            </w:rPr>
            <w:lastRenderedPageBreak/>
            <w:t>Abstract</w:t>
          </w:r>
        </w:p>
        <w:p w14:paraId="45AAADF1" w14:textId="155C7FB5" w:rsidR="008D22AC" w:rsidRPr="008D22AC" w:rsidRDefault="00AA3FCE" w:rsidP="00EF6981">
          <w:pPr>
            <w:spacing w:line="360" w:lineRule="auto"/>
            <w:jc w:val="both"/>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t xml:space="preserve">This study aims to explore the creation of Seth-Ba’al </w:t>
          </w:r>
          <w:r w:rsidR="00190032">
            <w:rPr>
              <w:rFonts w:ascii="Times New Roman" w:eastAsiaTheme="minorEastAsia" w:hAnsi="Times New Roman" w:cs="Times New Roman"/>
              <w:sz w:val="24"/>
              <w:szCs w:val="24"/>
              <w:lang w:val="en-US"/>
            </w:rPr>
            <w:t xml:space="preserve">through examination of the 400 Year Stela. </w:t>
          </w:r>
          <w:r w:rsidR="00425A60">
            <w:rPr>
              <w:rFonts w:ascii="Times New Roman" w:eastAsiaTheme="minorEastAsia" w:hAnsi="Times New Roman" w:cs="Times New Roman"/>
              <w:sz w:val="24"/>
              <w:szCs w:val="24"/>
              <w:lang w:val="en-US"/>
            </w:rPr>
            <w:t xml:space="preserve">Close contact between the Egyptians and the Canaanites was an ongoing </w:t>
          </w:r>
          <w:r w:rsidR="0098291B">
            <w:rPr>
              <w:rFonts w:ascii="Times New Roman" w:eastAsiaTheme="minorEastAsia" w:hAnsi="Times New Roman" w:cs="Times New Roman"/>
              <w:sz w:val="24"/>
              <w:szCs w:val="24"/>
              <w:lang w:val="en-US"/>
            </w:rPr>
            <w:t xml:space="preserve">occurrence from the earliest stages of both civilisations onwards. </w:t>
          </w:r>
          <w:r w:rsidR="00771824">
            <w:rPr>
              <w:rFonts w:ascii="Times New Roman" w:eastAsiaTheme="minorEastAsia" w:hAnsi="Times New Roman" w:cs="Times New Roman"/>
              <w:sz w:val="24"/>
              <w:szCs w:val="24"/>
              <w:lang w:val="en-US"/>
            </w:rPr>
            <w:t>As a result of this contact</w:t>
          </w:r>
          <w:r w:rsidR="003C7F6C">
            <w:rPr>
              <w:rFonts w:ascii="Times New Roman" w:eastAsiaTheme="minorEastAsia" w:hAnsi="Times New Roman" w:cs="Times New Roman"/>
              <w:sz w:val="24"/>
              <w:szCs w:val="24"/>
              <w:lang w:val="en-US"/>
            </w:rPr>
            <w:t>,</w:t>
          </w:r>
          <w:r w:rsidR="00771824">
            <w:rPr>
              <w:rFonts w:ascii="Times New Roman" w:eastAsiaTheme="minorEastAsia" w:hAnsi="Times New Roman" w:cs="Times New Roman"/>
              <w:sz w:val="24"/>
              <w:szCs w:val="24"/>
              <w:lang w:val="en-US"/>
            </w:rPr>
            <w:t xml:space="preserve"> syncretism ensued within</w:t>
          </w:r>
          <w:r w:rsidR="008D22AC">
            <w:rPr>
              <w:rFonts w:ascii="Times New Roman" w:eastAsiaTheme="minorEastAsia" w:hAnsi="Times New Roman" w:cs="Times New Roman"/>
              <w:sz w:val="24"/>
              <w:szCs w:val="24"/>
              <w:lang w:val="en-US"/>
            </w:rPr>
            <w:t xml:space="preserve"> many aspects of both cultures. </w:t>
          </w:r>
          <w:r w:rsidR="008D22AC" w:rsidRPr="008D22AC">
            <w:rPr>
              <w:rFonts w:ascii="Times New Roman" w:eastAsiaTheme="minorEastAsia" w:hAnsi="Times New Roman" w:cs="Times New Roman"/>
              <w:sz w:val="24"/>
              <w:szCs w:val="24"/>
              <w:lang w:val="en-US"/>
            </w:rPr>
            <w:t xml:space="preserve">This discussion focuses primarily on the syncretism of religious spheres through the case study of Seth and Ba’al. </w:t>
          </w:r>
        </w:p>
        <w:p w14:paraId="48943CBD" w14:textId="43EC16D6" w:rsidR="008A6C3B" w:rsidRDefault="006B4D5D" w:rsidP="00EF6981">
          <w:pPr>
            <w:spacing w:line="360" w:lineRule="auto"/>
            <w:jc w:val="both"/>
            <w:rPr>
              <w:rFonts w:ascii="Times New Roman" w:eastAsiaTheme="minorEastAsia" w:hAnsi="Times New Roman" w:cs="Times New Roman"/>
              <w:sz w:val="24"/>
              <w:szCs w:val="24"/>
              <w:lang w:val="en-US"/>
            </w:rPr>
          </w:pPr>
          <w:r w:rsidRPr="006B4D5D">
            <w:rPr>
              <w:rFonts w:ascii="Times New Roman" w:eastAsiaTheme="minorEastAsia" w:hAnsi="Times New Roman" w:cs="Times New Roman"/>
              <w:sz w:val="24"/>
              <w:szCs w:val="24"/>
              <w:lang w:val="en-US"/>
            </w:rPr>
            <w:t>Through the processes of cultural appropriation the Egyptian god Seth and the Canaanite god Ba’al became merged to create a new deity in Seth-Ba’al. This new form is depicted on the 400 Year Stela created by Ramesses II in the 19</w:t>
          </w:r>
          <w:r w:rsidRPr="006B4D5D">
            <w:rPr>
              <w:rFonts w:ascii="Times New Roman" w:eastAsiaTheme="minorEastAsia" w:hAnsi="Times New Roman" w:cs="Times New Roman"/>
              <w:sz w:val="24"/>
              <w:szCs w:val="24"/>
              <w:vertAlign w:val="superscript"/>
              <w:lang w:val="en-US"/>
            </w:rPr>
            <w:t>th</w:t>
          </w:r>
          <w:r w:rsidRPr="006B4D5D">
            <w:rPr>
              <w:rFonts w:ascii="Times New Roman" w:eastAsiaTheme="minorEastAsia" w:hAnsi="Times New Roman" w:cs="Times New Roman"/>
              <w:sz w:val="24"/>
              <w:szCs w:val="24"/>
              <w:lang w:val="en-US"/>
            </w:rPr>
            <w:t xml:space="preserve"> Dynasty.</w:t>
          </w:r>
          <w:r>
            <w:rPr>
              <w:rFonts w:ascii="Times New Roman" w:eastAsiaTheme="minorEastAsia" w:hAnsi="Times New Roman" w:cs="Times New Roman"/>
              <w:sz w:val="24"/>
              <w:szCs w:val="24"/>
              <w:lang w:val="en-US"/>
            </w:rPr>
            <w:t xml:space="preserve"> </w:t>
          </w:r>
          <w:r w:rsidR="00920D22">
            <w:rPr>
              <w:rFonts w:ascii="Times New Roman" w:eastAsiaTheme="minorEastAsia" w:hAnsi="Times New Roman" w:cs="Times New Roman"/>
              <w:sz w:val="24"/>
              <w:szCs w:val="24"/>
              <w:lang w:val="en-US"/>
            </w:rPr>
            <w:t>Many contentions arise in discussion of t</w:t>
          </w:r>
          <w:r w:rsidR="00A736C6">
            <w:rPr>
              <w:rFonts w:ascii="Times New Roman" w:eastAsiaTheme="minorEastAsia" w:hAnsi="Times New Roman" w:cs="Times New Roman"/>
              <w:sz w:val="24"/>
              <w:szCs w:val="24"/>
              <w:lang w:val="en-US"/>
            </w:rPr>
            <w:t>he 400 Year Stela on which Seth-Ba’al is depicted.</w:t>
          </w:r>
          <w:r>
            <w:rPr>
              <w:rFonts w:ascii="Times New Roman" w:eastAsiaTheme="minorEastAsia" w:hAnsi="Times New Roman" w:cs="Times New Roman"/>
              <w:sz w:val="24"/>
              <w:szCs w:val="24"/>
              <w:lang w:val="en-US"/>
            </w:rPr>
            <w:t xml:space="preserve"> Identities of the figures depicted are heavily disputed </w:t>
          </w:r>
          <w:r w:rsidR="008D22AC">
            <w:rPr>
              <w:rFonts w:ascii="Times New Roman" w:eastAsiaTheme="minorEastAsia" w:hAnsi="Times New Roman" w:cs="Times New Roman"/>
              <w:sz w:val="24"/>
              <w:szCs w:val="24"/>
              <w:lang w:val="en-US"/>
            </w:rPr>
            <w:t>as is the meaning of the date mentioned in the inscription. The purpose of the 400 Year Stela sheds light on the intention behind Seth-Ba’</w:t>
          </w:r>
          <w:r w:rsidR="00687F50">
            <w:rPr>
              <w:rFonts w:ascii="Times New Roman" w:eastAsiaTheme="minorEastAsia" w:hAnsi="Times New Roman" w:cs="Times New Roman"/>
              <w:sz w:val="24"/>
              <w:szCs w:val="24"/>
              <w:lang w:val="en-US"/>
            </w:rPr>
            <w:t xml:space="preserve">al and potentially how Ba’al came to be appropriated into ancient Egyptian religion. </w:t>
          </w:r>
        </w:p>
        <w:p w14:paraId="5334DA98" w14:textId="474CE3CD" w:rsidR="003C7B58" w:rsidRPr="003C7B58" w:rsidRDefault="003C7B58" w:rsidP="00EF6981">
          <w:pPr>
            <w:spacing w:line="360" w:lineRule="auto"/>
            <w:jc w:val="both"/>
            <w:rPr>
              <w:rFonts w:ascii="Times New Roman" w:eastAsiaTheme="minorEastAsia" w:hAnsi="Times New Roman" w:cs="Times New Roman"/>
              <w:sz w:val="24"/>
              <w:szCs w:val="24"/>
              <w:lang w:val="en-US"/>
            </w:rPr>
          </w:pPr>
          <w:r>
            <w:rPr>
              <w:rFonts w:ascii="Times New Roman" w:eastAsiaTheme="minorEastAsia" w:hAnsi="Times New Roman" w:cs="Times New Roman"/>
              <w:sz w:val="24"/>
              <w:szCs w:val="24"/>
              <w:lang w:val="en-US"/>
            </w:rPr>
            <w:t xml:space="preserve">Similarities between Seth and Ba’al </w:t>
          </w:r>
          <w:r w:rsidR="00830ADB">
            <w:rPr>
              <w:rFonts w:ascii="Times New Roman" w:eastAsiaTheme="minorEastAsia" w:hAnsi="Times New Roman" w:cs="Times New Roman"/>
              <w:sz w:val="24"/>
              <w:szCs w:val="24"/>
              <w:lang w:val="en-US"/>
            </w:rPr>
            <w:t>are evident within both my</w:t>
          </w:r>
          <w:r w:rsidR="00DC0F34">
            <w:rPr>
              <w:rFonts w:ascii="Times New Roman" w:eastAsiaTheme="minorEastAsia" w:hAnsi="Times New Roman" w:cs="Times New Roman"/>
              <w:sz w:val="24"/>
              <w:szCs w:val="24"/>
              <w:lang w:val="en-US"/>
            </w:rPr>
            <w:t>thology and iconography</w:t>
          </w:r>
          <w:r w:rsidR="00830ADB">
            <w:rPr>
              <w:rFonts w:ascii="Times New Roman" w:eastAsiaTheme="minorEastAsia" w:hAnsi="Times New Roman" w:cs="Times New Roman"/>
              <w:sz w:val="24"/>
              <w:szCs w:val="24"/>
              <w:lang w:val="en-US"/>
            </w:rPr>
            <w:t xml:space="preserve">. </w:t>
          </w:r>
          <w:r w:rsidR="00DC0F34">
            <w:rPr>
              <w:rFonts w:ascii="Times New Roman" w:eastAsiaTheme="minorEastAsia" w:hAnsi="Times New Roman" w:cs="Times New Roman"/>
              <w:sz w:val="24"/>
              <w:szCs w:val="24"/>
              <w:lang w:val="en-US"/>
            </w:rPr>
            <w:t>The similarities display a syncretism of religious concepts. From an Egyptian perspective this syncretism resulted in the appropriation of the mythology, attributes and depiction associated with Ba’al. Similarities may have been emphasised in order to strengthen the association between Seth and Ba’al</w:t>
          </w:r>
          <w:r w:rsidR="006E397F">
            <w:rPr>
              <w:rFonts w:ascii="Times New Roman" w:eastAsiaTheme="minorEastAsia" w:hAnsi="Times New Roman" w:cs="Times New Roman"/>
              <w:sz w:val="24"/>
              <w:szCs w:val="24"/>
              <w:lang w:val="en-US"/>
            </w:rPr>
            <w:t xml:space="preserve">. This intentional appropriation </w:t>
          </w:r>
          <w:r w:rsidR="007D50EE">
            <w:rPr>
              <w:rFonts w:ascii="Times New Roman" w:eastAsiaTheme="minorEastAsia" w:hAnsi="Times New Roman" w:cs="Times New Roman"/>
              <w:sz w:val="24"/>
              <w:szCs w:val="24"/>
              <w:lang w:val="en-US"/>
            </w:rPr>
            <w:t>forged common g</w:t>
          </w:r>
          <w:r w:rsidR="002600F9">
            <w:rPr>
              <w:rFonts w:ascii="Times New Roman" w:eastAsiaTheme="minorEastAsia" w:hAnsi="Times New Roman" w:cs="Times New Roman"/>
              <w:sz w:val="24"/>
              <w:szCs w:val="24"/>
              <w:lang w:val="en-US"/>
            </w:rPr>
            <w:t xml:space="preserve">round for two distinct cultures, promoting further exchange. </w:t>
          </w:r>
        </w:p>
        <w:p w14:paraId="79EAE730" w14:textId="77777777" w:rsidR="008A6C3B" w:rsidRDefault="008A6C3B">
          <w:pPr>
            <w:rPr>
              <w:rFonts w:eastAsiaTheme="minorEastAsia"/>
              <w:color w:val="4472C4" w:themeColor="accent1"/>
              <w:lang w:val="en-US"/>
            </w:rPr>
          </w:pPr>
        </w:p>
        <w:p w14:paraId="43B4160C" w14:textId="77777777" w:rsidR="008A6C3B" w:rsidRDefault="008A6C3B">
          <w:pPr>
            <w:rPr>
              <w:rFonts w:eastAsiaTheme="minorEastAsia"/>
              <w:color w:val="4472C4" w:themeColor="accent1"/>
              <w:lang w:val="en-US"/>
            </w:rPr>
          </w:pPr>
        </w:p>
        <w:p w14:paraId="6EBE9CB4" w14:textId="77777777" w:rsidR="008A6C3B" w:rsidRDefault="008A6C3B">
          <w:pPr>
            <w:rPr>
              <w:rFonts w:eastAsiaTheme="minorEastAsia"/>
              <w:color w:val="4472C4" w:themeColor="accent1"/>
              <w:lang w:val="en-US"/>
            </w:rPr>
          </w:pPr>
        </w:p>
        <w:p w14:paraId="3143DF17" w14:textId="77777777" w:rsidR="00650EE8" w:rsidRDefault="0077450F" w:rsidP="00C04F72">
          <w:pPr>
            <w:rPr>
              <w:rFonts w:eastAsiaTheme="minorEastAsia"/>
              <w:lang w:val="en-US"/>
            </w:rPr>
          </w:pPr>
        </w:p>
      </w:sdtContent>
    </w:sdt>
    <w:p w14:paraId="02B70B0F" w14:textId="77777777" w:rsidR="00650EE8" w:rsidRDefault="00650EE8">
      <w:pPr>
        <w:rPr>
          <w:rFonts w:ascii="Times New Roman" w:hAnsi="Times New Roman" w:cs="Times New Roman"/>
          <w:sz w:val="28"/>
          <w:u w:val="single"/>
        </w:rPr>
      </w:pPr>
      <w:r>
        <w:rPr>
          <w:rFonts w:ascii="Times New Roman" w:hAnsi="Times New Roman" w:cs="Times New Roman"/>
          <w:sz w:val="28"/>
          <w:u w:val="single"/>
        </w:rPr>
        <w:br w:type="page"/>
      </w:r>
    </w:p>
    <w:p w14:paraId="3B13A979" w14:textId="13D237E5" w:rsidR="00960157" w:rsidRPr="00960157" w:rsidRDefault="00960157" w:rsidP="00C04F72">
      <w:pPr>
        <w:rPr>
          <w:rFonts w:eastAsiaTheme="minorEastAsia"/>
          <w:lang w:val="en-US"/>
        </w:rPr>
      </w:pPr>
      <w:r>
        <w:rPr>
          <w:rFonts w:ascii="Times New Roman" w:hAnsi="Times New Roman" w:cs="Times New Roman"/>
          <w:sz w:val="28"/>
          <w:u w:val="single"/>
        </w:rPr>
        <w:lastRenderedPageBreak/>
        <w:t>Table of Contents.</w:t>
      </w:r>
    </w:p>
    <w:p w14:paraId="0A178197" w14:textId="63205503" w:rsidR="00960157" w:rsidRDefault="00960157" w:rsidP="007B4431">
      <w:pPr>
        <w:spacing w:line="360" w:lineRule="auto"/>
        <w:rPr>
          <w:rFonts w:ascii="Times New Roman" w:hAnsi="Times New Roman" w:cs="Times New Roman"/>
          <w:sz w:val="24"/>
        </w:rPr>
      </w:pPr>
      <w:r>
        <w:rPr>
          <w:rFonts w:ascii="Times New Roman" w:hAnsi="Times New Roman" w:cs="Times New Roman"/>
          <w:sz w:val="24"/>
        </w:rPr>
        <w:t>Acknowledgements</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7B5F43">
        <w:rPr>
          <w:rFonts w:ascii="Times New Roman" w:hAnsi="Times New Roman" w:cs="Times New Roman"/>
          <w:sz w:val="24"/>
        </w:rPr>
        <w:t>i</w:t>
      </w:r>
    </w:p>
    <w:p w14:paraId="314DEF2E" w14:textId="073D6F31" w:rsidR="00960157" w:rsidRDefault="00960157" w:rsidP="007B4431">
      <w:pPr>
        <w:spacing w:line="360" w:lineRule="auto"/>
        <w:rPr>
          <w:rFonts w:ascii="Times New Roman" w:hAnsi="Times New Roman" w:cs="Times New Roman"/>
          <w:sz w:val="24"/>
        </w:rPr>
      </w:pPr>
      <w:r>
        <w:rPr>
          <w:rFonts w:ascii="Times New Roman" w:hAnsi="Times New Roman" w:cs="Times New Roman"/>
          <w:sz w:val="24"/>
        </w:rPr>
        <w:t>Abstract</w:t>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t>ii</w:t>
      </w:r>
    </w:p>
    <w:p w14:paraId="6D0963B7" w14:textId="7452E22F" w:rsidR="00960157" w:rsidRDefault="00960157" w:rsidP="007B4431">
      <w:pPr>
        <w:spacing w:line="360" w:lineRule="auto"/>
        <w:rPr>
          <w:rFonts w:ascii="Times New Roman" w:hAnsi="Times New Roman" w:cs="Times New Roman"/>
          <w:sz w:val="24"/>
        </w:rPr>
      </w:pPr>
      <w:r>
        <w:rPr>
          <w:rFonts w:ascii="Times New Roman" w:hAnsi="Times New Roman" w:cs="Times New Roman"/>
          <w:sz w:val="24"/>
        </w:rPr>
        <w:t>List of Illustrations</w:t>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r>
      <w:r w:rsidR="007B5F43">
        <w:rPr>
          <w:rFonts w:ascii="Times New Roman" w:hAnsi="Times New Roman" w:cs="Times New Roman"/>
          <w:sz w:val="24"/>
        </w:rPr>
        <w:tab/>
        <w:t>iv</w:t>
      </w:r>
    </w:p>
    <w:p w14:paraId="38E64A99" w14:textId="5216236C" w:rsidR="004F069F" w:rsidRDefault="004F069F" w:rsidP="007B4431">
      <w:pPr>
        <w:spacing w:line="360" w:lineRule="auto"/>
        <w:rPr>
          <w:rFonts w:ascii="Times New Roman" w:hAnsi="Times New Roman" w:cs="Times New Roman"/>
          <w:sz w:val="24"/>
        </w:rPr>
      </w:pPr>
      <w:r>
        <w:rPr>
          <w:rFonts w:ascii="Times New Roman" w:hAnsi="Times New Roman" w:cs="Times New Roman"/>
          <w:sz w:val="24"/>
        </w:rPr>
        <w:t xml:space="preserve">Introduction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7B5F43">
        <w:rPr>
          <w:rFonts w:ascii="Times New Roman" w:hAnsi="Times New Roman" w:cs="Times New Roman"/>
          <w:sz w:val="24"/>
        </w:rPr>
        <w:tab/>
      </w:r>
      <w:r>
        <w:rPr>
          <w:rFonts w:ascii="Times New Roman" w:hAnsi="Times New Roman" w:cs="Times New Roman"/>
          <w:sz w:val="24"/>
        </w:rPr>
        <w:t>1</w:t>
      </w:r>
    </w:p>
    <w:p w14:paraId="368EDB75" w14:textId="1D43EE35" w:rsidR="00960157" w:rsidRDefault="00960157" w:rsidP="007B4431">
      <w:pPr>
        <w:spacing w:line="360" w:lineRule="auto"/>
        <w:rPr>
          <w:rFonts w:ascii="Times New Roman" w:hAnsi="Times New Roman" w:cs="Times New Roman"/>
          <w:sz w:val="24"/>
        </w:rPr>
      </w:pPr>
      <w:r>
        <w:rPr>
          <w:rFonts w:ascii="Times New Roman" w:hAnsi="Times New Roman" w:cs="Times New Roman"/>
          <w:sz w:val="24"/>
        </w:rPr>
        <w:t>Chapter 1 – Seth and Ba’al.</w:t>
      </w:r>
      <w:r w:rsidR="004F069F">
        <w:rPr>
          <w:rFonts w:ascii="Times New Roman" w:hAnsi="Times New Roman" w:cs="Times New Roman"/>
          <w:sz w:val="24"/>
        </w:rPr>
        <w:tab/>
      </w:r>
      <w:r w:rsidR="004F069F">
        <w:rPr>
          <w:rFonts w:ascii="Times New Roman" w:hAnsi="Times New Roman" w:cs="Times New Roman"/>
          <w:sz w:val="24"/>
        </w:rPr>
        <w:tab/>
      </w:r>
      <w:r w:rsidR="004F069F">
        <w:rPr>
          <w:rFonts w:ascii="Times New Roman" w:hAnsi="Times New Roman" w:cs="Times New Roman"/>
          <w:sz w:val="24"/>
        </w:rPr>
        <w:tab/>
      </w:r>
      <w:r w:rsidR="004F069F">
        <w:rPr>
          <w:rFonts w:ascii="Times New Roman" w:hAnsi="Times New Roman" w:cs="Times New Roman"/>
          <w:sz w:val="24"/>
        </w:rPr>
        <w:tab/>
      </w:r>
      <w:r w:rsidR="004F069F">
        <w:rPr>
          <w:rFonts w:ascii="Times New Roman" w:hAnsi="Times New Roman" w:cs="Times New Roman"/>
          <w:sz w:val="24"/>
        </w:rPr>
        <w:tab/>
      </w:r>
      <w:r w:rsidR="004F069F">
        <w:rPr>
          <w:rFonts w:ascii="Times New Roman" w:hAnsi="Times New Roman" w:cs="Times New Roman"/>
          <w:sz w:val="24"/>
        </w:rPr>
        <w:tab/>
      </w:r>
      <w:r w:rsidR="004F069F">
        <w:rPr>
          <w:rFonts w:ascii="Times New Roman" w:hAnsi="Times New Roman" w:cs="Times New Roman"/>
          <w:sz w:val="24"/>
        </w:rPr>
        <w:tab/>
      </w:r>
      <w:r w:rsidR="004F069F">
        <w:rPr>
          <w:rFonts w:ascii="Times New Roman" w:hAnsi="Times New Roman" w:cs="Times New Roman"/>
          <w:sz w:val="24"/>
        </w:rPr>
        <w:tab/>
        <w:t>6</w:t>
      </w:r>
    </w:p>
    <w:p w14:paraId="5545860B" w14:textId="313CDDC8" w:rsidR="00960157" w:rsidRPr="004F069F" w:rsidRDefault="00960157" w:rsidP="007B4431">
      <w:pPr>
        <w:spacing w:line="360" w:lineRule="auto"/>
        <w:rPr>
          <w:rFonts w:ascii="Times New Roman" w:hAnsi="Times New Roman" w:cs="Times New Roman"/>
          <w:sz w:val="24"/>
        </w:rPr>
      </w:pPr>
      <w:r w:rsidRPr="00960157">
        <w:rPr>
          <w:rFonts w:ascii="Times New Roman" w:hAnsi="Times New Roman" w:cs="Times New Roman"/>
          <w:i/>
          <w:sz w:val="24"/>
        </w:rPr>
        <w:tab/>
        <w:t>Seth</w:t>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sz w:val="24"/>
        </w:rPr>
        <w:t>6</w:t>
      </w:r>
    </w:p>
    <w:p w14:paraId="7AB5DCA1" w14:textId="7E944246" w:rsidR="00960157" w:rsidRPr="004F069F" w:rsidRDefault="00960157" w:rsidP="007B4431">
      <w:pPr>
        <w:spacing w:line="360" w:lineRule="auto"/>
        <w:rPr>
          <w:rFonts w:ascii="Times New Roman" w:hAnsi="Times New Roman" w:cs="Times New Roman"/>
          <w:sz w:val="24"/>
        </w:rPr>
      </w:pPr>
      <w:r w:rsidRPr="00960157">
        <w:rPr>
          <w:rFonts w:ascii="Times New Roman" w:hAnsi="Times New Roman" w:cs="Times New Roman"/>
          <w:i/>
          <w:sz w:val="24"/>
        </w:rPr>
        <w:tab/>
        <w:t>Ba’al</w:t>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90FF7">
        <w:rPr>
          <w:rFonts w:ascii="Times New Roman" w:hAnsi="Times New Roman" w:cs="Times New Roman"/>
          <w:sz w:val="24"/>
        </w:rPr>
        <w:t>9</w:t>
      </w:r>
    </w:p>
    <w:p w14:paraId="4389003E" w14:textId="05FE20C6" w:rsidR="00960157" w:rsidRDefault="00960157" w:rsidP="007B4431">
      <w:pPr>
        <w:spacing w:line="360" w:lineRule="auto"/>
        <w:rPr>
          <w:rFonts w:ascii="Times New Roman" w:hAnsi="Times New Roman" w:cs="Times New Roman"/>
          <w:sz w:val="24"/>
        </w:rPr>
      </w:pPr>
      <w:r>
        <w:rPr>
          <w:rFonts w:ascii="Times New Roman" w:hAnsi="Times New Roman" w:cs="Times New Roman"/>
          <w:sz w:val="24"/>
        </w:rPr>
        <w:t>Chapter 2 – Seth-Ba’al on the 400 Year Stela.</w:t>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t>14</w:t>
      </w:r>
    </w:p>
    <w:p w14:paraId="2CA8301B" w14:textId="78208F2A" w:rsidR="00960157" w:rsidRDefault="00960157" w:rsidP="007B4431">
      <w:pPr>
        <w:spacing w:line="360" w:lineRule="auto"/>
        <w:rPr>
          <w:rFonts w:ascii="Times New Roman" w:hAnsi="Times New Roman" w:cs="Times New Roman"/>
          <w:sz w:val="24"/>
        </w:rPr>
      </w:pPr>
      <w:r>
        <w:rPr>
          <w:rFonts w:ascii="Times New Roman" w:hAnsi="Times New Roman" w:cs="Times New Roman"/>
          <w:sz w:val="24"/>
        </w:rPr>
        <w:t>Chapter 3 – Why Did this Occur in the Reign of Ramesses II?</w:t>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t>24</w:t>
      </w:r>
    </w:p>
    <w:p w14:paraId="11074D61" w14:textId="5C4C2AB4" w:rsidR="00960157" w:rsidRPr="004F069F" w:rsidRDefault="00960157" w:rsidP="007B4431">
      <w:pPr>
        <w:spacing w:line="360" w:lineRule="auto"/>
        <w:rPr>
          <w:rFonts w:ascii="Times New Roman" w:hAnsi="Times New Roman" w:cs="Times New Roman"/>
          <w:sz w:val="24"/>
        </w:rPr>
      </w:pPr>
      <w:r>
        <w:rPr>
          <w:rFonts w:ascii="Times New Roman" w:hAnsi="Times New Roman" w:cs="Times New Roman"/>
          <w:sz w:val="24"/>
        </w:rPr>
        <w:tab/>
      </w:r>
      <w:r w:rsidRPr="00960157">
        <w:rPr>
          <w:rFonts w:ascii="Times New Roman" w:hAnsi="Times New Roman" w:cs="Times New Roman"/>
          <w:i/>
          <w:sz w:val="24"/>
        </w:rPr>
        <w:t>What was the purpose of the 400 Year Stela?</w:t>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sz w:val="24"/>
        </w:rPr>
        <w:t>26</w:t>
      </w:r>
    </w:p>
    <w:p w14:paraId="03DC01E6" w14:textId="56809EF4" w:rsidR="00960157" w:rsidRPr="004F069F" w:rsidRDefault="00960157" w:rsidP="007B4431">
      <w:pPr>
        <w:spacing w:line="360" w:lineRule="auto"/>
        <w:ind w:left="720"/>
        <w:rPr>
          <w:rFonts w:ascii="Times New Roman" w:hAnsi="Times New Roman" w:cs="Times New Roman"/>
          <w:sz w:val="24"/>
        </w:rPr>
      </w:pPr>
      <w:r w:rsidRPr="00960157">
        <w:rPr>
          <w:rFonts w:ascii="Times New Roman" w:hAnsi="Times New Roman" w:cs="Times New Roman"/>
          <w:i/>
          <w:sz w:val="24"/>
        </w:rPr>
        <w:t xml:space="preserve">Why Did the Merging of Seth and Ba’al Happen During the Reign of </w:t>
      </w:r>
      <w:r w:rsidR="004F069F">
        <w:rPr>
          <w:rFonts w:ascii="Times New Roman" w:hAnsi="Times New Roman" w:cs="Times New Roman"/>
          <w:i/>
          <w:sz w:val="24"/>
        </w:rPr>
        <w:t xml:space="preserve">    </w:t>
      </w:r>
      <w:r w:rsidRPr="00960157">
        <w:rPr>
          <w:rFonts w:ascii="Times New Roman" w:hAnsi="Times New Roman" w:cs="Times New Roman"/>
          <w:i/>
          <w:sz w:val="24"/>
        </w:rPr>
        <w:t>Ramesses II?</w:t>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F069F">
        <w:rPr>
          <w:rFonts w:ascii="Times New Roman" w:hAnsi="Times New Roman" w:cs="Times New Roman"/>
          <w:i/>
          <w:sz w:val="24"/>
        </w:rPr>
        <w:tab/>
      </w:r>
      <w:r w:rsidR="00490FF7">
        <w:rPr>
          <w:rFonts w:ascii="Times New Roman" w:hAnsi="Times New Roman" w:cs="Times New Roman"/>
          <w:sz w:val="24"/>
        </w:rPr>
        <w:t>28</w:t>
      </w:r>
    </w:p>
    <w:p w14:paraId="7A1F9D0F" w14:textId="14CCA0B6" w:rsidR="004F069F" w:rsidRDefault="00490FF7" w:rsidP="007B4431">
      <w:pPr>
        <w:spacing w:line="360" w:lineRule="auto"/>
        <w:rPr>
          <w:rFonts w:ascii="Times New Roman" w:hAnsi="Times New Roman" w:cs="Times New Roman"/>
          <w:sz w:val="24"/>
        </w:rPr>
      </w:pPr>
      <w:r>
        <w:rPr>
          <w:rFonts w:ascii="Times New Roman" w:hAnsi="Times New Roman" w:cs="Times New Roman"/>
          <w:sz w:val="24"/>
        </w:rPr>
        <w:t>Conclusion</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31</w:t>
      </w:r>
    </w:p>
    <w:p w14:paraId="39F6BE22" w14:textId="2E5A4E8A" w:rsidR="00960157" w:rsidRDefault="00960157" w:rsidP="007B4431">
      <w:pPr>
        <w:tabs>
          <w:tab w:val="left" w:pos="720"/>
          <w:tab w:val="left" w:pos="1440"/>
          <w:tab w:val="left" w:pos="2160"/>
          <w:tab w:val="left" w:pos="2880"/>
          <w:tab w:val="left" w:pos="3600"/>
          <w:tab w:val="left" w:pos="4320"/>
          <w:tab w:val="left" w:pos="5040"/>
          <w:tab w:val="left" w:pos="5760"/>
          <w:tab w:val="left" w:pos="6480"/>
          <w:tab w:val="left" w:pos="7200"/>
          <w:tab w:val="left" w:pos="7935"/>
          <w:tab w:val="right" w:pos="8198"/>
        </w:tabs>
        <w:spacing w:line="360" w:lineRule="auto"/>
        <w:rPr>
          <w:rFonts w:ascii="Times New Roman" w:hAnsi="Times New Roman" w:cs="Times New Roman"/>
          <w:sz w:val="24"/>
        </w:rPr>
      </w:pPr>
      <w:r>
        <w:rPr>
          <w:rFonts w:ascii="Times New Roman" w:hAnsi="Times New Roman" w:cs="Times New Roman"/>
          <w:sz w:val="24"/>
        </w:rPr>
        <w:t>Bibliography</w:t>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t>34</w:t>
      </w:r>
      <w:r w:rsidR="004F069F">
        <w:rPr>
          <w:rFonts w:ascii="Times New Roman" w:hAnsi="Times New Roman" w:cs="Times New Roman"/>
          <w:sz w:val="24"/>
        </w:rPr>
        <w:tab/>
      </w:r>
    </w:p>
    <w:p w14:paraId="49E8E4A2" w14:textId="302CEA8E" w:rsidR="00960157" w:rsidRPr="00960157" w:rsidRDefault="00960157" w:rsidP="007B4431">
      <w:pPr>
        <w:spacing w:line="360" w:lineRule="auto"/>
        <w:rPr>
          <w:rFonts w:ascii="Times New Roman" w:hAnsi="Times New Roman" w:cs="Times New Roman"/>
          <w:sz w:val="24"/>
        </w:rPr>
      </w:pPr>
      <w:r>
        <w:rPr>
          <w:rFonts w:ascii="Times New Roman" w:hAnsi="Times New Roman" w:cs="Times New Roman"/>
          <w:sz w:val="24"/>
        </w:rPr>
        <w:t xml:space="preserve">List of Figures </w:t>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r>
      <w:r w:rsidR="00490FF7">
        <w:rPr>
          <w:rFonts w:ascii="Times New Roman" w:hAnsi="Times New Roman" w:cs="Times New Roman"/>
          <w:sz w:val="24"/>
        </w:rPr>
        <w:tab/>
        <w:t>37</w:t>
      </w:r>
    </w:p>
    <w:p w14:paraId="7C596421" w14:textId="77777777" w:rsidR="00960157" w:rsidRDefault="00960157">
      <w:pPr>
        <w:rPr>
          <w:rFonts w:ascii="Times New Roman" w:hAnsi="Times New Roman" w:cs="Times New Roman"/>
          <w:sz w:val="28"/>
          <w:u w:val="single"/>
        </w:rPr>
      </w:pPr>
    </w:p>
    <w:p w14:paraId="09A69FA7" w14:textId="493597A3" w:rsidR="00565027" w:rsidRPr="006B5A8F" w:rsidRDefault="00565027">
      <w:pPr>
        <w:rPr>
          <w:rFonts w:eastAsiaTheme="minorEastAsia"/>
          <w:lang w:val="en-US"/>
        </w:rPr>
      </w:pPr>
    </w:p>
    <w:p w14:paraId="0AC987DB" w14:textId="77777777" w:rsidR="002C242A" w:rsidRPr="002C242A" w:rsidRDefault="002C242A">
      <w:pPr>
        <w:rPr>
          <w:rFonts w:ascii="Times New Roman" w:hAnsi="Times New Roman" w:cs="Times New Roman"/>
          <w:sz w:val="24"/>
        </w:rPr>
      </w:pPr>
    </w:p>
    <w:p w14:paraId="3FF76405" w14:textId="77777777" w:rsidR="002C242A" w:rsidRPr="002C242A" w:rsidRDefault="002C242A"/>
    <w:p w14:paraId="58478AA1" w14:textId="77777777" w:rsidR="008A6C3B" w:rsidRDefault="008A6C3B"/>
    <w:p w14:paraId="4B9E2ED6" w14:textId="77777777" w:rsidR="008A6C3B" w:rsidRDefault="008A6C3B"/>
    <w:p w14:paraId="0E77943F" w14:textId="77777777" w:rsidR="008A6C3B" w:rsidRDefault="008A6C3B"/>
    <w:p w14:paraId="1C7EF9D3" w14:textId="77777777" w:rsidR="008A6C3B" w:rsidRDefault="008A6C3B"/>
    <w:p w14:paraId="4E42CB53" w14:textId="77777777" w:rsidR="008A6C3B" w:rsidRDefault="008A6C3B"/>
    <w:p w14:paraId="737F076A" w14:textId="77777777" w:rsidR="008A6C3B" w:rsidRDefault="008A6C3B"/>
    <w:p w14:paraId="23A86885" w14:textId="77777777" w:rsidR="00650EE8" w:rsidRDefault="00650EE8">
      <w:r>
        <w:br w:type="page"/>
      </w:r>
    </w:p>
    <w:p w14:paraId="69B8E7AE" w14:textId="43300123" w:rsidR="008A6C3B" w:rsidRDefault="002F1ADF" w:rsidP="007B4431">
      <w:pPr>
        <w:spacing w:line="360" w:lineRule="auto"/>
        <w:rPr>
          <w:rFonts w:ascii="Times New Roman" w:hAnsi="Times New Roman" w:cs="Times New Roman"/>
          <w:sz w:val="28"/>
          <w:u w:val="single"/>
        </w:rPr>
      </w:pPr>
      <w:r>
        <w:rPr>
          <w:rFonts w:ascii="Times New Roman" w:hAnsi="Times New Roman" w:cs="Times New Roman"/>
          <w:sz w:val="28"/>
          <w:u w:val="single"/>
        </w:rPr>
        <w:lastRenderedPageBreak/>
        <w:t>List of Illustrations</w:t>
      </w:r>
      <w:r w:rsidR="00A928AF">
        <w:rPr>
          <w:rFonts w:ascii="Times New Roman" w:hAnsi="Times New Roman" w:cs="Times New Roman"/>
          <w:sz w:val="28"/>
          <w:u w:val="single"/>
        </w:rPr>
        <w:t>.</w:t>
      </w:r>
    </w:p>
    <w:p w14:paraId="7D73D5E5" w14:textId="589AB47B" w:rsidR="007B4431" w:rsidRDefault="007B4431" w:rsidP="007B4431">
      <w:pPr>
        <w:spacing w:line="360" w:lineRule="auto"/>
        <w:rPr>
          <w:rFonts w:ascii="Times New Roman" w:hAnsi="Times New Roman" w:cs="Times New Roman"/>
          <w:sz w:val="24"/>
        </w:rPr>
      </w:pPr>
      <w:r w:rsidRPr="007B4431">
        <w:rPr>
          <w:rFonts w:ascii="Times New Roman" w:hAnsi="Times New Roman" w:cs="Times New Roman"/>
          <w:b/>
          <w:sz w:val="24"/>
        </w:rPr>
        <w:t>Figure 1</w:t>
      </w:r>
      <w:r>
        <w:rPr>
          <w:rFonts w:ascii="Times New Roman" w:hAnsi="Times New Roman" w:cs="Times New Roman"/>
          <w:sz w:val="24"/>
        </w:rPr>
        <w:t xml:space="preserve"> – “Ba’al with thunder-bolt” stele.</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12</w:t>
      </w:r>
    </w:p>
    <w:p w14:paraId="0928AE99" w14:textId="525AEF57" w:rsidR="007B4431" w:rsidRDefault="007B4431" w:rsidP="007B4431">
      <w:pPr>
        <w:spacing w:line="360" w:lineRule="auto"/>
        <w:rPr>
          <w:rFonts w:ascii="Times New Roman" w:hAnsi="Times New Roman" w:cs="Times New Roman"/>
          <w:sz w:val="24"/>
        </w:rPr>
      </w:pPr>
      <w:r w:rsidRPr="007B4431">
        <w:rPr>
          <w:rFonts w:ascii="Times New Roman" w:hAnsi="Times New Roman" w:cs="Times New Roman"/>
          <w:b/>
          <w:sz w:val="24"/>
        </w:rPr>
        <w:t>Figure 2</w:t>
      </w:r>
      <w:r>
        <w:rPr>
          <w:rFonts w:ascii="Times New Roman" w:hAnsi="Times New Roman" w:cs="Times New Roman"/>
          <w:sz w:val="24"/>
        </w:rPr>
        <w:t xml:space="preserve"> – The Ste</w:t>
      </w:r>
      <w:r w:rsidR="00DB2A40">
        <w:rPr>
          <w:rFonts w:ascii="Times New Roman" w:hAnsi="Times New Roman" w:cs="Times New Roman"/>
          <w:sz w:val="24"/>
        </w:rPr>
        <w:t>le of Four Hundred Years</w:t>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t>14</w:t>
      </w:r>
    </w:p>
    <w:p w14:paraId="72F33B95" w14:textId="3FE00E58" w:rsidR="007B4431" w:rsidRPr="00650EE8" w:rsidRDefault="007B4431" w:rsidP="00650EE8">
      <w:pPr>
        <w:spacing w:line="360" w:lineRule="auto"/>
        <w:rPr>
          <w:sz w:val="24"/>
        </w:rPr>
        <w:sectPr w:rsidR="007B4431" w:rsidRPr="00650EE8" w:rsidSect="002F1ADF">
          <w:footerReference w:type="default" r:id="rId8"/>
          <w:pgSz w:w="11906" w:h="16838"/>
          <w:pgMar w:top="1440" w:right="1440" w:bottom="1440" w:left="2268" w:header="709" w:footer="709" w:gutter="0"/>
          <w:pgNumType w:fmt="lowerRoman" w:start="0"/>
          <w:cols w:space="708"/>
          <w:titlePg/>
          <w:docGrid w:linePitch="360"/>
        </w:sectPr>
      </w:pPr>
      <w:r w:rsidRPr="007B4431">
        <w:rPr>
          <w:rFonts w:ascii="Times New Roman" w:hAnsi="Times New Roman" w:cs="Times New Roman"/>
          <w:b/>
          <w:sz w:val="24"/>
        </w:rPr>
        <w:t>Figure 3</w:t>
      </w:r>
      <w:r>
        <w:rPr>
          <w:rFonts w:ascii="Times New Roman" w:hAnsi="Times New Roman" w:cs="Times New Roman"/>
          <w:sz w:val="24"/>
        </w:rPr>
        <w:t xml:space="preserve"> – Set</w:t>
      </w:r>
      <w:r w:rsidR="00DB2A40">
        <w:rPr>
          <w:rFonts w:ascii="Times New Roman" w:hAnsi="Times New Roman" w:cs="Times New Roman"/>
          <w:sz w:val="24"/>
        </w:rPr>
        <w:t>h on the 400 Year Stela.</w:t>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r>
      <w:r w:rsidR="00DB2A40">
        <w:rPr>
          <w:rFonts w:ascii="Times New Roman" w:hAnsi="Times New Roman" w:cs="Times New Roman"/>
          <w:sz w:val="24"/>
        </w:rPr>
        <w:tab/>
        <w:t>18</w:t>
      </w:r>
    </w:p>
    <w:p w14:paraId="759CDB58" w14:textId="77777777" w:rsidR="00ED1E06" w:rsidRPr="006920C1" w:rsidRDefault="00ED1E06" w:rsidP="00650EE8">
      <w:pPr>
        <w:spacing w:line="360" w:lineRule="auto"/>
        <w:jc w:val="center"/>
        <w:rPr>
          <w:rFonts w:ascii="Times New Roman" w:hAnsi="Times New Roman" w:cs="Times New Roman"/>
          <w:sz w:val="32"/>
          <w:szCs w:val="24"/>
          <w:u w:val="single"/>
        </w:rPr>
      </w:pPr>
      <w:r w:rsidRPr="006920C1">
        <w:rPr>
          <w:rFonts w:ascii="Times New Roman" w:hAnsi="Times New Roman" w:cs="Times New Roman"/>
          <w:sz w:val="32"/>
          <w:szCs w:val="24"/>
          <w:u w:val="single"/>
        </w:rPr>
        <w:lastRenderedPageBreak/>
        <w:t>Introduction.</w:t>
      </w:r>
    </w:p>
    <w:p w14:paraId="1D97B6B5" w14:textId="77777777"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Throughout the history of the field of Egyptology there has been a long-held preconception that ancient Egyptian society was opposed to foreign influences and so developed only as a result of internal forces</w:t>
      </w:r>
      <w:r w:rsidRPr="00407B76">
        <w:rPr>
          <w:rFonts w:ascii="Times New Roman" w:hAnsi="Times New Roman" w:cs="Times New Roman"/>
          <w:sz w:val="24"/>
          <w:szCs w:val="24"/>
          <w:vertAlign w:val="superscript"/>
        </w:rPr>
        <w:footnoteReference w:id="1"/>
      </w:r>
      <w:r w:rsidRPr="00407B76">
        <w:rPr>
          <w:rFonts w:ascii="Times New Roman" w:hAnsi="Times New Roman" w:cs="Times New Roman"/>
          <w:sz w:val="24"/>
          <w:szCs w:val="24"/>
        </w:rPr>
        <w:t>. However, there are instances which show external influences being appropriated into ancient Egyptian culture. One such example is that of the apparent fusion of Ba’al and Seth. Ba’al was originally a Canaanite deity who through cultural appropriation became associated and later merged with the Egyptian god Seth. This association can be interpreted as having happened for many reasons such as the similarity between the attributes of the two deities combined with the close cultural contact between the Egyptians and the Canaanites.</w:t>
      </w:r>
    </w:p>
    <w:p w14:paraId="6048FB6B" w14:textId="754EA217"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Cultural contact between these two civilisations was spread across a wide period and came in different forms. One of the most obvious examples is the Hyksos period when Egypt was ruled by foreigners. The Hyksos rulers were not a large invasion of people but rather a small group of migrant</w:t>
      </w:r>
      <w:r w:rsidR="004E5942">
        <w:rPr>
          <w:rFonts w:ascii="Times New Roman" w:hAnsi="Times New Roman" w:cs="Times New Roman"/>
          <w:sz w:val="24"/>
          <w:szCs w:val="24"/>
        </w:rPr>
        <w:t>s from Canaan. T</w:t>
      </w:r>
      <w:r w:rsidRPr="00407B76">
        <w:rPr>
          <w:rFonts w:ascii="Times New Roman" w:hAnsi="Times New Roman" w:cs="Times New Roman"/>
          <w:sz w:val="24"/>
          <w:szCs w:val="24"/>
        </w:rPr>
        <w:t>heir culture was not an overwhelming presence in Egypt, but rather a subtle influence.</w:t>
      </w:r>
      <w:r w:rsidRPr="00407B76">
        <w:rPr>
          <w:rFonts w:ascii="Times New Roman" w:hAnsi="Times New Roman" w:cs="Times New Roman"/>
          <w:sz w:val="24"/>
          <w:szCs w:val="24"/>
          <w:vertAlign w:val="superscript"/>
        </w:rPr>
        <w:footnoteReference w:id="2"/>
      </w:r>
      <w:r w:rsidR="004E5942">
        <w:rPr>
          <w:rFonts w:ascii="Times New Roman" w:hAnsi="Times New Roman" w:cs="Times New Roman"/>
          <w:sz w:val="24"/>
          <w:szCs w:val="24"/>
        </w:rPr>
        <w:t xml:space="preserve"> This</w:t>
      </w:r>
      <w:r w:rsidRPr="00407B76">
        <w:rPr>
          <w:rFonts w:ascii="Times New Roman" w:hAnsi="Times New Roman" w:cs="Times New Roman"/>
          <w:sz w:val="24"/>
          <w:szCs w:val="24"/>
        </w:rPr>
        <w:t xml:space="preserve"> influence continued to have a presence, however small up until the 19</w:t>
      </w:r>
      <w:r w:rsidRPr="00407B76">
        <w:rPr>
          <w:rFonts w:ascii="Times New Roman" w:hAnsi="Times New Roman" w:cs="Times New Roman"/>
          <w:sz w:val="24"/>
          <w:szCs w:val="24"/>
          <w:vertAlign w:val="superscript"/>
        </w:rPr>
        <w:t>th</w:t>
      </w:r>
      <w:r w:rsidR="007B05E6">
        <w:rPr>
          <w:rFonts w:ascii="Times New Roman" w:hAnsi="Times New Roman" w:cs="Times New Roman"/>
          <w:sz w:val="24"/>
          <w:szCs w:val="24"/>
        </w:rPr>
        <w:t xml:space="preserve"> Dynasty when the desire to promote Egypt as a superpower fuelled military campaigns into Canaan</w:t>
      </w:r>
      <w:r w:rsidRPr="00407B76">
        <w:rPr>
          <w:rFonts w:ascii="Times New Roman" w:hAnsi="Times New Roman" w:cs="Times New Roman"/>
          <w:sz w:val="24"/>
          <w:szCs w:val="24"/>
        </w:rPr>
        <w:t>.</w:t>
      </w:r>
    </w:p>
    <w:p w14:paraId="286921E8" w14:textId="54BA9059" w:rsidR="004C15F8"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Even though Ba’al had perhaps been present in Egypt since the 13</w:t>
      </w:r>
      <w:r w:rsidRPr="00407B76">
        <w:rPr>
          <w:rFonts w:ascii="Times New Roman" w:hAnsi="Times New Roman" w:cs="Times New Roman"/>
          <w:sz w:val="24"/>
          <w:szCs w:val="24"/>
          <w:vertAlign w:val="superscript"/>
        </w:rPr>
        <w:t>th</w:t>
      </w:r>
      <w:r w:rsidRPr="00407B76">
        <w:rPr>
          <w:rFonts w:ascii="Times New Roman" w:hAnsi="Times New Roman" w:cs="Times New Roman"/>
          <w:sz w:val="24"/>
          <w:szCs w:val="24"/>
        </w:rPr>
        <w:t xml:space="preserve"> Dynasty</w:t>
      </w:r>
      <w:r w:rsidRPr="00407B76">
        <w:rPr>
          <w:rFonts w:ascii="Times New Roman" w:hAnsi="Times New Roman" w:cs="Times New Roman"/>
          <w:sz w:val="24"/>
          <w:szCs w:val="24"/>
          <w:vertAlign w:val="superscript"/>
        </w:rPr>
        <w:footnoteReference w:id="3"/>
      </w:r>
      <w:r w:rsidRPr="00407B76">
        <w:rPr>
          <w:rFonts w:ascii="Times New Roman" w:hAnsi="Times New Roman" w:cs="Times New Roman"/>
          <w:sz w:val="24"/>
          <w:szCs w:val="24"/>
        </w:rPr>
        <w:t xml:space="preserve"> and had previously been associated with Seth, it was during the reign of Ramesses II that the two deities became combined. </w:t>
      </w:r>
      <w:r w:rsidR="002855CB">
        <w:rPr>
          <w:rFonts w:ascii="Times New Roman" w:hAnsi="Times New Roman" w:cs="Times New Roman"/>
          <w:sz w:val="24"/>
          <w:szCs w:val="24"/>
        </w:rPr>
        <w:t>Seth-Ba’al was depicted on t</w:t>
      </w:r>
      <w:r w:rsidR="006920C1">
        <w:rPr>
          <w:rFonts w:ascii="Times New Roman" w:hAnsi="Times New Roman" w:cs="Times New Roman"/>
          <w:sz w:val="24"/>
          <w:szCs w:val="24"/>
        </w:rPr>
        <w:t>he 400 Year</w:t>
      </w:r>
      <w:r w:rsidR="00B67C66">
        <w:rPr>
          <w:rFonts w:ascii="Times New Roman" w:hAnsi="Times New Roman" w:cs="Times New Roman"/>
          <w:sz w:val="24"/>
          <w:szCs w:val="24"/>
        </w:rPr>
        <w:t xml:space="preserve"> Stela which was</w:t>
      </w:r>
      <w:r w:rsidR="002855CB">
        <w:rPr>
          <w:rFonts w:ascii="Times New Roman" w:hAnsi="Times New Roman" w:cs="Times New Roman"/>
          <w:sz w:val="24"/>
          <w:szCs w:val="24"/>
        </w:rPr>
        <w:t xml:space="preserve"> </w:t>
      </w:r>
      <w:r w:rsidR="006920C1">
        <w:rPr>
          <w:rFonts w:ascii="Times New Roman" w:hAnsi="Times New Roman" w:cs="Times New Roman"/>
          <w:sz w:val="24"/>
          <w:szCs w:val="24"/>
        </w:rPr>
        <w:t>created by Ramesses II and set up in the popular cult of Seth at Tanis. It depicts Ramesses II making an offering to Seth-Ba’al. Through this publically displayed object</w:t>
      </w:r>
      <w:r w:rsidR="004C15F8">
        <w:rPr>
          <w:rFonts w:ascii="Times New Roman" w:hAnsi="Times New Roman" w:cs="Times New Roman"/>
          <w:sz w:val="24"/>
          <w:szCs w:val="24"/>
        </w:rPr>
        <w:t xml:space="preserve"> the fusion of Ba’al and Seth acted as a tool of power manipulated by Ramesses II. </w:t>
      </w:r>
    </w:p>
    <w:p w14:paraId="0C3BA568" w14:textId="7C28E6CD" w:rsidR="00ED1E06" w:rsidRPr="00407B76" w:rsidRDefault="004C15F8" w:rsidP="00786102">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ED1E06" w:rsidRPr="00407B76">
        <w:rPr>
          <w:rFonts w:ascii="Times New Roman" w:hAnsi="Times New Roman" w:cs="Times New Roman"/>
          <w:sz w:val="24"/>
          <w:szCs w:val="24"/>
        </w:rPr>
        <w:t>tudies which encompass discussions of Seth-Ba’al mainly focus on the effects that the association had on Seth</w:t>
      </w:r>
      <w:r w:rsidR="00E25A18">
        <w:rPr>
          <w:rFonts w:ascii="Times New Roman" w:hAnsi="Times New Roman" w:cs="Times New Roman"/>
          <w:sz w:val="24"/>
          <w:szCs w:val="24"/>
        </w:rPr>
        <w:t>, rather than exploring reasons behind the association</w:t>
      </w:r>
      <w:r w:rsidR="00ED1E06" w:rsidRPr="00407B76">
        <w:rPr>
          <w:rFonts w:ascii="Times New Roman" w:hAnsi="Times New Roman" w:cs="Times New Roman"/>
          <w:sz w:val="24"/>
          <w:szCs w:val="24"/>
        </w:rPr>
        <w:t xml:space="preserve">. For example; Allon attempts to figure out the reason behind the disappearance of the use </w:t>
      </w:r>
      <w:r w:rsidR="00ED1E06" w:rsidRPr="00407B76">
        <w:rPr>
          <w:rFonts w:ascii="Times New Roman" w:hAnsi="Times New Roman" w:cs="Times New Roman"/>
          <w:sz w:val="24"/>
          <w:szCs w:val="24"/>
        </w:rPr>
        <w:lastRenderedPageBreak/>
        <w:t>of the Seth classifier in relation to illness and suffering, after the Middle Kingdom.</w:t>
      </w:r>
      <w:r w:rsidR="00ED1E06" w:rsidRPr="00407B76">
        <w:rPr>
          <w:rFonts w:ascii="Times New Roman" w:hAnsi="Times New Roman" w:cs="Times New Roman"/>
          <w:sz w:val="24"/>
          <w:szCs w:val="24"/>
          <w:vertAlign w:val="superscript"/>
        </w:rPr>
        <w:footnoteReference w:id="4"/>
      </w:r>
      <w:r w:rsidR="00ED1E06" w:rsidRPr="00407B76">
        <w:rPr>
          <w:rFonts w:ascii="Times New Roman" w:hAnsi="Times New Roman" w:cs="Times New Roman"/>
          <w:sz w:val="24"/>
          <w:szCs w:val="24"/>
        </w:rPr>
        <w:t xml:space="preserve"> In order to achieve this, Allon presents a study of the changes undergone by the words within the category of the Seth classifier. He then summarizes that in the N</w:t>
      </w:r>
      <w:r w:rsidR="009C1B00">
        <w:rPr>
          <w:rFonts w:ascii="Times New Roman" w:hAnsi="Times New Roman" w:cs="Times New Roman"/>
          <w:sz w:val="24"/>
          <w:szCs w:val="24"/>
        </w:rPr>
        <w:t xml:space="preserve">ew </w:t>
      </w:r>
      <w:r w:rsidR="00ED1E06" w:rsidRPr="00407B76">
        <w:rPr>
          <w:rFonts w:ascii="Times New Roman" w:hAnsi="Times New Roman" w:cs="Times New Roman"/>
          <w:sz w:val="24"/>
          <w:szCs w:val="24"/>
        </w:rPr>
        <w:t>K</w:t>
      </w:r>
      <w:r w:rsidR="009C1B00">
        <w:rPr>
          <w:rFonts w:ascii="Times New Roman" w:hAnsi="Times New Roman" w:cs="Times New Roman"/>
          <w:sz w:val="24"/>
          <w:szCs w:val="24"/>
        </w:rPr>
        <w:t>ingdom</w:t>
      </w:r>
      <w:r w:rsidR="00ED1E06" w:rsidRPr="00407B76">
        <w:rPr>
          <w:rFonts w:ascii="Times New Roman" w:hAnsi="Times New Roman" w:cs="Times New Roman"/>
          <w:sz w:val="24"/>
          <w:szCs w:val="24"/>
        </w:rPr>
        <w:t xml:space="preserve"> there was a large increase in the number of words within the Seth classifier category, despite the 'disappearance of words re</w:t>
      </w:r>
      <w:r w:rsidR="003C7F6C">
        <w:rPr>
          <w:rFonts w:ascii="Times New Roman" w:hAnsi="Times New Roman" w:cs="Times New Roman"/>
          <w:sz w:val="24"/>
          <w:szCs w:val="24"/>
        </w:rPr>
        <w:t>lated to disease and suffering'</w:t>
      </w:r>
      <w:r w:rsidR="00ED1E06" w:rsidRPr="00407B76">
        <w:rPr>
          <w:rFonts w:ascii="Times New Roman" w:hAnsi="Times New Roman" w:cs="Times New Roman"/>
          <w:sz w:val="24"/>
          <w:szCs w:val="24"/>
          <w:vertAlign w:val="superscript"/>
        </w:rPr>
        <w:footnoteReference w:id="5"/>
      </w:r>
      <w:r w:rsidR="003C7F6C">
        <w:rPr>
          <w:rFonts w:ascii="Times New Roman" w:hAnsi="Times New Roman" w:cs="Times New Roman"/>
          <w:sz w:val="24"/>
          <w:szCs w:val="24"/>
        </w:rPr>
        <w:t>.</w:t>
      </w:r>
      <w:r w:rsidR="00ED1E06" w:rsidRPr="00407B76">
        <w:rPr>
          <w:rFonts w:ascii="Times New Roman" w:hAnsi="Times New Roman" w:cs="Times New Roman"/>
          <w:sz w:val="24"/>
          <w:szCs w:val="24"/>
        </w:rPr>
        <w:t xml:space="preserve"> From this, Allon puts forward the idea that the change in the use of the Seth classifier is directly linked to the changes in the perception of the figure of Seth during the start of the N</w:t>
      </w:r>
      <w:r w:rsidR="009C1B00">
        <w:rPr>
          <w:rFonts w:ascii="Times New Roman" w:hAnsi="Times New Roman" w:cs="Times New Roman"/>
          <w:sz w:val="24"/>
          <w:szCs w:val="24"/>
        </w:rPr>
        <w:t xml:space="preserve">ew </w:t>
      </w:r>
      <w:r w:rsidR="00ED1E06" w:rsidRPr="00407B76">
        <w:rPr>
          <w:rFonts w:ascii="Times New Roman" w:hAnsi="Times New Roman" w:cs="Times New Roman"/>
          <w:sz w:val="24"/>
          <w:szCs w:val="24"/>
        </w:rPr>
        <w:t>K</w:t>
      </w:r>
      <w:r w:rsidR="009C1B00">
        <w:rPr>
          <w:rFonts w:ascii="Times New Roman" w:hAnsi="Times New Roman" w:cs="Times New Roman"/>
          <w:sz w:val="24"/>
          <w:szCs w:val="24"/>
        </w:rPr>
        <w:t>ingdom</w:t>
      </w:r>
      <w:r w:rsidR="00ED1E06" w:rsidRPr="00407B76">
        <w:rPr>
          <w:rFonts w:ascii="Times New Roman" w:hAnsi="Times New Roman" w:cs="Times New Roman"/>
          <w:sz w:val="24"/>
          <w:szCs w:val="24"/>
        </w:rPr>
        <w:t>.</w:t>
      </w:r>
      <w:r w:rsidR="00ED1E06" w:rsidRPr="00407B76">
        <w:rPr>
          <w:rFonts w:ascii="Times New Roman" w:hAnsi="Times New Roman" w:cs="Times New Roman"/>
          <w:sz w:val="24"/>
          <w:szCs w:val="24"/>
          <w:vertAlign w:val="superscript"/>
        </w:rPr>
        <w:footnoteReference w:id="6"/>
      </w:r>
      <w:r w:rsidR="00ED1E06" w:rsidRPr="00407B76">
        <w:rPr>
          <w:rFonts w:ascii="Times New Roman" w:hAnsi="Times New Roman" w:cs="Times New Roman"/>
          <w:sz w:val="24"/>
          <w:szCs w:val="24"/>
        </w:rPr>
        <w:t xml:space="preserve"> Allon identifies the source of the change to be Seth's association with the god Ba'al and placed the origin of this in the Second Intermediate Period.</w:t>
      </w:r>
      <w:r w:rsidR="00ED1E06" w:rsidRPr="00407B76">
        <w:rPr>
          <w:rFonts w:ascii="Times New Roman" w:hAnsi="Times New Roman" w:cs="Times New Roman"/>
          <w:sz w:val="24"/>
          <w:szCs w:val="24"/>
          <w:vertAlign w:val="superscript"/>
        </w:rPr>
        <w:footnoteReference w:id="7"/>
      </w:r>
      <w:r w:rsidR="009C1B00">
        <w:rPr>
          <w:rFonts w:ascii="Times New Roman" w:hAnsi="Times New Roman" w:cs="Times New Roman"/>
          <w:sz w:val="24"/>
          <w:szCs w:val="24"/>
        </w:rPr>
        <w:t xml:space="preserve"> For this research Allon’s study was central to placing within the time frame the appearance of Seth-Ba’al as a combined deity.</w:t>
      </w:r>
    </w:p>
    <w:p w14:paraId="2EA8457D" w14:textId="00197517" w:rsidR="009C0325" w:rsidRPr="002855CB" w:rsidRDefault="009C1B00" w:rsidP="00786102">
      <w:pPr>
        <w:spacing w:line="360" w:lineRule="auto"/>
        <w:jc w:val="both"/>
        <w:rPr>
          <w:rFonts w:ascii="Times New Roman" w:hAnsi="Times New Roman" w:cs="Times New Roman"/>
          <w:sz w:val="24"/>
          <w:szCs w:val="24"/>
        </w:rPr>
      </w:pPr>
      <w:r>
        <w:rPr>
          <w:rFonts w:ascii="Times New Roman" w:hAnsi="Times New Roman" w:cs="Times New Roman"/>
          <w:sz w:val="24"/>
          <w:szCs w:val="24"/>
        </w:rPr>
        <w:t>The qualities associated with Seth can be identified through the unique way that the Seth animal hieroglyph is used to define and qualify names or concepts.</w:t>
      </w:r>
      <w:r w:rsidR="00ED1E06" w:rsidRPr="00407B76">
        <w:rPr>
          <w:rFonts w:ascii="Times New Roman" w:hAnsi="Times New Roman" w:cs="Times New Roman"/>
          <w:sz w:val="24"/>
          <w:szCs w:val="24"/>
        </w:rPr>
        <w:t xml:space="preserve"> McDonald presents an in depth analysis of the Seth animal </w:t>
      </w:r>
      <w:r>
        <w:rPr>
          <w:rFonts w:ascii="Times New Roman" w:hAnsi="Times New Roman" w:cs="Times New Roman"/>
          <w:sz w:val="24"/>
          <w:szCs w:val="24"/>
        </w:rPr>
        <w:t>hieroglyph with</w:t>
      </w:r>
      <w:r w:rsidR="00ED1E06" w:rsidRPr="00407B76">
        <w:rPr>
          <w:rFonts w:ascii="Times New Roman" w:hAnsi="Times New Roman" w:cs="Times New Roman"/>
          <w:sz w:val="24"/>
          <w:szCs w:val="24"/>
        </w:rPr>
        <w:t xml:space="preserve"> a focus on its form and use in language. Although McDonald explores the association of Seth with aggression and storms, she does not offer any ideas as to where this association came from and why it happened. She presents a more in-depth study of the use of the Seth animal as a determinative in ancient texts than Allon, but does not address the processes behind the changes in use with the same notion of importance. </w:t>
      </w:r>
      <w:r>
        <w:rPr>
          <w:rFonts w:ascii="Times New Roman" w:hAnsi="Times New Roman" w:cs="Times New Roman"/>
          <w:sz w:val="24"/>
          <w:szCs w:val="24"/>
        </w:rPr>
        <w:t xml:space="preserve">McDonald’s work has helped to understand the particular qualities and attributes of Seth, in particular the Seth animal and the meanings communicated by it.  </w:t>
      </w:r>
    </w:p>
    <w:p w14:paraId="30B0D28A" w14:textId="59D1AC64" w:rsidR="00ED1E06" w:rsidRPr="009C0325" w:rsidRDefault="009C0325" w:rsidP="00786102">
      <w:pPr>
        <w:spacing w:line="360" w:lineRule="auto"/>
        <w:jc w:val="both"/>
        <w:rPr>
          <w:rFonts w:ascii="Times New Roman" w:hAnsi="Times New Roman" w:cs="Times New Roman"/>
          <w:b/>
          <w:sz w:val="24"/>
          <w:szCs w:val="24"/>
        </w:rPr>
      </w:pPr>
      <w:r>
        <w:rPr>
          <w:rFonts w:ascii="Times New Roman" w:hAnsi="Times New Roman" w:cs="Times New Roman"/>
          <w:sz w:val="24"/>
          <w:szCs w:val="24"/>
        </w:rPr>
        <w:t>D</w:t>
      </w:r>
      <w:r w:rsidR="00ED1E06" w:rsidRPr="00407B76">
        <w:rPr>
          <w:rFonts w:ascii="Times New Roman" w:hAnsi="Times New Roman" w:cs="Times New Roman"/>
          <w:sz w:val="24"/>
          <w:szCs w:val="24"/>
        </w:rPr>
        <w:t>e</w:t>
      </w:r>
      <w:r>
        <w:rPr>
          <w:rFonts w:ascii="Times New Roman" w:hAnsi="Times New Roman" w:cs="Times New Roman"/>
          <w:sz w:val="24"/>
          <w:szCs w:val="24"/>
        </w:rPr>
        <w:t>pictions of Seth-Ba’al may</w:t>
      </w:r>
      <w:r w:rsidR="00ED1E06" w:rsidRPr="00407B76">
        <w:rPr>
          <w:rFonts w:ascii="Times New Roman" w:hAnsi="Times New Roman" w:cs="Times New Roman"/>
          <w:sz w:val="24"/>
          <w:szCs w:val="24"/>
        </w:rPr>
        <w:t xml:space="preserve"> be interpreted as hybrid objects in the sense that they show a hybridity between cultures. ‘Hybridity’ as defined in the works of Homi Bhabha</w:t>
      </w:r>
      <w:r w:rsidR="00ED1E06" w:rsidRPr="00407B76">
        <w:rPr>
          <w:rFonts w:ascii="Times New Roman" w:hAnsi="Times New Roman" w:cs="Times New Roman"/>
          <w:sz w:val="24"/>
          <w:szCs w:val="24"/>
          <w:vertAlign w:val="superscript"/>
        </w:rPr>
        <w:footnoteReference w:id="8"/>
      </w:r>
      <w:r w:rsidR="00ED1E06" w:rsidRPr="00407B76">
        <w:rPr>
          <w:rFonts w:ascii="Times New Roman" w:hAnsi="Times New Roman" w:cs="Times New Roman"/>
          <w:sz w:val="24"/>
          <w:szCs w:val="24"/>
        </w:rPr>
        <w:t xml:space="preserve"> refers to the mixture of two cultures in a colonial context, with the result being the creation of new cultural concepts. It can refer to many different forms such as; cultural, political and linguistic. Although Bhabha’s theory refers to colonial activities within the last five hundred yea</w:t>
      </w:r>
      <w:r w:rsidR="00145282">
        <w:rPr>
          <w:rFonts w:ascii="Times New Roman" w:hAnsi="Times New Roman" w:cs="Times New Roman"/>
          <w:sz w:val="24"/>
          <w:szCs w:val="24"/>
        </w:rPr>
        <w:t>rs, its framework can</w:t>
      </w:r>
      <w:r w:rsidR="00ED1E06" w:rsidRPr="00407B76">
        <w:rPr>
          <w:rFonts w:ascii="Times New Roman" w:hAnsi="Times New Roman" w:cs="Times New Roman"/>
          <w:sz w:val="24"/>
          <w:szCs w:val="24"/>
        </w:rPr>
        <w:t xml:space="preserve"> be applied to ancient societies as well. Since hybridity in Homi Bhabha’s works refers to an aspect of </w:t>
      </w:r>
      <w:r w:rsidR="00ED1E06" w:rsidRPr="00407B76">
        <w:rPr>
          <w:rFonts w:ascii="Times New Roman" w:hAnsi="Times New Roman" w:cs="Times New Roman"/>
          <w:sz w:val="24"/>
          <w:szCs w:val="24"/>
        </w:rPr>
        <w:lastRenderedPageBreak/>
        <w:t>colonialism within the context of Britain and India, there will be a great many things which are incomparable in 19</w:t>
      </w:r>
      <w:r w:rsidR="00ED1E06" w:rsidRPr="00407B76">
        <w:rPr>
          <w:rFonts w:ascii="Times New Roman" w:hAnsi="Times New Roman" w:cs="Times New Roman"/>
          <w:sz w:val="24"/>
          <w:szCs w:val="24"/>
          <w:vertAlign w:val="superscript"/>
        </w:rPr>
        <w:t>th</w:t>
      </w:r>
      <w:r w:rsidR="00ED1E06" w:rsidRPr="00407B76">
        <w:rPr>
          <w:rFonts w:ascii="Times New Roman" w:hAnsi="Times New Roman" w:cs="Times New Roman"/>
          <w:sz w:val="24"/>
          <w:szCs w:val="24"/>
        </w:rPr>
        <w:t xml:space="preserve"> Dynasty Egypt. </w:t>
      </w:r>
    </w:p>
    <w:p w14:paraId="0A89BC9F" w14:textId="6C86A3DD"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During the Hyksos period when Egypt was ruled by Canaanites, the Canaanite god Ba’al rose to prominence at sites such as Avaris and began to be heavily associated with the Egyptian god Seth. This association later resulted in the formation of Seth-Ba’al who was a mixture of both Ba’al and Seth. Homi Bhabha’s concept of hybridi</w:t>
      </w:r>
      <w:r w:rsidR="002855CB">
        <w:rPr>
          <w:rFonts w:ascii="Times New Roman" w:hAnsi="Times New Roman" w:cs="Times New Roman"/>
          <w:sz w:val="24"/>
          <w:szCs w:val="24"/>
        </w:rPr>
        <w:t>ty may be useful for understanding why this occurred</w:t>
      </w:r>
      <w:r w:rsidRPr="00407B76">
        <w:rPr>
          <w:rFonts w:ascii="Times New Roman" w:hAnsi="Times New Roman" w:cs="Times New Roman"/>
          <w:sz w:val="24"/>
          <w:szCs w:val="24"/>
        </w:rPr>
        <w:t xml:space="preserve">.  The term hybridity is coined by Homi Bhabha and used to explain phenomena he identified in the colonial context of the British in India. According to Homi Bhabha </w:t>
      </w:r>
    </w:p>
    <w:p w14:paraId="6115D3FC" w14:textId="5E3D83FA" w:rsidR="00ED1E06" w:rsidRPr="00407B76" w:rsidRDefault="00ED1E06" w:rsidP="008654A2">
      <w:pPr>
        <w:tabs>
          <w:tab w:val="left" w:pos="8222"/>
        </w:tabs>
        <w:spacing w:line="360" w:lineRule="auto"/>
        <w:ind w:left="720" w:right="521"/>
        <w:jc w:val="both"/>
        <w:rPr>
          <w:rFonts w:ascii="Times New Roman" w:hAnsi="Times New Roman" w:cs="Times New Roman"/>
          <w:sz w:val="24"/>
          <w:szCs w:val="24"/>
        </w:rPr>
      </w:pPr>
      <w:r w:rsidRPr="00407B76">
        <w:rPr>
          <w:rFonts w:ascii="Times New Roman" w:hAnsi="Times New Roman" w:cs="Times New Roman"/>
          <w:sz w:val="24"/>
          <w:szCs w:val="24"/>
        </w:rPr>
        <w:t xml:space="preserve">Hybridity is the sign of the productivity of colonial power, its shifting forces and fixities; it is the name for the strategic reversal of the process of domination through </w:t>
      </w:r>
      <w:r w:rsidR="00A2355F" w:rsidRPr="00407B76">
        <w:rPr>
          <w:rFonts w:ascii="Times New Roman" w:hAnsi="Times New Roman" w:cs="Times New Roman"/>
          <w:sz w:val="24"/>
          <w:szCs w:val="24"/>
        </w:rPr>
        <w:t>disavowal</w:t>
      </w:r>
      <w:r w:rsidRPr="00407B76">
        <w:rPr>
          <w:rFonts w:ascii="Times New Roman" w:hAnsi="Times New Roman" w:cs="Times New Roman"/>
          <w:sz w:val="24"/>
          <w:szCs w:val="24"/>
        </w:rPr>
        <w:t xml:space="preserve"> (that is, the production of discriminatory identities that secure the ‘pure’ and original identity of authority).</w:t>
      </w:r>
      <w:r w:rsidRPr="00407B76">
        <w:rPr>
          <w:rFonts w:ascii="Times New Roman" w:hAnsi="Times New Roman" w:cs="Times New Roman"/>
          <w:sz w:val="24"/>
          <w:szCs w:val="24"/>
          <w:vertAlign w:val="superscript"/>
        </w:rPr>
        <w:footnoteReference w:id="9"/>
      </w:r>
      <w:r w:rsidR="008654A2">
        <w:rPr>
          <w:rFonts w:ascii="Times New Roman" w:hAnsi="Times New Roman" w:cs="Times New Roman"/>
          <w:sz w:val="24"/>
          <w:szCs w:val="24"/>
        </w:rPr>
        <w:tab/>
      </w:r>
    </w:p>
    <w:p w14:paraId="06C927FC" w14:textId="3E4F5F5F" w:rsidR="009C0325"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 xml:space="preserve">Through hybridity colonised people assert their own identity within the structures imposed by the authority of the coloniser. Despite this being pertinent within a colonial context it does not extrapolate into the context of the Egyptians and the Canaanites because it was not a situation where the Egyptians felt hostility towards their rulers as in a colonial situation. </w:t>
      </w:r>
      <w:r w:rsidR="00B256B9">
        <w:rPr>
          <w:rFonts w:ascii="Times New Roman" w:hAnsi="Times New Roman" w:cs="Times New Roman"/>
          <w:sz w:val="24"/>
          <w:szCs w:val="24"/>
        </w:rPr>
        <w:t>Homi Bhabha’s definition of hybridity within a colonial context may not be ap</w:t>
      </w:r>
      <w:r w:rsidR="00FE574A">
        <w:rPr>
          <w:rFonts w:ascii="Times New Roman" w:hAnsi="Times New Roman" w:cs="Times New Roman"/>
          <w:sz w:val="24"/>
          <w:szCs w:val="24"/>
        </w:rPr>
        <w:t>propriate in this case</w:t>
      </w:r>
      <w:r w:rsidR="002A3F79">
        <w:rPr>
          <w:rFonts w:ascii="Times New Roman" w:hAnsi="Times New Roman" w:cs="Times New Roman"/>
          <w:sz w:val="24"/>
          <w:szCs w:val="24"/>
        </w:rPr>
        <w:t>,</w:t>
      </w:r>
      <w:r w:rsidR="00FE574A">
        <w:rPr>
          <w:rFonts w:ascii="Times New Roman" w:hAnsi="Times New Roman" w:cs="Times New Roman"/>
          <w:sz w:val="24"/>
          <w:szCs w:val="24"/>
        </w:rPr>
        <w:t xml:space="preserve"> but the term </w:t>
      </w:r>
      <w:r w:rsidR="00145282">
        <w:rPr>
          <w:rFonts w:ascii="Times New Roman" w:hAnsi="Times New Roman" w:cs="Times New Roman"/>
          <w:sz w:val="24"/>
          <w:szCs w:val="24"/>
        </w:rPr>
        <w:t>‘</w:t>
      </w:r>
      <w:r w:rsidR="00FE574A">
        <w:rPr>
          <w:rFonts w:ascii="Times New Roman" w:hAnsi="Times New Roman" w:cs="Times New Roman"/>
          <w:sz w:val="24"/>
          <w:szCs w:val="24"/>
        </w:rPr>
        <w:t>hybrid</w:t>
      </w:r>
      <w:r w:rsidR="00145282">
        <w:rPr>
          <w:rFonts w:ascii="Times New Roman" w:hAnsi="Times New Roman" w:cs="Times New Roman"/>
          <w:sz w:val="24"/>
          <w:szCs w:val="24"/>
        </w:rPr>
        <w:t>’</w:t>
      </w:r>
      <w:r w:rsidR="00B256B9">
        <w:rPr>
          <w:rFonts w:ascii="Times New Roman" w:hAnsi="Times New Roman" w:cs="Times New Roman"/>
          <w:sz w:val="24"/>
          <w:szCs w:val="24"/>
        </w:rPr>
        <w:t xml:space="preserve"> can still be applied </w:t>
      </w:r>
      <w:r w:rsidR="00FE574A">
        <w:rPr>
          <w:rFonts w:ascii="Times New Roman" w:hAnsi="Times New Roman" w:cs="Times New Roman"/>
          <w:sz w:val="24"/>
          <w:szCs w:val="24"/>
        </w:rPr>
        <w:t xml:space="preserve">to the form of Seth-Ba’al in the sense that it refers to something formed from the combination of two different elements. </w:t>
      </w:r>
    </w:p>
    <w:p w14:paraId="472E93AD" w14:textId="5DC1395A"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Cultu</w:t>
      </w:r>
      <w:r w:rsidR="00145282">
        <w:rPr>
          <w:rFonts w:ascii="Times New Roman" w:hAnsi="Times New Roman" w:cs="Times New Roman"/>
          <w:sz w:val="24"/>
          <w:szCs w:val="24"/>
        </w:rPr>
        <w:t>ral appropriation is</w:t>
      </w:r>
      <w:r w:rsidRPr="00407B76">
        <w:rPr>
          <w:rFonts w:ascii="Times New Roman" w:hAnsi="Times New Roman" w:cs="Times New Roman"/>
          <w:sz w:val="24"/>
          <w:szCs w:val="24"/>
        </w:rPr>
        <w:t xml:space="preserve"> a similar and related idea to that of hybridity. Schneider defines cultural appropriation as 'the acquisition of external ideas, objects, and practices by a given civilisation</w:t>
      </w:r>
      <w:r w:rsidRPr="00407B76">
        <w:rPr>
          <w:rFonts w:ascii="Times New Roman" w:hAnsi="Times New Roman" w:cs="Times New Roman"/>
          <w:sz w:val="24"/>
          <w:szCs w:val="24"/>
          <w:vertAlign w:val="superscript"/>
        </w:rPr>
        <w:footnoteReference w:id="10"/>
      </w:r>
      <w:r w:rsidR="002A3F79">
        <w:rPr>
          <w:rFonts w:ascii="Times New Roman" w:hAnsi="Times New Roman" w:cs="Times New Roman"/>
          <w:sz w:val="24"/>
          <w:szCs w:val="24"/>
        </w:rPr>
        <w:t>'. I</w:t>
      </w:r>
      <w:r w:rsidRPr="00407B76">
        <w:rPr>
          <w:rFonts w:ascii="Times New Roman" w:hAnsi="Times New Roman" w:cs="Times New Roman"/>
          <w:sz w:val="24"/>
          <w:szCs w:val="24"/>
        </w:rPr>
        <w:t xml:space="preserve">t is the process of one society adopting a practice or concept which was part of another society’s culture.  For the case of the Canaanites and the Egyptians, the high amount of close cultural contact would have promoted mixtures between their cultural ideologies and concepts. Schneider sees the cultural appropriation of Ba'al as extremely significant as it shows that kingship and religion </w:t>
      </w:r>
      <w:r w:rsidRPr="00407B76">
        <w:rPr>
          <w:rFonts w:ascii="Times New Roman" w:hAnsi="Times New Roman" w:cs="Times New Roman"/>
          <w:sz w:val="24"/>
          <w:szCs w:val="24"/>
        </w:rPr>
        <w:lastRenderedPageBreak/>
        <w:t>were susceptible to foreign influences whereas in traditional Egyptological thought they are immutable</w:t>
      </w:r>
      <w:r w:rsidRPr="00407B76">
        <w:rPr>
          <w:rFonts w:ascii="Times New Roman" w:hAnsi="Times New Roman" w:cs="Times New Roman"/>
          <w:sz w:val="24"/>
          <w:szCs w:val="24"/>
          <w:vertAlign w:val="superscript"/>
        </w:rPr>
        <w:footnoteReference w:id="11"/>
      </w:r>
      <w:r w:rsidRPr="00407B76">
        <w:rPr>
          <w:rFonts w:ascii="Times New Roman" w:hAnsi="Times New Roman" w:cs="Times New Roman"/>
          <w:sz w:val="24"/>
          <w:szCs w:val="24"/>
        </w:rPr>
        <w:t xml:space="preserve">. </w:t>
      </w:r>
    </w:p>
    <w:p w14:paraId="60E425D1" w14:textId="09FCDC83" w:rsidR="00ED1E06" w:rsidRDefault="002A3F79" w:rsidP="00786102">
      <w:pPr>
        <w:spacing w:line="360" w:lineRule="auto"/>
        <w:jc w:val="both"/>
        <w:rPr>
          <w:rFonts w:ascii="Times New Roman" w:hAnsi="Times New Roman" w:cs="Times New Roman"/>
          <w:sz w:val="24"/>
          <w:szCs w:val="24"/>
        </w:rPr>
      </w:pPr>
      <w:r>
        <w:rPr>
          <w:rFonts w:ascii="Times New Roman" w:hAnsi="Times New Roman" w:cs="Times New Roman"/>
          <w:sz w:val="24"/>
          <w:szCs w:val="24"/>
        </w:rPr>
        <w:t>Cultural a</w:t>
      </w:r>
      <w:r w:rsidR="00ED1E06" w:rsidRPr="00407B76">
        <w:rPr>
          <w:rFonts w:ascii="Times New Roman" w:hAnsi="Times New Roman" w:cs="Times New Roman"/>
          <w:sz w:val="24"/>
          <w:szCs w:val="24"/>
        </w:rPr>
        <w:t xml:space="preserve">ppropriation </w:t>
      </w:r>
      <w:r>
        <w:rPr>
          <w:rFonts w:ascii="Times New Roman" w:hAnsi="Times New Roman" w:cs="Times New Roman"/>
          <w:sz w:val="24"/>
          <w:szCs w:val="24"/>
        </w:rPr>
        <w:t>fits the context more</w:t>
      </w:r>
      <w:r w:rsidR="00ED1E06" w:rsidRPr="00407B76">
        <w:rPr>
          <w:rFonts w:ascii="Times New Roman" w:hAnsi="Times New Roman" w:cs="Times New Roman"/>
          <w:sz w:val="24"/>
          <w:szCs w:val="24"/>
        </w:rPr>
        <w:t xml:space="preserve"> than hybridity does as neither the Hyksos period nor the 19</w:t>
      </w:r>
      <w:r w:rsidR="00ED1E06" w:rsidRPr="00407B76">
        <w:rPr>
          <w:rFonts w:ascii="Times New Roman" w:hAnsi="Times New Roman" w:cs="Times New Roman"/>
          <w:sz w:val="24"/>
          <w:szCs w:val="24"/>
          <w:vertAlign w:val="superscript"/>
        </w:rPr>
        <w:t>th</w:t>
      </w:r>
      <w:r w:rsidR="00145282">
        <w:rPr>
          <w:rFonts w:ascii="Times New Roman" w:hAnsi="Times New Roman" w:cs="Times New Roman"/>
          <w:sz w:val="24"/>
          <w:szCs w:val="24"/>
        </w:rPr>
        <w:t xml:space="preserve"> Dynasty are comparable to</w:t>
      </w:r>
      <w:r w:rsidR="00ED1E06" w:rsidRPr="00407B76">
        <w:rPr>
          <w:rFonts w:ascii="Times New Roman" w:hAnsi="Times New Roman" w:cs="Times New Roman"/>
          <w:sz w:val="24"/>
          <w:szCs w:val="24"/>
        </w:rPr>
        <w:t xml:space="preserve"> colonial contexts. Indeed the Hyksos period was a time when Egypt experienced rule by foreign peoples, but it is not equitable with the colonialism of recent history. Both hybridity and cultural appropriation are useful frameworks when exploring the speci</w:t>
      </w:r>
      <w:r w:rsidR="00926D3C">
        <w:rPr>
          <w:rFonts w:ascii="Times New Roman" w:hAnsi="Times New Roman" w:cs="Times New Roman"/>
          <w:sz w:val="24"/>
          <w:szCs w:val="24"/>
        </w:rPr>
        <w:t>fic example of the fusion</w:t>
      </w:r>
      <w:r w:rsidR="00ED1E06" w:rsidRPr="00407B76">
        <w:rPr>
          <w:rFonts w:ascii="Times New Roman" w:hAnsi="Times New Roman" w:cs="Times New Roman"/>
          <w:sz w:val="24"/>
          <w:szCs w:val="24"/>
        </w:rPr>
        <w:t xml:space="preserve"> of the Canaanite god Ba’al with the Egyptian god Seth in 19</w:t>
      </w:r>
      <w:r w:rsidR="00ED1E06" w:rsidRPr="00407B76">
        <w:rPr>
          <w:rFonts w:ascii="Times New Roman" w:hAnsi="Times New Roman" w:cs="Times New Roman"/>
          <w:sz w:val="24"/>
          <w:szCs w:val="24"/>
          <w:vertAlign w:val="superscript"/>
        </w:rPr>
        <w:t>th</w:t>
      </w:r>
      <w:r w:rsidR="008F7D9C">
        <w:rPr>
          <w:rFonts w:ascii="Times New Roman" w:hAnsi="Times New Roman" w:cs="Times New Roman"/>
          <w:sz w:val="24"/>
          <w:szCs w:val="24"/>
        </w:rPr>
        <w:t xml:space="preserve"> Dynasty Egypt.</w:t>
      </w:r>
      <w:r w:rsidR="00ED1E06" w:rsidRPr="00407B76">
        <w:rPr>
          <w:rFonts w:ascii="Times New Roman" w:hAnsi="Times New Roman" w:cs="Times New Roman"/>
          <w:sz w:val="24"/>
          <w:szCs w:val="24"/>
        </w:rPr>
        <w:t xml:space="preserve"> </w:t>
      </w:r>
      <w:r>
        <w:rPr>
          <w:rFonts w:ascii="Times New Roman" w:hAnsi="Times New Roman" w:cs="Times New Roman"/>
          <w:sz w:val="24"/>
          <w:szCs w:val="24"/>
        </w:rPr>
        <w:t>However, cultural a</w:t>
      </w:r>
      <w:r w:rsidR="00926D3C">
        <w:rPr>
          <w:rFonts w:ascii="Times New Roman" w:hAnsi="Times New Roman" w:cs="Times New Roman"/>
          <w:sz w:val="24"/>
          <w:szCs w:val="24"/>
        </w:rPr>
        <w:t>ppropriation may be</w:t>
      </w:r>
      <w:r w:rsidR="008F7D9C">
        <w:rPr>
          <w:rFonts w:ascii="Times New Roman" w:hAnsi="Times New Roman" w:cs="Times New Roman"/>
          <w:sz w:val="24"/>
          <w:szCs w:val="24"/>
        </w:rPr>
        <w:t xml:space="preserve"> m</w:t>
      </w:r>
      <w:r>
        <w:rPr>
          <w:rFonts w:ascii="Times New Roman" w:hAnsi="Times New Roman" w:cs="Times New Roman"/>
          <w:sz w:val="24"/>
          <w:szCs w:val="24"/>
        </w:rPr>
        <w:t>ore suited to this study as it has fewer</w:t>
      </w:r>
      <w:r w:rsidR="008F7D9C">
        <w:rPr>
          <w:rFonts w:ascii="Times New Roman" w:hAnsi="Times New Roman" w:cs="Times New Roman"/>
          <w:sz w:val="24"/>
          <w:szCs w:val="24"/>
        </w:rPr>
        <w:t xml:space="preserve"> problems when used in the context of ancient Egypt compared to hybridity. </w:t>
      </w:r>
    </w:p>
    <w:p w14:paraId="03654A83" w14:textId="77777777" w:rsidR="009C0325" w:rsidRDefault="009C0325" w:rsidP="009C0325">
      <w:pPr>
        <w:spacing w:line="360" w:lineRule="auto"/>
        <w:jc w:val="both"/>
        <w:rPr>
          <w:rFonts w:ascii="Times New Roman" w:hAnsi="Times New Roman" w:cs="Times New Roman"/>
          <w:sz w:val="24"/>
          <w:szCs w:val="24"/>
        </w:rPr>
      </w:pPr>
      <w:r w:rsidRPr="009C0325">
        <w:rPr>
          <w:rFonts w:ascii="Times New Roman" w:hAnsi="Times New Roman" w:cs="Times New Roman"/>
          <w:sz w:val="24"/>
          <w:szCs w:val="24"/>
        </w:rPr>
        <w:t>An issue arises of whether the combined form of Seth and Ba’al can in fact be called ‘hybrid’, in terms of demonstrating attributes of both gods equally. In the iconography it appears that neither deity is more dominant. Despite this, within the inscriptions such as that on the 400 Year Stela, Seth is given precedence. It is very difficult to determine absolutely whether one or other deity is more dominant given the evidence that is available. Seth-Ba’al may be interpreted as Ba’al shaping the attributes and characteristics of Seth or as Seth incorporating the characteristics of Ba’al. The merged form of Seth-Ba’al presents an inevitable ambiguity.</w:t>
      </w:r>
    </w:p>
    <w:p w14:paraId="0EB8DAF3" w14:textId="3B8070DB" w:rsidR="009C0325" w:rsidRDefault="009C0325" w:rsidP="00786102">
      <w:pPr>
        <w:spacing w:line="360" w:lineRule="auto"/>
        <w:jc w:val="both"/>
        <w:rPr>
          <w:rFonts w:ascii="Times New Roman" w:hAnsi="Times New Roman" w:cs="Times New Roman"/>
          <w:sz w:val="24"/>
          <w:szCs w:val="24"/>
        </w:rPr>
      </w:pPr>
      <w:r w:rsidRPr="009C0325">
        <w:rPr>
          <w:rFonts w:ascii="Times New Roman" w:hAnsi="Times New Roman" w:cs="Times New Roman"/>
          <w:sz w:val="24"/>
          <w:szCs w:val="24"/>
        </w:rPr>
        <w:t>Within this study one of the main issues in regards to scholarship surrounding Ba’al is the historically heavy Biblical influence. Ba’al’s presence within the Bible means that many less-recent scholars attem</w:t>
      </w:r>
      <w:r w:rsidR="002A3F79">
        <w:rPr>
          <w:rFonts w:ascii="Times New Roman" w:hAnsi="Times New Roman" w:cs="Times New Roman"/>
          <w:sz w:val="24"/>
          <w:szCs w:val="24"/>
        </w:rPr>
        <w:t>pted to find evidence that</w:t>
      </w:r>
      <w:r w:rsidRPr="009C0325">
        <w:rPr>
          <w:rFonts w:ascii="Times New Roman" w:hAnsi="Times New Roman" w:cs="Times New Roman"/>
          <w:sz w:val="24"/>
          <w:szCs w:val="24"/>
        </w:rPr>
        <w:t xml:space="preserve"> support</w:t>
      </w:r>
      <w:r w:rsidR="002A3F79">
        <w:rPr>
          <w:rFonts w:ascii="Times New Roman" w:hAnsi="Times New Roman" w:cs="Times New Roman"/>
          <w:sz w:val="24"/>
          <w:szCs w:val="24"/>
        </w:rPr>
        <w:t>ed</w:t>
      </w:r>
      <w:r w:rsidRPr="009C0325">
        <w:rPr>
          <w:rFonts w:ascii="Times New Roman" w:hAnsi="Times New Roman" w:cs="Times New Roman"/>
          <w:sz w:val="24"/>
          <w:szCs w:val="24"/>
        </w:rPr>
        <w:t xml:space="preserve"> the way Ba’al is portrayed in the Bible</w:t>
      </w:r>
      <w:r w:rsidRPr="009C0325">
        <w:rPr>
          <w:rFonts w:ascii="Times New Roman" w:hAnsi="Times New Roman" w:cs="Times New Roman"/>
          <w:sz w:val="24"/>
          <w:szCs w:val="24"/>
          <w:vertAlign w:val="superscript"/>
        </w:rPr>
        <w:footnoteReference w:id="12"/>
      </w:r>
      <w:r w:rsidRPr="009C0325">
        <w:rPr>
          <w:rFonts w:ascii="Times New Roman" w:hAnsi="Times New Roman" w:cs="Times New Roman"/>
          <w:sz w:val="24"/>
          <w:szCs w:val="24"/>
        </w:rPr>
        <w:t xml:space="preserve">. Unfortunately, the same issue often overflows onto the perception of the people who worshipped </w:t>
      </w:r>
      <w:r w:rsidR="002A3F79">
        <w:rPr>
          <w:rFonts w:ascii="Times New Roman" w:hAnsi="Times New Roman" w:cs="Times New Roman"/>
          <w:sz w:val="24"/>
          <w:szCs w:val="24"/>
        </w:rPr>
        <w:t>Ba’al. This is a problem as</w:t>
      </w:r>
      <w:r w:rsidRPr="009C0325">
        <w:rPr>
          <w:rFonts w:ascii="Times New Roman" w:hAnsi="Times New Roman" w:cs="Times New Roman"/>
          <w:sz w:val="24"/>
          <w:szCs w:val="24"/>
        </w:rPr>
        <w:t xml:space="preserve"> it creates a bias in information and research related to Ba’al and other ancient Canaanite deities which has effects across disciplines. Despite the various negatives, it could also be argued that Biblical interest in the region is the reason why it is studied to the extent that it is today. Without Biblical researchers attempting to support Biblical events, many aspects of life in ancient Canaan may not be known to us</w:t>
      </w:r>
      <w:r w:rsidRPr="009C0325">
        <w:rPr>
          <w:rFonts w:ascii="Times New Roman" w:hAnsi="Times New Roman" w:cs="Times New Roman"/>
          <w:sz w:val="24"/>
          <w:szCs w:val="24"/>
          <w:vertAlign w:val="superscript"/>
        </w:rPr>
        <w:footnoteReference w:id="13"/>
      </w:r>
      <w:r w:rsidRPr="009C0325">
        <w:rPr>
          <w:rFonts w:ascii="Times New Roman" w:hAnsi="Times New Roman" w:cs="Times New Roman"/>
          <w:sz w:val="24"/>
          <w:szCs w:val="24"/>
        </w:rPr>
        <w:t>.</w:t>
      </w:r>
    </w:p>
    <w:p w14:paraId="2B8BB831" w14:textId="64B4531F"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lastRenderedPageBreak/>
        <w:t xml:space="preserve">The best method to adopt for an investigation such as this is an approach which focuses on the material culture of the period. Through this approach objects studied in detail can tell us much about the concepts and beliefs held by the people who made them.  </w:t>
      </w:r>
    </w:p>
    <w:p w14:paraId="2A25ED8B" w14:textId="59DF2D91"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For example, the 400 Year Stela is worthy of in-depth analysis as it provides much for discussion. Such as the identity of the three figures in its depiction and the controversies surrounding the date it refers to. Seth-Ba’al depicted on the 400 Year Stela sheds light on which concepts were considered most important by the creators when depicting this form of the deity. The separate stela of Ba’al reveals Canaanite cultural ideas which provide understanding as to which aspects of Ba’al were appropriated i</w:t>
      </w:r>
      <w:r w:rsidR="006C7239">
        <w:rPr>
          <w:rFonts w:ascii="Times New Roman" w:hAnsi="Times New Roman" w:cs="Times New Roman"/>
          <w:sz w:val="24"/>
          <w:szCs w:val="24"/>
        </w:rPr>
        <w:t>nto Egyptian thought</w:t>
      </w:r>
      <w:r w:rsidRPr="00407B76">
        <w:rPr>
          <w:rFonts w:ascii="Times New Roman" w:hAnsi="Times New Roman" w:cs="Times New Roman"/>
          <w:sz w:val="24"/>
          <w:szCs w:val="24"/>
        </w:rPr>
        <w:t>. It also shed</w:t>
      </w:r>
      <w:r w:rsidR="00926D3C">
        <w:rPr>
          <w:rFonts w:ascii="Times New Roman" w:hAnsi="Times New Roman" w:cs="Times New Roman"/>
          <w:sz w:val="24"/>
          <w:szCs w:val="24"/>
        </w:rPr>
        <w:t>s</w:t>
      </w:r>
      <w:r w:rsidRPr="00407B76">
        <w:rPr>
          <w:rFonts w:ascii="Times New Roman" w:hAnsi="Times New Roman" w:cs="Times New Roman"/>
          <w:sz w:val="24"/>
          <w:szCs w:val="24"/>
        </w:rPr>
        <w:t xml:space="preserve"> light on why the two gods became associated and then merged into the form of Seth-Ba’al. </w:t>
      </w:r>
    </w:p>
    <w:p w14:paraId="0C16BAC0" w14:textId="4FC2FE51" w:rsidR="00ED1E06" w:rsidRPr="00407B76" w:rsidRDefault="006C7239" w:rsidP="00786102">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w:t>
      </w:r>
      <w:r w:rsidR="00ED1E06" w:rsidRPr="00407B76">
        <w:rPr>
          <w:rFonts w:ascii="Times New Roman" w:hAnsi="Times New Roman" w:cs="Times New Roman"/>
          <w:sz w:val="24"/>
          <w:szCs w:val="24"/>
        </w:rPr>
        <w:t xml:space="preserve"> begins with an in-depth exploration of the associations and characteristics of each deity in an attempt to highlight the strength of their similarities. Following this, an analysis of the 400 Year Stela and its depiction of Seth-Ba’al using a materiality approach. It will then go on to discuss possible explanations of why the merging of Seth and Ba’al took place, exploring the similarities between the two deities, the close cultural contact between the two civilisations, and the theoretical concept of cultural appropriation. </w:t>
      </w:r>
    </w:p>
    <w:p w14:paraId="5F0715A4" w14:textId="68A2C9F1" w:rsidR="00ED1E06" w:rsidRPr="00407B76" w:rsidRDefault="00ED1E06" w:rsidP="00786102">
      <w:pPr>
        <w:spacing w:line="360" w:lineRule="auto"/>
        <w:jc w:val="both"/>
        <w:rPr>
          <w:rFonts w:ascii="Times New Roman" w:hAnsi="Times New Roman" w:cs="Times New Roman"/>
          <w:sz w:val="24"/>
          <w:szCs w:val="24"/>
        </w:rPr>
      </w:pPr>
      <w:r w:rsidRPr="00407B76">
        <w:rPr>
          <w:rFonts w:ascii="Times New Roman" w:hAnsi="Times New Roman" w:cs="Times New Roman"/>
          <w:sz w:val="24"/>
          <w:szCs w:val="24"/>
        </w:rPr>
        <w:t>The next section assesses the context of the 19</w:t>
      </w:r>
      <w:r w:rsidRPr="00407B76">
        <w:rPr>
          <w:rFonts w:ascii="Times New Roman" w:hAnsi="Times New Roman" w:cs="Times New Roman"/>
          <w:sz w:val="24"/>
          <w:szCs w:val="24"/>
          <w:vertAlign w:val="superscript"/>
        </w:rPr>
        <w:t>th</w:t>
      </w:r>
      <w:r w:rsidRPr="00407B76">
        <w:rPr>
          <w:rFonts w:ascii="Times New Roman" w:hAnsi="Times New Roman" w:cs="Times New Roman"/>
          <w:sz w:val="24"/>
          <w:szCs w:val="24"/>
        </w:rPr>
        <w:t xml:space="preserve"> Dynasty and the reign of Ramesses II in order to explain why the fusion happened at this time. Firstly it provides an overview of the context of the 19</w:t>
      </w:r>
      <w:r w:rsidRPr="00407B76">
        <w:rPr>
          <w:rFonts w:ascii="Times New Roman" w:hAnsi="Times New Roman" w:cs="Times New Roman"/>
          <w:sz w:val="24"/>
          <w:szCs w:val="24"/>
          <w:vertAlign w:val="superscript"/>
        </w:rPr>
        <w:t>th</w:t>
      </w:r>
      <w:r w:rsidRPr="00407B76">
        <w:rPr>
          <w:rFonts w:ascii="Times New Roman" w:hAnsi="Times New Roman" w:cs="Times New Roman"/>
          <w:sz w:val="24"/>
          <w:szCs w:val="24"/>
        </w:rPr>
        <w:t xml:space="preserve"> Dynasty and so explores possible reasons for the creation of the 400 Year Stela. Secondly, it describes the close cultural contact between the Egyptians and the Canaanites within the Hyksos period and at other vital points, in order to show how the concepts of this period filtered through to the subsequent periods. Following this, it goes on to attempt an answer to the question of why the fusion happened in the 19</w:t>
      </w:r>
      <w:r w:rsidRPr="00407B76">
        <w:rPr>
          <w:rFonts w:ascii="Times New Roman" w:hAnsi="Times New Roman" w:cs="Times New Roman"/>
          <w:sz w:val="24"/>
          <w:szCs w:val="24"/>
          <w:vertAlign w:val="superscript"/>
        </w:rPr>
        <w:t>th</w:t>
      </w:r>
      <w:r w:rsidRPr="00407B76">
        <w:rPr>
          <w:rFonts w:ascii="Times New Roman" w:hAnsi="Times New Roman" w:cs="Times New Roman"/>
          <w:sz w:val="24"/>
          <w:szCs w:val="24"/>
        </w:rPr>
        <w:t xml:space="preserve"> Dynasty under R</w:t>
      </w:r>
      <w:r w:rsidR="00013070">
        <w:rPr>
          <w:rFonts w:ascii="Times New Roman" w:hAnsi="Times New Roman" w:cs="Times New Roman"/>
          <w:sz w:val="24"/>
          <w:szCs w:val="24"/>
        </w:rPr>
        <w:t>amesses II</w:t>
      </w:r>
      <w:r w:rsidRPr="00407B76">
        <w:rPr>
          <w:rFonts w:ascii="Times New Roman" w:hAnsi="Times New Roman" w:cs="Times New Roman"/>
          <w:sz w:val="24"/>
          <w:szCs w:val="24"/>
        </w:rPr>
        <w:t xml:space="preserve"> and its importance for this particular king. </w:t>
      </w:r>
    </w:p>
    <w:p w14:paraId="0B60F956" w14:textId="77777777" w:rsidR="003233DC" w:rsidRDefault="003233DC">
      <w:r>
        <w:br w:type="page"/>
      </w:r>
    </w:p>
    <w:p w14:paraId="3D7DA131" w14:textId="03FFE781" w:rsidR="00ED1E06" w:rsidRPr="00DD502E" w:rsidRDefault="00DD502E" w:rsidP="003233DC">
      <w:pPr>
        <w:spacing w:line="360" w:lineRule="auto"/>
        <w:jc w:val="center"/>
        <w:rPr>
          <w:rFonts w:ascii="Times New Roman" w:hAnsi="Times New Roman" w:cs="Times New Roman"/>
          <w:sz w:val="28"/>
          <w:szCs w:val="24"/>
          <w:u w:val="single"/>
        </w:rPr>
      </w:pPr>
      <w:r>
        <w:rPr>
          <w:rFonts w:ascii="Times New Roman" w:hAnsi="Times New Roman" w:cs="Times New Roman"/>
          <w:sz w:val="28"/>
          <w:szCs w:val="24"/>
          <w:u w:val="single"/>
        </w:rPr>
        <w:lastRenderedPageBreak/>
        <w:t xml:space="preserve">Chapter 1 – </w:t>
      </w:r>
      <w:r w:rsidR="00ED1E06" w:rsidRPr="00DD502E">
        <w:rPr>
          <w:rFonts w:ascii="Times New Roman" w:hAnsi="Times New Roman" w:cs="Times New Roman"/>
          <w:sz w:val="28"/>
          <w:szCs w:val="24"/>
          <w:u w:val="single"/>
        </w:rPr>
        <w:t>Seth and Ba’al.</w:t>
      </w:r>
    </w:p>
    <w:p w14:paraId="179D9C5C" w14:textId="62E4ADEB" w:rsidR="00ED1E06" w:rsidRPr="00DD502E" w:rsidRDefault="00C976FF" w:rsidP="00DD502E">
      <w:pPr>
        <w:spacing w:line="360" w:lineRule="auto"/>
        <w:rPr>
          <w:rFonts w:ascii="Times New Roman" w:hAnsi="Times New Roman" w:cs="Times New Roman"/>
          <w:sz w:val="28"/>
          <w:szCs w:val="24"/>
          <w:u w:val="single"/>
        </w:rPr>
      </w:pPr>
      <w:r>
        <w:rPr>
          <w:rFonts w:ascii="Times New Roman" w:hAnsi="Times New Roman" w:cs="Times New Roman"/>
          <w:sz w:val="28"/>
          <w:szCs w:val="24"/>
          <w:u w:val="single"/>
        </w:rPr>
        <w:t>Seth</w:t>
      </w:r>
      <w:r w:rsidR="00ED1E06" w:rsidRPr="00DD502E">
        <w:rPr>
          <w:rFonts w:ascii="Times New Roman" w:hAnsi="Times New Roman" w:cs="Times New Roman"/>
          <w:sz w:val="28"/>
          <w:szCs w:val="24"/>
          <w:u w:val="single"/>
        </w:rPr>
        <w:t>.</w:t>
      </w:r>
    </w:p>
    <w:p w14:paraId="14843ACF" w14:textId="66E817F2"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 xml:space="preserve">In Egyptian mythology, Seth is the brother of Osiris who murdered him and cut his body into pieces. </w:t>
      </w:r>
      <w:r w:rsidR="00C34860">
        <w:rPr>
          <w:rFonts w:ascii="Times New Roman" w:hAnsi="Times New Roman" w:cs="Times New Roman"/>
          <w:sz w:val="24"/>
          <w:szCs w:val="24"/>
        </w:rPr>
        <w:t>T</w:t>
      </w:r>
      <w:r w:rsidRPr="00DD502E">
        <w:rPr>
          <w:rFonts w:ascii="Times New Roman" w:hAnsi="Times New Roman" w:cs="Times New Roman"/>
          <w:sz w:val="24"/>
          <w:szCs w:val="24"/>
        </w:rPr>
        <w:t>hroughout time the mythology was added to and so changed to reflect the experiences of the people at that time and the stories they required. In this way, the myths about</w:t>
      </w:r>
      <w:r w:rsidR="00C34860">
        <w:rPr>
          <w:rFonts w:ascii="Times New Roman" w:hAnsi="Times New Roman" w:cs="Times New Roman"/>
          <w:sz w:val="24"/>
          <w:szCs w:val="24"/>
        </w:rPr>
        <w:t xml:space="preserve"> gods such as</w:t>
      </w:r>
      <w:r w:rsidRPr="00DD502E">
        <w:rPr>
          <w:rFonts w:ascii="Times New Roman" w:hAnsi="Times New Roman" w:cs="Times New Roman"/>
          <w:sz w:val="24"/>
          <w:szCs w:val="24"/>
        </w:rPr>
        <w:t xml:space="preserve"> Horus a</w:t>
      </w:r>
      <w:r w:rsidR="00013070">
        <w:rPr>
          <w:rFonts w:ascii="Times New Roman" w:hAnsi="Times New Roman" w:cs="Times New Roman"/>
          <w:sz w:val="24"/>
          <w:szCs w:val="24"/>
        </w:rPr>
        <w:t>nd Seth were constantly adapted</w:t>
      </w:r>
      <w:r w:rsidRPr="00DD502E">
        <w:rPr>
          <w:rFonts w:ascii="Times New Roman" w:hAnsi="Times New Roman" w:cs="Times New Roman"/>
          <w:sz w:val="24"/>
          <w:szCs w:val="24"/>
        </w:rPr>
        <w:t xml:space="preserve"> thro</w:t>
      </w:r>
      <w:r w:rsidR="003046A4">
        <w:rPr>
          <w:rFonts w:ascii="Times New Roman" w:hAnsi="Times New Roman" w:cs="Times New Roman"/>
          <w:sz w:val="24"/>
          <w:szCs w:val="24"/>
        </w:rPr>
        <w:t>ughout Egyptian history making it</w:t>
      </w:r>
      <w:r w:rsidRPr="00DD502E">
        <w:rPr>
          <w:rFonts w:ascii="Times New Roman" w:hAnsi="Times New Roman" w:cs="Times New Roman"/>
          <w:sz w:val="24"/>
          <w:szCs w:val="24"/>
        </w:rPr>
        <w:t xml:space="preserve"> impossible to have one version</w:t>
      </w:r>
      <w:r w:rsidRPr="00DD502E">
        <w:rPr>
          <w:rFonts w:ascii="Times New Roman" w:hAnsi="Times New Roman" w:cs="Times New Roman"/>
          <w:sz w:val="24"/>
          <w:szCs w:val="24"/>
          <w:vertAlign w:val="superscript"/>
        </w:rPr>
        <w:footnoteReference w:id="14"/>
      </w:r>
      <w:r w:rsidRPr="00DD502E">
        <w:rPr>
          <w:rFonts w:ascii="Times New Roman" w:hAnsi="Times New Roman" w:cs="Times New Roman"/>
          <w:sz w:val="24"/>
          <w:szCs w:val="24"/>
        </w:rPr>
        <w:t>. Despite this, we are able to have a deep understanding of the gods and goddesses of ancient Egypt due to the w</w:t>
      </w:r>
      <w:r w:rsidR="00013070">
        <w:rPr>
          <w:rFonts w:ascii="Times New Roman" w:hAnsi="Times New Roman" w:cs="Times New Roman"/>
          <w:sz w:val="24"/>
          <w:szCs w:val="24"/>
        </w:rPr>
        <w:t>ealth of sources available</w:t>
      </w:r>
      <w:r w:rsidRPr="00DD502E">
        <w:rPr>
          <w:rFonts w:ascii="Times New Roman" w:hAnsi="Times New Roman" w:cs="Times New Roman"/>
          <w:sz w:val="24"/>
          <w:szCs w:val="24"/>
        </w:rPr>
        <w:t xml:space="preserve">. </w:t>
      </w:r>
    </w:p>
    <w:p w14:paraId="2FD0D252" w14:textId="7621BA95"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Seth was the embodiment of destruction and disorder and so was put at odds against Osiris and his son Horus</w:t>
      </w:r>
      <w:r w:rsidR="00994E67">
        <w:rPr>
          <w:rStyle w:val="FootnoteReference"/>
          <w:rFonts w:ascii="Times New Roman" w:hAnsi="Times New Roman" w:cs="Times New Roman"/>
          <w:sz w:val="24"/>
          <w:szCs w:val="24"/>
        </w:rPr>
        <w:footnoteReference w:id="15"/>
      </w:r>
      <w:r w:rsidRPr="00DD502E">
        <w:rPr>
          <w:rFonts w:ascii="Times New Roman" w:hAnsi="Times New Roman" w:cs="Times New Roman"/>
          <w:sz w:val="24"/>
          <w:szCs w:val="24"/>
        </w:rPr>
        <w:t xml:space="preserve"> who represented order and light. The relationship be</w:t>
      </w:r>
      <w:r w:rsidR="003046A4">
        <w:rPr>
          <w:rFonts w:ascii="Times New Roman" w:hAnsi="Times New Roman" w:cs="Times New Roman"/>
          <w:sz w:val="24"/>
          <w:szCs w:val="24"/>
        </w:rPr>
        <w:t>tween Seth and Osiris represented</w:t>
      </w:r>
      <w:r w:rsidRPr="00DD502E">
        <w:rPr>
          <w:rFonts w:ascii="Times New Roman" w:hAnsi="Times New Roman" w:cs="Times New Roman"/>
          <w:sz w:val="24"/>
          <w:szCs w:val="24"/>
        </w:rPr>
        <w:t xml:space="preserve"> the duality which was integral to the ancient Egyptian's understanding of the world</w:t>
      </w:r>
      <w:r w:rsidRPr="00DD502E">
        <w:rPr>
          <w:rFonts w:ascii="Times New Roman" w:hAnsi="Times New Roman" w:cs="Times New Roman"/>
          <w:sz w:val="24"/>
          <w:szCs w:val="24"/>
          <w:vertAlign w:val="superscript"/>
        </w:rPr>
        <w:footnoteReference w:id="16"/>
      </w:r>
      <w:r w:rsidRPr="00DD502E">
        <w:rPr>
          <w:rFonts w:ascii="Times New Roman" w:hAnsi="Times New Roman" w:cs="Times New Roman"/>
          <w:sz w:val="24"/>
          <w:szCs w:val="24"/>
        </w:rPr>
        <w:t>. Duality of this n</w:t>
      </w:r>
      <w:r w:rsidR="003046A4">
        <w:rPr>
          <w:rFonts w:ascii="Times New Roman" w:hAnsi="Times New Roman" w:cs="Times New Roman"/>
          <w:sz w:val="24"/>
          <w:szCs w:val="24"/>
        </w:rPr>
        <w:t xml:space="preserve">ature was an important theme </w:t>
      </w:r>
      <w:r w:rsidRPr="00DD502E">
        <w:rPr>
          <w:rFonts w:ascii="Times New Roman" w:hAnsi="Times New Roman" w:cs="Times New Roman"/>
          <w:sz w:val="24"/>
          <w:szCs w:val="24"/>
        </w:rPr>
        <w:t>for the mythology surrounding Seth as he represents the red dessert land</w:t>
      </w:r>
      <w:r w:rsidR="003E55D6">
        <w:rPr>
          <w:rStyle w:val="FootnoteReference"/>
          <w:rFonts w:ascii="Times New Roman" w:hAnsi="Times New Roman" w:cs="Times New Roman"/>
          <w:sz w:val="24"/>
          <w:szCs w:val="24"/>
        </w:rPr>
        <w:footnoteReference w:id="17"/>
      </w:r>
      <w:r w:rsidR="003046A4">
        <w:rPr>
          <w:rFonts w:ascii="Times New Roman" w:hAnsi="Times New Roman" w:cs="Times New Roman"/>
          <w:sz w:val="24"/>
          <w:szCs w:val="24"/>
        </w:rPr>
        <w:t xml:space="preserve"> while the god who was</w:t>
      </w:r>
      <w:r w:rsidRPr="00DD502E">
        <w:rPr>
          <w:rFonts w:ascii="Times New Roman" w:hAnsi="Times New Roman" w:cs="Times New Roman"/>
          <w:sz w:val="24"/>
          <w:szCs w:val="24"/>
        </w:rPr>
        <w:t xml:space="preserve"> in oppos</w:t>
      </w:r>
      <w:r w:rsidR="003046A4">
        <w:rPr>
          <w:rFonts w:ascii="Times New Roman" w:hAnsi="Times New Roman" w:cs="Times New Roman"/>
          <w:sz w:val="24"/>
          <w:szCs w:val="24"/>
        </w:rPr>
        <w:t>ition to him is a represented</w:t>
      </w:r>
      <w:r w:rsidRPr="00DD502E">
        <w:rPr>
          <w:rFonts w:ascii="Times New Roman" w:hAnsi="Times New Roman" w:cs="Times New Roman"/>
          <w:sz w:val="24"/>
          <w:szCs w:val="24"/>
        </w:rPr>
        <w:t xml:space="preserve"> the fertile black land surrounding the Nile. Most frequently it is Horus who takes up the </w:t>
      </w:r>
      <w:r w:rsidR="00926D3C">
        <w:rPr>
          <w:rFonts w:ascii="Times New Roman" w:hAnsi="Times New Roman" w:cs="Times New Roman"/>
          <w:sz w:val="24"/>
          <w:szCs w:val="24"/>
        </w:rPr>
        <w:t>role as opponent</w:t>
      </w:r>
      <w:r w:rsidRPr="00DD502E">
        <w:rPr>
          <w:rFonts w:ascii="Times New Roman" w:hAnsi="Times New Roman" w:cs="Times New Roman"/>
          <w:sz w:val="24"/>
          <w:szCs w:val="24"/>
        </w:rPr>
        <w:t xml:space="preserve"> to Seth. </w:t>
      </w:r>
    </w:p>
    <w:p w14:paraId="79215353" w14:textId="50D96980"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 xml:space="preserve">The consorts of Seth included his sister Nephthys along with Anat and Astarte who were identified as foreign </w:t>
      </w:r>
      <w:r w:rsidR="00013070" w:rsidRPr="00DD502E">
        <w:rPr>
          <w:rFonts w:ascii="Times New Roman" w:hAnsi="Times New Roman" w:cs="Times New Roman"/>
          <w:sz w:val="24"/>
          <w:szCs w:val="24"/>
        </w:rPr>
        <w:t>god</w:t>
      </w:r>
      <w:r w:rsidR="00013070">
        <w:rPr>
          <w:rFonts w:ascii="Times New Roman" w:hAnsi="Times New Roman" w:cs="Times New Roman"/>
          <w:sz w:val="24"/>
          <w:szCs w:val="24"/>
        </w:rPr>
        <w:t>dess</w:t>
      </w:r>
      <w:r w:rsidR="00013070" w:rsidRPr="00DD502E">
        <w:rPr>
          <w:rFonts w:ascii="Times New Roman" w:hAnsi="Times New Roman" w:cs="Times New Roman"/>
          <w:sz w:val="24"/>
          <w:szCs w:val="24"/>
        </w:rPr>
        <w:t>es</w:t>
      </w:r>
      <w:r w:rsidRPr="00DD502E">
        <w:rPr>
          <w:rFonts w:ascii="Times New Roman" w:hAnsi="Times New Roman" w:cs="Times New Roman"/>
          <w:sz w:val="24"/>
          <w:szCs w:val="24"/>
          <w:vertAlign w:val="superscript"/>
        </w:rPr>
        <w:footnoteReference w:id="18"/>
      </w:r>
      <w:r w:rsidRPr="00DD502E">
        <w:rPr>
          <w:rFonts w:ascii="Times New Roman" w:hAnsi="Times New Roman" w:cs="Times New Roman"/>
          <w:sz w:val="24"/>
          <w:szCs w:val="24"/>
        </w:rPr>
        <w:t>. Anat and Astarte were part of the Canaanite pantheon to which the storm god Ba’al belonged</w:t>
      </w:r>
      <w:r w:rsidR="003046A4">
        <w:rPr>
          <w:rFonts w:ascii="Times New Roman" w:hAnsi="Times New Roman" w:cs="Times New Roman"/>
          <w:sz w:val="24"/>
          <w:szCs w:val="24"/>
        </w:rPr>
        <w:t>,</w:t>
      </w:r>
      <w:r w:rsidRPr="00DD502E">
        <w:rPr>
          <w:rFonts w:ascii="Times New Roman" w:hAnsi="Times New Roman" w:cs="Times New Roman"/>
          <w:sz w:val="24"/>
          <w:szCs w:val="24"/>
        </w:rPr>
        <w:t xml:space="preserve"> where Anat was sometimes known as his consort. Th</w:t>
      </w:r>
      <w:r w:rsidR="003046A4">
        <w:rPr>
          <w:rFonts w:ascii="Times New Roman" w:hAnsi="Times New Roman" w:cs="Times New Roman"/>
          <w:sz w:val="24"/>
          <w:szCs w:val="24"/>
        </w:rPr>
        <w:t xml:space="preserve">is already displays </w:t>
      </w:r>
      <w:r w:rsidRPr="00DD502E">
        <w:rPr>
          <w:rFonts w:ascii="Times New Roman" w:hAnsi="Times New Roman" w:cs="Times New Roman"/>
          <w:sz w:val="24"/>
          <w:szCs w:val="24"/>
        </w:rPr>
        <w:t xml:space="preserve">the similarities and association between the Egyptian god Seth and the Canaanite Ba’al. </w:t>
      </w:r>
    </w:p>
    <w:p w14:paraId="0E86988F" w14:textId="76F5E317" w:rsidR="00ED1E06" w:rsidRPr="00DD502E" w:rsidRDefault="00091AA3" w:rsidP="00560385">
      <w:pPr>
        <w:spacing w:line="360" w:lineRule="auto"/>
        <w:jc w:val="both"/>
        <w:rPr>
          <w:rFonts w:ascii="Times New Roman" w:hAnsi="Times New Roman" w:cs="Times New Roman"/>
          <w:sz w:val="24"/>
          <w:szCs w:val="24"/>
        </w:rPr>
      </w:pPr>
      <w:r>
        <w:rPr>
          <w:rFonts w:ascii="Times New Roman" w:hAnsi="Times New Roman" w:cs="Times New Roman"/>
          <w:sz w:val="24"/>
          <w:szCs w:val="24"/>
        </w:rPr>
        <w:t>Within</w:t>
      </w:r>
      <w:r w:rsidR="00ED1E06" w:rsidRPr="00DD502E">
        <w:rPr>
          <w:rFonts w:ascii="Times New Roman" w:hAnsi="Times New Roman" w:cs="Times New Roman"/>
          <w:sz w:val="24"/>
          <w:szCs w:val="24"/>
        </w:rPr>
        <w:t xml:space="preserve"> some versions of the mythology there is a story of Seth fighting the sea who is named as Yam</w:t>
      </w:r>
      <w:r w:rsidR="00ED1E06" w:rsidRPr="00DD502E">
        <w:rPr>
          <w:rFonts w:ascii="Times New Roman" w:hAnsi="Times New Roman" w:cs="Times New Roman"/>
          <w:sz w:val="24"/>
          <w:szCs w:val="24"/>
          <w:vertAlign w:val="superscript"/>
        </w:rPr>
        <w:footnoteReference w:id="19"/>
      </w:r>
      <w:r w:rsidR="00ED1E06" w:rsidRPr="00DD502E">
        <w:rPr>
          <w:rFonts w:ascii="Times New Roman" w:hAnsi="Times New Roman" w:cs="Times New Roman"/>
          <w:sz w:val="24"/>
          <w:szCs w:val="24"/>
        </w:rPr>
        <w:t>. This mythological story is one which Seth shar</w:t>
      </w:r>
      <w:r w:rsidR="003046A4">
        <w:rPr>
          <w:rFonts w:ascii="Times New Roman" w:hAnsi="Times New Roman" w:cs="Times New Roman"/>
          <w:sz w:val="24"/>
          <w:szCs w:val="24"/>
        </w:rPr>
        <w:t>es with the Canaanite god Ba’al. The</w:t>
      </w:r>
      <w:r w:rsidR="00ED1E06" w:rsidRPr="00DD502E">
        <w:rPr>
          <w:rFonts w:ascii="Times New Roman" w:hAnsi="Times New Roman" w:cs="Times New Roman"/>
          <w:sz w:val="24"/>
          <w:szCs w:val="24"/>
        </w:rPr>
        <w:t xml:space="preserve"> fight with Yam is an important event in the mythology of the Ugaritic Ba’al Cycle</w:t>
      </w:r>
      <w:r w:rsidR="00FC5DD3">
        <w:rPr>
          <w:rStyle w:val="FootnoteReference"/>
          <w:rFonts w:ascii="Times New Roman" w:hAnsi="Times New Roman" w:cs="Times New Roman"/>
          <w:sz w:val="24"/>
          <w:szCs w:val="24"/>
        </w:rPr>
        <w:footnoteReference w:id="20"/>
      </w:r>
      <w:r w:rsidR="003046A4">
        <w:rPr>
          <w:rFonts w:ascii="Times New Roman" w:hAnsi="Times New Roman" w:cs="Times New Roman"/>
          <w:sz w:val="24"/>
          <w:szCs w:val="24"/>
        </w:rPr>
        <w:t xml:space="preserve"> however, the</w:t>
      </w:r>
      <w:r w:rsidR="00ED1E06" w:rsidRPr="00DD502E">
        <w:rPr>
          <w:rFonts w:ascii="Times New Roman" w:hAnsi="Times New Roman" w:cs="Times New Roman"/>
          <w:sz w:val="24"/>
          <w:szCs w:val="24"/>
        </w:rPr>
        <w:t xml:space="preserve"> close cultural contact between the Canaanites and the </w:t>
      </w:r>
      <w:r w:rsidR="00ED1E06" w:rsidRPr="00DD502E">
        <w:rPr>
          <w:rFonts w:ascii="Times New Roman" w:hAnsi="Times New Roman" w:cs="Times New Roman"/>
          <w:sz w:val="24"/>
          <w:szCs w:val="24"/>
        </w:rPr>
        <w:lastRenderedPageBreak/>
        <w:t xml:space="preserve">Egyptians makes locating the story’s origin within one of the two cultures a difficult task. </w:t>
      </w:r>
    </w:p>
    <w:p w14:paraId="5C974DBC" w14:textId="545A4C03"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Seth was the Egyptian god of confusion and so embodied the opposite of Maat. Throughout Egyptian history Seth’s attributes evolved and changed as a result of various influences. Over time Seth became the personification of hostile forces and was</w:t>
      </w:r>
      <w:r w:rsidR="00530659">
        <w:rPr>
          <w:rFonts w:ascii="Times New Roman" w:hAnsi="Times New Roman" w:cs="Times New Roman"/>
          <w:sz w:val="24"/>
          <w:szCs w:val="24"/>
        </w:rPr>
        <w:t xml:space="preserve"> associated with foreign lands</w:t>
      </w:r>
      <w:r w:rsidR="00530659">
        <w:rPr>
          <w:rStyle w:val="FootnoteReference"/>
          <w:rFonts w:ascii="Times New Roman" w:hAnsi="Times New Roman" w:cs="Times New Roman"/>
          <w:sz w:val="24"/>
          <w:szCs w:val="24"/>
        </w:rPr>
        <w:footnoteReference w:id="21"/>
      </w:r>
      <w:r w:rsidRPr="00DD502E">
        <w:rPr>
          <w:rFonts w:ascii="Times New Roman" w:hAnsi="Times New Roman" w:cs="Times New Roman"/>
          <w:sz w:val="24"/>
          <w:szCs w:val="24"/>
        </w:rPr>
        <w:t>. Other attributes of Seth included disorder, aggression and violent weather</w:t>
      </w:r>
      <w:r w:rsidR="00D211F7">
        <w:rPr>
          <w:rStyle w:val="FootnoteReference"/>
          <w:rFonts w:ascii="Times New Roman" w:hAnsi="Times New Roman" w:cs="Times New Roman"/>
          <w:sz w:val="24"/>
          <w:szCs w:val="24"/>
        </w:rPr>
        <w:footnoteReference w:id="22"/>
      </w:r>
      <w:r w:rsidRPr="00DD502E">
        <w:rPr>
          <w:rFonts w:ascii="Times New Roman" w:hAnsi="Times New Roman" w:cs="Times New Roman"/>
          <w:sz w:val="24"/>
          <w:szCs w:val="24"/>
        </w:rPr>
        <w:t>. Aggression and violent weather becoming an important part of Seth’s character can be directly linked to his association with the Canaanite storm god Ba’al. Despite many of these attributes appearing to be those carrying negative connotations, Pharaohs continually adopted the name of Seth and called upon his power. Perhaps this practice was an attempt to harness the untameable power of chaos and destruction. Despite the negatives attached to the powers of Seth and his actions he has an important positive role within mythology as the one whose strength was needed in order to defeat Apophis and defend the solar barque</w:t>
      </w:r>
      <w:r w:rsidRPr="00DD502E">
        <w:rPr>
          <w:rFonts w:ascii="Times New Roman" w:hAnsi="Times New Roman" w:cs="Times New Roman"/>
          <w:sz w:val="24"/>
          <w:szCs w:val="24"/>
          <w:vertAlign w:val="superscript"/>
        </w:rPr>
        <w:footnoteReference w:id="23"/>
      </w:r>
      <w:r w:rsidRPr="00DD502E">
        <w:rPr>
          <w:rFonts w:ascii="Times New Roman" w:hAnsi="Times New Roman" w:cs="Times New Roman"/>
          <w:sz w:val="24"/>
          <w:szCs w:val="24"/>
        </w:rPr>
        <w:t>.</w:t>
      </w:r>
    </w:p>
    <w:p w14:paraId="338E1072" w14:textId="49184ED7"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It could be interpreted that the battle between Horus and Seth represented a conflict between the people of Upper and Lower Egypt before Egypt became u</w:t>
      </w:r>
      <w:r w:rsidR="00A15DEF">
        <w:rPr>
          <w:rFonts w:ascii="Times New Roman" w:hAnsi="Times New Roman" w:cs="Times New Roman"/>
          <w:sz w:val="24"/>
          <w:szCs w:val="24"/>
        </w:rPr>
        <w:t>nified. However, te Velde pointed</w:t>
      </w:r>
      <w:r w:rsidRPr="00DD502E">
        <w:rPr>
          <w:rFonts w:ascii="Times New Roman" w:hAnsi="Times New Roman" w:cs="Times New Roman"/>
          <w:sz w:val="24"/>
          <w:szCs w:val="24"/>
        </w:rPr>
        <w:t xml:space="preserve"> out that 'these wars are only mirrored in the battle of the gods Horus and Seth and not elsewhere in Egyptian mythology'</w:t>
      </w:r>
      <w:r w:rsidRPr="00DD502E">
        <w:rPr>
          <w:rFonts w:ascii="Times New Roman" w:hAnsi="Times New Roman" w:cs="Times New Roman"/>
          <w:sz w:val="24"/>
          <w:szCs w:val="24"/>
          <w:vertAlign w:val="superscript"/>
        </w:rPr>
        <w:footnoteReference w:id="24"/>
      </w:r>
      <w:r w:rsidRPr="00DD502E">
        <w:rPr>
          <w:rFonts w:ascii="Times New Roman" w:hAnsi="Times New Roman" w:cs="Times New Roman"/>
          <w:sz w:val="24"/>
          <w:szCs w:val="24"/>
        </w:rPr>
        <w:t>. If these wars were an important theme for the Egyptians then it is likely that they would have occurred in many other myths as well. In this way, he pres</w:t>
      </w:r>
      <w:r w:rsidR="00A15DEF">
        <w:rPr>
          <w:rFonts w:ascii="Times New Roman" w:hAnsi="Times New Roman" w:cs="Times New Roman"/>
          <w:sz w:val="24"/>
          <w:szCs w:val="24"/>
        </w:rPr>
        <w:t>ented</w:t>
      </w:r>
      <w:r w:rsidRPr="00DD502E">
        <w:rPr>
          <w:rFonts w:ascii="Times New Roman" w:hAnsi="Times New Roman" w:cs="Times New Roman"/>
          <w:sz w:val="24"/>
          <w:szCs w:val="24"/>
        </w:rPr>
        <w:t xml:space="preserve"> the theory that the conflict between Horus and Seth was not intended to portray a physical fight but rather a different kind of relationship.  </w:t>
      </w:r>
    </w:p>
    <w:p w14:paraId="6C19B583" w14:textId="78F5FCAA"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Seth was also associated with sexual misconduct. Frequently i</w:t>
      </w:r>
      <w:r w:rsidR="004A3EB3">
        <w:rPr>
          <w:rFonts w:ascii="Times New Roman" w:hAnsi="Times New Roman" w:cs="Times New Roman"/>
          <w:sz w:val="24"/>
          <w:szCs w:val="24"/>
        </w:rPr>
        <w:t>n myths he engages in what the a</w:t>
      </w:r>
      <w:r w:rsidRPr="00DD502E">
        <w:rPr>
          <w:rFonts w:ascii="Times New Roman" w:hAnsi="Times New Roman" w:cs="Times New Roman"/>
          <w:sz w:val="24"/>
          <w:szCs w:val="24"/>
        </w:rPr>
        <w:t>ncient Egyptians would have considered deplorable sexual behaviour</w:t>
      </w:r>
      <w:r w:rsidRPr="00DD502E">
        <w:rPr>
          <w:rFonts w:ascii="Times New Roman" w:hAnsi="Times New Roman" w:cs="Times New Roman"/>
          <w:sz w:val="24"/>
          <w:szCs w:val="24"/>
          <w:vertAlign w:val="superscript"/>
        </w:rPr>
        <w:footnoteReference w:id="25"/>
      </w:r>
      <w:r w:rsidRPr="00DD502E">
        <w:rPr>
          <w:rFonts w:ascii="Times New Roman" w:hAnsi="Times New Roman" w:cs="Times New Roman"/>
          <w:sz w:val="24"/>
          <w:szCs w:val="24"/>
        </w:rPr>
        <w:t>. It is from these concepts that battle between Horus and Seth has also been interpreted as a sexual relationship between the two gods instead</w:t>
      </w:r>
      <w:r w:rsidR="00091AA3">
        <w:rPr>
          <w:rFonts w:ascii="Times New Roman" w:hAnsi="Times New Roman" w:cs="Times New Roman"/>
          <w:sz w:val="24"/>
          <w:szCs w:val="24"/>
        </w:rPr>
        <w:t xml:space="preserve"> of a fight. </w:t>
      </w:r>
      <w:r w:rsidR="00A15DEF">
        <w:rPr>
          <w:rFonts w:ascii="Times New Roman" w:hAnsi="Times New Roman" w:cs="Times New Roman"/>
          <w:sz w:val="24"/>
          <w:szCs w:val="24"/>
        </w:rPr>
        <w:t>E</w:t>
      </w:r>
      <w:r w:rsidRPr="00DD502E">
        <w:rPr>
          <w:rFonts w:ascii="Times New Roman" w:hAnsi="Times New Roman" w:cs="Times New Roman"/>
          <w:sz w:val="24"/>
          <w:szCs w:val="24"/>
        </w:rPr>
        <w:t>vidence for this lies in the language used in regards to the supposed fight</w:t>
      </w:r>
      <w:r w:rsidR="00091AA3">
        <w:rPr>
          <w:rStyle w:val="FootnoteReference"/>
          <w:rFonts w:ascii="Times New Roman" w:hAnsi="Times New Roman" w:cs="Times New Roman"/>
          <w:sz w:val="24"/>
          <w:szCs w:val="24"/>
        </w:rPr>
        <w:footnoteReference w:id="26"/>
      </w:r>
      <w:r w:rsidRPr="00DD502E">
        <w:rPr>
          <w:rFonts w:ascii="Times New Roman" w:hAnsi="Times New Roman" w:cs="Times New Roman"/>
          <w:sz w:val="24"/>
          <w:szCs w:val="24"/>
        </w:rPr>
        <w:t xml:space="preserve">. In this way, the sexual exploits of Seth are characteristic of his chaotic and disordered nature. However, this view may </w:t>
      </w:r>
      <w:r w:rsidRPr="00DD502E">
        <w:rPr>
          <w:rFonts w:ascii="Times New Roman" w:hAnsi="Times New Roman" w:cs="Times New Roman"/>
          <w:sz w:val="24"/>
          <w:szCs w:val="24"/>
        </w:rPr>
        <w:lastRenderedPageBreak/>
        <w:t xml:space="preserve">look too far into the supposed underlying meaning of the language in a subconscious effort by the scholar to </w:t>
      </w:r>
      <w:r w:rsidR="002531D5">
        <w:rPr>
          <w:rFonts w:ascii="Times New Roman" w:hAnsi="Times New Roman" w:cs="Times New Roman"/>
          <w:sz w:val="24"/>
          <w:szCs w:val="24"/>
        </w:rPr>
        <w:t>expose the ‘exotic’</w:t>
      </w:r>
      <w:r w:rsidR="002531D5">
        <w:rPr>
          <w:rStyle w:val="FootnoteReference"/>
          <w:rFonts w:ascii="Times New Roman" w:hAnsi="Times New Roman" w:cs="Times New Roman"/>
          <w:sz w:val="24"/>
          <w:szCs w:val="24"/>
        </w:rPr>
        <w:footnoteReference w:id="27"/>
      </w:r>
      <w:r w:rsidRPr="00DD502E">
        <w:rPr>
          <w:rFonts w:ascii="Times New Roman" w:hAnsi="Times New Roman" w:cs="Times New Roman"/>
          <w:sz w:val="24"/>
          <w:szCs w:val="24"/>
        </w:rPr>
        <w:t xml:space="preserve"> </w:t>
      </w:r>
      <w:r w:rsidR="002531D5">
        <w:rPr>
          <w:rFonts w:ascii="Times New Roman" w:hAnsi="Times New Roman" w:cs="Times New Roman"/>
          <w:sz w:val="24"/>
          <w:szCs w:val="24"/>
        </w:rPr>
        <w:t>nature</w:t>
      </w:r>
      <w:r w:rsidRPr="00DD502E">
        <w:rPr>
          <w:rFonts w:ascii="Times New Roman" w:hAnsi="Times New Roman" w:cs="Times New Roman"/>
          <w:sz w:val="24"/>
          <w:szCs w:val="24"/>
        </w:rPr>
        <w:t xml:space="preserve"> of the ancient Egyptian culture. </w:t>
      </w:r>
    </w:p>
    <w:p w14:paraId="31554319" w14:textId="0FEAECB6"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Like all deities people’s perceptions of Seth were constantly mutable with the influx of new and different ideas and concepts. The appropriation of</w:t>
      </w:r>
      <w:r w:rsidR="00091AA3">
        <w:rPr>
          <w:rFonts w:ascii="Times New Roman" w:hAnsi="Times New Roman" w:cs="Times New Roman"/>
          <w:sz w:val="24"/>
          <w:szCs w:val="24"/>
        </w:rPr>
        <w:t xml:space="preserve"> ideas from other cultures had</w:t>
      </w:r>
      <w:r w:rsidRPr="00DD502E">
        <w:rPr>
          <w:rFonts w:ascii="Times New Roman" w:hAnsi="Times New Roman" w:cs="Times New Roman"/>
          <w:sz w:val="24"/>
          <w:szCs w:val="24"/>
        </w:rPr>
        <w:t xml:space="preserve"> an effect up</w:t>
      </w:r>
      <w:r w:rsidR="00091AA3">
        <w:rPr>
          <w:rFonts w:ascii="Times New Roman" w:hAnsi="Times New Roman" w:cs="Times New Roman"/>
          <w:sz w:val="24"/>
          <w:szCs w:val="24"/>
        </w:rPr>
        <w:t>on how the population interpreted and interacted</w:t>
      </w:r>
      <w:r w:rsidRPr="00DD502E">
        <w:rPr>
          <w:rFonts w:ascii="Times New Roman" w:hAnsi="Times New Roman" w:cs="Times New Roman"/>
          <w:sz w:val="24"/>
          <w:szCs w:val="24"/>
        </w:rPr>
        <w:t xml:space="preserve"> with certain deities.</w:t>
      </w:r>
      <w:r w:rsidR="00091AA3">
        <w:rPr>
          <w:rFonts w:ascii="Times New Roman" w:hAnsi="Times New Roman" w:cs="Times New Roman"/>
          <w:sz w:val="24"/>
          <w:szCs w:val="24"/>
        </w:rPr>
        <w:t xml:space="preserve"> </w:t>
      </w:r>
      <w:r w:rsidRPr="00DD502E">
        <w:rPr>
          <w:rFonts w:ascii="Times New Roman" w:hAnsi="Times New Roman" w:cs="Times New Roman"/>
          <w:sz w:val="24"/>
          <w:szCs w:val="24"/>
        </w:rPr>
        <w:t>An example of changing cultural attitudes for Seth occurred in the Graeco-Roman period. At this time he was identified with the Graeco-Roman mythological figure Typhon</w:t>
      </w:r>
      <w:r w:rsidR="004A3EB3">
        <w:rPr>
          <w:rFonts w:ascii="Times New Roman" w:hAnsi="Times New Roman" w:cs="Times New Roman"/>
          <w:sz w:val="24"/>
          <w:szCs w:val="24"/>
        </w:rPr>
        <w:t>,</w:t>
      </w:r>
      <w:r w:rsidRPr="00DD502E">
        <w:rPr>
          <w:rFonts w:ascii="Times New Roman" w:hAnsi="Times New Roman" w:cs="Times New Roman"/>
          <w:sz w:val="24"/>
          <w:szCs w:val="24"/>
        </w:rPr>
        <w:t xml:space="preserve"> and so was made into a purely villainous figure who was invoked in spells for the killing of enemies</w:t>
      </w:r>
      <w:r w:rsidRPr="00DD502E">
        <w:rPr>
          <w:rFonts w:ascii="Times New Roman" w:hAnsi="Times New Roman" w:cs="Times New Roman"/>
          <w:sz w:val="24"/>
          <w:szCs w:val="24"/>
          <w:vertAlign w:val="superscript"/>
        </w:rPr>
        <w:footnoteReference w:id="28"/>
      </w:r>
      <w:r w:rsidRPr="00DD502E">
        <w:rPr>
          <w:rFonts w:ascii="Times New Roman" w:hAnsi="Times New Roman" w:cs="Times New Roman"/>
          <w:sz w:val="24"/>
          <w:szCs w:val="24"/>
        </w:rPr>
        <w:t>.</w:t>
      </w:r>
    </w:p>
    <w:p w14:paraId="2EFBEE20" w14:textId="215E55F3" w:rsidR="00ED1E06" w:rsidRPr="00DD502E" w:rsidRDefault="00ED1E06" w:rsidP="00560385">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Within mythology Seth takes the form of many animals, some of which are dangerous and destructive including hippopotami, crocodiles and bulls</w:t>
      </w:r>
      <w:r w:rsidR="008E4FEF">
        <w:rPr>
          <w:rStyle w:val="FootnoteReference"/>
          <w:rFonts w:ascii="Times New Roman" w:hAnsi="Times New Roman" w:cs="Times New Roman"/>
          <w:sz w:val="24"/>
          <w:szCs w:val="24"/>
        </w:rPr>
        <w:footnoteReference w:id="29"/>
      </w:r>
      <w:r w:rsidRPr="00DD502E">
        <w:rPr>
          <w:rFonts w:ascii="Times New Roman" w:hAnsi="Times New Roman" w:cs="Times New Roman"/>
          <w:sz w:val="24"/>
          <w:szCs w:val="24"/>
        </w:rPr>
        <w:t>. Outside mythology Seth is usually depicted either in the form of the Seth animal or in an anthropomorphic form with the canine-like head of the Seth animal</w:t>
      </w:r>
      <w:r w:rsidR="00A15DEF">
        <w:rPr>
          <w:rStyle w:val="FootnoteReference"/>
          <w:rFonts w:ascii="Times New Roman" w:hAnsi="Times New Roman" w:cs="Times New Roman"/>
          <w:sz w:val="24"/>
          <w:szCs w:val="24"/>
        </w:rPr>
        <w:footnoteReference w:id="30"/>
      </w:r>
      <w:r w:rsidRPr="00DD502E">
        <w:rPr>
          <w:rFonts w:ascii="Times New Roman" w:hAnsi="Times New Roman" w:cs="Times New Roman"/>
          <w:sz w:val="24"/>
          <w:szCs w:val="24"/>
        </w:rPr>
        <w:t>. The Seth animal is mainly used in hieroglyphs as a determinative or as a symbol for Seth</w:t>
      </w:r>
      <w:r w:rsidR="00091AA3">
        <w:rPr>
          <w:rStyle w:val="FootnoteReference"/>
          <w:rFonts w:ascii="Times New Roman" w:hAnsi="Times New Roman" w:cs="Times New Roman"/>
          <w:sz w:val="24"/>
          <w:szCs w:val="24"/>
        </w:rPr>
        <w:footnoteReference w:id="31"/>
      </w:r>
      <w:r w:rsidRPr="00DD502E">
        <w:rPr>
          <w:rFonts w:ascii="Times New Roman" w:hAnsi="Times New Roman" w:cs="Times New Roman"/>
          <w:sz w:val="24"/>
          <w:szCs w:val="24"/>
        </w:rPr>
        <w:t xml:space="preserve">. It is associated with many of the attributes of the god such as aggression and suffering. </w:t>
      </w:r>
    </w:p>
    <w:p w14:paraId="11EB0583" w14:textId="6EA1339C" w:rsidR="00ED1E06" w:rsidRPr="00DD502E" w:rsidRDefault="001D630C" w:rsidP="00CF42E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D1E06" w:rsidRPr="00DD502E">
        <w:rPr>
          <w:rFonts w:ascii="Times New Roman" w:hAnsi="Times New Roman" w:cs="Times New Roman"/>
          <w:sz w:val="24"/>
          <w:szCs w:val="24"/>
        </w:rPr>
        <w:t>he Seth animal is most likely an amalgamation of a number of different real-life animals rather than a representation of just one animal</w:t>
      </w:r>
      <w:r w:rsidR="00ED1E06" w:rsidRPr="00DD502E">
        <w:rPr>
          <w:rFonts w:ascii="Times New Roman" w:hAnsi="Times New Roman" w:cs="Times New Roman"/>
          <w:sz w:val="24"/>
          <w:szCs w:val="24"/>
          <w:vertAlign w:val="superscript"/>
        </w:rPr>
        <w:footnoteReference w:id="32"/>
      </w:r>
      <w:r w:rsidR="00ED1E06" w:rsidRPr="00DD502E">
        <w:rPr>
          <w:rFonts w:ascii="Times New Roman" w:hAnsi="Times New Roman" w:cs="Times New Roman"/>
          <w:sz w:val="24"/>
          <w:szCs w:val="24"/>
        </w:rPr>
        <w:t>. This links to Seth’s depictions in myth in the guise of many different animals. It has been suggested by many that the body of the Seth animal was based on the canine form as it closely resembles animals which would have been found in Egypt from the earliest times. The earliest depiction of the Seth animal is contested. There is some evidence for the presence of the Seth animal as early as the Naqada period however, one of the earliest co</w:t>
      </w:r>
      <w:r w:rsidR="004A3EB3">
        <w:rPr>
          <w:rFonts w:ascii="Times New Roman" w:hAnsi="Times New Roman" w:cs="Times New Roman"/>
          <w:sz w:val="24"/>
          <w:szCs w:val="24"/>
        </w:rPr>
        <w:t>nfirmed depictions of the Seth a</w:t>
      </w:r>
      <w:r w:rsidR="00ED1E06" w:rsidRPr="00DD502E">
        <w:rPr>
          <w:rFonts w:ascii="Times New Roman" w:hAnsi="Times New Roman" w:cs="Times New Roman"/>
          <w:sz w:val="24"/>
          <w:szCs w:val="24"/>
        </w:rPr>
        <w:t>n</w:t>
      </w:r>
      <w:r w:rsidR="0012222A">
        <w:rPr>
          <w:rFonts w:ascii="Times New Roman" w:hAnsi="Times New Roman" w:cs="Times New Roman"/>
          <w:sz w:val="24"/>
          <w:szCs w:val="24"/>
        </w:rPr>
        <w:t>imal is on the Scorpion Macehead</w:t>
      </w:r>
      <w:r w:rsidR="0012222A">
        <w:rPr>
          <w:rStyle w:val="FootnoteReference"/>
          <w:rFonts w:ascii="Times New Roman" w:hAnsi="Times New Roman" w:cs="Times New Roman"/>
          <w:sz w:val="24"/>
          <w:szCs w:val="24"/>
        </w:rPr>
        <w:footnoteReference w:id="33"/>
      </w:r>
      <w:r w:rsidR="0012222A">
        <w:rPr>
          <w:rFonts w:ascii="Times New Roman" w:hAnsi="Times New Roman" w:cs="Times New Roman"/>
          <w:sz w:val="24"/>
          <w:szCs w:val="24"/>
        </w:rPr>
        <w:t>.</w:t>
      </w:r>
      <w:r w:rsidR="00194133">
        <w:rPr>
          <w:rFonts w:ascii="Times New Roman" w:hAnsi="Times New Roman" w:cs="Times New Roman"/>
          <w:sz w:val="24"/>
          <w:szCs w:val="24"/>
        </w:rPr>
        <w:t xml:space="preserve"> </w:t>
      </w:r>
    </w:p>
    <w:p w14:paraId="003F3BCD" w14:textId="1F354A3B"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Aggression is on</w:t>
      </w:r>
      <w:r w:rsidR="00861ECD">
        <w:rPr>
          <w:rFonts w:ascii="Times New Roman" w:hAnsi="Times New Roman" w:cs="Times New Roman"/>
          <w:sz w:val="24"/>
          <w:szCs w:val="24"/>
        </w:rPr>
        <w:t>e</w:t>
      </w:r>
      <w:r w:rsidRPr="00DD502E">
        <w:rPr>
          <w:rFonts w:ascii="Times New Roman" w:hAnsi="Times New Roman" w:cs="Times New Roman"/>
          <w:sz w:val="24"/>
          <w:szCs w:val="24"/>
        </w:rPr>
        <w:t xml:space="preserve"> of Seth’s key attributes and so the Seth animal carries connotations of aggression within its form. For example, the tail of the Seth animal is sometimes drawn as an arrow, however in the Ramesside period it was often drawn as a lion’s tail. This may reflect the Ramesside portrayal of Seth as a sort of sphinx-like creature </w:t>
      </w:r>
      <w:r w:rsidRPr="00DD502E">
        <w:rPr>
          <w:rFonts w:ascii="Times New Roman" w:hAnsi="Times New Roman" w:cs="Times New Roman"/>
          <w:sz w:val="24"/>
          <w:szCs w:val="24"/>
        </w:rPr>
        <w:lastRenderedPageBreak/>
        <w:t>that had the body of a lion</w:t>
      </w:r>
      <w:r w:rsidR="00152758">
        <w:rPr>
          <w:rStyle w:val="FootnoteReference"/>
          <w:rFonts w:ascii="Times New Roman" w:hAnsi="Times New Roman" w:cs="Times New Roman"/>
          <w:sz w:val="24"/>
          <w:szCs w:val="24"/>
        </w:rPr>
        <w:footnoteReference w:id="34"/>
      </w:r>
      <w:r w:rsidRPr="00DD502E">
        <w:rPr>
          <w:rFonts w:ascii="Times New Roman" w:hAnsi="Times New Roman" w:cs="Times New Roman"/>
          <w:sz w:val="24"/>
          <w:szCs w:val="24"/>
        </w:rPr>
        <w:t xml:space="preserve"> but it also associates the animal with aggression. This may explain why the tail is always shown upright, perhaps to echo aggressive behaviour as displayed by canines</w:t>
      </w:r>
      <w:r w:rsidRPr="00DD502E">
        <w:rPr>
          <w:rFonts w:ascii="Times New Roman" w:hAnsi="Times New Roman" w:cs="Times New Roman"/>
          <w:sz w:val="24"/>
          <w:szCs w:val="24"/>
          <w:vertAlign w:val="superscript"/>
        </w:rPr>
        <w:footnoteReference w:id="35"/>
      </w:r>
      <w:r w:rsidRPr="00DD502E">
        <w:rPr>
          <w:rFonts w:ascii="Times New Roman" w:hAnsi="Times New Roman" w:cs="Times New Roman"/>
          <w:sz w:val="24"/>
          <w:szCs w:val="24"/>
        </w:rPr>
        <w:t xml:space="preserve">. </w:t>
      </w:r>
    </w:p>
    <w:p w14:paraId="14E5C659" w14:textId="453743AA"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At certain points in Egyptian history or in certain contexts use of the Seth animal is purposefully avoided. For example the Seth animal barely makes any appearances within the Old Kingdom Pyramid Texts, despite the god Seth playing a large role within them</w:t>
      </w:r>
      <w:r w:rsidRPr="00DD502E">
        <w:rPr>
          <w:rFonts w:ascii="Times New Roman" w:hAnsi="Times New Roman" w:cs="Times New Roman"/>
          <w:sz w:val="24"/>
          <w:szCs w:val="24"/>
          <w:vertAlign w:val="superscript"/>
        </w:rPr>
        <w:footnoteReference w:id="36"/>
      </w:r>
      <w:r w:rsidRPr="00DD502E">
        <w:rPr>
          <w:rFonts w:ascii="Times New Roman" w:hAnsi="Times New Roman" w:cs="Times New Roman"/>
          <w:sz w:val="24"/>
          <w:szCs w:val="24"/>
        </w:rPr>
        <w:t>. When Seth’s name is needed to be referred to it is sometimes written phonetically and so avoids using the Seth animal</w:t>
      </w:r>
      <w:r w:rsidRPr="00DD502E">
        <w:rPr>
          <w:rFonts w:ascii="Times New Roman" w:hAnsi="Times New Roman" w:cs="Times New Roman"/>
          <w:sz w:val="24"/>
          <w:szCs w:val="24"/>
          <w:vertAlign w:val="superscript"/>
        </w:rPr>
        <w:footnoteReference w:id="37"/>
      </w:r>
      <w:r w:rsidRPr="00DD502E">
        <w:rPr>
          <w:rFonts w:ascii="Times New Roman" w:hAnsi="Times New Roman" w:cs="Times New Roman"/>
          <w:sz w:val="24"/>
          <w:szCs w:val="24"/>
        </w:rPr>
        <w:t>. Despite the knowledge that it was purposefully avoided we do not know why the Seth animal is avoided in this context. It could be that the connotations of aggression and suffer</w:t>
      </w:r>
      <w:r w:rsidR="00861ECD">
        <w:rPr>
          <w:rFonts w:ascii="Times New Roman" w:hAnsi="Times New Roman" w:cs="Times New Roman"/>
          <w:sz w:val="24"/>
          <w:szCs w:val="24"/>
        </w:rPr>
        <w:t>ing that the Seth animal carried</w:t>
      </w:r>
      <w:r w:rsidRPr="00DD502E">
        <w:rPr>
          <w:rFonts w:ascii="Times New Roman" w:hAnsi="Times New Roman" w:cs="Times New Roman"/>
          <w:sz w:val="24"/>
          <w:szCs w:val="24"/>
        </w:rPr>
        <w:t xml:space="preserve"> would </w:t>
      </w:r>
      <w:r w:rsidR="00861ECD">
        <w:rPr>
          <w:rFonts w:ascii="Times New Roman" w:hAnsi="Times New Roman" w:cs="Times New Roman"/>
          <w:sz w:val="24"/>
          <w:szCs w:val="24"/>
        </w:rPr>
        <w:t xml:space="preserve">have </w:t>
      </w:r>
      <w:r w:rsidRPr="00DD502E">
        <w:rPr>
          <w:rFonts w:ascii="Times New Roman" w:hAnsi="Times New Roman" w:cs="Times New Roman"/>
          <w:sz w:val="24"/>
          <w:szCs w:val="24"/>
        </w:rPr>
        <w:t>be</w:t>
      </w:r>
      <w:r w:rsidR="00861ECD">
        <w:rPr>
          <w:rFonts w:ascii="Times New Roman" w:hAnsi="Times New Roman" w:cs="Times New Roman"/>
          <w:sz w:val="24"/>
          <w:szCs w:val="24"/>
        </w:rPr>
        <w:t>en</w:t>
      </w:r>
      <w:r w:rsidRPr="00DD502E">
        <w:rPr>
          <w:rFonts w:ascii="Times New Roman" w:hAnsi="Times New Roman" w:cs="Times New Roman"/>
          <w:sz w:val="24"/>
          <w:szCs w:val="24"/>
        </w:rPr>
        <w:t xml:space="preserve"> detrimental within a funerary context. </w:t>
      </w:r>
    </w:p>
    <w:p w14:paraId="4DF6F184" w14:textId="1E593568"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In contrast to the Old Kingdom Pyramid texts, there is no a</w:t>
      </w:r>
      <w:r w:rsidR="00861ECD">
        <w:rPr>
          <w:rFonts w:ascii="Times New Roman" w:hAnsi="Times New Roman" w:cs="Times New Roman"/>
          <w:sz w:val="24"/>
          <w:szCs w:val="24"/>
        </w:rPr>
        <w:t>voidance of the Seth animal in Coffin T</w:t>
      </w:r>
      <w:r w:rsidRPr="00DD502E">
        <w:rPr>
          <w:rFonts w:ascii="Times New Roman" w:hAnsi="Times New Roman" w:cs="Times New Roman"/>
          <w:sz w:val="24"/>
          <w:szCs w:val="24"/>
        </w:rPr>
        <w:t>exts. In this example we can see that Seth and his powers were not perceived as completely negative. There are instances in which people endeavour to endow themselves with his positive sides of his attributes. Nonetheless, his strength is more often than not portrayed in a negative way</w:t>
      </w:r>
      <w:r w:rsidRPr="00DD502E">
        <w:rPr>
          <w:rFonts w:ascii="Times New Roman" w:hAnsi="Times New Roman" w:cs="Times New Roman"/>
          <w:sz w:val="24"/>
          <w:szCs w:val="24"/>
          <w:vertAlign w:val="superscript"/>
        </w:rPr>
        <w:footnoteReference w:id="38"/>
      </w:r>
      <w:r w:rsidRPr="00DD502E">
        <w:rPr>
          <w:rFonts w:ascii="Times New Roman" w:hAnsi="Times New Roman" w:cs="Times New Roman"/>
          <w:sz w:val="24"/>
          <w:szCs w:val="24"/>
        </w:rPr>
        <w:t xml:space="preserve">. </w:t>
      </w:r>
    </w:p>
    <w:p w14:paraId="159C2B1B" w14:textId="01AA45C9" w:rsidR="00ED1E06" w:rsidRPr="00DD502E" w:rsidRDefault="00C22AC5" w:rsidP="00CF42E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D1E06" w:rsidRPr="00DD502E">
        <w:rPr>
          <w:rFonts w:ascii="Times New Roman" w:hAnsi="Times New Roman" w:cs="Times New Roman"/>
          <w:sz w:val="24"/>
          <w:szCs w:val="24"/>
        </w:rPr>
        <w:t>he Seth cult originated in Upper Egypt and for the majority of Egyptian history he remained the ruler of the red desert lands</w:t>
      </w:r>
      <w:r w:rsidR="00ED1E06" w:rsidRPr="00DD502E">
        <w:rPr>
          <w:rFonts w:ascii="Times New Roman" w:hAnsi="Times New Roman" w:cs="Times New Roman"/>
          <w:sz w:val="24"/>
          <w:szCs w:val="24"/>
          <w:vertAlign w:val="superscript"/>
        </w:rPr>
        <w:footnoteReference w:id="39"/>
      </w:r>
      <w:r w:rsidR="00ED1E06" w:rsidRPr="00DD502E">
        <w:rPr>
          <w:rFonts w:ascii="Times New Roman" w:hAnsi="Times New Roman" w:cs="Times New Roman"/>
          <w:sz w:val="24"/>
          <w:szCs w:val="24"/>
        </w:rPr>
        <w:t xml:space="preserve">. However it is difficult to pin down the origin of Seth in Egypt as he was present from an early point and </w:t>
      </w:r>
      <w:r w:rsidR="00174C3C">
        <w:rPr>
          <w:rFonts w:ascii="Times New Roman" w:hAnsi="Times New Roman" w:cs="Times New Roman"/>
          <w:sz w:val="24"/>
          <w:szCs w:val="24"/>
        </w:rPr>
        <w:t>continued to be present</w:t>
      </w:r>
      <w:r w:rsidR="00ED1E06" w:rsidRPr="00DD502E">
        <w:rPr>
          <w:rFonts w:ascii="Times New Roman" w:hAnsi="Times New Roman" w:cs="Times New Roman"/>
          <w:sz w:val="24"/>
          <w:szCs w:val="24"/>
        </w:rPr>
        <w:t xml:space="preserve"> up to and into the Graeco-Roman period. Despite his origins in Upper Egypt Seth became associated with the Delta</w:t>
      </w:r>
      <w:r w:rsidR="00ED1E06" w:rsidRPr="00DD502E">
        <w:rPr>
          <w:rFonts w:ascii="Times New Roman" w:hAnsi="Times New Roman" w:cs="Times New Roman"/>
          <w:sz w:val="24"/>
          <w:szCs w:val="24"/>
          <w:vertAlign w:val="superscript"/>
        </w:rPr>
        <w:footnoteReference w:id="40"/>
      </w:r>
      <w:r w:rsidR="00ED1E06" w:rsidRPr="00DD502E">
        <w:rPr>
          <w:rFonts w:ascii="Times New Roman" w:hAnsi="Times New Roman" w:cs="Times New Roman"/>
          <w:sz w:val="24"/>
          <w:szCs w:val="24"/>
        </w:rPr>
        <w:t xml:space="preserve"> as his association with foreign deities grew. When the Hyksos were present in the Delta</w:t>
      </w:r>
      <w:r w:rsidR="00DE3752">
        <w:rPr>
          <w:rFonts w:ascii="Times New Roman" w:hAnsi="Times New Roman" w:cs="Times New Roman"/>
          <w:sz w:val="24"/>
          <w:szCs w:val="24"/>
        </w:rPr>
        <w:t>,</w:t>
      </w:r>
      <w:r w:rsidR="00ED1E06" w:rsidRPr="00DD502E">
        <w:rPr>
          <w:rFonts w:ascii="Times New Roman" w:hAnsi="Times New Roman" w:cs="Times New Roman"/>
          <w:sz w:val="24"/>
          <w:szCs w:val="24"/>
        </w:rPr>
        <w:t xml:space="preserve"> Seth was heavily associated with their chief god who can be identified as Ba’al or one of his varying forms.  </w:t>
      </w:r>
    </w:p>
    <w:p w14:paraId="232E61CF" w14:textId="1752BDB7" w:rsidR="00ED1E06" w:rsidRPr="00DD502E" w:rsidRDefault="00C976FF" w:rsidP="00DD502E">
      <w:pPr>
        <w:spacing w:line="360" w:lineRule="auto"/>
        <w:rPr>
          <w:rFonts w:ascii="Times New Roman" w:hAnsi="Times New Roman" w:cs="Times New Roman"/>
          <w:sz w:val="28"/>
          <w:szCs w:val="24"/>
          <w:u w:val="single"/>
        </w:rPr>
      </w:pPr>
      <w:r>
        <w:rPr>
          <w:rFonts w:ascii="Times New Roman" w:hAnsi="Times New Roman" w:cs="Times New Roman"/>
          <w:sz w:val="28"/>
          <w:szCs w:val="24"/>
          <w:u w:val="single"/>
        </w:rPr>
        <w:t>Ba’al</w:t>
      </w:r>
      <w:r w:rsidR="00ED1E06" w:rsidRPr="00DD502E">
        <w:rPr>
          <w:rFonts w:ascii="Times New Roman" w:hAnsi="Times New Roman" w:cs="Times New Roman"/>
          <w:sz w:val="28"/>
          <w:szCs w:val="24"/>
          <w:u w:val="single"/>
        </w:rPr>
        <w:t>.</w:t>
      </w:r>
    </w:p>
    <w:p w14:paraId="456B021D" w14:textId="43BC842D"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Ba’al was an ancient Canaanite deity. Canaan refers to the southwestern Levant which can be equated with modern ‘Syria, Lebanon, Jordan, Israel and Palestine’</w:t>
      </w:r>
      <w:r w:rsidRPr="00DD502E">
        <w:rPr>
          <w:rFonts w:ascii="Times New Roman" w:hAnsi="Times New Roman" w:cs="Times New Roman"/>
          <w:sz w:val="24"/>
          <w:szCs w:val="24"/>
          <w:vertAlign w:val="superscript"/>
        </w:rPr>
        <w:footnoteReference w:id="41"/>
      </w:r>
      <w:r w:rsidRPr="00DD502E">
        <w:rPr>
          <w:rFonts w:ascii="Times New Roman" w:hAnsi="Times New Roman" w:cs="Times New Roman"/>
          <w:sz w:val="24"/>
          <w:szCs w:val="24"/>
        </w:rPr>
        <w:t xml:space="preserve">.The term </w:t>
      </w:r>
      <w:r w:rsidRPr="00DD502E">
        <w:rPr>
          <w:rFonts w:ascii="Times New Roman" w:hAnsi="Times New Roman" w:cs="Times New Roman"/>
          <w:sz w:val="24"/>
          <w:szCs w:val="24"/>
        </w:rPr>
        <w:lastRenderedPageBreak/>
        <w:t xml:space="preserve">is often used in the Bible and by scholars in reference to the people who lived in the land supposedly conquered by the Israelites in Biblical thought. This terminology shall be employed within this paper so as to avoid using a string of modern country names, but not without forgetting the variations between the diverse peoples who inhabited this large area. Similarly, the religion to which Ba’al belongs shall be referred to as Canaanite religion as this is how it is mentioned in the majority of scholarship. Since the range of this geographical location is vast, the religion is subject to much change from one region to the next. In this manner, </w:t>
      </w:r>
      <w:r w:rsidR="002F1DFF">
        <w:rPr>
          <w:rFonts w:ascii="Times New Roman" w:hAnsi="Times New Roman" w:cs="Times New Roman"/>
          <w:sz w:val="24"/>
          <w:szCs w:val="24"/>
        </w:rPr>
        <w:t>the diversity present within the region at this time must be remembered before generalising about Canaanite religion and practices</w:t>
      </w:r>
      <w:r w:rsidR="002F1DFF">
        <w:rPr>
          <w:rStyle w:val="FootnoteReference"/>
          <w:rFonts w:ascii="Times New Roman" w:hAnsi="Times New Roman" w:cs="Times New Roman"/>
          <w:sz w:val="24"/>
          <w:szCs w:val="24"/>
        </w:rPr>
        <w:footnoteReference w:id="42"/>
      </w:r>
      <w:r w:rsidR="002F1DFF">
        <w:rPr>
          <w:rFonts w:ascii="Times New Roman" w:hAnsi="Times New Roman" w:cs="Times New Roman"/>
          <w:sz w:val="24"/>
          <w:szCs w:val="24"/>
        </w:rPr>
        <w:t xml:space="preserve">. </w:t>
      </w:r>
    </w:p>
    <w:p w14:paraId="7CEBD48D" w14:textId="777777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 xml:space="preserve">Currently knowledge regarding Ba’al and Canaanite religion bases itself in the texts found in Ugarit and other such sites in the Levant. However, because we rely on these texts almost completely it is hard for us to say that we have a complete understanding of Canaanite religion. This is down to the variation between the practice of religion and the written texts. It may be that in practice Ba'al or other such deities were not regularly involved in worship but played prominent parts in mythology. Nevertheless, we can in some way gauge the popularity of certain deities from the archaeological record. For example we can see that Ba'al was possibly popular both in myth and in practice because of evidence such as the monumental temple to Ba'al on the acropolis in Ugarit along with many depictions of him. </w:t>
      </w:r>
    </w:p>
    <w:p w14:paraId="7E4631A3" w14:textId="777777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Similarly, another issue with these texts is that when viewed in comparison to the Egyptian sources they were discovered extremely recently. Excavations in the area began in 1929 and the texts were found and deciphered between then and 1939</w:t>
      </w:r>
      <w:r w:rsidRPr="00DD502E">
        <w:rPr>
          <w:rFonts w:ascii="Times New Roman" w:hAnsi="Times New Roman" w:cs="Times New Roman"/>
          <w:sz w:val="24"/>
          <w:szCs w:val="24"/>
          <w:vertAlign w:val="superscript"/>
        </w:rPr>
        <w:footnoteReference w:id="43"/>
      </w:r>
      <w:r w:rsidRPr="00DD502E">
        <w:rPr>
          <w:rFonts w:ascii="Times New Roman" w:hAnsi="Times New Roman" w:cs="Times New Roman"/>
          <w:sz w:val="24"/>
          <w:szCs w:val="24"/>
        </w:rPr>
        <w:t xml:space="preserve">. This means that until recently our understanding of Canaanite deities was uniformed and scholars initially struggled to incorporate the new textual evidence into long held ideas about the Canaanites and their religion. </w:t>
      </w:r>
    </w:p>
    <w:p w14:paraId="65EB2356" w14:textId="777777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The majority of knowledge we have about the mythology of Canaanite religion comes from the Ugaritic cuneiform texts</w:t>
      </w:r>
      <w:r w:rsidRPr="00DD502E">
        <w:rPr>
          <w:rFonts w:ascii="Times New Roman" w:hAnsi="Times New Roman" w:cs="Times New Roman"/>
          <w:sz w:val="24"/>
          <w:szCs w:val="24"/>
          <w:vertAlign w:val="superscript"/>
        </w:rPr>
        <w:footnoteReference w:id="44"/>
      </w:r>
      <w:r w:rsidRPr="00DD502E">
        <w:rPr>
          <w:rFonts w:ascii="Times New Roman" w:hAnsi="Times New Roman" w:cs="Times New Roman"/>
          <w:sz w:val="24"/>
          <w:szCs w:val="24"/>
        </w:rPr>
        <w:t xml:space="preserve"> found in excavations at the site of the ancient city of Ugarit in northern Syria. One of the most notable in terms of Canaanite religion and mythology is the Ugaritic Ba’al Cycle. The Baal Cycle is made up of a series of six </w:t>
      </w:r>
      <w:r w:rsidRPr="00DD502E">
        <w:rPr>
          <w:rFonts w:ascii="Times New Roman" w:hAnsi="Times New Roman" w:cs="Times New Roman"/>
          <w:sz w:val="24"/>
          <w:szCs w:val="24"/>
        </w:rPr>
        <w:lastRenderedPageBreak/>
        <w:t>tablets which were found in Ugarit between the temples of Ba'al and Dagan on the acropolis</w:t>
      </w:r>
      <w:r w:rsidRPr="00DD502E">
        <w:rPr>
          <w:rFonts w:ascii="Times New Roman" w:hAnsi="Times New Roman" w:cs="Times New Roman"/>
          <w:sz w:val="24"/>
          <w:szCs w:val="24"/>
          <w:vertAlign w:val="superscript"/>
        </w:rPr>
        <w:footnoteReference w:id="45"/>
      </w:r>
      <w:r w:rsidRPr="00DD502E">
        <w:rPr>
          <w:rFonts w:ascii="Times New Roman" w:hAnsi="Times New Roman" w:cs="Times New Roman"/>
          <w:sz w:val="24"/>
          <w:szCs w:val="24"/>
        </w:rPr>
        <w:t>. Of what remains of the Ba’al Cycle 1,830 lines are present, but there is currently no way to be certain how long the original text may have been. It is fragmented in various places and separated into chapters which may not have linked together. With these factors in mind some scholars propose that it may have been as long as 5,000 lines in total</w:t>
      </w:r>
      <w:r w:rsidRPr="00DD502E">
        <w:rPr>
          <w:rFonts w:ascii="Times New Roman" w:hAnsi="Times New Roman" w:cs="Times New Roman"/>
          <w:sz w:val="24"/>
          <w:szCs w:val="24"/>
          <w:vertAlign w:val="superscript"/>
        </w:rPr>
        <w:footnoteReference w:id="46"/>
      </w:r>
      <w:r w:rsidRPr="00DD502E">
        <w:rPr>
          <w:rFonts w:ascii="Times New Roman" w:hAnsi="Times New Roman" w:cs="Times New Roman"/>
          <w:sz w:val="24"/>
          <w:szCs w:val="24"/>
        </w:rPr>
        <w:t xml:space="preserve">. </w:t>
      </w:r>
    </w:p>
    <w:p w14:paraId="08B79474" w14:textId="05776FB5"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Within the texts the theme follows Ba'al's 'struggles to establish kingship over the universe'</w:t>
      </w:r>
      <w:r w:rsidRPr="00DD502E">
        <w:rPr>
          <w:rFonts w:ascii="Times New Roman" w:hAnsi="Times New Roman" w:cs="Times New Roman"/>
          <w:sz w:val="24"/>
          <w:szCs w:val="24"/>
          <w:vertAlign w:val="superscript"/>
        </w:rPr>
        <w:footnoteReference w:id="47"/>
      </w:r>
      <w:r w:rsidRPr="00DD502E">
        <w:rPr>
          <w:rFonts w:ascii="Times New Roman" w:hAnsi="Times New Roman" w:cs="Times New Roman"/>
          <w:sz w:val="24"/>
          <w:szCs w:val="24"/>
        </w:rPr>
        <w:t>. Firs</w:t>
      </w:r>
      <w:r w:rsidR="00251216">
        <w:rPr>
          <w:rFonts w:ascii="Times New Roman" w:hAnsi="Times New Roman" w:cs="Times New Roman"/>
          <w:sz w:val="24"/>
          <w:szCs w:val="24"/>
        </w:rPr>
        <w:t>tly his conflict with Yam</w:t>
      </w:r>
      <w:r w:rsidRPr="00DD502E">
        <w:rPr>
          <w:rFonts w:ascii="Times New Roman" w:hAnsi="Times New Roman" w:cs="Times New Roman"/>
          <w:sz w:val="24"/>
          <w:szCs w:val="24"/>
        </w:rPr>
        <w:t xml:space="preserve"> which takes up the first two chapters, then the creation of his palace cover the next two, followed finally</w:t>
      </w:r>
      <w:r w:rsidR="00251216">
        <w:rPr>
          <w:rFonts w:ascii="Times New Roman" w:hAnsi="Times New Roman" w:cs="Times New Roman"/>
          <w:sz w:val="24"/>
          <w:szCs w:val="24"/>
        </w:rPr>
        <w:t xml:space="preserve"> by Ba'al's fight with Mot. Yam</w:t>
      </w:r>
      <w:r w:rsidRPr="00DD502E">
        <w:rPr>
          <w:rFonts w:ascii="Times New Roman" w:hAnsi="Times New Roman" w:cs="Times New Roman"/>
          <w:sz w:val="24"/>
          <w:szCs w:val="24"/>
        </w:rPr>
        <w:t xml:space="preserve"> is the identified as the sea while Mot is the god of the underworld and a personification of death. Smith presents the idea that there were four domains each ruled over by a god. For example, Ba’al w</w:t>
      </w:r>
      <w:r w:rsidR="00251216">
        <w:rPr>
          <w:rFonts w:ascii="Times New Roman" w:hAnsi="Times New Roman" w:cs="Times New Roman"/>
          <w:sz w:val="24"/>
          <w:szCs w:val="24"/>
        </w:rPr>
        <w:t>as the god of the sky, with Yam</w:t>
      </w:r>
      <w:r w:rsidRPr="00DD502E">
        <w:rPr>
          <w:rFonts w:ascii="Times New Roman" w:hAnsi="Times New Roman" w:cs="Times New Roman"/>
          <w:sz w:val="24"/>
          <w:szCs w:val="24"/>
        </w:rPr>
        <w:t xml:space="preserve"> as the god of the sea and Mot as the ruler of death. Mentioned in the texts is the name of a fourth deity who may also have been an opponent to Ba’al</w:t>
      </w:r>
      <w:r w:rsidRPr="00DD502E">
        <w:rPr>
          <w:rFonts w:ascii="Times New Roman" w:hAnsi="Times New Roman" w:cs="Times New Roman"/>
          <w:sz w:val="24"/>
          <w:szCs w:val="24"/>
          <w:vertAlign w:val="superscript"/>
        </w:rPr>
        <w:footnoteReference w:id="48"/>
      </w:r>
      <w:r w:rsidRPr="00DD502E">
        <w:rPr>
          <w:rFonts w:ascii="Times New Roman" w:hAnsi="Times New Roman" w:cs="Times New Roman"/>
          <w:sz w:val="24"/>
          <w:szCs w:val="24"/>
        </w:rPr>
        <w:t xml:space="preserve">. </w:t>
      </w:r>
    </w:p>
    <w:p w14:paraId="05C6E370" w14:textId="777777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El is the principle god in the Canaanite Pantheon but does not feature heavily in the mythology. Meanwhile Ba’al, who is sometimes called the son of El and at other times the son of Dagan, is one of the most prominent deities within mythological stories. The temples on the acropolis in Ugarit were dedicated to Ba’al and Dagan perhaps showing the belief in Dagan as the father or close relation of Ba’al in the context of that specific city. In this way, the ideas about the lineage of Ba’al may have differed from region to region as the religion was spread over a wide geographical area. Ba’al’s consort was his sister-wife Anat who was a goddess of war. The pantheon is made up of approximately thirty four to thirty five gods and goddesses</w:t>
      </w:r>
      <w:r w:rsidRPr="00DD502E">
        <w:rPr>
          <w:rFonts w:ascii="Times New Roman" w:hAnsi="Times New Roman" w:cs="Times New Roman"/>
          <w:sz w:val="24"/>
          <w:szCs w:val="24"/>
          <w:vertAlign w:val="superscript"/>
        </w:rPr>
        <w:footnoteReference w:id="49"/>
      </w:r>
      <w:r w:rsidRPr="00DD502E">
        <w:rPr>
          <w:rFonts w:ascii="Times New Roman" w:hAnsi="Times New Roman" w:cs="Times New Roman"/>
          <w:sz w:val="24"/>
          <w:szCs w:val="24"/>
        </w:rPr>
        <w:t xml:space="preserve">. </w:t>
      </w:r>
    </w:p>
    <w:p w14:paraId="3A0FE321" w14:textId="3655FB1E"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Ba’al fought Yam, god of the sea and Mot the god of war and barrenness. When he fought Mot, he was killed and was taken to the underworld. His sister-wife Anat rescued him and brought him out of the underworld. This continued in a cycle which reflected the climate of Canaan</w:t>
      </w:r>
      <w:r w:rsidRPr="00DD502E">
        <w:rPr>
          <w:rFonts w:ascii="Times New Roman" w:hAnsi="Times New Roman" w:cs="Times New Roman"/>
          <w:sz w:val="24"/>
          <w:szCs w:val="24"/>
          <w:vertAlign w:val="superscript"/>
        </w:rPr>
        <w:footnoteReference w:id="50"/>
      </w:r>
      <w:r w:rsidRPr="00DD502E">
        <w:rPr>
          <w:rFonts w:ascii="Times New Roman" w:hAnsi="Times New Roman" w:cs="Times New Roman"/>
          <w:sz w:val="24"/>
          <w:szCs w:val="24"/>
        </w:rPr>
        <w:t xml:space="preserve">. It has been interpreted that this cycle corresponded to the seasonal changes within a year with the rainy season being when Ba’al was </w:t>
      </w:r>
      <w:r w:rsidRPr="00DD502E">
        <w:rPr>
          <w:rFonts w:ascii="Times New Roman" w:hAnsi="Times New Roman" w:cs="Times New Roman"/>
          <w:sz w:val="24"/>
          <w:szCs w:val="24"/>
        </w:rPr>
        <w:lastRenderedPageBreak/>
        <w:t>brought back from the underworld and the dry season corresponding to Ba’al’s time in the underworld. However, an alternative interpretation is that the cycle refers to a seven-year cycle where Ba’al’s victory over Mot meant abundant harvest while his loss resulted in drought and famine</w:t>
      </w:r>
      <w:r w:rsidRPr="00DD502E">
        <w:rPr>
          <w:rFonts w:ascii="Times New Roman" w:hAnsi="Times New Roman" w:cs="Times New Roman"/>
          <w:sz w:val="24"/>
          <w:szCs w:val="24"/>
          <w:vertAlign w:val="superscript"/>
        </w:rPr>
        <w:footnoteReference w:id="51"/>
      </w:r>
      <w:r w:rsidRPr="00DD502E">
        <w:rPr>
          <w:rFonts w:ascii="Times New Roman" w:hAnsi="Times New Roman" w:cs="Times New Roman"/>
          <w:sz w:val="24"/>
          <w:szCs w:val="24"/>
        </w:rPr>
        <w:t>. Smith does not interpret the Ba'al Cycle as a metaphor or explanation for a yearly or seasonal weather cycle but rather as a text which 'draws on the weather of the fall'</w:t>
      </w:r>
      <w:r w:rsidR="003E2846">
        <w:rPr>
          <w:rStyle w:val="FootnoteReference"/>
          <w:rFonts w:ascii="Times New Roman" w:hAnsi="Times New Roman" w:cs="Times New Roman"/>
          <w:sz w:val="24"/>
          <w:szCs w:val="24"/>
        </w:rPr>
        <w:footnoteReference w:id="52"/>
      </w:r>
      <w:r w:rsidRPr="00DD502E">
        <w:rPr>
          <w:rFonts w:ascii="Times New Roman" w:hAnsi="Times New Roman" w:cs="Times New Roman"/>
          <w:sz w:val="24"/>
          <w:szCs w:val="24"/>
        </w:rPr>
        <w:t xml:space="preserve"> in order to make its religious and cultural point</w:t>
      </w:r>
      <w:r w:rsidR="003E2846">
        <w:rPr>
          <w:rFonts w:ascii="Times New Roman" w:hAnsi="Times New Roman" w:cs="Times New Roman"/>
          <w:sz w:val="24"/>
          <w:szCs w:val="24"/>
        </w:rPr>
        <w:t>.</w:t>
      </w:r>
    </w:p>
    <w:p w14:paraId="1048C008" w14:textId="5A3C6121"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Ba’al is a storm god and through this is associated with violent weather phenomena and aggression. It was the association of sto</w:t>
      </w:r>
      <w:r w:rsidR="005101CA">
        <w:rPr>
          <w:rFonts w:ascii="Times New Roman" w:hAnsi="Times New Roman" w:cs="Times New Roman"/>
          <w:sz w:val="24"/>
          <w:szCs w:val="24"/>
        </w:rPr>
        <w:t>rms with rain and the climate</w:t>
      </w:r>
      <w:r w:rsidRPr="00DD502E">
        <w:rPr>
          <w:rFonts w:ascii="Times New Roman" w:hAnsi="Times New Roman" w:cs="Times New Roman"/>
          <w:sz w:val="24"/>
          <w:szCs w:val="24"/>
        </w:rPr>
        <w:t xml:space="preserve"> that made Ba’al such a popular god. Unlike Seth, Ba’al is depicted in fully anthropomorphic form. Figure 1 is a stele of Ba’al holding a thunder-bolt which dates from sometime in the 15</w:t>
      </w:r>
      <w:r w:rsidRPr="00DD502E">
        <w:rPr>
          <w:rFonts w:ascii="Times New Roman" w:hAnsi="Times New Roman" w:cs="Times New Roman"/>
          <w:sz w:val="24"/>
          <w:szCs w:val="24"/>
          <w:vertAlign w:val="superscript"/>
        </w:rPr>
        <w:t>th</w:t>
      </w:r>
      <w:r w:rsidRPr="00DD502E">
        <w:rPr>
          <w:rFonts w:ascii="Times New Roman" w:hAnsi="Times New Roman" w:cs="Times New Roman"/>
          <w:sz w:val="24"/>
          <w:szCs w:val="24"/>
        </w:rPr>
        <w:t xml:space="preserve"> – 13</w:t>
      </w:r>
      <w:r w:rsidRPr="00DD502E">
        <w:rPr>
          <w:rFonts w:ascii="Times New Roman" w:hAnsi="Times New Roman" w:cs="Times New Roman"/>
          <w:sz w:val="24"/>
          <w:szCs w:val="24"/>
          <w:vertAlign w:val="superscript"/>
        </w:rPr>
        <w:t>th</w:t>
      </w:r>
      <w:r w:rsidRPr="00DD502E">
        <w:rPr>
          <w:rFonts w:ascii="Times New Roman" w:hAnsi="Times New Roman" w:cs="Times New Roman"/>
          <w:sz w:val="24"/>
          <w:szCs w:val="24"/>
        </w:rPr>
        <w:t xml:space="preserve"> centuries BC</w:t>
      </w:r>
      <w:r w:rsidRPr="00DD502E">
        <w:rPr>
          <w:rFonts w:ascii="Times New Roman" w:hAnsi="Times New Roman" w:cs="Times New Roman"/>
          <w:sz w:val="24"/>
          <w:szCs w:val="24"/>
          <w:vertAlign w:val="superscript"/>
        </w:rPr>
        <w:footnoteReference w:id="53"/>
      </w:r>
      <w:r w:rsidRPr="00DD502E">
        <w:rPr>
          <w:rFonts w:ascii="Times New Roman" w:hAnsi="Times New Roman" w:cs="Times New Roman"/>
          <w:sz w:val="24"/>
          <w:szCs w:val="24"/>
        </w:rPr>
        <w:t xml:space="preserve"> and illustrates how Ba’al was frequently depicted. It is made out of limestone and was found at the acropolis in Tell Ras Shamra (Ancient Ugarit). On the acropolis were two temples, one dedicated to Dagan and one dedicated to Ba’al. </w:t>
      </w:r>
    </w:p>
    <w:p w14:paraId="652DDD40" w14:textId="77777777" w:rsidR="009F2500" w:rsidRDefault="009F2500" w:rsidP="009F2500">
      <w:pPr>
        <w:spacing w:line="360" w:lineRule="auto"/>
        <w:jc w:val="center"/>
        <w:rPr>
          <w:rFonts w:ascii="Times New Roman" w:hAnsi="Times New Roman" w:cs="Times New Roman"/>
          <w:sz w:val="24"/>
          <w:szCs w:val="24"/>
        </w:rPr>
      </w:pPr>
      <w:r w:rsidRPr="00DD502E">
        <w:rPr>
          <w:rFonts w:ascii="Times New Roman" w:hAnsi="Times New Roman" w:cs="Times New Roman"/>
          <w:noProof/>
          <w:sz w:val="24"/>
          <w:szCs w:val="24"/>
          <w:lang w:eastAsia="en-GB"/>
        </w:rPr>
        <w:drawing>
          <wp:inline distT="0" distB="0" distL="0" distR="0" wp14:anchorId="7C1DF656" wp14:editId="248032E9">
            <wp:extent cx="1622077" cy="296864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132" cy="3032801"/>
                    </a:xfrm>
                    <a:prstGeom prst="rect">
                      <a:avLst/>
                    </a:prstGeom>
                    <a:noFill/>
                  </pic:spPr>
                </pic:pic>
              </a:graphicData>
            </a:graphic>
          </wp:inline>
        </w:drawing>
      </w:r>
    </w:p>
    <w:p w14:paraId="1AFD100A" w14:textId="77777777" w:rsidR="009F2500" w:rsidRPr="00CF42E9" w:rsidRDefault="009F2500" w:rsidP="009F2500">
      <w:pPr>
        <w:pStyle w:val="Caption"/>
        <w:jc w:val="center"/>
        <w:rPr>
          <w:rFonts w:ascii="Times New Roman" w:hAnsi="Times New Roman" w:cs="Times New Roman"/>
          <w:sz w:val="20"/>
          <w:szCs w:val="24"/>
        </w:rPr>
      </w:pPr>
      <w:r w:rsidRPr="00CF42E9">
        <w:rPr>
          <w:rFonts w:ascii="Times New Roman" w:hAnsi="Times New Roman" w:cs="Times New Roman"/>
          <w:sz w:val="20"/>
          <w:szCs w:val="24"/>
        </w:rPr>
        <w:t xml:space="preserve">Figure </w:t>
      </w:r>
      <w:r w:rsidRPr="00CF42E9">
        <w:rPr>
          <w:rFonts w:ascii="Times New Roman" w:hAnsi="Times New Roman" w:cs="Times New Roman"/>
          <w:sz w:val="20"/>
          <w:szCs w:val="24"/>
        </w:rPr>
        <w:fldChar w:fldCharType="begin"/>
      </w:r>
      <w:r w:rsidRPr="00CF42E9">
        <w:rPr>
          <w:rFonts w:ascii="Times New Roman" w:hAnsi="Times New Roman" w:cs="Times New Roman"/>
          <w:sz w:val="20"/>
          <w:szCs w:val="24"/>
        </w:rPr>
        <w:instrText xml:space="preserve"> SEQ Figure \* ARABIC </w:instrText>
      </w:r>
      <w:r w:rsidRPr="00CF42E9">
        <w:rPr>
          <w:rFonts w:ascii="Times New Roman" w:hAnsi="Times New Roman" w:cs="Times New Roman"/>
          <w:sz w:val="20"/>
          <w:szCs w:val="24"/>
        </w:rPr>
        <w:fldChar w:fldCharType="separate"/>
      </w:r>
      <w:r w:rsidR="00705831">
        <w:rPr>
          <w:rFonts w:ascii="Times New Roman" w:hAnsi="Times New Roman" w:cs="Times New Roman"/>
          <w:noProof/>
          <w:sz w:val="20"/>
          <w:szCs w:val="24"/>
        </w:rPr>
        <w:t>1</w:t>
      </w:r>
      <w:r w:rsidRPr="00CF42E9">
        <w:rPr>
          <w:rFonts w:ascii="Times New Roman" w:hAnsi="Times New Roman" w:cs="Times New Roman"/>
          <w:sz w:val="20"/>
          <w:szCs w:val="24"/>
        </w:rPr>
        <w:fldChar w:fldCharType="end"/>
      </w:r>
      <w:r w:rsidRPr="00CF42E9">
        <w:rPr>
          <w:rFonts w:ascii="Times New Roman" w:hAnsi="Times New Roman" w:cs="Times New Roman"/>
          <w:sz w:val="20"/>
          <w:szCs w:val="24"/>
        </w:rPr>
        <w:t xml:space="preserve"> - "Ba'al with thunder-bolt" stele. </w:t>
      </w:r>
      <w:r w:rsidRPr="0052580E">
        <w:rPr>
          <w:rFonts w:ascii="Times New Roman" w:hAnsi="Times New Roman" w:cs="Times New Roman"/>
          <w:sz w:val="20"/>
          <w:szCs w:val="24"/>
        </w:rPr>
        <w:t>https://www.louvre.fr/en/mediaimages/stele-du-baal-au-foudre-0</w:t>
      </w:r>
      <w:r>
        <w:rPr>
          <w:rFonts w:ascii="Times New Roman" w:hAnsi="Times New Roman" w:cs="Times New Roman"/>
          <w:sz w:val="20"/>
          <w:szCs w:val="24"/>
        </w:rPr>
        <w:t xml:space="preserve"> </w:t>
      </w:r>
      <w:r w:rsidRPr="00CF42E9">
        <w:rPr>
          <w:rFonts w:ascii="Times New Roman" w:hAnsi="Times New Roman" w:cs="Times New Roman"/>
          <w:sz w:val="20"/>
          <w:szCs w:val="24"/>
        </w:rPr>
        <w:t>Accessed; 20/11/2017.</w:t>
      </w:r>
    </w:p>
    <w:p w14:paraId="77373561" w14:textId="77777777" w:rsidR="009F2500" w:rsidRDefault="009F2500" w:rsidP="009F2500">
      <w:pPr>
        <w:spacing w:line="360" w:lineRule="auto"/>
        <w:rPr>
          <w:rFonts w:ascii="Times New Roman" w:hAnsi="Times New Roman" w:cs="Times New Roman"/>
          <w:sz w:val="24"/>
          <w:szCs w:val="24"/>
        </w:rPr>
      </w:pPr>
    </w:p>
    <w:p w14:paraId="51FBB105" w14:textId="2B8DBA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lastRenderedPageBreak/>
        <w:t>This stela illustrates many of the defining features of Ba’al. In this depiction the figure of Ba’al raises a club in his right hand while holding a spear or lance in his left. The spear is shown with leaved branches and is connected to the ground as if it were also a growing tree. Ba’al is associated with fertility and so the growing branch displays this association. Underneath the feet of Ba’al on the stela are two bases which depict the sea and mountains. The sea is shown as wavy incised lines, while the mountains are shown as wavy lines made in relief. Both symbolise the domains of Ba’al. The second smaller figure on this stela has been interpreted by Marguerite Yon as ‘the king in priestly dress’</w:t>
      </w:r>
      <w:r w:rsidRPr="00DD502E">
        <w:rPr>
          <w:rFonts w:ascii="Times New Roman" w:hAnsi="Times New Roman" w:cs="Times New Roman"/>
          <w:sz w:val="24"/>
          <w:szCs w:val="24"/>
          <w:vertAlign w:val="superscript"/>
        </w:rPr>
        <w:footnoteReference w:id="54"/>
      </w:r>
      <w:r w:rsidRPr="00DD502E">
        <w:rPr>
          <w:rFonts w:ascii="Times New Roman" w:hAnsi="Times New Roman" w:cs="Times New Roman"/>
          <w:sz w:val="24"/>
          <w:szCs w:val="24"/>
        </w:rPr>
        <w:t xml:space="preserve">. His smaller size indicates his position when compared to Ba’al. </w:t>
      </w:r>
    </w:p>
    <w:p w14:paraId="3FC2FCE9" w14:textId="777777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Despite the wealth of evidence the excavations in Ugarit have provided us with there is a problem regarding much of the literature surrounding the Canaanite deities, Ba’al in particular, because of the abundance of Biblical scholars writing in this area. Since Ba’al is talked about in the Bible, many scholars aim to associate him and his followers with their depiction in the Bible. Hillers points out that the issue with some Biblical scholars studying Canaanite religion is that they are 'committed in advance to finding it inferior, puerile, barbarous, retarded, or shocking'</w:t>
      </w:r>
      <w:r w:rsidRPr="00DD502E">
        <w:rPr>
          <w:rFonts w:ascii="Times New Roman" w:hAnsi="Times New Roman" w:cs="Times New Roman"/>
          <w:sz w:val="24"/>
          <w:szCs w:val="24"/>
          <w:vertAlign w:val="superscript"/>
        </w:rPr>
        <w:footnoteReference w:id="55"/>
      </w:r>
      <w:r w:rsidRPr="00DD502E">
        <w:rPr>
          <w:rFonts w:ascii="Times New Roman" w:hAnsi="Times New Roman" w:cs="Times New Roman"/>
          <w:sz w:val="24"/>
          <w:szCs w:val="24"/>
        </w:rPr>
        <w:t xml:space="preserve">. In other words the bias held by the scholar directly effects the perception of Canaanite religion displayed within their work. Attempts to fit Canaanite religion into a pre-requisite framework do not provide insights into the religious lives of an ancient people but rather an insight into the prejudices of Biblical scholars from their earliest forms up to the present.  </w:t>
      </w:r>
    </w:p>
    <w:p w14:paraId="366D464B" w14:textId="77777777" w:rsidR="00ED1E06" w:rsidRPr="00DD502E" w:rsidRDefault="00ED1E06" w:rsidP="00CF42E9">
      <w:pPr>
        <w:spacing w:line="360" w:lineRule="auto"/>
        <w:jc w:val="both"/>
        <w:rPr>
          <w:rFonts w:ascii="Times New Roman" w:hAnsi="Times New Roman" w:cs="Times New Roman"/>
          <w:sz w:val="24"/>
          <w:szCs w:val="24"/>
        </w:rPr>
      </w:pPr>
      <w:r w:rsidRPr="00DD502E">
        <w:rPr>
          <w:rFonts w:ascii="Times New Roman" w:hAnsi="Times New Roman" w:cs="Times New Roman"/>
          <w:sz w:val="24"/>
          <w:szCs w:val="24"/>
        </w:rPr>
        <w:t>Sources which base their discussions of Ba’al within Biblical literature have been used for this paper, however they have been employed with full knowledge of their biases towards certain subjects and chronologies. Biblical scholars have contributed a great amount to the early studies of Canaanite religion because the Bible continues to be a source of our knowledge regarding Canaanite religion. 'The language and poetic style'</w:t>
      </w:r>
      <w:r w:rsidRPr="00DD502E">
        <w:rPr>
          <w:rFonts w:ascii="Times New Roman" w:hAnsi="Times New Roman" w:cs="Times New Roman"/>
          <w:sz w:val="24"/>
          <w:szCs w:val="24"/>
          <w:vertAlign w:val="superscript"/>
        </w:rPr>
        <w:footnoteReference w:id="56"/>
      </w:r>
      <w:r w:rsidRPr="00DD502E">
        <w:rPr>
          <w:rFonts w:ascii="Times New Roman" w:hAnsi="Times New Roman" w:cs="Times New Roman"/>
          <w:sz w:val="24"/>
          <w:szCs w:val="24"/>
        </w:rPr>
        <w:t xml:space="preserve"> of the Ugarit texts resembles the Biblical language in many ways and so may have seemed a natural continuation for Biblical scholars. In this way, Biblical scholarship can be useful for examining Canaanite religion as long as one is aware of the context of the Biblical writers and the bias of modern Biblical scholars. </w:t>
      </w:r>
    </w:p>
    <w:p w14:paraId="26140112" w14:textId="77777777" w:rsidR="002A2B04" w:rsidRDefault="002A2B04">
      <w:pPr>
        <w:rPr>
          <w:b/>
          <w:u w:val="single"/>
        </w:rPr>
      </w:pPr>
      <w:r>
        <w:rPr>
          <w:b/>
          <w:u w:val="single"/>
        </w:rPr>
        <w:br w:type="page"/>
      </w:r>
    </w:p>
    <w:p w14:paraId="0E7CE1A2" w14:textId="7F561FEF" w:rsidR="005C0744" w:rsidRPr="005C0744" w:rsidRDefault="00676AAA" w:rsidP="002A2B04">
      <w:pPr>
        <w:jc w:val="center"/>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lastRenderedPageBreak/>
        <w:t xml:space="preserve">Chapter 2 - </w:t>
      </w:r>
      <w:r w:rsidR="005C0744" w:rsidRPr="005C0744">
        <w:rPr>
          <w:rFonts w:ascii="Times New Roman" w:eastAsia="Calibri" w:hAnsi="Times New Roman" w:cs="Times New Roman"/>
          <w:sz w:val="28"/>
          <w:szCs w:val="24"/>
          <w:u w:val="single"/>
        </w:rPr>
        <w:t>Seth and Ba’al on the 400 Year Stela.</w:t>
      </w:r>
    </w:p>
    <w:p w14:paraId="67E8B23B" w14:textId="77777777" w:rsidR="005C0744" w:rsidRPr="005C0744" w:rsidRDefault="005C0744" w:rsidP="005C0744">
      <w:pPr>
        <w:jc w:val="center"/>
        <w:rPr>
          <w:rFonts w:ascii="Times New Roman" w:eastAsia="Calibri" w:hAnsi="Times New Roman" w:cs="Times New Roman"/>
          <w:sz w:val="24"/>
          <w:szCs w:val="24"/>
        </w:rPr>
      </w:pPr>
      <w:r w:rsidRPr="005C0744">
        <w:rPr>
          <w:rFonts w:ascii="Times New Roman" w:eastAsia="Calibri" w:hAnsi="Times New Roman" w:cs="Times New Roman"/>
          <w:noProof/>
          <w:sz w:val="24"/>
          <w:szCs w:val="24"/>
          <w:lang w:eastAsia="en-GB"/>
        </w:rPr>
        <mc:AlternateContent>
          <mc:Choice Requires="wpg">
            <w:drawing>
              <wp:inline distT="0" distB="0" distL="0" distR="0" wp14:anchorId="6CEF00C6" wp14:editId="27FD9B93">
                <wp:extent cx="3493708" cy="4400559"/>
                <wp:effectExtent l="0" t="0" r="0" b="0"/>
                <wp:docPr id="5" name="Group 5"/>
                <wp:cNvGraphicFramePr/>
                <a:graphic xmlns:a="http://schemas.openxmlformats.org/drawingml/2006/main">
                  <a:graphicData uri="http://schemas.microsoft.com/office/word/2010/wordprocessingGroup">
                    <wpg:wgp>
                      <wpg:cNvGrpSpPr/>
                      <wpg:grpSpPr>
                        <a:xfrm>
                          <a:off x="0" y="0"/>
                          <a:ext cx="3493708" cy="4400559"/>
                          <a:chOff x="0" y="86265"/>
                          <a:chExt cx="3493708" cy="4400559"/>
                        </a:xfrm>
                      </wpg:grpSpPr>
                      <pic:pic xmlns:pic="http://schemas.openxmlformats.org/drawingml/2006/picture">
                        <pic:nvPicPr>
                          <pic:cNvPr id="7" name="Picture 7"/>
                          <pic:cNvPicPr>
                            <a:picLocks noChangeAspect="1"/>
                          </pic:cNvPicPr>
                        </pic:nvPicPr>
                        <pic:blipFill rotWithShape="1">
                          <a:blip r:embed="rId10">
                            <a:extLst>
                              <a:ext uri="{28A0092B-C50C-407E-A947-70E740481C1C}">
                                <a14:useLocalDpi xmlns:a14="http://schemas.microsoft.com/office/drawing/2010/main" val="0"/>
                              </a:ext>
                            </a:extLst>
                          </a:blip>
                          <a:srcRect l="1" t="2107" r="16"/>
                          <a:stretch/>
                        </pic:blipFill>
                        <pic:spPr bwMode="auto">
                          <a:xfrm>
                            <a:off x="0" y="86265"/>
                            <a:ext cx="3451287" cy="4007580"/>
                          </a:xfrm>
                          <a:prstGeom prst="rect">
                            <a:avLst/>
                          </a:prstGeom>
                          <a:noFill/>
                        </pic:spPr>
                      </pic:pic>
                      <wps:wsp>
                        <wps:cNvPr id="8" name="Text Box 8"/>
                        <wps:cNvSpPr txBox="1"/>
                        <wps:spPr>
                          <a:xfrm>
                            <a:off x="43118" y="4096934"/>
                            <a:ext cx="3450590" cy="389890"/>
                          </a:xfrm>
                          <a:prstGeom prst="rect">
                            <a:avLst/>
                          </a:prstGeom>
                          <a:solidFill>
                            <a:prstClr val="white"/>
                          </a:solidFill>
                          <a:ln>
                            <a:noFill/>
                          </a:ln>
                          <a:effectLst/>
                        </wps:spPr>
                        <wps:txbx>
                          <w:txbxContent>
                            <w:p w14:paraId="29326C99" w14:textId="598C0D63" w:rsidR="003C7F6C" w:rsidRPr="00327F6E" w:rsidRDefault="003C7F6C" w:rsidP="005C0744">
                              <w:pPr>
                                <w:pStyle w:val="Caption"/>
                                <w:rPr>
                                  <w:rFonts w:ascii="Times New Roman" w:hAnsi="Times New Roman" w:cs="Times New Roman"/>
                                  <w:noProof/>
                                </w:rPr>
                              </w:pPr>
                              <w:r>
                                <w:rPr>
                                  <w:rFonts w:ascii="Times New Roman" w:hAnsi="Times New Roman" w:cs="Times New Roman"/>
                                </w:rPr>
                                <w:t>Figure 2 – The Stele of Four Hundred Years</w:t>
                              </w:r>
                              <w:r w:rsidRPr="00327F6E">
                                <w:rPr>
                                  <w:rFonts w:ascii="Times New Roman" w:hAnsi="Times New Roman" w:cs="Times New Roman"/>
                                </w:rPr>
                                <w:t>. E.A.Wallis Budge (1902). A History of Egypt. Vol. III. Page 157.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inline>
            </w:drawing>
          </mc:Choice>
          <mc:Fallback>
            <w:pict>
              <v:group w14:anchorId="6CEF00C6" id="Group 5" o:spid="_x0000_s1026" style="width:275.1pt;height:346.5pt;mso-position-horizontal-relative:char;mso-position-vertical-relative:line" coordorigin=",862" coordsize="34937,44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top:862;width:34512;height:400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mFO33CAAAA2gAAAA8AAABkcnMvZG93bnJldi54bWxEj0FrAjEUhO8F/0N4grea1YPK1iitsNCD&#10;B7UrXh+b52bp5mXZpBr99UYQehxm5htmuY62FRfqfeNYwWScgSCunG64VlD+FO8LED4ga2wdk4Ib&#10;eVivBm9LzLW78p4uh1CLBGGfowITQpdL6StDFv3YdcTJO7veYkiyr6Xu8ZrgtpXTLJtJiw2nBYMd&#10;bQxVv4c/q+D0NS+3UYZ4LhtcmPux6Ka7QqnRMH5+gAgUw3/41f7WCubwvJJugFw9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phTt9wgAAANoAAAAPAAAAAAAAAAAAAAAAAJ8C&#10;AABkcnMvZG93bnJldi54bWxQSwUGAAAAAAQABAD3AAAAjgMAAAAA&#10;">
                  <v:imagedata r:id="rId11" o:title="" croptop="1381f" cropleft="1f" cropright="10f"/>
                  <v:path arrowok="t"/>
                </v:shape>
                <v:shapetype id="_x0000_t202" coordsize="21600,21600" o:spt="202" path="m,l,21600r21600,l21600,xe">
                  <v:stroke joinstyle="miter"/>
                  <v:path gradientshapeok="t" o:connecttype="rect"/>
                </v:shapetype>
                <v:shape id="Text Box 8" o:spid="_x0000_s1028" type="#_x0000_t202" style="position:absolute;left:431;top:40969;width:34506;height:3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tOcEA&#10;AADaAAAADwAAAGRycy9kb3ducmV2LnhtbERPz2vCMBS+C/4P4Qm7yEzdRKQzisgGmxexetnt0Tyb&#10;zualJKl2/705CB4/vt/LdW8bcSUfascKppMMBHHpdM2VgtPx63UBIkRkjY1jUvBPAdar4WCJuXY3&#10;PtC1iJVIIRxyVGBibHMpQ2nIYpi4ljhxZ+ctxgR9JbXHWwq3jXzLsrm0WHNqMNjS1lB5KTqrYD/7&#10;3Ztxd/7cbWbv/ufUbed/VaHUy6jffICI1Men+OH+1grS1nQl3QC5u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3sbTnBAAAA2gAAAA8AAAAAAAAAAAAAAAAAmAIAAGRycy9kb3du&#10;cmV2LnhtbFBLBQYAAAAABAAEAPUAAACGAwAAAAA=&#10;" stroked="f">
                  <v:textbox style="mso-fit-shape-to-text:t" inset="0,0,0,0">
                    <w:txbxContent>
                      <w:p w14:paraId="29326C99" w14:textId="598C0D63" w:rsidR="003C7F6C" w:rsidRPr="00327F6E" w:rsidRDefault="003C7F6C" w:rsidP="005C0744">
                        <w:pPr>
                          <w:pStyle w:val="Caption"/>
                          <w:rPr>
                            <w:rFonts w:ascii="Times New Roman" w:hAnsi="Times New Roman" w:cs="Times New Roman"/>
                            <w:noProof/>
                          </w:rPr>
                        </w:pPr>
                        <w:r>
                          <w:rPr>
                            <w:rFonts w:ascii="Times New Roman" w:hAnsi="Times New Roman" w:cs="Times New Roman"/>
                          </w:rPr>
                          <w:t>Figure 2 – The Stele of Four Hundred Years</w:t>
                        </w:r>
                        <w:r w:rsidRPr="00327F6E">
                          <w:rPr>
                            <w:rFonts w:ascii="Times New Roman" w:hAnsi="Times New Roman" w:cs="Times New Roman"/>
                          </w:rPr>
                          <w:t xml:space="preserve">. </w:t>
                        </w:r>
                        <w:proofErr w:type="spellStart"/>
                        <w:r w:rsidRPr="00327F6E">
                          <w:rPr>
                            <w:rFonts w:ascii="Times New Roman" w:hAnsi="Times New Roman" w:cs="Times New Roman"/>
                          </w:rPr>
                          <w:t>E.A.Wallis</w:t>
                        </w:r>
                        <w:proofErr w:type="spellEnd"/>
                        <w:r w:rsidRPr="00327F6E">
                          <w:rPr>
                            <w:rFonts w:ascii="Times New Roman" w:hAnsi="Times New Roman" w:cs="Times New Roman"/>
                          </w:rPr>
                          <w:t xml:space="preserve"> Budge (1902). A History of Egypt. Vol. III. Page 157.</w:t>
                        </w:r>
                      </w:p>
                    </w:txbxContent>
                  </v:textbox>
                </v:shape>
                <w10:anchorlock/>
              </v:group>
            </w:pict>
          </mc:Fallback>
        </mc:AlternateContent>
      </w:r>
    </w:p>
    <w:p w14:paraId="650A6BFB" w14:textId="117B711A"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The 400 Ye</w:t>
      </w:r>
      <w:r w:rsidR="00DE3752">
        <w:rPr>
          <w:rFonts w:ascii="Times New Roman" w:eastAsia="Calibri" w:hAnsi="Times New Roman" w:cs="Times New Roman"/>
          <w:sz w:val="24"/>
          <w:szCs w:val="24"/>
        </w:rPr>
        <w:t>ar Stela</w:t>
      </w:r>
      <w:r w:rsidRPr="005C0744">
        <w:rPr>
          <w:rFonts w:ascii="Times New Roman" w:eastAsia="Calibri" w:hAnsi="Times New Roman" w:cs="Times New Roman"/>
          <w:sz w:val="24"/>
          <w:szCs w:val="24"/>
        </w:rPr>
        <w:t xml:space="preserve"> dates from between 1290 – 1224 BC, during the reign of Ramesses II</w:t>
      </w:r>
      <w:r w:rsidRPr="005C0744">
        <w:rPr>
          <w:rFonts w:ascii="Times New Roman" w:eastAsia="Calibri" w:hAnsi="Times New Roman" w:cs="Times New Roman"/>
          <w:sz w:val="24"/>
          <w:szCs w:val="24"/>
          <w:vertAlign w:val="superscript"/>
        </w:rPr>
        <w:footnoteReference w:id="57"/>
      </w:r>
      <w:r w:rsidRPr="005C0744">
        <w:rPr>
          <w:rFonts w:ascii="Times New Roman" w:eastAsia="Calibri" w:hAnsi="Times New Roman" w:cs="Times New Roman"/>
          <w:sz w:val="24"/>
          <w:szCs w:val="24"/>
        </w:rPr>
        <w:t>. Originally discovered by Mariette in Tanis in 1863, it was reburied in the same year and rediscovered by Montet in 1933</w:t>
      </w:r>
      <w:r w:rsidRPr="005C0744">
        <w:rPr>
          <w:rFonts w:ascii="Times New Roman" w:eastAsia="Calibri" w:hAnsi="Times New Roman" w:cs="Times New Roman"/>
          <w:sz w:val="24"/>
          <w:szCs w:val="24"/>
          <w:vertAlign w:val="superscript"/>
        </w:rPr>
        <w:footnoteReference w:id="58"/>
      </w:r>
      <w:r w:rsidRPr="005C0744">
        <w:rPr>
          <w:rFonts w:ascii="Times New Roman" w:eastAsia="Calibri" w:hAnsi="Times New Roman" w:cs="Times New Roman"/>
          <w:sz w:val="24"/>
          <w:szCs w:val="24"/>
        </w:rPr>
        <w:t>. The stela is rectangular with a curved top and measures 220 cm high</w:t>
      </w:r>
      <w:r w:rsidRPr="005C0744">
        <w:rPr>
          <w:rFonts w:ascii="Times New Roman" w:eastAsia="Calibri" w:hAnsi="Times New Roman" w:cs="Times New Roman"/>
          <w:sz w:val="24"/>
          <w:szCs w:val="24"/>
          <w:vertAlign w:val="superscript"/>
        </w:rPr>
        <w:footnoteReference w:id="59"/>
      </w:r>
      <w:r w:rsidRPr="005C0744">
        <w:rPr>
          <w:rFonts w:ascii="Times New Roman" w:eastAsia="Calibri" w:hAnsi="Times New Roman" w:cs="Times New Roman"/>
          <w:sz w:val="24"/>
          <w:szCs w:val="24"/>
        </w:rPr>
        <w:t>. An image depicting three figures takes up the top section of the stela while the rest is text. It possibly depicts Ramesses II giving an offering to a deity who is referred to as Seth in the inscription but has many Asiatic characteristics. Seth is the figure on the left as identified within the text. However, this figure can also be identified as Ba’al because of the Asiatic clothing and anthropomorphic form.</w:t>
      </w:r>
      <w:r w:rsidRPr="005C0744">
        <w:rPr>
          <w:rFonts w:ascii="Times New Roman" w:eastAsia="Calibri" w:hAnsi="Times New Roman" w:cs="Times New Roman"/>
          <w:sz w:val="24"/>
          <w:szCs w:val="24"/>
          <w:vertAlign w:val="superscript"/>
        </w:rPr>
        <w:footnoteReference w:id="60"/>
      </w:r>
      <w:r w:rsidRPr="005C0744">
        <w:rPr>
          <w:rFonts w:ascii="Times New Roman" w:eastAsia="Calibri" w:hAnsi="Times New Roman" w:cs="Times New Roman"/>
          <w:sz w:val="24"/>
          <w:szCs w:val="24"/>
        </w:rPr>
        <w:t xml:space="preserve"> This depiction is an example of how the form and attributes of the Canaanite god Ba’al were appropriated into Egyptian culture. The similarities between Ba’al and Seth allowed for both Canaanites and Egyptians to </w:t>
      </w:r>
      <w:r w:rsidR="00E15BC7">
        <w:rPr>
          <w:rFonts w:ascii="Times New Roman" w:eastAsia="Calibri" w:hAnsi="Times New Roman" w:cs="Times New Roman"/>
          <w:sz w:val="24"/>
          <w:szCs w:val="24"/>
        </w:rPr>
        <w:t>recognise their own deities within</w:t>
      </w:r>
      <w:r w:rsidRPr="005C0744">
        <w:rPr>
          <w:rFonts w:ascii="Times New Roman" w:eastAsia="Calibri" w:hAnsi="Times New Roman" w:cs="Times New Roman"/>
          <w:sz w:val="24"/>
          <w:szCs w:val="24"/>
        </w:rPr>
        <w:t xml:space="preserve"> the form of Seth-Ba’al. </w:t>
      </w:r>
    </w:p>
    <w:p w14:paraId="5BDD6143" w14:textId="77777777"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lastRenderedPageBreak/>
        <w:t>The following is a translation of the inscription on the 400 Year Stela by J.B Pritchard;</w:t>
      </w:r>
    </w:p>
    <w:p w14:paraId="56E92274" w14:textId="77777777" w:rsidR="005C0744" w:rsidRPr="005C0744" w:rsidRDefault="005C0744" w:rsidP="005C0744">
      <w:pPr>
        <w:spacing w:line="360" w:lineRule="auto"/>
        <w:ind w:left="851" w:right="804"/>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Live the Horus: Mighty Bull, Who Loves Truth, … (Ramses II)</w:t>
      </w:r>
      <w:r w:rsidRPr="005C0744">
        <w:rPr>
          <w:rFonts w:ascii="Times New Roman" w:eastAsia="Calibri" w:hAnsi="Times New Roman" w:cs="Times New Roman"/>
          <w:sz w:val="24"/>
          <w:szCs w:val="24"/>
          <w:vertAlign w:val="superscript"/>
        </w:rPr>
        <w:footnoteReference w:id="61"/>
      </w:r>
      <w:r w:rsidRPr="005C0744">
        <w:rPr>
          <w:rFonts w:ascii="Times New Roman" w:eastAsia="Calibri" w:hAnsi="Times New Roman" w:cs="Times New Roman"/>
          <w:sz w:val="24"/>
          <w:szCs w:val="24"/>
        </w:rPr>
        <w:t>. His majesty commanded the making of a great stela of granite bearing the great name of his fathers, in order to set up the name of the father of his fathers (and of) the King Men-maat-Re, the Son of Re: Seti Mer-ne-Ptah, enduring and abiding forever like Re every day:</w:t>
      </w:r>
    </w:p>
    <w:p w14:paraId="48DB912F" w14:textId="758731AB" w:rsidR="005C0744" w:rsidRPr="005C0744" w:rsidRDefault="005C0744" w:rsidP="005C0744">
      <w:pPr>
        <w:spacing w:line="360" w:lineRule="auto"/>
        <w:ind w:left="851" w:right="804"/>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“Year 400, 4</w:t>
      </w:r>
      <w:r w:rsidRPr="005C0744">
        <w:rPr>
          <w:rFonts w:ascii="Times New Roman" w:eastAsia="Calibri" w:hAnsi="Times New Roman" w:cs="Times New Roman"/>
          <w:sz w:val="24"/>
          <w:szCs w:val="24"/>
          <w:vertAlign w:val="superscript"/>
        </w:rPr>
        <w:t>th</w:t>
      </w:r>
      <w:r w:rsidRPr="005C0744">
        <w:rPr>
          <w:rFonts w:ascii="Times New Roman" w:eastAsia="Calibri" w:hAnsi="Times New Roman" w:cs="Times New Roman"/>
          <w:sz w:val="24"/>
          <w:szCs w:val="24"/>
        </w:rPr>
        <w:t xml:space="preserve"> month of the third season, day 4, of the King of Upper and Lower Egypt: Seth-the-Great-of-Strength; the Son of Re, his beloved: The-Ombite, beloved of Re-Har-akhit, so that he exists forever and ever. Now there came the Hereditary Prince; Mayor of the City and Vizier; Fan-Bearer on the Right Hand of the King, Troop Commander: Overseer of Foreign Countries; Overseer of the Fortress of Sile; Chief of police, Royal scribe; Master of Horse; Conductor of the Feast of the Ram-the-Lord-of-Mendes; High Priest of Seth; Lector Priest of Uto, She-Who-Opens-the-Two-Lands; and Overseer of the Prophets of All the Gods, Seti, the triumphant, the son of the Hereditary Prince; Mayor of the City and Vizier; Troop Commander, Overseer of Foreign Countries; Overseer of the Fortress of Sile; Royal Scribe; and Master of Horse, Pa-Ramses, the triumphant, and child of the Lady of the House and Singer of the Re, Tiu, the triumphant. He said: ‘Hail to thee, O Seth, Son of Nut, the Great of Strength in the Barque of Millions, felling the enemy at the prow of the barque of Re, great of battle cry…! </w:t>
      </w:r>
      <w:r w:rsidRPr="005C0744">
        <w:rPr>
          <w:rFonts w:ascii="Times New Roman" w:eastAsia="Calibri" w:hAnsi="Times New Roman" w:cs="Times New Roman"/>
          <w:i/>
          <w:sz w:val="24"/>
          <w:szCs w:val="24"/>
        </w:rPr>
        <w:t xml:space="preserve">Mayest </w:t>
      </w:r>
      <w:r w:rsidRPr="005C0744">
        <w:rPr>
          <w:rFonts w:ascii="Times New Roman" w:eastAsia="Calibri" w:hAnsi="Times New Roman" w:cs="Times New Roman"/>
          <w:sz w:val="24"/>
          <w:szCs w:val="24"/>
        </w:rPr>
        <w:t>(</w:t>
      </w:r>
      <w:r w:rsidRPr="005C0744">
        <w:rPr>
          <w:rFonts w:ascii="Times New Roman" w:eastAsia="Calibri" w:hAnsi="Times New Roman" w:cs="Times New Roman"/>
          <w:i/>
          <w:sz w:val="24"/>
          <w:szCs w:val="24"/>
        </w:rPr>
        <w:t>thou</w:t>
      </w:r>
      <w:r w:rsidRPr="005C0744">
        <w:rPr>
          <w:rFonts w:ascii="Times New Roman" w:eastAsia="Calibri" w:hAnsi="Times New Roman" w:cs="Times New Roman"/>
          <w:sz w:val="24"/>
          <w:szCs w:val="24"/>
        </w:rPr>
        <w:t>)</w:t>
      </w:r>
      <w:r w:rsidRPr="005C0744">
        <w:rPr>
          <w:rFonts w:ascii="Times New Roman" w:eastAsia="Calibri" w:hAnsi="Times New Roman" w:cs="Times New Roman"/>
          <w:i/>
          <w:sz w:val="24"/>
          <w:szCs w:val="24"/>
        </w:rPr>
        <w:t xml:space="preserve"> give me </w:t>
      </w:r>
      <w:r w:rsidRPr="005C0744">
        <w:rPr>
          <w:rFonts w:ascii="Times New Roman" w:eastAsia="Calibri" w:hAnsi="Times New Roman" w:cs="Times New Roman"/>
          <w:sz w:val="24"/>
          <w:szCs w:val="24"/>
        </w:rPr>
        <w:t xml:space="preserve">a good lifetime serving (thy) </w:t>
      </w:r>
      <w:r w:rsidRPr="005C0744">
        <w:rPr>
          <w:rFonts w:ascii="Times New Roman" w:eastAsia="Calibri" w:hAnsi="Times New Roman" w:cs="Times New Roman"/>
          <w:i/>
          <w:sz w:val="24"/>
          <w:szCs w:val="24"/>
        </w:rPr>
        <w:t xml:space="preserve">ka, </w:t>
      </w:r>
      <w:r w:rsidR="00943FAF">
        <w:rPr>
          <w:rFonts w:ascii="Times New Roman" w:eastAsia="Calibri" w:hAnsi="Times New Roman" w:cs="Times New Roman"/>
          <w:sz w:val="24"/>
          <w:szCs w:val="24"/>
        </w:rPr>
        <w:t xml:space="preserve">while I remain in </w:t>
      </w:r>
      <w:r w:rsidRPr="005C0744">
        <w:rPr>
          <w:rFonts w:ascii="Times New Roman" w:eastAsia="Calibri" w:hAnsi="Times New Roman" w:cs="Times New Roman"/>
          <w:sz w:val="24"/>
          <w:szCs w:val="24"/>
        </w:rPr>
        <w:t>(</w:t>
      </w:r>
      <w:r w:rsidRPr="005C0744">
        <w:rPr>
          <w:rFonts w:ascii="Times New Roman" w:eastAsia="Calibri" w:hAnsi="Times New Roman" w:cs="Times New Roman"/>
          <w:i/>
          <w:sz w:val="24"/>
          <w:szCs w:val="24"/>
        </w:rPr>
        <w:t>thy favour</w:t>
      </w:r>
      <w:r w:rsidRPr="005C0744">
        <w:rPr>
          <w:rFonts w:ascii="Times New Roman" w:eastAsia="Calibri" w:hAnsi="Times New Roman" w:cs="Times New Roman"/>
          <w:sz w:val="24"/>
          <w:szCs w:val="24"/>
        </w:rPr>
        <w:t>)…’</w:t>
      </w:r>
      <w:r w:rsidRPr="005C0744">
        <w:rPr>
          <w:rFonts w:ascii="Times New Roman" w:eastAsia="Calibri" w:hAnsi="Times New Roman" w:cs="Times New Roman"/>
          <w:sz w:val="24"/>
          <w:szCs w:val="24"/>
          <w:vertAlign w:val="superscript"/>
        </w:rPr>
        <w:footnoteReference w:id="62"/>
      </w:r>
    </w:p>
    <w:p w14:paraId="2A5D9822" w14:textId="1CFE776B"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The 400 Year Stela is significant as it depicts a completely merged form of Seth and Ba’al and even personally relates this form to the King when it calls Seth ‘father of his fathers’</w:t>
      </w:r>
      <w:r w:rsidRPr="005C0744">
        <w:rPr>
          <w:rFonts w:ascii="Times New Roman" w:eastAsia="Calibri" w:hAnsi="Times New Roman" w:cs="Times New Roman"/>
          <w:sz w:val="24"/>
          <w:szCs w:val="24"/>
          <w:vertAlign w:val="superscript"/>
        </w:rPr>
        <w:footnoteReference w:id="63"/>
      </w:r>
      <w:r w:rsidRPr="005C0744">
        <w:rPr>
          <w:rFonts w:ascii="Times New Roman" w:eastAsia="Calibri" w:hAnsi="Times New Roman" w:cs="Times New Roman"/>
          <w:sz w:val="24"/>
          <w:szCs w:val="24"/>
        </w:rPr>
        <w:t xml:space="preserve">. Its significance also lies in the fact that it gives a possible date for the </w:t>
      </w:r>
      <w:r w:rsidRPr="005C0744">
        <w:rPr>
          <w:rFonts w:ascii="Times New Roman" w:eastAsia="Calibri" w:hAnsi="Times New Roman" w:cs="Times New Roman"/>
          <w:sz w:val="24"/>
          <w:szCs w:val="24"/>
        </w:rPr>
        <w:lastRenderedPageBreak/>
        <w:t>creation of the Seth cult in Tanis</w:t>
      </w:r>
      <w:r w:rsidR="001F001F">
        <w:rPr>
          <w:rStyle w:val="FootnoteReference"/>
          <w:rFonts w:ascii="Times New Roman" w:eastAsia="Calibri" w:hAnsi="Times New Roman" w:cs="Times New Roman"/>
          <w:sz w:val="24"/>
          <w:szCs w:val="24"/>
        </w:rPr>
        <w:footnoteReference w:id="64"/>
      </w:r>
      <w:r w:rsidRPr="005C0744">
        <w:rPr>
          <w:rFonts w:ascii="Times New Roman" w:eastAsia="Calibri" w:hAnsi="Times New Roman" w:cs="Times New Roman"/>
          <w:sz w:val="24"/>
          <w:szCs w:val="24"/>
        </w:rPr>
        <w:t xml:space="preserve">. The identity of the three figures </w:t>
      </w:r>
      <w:r w:rsidR="009C4A6F">
        <w:rPr>
          <w:rFonts w:ascii="Times New Roman" w:eastAsia="Calibri" w:hAnsi="Times New Roman" w:cs="Times New Roman"/>
          <w:sz w:val="24"/>
          <w:szCs w:val="24"/>
        </w:rPr>
        <w:t xml:space="preserve">and meaning behind who is depicted are </w:t>
      </w:r>
      <w:r w:rsidRPr="005C0744">
        <w:rPr>
          <w:rFonts w:ascii="Times New Roman" w:eastAsia="Calibri" w:hAnsi="Times New Roman" w:cs="Times New Roman"/>
          <w:sz w:val="24"/>
          <w:szCs w:val="24"/>
        </w:rPr>
        <w:t>the main po</w:t>
      </w:r>
      <w:r w:rsidR="009C4A6F">
        <w:rPr>
          <w:rFonts w:ascii="Times New Roman" w:eastAsia="Calibri" w:hAnsi="Times New Roman" w:cs="Times New Roman"/>
          <w:sz w:val="24"/>
          <w:szCs w:val="24"/>
        </w:rPr>
        <w:t>ints of discussion</w:t>
      </w:r>
      <w:r w:rsidRPr="005C0744">
        <w:rPr>
          <w:rFonts w:ascii="Times New Roman" w:eastAsia="Calibri" w:hAnsi="Times New Roman" w:cs="Times New Roman"/>
          <w:sz w:val="24"/>
          <w:szCs w:val="24"/>
        </w:rPr>
        <w:t>. In the inscription, the god is named as Seth while the middle and right figures are Ram</w:t>
      </w:r>
      <w:r w:rsidR="003F3B14">
        <w:rPr>
          <w:rFonts w:ascii="Times New Roman" w:eastAsia="Calibri" w:hAnsi="Times New Roman" w:cs="Times New Roman"/>
          <w:sz w:val="24"/>
          <w:szCs w:val="24"/>
        </w:rPr>
        <w:t>esses II and a vizier named Seti</w:t>
      </w:r>
      <w:r w:rsidRPr="005C0744">
        <w:rPr>
          <w:rFonts w:ascii="Times New Roman" w:eastAsia="Calibri" w:hAnsi="Times New Roman" w:cs="Times New Roman"/>
          <w:sz w:val="24"/>
          <w:szCs w:val="24"/>
        </w:rPr>
        <w:t xml:space="preserve"> respectively. In addition to the identification given within the text on the stela itself, many scholars</w:t>
      </w:r>
      <w:r w:rsidRPr="005C0744">
        <w:rPr>
          <w:rFonts w:ascii="Times New Roman" w:eastAsia="Calibri" w:hAnsi="Times New Roman" w:cs="Times New Roman"/>
          <w:sz w:val="24"/>
          <w:szCs w:val="24"/>
          <w:vertAlign w:val="superscript"/>
        </w:rPr>
        <w:footnoteReference w:id="65"/>
      </w:r>
      <w:r w:rsidRPr="005C0744">
        <w:rPr>
          <w:rFonts w:ascii="Times New Roman" w:eastAsia="Calibri" w:hAnsi="Times New Roman" w:cs="Times New Roman"/>
          <w:sz w:val="24"/>
          <w:szCs w:val="24"/>
        </w:rPr>
        <w:t xml:space="preserve"> have looked for the meaning behind these depictions. In other words they have attempted to decipher who the figures could have represented rather than taking the inscription at face value. In the same way, the date mentioned in the inscription about the creation of the Seth cult is similarly problematic. </w:t>
      </w:r>
    </w:p>
    <w:p w14:paraId="63A224F2" w14:textId="189AA52B"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‘Year 400’</w:t>
      </w:r>
      <w:r w:rsidRPr="005C0744">
        <w:rPr>
          <w:rFonts w:ascii="Times New Roman" w:eastAsia="Calibri" w:hAnsi="Times New Roman" w:cs="Times New Roman"/>
          <w:sz w:val="24"/>
          <w:szCs w:val="24"/>
          <w:vertAlign w:val="superscript"/>
        </w:rPr>
        <w:footnoteReference w:id="66"/>
      </w:r>
      <w:r w:rsidRPr="005C0744">
        <w:rPr>
          <w:rFonts w:ascii="Times New Roman" w:eastAsia="Calibri" w:hAnsi="Times New Roman" w:cs="Times New Roman"/>
          <w:sz w:val="24"/>
          <w:szCs w:val="24"/>
        </w:rPr>
        <w:t xml:space="preserve"> is a reference to the point that the stela commemorates which has caused contention amongst scholars who have tried to pin-down the date and event to which the stela refers. E. Meyer places the date referred to on the 400 Year Stela within the Hyksos period, when th</w:t>
      </w:r>
      <w:r w:rsidR="00E15BC7">
        <w:rPr>
          <w:rFonts w:ascii="Times New Roman" w:eastAsia="Calibri" w:hAnsi="Times New Roman" w:cs="Times New Roman"/>
          <w:sz w:val="24"/>
          <w:szCs w:val="24"/>
        </w:rPr>
        <w:t>e Seth-cult was set up in Tanis</w:t>
      </w:r>
      <w:r w:rsidRPr="005C0744">
        <w:rPr>
          <w:rFonts w:ascii="Times New Roman" w:eastAsia="Calibri" w:hAnsi="Times New Roman" w:cs="Times New Roman"/>
          <w:sz w:val="24"/>
          <w:szCs w:val="24"/>
          <w:vertAlign w:val="superscript"/>
        </w:rPr>
        <w:footnoteReference w:id="67"/>
      </w:r>
      <w:r w:rsidR="00E15BC7">
        <w:rPr>
          <w:rFonts w:ascii="Times New Roman" w:eastAsia="Calibri" w:hAnsi="Times New Roman" w:cs="Times New Roman"/>
          <w:sz w:val="24"/>
          <w:szCs w:val="24"/>
        </w:rPr>
        <w:t>.</w:t>
      </w:r>
      <w:r w:rsidRPr="005C0744">
        <w:rPr>
          <w:rFonts w:ascii="Times New Roman" w:eastAsia="Calibri" w:hAnsi="Times New Roman" w:cs="Times New Roman"/>
          <w:sz w:val="24"/>
          <w:szCs w:val="24"/>
        </w:rPr>
        <w:t xml:space="preserve"> Conversely, the </w:t>
      </w:r>
      <w:r w:rsidR="003F3B14">
        <w:rPr>
          <w:rFonts w:ascii="Times New Roman" w:eastAsia="Calibri" w:hAnsi="Times New Roman" w:cs="Times New Roman"/>
          <w:sz w:val="24"/>
          <w:szCs w:val="24"/>
        </w:rPr>
        <w:t>‘</w:t>
      </w:r>
      <w:r w:rsidRPr="005C0744">
        <w:rPr>
          <w:rFonts w:ascii="Times New Roman" w:eastAsia="Calibri" w:hAnsi="Times New Roman" w:cs="Times New Roman"/>
          <w:sz w:val="24"/>
          <w:szCs w:val="24"/>
        </w:rPr>
        <w:t>400</w:t>
      </w:r>
      <w:r w:rsidR="003F3B14">
        <w:rPr>
          <w:rFonts w:ascii="Times New Roman" w:eastAsia="Calibri" w:hAnsi="Times New Roman" w:cs="Times New Roman"/>
          <w:sz w:val="24"/>
          <w:szCs w:val="24"/>
        </w:rPr>
        <w:t>’ refers to the four hundred</w:t>
      </w:r>
      <w:r w:rsidRPr="005C0744">
        <w:rPr>
          <w:rFonts w:ascii="Times New Roman" w:eastAsia="Calibri" w:hAnsi="Times New Roman" w:cs="Times New Roman"/>
          <w:sz w:val="24"/>
          <w:szCs w:val="24"/>
        </w:rPr>
        <w:t xml:space="preserve"> years of the rule of Seth as Goedicke sees it, while Sethe also interpreted it as the founding of Tanis</w:t>
      </w:r>
      <w:r w:rsidRPr="005C0744">
        <w:rPr>
          <w:rFonts w:ascii="Times New Roman" w:eastAsia="Calibri" w:hAnsi="Times New Roman" w:cs="Times New Roman"/>
          <w:sz w:val="24"/>
          <w:szCs w:val="24"/>
          <w:vertAlign w:val="superscript"/>
        </w:rPr>
        <w:footnoteReference w:id="68"/>
      </w:r>
      <w:r w:rsidRPr="005C0744">
        <w:rPr>
          <w:rFonts w:ascii="Times New Roman" w:eastAsia="Calibri" w:hAnsi="Times New Roman" w:cs="Times New Roman"/>
          <w:sz w:val="24"/>
          <w:szCs w:val="24"/>
        </w:rPr>
        <w:t>. These two interpretations are not as opposing as they initially seem. Goedicke argues that the creation of the cult and the creation of Tanis are most likely to have happened at the same time</w:t>
      </w:r>
      <w:r w:rsidRPr="005C0744">
        <w:rPr>
          <w:rFonts w:ascii="Times New Roman" w:eastAsia="Calibri" w:hAnsi="Times New Roman" w:cs="Times New Roman"/>
          <w:sz w:val="24"/>
          <w:szCs w:val="24"/>
          <w:vertAlign w:val="superscript"/>
        </w:rPr>
        <w:footnoteReference w:id="69"/>
      </w:r>
      <w:r w:rsidR="00E15BC7">
        <w:rPr>
          <w:rFonts w:ascii="Times New Roman" w:eastAsia="Calibri" w:hAnsi="Times New Roman" w:cs="Times New Roman"/>
          <w:sz w:val="24"/>
          <w:szCs w:val="24"/>
        </w:rPr>
        <w:t xml:space="preserve">. </w:t>
      </w:r>
      <w:r w:rsidR="003F3B14">
        <w:rPr>
          <w:rFonts w:ascii="Times New Roman" w:eastAsia="Calibri" w:hAnsi="Times New Roman" w:cs="Times New Roman"/>
          <w:sz w:val="24"/>
          <w:szCs w:val="24"/>
        </w:rPr>
        <w:t>From a Canaanite perspective</w:t>
      </w:r>
      <w:r w:rsidRPr="005C0744">
        <w:rPr>
          <w:rFonts w:ascii="Times New Roman" w:eastAsia="Calibri" w:hAnsi="Times New Roman" w:cs="Times New Roman"/>
          <w:sz w:val="24"/>
          <w:szCs w:val="24"/>
        </w:rPr>
        <w:t xml:space="preserve"> it is possible that the cult of Seth-Ba’al</w:t>
      </w:r>
      <w:r w:rsidR="003F3B14">
        <w:rPr>
          <w:rFonts w:ascii="Times New Roman" w:eastAsia="Calibri" w:hAnsi="Times New Roman" w:cs="Times New Roman"/>
          <w:sz w:val="24"/>
          <w:szCs w:val="24"/>
        </w:rPr>
        <w:t>,</w:t>
      </w:r>
      <w:r w:rsidRPr="005C0744">
        <w:rPr>
          <w:rFonts w:ascii="Times New Roman" w:eastAsia="Calibri" w:hAnsi="Times New Roman" w:cs="Times New Roman"/>
          <w:sz w:val="24"/>
          <w:szCs w:val="24"/>
        </w:rPr>
        <w:t xml:space="preserve"> established ‘in Avaris around 1700 BC’</w:t>
      </w:r>
      <w:r w:rsidRPr="005C0744">
        <w:rPr>
          <w:rFonts w:ascii="Times New Roman" w:eastAsia="Calibri" w:hAnsi="Times New Roman" w:cs="Times New Roman"/>
          <w:sz w:val="24"/>
          <w:szCs w:val="24"/>
          <w:vertAlign w:val="superscript"/>
        </w:rPr>
        <w:footnoteReference w:id="70"/>
      </w:r>
      <w:r w:rsidRPr="005C0744">
        <w:rPr>
          <w:rFonts w:ascii="Times New Roman" w:eastAsia="Calibri" w:hAnsi="Times New Roman" w:cs="Times New Roman"/>
          <w:sz w:val="24"/>
          <w:szCs w:val="24"/>
        </w:rPr>
        <w:t xml:space="preserve"> by the Hyksos</w:t>
      </w:r>
      <w:r w:rsidR="003F3B14">
        <w:rPr>
          <w:rFonts w:ascii="Times New Roman" w:eastAsia="Calibri" w:hAnsi="Times New Roman" w:cs="Times New Roman"/>
          <w:sz w:val="24"/>
          <w:szCs w:val="24"/>
        </w:rPr>
        <w:t>,</w:t>
      </w:r>
      <w:r w:rsidRPr="005C0744">
        <w:rPr>
          <w:rFonts w:ascii="Times New Roman" w:eastAsia="Calibri" w:hAnsi="Times New Roman" w:cs="Times New Roman"/>
          <w:sz w:val="24"/>
          <w:szCs w:val="24"/>
        </w:rPr>
        <w:t xml:space="preserve"> was the event commemorated on the 400 Year Stela. At the same time across the Levant we find many officials bearing an element of one of Ba’al’s other manifestations, Ba’al Haddu, in their personal names which shows the rise in popularity of the god over the whole region</w:t>
      </w:r>
      <w:r w:rsidR="003F3B14">
        <w:rPr>
          <w:rStyle w:val="FootnoteReference"/>
          <w:rFonts w:ascii="Times New Roman" w:eastAsia="Calibri" w:hAnsi="Times New Roman" w:cs="Times New Roman"/>
          <w:sz w:val="24"/>
          <w:szCs w:val="24"/>
        </w:rPr>
        <w:footnoteReference w:id="71"/>
      </w:r>
      <w:r w:rsidRPr="005C0744">
        <w:rPr>
          <w:rFonts w:ascii="Times New Roman" w:eastAsia="Calibri" w:hAnsi="Times New Roman" w:cs="Times New Roman"/>
          <w:sz w:val="24"/>
          <w:szCs w:val="24"/>
        </w:rPr>
        <w:t>. This popularity could have been the reason that his cult was chosen to be set up in the Delta, alternatively it could have been the influence from the Hyksos Dynasty in Egypt which fuelled Ba’al’s popularity across the Levant. In this way, the 400 Year Stela displays an example of the close cultural contact between Egyptian and Canaanite culture</w:t>
      </w:r>
      <w:r w:rsidR="00A7100F">
        <w:rPr>
          <w:rFonts w:ascii="Times New Roman" w:eastAsia="Calibri" w:hAnsi="Times New Roman" w:cs="Times New Roman"/>
          <w:sz w:val="24"/>
          <w:szCs w:val="24"/>
        </w:rPr>
        <w:t xml:space="preserve"> through the rise in popularity of Ba’al in both places at the same time</w:t>
      </w:r>
      <w:r w:rsidRPr="005C0744">
        <w:rPr>
          <w:rFonts w:ascii="Times New Roman" w:eastAsia="Calibri" w:hAnsi="Times New Roman" w:cs="Times New Roman"/>
          <w:sz w:val="24"/>
          <w:szCs w:val="24"/>
        </w:rPr>
        <w:t xml:space="preserve">. </w:t>
      </w:r>
    </w:p>
    <w:p w14:paraId="5E703486" w14:textId="7D303290"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lastRenderedPageBreak/>
        <w:t>An alternative interpretation is that the cult of Seth was already set up before the beginning of the Hyksos period. When the Hyksos took up residence in Avaris they kept the cult of Seth and thus connected him with themselves</w:t>
      </w:r>
      <w:r w:rsidRPr="005C0744">
        <w:rPr>
          <w:rFonts w:ascii="Times New Roman" w:eastAsia="Calibri" w:hAnsi="Times New Roman" w:cs="Times New Roman"/>
          <w:sz w:val="24"/>
          <w:szCs w:val="24"/>
          <w:vertAlign w:val="superscript"/>
        </w:rPr>
        <w:footnoteReference w:id="72"/>
      </w:r>
      <w:r w:rsidRPr="005C0744">
        <w:rPr>
          <w:rFonts w:ascii="Times New Roman" w:eastAsia="Calibri" w:hAnsi="Times New Roman" w:cs="Times New Roman"/>
          <w:sz w:val="24"/>
          <w:szCs w:val="24"/>
        </w:rPr>
        <w:t>. In this way, the concept of this cult was culturally appropriated by the Hyksos who readjusted it to fit their own culture and deities by equating Seth with Ba’al. This appropriation happened so easily because of the strong similarities between the two deities</w:t>
      </w:r>
      <w:r w:rsidR="003C6804">
        <w:rPr>
          <w:rFonts w:ascii="Times New Roman" w:eastAsia="Calibri" w:hAnsi="Times New Roman" w:cs="Times New Roman"/>
          <w:sz w:val="24"/>
          <w:szCs w:val="24"/>
        </w:rPr>
        <w:t xml:space="preserve"> in terms of mythology and attributes</w:t>
      </w:r>
      <w:r w:rsidRPr="005C0744">
        <w:rPr>
          <w:rFonts w:ascii="Times New Roman" w:eastAsia="Calibri" w:hAnsi="Times New Roman" w:cs="Times New Roman"/>
          <w:sz w:val="24"/>
          <w:szCs w:val="24"/>
        </w:rPr>
        <w:t xml:space="preserve">. </w:t>
      </w:r>
    </w:p>
    <w:p w14:paraId="119BE601" w14:textId="203A5BC2"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The aim of the stela to equate Ramesses II with Seth-Ba’al is</w:t>
      </w:r>
      <w:r w:rsidR="009C4866">
        <w:rPr>
          <w:rFonts w:ascii="Times New Roman" w:eastAsia="Calibri" w:hAnsi="Times New Roman" w:cs="Times New Roman"/>
          <w:sz w:val="24"/>
          <w:szCs w:val="24"/>
        </w:rPr>
        <w:t xml:space="preserve"> highlighted in the placement of</w:t>
      </w:r>
      <w:r w:rsidRPr="005C0744">
        <w:rPr>
          <w:rFonts w:ascii="Times New Roman" w:eastAsia="Calibri" w:hAnsi="Times New Roman" w:cs="Times New Roman"/>
          <w:sz w:val="24"/>
          <w:szCs w:val="24"/>
        </w:rPr>
        <w:t xml:space="preserve"> the image, which depicts the King and deity, at the top of the stela. The image is the first thing the eye is drawn to and for illiterate viewers it is the only way to understand the stela. As this is the case, the figures depicted upon the stela should be identifiable to a contemporary ancient Egyptian viewer without having to read the inscription. Issues arise for modern scholars because they lack the contemporary contextual knowledge needed to identify correctly who is depicted without referring to the text. In this way the figure of Seth-Ba’al had to be recognisable as well as the other two figures. From this it can be interpreted that there was knowledge of how Ba’al was depicted in Egypt before this time, otherwise the image of Seth-Ba’al would have had no meaning. </w:t>
      </w:r>
    </w:p>
    <w:p w14:paraId="6C26924C" w14:textId="77777777" w:rsidR="00FA7ECD" w:rsidRDefault="005C0744" w:rsidP="00FA7ECD">
      <w:pPr>
        <w:spacing w:line="360" w:lineRule="auto"/>
        <w:jc w:val="both"/>
        <w:rPr>
          <w:rFonts w:ascii="Times New Roman" w:eastAsia="Calibri" w:hAnsi="Times New Roman" w:cs="Times New Roman"/>
          <w:noProof/>
          <w:sz w:val="24"/>
          <w:szCs w:val="24"/>
          <w:lang w:eastAsia="en-GB"/>
        </w:rPr>
      </w:pPr>
      <w:r w:rsidRPr="005C0744">
        <w:rPr>
          <w:rFonts w:ascii="Times New Roman" w:eastAsia="Calibri" w:hAnsi="Times New Roman" w:cs="Times New Roman"/>
          <w:sz w:val="24"/>
        </w:rPr>
        <w:t>Presenting Seth-Ba’al and Ramesses II in this image was also a way for this new form of the deity to be introduced into mainstream consciousness as a legitimate member of the Egyptian pantheon. Seth-Ba’al would be legitimised through the King giving offerings to him as he is shown doing on the 400 Year Stela. Strong association with the King for the initial introduction of Seth-Ba’al allowed him to be immediately viewed as an Egyptian deity as opposed to a foreign one, despite his many foreign characteristics such as elements of dress and imagery.</w:t>
      </w:r>
      <w:r w:rsidR="00FA7ECD" w:rsidRPr="00FA7ECD">
        <w:rPr>
          <w:rFonts w:ascii="Times New Roman" w:eastAsia="Calibri" w:hAnsi="Times New Roman" w:cs="Times New Roman"/>
          <w:noProof/>
          <w:sz w:val="24"/>
          <w:szCs w:val="24"/>
          <w:lang w:eastAsia="en-GB"/>
        </w:rPr>
        <w:t xml:space="preserve"> </w:t>
      </w:r>
    </w:p>
    <w:p w14:paraId="03D0B4EC" w14:textId="1EC75DA1" w:rsidR="005C0744" w:rsidRPr="005C0744" w:rsidRDefault="00FA7ECD" w:rsidP="00FA7ECD">
      <w:pPr>
        <w:spacing w:line="360" w:lineRule="auto"/>
        <w:jc w:val="center"/>
        <w:rPr>
          <w:rFonts w:ascii="Times New Roman" w:eastAsia="Calibri" w:hAnsi="Times New Roman" w:cs="Times New Roman"/>
          <w:sz w:val="24"/>
        </w:rPr>
      </w:pPr>
      <w:r w:rsidRPr="005C0744">
        <w:rPr>
          <w:rFonts w:ascii="Times New Roman" w:eastAsia="Calibri" w:hAnsi="Times New Roman" w:cs="Times New Roman"/>
          <w:noProof/>
          <w:sz w:val="24"/>
          <w:szCs w:val="24"/>
          <w:lang w:eastAsia="en-GB"/>
        </w:rPr>
        <w:lastRenderedPageBreak/>
        <w:drawing>
          <wp:inline distT="0" distB="0" distL="0" distR="0" wp14:anchorId="071448E5" wp14:editId="0FCC65BF">
            <wp:extent cx="2545715" cy="3489771"/>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9216" t="21415" r="26398" b="19130"/>
                    <a:stretch/>
                  </pic:blipFill>
                  <pic:spPr bwMode="auto">
                    <a:xfrm>
                      <a:off x="0" y="0"/>
                      <a:ext cx="2577751" cy="3533687"/>
                    </a:xfrm>
                    <a:prstGeom prst="rect">
                      <a:avLst/>
                    </a:prstGeom>
                    <a:ln>
                      <a:noFill/>
                    </a:ln>
                    <a:extLst>
                      <a:ext uri="{53640926-AAD7-44D8-BBD7-CCE9431645EC}">
                        <a14:shadowObscured xmlns:a14="http://schemas.microsoft.com/office/drawing/2010/main"/>
                      </a:ext>
                    </a:extLst>
                  </pic:spPr>
                </pic:pic>
              </a:graphicData>
            </a:graphic>
          </wp:inline>
        </w:drawing>
      </w:r>
    </w:p>
    <w:p w14:paraId="0109B30C" w14:textId="78475C35" w:rsidR="00FA7ECD" w:rsidRPr="005C0744" w:rsidRDefault="00FA7ECD" w:rsidP="00FA7ECD">
      <w:pPr>
        <w:spacing w:after="200" w:line="360" w:lineRule="auto"/>
        <w:jc w:val="center"/>
        <w:rPr>
          <w:rFonts w:ascii="Times New Roman" w:eastAsia="Calibri" w:hAnsi="Times New Roman" w:cs="Times New Roman"/>
          <w:i/>
          <w:iCs/>
          <w:color w:val="44546A"/>
          <w:sz w:val="18"/>
          <w:szCs w:val="24"/>
        </w:rPr>
      </w:pPr>
      <w:r w:rsidRPr="005C0744">
        <w:rPr>
          <w:rFonts w:ascii="Times New Roman" w:eastAsia="Calibri" w:hAnsi="Times New Roman" w:cs="Times New Roman"/>
          <w:i/>
          <w:iCs/>
          <w:color w:val="44546A"/>
          <w:sz w:val="18"/>
          <w:szCs w:val="24"/>
        </w:rPr>
        <w:t xml:space="preserve">Figure </w:t>
      </w:r>
      <w:r>
        <w:rPr>
          <w:rFonts w:ascii="Times New Roman" w:eastAsia="Calibri" w:hAnsi="Times New Roman" w:cs="Times New Roman"/>
          <w:i/>
          <w:iCs/>
          <w:color w:val="44546A"/>
          <w:sz w:val="18"/>
          <w:szCs w:val="24"/>
        </w:rPr>
        <w:t>3</w:t>
      </w:r>
      <w:r w:rsidR="00645442">
        <w:rPr>
          <w:rFonts w:ascii="Times New Roman" w:eastAsia="Calibri" w:hAnsi="Times New Roman" w:cs="Times New Roman"/>
          <w:i/>
          <w:iCs/>
          <w:color w:val="44546A"/>
          <w:sz w:val="18"/>
          <w:szCs w:val="24"/>
        </w:rPr>
        <w:t xml:space="preserve"> - Seth on the 400-</w:t>
      </w:r>
      <w:r w:rsidRPr="005C0744">
        <w:rPr>
          <w:rFonts w:ascii="Times New Roman" w:eastAsia="Calibri" w:hAnsi="Times New Roman" w:cs="Times New Roman"/>
          <w:i/>
          <w:iCs/>
          <w:color w:val="44546A"/>
          <w:sz w:val="18"/>
          <w:szCs w:val="24"/>
        </w:rPr>
        <w:t>Year Stela. N.Allon (2007) 'Seth is Baal - Evidence from the Egyptian Script' In; Egypt and the Levant. Pages 15-23.</w:t>
      </w:r>
    </w:p>
    <w:p w14:paraId="78B96C37" w14:textId="77777777"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Ba’al is merged with Seth in this depiction on the 400 Year Stela which bears both Canaanite and Egyptian characteristics. The figure of Seth-Ba’al bears close resemblance to Figure 1; the figure of Ba’al depicted on the stela from Ugarit. By comparing both depictions the parts of Seth-Ba’al which come from Ba’al are clearly highlighted.</w:t>
      </w:r>
    </w:p>
    <w:p w14:paraId="7C7979CE" w14:textId="48D3983D"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Firstly, the stance of both deities is very similar. Each stands with feet apart, holding a staff out in front of th</w:t>
      </w:r>
      <w:r w:rsidR="004D342E">
        <w:rPr>
          <w:rFonts w:ascii="Times New Roman" w:eastAsia="Calibri" w:hAnsi="Times New Roman" w:cs="Times New Roman"/>
          <w:sz w:val="24"/>
          <w:szCs w:val="24"/>
        </w:rPr>
        <w:t>em in their left hand. In Figure 1 the figure of Ba’al takes up</w:t>
      </w:r>
      <w:r w:rsidRPr="005C0744">
        <w:rPr>
          <w:rFonts w:ascii="Times New Roman" w:eastAsia="Calibri" w:hAnsi="Times New Roman" w:cs="Times New Roman"/>
          <w:sz w:val="24"/>
          <w:szCs w:val="24"/>
        </w:rPr>
        <w:t xml:space="preserve"> a classic Egyptian smiting pose, with the hand holding a thunder-bolt held above his head. Poses resembling this can be seen in many Canaanite</w:t>
      </w:r>
      <w:r w:rsidRPr="005C0744">
        <w:rPr>
          <w:rFonts w:ascii="Times New Roman" w:eastAsia="Calibri" w:hAnsi="Times New Roman" w:cs="Times New Roman"/>
          <w:sz w:val="24"/>
          <w:szCs w:val="24"/>
          <w:vertAlign w:val="superscript"/>
        </w:rPr>
        <w:footnoteReference w:id="73"/>
      </w:r>
      <w:r w:rsidRPr="005C0744">
        <w:rPr>
          <w:rFonts w:ascii="Times New Roman" w:eastAsia="Calibri" w:hAnsi="Times New Roman" w:cs="Times New Roman"/>
          <w:sz w:val="24"/>
          <w:szCs w:val="24"/>
        </w:rPr>
        <w:t xml:space="preserve"> and Egyptian depictions alike for a long time before the 400 Year Stela. This could be interpreted as evidence for cultural contact and exchange between these two cultures across a significant period of their history.  </w:t>
      </w:r>
    </w:p>
    <w:p w14:paraId="5B42CF8B" w14:textId="05C2E1EA"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The 400 Year Stela depiction of Seth-Ba’al lacks the full traditional smiting pose but holds an ankh in its right hand and a w3s sceptre in the left</w:t>
      </w:r>
      <w:r w:rsidRPr="005C0744">
        <w:rPr>
          <w:rFonts w:ascii="Times New Roman" w:eastAsia="Calibri" w:hAnsi="Times New Roman" w:cs="Times New Roman"/>
          <w:sz w:val="24"/>
          <w:szCs w:val="24"/>
          <w:vertAlign w:val="superscript"/>
        </w:rPr>
        <w:footnoteReference w:id="74"/>
      </w:r>
      <w:r w:rsidRPr="005C0744">
        <w:rPr>
          <w:rFonts w:ascii="Times New Roman" w:eastAsia="Calibri" w:hAnsi="Times New Roman" w:cs="Times New Roman"/>
          <w:sz w:val="24"/>
          <w:szCs w:val="24"/>
        </w:rPr>
        <w:t xml:space="preserve">. Ba’al in Figure 1 holds </w:t>
      </w:r>
      <w:r w:rsidRPr="005C0744">
        <w:rPr>
          <w:rFonts w:ascii="Times New Roman" w:eastAsia="Calibri" w:hAnsi="Times New Roman" w:cs="Times New Roman"/>
          <w:sz w:val="24"/>
          <w:szCs w:val="24"/>
        </w:rPr>
        <w:lastRenderedPageBreak/>
        <w:t>a staff which is symbolic of his association with fertility as it has leaved branches</w:t>
      </w:r>
      <w:r w:rsidRPr="005C0744">
        <w:rPr>
          <w:rFonts w:ascii="Times New Roman" w:eastAsia="Calibri" w:hAnsi="Times New Roman" w:cs="Times New Roman"/>
          <w:sz w:val="24"/>
          <w:szCs w:val="24"/>
          <w:vertAlign w:val="superscript"/>
        </w:rPr>
        <w:footnoteReference w:id="75"/>
      </w:r>
      <w:r w:rsidR="00AC73CE">
        <w:rPr>
          <w:rFonts w:ascii="Times New Roman" w:eastAsia="Calibri" w:hAnsi="Times New Roman" w:cs="Times New Roman"/>
          <w:sz w:val="24"/>
          <w:szCs w:val="24"/>
        </w:rPr>
        <w:t>,</w:t>
      </w:r>
      <w:r w:rsidRPr="005C0744">
        <w:rPr>
          <w:rFonts w:ascii="Times New Roman" w:eastAsia="Calibri" w:hAnsi="Times New Roman" w:cs="Times New Roman"/>
          <w:sz w:val="24"/>
          <w:szCs w:val="24"/>
        </w:rPr>
        <w:t xml:space="preserve"> although the w3s sceptre which is held by Seth-Ba’al does not have this characteristic and carries different connotations. The w3s sceptre was a typical feature of depictions of deities in ancient Egypt as it symbolised power and dominion. Arguably, the w3s sceptre could also be a reference to the Seth animal as the top of the sceptre is shaped in a similar way to the head of the Seth animal. In both ways, the sceptre is being used to reinforce the presence of Seth within Seth-Ba’al. The use of Egyptian symbols such as this makes Seth-Ba’al appear far more Egyptian than he would have without the use of this symbol. In this way, the Egyptian symbols are used to show the syncretism between Canaanite and Egyptian thought resulting in a god possessing the best out of both Ba’al and Seth. </w:t>
      </w:r>
    </w:p>
    <w:p w14:paraId="364AB87E" w14:textId="0849B1D3" w:rsidR="004568E0"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Figure 1 and Figure 3 vary greatly in respect to their style of dress. Ba’al in Figure 1 is dressed in Canaanite fashion in a plain manner. Despite his status as a deity he is bare footed and wears only a loincloth devoid of elaborate decoration</w:t>
      </w:r>
      <w:r w:rsidRPr="005C0744">
        <w:rPr>
          <w:rFonts w:ascii="Times New Roman" w:eastAsia="Calibri" w:hAnsi="Times New Roman" w:cs="Times New Roman"/>
          <w:sz w:val="24"/>
          <w:szCs w:val="24"/>
          <w:vertAlign w:val="superscript"/>
        </w:rPr>
        <w:footnoteReference w:id="76"/>
      </w:r>
      <w:r w:rsidRPr="005C0744">
        <w:rPr>
          <w:rFonts w:ascii="Times New Roman" w:eastAsia="Calibri" w:hAnsi="Times New Roman" w:cs="Times New Roman"/>
          <w:sz w:val="24"/>
          <w:szCs w:val="24"/>
        </w:rPr>
        <w:t xml:space="preserve">. Ba’al also wears a tall, thin headdress with a pair </w:t>
      </w:r>
      <w:r w:rsidR="00AC73CE">
        <w:rPr>
          <w:rFonts w:ascii="Times New Roman" w:eastAsia="Calibri" w:hAnsi="Times New Roman" w:cs="Times New Roman"/>
          <w:sz w:val="24"/>
          <w:szCs w:val="24"/>
        </w:rPr>
        <w:t>of</w:t>
      </w:r>
      <w:r w:rsidRPr="005C0744">
        <w:rPr>
          <w:rFonts w:ascii="Times New Roman" w:eastAsia="Calibri" w:hAnsi="Times New Roman" w:cs="Times New Roman"/>
          <w:sz w:val="24"/>
          <w:szCs w:val="24"/>
        </w:rPr>
        <w:t xml:space="preserve"> decorative horns. This non-Egyptian headdress is mirrored in the depiction of Seth-Ba’al, who similarly wears a tall headdress with horns and a long ribbon</w:t>
      </w:r>
      <w:r w:rsidRPr="005C0744">
        <w:rPr>
          <w:rFonts w:ascii="Times New Roman" w:eastAsia="Calibri" w:hAnsi="Times New Roman" w:cs="Times New Roman"/>
          <w:sz w:val="24"/>
          <w:szCs w:val="24"/>
          <w:vertAlign w:val="superscript"/>
        </w:rPr>
        <w:footnoteReference w:id="77"/>
      </w:r>
      <w:r w:rsidRPr="005C0744">
        <w:rPr>
          <w:rFonts w:ascii="Times New Roman" w:eastAsia="Calibri" w:hAnsi="Times New Roman" w:cs="Times New Roman"/>
          <w:sz w:val="24"/>
          <w:szCs w:val="24"/>
        </w:rPr>
        <w:t xml:space="preserve">. In addition to this, the figure of Seth-Ba’al wears a highly decorated attire with arm and wrist bands, elaborative necklace, chest adornments, and tassels. In Figure 1 Ba’al’s hair is depicted as long and curled, reaching down to his chest in typical Canaanite fashion. He also has a long beard whereas Seth-Ba’al has an Egyptian style beard typically seen on god and Kings. Seth-Ba’al is much more Egyptian in these respects. </w:t>
      </w:r>
      <w:r w:rsidR="004568E0">
        <w:rPr>
          <w:rFonts w:ascii="Times New Roman" w:eastAsia="Calibri" w:hAnsi="Times New Roman" w:cs="Times New Roman"/>
          <w:sz w:val="24"/>
          <w:szCs w:val="24"/>
        </w:rPr>
        <w:t xml:space="preserve">The dress of Seth-Ba’al is utilised in the same way as the symbols in order to reinforce the amalgamation of Ba’al and Seth. </w:t>
      </w:r>
    </w:p>
    <w:p w14:paraId="60D07928" w14:textId="675F5815"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 xml:space="preserve">In both Figure 1 and Figure 2, the size ratio between king and deity is very different in either one. Figure 2 shows the King facing towards Seth-Ba’al who is the same size as him. The king on the 400 Year Stela is showing that his importance is the same as the gods’ and in this way is equating himself with the gods. However in Figure 1 the king is small in comparison with Ba’al, showing his position in relation to the deity. More than anything this comparison shows us the variations in beliefs held by the two different cultures in regards to kingship and the gods. Since Seth-Ba’al is being </w:t>
      </w:r>
      <w:r w:rsidRPr="005C0744">
        <w:rPr>
          <w:rFonts w:ascii="Times New Roman" w:eastAsia="Calibri" w:hAnsi="Times New Roman" w:cs="Times New Roman"/>
          <w:sz w:val="24"/>
          <w:szCs w:val="24"/>
        </w:rPr>
        <w:lastRenderedPageBreak/>
        <w:t>displayed as an Egyptian god it follows that the king, who is close to the divine, would be depicted</w:t>
      </w:r>
      <w:r w:rsidR="000B0BDD">
        <w:rPr>
          <w:rFonts w:ascii="Times New Roman" w:eastAsia="Calibri" w:hAnsi="Times New Roman" w:cs="Times New Roman"/>
          <w:sz w:val="24"/>
          <w:szCs w:val="24"/>
        </w:rPr>
        <w:t xml:space="preserve"> as his equal. From this perspective</w:t>
      </w:r>
      <w:r w:rsidRPr="005C0744">
        <w:rPr>
          <w:rFonts w:ascii="Times New Roman" w:eastAsia="Calibri" w:hAnsi="Times New Roman" w:cs="Times New Roman"/>
          <w:sz w:val="24"/>
          <w:szCs w:val="24"/>
        </w:rPr>
        <w:t xml:space="preserve"> the depiction of Seth-Ba’al is much more a depiction of Seth with many of Ba’al’s attributes than it is a ‘hybrid’ form of both deities. </w:t>
      </w:r>
    </w:p>
    <w:p w14:paraId="38C4CD85" w14:textId="77777777" w:rsidR="005C0744" w:rsidRPr="005C0744" w:rsidRDefault="005C0744" w:rsidP="005C0744">
      <w:pPr>
        <w:spacing w:line="360" w:lineRule="auto"/>
        <w:jc w:val="both"/>
        <w:rPr>
          <w:rFonts w:ascii="Times New Roman" w:eastAsia="Calibri" w:hAnsi="Times New Roman" w:cs="Times New Roman"/>
          <w:i/>
          <w:sz w:val="24"/>
          <w:szCs w:val="24"/>
        </w:rPr>
      </w:pPr>
      <w:r w:rsidRPr="005C0744">
        <w:rPr>
          <w:rFonts w:ascii="Times New Roman" w:eastAsia="Calibri" w:hAnsi="Times New Roman" w:cs="Times New Roman"/>
          <w:sz w:val="24"/>
          <w:szCs w:val="24"/>
        </w:rPr>
        <w:t>As pointed out in the previous chapter, the mythology for both Ba’al and Seth often crosses over. Examples of this include the consorts of Seth, Anat and Astarte also featuring in the Canaanite pantheon and having large roles in the life of Ba’al. Similarly the myth of Seth fighting Yam</w:t>
      </w:r>
      <w:r w:rsidRPr="005C0744">
        <w:rPr>
          <w:rFonts w:ascii="Times New Roman" w:eastAsia="Calibri" w:hAnsi="Times New Roman" w:cs="Times New Roman"/>
          <w:sz w:val="24"/>
          <w:szCs w:val="24"/>
          <w:vertAlign w:val="superscript"/>
        </w:rPr>
        <w:footnoteReference w:id="78"/>
      </w:r>
      <w:r w:rsidRPr="005C0744">
        <w:rPr>
          <w:rFonts w:ascii="Times New Roman" w:eastAsia="Calibri" w:hAnsi="Times New Roman" w:cs="Times New Roman"/>
          <w:sz w:val="24"/>
          <w:szCs w:val="24"/>
        </w:rPr>
        <w:t xml:space="preserve"> mirrors the Ba’al Cycle in which Yam is one of the opponents of Ba’al</w:t>
      </w:r>
      <w:r w:rsidRPr="005C0744">
        <w:rPr>
          <w:rFonts w:ascii="Times New Roman" w:eastAsia="Calibri" w:hAnsi="Times New Roman" w:cs="Times New Roman"/>
          <w:sz w:val="24"/>
          <w:szCs w:val="24"/>
          <w:vertAlign w:val="superscript"/>
        </w:rPr>
        <w:footnoteReference w:id="79"/>
      </w:r>
      <w:r w:rsidRPr="005C0744">
        <w:rPr>
          <w:rFonts w:ascii="Times New Roman" w:eastAsia="Calibri" w:hAnsi="Times New Roman" w:cs="Times New Roman"/>
          <w:sz w:val="24"/>
          <w:szCs w:val="24"/>
        </w:rPr>
        <w:t xml:space="preserve">. It is difficult to tell how or when these myths became intermingled but it is important to assess the extent to which the mythology about Ba’al was present in Egypt in order to have a better understanding of why Ba’al and Seth became merged. </w:t>
      </w:r>
    </w:p>
    <w:p w14:paraId="710D46EC" w14:textId="20222E79"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There is evidence to suggest that mythology surrounding Ba'al may have been present in Egypt in the Middle Kingdom (12</w:t>
      </w:r>
      <w:r w:rsidRPr="005C0744">
        <w:rPr>
          <w:rFonts w:ascii="Times New Roman" w:eastAsia="Calibri" w:hAnsi="Times New Roman" w:cs="Times New Roman"/>
          <w:sz w:val="24"/>
          <w:szCs w:val="24"/>
          <w:vertAlign w:val="superscript"/>
        </w:rPr>
        <w:t>th</w:t>
      </w:r>
      <w:r w:rsidRPr="005C0744">
        <w:rPr>
          <w:rFonts w:ascii="Times New Roman" w:eastAsia="Calibri" w:hAnsi="Times New Roman" w:cs="Times New Roman"/>
          <w:sz w:val="24"/>
          <w:szCs w:val="24"/>
        </w:rPr>
        <w:t xml:space="preserve"> Dynasty)</w:t>
      </w:r>
      <w:r w:rsidRPr="005C0744">
        <w:rPr>
          <w:rFonts w:ascii="Times New Roman" w:eastAsia="Calibri" w:hAnsi="Times New Roman" w:cs="Times New Roman"/>
          <w:sz w:val="24"/>
          <w:szCs w:val="24"/>
          <w:vertAlign w:val="superscript"/>
        </w:rPr>
        <w:footnoteReference w:id="80"/>
      </w:r>
      <w:r w:rsidRPr="005C0744">
        <w:rPr>
          <w:rFonts w:ascii="Times New Roman" w:eastAsia="Calibri" w:hAnsi="Times New Roman" w:cs="Times New Roman"/>
          <w:sz w:val="24"/>
          <w:szCs w:val="24"/>
        </w:rPr>
        <w:t xml:space="preserve"> in the form of the text known as the Shipwrecked Sailor. In this story elements of the Ba'al Cycle appear in a 'remodelled and selective form'</w:t>
      </w:r>
      <w:r w:rsidRPr="005C0744">
        <w:rPr>
          <w:rFonts w:ascii="Times New Roman" w:eastAsia="Calibri" w:hAnsi="Times New Roman" w:cs="Times New Roman"/>
          <w:sz w:val="24"/>
          <w:szCs w:val="24"/>
          <w:vertAlign w:val="superscript"/>
        </w:rPr>
        <w:footnoteReference w:id="81"/>
      </w:r>
      <w:r w:rsidRPr="005C0744">
        <w:rPr>
          <w:rFonts w:ascii="Times New Roman" w:eastAsia="Calibri" w:hAnsi="Times New Roman" w:cs="Times New Roman"/>
          <w:sz w:val="24"/>
          <w:szCs w:val="24"/>
        </w:rPr>
        <w:t xml:space="preserve">.  </w:t>
      </w:r>
      <w:r w:rsidR="00B817B0">
        <w:rPr>
          <w:rFonts w:ascii="Times New Roman" w:eastAsia="Calibri" w:hAnsi="Times New Roman" w:cs="Times New Roman"/>
          <w:sz w:val="24"/>
          <w:szCs w:val="24"/>
        </w:rPr>
        <w:t xml:space="preserve">At this point in time it is clear that the separate mythologies of Ba’al and Seth were beginning to undergo a syncretism with each other. </w:t>
      </w:r>
    </w:p>
    <w:p w14:paraId="2566C33F" w14:textId="47788B5C"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Development of the Egyptian version of Canaani</w:t>
      </w:r>
      <w:r w:rsidR="00B770E2">
        <w:rPr>
          <w:rFonts w:ascii="Times New Roman" w:eastAsia="Calibri" w:hAnsi="Times New Roman" w:cs="Times New Roman"/>
          <w:sz w:val="24"/>
          <w:szCs w:val="24"/>
        </w:rPr>
        <w:t>te mythology continued</w:t>
      </w:r>
      <w:r w:rsidRPr="005C0744">
        <w:rPr>
          <w:rFonts w:ascii="Times New Roman" w:eastAsia="Calibri" w:hAnsi="Times New Roman" w:cs="Times New Roman"/>
          <w:sz w:val="24"/>
          <w:szCs w:val="24"/>
        </w:rPr>
        <w:t xml:space="preserve"> throughout the period between the end of the 12</w:t>
      </w:r>
      <w:r w:rsidRPr="005C0744">
        <w:rPr>
          <w:rFonts w:ascii="Times New Roman" w:eastAsia="Calibri" w:hAnsi="Times New Roman" w:cs="Times New Roman"/>
          <w:sz w:val="24"/>
          <w:szCs w:val="24"/>
          <w:vertAlign w:val="superscript"/>
        </w:rPr>
        <w:t>th</w:t>
      </w:r>
      <w:r w:rsidRPr="005C0744">
        <w:rPr>
          <w:rFonts w:ascii="Times New Roman" w:eastAsia="Calibri" w:hAnsi="Times New Roman" w:cs="Times New Roman"/>
          <w:sz w:val="24"/>
          <w:szCs w:val="24"/>
        </w:rPr>
        <w:t xml:space="preserve"> Dynasty and the beginning of the New Kingdom. During the reign of Amenhotep II in the 18</w:t>
      </w:r>
      <w:r w:rsidRPr="005C0744">
        <w:rPr>
          <w:rFonts w:ascii="Times New Roman" w:eastAsia="Calibri" w:hAnsi="Times New Roman" w:cs="Times New Roman"/>
          <w:sz w:val="24"/>
          <w:szCs w:val="24"/>
          <w:vertAlign w:val="superscript"/>
        </w:rPr>
        <w:t>th</w:t>
      </w:r>
      <w:r w:rsidRPr="005C0744">
        <w:rPr>
          <w:rFonts w:ascii="Times New Roman" w:eastAsia="Calibri" w:hAnsi="Times New Roman" w:cs="Times New Roman"/>
          <w:sz w:val="24"/>
          <w:szCs w:val="24"/>
        </w:rPr>
        <w:t xml:space="preserve"> Dynasty we find the creation of the Astarte Papyrus</w:t>
      </w:r>
      <w:r w:rsidR="000B0BDD">
        <w:rPr>
          <w:rStyle w:val="FootnoteReference"/>
          <w:rFonts w:ascii="Times New Roman" w:eastAsia="Calibri" w:hAnsi="Times New Roman" w:cs="Times New Roman"/>
          <w:sz w:val="24"/>
          <w:szCs w:val="24"/>
        </w:rPr>
        <w:footnoteReference w:id="82"/>
      </w:r>
      <w:r w:rsidRPr="005C0744">
        <w:rPr>
          <w:rFonts w:ascii="Times New Roman" w:eastAsia="Calibri" w:hAnsi="Times New Roman" w:cs="Times New Roman"/>
          <w:sz w:val="24"/>
          <w:szCs w:val="24"/>
        </w:rPr>
        <w:t>, although it is likely that the text was popular for some time before it was officially recorded. This was a text which documented the myth of Ba’al’s struggle for kingship and kept closely to the Canaanite version in the Ugaritic Baal Cycle. In the Astarte Papyrus Ba'al and Seth are interchangeable and rather than being associated with each other are displayed as the same deity</w:t>
      </w:r>
      <w:r w:rsidRPr="005C0744">
        <w:rPr>
          <w:rFonts w:ascii="Times New Roman" w:eastAsia="Calibri" w:hAnsi="Times New Roman" w:cs="Times New Roman"/>
          <w:sz w:val="24"/>
          <w:szCs w:val="24"/>
          <w:vertAlign w:val="superscript"/>
        </w:rPr>
        <w:footnoteReference w:id="83"/>
      </w:r>
      <w:r w:rsidRPr="005C0744">
        <w:rPr>
          <w:rFonts w:ascii="Times New Roman" w:eastAsia="Calibri" w:hAnsi="Times New Roman" w:cs="Times New Roman"/>
          <w:sz w:val="24"/>
          <w:szCs w:val="24"/>
        </w:rPr>
        <w:t xml:space="preserve">.  The presence of the Astarte Papyrus in Egypt at this time shows that the audience had changed since the Middle Kingdom and now the myth of Ba’al with minimal changes was relevant for </w:t>
      </w:r>
      <w:r w:rsidRPr="005C0744">
        <w:rPr>
          <w:rFonts w:ascii="Times New Roman" w:eastAsia="Calibri" w:hAnsi="Times New Roman" w:cs="Times New Roman"/>
          <w:sz w:val="24"/>
          <w:szCs w:val="24"/>
        </w:rPr>
        <w:lastRenderedPageBreak/>
        <w:t>them</w:t>
      </w:r>
      <w:r w:rsidRPr="005C0744">
        <w:rPr>
          <w:rFonts w:ascii="Times New Roman" w:eastAsia="Calibri" w:hAnsi="Times New Roman" w:cs="Times New Roman"/>
          <w:sz w:val="24"/>
          <w:szCs w:val="24"/>
          <w:vertAlign w:val="superscript"/>
        </w:rPr>
        <w:footnoteReference w:id="84"/>
      </w:r>
      <w:r w:rsidRPr="005C0744">
        <w:rPr>
          <w:rFonts w:ascii="Times New Roman" w:eastAsia="Calibri" w:hAnsi="Times New Roman" w:cs="Times New Roman"/>
          <w:sz w:val="24"/>
          <w:szCs w:val="24"/>
        </w:rPr>
        <w:t>. In this way, cultural appropriation was continuously taking place in subtle ways at different periods rather than being a one-off phenomenon.</w:t>
      </w:r>
    </w:p>
    <w:p w14:paraId="725D16EF" w14:textId="6989AC09"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Similarly, Allon conducted a study into the role of the Seth determinative in Egyptian language and put forward the idea that changes in the use of the Seth classifier within the Egyptian language was directly linked to changes in the perception of the figure of Seth during the start of the New Kingdom</w:t>
      </w:r>
      <w:r w:rsidRPr="005C0744">
        <w:rPr>
          <w:rFonts w:ascii="Times New Roman" w:eastAsia="Calibri" w:hAnsi="Times New Roman" w:cs="Times New Roman"/>
          <w:sz w:val="24"/>
          <w:szCs w:val="24"/>
          <w:vertAlign w:val="superscript"/>
        </w:rPr>
        <w:footnoteReference w:id="85"/>
      </w:r>
      <w:r w:rsidRPr="005C0744">
        <w:rPr>
          <w:rFonts w:ascii="Times New Roman" w:eastAsia="Calibri" w:hAnsi="Times New Roman" w:cs="Times New Roman"/>
          <w:sz w:val="24"/>
          <w:szCs w:val="24"/>
        </w:rPr>
        <w:t>.  Allon identifies the source of the change to be Seth's association with the god Ba'al and placed the origin of this in the Second Intermediate Period</w:t>
      </w:r>
      <w:r w:rsidRPr="005C0744">
        <w:rPr>
          <w:rFonts w:ascii="Times New Roman" w:eastAsia="Calibri" w:hAnsi="Times New Roman" w:cs="Times New Roman"/>
          <w:sz w:val="24"/>
          <w:szCs w:val="24"/>
          <w:vertAlign w:val="superscript"/>
        </w:rPr>
        <w:footnoteReference w:id="86"/>
      </w:r>
      <w:r w:rsidRPr="005C0744">
        <w:rPr>
          <w:rFonts w:ascii="Times New Roman" w:eastAsia="Calibri" w:hAnsi="Times New Roman" w:cs="Times New Roman"/>
          <w:sz w:val="24"/>
          <w:szCs w:val="24"/>
        </w:rPr>
        <w:t>. Although Allon is not specific about the exact dating of the origin it can be assumed that it was within the Hyksos period as this occurred in the Second Intermediate Period and presents a logical point for the introduction of Ba’al. An attribute of Seth’s which associates him</w:t>
      </w:r>
      <w:r w:rsidR="001B3674">
        <w:rPr>
          <w:rFonts w:ascii="Times New Roman" w:eastAsia="Calibri" w:hAnsi="Times New Roman" w:cs="Times New Roman"/>
          <w:sz w:val="24"/>
          <w:szCs w:val="24"/>
        </w:rPr>
        <w:t xml:space="preserve"> with Ba’al is violent weather</w:t>
      </w:r>
      <w:r w:rsidRPr="005C0744">
        <w:rPr>
          <w:rFonts w:ascii="Times New Roman" w:eastAsia="Calibri" w:hAnsi="Times New Roman" w:cs="Times New Roman"/>
          <w:sz w:val="24"/>
          <w:szCs w:val="24"/>
        </w:rPr>
        <w:t>. Since Ba’al was a storm god this attribute of Seth’s can be seen as resulting from an appropriation of the attributes of Ba’al. Evidence for this is given in the changes in the language between the Middle Kingdom and the New Kingdom. In the Middle Kingdom Seth was used in relation to disease and suffering</w:t>
      </w:r>
      <w:r w:rsidRPr="005C0744">
        <w:rPr>
          <w:rFonts w:ascii="Times New Roman" w:eastAsia="Calibri" w:hAnsi="Times New Roman" w:cs="Times New Roman"/>
          <w:sz w:val="24"/>
          <w:szCs w:val="24"/>
          <w:vertAlign w:val="superscript"/>
        </w:rPr>
        <w:footnoteReference w:id="87"/>
      </w:r>
      <w:r w:rsidRPr="005C0744">
        <w:rPr>
          <w:rFonts w:ascii="Times New Roman" w:eastAsia="Calibri" w:hAnsi="Times New Roman" w:cs="Times New Roman"/>
          <w:sz w:val="24"/>
          <w:szCs w:val="24"/>
        </w:rPr>
        <w:t>, whereas in the New Kingdom the language which utilises Seth is more heavily associated with 'aggressive behaviour' and 'weather disturbances'</w:t>
      </w:r>
      <w:r w:rsidRPr="005C0744">
        <w:rPr>
          <w:rFonts w:ascii="Times New Roman" w:eastAsia="Calibri" w:hAnsi="Times New Roman" w:cs="Times New Roman"/>
          <w:sz w:val="24"/>
          <w:szCs w:val="24"/>
          <w:vertAlign w:val="superscript"/>
        </w:rPr>
        <w:footnoteReference w:id="88"/>
      </w:r>
      <w:r w:rsidRPr="005C0744">
        <w:rPr>
          <w:rFonts w:ascii="Times New Roman" w:eastAsia="Calibri" w:hAnsi="Times New Roman" w:cs="Times New Roman"/>
          <w:sz w:val="24"/>
          <w:szCs w:val="24"/>
        </w:rPr>
        <w:t xml:space="preserve"> while the illness and suffering association is lost. It is these changes which Allon attributes to the association with Ba'al.</w:t>
      </w:r>
      <w:r w:rsidR="005514D5">
        <w:rPr>
          <w:rFonts w:ascii="Times New Roman" w:eastAsia="Calibri" w:hAnsi="Times New Roman" w:cs="Times New Roman"/>
          <w:sz w:val="24"/>
          <w:szCs w:val="24"/>
        </w:rPr>
        <w:t xml:space="preserve"> </w:t>
      </w:r>
    </w:p>
    <w:p w14:paraId="2704C9CF" w14:textId="59504BEB"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As well as their mythology, the attributes ascribed to both deities also contain a storm of similarities. The attributes ascribed to Seth include confusion, host</w:t>
      </w:r>
      <w:r w:rsidR="00E157DB">
        <w:rPr>
          <w:rFonts w:ascii="Times New Roman" w:eastAsia="Calibri" w:hAnsi="Times New Roman" w:cs="Times New Roman"/>
          <w:sz w:val="24"/>
          <w:szCs w:val="24"/>
        </w:rPr>
        <w:t>ility, disorder and aggression</w:t>
      </w:r>
      <w:r w:rsidRPr="005C0744">
        <w:rPr>
          <w:rFonts w:ascii="Times New Roman" w:eastAsia="Calibri" w:hAnsi="Times New Roman" w:cs="Times New Roman"/>
          <w:sz w:val="24"/>
          <w:szCs w:val="24"/>
        </w:rPr>
        <w:t xml:space="preserve">. Through these he was also associated with violent weather and foreign lands. Seth’s association with foreign lands allowed Ba’al to be seen not as a foreign deity but as a foreign manifestation of Seth. In this way, for the Egyptians Seth and Ba’al were already the same god just in different forms. This may be a large factor in why the myths about Ba’al were appropriated for Seth and why they required so little changing to them. If the myth was about one of their own gods in his foreign form then it could be taken easily as an addition to Egyptian culture rather than a modification. </w:t>
      </w:r>
    </w:p>
    <w:p w14:paraId="7DBED6D9" w14:textId="77777777"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lastRenderedPageBreak/>
        <w:t>Also within the Pyramid Texts and the Coffin Texts, Seth is often called the ‘Lord of Storm’ and in addition to this he wields the power of water</w:t>
      </w:r>
      <w:r w:rsidRPr="005C0744">
        <w:rPr>
          <w:rFonts w:ascii="Times New Roman" w:eastAsia="Calibri" w:hAnsi="Times New Roman" w:cs="Times New Roman"/>
          <w:sz w:val="24"/>
          <w:szCs w:val="24"/>
          <w:vertAlign w:val="superscript"/>
        </w:rPr>
        <w:footnoteReference w:id="89"/>
      </w:r>
      <w:r w:rsidRPr="005C0744">
        <w:rPr>
          <w:rFonts w:ascii="Times New Roman" w:eastAsia="Calibri" w:hAnsi="Times New Roman" w:cs="Times New Roman"/>
          <w:sz w:val="24"/>
          <w:szCs w:val="24"/>
        </w:rPr>
        <w:t xml:space="preserve">. This reflects some of the main attributes of Ba’al whose domain is the sky and who is often depicted holding a thunder-bolt as seen in Figure 1. The question in this instance is whether the ‘Lord of Storm’ epithet comes as a result of cultural appropriation of Ba’al attributes, or whether Seth is simply associated with violent weather phenomena due to his violent characteristics. Since the reference occurs in the Old Kingdom Pyramid and Coffin Texts, we have little evidence that Ba’al was present in Egypt at this time. Applying Allon’s ideas about the changes in the Egyptian language at the time of Seth and Ba’al’s association, we can conclude that the ‘Lord of Storm’ is a title gained from Seth’s own attributes rather than those relating to Ba’al. </w:t>
      </w:r>
    </w:p>
    <w:p w14:paraId="1D453C12" w14:textId="67E861A1"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On the 400 Year Stela there was an attempt to erase the reference to Seth-Ba’al in relation to Ramesses II. This is interesting because none of the other references to Seth where only he is mentioned are erased</w:t>
      </w:r>
      <w:r w:rsidRPr="005C0744">
        <w:rPr>
          <w:rFonts w:ascii="Times New Roman" w:eastAsia="Calibri" w:hAnsi="Times New Roman" w:cs="Times New Roman"/>
          <w:sz w:val="24"/>
          <w:szCs w:val="24"/>
          <w:vertAlign w:val="superscript"/>
        </w:rPr>
        <w:footnoteReference w:id="90"/>
      </w:r>
      <w:r w:rsidRPr="005C0744">
        <w:rPr>
          <w:rFonts w:ascii="Times New Roman" w:eastAsia="Calibri" w:hAnsi="Times New Roman" w:cs="Times New Roman"/>
          <w:sz w:val="24"/>
          <w:szCs w:val="24"/>
        </w:rPr>
        <w:t>. Goedicke puts forward the ide</w:t>
      </w:r>
      <w:r w:rsidR="00E157DB">
        <w:rPr>
          <w:rFonts w:ascii="Times New Roman" w:eastAsia="Calibri" w:hAnsi="Times New Roman" w:cs="Times New Roman"/>
          <w:sz w:val="24"/>
          <w:szCs w:val="24"/>
        </w:rPr>
        <w:t>a that this shows</w:t>
      </w:r>
      <w:r w:rsidRPr="005C0744">
        <w:rPr>
          <w:rFonts w:ascii="Times New Roman" w:eastAsia="Calibri" w:hAnsi="Times New Roman" w:cs="Times New Roman"/>
          <w:sz w:val="24"/>
          <w:szCs w:val="24"/>
        </w:rPr>
        <w:t xml:space="preserve"> a change in attitude towards this </w:t>
      </w:r>
      <w:r w:rsidR="00E157DB">
        <w:rPr>
          <w:rFonts w:ascii="Times New Roman" w:eastAsia="Calibri" w:hAnsi="Times New Roman" w:cs="Times New Roman"/>
          <w:sz w:val="24"/>
          <w:szCs w:val="24"/>
        </w:rPr>
        <w:t>new form of Seth at some point</w:t>
      </w:r>
      <w:r w:rsidR="00E157DB">
        <w:rPr>
          <w:rStyle w:val="FootnoteReference"/>
          <w:rFonts w:ascii="Times New Roman" w:eastAsia="Calibri" w:hAnsi="Times New Roman" w:cs="Times New Roman"/>
          <w:sz w:val="24"/>
          <w:szCs w:val="24"/>
        </w:rPr>
        <w:footnoteReference w:id="91"/>
      </w:r>
      <w:r w:rsidRPr="005C0744">
        <w:rPr>
          <w:rFonts w:ascii="Times New Roman" w:eastAsia="Calibri" w:hAnsi="Times New Roman" w:cs="Times New Roman"/>
          <w:sz w:val="24"/>
          <w:szCs w:val="24"/>
        </w:rPr>
        <w:t xml:space="preserve">. It can be postulated that this point occurred sometime after the reign of Ramesses II, however we cannot rule out the possibility that the erasure occurred shortly after the erection of the stela. </w:t>
      </w:r>
    </w:p>
    <w:p w14:paraId="041E2E1F" w14:textId="77777777"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A possible explanation can be found by looking at Schneider’s ideas about a change in audience. Through innovations and cultural appropriation of ideas the ‘audience’ who accepted Seth-Ba’al in the first half of the 19</w:t>
      </w:r>
      <w:r w:rsidRPr="005C0744">
        <w:rPr>
          <w:rFonts w:ascii="Times New Roman" w:eastAsia="Calibri" w:hAnsi="Times New Roman" w:cs="Times New Roman"/>
          <w:sz w:val="24"/>
          <w:szCs w:val="24"/>
          <w:vertAlign w:val="superscript"/>
        </w:rPr>
        <w:t>th</w:t>
      </w:r>
      <w:r w:rsidRPr="005C0744">
        <w:rPr>
          <w:rFonts w:ascii="Times New Roman" w:eastAsia="Calibri" w:hAnsi="Times New Roman" w:cs="Times New Roman"/>
          <w:sz w:val="24"/>
          <w:szCs w:val="24"/>
        </w:rPr>
        <w:t xml:space="preserve"> Dynasty were ‘refigured’</w:t>
      </w:r>
      <w:r w:rsidRPr="005C0744">
        <w:rPr>
          <w:rFonts w:ascii="Times New Roman" w:eastAsia="Calibri" w:hAnsi="Times New Roman" w:cs="Times New Roman"/>
          <w:sz w:val="24"/>
          <w:szCs w:val="24"/>
          <w:vertAlign w:val="superscript"/>
        </w:rPr>
        <w:footnoteReference w:id="92"/>
      </w:r>
      <w:r w:rsidRPr="005C0744">
        <w:rPr>
          <w:rFonts w:ascii="Times New Roman" w:eastAsia="Calibri" w:hAnsi="Times New Roman" w:cs="Times New Roman"/>
          <w:sz w:val="24"/>
          <w:szCs w:val="24"/>
        </w:rPr>
        <w:t xml:space="preserve">  in a later period and no longer held ideas which allowed for this concept of Seth-Ba’al. These changes in attitude may have been for various reasons. One possible idea is that the perception of foreign lands shifted to a more negative stance. This would have then resulted in a change in attitude regarding Seth because of his now negative foreign connotations. Changes such as these show that the concepts behind Ramesses II’s use of Seth-Ba’al ceased to be accepted in the same way as they once supposedly were.  </w:t>
      </w:r>
    </w:p>
    <w:p w14:paraId="14DC1BDA" w14:textId="77777777" w:rsidR="005C0744" w:rsidRPr="005C0744" w:rsidRDefault="005C0744" w:rsidP="005C0744">
      <w:pPr>
        <w:spacing w:line="360" w:lineRule="auto"/>
        <w:jc w:val="both"/>
        <w:rPr>
          <w:rFonts w:ascii="Times New Roman" w:eastAsia="Calibri" w:hAnsi="Times New Roman" w:cs="Times New Roman"/>
          <w:sz w:val="24"/>
          <w:szCs w:val="24"/>
        </w:rPr>
      </w:pPr>
      <w:r w:rsidRPr="005C0744">
        <w:rPr>
          <w:rFonts w:ascii="Times New Roman" w:eastAsia="Calibri" w:hAnsi="Times New Roman" w:cs="Times New Roman"/>
          <w:sz w:val="24"/>
          <w:szCs w:val="24"/>
        </w:rPr>
        <w:t xml:space="preserve">Overall the 400 Year Stela depicts a form of Seth which has appropriated many of the attributes, myths, and the form of the Canaanite god Ba’al. Through the similarities </w:t>
      </w:r>
      <w:r w:rsidRPr="005C0744">
        <w:rPr>
          <w:rFonts w:ascii="Times New Roman" w:eastAsia="Calibri" w:hAnsi="Times New Roman" w:cs="Times New Roman"/>
          <w:sz w:val="24"/>
          <w:szCs w:val="24"/>
        </w:rPr>
        <w:lastRenderedPageBreak/>
        <w:t xml:space="preserve">between both gods and the continuous cultural contact between the Canaanite and Egyptian cultures, Seth and Ba’al’s association was followed quickly by appropriation of Ba’al’s characteristics into Seth’s. The importance of this cultural appropriation is that it shows that Egyptian culture, especially religion was not static. It was a sphere which was open to influence and change instigated by foreign concepts. Another aspect which needs discussion in regards to the fusion of Ba’al and Seth on the 400 Year Stela is its contemporary purpose and therefore, the purpose behind the creation of Seth-Ba’al. </w:t>
      </w:r>
    </w:p>
    <w:p w14:paraId="0B840C10" w14:textId="77777777" w:rsidR="0009145A" w:rsidRDefault="0009145A">
      <w:pPr>
        <w:rPr>
          <w:rFonts w:ascii="Calibri" w:eastAsia="Calibri" w:hAnsi="Calibri" w:cs="Times New Roman"/>
        </w:rPr>
      </w:pPr>
      <w:r>
        <w:rPr>
          <w:rFonts w:ascii="Calibri" w:eastAsia="Calibri" w:hAnsi="Calibri" w:cs="Times New Roman"/>
        </w:rPr>
        <w:br w:type="page"/>
      </w:r>
    </w:p>
    <w:p w14:paraId="4F8C531F" w14:textId="74FF91AA" w:rsidR="004B20BE" w:rsidRPr="004B20BE" w:rsidRDefault="004B20BE" w:rsidP="0009145A">
      <w:pPr>
        <w:spacing w:line="360" w:lineRule="auto"/>
        <w:jc w:val="center"/>
        <w:rPr>
          <w:rFonts w:ascii="Times New Roman" w:eastAsia="Calibri" w:hAnsi="Times New Roman" w:cs="Times New Roman"/>
          <w:sz w:val="32"/>
          <w:szCs w:val="24"/>
          <w:u w:val="single"/>
        </w:rPr>
      </w:pPr>
      <w:r w:rsidRPr="004B20BE">
        <w:rPr>
          <w:rFonts w:ascii="Times New Roman" w:eastAsia="Calibri" w:hAnsi="Times New Roman" w:cs="Times New Roman"/>
          <w:sz w:val="32"/>
          <w:szCs w:val="24"/>
          <w:u w:val="single"/>
        </w:rPr>
        <w:lastRenderedPageBreak/>
        <w:t>Chapter 3 – Why Did this Occur in the Reign of Ramesses II?</w:t>
      </w:r>
    </w:p>
    <w:p w14:paraId="555DA008"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The purpose of the creation of the 400 Year Stela is unclear because of the issues with confirming the identity of the figures and of the date it refers to. Legitimisation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or legitimisation of Ramesses II’s own rule are two possible interpretations of the reasoning behind the erection of the stela. Despite Ramesses II’s position as the third King of the Dynasty, legitimisation may have still been a concern because of the origin of the Dynasty. However, in order to gain any understanding of the purpose the stela it is necessary to examine the socio-political dynamics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w:t>
      </w:r>
    </w:p>
    <w:p w14:paraId="03D12F99" w14:textId="4D360588"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Within the latter half of the 18</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Egypt experienced a great political disruption in the form of the reign of Akhenaten. During the Amarna Period, the King introduced a drastic change to the state religion and disregarded traditional beliefs. The end of the 18</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was characterised by attempts to quickly revert the nation back to tradition after the religious and political upheaval of</w:t>
      </w:r>
      <w:r w:rsidR="00D746BB">
        <w:rPr>
          <w:rFonts w:ascii="Times New Roman" w:eastAsia="Calibri" w:hAnsi="Times New Roman" w:cs="Times New Roman"/>
          <w:sz w:val="24"/>
          <w:szCs w:val="24"/>
        </w:rPr>
        <w:t xml:space="preserve"> the Amarna period</w:t>
      </w:r>
      <w:r w:rsidR="00D746BB">
        <w:rPr>
          <w:rStyle w:val="FootnoteReference"/>
          <w:rFonts w:ascii="Times New Roman" w:eastAsia="Calibri" w:hAnsi="Times New Roman" w:cs="Times New Roman"/>
          <w:sz w:val="24"/>
          <w:szCs w:val="24"/>
        </w:rPr>
        <w:footnoteReference w:id="93"/>
      </w:r>
      <w:r w:rsidR="00D746BB">
        <w:rPr>
          <w:rFonts w:ascii="Times New Roman" w:eastAsia="Calibri" w:hAnsi="Times New Roman" w:cs="Times New Roman"/>
          <w:sz w:val="24"/>
          <w:szCs w:val="24"/>
        </w:rPr>
        <w:t>.</w:t>
      </w:r>
      <w:r w:rsidRPr="004B20BE">
        <w:rPr>
          <w:rFonts w:ascii="Times New Roman" w:eastAsia="Calibri" w:hAnsi="Times New Roman" w:cs="Times New Roman"/>
          <w:sz w:val="24"/>
          <w:szCs w:val="24"/>
        </w:rPr>
        <w:t xml:space="preserve"> A trend which was continued into the start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w:t>
      </w:r>
    </w:p>
    <w:p w14:paraId="0B1BA826" w14:textId="420C3B1F"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The first Pharaohs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were from a militaristic background. Horemhab and Ramesses I had both risen though the military ranks and eventually been appointed </w:t>
      </w:r>
      <w:r w:rsidR="00294E8D">
        <w:rPr>
          <w:rFonts w:ascii="Times New Roman" w:eastAsia="Calibri" w:hAnsi="Times New Roman" w:cs="Times New Roman"/>
          <w:sz w:val="24"/>
          <w:szCs w:val="24"/>
        </w:rPr>
        <w:t>successor to the previous King</w:t>
      </w:r>
      <w:r w:rsidR="00294E8D">
        <w:rPr>
          <w:rStyle w:val="FootnoteReference"/>
          <w:rFonts w:ascii="Times New Roman" w:eastAsia="Calibri" w:hAnsi="Times New Roman" w:cs="Times New Roman"/>
          <w:sz w:val="24"/>
          <w:szCs w:val="24"/>
        </w:rPr>
        <w:footnoteReference w:id="94"/>
      </w:r>
      <w:r w:rsidRPr="004B20BE">
        <w:rPr>
          <w:rFonts w:ascii="Times New Roman" w:eastAsia="Calibri" w:hAnsi="Times New Roman" w:cs="Times New Roman"/>
          <w:sz w:val="24"/>
          <w:szCs w:val="24"/>
        </w:rPr>
        <w:t>. Since they had worked their way up from humble beginnings rather than directly inheriting the role of King, there was the need for these two Kings to legitimise their own rule. Following this, subsequent rulers may have felt under a similar pressure to legitimise the origins of their line. This can be seen in the myriad of building projects and military campaigns undertaken by Seti I, but most prominently in the extravagance of Ramesses II’s propagandistic undertakings. Writing annuls was the task of every King, but the Abydos Kings List also displays the desire to project the legitimacy of the Ramesside line. This list of legitimate rulers of Egypt equated Seti I and Ramesses II with legitimate Kings, beginning with the one who first united Upper and Lower Egypt, Narmer</w:t>
      </w:r>
      <w:r w:rsidRPr="004B20BE">
        <w:rPr>
          <w:rFonts w:ascii="Times New Roman" w:eastAsia="Calibri" w:hAnsi="Times New Roman" w:cs="Times New Roman"/>
          <w:sz w:val="24"/>
          <w:szCs w:val="24"/>
          <w:vertAlign w:val="superscript"/>
        </w:rPr>
        <w:footnoteReference w:id="95"/>
      </w:r>
      <w:r w:rsidRPr="004B20BE">
        <w:rPr>
          <w:rFonts w:ascii="Times New Roman" w:eastAsia="Calibri" w:hAnsi="Times New Roman" w:cs="Times New Roman"/>
          <w:sz w:val="24"/>
          <w:szCs w:val="24"/>
        </w:rPr>
        <w:t>.</w:t>
      </w:r>
    </w:p>
    <w:p w14:paraId="3F0E69AF" w14:textId="48D6045E"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lastRenderedPageBreak/>
        <w:t>The r</w:t>
      </w:r>
      <w:r w:rsidR="00AF7296">
        <w:rPr>
          <w:rFonts w:ascii="Times New Roman" w:eastAsia="Calibri" w:hAnsi="Times New Roman" w:cs="Times New Roman"/>
          <w:sz w:val="24"/>
          <w:szCs w:val="24"/>
        </w:rPr>
        <w:t>eigns of Seti I (1294-1279 BC)</w:t>
      </w:r>
      <w:r w:rsidR="00AF7296">
        <w:rPr>
          <w:rStyle w:val="FootnoteReference"/>
          <w:rFonts w:ascii="Times New Roman" w:eastAsia="Calibri" w:hAnsi="Times New Roman" w:cs="Times New Roman"/>
          <w:sz w:val="24"/>
          <w:szCs w:val="24"/>
        </w:rPr>
        <w:footnoteReference w:id="96"/>
      </w:r>
      <w:r w:rsidRPr="004B20BE">
        <w:rPr>
          <w:rFonts w:ascii="Times New Roman" w:eastAsia="Calibri" w:hAnsi="Times New Roman" w:cs="Times New Roman"/>
          <w:sz w:val="24"/>
          <w:szCs w:val="24"/>
        </w:rPr>
        <w:t xml:space="preserve"> </w:t>
      </w:r>
      <w:r w:rsidR="00AF7296">
        <w:rPr>
          <w:rFonts w:ascii="Times New Roman" w:eastAsia="Calibri" w:hAnsi="Times New Roman" w:cs="Times New Roman"/>
          <w:sz w:val="24"/>
          <w:szCs w:val="24"/>
        </w:rPr>
        <w:t>and Ramesses II (1279-1213 BC)</w:t>
      </w:r>
      <w:r w:rsidR="00AF7296">
        <w:rPr>
          <w:rStyle w:val="FootnoteReference"/>
          <w:rFonts w:ascii="Times New Roman" w:eastAsia="Calibri" w:hAnsi="Times New Roman" w:cs="Times New Roman"/>
          <w:sz w:val="24"/>
          <w:szCs w:val="24"/>
        </w:rPr>
        <w:footnoteReference w:id="97"/>
      </w:r>
      <w:r w:rsidRPr="004B20BE">
        <w:rPr>
          <w:rFonts w:ascii="Times New Roman" w:eastAsia="Calibri" w:hAnsi="Times New Roman" w:cs="Times New Roman"/>
          <w:sz w:val="24"/>
          <w:szCs w:val="24"/>
        </w:rPr>
        <w:t xml:space="preserve"> were characterised by the opposition against the Hittites. Seti formed a temporary treaty with the Hittites although it was initially intended to be a permanent solution</w:t>
      </w:r>
      <w:r w:rsidRPr="004B20BE">
        <w:rPr>
          <w:rFonts w:ascii="Times New Roman" w:eastAsia="Calibri" w:hAnsi="Times New Roman" w:cs="Times New Roman"/>
          <w:sz w:val="24"/>
          <w:szCs w:val="24"/>
          <w:vertAlign w:val="superscript"/>
        </w:rPr>
        <w:footnoteReference w:id="98"/>
      </w:r>
      <w:r w:rsidRPr="004B20BE">
        <w:rPr>
          <w:rFonts w:ascii="Times New Roman" w:eastAsia="Calibri" w:hAnsi="Times New Roman" w:cs="Times New Roman"/>
          <w:sz w:val="24"/>
          <w:szCs w:val="24"/>
        </w:rPr>
        <w:t>. Ramesses II’s relations with the Hittites were slightly more unsteady. He undertook a number of campaigns and battles against them, with an aim to reassert Egypt as a player on the international stage</w:t>
      </w:r>
      <w:r w:rsidRPr="004B20BE">
        <w:rPr>
          <w:rFonts w:ascii="Times New Roman" w:eastAsia="Calibri" w:hAnsi="Times New Roman" w:cs="Times New Roman"/>
          <w:sz w:val="24"/>
          <w:szCs w:val="24"/>
          <w:vertAlign w:val="superscript"/>
        </w:rPr>
        <w:footnoteReference w:id="99"/>
      </w:r>
      <w:r w:rsidRPr="004B20BE">
        <w:rPr>
          <w:rFonts w:ascii="Times New Roman" w:eastAsia="Calibri" w:hAnsi="Times New Roman" w:cs="Times New Roman"/>
          <w:sz w:val="24"/>
          <w:szCs w:val="24"/>
        </w:rPr>
        <w:t xml:space="preserve">. Perhaps the most famous of these is </w:t>
      </w:r>
      <w:r w:rsidR="00257C2D">
        <w:rPr>
          <w:rFonts w:ascii="Times New Roman" w:eastAsia="Calibri" w:hAnsi="Times New Roman" w:cs="Times New Roman"/>
          <w:sz w:val="24"/>
          <w:szCs w:val="24"/>
        </w:rPr>
        <w:t>the Battle of Qadesh (1274 BC)</w:t>
      </w:r>
      <w:r w:rsidR="00257C2D">
        <w:rPr>
          <w:rStyle w:val="FootnoteReference"/>
          <w:rFonts w:ascii="Times New Roman" w:eastAsia="Calibri" w:hAnsi="Times New Roman" w:cs="Times New Roman"/>
          <w:sz w:val="24"/>
          <w:szCs w:val="24"/>
        </w:rPr>
        <w:footnoteReference w:id="100"/>
      </w:r>
      <w:r w:rsidRPr="004B20BE">
        <w:rPr>
          <w:rFonts w:ascii="Times New Roman" w:eastAsia="Calibri" w:hAnsi="Times New Roman" w:cs="Times New Roman"/>
          <w:sz w:val="24"/>
          <w:szCs w:val="24"/>
        </w:rPr>
        <w:t xml:space="preserve"> of which the outcome was a stalemate. Both sides postulated victory while the result was a peace treaty between the Hittites and the Egyptians. </w:t>
      </w:r>
    </w:p>
    <w:p w14:paraId="26F93B0A" w14:textId="4C8C9BE5"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Popular culture today tends to portray Ramess</w:t>
      </w:r>
      <w:r w:rsidR="00645442">
        <w:rPr>
          <w:rFonts w:ascii="Times New Roman" w:eastAsia="Calibri" w:hAnsi="Times New Roman" w:cs="Times New Roman"/>
          <w:sz w:val="24"/>
          <w:szCs w:val="24"/>
        </w:rPr>
        <w:t>es II as an egomaniacal tyrant</w:t>
      </w:r>
      <w:r w:rsidRPr="004B20BE">
        <w:rPr>
          <w:rFonts w:ascii="Times New Roman" w:eastAsia="Calibri" w:hAnsi="Times New Roman" w:cs="Times New Roman"/>
          <w:sz w:val="24"/>
          <w:szCs w:val="24"/>
        </w:rPr>
        <w:t>. This makes it difficult when discussing his reasoning as it creates a bias towards simply calling all of his exploits propaganda. However, it would be unwise to take the views of other scholars at face value in regards to this subject. The reign of Ramesses II occurred at a time when Egypt was revaluating its position in the wider Mediterranean against the other emerging superpowers such as the Hittites. The deeds of Ramesses II were efforts to reaffirm Egypt as a powerful nation and to reinforce the traditional power of kingship in Egypt. It is clear that for Ramesses II a great deal of this was achieved through royal propaganda, aimed at promoting himself and the ideals of the state. A possible origin for the unflattering reception of Ramesses II is his association with the Biblical Pharaoh in the Book of Exodus</w:t>
      </w:r>
      <w:r w:rsidRPr="004B20BE">
        <w:rPr>
          <w:rFonts w:ascii="Times New Roman" w:eastAsia="Calibri" w:hAnsi="Times New Roman" w:cs="Times New Roman"/>
          <w:sz w:val="24"/>
          <w:szCs w:val="24"/>
          <w:vertAlign w:val="superscript"/>
        </w:rPr>
        <w:footnoteReference w:id="101"/>
      </w:r>
      <w:r w:rsidRPr="004B20BE">
        <w:rPr>
          <w:rFonts w:ascii="Times New Roman" w:eastAsia="Calibri" w:hAnsi="Times New Roman" w:cs="Times New Roman"/>
          <w:sz w:val="24"/>
          <w:szCs w:val="24"/>
        </w:rPr>
        <w:t xml:space="preserve">. In this way, the idea of royal propaganda cannot be avoided but it should not be taken at face value when discussing the decisions of Ramesses II. </w:t>
      </w:r>
    </w:p>
    <w:p w14:paraId="425AA7A7" w14:textId="5736D5C9"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Royal building projects suc</w:t>
      </w:r>
      <w:r w:rsidR="00F970DA">
        <w:rPr>
          <w:rFonts w:ascii="Times New Roman" w:eastAsia="Calibri" w:hAnsi="Times New Roman" w:cs="Times New Roman"/>
          <w:sz w:val="24"/>
          <w:szCs w:val="24"/>
        </w:rPr>
        <w:t>h as Seti I’s temple at Abydos</w:t>
      </w:r>
      <w:r w:rsidR="00F970DA">
        <w:rPr>
          <w:rStyle w:val="FootnoteReference"/>
          <w:rFonts w:ascii="Times New Roman" w:eastAsia="Calibri" w:hAnsi="Times New Roman" w:cs="Times New Roman"/>
          <w:sz w:val="24"/>
          <w:szCs w:val="24"/>
        </w:rPr>
        <w:footnoteReference w:id="102"/>
      </w:r>
      <w:r w:rsidRPr="004B20BE">
        <w:rPr>
          <w:rFonts w:ascii="Times New Roman" w:eastAsia="Calibri" w:hAnsi="Times New Roman" w:cs="Times New Roman"/>
          <w:sz w:val="24"/>
          <w:szCs w:val="24"/>
        </w:rPr>
        <w:t xml:space="preserve"> and Ramesses II’s building </w:t>
      </w:r>
      <w:r w:rsidR="00F970DA">
        <w:rPr>
          <w:rFonts w:ascii="Times New Roman" w:eastAsia="Calibri" w:hAnsi="Times New Roman" w:cs="Times New Roman"/>
          <w:sz w:val="24"/>
          <w:szCs w:val="24"/>
        </w:rPr>
        <w:t>works in Abu Simbel and Karnak</w:t>
      </w:r>
      <w:r w:rsidR="00F970DA">
        <w:rPr>
          <w:rStyle w:val="FootnoteReference"/>
          <w:rFonts w:ascii="Times New Roman" w:eastAsia="Calibri" w:hAnsi="Times New Roman" w:cs="Times New Roman"/>
          <w:sz w:val="24"/>
          <w:szCs w:val="24"/>
        </w:rPr>
        <w:footnoteReference w:id="103"/>
      </w:r>
      <w:r w:rsidRPr="004B20BE">
        <w:rPr>
          <w:rFonts w:ascii="Times New Roman" w:eastAsia="Calibri" w:hAnsi="Times New Roman" w:cs="Times New Roman"/>
          <w:sz w:val="24"/>
          <w:szCs w:val="24"/>
        </w:rPr>
        <w:t xml:space="preserve"> were characteristic of the time as they reflected back to the great works of Kings such as Amenhotep III and displayed Egypt’s prosperity. Monumental structures were the task of each ruler and showed prosperity by displaying the power of the monarchy as well as the wealth of resources possessed by Egypt. Rulers could use them to achieve political goals, reinforce </w:t>
      </w:r>
      <w:r w:rsidRPr="004B20BE">
        <w:rPr>
          <w:rFonts w:ascii="Times New Roman" w:eastAsia="Calibri" w:hAnsi="Times New Roman" w:cs="Times New Roman"/>
          <w:sz w:val="24"/>
          <w:szCs w:val="24"/>
        </w:rPr>
        <w:lastRenderedPageBreak/>
        <w:t>particular concepts and emphasise their achievements. All of these were no doubt reasons for the building projects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and the erection of the 400 Year Stela is no exception. </w:t>
      </w:r>
    </w:p>
    <w:p w14:paraId="2ADE9446" w14:textId="30B51756" w:rsidR="004B20BE" w:rsidRPr="004B20BE" w:rsidRDefault="00A70A1E" w:rsidP="004B20BE">
      <w:pPr>
        <w:spacing w:line="360" w:lineRule="auto"/>
        <w:jc w:val="both"/>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t>What</w:t>
      </w:r>
      <w:r w:rsidR="004B20BE" w:rsidRPr="004B20BE">
        <w:rPr>
          <w:rFonts w:ascii="Times New Roman" w:eastAsia="Calibri" w:hAnsi="Times New Roman" w:cs="Times New Roman"/>
          <w:sz w:val="28"/>
          <w:szCs w:val="24"/>
          <w:u w:val="single"/>
        </w:rPr>
        <w:t xml:space="preserve"> Was the Purpose of the 400 Year Stela? </w:t>
      </w:r>
    </w:p>
    <w:p w14:paraId="37EB1CC5" w14:textId="510A9F5E"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Ramesses II may have created the 400 Year Stela not to commemorate the setting up of the Seth cult in Tanis as the stela claims, but rather to glorify or legitimise the Ramesside line in addition to himself. In Stadelmann’s outline of the motive behind the creation of the stela, he argues that the stela is a tool for Ramesses II to legitimise the Ramesside line.</w:t>
      </w:r>
      <w:r w:rsidRPr="004B20BE">
        <w:rPr>
          <w:rFonts w:ascii="Times New Roman" w:eastAsia="Calibri" w:hAnsi="Times New Roman" w:cs="Times New Roman"/>
          <w:sz w:val="24"/>
          <w:szCs w:val="24"/>
          <w:vertAlign w:val="superscript"/>
        </w:rPr>
        <w:footnoteReference w:id="104"/>
      </w:r>
      <w:r w:rsidRPr="004B20BE">
        <w:rPr>
          <w:rFonts w:ascii="Times New Roman" w:eastAsia="Calibri" w:hAnsi="Times New Roman" w:cs="Times New Roman"/>
          <w:sz w:val="24"/>
          <w:szCs w:val="24"/>
        </w:rPr>
        <w:t xml:space="preserve"> Similarly, Sethe proposed a theory of the identity of the figures on the stela</w:t>
      </w:r>
      <w:r w:rsidRPr="004B20BE">
        <w:rPr>
          <w:rFonts w:ascii="Times New Roman" w:eastAsia="Calibri" w:hAnsi="Times New Roman" w:cs="Times New Roman"/>
          <w:sz w:val="24"/>
          <w:szCs w:val="24"/>
          <w:vertAlign w:val="superscript"/>
        </w:rPr>
        <w:footnoteReference w:id="105"/>
      </w:r>
      <w:r w:rsidRPr="004B20BE">
        <w:rPr>
          <w:rFonts w:ascii="Times New Roman" w:eastAsia="Calibri" w:hAnsi="Times New Roman" w:cs="Times New Roman"/>
          <w:sz w:val="24"/>
          <w:szCs w:val="24"/>
        </w:rPr>
        <w:t>. He identified the figur</w:t>
      </w:r>
      <w:r w:rsidR="00FA0082">
        <w:rPr>
          <w:rFonts w:ascii="Times New Roman" w:eastAsia="Calibri" w:hAnsi="Times New Roman" w:cs="Times New Roman"/>
          <w:sz w:val="24"/>
          <w:szCs w:val="24"/>
        </w:rPr>
        <w:t>e referred to as the vizier Seti</w:t>
      </w:r>
      <w:r w:rsidRPr="004B20BE">
        <w:rPr>
          <w:rFonts w:ascii="Times New Roman" w:eastAsia="Calibri" w:hAnsi="Times New Roman" w:cs="Times New Roman"/>
          <w:sz w:val="24"/>
          <w:szCs w:val="24"/>
        </w:rPr>
        <w:t xml:space="preserve"> as Seti I and the other figure as Ramesses I.</w:t>
      </w:r>
      <w:r w:rsidRPr="004B20BE">
        <w:rPr>
          <w:rFonts w:ascii="Times New Roman" w:eastAsia="Calibri" w:hAnsi="Times New Roman" w:cs="Times New Roman"/>
          <w:sz w:val="24"/>
          <w:szCs w:val="24"/>
          <w:vertAlign w:val="superscript"/>
        </w:rPr>
        <w:footnoteReference w:id="106"/>
      </w:r>
      <w:r w:rsidRPr="004B20BE">
        <w:rPr>
          <w:rFonts w:ascii="Times New Roman" w:eastAsia="Calibri" w:hAnsi="Times New Roman" w:cs="Times New Roman"/>
          <w:sz w:val="24"/>
          <w:szCs w:val="24"/>
        </w:rPr>
        <w:t xml:space="preserve"> If this is the case then this stela is depicting Ramesses II’s close ancestors and </w:t>
      </w:r>
      <w:r w:rsidR="00FA0082">
        <w:rPr>
          <w:rFonts w:ascii="Times New Roman" w:eastAsia="Calibri" w:hAnsi="Times New Roman" w:cs="Times New Roman"/>
          <w:sz w:val="24"/>
          <w:szCs w:val="24"/>
        </w:rPr>
        <w:t xml:space="preserve">further </w:t>
      </w:r>
      <w:r w:rsidRPr="004B20BE">
        <w:rPr>
          <w:rFonts w:ascii="Times New Roman" w:eastAsia="Calibri" w:hAnsi="Times New Roman" w:cs="Times New Roman"/>
          <w:sz w:val="24"/>
          <w:szCs w:val="24"/>
        </w:rPr>
        <w:t>connecting his family line with the worship of Seth. Despite the plausibility of this theory, Stadelmann</w:t>
      </w:r>
      <w:r w:rsidRPr="004B20BE">
        <w:rPr>
          <w:rFonts w:ascii="Times New Roman" w:eastAsia="Calibri" w:hAnsi="Times New Roman" w:cs="Times New Roman"/>
          <w:sz w:val="24"/>
          <w:szCs w:val="24"/>
          <w:vertAlign w:val="superscript"/>
        </w:rPr>
        <w:footnoteReference w:id="107"/>
      </w:r>
      <w:r w:rsidRPr="004B20BE">
        <w:rPr>
          <w:rFonts w:ascii="Times New Roman" w:eastAsia="Calibri" w:hAnsi="Times New Roman" w:cs="Times New Roman"/>
          <w:sz w:val="24"/>
          <w:szCs w:val="24"/>
        </w:rPr>
        <w:t xml:space="preserve"> disagreed with Sethe's</w:t>
      </w:r>
      <w:r w:rsidRPr="004B20BE">
        <w:rPr>
          <w:rFonts w:ascii="Times New Roman" w:eastAsia="Calibri" w:hAnsi="Times New Roman" w:cs="Times New Roman"/>
          <w:sz w:val="24"/>
          <w:szCs w:val="24"/>
          <w:vertAlign w:val="superscript"/>
        </w:rPr>
        <w:footnoteReference w:id="108"/>
      </w:r>
      <w:r w:rsidRPr="004B20BE">
        <w:rPr>
          <w:rFonts w:ascii="Times New Roman" w:eastAsia="Calibri" w:hAnsi="Times New Roman" w:cs="Times New Roman"/>
          <w:sz w:val="24"/>
          <w:szCs w:val="24"/>
        </w:rPr>
        <w:t xml:space="preserve"> identification but kept with the idea that the stela 'concerns the ancestors of Ramesses II'.</w:t>
      </w:r>
      <w:r w:rsidRPr="004B20BE">
        <w:rPr>
          <w:rFonts w:ascii="Times New Roman" w:eastAsia="Calibri" w:hAnsi="Times New Roman" w:cs="Times New Roman"/>
          <w:sz w:val="24"/>
          <w:szCs w:val="24"/>
          <w:vertAlign w:val="superscript"/>
        </w:rPr>
        <w:footnoteReference w:id="109"/>
      </w:r>
      <w:r w:rsidRPr="004B20BE">
        <w:rPr>
          <w:rFonts w:ascii="Times New Roman" w:eastAsia="Calibri" w:hAnsi="Times New Roman" w:cs="Times New Roman"/>
          <w:sz w:val="24"/>
          <w:szCs w:val="24"/>
        </w:rPr>
        <w:t xml:space="preserve"> In this way both theories create a strong personal tie for Ramesses II to this particular cult. </w:t>
      </w:r>
    </w:p>
    <w:p w14:paraId="51BB7527"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Alternatively, Goedicke analysed the language used on the stela and concluded that there is no reference to the ancestors of the King. Rather that there is reference to the king himself, where it has previously been interpreted as a reference to the ancestors of the king</w:t>
      </w:r>
      <w:r w:rsidRPr="004B20BE">
        <w:rPr>
          <w:rFonts w:ascii="Times New Roman" w:eastAsia="Calibri" w:hAnsi="Times New Roman" w:cs="Times New Roman"/>
          <w:sz w:val="24"/>
          <w:szCs w:val="24"/>
          <w:vertAlign w:val="superscript"/>
        </w:rPr>
        <w:footnoteReference w:id="110"/>
      </w:r>
      <w:r w:rsidRPr="004B20BE">
        <w:rPr>
          <w:rFonts w:ascii="Times New Roman" w:eastAsia="Calibri" w:hAnsi="Times New Roman" w:cs="Times New Roman"/>
          <w:sz w:val="24"/>
          <w:szCs w:val="24"/>
        </w:rPr>
        <w:t>. He summerises that the purpose of a stela was legal one, based on the form of the language. He attests that the stela is referencing the 'king who had occasioned the coronation of Ramesses II'</w:t>
      </w:r>
      <w:r w:rsidRPr="004B20BE">
        <w:rPr>
          <w:rFonts w:ascii="Times New Roman" w:eastAsia="Calibri" w:hAnsi="Times New Roman" w:cs="Times New Roman"/>
          <w:sz w:val="24"/>
          <w:szCs w:val="24"/>
          <w:vertAlign w:val="superscript"/>
        </w:rPr>
        <w:footnoteReference w:id="111"/>
      </w:r>
      <w:r w:rsidRPr="004B20BE">
        <w:rPr>
          <w:rFonts w:ascii="Times New Roman" w:eastAsia="Calibri" w:hAnsi="Times New Roman" w:cs="Times New Roman"/>
          <w:sz w:val="24"/>
          <w:szCs w:val="24"/>
        </w:rPr>
        <w:t xml:space="preserve">. </w:t>
      </w:r>
    </w:p>
    <w:p w14:paraId="1F8A2CDD" w14:textId="13579C36"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 xml:space="preserve">The identity of the third figure is also debated and its identification could give insight into the purpose of the stela. It has been identified as Seti I but his dress indicates that he is a commoner. Seti was a common name at this time, making it difficult to say for sure who the figure is meant to depict. One factor which is also surprising is that the </w:t>
      </w:r>
      <w:r w:rsidRPr="004B20BE">
        <w:rPr>
          <w:rFonts w:ascii="Times New Roman" w:eastAsia="Calibri" w:hAnsi="Times New Roman" w:cs="Times New Roman"/>
          <w:sz w:val="24"/>
          <w:szCs w:val="24"/>
        </w:rPr>
        <w:lastRenderedPageBreak/>
        <w:t>King and the vizier are depicted as the same size</w:t>
      </w:r>
      <w:r w:rsidRPr="004B20BE">
        <w:rPr>
          <w:rFonts w:ascii="Times New Roman" w:eastAsia="Calibri" w:hAnsi="Times New Roman" w:cs="Times New Roman"/>
          <w:sz w:val="24"/>
          <w:szCs w:val="24"/>
          <w:vertAlign w:val="superscript"/>
        </w:rPr>
        <w:footnoteReference w:id="112"/>
      </w:r>
      <w:r w:rsidRPr="004B20BE">
        <w:rPr>
          <w:rFonts w:ascii="Times New Roman" w:eastAsia="Calibri" w:hAnsi="Times New Roman" w:cs="Times New Roman"/>
          <w:sz w:val="24"/>
          <w:szCs w:val="24"/>
        </w:rPr>
        <w:t>. This indicates that the vizier is of the same importance as the king. If the king is interpreted as Ramesses I while Seti is the vizier we can see that this sizing would make sense. At the end of Ramesses I’s rule Se</w:t>
      </w:r>
      <w:r w:rsidR="00493B73">
        <w:rPr>
          <w:rFonts w:ascii="Times New Roman" w:eastAsia="Calibri" w:hAnsi="Times New Roman" w:cs="Times New Roman"/>
          <w:sz w:val="24"/>
          <w:szCs w:val="24"/>
        </w:rPr>
        <w:t xml:space="preserve">ti I was appointed </w:t>
      </w:r>
      <w:r w:rsidR="00FA0082">
        <w:rPr>
          <w:rFonts w:ascii="Times New Roman" w:eastAsia="Calibri" w:hAnsi="Times New Roman" w:cs="Times New Roman"/>
          <w:sz w:val="24"/>
          <w:szCs w:val="24"/>
        </w:rPr>
        <w:t>as co-ruler</w:t>
      </w:r>
      <w:r w:rsidR="00FA0082">
        <w:rPr>
          <w:rStyle w:val="FootnoteReference"/>
          <w:rFonts w:ascii="Times New Roman" w:eastAsia="Calibri" w:hAnsi="Times New Roman" w:cs="Times New Roman"/>
          <w:sz w:val="24"/>
          <w:szCs w:val="24"/>
        </w:rPr>
        <w:footnoteReference w:id="113"/>
      </w:r>
      <w:r w:rsidRPr="004B20BE">
        <w:rPr>
          <w:rFonts w:ascii="Times New Roman" w:eastAsia="Calibri" w:hAnsi="Times New Roman" w:cs="Times New Roman"/>
          <w:sz w:val="24"/>
          <w:szCs w:val="24"/>
        </w:rPr>
        <w:t xml:space="preserve">, if the stela was depicting during this time then it would be logical to have the two figures in equal proportions. </w:t>
      </w:r>
    </w:p>
    <w:p w14:paraId="12E7F002"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It could be suggested that the people depicted in the image and those referred to in the text are not meant to correspond. Taking from the theories of Sethe and Stadelmann, the figures depicted could be Seti I and Ramesses I as Sethe suggests, while the text itself refers to the same event commemorated by Ramesses II.</w:t>
      </w:r>
    </w:p>
    <w:p w14:paraId="66EF2868"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However, if it is the case that the purpose of the stela was legitimisation of the Ramesside line it raises questions as to why Ramesses II felt the need to legitimise a line which had been legitimised by successive rulers for generations before him? Following the trend set by the rulers of the end of the 18</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as well as the founders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Ramesses II was attempting to create a link from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back to a previous time when Egypt was perceived as strong and prosperous. Connecting his line with the worship of Seth in Tanis which had supposedly been in use for four hundred years, linked Ramesses II back to earlier rulers. </w:t>
      </w:r>
    </w:p>
    <w:p w14:paraId="7FEE1A02" w14:textId="3E105EA6"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The date referred to on the 400 Year Stela which indicates the creation of the Seth cult in Tanis some four hundred years prior to the stela is yet another subtle tool manipulated by Ramesses II to fit his own purpose. It has been suggested that this date lands som</w:t>
      </w:r>
      <w:r w:rsidR="00493B73">
        <w:rPr>
          <w:rFonts w:ascii="Times New Roman" w:eastAsia="Calibri" w:hAnsi="Times New Roman" w:cs="Times New Roman"/>
          <w:sz w:val="24"/>
          <w:szCs w:val="24"/>
        </w:rPr>
        <w:t>ewhere within the Hyksos period</w:t>
      </w:r>
      <w:r w:rsidRPr="004B20BE">
        <w:rPr>
          <w:rFonts w:ascii="Times New Roman" w:eastAsia="Calibri" w:hAnsi="Times New Roman" w:cs="Times New Roman"/>
          <w:sz w:val="24"/>
          <w:szCs w:val="24"/>
        </w:rPr>
        <w:t xml:space="preserve"> which has been estimated to 1638-1530 BC</w:t>
      </w:r>
      <w:r w:rsidRPr="004B20BE">
        <w:rPr>
          <w:rFonts w:ascii="Times New Roman" w:eastAsia="Calibri" w:hAnsi="Times New Roman" w:cs="Times New Roman"/>
          <w:sz w:val="24"/>
          <w:szCs w:val="24"/>
          <w:vertAlign w:val="superscript"/>
        </w:rPr>
        <w:footnoteReference w:id="114"/>
      </w:r>
      <w:r w:rsidRPr="004B20BE">
        <w:rPr>
          <w:rFonts w:ascii="Times New Roman" w:eastAsia="Calibri" w:hAnsi="Times New Roman" w:cs="Times New Roman"/>
          <w:sz w:val="24"/>
          <w:szCs w:val="24"/>
        </w:rPr>
        <w:t>. However, other scholars such as Stadelmann</w:t>
      </w:r>
      <w:r w:rsidRPr="004B20BE">
        <w:rPr>
          <w:rFonts w:ascii="Times New Roman" w:eastAsia="Calibri" w:hAnsi="Times New Roman" w:cs="Times New Roman"/>
          <w:sz w:val="24"/>
          <w:szCs w:val="24"/>
          <w:vertAlign w:val="superscript"/>
        </w:rPr>
        <w:footnoteReference w:id="115"/>
      </w:r>
      <w:r w:rsidRPr="004B20BE">
        <w:rPr>
          <w:rFonts w:ascii="Times New Roman" w:eastAsia="Calibri" w:hAnsi="Times New Roman" w:cs="Times New Roman"/>
          <w:sz w:val="24"/>
          <w:szCs w:val="24"/>
        </w:rPr>
        <w:t xml:space="preserve"> do not consider the date to have any connection with the Hyksos.</w:t>
      </w:r>
      <w:r w:rsidRPr="004B20BE">
        <w:rPr>
          <w:rFonts w:ascii="Times New Roman" w:eastAsia="Calibri" w:hAnsi="Times New Roman" w:cs="Times New Roman"/>
          <w:sz w:val="24"/>
          <w:szCs w:val="24"/>
          <w:vertAlign w:val="superscript"/>
        </w:rPr>
        <w:footnoteReference w:id="116"/>
      </w:r>
      <w:r w:rsidRPr="004B20BE">
        <w:rPr>
          <w:rFonts w:ascii="Times New Roman" w:eastAsia="Calibri" w:hAnsi="Times New Roman" w:cs="Times New Roman"/>
          <w:sz w:val="24"/>
          <w:szCs w:val="24"/>
        </w:rPr>
        <w:t xml:space="preserve"> Rather that it refers to some point which had significance to the Ramesside Dynasty. Nonetheless, the question remains as to what this point of significance might have been. </w:t>
      </w:r>
    </w:p>
    <w:p w14:paraId="6C68C512"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 xml:space="preserve">A significant point for Ramesses II may well have been the Hyksos period because of its role as a reminder of Egypt’s weakness. This period was a reminder of weakness because it was a time when Egypt was ruled by foreign people. The Hyksos were </w:t>
      </w:r>
      <w:r w:rsidRPr="004B20BE">
        <w:rPr>
          <w:rFonts w:ascii="Times New Roman" w:eastAsia="Calibri" w:hAnsi="Times New Roman" w:cs="Times New Roman"/>
          <w:sz w:val="24"/>
          <w:szCs w:val="24"/>
        </w:rPr>
        <w:lastRenderedPageBreak/>
        <w:t>settlers from the Levant, but the highly Egyptian style of their practices and material culture clearly show that they had been in Egypt for a long period of time. Indeed there is evidence for their presence from the 12</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onwards</w:t>
      </w:r>
      <w:r w:rsidRPr="004B20BE">
        <w:rPr>
          <w:rFonts w:ascii="Times New Roman" w:eastAsia="Calibri" w:hAnsi="Times New Roman" w:cs="Times New Roman"/>
          <w:sz w:val="24"/>
          <w:szCs w:val="24"/>
          <w:vertAlign w:val="superscript"/>
        </w:rPr>
        <w:footnoteReference w:id="117"/>
      </w:r>
      <w:r w:rsidRPr="004B20BE">
        <w:rPr>
          <w:rFonts w:ascii="Times New Roman" w:eastAsia="Calibri" w:hAnsi="Times New Roman" w:cs="Times New Roman"/>
          <w:sz w:val="24"/>
          <w:szCs w:val="24"/>
        </w:rPr>
        <w:t>. From an Egyptian perspective after the Second Intermediate Period, the Hyksos were foreigners who had taken over rule of Egypt but had been expelled by Egyptian forces. For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and Ramesses II the Hyksos may have begun to be viewed in a hostile manner. As with the Amarna period and subsequent rulers, the Hyksos were not seen as legitimate rulers because of their non-Egyptian origin. </w:t>
      </w:r>
    </w:p>
    <w:p w14:paraId="0A5D379B"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A point during the Hyksos period may have been chosen in reference to the foundation of a cult in Avaris. Since it was the Hyksos who were at the site it could be that they set up a cult to their god Ba’al-Sutekh</w:t>
      </w:r>
      <w:r w:rsidRPr="004B20BE">
        <w:rPr>
          <w:rFonts w:ascii="Times New Roman" w:eastAsia="Calibri" w:hAnsi="Times New Roman" w:cs="Times New Roman"/>
          <w:sz w:val="24"/>
          <w:szCs w:val="24"/>
          <w:vertAlign w:val="superscript"/>
        </w:rPr>
        <w:footnoteReference w:id="118"/>
      </w:r>
      <w:r w:rsidRPr="004B20BE">
        <w:rPr>
          <w:rFonts w:ascii="Times New Roman" w:eastAsia="Calibri" w:hAnsi="Times New Roman" w:cs="Times New Roman"/>
          <w:sz w:val="24"/>
          <w:szCs w:val="24"/>
        </w:rPr>
        <w:t>, who was perhaps an Egyptianised version of Ba’al Haddu, at this time. As Ba’al and Seth had many similarities and were already associated with one another to a certain extent, the cult remained beyond the end of the Hyksos dynasty because it was a cult which the Egyptian population identified with one of their own gods.  In this way, on the 400 Year Stela Ba’al is not named as Ba’al but as Seth of Ramesses</w:t>
      </w:r>
      <w:r w:rsidRPr="004B20BE">
        <w:rPr>
          <w:rFonts w:ascii="Times New Roman" w:eastAsia="Calibri" w:hAnsi="Times New Roman" w:cs="Times New Roman"/>
          <w:sz w:val="24"/>
          <w:szCs w:val="24"/>
          <w:vertAlign w:val="superscript"/>
        </w:rPr>
        <w:footnoteReference w:id="119"/>
      </w:r>
      <w:r w:rsidRPr="004B20BE">
        <w:rPr>
          <w:rFonts w:ascii="Times New Roman" w:eastAsia="Calibri" w:hAnsi="Times New Roman" w:cs="Times New Roman"/>
          <w:sz w:val="24"/>
          <w:szCs w:val="24"/>
        </w:rPr>
        <w:t xml:space="preserve"> because of the interchangeability of these two deities. </w:t>
      </w:r>
    </w:p>
    <w:p w14:paraId="352AF6B9" w14:textId="2E4CFEC2" w:rsidR="004B20BE" w:rsidRPr="004B20BE" w:rsidRDefault="00D67B88" w:rsidP="004B20BE">
      <w:pPr>
        <w:spacing w:line="360" w:lineRule="auto"/>
        <w:jc w:val="both"/>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t>Why</w:t>
      </w:r>
      <w:r w:rsidR="004B20BE" w:rsidRPr="004B20BE">
        <w:rPr>
          <w:rFonts w:ascii="Times New Roman" w:eastAsia="Calibri" w:hAnsi="Times New Roman" w:cs="Times New Roman"/>
          <w:sz w:val="28"/>
          <w:szCs w:val="24"/>
          <w:u w:val="single"/>
        </w:rPr>
        <w:t xml:space="preserve"> Did the Merging of Seth and Ba’al Happen During the Reign of Ramesses II?</w:t>
      </w:r>
    </w:p>
    <w:p w14:paraId="4C47E0A3"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Ramesses II links himself with the foundation of the Seth cult and uses its long history to exalt himself, display his piousness and worship a deity all in one calculated movement. Another interpretation is that Ramesses II was venerating himself, rather than legitimising or exalting the rulers before him. Goedicke puts forward the idea that the motive behind the stela was one that 'concerned Ramesses II personally'</w:t>
      </w:r>
      <w:r w:rsidRPr="004B20BE">
        <w:rPr>
          <w:rFonts w:ascii="Times New Roman" w:eastAsia="Calibri" w:hAnsi="Times New Roman" w:cs="Times New Roman"/>
          <w:sz w:val="24"/>
          <w:szCs w:val="24"/>
          <w:vertAlign w:val="superscript"/>
        </w:rPr>
        <w:footnoteReference w:id="120"/>
      </w:r>
      <w:r w:rsidRPr="004B20BE">
        <w:rPr>
          <w:rFonts w:ascii="Times New Roman" w:eastAsia="Calibri" w:hAnsi="Times New Roman" w:cs="Times New Roman"/>
          <w:sz w:val="24"/>
          <w:szCs w:val="24"/>
        </w:rPr>
        <w:t xml:space="preserve"> since the form of Seth depicted on the stela is one which is associated with Ramesses II. The depiction of Seth-Ba’al on the 400 Year Stela is called ‘Seth of Ramesses’</w:t>
      </w:r>
      <w:r w:rsidRPr="004B20BE">
        <w:rPr>
          <w:rFonts w:ascii="Times New Roman" w:eastAsia="Calibri" w:hAnsi="Times New Roman" w:cs="Times New Roman"/>
          <w:sz w:val="24"/>
          <w:szCs w:val="24"/>
          <w:vertAlign w:val="superscript"/>
        </w:rPr>
        <w:footnoteReference w:id="121"/>
      </w:r>
      <w:r w:rsidRPr="004B20BE">
        <w:rPr>
          <w:rFonts w:ascii="Times New Roman" w:eastAsia="Calibri" w:hAnsi="Times New Roman" w:cs="Times New Roman"/>
          <w:sz w:val="24"/>
          <w:szCs w:val="24"/>
        </w:rPr>
        <w:t xml:space="preserve"> in the inscription. In this way, Ramesses II was using the 400 Year Stela to promote himself by equating himself with a particular form of Seth as a display of personal religiosity</w:t>
      </w:r>
      <w:r w:rsidRPr="004B20BE">
        <w:rPr>
          <w:rFonts w:ascii="Times New Roman" w:eastAsia="Calibri" w:hAnsi="Times New Roman" w:cs="Times New Roman"/>
          <w:sz w:val="24"/>
          <w:szCs w:val="24"/>
          <w:vertAlign w:val="superscript"/>
        </w:rPr>
        <w:footnoteReference w:id="122"/>
      </w:r>
      <w:r w:rsidRPr="004B20BE">
        <w:rPr>
          <w:rFonts w:ascii="Times New Roman" w:eastAsia="Calibri" w:hAnsi="Times New Roman" w:cs="Times New Roman"/>
          <w:sz w:val="24"/>
          <w:szCs w:val="24"/>
        </w:rPr>
        <w:t xml:space="preserve">or alternatively, to elevate himself to the position of a divine being. </w:t>
      </w:r>
      <w:r w:rsidRPr="004B20BE">
        <w:rPr>
          <w:rFonts w:ascii="Times New Roman" w:eastAsia="Calibri" w:hAnsi="Times New Roman" w:cs="Times New Roman"/>
          <w:sz w:val="24"/>
          <w:szCs w:val="24"/>
        </w:rPr>
        <w:lastRenderedPageBreak/>
        <w:t xml:space="preserve">Equating himself with this form of Seth which incorporated aspects of a powerful foreign deity gave Ramesses II a way to not only display his power over chaos but also over foreign lands. Ba’al is also linked with fertility so perhaps Ramesses II also wanted to imbue himself with this power. </w:t>
      </w:r>
    </w:p>
    <w:p w14:paraId="7C81A75A" w14:textId="06A3D1B1"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Alternatively the depiction of Seth in this way could have been how Seth was viewed at this time and not related to the personal choice of Ramesses II. There is evidence to suggest that Seth-Ba'al was present during the 18th Dynasty. It appears that from the Hyksos period to the 18th Dynasty Seth-Ba'al was at the height of his popularity. Schneider goes as far as to suggest that Seth-Ba'al, backed by Amenhotep II was featuring in the 'contemporary political discussion about which god should be the supreme god of Egyptian kingship: Re, Atum, Ptah, or Seth-Baal'</w:t>
      </w:r>
      <w:r w:rsidRPr="004B20BE">
        <w:rPr>
          <w:rFonts w:ascii="Times New Roman" w:eastAsia="Calibri" w:hAnsi="Times New Roman" w:cs="Times New Roman"/>
          <w:sz w:val="24"/>
          <w:szCs w:val="24"/>
          <w:vertAlign w:val="superscript"/>
        </w:rPr>
        <w:footnoteReference w:id="123"/>
      </w:r>
      <w:r w:rsidRPr="004B20BE">
        <w:rPr>
          <w:rFonts w:ascii="Times New Roman" w:eastAsia="Calibri" w:hAnsi="Times New Roman" w:cs="Times New Roman"/>
          <w:sz w:val="24"/>
          <w:szCs w:val="24"/>
        </w:rPr>
        <w:t>. In this way, we can argue whether this wa</w:t>
      </w:r>
      <w:r w:rsidR="00102D53">
        <w:rPr>
          <w:rFonts w:ascii="Times New Roman" w:eastAsia="Calibri" w:hAnsi="Times New Roman" w:cs="Times New Roman"/>
          <w:sz w:val="24"/>
          <w:szCs w:val="24"/>
        </w:rPr>
        <w:t>s an intended fusion or</w:t>
      </w:r>
      <w:r w:rsidRPr="004B20BE">
        <w:rPr>
          <w:rFonts w:ascii="Times New Roman" w:eastAsia="Calibri" w:hAnsi="Times New Roman" w:cs="Times New Roman"/>
          <w:sz w:val="24"/>
          <w:szCs w:val="24"/>
        </w:rPr>
        <w:t xml:space="preserve"> simply the perception of Ba’al and Seth at the time. </w:t>
      </w:r>
    </w:p>
    <w:p w14:paraId="14FE153E" w14:textId="77777777" w:rsidR="004B20BE" w:rsidRPr="004B20BE" w:rsidRDefault="004B20BE" w:rsidP="004B20BE">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As has already been demonstrated in the previous chapter, the close cultural contact between the Egyptians and the Canaanites as well as the strength in similarities between Ba’al and Seth were significant factors in the cultural appropriation of Ba’al into Egyptian religion. By the time of the reign of Ramesses II, Ba’al had been present in Egypt for over 600 years since the 12</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and was now seen as a manifestation of Seth. It may have been that by this point Ba’al was so equated with Seth and vice versa that there was no way to separate their attributes and distinguish their original forms. </w:t>
      </w:r>
    </w:p>
    <w:p w14:paraId="5090EE0E" w14:textId="067062A1" w:rsidR="00EA363A" w:rsidRDefault="004B20BE" w:rsidP="00EA363A">
      <w:pPr>
        <w:spacing w:line="360" w:lineRule="auto"/>
        <w:jc w:val="both"/>
        <w:rPr>
          <w:rFonts w:ascii="Times New Roman" w:eastAsia="Calibri" w:hAnsi="Times New Roman" w:cs="Times New Roman"/>
          <w:sz w:val="24"/>
          <w:szCs w:val="24"/>
        </w:rPr>
      </w:pPr>
      <w:r w:rsidRPr="004B20BE">
        <w:rPr>
          <w:rFonts w:ascii="Times New Roman" w:eastAsia="Calibri" w:hAnsi="Times New Roman" w:cs="Times New Roman"/>
          <w:sz w:val="24"/>
          <w:szCs w:val="24"/>
        </w:rPr>
        <w:t xml:space="preserve">Conclusively, the purpose of the 400 Year Stela is a complex issue which can be interpreted in many different ways. Whether its purpose was a legal or personal one the stela displays a clear equation of Seth-Ba’al with Ramesses II himself. </w:t>
      </w:r>
      <w:r w:rsidR="0020546E">
        <w:rPr>
          <w:rFonts w:ascii="Times New Roman" w:eastAsia="Calibri" w:hAnsi="Times New Roman" w:cs="Times New Roman"/>
          <w:sz w:val="24"/>
          <w:szCs w:val="24"/>
        </w:rPr>
        <w:t xml:space="preserve">The </w:t>
      </w:r>
      <w:r w:rsidRPr="004B20BE">
        <w:rPr>
          <w:rFonts w:ascii="Times New Roman" w:eastAsia="Calibri" w:hAnsi="Times New Roman" w:cs="Times New Roman"/>
          <w:sz w:val="24"/>
          <w:szCs w:val="24"/>
        </w:rPr>
        <w:t>400 Year Stela is an example of a monument which has been manipulated by Ramesses II in order to act as a tool to achieve his personal goals. One goal which may have had more of an influence than others was his desire to elevate himself to the same level as the gods. This is achieved through the 400 Year Stela as Ramesses II creates a parallel between himself and Seth-Ba’al. In this respect, Seth-Ba’al concerns Ramesses II personally and in doing so the purpose of the stela becomes somet</w:t>
      </w:r>
      <w:r w:rsidR="00F15AD6">
        <w:rPr>
          <w:rFonts w:ascii="Times New Roman" w:eastAsia="Calibri" w:hAnsi="Times New Roman" w:cs="Times New Roman"/>
          <w:sz w:val="24"/>
          <w:szCs w:val="24"/>
        </w:rPr>
        <w:t>hing that benefitted him</w:t>
      </w:r>
      <w:r w:rsidRPr="004B20BE">
        <w:rPr>
          <w:rFonts w:ascii="Times New Roman" w:eastAsia="Calibri" w:hAnsi="Times New Roman" w:cs="Times New Roman"/>
          <w:sz w:val="24"/>
          <w:szCs w:val="24"/>
        </w:rPr>
        <w:t xml:space="preserve">. In this manner, the depiction of Seth-Ba’al, as a direct result of the lingering </w:t>
      </w:r>
      <w:r w:rsidRPr="004B20BE">
        <w:rPr>
          <w:rFonts w:ascii="Times New Roman" w:eastAsia="Calibri" w:hAnsi="Times New Roman" w:cs="Times New Roman"/>
          <w:sz w:val="24"/>
          <w:szCs w:val="24"/>
        </w:rPr>
        <w:lastRenderedPageBreak/>
        <w:t>influence of the Hyksos period and the tumultuous context of the 19</w:t>
      </w:r>
      <w:r w:rsidRPr="004B20BE">
        <w:rPr>
          <w:rFonts w:ascii="Times New Roman" w:eastAsia="Calibri" w:hAnsi="Times New Roman" w:cs="Times New Roman"/>
          <w:sz w:val="24"/>
          <w:szCs w:val="24"/>
          <w:vertAlign w:val="superscript"/>
        </w:rPr>
        <w:t>th</w:t>
      </w:r>
      <w:r w:rsidRPr="004B20BE">
        <w:rPr>
          <w:rFonts w:ascii="Times New Roman" w:eastAsia="Calibri" w:hAnsi="Times New Roman" w:cs="Times New Roman"/>
          <w:sz w:val="24"/>
          <w:szCs w:val="24"/>
        </w:rPr>
        <w:t xml:space="preserve"> Dynasty was a deity engineered to</w:t>
      </w:r>
      <w:r w:rsidR="00F15AD6">
        <w:rPr>
          <w:rFonts w:ascii="Times New Roman" w:eastAsia="Calibri" w:hAnsi="Times New Roman" w:cs="Times New Roman"/>
          <w:sz w:val="24"/>
          <w:szCs w:val="24"/>
        </w:rPr>
        <w:t xml:space="preserve"> fit the feeling of the time plus</w:t>
      </w:r>
      <w:r w:rsidRPr="004B20BE">
        <w:rPr>
          <w:rFonts w:ascii="Times New Roman" w:eastAsia="Calibri" w:hAnsi="Times New Roman" w:cs="Times New Roman"/>
          <w:sz w:val="24"/>
          <w:szCs w:val="24"/>
        </w:rPr>
        <w:t xml:space="preserve"> tailored to fit the desired façade of the King. </w:t>
      </w:r>
    </w:p>
    <w:p w14:paraId="7A8CA375" w14:textId="77777777" w:rsidR="00EA363A" w:rsidRDefault="00EA363A">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14:paraId="6A553E44" w14:textId="630965A0" w:rsidR="001D5C1C" w:rsidRPr="00EA363A" w:rsidRDefault="001D5C1C" w:rsidP="00EA363A">
      <w:pPr>
        <w:spacing w:line="360" w:lineRule="auto"/>
        <w:jc w:val="center"/>
        <w:rPr>
          <w:rFonts w:ascii="Times New Roman" w:eastAsia="Calibri" w:hAnsi="Times New Roman" w:cs="Times New Roman"/>
          <w:sz w:val="24"/>
          <w:szCs w:val="24"/>
        </w:rPr>
      </w:pPr>
      <w:r w:rsidRPr="001D5C1C">
        <w:rPr>
          <w:rFonts w:ascii="Times New Roman" w:eastAsia="Calibri" w:hAnsi="Times New Roman" w:cs="Times New Roman"/>
          <w:sz w:val="28"/>
          <w:szCs w:val="28"/>
          <w:u w:val="single"/>
        </w:rPr>
        <w:lastRenderedPageBreak/>
        <w:t>Conclusion.</w:t>
      </w:r>
    </w:p>
    <w:p w14:paraId="6342A2AC" w14:textId="4ADFD6A5" w:rsidR="001D5C1C" w:rsidRPr="001D5C1C" w:rsidRDefault="001D5C1C" w:rsidP="001D5C1C">
      <w:pPr>
        <w:spacing w:line="360" w:lineRule="auto"/>
        <w:jc w:val="both"/>
        <w:rPr>
          <w:rFonts w:ascii="Times New Roman" w:eastAsia="Calibri" w:hAnsi="Times New Roman" w:cs="Times New Roman"/>
          <w:sz w:val="24"/>
          <w:szCs w:val="24"/>
        </w:rPr>
      </w:pPr>
      <w:r w:rsidRPr="001D5C1C">
        <w:rPr>
          <w:rFonts w:ascii="Times New Roman" w:eastAsia="Calibri" w:hAnsi="Times New Roman" w:cs="Times New Roman"/>
          <w:sz w:val="24"/>
          <w:szCs w:val="24"/>
        </w:rPr>
        <w:t>This study set out to explore the fusion of Ba’al and Seth and to determine that this took place through cultural appropriation as a result of the close cultural contact between the Egyptians and the Canaanites a</w:t>
      </w:r>
      <w:r w:rsidR="003F3204">
        <w:rPr>
          <w:rFonts w:ascii="Times New Roman" w:eastAsia="Calibri" w:hAnsi="Times New Roman" w:cs="Times New Roman"/>
          <w:sz w:val="24"/>
          <w:szCs w:val="24"/>
        </w:rPr>
        <w:t>nd was related to</w:t>
      </w:r>
      <w:r w:rsidRPr="001D5C1C">
        <w:rPr>
          <w:rFonts w:ascii="Times New Roman" w:eastAsia="Calibri" w:hAnsi="Times New Roman" w:cs="Times New Roman"/>
          <w:sz w:val="24"/>
          <w:szCs w:val="24"/>
        </w:rPr>
        <w:t xml:space="preserve"> the pre-existing similarities between both deities. Egyptological thought has for many years believed that the religion of ancient Egypt was inward-looking</w:t>
      </w:r>
      <w:r w:rsidRPr="001D5C1C">
        <w:rPr>
          <w:rFonts w:ascii="Times New Roman" w:eastAsia="Calibri" w:hAnsi="Times New Roman" w:cs="Times New Roman"/>
          <w:sz w:val="24"/>
          <w:szCs w:val="24"/>
          <w:vertAlign w:val="superscript"/>
        </w:rPr>
        <w:footnoteReference w:id="124"/>
      </w:r>
      <w:r w:rsidRPr="001D5C1C">
        <w:rPr>
          <w:rFonts w:ascii="Times New Roman" w:eastAsia="Calibri" w:hAnsi="Times New Roman" w:cs="Times New Roman"/>
          <w:sz w:val="24"/>
          <w:szCs w:val="24"/>
        </w:rPr>
        <w:t>. This study has shown that the cultural appropriation of Ba’al was a conscious and logical process</w:t>
      </w:r>
      <w:r w:rsidR="003F3204">
        <w:rPr>
          <w:rFonts w:ascii="Times New Roman" w:eastAsia="Calibri" w:hAnsi="Times New Roman" w:cs="Times New Roman"/>
          <w:sz w:val="24"/>
          <w:szCs w:val="24"/>
        </w:rPr>
        <w:t xml:space="preserve"> that involved an awareness of and an acceptance of cultural influences from outside of Egypt</w:t>
      </w:r>
      <w:r w:rsidRPr="001D5C1C">
        <w:rPr>
          <w:rFonts w:ascii="Times New Roman" w:eastAsia="Calibri" w:hAnsi="Times New Roman" w:cs="Times New Roman"/>
          <w:sz w:val="24"/>
          <w:szCs w:val="24"/>
        </w:rPr>
        <w:t xml:space="preserve">. Creation of Seth-Ba’al was not a one-off product of cultural appropriation, but one example of the syncretism which is likely to have occurred on all levels of society at a subtle rate as the Egyptian and Canaanites continued to have contact. </w:t>
      </w:r>
    </w:p>
    <w:p w14:paraId="0E6796E0" w14:textId="0B5FC53B" w:rsidR="001D5C1C" w:rsidRPr="001D5C1C" w:rsidRDefault="001D5C1C" w:rsidP="001D5C1C">
      <w:pPr>
        <w:spacing w:line="360" w:lineRule="auto"/>
        <w:jc w:val="both"/>
        <w:rPr>
          <w:rFonts w:ascii="Times New Roman" w:eastAsia="Calibri" w:hAnsi="Times New Roman" w:cs="Times New Roman"/>
          <w:sz w:val="24"/>
          <w:szCs w:val="24"/>
        </w:rPr>
      </w:pPr>
      <w:r w:rsidRPr="001D5C1C">
        <w:rPr>
          <w:rFonts w:ascii="Times New Roman" w:eastAsia="Calibri" w:hAnsi="Times New Roman" w:cs="Times New Roman"/>
          <w:sz w:val="24"/>
          <w:szCs w:val="24"/>
        </w:rPr>
        <w:t>The evidence from this study suggests that as well as similarities and cultural contact there were other reasons behind the creation of Seth-Ba’al. The background and mythology of Seth and Ba’al both contain shared themes. Myths about Ba’al entered Egypt at some point, however it is difficult to tell when. The presence of this mythology and the concepts it contained within the Egyptian consciousness allowed for the development of concepts and ideas about Ba’al.  Overlapping of mythologies and attributes such as aggression</w:t>
      </w:r>
      <w:r w:rsidR="00493B73">
        <w:rPr>
          <w:rStyle w:val="FootnoteReference"/>
          <w:rFonts w:ascii="Times New Roman" w:eastAsia="Calibri" w:hAnsi="Times New Roman" w:cs="Times New Roman"/>
          <w:sz w:val="24"/>
          <w:szCs w:val="24"/>
        </w:rPr>
        <w:footnoteReference w:id="125"/>
      </w:r>
      <w:r w:rsidRPr="001D5C1C">
        <w:rPr>
          <w:rFonts w:ascii="Times New Roman" w:eastAsia="Calibri" w:hAnsi="Times New Roman" w:cs="Times New Roman"/>
          <w:sz w:val="24"/>
          <w:szCs w:val="24"/>
        </w:rPr>
        <w:t xml:space="preserve"> and storms</w:t>
      </w:r>
      <w:r w:rsidR="00493B73">
        <w:rPr>
          <w:rStyle w:val="FootnoteReference"/>
          <w:rFonts w:ascii="Times New Roman" w:eastAsia="Calibri" w:hAnsi="Times New Roman" w:cs="Times New Roman"/>
          <w:sz w:val="24"/>
          <w:szCs w:val="24"/>
        </w:rPr>
        <w:footnoteReference w:id="126"/>
      </w:r>
      <w:r w:rsidRPr="001D5C1C">
        <w:rPr>
          <w:rFonts w:ascii="Times New Roman" w:eastAsia="Calibri" w:hAnsi="Times New Roman" w:cs="Times New Roman"/>
          <w:sz w:val="24"/>
          <w:szCs w:val="24"/>
        </w:rPr>
        <w:t xml:space="preserve"> display either an unintentional syncretism or a conscious appropriation by both cultures of the concepts held by the other. </w:t>
      </w:r>
    </w:p>
    <w:p w14:paraId="3713C28D" w14:textId="2A99BA2E" w:rsidR="001D5C1C" w:rsidRPr="001D5C1C" w:rsidRDefault="001D5C1C" w:rsidP="001D5C1C">
      <w:pPr>
        <w:spacing w:line="360" w:lineRule="auto"/>
        <w:jc w:val="both"/>
        <w:rPr>
          <w:rFonts w:ascii="Times New Roman" w:eastAsia="Calibri" w:hAnsi="Times New Roman" w:cs="Times New Roman"/>
          <w:sz w:val="24"/>
          <w:szCs w:val="24"/>
        </w:rPr>
      </w:pPr>
      <w:r w:rsidRPr="001D5C1C">
        <w:rPr>
          <w:rFonts w:ascii="Times New Roman" w:eastAsia="Calibri" w:hAnsi="Times New Roman" w:cs="Times New Roman"/>
          <w:sz w:val="24"/>
          <w:szCs w:val="24"/>
        </w:rPr>
        <w:t>Seth and Ba’al became associated because of their pre-existing similarities as well as the close cultural contact between Canaanite and Egyptian culture. Their association is evident through changes in use of the Seth animal as highlighted by McDonald</w:t>
      </w:r>
      <w:r w:rsidRPr="001D5C1C">
        <w:rPr>
          <w:rFonts w:ascii="Times New Roman" w:eastAsia="Calibri" w:hAnsi="Times New Roman" w:cs="Times New Roman"/>
          <w:sz w:val="24"/>
          <w:szCs w:val="24"/>
          <w:vertAlign w:val="superscript"/>
        </w:rPr>
        <w:footnoteReference w:id="127"/>
      </w:r>
      <w:r w:rsidRPr="001D5C1C">
        <w:rPr>
          <w:rFonts w:ascii="Times New Roman" w:eastAsia="Calibri" w:hAnsi="Times New Roman" w:cs="Times New Roman"/>
          <w:sz w:val="24"/>
          <w:szCs w:val="24"/>
        </w:rPr>
        <w:t xml:space="preserve"> and Allon</w:t>
      </w:r>
      <w:r w:rsidRPr="001D5C1C">
        <w:rPr>
          <w:rFonts w:ascii="Times New Roman" w:eastAsia="Calibri" w:hAnsi="Times New Roman" w:cs="Times New Roman"/>
          <w:sz w:val="24"/>
          <w:szCs w:val="24"/>
          <w:vertAlign w:val="superscript"/>
        </w:rPr>
        <w:footnoteReference w:id="128"/>
      </w:r>
      <w:r w:rsidRPr="001D5C1C">
        <w:rPr>
          <w:rFonts w:ascii="Times New Roman" w:eastAsia="Calibri" w:hAnsi="Times New Roman" w:cs="Times New Roman"/>
          <w:sz w:val="24"/>
          <w:szCs w:val="24"/>
        </w:rPr>
        <w:t xml:space="preserve">. Similarities between both deities may have been coincidental initially but may have been purposefully furthered as a result of the comparable positions both held in their respective religions. As the contact between the two cultures grew it transformed into syncretism of their religious spheres. Similarly, purposeful adoption of similarities between Seth and Ba’al was logical for a smooth relationship as the </w:t>
      </w:r>
      <w:r w:rsidRPr="001D5C1C">
        <w:rPr>
          <w:rFonts w:ascii="Times New Roman" w:eastAsia="Calibri" w:hAnsi="Times New Roman" w:cs="Times New Roman"/>
          <w:sz w:val="24"/>
          <w:szCs w:val="24"/>
        </w:rPr>
        <w:lastRenderedPageBreak/>
        <w:t>contact between the two cultures grew. The similarities between Ba’al and Seth allowed for both Canaanites and Egyptians to recognise their own deities from the form of Seth-Ba’al.</w:t>
      </w:r>
      <w:r w:rsidR="00853EA6">
        <w:rPr>
          <w:rFonts w:ascii="Times New Roman" w:eastAsia="Calibri" w:hAnsi="Times New Roman" w:cs="Times New Roman"/>
          <w:sz w:val="24"/>
          <w:szCs w:val="24"/>
        </w:rPr>
        <w:t xml:space="preserve"> </w:t>
      </w:r>
      <w:r w:rsidRPr="001D5C1C">
        <w:rPr>
          <w:rFonts w:ascii="Times New Roman" w:eastAsia="Calibri" w:hAnsi="Times New Roman" w:cs="Times New Roman"/>
          <w:sz w:val="24"/>
          <w:szCs w:val="24"/>
        </w:rPr>
        <w:t xml:space="preserve">In this way, Seth-Ba’al’s similarities are emphasised in order to acclimatise to the close inter-relations between the two cultures. A shared deity may have worked to make interactions more amicable than they otherwise could have been. </w:t>
      </w:r>
    </w:p>
    <w:p w14:paraId="0C1B7763" w14:textId="0891BD9B" w:rsidR="001D5C1C" w:rsidRPr="001D5C1C" w:rsidRDefault="001D5C1C" w:rsidP="001D5C1C">
      <w:pPr>
        <w:spacing w:line="360" w:lineRule="auto"/>
        <w:jc w:val="both"/>
        <w:rPr>
          <w:rFonts w:ascii="Times New Roman" w:eastAsia="Calibri" w:hAnsi="Times New Roman" w:cs="Times New Roman"/>
          <w:sz w:val="24"/>
          <w:szCs w:val="24"/>
        </w:rPr>
      </w:pPr>
      <w:r w:rsidRPr="001D5C1C">
        <w:rPr>
          <w:rFonts w:ascii="Times New Roman" w:eastAsia="Calibri" w:hAnsi="Times New Roman" w:cs="Times New Roman"/>
          <w:sz w:val="24"/>
          <w:szCs w:val="24"/>
        </w:rPr>
        <w:t>In connection to this, the similarities in the depictions of Ba’al and Seth-Ba’al show that there was clear exchanging of ideas taking place. On the 400 Year Stela Seth-Ba’al is ambiguous in that it is difficult to establish which parts are Egyptian and which are Canaanite.</w:t>
      </w:r>
      <w:r w:rsidR="00853EA6">
        <w:rPr>
          <w:rFonts w:ascii="Times New Roman" w:eastAsia="Calibri" w:hAnsi="Times New Roman" w:cs="Times New Roman"/>
          <w:sz w:val="24"/>
          <w:szCs w:val="24"/>
        </w:rPr>
        <w:t xml:space="preserve"> The iconography shows </w:t>
      </w:r>
      <w:r w:rsidRPr="001D5C1C">
        <w:rPr>
          <w:rFonts w:ascii="Times New Roman" w:eastAsia="Calibri" w:hAnsi="Times New Roman" w:cs="Times New Roman"/>
          <w:sz w:val="24"/>
          <w:szCs w:val="24"/>
        </w:rPr>
        <w:t xml:space="preserve">with certainty that there was a syncretism between the two cultures starting early in their history and continuing to grow stronger throughout. In this way, it is no surprise that cultural appropriation took place at some point. The merging of Seth-Ba’al is an almost inevitable effect of such strong cultural contact over an extended period of time. </w:t>
      </w:r>
    </w:p>
    <w:p w14:paraId="14BFD47A" w14:textId="77777777" w:rsidR="001D5C1C" w:rsidRPr="001D5C1C" w:rsidRDefault="001D5C1C" w:rsidP="001D5C1C">
      <w:pPr>
        <w:spacing w:line="360" w:lineRule="auto"/>
        <w:jc w:val="both"/>
        <w:rPr>
          <w:rFonts w:ascii="Times New Roman" w:eastAsia="Calibri" w:hAnsi="Times New Roman" w:cs="Times New Roman"/>
          <w:sz w:val="24"/>
          <w:szCs w:val="24"/>
        </w:rPr>
      </w:pPr>
      <w:r w:rsidRPr="001D5C1C">
        <w:rPr>
          <w:rFonts w:ascii="Times New Roman" w:eastAsia="Calibri" w:hAnsi="Times New Roman" w:cs="Times New Roman"/>
          <w:sz w:val="24"/>
          <w:szCs w:val="24"/>
        </w:rPr>
        <w:t>The fusion took place in the 19</w:t>
      </w:r>
      <w:r w:rsidRPr="001D5C1C">
        <w:rPr>
          <w:rFonts w:ascii="Times New Roman" w:eastAsia="Calibri" w:hAnsi="Times New Roman" w:cs="Times New Roman"/>
          <w:sz w:val="24"/>
          <w:szCs w:val="24"/>
          <w:vertAlign w:val="superscript"/>
        </w:rPr>
        <w:t>th</w:t>
      </w:r>
      <w:r w:rsidRPr="001D5C1C">
        <w:rPr>
          <w:rFonts w:ascii="Times New Roman" w:eastAsia="Calibri" w:hAnsi="Times New Roman" w:cs="Times New Roman"/>
          <w:sz w:val="24"/>
          <w:szCs w:val="24"/>
        </w:rPr>
        <w:t xml:space="preserve"> Dynasty rather than earlier because of the aftereffects of the Second Intermediate Period and the Amarna Period. Both of these time periods left the subsequent rulers with the task of placing Egypt back into tradition and a position of authority in the wider world. The Hyksos period during the Second Intermediate Period had an impact in terms of an influx of Canaanite cultural influences as well a lasting memory in Egypt of being ruled by foreigners. These two factors are the combination which resulted in the creation of Seth-Ba’al by Ramesses II. </w:t>
      </w:r>
    </w:p>
    <w:p w14:paraId="1E47190D" w14:textId="19610E1D" w:rsidR="001D5C1C" w:rsidRPr="001D5C1C" w:rsidRDefault="001D5C1C" w:rsidP="001D5C1C">
      <w:pPr>
        <w:spacing w:line="360" w:lineRule="auto"/>
        <w:jc w:val="both"/>
        <w:rPr>
          <w:rFonts w:ascii="Times New Roman" w:eastAsia="Calibri" w:hAnsi="Times New Roman" w:cs="Times New Roman"/>
          <w:sz w:val="24"/>
          <w:szCs w:val="24"/>
        </w:rPr>
      </w:pPr>
      <w:r w:rsidRPr="001D5C1C">
        <w:rPr>
          <w:rFonts w:ascii="Times New Roman" w:eastAsia="Calibri" w:hAnsi="Times New Roman" w:cs="Times New Roman"/>
          <w:sz w:val="24"/>
          <w:szCs w:val="24"/>
        </w:rPr>
        <w:t>As Ramesses II attempted to reassert 19</w:t>
      </w:r>
      <w:r w:rsidRPr="001D5C1C">
        <w:rPr>
          <w:rFonts w:ascii="Times New Roman" w:eastAsia="Calibri" w:hAnsi="Times New Roman" w:cs="Times New Roman"/>
          <w:sz w:val="24"/>
          <w:szCs w:val="24"/>
          <w:vertAlign w:val="superscript"/>
        </w:rPr>
        <w:t>th</w:t>
      </w:r>
      <w:r w:rsidRPr="001D5C1C">
        <w:rPr>
          <w:rFonts w:ascii="Times New Roman" w:eastAsia="Calibri" w:hAnsi="Times New Roman" w:cs="Times New Roman"/>
          <w:sz w:val="24"/>
          <w:szCs w:val="24"/>
        </w:rPr>
        <w:t xml:space="preserve"> Dynasty Egypt as a superpower in the Mediterranean the purpose of Seth-Ba’al was to liken Ramesses II to a god who had power over foreign lands. </w:t>
      </w:r>
      <w:r w:rsidR="00ED1D9F">
        <w:rPr>
          <w:rFonts w:ascii="Times New Roman" w:eastAsia="Calibri" w:hAnsi="Times New Roman" w:cs="Times New Roman"/>
          <w:sz w:val="24"/>
          <w:szCs w:val="24"/>
        </w:rPr>
        <w:t>T</w:t>
      </w:r>
      <w:r w:rsidRPr="001D5C1C">
        <w:rPr>
          <w:rFonts w:ascii="Times New Roman" w:eastAsia="Calibri" w:hAnsi="Times New Roman" w:cs="Times New Roman"/>
          <w:sz w:val="24"/>
          <w:szCs w:val="24"/>
        </w:rPr>
        <w:t xml:space="preserve">he 400 Year Stela </w:t>
      </w:r>
      <w:r w:rsidR="00ED1D9F">
        <w:rPr>
          <w:rFonts w:ascii="Times New Roman" w:eastAsia="Calibri" w:hAnsi="Times New Roman" w:cs="Times New Roman"/>
          <w:sz w:val="24"/>
          <w:szCs w:val="24"/>
        </w:rPr>
        <w:t xml:space="preserve">links Ramesses II himself with Seth-Ba’al. </w:t>
      </w:r>
      <w:r w:rsidRPr="001D5C1C">
        <w:rPr>
          <w:rFonts w:ascii="Times New Roman" w:eastAsia="Calibri" w:hAnsi="Times New Roman" w:cs="Times New Roman"/>
          <w:sz w:val="24"/>
          <w:szCs w:val="24"/>
        </w:rPr>
        <w:t xml:space="preserve">Similarly, connecting himself with the worship of Seth in Tanis links Ramesses II back to earlier rulers. Taking on the attributes of Seth-Ba’al </w:t>
      </w:r>
      <w:r w:rsidR="00ED1D9F">
        <w:rPr>
          <w:rFonts w:ascii="Times New Roman" w:eastAsia="Calibri" w:hAnsi="Times New Roman" w:cs="Times New Roman"/>
          <w:sz w:val="24"/>
          <w:szCs w:val="24"/>
        </w:rPr>
        <w:t>gave</w:t>
      </w:r>
      <w:r w:rsidRPr="001D5C1C">
        <w:rPr>
          <w:rFonts w:ascii="Times New Roman" w:eastAsia="Calibri" w:hAnsi="Times New Roman" w:cs="Times New Roman"/>
          <w:sz w:val="24"/>
          <w:szCs w:val="24"/>
        </w:rPr>
        <w:t xml:space="preserve"> him not only power over foreign lands but </w:t>
      </w:r>
      <w:r w:rsidR="00ED1D9F">
        <w:rPr>
          <w:rFonts w:ascii="Times New Roman" w:eastAsia="Calibri" w:hAnsi="Times New Roman" w:cs="Times New Roman"/>
          <w:sz w:val="24"/>
          <w:szCs w:val="24"/>
        </w:rPr>
        <w:t xml:space="preserve">over </w:t>
      </w:r>
      <w:r w:rsidRPr="001D5C1C">
        <w:rPr>
          <w:rFonts w:ascii="Times New Roman" w:eastAsia="Calibri" w:hAnsi="Times New Roman" w:cs="Times New Roman"/>
          <w:sz w:val="24"/>
          <w:szCs w:val="24"/>
        </w:rPr>
        <w:t xml:space="preserve">weather phenomena and aggression. All these were desirable characteristics for a King whose aims included ruling a superpower and becoming equal with the gods. </w:t>
      </w:r>
    </w:p>
    <w:p w14:paraId="2898BB33" w14:textId="6D0DAB21" w:rsidR="001D5C1C" w:rsidRPr="001D5C1C" w:rsidRDefault="00ED1D9F" w:rsidP="001D5C1C">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This study is not a complete analysis of </w:t>
      </w:r>
      <w:r w:rsidR="00B10670">
        <w:rPr>
          <w:rFonts w:ascii="Times New Roman" w:eastAsia="Calibri" w:hAnsi="Times New Roman" w:cs="Times New Roman"/>
          <w:sz w:val="24"/>
          <w:szCs w:val="24"/>
        </w:rPr>
        <w:t xml:space="preserve">the </w:t>
      </w:r>
      <w:r w:rsidR="001D5C1C" w:rsidRPr="001D5C1C">
        <w:rPr>
          <w:rFonts w:ascii="Times New Roman" w:eastAsia="Calibri" w:hAnsi="Times New Roman" w:cs="Times New Roman"/>
          <w:sz w:val="24"/>
          <w:szCs w:val="24"/>
        </w:rPr>
        <w:t>relationship between Egypt and the Canaanites and the extent of their cultural syncretism</w:t>
      </w:r>
      <w:r>
        <w:rPr>
          <w:rFonts w:ascii="Times New Roman" w:eastAsia="Calibri" w:hAnsi="Times New Roman" w:cs="Times New Roman"/>
          <w:sz w:val="24"/>
          <w:szCs w:val="24"/>
        </w:rPr>
        <w:t xml:space="preserve">, rather it focuses exclusively on Seth-Ba’al </w:t>
      </w:r>
      <w:r w:rsidR="00964482">
        <w:rPr>
          <w:rFonts w:ascii="Times New Roman" w:eastAsia="Calibri" w:hAnsi="Times New Roman" w:cs="Times New Roman"/>
          <w:sz w:val="24"/>
          <w:szCs w:val="24"/>
        </w:rPr>
        <w:t xml:space="preserve">within the </w:t>
      </w:r>
      <w:r w:rsidR="00B10670">
        <w:rPr>
          <w:rFonts w:ascii="Times New Roman" w:eastAsia="Calibri" w:hAnsi="Times New Roman" w:cs="Times New Roman"/>
          <w:sz w:val="24"/>
          <w:szCs w:val="24"/>
        </w:rPr>
        <w:t xml:space="preserve">dual cultural context of Egypt in the Hyksos period. </w:t>
      </w:r>
      <w:r w:rsidR="001D5C1C" w:rsidRPr="001D5C1C">
        <w:rPr>
          <w:rFonts w:ascii="Times New Roman" w:eastAsia="Calibri" w:hAnsi="Times New Roman" w:cs="Times New Roman"/>
          <w:sz w:val="24"/>
          <w:szCs w:val="24"/>
        </w:rPr>
        <w:t xml:space="preserve">It is possible </w:t>
      </w:r>
      <w:r w:rsidR="001D5C1C" w:rsidRPr="001D5C1C">
        <w:rPr>
          <w:rFonts w:ascii="Times New Roman" w:eastAsia="Calibri" w:hAnsi="Times New Roman" w:cs="Times New Roman"/>
          <w:sz w:val="24"/>
          <w:szCs w:val="24"/>
        </w:rPr>
        <w:lastRenderedPageBreak/>
        <w:t>that Seth-Ba’al was not the only product of amalgamation of their cultural concepts</w:t>
      </w:r>
      <w:r w:rsidR="00B10670">
        <w:rPr>
          <w:rFonts w:ascii="Times New Roman" w:eastAsia="Calibri" w:hAnsi="Times New Roman" w:cs="Times New Roman"/>
          <w:sz w:val="24"/>
          <w:szCs w:val="24"/>
        </w:rPr>
        <w:t xml:space="preserve"> and other examples could be found perhaps linguist, social or technological that may be worthy of study. The singular focus on Seth-Ba’al has revealed a number of conclusions that may have wider implications for other aspects of cultural syncretism. </w:t>
      </w:r>
      <w:r w:rsidR="001D5C1C" w:rsidRPr="001D5C1C">
        <w:rPr>
          <w:rFonts w:ascii="Times New Roman" w:eastAsia="Calibri" w:hAnsi="Times New Roman" w:cs="Times New Roman"/>
          <w:sz w:val="24"/>
          <w:szCs w:val="24"/>
        </w:rPr>
        <w:t xml:space="preserve">Further research might explore whether the fusion with Seth affected Ba’al </w:t>
      </w:r>
      <w:r w:rsidR="00B10670">
        <w:rPr>
          <w:rFonts w:ascii="Times New Roman" w:eastAsia="Calibri" w:hAnsi="Times New Roman" w:cs="Times New Roman"/>
          <w:sz w:val="24"/>
          <w:szCs w:val="24"/>
        </w:rPr>
        <w:t>from the Canaanite perspective</w:t>
      </w:r>
      <w:r w:rsidR="001D5C1C" w:rsidRPr="001D5C1C">
        <w:rPr>
          <w:rFonts w:ascii="Times New Roman" w:eastAsia="Calibri" w:hAnsi="Times New Roman" w:cs="Times New Roman"/>
          <w:sz w:val="24"/>
          <w:szCs w:val="24"/>
        </w:rPr>
        <w:t xml:space="preserve">. It might be that there was no effect to the Canaanite view of Ba’al, conversely it may be found that Ba’al took on more Egyptian attributes and characteristics after he and Seth were merged. </w:t>
      </w:r>
    </w:p>
    <w:p w14:paraId="61B8538B" w14:textId="77777777" w:rsidR="00A96F55" w:rsidRDefault="00A96F55">
      <w:pPr>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br w:type="page"/>
      </w:r>
    </w:p>
    <w:p w14:paraId="33D994E1" w14:textId="71CD07FC" w:rsidR="000636B6" w:rsidRDefault="00547E2A" w:rsidP="00A96F55">
      <w:pPr>
        <w:spacing w:line="360" w:lineRule="auto"/>
        <w:jc w:val="center"/>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lastRenderedPageBreak/>
        <w:t>Bibliography</w:t>
      </w:r>
      <w:r w:rsidR="006D30AD">
        <w:rPr>
          <w:rFonts w:ascii="Times New Roman" w:eastAsia="Calibri" w:hAnsi="Times New Roman" w:cs="Times New Roman"/>
          <w:sz w:val="28"/>
          <w:szCs w:val="24"/>
          <w:u w:val="single"/>
        </w:rPr>
        <w:t>.</w:t>
      </w:r>
    </w:p>
    <w:p w14:paraId="3D315A13" w14:textId="77777777" w:rsidR="00547E2A" w:rsidRDefault="00547E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Albright, W.F. (1933) ‘More Light on the Canaanite Epic of Aleyan Baal and Mot’. In; </w:t>
      </w:r>
      <w:r w:rsidRPr="00547E2A">
        <w:rPr>
          <w:rFonts w:ascii="Times New Roman" w:eastAsia="Calibri" w:hAnsi="Times New Roman" w:cs="Times New Roman"/>
          <w:i/>
          <w:sz w:val="24"/>
          <w:szCs w:val="24"/>
        </w:rPr>
        <w:t>Bulletin of the American Schools of Oriental Research</w:t>
      </w:r>
      <w:r>
        <w:rPr>
          <w:rFonts w:ascii="Times New Roman" w:eastAsia="Calibri" w:hAnsi="Times New Roman" w:cs="Times New Roman"/>
          <w:sz w:val="24"/>
          <w:szCs w:val="24"/>
        </w:rPr>
        <w:t xml:space="preserve">. Vol. 50. Pages 13-20. </w:t>
      </w:r>
    </w:p>
    <w:p w14:paraId="295958AE" w14:textId="77777777" w:rsidR="00547E2A" w:rsidRDefault="00547E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Allon, N. (2007) ‘Seth is Baal – Evidence from the Egyptian Script’. In; </w:t>
      </w:r>
      <w:r>
        <w:rPr>
          <w:rFonts w:ascii="Times New Roman" w:eastAsia="Calibri" w:hAnsi="Times New Roman" w:cs="Times New Roman"/>
          <w:i/>
          <w:sz w:val="24"/>
          <w:szCs w:val="24"/>
        </w:rPr>
        <w:t xml:space="preserve">Egypt and the Levant. </w:t>
      </w:r>
      <w:r>
        <w:rPr>
          <w:rFonts w:ascii="Times New Roman" w:eastAsia="Calibri" w:hAnsi="Times New Roman" w:cs="Times New Roman"/>
          <w:sz w:val="24"/>
          <w:szCs w:val="24"/>
        </w:rPr>
        <w:t>Pages 15-23.</w:t>
      </w:r>
    </w:p>
    <w:p w14:paraId="63ABD384" w14:textId="59D4DD69" w:rsidR="00547E2A" w:rsidRPr="0022529C" w:rsidRDefault="00547E2A" w:rsidP="000636B6">
      <w:pPr>
        <w:spacing w:line="360" w:lineRule="auto"/>
        <w:rPr>
          <w:rFonts w:ascii="Times New Roman" w:eastAsia="Calibri" w:hAnsi="Times New Roman" w:cs="Times New Roman"/>
          <w:sz w:val="24"/>
          <w:szCs w:val="24"/>
        </w:rPr>
      </w:pPr>
      <w:r w:rsidRPr="0022529C">
        <w:rPr>
          <w:rFonts w:ascii="Times New Roman" w:eastAsia="Calibri" w:hAnsi="Times New Roman" w:cs="Times New Roman"/>
          <w:sz w:val="24"/>
          <w:szCs w:val="24"/>
        </w:rPr>
        <w:t xml:space="preserve">Bhabha, H.K. (1994) </w:t>
      </w:r>
      <w:r w:rsidRPr="0022529C">
        <w:rPr>
          <w:rFonts w:ascii="Times New Roman" w:eastAsia="Calibri" w:hAnsi="Times New Roman" w:cs="Times New Roman"/>
          <w:i/>
          <w:sz w:val="24"/>
          <w:szCs w:val="24"/>
        </w:rPr>
        <w:t>The Location of Culture.</w:t>
      </w:r>
      <w:r>
        <w:rPr>
          <w:rFonts w:ascii="Times New Roman" w:eastAsia="Calibri" w:hAnsi="Times New Roman" w:cs="Times New Roman"/>
          <w:i/>
          <w:sz w:val="24"/>
          <w:szCs w:val="24"/>
        </w:rPr>
        <w:t xml:space="preserve"> </w:t>
      </w:r>
      <w:r w:rsidR="0022529C">
        <w:rPr>
          <w:rFonts w:ascii="Times New Roman" w:eastAsia="Calibri" w:hAnsi="Times New Roman" w:cs="Times New Roman"/>
          <w:sz w:val="24"/>
          <w:szCs w:val="24"/>
        </w:rPr>
        <w:t xml:space="preserve">Routledge. London. </w:t>
      </w:r>
    </w:p>
    <w:p w14:paraId="51DE53A8" w14:textId="77777777" w:rsidR="00547E2A" w:rsidRDefault="00547E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Bietak, M. (2010) ‘From Where Came the Hyksos and Where Did They Go?’ In; </w:t>
      </w:r>
      <w:r>
        <w:rPr>
          <w:rFonts w:ascii="Times New Roman" w:eastAsia="Calibri" w:hAnsi="Times New Roman" w:cs="Times New Roman"/>
          <w:i/>
          <w:sz w:val="24"/>
          <w:szCs w:val="24"/>
        </w:rPr>
        <w:t xml:space="preserve">Orientalia Lovaniensia Analecta. </w:t>
      </w:r>
      <w:r>
        <w:rPr>
          <w:rFonts w:ascii="Times New Roman" w:eastAsia="Calibri" w:hAnsi="Times New Roman" w:cs="Times New Roman"/>
          <w:sz w:val="24"/>
          <w:szCs w:val="24"/>
        </w:rPr>
        <w:t xml:space="preserve">Vol. 192. Pages 139-182. </w:t>
      </w:r>
    </w:p>
    <w:p w14:paraId="0CC760C6" w14:textId="16571F8C" w:rsidR="00961D8B" w:rsidRPr="00961D8B" w:rsidRDefault="00961D8B"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Brewer, E. and Douglas, J. (2007) </w:t>
      </w:r>
      <w:r>
        <w:rPr>
          <w:rFonts w:ascii="Times New Roman" w:eastAsia="Calibri" w:hAnsi="Times New Roman" w:cs="Times New Roman"/>
          <w:i/>
          <w:sz w:val="24"/>
          <w:szCs w:val="24"/>
        </w:rPr>
        <w:t xml:space="preserve">Egypt and the Egyptians. </w:t>
      </w:r>
      <w:r>
        <w:rPr>
          <w:rFonts w:ascii="Times New Roman" w:eastAsia="Calibri" w:hAnsi="Times New Roman" w:cs="Times New Roman"/>
          <w:sz w:val="24"/>
          <w:szCs w:val="24"/>
        </w:rPr>
        <w:t>2</w:t>
      </w:r>
      <w:r w:rsidRPr="00961D8B">
        <w:rPr>
          <w:rFonts w:ascii="Times New Roman" w:eastAsia="Calibri" w:hAnsi="Times New Roman" w:cs="Times New Roman"/>
          <w:sz w:val="24"/>
          <w:szCs w:val="24"/>
          <w:vertAlign w:val="superscript"/>
        </w:rPr>
        <w:t>nd</w:t>
      </w:r>
      <w:r>
        <w:rPr>
          <w:rFonts w:ascii="Times New Roman" w:eastAsia="Calibri" w:hAnsi="Times New Roman" w:cs="Times New Roman"/>
          <w:sz w:val="24"/>
          <w:szCs w:val="24"/>
        </w:rPr>
        <w:t xml:space="preserve"> Edition. Cambridge University Press. Cambridge. </w:t>
      </w:r>
    </w:p>
    <w:p w14:paraId="593C32AA" w14:textId="77777777" w:rsidR="00547E2A" w:rsidRDefault="00547E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Comte, F. (1991) </w:t>
      </w:r>
      <w:r>
        <w:rPr>
          <w:rFonts w:ascii="Times New Roman" w:eastAsia="Calibri" w:hAnsi="Times New Roman" w:cs="Times New Roman"/>
          <w:i/>
          <w:sz w:val="24"/>
          <w:szCs w:val="24"/>
        </w:rPr>
        <w:t xml:space="preserve">Mythology. Chamber Compact Reference. </w:t>
      </w:r>
      <w:r>
        <w:rPr>
          <w:rFonts w:ascii="Times New Roman" w:eastAsia="Calibri" w:hAnsi="Times New Roman" w:cs="Times New Roman"/>
          <w:sz w:val="24"/>
          <w:szCs w:val="24"/>
        </w:rPr>
        <w:t>W&amp;R Chambers Ltd. Edinburgh.</w:t>
      </w:r>
    </w:p>
    <w:p w14:paraId="75708D67" w14:textId="77777777" w:rsidR="00547E2A" w:rsidRDefault="00547E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Coogan, M.D. (2005) ‘Canaanite Religion: The Literature’. In; </w:t>
      </w:r>
      <w:r>
        <w:rPr>
          <w:rFonts w:ascii="Times New Roman" w:eastAsia="Calibri" w:hAnsi="Times New Roman" w:cs="Times New Roman"/>
          <w:i/>
          <w:sz w:val="24"/>
          <w:szCs w:val="24"/>
        </w:rPr>
        <w:t xml:space="preserve">Encyclopedia of Religion. </w:t>
      </w:r>
      <w:r w:rsidR="004E1396">
        <w:rPr>
          <w:rFonts w:ascii="Times New Roman" w:eastAsia="Calibri" w:hAnsi="Times New Roman" w:cs="Times New Roman"/>
          <w:sz w:val="24"/>
          <w:szCs w:val="24"/>
        </w:rPr>
        <w:t xml:space="preserve">Vol. 3. </w:t>
      </w:r>
      <w:r>
        <w:rPr>
          <w:rFonts w:ascii="Times New Roman" w:eastAsia="Calibri" w:hAnsi="Times New Roman" w:cs="Times New Roman"/>
          <w:sz w:val="24"/>
          <w:szCs w:val="24"/>
        </w:rPr>
        <w:t xml:space="preserve">Macmillan Reference USA. Detroit. </w:t>
      </w:r>
    </w:p>
    <w:p w14:paraId="79EDACF7" w14:textId="77777777" w:rsidR="00547E2A" w:rsidRDefault="004E139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Cooper, A.M. (2005) ‘Canaanite Religion: An Overview’. In; </w:t>
      </w:r>
      <w:r>
        <w:rPr>
          <w:rFonts w:ascii="Times New Roman" w:eastAsia="Calibri" w:hAnsi="Times New Roman" w:cs="Times New Roman"/>
          <w:i/>
          <w:sz w:val="24"/>
          <w:szCs w:val="24"/>
        </w:rPr>
        <w:t xml:space="preserve">Encyclopedia of Religion. </w:t>
      </w:r>
      <w:r>
        <w:rPr>
          <w:rFonts w:ascii="Times New Roman" w:eastAsia="Calibri" w:hAnsi="Times New Roman" w:cs="Times New Roman"/>
          <w:sz w:val="24"/>
          <w:szCs w:val="24"/>
        </w:rPr>
        <w:t>Vol. 3. Macmillan Reference USA. Detroit.</w:t>
      </w:r>
    </w:p>
    <w:p w14:paraId="2E116602" w14:textId="77777777" w:rsidR="004E1396" w:rsidRDefault="004E139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Cornelius, I. (1994) </w:t>
      </w:r>
      <w:r>
        <w:rPr>
          <w:rFonts w:ascii="Times New Roman" w:eastAsia="Calibri" w:hAnsi="Times New Roman" w:cs="Times New Roman"/>
          <w:i/>
          <w:sz w:val="24"/>
          <w:szCs w:val="24"/>
        </w:rPr>
        <w:t xml:space="preserve">The Iconography of the Canaanite Gods Reshef and Ba’al: Late Bronze and Iron Age Periods (C 1500-1000 BCE). </w:t>
      </w:r>
      <w:r>
        <w:rPr>
          <w:rFonts w:ascii="Times New Roman" w:eastAsia="Calibri" w:hAnsi="Times New Roman" w:cs="Times New Roman"/>
          <w:sz w:val="24"/>
          <w:szCs w:val="24"/>
        </w:rPr>
        <w:t xml:space="preserve">Vandenhoeck &amp; Ruprecht. </w:t>
      </w:r>
    </w:p>
    <w:p w14:paraId="6C833251" w14:textId="77777777" w:rsidR="0033680A" w:rsidRPr="0033680A" w:rsidRDefault="0033680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Dalley, S</w:t>
      </w:r>
      <w:r w:rsidRPr="0033680A">
        <w:rPr>
          <w:rFonts w:ascii="Times New Roman" w:eastAsia="Calibri" w:hAnsi="Times New Roman" w:cs="Times New Roman"/>
          <w:sz w:val="24"/>
          <w:szCs w:val="24"/>
        </w:rPr>
        <w:t>. (2000)</w:t>
      </w:r>
      <w:r>
        <w:rPr>
          <w:rFonts w:ascii="Times New Roman" w:eastAsia="Calibri" w:hAnsi="Times New Roman" w:cs="Times New Roman"/>
          <w:sz w:val="24"/>
          <w:szCs w:val="24"/>
        </w:rPr>
        <w:t xml:space="preserve"> </w:t>
      </w:r>
      <w:r>
        <w:rPr>
          <w:rFonts w:ascii="Times New Roman" w:eastAsia="Calibri" w:hAnsi="Times New Roman" w:cs="Times New Roman"/>
          <w:i/>
          <w:sz w:val="24"/>
          <w:szCs w:val="24"/>
        </w:rPr>
        <w:t xml:space="preserve">Myths from Mesopotamia; Creation, the Flood, Gilgamesh, and Others. </w:t>
      </w:r>
      <w:r>
        <w:rPr>
          <w:rFonts w:ascii="Times New Roman" w:eastAsia="Calibri" w:hAnsi="Times New Roman" w:cs="Times New Roman"/>
          <w:sz w:val="24"/>
          <w:szCs w:val="24"/>
        </w:rPr>
        <w:t xml:space="preserve">Oxford University Press. Oxford. </w:t>
      </w:r>
    </w:p>
    <w:p w14:paraId="002E343B" w14:textId="77777777" w:rsidR="004E1396" w:rsidRDefault="004E139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Fisher, L.R. (1965) ‘Creation at Ugarit and in the Old Testament’. In; </w:t>
      </w:r>
      <w:r>
        <w:rPr>
          <w:rFonts w:ascii="Times New Roman" w:eastAsia="Calibri" w:hAnsi="Times New Roman" w:cs="Times New Roman"/>
          <w:i/>
          <w:sz w:val="24"/>
          <w:szCs w:val="24"/>
        </w:rPr>
        <w:t xml:space="preserve">Vetus Testamentum. </w:t>
      </w:r>
      <w:r>
        <w:rPr>
          <w:rFonts w:ascii="Times New Roman" w:eastAsia="Calibri" w:hAnsi="Times New Roman" w:cs="Times New Roman"/>
          <w:sz w:val="24"/>
          <w:szCs w:val="24"/>
        </w:rPr>
        <w:t xml:space="preserve">Vol. 15. Pages 313-324. </w:t>
      </w:r>
    </w:p>
    <w:p w14:paraId="07967701" w14:textId="77777777" w:rsidR="00B01F2A" w:rsidRDefault="00B01F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Fontenrose, J. (1957) ‘Dagon and El’. In; </w:t>
      </w:r>
      <w:r>
        <w:rPr>
          <w:rFonts w:ascii="Times New Roman" w:eastAsia="Calibri" w:hAnsi="Times New Roman" w:cs="Times New Roman"/>
          <w:i/>
          <w:sz w:val="24"/>
          <w:szCs w:val="24"/>
        </w:rPr>
        <w:t xml:space="preserve">Oriens. </w:t>
      </w:r>
      <w:r>
        <w:rPr>
          <w:rFonts w:ascii="Times New Roman" w:eastAsia="Calibri" w:hAnsi="Times New Roman" w:cs="Times New Roman"/>
          <w:sz w:val="24"/>
          <w:szCs w:val="24"/>
        </w:rPr>
        <w:t>Vol. 10. Pages 277-279.</w:t>
      </w:r>
    </w:p>
    <w:p w14:paraId="3260245A" w14:textId="77777777" w:rsidR="00B01F2A" w:rsidRDefault="00B01F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Goedicke, H. (1966) ‘Some Remarks on the 400-Year-Stela’. In; </w:t>
      </w:r>
      <w:r>
        <w:rPr>
          <w:rFonts w:ascii="Times New Roman" w:eastAsia="Calibri" w:hAnsi="Times New Roman" w:cs="Times New Roman"/>
          <w:i/>
          <w:sz w:val="24"/>
          <w:szCs w:val="24"/>
        </w:rPr>
        <w:t xml:space="preserve">Chronique d’Egypte. </w:t>
      </w:r>
      <w:r>
        <w:rPr>
          <w:rFonts w:ascii="Times New Roman" w:eastAsia="Calibri" w:hAnsi="Times New Roman" w:cs="Times New Roman"/>
          <w:sz w:val="24"/>
          <w:szCs w:val="24"/>
        </w:rPr>
        <w:t>Vol. 41. Pages 23-39.</w:t>
      </w:r>
    </w:p>
    <w:p w14:paraId="2D5F6163" w14:textId="77777777" w:rsidR="00B01F2A" w:rsidRDefault="00B01F2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Hillers, D.R. (1985) ‘Analyzing the Abominable: Our Understanding of Canaanite Religion’. In; </w:t>
      </w:r>
      <w:r>
        <w:rPr>
          <w:rFonts w:ascii="Times New Roman" w:eastAsia="Calibri" w:hAnsi="Times New Roman" w:cs="Times New Roman"/>
          <w:i/>
          <w:sz w:val="24"/>
          <w:szCs w:val="24"/>
        </w:rPr>
        <w:t xml:space="preserve">The Jewish Quarterly Review. </w:t>
      </w:r>
      <w:r>
        <w:rPr>
          <w:rFonts w:ascii="Times New Roman" w:eastAsia="Calibri" w:hAnsi="Times New Roman" w:cs="Times New Roman"/>
          <w:sz w:val="24"/>
          <w:szCs w:val="24"/>
        </w:rPr>
        <w:t xml:space="preserve">Vol. 75. Pages 253-269. </w:t>
      </w:r>
    </w:p>
    <w:p w14:paraId="3F27CF3F" w14:textId="58CEDB91" w:rsidR="00B01F2A" w:rsidRDefault="00BA2FB2" w:rsidP="00697BD3">
      <w:pPr>
        <w:spacing w:before="240" w:line="360" w:lineRule="auto"/>
        <w:rPr>
          <w:rFonts w:ascii="Times New Roman" w:eastAsia="Calibri" w:hAnsi="Times New Roman" w:cs="Times New Roman"/>
          <w:sz w:val="24"/>
          <w:szCs w:val="24"/>
        </w:rPr>
      </w:pPr>
      <w:r w:rsidRPr="00697BD3">
        <w:rPr>
          <w:rFonts w:ascii="Times New Roman" w:eastAsia="Calibri" w:hAnsi="Times New Roman" w:cs="Times New Roman"/>
          <w:sz w:val="24"/>
          <w:szCs w:val="24"/>
        </w:rPr>
        <w:lastRenderedPageBreak/>
        <w:t>Kemp, B.J.</w:t>
      </w:r>
      <w:r w:rsidR="00697BD3">
        <w:rPr>
          <w:rFonts w:ascii="Times New Roman" w:eastAsia="Calibri" w:hAnsi="Times New Roman" w:cs="Times New Roman"/>
          <w:sz w:val="24"/>
          <w:szCs w:val="24"/>
        </w:rPr>
        <w:t xml:space="preserve"> (1989)</w:t>
      </w:r>
      <w:r w:rsidRPr="00697BD3">
        <w:rPr>
          <w:rFonts w:ascii="Times New Roman" w:eastAsia="Calibri" w:hAnsi="Times New Roman" w:cs="Times New Roman"/>
          <w:sz w:val="24"/>
          <w:szCs w:val="24"/>
        </w:rPr>
        <w:t xml:space="preserve"> </w:t>
      </w:r>
      <w:r w:rsidRPr="00697BD3">
        <w:rPr>
          <w:rFonts w:ascii="Times New Roman" w:eastAsia="Calibri" w:hAnsi="Times New Roman" w:cs="Times New Roman"/>
          <w:i/>
          <w:sz w:val="24"/>
          <w:szCs w:val="24"/>
        </w:rPr>
        <w:t xml:space="preserve">Ancient Egypt. Anatomy of a Civilisation. </w:t>
      </w:r>
      <w:r w:rsidRPr="00697BD3">
        <w:rPr>
          <w:rFonts w:ascii="Times New Roman" w:eastAsia="Calibri" w:hAnsi="Times New Roman" w:cs="Times New Roman"/>
          <w:sz w:val="24"/>
          <w:szCs w:val="24"/>
        </w:rPr>
        <w:t>Routeldge. London.</w:t>
      </w:r>
      <w:r>
        <w:rPr>
          <w:rFonts w:ascii="Times New Roman" w:eastAsia="Calibri" w:hAnsi="Times New Roman" w:cs="Times New Roman"/>
          <w:sz w:val="24"/>
          <w:szCs w:val="24"/>
        </w:rPr>
        <w:t xml:space="preserve"> </w:t>
      </w:r>
    </w:p>
    <w:p w14:paraId="75466F86" w14:textId="77777777" w:rsidR="00BA2FB2" w:rsidRDefault="00BA2FB2"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Kempinski, A. (1997) ‘The Hyksos: A View From Northern Canaan and Syria’. In; </w:t>
      </w:r>
      <w:r>
        <w:rPr>
          <w:rFonts w:ascii="Times New Roman" w:eastAsia="Calibri" w:hAnsi="Times New Roman" w:cs="Times New Roman"/>
          <w:i/>
          <w:sz w:val="24"/>
          <w:szCs w:val="24"/>
        </w:rPr>
        <w:t xml:space="preserve">The Hyksos: New Historical and Archaeological Perspectives. </w:t>
      </w:r>
      <w:r>
        <w:rPr>
          <w:rFonts w:ascii="Times New Roman" w:eastAsia="Calibri" w:hAnsi="Times New Roman" w:cs="Times New Roman"/>
          <w:sz w:val="24"/>
          <w:szCs w:val="24"/>
        </w:rPr>
        <w:t xml:space="preserve">The University Museum, University of Pennsylvania. Philadelphia. </w:t>
      </w:r>
    </w:p>
    <w:p w14:paraId="2A3162B7" w14:textId="77777777" w:rsidR="00BA2FB2" w:rsidRDefault="00BA2FB2"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Knapp, B.A. (1988) </w:t>
      </w:r>
      <w:r w:rsidR="0013214F">
        <w:rPr>
          <w:rFonts w:ascii="Times New Roman" w:eastAsia="Calibri" w:hAnsi="Times New Roman" w:cs="Times New Roman"/>
          <w:i/>
          <w:sz w:val="24"/>
          <w:szCs w:val="24"/>
        </w:rPr>
        <w:t xml:space="preserve">The History and Culture of Ancient Western Asia and Egypt. </w:t>
      </w:r>
      <w:r w:rsidR="0013214F">
        <w:rPr>
          <w:rFonts w:ascii="Times New Roman" w:eastAsia="Calibri" w:hAnsi="Times New Roman" w:cs="Times New Roman"/>
          <w:sz w:val="24"/>
          <w:szCs w:val="24"/>
        </w:rPr>
        <w:t xml:space="preserve">Wadsworth Publishing Company. California. </w:t>
      </w:r>
    </w:p>
    <w:p w14:paraId="4F9C4195" w14:textId="7B14CAE3" w:rsidR="00DD3EA0" w:rsidRPr="00DD3EA0" w:rsidRDefault="00DD3EA0" w:rsidP="000636B6">
      <w:pPr>
        <w:spacing w:line="360" w:lineRule="auto"/>
        <w:rPr>
          <w:rFonts w:ascii="Times New Roman" w:eastAsia="Calibri" w:hAnsi="Times New Roman" w:cs="Times New Roman"/>
          <w:sz w:val="24"/>
          <w:szCs w:val="24"/>
        </w:rPr>
      </w:pPr>
      <w:r w:rsidRPr="00DD3EA0">
        <w:rPr>
          <w:rFonts w:ascii="Times New Roman" w:eastAsia="Calibri" w:hAnsi="Times New Roman" w:cs="Times New Roman"/>
          <w:sz w:val="24"/>
          <w:szCs w:val="24"/>
        </w:rPr>
        <w:t xml:space="preserve">McDonald, A. </w:t>
      </w:r>
      <w:r w:rsidRPr="00DD3EA0">
        <w:rPr>
          <w:rFonts w:ascii="Times New Roman" w:eastAsia="Calibri" w:hAnsi="Times New Roman" w:cs="Times New Roman"/>
          <w:i/>
          <w:sz w:val="24"/>
          <w:szCs w:val="24"/>
        </w:rPr>
        <w:t xml:space="preserve">Animal Metaphor in the Egyptian Determinative System. </w:t>
      </w:r>
      <w:r w:rsidRPr="00DD3EA0">
        <w:rPr>
          <w:rFonts w:ascii="Times New Roman" w:eastAsia="Calibri" w:hAnsi="Times New Roman" w:cs="Times New Roman"/>
          <w:sz w:val="24"/>
          <w:szCs w:val="24"/>
        </w:rPr>
        <w:t xml:space="preserve">(Unpublished PhD Thesis), University of Oxford. 2002. </w:t>
      </w:r>
    </w:p>
    <w:p w14:paraId="22FA2C9B" w14:textId="77777777" w:rsidR="00386794" w:rsidRDefault="00464F3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Miller, Jr. P.D. (1967) ‘El the Warrior’. In; </w:t>
      </w:r>
      <w:r>
        <w:rPr>
          <w:rFonts w:ascii="Times New Roman" w:eastAsia="Calibri" w:hAnsi="Times New Roman" w:cs="Times New Roman"/>
          <w:i/>
          <w:sz w:val="24"/>
          <w:szCs w:val="24"/>
        </w:rPr>
        <w:t xml:space="preserve">The Harvard Theological Review. </w:t>
      </w:r>
      <w:r>
        <w:rPr>
          <w:rFonts w:ascii="Times New Roman" w:eastAsia="Calibri" w:hAnsi="Times New Roman" w:cs="Times New Roman"/>
          <w:sz w:val="24"/>
          <w:szCs w:val="24"/>
        </w:rPr>
        <w:t xml:space="preserve">Vol. 60. Pages 411-431. </w:t>
      </w:r>
    </w:p>
    <w:p w14:paraId="728E08CD" w14:textId="752AD452" w:rsidR="00464F36" w:rsidRDefault="00464F36" w:rsidP="000636B6">
      <w:pPr>
        <w:spacing w:line="360" w:lineRule="auto"/>
        <w:rPr>
          <w:rFonts w:ascii="Times New Roman" w:eastAsia="Calibri" w:hAnsi="Times New Roman" w:cs="Times New Roman"/>
          <w:sz w:val="24"/>
          <w:szCs w:val="24"/>
        </w:rPr>
      </w:pPr>
      <w:r w:rsidRPr="00104FEE">
        <w:rPr>
          <w:rFonts w:ascii="Times New Roman" w:eastAsia="Calibri" w:hAnsi="Times New Roman" w:cs="Times New Roman"/>
          <w:sz w:val="24"/>
          <w:szCs w:val="24"/>
        </w:rPr>
        <w:t xml:space="preserve">Noll, K.L. (2006) ‘Canaanite Religion’. In; </w:t>
      </w:r>
      <w:r w:rsidRPr="00104FEE">
        <w:rPr>
          <w:rFonts w:ascii="Times New Roman" w:eastAsia="Calibri" w:hAnsi="Times New Roman" w:cs="Times New Roman"/>
          <w:i/>
          <w:sz w:val="24"/>
          <w:szCs w:val="24"/>
        </w:rPr>
        <w:t xml:space="preserve">Religion Compass. </w:t>
      </w:r>
      <w:r w:rsidR="00104FEE" w:rsidRPr="00104FEE">
        <w:rPr>
          <w:rFonts w:ascii="Times New Roman" w:eastAsia="Calibri" w:hAnsi="Times New Roman" w:cs="Times New Roman"/>
          <w:sz w:val="24"/>
          <w:szCs w:val="24"/>
        </w:rPr>
        <w:t xml:space="preserve">Blackwell Publishing. </w:t>
      </w:r>
      <w:r w:rsidRPr="00104FEE">
        <w:rPr>
          <w:rFonts w:ascii="Times New Roman" w:eastAsia="Calibri" w:hAnsi="Times New Roman" w:cs="Times New Roman"/>
          <w:sz w:val="24"/>
          <w:szCs w:val="24"/>
        </w:rPr>
        <w:t>Pages 61-92.</w:t>
      </w:r>
    </w:p>
    <w:p w14:paraId="4DF4A026" w14:textId="77777777" w:rsidR="00271D64" w:rsidRDefault="00464F3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Pardee, D. (2002) ‘Ritual and Cult at Ugarit’. In; </w:t>
      </w:r>
      <w:r w:rsidRPr="00271D64">
        <w:rPr>
          <w:rFonts w:ascii="Times New Roman" w:eastAsia="Calibri" w:hAnsi="Times New Roman" w:cs="Times New Roman"/>
          <w:i/>
          <w:sz w:val="24"/>
          <w:szCs w:val="24"/>
        </w:rPr>
        <w:t>Society of Biblical Literature.</w:t>
      </w:r>
      <w:r>
        <w:rPr>
          <w:rFonts w:ascii="Times New Roman" w:eastAsia="Calibri" w:hAnsi="Times New Roman" w:cs="Times New Roman"/>
          <w:sz w:val="24"/>
          <w:szCs w:val="24"/>
        </w:rPr>
        <w:t xml:space="preserve"> Vol. 10.</w:t>
      </w:r>
    </w:p>
    <w:p w14:paraId="3CB0BF6D" w14:textId="77777777" w:rsidR="00A1799D" w:rsidRDefault="00271D64"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Pinch, G. (2002) </w:t>
      </w:r>
      <w:r>
        <w:rPr>
          <w:rFonts w:ascii="Times New Roman" w:eastAsia="Calibri" w:hAnsi="Times New Roman" w:cs="Times New Roman"/>
          <w:i/>
          <w:sz w:val="24"/>
          <w:szCs w:val="24"/>
        </w:rPr>
        <w:t xml:space="preserve">Egyptian Mythology. A Guide to the Gods, Goddesses, and Traditions of Ancient Egypt. </w:t>
      </w:r>
      <w:r>
        <w:rPr>
          <w:rFonts w:ascii="Times New Roman" w:eastAsia="Calibri" w:hAnsi="Times New Roman" w:cs="Times New Roman"/>
          <w:sz w:val="24"/>
          <w:szCs w:val="24"/>
        </w:rPr>
        <w:t xml:space="preserve">Oxford University Press. Oxford. </w:t>
      </w:r>
    </w:p>
    <w:p w14:paraId="63AC8878" w14:textId="77777777" w:rsidR="00496C0D" w:rsidRDefault="00A1799D"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Powell, B.B. (2012) </w:t>
      </w:r>
      <w:r>
        <w:rPr>
          <w:rFonts w:ascii="Times New Roman" w:eastAsia="Calibri" w:hAnsi="Times New Roman" w:cs="Times New Roman"/>
          <w:i/>
          <w:sz w:val="24"/>
          <w:szCs w:val="24"/>
        </w:rPr>
        <w:t xml:space="preserve">Writing: Theory and History of the Technology of Civilisation. </w:t>
      </w:r>
      <w:r>
        <w:rPr>
          <w:rFonts w:ascii="Times New Roman" w:eastAsia="Calibri" w:hAnsi="Times New Roman" w:cs="Times New Roman"/>
          <w:sz w:val="24"/>
          <w:szCs w:val="24"/>
        </w:rPr>
        <w:t xml:space="preserve">Wiley-Blackwell. Malaysia. </w:t>
      </w:r>
    </w:p>
    <w:p w14:paraId="573F748E" w14:textId="6FE1959C" w:rsidR="00466498" w:rsidRPr="00466498" w:rsidRDefault="00466498" w:rsidP="000636B6">
      <w:pPr>
        <w:spacing w:line="360" w:lineRule="auto"/>
        <w:rPr>
          <w:rFonts w:ascii="Times New Roman" w:eastAsia="Calibri" w:hAnsi="Times New Roman" w:cs="Times New Roman"/>
          <w:sz w:val="24"/>
          <w:szCs w:val="24"/>
        </w:rPr>
      </w:pPr>
      <w:r>
        <w:rPr>
          <w:rFonts w:ascii="Times New Roman" w:eastAsia="Calibri" w:hAnsi="Times New Roman" w:cs="Times New Roman"/>
          <w:i/>
          <w:sz w:val="24"/>
          <w:szCs w:val="24"/>
        </w:rPr>
        <w:t xml:space="preserve">Ancient Near Eastern Texts Relating to the Old Testament. </w:t>
      </w:r>
      <w:r>
        <w:rPr>
          <w:rFonts w:ascii="Times New Roman" w:eastAsia="Calibri" w:hAnsi="Times New Roman" w:cs="Times New Roman"/>
          <w:sz w:val="24"/>
          <w:szCs w:val="24"/>
        </w:rPr>
        <w:t xml:space="preserve">ed. Pritchard, J.B. Princeton University Press. New Jersey. </w:t>
      </w:r>
    </w:p>
    <w:p w14:paraId="41C7BDD0" w14:textId="1A77A624" w:rsidR="000B20F6" w:rsidRPr="000B20F6" w:rsidRDefault="000B20F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Said, E. (1979) </w:t>
      </w:r>
      <w:r>
        <w:rPr>
          <w:rFonts w:ascii="Times New Roman" w:eastAsia="Calibri" w:hAnsi="Times New Roman" w:cs="Times New Roman"/>
          <w:i/>
          <w:sz w:val="24"/>
          <w:szCs w:val="24"/>
        </w:rPr>
        <w:t xml:space="preserve">Orientalism. </w:t>
      </w:r>
      <w:r>
        <w:rPr>
          <w:rFonts w:ascii="Times New Roman" w:eastAsia="Calibri" w:hAnsi="Times New Roman" w:cs="Times New Roman"/>
          <w:sz w:val="24"/>
          <w:szCs w:val="24"/>
        </w:rPr>
        <w:t xml:space="preserve">Vintage Books, Random House Inc. New York. </w:t>
      </w:r>
    </w:p>
    <w:p w14:paraId="6CFC558F" w14:textId="77777777" w:rsidR="00464F36" w:rsidRDefault="00496C0D" w:rsidP="000636B6">
      <w:pPr>
        <w:spacing w:line="360" w:lineRule="auto"/>
        <w:rPr>
          <w:rFonts w:ascii="Times New Roman" w:eastAsia="Calibri" w:hAnsi="Times New Roman" w:cs="Times New Roman"/>
          <w:sz w:val="24"/>
          <w:szCs w:val="24"/>
        </w:rPr>
      </w:pPr>
      <w:r w:rsidRPr="00496C0D">
        <w:rPr>
          <w:rFonts w:ascii="Times New Roman" w:eastAsia="Calibri" w:hAnsi="Times New Roman" w:cs="Times New Roman"/>
          <w:sz w:val="24"/>
          <w:szCs w:val="24"/>
        </w:rPr>
        <w:t>Säve-Söderbergh</w:t>
      </w:r>
      <w:r>
        <w:rPr>
          <w:rFonts w:ascii="Times New Roman" w:eastAsia="Calibri" w:hAnsi="Times New Roman" w:cs="Times New Roman"/>
          <w:sz w:val="24"/>
          <w:szCs w:val="24"/>
        </w:rPr>
        <w:t xml:space="preserve">, T. (1951) ‘The Hyksos Rule in Egypt’. In; </w:t>
      </w:r>
      <w:r>
        <w:rPr>
          <w:rFonts w:ascii="Times New Roman" w:eastAsia="Calibri" w:hAnsi="Times New Roman" w:cs="Times New Roman"/>
          <w:i/>
          <w:sz w:val="24"/>
          <w:szCs w:val="24"/>
        </w:rPr>
        <w:t xml:space="preserve">The Journal of Egyptian Archaeology. </w:t>
      </w:r>
      <w:r>
        <w:rPr>
          <w:rFonts w:ascii="Times New Roman" w:eastAsia="Calibri" w:hAnsi="Times New Roman" w:cs="Times New Roman"/>
          <w:sz w:val="24"/>
          <w:szCs w:val="24"/>
        </w:rPr>
        <w:t xml:space="preserve">Vol. 37. Pages 53-71. </w:t>
      </w:r>
    </w:p>
    <w:p w14:paraId="276B335B" w14:textId="77777777" w:rsidR="00DE405A" w:rsidRDefault="00DE405A"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Schneider, T. (2003) ‘Foreign Eygpt: Egyptology and the Concept of Cultural Appropriation’. In; </w:t>
      </w:r>
      <w:r>
        <w:rPr>
          <w:rFonts w:ascii="Times New Roman" w:eastAsia="Calibri" w:hAnsi="Times New Roman" w:cs="Times New Roman"/>
          <w:i/>
          <w:sz w:val="24"/>
          <w:szCs w:val="24"/>
        </w:rPr>
        <w:t xml:space="preserve">Egypt and the Levant. </w:t>
      </w:r>
      <w:r>
        <w:rPr>
          <w:rFonts w:ascii="Times New Roman" w:eastAsia="Calibri" w:hAnsi="Times New Roman" w:cs="Times New Roman"/>
          <w:sz w:val="24"/>
          <w:szCs w:val="24"/>
        </w:rPr>
        <w:t xml:space="preserve">Vol. 13. Pages 155-161. </w:t>
      </w:r>
    </w:p>
    <w:p w14:paraId="569DECD2" w14:textId="77777777" w:rsidR="004E1ADD" w:rsidRDefault="004E1ADD"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Schorsch, D. Wypyski, M.T. (2009) ‘Seth, “Figure of Mystery”’. In; </w:t>
      </w:r>
      <w:r>
        <w:rPr>
          <w:rFonts w:ascii="Times New Roman" w:eastAsia="Calibri" w:hAnsi="Times New Roman" w:cs="Times New Roman"/>
          <w:i/>
          <w:sz w:val="24"/>
          <w:szCs w:val="24"/>
        </w:rPr>
        <w:t xml:space="preserve">Journal of the American Research Center in Egypt. </w:t>
      </w:r>
      <w:r>
        <w:rPr>
          <w:rFonts w:ascii="Times New Roman" w:eastAsia="Calibri" w:hAnsi="Times New Roman" w:cs="Times New Roman"/>
          <w:sz w:val="24"/>
          <w:szCs w:val="24"/>
        </w:rPr>
        <w:t xml:space="preserve">Vol. 45. The American Research Center in Egypt. </w:t>
      </w:r>
    </w:p>
    <w:p w14:paraId="03930810" w14:textId="77777777" w:rsidR="004E1ADD" w:rsidRDefault="004E1ADD"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Sethe. (1930) ‘Der Denkstein mit dem Datum des Jahres 400 der Ara von Tanis’. In; </w:t>
      </w:r>
      <w:r w:rsidR="00E0085A">
        <w:rPr>
          <w:rFonts w:ascii="Times New Roman" w:eastAsia="Calibri" w:hAnsi="Times New Roman" w:cs="Times New Roman"/>
          <w:i/>
          <w:sz w:val="24"/>
          <w:szCs w:val="24"/>
        </w:rPr>
        <w:t xml:space="preserve">ZAS. </w:t>
      </w:r>
      <w:r w:rsidR="00E0085A">
        <w:rPr>
          <w:rFonts w:ascii="Times New Roman" w:eastAsia="Calibri" w:hAnsi="Times New Roman" w:cs="Times New Roman"/>
          <w:sz w:val="24"/>
          <w:szCs w:val="24"/>
        </w:rPr>
        <w:t xml:space="preserve">Vol. 65. </w:t>
      </w:r>
    </w:p>
    <w:p w14:paraId="3CDA196C" w14:textId="3F4DE62C" w:rsidR="00AF7296" w:rsidRPr="00AF7296" w:rsidRDefault="00AF7296"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Shaw, I. (2000) </w:t>
      </w:r>
      <w:r>
        <w:rPr>
          <w:rFonts w:ascii="Times New Roman" w:eastAsia="Calibri" w:hAnsi="Times New Roman" w:cs="Times New Roman"/>
          <w:i/>
          <w:sz w:val="24"/>
          <w:szCs w:val="24"/>
        </w:rPr>
        <w:t xml:space="preserve">The Oxford History of Ancient Egypt. </w:t>
      </w:r>
      <w:r>
        <w:rPr>
          <w:rFonts w:ascii="Times New Roman" w:eastAsia="Calibri" w:hAnsi="Times New Roman" w:cs="Times New Roman"/>
          <w:sz w:val="24"/>
          <w:szCs w:val="24"/>
        </w:rPr>
        <w:t>Oxford University Press. Oxford.</w:t>
      </w:r>
    </w:p>
    <w:p w14:paraId="3AA90423" w14:textId="422BABF6" w:rsidR="00B858D8" w:rsidRPr="00272A1F" w:rsidRDefault="00B858D8" w:rsidP="000636B6">
      <w:pPr>
        <w:spacing w:line="360" w:lineRule="auto"/>
        <w:rPr>
          <w:rFonts w:ascii="Times New Roman" w:eastAsia="Calibri" w:hAnsi="Times New Roman" w:cs="Times New Roman"/>
          <w:sz w:val="24"/>
          <w:szCs w:val="24"/>
        </w:rPr>
      </w:pPr>
      <w:r w:rsidRPr="00272A1F">
        <w:rPr>
          <w:rFonts w:ascii="Times New Roman" w:eastAsia="Calibri" w:hAnsi="Times New Roman" w:cs="Times New Roman"/>
          <w:sz w:val="24"/>
          <w:szCs w:val="24"/>
        </w:rPr>
        <w:t xml:space="preserve">Smith, M. (1990) </w:t>
      </w:r>
      <w:r w:rsidRPr="00272A1F">
        <w:rPr>
          <w:rFonts w:ascii="Times New Roman" w:eastAsia="Calibri" w:hAnsi="Times New Roman" w:cs="Times New Roman"/>
          <w:i/>
          <w:sz w:val="24"/>
          <w:szCs w:val="24"/>
        </w:rPr>
        <w:t xml:space="preserve">The Early History of God: Yahweh and </w:t>
      </w:r>
      <w:r w:rsidR="00272A1F">
        <w:rPr>
          <w:rFonts w:ascii="Times New Roman" w:eastAsia="Calibri" w:hAnsi="Times New Roman" w:cs="Times New Roman"/>
          <w:i/>
          <w:sz w:val="24"/>
          <w:szCs w:val="24"/>
        </w:rPr>
        <w:t xml:space="preserve">the </w:t>
      </w:r>
      <w:r w:rsidRPr="00272A1F">
        <w:rPr>
          <w:rFonts w:ascii="Times New Roman" w:eastAsia="Calibri" w:hAnsi="Times New Roman" w:cs="Times New Roman"/>
          <w:i/>
          <w:sz w:val="24"/>
          <w:szCs w:val="24"/>
        </w:rPr>
        <w:t>Other Deities in Ancient Israel.</w:t>
      </w:r>
      <w:r>
        <w:rPr>
          <w:rFonts w:ascii="Times New Roman" w:eastAsia="Calibri" w:hAnsi="Times New Roman" w:cs="Times New Roman"/>
          <w:i/>
          <w:sz w:val="24"/>
          <w:szCs w:val="24"/>
        </w:rPr>
        <w:t xml:space="preserve"> </w:t>
      </w:r>
      <w:r w:rsidR="00272A1F">
        <w:rPr>
          <w:rFonts w:ascii="Times New Roman" w:eastAsia="Calibri" w:hAnsi="Times New Roman" w:cs="Times New Roman"/>
          <w:sz w:val="24"/>
          <w:szCs w:val="24"/>
        </w:rPr>
        <w:t xml:space="preserve">William B. Eerdmans Publishing Company. Michigan and Cambridge. </w:t>
      </w:r>
    </w:p>
    <w:p w14:paraId="011080A5" w14:textId="77777777" w:rsidR="00B858D8" w:rsidRDefault="00B858D8"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Smith, M. (1997) ‘The Baal Cycle’. Ed. Parker, S. In; </w:t>
      </w:r>
      <w:r>
        <w:rPr>
          <w:rFonts w:ascii="Times New Roman" w:eastAsia="Calibri" w:hAnsi="Times New Roman" w:cs="Times New Roman"/>
          <w:i/>
          <w:sz w:val="24"/>
          <w:szCs w:val="24"/>
        </w:rPr>
        <w:t xml:space="preserve">Ugaritic Narrative Poetry. </w:t>
      </w:r>
      <w:r>
        <w:rPr>
          <w:rFonts w:ascii="Times New Roman" w:eastAsia="Calibri" w:hAnsi="Times New Roman" w:cs="Times New Roman"/>
          <w:sz w:val="24"/>
          <w:szCs w:val="24"/>
        </w:rPr>
        <w:t xml:space="preserve">Society of Biblical Literature. </w:t>
      </w:r>
    </w:p>
    <w:p w14:paraId="26B5F5ED" w14:textId="2541DFE1" w:rsidR="0026519D" w:rsidRPr="0026519D" w:rsidRDefault="0026519D"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Stadelamann, R. (1965) ‘Die 400-Jahr-Stele’. In; </w:t>
      </w:r>
      <w:r>
        <w:rPr>
          <w:rFonts w:ascii="Times New Roman" w:eastAsia="Calibri" w:hAnsi="Times New Roman" w:cs="Times New Roman"/>
          <w:i/>
          <w:sz w:val="24"/>
          <w:szCs w:val="24"/>
        </w:rPr>
        <w:t xml:space="preserve">Chronique d’Egypte. </w:t>
      </w:r>
      <w:r>
        <w:rPr>
          <w:rFonts w:ascii="Times New Roman" w:eastAsia="Calibri" w:hAnsi="Times New Roman" w:cs="Times New Roman"/>
          <w:sz w:val="24"/>
          <w:szCs w:val="24"/>
        </w:rPr>
        <w:t xml:space="preserve">Vol. 40. Issue 79. Pages 46-60. </w:t>
      </w:r>
    </w:p>
    <w:p w14:paraId="7123E9D1" w14:textId="77777777" w:rsidR="009135AD" w:rsidRDefault="009135AD"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Steel, L. Zinn, K. (2016) </w:t>
      </w:r>
      <w:r>
        <w:rPr>
          <w:rFonts w:ascii="Times New Roman" w:eastAsia="Calibri" w:hAnsi="Times New Roman" w:cs="Times New Roman"/>
          <w:i/>
          <w:sz w:val="24"/>
          <w:szCs w:val="24"/>
        </w:rPr>
        <w:t xml:space="preserve">Exploring the Materiality of Food ‘Stuffs’: Transformations, Symbolic Consumption and Embodiments. </w:t>
      </w:r>
      <w:r>
        <w:rPr>
          <w:rFonts w:ascii="Times New Roman" w:eastAsia="Calibri" w:hAnsi="Times New Roman" w:cs="Times New Roman"/>
          <w:sz w:val="24"/>
          <w:szCs w:val="24"/>
        </w:rPr>
        <w:t xml:space="preserve">Taylor &amp; Francis. </w:t>
      </w:r>
    </w:p>
    <w:p w14:paraId="09CDF9C1" w14:textId="77777777" w:rsidR="009135AD" w:rsidRDefault="009135AD"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Velde, H.TE. (1967) </w:t>
      </w:r>
      <w:r w:rsidR="00687550">
        <w:rPr>
          <w:rFonts w:ascii="Times New Roman" w:eastAsia="Calibri" w:hAnsi="Times New Roman" w:cs="Times New Roman"/>
          <w:i/>
          <w:sz w:val="24"/>
          <w:szCs w:val="24"/>
        </w:rPr>
        <w:t xml:space="preserve">Seth, God of Confusion. A Study of his Role in Egyptian Mythology and Religion. </w:t>
      </w:r>
      <w:r w:rsidR="00687550">
        <w:rPr>
          <w:rFonts w:ascii="Times New Roman" w:eastAsia="Calibri" w:hAnsi="Times New Roman" w:cs="Times New Roman"/>
          <w:sz w:val="24"/>
          <w:szCs w:val="24"/>
        </w:rPr>
        <w:t xml:space="preserve">E.J.Brill. Groningen. </w:t>
      </w:r>
    </w:p>
    <w:p w14:paraId="3DF325AC" w14:textId="77777777" w:rsidR="00687550" w:rsidRDefault="00687550"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Wilkinson, T. (2010) </w:t>
      </w:r>
      <w:r>
        <w:rPr>
          <w:rFonts w:ascii="Times New Roman" w:eastAsia="Calibri" w:hAnsi="Times New Roman" w:cs="Times New Roman"/>
          <w:i/>
          <w:sz w:val="24"/>
          <w:szCs w:val="24"/>
        </w:rPr>
        <w:t xml:space="preserve">The Rise and Fall of Ancient Egypt: The History of a Civilisation from 3000BC to Cleopatra. </w:t>
      </w:r>
      <w:r>
        <w:rPr>
          <w:rFonts w:ascii="Times New Roman" w:eastAsia="Calibri" w:hAnsi="Times New Roman" w:cs="Times New Roman"/>
          <w:sz w:val="24"/>
          <w:szCs w:val="24"/>
        </w:rPr>
        <w:t>Bloomsbury. London.</w:t>
      </w:r>
    </w:p>
    <w:p w14:paraId="33F9190B" w14:textId="77777777" w:rsidR="00687550" w:rsidRDefault="00687550"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Yon, M. (2006) </w:t>
      </w:r>
      <w:r>
        <w:rPr>
          <w:rFonts w:ascii="Times New Roman" w:eastAsia="Calibri" w:hAnsi="Times New Roman" w:cs="Times New Roman"/>
          <w:i/>
          <w:sz w:val="24"/>
          <w:szCs w:val="24"/>
        </w:rPr>
        <w:t xml:space="preserve">The City of Ugarit at Tell Ras Shamra. </w:t>
      </w:r>
      <w:r>
        <w:rPr>
          <w:rFonts w:ascii="Times New Roman" w:eastAsia="Calibri" w:hAnsi="Times New Roman" w:cs="Times New Roman"/>
          <w:sz w:val="24"/>
          <w:szCs w:val="24"/>
        </w:rPr>
        <w:t xml:space="preserve">Eisenbrauns. Indiana. </w:t>
      </w:r>
    </w:p>
    <w:p w14:paraId="76428180" w14:textId="77777777" w:rsidR="00687550" w:rsidRPr="00687550" w:rsidRDefault="00DA0BC3" w:rsidP="000636B6">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Zivie-Coche, C. (2011) ‘Foreign Deities in Egypt’. In; </w:t>
      </w:r>
      <w:r w:rsidRPr="00DA0BC3">
        <w:rPr>
          <w:rFonts w:ascii="Times New Roman" w:eastAsia="Calibri" w:hAnsi="Times New Roman" w:cs="Times New Roman"/>
          <w:i/>
          <w:sz w:val="24"/>
          <w:szCs w:val="24"/>
        </w:rPr>
        <w:t xml:space="preserve">UCLA Encyclopedia of Egyptology. </w:t>
      </w:r>
      <w:r>
        <w:rPr>
          <w:rFonts w:ascii="Times New Roman" w:eastAsia="Calibri" w:hAnsi="Times New Roman" w:cs="Times New Roman"/>
          <w:sz w:val="24"/>
          <w:szCs w:val="24"/>
        </w:rPr>
        <w:t>Pages 1-10.</w:t>
      </w:r>
    </w:p>
    <w:p w14:paraId="3AC07259" w14:textId="77777777" w:rsidR="008B76A9" w:rsidRDefault="008B76A9">
      <w:pPr>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br w:type="page"/>
      </w:r>
    </w:p>
    <w:p w14:paraId="706F08C7" w14:textId="692D7FBB" w:rsidR="00386794" w:rsidRDefault="00863C33" w:rsidP="008B76A9">
      <w:pPr>
        <w:spacing w:line="360" w:lineRule="auto"/>
        <w:jc w:val="center"/>
        <w:rPr>
          <w:rFonts w:ascii="Times New Roman" w:eastAsia="Calibri" w:hAnsi="Times New Roman" w:cs="Times New Roman"/>
          <w:sz w:val="28"/>
          <w:szCs w:val="24"/>
          <w:u w:val="single"/>
        </w:rPr>
      </w:pPr>
      <w:r>
        <w:rPr>
          <w:rFonts w:ascii="Times New Roman" w:eastAsia="Calibri" w:hAnsi="Times New Roman" w:cs="Times New Roman"/>
          <w:sz w:val="28"/>
          <w:szCs w:val="24"/>
          <w:u w:val="single"/>
        </w:rPr>
        <w:lastRenderedPageBreak/>
        <w:t>List of Figures</w:t>
      </w:r>
      <w:r w:rsidR="000C07EA">
        <w:rPr>
          <w:rFonts w:ascii="Times New Roman" w:eastAsia="Calibri" w:hAnsi="Times New Roman" w:cs="Times New Roman"/>
          <w:sz w:val="28"/>
          <w:szCs w:val="24"/>
          <w:u w:val="single"/>
        </w:rPr>
        <w:t>.</w:t>
      </w:r>
    </w:p>
    <w:p w14:paraId="037039D1" w14:textId="2A4CBF42" w:rsidR="004F6F13" w:rsidRDefault="004F6F13" w:rsidP="004F6F13">
      <w:pPr>
        <w:spacing w:line="360" w:lineRule="auto"/>
        <w:rPr>
          <w:rFonts w:ascii="Times New Roman" w:hAnsi="Times New Roman" w:cs="Times New Roman"/>
          <w:sz w:val="24"/>
        </w:rPr>
      </w:pPr>
      <w:r w:rsidRPr="009F4C9F">
        <w:rPr>
          <w:rFonts w:ascii="Times New Roman" w:hAnsi="Times New Roman" w:cs="Times New Roman"/>
          <w:b/>
          <w:sz w:val="24"/>
        </w:rPr>
        <w:t>Figure 1</w:t>
      </w:r>
      <w:r w:rsidRPr="00A928AF">
        <w:rPr>
          <w:rFonts w:ascii="Times New Roman" w:hAnsi="Times New Roman" w:cs="Times New Roman"/>
          <w:sz w:val="24"/>
        </w:rPr>
        <w:t xml:space="preserve"> - "Ba'al with thunder-bolt" stele. </w:t>
      </w:r>
      <w:r>
        <w:rPr>
          <w:rFonts w:ascii="Times New Roman" w:hAnsi="Times New Roman" w:cs="Times New Roman"/>
          <w:sz w:val="24"/>
        </w:rPr>
        <w:t>Source;</w:t>
      </w:r>
      <w:r w:rsidR="005C6A28">
        <w:rPr>
          <w:rFonts w:ascii="Times New Roman" w:hAnsi="Times New Roman" w:cs="Times New Roman"/>
          <w:sz w:val="24"/>
        </w:rPr>
        <w:t xml:space="preserve"> </w:t>
      </w:r>
      <w:r w:rsidR="005C6A28" w:rsidRPr="00D1608B">
        <w:rPr>
          <w:rFonts w:ascii="Times New Roman" w:hAnsi="Times New Roman" w:cs="Times New Roman"/>
          <w:sz w:val="24"/>
        </w:rPr>
        <w:t>https://www.louvre.fr/en/mediaimages/stele-du-baal-au-foudre-0</w:t>
      </w:r>
      <w:r w:rsidR="005C6A28">
        <w:rPr>
          <w:rFonts w:ascii="Times New Roman" w:hAnsi="Times New Roman" w:cs="Times New Roman"/>
          <w:sz w:val="24"/>
        </w:rPr>
        <w:t xml:space="preserve"> </w:t>
      </w:r>
      <w:r w:rsidRPr="00A928AF">
        <w:rPr>
          <w:rFonts w:ascii="Times New Roman" w:hAnsi="Times New Roman" w:cs="Times New Roman"/>
          <w:sz w:val="24"/>
        </w:rPr>
        <w:t>Accessed; 20/11/2017.</w:t>
      </w:r>
    </w:p>
    <w:p w14:paraId="0366B6CF" w14:textId="060947A6" w:rsidR="004F6F13" w:rsidRDefault="004F6F13" w:rsidP="004F6F13">
      <w:pPr>
        <w:spacing w:line="360" w:lineRule="auto"/>
        <w:rPr>
          <w:rFonts w:ascii="Times New Roman" w:hAnsi="Times New Roman" w:cs="Times New Roman"/>
          <w:sz w:val="24"/>
        </w:rPr>
      </w:pPr>
      <w:r w:rsidRPr="009F4C9F">
        <w:rPr>
          <w:rFonts w:ascii="Times New Roman" w:hAnsi="Times New Roman" w:cs="Times New Roman"/>
          <w:b/>
          <w:sz w:val="24"/>
        </w:rPr>
        <w:t>Figure 2</w:t>
      </w:r>
      <w:r>
        <w:rPr>
          <w:rFonts w:ascii="Times New Roman" w:hAnsi="Times New Roman" w:cs="Times New Roman"/>
          <w:sz w:val="24"/>
        </w:rPr>
        <w:t xml:space="preserve"> </w:t>
      </w:r>
      <w:r w:rsidR="00131CFD">
        <w:rPr>
          <w:rFonts w:ascii="Times New Roman" w:hAnsi="Times New Roman" w:cs="Times New Roman"/>
          <w:sz w:val="24"/>
        </w:rPr>
        <w:t>–</w:t>
      </w:r>
      <w:r>
        <w:rPr>
          <w:rFonts w:ascii="Times New Roman" w:hAnsi="Times New Roman" w:cs="Times New Roman"/>
          <w:sz w:val="24"/>
        </w:rPr>
        <w:t xml:space="preserve"> </w:t>
      </w:r>
      <w:r w:rsidR="00131CFD">
        <w:rPr>
          <w:rFonts w:ascii="Times New Roman" w:hAnsi="Times New Roman" w:cs="Times New Roman"/>
          <w:i/>
          <w:sz w:val="24"/>
        </w:rPr>
        <w:t>The Stele of Four Hundred Years</w:t>
      </w:r>
      <w:r w:rsidRPr="00A928AF">
        <w:rPr>
          <w:rFonts w:ascii="Times New Roman" w:hAnsi="Times New Roman" w:cs="Times New Roman"/>
          <w:sz w:val="24"/>
        </w:rPr>
        <w:t xml:space="preserve">. </w:t>
      </w:r>
      <w:r>
        <w:rPr>
          <w:rFonts w:ascii="Times New Roman" w:hAnsi="Times New Roman" w:cs="Times New Roman"/>
          <w:sz w:val="24"/>
        </w:rPr>
        <w:t xml:space="preserve">Source; </w:t>
      </w:r>
      <w:r w:rsidRPr="00A928AF">
        <w:rPr>
          <w:rFonts w:ascii="Times New Roman" w:hAnsi="Times New Roman" w:cs="Times New Roman"/>
          <w:sz w:val="24"/>
        </w:rPr>
        <w:t xml:space="preserve">E.A.Wallis Budge (1902). </w:t>
      </w:r>
      <w:r w:rsidRPr="00FC2495">
        <w:rPr>
          <w:rFonts w:ascii="Times New Roman" w:hAnsi="Times New Roman" w:cs="Times New Roman"/>
          <w:sz w:val="24"/>
        </w:rPr>
        <w:t>A History of Egypt.</w:t>
      </w:r>
      <w:r w:rsidRPr="00A928AF">
        <w:rPr>
          <w:rFonts w:ascii="Times New Roman" w:hAnsi="Times New Roman" w:cs="Times New Roman"/>
          <w:sz w:val="24"/>
        </w:rPr>
        <w:t xml:space="preserve"> Vol. III. Page 157.</w:t>
      </w:r>
    </w:p>
    <w:p w14:paraId="167FD94D" w14:textId="06204576" w:rsidR="004F6F13" w:rsidRPr="00A928AF" w:rsidRDefault="004F6F13" w:rsidP="004F6F13">
      <w:pPr>
        <w:spacing w:line="360" w:lineRule="auto"/>
        <w:rPr>
          <w:rFonts w:ascii="Times New Roman" w:hAnsi="Times New Roman" w:cs="Times New Roman"/>
          <w:i/>
          <w:iCs/>
          <w:sz w:val="24"/>
          <w:u w:val="single"/>
        </w:rPr>
      </w:pPr>
      <w:r w:rsidRPr="009F4C9F">
        <w:rPr>
          <w:rFonts w:ascii="Times New Roman" w:hAnsi="Times New Roman" w:cs="Times New Roman"/>
          <w:b/>
          <w:sz w:val="24"/>
        </w:rPr>
        <w:t>Figure 3</w:t>
      </w:r>
      <w:r>
        <w:rPr>
          <w:rFonts w:ascii="Times New Roman" w:hAnsi="Times New Roman" w:cs="Times New Roman"/>
          <w:sz w:val="24"/>
        </w:rPr>
        <w:t xml:space="preserve"> </w:t>
      </w:r>
      <w:r w:rsidR="00131CFD">
        <w:rPr>
          <w:rFonts w:ascii="Times New Roman" w:hAnsi="Times New Roman" w:cs="Times New Roman"/>
          <w:sz w:val="24"/>
        </w:rPr>
        <w:t>–</w:t>
      </w:r>
      <w:r>
        <w:rPr>
          <w:rFonts w:ascii="Times New Roman" w:hAnsi="Times New Roman" w:cs="Times New Roman"/>
          <w:sz w:val="24"/>
        </w:rPr>
        <w:t xml:space="preserve"> </w:t>
      </w:r>
      <w:r w:rsidR="00131CFD">
        <w:rPr>
          <w:rFonts w:ascii="Times New Roman" w:hAnsi="Times New Roman" w:cs="Times New Roman"/>
          <w:i/>
          <w:iCs/>
          <w:sz w:val="24"/>
        </w:rPr>
        <w:t>Seth on the 400-Year Stela</w:t>
      </w:r>
      <w:r w:rsidRPr="00A928AF">
        <w:rPr>
          <w:rFonts w:ascii="Times New Roman" w:hAnsi="Times New Roman" w:cs="Times New Roman"/>
          <w:iCs/>
          <w:sz w:val="24"/>
        </w:rPr>
        <w:t xml:space="preserve">. </w:t>
      </w:r>
      <w:r>
        <w:rPr>
          <w:rFonts w:ascii="Times New Roman" w:hAnsi="Times New Roman" w:cs="Times New Roman"/>
          <w:iCs/>
          <w:sz w:val="24"/>
        </w:rPr>
        <w:t xml:space="preserve">Source; </w:t>
      </w:r>
      <w:r w:rsidRPr="00A928AF">
        <w:rPr>
          <w:rFonts w:ascii="Times New Roman" w:hAnsi="Times New Roman" w:cs="Times New Roman"/>
          <w:iCs/>
          <w:sz w:val="24"/>
        </w:rPr>
        <w:t>N.Allon (2007) 'Seth is Baal - Evidence from the Egyptian Script' In</w:t>
      </w:r>
      <w:r w:rsidRPr="00B67C66">
        <w:rPr>
          <w:rFonts w:ascii="Times New Roman" w:hAnsi="Times New Roman" w:cs="Times New Roman"/>
          <w:i/>
          <w:iCs/>
          <w:sz w:val="24"/>
        </w:rPr>
        <w:t xml:space="preserve">; </w:t>
      </w:r>
      <w:r w:rsidRPr="00131CFD">
        <w:rPr>
          <w:rFonts w:ascii="Times New Roman" w:hAnsi="Times New Roman" w:cs="Times New Roman"/>
          <w:iCs/>
          <w:sz w:val="24"/>
        </w:rPr>
        <w:t>Egypt and the Levant</w:t>
      </w:r>
      <w:r w:rsidRPr="00A928AF">
        <w:rPr>
          <w:rFonts w:ascii="Times New Roman" w:hAnsi="Times New Roman" w:cs="Times New Roman"/>
          <w:iCs/>
          <w:sz w:val="24"/>
        </w:rPr>
        <w:t>. Pages 15-23.</w:t>
      </w:r>
    </w:p>
    <w:p w14:paraId="06B6ADD3" w14:textId="77777777" w:rsidR="004F6F13" w:rsidRPr="004F6F13" w:rsidRDefault="004F6F13" w:rsidP="000636B6">
      <w:pPr>
        <w:spacing w:line="360" w:lineRule="auto"/>
        <w:rPr>
          <w:rFonts w:ascii="Times New Roman" w:eastAsia="Calibri" w:hAnsi="Times New Roman" w:cs="Times New Roman"/>
          <w:sz w:val="28"/>
          <w:szCs w:val="24"/>
        </w:rPr>
      </w:pPr>
    </w:p>
    <w:p w14:paraId="6EB0AF1B" w14:textId="77777777" w:rsidR="000636B6" w:rsidRPr="000636B6" w:rsidRDefault="000636B6" w:rsidP="000636B6">
      <w:pPr>
        <w:spacing w:line="360" w:lineRule="auto"/>
        <w:jc w:val="both"/>
        <w:rPr>
          <w:rFonts w:ascii="Calibri" w:eastAsia="Calibri" w:hAnsi="Calibri" w:cs="Times New Roman"/>
        </w:rPr>
      </w:pPr>
    </w:p>
    <w:p w14:paraId="0B3A7F8B" w14:textId="77777777" w:rsidR="000636B6" w:rsidRPr="000636B6" w:rsidRDefault="000636B6" w:rsidP="000636B6">
      <w:pPr>
        <w:spacing w:line="360" w:lineRule="auto"/>
        <w:jc w:val="both"/>
        <w:rPr>
          <w:rFonts w:ascii="Calibri" w:eastAsia="Calibri" w:hAnsi="Calibri" w:cs="Times New Roman"/>
        </w:rPr>
      </w:pPr>
    </w:p>
    <w:p w14:paraId="5E3BBE27" w14:textId="77777777" w:rsidR="000636B6" w:rsidRPr="00ED1E06" w:rsidRDefault="000636B6" w:rsidP="00ED1E06"/>
    <w:p w14:paraId="34FAC306" w14:textId="77777777" w:rsidR="00ED1E06" w:rsidRPr="00ED1E06" w:rsidRDefault="00ED1E06" w:rsidP="00ED1E06"/>
    <w:p w14:paraId="13188364" w14:textId="77777777" w:rsidR="00ED1E06" w:rsidRPr="00ED1E06" w:rsidRDefault="00ED1E06" w:rsidP="00ED1E06">
      <w:pPr>
        <w:rPr>
          <w:u w:val="single"/>
        </w:rPr>
      </w:pPr>
    </w:p>
    <w:p w14:paraId="2E754E5F" w14:textId="77777777" w:rsidR="00ED1E06" w:rsidRPr="00ED1E06" w:rsidRDefault="00ED1E06" w:rsidP="00ED1E06"/>
    <w:p w14:paraId="654C7172" w14:textId="77777777" w:rsidR="008A6C3B" w:rsidRDefault="008A6C3B"/>
    <w:p w14:paraId="40A90193" w14:textId="77777777" w:rsidR="008A6C3B" w:rsidRDefault="008A6C3B"/>
    <w:p w14:paraId="2EAE321B" w14:textId="77777777" w:rsidR="008A6C3B" w:rsidRDefault="008A6C3B"/>
    <w:p w14:paraId="6BC4F725" w14:textId="77777777" w:rsidR="008A6C3B" w:rsidRDefault="008A6C3B"/>
    <w:sectPr w:rsidR="008A6C3B" w:rsidSect="00E157DB">
      <w:footerReference w:type="first" r:id="rId13"/>
      <w:pgSz w:w="11906" w:h="16838" w:code="9"/>
      <w:pgMar w:top="1440" w:right="1440" w:bottom="1440" w:left="2268" w:header="709" w:footer="709"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D6D61B" w14:textId="77777777" w:rsidR="0077450F" w:rsidRDefault="0077450F" w:rsidP="008A6C3B">
      <w:pPr>
        <w:spacing w:after="0" w:line="240" w:lineRule="auto"/>
      </w:pPr>
      <w:r>
        <w:separator/>
      </w:r>
    </w:p>
  </w:endnote>
  <w:endnote w:type="continuationSeparator" w:id="0">
    <w:p w14:paraId="37EAF768" w14:textId="77777777" w:rsidR="0077450F" w:rsidRDefault="0077450F" w:rsidP="008A6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1752485"/>
      <w:docPartObj>
        <w:docPartGallery w:val="Page Numbers (Bottom of Page)"/>
        <w:docPartUnique/>
      </w:docPartObj>
    </w:sdtPr>
    <w:sdtEndPr>
      <w:rPr>
        <w:noProof/>
      </w:rPr>
    </w:sdtEndPr>
    <w:sdtContent>
      <w:p w14:paraId="3DCBABF1" w14:textId="77777777" w:rsidR="003C7F6C" w:rsidRDefault="003C7F6C">
        <w:pPr>
          <w:pStyle w:val="Footer"/>
          <w:jc w:val="right"/>
        </w:pPr>
        <w:r>
          <w:fldChar w:fldCharType="begin"/>
        </w:r>
        <w:r>
          <w:instrText xml:space="preserve"> PAGE   \* MERGEFORMAT </w:instrText>
        </w:r>
        <w:r>
          <w:fldChar w:fldCharType="separate"/>
        </w:r>
        <w:r w:rsidR="00705831">
          <w:rPr>
            <w:noProof/>
          </w:rPr>
          <w:t>15</w:t>
        </w:r>
        <w:r>
          <w:rPr>
            <w:noProof/>
          </w:rPr>
          <w:fldChar w:fldCharType="end"/>
        </w:r>
      </w:p>
    </w:sdtContent>
  </w:sdt>
  <w:p w14:paraId="49900801" w14:textId="77777777" w:rsidR="003C7F6C" w:rsidRDefault="003C7F6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8119054"/>
      <w:docPartObj>
        <w:docPartGallery w:val="Page Numbers (Bottom of Page)"/>
        <w:docPartUnique/>
      </w:docPartObj>
    </w:sdtPr>
    <w:sdtEndPr>
      <w:rPr>
        <w:noProof/>
      </w:rPr>
    </w:sdtEndPr>
    <w:sdtContent>
      <w:p w14:paraId="6C4A8A61" w14:textId="77777777" w:rsidR="003C7F6C" w:rsidRDefault="003C7F6C">
        <w:pPr>
          <w:pStyle w:val="Footer"/>
          <w:jc w:val="right"/>
        </w:pPr>
        <w:r>
          <w:fldChar w:fldCharType="begin"/>
        </w:r>
        <w:r>
          <w:instrText xml:space="preserve"> PAGE   \* MERGEFORMAT </w:instrText>
        </w:r>
        <w:r>
          <w:fldChar w:fldCharType="separate"/>
        </w:r>
        <w:r w:rsidR="00705831">
          <w:rPr>
            <w:noProof/>
          </w:rPr>
          <w:t>1</w:t>
        </w:r>
        <w:r>
          <w:rPr>
            <w:noProof/>
          </w:rPr>
          <w:fldChar w:fldCharType="end"/>
        </w:r>
      </w:p>
    </w:sdtContent>
  </w:sdt>
  <w:p w14:paraId="02ABA4A0" w14:textId="77777777" w:rsidR="003C7F6C" w:rsidRDefault="003C7F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B3B251" w14:textId="77777777" w:rsidR="0077450F" w:rsidRDefault="0077450F" w:rsidP="008A6C3B">
      <w:pPr>
        <w:spacing w:after="0" w:line="240" w:lineRule="auto"/>
      </w:pPr>
      <w:r>
        <w:separator/>
      </w:r>
    </w:p>
  </w:footnote>
  <w:footnote w:type="continuationSeparator" w:id="0">
    <w:p w14:paraId="384046AB" w14:textId="77777777" w:rsidR="0077450F" w:rsidRDefault="0077450F" w:rsidP="008A6C3B">
      <w:pPr>
        <w:spacing w:after="0" w:line="240" w:lineRule="auto"/>
      </w:pPr>
      <w:r>
        <w:continuationSeparator/>
      </w:r>
    </w:p>
  </w:footnote>
  <w:footnote w:id="1">
    <w:p w14:paraId="6F7A715B" w14:textId="749DD65A"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{"citationID":"a1cp9s1g0ro","properties":{"formattedCitation":"(Schneider 2003)","plainCitation":"(Schneider 2003)","dontUpdate":true,"noteIndex":1},"citationItems":[{"id":7,"uris":["http://zotero.org/users/4468481/items/S8J34ZLT"],"uri":["http://zotero.org/users/4468481/items/S8J34ZLT"],"itemData":{"id":7,"type":"article-journal","title":"Foreign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Schneider 2003</w:t>
      </w:r>
      <w:r w:rsidRPr="007E3EB5">
        <w:rPr>
          <w:rFonts w:ascii="Times New Roman" w:hAnsi="Times New Roman" w:cs="Times New Roman"/>
        </w:rPr>
        <w:fldChar w:fldCharType="end"/>
      </w:r>
      <w:r w:rsidRPr="007E3EB5">
        <w:rPr>
          <w:rFonts w:ascii="Times New Roman" w:hAnsi="Times New Roman" w:cs="Times New Roman"/>
        </w:rPr>
        <w:t>.</w:t>
      </w:r>
    </w:p>
  </w:footnote>
  <w:footnote w:id="2">
    <w:p w14:paraId="475BA6AC" w14:textId="73DCA81D"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szCs w:val="24"/>
        </w:rPr>
        <w:t>Säv</w:t>
      </w:r>
      <w:r>
        <w:rPr>
          <w:rFonts w:ascii="Times New Roman" w:hAnsi="Times New Roman" w:cs="Times New Roman"/>
          <w:szCs w:val="24"/>
        </w:rPr>
        <w:t xml:space="preserve">e-Söderbergh 1951, </w:t>
      </w:r>
      <w:r w:rsidRPr="007E3EB5">
        <w:rPr>
          <w:rFonts w:ascii="Times New Roman" w:hAnsi="Times New Roman" w:cs="Times New Roman"/>
          <w:szCs w:val="24"/>
        </w:rPr>
        <w:t>57.</w:t>
      </w:r>
    </w:p>
  </w:footnote>
  <w:footnote w:id="3">
    <w:p w14:paraId="100354D9" w14:textId="3BCB249D" w:rsidR="003C7F6C" w:rsidRDefault="003C7F6C" w:rsidP="00ED1E06">
      <w:pPr>
        <w:pStyle w:val="FootnoteText"/>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{"citationID":"a28m3hi8vsi","properties":{"formattedCitation":"(Allon 2007)","plainCitation":"(Allon 2007)","dontUpdate":true,"noteIndex":5},"citationItems":[{"id":4,"uris":["http://zotero.org/users/4468481/items/3SMF44Y3"],"uri":["http://zotero.org/users/4468481/items/3SMF44Y3"],"itemData":{"id":4,"type":"article-journal","title":"Seth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Allon 2007</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19.</w:t>
      </w:r>
      <w:r>
        <w:t xml:space="preserve"> </w:t>
      </w:r>
    </w:p>
  </w:footnote>
  <w:footnote w:id="4">
    <w:p w14:paraId="6ADACB5E" w14:textId="229F2ABE"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{"citationID":"a2c5h6k8ha8","properties":{"formattedCitation":"(Allon 2007)","plainCitation":"(Allon 2007)","dontUpdate":true,"noteIndex":6},"citationItems":[{"id":4,"uris":["http://zotero.org/users/4468481/items/3SMF44Y3"],"uri":["http://zotero.org/users/4468481/items/3SMF44Y3"],"itemData":{"id":4,"type":"article-journal","title":"Seth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Allon 2007</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 xml:space="preserve">15. </w:t>
      </w:r>
    </w:p>
  </w:footnote>
  <w:footnote w:id="5">
    <w:p w14:paraId="66B8BA60" w14:textId="2045CBC1"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{"citationID":"a2k2i8v8355","properties":{"formattedCitation":"(Allon 2007)","plainCitation":"(Allon 2007)","dontUpdate":true,"noteIndex":7},"citationItems":[{"id":4,"uris":["http://zotero.org/users/4468481/items/3SMF44Y3"],"uri":["http://zotero.org/users/4468481/items/3SMF44Y3"],"itemData":{"id":4,"type":"article-journal","title":"Seth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Allon 2007</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18.</w:t>
      </w:r>
    </w:p>
  </w:footnote>
  <w:footnote w:id="6">
    <w:p w14:paraId="57D2DE00" w14:textId="7DDD269B"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{"citationID":"a1451mk5id0","properties":{"formattedCitation":"(Allon 2007)","plainCitation":"(Allon 2007)","dontUpdate":true,"noteIndex":8},"citationItems":[{"id":4,"uris":["http://zotero.org/users/4468481/items/3SMF44Y3"],"uri":["http://zotero.org/users/4468481/items/3SMF44Y3"],"itemData":{"id":4,"type":"article-journal","title":"Seth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Allon 2007</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19.</w:t>
      </w:r>
    </w:p>
  </w:footnote>
  <w:footnote w:id="7">
    <w:p w14:paraId="4F9B79C5" w14:textId="46D8FAE4"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{"citationID":"a1ar402emdc","properties":{"formattedCitation":"(Allon 2007)","plainCitation":"(Allon 2007)","dontUpdate":true,"noteIndex":9},"citationItems":[{"id":4,"uris":["http://zotero.org/users/4468481/items/3SMF44Y3"],"uri":["http://zotero.org/users/4468481/items/3SMF44Y3"],"itemData":{"id":4,"type":"article-journal","title":"Seth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Allon 2007</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 xml:space="preserve">19. </w:t>
      </w:r>
    </w:p>
  </w:footnote>
  <w:footnote w:id="8">
    <w:p w14:paraId="47265260" w14:textId="19509B3F" w:rsidR="003C7F6C" w:rsidRPr="007E3EB5" w:rsidRDefault="003C7F6C" w:rsidP="00ED1E06">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{"citationID":"4h8gMtkQ","properties":{"formattedCitation":"(Bhabha 1994)","plainCitation":"(Bhabha 1994)","dontUpdate":true,"noteIndex":10},"citationItems":[{"id":48,"uris":["http://zotero.org/users/4468481/items/TMWDYKJT"],"uri":["http://zotero.org/users/4468481/items/TMWDYKJT"],"itemData":{"id":48,"type":"book","title":"The Location of Culture.","author":[{"family":"Bhabha","given":"Homi","suffix":"K"}],"issued":{"date-parts":[["1994"]]}}}],"schema":"https://github.com/citation-style-language/schema/raw/master/csl-citation.json"}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Bhabha 1994</w:t>
      </w:r>
      <w:r w:rsidRPr="007E3EB5">
        <w:rPr>
          <w:rFonts w:ascii="Times New Roman" w:hAnsi="Times New Roman" w:cs="Times New Roman"/>
        </w:rPr>
        <w:fldChar w:fldCharType="end"/>
      </w:r>
      <w:r w:rsidRPr="007E3EB5">
        <w:rPr>
          <w:rFonts w:ascii="Times New Roman" w:hAnsi="Times New Roman" w:cs="Times New Roman"/>
        </w:rPr>
        <w:t xml:space="preserve">. </w:t>
      </w:r>
    </w:p>
  </w:footnote>
  <w:footnote w:id="9">
    <w:p w14:paraId="24330957" w14:textId="4EF1B693" w:rsidR="003C7F6C" w:rsidRDefault="003C7F6C" w:rsidP="00ED1E06">
      <w:pPr>
        <w:pStyle w:val="FootnoteText"/>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{"citationID":"a2bdfcm3s5e","properties":{"formattedCitation":"(Bhabha 1994)","plainCitation":"(Bhabha 1994)","dontUpdate":true,"noteIndex":11},"citationItems":[{"id":48,"uris":["http://zotero.org/users/4468481/items/TMWDYKJT"],"uri":["http://zotero.org/users/4468481/items/TMWDYKJT"],"itemData":{"id":48,"type":"book","title":"The Location of Culture.","author":[{"family":"Bhabha","given":"Homi","suffix":"K"}],"issued":{"date-parts":[["1994"]]}}}],"schema":"https://github.com/citation-style-language/schema/raw/master/csl-citation.json"}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Bhabha 1994</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159.</w:t>
      </w:r>
      <w:r>
        <w:t xml:space="preserve"> </w:t>
      </w:r>
    </w:p>
  </w:footnote>
  <w:footnote w:id="10">
    <w:p w14:paraId="170367BC" w14:textId="3DCD4D10" w:rsidR="003C7F6C" w:rsidRPr="00F9314F" w:rsidRDefault="003C7F6C" w:rsidP="00ED1E06">
      <w:pPr>
        <w:pStyle w:val="FootnoteText"/>
        <w:rPr>
          <w:rFonts w:ascii="Times New Roman" w:hAnsi="Times New Roman" w:cs="Times New Roman"/>
        </w:rPr>
      </w:pPr>
      <w:r w:rsidRPr="00F9314F">
        <w:rPr>
          <w:rStyle w:val="FootnoteReference"/>
          <w:rFonts w:ascii="Times New Roman" w:hAnsi="Times New Roman" w:cs="Times New Roman"/>
        </w:rPr>
        <w:footnoteRef/>
      </w:r>
      <w:r w:rsidRPr="00F9314F">
        <w:rPr>
          <w:rFonts w:ascii="Times New Roman" w:hAnsi="Times New Roman" w:cs="Times New Roman"/>
        </w:rPr>
        <w:t xml:space="preserve"> </w:t>
      </w:r>
      <w:r w:rsidRPr="00F9314F">
        <w:rPr>
          <w:rFonts w:ascii="Times New Roman" w:hAnsi="Times New Roman" w:cs="Times New Roman"/>
        </w:rPr>
        <w:fldChar w:fldCharType="begin"/>
      </w:r>
      <w:r>
        <w:rPr>
          <w:rFonts w:ascii="Times New Roman" w:hAnsi="Times New Roman" w:cs="Times New Roman"/>
        </w:rPr>
        <w:instrText xml:space="preserve"> ADDIN ZOTERO_ITEM CSL_CITATION {"citationID":"al0knlivig","properties":{"formattedCitation":"(Schneider 2003)","plainCitation":"(Schneider 2003)","dontUpdate":true,"noteIndex":12},"citationItems":[{"id":7,"uris":["http://zotero.org/users/4468481/items/S8J34ZLT"],"uri":["http://zotero.org/users/4468481/items/S8J34ZLT"],"itemData":{"id":7,"type":"article-journal","title":"Foreign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F9314F">
        <w:rPr>
          <w:rFonts w:ascii="Times New Roman" w:hAnsi="Times New Roman" w:cs="Times New Roman"/>
        </w:rPr>
        <w:fldChar w:fldCharType="separate"/>
      </w:r>
      <w:r w:rsidRPr="00F9314F">
        <w:rPr>
          <w:rFonts w:ascii="Times New Roman" w:hAnsi="Times New Roman" w:cs="Times New Roman"/>
        </w:rPr>
        <w:t>Schneider 2003</w:t>
      </w:r>
      <w:r w:rsidRPr="00F9314F">
        <w:rPr>
          <w:rFonts w:ascii="Times New Roman" w:hAnsi="Times New Roman" w:cs="Times New Roman"/>
        </w:rPr>
        <w:fldChar w:fldCharType="end"/>
      </w:r>
      <w:r>
        <w:rPr>
          <w:rFonts w:ascii="Times New Roman" w:hAnsi="Times New Roman" w:cs="Times New Roman"/>
        </w:rPr>
        <w:t>, 1</w:t>
      </w:r>
      <w:r w:rsidRPr="00F9314F">
        <w:rPr>
          <w:rFonts w:ascii="Times New Roman" w:hAnsi="Times New Roman" w:cs="Times New Roman"/>
        </w:rPr>
        <w:t xml:space="preserve">57. </w:t>
      </w:r>
    </w:p>
  </w:footnote>
  <w:footnote w:id="11">
    <w:p w14:paraId="78AF4C45" w14:textId="4025188B" w:rsidR="003C7F6C" w:rsidRDefault="003C7F6C" w:rsidP="00ED1E06">
      <w:pPr>
        <w:pStyle w:val="FootnoteText"/>
      </w:pPr>
      <w:r w:rsidRPr="00F9314F">
        <w:rPr>
          <w:rStyle w:val="FootnoteReference"/>
          <w:rFonts w:ascii="Times New Roman" w:hAnsi="Times New Roman" w:cs="Times New Roman"/>
        </w:rPr>
        <w:footnoteRef/>
      </w:r>
      <w:r w:rsidRPr="00F9314F">
        <w:rPr>
          <w:rFonts w:ascii="Times New Roman" w:hAnsi="Times New Roman" w:cs="Times New Roman"/>
        </w:rPr>
        <w:t xml:space="preserve"> </w:t>
      </w:r>
      <w:r w:rsidRPr="00F9314F">
        <w:rPr>
          <w:rFonts w:ascii="Times New Roman" w:hAnsi="Times New Roman" w:cs="Times New Roman"/>
        </w:rPr>
        <w:fldChar w:fldCharType="begin"/>
      </w:r>
      <w:r>
        <w:rPr>
          <w:rFonts w:ascii="Times New Roman" w:hAnsi="Times New Roman" w:cs="Times New Roman"/>
        </w:rPr>
        <w:instrText xml:space="preserve"> ADDIN ZOTERO_ITEM CSL_CITATION {"citationID":"a0pcwXtM","properties":{"formattedCitation":"(Schneider 2003)","plainCitation":"(Schneider 2003)","dontUpdate":true,"noteIndex":13},"citationItems":[{"id":7,"uris":["http://zotero.org/users/4468481/items/S8J34ZLT"],"uri":["http://zotero.org/users/4468481/items/S8J34ZLT"],"itemData":{"id":7,"type":"article-journal","title":"Foreign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F9314F">
        <w:rPr>
          <w:rFonts w:ascii="Times New Roman" w:hAnsi="Times New Roman" w:cs="Times New Roman"/>
        </w:rPr>
        <w:fldChar w:fldCharType="separate"/>
      </w:r>
      <w:r w:rsidRPr="00F9314F">
        <w:rPr>
          <w:rFonts w:ascii="Times New Roman" w:hAnsi="Times New Roman" w:cs="Times New Roman"/>
        </w:rPr>
        <w:t>Schneider 2003</w:t>
      </w:r>
      <w:r w:rsidRPr="00F9314F">
        <w:rPr>
          <w:rFonts w:ascii="Times New Roman" w:hAnsi="Times New Roman" w:cs="Times New Roman"/>
        </w:rPr>
        <w:fldChar w:fldCharType="end"/>
      </w:r>
      <w:r>
        <w:rPr>
          <w:rFonts w:ascii="Times New Roman" w:hAnsi="Times New Roman" w:cs="Times New Roman"/>
        </w:rPr>
        <w:t xml:space="preserve">, </w:t>
      </w:r>
      <w:r w:rsidRPr="00F9314F">
        <w:rPr>
          <w:rFonts w:ascii="Times New Roman" w:hAnsi="Times New Roman" w:cs="Times New Roman"/>
        </w:rPr>
        <w:t>161.</w:t>
      </w:r>
    </w:p>
  </w:footnote>
  <w:footnote w:id="12">
    <w:p w14:paraId="6322F781" w14:textId="1F49742C" w:rsidR="003C7F6C" w:rsidRDefault="003C7F6C" w:rsidP="009C0325">
      <w:pPr>
        <w:pStyle w:val="FootnoteText"/>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{"citationID":"FxkvxNx4","properties":{"formattedCitation":"(Hillers 1985)","plainCitation":"(Hillers 1985)","dontUpdate":true,"noteIndex":14},"citationItems":[{"id":176,"uris":["http://zotero.org/users/4468481/items/D5GBJBQI"],"uri":["http://zotero.org/users/4468481/items/D5GBJBQI"],"itemData":{"id":176,"type":"article-journal","title":"Analyzing the Abominable: Our Understanding of Canaanite Religion","container-title":"The Jewish Quarterly Review","page":"253-269","volume":"75","issue":"3","source":"JSTOR","DOI":"10.2307/1454075","ISSN":"0021-6682","shortTitle":"Analyzing the Abominable","author":[{"family":"Hillers","given":"Delbert R."}],"issued":{"date-parts":[["1985"]]}}}],"schema":"https://github.com/citation-style-language/schema/raw/master/csl-citation.json"}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Hillers 1985</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254.</w:t>
      </w:r>
    </w:p>
  </w:footnote>
  <w:footnote w:id="13">
    <w:p w14:paraId="4F7DFD8F" w14:textId="29D72266" w:rsidR="003C7F6C" w:rsidRPr="007E3EB5" w:rsidRDefault="003C7F6C" w:rsidP="009C0325">
      <w:pPr>
        <w:pStyle w:val="FootnoteText"/>
        <w:rPr>
          <w:rFonts w:ascii="Times New Roman" w:hAnsi="Times New Roman" w:cs="Times New Roman"/>
        </w:rPr>
      </w:pPr>
      <w:r w:rsidRPr="007E3EB5">
        <w:rPr>
          <w:rStyle w:val="FootnoteReference"/>
          <w:rFonts w:ascii="Times New Roman" w:hAnsi="Times New Roman" w:cs="Times New Roman"/>
        </w:rPr>
        <w:footnoteRef/>
      </w:r>
      <w:r w:rsidRPr="007E3EB5">
        <w:rPr>
          <w:rFonts w:ascii="Times New Roman" w:hAnsi="Times New Roman" w:cs="Times New Roman"/>
        </w:rPr>
        <w:t xml:space="preserve"> </w:t>
      </w:r>
      <w:r w:rsidRPr="007E3EB5">
        <w:rPr>
          <w:rFonts w:ascii="Times New Roman" w:hAnsi="Times New Roman" w:cs="Times New Roman"/>
        </w:rPr>
        <w:fldChar w:fldCharType="begin"/>
      </w:r>
      <w:r>
        <w:rPr>
          <w:rFonts w:ascii="Times New Roman" w:hAnsi="Times New Roman" w:cs="Times New Roman"/>
        </w:rPr>
        <w:instrText xml:space="preserve"> ADDIN ZOTERO_ITEM CSL_CITATION {"citationID":"o6XHoO4O","properties":{"formattedCitation":"(Hillers 1985)","plainCitation":"(Hillers 1985)","dontUpdate":true,"noteIndex":15},"citationItems":[{"id":176,"uris":["http://zotero.org/users/4468481/items/D5GBJBQI"],"uri":["http://zotero.org/users/4468481/items/D5GBJBQI"],"itemData":{"id":176,"type":"article-journal","title":"Analyzing the Abominable: Our Understanding of Canaanite Religion","container-title":"The Jewish Quarterly Review","page":"253-269","volume":"75","issue":"3","source":"JSTOR","DOI":"10.2307/1454075","ISSN":"0021-6682","shortTitle":"Analyzing the Abominable","author":[{"family":"Hillers","given":"Delbert R."}],"issued":{"date-parts":[["1985"]]}}}],"schema":"https://github.com/citation-style-language/schema/raw/master/csl-citation.json"} </w:instrText>
      </w:r>
      <w:r w:rsidRPr="007E3EB5">
        <w:rPr>
          <w:rFonts w:ascii="Times New Roman" w:hAnsi="Times New Roman" w:cs="Times New Roman"/>
        </w:rPr>
        <w:fldChar w:fldCharType="separate"/>
      </w:r>
      <w:r w:rsidRPr="007E3EB5">
        <w:rPr>
          <w:rFonts w:ascii="Times New Roman" w:hAnsi="Times New Roman" w:cs="Times New Roman"/>
        </w:rPr>
        <w:t>Hillers 1985</w:t>
      </w:r>
      <w:r w:rsidRPr="007E3EB5">
        <w:rPr>
          <w:rFonts w:ascii="Times New Roman" w:hAnsi="Times New Roman" w:cs="Times New Roman"/>
        </w:rPr>
        <w:fldChar w:fldCharType="end"/>
      </w:r>
      <w:r>
        <w:rPr>
          <w:rFonts w:ascii="Times New Roman" w:hAnsi="Times New Roman" w:cs="Times New Roman"/>
        </w:rPr>
        <w:t xml:space="preserve">, </w:t>
      </w:r>
      <w:r w:rsidRPr="007E3EB5">
        <w:rPr>
          <w:rFonts w:ascii="Times New Roman" w:hAnsi="Times New Roman" w:cs="Times New Roman"/>
        </w:rPr>
        <w:t>253.</w:t>
      </w:r>
    </w:p>
  </w:footnote>
  <w:footnote w:id="14">
    <w:p w14:paraId="780DDD03" w14:textId="5FDCD558"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{"citationID":"aSp6n35B","properties":{"formattedCitation":"(Velde 1967)","plainCitation":"(Velde 1967)","dontUpdate":true,"noteIndex":16},"citationItems":[{"id":2,"uris":["http://zotero.org/users/4468481/items/5UHGTQFX"],"uri":["http://zotero.org/users/4468481/items/5UHGTQFX"],"itemData":{"id":2,"type":"book","title":"Seth, God of Confusion. S Study of his Role in Egyptian Mythology and Religion.","publisher":"E.J.Brill","publisher-place":"Groningen","event-place":"Groningen","author":[{"family":"Velde","given":"H. TE"}],"issued":{"date-parts":[["1967"]]}}}],"schema":"https://github.com/citation-style-language/schema/raw/master/csl-citation.json"} </w:instrText>
      </w:r>
      <w:r>
        <w:fldChar w:fldCharType="separate"/>
      </w:r>
      <w:r w:rsidRPr="00290ACF">
        <w:rPr>
          <w:rFonts w:ascii="Calibri" w:hAnsi="Calibri" w:cs="Calibri"/>
        </w:rPr>
        <w:t>Velde 1967</w:t>
      </w:r>
      <w:r>
        <w:fldChar w:fldCharType="end"/>
      </w:r>
      <w:r>
        <w:t xml:space="preserve">, 33. </w:t>
      </w:r>
    </w:p>
  </w:footnote>
  <w:footnote w:id="15">
    <w:p w14:paraId="4D1D7151" w14:textId="25B77326" w:rsidR="003C7F6C" w:rsidRDefault="003C7F6C">
      <w:pPr>
        <w:pStyle w:val="FootnoteText"/>
      </w:pPr>
      <w:r>
        <w:rPr>
          <w:rStyle w:val="FootnoteReference"/>
        </w:rPr>
        <w:footnoteRef/>
      </w:r>
      <w:r>
        <w:t xml:space="preserve"> </w:t>
      </w:r>
      <w:r>
        <w:fldChar w:fldCharType="begin"/>
      </w:r>
      <w:r>
        <w:instrText xml:space="preserve"> ADDIN ZOTERO_ITEM CSL_CITATION {"citationID":"Nm6dWHvw","properties":{"formattedCitation":"(Schorsch and Wypyski 2009)","plainCitation":"(Schorsch and Wypyski 2009)","noteIndex":15},"citationItems":[{"id":104,"uris":["http://zotero.org/users/4468481/items/IGBTL9DE"],"uri":["http://zotero.org/users/4468481/items/IGBTL9DE"],"itemData":{"id":104,"type":"article-journal","title":"Seth, \"Figure of Mystery\".","container-title":"Journal of the American Research Center in Egypt.","volume":"45","author":[{"family":"Schorsch","given":"D"},{"family":"Wypyski","given":"M.T"}],"issued":{"date-parts":[["2009"]]}}}],"schema":"https://github.com/citation-style-language/schema/raw/master/csl-citation.json"} </w:instrText>
      </w:r>
      <w:r>
        <w:fldChar w:fldCharType="separate"/>
      </w:r>
      <w:r w:rsidRPr="00994E67">
        <w:rPr>
          <w:rFonts w:ascii="Calibri" w:hAnsi="Calibri" w:cs="Calibri"/>
        </w:rPr>
        <w:t>Schorsch and Wypyski 2009</w:t>
      </w:r>
      <w:r>
        <w:fldChar w:fldCharType="end"/>
      </w:r>
      <w:r>
        <w:t>, 183.</w:t>
      </w:r>
    </w:p>
  </w:footnote>
  <w:footnote w:id="16">
    <w:p w14:paraId="46E4B64C" w14:textId="077BDD07"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{"citationID":"1efZaEdI","properties":{"formattedCitation":"(Velde 1967)","plainCitation":"(Velde 1967)","dontUpdate":true,"noteIndex":17},"citationItems":[{"id":2,"uris":["http://zotero.org/users/4468481/items/5UHGTQFX"],"uri":["http://zotero.org/users/4468481/items/5UHGTQFX"],"itemData":{"id":2,"type":"book","title":"Seth, God of Confusion. S Study of his Role in Egyptian Mythology and Religion.","publisher":"E.J.Brill","publisher-place":"Groningen","event-place":"Groningen","author":[{"family":"Velde","given":"H. TE"}],"issued":{"date-parts":[["1967"]]}}}],"schema":"https://github.com/citation-style-language/schema/raw/master/csl-citation.json"} </w:instrText>
      </w:r>
      <w:r>
        <w:fldChar w:fldCharType="separate"/>
      </w:r>
      <w:r w:rsidRPr="001C6CD6">
        <w:rPr>
          <w:rFonts w:ascii="Calibri" w:hAnsi="Calibri" w:cs="Calibri"/>
        </w:rPr>
        <w:t>Velde 1967</w:t>
      </w:r>
      <w:r>
        <w:fldChar w:fldCharType="end"/>
      </w:r>
      <w:r>
        <w:t>, 32.</w:t>
      </w:r>
    </w:p>
  </w:footnote>
  <w:footnote w:id="17">
    <w:p w14:paraId="305B6FAA" w14:textId="45E51121" w:rsidR="003C7F6C" w:rsidRDefault="003C7F6C">
      <w:pPr>
        <w:pStyle w:val="FootnoteText"/>
      </w:pPr>
      <w:r>
        <w:rPr>
          <w:rStyle w:val="FootnoteReference"/>
        </w:rPr>
        <w:footnoteRef/>
      </w:r>
      <w:r>
        <w:t xml:space="preserve"> </w:t>
      </w:r>
      <w:r>
        <w:fldChar w:fldCharType="begin"/>
      </w:r>
      <w:r>
        <w:instrText xml:space="preserve"> ADDIN ZOTERO_ITEM CSL_CITATION {"citationID":"DpMHenhm","properties":{"formattedCitation":"(Schorsch and Wypyski 2009)","plainCitation":"(Schorsch and Wypyski 2009)","noteIndex":17},"citationItems":[{"id":104,"uris":["http://zotero.org/users/4468481/items/IGBTL9DE"],"uri":["http://zotero.org/users/4468481/items/IGBTL9DE"],"itemData":{"id":104,"type":"article-journal","title":"Seth, \"Figure of Mystery\".","container-title":"Journal of the American Research Center in Egypt.","volume":"45","author":[{"family":"Schorsch","given":"D"},{"family":"Wypyski","given":"M.T"}],"issued":{"date-parts":[["2009"]]}}}],"schema":"https://github.com/citation-style-language/schema/raw/master/csl-citation.json"} </w:instrText>
      </w:r>
      <w:r>
        <w:fldChar w:fldCharType="separate"/>
      </w:r>
      <w:r w:rsidRPr="003E55D6">
        <w:rPr>
          <w:rFonts w:ascii="Calibri" w:hAnsi="Calibri" w:cs="Calibri"/>
        </w:rPr>
        <w:t>Schorsch and Wypyski 2009</w:t>
      </w:r>
      <w:r>
        <w:fldChar w:fldCharType="end"/>
      </w:r>
      <w:r>
        <w:t>, 184.</w:t>
      </w:r>
    </w:p>
  </w:footnote>
  <w:footnote w:id="18">
    <w:p w14:paraId="4F326557" w14:textId="0DC9A669"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{"citationID":"31tKefTr","properties":{"formattedCitation":"(Pinch 2002)","plainCitation":"(Pinch 2002)","dontUpdate":true,"noteIndex":18},"citationItems":[{"id":194,"uris":["http://zotero.org/users/4468481/items/V5UQ6KZA"],"uri":["http://zotero.org/users/4468481/items/V5UQ6KZA"],"itemData":{"id":194,"type":"book","title":"Egyptian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fldChar w:fldCharType="separate"/>
      </w:r>
      <w:r w:rsidRPr="005F08BE">
        <w:rPr>
          <w:rFonts w:ascii="Calibri" w:hAnsi="Calibri" w:cs="Calibri"/>
        </w:rPr>
        <w:t>Pinch 2002</w:t>
      </w:r>
      <w:r>
        <w:fldChar w:fldCharType="end"/>
      </w:r>
      <w:r>
        <w:t xml:space="preserve">, 191. </w:t>
      </w:r>
    </w:p>
  </w:footnote>
  <w:footnote w:id="19">
    <w:p w14:paraId="5B668B60" w14:textId="0F769A2E"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{"citationID":"zsrk9JYQ","properties":{"formattedCitation":"(Pinch 2002)","plainCitation":"(Pinch 2002)","dontUpdate":true,"noteIndex":19},"citationItems":[{"id":194,"uris":["http://zotero.org/users/4468481/items/V5UQ6KZA"],"uri":["http://zotero.org/users/4468481/items/V5UQ6KZA"],"itemData":{"id":194,"type":"book","title":"Egyptian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fldChar w:fldCharType="separate"/>
      </w:r>
      <w:r w:rsidRPr="009447FD">
        <w:rPr>
          <w:rFonts w:ascii="Calibri" w:hAnsi="Calibri" w:cs="Calibri"/>
        </w:rPr>
        <w:t>Pinch 2002</w:t>
      </w:r>
      <w:r>
        <w:fldChar w:fldCharType="end"/>
      </w:r>
      <w:r>
        <w:t xml:space="preserve">, 193. </w:t>
      </w:r>
    </w:p>
  </w:footnote>
  <w:footnote w:id="20">
    <w:p w14:paraId="4DF55406" w14:textId="48C4F177" w:rsidR="003C7F6C" w:rsidRDefault="003C7F6C">
      <w:pPr>
        <w:pStyle w:val="FootnoteText"/>
      </w:pPr>
      <w:r>
        <w:rPr>
          <w:rStyle w:val="FootnoteReference"/>
        </w:rPr>
        <w:footnoteRef/>
      </w:r>
      <w:r>
        <w:t xml:space="preserve"> </w:t>
      </w:r>
      <w:r>
        <w:fldChar w:fldCharType="begin"/>
      </w:r>
      <w:r>
        <w:instrText xml:space="preserve"> ADDIN ZOTERO_ITEM CSL_CITATION {"citationID":"KfqYmL5P","properties":{"formattedCitation":"(Parker 1997)","plainCitation":"(Parker 1997)","noteIndex":18},"citationItems":[{"id":198,"uris":["http://zotero.org/users/4468481/items/UPFWYJF3"],"uri":["http://zotero.org/users/4468481/items/UPFWYJF3"],"itemData":{"id":198,"type":"chapter","title":"The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fldChar w:fldCharType="separate"/>
      </w:r>
      <w:r>
        <w:rPr>
          <w:rFonts w:ascii="Calibri" w:hAnsi="Calibri" w:cs="Calibri"/>
        </w:rPr>
        <w:t xml:space="preserve">Smith, 81 In; </w:t>
      </w:r>
      <w:r w:rsidRPr="00FC5DD3">
        <w:rPr>
          <w:rFonts w:ascii="Calibri" w:hAnsi="Calibri" w:cs="Calibri"/>
        </w:rPr>
        <w:t>Parker 1997</w:t>
      </w:r>
      <w:r>
        <w:fldChar w:fldCharType="end"/>
      </w:r>
      <w:r>
        <w:t>.</w:t>
      </w:r>
    </w:p>
  </w:footnote>
  <w:footnote w:id="21">
    <w:p w14:paraId="0FC5D41E" w14:textId="47DB65A5" w:rsidR="003C7F6C" w:rsidRDefault="003C7F6C">
      <w:pPr>
        <w:pStyle w:val="FootnoteText"/>
      </w:pPr>
      <w:r>
        <w:rPr>
          <w:rStyle w:val="FootnoteReference"/>
        </w:rPr>
        <w:footnoteRef/>
      </w:r>
      <w:r>
        <w:t xml:space="preserve"> </w:t>
      </w:r>
      <w:r>
        <w:fldChar w:fldCharType="begin"/>
      </w:r>
      <w:r>
        <w:instrText xml:space="preserve"> ADDIN ZOTERO_ITEM CSL_CITATION {"citationID":"puVHDfpv","properties":{"formattedCitation":"(Schorsch and Wypyski 2009)","plainCitation":"(Schorsch and Wypyski 2009)","noteIndex":21},"citationItems":[{"id":104,"uris":["http://zotero.org/users/4468481/items/IGBTL9DE"],"uri":["http://zotero.org/users/4468481/items/IGBTL9DE"],"itemData":{"id":104,"type":"article-journal","title":"Seth, \"Figure of Mystery\".","container-title":"Journal of the American Research Center in Egypt.","volume":"45","author":[{"family":"Schorsch","given":"D"},{"family":"Wypyski","given":"M.T"}],"issued":{"date-parts":[["2009"]]}}}],"schema":"https://github.com/citation-style-language/schema/raw/master/csl-citation.json"} </w:instrText>
      </w:r>
      <w:r>
        <w:fldChar w:fldCharType="separate"/>
      </w:r>
      <w:r w:rsidRPr="00530659">
        <w:rPr>
          <w:rFonts w:ascii="Calibri" w:hAnsi="Calibri" w:cs="Calibri"/>
        </w:rPr>
        <w:t>Schorsch and Wypyski 2009</w:t>
      </w:r>
      <w:r>
        <w:fldChar w:fldCharType="end"/>
      </w:r>
      <w:r>
        <w:t>, 184.</w:t>
      </w:r>
    </w:p>
  </w:footnote>
  <w:footnote w:id="22">
    <w:p w14:paraId="2722E3FC" w14:textId="548B8437" w:rsidR="003C7F6C" w:rsidRDefault="003C7F6C">
      <w:pPr>
        <w:pStyle w:val="FootnoteText"/>
      </w:pPr>
      <w:r>
        <w:rPr>
          <w:rStyle w:val="FootnoteReference"/>
        </w:rPr>
        <w:footnoteRef/>
      </w:r>
      <w:r>
        <w:t xml:space="preserve"> </w:t>
      </w:r>
      <w:r>
        <w:fldChar w:fldCharType="begin"/>
      </w:r>
      <w:r>
        <w:instrText xml:space="preserve"> ADDIN ZOTERO_ITEM CSL_CITATION {"citationID":"7F4cGHIp","properties":{"formattedCitation":"(McDonald 2002)","plainCitation":"(McDonald 2002)","noteIndex":22},"citationItems":[{"id":6,"uris":["http://zotero.org/users/4468481/items/U92SAWQS"],"uri":["http://zotero.org/users/4468481/items/U92SAWQS"],"itemData":{"id":6,"type":"thesis","title":"Animal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fldChar w:fldCharType="separate"/>
      </w:r>
      <w:r w:rsidRPr="00D211F7">
        <w:rPr>
          <w:rFonts w:ascii="Calibri" w:hAnsi="Calibri" w:cs="Calibri"/>
        </w:rPr>
        <w:t>McDonald 2002</w:t>
      </w:r>
      <w:r>
        <w:fldChar w:fldCharType="end"/>
      </w:r>
      <w:r>
        <w:t>, 47-225.</w:t>
      </w:r>
    </w:p>
  </w:footnote>
  <w:footnote w:id="23">
    <w:p w14:paraId="07FDDABD" w14:textId="28AEA5F5"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{"citationID":"O8X5JtYb","properties":{"formattedCitation":"(Pinch 2002)","plainCitation":"(Pinch 2002)","dontUpdate":true,"noteIndex":20},"citationItems":[{"id":194,"uris":["http://zotero.org/users/4468481/items/V5UQ6KZA"],"uri":["http://zotero.org/users/4468481/items/V5UQ6KZA"],"itemData":{"id":194,"type":"book","title":"Egyptian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fldChar w:fldCharType="separate"/>
      </w:r>
      <w:r w:rsidRPr="0080509F">
        <w:rPr>
          <w:rFonts w:ascii="Calibri" w:hAnsi="Calibri" w:cs="Calibri"/>
        </w:rPr>
        <w:t>Pinch 2002</w:t>
      </w:r>
      <w:r>
        <w:fldChar w:fldCharType="end"/>
      </w:r>
      <w:r>
        <w:t xml:space="preserve">, 191. </w:t>
      </w:r>
    </w:p>
  </w:footnote>
  <w:footnote w:id="24">
    <w:p w14:paraId="30BD379D" w14:textId="520F1DB2"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{"citationID":"ziFNmlKD","properties":{"formattedCitation":"(Velde 1967)","plainCitation":"(Velde 1967)","dontUpdate":true,"noteIndex":21},"citationItems":[{"id":2,"uris":["http://zotero.org/users/4468481/items/5UHGTQFX"],"uri":["http://zotero.org/users/4468481/items/5UHGTQFX"],"itemData":{"id":2,"type":"book","title":"Seth, God of Confusion. S Study of his Role in Egyptian Mythology and Religion.","publisher":"E.J.Brill","publisher-place":"Groningen","event-place":"Groningen","author":[{"family":"Velde","given":"H. TE"}],"issued":{"date-parts":[["1967"]]}}}],"schema":"https://github.com/citation-style-language/schema/raw/master/csl-citation.json"} </w:instrText>
      </w:r>
      <w:r>
        <w:fldChar w:fldCharType="separate"/>
      </w:r>
      <w:r w:rsidRPr="008401E9">
        <w:rPr>
          <w:rFonts w:ascii="Calibri" w:hAnsi="Calibri" w:cs="Calibri"/>
        </w:rPr>
        <w:t>Velde 1967</w:t>
      </w:r>
      <w:r>
        <w:fldChar w:fldCharType="end"/>
      </w:r>
      <w:r>
        <w:t xml:space="preserve">, 40. </w:t>
      </w:r>
    </w:p>
  </w:footnote>
  <w:footnote w:id="25">
    <w:p w14:paraId="660B494A" w14:textId="0E256ADE"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{"citationID":"3dwUX54R","properties":{"formattedCitation":"(Pinch 2002)","plainCitation":"(Pinch 2002)","dontUpdate":true,"noteIndex":22},"citationItems":[{"id":194,"uris":["http://zotero.org/users/4468481/items/V5UQ6KZA"],"uri":["http://zotero.org/users/4468481/items/V5UQ6KZA"],"itemData":{"id":194,"type":"book","title":"Egyptian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fldChar w:fldCharType="separate"/>
      </w:r>
      <w:r w:rsidRPr="00C4207E">
        <w:rPr>
          <w:rFonts w:ascii="Calibri" w:hAnsi="Calibri" w:cs="Calibri"/>
        </w:rPr>
        <w:t>Pinch 2002</w:t>
      </w:r>
      <w:r>
        <w:fldChar w:fldCharType="end"/>
      </w:r>
      <w:r>
        <w:t xml:space="preserve">, 192. </w:t>
      </w:r>
    </w:p>
  </w:footnote>
  <w:footnote w:id="26">
    <w:p w14:paraId="0ABF9A15" w14:textId="3BB3B124" w:rsidR="003C7F6C" w:rsidRDefault="003C7F6C">
      <w:pPr>
        <w:pStyle w:val="FootnoteText"/>
      </w:pPr>
      <w:r>
        <w:rPr>
          <w:rStyle w:val="FootnoteReference"/>
        </w:rPr>
        <w:footnoteRef/>
      </w:r>
      <w:r>
        <w:t xml:space="preserve"> </w:t>
      </w:r>
      <w:r>
        <w:fldChar w:fldCharType="begin"/>
      </w:r>
      <w:r>
        <w:instrText xml:space="preserve"> ADDIN ZOTERO_ITEM CSL_CITATION {"citationID":"oN0x61CX","properties":{"formattedCitation":"(Velde 1967)","plainCitation":"(Velde 1967)","noteIndex":23},"citationItems":[{"id":2,"uris":["http://zotero.org/users/4468481/items/5UHGTQFX"],"uri":["http://zotero.org/users/4468481/items/5UHGTQFX"],"itemData":{"id":2,"type":"book","title":"Seth, God of Confusion. S Study of his Role in Egyptian Mythology and Religion.","publisher":"E.J.Brill","publisher-place":"Groningen","event-place":"Groningen","author":[{"family":"Velde","given":"H. TE"}],"issued":{"date-parts":[["1967"]]}}}],"schema":"https://github.com/citation-style-language/schema/raw/master/csl-citation.json"} </w:instrText>
      </w:r>
      <w:r>
        <w:fldChar w:fldCharType="separate"/>
      </w:r>
      <w:r w:rsidRPr="00091AA3">
        <w:rPr>
          <w:rFonts w:ascii="Calibri" w:hAnsi="Calibri" w:cs="Calibri"/>
        </w:rPr>
        <w:t>Velde 1967</w:t>
      </w:r>
      <w:r>
        <w:fldChar w:fldCharType="end"/>
      </w:r>
      <w:r>
        <w:t>.</w:t>
      </w:r>
    </w:p>
  </w:footnote>
  <w:footnote w:id="27">
    <w:p w14:paraId="06F46E2C" w14:textId="715D612A" w:rsidR="003C7F6C" w:rsidRDefault="003C7F6C">
      <w:pPr>
        <w:pStyle w:val="FootnoteText"/>
      </w:pPr>
      <w:r>
        <w:rPr>
          <w:rStyle w:val="FootnoteReference"/>
        </w:rPr>
        <w:footnoteRef/>
      </w:r>
      <w:r>
        <w:t xml:space="preserve"> </w:t>
      </w:r>
      <w:r>
        <w:fldChar w:fldCharType="begin"/>
      </w:r>
      <w:r>
        <w:instrText xml:space="preserve"> ADDIN ZOTERO_ITEM CSL_CITATION {"citationID":"LLCnnmy7","properties":{"formattedCitation":"(Said 1979)","plainCitation":"(Said 1979)","noteIndex":27},"citationItems":[{"id":223,"uris":["http://zotero.org/users/4468481/items/WFHGGJJL"],"uri":["http://zotero.org/users/4468481/items/WFHGGJJL"],"itemData":{"id":223,"type":"book","title":"Orientalism","publisher":"Random House Inc.","publisher-place":"New York","event-place":"New York","author":[{"family":"Said","given":"Edward"}],"issued":{"date-parts":[["1979"]]}}}],"schema":"https://github.com/citation-style-language/schema/raw/master/csl-citation.json"} </w:instrText>
      </w:r>
      <w:r>
        <w:fldChar w:fldCharType="separate"/>
      </w:r>
      <w:r w:rsidRPr="002531D5">
        <w:rPr>
          <w:rFonts w:ascii="Calibri" w:hAnsi="Calibri" w:cs="Calibri"/>
        </w:rPr>
        <w:t>Said 1979</w:t>
      </w:r>
      <w:r>
        <w:fldChar w:fldCharType="end"/>
      </w:r>
      <w:r>
        <w:t>, 1.</w:t>
      </w:r>
    </w:p>
  </w:footnote>
  <w:footnote w:id="28">
    <w:p w14:paraId="6F7D7ADD" w14:textId="10D27999" w:rsidR="003C7F6C" w:rsidRDefault="003C7F6C" w:rsidP="00ED1E06">
      <w:pPr>
        <w:pStyle w:val="FootnoteText"/>
      </w:pPr>
      <w:r>
        <w:rPr>
          <w:rStyle w:val="FootnoteReference"/>
        </w:rPr>
        <w:footnoteRef/>
      </w:r>
      <w:r>
        <w:t xml:space="preserve"> </w:t>
      </w:r>
      <w:r>
        <w:fldChar w:fldCharType="begin"/>
      </w:r>
      <w:r>
        <w:instrText xml:space="preserve"> ADDIN ZOTERO_ITEM CSL_CITATION {"citationID":"uQaIeRqM","properties":{"formattedCitation":"(Pinch 2002)","plainCitation":"(Pinch 2002)","dontUpdate":true,"noteIndex":24},"citationItems":[{"id":194,"uris":["http://zotero.org/users/4468481/items/V5UQ6KZA"],"uri":["http://zotero.org/users/4468481/items/V5UQ6KZA"],"itemData":{"id":194,"type":"book","title":"Egyptian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fldChar w:fldCharType="separate"/>
      </w:r>
      <w:r w:rsidRPr="00095207">
        <w:rPr>
          <w:rFonts w:ascii="Calibri" w:hAnsi="Calibri" w:cs="Calibri"/>
        </w:rPr>
        <w:t>Pinch 2002</w:t>
      </w:r>
      <w:r>
        <w:fldChar w:fldCharType="end"/>
      </w:r>
      <w:r>
        <w:t xml:space="preserve">, 194. </w:t>
      </w:r>
    </w:p>
  </w:footnote>
  <w:footnote w:id="29">
    <w:p w14:paraId="487872D7" w14:textId="07CAC358" w:rsidR="003C7F6C" w:rsidRDefault="003C7F6C">
      <w:pPr>
        <w:pStyle w:val="FootnoteText"/>
      </w:pPr>
      <w:r>
        <w:rPr>
          <w:rStyle w:val="FootnoteReference"/>
        </w:rPr>
        <w:footnoteRef/>
      </w:r>
      <w:r>
        <w:t xml:space="preserve"> </w:t>
      </w:r>
      <w:r>
        <w:fldChar w:fldCharType="begin"/>
      </w:r>
      <w:r>
        <w:instrText xml:space="preserve"> ADDIN ZOTERO_ITEM CSL_CITATION {"citationID":"2K8crG5o","properties":{"formattedCitation":"(Pinch 2002)","plainCitation":"(Pinch 2002)","noteIndex":29},"citationItems":[{"id":194,"uris":["http://zotero.org/users/4468481/items/V5UQ6KZA"],"uri":["http://zotero.org/users/4468481/items/V5UQ6KZA"],"itemData":{"id":194,"type":"book","title":"Egyptian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fldChar w:fldCharType="separate"/>
      </w:r>
      <w:r w:rsidRPr="008E4FEF">
        <w:rPr>
          <w:rFonts w:ascii="Calibri" w:hAnsi="Calibri" w:cs="Calibri"/>
        </w:rPr>
        <w:t>Pinch 2002</w:t>
      </w:r>
      <w:r>
        <w:fldChar w:fldCharType="end"/>
      </w:r>
      <w:r>
        <w:t>, 192.</w:t>
      </w:r>
    </w:p>
  </w:footnote>
  <w:footnote w:id="30">
    <w:p w14:paraId="13473C3F" w14:textId="14955072" w:rsidR="003C7F6C" w:rsidRDefault="003C7F6C">
      <w:pPr>
        <w:pStyle w:val="FootnoteText"/>
      </w:pPr>
      <w:r>
        <w:rPr>
          <w:rStyle w:val="FootnoteReference"/>
        </w:rPr>
        <w:footnoteRef/>
      </w:r>
      <w:r>
        <w:t xml:space="preserve"> </w:t>
      </w:r>
      <w:r>
        <w:fldChar w:fldCharType="begin"/>
      </w:r>
      <w:r>
        <w:instrText xml:space="preserve"> ADDIN ZOTERO_ITEM CSL_CITATION {"citationID":"a1jV2R5e","properties":{"formattedCitation":"(Schorsch and Wypyski 2009)","plainCitation":"(Schorsch and Wypyski 2009)","noteIndex":28},"citationItems":[{"id":104,"uris":["http://zotero.org/users/4468481/items/IGBTL9DE"],"uri":["http://zotero.org/users/4468481/items/IGBTL9DE"],"itemData":{"id":104,"type":"article-journal","title":"Seth, \"Figure of Mystery\".","container-title":"Journal of the American Research Center in Egypt.","volume":"45","author":[{"family":"Schorsch","given":"D"},{"family":"Wypyski","given":"M.T"}],"issued":{"date-parts":[["2009"]]}}}],"schema":"https://github.com/citation-style-language/schema/raw/master/csl-citation.json"} </w:instrText>
      </w:r>
      <w:r>
        <w:fldChar w:fldCharType="separate"/>
      </w:r>
      <w:r w:rsidRPr="00A15DEF">
        <w:rPr>
          <w:rFonts w:ascii="Calibri" w:hAnsi="Calibri" w:cs="Calibri"/>
        </w:rPr>
        <w:t>Schorsch and Wypyski 2009</w:t>
      </w:r>
      <w:r>
        <w:fldChar w:fldCharType="end"/>
      </w:r>
      <w:r>
        <w:t xml:space="preserve">, 184. </w:t>
      </w:r>
    </w:p>
  </w:footnote>
  <w:footnote w:id="31">
    <w:p w14:paraId="0383CB6E" w14:textId="799DDE3E" w:rsidR="003C7F6C" w:rsidRDefault="003C7F6C">
      <w:pPr>
        <w:pStyle w:val="FootnoteText"/>
      </w:pPr>
      <w:r>
        <w:rPr>
          <w:rStyle w:val="FootnoteReference"/>
        </w:rPr>
        <w:footnoteRef/>
      </w:r>
      <w:r>
        <w:t xml:space="preserve"> </w:t>
      </w:r>
      <w:r>
        <w:fldChar w:fldCharType="begin"/>
      </w:r>
      <w:r>
        <w:instrText xml:space="preserve"> ADDIN ZOTERO_ITEM CSL_CITATION {"citationID":"kDNEQdBW","properties":{"formattedCitation":"(McDonald 2002)","plainCitation":"(McDonald 2002)","noteIndex":25},"citationItems":[{"id":6,"uris":["http://zotero.org/users/4468481/items/U92SAWQS"],"uri":["http://zotero.org/users/4468481/items/U92SAWQS"],"itemData":{"id":6,"type":"thesis","title":"Animal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fldChar w:fldCharType="separate"/>
      </w:r>
      <w:r w:rsidRPr="00091AA3">
        <w:rPr>
          <w:rFonts w:ascii="Calibri" w:hAnsi="Calibri" w:cs="Calibri"/>
        </w:rPr>
        <w:t>McDonald 2002</w:t>
      </w:r>
      <w:r>
        <w:fldChar w:fldCharType="end"/>
      </w:r>
      <w:r>
        <w:t>.</w:t>
      </w:r>
    </w:p>
  </w:footnote>
  <w:footnote w:id="32">
    <w:p w14:paraId="3BDF54B1" w14:textId="2325D079" w:rsidR="003C7F6C" w:rsidRDefault="003C7F6C" w:rsidP="00ED1E06">
      <w:pPr>
        <w:pStyle w:val="FootnoteText"/>
      </w:pPr>
      <w:r>
        <w:rPr>
          <w:rStyle w:val="FootnoteReference"/>
        </w:rPr>
        <w:footnoteRef/>
      </w:r>
      <w:r>
        <w:t xml:space="preserve"> Champollion 1827-28, 360; Rosellini 1834, 218; Birch 1878, 136-37. Cited by </w:t>
      </w:r>
      <w:r>
        <w:fldChar w:fldCharType="begin"/>
      </w:r>
      <w:r>
        <w:instrText xml:space="preserve"> ADDIN ZOTERO_ITEM CSL_CITATION {"citationID":"V7wRY0x1","properties":{"formattedCitation":"(McDonald 2002)","plainCitation":"(McDonald 2002)","dontUpdate":true,"noteIndex":25},"citationItems":[{"id":6,"uris":["http://zotero.org/users/4468481/items/U92SAWQS"],"uri":["http://zotero.org/users/4468481/items/U92SAWQS"],"itemData":{"id":6,"type":"thesis","title":"Animal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fldChar w:fldCharType="separate"/>
      </w:r>
      <w:r w:rsidRPr="00EA1BC8">
        <w:rPr>
          <w:rFonts w:ascii="Calibri" w:hAnsi="Calibri" w:cs="Calibri"/>
        </w:rPr>
        <w:t>McDonald 2002</w:t>
      </w:r>
      <w:r>
        <w:fldChar w:fldCharType="end"/>
      </w:r>
      <w:r>
        <w:t>, 47.</w:t>
      </w:r>
    </w:p>
  </w:footnote>
  <w:footnote w:id="33">
    <w:p w14:paraId="3A2058B2" w14:textId="38461170" w:rsidR="003C7F6C" w:rsidRDefault="003C7F6C">
      <w:pPr>
        <w:pStyle w:val="FootnoteText"/>
      </w:pPr>
      <w:r>
        <w:rPr>
          <w:rStyle w:val="FootnoteReference"/>
        </w:rPr>
        <w:footnoteRef/>
      </w:r>
      <w:r>
        <w:t xml:space="preserve"> </w:t>
      </w:r>
      <w:r>
        <w:fldChar w:fldCharType="begin"/>
      </w:r>
      <w:r>
        <w:instrText xml:space="preserve"> ADDIN ZOTERO_ITEM CSL_CITATION {"citationID":"AFEAyJBZ","properties":{"formattedCitation":"(McDonald 2002)","plainCitation":"(McDonald 2002)","noteIndex":29},"citationItems":[{"id":6,"uris":["http://zotero.org/users/4468481/items/U92SAWQS"],"uri":["http://zotero.org/users/4468481/items/U92SAWQS"],"itemData":{"id":6,"type":"thesis","title":"Animal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fldChar w:fldCharType="separate"/>
      </w:r>
      <w:r w:rsidRPr="0012222A">
        <w:rPr>
          <w:rFonts w:ascii="Calibri" w:hAnsi="Calibri" w:cs="Calibri"/>
        </w:rPr>
        <w:t>McDonald 2002</w:t>
      </w:r>
      <w:r>
        <w:fldChar w:fldCharType="end"/>
      </w:r>
      <w:r>
        <w:t>, 48.</w:t>
      </w:r>
    </w:p>
  </w:footnote>
  <w:footnote w:id="34">
    <w:p w14:paraId="5A6D77C6" w14:textId="730138FF" w:rsidR="003C7F6C" w:rsidRPr="00A54C07" w:rsidRDefault="003C7F6C">
      <w:pPr>
        <w:pStyle w:val="FootnoteText"/>
        <w:rPr>
          <w:rFonts w:ascii="Times New Roman" w:hAnsi="Times New Roman" w:cs="Times New Roman"/>
        </w:rPr>
      </w:pPr>
      <w:r w:rsidRPr="00A54C07">
        <w:rPr>
          <w:rStyle w:val="FootnoteReference"/>
          <w:rFonts w:ascii="Times New Roman" w:hAnsi="Times New Roman" w:cs="Times New Roman"/>
        </w:rPr>
        <w:footnoteRef/>
      </w:r>
      <w:r w:rsidRPr="00A54C07">
        <w:rPr>
          <w:rFonts w:ascii="Times New Roman" w:hAnsi="Times New Roman" w:cs="Times New Roman"/>
        </w:rPr>
        <w:t xml:space="preserve"> </w:t>
      </w:r>
      <w:r w:rsidRPr="00A54C07">
        <w:rPr>
          <w:rFonts w:ascii="Times New Roman" w:hAnsi="Times New Roman" w:cs="Times New Roman"/>
        </w:rPr>
        <w:fldChar w:fldCharType="begin"/>
      </w:r>
      <w:r w:rsidRPr="00A54C07">
        <w:rPr>
          <w:rFonts w:ascii="Times New Roman" w:hAnsi="Times New Roman" w:cs="Times New Roman"/>
        </w:rPr>
        <w:instrText xml:space="preserve"> ADDIN ZOTERO_ITEM CSL_CITATION {"citationID":"PWVzQ1bd","properties":{"formattedCitation":"(McDonald 2002)","plainCitation":"(McDonald 2002)","noteIndex":32},"citationItems":[{"id":6,"uris":["http://zotero.org/users/4468481/items/U92SAWQS"],"uri":["http://zotero.org/users/4468481/items/U92SAWQS"],"itemData":{"id":6,"type":"thesis","title":"Animal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A54C07">
        <w:rPr>
          <w:rFonts w:ascii="Times New Roman" w:hAnsi="Times New Roman" w:cs="Times New Roman"/>
        </w:rPr>
        <w:fldChar w:fldCharType="separate"/>
      </w:r>
      <w:r w:rsidRPr="00A54C07">
        <w:rPr>
          <w:rFonts w:ascii="Times New Roman" w:hAnsi="Times New Roman" w:cs="Times New Roman"/>
        </w:rPr>
        <w:t>McDonald 2002</w:t>
      </w:r>
      <w:r w:rsidRPr="00A54C07">
        <w:rPr>
          <w:rFonts w:ascii="Times New Roman" w:hAnsi="Times New Roman" w:cs="Times New Roman"/>
        </w:rPr>
        <w:fldChar w:fldCharType="end"/>
      </w:r>
      <w:r w:rsidRPr="00A54C07">
        <w:rPr>
          <w:rFonts w:ascii="Times New Roman" w:hAnsi="Times New Roman" w:cs="Times New Roman"/>
        </w:rPr>
        <w:t>, 49.</w:t>
      </w:r>
    </w:p>
  </w:footnote>
  <w:footnote w:id="35">
    <w:p w14:paraId="01C0CD11" w14:textId="3F3D01D2"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{"citationID":"rTG5W3rg","properties":{"formattedCitation":"(McDonald 2002)","plainCitation":"(McDonald 2002)","dontUpdate":true,"noteIndex":26},"citationItems":[{"id":6,"uris":["http://zotero.org/users/4468481/items/U92SAWQS"],"uri":["http://zotero.org/users/4468481/items/U92SAWQS"],"itemData":{"id":6,"type":"thesis","title":"Animal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McDonald 2002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50. </w:t>
      </w:r>
    </w:p>
  </w:footnote>
  <w:footnote w:id="36">
    <w:p w14:paraId="5C87B295" w14:textId="7CACE5A9"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{"citationID":"kmBRjnh6","properties":{"formattedCitation":"(McDonald 2002)","plainCitation":"(McDonald 2002)","dontUpdate":true,"noteIndex":27},"citationItems":[{"id":6,"uris":["http://zotero.org/users/4468481/items/U92SAWQS"],"uri":["http://zotero.org/users/4468481/items/U92SAWQS"],"itemData":{"id":6,"type":"thesis","title":"Animal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McDonald 2002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52.</w:t>
      </w:r>
    </w:p>
  </w:footnote>
  <w:footnote w:id="37">
    <w:p w14:paraId="5CDADAD1" w14:textId="090817CD"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{"citationID":"YLhrpGE9","properties":{"formattedCitation":"(McDonald 2002)","plainCitation":"(McDonald 2002)","dontUpdate":true,"noteIndex":28},"citationItems":[{"id":6,"uris":["http://zotero.org/users/4468481/items/U92SAWQS"],"uri":["http://zotero.org/users/4468481/items/U92SAWQS"],"itemData":{"id":6,"type":"thesis","title":"Animal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McDonald 2002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55.</w:t>
      </w:r>
    </w:p>
  </w:footnote>
  <w:footnote w:id="38">
    <w:p w14:paraId="530968DA" w14:textId="27D76B4D"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{"citationID":"a2019plpot9","properties":{"formattedCitation":"(McDonald 2002)","plainCitation":"(McDonald 2002)","dontUpdate":true,"noteIndex":29},"citationItems":[{"id":6,"uris":["http://zotero.org/users/4468481/items/U92SAWQS"],"uri":["http://zotero.org/users/4468481/items/U92SAWQS"],"itemData":{"id":6,"type":"thesis","title":"Animal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McDonald 2002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59.</w:t>
      </w:r>
    </w:p>
  </w:footnote>
  <w:footnote w:id="39">
    <w:p w14:paraId="2B0866BD" w14:textId="36273667"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{"citationID":"ye5pfwRZ","properties":{"formattedCitation":"(Pinch 2002)","plainCitation":"(Pinch 2002)","dontUpdate":true,"noteIndex":30},"citationItems":[{"id":194,"uris":["http://zotero.org/users/4468481/items/V5UQ6KZA"],"uri":["http://zotero.org/users/4468481/items/V5UQ6KZA"],"itemData":{"id":194,"type":"book","title":"Egyptian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Pinch 2002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192.</w:t>
      </w:r>
    </w:p>
  </w:footnote>
  <w:footnote w:id="40">
    <w:p w14:paraId="7C5A1794" w14:textId="682588CB"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{"citationID":"E8Z7DbbM","properties":{"formattedCitation":"(Pinch 2002)","plainCitation":"(Pinch 2002)","dontUpdate":true,"noteIndex":31},"citationItems":[{"id":194,"uris":["http://zotero.org/users/4468481/items/V5UQ6KZA"],"uri":["http://zotero.org/users/4468481/items/V5UQ6KZA"],"itemData":{"id":194,"type":"book","title":"Egyptian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Pinch 2002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192. </w:t>
      </w:r>
    </w:p>
  </w:footnote>
  <w:footnote w:id="41">
    <w:p w14:paraId="27478E71" w14:textId="5D51931D" w:rsidR="003C7F6C" w:rsidRDefault="003C7F6C" w:rsidP="00ED1E06">
      <w:pPr>
        <w:pStyle w:val="FootnoteText"/>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{"citationID":"a1hjr8ttvvj","properties":{"formattedCitation":"(Coogan 2005)","plainCitation":"(Coogan 2005)","dontUpdate":true,"noteIndex":32},"citationItems":[{"id":172,"uris":["http://zotero.org/users/4468481/items/WQBL8FXC"],"uri":["http://zotero.org/users/4468481/items/WQBL8FXC"],"itemData":{"id":172,"type":"chapter","title":"Canaanite Religion: The Literature.","container-title":"Encyclopedia of Religion.","publisher":"Macmillan Reference USA","publisher-place":"Detroit","volume":"3","edition":"2","event-place":"Detroit","author":[{"family":"Coogan","given":"Michael","suffix":"D"}],"issued":{"date-parts":[["2005"]]}}}],"schema":"https://github.com/citation-style-language/schema/raw/master/csl-citation.json"}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Coogan 2005</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1390.</w:t>
      </w:r>
    </w:p>
  </w:footnote>
  <w:footnote w:id="42">
    <w:p w14:paraId="3227957B" w14:textId="724A5D2D" w:rsidR="003C7F6C" w:rsidRDefault="003C7F6C">
      <w:pPr>
        <w:pStyle w:val="FootnoteText"/>
      </w:pPr>
      <w:r>
        <w:rPr>
          <w:rStyle w:val="FootnoteReference"/>
        </w:rPr>
        <w:footnoteRef/>
      </w:r>
      <w:r>
        <w:t xml:space="preserve"> </w:t>
      </w:r>
      <w:r>
        <w:fldChar w:fldCharType="begin"/>
      </w:r>
      <w:r>
        <w:instrText xml:space="preserve"> ADDIN ZOTERO_ITEM CSL_CITATION {"citationID":"yhYg789A","properties":{"formattedCitation":"(Kempinski 1997)","plainCitation":"(Kempinski 1997)","noteIndex":40},"citationItems":[{"id":200,"uris":["http://zotero.org/users/4468481/items/6KTEJCGZ"],"uri":["http://zotero.org/users/4468481/items/6KTEJCGZ"],"itemData":{"id":200,"type":"chapter","title":"The Hyksos: A View From Northern Canaan and Syria.","container-title":"The Hyksos: New Historical and Archaeological Perspectives.","publisher":"The University Museum, University of Pennsylvania.","publisher-place":"Philadelphia","event-place":"Philadelphia","author":[{"family":"Kempinski","given":"Aharon"}],"editor":[{"family":"Oren","given":"Eliezer"}],"issued":{"date-parts":[["1997"]]}}}],"schema":"https://github.com/citation-style-language/schema/raw/master/csl-citation.json"} </w:instrText>
      </w:r>
      <w:r>
        <w:fldChar w:fldCharType="separate"/>
      </w:r>
      <w:r w:rsidRPr="002F1DFF">
        <w:rPr>
          <w:rFonts w:ascii="Calibri" w:hAnsi="Calibri" w:cs="Calibri"/>
        </w:rPr>
        <w:t>Kempinski 1997</w:t>
      </w:r>
      <w:r>
        <w:fldChar w:fldCharType="end"/>
      </w:r>
      <w:r>
        <w:t>, 327.</w:t>
      </w:r>
    </w:p>
  </w:footnote>
  <w:footnote w:id="43">
    <w:p w14:paraId="783A619C" w14:textId="30ABF219"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{"citationID":"9xzR2pmM","properties":{"formattedCitation":"(Yon 2006)","plainCitation":"(Yon 2006)","dontUpdate":true,"noteIndex":34},"citationItems":[{"id":106,"uris":["http://zotero.org/users/4468481/items/KG3FSSYP"],"uri":["http://zotero.org/users/4468481/items/KG3FSSYP"],"itemData":{"id":106,"type":"book","title":"The City of Ugarit at Tell Ras Shamra.","publisher":"Eisenbrauns","publisher-place":"Indiana","event-place":"Indiana","author":[{"family":"Yon","given":"M"}],"issued":{"date-parts":[["2006"]]}}}],"schema":"https://github.com/citation-style-language/schema/raw/master/csl-citation.json"}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Yon 2006</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7. </w:t>
      </w:r>
    </w:p>
  </w:footnote>
  <w:footnote w:id="44">
    <w:p w14:paraId="72BF8765" w14:textId="1DE5643C" w:rsidR="003C7F6C" w:rsidRDefault="003C7F6C" w:rsidP="00ED1E06">
      <w:pPr>
        <w:pStyle w:val="FootnoteText"/>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{"citationID":"a2j4uhj9qhj","properties":{"formattedCitation":"(Powell 2012)","plainCitation":"(Powell 2012)","dontUpdate":true,"noteIndex":35},"citationItems":[{"id":179,"uris":["http://zotero.org/users/4468481/items/7C6YAURK"],"uri":["http://zotero.org/users/4468481/items/7C6YAURK"],"itemData":{"id":179,"type":"book","title":"Writing: Theory and History of the Technology of Civilisation.","publisher":"Wiley -Balckwell","publisher-place":"Malaysia","event-place":"Malaysia","author":[{"family":"Powell","given":"Barry","suffix":"B."}],"issued":{"date-parts":[["2012"]]}}}],"schema":"https://github.com/citation-style-language/schema/raw/master/csl-citation.json"}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Powell 2012</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155.</w:t>
      </w:r>
      <w:r>
        <w:t xml:space="preserve"> </w:t>
      </w:r>
    </w:p>
  </w:footnote>
  <w:footnote w:id="45">
    <w:p w14:paraId="38BA12EC" w14:textId="1E27B253"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{"citationID":"aqZXcygs","properties":{"formattedCitation":"(Parker 1997)","plainCitation":"(Parker 1997)","dontUpdate":true,"noteIndex":36},"citationItems":[{"id":198,"uris":["http://zotero.org/users/4468481/items/UPFWYJF3"],"uri":["http://zotero.org/users/4468481/items/UPFWYJF3"],"itemData":{"id":198,"type":"chapter","title":"The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Smi</w:t>
      </w:r>
      <w:r>
        <w:rPr>
          <w:rFonts w:ascii="Times New Roman" w:hAnsi="Times New Roman" w:cs="Times New Roman"/>
        </w:rPr>
        <w:t xml:space="preserve">th, </w:t>
      </w:r>
      <w:r w:rsidRPr="003178B1">
        <w:rPr>
          <w:rFonts w:ascii="Times New Roman" w:hAnsi="Times New Roman" w:cs="Times New Roman"/>
        </w:rPr>
        <w:t>81 In; Parker 1997</w:t>
      </w:r>
      <w:r w:rsidRPr="003178B1">
        <w:rPr>
          <w:rFonts w:ascii="Times New Roman" w:hAnsi="Times New Roman" w:cs="Times New Roman"/>
        </w:rPr>
        <w:fldChar w:fldCharType="end"/>
      </w:r>
      <w:r w:rsidRPr="003178B1">
        <w:rPr>
          <w:rFonts w:ascii="Times New Roman" w:hAnsi="Times New Roman" w:cs="Times New Roman"/>
        </w:rPr>
        <w:t xml:space="preserve">. </w:t>
      </w:r>
    </w:p>
  </w:footnote>
  <w:footnote w:id="46">
    <w:p w14:paraId="5574AA7F" w14:textId="77D3EDBE"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{"citationID":"B5Qqqx7W","properties":{"formattedCitation":"(Parker 1997)","plainCitation":"(Parker 1997)","dontUpdate":true,"noteIndex":37},"citationItems":[{"id":198,"uris":["http://zotero.org/users/4468481/items/UPFWYJF3"],"uri":["http://zotero.org/users/4468481/items/UPFWYJF3"],"itemData":{"id":198,"type":"chapter","title":"The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rsidRPr="003178B1">
        <w:rPr>
          <w:rFonts w:ascii="Times New Roman" w:hAnsi="Times New Roman" w:cs="Times New Roman"/>
        </w:rPr>
        <w:fldChar w:fldCharType="separate"/>
      </w:r>
      <w:r>
        <w:rPr>
          <w:rFonts w:ascii="Times New Roman" w:hAnsi="Times New Roman" w:cs="Times New Roman"/>
        </w:rPr>
        <w:t xml:space="preserve">Smith, </w:t>
      </w:r>
      <w:r w:rsidRPr="003178B1">
        <w:rPr>
          <w:rFonts w:ascii="Times New Roman" w:hAnsi="Times New Roman" w:cs="Times New Roman"/>
        </w:rPr>
        <w:t>81 In; Parker 1997</w:t>
      </w:r>
      <w:r w:rsidRPr="003178B1">
        <w:rPr>
          <w:rFonts w:ascii="Times New Roman" w:hAnsi="Times New Roman" w:cs="Times New Roman"/>
        </w:rPr>
        <w:fldChar w:fldCharType="end"/>
      </w:r>
      <w:r w:rsidRPr="003178B1">
        <w:rPr>
          <w:rFonts w:ascii="Times New Roman" w:hAnsi="Times New Roman" w:cs="Times New Roman"/>
        </w:rPr>
        <w:t>.</w:t>
      </w:r>
    </w:p>
  </w:footnote>
  <w:footnote w:id="47">
    <w:p w14:paraId="77BD9DE7" w14:textId="00498383"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{"citationID":"dtKGi0T9","properties":{"formattedCitation":"(Parker 1997)","plainCitation":"(Parker 1997)","dontUpdate":true,"noteIndex":38},"citationItems":[{"id":198,"uris":["http://zotero.org/users/4468481/items/UPFWYJF3"],"uri":["http://zotero.org/users/4468481/items/UPFWYJF3"],"itemData":{"id":198,"type":"chapter","title":"The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rsidRPr="003178B1">
        <w:rPr>
          <w:rFonts w:ascii="Times New Roman" w:hAnsi="Times New Roman" w:cs="Times New Roman"/>
        </w:rPr>
        <w:fldChar w:fldCharType="separate"/>
      </w:r>
      <w:r>
        <w:rPr>
          <w:rFonts w:ascii="Times New Roman" w:hAnsi="Times New Roman" w:cs="Times New Roman"/>
        </w:rPr>
        <w:t xml:space="preserve">Smith, </w:t>
      </w:r>
      <w:r w:rsidRPr="003178B1">
        <w:rPr>
          <w:rFonts w:ascii="Times New Roman" w:hAnsi="Times New Roman" w:cs="Times New Roman"/>
        </w:rPr>
        <w:t>82 In; Parker 1997</w:t>
      </w:r>
      <w:r w:rsidRPr="003178B1">
        <w:rPr>
          <w:rFonts w:ascii="Times New Roman" w:hAnsi="Times New Roman" w:cs="Times New Roman"/>
        </w:rPr>
        <w:fldChar w:fldCharType="end"/>
      </w:r>
      <w:r w:rsidRPr="003178B1">
        <w:rPr>
          <w:rFonts w:ascii="Times New Roman" w:hAnsi="Times New Roman" w:cs="Times New Roman"/>
        </w:rPr>
        <w:t>.</w:t>
      </w:r>
    </w:p>
  </w:footnote>
  <w:footnote w:id="48">
    <w:p w14:paraId="405FA9F8" w14:textId="7B9C5F39"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Pr>
          <w:rFonts w:ascii="Times New Roman" w:hAnsi="Times New Roman" w:cs="Times New Roman"/>
        </w:rPr>
        <w:t xml:space="preserve"> Smith,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{"citationID":"ehgjas3d","properties":{"formattedCitation":"(Parker 1997)","plainCitation":"(Parker 1997)","dontUpdate":true,"noteIndex":39},"citationItems":[{"id":198,"uris":["http://zotero.org/users/4468481/items/UPFWYJF3"],"uri":["http://zotero.org/users/4468481/items/UPFWYJF3"],"itemData":{"id":198,"type":"chapter","title":"The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82 In; Parker 1997</w:t>
      </w:r>
      <w:r w:rsidRPr="003178B1">
        <w:rPr>
          <w:rFonts w:ascii="Times New Roman" w:hAnsi="Times New Roman" w:cs="Times New Roman"/>
        </w:rPr>
        <w:fldChar w:fldCharType="end"/>
      </w:r>
      <w:r w:rsidRPr="003178B1">
        <w:rPr>
          <w:rFonts w:ascii="Times New Roman" w:hAnsi="Times New Roman" w:cs="Times New Roman"/>
        </w:rPr>
        <w:t xml:space="preserve">. </w:t>
      </w:r>
    </w:p>
  </w:footnote>
  <w:footnote w:id="49">
    <w:p w14:paraId="31085D18" w14:textId="02017C82"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{"citationID":"a23dkpvbie0","properties":{"formattedCitation":"(Cooper 2005)","plainCitation":"(Cooper 2005)","dontUpdate":true,"noteIndex":40},"citationItems":[{"id":174,"uris":["http://zotero.org/users/4468481/items/GIMLTWED"],"uri":["http://zotero.org/users/4468481/items/GIMLTWED"],"itemData":{"id":174,"type":"chapter","title":"Canaanite Religion: An Overview.","container-title":"Encyclopedia of Religion.","publisher":"Macmillan Reference USA","publisher-place":"Detroit","page":"1380-1390","volume":"3","edition":"2","event-place":"Detroit","author":[{"family":"Cooper","given":"Alan","suffix":"M"}],"issued":{"date-parts":[["2005"]]}}}],"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Cooper 2005</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1382. </w:t>
      </w:r>
    </w:p>
  </w:footnote>
  <w:footnote w:id="50">
    <w:p w14:paraId="28E83EEE" w14:textId="69B99BB6" w:rsidR="003C7F6C" w:rsidRDefault="003C7F6C" w:rsidP="00ED1E06">
      <w:pPr>
        <w:pStyle w:val="FootnoteText"/>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{"citationID":"YIc7ZPYM","properties":{"formattedCitation":"(Comte 1991)","plainCitation":"(Comte 1991)","dontUpdate":true,"noteIndex":41},"citationItems":[{"id":182,"uris":["http://zotero.org/users/4468481/items/LD7MKMZV"],"uri":["http://zotero.org/users/4468481/items/LD7MKMZV"],"itemData":{"id":182,"type":"book","title":"Mythology","collection-title":"Chambers Compact Reference","publisher":"W &amp; R Chambers Ltd","publisher-place":"Edinburgh","event-place":"Edinburgh","author":[{"family":"Comte","given":"Fernand"}],"issued":{"date-parts":[["1991"]]}}}],"schema":"https://github.com/citation-style-language/schema/raw/master/csl-citation.json"}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Comte 1991</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59.</w:t>
      </w:r>
      <w:r>
        <w:t xml:space="preserve"> </w:t>
      </w:r>
    </w:p>
  </w:footnote>
  <w:footnote w:id="51">
    <w:p w14:paraId="70C308CC" w14:textId="228D395C"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{"citationID":"KMlygJyC","properties":{"formattedCitation":"(Comte 1991)","plainCitation":"(Comte 1991)","dontUpdate":true,"noteIndex":42},"citationItems":[{"id":182,"uris":["http://zotero.org/users/4468481/items/LD7MKMZV"],"uri":["http://zotero.org/users/4468481/items/LD7MKMZV"],"itemData":{"id":182,"type":"book","title":"Mythology","collection-title":"Chambers Compact Reference","publisher":"W &amp; R Chambers Ltd","publisher-place":"Edinburgh","event-place":"Edinburgh","author":[{"family":"Comte","given":"Fernand"}],"issued":{"date-parts":[["1991"]]}}}],"schema":"https://github.com/citation-style-language/schema/raw/master/csl-citation.json"}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Comte 1991</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59. </w:t>
      </w:r>
    </w:p>
  </w:footnote>
  <w:footnote w:id="52">
    <w:p w14:paraId="1B8F7682" w14:textId="035924BB" w:rsidR="003C7F6C" w:rsidRDefault="003C7F6C">
      <w:pPr>
        <w:pStyle w:val="FootnoteText"/>
      </w:pPr>
      <w:r>
        <w:rPr>
          <w:rStyle w:val="FootnoteReference"/>
        </w:rPr>
        <w:footnoteRef/>
      </w:r>
      <w:r>
        <w:t xml:space="preserve"> </w:t>
      </w:r>
      <w:r>
        <w:fldChar w:fldCharType="begin"/>
      </w:r>
      <w:r>
        <w:instrText xml:space="preserve"> ADDIN ZOTERO_ITEM CSL_CITATION {"citationID":"jYSk0yNo","properties":{"formattedCitation":"(Parker 1997)","plainCitation":"(Parker 1997)","noteIndex":50},"citationItems":[{"id":198,"uris":["http://zotero.org/users/4468481/items/UPFWYJF3"],"uri":["http://zotero.org/users/4468481/items/UPFWYJF3"],"itemData":{"id":198,"type":"chapter","title":"The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fldChar w:fldCharType="separate"/>
      </w:r>
      <w:r>
        <w:rPr>
          <w:rFonts w:ascii="Calibri" w:hAnsi="Calibri" w:cs="Calibri"/>
        </w:rPr>
        <w:t xml:space="preserve">Smith, 83 In; </w:t>
      </w:r>
      <w:r w:rsidRPr="003E2846">
        <w:rPr>
          <w:rFonts w:ascii="Calibri" w:hAnsi="Calibri" w:cs="Calibri"/>
        </w:rPr>
        <w:t>Parker 1997</w:t>
      </w:r>
      <w:r>
        <w:fldChar w:fldCharType="end"/>
      </w:r>
      <w:r>
        <w:t>.</w:t>
      </w:r>
    </w:p>
  </w:footnote>
  <w:footnote w:id="53">
    <w:p w14:paraId="708536AA" w14:textId="22E2C207" w:rsidR="003C7F6C" w:rsidRDefault="003C7F6C" w:rsidP="00ED1E06">
      <w:pPr>
        <w:pStyle w:val="FootnoteText"/>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{"citationID":"a2kh8p10a5g","properties":{"formattedCitation":"(Yon 2006)","plainCitation":"(Yon 2006)","dontUpdate":true,"noteIndex":44},"citationItems":[{"id":106,"uris":["http://zotero.org/users/4468481/items/KG3FSSYP"],"uri":["http://zotero.org/users/4468481/items/KG3FSSYP"],"itemData":{"id":106,"type":"book","title":"The City of Ugarit at Tell Ras Shamra.","publisher":"Eisenbrauns","publisher-place":"Indiana","event-place":"Indiana","author":[{"family":"Yon","given":"M"}],"issued":{"date-parts":[["2006"]]}}}],"schema":"https://github.com/citation-style-language/schema/raw/master/csl-citation.json"}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Yon 2006</w:t>
      </w:r>
      <w:r w:rsidRPr="003178B1">
        <w:rPr>
          <w:rFonts w:ascii="Times New Roman" w:hAnsi="Times New Roman" w:cs="Times New Roman"/>
        </w:rPr>
        <w:fldChar w:fldCharType="end"/>
      </w:r>
      <w:r w:rsidRPr="003178B1">
        <w:rPr>
          <w:rFonts w:ascii="Times New Roman" w:hAnsi="Times New Roman" w:cs="Times New Roman"/>
        </w:rPr>
        <w:t>.</w:t>
      </w:r>
    </w:p>
  </w:footnote>
  <w:footnote w:id="54">
    <w:p w14:paraId="418F12CA" w14:textId="24ABAFAD"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{"citationID":"AdtwgtL0","properties":{"formattedCitation":"(Yon 2006)","plainCitation":"(Yon 2006)","dontUpdate":true,"noteIndex":45},"citationItems":[{"id":106,"uris":["http://zotero.org/users/4468481/items/KG3FSSYP"],"uri":["http://zotero.org/users/4468481/items/KG3FSSYP"],"itemData":{"id":106,"type":"book","title":"The City of Ugarit at Tell Ras Shamra.","publisher":"Eisenbrauns","publisher-place":"Indiana","event-place":"Indiana","author":[{"family":"Yon","given":"M"}],"issued":{"date-parts":[["2006"]]}}}],"schema":"https://github.com/citation-style-language/schema/raw/master/csl-citation.json"}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Yon 2006</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135. </w:t>
      </w:r>
    </w:p>
  </w:footnote>
  <w:footnote w:id="55">
    <w:p w14:paraId="28D0B31D" w14:textId="51EBF149" w:rsidR="003C7F6C" w:rsidRPr="003178B1" w:rsidRDefault="003C7F6C" w:rsidP="00ED1E06">
      <w:pPr>
        <w:pStyle w:val="FootnoteText"/>
        <w:rPr>
          <w:rFonts w:ascii="Times New Roman" w:hAnsi="Times New Roman" w:cs="Times New Roman"/>
        </w:rPr>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{"citationID":"OIluFWco","properties":{"formattedCitation":"(Hillers 1985)","plainCitation":"(Hillers 1985)","dontUpdate":true,"noteIndex":46},"citationItems":[{"id":176,"uris":["http://zotero.org/users/4468481/items/D5GBJBQI"],"uri":["http://zotero.org/users/4468481/items/D5GBJBQI"],"itemData":{"id":176,"type":"article-journal","title":"Analyzing the Abominable: Our Understanding of Canaanite Religion","container-title":"The Jewish Quarterly Review","page":"253-269","volume":"75","issue":"3","source":"JSTOR","DOI":"10.2307/1454075","ISSN":"0021-6682","shortTitle":"Analyzing the Abominable","author":[{"family":"Hillers","given":"Delbert R."}],"issued":{"date-parts":[["1985"]]}}}],"schema":"https://github.com/citation-style-language/schema/raw/master/csl-citation.json"}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Hillers 1985</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 xml:space="preserve">254. </w:t>
      </w:r>
    </w:p>
  </w:footnote>
  <w:footnote w:id="56">
    <w:p w14:paraId="6974304E" w14:textId="4F6C1920" w:rsidR="003C7F6C" w:rsidRDefault="003C7F6C" w:rsidP="00ED1E06">
      <w:pPr>
        <w:pStyle w:val="FootnoteText"/>
      </w:pPr>
      <w:r w:rsidRPr="003178B1">
        <w:rPr>
          <w:rStyle w:val="FootnoteReference"/>
          <w:rFonts w:ascii="Times New Roman" w:hAnsi="Times New Roman" w:cs="Times New Roman"/>
        </w:rPr>
        <w:footnoteRef/>
      </w:r>
      <w:r w:rsidRPr="003178B1">
        <w:rPr>
          <w:rFonts w:ascii="Times New Roman" w:hAnsi="Times New Roman" w:cs="Times New Roman"/>
        </w:rPr>
        <w:t xml:space="preserve"> </w:t>
      </w:r>
      <w:r w:rsidRPr="003178B1">
        <w:rPr>
          <w:rFonts w:ascii="Times New Roman" w:hAnsi="Times New Roman" w:cs="Times New Roman"/>
        </w:rPr>
        <w:fldChar w:fldCharType="begin"/>
      </w:r>
      <w:r>
        <w:rPr>
          <w:rFonts w:ascii="Times New Roman" w:hAnsi="Times New Roman" w:cs="Times New Roman"/>
        </w:rPr>
        <w:instrText xml:space="preserve"> ADDIN ZOTERO_ITEM CSL_CITATION {"citationID":"Om9yA4xs","properties":{"formattedCitation":"(Hillers 1985)","plainCitation":"(Hillers 1985)","dontUpdate":true,"noteIndex":47},"citationItems":[{"id":176,"uris":["http://zotero.org/users/4468481/items/D5GBJBQI"],"uri":["http://zotero.org/users/4468481/items/D5GBJBQI"],"itemData":{"id":176,"type":"article-journal","title":"Analyzing the Abominable: Our Understanding of Canaanite Religion","container-title":"The Jewish Quarterly Review","page":"253-269","volume":"75","issue":"3","source":"JSTOR","DOI":"10.2307/1454075","ISSN":"0021-6682","shortTitle":"Analyzing the Abominable","author":[{"family":"Hillers","given":"Delbert R."}],"issued":{"date-parts":[["1985"]]}}}],"schema":"https://github.com/citation-style-language/schema/raw/master/csl-citation.json"} </w:instrText>
      </w:r>
      <w:r w:rsidRPr="003178B1">
        <w:rPr>
          <w:rFonts w:ascii="Times New Roman" w:hAnsi="Times New Roman" w:cs="Times New Roman"/>
        </w:rPr>
        <w:fldChar w:fldCharType="separate"/>
      </w:r>
      <w:r w:rsidRPr="003178B1">
        <w:rPr>
          <w:rFonts w:ascii="Times New Roman" w:hAnsi="Times New Roman" w:cs="Times New Roman"/>
        </w:rPr>
        <w:t>Hillers 1985</w:t>
      </w:r>
      <w:r w:rsidRPr="003178B1">
        <w:rPr>
          <w:rFonts w:ascii="Times New Roman" w:hAnsi="Times New Roman" w:cs="Times New Roman"/>
        </w:rPr>
        <w:fldChar w:fldCharType="end"/>
      </w:r>
      <w:r>
        <w:rPr>
          <w:rFonts w:ascii="Times New Roman" w:hAnsi="Times New Roman" w:cs="Times New Roman"/>
        </w:rPr>
        <w:t xml:space="preserve">, </w:t>
      </w:r>
      <w:r w:rsidRPr="003178B1">
        <w:rPr>
          <w:rFonts w:ascii="Times New Roman" w:hAnsi="Times New Roman" w:cs="Times New Roman"/>
        </w:rPr>
        <w:t>253.</w:t>
      </w:r>
      <w:r>
        <w:t xml:space="preserve"> </w:t>
      </w:r>
    </w:p>
  </w:footnote>
  <w:footnote w:id="57">
    <w:p w14:paraId="484DBF3C" w14:textId="1B0FCCDE"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{"citationID":"a1fiv8comc4","properties":{"formattedCitation":"(Cornelius 1994)","plainCitation":"(Cornelius 1994)","dontUpdate":true,"noteIndex":48},"citationItems":[{"id":59,"uris":["http://zotero.org/users/4468481/items/8FIFR2FG"],"uri":["http://zotero.org/users/4468481/items/8FIFR2FG"],"itemData":{"id":59,"type":"book","title":"The Iconography of the Canaanite Gods Reshef and Baʻal: Late Bronze and Iron Age I Periods (C 1500-1000 BCE)","publisher":"Vandenhoeck &amp; Ruprecht","number-of-pages":"404","source":"Google Books","ISBN":"978-3-7278-0983-5","note":"Google-Books-ID: i5t3JFU__0UC","shortTitle":"The Iconography of the Canaanite Gods Reshef and Baʻal","language":"en","author":[{"family":"Cornelius","given":"Izak"}],"issued":{"date-parts":[["1994"]]}}}],"schema":"https://github.com/citation-style-language/schema/raw/master/csl-citation.json"}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Cornelius 1994</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 xml:space="preserve">147. </w:t>
      </w:r>
    </w:p>
  </w:footnote>
  <w:footnote w:id="58">
    <w:p w14:paraId="69AE3850" w14:textId="2E42F310"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{"citationID":"ajtfo5nk89","properties":{"formattedCitation":"(Cornelius 1994)","plainCitation":"(Cornelius 1994)","dontUpdate":true,"noteIndex":49},"citationItems":[{"id":59,"uris":["http://zotero.org/users/4468481/items/8FIFR2FG"],"uri":["http://zotero.org/users/4468481/items/8FIFR2FG"],"itemData":{"id":59,"type":"book","title":"The Iconography of the Canaanite Gods Reshef and Baʻal: Late Bronze and Iron Age I Periods (C 1500-1000 BCE)","publisher":"Vandenhoeck &amp; Ruprecht","number-of-pages":"404","source":"Google Books","ISBN":"978-3-7278-0983-5","note":"Google-Books-ID: i5t3JFU__0UC","shortTitle":"The Iconography of the Canaanite Gods Reshef and Baʻal","language":"en","author":[{"family":"Cornelius","given":"Izak"}],"issued":{"date-parts":[["1994"]]}}}],"schema":"https://github.com/citation-style-language/schema/raw/master/csl-citation.json"}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Cornelius 1994</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147. </w:t>
      </w:r>
    </w:p>
  </w:footnote>
  <w:footnote w:id="59">
    <w:p w14:paraId="5BB334E5" w14:textId="33B7AA46"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{"citationID":"a1fchn0d4uj","properties":{"formattedCitation":"(Cornelius 1994)","plainCitation":"(Cornelius 1994)","dontUpdate":true,"noteIndex":50},"citationItems":[{"id":59,"uris":["http://zotero.org/users/4468481/items/8FIFR2FG"],"uri":["http://zotero.org/users/4468481/items/8FIFR2FG"],"itemData":{"id":59,"type":"book","title":"The Iconography of the Canaanite Gods Reshef and Baʻal: Late Bronze and Iron Age I Periods (C 1500-1000 BCE)","publisher":"Vandenhoeck &amp; Ruprecht","number-of-pages":"404","source":"Google Books","ISBN":"978-3-7278-0983-5","note":"Google-Books-ID: i5t3JFU__0UC","shortTitle":"The Iconography of the Canaanite Gods Reshef and Baʻal","language":"en","author":[{"family":"Cornelius","given":"Izak"}],"issued":{"date-parts":[["1994"]]}}}],"schema":"https://github.com/citation-style-language/schema/raw/master/csl-citation.json"}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Cornelius 1994</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147. </w:t>
      </w:r>
    </w:p>
  </w:footnote>
  <w:footnote w:id="60">
    <w:p w14:paraId="05011B3F" w14:textId="6118707D" w:rsidR="003C7F6C" w:rsidRDefault="003C7F6C" w:rsidP="005C0744">
      <w:pPr>
        <w:pStyle w:val="FootnoteText"/>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{"citationID":"agu5un5b15","properties":{"formattedCitation":"(Goedicke 1966)","plainCitation":"(Goedicke 1966)","dontUpdate":true,"noteIndex":51},"citationItems":[{"id":20,"uris":["http://zotero.org/users/4468481/items/9AJZX5CW"],"uri":["http://zotero.org/users/4468481/items/9AJZX5CW"],"itemData":{"id":20,"type":"article-journal","title":"Some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Goedicke 1966</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25.</w:t>
      </w:r>
      <w:r>
        <w:t xml:space="preserve"> </w:t>
      </w:r>
    </w:p>
  </w:footnote>
  <w:footnote w:id="61">
    <w:p w14:paraId="167F0280" w14:textId="567E7A76" w:rsidR="003C7F6C" w:rsidRDefault="003C7F6C" w:rsidP="005C0744">
      <w:pPr>
        <w:pStyle w:val="FootnoteText"/>
      </w:pPr>
      <w:r>
        <w:rPr>
          <w:rStyle w:val="FootnoteReference"/>
        </w:rPr>
        <w:footnoteRef/>
      </w:r>
      <w:r>
        <w:t xml:space="preserve"> </w:t>
      </w:r>
      <w:r>
        <w:fldChar w:fldCharType="begin"/>
      </w:r>
      <w:r>
        <w:instrText xml:space="preserve"> ADDIN ZOTERO_ITEM CSL_CITATION {"citationID":"sUUTkLSf","properties":{"formattedCitation":"(Pritchard 1969)","plainCitation":"(Pritchard 1969)","dontUpdate":true,"noteIndex":52},"citationItems":[{"id":220,"uris":["http://zotero.org/users/4468481/items/8FPLXZFF"],"uri":["http://zotero.org/users/4468481/items/8FPLXZFF"],"itemData":{"id":220,"type":"book","title":"Ancient Near Eastern Texts. Relating to the Old Testament.","publisher":"Princeton University Press","publisher-place":"New Jersey","edition":"3","event-place":"New Jersey","editor":[{"family":"Pritchard","given":"James","suffix":"B."}],"translator":[{"family":"Wilson","given":"John","suffix":"A."}],"issued":{"date-parts":[["1969"]]}}}],"schema":"https://github.com/citation-style-language/schema/raw/master/csl-citation.json"} </w:instrText>
      </w:r>
      <w:r>
        <w:fldChar w:fldCharType="separate"/>
      </w:r>
      <w:r w:rsidRPr="002D64CF">
        <w:rPr>
          <w:rFonts w:ascii="Calibri" w:hAnsi="Calibri" w:cs="Calibri"/>
        </w:rPr>
        <w:t>Pritchard 1969</w:t>
      </w:r>
      <w:r>
        <w:fldChar w:fldCharType="end"/>
      </w:r>
      <w:r>
        <w:t xml:space="preserve">, 253 – Here Pritchard omits the titulary of Ramesses II. </w:t>
      </w:r>
    </w:p>
  </w:footnote>
  <w:footnote w:id="62">
    <w:p w14:paraId="218FAE56" w14:textId="4F426B10" w:rsidR="003C7F6C" w:rsidRDefault="003C7F6C" w:rsidP="005C0744">
      <w:pPr>
        <w:pStyle w:val="FootnoteText"/>
      </w:pPr>
      <w:r>
        <w:rPr>
          <w:rStyle w:val="FootnoteReference"/>
        </w:rPr>
        <w:footnoteRef/>
      </w:r>
      <w:r>
        <w:t xml:space="preserve"> </w:t>
      </w:r>
      <w:r>
        <w:fldChar w:fldCharType="begin"/>
      </w:r>
      <w:r>
        <w:instrText xml:space="preserve"> ADDIN ZOTERO_ITEM CSL_CITATION {"citationID":"25kkdsfE","properties":{"formattedCitation":"(Pritchard 1969)","plainCitation":"(Pritchard 1969)","dontUpdate":true,"noteIndex":53},"citationItems":[{"id":220,"uris":["http://zotero.org/users/4468481/items/8FPLXZFF"],"uri":["http://zotero.org/users/4468481/items/8FPLXZFF"],"itemData":{"id":220,"type":"book","title":"Ancient Near Eastern Texts. Relating to the Old Testament.","publisher":"Princeton University Press","publisher-place":"New Jersey","edition":"3","event-place":"New Jersey","editor":[{"family":"Pritchard","given":"James","suffix":"B."}],"translator":[{"family":"Wilson","given":"John","suffix":"A."}],"issued":{"date-parts":[["1969"]]}}}],"schema":"https://github.com/citation-style-language/schema/raw/master/csl-citation.json"} </w:instrText>
      </w:r>
      <w:r>
        <w:fldChar w:fldCharType="separate"/>
      </w:r>
      <w:r w:rsidRPr="002E37F7">
        <w:rPr>
          <w:rFonts w:ascii="Calibri" w:hAnsi="Calibri" w:cs="Calibri"/>
        </w:rPr>
        <w:t>Pritchard 1969</w:t>
      </w:r>
      <w:r>
        <w:fldChar w:fldCharType="end"/>
      </w:r>
      <w:r>
        <w:t>, 253.</w:t>
      </w:r>
    </w:p>
  </w:footnote>
  <w:footnote w:id="63">
    <w:p w14:paraId="201FD7CF" w14:textId="0F412493" w:rsidR="003C7F6C" w:rsidRDefault="003C7F6C" w:rsidP="005C0744">
      <w:pPr>
        <w:pStyle w:val="FootnoteText"/>
      </w:pPr>
      <w:r>
        <w:rPr>
          <w:rStyle w:val="FootnoteReference"/>
        </w:rPr>
        <w:footnoteRef/>
      </w:r>
      <w:r>
        <w:t xml:space="preserve"> </w:t>
      </w:r>
      <w:r>
        <w:fldChar w:fldCharType="begin"/>
      </w:r>
      <w:r>
        <w:instrText xml:space="preserve"> ADDIN ZOTERO_ITEM CSL_CITATION {"citationID":"CuHWFmP5","properties":{"formattedCitation":"(Pritchard 1969)","plainCitation":"(Pritchard 1969)","dontUpdate":true,"noteIndex":54},"citationItems":[{"id":220,"uris":["http://zotero.org/users/4468481/items/8FPLXZFF"],"uri":["http://zotero.org/users/4468481/items/8FPLXZFF"],"itemData":{"id":220,"type":"book","title":"Ancient Near Eastern Texts. Relating to the Old Testament.","publisher":"Princeton University Press","publisher-place":"New Jersey","edition":"3","event-place":"New Jersey","editor":[{"family":"Pritchard","given":"James","suffix":"B."}],"translator":[{"family":"Wilson","given":"John","suffix":"A."}],"issued":{"date-parts":[["1969"]]}}}],"schema":"https://github.com/citation-style-language/schema/raw/master/csl-citation.json"} </w:instrText>
      </w:r>
      <w:r>
        <w:fldChar w:fldCharType="separate"/>
      </w:r>
      <w:r w:rsidRPr="00DC0315">
        <w:rPr>
          <w:rFonts w:ascii="Calibri" w:hAnsi="Calibri" w:cs="Calibri"/>
        </w:rPr>
        <w:t>Pritchard 1969</w:t>
      </w:r>
      <w:r>
        <w:fldChar w:fldCharType="end"/>
      </w:r>
      <w:r>
        <w:t>, 253.</w:t>
      </w:r>
    </w:p>
  </w:footnote>
  <w:footnote w:id="64">
    <w:p w14:paraId="7AABD09A" w14:textId="26B31FFD" w:rsidR="003C7F6C" w:rsidRDefault="003C7F6C">
      <w:pPr>
        <w:pStyle w:val="FootnoteText"/>
      </w:pPr>
      <w:r>
        <w:rPr>
          <w:rStyle w:val="FootnoteReference"/>
        </w:rPr>
        <w:footnoteRef/>
      </w:r>
      <w:r>
        <w:t xml:space="preserve"> </w:t>
      </w:r>
      <w:r>
        <w:fldChar w:fldCharType="begin"/>
      </w:r>
      <w:r>
        <w:instrText xml:space="preserve"> ADDIN ZOTERO_ITEM CSL_CITATION {"citationID":"WSPb69zG","properties":{"formattedCitation":"(Goedicke 1966)","plainCitation":"(Goedicke 1966)","noteIndex":62},"citationItems":[{"id":20,"uris":["http://zotero.org/users/4468481/items/9AJZX5CW"],"uri":["http://zotero.org/users/4468481/items/9AJZX5CW"],"itemData":{"id":20,"type":"article-journal","title":"Some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fldChar w:fldCharType="separate"/>
      </w:r>
      <w:r w:rsidRPr="001F001F">
        <w:rPr>
          <w:rFonts w:ascii="Calibri" w:hAnsi="Calibri" w:cs="Calibri"/>
        </w:rPr>
        <w:t>Goedicke 1966</w:t>
      </w:r>
      <w:r>
        <w:fldChar w:fldCharType="end"/>
      </w:r>
      <w:r>
        <w:t xml:space="preserve">, 23. </w:t>
      </w:r>
    </w:p>
  </w:footnote>
  <w:footnote w:id="65">
    <w:p w14:paraId="00A6ED61" w14:textId="6989222D" w:rsidR="003C7F6C" w:rsidRDefault="003C7F6C" w:rsidP="005C0744">
      <w:pPr>
        <w:pStyle w:val="FootnoteText"/>
      </w:pPr>
      <w:r>
        <w:rPr>
          <w:rStyle w:val="FootnoteReference"/>
        </w:rPr>
        <w:footnoteRef/>
      </w:r>
      <w:r>
        <w:t xml:space="preserve"> </w:t>
      </w:r>
      <w:r>
        <w:fldChar w:fldCharType="begin"/>
      </w:r>
      <w:r>
        <w:instrText xml:space="preserve"> ADDIN ZOTERO_ITEM CSL_CITATION {"citationID":"4eG9f4QW","properties":{"formattedCitation":"(Stadelmann 1965)","plainCitation":"(Stadelmann 1965)","dontUpdate":true,"noteIndex":55},"citationItems":[{"id":221,"uris":["http://zotero.org/users/4468481/items/BTMQ28GP"],"uri":["http://zotero.org/users/4468481/items/BTMQ28GP"],"itemData":{"id":221,"type":"article-journal","title":"Die 400-Jahr-Stele.","page":"46-60","author":[{"family":"Stadelmann","given":"R"}],"issued":{"date-parts":[["1965"]]}}}],"schema":"https://github.com/citation-style-language/schema/raw/master/csl-citation.json"} </w:instrText>
      </w:r>
      <w:r>
        <w:fldChar w:fldCharType="separate"/>
      </w:r>
      <w:r w:rsidRPr="00F368BF">
        <w:rPr>
          <w:rFonts w:ascii="Calibri" w:hAnsi="Calibri" w:cs="Calibri"/>
        </w:rPr>
        <w:t>Stadelmann 1965</w:t>
      </w:r>
      <w:r>
        <w:fldChar w:fldCharType="end"/>
      </w:r>
      <w:r>
        <w:t xml:space="preserve">, </w:t>
      </w:r>
      <w:r>
        <w:fldChar w:fldCharType="begin"/>
      </w:r>
      <w:r>
        <w:instrText xml:space="preserve"> ADDIN ZOTERO_ITEM CSL_CITATION {"citationID":"LeaGqKiJ","properties":{"formattedCitation":"(Sethe 1930)","plainCitation":"(Sethe 1930)","dontUpdate":true,"noteIndex":55},"citationItems":[{"id":91,"uris":["http://zotero.org/users/4468481/items/7ZQYUX9B"],"uri":["http://zotero.org/users/4468481/items/7ZQYUX9B"],"itemData":{"id":91,"type":"article-journal","title":"Der Denkstein mit dem Datum des Jahres 400 der Ara von Tanis.","container-title":"ZAS","volume":"65","author":[{"family":"Sethe","given":""}],"issued":{"date-parts":[["1930"]]}}}],"schema":"https://github.com/citation-style-language/schema/raw/master/csl-citation.json"} </w:instrText>
      </w:r>
      <w:r>
        <w:fldChar w:fldCharType="separate"/>
      </w:r>
      <w:r w:rsidRPr="00F368BF">
        <w:rPr>
          <w:rFonts w:ascii="Calibri" w:hAnsi="Calibri" w:cs="Calibri"/>
        </w:rPr>
        <w:t>Sethe 1930</w:t>
      </w:r>
      <w:r>
        <w:fldChar w:fldCharType="end"/>
      </w:r>
      <w:r>
        <w:t xml:space="preserve">, </w:t>
      </w:r>
      <w:r>
        <w:fldChar w:fldCharType="begin"/>
      </w:r>
      <w:r>
        <w:instrText xml:space="preserve"> ADDIN ZOTERO_ITEM CSL_CITATION {"citationID":"ObPSkb6o","properties":{"formattedCitation":"(Goedicke 1966)","plainCitation":"(Goedicke 1966)","dontUpdate":true,"noteIndex":55},"citationItems":[{"id":20,"uris":["http://zotero.org/users/4468481/items/9AJZX5CW"],"uri":["http://zotero.org/users/4468481/items/9AJZX5CW"],"itemData":{"id":20,"type":"article-journal","title":"Some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fldChar w:fldCharType="separate"/>
      </w:r>
      <w:r w:rsidRPr="00F368BF">
        <w:rPr>
          <w:rFonts w:ascii="Calibri" w:hAnsi="Calibri" w:cs="Calibri"/>
        </w:rPr>
        <w:t>Goedicke 1966</w:t>
      </w:r>
      <w:r>
        <w:fldChar w:fldCharType="end"/>
      </w:r>
      <w:r>
        <w:t xml:space="preserve">. </w:t>
      </w:r>
    </w:p>
  </w:footnote>
  <w:footnote w:id="66">
    <w:p w14:paraId="1EED592A" w14:textId="01955465" w:rsidR="003C7F6C" w:rsidRDefault="003C7F6C" w:rsidP="005C0744">
      <w:pPr>
        <w:pStyle w:val="FootnoteText"/>
      </w:pPr>
      <w:r>
        <w:rPr>
          <w:rStyle w:val="FootnoteReference"/>
        </w:rPr>
        <w:footnoteRef/>
      </w:r>
      <w:r>
        <w:t xml:space="preserve"> </w:t>
      </w:r>
      <w:r>
        <w:fldChar w:fldCharType="begin"/>
      </w:r>
      <w:r>
        <w:instrText xml:space="preserve"> ADDIN ZOTERO_ITEM CSL_CITATION {"citationID":"aqdsn7l3","properties":{"formattedCitation":"(Pritchard 1969)","plainCitation":"(Pritchard 1969)","dontUpdate":true,"noteIndex":56},"citationItems":[{"id":220,"uris":["http://zotero.org/users/4468481/items/8FPLXZFF"],"uri":["http://zotero.org/users/4468481/items/8FPLXZFF"],"itemData":{"id":220,"type":"book","title":"Ancient Near Eastern Texts. Relating to the Old Testament.","publisher":"Princeton University Press","publisher-place":"New Jersey","edition":"3","event-place":"New Jersey","editor":[{"family":"Pritchard","given":"James","suffix":"B."}],"translator":[{"family":"Wilson","given":"John","suffix":"A."}],"issued":{"date-parts":[["1969"]]}}}],"schema":"https://github.com/citation-style-language/schema/raw/master/csl-citation.json"} </w:instrText>
      </w:r>
      <w:r>
        <w:fldChar w:fldCharType="separate"/>
      </w:r>
      <w:r w:rsidRPr="002A21A6">
        <w:rPr>
          <w:rFonts w:ascii="Calibri" w:hAnsi="Calibri" w:cs="Calibri"/>
        </w:rPr>
        <w:t>Pritchard 1969</w:t>
      </w:r>
      <w:r>
        <w:fldChar w:fldCharType="end"/>
      </w:r>
      <w:r>
        <w:t>, 253.</w:t>
      </w:r>
    </w:p>
  </w:footnote>
  <w:footnote w:id="67">
    <w:p w14:paraId="12825935" w14:textId="43353052"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{"citationID":"a7nnc9uihc","properties":{"formattedCitation":"(Goedicke 1966)","plainCitation":"(Goedicke 1966)","dontUpdate":true,"noteIndex":57},"citationItems":[{"id":20,"uris":["http://zotero.org/users/4468481/items/9AJZX5CW"],"uri":["http://zotero.org/users/4468481/items/9AJZX5CW"],"itemData":{"id":20,"type":"article-journal","title":"Some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Goedicke 1966</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23. </w:t>
      </w:r>
    </w:p>
  </w:footnote>
  <w:footnote w:id="68">
    <w:p w14:paraId="2DA50708" w14:textId="1BDB31F5"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{"citationID":"Qm0ZPjzC","properties":{"formattedCitation":"(Goedicke 1966)","plainCitation":"(Goedicke 1966)","dontUpdate":true,"noteIndex":58},"citationItems":[{"id":20,"uris":["http://zotero.org/users/4468481/items/9AJZX5CW"],"uri":["http://zotero.org/users/4468481/items/9AJZX5CW"],"itemData":{"id":20,"type":"article-journal","title":"Some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Goedicke 1966</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36. </w:t>
      </w:r>
    </w:p>
  </w:footnote>
  <w:footnote w:id="69">
    <w:p w14:paraId="2F0B85A7" w14:textId="77743900"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{"citationID":"upXcHSUr","properties":{"formattedCitation":"(Goedicke 1966)","plainCitation":"(Goedicke 1966)","dontUpdate":true,"noteIndex":59},"citationItems":[{"id":20,"uris":["http://zotero.org/users/4468481/items/9AJZX5CW"],"uri":["http://zotero.org/users/4468481/items/9AJZX5CW"],"itemData":{"id":20,"type":"article-journal","title":"Some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Goedicke 1966</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36. </w:t>
      </w:r>
    </w:p>
  </w:footnote>
  <w:footnote w:id="70">
    <w:p w14:paraId="68131B4A" w14:textId="0842FB4E"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{"citationID":"xcaJo6Kv","properties":{"formattedCitation":"(Kempinski 1997)","plainCitation":"(Kempinski 1997)","dontUpdate":true,"noteIndex":60},"citationItems":[{"id":200,"uris":["http://zotero.org/users/4468481/items/6KTEJCGZ"],"uri":["http://zotero.org/users/4468481/items/6KTEJCGZ"],"itemData":{"id":200,"type":"chapter","title":"The Hyksos: A View From Northern Canaan and Syria.","container-title":"The Hyksos: New Historical and Archaeological Perspectives.","publisher":"The University Museum, University of Pennsylvania.","publisher-place":"Philadelphia","event-place":"Philadelphia","author":[{"family":"Kempinski","given":"Aharon"}],"editor":[{"family":"Oren","given":"Eliezer"}],"issued":{"date-parts":[["1997"]]}}}],"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Kempinski 1997</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330. </w:t>
      </w:r>
    </w:p>
  </w:footnote>
  <w:footnote w:id="71">
    <w:p w14:paraId="65054117" w14:textId="32459B91" w:rsidR="003C7F6C" w:rsidRDefault="003C7F6C">
      <w:pPr>
        <w:pStyle w:val="FootnoteText"/>
      </w:pPr>
      <w:r>
        <w:rPr>
          <w:rStyle w:val="FootnoteReference"/>
        </w:rPr>
        <w:footnoteRef/>
      </w:r>
      <w:r>
        <w:t xml:space="preserve"> </w:t>
      </w:r>
      <w:r w:rsidRPr="00787496">
        <w:rPr>
          <w:rFonts w:ascii="Times New Roman" w:hAnsi="Times New Roman" w:cs="Times New Roman"/>
        </w:rPr>
        <w:fldChar w:fldCharType="begin"/>
      </w:r>
      <w:r w:rsidRPr="00787496">
        <w:rPr>
          <w:rFonts w:ascii="Times New Roman" w:hAnsi="Times New Roman" w:cs="Times New Roman"/>
        </w:rPr>
        <w:instrText xml:space="preserve"> ADDIN ZOTERO_ITEM CSL_CITATION {"citationID":"NFMKQRjW","properties":{"formattedCitation":"(Kempinski 1997)","plainCitation":"(Kempinski 1997)","noteIndex":62},"citationItems":[{"id":200,"uris":["http://zotero.org/users/4468481/items/6KTEJCGZ"],"uri":["http://zotero.org/users/4468481/items/6KTEJCGZ"],"itemData":{"id":200,"type":"chapter","title":"The Hyksos: A View From Northern Canaan and Syria.","container-title":"The Hyksos: New Historical and Archaeological Perspectives.","publisher":"The University Museum, University of Pennsylvania.","publisher-place":"Philadelphia","event-place":"Philadelphia","author":[{"family":"Kempinski","given":"Aharon"}],"editor":[{"family":"Oren","given":"Eliezer"}],"issued":{"date-parts":[["1997"]]}}}],"schema":"https://github.com/citation-style-language/schema/raw/master/csl-citation.json"} </w:instrText>
      </w:r>
      <w:r w:rsidRPr="00787496">
        <w:rPr>
          <w:rFonts w:ascii="Times New Roman" w:hAnsi="Times New Roman" w:cs="Times New Roman"/>
        </w:rPr>
        <w:fldChar w:fldCharType="separate"/>
      </w:r>
      <w:r w:rsidRPr="00787496">
        <w:rPr>
          <w:rFonts w:ascii="Times New Roman" w:hAnsi="Times New Roman" w:cs="Times New Roman"/>
        </w:rPr>
        <w:t>Kempinski 1997</w:t>
      </w:r>
      <w:r w:rsidRPr="00787496">
        <w:rPr>
          <w:rFonts w:ascii="Times New Roman" w:hAnsi="Times New Roman" w:cs="Times New Roman"/>
        </w:rPr>
        <w:fldChar w:fldCharType="end"/>
      </w:r>
      <w:r w:rsidRPr="00787496">
        <w:rPr>
          <w:rFonts w:ascii="Times New Roman" w:hAnsi="Times New Roman" w:cs="Times New Roman"/>
        </w:rPr>
        <w:t>, 330.</w:t>
      </w:r>
    </w:p>
  </w:footnote>
  <w:footnote w:id="72">
    <w:p w14:paraId="400AD03E" w14:textId="0B91EAB8" w:rsidR="003C7F6C" w:rsidRDefault="003C7F6C" w:rsidP="005C0744">
      <w:pPr>
        <w:pStyle w:val="FootnoteText"/>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{"citationID":"9Ee2k3xq","properties":{"formattedCitation":"(Goedicke 1966)","plainCitation":"(Goedicke 1966)","dontUpdate":true,"noteIndex":61},"citationItems":[{"id":20,"uris":["http://zotero.org/users/4468481/items/9AJZX5CW"],"uri":["http://zotero.org/users/4468481/items/9AJZX5CW"],"itemData":{"id":20,"type":"article-journal","title":"Some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Goedicke 1966</w:t>
      </w:r>
      <w:r w:rsidRPr="00E71948">
        <w:rPr>
          <w:rFonts w:ascii="Times New Roman" w:hAnsi="Times New Roman" w:cs="Times New Roman"/>
        </w:rPr>
        <w:fldChar w:fldCharType="end"/>
      </w:r>
      <w:r>
        <w:rPr>
          <w:rFonts w:ascii="Times New Roman" w:hAnsi="Times New Roman" w:cs="Times New Roman"/>
        </w:rPr>
        <w:t>,</w:t>
      </w:r>
      <w:r w:rsidRPr="00E71948">
        <w:rPr>
          <w:rFonts w:ascii="Times New Roman" w:hAnsi="Times New Roman" w:cs="Times New Roman"/>
        </w:rPr>
        <w:t xml:space="preserve"> 39.</w:t>
      </w:r>
    </w:p>
  </w:footnote>
  <w:footnote w:id="73">
    <w:p w14:paraId="79E3C152" w14:textId="09EDEDDE"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{"citationID":"1nZvCcR4","properties":{"formattedCitation":"(Yon 2006)","plainCitation":"(Yon 2006)","dontUpdate":true,"noteIndex":62},"citationItems":[{"id":106,"uris":["http://zotero.org/users/4468481/items/KG3FSSYP"],"uri":["http://zotero.org/users/4468481/items/KG3FSSYP"],"itemData":{"id":106,"type":"book","title":"The City of Ugarit at Tell Ras Shamra.","publisher":"Eisenbrauns","publisher-place":"Indiana","event-place":"Indiana","author":[{"family":"Yon","given":"M"}],"issued":{"date-parts":[["2006"]]}}}],"schema":"https://github.com/citation-style-language/schema/raw/master/csl-citation.json"}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Yon 2006</w:t>
      </w:r>
      <w:r w:rsidRPr="006920C1">
        <w:rPr>
          <w:rFonts w:ascii="Times New Roman" w:hAnsi="Times New Roman" w:cs="Times New Roman"/>
        </w:rPr>
        <w:fldChar w:fldCharType="end"/>
      </w:r>
      <w:r w:rsidRPr="006920C1">
        <w:rPr>
          <w:rFonts w:ascii="Times New Roman" w:hAnsi="Times New Roman" w:cs="Times New Roman"/>
        </w:rPr>
        <w:t>, 133.</w:t>
      </w:r>
    </w:p>
  </w:footnote>
  <w:footnote w:id="74">
    <w:p w14:paraId="317C6F16" w14:textId="2FDCFF75"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{"citationID":"rroNTyHD","properties":{"formattedCitation":"(Velde 1967)","plainCitation":"(Velde 1967)","dontUpdate":true,"noteIndex":63},"citationItems":[{"id":2,"uris":["http://zotero.org/users/4468481/items/5UHGTQFX"],"uri":["http://zotero.org/users/4468481/items/5UHGTQFX"],"itemData":{"id":2,"type":"book","title":"Seth, God of Confusion. S Study of his Role in Egyptian Mythology and Religion.","publisher":"E.J.Brill","publisher-place":"Groningen","event-place":"Groningen","author":[{"family":"Velde","given":"H. TE"}],"issued":{"date-parts":[["1967"]]}}}],"schema":"https://github.com/citation-style-language/schema/raw/master/csl-citation.json"}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Velde 1967</w:t>
      </w:r>
      <w:r w:rsidRPr="006920C1">
        <w:rPr>
          <w:rFonts w:ascii="Times New Roman" w:hAnsi="Times New Roman" w:cs="Times New Roman"/>
        </w:rPr>
        <w:fldChar w:fldCharType="end"/>
      </w:r>
      <w:r w:rsidRPr="006920C1">
        <w:rPr>
          <w:rFonts w:ascii="Times New Roman" w:hAnsi="Times New Roman" w:cs="Times New Roman"/>
        </w:rPr>
        <w:t xml:space="preserve">, 124. </w:t>
      </w:r>
    </w:p>
  </w:footnote>
  <w:footnote w:id="75">
    <w:p w14:paraId="0DBE620E" w14:textId="31D77793"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{"citationID":"tcFfgHMY","properties":{"formattedCitation":"(Yon 2006)","plainCitation":"(Yon 2006)","dontUpdate":true,"noteIndex":64},"citationItems":[{"id":106,"uris":["http://zotero.org/users/4468481/items/KG3FSSYP"],"uri":["http://zotero.org/users/4468481/items/KG3FSSYP"],"itemData":{"id":106,"type":"book","title":"The City of Ugarit at Tell Ras Shamra.","publisher":"Eisenbrauns","publisher-place":"Indiana","event-place":"Indiana","author":[{"family":"Yon","given":"M"}],"issued":{"date-parts":[["2006"]]}}}],"schema":"https://github.com/citation-style-language/schema/raw/master/csl-citation.json"}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Yon 2006</w:t>
      </w:r>
      <w:r w:rsidRPr="006920C1">
        <w:rPr>
          <w:rFonts w:ascii="Times New Roman" w:hAnsi="Times New Roman" w:cs="Times New Roman"/>
        </w:rPr>
        <w:fldChar w:fldCharType="end"/>
      </w:r>
      <w:r w:rsidRPr="006920C1">
        <w:rPr>
          <w:rFonts w:ascii="Times New Roman" w:hAnsi="Times New Roman" w:cs="Times New Roman"/>
        </w:rPr>
        <w:t>, 135.</w:t>
      </w:r>
    </w:p>
  </w:footnote>
  <w:footnote w:id="76">
    <w:p w14:paraId="5BC47C5D" w14:textId="688A40E2"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{"citationID":"srSBm6Yw","properties":{"formattedCitation":"(Yon 2006)","plainCitation":"(Yon 2006)","dontUpdate":true,"noteIndex":65},"citationItems":[{"id":106,"uris":["http://zotero.org/users/4468481/items/KG3FSSYP"],"uri":["http://zotero.org/users/4468481/items/KG3FSSYP"],"itemData":{"id":106,"type":"book","title":"The City of Ugarit at Tell Ras Shamra.","publisher":"Eisenbrauns","publisher-place":"Indiana","event-place":"Indiana","author":[{"family":"Yon","given":"M"}],"issued":{"date-parts":[["2006"]]}}}],"schema":"https://github.com/citation-style-language/schema/raw/master/csl-citation.json"}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Yon 2006</w:t>
      </w:r>
      <w:r w:rsidRPr="006920C1">
        <w:rPr>
          <w:rFonts w:ascii="Times New Roman" w:hAnsi="Times New Roman" w:cs="Times New Roman"/>
        </w:rPr>
        <w:fldChar w:fldCharType="end"/>
      </w:r>
      <w:r w:rsidRPr="006920C1">
        <w:rPr>
          <w:rFonts w:ascii="Times New Roman" w:hAnsi="Times New Roman" w:cs="Times New Roman"/>
        </w:rPr>
        <w:t>, 135.</w:t>
      </w:r>
    </w:p>
  </w:footnote>
  <w:footnote w:id="77">
    <w:p w14:paraId="1BE3EE5A" w14:textId="4EFEEB91" w:rsidR="003C7F6C" w:rsidRDefault="003C7F6C" w:rsidP="005C0744">
      <w:pPr>
        <w:pStyle w:val="FootnoteText"/>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{"citationID":"TOsEi3WA","properties":{"formattedCitation":"(Velde 1967)","plainCitation":"(Velde 1967)","dontUpdate":true,"noteIndex":66},"citationItems":[{"id":2,"uris":["http://zotero.org/users/4468481/items/5UHGTQFX"],"uri":["http://zotero.org/users/4468481/items/5UHGTQFX"],"itemData":{"id":2,"type":"book","title":"Seth, God of Confusion. S Study of his Role in Egyptian Mythology and Religion.","publisher":"E.J.Brill","publisher-place":"Groningen","event-place":"Groningen","author":[{"family":"Velde","given":"H. TE"}],"issued":{"date-parts":[["1967"]]}}}],"schema":"https://github.com/citation-style-language/schema/raw/master/csl-citation.json"}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Velde 1967</w:t>
      </w:r>
      <w:r w:rsidRPr="006920C1">
        <w:rPr>
          <w:rFonts w:ascii="Times New Roman" w:hAnsi="Times New Roman" w:cs="Times New Roman"/>
        </w:rPr>
        <w:fldChar w:fldCharType="end"/>
      </w:r>
      <w:r w:rsidRPr="006920C1">
        <w:rPr>
          <w:rFonts w:ascii="Times New Roman" w:hAnsi="Times New Roman" w:cs="Times New Roman"/>
        </w:rPr>
        <w:t>, 124.</w:t>
      </w:r>
    </w:p>
  </w:footnote>
  <w:footnote w:id="78">
    <w:p w14:paraId="123BC21F" w14:textId="05264749"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{"citationID":"MkS9dYAn","properties":{"formattedCitation":"(Pinch 2002)","plainCitation":"(Pinch 2002)","dontUpdate":true,"noteIndex":67},"citationItems":[{"id":194,"uris":["http://zotero.org/users/4468481/items/V5UQ6KZA"],"uri":["http://zotero.org/users/4468481/items/V5UQ6KZA"],"itemData":{"id":194,"type":"book","title":"Egyptian Mythology. A Guide to the Gods, Goddesses, and Traditions of Ancient Egypt.","publisher":"Oxford University Press","author":[{"family":"Pinch","given":"Geraldine"}],"issued":{"date-parts":[["2002"]]}}}],"schema":"https://github.com/citation-style-language/schema/raw/master/csl-citation.json"}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Pinch 2002</w:t>
      </w:r>
      <w:r w:rsidRPr="006920C1">
        <w:rPr>
          <w:rFonts w:ascii="Times New Roman" w:hAnsi="Times New Roman" w:cs="Times New Roman"/>
        </w:rPr>
        <w:fldChar w:fldCharType="end"/>
      </w:r>
      <w:r w:rsidRPr="006920C1">
        <w:rPr>
          <w:rFonts w:ascii="Times New Roman" w:hAnsi="Times New Roman" w:cs="Times New Roman"/>
        </w:rPr>
        <w:t>, 193.</w:t>
      </w:r>
    </w:p>
  </w:footnote>
  <w:footnote w:id="79">
    <w:p w14:paraId="1992E76C" w14:textId="7297EF89"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{"citationID":"t4XNtnJB","properties":{"formattedCitation":"(Parker 1997)","plainCitation":"(Parker 1997)","dontUpdate":true,"noteIndex":68},"citationItems":[{"id":198,"uris":["http://zotero.org/users/4468481/items/UPFWYJF3"],"uri":["http://zotero.org/users/4468481/items/UPFWYJF3"],"itemData":{"id":198,"type":"chapter","title":"The Baal Cycle","container-title":"Ugaritic Narrative Poetry","publisher":"Society of Biblical Literature","translator":[{"family":"Smith","given":"Mark"}],"editor":[{"family":"Parker","given":"Simon"}],"issued":{"date-parts":[["1997"]]}}}],"schema":"https://github.com/citation-style-language/schema/raw/master/csl-citation.json"}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Smith, 82 In; Parker 1997</w:t>
      </w:r>
      <w:r w:rsidRPr="006920C1">
        <w:rPr>
          <w:rFonts w:ascii="Times New Roman" w:hAnsi="Times New Roman" w:cs="Times New Roman"/>
        </w:rPr>
        <w:fldChar w:fldCharType="end"/>
      </w:r>
      <w:r w:rsidRPr="006920C1">
        <w:rPr>
          <w:rFonts w:ascii="Times New Roman" w:hAnsi="Times New Roman" w:cs="Times New Roman"/>
        </w:rPr>
        <w:t>.</w:t>
      </w:r>
    </w:p>
  </w:footnote>
  <w:footnote w:id="80">
    <w:p w14:paraId="33C4CAA4" w14:textId="5508AD0E" w:rsidR="003C7F6C" w:rsidRPr="006920C1" w:rsidRDefault="003C7F6C" w:rsidP="005C0744">
      <w:pPr>
        <w:pStyle w:val="FootnoteText"/>
        <w:rPr>
          <w:rFonts w:ascii="Times New Roman" w:hAnsi="Times New Roman" w:cs="Times New Roman"/>
        </w:rPr>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{"citationID":"Th0B94MF","properties":{"formattedCitation":"(Kemp [no date])","plainCitation":"(Kemp [no date])","dontUpdate":true,"noteIndex":69},"citationItems":[{"id":202,"uris":["http://zotero.org/users/4468481/items/VRRS4PTQ"],"uri":["http://zotero.org/users/4468481/items/VRRS4PTQ"],"itemData":{"id":202,"type":"book","title":"Ancient Egypt. Anatomy of a Civilisation.","publisher":"Routledge","publisher-place":"London","event-place":"London","author":[{"family":"Kemp","given":"Barry","suffix":"J."}]}}],"schema":"https://github.com/citation-style-language/schema/raw/master/csl-citation.json"}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 xml:space="preserve">Kemp </w:t>
      </w:r>
      <w:r w:rsidRPr="006920C1">
        <w:rPr>
          <w:rFonts w:ascii="Times New Roman" w:hAnsi="Times New Roman" w:cs="Times New Roman"/>
        </w:rPr>
        <w:fldChar w:fldCharType="end"/>
      </w:r>
      <w:r w:rsidRPr="006920C1">
        <w:rPr>
          <w:rFonts w:ascii="Times New Roman" w:hAnsi="Times New Roman" w:cs="Times New Roman"/>
        </w:rPr>
        <w:t xml:space="preserve">1989, 14. </w:t>
      </w:r>
    </w:p>
  </w:footnote>
  <w:footnote w:id="81">
    <w:p w14:paraId="1F9EB618" w14:textId="113BE9C2" w:rsidR="003C7F6C" w:rsidRDefault="003C7F6C" w:rsidP="005C0744">
      <w:pPr>
        <w:pStyle w:val="FootnoteText"/>
      </w:pPr>
      <w:r w:rsidRPr="006920C1">
        <w:rPr>
          <w:rStyle w:val="FootnoteReference"/>
          <w:rFonts w:ascii="Times New Roman" w:hAnsi="Times New Roman" w:cs="Times New Roman"/>
        </w:rPr>
        <w:footnoteRef/>
      </w:r>
      <w:r w:rsidRPr="006920C1">
        <w:rPr>
          <w:rFonts w:ascii="Times New Roman" w:hAnsi="Times New Roman" w:cs="Times New Roman"/>
        </w:rPr>
        <w:t xml:space="preserve"> </w:t>
      </w:r>
      <w:r w:rsidRPr="006920C1">
        <w:rPr>
          <w:rFonts w:ascii="Times New Roman" w:hAnsi="Times New Roman" w:cs="Times New Roman"/>
        </w:rPr>
        <w:fldChar w:fldCharType="begin"/>
      </w:r>
      <w:r>
        <w:rPr>
          <w:rFonts w:ascii="Times New Roman" w:hAnsi="Times New Roman" w:cs="Times New Roman"/>
        </w:rPr>
        <w:instrText xml:space="preserve"> ADDIN ZOTERO_ITEM CSL_CITATION {"citationID":"zPhh0fmd","properties":{"formattedCitation":"(Schneider 2003)","plainCitation":"(Schneider 2003)","dontUpdate":true,"noteIndex":70},"citationItems":[{"id":7,"uris":["http://zotero.org/users/4468481/items/S8J34ZLT"],"uri":["http://zotero.org/users/4468481/items/S8J34ZLT"],"itemData":{"id":7,"type":"article-journal","title":"Foreign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6920C1">
        <w:rPr>
          <w:rFonts w:ascii="Times New Roman" w:hAnsi="Times New Roman" w:cs="Times New Roman"/>
        </w:rPr>
        <w:fldChar w:fldCharType="separate"/>
      </w:r>
      <w:r w:rsidRPr="006920C1">
        <w:rPr>
          <w:rFonts w:ascii="Times New Roman" w:hAnsi="Times New Roman" w:cs="Times New Roman"/>
        </w:rPr>
        <w:t>Schneider 2003</w:t>
      </w:r>
      <w:r w:rsidRPr="006920C1">
        <w:rPr>
          <w:rFonts w:ascii="Times New Roman" w:hAnsi="Times New Roman" w:cs="Times New Roman"/>
        </w:rPr>
        <w:fldChar w:fldCharType="end"/>
      </w:r>
      <w:r w:rsidRPr="006920C1">
        <w:rPr>
          <w:rFonts w:ascii="Times New Roman" w:hAnsi="Times New Roman" w:cs="Times New Roman"/>
        </w:rPr>
        <w:t>, 161.</w:t>
      </w:r>
    </w:p>
  </w:footnote>
  <w:footnote w:id="82">
    <w:p w14:paraId="06A7DC3E" w14:textId="1BDE7EAE" w:rsidR="003C7F6C" w:rsidRDefault="003C7F6C">
      <w:pPr>
        <w:pStyle w:val="FootnoteText"/>
      </w:pPr>
      <w:r>
        <w:rPr>
          <w:rStyle w:val="FootnoteReference"/>
        </w:rPr>
        <w:footnoteRef/>
      </w:r>
      <w:r>
        <w:t xml:space="preserve"> </w:t>
      </w:r>
      <w:r>
        <w:fldChar w:fldCharType="begin"/>
      </w:r>
      <w:r>
        <w:instrText xml:space="preserve"> ADDIN ZOTERO_ITEM CSL_CITATION {"citationID":"0NeZzmUZ","properties":{"formattedCitation":"(Schneider 2003)","plainCitation":"(Schneider 2003)","noteIndex":80},"citationItems":[{"id":7,"uris":["http://zotero.org/users/4468481/items/S8J34ZLT"],"uri":["http://zotero.org/users/4468481/items/S8J34ZLT"],"itemData":{"id":7,"type":"article-journal","title":"Foreign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fldChar w:fldCharType="separate"/>
      </w:r>
      <w:r w:rsidRPr="000B0BDD">
        <w:rPr>
          <w:rFonts w:ascii="Calibri" w:hAnsi="Calibri" w:cs="Calibri"/>
        </w:rPr>
        <w:t>Schneider 2003</w:t>
      </w:r>
      <w:r>
        <w:fldChar w:fldCharType="end"/>
      </w:r>
      <w:r>
        <w:t xml:space="preserve">, 161. </w:t>
      </w:r>
    </w:p>
  </w:footnote>
  <w:footnote w:id="83">
    <w:p w14:paraId="26BC7942" w14:textId="2166CDED"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{"citationID":"pusOtddt","properties":{"formattedCitation":"(Schneider 2003)","plainCitation":"(Schneider 2003)","dontUpdate":true,"noteIndex":71},"citationItems":[{"id":7,"uris":["http://zotero.org/users/4468481/items/S8J34ZLT"],"uri":["http://zotero.org/users/4468481/items/S8J34ZLT"],"itemData":{"id":7,"type":"article-journal","title":"Foreign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Schneider 2003</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161.</w:t>
      </w:r>
    </w:p>
  </w:footnote>
  <w:footnote w:id="84">
    <w:p w14:paraId="278497D8" w14:textId="21399FE9"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{"citationID":"ltgUuGIG","properties":{"formattedCitation":"(Schneider 2003)","plainCitation":"(Schneider 2003)","dontUpdate":true,"noteIndex":72},"citationItems":[{"id":7,"uris":["http://zotero.org/users/4468481/items/S8J34ZLT"],"uri":["http://zotero.org/users/4468481/items/S8J34ZLT"],"itemData":{"id":7,"type":"article-journal","title":"Foreign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Schneider 2003</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 xml:space="preserve">161. </w:t>
      </w:r>
    </w:p>
  </w:footnote>
  <w:footnote w:id="85">
    <w:p w14:paraId="24C1FC28" w14:textId="321DC29C"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{"citationID":"fTl4KU1u","properties":{"formattedCitation":"(Allon 2007)","plainCitation":"(Allon 2007)","dontUpdate":true,"noteIndex":73},"citationItems":[{"id":4,"uris":["http://zotero.org/users/4468481/items/3SMF44Y3"],"uri":["http://zotero.org/users/4468481/items/3SMF44Y3"],"itemData":{"id":4,"type":"article-journal","title":"Seth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Allon 2007</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19.</w:t>
      </w:r>
    </w:p>
  </w:footnote>
  <w:footnote w:id="86">
    <w:p w14:paraId="40F35755" w14:textId="3BB33C1D"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{"citationID":"fqTJdP29","properties":{"formattedCitation":"(Allon 2007)","plainCitation":"(Allon 2007)","dontUpdate":true,"noteIndex":74},"citationItems":[{"id":4,"uris":["http://zotero.org/users/4468481/items/3SMF44Y3"],"uri":["http://zotero.org/users/4468481/items/3SMF44Y3"],"itemData":{"id":4,"type":"article-journal","title":"Seth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Allon 2007</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19.</w:t>
      </w:r>
    </w:p>
  </w:footnote>
  <w:footnote w:id="87">
    <w:p w14:paraId="526A38AF" w14:textId="5EBA5729"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{"citationID":"ijvUObvo","properties":{"formattedCitation":"(Allon 2007)","plainCitation":"(Allon 2007)","dontUpdate":true,"noteIndex":75},"citationItems":[{"id":4,"uris":["http://zotero.org/users/4468481/items/3SMF44Y3"],"uri":["http://zotero.org/users/4468481/items/3SMF44Y3"],"itemData":{"id":4,"type":"article-journal","title":"Seth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Allon 2007</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18.</w:t>
      </w:r>
    </w:p>
  </w:footnote>
  <w:footnote w:id="88">
    <w:p w14:paraId="500D857D" w14:textId="0D4BF16B" w:rsidR="003C7F6C" w:rsidRDefault="003C7F6C" w:rsidP="005C0744">
      <w:pPr>
        <w:pStyle w:val="FootnoteText"/>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{"citationID":"mbxlEOxw","properties":{"formattedCitation":"(Allon 2007)","plainCitation":"(Allon 2007)","dontUpdate":true,"noteIndex":76},"citationItems":[{"id":4,"uris":["http://zotero.org/users/4468481/items/3SMF44Y3"],"uri":["http://zotero.org/users/4468481/items/3SMF44Y3"],"itemData":{"id":4,"type":"article-journal","title":"Seth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Allon 2007</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18.</w:t>
      </w:r>
      <w:r>
        <w:t xml:space="preserve"> </w:t>
      </w:r>
    </w:p>
  </w:footnote>
  <w:footnote w:id="89">
    <w:p w14:paraId="31C6E62D" w14:textId="7095249A"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{"citationID":"O552XQPY","properties":{"formattedCitation":"(McDonald 2002)","plainCitation":"(McDonald 2002)","dontUpdate":true,"noteIndex":77},"citationItems":[{"id":6,"uris":["http://zotero.org/users/4468481/items/U92SAWQS"],"uri":["http://zotero.org/users/4468481/items/U92SAWQS"],"itemData":{"id":6,"type":"thesis","title":"Animal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McDonald 2002</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90.</w:t>
      </w:r>
    </w:p>
  </w:footnote>
  <w:footnote w:id="90">
    <w:p w14:paraId="3679170D" w14:textId="4179B13B" w:rsidR="003C7F6C" w:rsidRPr="00E71948" w:rsidRDefault="003C7F6C" w:rsidP="005C0744">
      <w:pPr>
        <w:pStyle w:val="FootnoteText"/>
        <w:rPr>
          <w:rFonts w:ascii="Times New Roman" w:hAnsi="Times New Roman" w:cs="Times New Roman"/>
        </w:rPr>
      </w:pPr>
      <w:r w:rsidRPr="00E71948">
        <w:rPr>
          <w:rStyle w:val="FootnoteReference"/>
          <w:rFonts w:ascii="Times New Roman" w:hAnsi="Times New Roman" w:cs="Times New Roman"/>
        </w:rPr>
        <w:footnoteRef/>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{"citationID":"tZrRbGL7","properties":{"formattedCitation":"(Goedicke 1966)","plainCitation":"(Goedicke 1966)","dontUpdate":true,"noteIndex":78},"citationItems":[{"id":20,"uris":["http://zotero.org/users/4468481/items/9AJZX5CW"],"uri":["http://zotero.org/users/4468481/items/9AJZX5CW"],"itemData":{"id":20,"type":"article-journal","title":"Some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Goedicke 1966</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28.</w:t>
      </w:r>
    </w:p>
  </w:footnote>
  <w:footnote w:id="91">
    <w:p w14:paraId="58F65B37" w14:textId="27BAE627" w:rsidR="003C7F6C" w:rsidRDefault="003C7F6C">
      <w:pPr>
        <w:pStyle w:val="FootnoteText"/>
      </w:pPr>
      <w:r>
        <w:rPr>
          <w:rStyle w:val="FootnoteReference"/>
        </w:rPr>
        <w:footnoteRef/>
      </w:r>
      <w:r>
        <w:t xml:space="preserve"> </w:t>
      </w:r>
      <w:r>
        <w:fldChar w:fldCharType="begin"/>
      </w:r>
      <w:r>
        <w:instrText xml:space="preserve"> ADDIN ZOTERO_ITEM CSL_CITATION {"citationID":"iOEbwXNV","properties":{"formattedCitation":"(Goedicke 1966)","plainCitation":"(Goedicke 1966)","noteIndex":91},"citationItems":[{"id":20,"uris":["http://zotero.org/users/4468481/items/9AJZX5CW"],"uri":["http://zotero.org/users/4468481/items/9AJZX5CW"],"itemData":{"id":20,"type":"article-journal","title":"Some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fldChar w:fldCharType="separate"/>
      </w:r>
      <w:r w:rsidRPr="00E157DB">
        <w:rPr>
          <w:rFonts w:ascii="Calibri" w:hAnsi="Calibri" w:cs="Calibri"/>
        </w:rPr>
        <w:t>Goedicke 1966</w:t>
      </w:r>
      <w:r>
        <w:fldChar w:fldCharType="end"/>
      </w:r>
      <w:r>
        <w:t xml:space="preserve">, 26. </w:t>
      </w:r>
    </w:p>
  </w:footnote>
  <w:footnote w:id="92">
    <w:p w14:paraId="5E762B3B" w14:textId="6C4C95CE" w:rsidR="003C7F6C" w:rsidRDefault="003C7F6C" w:rsidP="005C0744">
      <w:pPr>
        <w:pStyle w:val="FootnoteText"/>
      </w:pPr>
      <w:r w:rsidRPr="00E71948">
        <w:rPr>
          <w:rStyle w:val="FootnoteReference"/>
          <w:rFonts w:ascii="Times New Roman" w:hAnsi="Times New Roman" w:cs="Times New Roman"/>
        </w:rPr>
        <w:footnoteRef/>
      </w:r>
      <w:r w:rsidRPr="00E71948">
        <w:rPr>
          <w:rFonts w:ascii="Times New Roman" w:hAnsi="Times New Roman" w:cs="Times New Roman"/>
        </w:rPr>
        <w:t xml:space="preserve"> </w:t>
      </w:r>
      <w:r w:rsidRPr="00E71948">
        <w:rPr>
          <w:rFonts w:ascii="Times New Roman" w:hAnsi="Times New Roman" w:cs="Times New Roman"/>
        </w:rPr>
        <w:fldChar w:fldCharType="begin"/>
      </w:r>
      <w:r>
        <w:rPr>
          <w:rFonts w:ascii="Times New Roman" w:hAnsi="Times New Roman" w:cs="Times New Roman"/>
        </w:rPr>
        <w:instrText xml:space="preserve"> ADDIN ZOTERO_ITEM CSL_CITATION {"citationID":"RySXamBU","properties":{"formattedCitation":"(Schneider 2003)","plainCitation":"(Schneider 2003)","dontUpdate":true,"noteIndex":79},"citationItems":[{"id":7,"uris":["http://zotero.org/users/4468481/items/S8J34ZLT"],"uri":["http://zotero.org/users/4468481/items/S8J34ZLT"],"itemData":{"id":7,"type":"article-journal","title":"Foreign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E71948">
        <w:rPr>
          <w:rFonts w:ascii="Times New Roman" w:hAnsi="Times New Roman" w:cs="Times New Roman"/>
        </w:rPr>
        <w:fldChar w:fldCharType="separate"/>
      </w:r>
      <w:r w:rsidRPr="00E71948">
        <w:rPr>
          <w:rFonts w:ascii="Times New Roman" w:hAnsi="Times New Roman" w:cs="Times New Roman"/>
        </w:rPr>
        <w:t>Schneider 2003</w:t>
      </w:r>
      <w:r w:rsidRPr="00E71948">
        <w:rPr>
          <w:rFonts w:ascii="Times New Roman" w:hAnsi="Times New Roman" w:cs="Times New Roman"/>
        </w:rPr>
        <w:fldChar w:fldCharType="end"/>
      </w:r>
      <w:r>
        <w:rPr>
          <w:rFonts w:ascii="Times New Roman" w:hAnsi="Times New Roman" w:cs="Times New Roman"/>
        </w:rPr>
        <w:t xml:space="preserve">, </w:t>
      </w:r>
      <w:r w:rsidRPr="00E71948">
        <w:rPr>
          <w:rFonts w:ascii="Times New Roman" w:hAnsi="Times New Roman" w:cs="Times New Roman"/>
        </w:rPr>
        <w:t>161.</w:t>
      </w:r>
    </w:p>
  </w:footnote>
  <w:footnote w:id="93">
    <w:p w14:paraId="2C7F1F6E" w14:textId="72D4B36B" w:rsidR="003C7F6C" w:rsidRDefault="003C7F6C">
      <w:pPr>
        <w:pStyle w:val="FootnoteText"/>
      </w:pPr>
      <w:r>
        <w:rPr>
          <w:rStyle w:val="FootnoteReference"/>
        </w:rPr>
        <w:footnoteRef/>
      </w:r>
      <w:r>
        <w:t xml:space="preserve"> </w:t>
      </w:r>
      <w:r>
        <w:fldChar w:fldCharType="begin"/>
      </w:r>
      <w:r>
        <w:instrText xml:space="preserve"> ADDIN ZOTERO_ITEM CSL_CITATION {"citationID":"PwyhlfQd","properties":{"formattedCitation":"(Brewer and Teeter 2007)","plainCitation":"(Brewer and Teeter 2007)","noteIndex":93},"citationItems":[{"id":224,"uris":["http://zotero.org/users/4468481/items/Y8XPFNK8"],"uri":["http://zotero.org/users/4468481/items/Y8XPFNK8"],"itemData":{"id":224,"type":"book","title":"Egypt and the Egyptians.","publisher":"Cambridge University Press","author":[{"family":"Brewer","given":""},{"family":"Teeter","given":"Emily"}],"issued":{"date-parts":[["2007"]]}}}],"schema":"https://github.com/citation-style-language/schema/raw/master/csl-citation.json"} </w:instrText>
      </w:r>
      <w:r>
        <w:fldChar w:fldCharType="separate"/>
      </w:r>
      <w:r w:rsidRPr="00D746BB">
        <w:rPr>
          <w:rFonts w:ascii="Calibri" w:hAnsi="Calibri" w:cs="Calibri"/>
        </w:rPr>
        <w:t>Brewer and Teeter 2007</w:t>
      </w:r>
      <w:r>
        <w:fldChar w:fldCharType="end"/>
      </w:r>
      <w:r>
        <w:t>, 52-54</w:t>
      </w:r>
    </w:p>
  </w:footnote>
  <w:footnote w:id="94">
    <w:p w14:paraId="6A44DD77" w14:textId="5A5AB0FA" w:rsidR="003C7F6C" w:rsidRDefault="003C7F6C">
      <w:pPr>
        <w:pStyle w:val="FootnoteText"/>
      </w:pPr>
      <w:r>
        <w:rPr>
          <w:rStyle w:val="FootnoteReference"/>
        </w:rPr>
        <w:footnoteRef/>
      </w:r>
      <w:r>
        <w:t xml:space="preserve"> </w:t>
      </w:r>
      <w:r>
        <w:fldChar w:fldCharType="begin"/>
      </w:r>
      <w:r>
        <w:instrText xml:space="preserve"> ADDIN ZOTERO_ITEM CSL_CITATION {"citationID":"c4M90wTJ","properties":{"formattedCitation":"(Brewer and Teeter 2007)","plainCitation":"(Brewer and Teeter 2007)","noteIndex":94},"citationItems":[{"id":224,"uris":["http://zotero.org/users/4468481/items/Y8XPFNK8"],"uri":["http://zotero.org/users/4468481/items/Y8XPFNK8"],"itemData":{"id":224,"type":"book","title":"Egypt and the Egyptians.","publisher":"Cambridge University Press","author":[{"family":"Brewer","given":""},{"family":"Teeter","given":"Emily"}],"issued":{"date-parts":[["2007"]]}}}],"schema":"https://github.com/citation-style-language/schema/raw/master/csl-citation.json"} </w:instrText>
      </w:r>
      <w:r>
        <w:fldChar w:fldCharType="separate"/>
      </w:r>
      <w:r w:rsidRPr="00294E8D">
        <w:rPr>
          <w:rFonts w:ascii="Calibri" w:hAnsi="Calibri" w:cs="Calibri"/>
        </w:rPr>
        <w:t>Brewer and Teeter 2007</w:t>
      </w:r>
      <w:r>
        <w:fldChar w:fldCharType="end"/>
      </w:r>
      <w:r>
        <w:t>, 54.</w:t>
      </w:r>
    </w:p>
  </w:footnote>
  <w:footnote w:id="95">
    <w:p w14:paraId="20348489" w14:textId="5FECFDD1"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{"citationID":"a2cs5hrjusc","properties":{"formattedCitation":"(Wilkinson 2010)","plainCitation":"(Wilkinson 2010)","dontUpdate":true,"noteIndex":80},"citationItems":[{"id":56,"uris":["http://zotero.org/users/4468481/items/ZLY2NKDL"],"uri":["http://zotero.org/users/4468481/items/ZLY2NKDL"],"itemData":{"id":56,"type":"book","title":"The Rise and Fall of Ancient Egypt: The History of a Civilisation from 3000BC to Cleopatra.","publisher":"Bloomsbury","publisher-place":"London","number-of-pages":"646","event-place":"London","author":[{"family":"Wilkinson","given":"Toby"}],"issued":{"date-parts":[["2010"]]}}}],"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Wilkinson 2010</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317. </w:t>
      </w:r>
    </w:p>
  </w:footnote>
  <w:footnote w:id="96">
    <w:p w14:paraId="33DA5AE8" w14:textId="7BE7ECB0" w:rsidR="003C7F6C" w:rsidRPr="00AF7296" w:rsidRDefault="003C7F6C">
      <w:pPr>
        <w:pStyle w:val="FootnoteText"/>
        <w:rPr>
          <w:rFonts w:ascii="Times New Roman" w:hAnsi="Times New Roman" w:cs="Times New Roman"/>
        </w:rPr>
      </w:pPr>
      <w:r w:rsidRPr="00AF7296">
        <w:rPr>
          <w:rStyle w:val="FootnoteReference"/>
          <w:rFonts w:ascii="Times New Roman" w:hAnsi="Times New Roman" w:cs="Times New Roman"/>
        </w:rPr>
        <w:footnoteRef/>
      </w:r>
      <w:r w:rsidRPr="00AF7296">
        <w:rPr>
          <w:rFonts w:ascii="Times New Roman" w:hAnsi="Times New Roman" w:cs="Times New Roman"/>
        </w:rPr>
        <w:t xml:space="preserve"> </w:t>
      </w:r>
      <w:r w:rsidRPr="00AF7296">
        <w:rPr>
          <w:rFonts w:ascii="Times New Roman" w:hAnsi="Times New Roman" w:cs="Times New Roman"/>
        </w:rPr>
        <w:fldChar w:fldCharType="begin"/>
      </w:r>
      <w:r w:rsidRPr="00AF7296">
        <w:rPr>
          <w:rFonts w:ascii="Times New Roman" w:hAnsi="Times New Roman" w:cs="Times New Roman"/>
        </w:rPr>
        <w:instrText xml:space="preserve"> ADDIN ZOTERO_ITEM CSL_CITATION {"citationID":"KIpM0iuv","properties":{"formattedCitation":"(Shaw 2000)","plainCitation":"(Shaw 2000)","noteIndex":96},"citationItems":[{"id":226,"uris":["http://zotero.org/users/4468481/items/IDV49PH5"],"uri":["http://zotero.org/users/4468481/items/IDV49PH5"],"itemData":{"id":226,"type":"book","title":"The Oxford History of Ancient Egypt.","publisher":"Oxford University Press","publisher-place":"Oxford","event-place":"Oxford","author":[{"family":"Shaw","given":"Ian"}],"issued":{"date-parts":[["2000"]]}}}],"schema":"https://github.com/citation-style-language/schema/raw/master/csl-citation.json"} </w:instrText>
      </w:r>
      <w:r w:rsidRPr="00AF7296">
        <w:rPr>
          <w:rFonts w:ascii="Times New Roman" w:hAnsi="Times New Roman" w:cs="Times New Roman"/>
        </w:rPr>
        <w:fldChar w:fldCharType="separate"/>
      </w:r>
      <w:r w:rsidRPr="00AF7296">
        <w:rPr>
          <w:rFonts w:ascii="Times New Roman" w:hAnsi="Times New Roman" w:cs="Times New Roman"/>
        </w:rPr>
        <w:t>Shaw 2000</w:t>
      </w:r>
      <w:r w:rsidRPr="00AF7296">
        <w:rPr>
          <w:rFonts w:ascii="Times New Roman" w:hAnsi="Times New Roman" w:cs="Times New Roman"/>
        </w:rPr>
        <w:fldChar w:fldCharType="end"/>
      </w:r>
      <w:r w:rsidRPr="00AF7296">
        <w:rPr>
          <w:rFonts w:ascii="Times New Roman" w:hAnsi="Times New Roman" w:cs="Times New Roman"/>
        </w:rPr>
        <w:t xml:space="preserve">, 284. </w:t>
      </w:r>
    </w:p>
  </w:footnote>
  <w:footnote w:id="97">
    <w:p w14:paraId="0A98DB55" w14:textId="224C638F" w:rsidR="003C7F6C" w:rsidRPr="00AF7296" w:rsidRDefault="003C7F6C">
      <w:pPr>
        <w:pStyle w:val="FootnoteText"/>
        <w:rPr>
          <w:rFonts w:ascii="Times New Roman" w:hAnsi="Times New Roman" w:cs="Times New Roman"/>
        </w:rPr>
      </w:pPr>
      <w:r w:rsidRPr="00AF7296">
        <w:rPr>
          <w:rStyle w:val="FootnoteReference"/>
          <w:rFonts w:ascii="Times New Roman" w:hAnsi="Times New Roman" w:cs="Times New Roman"/>
        </w:rPr>
        <w:footnoteRef/>
      </w:r>
      <w:r w:rsidRPr="00AF7296">
        <w:rPr>
          <w:rFonts w:ascii="Times New Roman" w:hAnsi="Times New Roman" w:cs="Times New Roman"/>
        </w:rPr>
        <w:t xml:space="preserve"> </w:t>
      </w:r>
      <w:r w:rsidRPr="00AF7296">
        <w:rPr>
          <w:rFonts w:ascii="Times New Roman" w:hAnsi="Times New Roman" w:cs="Times New Roman"/>
        </w:rPr>
        <w:fldChar w:fldCharType="begin"/>
      </w:r>
      <w:r w:rsidRPr="00AF7296">
        <w:rPr>
          <w:rFonts w:ascii="Times New Roman" w:hAnsi="Times New Roman" w:cs="Times New Roman"/>
        </w:rPr>
        <w:instrText xml:space="preserve"> ADDIN ZOTERO_ITEM CSL_CITATION {"citationID":"8LzqxCwp","properties":{"formattedCitation":"(Shaw 2000)","plainCitation":"(Shaw 2000)","noteIndex":97},"citationItems":[{"id":226,"uris":["http://zotero.org/users/4468481/items/IDV49PH5"],"uri":["http://zotero.org/users/4468481/items/IDV49PH5"],"itemData":{"id":226,"type":"book","title":"The Oxford History of Ancient Egypt.","publisher":"Oxford University Press","publisher-place":"Oxford","event-place":"Oxford","author":[{"family":"Shaw","given":"Ian"}],"issued":{"date-parts":[["2000"]]}}}],"schema":"https://github.com/citation-style-language/schema/raw/master/csl-citation.json"} </w:instrText>
      </w:r>
      <w:r w:rsidRPr="00AF7296">
        <w:rPr>
          <w:rFonts w:ascii="Times New Roman" w:hAnsi="Times New Roman" w:cs="Times New Roman"/>
        </w:rPr>
        <w:fldChar w:fldCharType="separate"/>
      </w:r>
      <w:r w:rsidRPr="00AF7296">
        <w:rPr>
          <w:rFonts w:ascii="Times New Roman" w:hAnsi="Times New Roman" w:cs="Times New Roman"/>
        </w:rPr>
        <w:t>Shaw 2000</w:t>
      </w:r>
      <w:r w:rsidRPr="00AF7296">
        <w:rPr>
          <w:rFonts w:ascii="Times New Roman" w:hAnsi="Times New Roman" w:cs="Times New Roman"/>
        </w:rPr>
        <w:fldChar w:fldCharType="end"/>
      </w:r>
      <w:r w:rsidRPr="00AF7296">
        <w:rPr>
          <w:rFonts w:ascii="Times New Roman" w:hAnsi="Times New Roman" w:cs="Times New Roman"/>
        </w:rPr>
        <w:t>, 288.</w:t>
      </w:r>
    </w:p>
  </w:footnote>
  <w:footnote w:id="98">
    <w:p w14:paraId="19CD50D1" w14:textId="13DAFBB0"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{"citationID":"ammcia4vok","properties":{"formattedCitation":"(Knapp 1988)","plainCitation":"(Knapp 1988)","dontUpdate":true,"noteIndex":81},"citationItems":[{"id":180,"uris":["http://zotero.org/users/4468481/items/VRX9TVCW"],"uri":["http://zotero.org/users/4468481/items/VRX9TVCW"],"itemData":{"id":180,"type":"book","title":"The History and Culture of Ancient Western Asia and Egypt.","publisher":"Wadsworth Publishing Company","publisher-place":"California","event-place":"California","author":[{"family":"Knapp","given":"Bernard","suffix":"A."}],"issued":{"date-parts":[["1988"]]}}}],"schema":"https://github.com/citation-style-language/schema/raw/master/csl-citation.json"}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Knapp 1988</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181. </w:t>
      </w:r>
    </w:p>
  </w:footnote>
  <w:footnote w:id="99">
    <w:p w14:paraId="74A21B9E" w14:textId="4BDD5400" w:rsidR="003C7F6C" w:rsidRDefault="003C7F6C" w:rsidP="004B20BE">
      <w:pPr>
        <w:pStyle w:val="FootnoteText"/>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{"citationID":"a1cd58uq61u","properties":{"formattedCitation":"(Wilkinson 2010)","plainCitation":"(Wilkinson 2010)","dontUpdate":true,"noteIndex":82},"citationItems":[{"id":56,"uris":["http://zotero.org/users/4468481/items/ZLY2NKDL"],"uri":["http://zotero.org/users/4468481/items/ZLY2NKDL"],"itemData":{"id":56,"type":"book","title":"The Rise and Fall of Ancient Egypt: The History of a Civilisation from 3000BC to Cleopatra.","publisher":"Bloomsbury","publisher-place":"London","number-of-pages":"646","event-place":"London","author":[{"family":"Wilkinson","given":"Toby"}],"issued":{"date-parts":[["2010"]]}}}],"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Wilkinson 2010</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315.</w:t>
      </w:r>
      <w:r>
        <w:t xml:space="preserve"> </w:t>
      </w:r>
    </w:p>
  </w:footnote>
  <w:footnote w:id="100">
    <w:p w14:paraId="557265A3" w14:textId="36BAEC8F" w:rsidR="003C7F6C" w:rsidRDefault="003C7F6C">
      <w:pPr>
        <w:pStyle w:val="FootnoteText"/>
      </w:pPr>
      <w:r>
        <w:rPr>
          <w:rStyle w:val="FootnoteReference"/>
        </w:rPr>
        <w:footnoteRef/>
      </w:r>
      <w:r>
        <w:t xml:space="preserve"> </w:t>
      </w:r>
      <w:r w:rsidRPr="00257C2D">
        <w:rPr>
          <w:rFonts w:ascii="Times New Roman" w:hAnsi="Times New Roman" w:cs="Times New Roman"/>
        </w:rPr>
        <w:fldChar w:fldCharType="begin"/>
      </w:r>
      <w:r w:rsidRPr="00257C2D">
        <w:rPr>
          <w:rFonts w:ascii="Times New Roman" w:hAnsi="Times New Roman" w:cs="Times New Roman"/>
        </w:rPr>
        <w:instrText xml:space="preserve"> ADDIN ZOTERO_ITEM CSL_CITATION {"citationID":"0H03c8A3","properties":{"formattedCitation":"(Wilkinson 2010)","plainCitation":"(Wilkinson 2010)","noteIndex":100},"citationItems":[{"id":56,"uris":["http://zotero.org/users/4468481/items/ZLY2NKDL"],"uri":["http://zotero.org/users/4468481/items/ZLY2NKDL"],"itemData":{"id":56,"type":"book","title":"The Rise and Fall of Ancient Egypt: The History of a Civilisation from 3000BC to Cleopatra.","publisher":"Bloomsbury","publisher-place":"London","number-of-pages":"646","event-place":"London","author":[{"family":"Wilkinson","given":"Toby"}],"issued":{"date-parts":[["2010"]]}}}],"schema":"https://github.com/citation-style-language/schema/raw/master/csl-citation.json"} </w:instrText>
      </w:r>
      <w:r w:rsidRPr="00257C2D">
        <w:rPr>
          <w:rFonts w:ascii="Times New Roman" w:hAnsi="Times New Roman" w:cs="Times New Roman"/>
        </w:rPr>
        <w:fldChar w:fldCharType="separate"/>
      </w:r>
      <w:r w:rsidRPr="00257C2D">
        <w:rPr>
          <w:rFonts w:ascii="Times New Roman" w:hAnsi="Times New Roman" w:cs="Times New Roman"/>
        </w:rPr>
        <w:t>Wilkinson 2010</w:t>
      </w:r>
      <w:r w:rsidRPr="00257C2D">
        <w:rPr>
          <w:rFonts w:ascii="Times New Roman" w:hAnsi="Times New Roman" w:cs="Times New Roman"/>
        </w:rPr>
        <w:fldChar w:fldCharType="end"/>
      </w:r>
      <w:r w:rsidRPr="00257C2D">
        <w:rPr>
          <w:rFonts w:ascii="Times New Roman" w:hAnsi="Times New Roman" w:cs="Times New Roman"/>
        </w:rPr>
        <w:t>, 325.</w:t>
      </w:r>
    </w:p>
  </w:footnote>
  <w:footnote w:id="101">
    <w:p w14:paraId="0A0A775C" w14:textId="77777777"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Exodus 1-40.</w:t>
      </w:r>
    </w:p>
  </w:footnote>
  <w:footnote w:id="102">
    <w:p w14:paraId="479D731A" w14:textId="66D59964" w:rsidR="003C7F6C" w:rsidRPr="00F970DA" w:rsidRDefault="003C7F6C">
      <w:pPr>
        <w:pStyle w:val="FootnoteText"/>
        <w:rPr>
          <w:rFonts w:ascii="Times New Roman" w:hAnsi="Times New Roman" w:cs="Times New Roman"/>
        </w:rPr>
      </w:pPr>
      <w:r w:rsidRPr="00F970DA">
        <w:rPr>
          <w:rStyle w:val="FootnoteReference"/>
          <w:rFonts w:ascii="Times New Roman" w:hAnsi="Times New Roman" w:cs="Times New Roman"/>
        </w:rPr>
        <w:footnoteRef/>
      </w:r>
      <w:r w:rsidRPr="00F970DA">
        <w:rPr>
          <w:rFonts w:ascii="Times New Roman" w:hAnsi="Times New Roman" w:cs="Times New Roman"/>
        </w:rPr>
        <w:t xml:space="preserve"> </w:t>
      </w:r>
      <w:r w:rsidRPr="00F970DA">
        <w:rPr>
          <w:rFonts w:ascii="Times New Roman" w:hAnsi="Times New Roman" w:cs="Times New Roman"/>
        </w:rPr>
        <w:fldChar w:fldCharType="begin"/>
      </w:r>
      <w:r w:rsidRPr="00F970DA">
        <w:rPr>
          <w:rFonts w:ascii="Times New Roman" w:hAnsi="Times New Roman" w:cs="Times New Roman"/>
        </w:rPr>
        <w:instrText xml:space="preserve"> ADDIN ZOTERO_ITEM CSL_CITATION {"citationID":"UzUZotSP","properties":{"formattedCitation":"(Shaw 2000)","plainCitation":"(Shaw 2000)","noteIndex":102},"citationItems":[{"id":226,"uris":["http://zotero.org/users/4468481/items/IDV49PH5"],"uri":["http://zotero.org/users/4468481/items/IDV49PH5"],"itemData":{"id":226,"type":"book","title":"The Oxford History of Ancient Egypt.","publisher":"Oxford University Press","publisher-place":"Oxford","event-place":"Oxford","author":[{"family":"Shaw","given":"Ian"}],"issued":{"date-parts":[["2000"]]}}}],"schema":"https://github.com/citation-style-language/schema/raw/master/csl-citation.json"} </w:instrText>
      </w:r>
      <w:r w:rsidRPr="00F970DA">
        <w:rPr>
          <w:rFonts w:ascii="Times New Roman" w:hAnsi="Times New Roman" w:cs="Times New Roman"/>
        </w:rPr>
        <w:fldChar w:fldCharType="separate"/>
      </w:r>
      <w:r w:rsidRPr="00F970DA">
        <w:rPr>
          <w:rFonts w:ascii="Times New Roman" w:hAnsi="Times New Roman" w:cs="Times New Roman"/>
        </w:rPr>
        <w:t>Shaw 2000</w:t>
      </w:r>
      <w:r w:rsidRPr="00F970DA">
        <w:rPr>
          <w:rFonts w:ascii="Times New Roman" w:hAnsi="Times New Roman" w:cs="Times New Roman"/>
        </w:rPr>
        <w:fldChar w:fldCharType="end"/>
      </w:r>
      <w:r w:rsidRPr="00F970DA">
        <w:rPr>
          <w:rFonts w:ascii="Times New Roman" w:hAnsi="Times New Roman" w:cs="Times New Roman"/>
        </w:rPr>
        <w:t>, 284.</w:t>
      </w:r>
    </w:p>
  </w:footnote>
  <w:footnote w:id="103">
    <w:p w14:paraId="6DB46A31" w14:textId="19F0C3BD" w:rsidR="003C7F6C" w:rsidRPr="00F970DA" w:rsidRDefault="003C7F6C">
      <w:pPr>
        <w:pStyle w:val="FootnoteText"/>
        <w:rPr>
          <w:rFonts w:ascii="Times New Roman" w:hAnsi="Times New Roman" w:cs="Times New Roman"/>
        </w:rPr>
      </w:pPr>
      <w:r w:rsidRPr="00F970DA">
        <w:rPr>
          <w:rStyle w:val="FootnoteReference"/>
          <w:rFonts w:ascii="Times New Roman" w:hAnsi="Times New Roman" w:cs="Times New Roman"/>
        </w:rPr>
        <w:footnoteRef/>
      </w:r>
      <w:r w:rsidRPr="00F970DA">
        <w:rPr>
          <w:rFonts w:ascii="Times New Roman" w:hAnsi="Times New Roman" w:cs="Times New Roman"/>
        </w:rPr>
        <w:t xml:space="preserve"> </w:t>
      </w:r>
      <w:r w:rsidRPr="00F970DA">
        <w:rPr>
          <w:rFonts w:ascii="Times New Roman" w:hAnsi="Times New Roman" w:cs="Times New Roman"/>
        </w:rPr>
        <w:fldChar w:fldCharType="begin"/>
      </w:r>
      <w:r w:rsidRPr="00F970DA">
        <w:rPr>
          <w:rFonts w:ascii="Times New Roman" w:hAnsi="Times New Roman" w:cs="Times New Roman"/>
        </w:rPr>
        <w:instrText xml:space="preserve"> ADDIN ZOTERO_ITEM CSL_CITATION {"citationID":"VaeHfdPG","properties":{"formattedCitation":"(Shaw 2000)","plainCitation":"(Shaw 2000)","noteIndex":103},"citationItems":[{"id":226,"uris":["http://zotero.org/users/4468481/items/IDV49PH5"],"uri":["http://zotero.org/users/4468481/items/IDV49PH5"],"itemData":{"id":226,"type":"book","title":"The Oxford History of Ancient Egypt.","publisher":"Oxford University Press","publisher-place":"Oxford","event-place":"Oxford","author":[{"family":"Shaw","given":"Ian"}],"issued":{"date-parts":[["2000"]]}}}],"schema":"https://github.com/citation-style-language/schema/raw/master/csl-citation.json"} </w:instrText>
      </w:r>
      <w:r w:rsidRPr="00F970DA">
        <w:rPr>
          <w:rFonts w:ascii="Times New Roman" w:hAnsi="Times New Roman" w:cs="Times New Roman"/>
        </w:rPr>
        <w:fldChar w:fldCharType="separate"/>
      </w:r>
      <w:r w:rsidRPr="00F970DA">
        <w:rPr>
          <w:rFonts w:ascii="Times New Roman" w:hAnsi="Times New Roman" w:cs="Times New Roman"/>
        </w:rPr>
        <w:t>Shaw 2000</w:t>
      </w:r>
      <w:r w:rsidRPr="00F970DA">
        <w:rPr>
          <w:rFonts w:ascii="Times New Roman" w:hAnsi="Times New Roman" w:cs="Times New Roman"/>
        </w:rPr>
        <w:fldChar w:fldCharType="end"/>
      </w:r>
      <w:r w:rsidRPr="00F970DA">
        <w:rPr>
          <w:rFonts w:ascii="Times New Roman" w:hAnsi="Times New Roman" w:cs="Times New Roman"/>
        </w:rPr>
        <w:t>, 291.</w:t>
      </w:r>
    </w:p>
  </w:footnote>
  <w:footnote w:id="104">
    <w:p w14:paraId="4E91BABF" w14:textId="79D33E8B"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{"citationID":"a28euche3pu","properties":{"formattedCitation":"(Goedicke 1966)","plainCitation":"(Goedicke 1966)","dontUpdate":true,"noteIndex":84},"citationItems":[{"id":20,"uris":["http://zotero.org/users/4468481/items/9AJZX5CW"],"uri":["http://zotero.org/users/4468481/items/9AJZX5CW"],"itemData":{"id":20,"type":"article-journal","title":"Some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24. </w:t>
      </w:r>
    </w:p>
  </w:footnote>
  <w:footnote w:id="105">
    <w:p w14:paraId="47B5FF50" w14:textId="1252C33F"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{"citationID":"avmt7amnqv","properties":{"formattedCitation":"(Sethe 1930)","plainCitation":"(Sethe 1930)","dontUpdate":true,"noteIndex":85},"citationItems":[{"id":91,"uris":["http://zotero.org/users/4468481/items/7ZQYUX9B"],"uri":["http://zotero.org/users/4468481/items/7ZQYUX9B"],"itemData":{"id":91,"type":"article-journal","title":"Der Denkstein mit dem Datum des Jahres 400 der Ara von Tanis.","container-title":"ZAS","volume":"65","author":[{"family":"Sethe","given":""}],"issued":{"date-parts":[["1930"]]}}}],"schema":"https://github.com/citation-style-language/schema/raw/master/csl-citation.json"}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Sethe 1930</w:t>
      </w:r>
      <w:r w:rsidRPr="00C35FC9">
        <w:rPr>
          <w:rFonts w:ascii="Times New Roman" w:hAnsi="Times New Roman" w:cs="Times New Roman"/>
        </w:rPr>
        <w:fldChar w:fldCharType="end"/>
      </w:r>
      <w:r w:rsidRPr="00C35FC9">
        <w:rPr>
          <w:rFonts w:ascii="Times New Roman" w:hAnsi="Times New Roman" w:cs="Times New Roman"/>
        </w:rPr>
        <w:t xml:space="preserve">. </w:t>
      </w:r>
    </w:p>
  </w:footnote>
  <w:footnote w:id="106">
    <w:p w14:paraId="2C10764E" w14:textId="582F867F" w:rsidR="003C7F6C" w:rsidRDefault="003C7F6C" w:rsidP="004B20BE">
      <w:pPr>
        <w:pStyle w:val="FootnoteText"/>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{"citationID":"a1degf7osp6","properties":{"formattedCitation":"(Goedicke 1966)","plainCitation":"(Goedicke 1966)","dontUpdate":true,"noteIndex":86},"citationItems":[{"id":20,"uris":["http://zotero.org/users/4468481/items/9AJZX5CW"],"uri":["http://zotero.org/users/4468481/items/9AJZX5CW"],"itemData":{"id":20,"type":"article-journal","title":"Some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23.</w:t>
      </w:r>
      <w:r>
        <w:t xml:space="preserve"> </w:t>
      </w:r>
    </w:p>
  </w:footnote>
  <w:footnote w:id="107">
    <w:p w14:paraId="0E976ACD" w14:textId="559F884B" w:rsidR="003C7F6C" w:rsidRDefault="003C7F6C" w:rsidP="004B20BE">
      <w:pPr>
        <w:pStyle w:val="FootnoteText"/>
      </w:pPr>
      <w:r>
        <w:rPr>
          <w:rStyle w:val="FootnoteReference"/>
        </w:rPr>
        <w:footnoteRef/>
      </w:r>
      <w:r>
        <w:t xml:space="preserve"> </w:t>
      </w:r>
      <w:r>
        <w:fldChar w:fldCharType="begin"/>
      </w:r>
      <w:r>
        <w:instrText xml:space="preserve"> ADDIN ZOTERO_ITEM CSL_CITATION {"citationID":"pybdWmzj","properties":{"formattedCitation":"(Stadelmann 1965)","plainCitation":"(Stadelmann 1965)","dontUpdate":true,"noteIndex":87},"citationItems":[{"id":221,"uris":["http://zotero.org/users/4468481/items/BTMQ28GP"],"uri":["http://zotero.org/users/4468481/items/BTMQ28GP"],"itemData":{"id":221,"type":"article-journal","title":"Die 400-Jahr-Stele.","page":"46-60","author":[{"family":"Stadelmann","given":"R"}],"issued":{"date-parts":[["1965"]]}}}],"schema":"https://github.com/citation-style-language/schema/raw/master/csl-citation.json"} </w:instrText>
      </w:r>
      <w:r>
        <w:fldChar w:fldCharType="separate"/>
      </w:r>
      <w:r w:rsidRPr="00FC34F4">
        <w:rPr>
          <w:rFonts w:ascii="Calibri" w:hAnsi="Calibri" w:cs="Calibri"/>
        </w:rPr>
        <w:t>Stadelmann 1965</w:t>
      </w:r>
      <w:r>
        <w:fldChar w:fldCharType="end"/>
      </w:r>
      <w:r>
        <w:t>.</w:t>
      </w:r>
    </w:p>
  </w:footnote>
  <w:footnote w:id="108">
    <w:p w14:paraId="61E8F37E" w14:textId="1ECACABD" w:rsidR="003C7F6C" w:rsidRDefault="003C7F6C" w:rsidP="004B20BE">
      <w:pPr>
        <w:pStyle w:val="FootnoteText"/>
      </w:pPr>
      <w:r>
        <w:rPr>
          <w:rStyle w:val="FootnoteReference"/>
        </w:rPr>
        <w:footnoteRef/>
      </w:r>
      <w:r>
        <w:t xml:space="preserve"> </w:t>
      </w:r>
      <w:r>
        <w:fldChar w:fldCharType="begin"/>
      </w:r>
      <w:r>
        <w:instrText xml:space="preserve"> ADDIN ZOTERO_ITEM CSL_CITATION {"citationID":"3uyhlLce","properties":{"formattedCitation":"(Sethe 1930)","plainCitation":"(Sethe 1930)","dontUpdate":true,"noteIndex":88},"citationItems":[{"id":91,"uris":["http://zotero.org/users/4468481/items/7ZQYUX9B"],"uri":["http://zotero.org/users/4468481/items/7ZQYUX9B"],"itemData":{"id":91,"type":"article-journal","title":"Der Denkstein mit dem Datum des Jahres 400 der Ara von Tanis.","container-title":"ZAS","volume":"65","author":[{"family":"Sethe","given":""}],"issued":{"date-parts":[["1930"]]}}}],"schema":"https://github.com/citation-style-language/schema/raw/master/csl-citation.json"} </w:instrText>
      </w:r>
      <w:r>
        <w:fldChar w:fldCharType="separate"/>
      </w:r>
      <w:r w:rsidRPr="009D3162">
        <w:rPr>
          <w:rFonts w:ascii="Calibri" w:hAnsi="Calibri" w:cs="Calibri"/>
        </w:rPr>
        <w:t>Sethe 1930</w:t>
      </w:r>
      <w:r>
        <w:fldChar w:fldCharType="end"/>
      </w:r>
      <w:r>
        <w:t>.</w:t>
      </w:r>
    </w:p>
  </w:footnote>
  <w:footnote w:id="109">
    <w:p w14:paraId="40D20B61" w14:textId="006DC459"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{"citationID":"a729dl8cc5","properties":{"formattedCitation":"(Goedicke 1966)","plainCitation":"(Goedicke 1966)","dontUpdate":true,"noteIndex":89},"citationItems":[{"id":20,"uris":["http://zotero.org/users/4468481/items/9AJZX5CW"],"uri":["http://zotero.org/users/4468481/items/9AJZX5CW"],"itemData":{"id":20,"type":"article-journal","title":"Some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24. </w:t>
      </w:r>
    </w:p>
  </w:footnote>
  <w:footnote w:id="110">
    <w:p w14:paraId="550B6393" w14:textId="6B786FC7"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{"citationID":"pAR9DEvL","properties":{"formattedCitation":"(Goedicke 1966)","plainCitation":"(Goedicke 1966)","dontUpdate":true,"noteIndex":90},"citationItems":[{"id":20,"uris":["http://zotero.org/users/4468481/items/9AJZX5CW"],"uri":["http://zotero.org/users/4468481/items/9AJZX5CW"],"itemData":{"id":20,"type":"article-journal","title":"Some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32.</w:t>
      </w:r>
    </w:p>
  </w:footnote>
  <w:footnote w:id="111">
    <w:p w14:paraId="30F7E85A" w14:textId="6E7DDBE3"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{"citationID":"MA4qibY0","properties":{"formattedCitation":"(Goedicke 1966)","plainCitation":"(Goedicke 1966)","dontUpdate":true,"noteIndex":91},"citationItems":[{"id":20,"uris":["http://zotero.org/users/4468481/items/9AJZX5CW"],"uri":["http://zotero.org/users/4468481/items/9AJZX5CW"],"itemData":{"id":20,"type":"article-journal","title":"Some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33.</w:t>
      </w:r>
    </w:p>
  </w:footnote>
  <w:footnote w:id="112">
    <w:p w14:paraId="31999864" w14:textId="03985839" w:rsidR="003C7F6C" w:rsidRDefault="003C7F6C" w:rsidP="004B20BE">
      <w:pPr>
        <w:pStyle w:val="FootnoteText"/>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{"citationID":"a2fhau48abc","properties":{"formattedCitation":"(Goedicke 1966)","plainCitation":"(Goedicke 1966)","dontUpdate":true,"noteIndex":92},"citationItems":[{"id":20,"uris":["http://zotero.org/users/4468481/items/9AJZX5CW"],"uri":["http://zotero.org/users/4468481/items/9AJZX5CW"],"itemData":{"id":20,"type":"article-journal","title":"Some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27.</w:t>
      </w:r>
      <w:r>
        <w:t xml:space="preserve"> </w:t>
      </w:r>
    </w:p>
  </w:footnote>
  <w:footnote w:id="113">
    <w:p w14:paraId="231077D8" w14:textId="76A4C5F7" w:rsidR="003C7F6C" w:rsidRPr="00FA0082" w:rsidRDefault="003C7F6C">
      <w:pPr>
        <w:pStyle w:val="FootnoteText"/>
        <w:rPr>
          <w:rFonts w:ascii="Times New Roman" w:hAnsi="Times New Roman" w:cs="Times New Roman"/>
        </w:rPr>
      </w:pPr>
      <w:r w:rsidRPr="00FA0082">
        <w:rPr>
          <w:rStyle w:val="FootnoteReference"/>
          <w:rFonts w:ascii="Times New Roman" w:hAnsi="Times New Roman" w:cs="Times New Roman"/>
        </w:rPr>
        <w:footnoteRef/>
      </w:r>
      <w:r w:rsidRPr="00FA0082">
        <w:rPr>
          <w:rFonts w:ascii="Times New Roman" w:hAnsi="Times New Roman" w:cs="Times New Roman"/>
        </w:rPr>
        <w:t xml:space="preserve"> </w:t>
      </w:r>
      <w:r w:rsidRPr="00FA0082">
        <w:rPr>
          <w:rFonts w:ascii="Times New Roman" w:hAnsi="Times New Roman" w:cs="Times New Roman"/>
        </w:rPr>
        <w:fldChar w:fldCharType="begin"/>
      </w:r>
      <w:r w:rsidRPr="00FA0082">
        <w:rPr>
          <w:rFonts w:ascii="Times New Roman" w:hAnsi="Times New Roman" w:cs="Times New Roman"/>
        </w:rPr>
        <w:instrText xml:space="preserve"> ADDIN ZOTERO_ITEM CSL_CITATION {"citationID":"SsFVbmsu","properties":{"formattedCitation":"(Wilkinson 2010)","plainCitation":"(Wilkinson 2010)","noteIndex":113},"citationItems":[{"id":56,"uris":["http://zotero.org/users/4468481/items/ZLY2NKDL"],"uri":["http://zotero.org/users/4468481/items/ZLY2NKDL"],"itemData":{"id":56,"type":"book","title":"The Rise and Fall of Ancient Egypt: The History of a Civilisation from 3000BC to Cleopatra.","publisher":"Bloomsbury","publisher-place":"London","number-of-pages":"646","event-place":"London","author":[{"family":"Wilkinson","given":"Toby"}],"issued":{"date-parts":[["2010"]]}}}],"schema":"https://github.com/citation-style-language/schema/raw/master/csl-citation.json"} </w:instrText>
      </w:r>
      <w:r w:rsidRPr="00FA0082">
        <w:rPr>
          <w:rFonts w:ascii="Times New Roman" w:hAnsi="Times New Roman" w:cs="Times New Roman"/>
        </w:rPr>
        <w:fldChar w:fldCharType="separate"/>
      </w:r>
      <w:r w:rsidRPr="00FA0082">
        <w:rPr>
          <w:rFonts w:ascii="Times New Roman" w:hAnsi="Times New Roman" w:cs="Times New Roman"/>
        </w:rPr>
        <w:t>Wilkinson 2010</w:t>
      </w:r>
      <w:r w:rsidRPr="00FA0082">
        <w:rPr>
          <w:rFonts w:ascii="Times New Roman" w:hAnsi="Times New Roman" w:cs="Times New Roman"/>
        </w:rPr>
        <w:fldChar w:fldCharType="end"/>
      </w:r>
      <w:r w:rsidRPr="00FA0082">
        <w:rPr>
          <w:rFonts w:ascii="Times New Roman" w:hAnsi="Times New Roman" w:cs="Times New Roman"/>
        </w:rPr>
        <w:t>, 315.</w:t>
      </w:r>
    </w:p>
  </w:footnote>
  <w:footnote w:id="114">
    <w:p w14:paraId="6C780A0B" w14:textId="0D1E748B"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{"citationID":"I96xky7H","properties":{"formattedCitation":"(Bietak 2010)","plainCitation":"(Bietak 2010)","dontUpdate":true,"noteIndex":93},"citationItems":[{"id":195,"uris":["http://zotero.org/users/4468481/items/W4VRBRJE"],"uri":["http://zotero.org/users/4468481/items/W4VRBRJE"],"itemData":{"id":195,"type":"article-journal","title":"From Where Came the Hyksos and Where Did They Go?","container-title":"Orientalia Lovaniensia Analecta","page":"139 - 182","volume":"192","author":[{"family":"Bietak","given":"Manfred"}],"issued":{"date-parts":[["2010"]]}}}],"schema":"https://github.com/citation-style-language/schema/raw/master/csl-citation.json"}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Bietak 2010</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139.</w:t>
      </w:r>
    </w:p>
  </w:footnote>
  <w:footnote w:id="115">
    <w:p w14:paraId="54264068" w14:textId="44000C40"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Pr>
          <w:rFonts w:ascii="Times New Roman" w:hAnsi="Times New Roman" w:cs="Times New Roman"/>
        </w:rPr>
        <w:t xml:space="preserve"> Stadelmann, 1965, </w:t>
      </w:r>
      <w:r w:rsidRPr="00C35FC9">
        <w:rPr>
          <w:rFonts w:ascii="Times New Roman" w:hAnsi="Times New Roman" w:cs="Times New Roman"/>
        </w:rPr>
        <w:t xml:space="preserve">46-60. </w:t>
      </w:r>
    </w:p>
  </w:footnote>
  <w:footnote w:id="116">
    <w:p w14:paraId="5A81ABB9" w14:textId="29302E07"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{"citationID":"a1bslsdt64a","properties":{"formattedCitation":"(Goedicke 1966)","plainCitation":"(Goedicke 1966)","dontUpdate":true,"noteIndex":95},"citationItems":[{"id":20,"uris":["http://zotero.org/users/4468481/items/9AJZX5CW"],"uri":["http://zotero.org/users/4468481/items/9AJZX5CW"],"itemData":{"id":20,"type":"article-journal","title":"Some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24. </w:t>
      </w:r>
    </w:p>
  </w:footnote>
  <w:footnote w:id="117">
    <w:p w14:paraId="3BA5BF29" w14:textId="557DACD3"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{"citationID":"M8rWqI0K","properties":{"formattedCitation":"(Allon 2007)","plainCitation":"(Allon 2007)","dontUpdate":true,"noteIndex":96},"citationItems":[{"id":4,"uris":["http://zotero.org/users/4468481/items/3SMF44Y3"],"uri":["http://zotero.org/users/4468481/items/3SMF44Y3"],"itemData":{"id":4,"type":"article-journal","title":"Seth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Allon 2007</w:t>
      </w:r>
      <w:r w:rsidRPr="00C35FC9">
        <w:rPr>
          <w:rFonts w:ascii="Times New Roman" w:hAnsi="Times New Roman" w:cs="Times New Roman"/>
        </w:rPr>
        <w:fldChar w:fldCharType="end"/>
      </w:r>
      <w:r w:rsidRPr="00C35FC9">
        <w:rPr>
          <w:rFonts w:ascii="Times New Roman" w:hAnsi="Times New Roman" w:cs="Times New Roman"/>
        </w:rPr>
        <w:t>.</w:t>
      </w:r>
    </w:p>
  </w:footnote>
  <w:footnote w:id="118">
    <w:p w14:paraId="60A35166" w14:textId="375E8C92" w:rsidR="003C7F6C" w:rsidRDefault="003C7F6C" w:rsidP="004B20BE">
      <w:pPr>
        <w:pStyle w:val="FootnoteText"/>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{"citationID":"HFCLugpc","properties":{"formattedCitation":"(Kempinski 1997)","plainCitation":"(Kempinski 1997)","dontUpdate":true,"noteIndex":97},"citationItems":[{"id":200,"uris":["http://zotero.org/users/4468481/items/6KTEJCGZ"],"uri":["http://zotero.org/users/4468481/items/6KTEJCGZ"],"itemData":{"id":200,"type":"chapter","title":"The Hyksos: A View From Northern Canaan and Syria.","container-title":"The Hyksos: New Historical and Archaeological Perspectives.","publisher":"The University Museum, University of Pennsylvania.","publisher-place":"Philadelphia","event-place":"Philadelphia","author":[{"family":"Kempinski","given":"Aharon"}],"editor":[{"family":"Oren","given":"Eliezer"}],"issued":{"date-parts":[["1997"]]}}}],"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Kempinski 1997</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330.</w:t>
      </w:r>
      <w:r>
        <w:t xml:space="preserve"> </w:t>
      </w:r>
    </w:p>
  </w:footnote>
  <w:footnote w:id="119">
    <w:p w14:paraId="74769729" w14:textId="58E90872"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t xml:space="preserve">12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{"citationID":"iTa6aHkl","properties":{"formattedCitation":"(Allon 2007)","plainCitation":"(Allon 2007)","dontUpdate":true,"noteIndex":98},"citationItems":[{"id":4,"uris":["http://zotero.org/users/4468481/items/3SMF44Y3"],"uri":["http://zotero.org/users/4468481/items/3SMF44Y3"],"itemData":{"id":4,"type":"article-journal","title":"Seth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Allon 2007</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20.</w:t>
      </w:r>
    </w:p>
  </w:footnote>
  <w:footnote w:id="120">
    <w:p w14:paraId="0491E953" w14:textId="376F7460"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{"citationID":"a9ia7048q4","properties":{"formattedCitation":"(Goedicke 1966)","plainCitation":"(Goedicke 1966)","dontUpdate":true,"noteIndex":99},"citationItems":[{"id":20,"uris":["http://zotero.org/users/4468481/items/9AJZX5CW"],"uri":["http://zotero.org/users/4468481/items/9AJZX5CW"],"itemData":{"id":20,"type":"article-journal","title":"Some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26. </w:t>
      </w:r>
    </w:p>
  </w:footnote>
  <w:footnote w:id="121">
    <w:p w14:paraId="6CB0B824" w14:textId="5677C80E"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{"citationID":"a1khom151uh","properties":{"formattedCitation":"(Allon 2007)","plainCitation":"(Allon 2007)","dontUpdate":true,"noteIndex":100},"citationItems":[{"id":4,"uris":["http://zotero.org/users/4468481/items/3SMF44Y3"],"uri":["http://zotero.org/users/4468481/items/3SMF44Y3"],"itemData":{"id":4,"type":"article-journal","title":"Seth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Allon 2007</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 xml:space="preserve">20. </w:t>
      </w:r>
    </w:p>
  </w:footnote>
  <w:footnote w:id="122">
    <w:p w14:paraId="5295369C" w14:textId="491D8654" w:rsidR="003C7F6C" w:rsidRPr="00C35FC9" w:rsidRDefault="003C7F6C" w:rsidP="004B20BE">
      <w:pPr>
        <w:pStyle w:val="FootnoteText"/>
        <w:rPr>
          <w:rFonts w:ascii="Times New Roman" w:hAnsi="Times New Roman" w:cs="Times New Roman"/>
        </w:rPr>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{"citationID":"a2k58u81fs9","properties":{"formattedCitation":"(Goedicke 1966)","plainCitation":"(Goedicke 1966)","dontUpdate":true,"noteIndex":101},"citationItems":[{"id":20,"uris":["http://zotero.org/users/4468481/items/9AJZX5CW"],"uri":["http://zotero.org/users/4468481/items/9AJZX5CW"],"itemData":{"id":20,"type":"article-journal","title":"Some Remarks on the 400- Year-Stela","container-title":"Chronique d'Egypte","page":"23-39","volume":"41","issue":"81","source":"brepolsonline.net (Atypon)","DOI":"10.1484/J.CDE.2.308035","ISSN":"0009-6067","journalAbbreviation":"Chronique d'Egypte","author":[{"family":"Goedicke","given":"Hans"}],"issued":{"date-parts":[["1966",1,1]]}}}],"schema":"https://github.com/citation-style-language/schema/raw/master/csl-citation.json"}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Goedicke 1966</w:t>
      </w:r>
      <w:r w:rsidRPr="00C35FC9">
        <w:rPr>
          <w:rFonts w:ascii="Times New Roman" w:hAnsi="Times New Roman" w:cs="Times New Roman"/>
        </w:rPr>
        <w:fldChar w:fldCharType="end"/>
      </w:r>
    </w:p>
  </w:footnote>
  <w:footnote w:id="123">
    <w:p w14:paraId="415CF07D" w14:textId="310D957B" w:rsidR="003C7F6C" w:rsidRDefault="003C7F6C" w:rsidP="004B20BE">
      <w:pPr>
        <w:pStyle w:val="FootnoteText"/>
      </w:pPr>
      <w:r w:rsidRPr="00C35FC9">
        <w:rPr>
          <w:rStyle w:val="FootnoteReference"/>
          <w:rFonts w:ascii="Times New Roman" w:hAnsi="Times New Roman" w:cs="Times New Roman"/>
        </w:rPr>
        <w:footnoteRef/>
      </w:r>
      <w:r w:rsidRPr="00C35FC9">
        <w:rPr>
          <w:rFonts w:ascii="Times New Roman" w:hAnsi="Times New Roman" w:cs="Times New Roman"/>
        </w:rPr>
        <w:t xml:space="preserve"> </w:t>
      </w:r>
      <w:r w:rsidRPr="00C35FC9">
        <w:rPr>
          <w:rFonts w:ascii="Times New Roman" w:hAnsi="Times New Roman" w:cs="Times New Roman"/>
        </w:rPr>
        <w:fldChar w:fldCharType="begin"/>
      </w:r>
      <w:r>
        <w:rPr>
          <w:rFonts w:ascii="Times New Roman" w:hAnsi="Times New Roman" w:cs="Times New Roman"/>
        </w:rPr>
        <w:instrText xml:space="preserve"> ADDIN ZOTERO_ITEM CSL_CITATION {"citationID":"HB2aY7d4","properties":{"formattedCitation":"(Schneider 2003)","plainCitation":"(Schneider 2003)","dontUpdate":true,"noteIndex":102},"citationItems":[{"id":7,"uris":["http://zotero.org/users/4468481/items/S8J34ZLT"],"uri":["http://zotero.org/users/4468481/items/S8J34ZLT"],"itemData":{"id":7,"type":"article-journal","title":"Foreign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C35FC9">
        <w:rPr>
          <w:rFonts w:ascii="Times New Roman" w:hAnsi="Times New Roman" w:cs="Times New Roman"/>
        </w:rPr>
        <w:fldChar w:fldCharType="separate"/>
      </w:r>
      <w:r w:rsidRPr="00C35FC9">
        <w:rPr>
          <w:rFonts w:ascii="Times New Roman" w:hAnsi="Times New Roman" w:cs="Times New Roman"/>
        </w:rPr>
        <w:t>Schneider 2003</w:t>
      </w:r>
      <w:r w:rsidRPr="00C35FC9">
        <w:rPr>
          <w:rFonts w:ascii="Times New Roman" w:hAnsi="Times New Roman" w:cs="Times New Roman"/>
        </w:rPr>
        <w:fldChar w:fldCharType="end"/>
      </w:r>
      <w:r>
        <w:rPr>
          <w:rFonts w:ascii="Times New Roman" w:hAnsi="Times New Roman" w:cs="Times New Roman"/>
        </w:rPr>
        <w:t xml:space="preserve">, </w:t>
      </w:r>
      <w:r w:rsidRPr="00C35FC9">
        <w:rPr>
          <w:rFonts w:ascii="Times New Roman" w:hAnsi="Times New Roman" w:cs="Times New Roman"/>
        </w:rPr>
        <w:t>161.</w:t>
      </w:r>
    </w:p>
  </w:footnote>
  <w:footnote w:id="124">
    <w:p w14:paraId="06526534" w14:textId="77777777" w:rsidR="003C7F6C" w:rsidRPr="00A54C07" w:rsidRDefault="003C7F6C" w:rsidP="001D5C1C">
      <w:pPr>
        <w:pStyle w:val="FootnoteText"/>
        <w:rPr>
          <w:rFonts w:ascii="Times New Roman" w:hAnsi="Times New Roman" w:cs="Times New Roman"/>
        </w:rPr>
      </w:pPr>
      <w:r w:rsidRPr="00A54C07">
        <w:rPr>
          <w:rStyle w:val="FootnoteReference"/>
          <w:rFonts w:ascii="Times New Roman" w:hAnsi="Times New Roman" w:cs="Times New Roman"/>
        </w:rPr>
        <w:footnoteRef/>
      </w:r>
      <w:r w:rsidRPr="00A54C07">
        <w:rPr>
          <w:rFonts w:ascii="Times New Roman" w:hAnsi="Times New Roman" w:cs="Times New Roman"/>
        </w:rPr>
        <w:t xml:space="preserve"> </w:t>
      </w:r>
      <w:r w:rsidRPr="00A54C07">
        <w:rPr>
          <w:rFonts w:ascii="Times New Roman" w:hAnsi="Times New Roman" w:cs="Times New Roman"/>
        </w:rPr>
        <w:fldChar w:fldCharType="begin"/>
      </w:r>
      <w:r w:rsidRPr="00A54C07">
        <w:rPr>
          <w:rFonts w:ascii="Times New Roman" w:hAnsi="Times New Roman" w:cs="Times New Roman"/>
        </w:rPr>
        <w:instrText xml:space="preserve"> ADDIN ZOTERO_ITEM CSL_CITATION {"citationID":"Naq6sgkW","properties":{"formattedCitation":"(Schneider 2003)","plainCitation":"(Schneider 2003)","noteIndex":1},"citationItems":[{"id":7,"uris":["http://zotero.org/users/4468481/items/S8J34ZLT"],"uri":["http://zotero.org/users/4468481/items/S8J34ZLT"],"itemData":{"id":7,"type":"article-journal","title":"Foreign Egypt: Egyptology and the Concept of Cultural Appropriation.","container-title":"Egypt and the levant","page":"155-161","volume":"13","author":[{"family":"Schneider","given":"Thomas"}],"issued":{"date-parts":[["2003"]]}}}],"schema":"https://github.com/citation-style-language/schema/raw/master/csl-citation.json"} </w:instrText>
      </w:r>
      <w:r w:rsidRPr="00A54C07">
        <w:rPr>
          <w:rFonts w:ascii="Times New Roman" w:hAnsi="Times New Roman" w:cs="Times New Roman"/>
        </w:rPr>
        <w:fldChar w:fldCharType="separate"/>
      </w:r>
      <w:r w:rsidRPr="00A54C07">
        <w:rPr>
          <w:rFonts w:ascii="Times New Roman" w:hAnsi="Times New Roman" w:cs="Times New Roman"/>
        </w:rPr>
        <w:t>Schneider 2003</w:t>
      </w:r>
      <w:r w:rsidRPr="00A54C07">
        <w:rPr>
          <w:rFonts w:ascii="Times New Roman" w:hAnsi="Times New Roman" w:cs="Times New Roman"/>
        </w:rPr>
        <w:fldChar w:fldCharType="end"/>
      </w:r>
      <w:r w:rsidRPr="00A54C07">
        <w:rPr>
          <w:rFonts w:ascii="Times New Roman" w:hAnsi="Times New Roman" w:cs="Times New Roman"/>
        </w:rPr>
        <w:t>, 161.</w:t>
      </w:r>
    </w:p>
  </w:footnote>
  <w:footnote w:id="125">
    <w:p w14:paraId="0526CBA8" w14:textId="0CB65216" w:rsidR="003C7F6C" w:rsidRPr="00A54C07" w:rsidRDefault="003C7F6C">
      <w:pPr>
        <w:pStyle w:val="FootnoteText"/>
        <w:rPr>
          <w:rFonts w:ascii="Times New Roman" w:hAnsi="Times New Roman" w:cs="Times New Roman"/>
        </w:rPr>
      </w:pPr>
      <w:r w:rsidRPr="00A54C07">
        <w:rPr>
          <w:rStyle w:val="FootnoteReference"/>
          <w:rFonts w:ascii="Times New Roman" w:hAnsi="Times New Roman" w:cs="Times New Roman"/>
        </w:rPr>
        <w:footnoteRef/>
      </w:r>
      <w:r w:rsidRPr="00A54C07">
        <w:rPr>
          <w:rFonts w:ascii="Times New Roman" w:hAnsi="Times New Roman" w:cs="Times New Roman"/>
        </w:rPr>
        <w:t xml:space="preserve"> </w:t>
      </w:r>
      <w:r w:rsidRPr="00A54C07">
        <w:rPr>
          <w:rFonts w:ascii="Times New Roman" w:hAnsi="Times New Roman" w:cs="Times New Roman"/>
        </w:rPr>
        <w:fldChar w:fldCharType="begin"/>
      </w:r>
      <w:r w:rsidRPr="00A54C07">
        <w:rPr>
          <w:rFonts w:ascii="Times New Roman" w:hAnsi="Times New Roman" w:cs="Times New Roman"/>
        </w:rPr>
        <w:instrText xml:space="preserve"> ADDIN ZOTERO_ITEM CSL_CITATION {"citationID":"8LH9Skxn","properties":{"formattedCitation":"(McDonald 2002)","plainCitation":"(McDonald 2002)","noteIndex":119},"citationItems":[{"id":6,"uris":["http://zotero.org/users/4468481/items/U92SAWQS"],"uri":["http://zotero.org/users/4468481/items/U92SAWQS"],"itemData":{"id":6,"type":"thesis","title":"Animal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A54C07">
        <w:rPr>
          <w:rFonts w:ascii="Times New Roman" w:hAnsi="Times New Roman" w:cs="Times New Roman"/>
        </w:rPr>
        <w:fldChar w:fldCharType="separate"/>
      </w:r>
      <w:r w:rsidRPr="00A54C07">
        <w:rPr>
          <w:rFonts w:ascii="Times New Roman" w:hAnsi="Times New Roman" w:cs="Times New Roman"/>
        </w:rPr>
        <w:t>McDonald 2002</w:t>
      </w:r>
      <w:r w:rsidRPr="00A54C07">
        <w:rPr>
          <w:rFonts w:ascii="Times New Roman" w:hAnsi="Times New Roman" w:cs="Times New Roman"/>
        </w:rPr>
        <w:fldChar w:fldCharType="end"/>
      </w:r>
      <w:r w:rsidRPr="00A54C07">
        <w:rPr>
          <w:rFonts w:ascii="Times New Roman" w:hAnsi="Times New Roman" w:cs="Times New Roman"/>
        </w:rPr>
        <w:t>, 51-52.</w:t>
      </w:r>
    </w:p>
  </w:footnote>
  <w:footnote w:id="126">
    <w:p w14:paraId="163352D8" w14:textId="52F7102A" w:rsidR="003C7F6C" w:rsidRPr="00A54C07" w:rsidRDefault="003C7F6C">
      <w:pPr>
        <w:pStyle w:val="FootnoteText"/>
        <w:rPr>
          <w:rFonts w:ascii="Times New Roman" w:hAnsi="Times New Roman" w:cs="Times New Roman"/>
        </w:rPr>
      </w:pPr>
      <w:r w:rsidRPr="00A54C07">
        <w:rPr>
          <w:rStyle w:val="FootnoteReference"/>
          <w:rFonts w:ascii="Times New Roman" w:hAnsi="Times New Roman" w:cs="Times New Roman"/>
        </w:rPr>
        <w:footnoteRef/>
      </w:r>
      <w:r w:rsidRPr="00A54C07">
        <w:rPr>
          <w:rFonts w:ascii="Times New Roman" w:hAnsi="Times New Roman" w:cs="Times New Roman"/>
        </w:rPr>
        <w:t xml:space="preserve"> </w:t>
      </w:r>
      <w:r w:rsidRPr="00A54C07">
        <w:rPr>
          <w:rFonts w:ascii="Times New Roman" w:hAnsi="Times New Roman" w:cs="Times New Roman"/>
        </w:rPr>
        <w:fldChar w:fldCharType="begin"/>
      </w:r>
      <w:r w:rsidRPr="00A54C07">
        <w:rPr>
          <w:rFonts w:ascii="Times New Roman" w:hAnsi="Times New Roman" w:cs="Times New Roman"/>
        </w:rPr>
        <w:instrText xml:space="preserve"> ADDIN ZOTERO_ITEM CSL_CITATION {"citationID":"wnM9BlBZ","properties":{"formattedCitation":"(McDonald 2002)","plainCitation":"(McDonald 2002)","noteIndex":120},"citationItems":[{"id":6,"uris":["http://zotero.org/users/4468481/items/U92SAWQS"],"uri":["http://zotero.org/users/4468481/items/U92SAWQS"],"itemData":{"id":6,"type":"thesis","title":"Animal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A54C07">
        <w:rPr>
          <w:rFonts w:ascii="Times New Roman" w:hAnsi="Times New Roman" w:cs="Times New Roman"/>
        </w:rPr>
        <w:fldChar w:fldCharType="separate"/>
      </w:r>
      <w:r w:rsidRPr="00A54C07">
        <w:rPr>
          <w:rFonts w:ascii="Times New Roman" w:hAnsi="Times New Roman" w:cs="Times New Roman"/>
        </w:rPr>
        <w:t>McDonald 2002</w:t>
      </w:r>
      <w:r w:rsidRPr="00A54C07">
        <w:rPr>
          <w:rFonts w:ascii="Times New Roman" w:hAnsi="Times New Roman" w:cs="Times New Roman"/>
        </w:rPr>
        <w:fldChar w:fldCharType="end"/>
      </w:r>
      <w:r w:rsidRPr="00A54C07">
        <w:rPr>
          <w:rFonts w:ascii="Times New Roman" w:hAnsi="Times New Roman" w:cs="Times New Roman"/>
        </w:rPr>
        <w:t>, 90.</w:t>
      </w:r>
    </w:p>
  </w:footnote>
  <w:footnote w:id="127">
    <w:p w14:paraId="22012EEB" w14:textId="77777777" w:rsidR="003C7F6C" w:rsidRPr="00A54C07" w:rsidRDefault="003C7F6C" w:rsidP="001D5C1C">
      <w:pPr>
        <w:pStyle w:val="FootnoteText"/>
        <w:rPr>
          <w:rFonts w:ascii="Times New Roman" w:hAnsi="Times New Roman" w:cs="Times New Roman"/>
        </w:rPr>
      </w:pPr>
      <w:r w:rsidRPr="00A54C07">
        <w:rPr>
          <w:rStyle w:val="FootnoteReference"/>
          <w:rFonts w:ascii="Times New Roman" w:hAnsi="Times New Roman" w:cs="Times New Roman"/>
        </w:rPr>
        <w:footnoteRef/>
      </w:r>
      <w:r w:rsidRPr="00A54C07">
        <w:rPr>
          <w:rFonts w:ascii="Times New Roman" w:hAnsi="Times New Roman" w:cs="Times New Roman"/>
        </w:rPr>
        <w:t xml:space="preserve"> </w:t>
      </w:r>
      <w:r w:rsidRPr="00A54C07">
        <w:rPr>
          <w:rFonts w:ascii="Times New Roman" w:hAnsi="Times New Roman" w:cs="Times New Roman"/>
        </w:rPr>
        <w:fldChar w:fldCharType="begin"/>
      </w:r>
      <w:r w:rsidRPr="00A54C07">
        <w:rPr>
          <w:rFonts w:ascii="Times New Roman" w:hAnsi="Times New Roman" w:cs="Times New Roman"/>
        </w:rPr>
        <w:instrText xml:space="preserve"> ADDIN ZOTERO_ITEM CSL_CITATION {"citationID":"gDtlaSj5","properties":{"formattedCitation":"(McDonald 2002)","plainCitation":"(McDonald 2002)","noteIndex":2},"citationItems":[{"id":6,"uris":["http://zotero.org/users/4468481/items/U92SAWQS"],"uri":["http://zotero.org/users/4468481/items/U92SAWQS"],"itemData":{"id":6,"type":"thesis","title":"Animal Metaphor in the Egyptian Determinative System.","publisher":"University of Oxford","publisher-place":"Bodleian Library Oxford","genre":"PhD","event-place":"Bodleian Library Oxford","author":[{"family":"McDonald","given":"Angela","suffix":"I"}],"issued":{"date-parts":[["2002"]]}}}],"schema":"https://github.com/citation-style-language/schema/raw/master/csl-citation.json"} </w:instrText>
      </w:r>
      <w:r w:rsidRPr="00A54C07">
        <w:rPr>
          <w:rFonts w:ascii="Times New Roman" w:hAnsi="Times New Roman" w:cs="Times New Roman"/>
        </w:rPr>
        <w:fldChar w:fldCharType="separate"/>
      </w:r>
      <w:r w:rsidRPr="00A54C07">
        <w:rPr>
          <w:rFonts w:ascii="Times New Roman" w:hAnsi="Times New Roman" w:cs="Times New Roman"/>
        </w:rPr>
        <w:t>McDonald 2002</w:t>
      </w:r>
      <w:r w:rsidRPr="00A54C07">
        <w:rPr>
          <w:rFonts w:ascii="Times New Roman" w:hAnsi="Times New Roman" w:cs="Times New Roman"/>
        </w:rPr>
        <w:fldChar w:fldCharType="end"/>
      </w:r>
      <w:r w:rsidRPr="00A54C07">
        <w:rPr>
          <w:rFonts w:ascii="Times New Roman" w:hAnsi="Times New Roman" w:cs="Times New Roman"/>
        </w:rPr>
        <w:t>.</w:t>
      </w:r>
    </w:p>
  </w:footnote>
  <w:footnote w:id="128">
    <w:p w14:paraId="2271BB99" w14:textId="77777777" w:rsidR="003C7F6C" w:rsidRDefault="003C7F6C" w:rsidP="001D5C1C">
      <w:pPr>
        <w:pStyle w:val="FootnoteText"/>
      </w:pPr>
      <w:r w:rsidRPr="00A54C07">
        <w:rPr>
          <w:rStyle w:val="FootnoteReference"/>
          <w:rFonts w:ascii="Times New Roman" w:hAnsi="Times New Roman" w:cs="Times New Roman"/>
        </w:rPr>
        <w:footnoteRef/>
      </w:r>
      <w:r w:rsidRPr="00A54C07">
        <w:rPr>
          <w:rFonts w:ascii="Times New Roman" w:hAnsi="Times New Roman" w:cs="Times New Roman"/>
        </w:rPr>
        <w:t xml:space="preserve"> </w:t>
      </w:r>
      <w:r w:rsidRPr="00A54C07">
        <w:rPr>
          <w:rFonts w:ascii="Times New Roman" w:hAnsi="Times New Roman" w:cs="Times New Roman"/>
        </w:rPr>
        <w:fldChar w:fldCharType="begin"/>
      </w:r>
      <w:r w:rsidRPr="00A54C07">
        <w:rPr>
          <w:rFonts w:ascii="Times New Roman" w:hAnsi="Times New Roman" w:cs="Times New Roman"/>
        </w:rPr>
        <w:instrText xml:space="preserve"> ADDIN ZOTERO_ITEM CSL_CITATION {"citationID":"e4E4BkZX","properties":{"formattedCitation":"(Allon 2007)","plainCitation":"(Allon 2007)","noteIndex":3},"citationItems":[{"id":4,"uris":["http://zotero.org/users/4468481/items/3SMF44Y3"],"uri":["http://zotero.org/users/4468481/items/3SMF44Y3"],"itemData":{"id":4,"type":"article-journal","title":"Seth is Bal - Evidence from the Egyptian Script.","container-title":"Egypt and the levant","page":"15-23","ISSN":"1015-5104","author":[{"family":"Allon","given":"Niv"}],"issued":{"date-parts":[["2007"]]}}}],"schema":"https://github.com/citation-style-language/schema/raw/master/csl-citation.json"} </w:instrText>
      </w:r>
      <w:r w:rsidRPr="00A54C07">
        <w:rPr>
          <w:rFonts w:ascii="Times New Roman" w:hAnsi="Times New Roman" w:cs="Times New Roman"/>
        </w:rPr>
        <w:fldChar w:fldCharType="separate"/>
      </w:r>
      <w:r w:rsidRPr="00A54C07">
        <w:rPr>
          <w:rFonts w:ascii="Times New Roman" w:hAnsi="Times New Roman" w:cs="Times New Roman"/>
        </w:rPr>
        <w:t>Allon 2007</w:t>
      </w:r>
      <w:r w:rsidRPr="00A54C07">
        <w:rPr>
          <w:rFonts w:ascii="Times New Roman" w:hAnsi="Times New Roman" w:cs="Times New Roman"/>
        </w:rPr>
        <w:fldChar w:fldCharType="end"/>
      </w:r>
      <w:r w:rsidRPr="00A54C07">
        <w:rPr>
          <w:rFonts w:ascii="Times New Roman" w:hAnsi="Times New Roman" w:cs="Times New Roman"/>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6C3B"/>
    <w:rsid w:val="00000EC1"/>
    <w:rsid w:val="00013070"/>
    <w:rsid w:val="0001726D"/>
    <w:rsid w:val="000236DE"/>
    <w:rsid w:val="00044D20"/>
    <w:rsid w:val="0005366E"/>
    <w:rsid w:val="000636B6"/>
    <w:rsid w:val="00065E64"/>
    <w:rsid w:val="0009145A"/>
    <w:rsid w:val="00091AA3"/>
    <w:rsid w:val="000A3BE9"/>
    <w:rsid w:val="000A70C2"/>
    <w:rsid w:val="000B0BDD"/>
    <w:rsid w:val="000B20F6"/>
    <w:rsid w:val="000C07EA"/>
    <w:rsid w:val="000E4E13"/>
    <w:rsid w:val="00102D53"/>
    <w:rsid w:val="00104FEE"/>
    <w:rsid w:val="00120A0C"/>
    <w:rsid w:val="0012222A"/>
    <w:rsid w:val="00131CFD"/>
    <w:rsid w:val="0013214F"/>
    <w:rsid w:val="00145282"/>
    <w:rsid w:val="00152758"/>
    <w:rsid w:val="00155021"/>
    <w:rsid w:val="0016690E"/>
    <w:rsid w:val="00174C3C"/>
    <w:rsid w:val="00176F53"/>
    <w:rsid w:val="001771D7"/>
    <w:rsid w:val="00190032"/>
    <w:rsid w:val="00191654"/>
    <w:rsid w:val="00193CFC"/>
    <w:rsid w:val="00194133"/>
    <w:rsid w:val="001B3674"/>
    <w:rsid w:val="001C3D5C"/>
    <w:rsid w:val="001D5C1C"/>
    <w:rsid w:val="001D630C"/>
    <w:rsid w:val="001E48C9"/>
    <w:rsid w:val="001F001F"/>
    <w:rsid w:val="0020546E"/>
    <w:rsid w:val="0022529C"/>
    <w:rsid w:val="00251216"/>
    <w:rsid w:val="002531D5"/>
    <w:rsid w:val="00257C2D"/>
    <w:rsid w:val="002600F9"/>
    <w:rsid w:val="00262407"/>
    <w:rsid w:val="0026519D"/>
    <w:rsid w:val="00271D64"/>
    <w:rsid w:val="00271DD3"/>
    <w:rsid w:val="00272A1F"/>
    <w:rsid w:val="002855CB"/>
    <w:rsid w:val="00294E8D"/>
    <w:rsid w:val="002A21C3"/>
    <w:rsid w:val="002A2B04"/>
    <w:rsid w:val="002A2CAE"/>
    <w:rsid w:val="002A3F79"/>
    <w:rsid w:val="002A406F"/>
    <w:rsid w:val="002C242A"/>
    <w:rsid w:val="002C4F61"/>
    <w:rsid w:val="002D6FA8"/>
    <w:rsid w:val="002E1E19"/>
    <w:rsid w:val="002F1ADF"/>
    <w:rsid w:val="002F1DFF"/>
    <w:rsid w:val="00301292"/>
    <w:rsid w:val="003046A4"/>
    <w:rsid w:val="00305C37"/>
    <w:rsid w:val="003233DC"/>
    <w:rsid w:val="0033680A"/>
    <w:rsid w:val="00337628"/>
    <w:rsid w:val="003419A0"/>
    <w:rsid w:val="00354C30"/>
    <w:rsid w:val="00386794"/>
    <w:rsid w:val="003A3838"/>
    <w:rsid w:val="003C6804"/>
    <w:rsid w:val="003C7601"/>
    <w:rsid w:val="003C7B58"/>
    <w:rsid w:val="003C7F6C"/>
    <w:rsid w:val="003E07DD"/>
    <w:rsid w:val="003E2846"/>
    <w:rsid w:val="003E55D6"/>
    <w:rsid w:val="003F3204"/>
    <w:rsid w:val="003F3B14"/>
    <w:rsid w:val="003F68A0"/>
    <w:rsid w:val="00400203"/>
    <w:rsid w:val="00407B76"/>
    <w:rsid w:val="004206B2"/>
    <w:rsid w:val="00425A60"/>
    <w:rsid w:val="004568E0"/>
    <w:rsid w:val="00464F36"/>
    <w:rsid w:val="00466498"/>
    <w:rsid w:val="00471375"/>
    <w:rsid w:val="00490FF7"/>
    <w:rsid w:val="00493B73"/>
    <w:rsid w:val="00496C0D"/>
    <w:rsid w:val="004A3EB3"/>
    <w:rsid w:val="004B20BE"/>
    <w:rsid w:val="004C15F8"/>
    <w:rsid w:val="004D0992"/>
    <w:rsid w:val="004D342E"/>
    <w:rsid w:val="004E1396"/>
    <w:rsid w:val="004E1ADD"/>
    <w:rsid w:val="004E5942"/>
    <w:rsid w:val="004F069F"/>
    <w:rsid w:val="004F5C79"/>
    <w:rsid w:val="004F6F13"/>
    <w:rsid w:val="005101CA"/>
    <w:rsid w:val="0052580E"/>
    <w:rsid w:val="00530659"/>
    <w:rsid w:val="00547E2A"/>
    <w:rsid w:val="005514D5"/>
    <w:rsid w:val="00554C73"/>
    <w:rsid w:val="00560385"/>
    <w:rsid w:val="00562C2A"/>
    <w:rsid w:val="00565027"/>
    <w:rsid w:val="00596151"/>
    <w:rsid w:val="005C0744"/>
    <w:rsid w:val="005C26FE"/>
    <w:rsid w:val="005C6A28"/>
    <w:rsid w:val="005D5FC6"/>
    <w:rsid w:val="005D7AD4"/>
    <w:rsid w:val="005E39A8"/>
    <w:rsid w:val="005F6340"/>
    <w:rsid w:val="00645442"/>
    <w:rsid w:val="00650EE8"/>
    <w:rsid w:val="00676AAA"/>
    <w:rsid w:val="00687550"/>
    <w:rsid w:val="00687F50"/>
    <w:rsid w:val="006920C1"/>
    <w:rsid w:val="00697BD3"/>
    <w:rsid w:val="006B4D5D"/>
    <w:rsid w:val="006B5A8F"/>
    <w:rsid w:val="006C633D"/>
    <w:rsid w:val="006C7239"/>
    <w:rsid w:val="006D1418"/>
    <w:rsid w:val="006D30AD"/>
    <w:rsid w:val="006E0973"/>
    <w:rsid w:val="006E397F"/>
    <w:rsid w:val="006F6A6F"/>
    <w:rsid w:val="00705831"/>
    <w:rsid w:val="00722A73"/>
    <w:rsid w:val="00722FF9"/>
    <w:rsid w:val="0072409F"/>
    <w:rsid w:val="007545B8"/>
    <w:rsid w:val="0077028B"/>
    <w:rsid w:val="00771824"/>
    <w:rsid w:val="0077450F"/>
    <w:rsid w:val="00786102"/>
    <w:rsid w:val="00787496"/>
    <w:rsid w:val="00790675"/>
    <w:rsid w:val="00790FAF"/>
    <w:rsid w:val="007B05E6"/>
    <w:rsid w:val="007B4431"/>
    <w:rsid w:val="007B5F43"/>
    <w:rsid w:val="007C7DFE"/>
    <w:rsid w:val="007D50EE"/>
    <w:rsid w:val="007E2D4A"/>
    <w:rsid w:val="00823542"/>
    <w:rsid w:val="00830ADB"/>
    <w:rsid w:val="00835EE7"/>
    <w:rsid w:val="00853EA6"/>
    <w:rsid w:val="00861ECD"/>
    <w:rsid w:val="00863C33"/>
    <w:rsid w:val="008654A2"/>
    <w:rsid w:val="0089493B"/>
    <w:rsid w:val="008A6C3B"/>
    <w:rsid w:val="008B76A9"/>
    <w:rsid w:val="008D22AC"/>
    <w:rsid w:val="008E4FEF"/>
    <w:rsid w:val="008F7D9C"/>
    <w:rsid w:val="009135AD"/>
    <w:rsid w:val="00915750"/>
    <w:rsid w:val="00920D22"/>
    <w:rsid w:val="00922587"/>
    <w:rsid w:val="00926D3C"/>
    <w:rsid w:val="00943FAF"/>
    <w:rsid w:val="009477AE"/>
    <w:rsid w:val="00960157"/>
    <w:rsid w:val="00961D8B"/>
    <w:rsid w:val="00964482"/>
    <w:rsid w:val="0098291B"/>
    <w:rsid w:val="00983BB6"/>
    <w:rsid w:val="00985AEC"/>
    <w:rsid w:val="00990CA2"/>
    <w:rsid w:val="00994E67"/>
    <w:rsid w:val="009B635E"/>
    <w:rsid w:val="009C0325"/>
    <w:rsid w:val="009C1B00"/>
    <w:rsid w:val="009C4866"/>
    <w:rsid w:val="009C4A6F"/>
    <w:rsid w:val="009D71EE"/>
    <w:rsid w:val="009D7406"/>
    <w:rsid w:val="009F2500"/>
    <w:rsid w:val="009F3670"/>
    <w:rsid w:val="009F4C9F"/>
    <w:rsid w:val="00A01DC3"/>
    <w:rsid w:val="00A15DEF"/>
    <w:rsid w:val="00A1799D"/>
    <w:rsid w:val="00A2158A"/>
    <w:rsid w:val="00A2355F"/>
    <w:rsid w:val="00A30CDD"/>
    <w:rsid w:val="00A54C07"/>
    <w:rsid w:val="00A60CE3"/>
    <w:rsid w:val="00A70A1E"/>
    <w:rsid w:val="00A7100F"/>
    <w:rsid w:val="00A736C6"/>
    <w:rsid w:val="00A83B78"/>
    <w:rsid w:val="00A91B2C"/>
    <w:rsid w:val="00A91D9D"/>
    <w:rsid w:val="00A928AF"/>
    <w:rsid w:val="00A96F55"/>
    <w:rsid w:val="00AA3FCE"/>
    <w:rsid w:val="00AA7C80"/>
    <w:rsid w:val="00AC73CE"/>
    <w:rsid w:val="00AF7296"/>
    <w:rsid w:val="00B01B44"/>
    <w:rsid w:val="00B01F2A"/>
    <w:rsid w:val="00B03AB4"/>
    <w:rsid w:val="00B10670"/>
    <w:rsid w:val="00B21664"/>
    <w:rsid w:val="00B256B9"/>
    <w:rsid w:val="00B26DAA"/>
    <w:rsid w:val="00B35038"/>
    <w:rsid w:val="00B43ECC"/>
    <w:rsid w:val="00B45462"/>
    <w:rsid w:val="00B67C66"/>
    <w:rsid w:val="00B7051B"/>
    <w:rsid w:val="00B770E2"/>
    <w:rsid w:val="00B817B0"/>
    <w:rsid w:val="00B858D8"/>
    <w:rsid w:val="00BA2FB2"/>
    <w:rsid w:val="00C04F72"/>
    <w:rsid w:val="00C22AC5"/>
    <w:rsid w:val="00C34860"/>
    <w:rsid w:val="00C648EE"/>
    <w:rsid w:val="00C87EA7"/>
    <w:rsid w:val="00C976FF"/>
    <w:rsid w:val="00CF42E9"/>
    <w:rsid w:val="00D03F9E"/>
    <w:rsid w:val="00D1608B"/>
    <w:rsid w:val="00D211F7"/>
    <w:rsid w:val="00D33B3E"/>
    <w:rsid w:val="00D407DC"/>
    <w:rsid w:val="00D65DAD"/>
    <w:rsid w:val="00D65DBA"/>
    <w:rsid w:val="00D67B88"/>
    <w:rsid w:val="00D733E2"/>
    <w:rsid w:val="00D746BB"/>
    <w:rsid w:val="00D74DAF"/>
    <w:rsid w:val="00D81856"/>
    <w:rsid w:val="00D91B0B"/>
    <w:rsid w:val="00DA0BC3"/>
    <w:rsid w:val="00DB2A40"/>
    <w:rsid w:val="00DC0F34"/>
    <w:rsid w:val="00DD189C"/>
    <w:rsid w:val="00DD3EA0"/>
    <w:rsid w:val="00DD502E"/>
    <w:rsid w:val="00DE3752"/>
    <w:rsid w:val="00DE405A"/>
    <w:rsid w:val="00E0085A"/>
    <w:rsid w:val="00E157DB"/>
    <w:rsid w:val="00E15BC7"/>
    <w:rsid w:val="00E25A18"/>
    <w:rsid w:val="00E3148F"/>
    <w:rsid w:val="00E71BF7"/>
    <w:rsid w:val="00EA363A"/>
    <w:rsid w:val="00ED1D9F"/>
    <w:rsid w:val="00ED1E06"/>
    <w:rsid w:val="00EE44EE"/>
    <w:rsid w:val="00EF6981"/>
    <w:rsid w:val="00F04AEB"/>
    <w:rsid w:val="00F130C2"/>
    <w:rsid w:val="00F15AD6"/>
    <w:rsid w:val="00F33A91"/>
    <w:rsid w:val="00F71F5F"/>
    <w:rsid w:val="00F932F7"/>
    <w:rsid w:val="00F95366"/>
    <w:rsid w:val="00F970DA"/>
    <w:rsid w:val="00FA0082"/>
    <w:rsid w:val="00FA0D0A"/>
    <w:rsid w:val="00FA7ECD"/>
    <w:rsid w:val="00FB0990"/>
    <w:rsid w:val="00FC2495"/>
    <w:rsid w:val="00FC5DD3"/>
    <w:rsid w:val="00FC67F2"/>
    <w:rsid w:val="00FE328A"/>
    <w:rsid w:val="00FE5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05F38"/>
  <w15:chartTrackingRefBased/>
  <w15:docId w15:val="{9C2809FB-7A44-49E3-B16E-BA51C1D16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24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6C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6C3B"/>
    <w:rPr>
      <w:rFonts w:eastAsiaTheme="minorEastAsia"/>
      <w:lang w:val="en-US"/>
    </w:rPr>
  </w:style>
  <w:style w:type="paragraph" w:styleId="Header">
    <w:name w:val="header"/>
    <w:basedOn w:val="Normal"/>
    <w:link w:val="HeaderChar"/>
    <w:uiPriority w:val="99"/>
    <w:unhideWhenUsed/>
    <w:rsid w:val="008A6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C3B"/>
  </w:style>
  <w:style w:type="paragraph" w:styleId="Footer">
    <w:name w:val="footer"/>
    <w:basedOn w:val="Normal"/>
    <w:link w:val="FooterChar"/>
    <w:uiPriority w:val="99"/>
    <w:unhideWhenUsed/>
    <w:rsid w:val="008A6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C3B"/>
  </w:style>
  <w:style w:type="paragraph" w:styleId="FootnoteText">
    <w:name w:val="footnote text"/>
    <w:basedOn w:val="Normal"/>
    <w:link w:val="FootnoteTextChar"/>
    <w:uiPriority w:val="99"/>
    <w:semiHidden/>
    <w:unhideWhenUsed/>
    <w:rsid w:val="00ED1E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1E06"/>
    <w:rPr>
      <w:sz w:val="20"/>
      <w:szCs w:val="20"/>
    </w:rPr>
  </w:style>
  <w:style w:type="character" w:styleId="FootnoteReference">
    <w:name w:val="footnote reference"/>
    <w:basedOn w:val="DefaultParagraphFont"/>
    <w:uiPriority w:val="99"/>
    <w:semiHidden/>
    <w:unhideWhenUsed/>
    <w:rsid w:val="00ED1E06"/>
    <w:rPr>
      <w:vertAlign w:val="superscript"/>
    </w:rPr>
  </w:style>
  <w:style w:type="paragraph" w:styleId="Caption">
    <w:name w:val="caption"/>
    <w:basedOn w:val="Normal"/>
    <w:next w:val="Normal"/>
    <w:uiPriority w:val="35"/>
    <w:unhideWhenUsed/>
    <w:qFormat/>
    <w:rsid w:val="00ED1E06"/>
    <w:pPr>
      <w:spacing w:after="200" w:line="240" w:lineRule="auto"/>
    </w:pPr>
    <w:rPr>
      <w:i/>
      <w:iCs/>
      <w:color w:val="44546A" w:themeColor="text2"/>
      <w:sz w:val="18"/>
      <w:szCs w:val="18"/>
    </w:rPr>
  </w:style>
  <w:style w:type="table" w:styleId="TableGrid">
    <w:name w:val="Table Grid"/>
    <w:basedOn w:val="TableNormal"/>
    <w:uiPriority w:val="39"/>
    <w:rsid w:val="004713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C24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242A"/>
    <w:pPr>
      <w:outlineLvl w:val="9"/>
    </w:pPr>
    <w:rPr>
      <w:lang w:val="en-US"/>
    </w:rPr>
  </w:style>
  <w:style w:type="paragraph" w:styleId="TOC2">
    <w:name w:val="toc 2"/>
    <w:basedOn w:val="Normal"/>
    <w:next w:val="Normal"/>
    <w:autoRedefine/>
    <w:uiPriority w:val="39"/>
    <w:unhideWhenUsed/>
    <w:rsid w:val="002C242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C242A"/>
    <w:pPr>
      <w:spacing w:after="100"/>
    </w:pPr>
    <w:rPr>
      <w:rFonts w:eastAsiaTheme="minorEastAsia" w:cs="Times New Roman"/>
      <w:lang w:val="en-US"/>
    </w:rPr>
  </w:style>
  <w:style w:type="paragraph" w:styleId="TOC3">
    <w:name w:val="toc 3"/>
    <w:basedOn w:val="Normal"/>
    <w:next w:val="Normal"/>
    <w:autoRedefine/>
    <w:uiPriority w:val="39"/>
    <w:unhideWhenUsed/>
    <w:rsid w:val="002C242A"/>
    <w:pPr>
      <w:spacing w:after="100"/>
      <w:ind w:left="440"/>
    </w:pPr>
    <w:rPr>
      <w:rFonts w:eastAsiaTheme="minorEastAsia" w:cs="Times New Roman"/>
      <w:lang w:val="en-US"/>
    </w:rPr>
  </w:style>
  <w:style w:type="character" w:styleId="Hyperlink">
    <w:name w:val="Hyperlink"/>
    <w:basedOn w:val="DefaultParagraphFont"/>
    <w:uiPriority w:val="99"/>
    <w:unhideWhenUsed/>
    <w:rsid w:val="005C6A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EFF367-898C-4C93-94AA-0517358F8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10833</Words>
  <Characters>61751</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Seth-Ba’al on the 400 Year Stela.</vt:lpstr>
    </vt:vector>
  </TitlesOfParts>
  <Company>Michelle Parker 1500472</Company>
  <LinksUpToDate>false</LinksUpToDate>
  <CharactersWithSpaces>72440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Seth-Ba’al on the 400 Year Stela.</dc:title>
  <dc:subject>AHSK6002</dc:subject>
  <dc:creator>Michelle Parker 1500472</dc:creator>
  <cp:keywords/>
  <dc:description/>
  <cp:lastModifiedBy>Gothmog x</cp:lastModifiedBy>
  <cp:revision>6</cp:revision>
  <cp:lastPrinted>2018-05-09T01:48:00Z</cp:lastPrinted>
  <dcterms:created xsi:type="dcterms:W3CDTF">2018-05-09T01:44:00Z</dcterms:created>
  <dcterms:modified xsi:type="dcterms:W3CDTF">2018-05-09T01:49:00Z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id="SRWS0M1j"/&gt;&lt;style id="http://www.zotero.org/styles/harvard-cardiff-university" hasBibliography="1" bibliographyStyleHasBeenSet="0"/&gt;&lt;prefs&gt;&lt;pref name="fieldType" value="Field"/&gt;&lt;pref name="automa</vt:lpwstr>
  </property>
  <property fmtid="{D5CDD505-2E9C-101B-9397-08002B2CF9AE}" pid="3" name="ZOTERO_PREF_2">
    <vt:lpwstr>ticJournalAbbreviations" value="true"/&gt;&lt;/prefs&gt;&lt;/data&gt;</vt:lpwstr>
  </property>
</Properties>
</file>