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5A910" w14:textId="53F01C9D" w:rsidR="00336334" w:rsidRDefault="00913D66" w:rsidP="00336334">
      <w:pPr>
        <w:spacing w:line="360" w:lineRule="auto"/>
        <w:jc w:val="center"/>
        <w:rPr>
          <w:rFonts w:ascii="Arial" w:hAnsi="Arial" w:cs="Arial"/>
          <w:sz w:val="52"/>
          <w:szCs w:val="52"/>
        </w:rPr>
      </w:pPr>
      <w:r>
        <w:rPr>
          <w:noProof/>
        </w:rPr>
        <w:drawing>
          <wp:inline distT="0" distB="0" distL="0" distR="0" wp14:anchorId="7A998CA8" wp14:editId="612B6993">
            <wp:extent cx="2095500" cy="698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698500"/>
                    </a:xfrm>
                    <a:prstGeom prst="rect">
                      <a:avLst/>
                    </a:prstGeom>
                    <a:noFill/>
                    <a:ln>
                      <a:noFill/>
                    </a:ln>
                  </pic:spPr>
                </pic:pic>
              </a:graphicData>
            </a:graphic>
          </wp:inline>
        </w:drawing>
      </w:r>
    </w:p>
    <w:p w14:paraId="3D86A813" w14:textId="77777777" w:rsidR="00913D66" w:rsidRPr="00837626" w:rsidRDefault="00913D66" w:rsidP="00336334">
      <w:pPr>
        <w:spacing w:line="360" w:lineRule="auto"/>
        <w:jc w:val="center"/>
        <w:rPr>
          <w:rFonts w:ascii="Arial" w:hAnsi="Arial" w:cs="Arial"/>
          <w:sz w:val="52"/>
          <w:szCs w:val="52"/>
        </w:rPr>
      </w:pPr>
    </w:p>
    <w:p w14:paraId="5A759DB6" w14:textId="71EAB019" w:rsidR="00765BEF" w:rsidRDefault="008354C2" w:rsidP="00377336">
      <w:pPr>
        <w:spacing w:line="360" w:lineRule="auto"/>
        <w:jc w:val="center"/>
        <w:rPr>
          <w:rFonts w:ascii="Arial" w:hAnsi="Arial" w:cs="Arial"/>
          <w:sz w:val="52"/>
          <w:szCs w:val="52"/>
        </w:rPr>
      </w:pPr>
      <w:r w:rsidRPr="00837626">
        <w:rPr>
          <w:rFonts w:ascii="Arial" w:hAnsi="Arial" w:cs="Arial"/>
          <w:sz w:val="52"/>
          <w:szCs w:val="52"/>
        </w:rPr>
        <w:t>ASSIGNMENT 2</w:t>
      </w:r>
    </w:p>
    <w:p w14:paraId="5372AF0F" w14:textId="77777777" w:rsidR="00913D66" w:rsidRPr="00837626" w:rsidRDefault="00913D66" w:rsidP="00377336">
      <w:pPr>
        <w:spacing w:line="360" w:lineRule="auto"/>
        <w:jc w:val="center"/>
        <w:rPr>
          <w:rFonts w:ascii="Arial" w:hAnsi="Arial" w:cs="Arial"/>
          <w:sz w:val="52"/>
          <w:szCs w:val="52"/>
        </w:rPr>
      </w:pPr>
    </w:p>
    <w:p w14:paraId="57876DA0" w14:textId="71B2B594" w:rsidR="00377336" w:rsidRPr="00837626" w:rsidRDefault="00377336" w:rsidP="00913D66">
      <w:pPr>
        <w:spacing w:line="360" w:lineRule="auto"/>
        <w:jc w:val="center"/>
        <w:rPr>
          <w:rFonts w:ascii="Arial" w:hAnsi="Arial" w:cs="Arial"/>
          <w:sz w:val="72"/>
          <w:szCs w:val="72"/>
        </w:rPr>
      </w:pPr>
      <w:r w:rsidRPr="00837626">
        <w:rPr>
          <w:rFonts w:ascii="Arial" w:hAnsi="Arial" w:cs="Arial"/>
          <w:sz w:val="72"/>
          <w:szCs w:val="72"/>
        </w:rPr>
        <w:t>Report</w:t>
      </w:r>
    </w:p>
    <w:p w14:paraId="3685A9E5" w14:textId="768F92F4" w:rsidR="00336334" w:rsidRPr="00837626" w:rsidRDefault="008354C2" w:rsidP="00EE11DC">
      <w:pPr>
        <w:spacing w:line="360" w:lineRule="auto"/>
        <w:jc w:val="center"/>
        <w:rPr>
          <w:rFonts w:ascii="Arial" w:hAnsi="Arial" w:cs="Arial"/>
          <w:sz w:val="28"/>
          <w:szCs w:val="28"/>
        </w:rPr>
      </w:pPr>
      <w:r w:rsidRPr="00837626">
        <w:rPr>
          <w:rFonts w:ascii="Arial" w:hAnsi="Arial" w:cs="Arial"/>
          <w:sz w:val="28"/>
          <w:szCs w:val="28"/>
        </w:rPr>
        <w:t>Hotel sta</w:t>
      </w:r>
      <w:r w:rsidR="007B2DFC" w:rsidRPr="00837626">
        <w:rPr>
          <w:rFonts w:ascii="Arial" w:hAnsi="Arial" w:cs="Arial"/>
          <w:sz w:val="28"/>
          <w:szCs w:val="28"/>
        </w:rPr>
        <w:t xml:space="preserve">ndards, reputation management, building and </w:t>
      </w:r>
      <w:r w:rsidR="00806964" w:rsidRPr="00837626">
        <w:rPr>
          <w:rFonts w:ascii="Arial" w:hAnsi="Arial" w:cs="Arial"/>
          <w:sz w:val="28"/>
          <w:szCs w:val="28"/>
        </w:rPr>
        <w:t xml:space="preserve">retaining </w:t>
      </w:r>
      <w:r w:rsidR="00AC25F0" w:rsidRPr="00837626">
        <w:rPr>
          <w:rFonts w:ascii="Arial" w:hAnsi="Arial" w:cs="Arial"/>
          <w:sz w:val="28"/>
          <w:szCs w:val="28"/>
        </w:rPr>
        <w:t xml:space="preserve">customer </w:t>
      </w:r>
      <w:r w:rsidR="00377336" w:rsidRPr="00837626">
        <w:rPr>
          <w:rFonts w:ascii="Arial" w:hAnsi="Arial" w:cs="Arial"/>
          <w:sz w:val="28"/>
          <w:szCs w:val="28"/>
        </w:rPr>
        <w:t>loyalty</w:t>
      </w:r>
    </w:p>
    <w:p w14:paraId="2F84FD49" w14:textId="29B01F54" w:rsidR="00BD4637" w:rsidRPr="00837626" w:rsidRDefault="00BD4637" w:rsidP="00336334">
      <w:pPr>
        <w:spacing w:line="360" w:lineRule="auto"/>
        <w:rPr>
          <w:rFonts w:ascii="Arial" w:hAnsi="Arial" w:cs="Arial"/>
          <w:sz w:val="24"/>
          <w:szCs w:val="24"/>
        </w:rPr>
      </w:pPr>
    </w:p>
    <w:p w14:paraId="64AEA916" w14:textId="1B99AD73" w:rsidR="00EE11DC" w:rsidRPr="00837626" w:rsidRDefault="00EE11DC" w:rsidP="00336334">
      <w:pPr>
        <w:spacing w:line="360" w:lineRule="auto"/>
        <w:rPr>
          <w:rFonts w:ascii="Arial" w:hAnsi="Arial" w:cs="Arial"/>
          <w:sz w:val="24"/>
          <w:szCs w:val="24"/>
        </w:rPr>
      </w:pPr>
    </w:p>
    <w:p w14:paraId="719FE34D" w14:textId="77777777" w:rsidR="00EE11DC" w:rsidRPr="00837626" w:rsidRDefault="00EE11DC" w:rsidP="00336334">
      <w:pPr>
        <w:spacing w:line="360" w:lineRule="auto"/>
        <w:rPr>
          <w:rFonts w:ascii="Arial" w:hAnsi="Arial" w:cs="Arial"/>
          <w:sz w:val="24"/>
          <w:szCs w:val="24"/>
        </w:rPr>
      </w:pPr>
    </w:p>
    <w:p w14:paraId="0F66134A" w14:textId="128F7E6D" w:rsidR="00336334" w:rsidRPr="00837626" w:rsidRDefault="00AC25F0" w:rsidP="00336334">
      <w:pPr>
        <w:spacing w:line="360" w:lineRule="auto"/>
        <w:jc w:val="center"/>
        <w:rPr>
          <w:rFonts w:ascii="Arial" w:hAnsi="Arial" w:cs="Arial"/>
          <w:sz w:val="32"/>
          <w:szCs w:val="32"/>
        </w:rPr>
      </w:pPr>
      <w:r w:rsidRPr="00837626">
        <w:rPr>
          <w:rFonts w:ascii="Arial" w:hAnsi="Arial" w:cs="Arial"/>
          <w:sz w:val="32"/>
          <w:szCs w:val="32"/>
        </w:rPr>
        <w:t>Hospitality and Guest Services</w:t>
      </w:r>
      <w:r w:rsidR="00336334" w:rsidRPr="00837626">
        <w:rPr>
          <w:rFonts w:ascii="Arial" w:hAnsi="Arial" w:cs="Arial"/>
          <w:sz w:val="32"/>
          <w:szCs w:val="32"/>
        </w:rPr>
        <w:t xml:space="preserve"> (</w:t>
      </w:r>
      <w:r w:rsidRPr="00837626">
        <w:rPr>
          <w:rFonts w:ascii="Arial" w:hAnsi="Arial" w:cs="Arial"/>
          <w:sz w:val="32"/>
          <w:szCs w:val="32"/>
        </w:rPr>
        <w:t>BMIH4003</w:t>
      </w:r>
      <w:r w:rsidR="00336334" w:rsidRPr="00837626">
        <w:rPr>
          <w:rFonts w:ascii="Arial" w:hAnsi="Arial" w:cs="Arial"/>
          <w:sz w:val="32"/>
          <w:szCs w:val="32"/>
        </w:rPr>
        <w:t>)</w:t>
      </w:r>
    </w:p>
    <w:p w14:paraId="5996318C" w14:textId="40A49029" w:rsidR="00336334" w:rsidRPr="00837626" w:rsidRDefault="00336334" w:rsidP="00336334">
      <w:pPr>
        <w:spacing w:line="360" w:lineRule="auto"/>
        <w:rPr>
          <w:rFonts w:ascii="Arial" w:hAnsi="Arial" w:cs="Arial"/>
          <w:sz w:val="24"/>
          <w:szCs w:val="24"/>
        </w:rPr>
      </w:pPr>
    </w:p>
    <w:p w14:paraId="043B4BAA" w14:textId="71D27945" w:rsidR="00336334" w:rsidRPr="00837626" w:rsidRDefault="00336334" w:rsidP="00336334">
      <w:pPr>
        <w:spacing w:line="360" w:lineRule="auto"/>
        <w:rPr>
          <w:rFonts w:ascii="Arial" w:hAnsi="Arial" w:cs="Arial"/>
          <w:sz w:val="24"/>
          <w:szCs w:val="24"/>
        </w:rPr>
      </w:pPr>
    </w:p>
    <w:p w14:paraId="328334F8" w14:textId="6E93CCF5" w:rsidR="00336334" w:rsidRPr="00837626" w:rsidRDefault="00336334" w:rsidP="00336334">
      <w:pPr>
        <w:spacing w:line="360" w:lineRule="auto"/>
        <w:rPr>
          <w:rFonts w:ascii="Arial" w:hAnsi="Arial" w:cs="Arial"/>
          <w:sz w:val="24"/>
          <w:szCs w:val="24"/>
        </w:rPr>
      </w:pPr>
    </w:p>
    <w:p w14:paraId="3732514C" w14:textId="77777777" w:rsidR="00336334" w:rsidRPr="00837626" w:rsidRDefault="00336334" w:rsidP="00336334">
      <w:pPr>
        <w:spacing w:line="360" w:lineRule="auto"/>
        <w:rPr>
          <w:rFonts w:ascii="Arial" w:hAnsi="Arial" w:cs="Arial"/>
          <w:sz w:val="24"/>
          <w:szCs w:val="24"/>
        </w:rPr>
      </w:pPr>
    </w:p>
    <w:p w14:paraId="1676631A" w14:textId="463EFE35" w:rsidR="00336334" w:rsidRPr="00837626" w:rsidRDefault="00336334" w:rsidP="00336334">
      <w:pPr>
        <w:spacing w:line="360" w:lineRule="auto"/>
        <w:rPr>
          <w:rFonts w:ascii="Arial" w:hAnsi="Arial" w:cs="Arial"/>
          <w:sz w:val="24"/>
          <w:szCs w:val="24"/>
        </w:rPr>
      </w:pPr>
      <w:r w:rsidRPr="00837626">
        <w:rPr>
          <w:rFonts w:ascii="Arial" w:hAnsi="Arial" w:cs="Arial"/>
          <w:sz w:val="24"/>
          <w:szCs w:val="24"/>
        </w:rPr>
        <w:t>Word count:</w:t>
      </w:r>
      <w:r w:rsidR="00AC25F0" w:rsidRPr="00837626">
        <w:rPr>
          <w:rFonts w:ascii="Arial" w:hAnsi="Arial" w:cs="Arial"/>
          <w:sz w:val="24"/>
          <w:szCs w:val="24"/>
        </w:rPr>
        <w:t xml:space="preserve"> 1</w:t>
      </w:r>
      <w:r w:rsidR="002F4A94">
        <w:rPr>
          <w:rFonts w:ascii="Arial" w:hAnsi="Arial" w:cs="Arial"/>
          <w:sz w:val="24"/>
          <w:szCs w:val="24"/>
        </w:rPr>
        <w:t>443</w:t>
      </w:r>
    </w:p>
    <w:p w14:paraId="4C8A7126" w14:textId="47AC1120" w:rsidR="00336334" w:rsidRPr="00837626" w:rsidRDefault="00765BEF" w:rsidP="00336334">
      <w:pPr>
        <w:spacing w:line="360" w:lineRule="auto"/>
        <w:rPr>
          <w:rFonts w:ascii="Arial" w:hAnsi="Arial" w:cs="Arial"/>
          <w:sz w:val="24"/>
          <w:szCs w:val="24"/>
        </w:rPr>
      </w:pPr>
      <w:r w:rsidRPr="00837626">
        <w:rPr>
          <w:rFonts w:ascii="Arial" w:hAnsi="Arial" w:cs="Arial"/>
          <w:sz w:val="24"/>
          <w:szCs w:val="24"/>
        </w:rPr>
        <w:t xml:space="preserve">Student name: </w:t>
      </w:r>
      <w:r w:rsidR="00336334" w:rsidRPr="00837626">
        <w:rPr>
          <w:rFonts w:ascii="Arial" w:hAnsi="Arial" w:cs="Arial"/>
          <w:sz w:val="24"/>
          <w:szCs w:val="24"/>
        </w:rPr>
        <w:t xml:space="preserve">Svetla </w:t>
      </w:r>
      <w:r w:rsidR="00BD4637" w:rsidRPr="00837626">
        <w:rPr>
          <w:rFonts w:ascii="Arial" w:hAnsi="Arial" w:cs="Arial"/>
          <w:sz w:val="24"/>
          <w:szCs w:val="24"/>
        </w:rPr>
        <w:t>D</w:t>
      </w:r>
      <w:r w:rsidR="00336334" w:rsidRPr="00837626">
        <w:rPr>
          <w:rFonts w:ascii="Arial" w:hAnsi="Arial" w:cs="Arial"/>
          <w:sz w:val="24"/>
          <w:szCs w:val="24"/>
        </w:rPr>
        <w:t>inkova</w:t>
      </w:r>
    </w:p>
    <w:p w14:paraId="031CFE93" w14:textId="614F1B67" w:rsidR="009C7E57" w:rsidRPr="00837626" w:rsidRDefault="00336334" w:rsidP="00336334">
      <w:pPr>
        <w:spacing w:line="360" w:lineRule="auto"/>
        <w:rPr>
          <w:rFonts w:ascii="Arial" w:hAnsi="Arial" w:cs="Arial"/>
          <w:sz w:val="24"/>
          <w:szCs w:val="24"/>
        </w:rPr>
      </w:pPr>
      <w:r w:rsidRPr="00837626">
        <w:rPr>
          <w:rFonts w:ascii="Arial" w:hAnsi="Arial" w:cs="Arial"/>
          <w:sz w:val="24"/>
          <w:szCs w:val="24"/>
        </w:rPr>
        <w:t xml:space="preserve">Student number: </w:t>
      </w:r>
      <w:r w:rsidR="005220FD" w:rsidRPr="00837626">
        <w:rPr>
          <w:rFonts w:ascii="Arial" w:hAnsi="Arial" w:cs="Arial"/>
          <w:sz w:val="24"/>
          <w:szCs w:val="24"/>
        </w:rPr>
        <w:t>2209101</w:t>
      </w:r>
    </w:p>
    <w:p w14:paraId="32DB3601" w14:textId="75239293" w:rsidR="00B04077" w:rsidRDefault="00B04077" w:rsidP="00336334">
      <w:pPr>
        <w:spacing w:line="360" w:lineRule="auto"/>
        <w:rPr>
          <w:rFonts w:ascii="Arial" w:hAnsi="Arial" w:cs="Arial"/>
          <w:sz w:val="24"/>
          <w:szCs w:val="24"/>
        </w:rPr>
      </w:pPr>
      <w:r w:rsidRPr="00837626">
        <w:rPr>
          <w:rFonts w:ascii="Arial" w:hAnsi="Arial" w:cs="Arial"/>
          <w:sz w:val="24"/>
          <w:szCs w:val="24"/>
        </w:rPr>
        <w:t xml:space="preserve">Tutor name: </w:t>
      </w:r>
      <w:r w:rsidR="00507143" w:rsidRPr="00507143">
        <w:rPr>
          <w:rFonts w:ascii="Arial" w:hAnsi="Arial" w:cs="Arial"/>
          <w:sz w:val="24"/>
          <w:szCs w:val="24"/>
        </w:rPr>
        <w:t>Muhammad Cassamo</w:t>
      </w:r>
    </w:p>
    <w:p w14:paraId="0CFCF6CB" w14:textId="3D202B19" w:rsidR="00C040D5" w:rsidRDefault="00C040D5" w:rsidP="0004350B">
      <w:pPr>
        <w:spacing w:line="360" w:lineRule="auto"/>
        <w:jc w:val="center"/>
        <w:rPr>
          <w:rFonts w:ascii="Arial" w:hAnsi="Arial" w:cs="Arial"/>
          <w:sz w:val="24"/>
          <w:szCs w:val="24"/>
        </w:rPr>
      </w:pPr>
      <w:r>
        <w:rPr>
          <w:rFonts w:ascii="Arial" w:hAnsi="Arial" w:cs="Arial"/>
          <w:sz w:val="24"/>
          <w:szCs w:val="24"/>
        </w:rPr>
        <w:lastRenderedPageBreak/>
        <w:t>Summary</w:t>
      </w:r>
    </w:p>
    <w:p w14:paraId="16223650" w14:textId="49CF393A" w:rsidR="009D09D4" w:rsidRDefault="009D09D4" w:rsidP="0004350B">
      <w:pPr>
        <w:spacing w:line="360" w:lineRule="auto"/>
        <w:jc w:val="both"/>
        <w:rPr>
          <w:rFonts w:ascii="Arial" w:hAnsi="Arial" w:cs="Arial"/>
          <w:sz w:val="24"/>
          <w:szCs w:val="24"/>
        </w:rPr>
      </w:pPr>
    </w:p>
    <w:p w14:paraId="2DD3302D" w14:textId="77777777" w:rsidR="00BB3235" w:rsidRDefault="00BB3235" w:rsidP="0004350B">
      <w:pPr>
        <w:spacing w:line="360" w:lineRule="auto"/>
        <w:jc w:val="both"/>
        <w:rPr>
          <w:rFonts w:ascii="Arial" w:hAnsi="Arial" w:cs="Arial"/>
          <w:sz w:val="24"/>
          <w:szCs w:val="24"/>
        </w:rPr>
      </w:pPr>
    </w:p>
    <w:p w14:paraId="3C5758DF" w14:textId="77777777" w:rsidR="00295057" w:rsidRDefault="00726FD3" w:rsidP="0004350B">
      <w:pPr>
        <w:spacing w:line="360" w:lineRule="auto"/>
        <w:ind w:firstLine="360"/>
        <w:jc w:val="both"/>
        <w:rPr>
          <w:rFonts w:ascii="Arial" w:hAnsi="Arial" w:cs="Arial"/>
          <w:sz w:val="24"/>
          <w:szCs w:val="24"/>
        </w:rPr>
      </w:pPr>
      <w:r w:rsidRPr="00726FD3">
        <w:rPr>
          <w:rFonts w:ascii="Arial" w:hAnsi="Arial" w:cs="Arial"/>
          <w:sz w:val="24"/>
          <w:szCs w:val="24"/>
        </w:rPr>
        <w:t>Due to the intense competition in the hospitality sector, companies must stay on top of emerging trends to remain competitive. The hotel standards of brand consistency in every level of star rating are crucial to the hotel environment</w:t>
      </w:r>
      <w:r w:rsidR="000426F1">
        <w:rPr>
          <w:rFonts w:ascii="Arial" w:hAnsi="Arial" w:cs="Arial"/>
          <w:sz w:val="24"/>
          <w:szCs w:val="24"/>
        </w:rPr>
        <w:t xml:space="preserve"> according to the </w:t>
      </w:r>
      <w:r w:rsidR="000426F1" w:rsidRPr="00923116">
        <w:rPr>
          <w:rFonts w:ascii="Arial" w:hAnsi="Arial" w:cs="Arial"/>
          <w:sz w:val="24"/>
          <w:szCs w:val="24"/>
        </w:rPr>
        <w:t xml:space="preserve">AA Hotel Quality </w:t>
      </w:r>
      <w:r w:rsidR="000426F1">
        <w:rPr>
          <w:rFonts w:ascii="Arial" w:hAnsi="Arial" w:cs="Arial"/>
          <w:sz w:val="24"/>
          <w:szCs w:val="24"/>
        </w:rPr>
        <w:t>Standards</w:t>
      </w:r>
      <w:r w:rsidR="000C0F06">
        <w:rPr>
          <w:rFonts w:ascii="Arial" w:hAnsi="Arial" w:cs="Arial"/>
          <w:sz w:val="24"/>
          <w:szCs w:val="24"/>
        </w:rPr>
        <w:t xml:space="preserve"> and The Ritz-Carlton case study discussed below</w:t>
      </w:r>
      <w:r w:rsidRPr="00726FD3">
        <w:rPr>
          <w:rFonts w:ascii="Arial" w:hAnsi="Arial" w:cs="Arial"/>
          <w:sz w:val="24"/>
          <w:szCs w:val="24"/>
        </w:rPr>
        <w:t xml:space="preserve">. </w:t>
      </w:r>
    </w:p>
    <w:p w14:paraId="59FA12E6" w14:textId="2E029963" w:rsidR="00295057" w:rsidRDefault="00726FD3" w:rsidP="0004350B">
      <w:pPr>
        <w:spacing w:line="360" w:lineRule="auto"/>
        <w:ind w:firstLine="360"/>
        <w:jc w:val="both"/>
        <w:rPr>
          <w:rFonts w:ascii="Arial" w:hAnsi="Arial" w:cs="Arial"/>
          <w:sz w:val="24"/>
          <w:szCs w:val="24"/>
          <w:lang w:val="en-US"/>
        </w:rPr>
      </w:pPr>
      <w:r w:rsidRPr="00726FD3">
        <w:rPr>
          <w:rFonts w:ascii="Arial" w:hAnsi="Arial" w:cs="Arial"/>
          <w:sz w:val="24"/>
          <w:szCs w:val="24"/>
        </w:rPr>
        <w:t xml:space="preserve">For this purpose, the </w:t>
      </w:r>
      <w:r w:rsidRPr="00726FD3">
        <w:rPr>
          <w:rFonts w:ascii="Arial" w:hAnsi="Arial" w:cs="Arial"/>
          <w:sz w:val="24"/>
          <w:szCs w:val="24"/>
          <w:lang w:val="en-US"/>
        </w:rPr>
        <w:t>effectively managed hotel reputation is one of the main objects that need an attention due to the impact of the negative customers reviews</w:t>
      </w:r>
      <w:r w:rsidR="00295057">
        <w:rPr>
          <w:rFonts w:ascii="Arial" w:hAnsi="Arial" w:cs="Arial"/>
          <w:sz w:val="24"/>
          <w:szCs w:val="24"/>
          <w:lang w:val="en-US"/>
        </w:rPr>
        <w:t xml:space="preserve"> discussed in case of the TripAdvisor website</w:t>
      </w:r>
      <w:r w:rsidRPr="00726FD3">
        <w:rPr>
          <w:rFonts w:ascii="Arial" w:hAnsi="Arial" w:cs="Arial"/>
          <w:sz w:val="24"/>
          <w:szCs w:val="24"/>
          <w:lang w:val="en-US"/>
        </w:rPr>
        <w:t>.</w:t>
      </w:r>
      <w:r w:rsidR="00295057">
        <w:rPr>
          <w:rFonts w:ascii="Arial" w:hAnsi="Arial" w:cs="Arial"/>
          <w:sz w:val="24"/>
          <w:szCs w:val="24"/>
          <w:lang w:val="en-US"/>
        </w:rPr>
        <w:t xml:space="preserve"> </w:t>
      </w:r>
      <w:r w:rsidRPr="00726FD3">
        <w:rPr>
          <w:rFonts w:ascii="Arial" w:hAnsi="Arial" w:cs="Arial"/>
          <w:sz w:val="24"/>
          <w:szCs w:val="24"/>
          <w:lang w:val="en-US"/>
        </w:rPr>
        <w:t xml:space="preserve"> </w:t>
      </w:r>
      <w:r w:rsidR="00A10A69" w:rsidRPr="00A10A69">
        <w:rPr>
          <w:rFonts w:ascii="Arial" w:hAnsi="Arial" w:cs="Arial"/>
          <w:sz w:val="24"/>
          <w:szCs w:val="24"/>
          <w:lang w:val="en-US"/>
        </w:rPr>
        <w:t xml:space="preserve">In order to retain the brand's reputation and create satisfied customers, they must be timely handled by the online reputation manager. </w:t>
      </w:r>
    </w:p>
    <w:p w14:paraId="2304A90B" w14:textId="5E4A902F" w:rsidR="00A10A69" w:rsidRDefault="009212EE" w:rsidP="0004350B">
      <w:pPr>
        <w:spacing w:line="360" w:lineRule="auto"/>
        <w:ind w:firstLine="360"/>
        <w:jc w:val="both"/>
        <w:rPr>
          <w:rFonts w:ascii="Arial" w:hAnsi="Arial" w:cs="Arial"/>
          <w:sz w:val="24"/>
          <w:szCs w:val="24"/>
          <w:lang w:val="en-US"/>
        </w:rPr>
      </w:pPr>
      <w:r w:rsidRPr="009212EE">
        <w:rPr>
          <w:rFonts w:ascii="Arial" w:hAnsi="Arial" w:cs="Arial"/>
          <w:sz w:val="24"/>
          <w:szCs w:val="24"/>
          <w:lang w:val="en-US"/>
        </w:rPr>
        <w:t xml:space="preserve">Employee retention is one of the most pressing issues confronting the hospitality industry, and it may have an impact on customer loyalty in the future. </w:t>
      </w:r>
      <w:r w:rsidR="00A10A69" w:rsidRPr="00A10A69">
        <w:rPr>
          <w:rFonts w:ascii="Arial" w:hAnsi="Arial" w:cs="Arial"/>
          <w:sz w:val="24"/>
          <w:szCs w:val="24"/>
          <w:lang w:val="en-US"/>
        </w:rPr>
        <w:t xml:space="preserve">By giving staff </w:t>
      </w:r>
      <w:r w:rsidR="00A10A69">
        <w:rPr>
          <w:rFonts w:ascii="Arial" w:hAnsi="Arial" w:cs="Arial"/>
          <w:sz w:val="24"/>
          <w:szCs w:val="24"/>
          <w:lang w:val="en-US"/>
        </w:rPr>
        <w:t>empowerment</w:t>
      </w:r>
      <w:r w:rsidR="00A10A69" w:rsidRPr="00A10A69">
        <w:rPr>
          <w:rFonts w:ascii="Arial" w:hAnsi="Arial" w:cs="Arial"/>
          <w:sz w:val="24"/>
          <w:szCs w:val="24"/>
          <w:lang w:val="en-US"/>
        </w:rPr>
        <w:t xml:space="preserve">, it is possible to maintain client happiness and loyalty. </w:t>
      </w:r>
      <w:r w:rsidRPr="00A10A69">
        <w:rPr>
          <w:rFonts w:ascii="Arial" w:hAnsi="Arial" w:cs="Arial"/>
          <w:sz w:val="24"/>
          <w:szCs w:val="24"/>
          <w:lang w:val="en-US"/>
        </w:rPr>
        <w:t xml:space="preserve">As a result, loyal consumers not only </w:t>
      </w:r>
      <w:r>
        <w:rPr>
          <w:rFonts w:ascii="Arial" w:hAnsi="Arial" w:cs="Arial"/>
          <w:sz w:val="24"/>
          <w:szCs w:val="24"/>
          <w:lang w:val="en-US"/>
        </w:rPr>
        <w:t xml:space="preserve">have less </w:t>
      </w:r>
      <w:r w:rsidRPr="00A10A69">
        <w:rPr>
          <w:rFonts w:ascii="Arial" w:hAnsi="Arial" w:cs="Arial"/>
          <w:sz w:val="24"/>
          <w:szCs w:val="24"/>
          <w:lang w:val="en-US"/>
        </w:rPr>
        <w:t xml:space="preserve">requirements for themselves but also serve as a resource for other customers. </w:t>
      </w:r>
      <w:r w:rsidR="00A10A69" w:rsidRPr="00A10A69">
        <w:rPr>
          <w:rFonts w:ascii="Arial" w:hAnsi="Arial" w:cs="Arial"/>
          <w:sz w:val="24"/>
          <w:szCs w:val="24"/>
          <w:lang w:val="en-US"/>
        </w:rPr>
        <w:t>The majority of hotel chains in the hospitality industry implement loyalty program</w:t>
      </w:r>
      <w:r w:rsidR="00A10A69">
        <w:rPr>
          <w:rFonts w:ascii="Arial" w:hAnsi="Arial" w:cs="Arial"/>
          <w:sz w:val="24"/>
          <w:szCs w:val="24"/>
          <w:lang w:val="en-US"/>
        </w:rPr>
        <w:t>s to retain the customers</w:t>
      </w:r>
      <w:r w:rsidR="00936D5A">
        <w:rPr>
          <w:rFonts w:ascii="Arial" w:hAnsi="Arial" w:cs="Arial"/>
          <w:sz w:val="24"/>
          <w:szCs w:val="24"/>
          <w:lang w:val="en-US"/>
        </w:rPr>
        <w:t xml:space="preserve"> such as </w:t>
      </w:r>
      <w:r w:rsidR="00936D5A">
        <w:rPr>
          <w:rFonts w:ascii="Arial" w:hAnsi="Arial" w:cs="Arial"/>
          <w:sz w:val="24"/>
          <w:szCs w:val="24"/>
        </w:rPr>
        <w:t>Hilton Honors</w:t>
      </w:r>
      <w:r w:rsidR="00CD26F2">
        <w:rPr>
          <w:rFonts w:ascii="Arial" w:hAnsi="Arial" w:cs="Arial"/>
          <w:sz w:val="24"/>
          <w:szCs w:val="24"/>
        </w:rPr>
        <w:t xml:space="preserve"> and </w:t>
      </w:r>
      <w:r w:rsidR="00CD26F2" w:rsidRPr="00832847">
        <w:rPr>
          <w:rFonts w:ascii="Arial" w:hAnsi="Arial" w:cs="Arial"/>
          <w:sz w:val="24"/>
          <w:szCs w:val="24"/>
        </w:rPr>
        <w:t>Marriott Bonvoy</w:t>
      </w:r>
      <w:r w:rsidR="00A10A69" w:rsidRPr="00A10A69">
        <w:rPr>
          <w:rFonts w:ascii="Arial" w:hAnsi="Arial" w:cs="Arial"/>
          <w:sz w:val="24"/>
          <w:szCs w:val="24"/>
          <w:lang w:val="en-US"/>
        </w:rPr>
        <w:t>.</w:t>
      </w:r>
      <w:r w:rsidR="004C2D21">
        <w:rPr>
          <w:rFonts w:ascii="Arial" w:hAnsi="Arial" w:cs="Arial"/>
          <w:sz w:val="24"/>
          <w:szCs w:val="24"/>
          <w:lang w:val="en-US"/>
        </w:rPr>
        <w:t xml:space="preserve"> </w:t>
      </w:r>
      <w:r w:rsidR="004C2D21" w:rsidRPr="004C2D21">
        <w:rPr>
          <w:rFonts w:ascii="Arial" w:hAnsi="Arial" w:cs="Arial"/>
          <w:sz w:val="24"/>
          <w:szCs w:val="24"/>
          <w:lang w:val="en-US"/>
        </w:rPr>
        <w:t>The Moxy Hotel</w:t>
      </w:r>
      <w:r w:rsidR="004C2D21">
        <w:rPr>
          <w:rFonts w:ascii="Arial" w:hAnsi="Arial" w:cs="Arial"/>
          <w:sz w:val="24"/>
          <w:szCs w:val="24"/>
          <w:lang w:val="en-US"/>
        </w:rPr>
        <w:t>s</w:t>
      </w:r>
      <w:r w:rsidR="004C2D21" w:rsidRPr="004C2D21">
        <w:rPr>
          <w:rFonts w:ascii="Arial" w:hAnsi="Arial" w:cs="Arial"/>
          <w:sz w:val="24"/>
          <w:szCs w:val="24"/>
          <w:lang w:val="en-US"/>
        </w:rPr>
        <w:t xml:space="preserve"> chain began offering AI services such as virtual tours prior to arrival and avatar creation to improve customer engagement.</w:t>
      </w:r>
    </w:p>
    <w:p w14:paraId="39955BB8" w14:textId="78AAC186" w:rsidR="00726FD3" w:rsidRDefault="0071321F" w:rsidP="0004350B">
      <w:pPr>
        <w:spacing w:line="360" w:lineRule="auto"/>
        <w:jc w:val="both"/>
        <w:rPr>
          <w:rFonts w:ascii="Arial" w:hAnsi="Arial" w:cs="Arial"/>
          <w:sz w:val="24"/>
          <w:szCs w:val="24"/>
        </w:rPr>
      </w:pPr>
      <w:r>
        <w:rPr>
          <w:rFonts w:ascii="Arial" w:hAnsi="Arial" w:cs="Arial"/>
          <w:sz w:val="24"/>
          <w:szCs w:val="24"/>
        </w:rPr>
        <w:tab/>
        <w:t xml:space="preserve"> </w:t>
      </w:r>
      <w:r w:rsidR="00BB3235" w:rsidRPr="00BB3235">
        <w:rPr>
          <w:rFonts w:ascii="Arial" w:hAnsi="Arial" w:cs="Arial"/>
          <w:sz w:val="24"/>
          <w:szCs w:val="24"/>
        </w:rPr>
        <w:t>In today's hospitality services, maintaining constant brand recognition and strategic staff involvement in the brand creation process, with an emphasis on integrated and consistent brand management, is a must.</w:t>
      </w:r>
    </w:p>
    <w:p w14:paraId="2C5A9FA5" w14:textId="2BAB3EA8" w:rsidR="001620BC" w:rsidRDefault="001620BC" w:rsidP="0004350B">
      <w:pPr>
        <w:spacing w:line="360" w:lineRule="auto"/>
        <w:jc w:val="both"/>
        <w:rPr>
          <w:rFonts w:ascii="Arial" w:hAnsi="Arial" w:cs="Arial"/>
          <w:sz w:val="24"/>
          <w:szCs w:val="24"/>
        </w:rPr>
      </w:pPr>
    </w:p>
    <w:p w14:paraId="638F71F8" w14:textId="1114271D" w:rsidR="001620BC" w:rsidRDefault="001620BC" w:rsidP="0004350B">
      <w:pPr>
        <w:spacing w:line="360" w:lineRule="auto"/>
        <w:jc w:val="both"/>
        <w:rPr>
          <w:rFonts w:ascii="Arial" w:hAnsi="Arial" w:cs="Arial"/>
          <w:sz w:val="24"/>
          <w:szCs w:val="24"/>
        </w:rPr>
      </w:pPr>
    </w:p>
    <w:p w14:paraId="4D2D4C37" w14:textId="5DD1BB29" w:rsidR="001620BC" w:rsidRDefault="001620BC" w:rsidP="0004350B">
      <w:pPr>
        <w:spacing w:line="360" w:lineRule="auto"/>
        <w:jc w:val="both"/>
        <w:rPr>
          <w:rFonts w:ascii="Arial" w:hAnsi="Arial" w:cs="Arial"/>
          <w:sz w:val="24"/>
          <w:szCs w:val="24"/>
        </w:rPr>
      </w:pPr>
    </w:p>
    <w:p w14:paraId="52060449" w14:textId="4BDF500B" w:rsidR="001620BC" w:rsidRDefault="001620BC" w:rsidP="0004350B">
      <w:pPr>
        <w:spacing w:line="360" w:lineRule="auto"/>
        <w:jc w:val="both"/>
        <w:rPr>
          <w:rFonts w:ascii="Arial" w:hAnsi="Arial" w:cs="Arial"/>
          <w:sz w:val="24"/>
          <w:szCs w:val="24"/>
        </w:rPr>
      </w:pPr>
    </w:p>
    <w:p w14:paraId="510E8292" w14:textId="34B40D4E" w:rsidR="001620BC" w:rsidRDefault="001620BC" w:rsidP="0004350B">
      <w:pPr>
        <w:spacing w:line="360" w:lineRule="auto"/>
        <w:jc w:val="both"/>
        <w:rPr>
          <w:rFonts w:ascii="Arial" w:hAnsi="Arial" w:cs="Arial"/>
          <w:sz w:val="24"/>
          <w:szCs w:val="24"/>
        </w:rPr>
      </w:pPr>
    </w:p>
    <w:p w14:paraId="4CCBAAE7" w14:textId="77777777" w:rsidR="0011213F" w:rsidRPr="00837626" w:rsidRDefault="0011213F" w:rsidP="0004350B">
      <w:pPr>
        <w:spacing w:line="360" w:lineRule="auto"/>
        <w:jc w:val="both"/>
        <w:rPr>
          <w:rFonts w:ascii="Arial" w:hAnsi="Arial" w:cs="Arial"/>
          <w:sz w:val="24"/>
          <w:szCs w:val="24"/>
        </w:rPr>
      </w:pPr>
    </w:p>
    <w:p w14:paraId="56EA9D9B" w14:textId="28C42025" w:rsidR="00377336" w:rsidRDefault="00377336" w:rsidP="0004350B">
      <w:pPr>
        <w:spacing w:line="360" w:lineRule="auto"/>
        <w:jc w:val="center"/>
        <w:rPr>
          <w:rFonts w:ascii="Arial" w:hAnsi="Arial" w:cs="Arial"/>
          <w:b/>
          <w:sz w:val="24"/>
          <w:szCs w:val="24"/>
        </w:rPr>
      </w:pPr>
      <w:r w:rsidRPr="00837626">
        <w:rPr>
          <w:rFonts w:ascii="Arial" w:hAnsi="Arial" w:cs="Arial"/>
          <w:b/>
          <w:sz w:val="24"/>
          <w:szCs w:val="24"/>
        </w:rPr>
        <w:lastRenderedPageBreak/>
        <w:t>Table of content</w:t>
      </w:r>
    </w:p>
    <w:p w14:paraId="0711EA16" w14:textId="77777777" w:rsidR="001E0908" w:rsidRPr="00837626" w:rsidRDefault="001E0908" w:rsidP="0004350B">
      <w:pPr>
        <w:spacing w:line="360" w:lineRule="auto"/>
        <w:jc w:val="both"/>
        <w:rPr>
          <w:rFonts w:ascii="Arial" w:hAnsi="Arial" w:cs="Arial"/>
          <w:b/>
          <w:sz w:val="24"/>
          <w:szCs w:val="24"/>
        </w:rPr>
      </w:pPr>
    </w:p>
    <w:p w14:paraId="57DB6C10" w14:textId="5E13DF6F" w:rsidR="00377336" w:rsidRPr="00837626" w:rsidRDefault="00377336" w:rsidP="0004350B">
      <w:pPr>
        <w:pStyle w:val="ListParagraph"/>
        <w:numPr>
          <w:ilvl w:val="0"/>
          <w:numId w:val="9"/>
        </w:numPr>
        <w:spacing w:line="360" w:lineRule="auto"/>
        <w:jc w:val="both"/>
        <w:rPr>
          <w:rFonts w:ascii="Arial" w:hAnsi="Arial" w:cs="Arial"/>
          <w:sz w:val="24"/>
          <w:szCs w:val="24"/>
        </w:rPr>
      </w:pPr>
      <w:r w:rsidRPr="00837626">
        <w:rPr>
          <w:rFonts w:ascii="Arial" w:hAnsi="Arial" w:cs="Arial"/>
          <w:sz w:val="24"/>
          <w:szCs w:val="24"/>
        </w:rPr>
        <w:t>Introduction</w:t>
      </w:r>
      <w:r w:rsidR="00A51B1E">
        <w:rPr>
          <w:rFonts w:ascii="Arial" w:hAnsi="Arial" w:cs="Arial"/>
          <w:sz w:val="24"/>
          <w:szCs w:val="24"/>
        </w:rPr>
        <w:t>……………………………………………………………………..3</w:t>
      </w:r>
    </w:p>
    <w:p w14:paraId="2BF98F01" w14:textId="2A390F00" w:rsidR="00377336" w:rsidRDefault="00377336" w:rsidP="0004350B">
      <w:pPr>
        <w:pStyle w:val="ListParagraph"/>
        <w:numPr>
          <w:ilvl w:val="0"/>
          <w:numId w:val="9"/>
        </w:numPr>
        <w:spacing w:line="360" w:lineRule="auto"/>
        <w:jc w:val="both"/>
        <w:rPr>
          <w:rFonts w:ascii="Arial" w:hAnsi="Arial" w:cs="Arial"/>
          <w:sz w:val="24"/>
          <w:szCs w:val="24"/>
        </w:rPr>
      </w:pPr>
      <w:r w:rsidRPr="00837626">
        <w:rPr>
          <w:rFonts w:ascii="Arial" w:hAnsi="Arial" w:cs="Arial"/>
          <w:sz w:val="24"/>
          <w:szCs w:val="24"/>
        </w:rPr>
        <w:t>Main Findings</w:t>
      </w:r>
      <w:r w:rsidR="00A51B1E">
        <w:rPr>
          <w:rFonts w:ascii="Arial" w:hAnsi="Arial" w:cs="Arial"/>
          <w:sz w:val="24"/>
          <w:szCs w:val="24"/>
        </w:rPr>
        <w:t>…………………………………………………………………..3</w:t>
      </w:r>
    </w:p>
    <w:p w14:paraId="7E0AB6DB" w14:textId="33FC28B8" w:rsidR="00225449" w:rsidRDefault="00225449" w:rsidP="0004350B">
      <w:pPr>
        <w:pStyle w:val="ListParagraph"/>
        <w:numPr>
          <w:ilvl w:val="0"/>
          <w:numId w:val="18"/>
        </w:numPr>
        <w:spacing w:line="360" w:lineRule="auto"/>
        <w:jc w:val="both"/>
        <w:rPr>
          <w:rFonts w:ascii="Arial" w:hAnsi="Arial" w:cs="Arial"/>
          <w:sz w:val="24"/>
          <w:szCs w:val="24"/>
        </w:rPr>
      </w:pPr>
      <w:r>
        <w:rPr>
          <w:rFonts w:ascii="Arial" w:hAnsi="Arial" w:cs="Arial"/>
          <w:sz w:val="24"/>
          <w:szCs w:val="24"/>
        </w:rPr>
        <w:t>Hotel standards</w:t>
      </w:r>
      <w:r w:rsidR="00A51B1E">
        <w:rPr>
          <w:rFonts w:ascii="Arial" w:hAnsi="Arial" w:cs="Arial"/>
          <w:sz w:val="24"/>
          <w:szCs w:val="24"/>
        </w:rPr>
        <w:t>…………………………………………………………….3</w:t>
      </w:r>
    </w:p>
    <w:p w14:paraId="111531EB" w14:textId="11EB87DD" w:rsidR="00225449" w:rsidRDefault="00225449" w:rsidP="0004350B">
      <w:pPr>
        <w:pStyle w:val="ListParagraph"/>
        <w:numPr>
          <w:ilvl w:val="0"/>
          <w:numId w:val="18"/>
        </w:numPr>
        <w:spacing w:line="360" w:lineRule="auto"/>
        <w:jc w:val="both"/>
        <w:rPr>
          <w:rFonts w:ascii="Arial" w:hAnsi="Arial" w:cs="Arial"/>
          <w:sz w:val="24"/>
          <w:szCs w:val="24"/>
        </w:rPr>
      </w:pPr>
      <w:r>
        <w:rPr>
          <w:rFonts w:ascii="Arial" w:hAnsi="Arial" w:cs="Arial"/>
          <w:sz w:val="24"/>
          <w:szCs w:val="24"/>
        </w:rPr>
        <w:t>Reputation management</w:t>
      </w:r>
      <w:r w:rsidR="00A51B1E">
        <w:rPr>
          <w:rFonts w:ascii="Arial" w:hAnsi="Arial" w:cs="Arial"/>
          <w:sz w:val="24"/>
          <w:szCs w:val="24"/>
        </w:rPr>
        <w:t>………………………………………………….4</w:t>
      </w:r>
    </w:p>
    <w:p w14:paraId="7AC91D78" w14:textId="2A6AAEE6" w:rsidR="00225449" w:rsidRPr="00837626" w:rsidRDefault="00225449" w:rsidP="0004350B">
      <w:pPr>
        <w:pStyle w:val="ListParagraph"/>
        <w:numPr>
          <w:ilvl w:val="0"/>
          <w:numId w:val="18"/>
        </w:numPr>
        <w:spacing w:line="360" w:lineRule="auto"/>
        <w:jc w:val="both"/>
        <w:rPr>
          <w:rFonts w:ascii="Arial" w:hAnsi="Arial" w:cs="Arial"/>
          <w:sz w:val="24"/>
          <w:szCs w:val="24"/>
        </w:rPr>
      </w:pPr>
      <w:r>
        <w:rPr>
          <w:rFonts w:ascii="Arial" w:hAnsi="Arial" w:cs="Arial"/>
          <w:sz w:val="24"/>
          <w:szCs w:val="24"/>
        </w:rPr>
        <w:t>Customer loyalty</w:t>
      </w:r>
      <w:r w:rsidR="00A51B1E">
        <w:rPr>
          <w:rFonts w:ascii="Arial" w:hAnsi="Arial" w:cs="Arial"/>
          <w:sz w:val="24"/>
          <w:szCs w:val="24"/>
        </w:rPr>
        <w:t>………………………………………………………...…5</w:t>
      </w:r>
    </w:p>
    <w:p w14:paraId="67EFE3C4" w14:textId="0EA72A2E" w:rsidR="00377336" w:rsidRDefault="00377336" w:rsidP="0004350B">
      <w:pPr>
        <w:pStyle w:val="ListParagraph"/>
        <w:numPr>
          <w:ilvl w:val="0"/>
          <w:numId w:val="9"/>
        </w:numPr>
        <w:spacing w:line="360" w:lineRule="auto"/>
        <w:jc w:val="both"/>
        <w:rPr>
          <w:rFonts w:ascii="Arial" w:hAnsi="Arial" w:cs="Arial"/>
          <w:sz w:val="24"/>
          <w:szCs w:val="24"/>
        </w:rPr>
      </w:pPr>
      <w:r w:rsidRPr="00837626">
        <w:rPr>
          <w:rFonts w:ascii="Arial" w:hAnsi="Arial" w:cs="Arial"/>
          <w:sz w:val="24"/>
          <w:szCs w:val="24"/>
        </w:rPr>
        <w:t>Conclusion</w:t>
      </w:r>
      <w:r w:rsidR="009E3A5D">
        <w:rPr>
          <w:rFonts w:ascii="Arial" w:hAnsi="Arial" w:cs="Arial"/>
          <w:sz w:val="24"/>
          <w:szCs w:val="24"/>
        </w:rPr>
        <w:t>………………………………………………………………….…..6</w:t>
      </w:r>
    </w:p>
    <w:p w14:paraId="636DCFEA" w14:textId="66FD5AC0" w:rsidR="001C1E9D" w:rsidRPr="001C1E9D" w:rsidRDefault="001C1E9D" w:rsidP="0004350B">
      <w:pPr>
        <w:pStyle w:val="ListParagraph"/>
        <w:numPr>
          <w:ilvl w:val="0"/>
          <w:numId w:val="9"/>
        </w:numPr>
        <w:spacing w:line="360" w:lineRule="auto"/>
        <w:jc w:val="both"/>
        <w:rPr>
          <w:rFonts w:ascii="Arial" w:hAnsi="Arial" w:cs="Arial"/>
          <w:sz w:val="24"/>
          <w:szCs w:val="24"/>
        </w:rPr>
      </w:pPr>
      <w:r w:rsidRPr="00837626">
        <w:rPr>
          <w:rFonts w:ascii="Arial" w:hAnsi="Arial" w:cs="Arial"/>
          <w:sz w:val="24"/>
          <w:szCs w:val="24"/>
        </w:rPr>
        <w:t>Recommendations</w:t>
      </w:r>
      <w:r w:rsidR="009E3A5D">
        <w:rPr>
          <w:rFonts w:ascii="Arial" w:hAnsi="Arial" w:cs="Arial"/>
          <w:sz w:val="24"/>
          <w:szCs w:val="24"/>
        </w:rPr>
        <w:t>……………………………………………………………..6</w:t>
      </w:r>
    </w:p>
    <w:p w14:paraId="6CB46A91" w14:textId="685214A8" w:rsidR="00377336" w:rsidRPr="00837626" w:rsidRDefault="00377336" w:rsidP="0004350B">
      <w:pPr>
        <w:pStyle w:val="ListParagraph"/>
        <w:numPr>
          <w:ilvl w:val="0"/>
          <w:numId w:val="9"/>
        </w:numPr>
        <w:spacing w:line="360" w:lineRule="auto"/>
        <w:jc w:val="both"/>
        <w:rPr>
          <w:rFonts w:ascii="Arial" w:hAnsi="Arial" w:cs="Arial"/>
          <w:sz w:val="24"/>
          <w:szCs w:val="24"/>
        </w:rPr>
      </w:pPr>
      <w:r w:rsidRPr="00837626">
        <w:rPr>
          <w:rFonts w:ascii="Arial" w:hAnsi="Arial" w:cs="Arial"/>
          <w:sz w:val="24"/>
          <w:szCs w:val="24"/>
        </w:rPr>
        <w:t>References</w:t>
      </w:r>
      <w:r w:rsidR="009E3A5D">
        <w:rPr>
          <w:rFonts w:ascii="Arial" w:hAnsi="Arial" w:cs="Arial"/>
          <w:sz w:val="24"/>
          <w:szCs w:val="24"/>
        </w:rPr>
        <w:t>……………………………………………………………………...7</w:t>
      </w:r>
    </w:p>
    <w:p w14:paraId="41D91388" w14:textId="623F5008" w:rsidR="00377336" w:rsidRDefault="00377336" w:rsidP="0004350B">
      <w:pPr>
        <w:spacing w:line="360" w:lineRule="auto"/>
        <w:jc w:val="both"/>
        <w:rPr>
          <w:rFonts w:ascii="Times New Roman" w:hAnsi="Times New Roman" w:cs="Times New Roman"/>
          <w:sz w:val="24"/>
          <w:szCs w:val="24"/>
        </w:rPr>
      </w:pPr>
    </w:p>
    <w:p w14:paraId="31EE1C72" w14:textId="77777777" w:rsidR="00377336" w:rsidRPr="00716AEF" w:rsidRDefault="00377336" w:rsidP="0004350B">
      <w:pPr>
        <w:spacing w:line="360" w:lineRule="auto"/>
        <w:jc w:val="both"/>
        <w:rPr>
          <w:rFonts w:ascii="Times New Roman" w:hAnsi="Times New Roman" w:cs="Times New Roman"/>
          <w:sz w:val="24"/>
          <w:szCs w:val="24"/>
        </w:rPr>
      </w:pPr>
    </w:p>
    <w:p w14:paraId="5C7D71FC" w14:textId="4427E308" w:rsidR="002C0CED" w:rsidRDefault="002C0CED" w:rsidP="0004350B">
      <w:pPr>
        <w:spacing w:line="360" w:lineRule="auto"/>
        <w:jc w:val="both"/>
        <w:rPr>
          <w:rFonts w:ascii="Times New Roman" w:hAnsi="Times New Roman" w:cs="Times New Roman"/>
          <w:sz w:val="24"/>
          <w:szCs w:val="24"/>
        </w:rPr>
      </w:pPr>
    </w:p>
    <w:p w14:paraId="493D9401" w14:textId="5A63CBFE" w:rsidR="001620BC" w:rsidRDefault="001620BC" w:rsidP="0004350B">
      <w:pPr>
        <w:spacing w:line="360" w:lineRule="auto"/>
        <w:jc w:val="both"/>
        <w:rPr>
          <w:rFonts w:ascii="Times New Roman" w:hAnsi="Times New Roman" w:cs="Times New Roman"/>
          <w:sz w:val="24"/>
          <w:szCs w:val="24"/>
        </w:rPr>
      </w:pPr>
    </w:p>
    <w:p w14:paraId="4195C31D" w14:textId="296B0255" w:rsidR="001620BC" w:rsidRDefault="001620BC" w:rsidP="0004350B">
      <w:pPr>
        <w:spacing w:line="360" w:lineRule="auto"/>
        <w:jc w:val="both"/>
        <w:rPr>
          <w:rFonts w:ascii="Times New Roman" w:hAnsi="Times New Roman" w:cs="Times New Roman"/>
          <w:sz w:val="24"/>
          <w:szCs w:val="24"/>
        </w:rPr>
      </w:pPr>
    </w:p>
    <w:p w14:paraId="094545B5" w14:textId="418FE787" w:rsidR="001620BC" w:rsidRDefault="001620BC" w:rsidP="0004350B">
      <w:pPr>
        <w:spacing w:line="360" w:lineRule="auto"/>
        <w:jc w:val="both"/>
        <w:rPr>
          <w:rFonts w:ascii="Times New Roman" w:hAnsi="Times New Roman" w:cs="Times New Roman"/>
          <w:sz w:val="24"/>
          <w:szCs w:val="24"/>
        </w:rPr>
      </w:pPr>
    </w:p>
    <w:p w14:paraId="48B1F76A" w14:textId="6E6D8162" w:rsidR="001620BC" w:rsidRDefault="001620BC" w:rsidP="0004350B">
      <w:pPr>
        <w:spacing w:line="360" w:lineRule="auto"/>
        <w:jc w:val="both"/>
        <w:rPr>
          <w:rFonts w:ascii="Times New Roman" w:hAnsi="Times New Roman" w:cs="Times New Roman"/>
          <w:sz w:val="24"/>
          <w:szCs w:val="24"/>
        </w:rPr>
      </w:pPr>
    </w:p>
    <w:p w14:paraId="7A0991AC" w14:textId="5C26641A" w:rsidR="001620BC" w:rsidRDefault="001620BC" w:rsidP="0004350B">
      <w:pPr>
        <w:spacing w:line="360" w:lineRule="auto"/>
        <w:jc w:val="both"/>
        <w:rPr>
          <w:rFonts w:ascii="Times New Roman" w:hAnsi="Times New Roman" w:cs="Times New Roman"/>
          <w:sz w:val="24"/>
          <w:szCs w:val="24"/>
        </w:rPr>
      </w:pPr>
    </w:p>
    <w:p w14:paraId="47DB1395" w14:textId="3A8B28AD" w:rsidR="001620BC" w:rsidRDefault="001620BC" w:rsidP="0004350B">
      <w:pPr>
        <w:spacing w:line="360" w:lineRule="auto"/>
        <w:jc w:val="both"/>
        <w:rPr>
          <w:rFonts w:ascii="Times New Roman" w:hAnsi="Times New Roman" w:cs="Times New Roman"/>
          <w:sz w:val="24"/>
          <w:szCs w:val="24"/>
        </w:rPr>
      </w:pPr>
    </w:p>
    <w:p w14:paraId="07A43DC2" w14:textId="42E1E4D6" w:rsidR="001620BC" w:rsidRDefault="001620BC" w:rsidP="0004350B">
      <w:pPr>
        <w:spacing w:line="360" w:lineRule="auto"/>
        <w:jc w:val="both"/>
        <w:rPr>
          <w:rFonts w:ascii="Times New Roman" w:hAnsi="Times New Roman" w:cs="Times New Roman"/>
          <w:sz w:val="24"/>
          <w:szCs w:val="24"/>
        </w:rPr>
      </w:pPr>
    </w:p>
    <w:p w14:paraId="6F14C9C5" w14:textId="0B8D7737" w:rsidR="001620BC" w:rsidRDefault="001620BC" w:rsidP="0004350B">
      <w:pPr>
        <w:spacing w:line="360" w:lineRule="auto"/>
        <w:jc w:val="both"/>
        <w:rPr>
          <w:rFonts w:ascii="Times New Roman" w:hAnsi="Times New Roman" w:cs="Times New Roman"/>
          <w:sz w:val="24"/>
          <w:szCs w:val="24"/>
        </w:rPr>
      </w:pPr>
    </w:p>
    <w:p w14:paraId="4D233B24" w14:textId="5BA0BCD4" w:rsidR="001620BC" w:rsidRDefault="001620BC" w:rsidP="0004350B">
      <w:pPr>
        <w:spacing w:line="360" w:lineRule="auto"/>
        <w:jc w:val="both"/>
        <w:rPr>
          <w:rFonts w:ascii="Times New Roman" w:hAnsi="Times New Roman" w:cs="Times New Roman"/>
          <w:sz w:val="24"/>
          <w:szCs w:val="24"/>
        </w:rPr>
      </w:pPr>
    </w:p>
    <w:p w14:paraId="4078E84F" w14:textId="7974E9A0" w:rsidR="001620BC" w:rsidRDefault="001620BC" w:rsidP="0004350B">
      <w:pPr>
        <w:spacing w:line="360" w:lineRule="auto"/>
        <w:jc w:val="both"/>
        <w:rPr>
          <w:rFonts w:ascii="Times New Roman" w:hAnsi="Times New Roman" w:cs="Times New Roman"/>
          <w:sz w:val="24"/>
          <w:szCs w:val="24"/>
        </w:rPr>
      </w:pPr>
    </w:p>
    <w:p w14:paraId="1533918B" w14:textId="5F4D4560" w:rsidR="001620BC" w:rsidRDefault="001620BC" w:rsidP="0004350B">
      <w:pPr>
        <w:spacing w:line="360" w:lineRule="auto"/>
        <w:jc w:val="both"/>
        <w:rPr>
          <w:rFonts w:ascii="Times New Roman" w:hAnsi="Times New Roman" w:cs="Times New Roman"/>
          <w:sz w:val="24"/>
          <w:szCs w:val="24"/>
        </w:rPr>
      </w:pPr>
    </w:p>
    <w:p w14:paraId="65C71664" w14:textId="77777777" w:rsidR="005C30F5" w:rsidRDefault="005C30F5" w:rsidP="0004350B">
      <w:pPr>
        <w:spacing w:line="360" w:lineRule="auto"/>
        <w:jc w:val="both"/>
        <w:rPr>
          <w:rFonts w:ascii="Times New Roman" w:hAnsi="Times New Roman" w:cs="Times New Roman"/>
          <w:sz w:val="24"/>
          <w:szCs w:val="24"/>
        </w:rPr>
      </w:pPr>
    </w:p>
    <w:p w14:paraId="4B00CDF0" w14:textId="77777777" w:rsidR="001620BC" w:rsidRDefault="001620BC" w:rsidP="0004350B">
      <w:pPr>
        <w:spacing w:line="360" w:lineRule="auto"/>
        <w:jc w:val="both"/>
        <w:rPr>
          <w:rFonts w:ascii="Times New Roman" w:hAnsi="Times New Roman" w:cs="Times New Roman"/>
          <w:sz w:val="24"/>
          <w:szCs w:val="24"/>
        </w:rPr>
      </w:pPr>
    </w:p>
    <w:p w14:paraId="08F3F26F" w14:textId="1179B332" w:rsidR="002C0CED" w:rsidRPr="001E0908" w:rsidRDefault="002C0CED" w:rsidP="0004350B">
      <w:pPr>
        <w:pStyle w:val="ListParagraph"/>
        <w:numPr>
          <w:ilvl w:val="0"/>
          <w:numId w:val="10"/>
        </w:numPr>
        <w:spacing w:line="360" w:lineRule="auto"/>
        <w:jc w:val="both"/>
        <w:rPr>
          <w:rFonts w:ascii="Arial" w:hAnsi="Arial" w:cs="Arial"/>
          <w:sz w:val="24"/>
          <w:szCs w:val="24"/>
        </w:rPr>
      </w:pPr>
      <w:r w:rsidRPr="001E0908">
        <w:rPr>
          <w:rFonts w:ascii="Arial" w:hAnsi="Arial" w:cs="Arial"/>
          <w:sz w:val="24"/>
          <w:szCs w:val="24"/>
        </w:rPr>
        <w:lastRenderedPageBreak/>
        <w:t xml:space="preserve">Introduction </w:t>
      </w:r>
    </w:p>
    <w:p w14:paraId="44023E06" w14:textId="65B36D94" w:rsidR="0004350B" w:rsidRPr="001E0908" w:rsidRDefault="00964DF6" w:rsidP="0022116A">
      <w:pPr>
        <w:spacing w:line="360" w:lineRule="auto"/>
        <w:ind w:firstLine="360"/>
        <w:jc w:val="both"/>
        <w:rPr>
          <w:rFonts w:ascii="Arial" w:hAnsi="Arial" w:cs="Arial"/>
          <w:sz w:val="24"/>
          <w:szCs w:val="24"/>
        </w:rPr>
      </w:pPr>
      <w:r w:rsidRPr="001E0908">
        <w:rPr>
          <w:rFonts w:ascii="Arial" w:hAnsi="Arial" w:cs="Arial"/>
          <w:sz w:val="24"/>
          <w:szCs w:val="24"/>
        </w:rPr>
        <w:t xml:space="preserve">The aim of the hotel standards, which vary among hotels with different star ratings, will be discussed in the report, along with brand consistency. The paper will cover online reputation management and the effects of negative reviews on the hospitality sector. The goal of keeping clients and providing them with loyalty programmes to encourage their return will be taken into consideration in the end. </w:t>
      </w:r>
      <w:r w:rsidR="007B7D30">
        <w:rPr>
          <w:rFonts w:ascii="Arial" w:hAnsi="Arial" w:cs="Arial"/>
          <w:sz w:val="24"/>
          <w:szCs w:val="24"/>
        </w:rPr>
        <w:t xml:space="preserve">It will also provide </w:t>
      </w:r>
      <w:r w:rsidR="00D546D2" w:rsidRPr="001E0908">
        <w:rPr>
          <w:rFonts w:ascii="Arial" w:hAnsi="Arial" w:cs="Arial"/>
          <w:sz w:val="24"/>
          <w:szCs w:val="24"/>
        </w:rPr>
        <w:t>recommendations</w:t>
      </w:r>
      <w:r w:rsidR="003C7FE0" w:rsidRPr="001E0908">
        <w:rPr>
          <w:rFonts w:ascii="Arial" w:hAnsi="Arial" w:cs="Arial"/>
          <w:sz w:val="24"/>
          <w:szCs w:val="24"/>
        </w:rPr>
        <w:t xml:space="preserve"> </w:t>
      </w:r>
      <w:r w:rsidR="00EB7312">
        <w:rPr>
          <w:rFonts w:ascii="Arial" w:hAnsi="Arial" w:cs="Arial"/>
          <w:sz w:val="24"/>
          <w:szCs w:val="24"/>
        </w:rPr>
        <w:t>for market trends</w:t>
      </w:r>
      <w:r w:rsidR="0070027C">
        <w:rPr>
          <w:rFonts w:ascii="Arial" w:hAnsi="Arial" w:cs="Arial"/>
          <w:sz w:val="24"/>
          <w:szCs w:val="24"/>
        </w:rPr>
        <w:t xml:space="preserve"> in the hospitality</w:t>
      </w:r>
      <w:r w:rsidR="00EB7312">
        <w:rPr>
          <w:rFonts w:ascii="Arial" w:hAnsi="Arial" w:cs="Arial"/>
          <w:sz w:val="24"/>
          <w:szCs w:val="24"/>
        </w:rPr>
        <w:t xml:space="preserve">. </w:t>
      </w:r>
    </w:p>
    <w:p w14:paraId="2E1564FF" w14:textId="328BDDAB" w:rsidR="0000147B" w:rsidRDefault="0000147B" w:rsidP="0004350B">
      <w:pPr>
        <w:pStyle w:val="ListParagraph"/>
        <w:numPr>
          <w:ilvl w:val="0"/>
          <w:numId w:val="10"/>
        </w:numPr>
        <w:spacing w:line="360" w:lineRule="auto"/>
        <w:jc w:val="both"/>
        <w:rPr>
          <w:rFonts w:ascii="Arial" w:hAnsi="Arial" w:cs="Arial"/>
          <w:sz w:val="24"/>
          <w:szCs w:val="24"/>
        </w:rPr>
      </w:pPr>
      <w:r w:rsidRPr="001E0908">
        <w:rPr>
          <w:rFonts w:ascii="Arial" w:hAnsi="Arial" w:cs="Arial"/>
          <w:sz w:val="24"/>
          <w:szCs w:val="24"/>
        </w:rPr>
        <w:t xml:space="preserve">Main Findings </w:t>
      </w:r>
    </w:p>
    <w:p w14:paraId="3AC3C2F6" w14:textId="77777777" w:rsidR="0004350B" w:rsidRPr="001E0908" w:rsidRDefault="0004350B" w:rsidP="0004350B">
      <w:pPr>
        <w:pStyle w:val="ListParagraph"/>
        <w:spacing w:line="360" w:lineRule="auto"/>
        <w:ind w:left="1080"/>
        <w:jc w:val="both"/>
        <w:rPr>
          <w:rFonts w:ascii="Arial" w:hAnsi="Arial" w:cs="Arial"/>
          <w:sz w:val="24"/>
          <w:szCs w:val="24"/>
        </w:rPr>
      </w:pPr>
    </w:p>
    <w:p w14:paraId="6A860673" w14:textId="249429FC" w:rsidR="0045249E" w:rsidRPr="00923116" w:rsidRDefault="0045249E" w:rsidP="0004350B">
      <w:pPr>
        <w:pStyle w:val="ListParagraph"/>
        <w:numPr>
          <w:ilvl w:val="0"/>
          <w:numId w:val="17"/>
        </w:numPr>
        <w:spacing w:line="360" w:lineRule="auto"/>
        <w:jc w:val="both"/>
        <w:rPr>
          <w:rFonts w:ascii="Arial" w:hAnsi="Arial" w:cs="Arial"/>
          <w:sz w:val="24"/>
          <w:szCs w:val="24"/>
        </w:rPr>
      </w:pPr>
      <w:r w:rsidRPr="001E0908">
        <w:rPr>
          <w:rFonts w:ascii="Arial" w:hAnsi="Arial" w:cs="Arial"/>
          <w:sz w:val="24"/>
          <w:szCs w:val="24"/>
          <w:lang w:val="en-US"/>
        </w:rPr>
        <w:t>Hotel Standards</w:t>
      </w:r>
    </w:p>
    <w:p w14:paraId="4A3AA3B2" w14:textId="2F7FBA02" w:rsidR="008F3248" w:rsidRPr="001E0908" w:rsidRDefault="00923116" w:rsidP="0022116A">
      <w:pPr>
        <w:spacing w:line="360" w:lineRule="auto"/>
        <w:ind w:firstLine="360"/>
        <w:jc w:val="both"/>
        <w:rPr>
          <w:rFonts w:ascii="Arial" w:hAnsi="Arial" w:cs="Arial"/>
          <w:sz w:val="24"/>
          <w:szCs w:val="24"/>
        </w:rPr>
      </w:pPr>
      <w:r w:rsidRPr="00923116">
        <w:rPr>
          <w:rFonts w:ascii="Arial" w:hAnsi="Arial" w:cs="Arial"/>
          <w:sz w:val="24"/>
          <w:szCs w:val="24"/>
        </w:rPr>
        <w:t xml:space="preserve">The value for the money, hotel upkeep, attention to detail, and the outcome of the guest experience are all considered as part of hotel quality, per AA Hotel Quality </w:t>
      </w:r>
      <w:r>
        <w:rPr>
          <w:rFonts w:ascii="Arial" w:hAnsi="Arial" w:cs="Arial"/>
          <w:sz w:val="24"/>
          <w:szCs w:val="24"/>
        </w:rPr>
        <w:t>Standards</w:t>
      </w:r>
      <w:r w:rsidRPr="00923116">
        <w:rPr>
          <w:rFonts w:ascii="Arial" w:hAnsi="Arial" w:cs="Arial"/>
          <w:sz w:val="24"/>
          <w:szCs w:val="24"/>
        </w:rPr>
        <w:t>. Hotels can be graded from 1 to 5 stars depending on the quality of their services</w:t>
      </w:r>
      <w:r w:rsidR="00A059C4" w:rsidRPr="001E0908">
        <w:rPr>
          <w:rFonts w:ascii="Arial" w:hAnsi="Arial" w:cs="Arial"/>
          <w:sz w:val="24"/>
          <w:szCs w:val="24"/>
        </w:rPr>
        <w:t xml:space="preserve"> (AA, 2018).</w:t>
      </w:r>
      <w:r w:rsidR="00F3237E" w:rsidRPr="001E0908">
        <w:rPr>
          <w:rFonts w:ascii="Arial" w:hAnsi="Arial" w:cs="Arial"/>
          <w:sz w:val="24"/>
          <w:szCs w:val="24"/>
        </w:rPr>
        <w:t xml:space="preserve"> </w:t>
      </w:r>
      <w:r w:rsidRPr="00923116">
        <w:rPr>
          <w:rFonts w:ascii="Arial" w:hAnsi="Arial" w:cs="Arial"/>
          <w:sz w:val="24"/>
          <w:szCs w:val="24"/>
        </w:rPr>
        <w:t>According to their star rating and customer expectations, hotel standards vary across every brand. The international hotel chains provide accommodations that adhere to chain-wide standards that respect local culture, law, and geography.</w:t>
      </w:r>
      <w:r>
        <w:rPr>
          <w:rFonts w:ascii="Arial" w:hAnsi="Arial" w:cs="Arial"/>
          <w:sz w:val="24"/>
          <w:szCs w:val="24"/>
        </w:rPr>
        <w:t xml:space="preserve"> </w:t>
      </w:r>
      <w:r w:rsidRPr="00923116">
        <w:rPr>
          <w:rFonts w:ascii="Arial" w:hAnsi="Arial" w:cs="Arial"/>
          <w:sz w:val="24"/>
          <w:szCs w:val="24"/>
        </w:rPr>
        <w:t>Regardless of their star rating, internal branding enables staff members to integrate their attitudes, demeanours, exterior appearance, and language with the business they are working for. As a result, consistent brand management is encouraged</w:t>
      </w:r>
      <w:r>
        <w:rPr>
          <w:rFonts w:ascii="Arial" w:hAnsi="Arial" w:cs="Arial"/>
          <w:sz w:val="24"/>
          <w:szCs w:val="24"/>
        </w:rPr>
        <w:t xml:space="preserve"> according to </w:t>
      </w:r>
      <w:r w:rsidRPr="00923116">
        <w:rPr>
          <w:rFonts w:ascii="Arial" w:hAnsi="Arial" w:cs="Arial"/>
          <w:sz w:val="24"/>
          <w:szCs w:val="24"/>
        </w:rPr>
        <w:t>Chunk</w:t>
      </w:r>
      <w:r w:rsidR="000A4394" w:rsidRPr="001E0908">
        <w:rPr>
          <w:rFonts w:ascii="Arial" w:hAnsi="Arial" w:cs="Arial"/>
          <w:i/>
          <w:iCs/>
          <w:sz w:val="24"/>
          <w:szCs w:val="24"/>
        </w:rPr>
        <w:t xml:space="preserve"> </w:t>
      </w:r>
      <w:r w:rsidR="00E5056F" w:rsidRPr="001E0908">
        <w:rPr>
          <w:rFonts w:ascii="Arial" w:hAnsi="Arial" w:cs="Arial"/>
          <w:sz w:val="24"/>
          <w:szCs w:val="24"/>
        </w:rPr>
        <w:t>(</w:t>
      </w:r>
      <w:r w:rsidR="000A4394" w:rsidRPr="001E0908">
        <w:rPr>
          <w:rFonts w:ascii="Arial" w:hAnsi="Arial" w:cs="Arial"/>
          <w:sz w:val="24"/>
          <w:szCs w:val="24"/>
        </w:rPr>
        <w:t>2021</w:t>
      </w:r>
      <w:r w:rsidR="00E5056F" w:rsidRPr="001E0908">
        <w:rPr>
          <w:rFonts w:ascii="Arial" w:hAnsi="Arial" w:cs="Arial"/>
          <w:sz w:val="24"/>
          <w:szCs w:val="24"/>
        </w:rPr>
        <w:t>, p. 74</w:t>
      </w:r>
      <w:r w:rsidR="000A4394" w:rsidRPr="001E0908">
        <w:rPr>
          <w:rFonts w:ascii="Arial" w:hAnsi="Arial" w:cs="Arial"/>
          <w:sz w:val="24"/>
          <w:szCs w:val="24"/>
        </w:rPr>
        <w:t>)</w:t>
      </w:r>
      <w:r w:rsidR="00E5056F" w:rsidRPr="001E0908">
        <w:rPr>
          <w:rFonts w:ascii="Arial" w:hAnsi="Arial" w:cs="Arial"/>
          <w:sz w:val="24"/>
          <w:szCs w:val="24"/>
        </w:rPr>
        <w:t xml:space="preserve">. </w:t>
      </w:r>
      <w:r w:rsidR="00BA039A" w:rsidRPr="008B440B">
        <w:rPr>
          <w:rFonts w:ascii="Arial" w:hAnsi="Arial" w:cs="Arial"/>
          <w:sz w:val="24"/>
          <w:szCs w:val="24"/>
        </w:rPr>
        <w:t>The stronger and more consistent the brand identity grows as a result of employee identification, and the more employees there are, the more probable it is that they will exhibit brand citizenship behaviours that support the growth of the brand and its values.</w:t>
      </w:r>
      <w:r w:rsidR="00BA039A">
        <w:rPr>
          <w:rFonts w:ascii="Arial" w:hAnsi="Arial" w:cs="Arial"/>
          <w:sz w:val="24"/>
          <w:szCs w:val="24"/>
        </w:rPr>
        <w:t xml:space="preserve"> </w:t>
      </w:r>
      <w:r w:rsidR="00CC2185" w:rsidRPr="00CC2185">
        <w:rPr>
          <w:rFonts w:ascii="Arial" w:hAnsi="Arial" w:cs="Arial"/>
          <w:sz w:val="24"/>
          <w:szCs w:val="24"/>
        </w:rPr>
        <w:t>In order to give stakeholders uniform communication of a distinct brand identity and enable brand image and reputation to be in line, a consistent approach is essential. The chain of five-star hotels operated by The Ritz Carlton, where customer service comes first, is an illustration of a strong, consistent brand standard.</w:t>
      </w:r>
      <w:r w:rsidR="00CC2185">
        <w:rPr>
          <w:rFonts w:ascii="Arial" w:hAnsi="Arial" w:cs="Arial"/>
          <w:sz w:val="24"/>
          <w:szCs w:val="24"/>
        </w:rPr>
        <w:t xml:space="preserve"> </w:t>
      </w:r>
      <w:r w:rsidR="00CC2185" w:rsidRPr="00CC2185">
        <w:rPr>
          <w:rFonts w:ascii="Arial" w:hAnsi="Arial" w:cs="Arial"/>
          <w:sz w:val="24"/>
          <w:szCs w:val="24"/>
        </w:rPr>
        <w:t>A handbook that covers both the pre-opening and opening phases was created by the company. For its visitors, it's crucial that they receive the same level of service at all of their locations (Yeung, 2018). In comparison, the two-star Travelodge hotel brand emphasises customer service but has lower hotel standards than The Ritz-Carlton</w:t>
      </w:r>
      <w:r w:rsidR="004F3613" w:rsidRPr="001E0908">
        <w:rPr>
          <w:rFonts w:ascii="Arial" w:hAnsi="Arial" w:cs="Arial"/>
          <w:sz w:val="24"/>
          <w:szCs w:val="24"/>
        </w:rPr>
        <w:t xml:space="preserve">. </w:t>
      </w:r>
      <w:r w:rsidR="00CC2185" w:rsidRPr="00CC2185">
        <w:rPr>
          <w:rFonts w:ascii="Arial" w:hAnsi="Arial" w:cs="Arial"/>
          <w:sz w:val="24"/>
          <w:szCs w:val="24"/>
        </w:rPr>
        <w:t>This is driven by the target customer's demand for a less expensive stay.</w:t>
      </w:r>
      <w:r w:rsidR="004F3613" w:rsidRPr="001E0908">
        <w:rPr>
          <w:rFonts w:ascii="Arial" w:hAnsi="Arial" w:cs="Arial"/>
          <w:sz w:val="24"/>
          <w:szCs w:val="24"/>
        </w:rPr>
        <w:t xml:space="preserve"> </w:t>
      </w:r>
    </w:p>
    <w:p w14:paraId="6CB5D348" w14:textId="744E851A" w:rsidR="0045249E" w:rsidRPr="001E0908" w:rsidRDefault="0045249E" w:rsidP="0004350B">
      <w:pPr>
        <w:pStyle w:val="ListParagraph"/>
        <w:numPr>
          <w:ilvl w:val="0"/>
          <w:numId w:val="17"/>
        </w:numPr>
        <w:spacing w:line="360" w:lineRule="auto"/>
        <w:jc w:val="both"/>
        <w:rPr>
          <w:rFonts w:ascii="Arial" w:hAnsi="Arial" w:cs="Arial"/>
          <w:sz w:val="24"/>
          <w:szCs w:val="24"/>
        </w:rPr>
      </w:pPr>
      <w:r w:rsidRPr="001E0908">
        <w:rPr>
          <w:rFonts w:ascii="Arial" w:hAnsi="Arial" w:cs="Arial"/>
          <w:sz w:val="24"/>
          <w:szCs w:val="24"/>
          <w:lang w:val="en-US"/>
        </w:rPr>
        <w:lastRenderedPageBreak/>
        <w:t>Reputation Management</w:t>
      </w:r>
    </w:p>
    <w:p w14:paraId="292C0B7D" w14:textId="77777777" w:rsidR="00481F4A" w:rsidRDefault="00481F4A" w:rsidP="0004350B">
      <w:pPr>
        <w:spacing w:line="360" w:lineRule="auto"/>
        <w:ind w:firstLine="360"/>
        <w:jc w:val="both"/>
        <w:rPr>
          <w:rFonts w:ascii="Arial" w:hAnsi="Arial" w:cs="Arial"/>
          <w:sz w:val="24"/>
          <w:szCs w:val="24"/>
        </w:rPr>
      </w:pPr>
      <w:r w:rsidRPr="00481F4A">
        <w:rPr>
          <w:rFonts w:ascii="Arial" w:hAnsi="Arial" w:cs="Arial"/>
          <w:sz w:val="24"/>
          <w:szCs w:val="24"/>
        </w:rPr>
        <w:t>Building and maintaining the proper reputation is an essential component of leadership since it promotes business value. Helm (2011, p. 20) asserts that the reputation of a company is its main source of value.</w:t>
      </w:r>
      <w:r>
        <w:rPr>
          <w:rFonts w:ascii="Arial" w:hAnsi="Arial" w:cs="Arial"/>
          <w:sz w:val="24"/>
          <w:szCs w:val="24"/>
        </w:rPr>
        <w:t xml:space="preserve"> </w:t>
      </w:r>
      <w:r w:rsidRPr="00481F4A">
        <w:rPr>
          <w:rFonts w:ascii="Arial" w:hAnsi="Arial" w:cs="Arial"/>
          <w:sz w:val="24"/>
          <w:szCs w:val="24"/>
        </w:rPr>
        <w:t>Because of this, corporate communications must be distinct from traditional media. The goal of corporate reputation management is to ensure the commitment of internal and external stakeholder groups, including customers, retail partners, suppliers, employees, and local communities. Due to the competitive environment, this clearly shows how important corporate culture and concurrent strategic orientation are in the hotel business (Simpson, 2012).</w:t>
      </w:r>
      <w:r>
        <w:rPr>
          <w:rFonts w:ascii="Arial" w:hAnsi="Arial" w:cs="Arial"/>
          <w:sz w:val="24"/>
          <w:szCs w:val="24"/>
        </w:rPr>
        <w:t xml:space="preserve"> </w:t>
      </w:r>
      <w:r w:rsidRPr="00481F4A">
        <w:rPr>
          <w:rFonts w:ascii="Arial" w:hAnsi="Arial" w:cs="Arial"/>
          <w:sz w:val="24"/>
          <w:szCs w:val="24"/>
        </w:rPr>
        <w:t xml:space="preserve">In order to maintain or improve the corporate reputation, a number of segments, including social image, </w:t>
      </w:r>
      <w:r>
        <w:rPr>
          <w:rFonts w:ascii="Arial" w:hAnsi="Arial" w:cs="Arial"/>
          <w:sz w:val="24"/>
          <w:szCs w:val="24"/>
        </w:rPr>
        <w:t>f</w:t>
      </w:r>
      <w:r w:rsidRPr="00481F4A">
        <w:rPr>
          <w:rFonts w:ascii="Arial" w:hAnsi="Arial" w:cs="Arial"/>
          <w:sz w:val="24"/>
          <w:szCs w:val="24"/>
        </w:rPr>
        <w:t xml:space="preserve">inancial image, </w:t>
      </w:r>
      <w:r>
        <w:rPr>
          <w:rFonts w:ascii="Arial" w:hAnsi="Arial" w:cs="Arial"/>
          <w:sz w:val="24"/>
          <w:szCs w:val="24"/>
        </w:rPr>
        <w:t>p</w:t>
      </w:r>
      <w:r w:rsidRPr="00481F4A">
        <w:rPr>
          <w:rFonts w:ascii="Arial" w:hAnsi="Arial" w:cs="Arial"/>
          <w:sz w:val="24"/>
          <w:szCs w:val="24"/>
        </w:rPr>
        <w:t xml:space="preserve">roduct image, and </w:t>
      </w:r>
      <w:r>
        <w:rPr>
          <w:rFonts w:ascii="Arial" w:hAnsi="Arial" w:cs="Arial"/>
          <w:sz w:val="24"/>
          <w:szCs w:val="24"/>
        </w:rPr>
        <w:t>r</w:t>
      </w:r>
      <w:r w:rsidRPr="00481F4A">
        <w:rPr>
          <w:rFonts w:ascii="Arial" w:hAnsi="Arial" w:cs="Arial"/>
          <w:sz w:val="24"/>
          <w:szCs w:val="24"/>
        </w:rPr>
        <w:t>ecruiting image, must be tracked and measured.</w:t>
      </w:r>
      <w:r>
        <w:rPr>
          <w:rFonts w:ascii="Arial" w:hAnsi="Arial" w:cs="Arial"/>
          <w:sz w:val="24"/>
          <w:szCs w:val="24"/>
        </w:rPr>
        <w:t xml:space="preserve"> </w:t>
      </w:r>
    </w:p>
    <w:p w14:paraId="34879789" w14:textId="77777777" w:rsidR="00481F4A" w:rsidRDefault="00FE1CBA" w:rsidP="0004350B">
      <w:pPr>
        <w:spacing w:line="360" w:lineRule="auto"/>
        <w:ind w:firstLine="360"/>
        <w:jc w:val="both"/>
        <w:rPr>
          <w:rFonts w:ascii="Arial" w:hAnsi="Arial" w:cs="Arial"/>
          <w:sz w:val="24"/>
          <w:szCs w:val="24"/>
        </w:rPr>
      </w:pPr>
      <w:r w:rsidRPr="001E0908">
        <w:rPr>
          <w:rFonts w:ascii="Arial" w:hAnsi="Arial" w:cs="Arial"/>
          <w:sz w:val="24"/>
          <w:szCs w:val="24"/>
        </w:rPr>
        <w:t xml:space="preserve">One of the definitions collected by Riel (2007, p.20) states that “Corporate reputation refers to the expectations, attitudes and feelings that consumers have about the nature and underlying reality of the company as represented by its corporate identity”. </w:t>
      </w:r>
      <w:r w:rsidR="00481F4A" w:rsidRPr="00481F4A">
        <w:rPr>
          <w:rFonts w:ascii="Arial" w:hAnsi="Arial" w:cs="Arial"/>
          <w:sz w:val="24"/>
          <w:szCs w:val="24"/>
        </w:rPr>
        <w:t>One of the main drivers for growing the reputation and keeping it above the competition is the client reviews. Now that everyone possesses a smartphone and has access to the internet, it is important to have an excellent online reputation. The online reputation manager must take careful care to maintain the favourable hotel reputation on social media.</w:t>
      </w:r>
      <w:r w:rsidR="00481F4A">
        <w:rPr>
          <w:rFonts w:ascii="Arial" w:hAnsi="Arial" w:cs="Arial"/>
          <w:sz w:val="24"/>
          <w:szCs w:val="24"/>
        </w:rPr>
        <w:t xml:space="preserve"> </w:t>
      </w:r>
      <w:r w:rsidR="00481F4A" w:rsidRPr="00481F4A">
        <w:rPr>
          <w:rFonts w:ascii="Arial" w:hAnsi="Arial" w:cs="Arial"/>
          <w:sz w:val="24"/>
          <w:szCs w:val="24"/>
        </w:rPr>
        <w:t>Negative reviews are the most significant because they can harm a hotel's reputation. Along with raising the budget in the proper places for hotel renovation, the causes of negative feedback must be promptly investigated in order to identify the areas that need repair.</w:t>
      </w:r>
      <w:r w:rsidR="00481F4A">
        <w:rPr>
          <w:rFonts w:ascii="Arial" w:hAnsi="Arial" w:cs="Arial"/>
          <w:sz w:val="24"/>
          <w:szCs w:val="24"/>
        </w:rPr>
        <w:t xml:space="preserve"> </w:t>
      </w:r>
      <w:r w:rsidR="00481F4A" w:rsidRPr="00481F4A">
        <w:rPr>
          <w:rFonts w:ascii="Arial" w:hAnsi="Arial" w:cs="Arial"/>
          <w:sz w:val="24"/>
          <w:szCs w:val="24"/>
        </w:rPr>
        <w:t>Negative reviews can be about something concrete, like a location, a room's cleanliness or amenities, or they can be about something intangible, like an employee's attitude or poor visitor service</w:t>
      </w:r>
      <w:r w:rsidR="00D876C6" w:rsidRPr="001E0908">
        <w:rPr>
          <w:rFonts w:ascii="Arial" w:hAnsi="Arial" w:cs="Arial"/>
          <w:sz w:val="24"/>
          <w:szCs w:val="24"/>
        </w:rPr>
        <w:t xml:space="preserve"> (</w:t>
      </w:r>
      <w:r w:rsidR="000D1907" w:rsidRPr="001E0908">
        <w:rPr>
          <w:rFonts w:ascii="Arial" w:hAnsi="Arial" w:cs="Arial"/>
          <w:sz w:val="24"/>
          <w:szCs w:val="24"/>
        </w:rPr>
        <w:t xml:space="preserve">Kim </w:t>
      </w:r>
      <w:r w:rsidR="000D1907" w:rsidRPr="001E0908">
        <w:rPr>
          <w:rFonts w:ascii="Arial" w:hAnsi="Arial" w:cs="Arial"/>
          <w:i/>
          <w:iCs/>
          <w:sz w:val="24"/>
          <w:szCs w:val="24"/>
        </w:rPr>
        <w:t>et. al</w:t>
      </w:r>
      <w:r w:rsidR="000D1907" w:rsidRPr="001E0908">
        <w:rPr>
          <w:rFonts w:ascii="Arial" w:hAnsi="Arial" w:cs="Arial"/>
          <w:sz w:val="24"/>
          <w:szCs w:val="24"/>
        </w:rPr>
        <w:t xml:space="preserve">, 2015). </w:t>
      </w:r>
    </w:p>
    <w:p w14:paraId="47578A89" w14:textId="4045E63A" w:rsidR="0004350B" w:rsidRPr="001E0908" w:rsidRDefault="000202F9" w:rsidP="0004350B">
      <w:pPr>
        <w:spacing w:line="360" w:lineRule="auto"/>
        <w:ind w:firstLine="360"/>
        <w:jc w:val="both"/>
        <w:rPr>
          <w:rFonts w:ascii="Arial" w:hAnsi="Arial" w:cs="Arial"/>
          <w:sz w:val="24"/>
          <w:szCs w:val="24"/>
        </w:rPr>
      </w:pPr>
      <w:r w:rsidRPr="000202F9">
        <w:rPr>
          <w:rFonts w:ascii="Arial" w:hAnsi="Arial" w:cs="Arial"/>
          <w:sz w:val="24"/>
          <w:szCs w:val="24"/>
        </w:rPr>
        <w:t xml:space="preserve">One of the most reliable </w:t>
      </w:r>
      <w:r w:rsidR="004009FE">
        <w:rPr>
          <w:rFonts w:ascii="Arial" w:hAnsi="Arial" w:cs="Arial"/>
          <w:sz w:val="24"/>
          <w:szCs w:val="24"/>
        </w:rPr>
        <w:t xml:space="preserve">travel </w:t>
      </w:r>
      <w:r w:rsidR="00841246" w:rsidRPr="000202F9">
        <w:rPr>
          <w:rFonts w:ascii="Arial" w:hAnsi="Arial" w:cs="Arial"/>
          <w:sz w:val="24"/>
          <w:szCs w:val="24"/>
        </w:rPr>
        <w:t>websites</w:t>
      </w:r>
      <w:r w:rsidRPr="000202F9">
        <w:rPr>
          <w:rFonts w:ascii="Arial" w:hAnsi="Arial" w:cs="Arial"/>
          <w:sz w:val="24"/>
          <w:szCs w:val="24"/>
        </w:rPr>
        <w:t>, TripAdvisor offers reviews and recommendations that help users get the information they need regarding their travel plans and lodging options. With over 200 million reviews and 65 million active users, TripAdvisor claims to be the largest travel website. It functions as a website for real-time market research</w:t>
      </w:r>
      <w:r>
        <w:rPr>
          <w:rFonts w:ascii="Arial" w:hAnsi="Arial" w:cs="Arial"/>
          <w:sz w:val="24"/>
          <w:szCs w:val="24"/>
        </w:rPr>
        <w:t xml:space="preserve"> </w:t>
      </w:r>
      <w:r w:rsidR="008E5C5F" w:rsidRPr="001E0908">
        <w:rPr>
          <w:rFonts w:ascii="Arial" w:hAnsi="Arial" w:cs="Arial"/>
          <w:sz w:val="24"/>
          <w:szCs w:val="24"/>
        </w:rPr>
        <w:t>(</w:t>
      </w:r>
      <w:r w:rsidR="0005639F">
        <w:rPr>
          <w:rFonts w:ascii="Arial" w:hAnsi="Arial" w:cs="Arial"/>
          <w:sz w:val="24"/>
          <w:szCs w:val="24"/>
        </w:rPr>
        <w:t>NUS business School</w:t>
      </w:r>
      <w:r w:rsidR="008E5C5F" w:rsidRPr="001E0908">
        <w:rPr>
          <w:rFonts w:ascii="Arial" w:hAnsi="Arial" w:cs="Arial"/>
          <w:sz w:val="24"/>
          <w:szCs w:val="24"/>
        </w:rPr>
        <w:t>, 2016</w:t>
      </w:r>
      <w:r w:rsidR="0005639F">
        <w:rPr>
          <w:rFonts w:ascii="Arial" w:hAnsi="Arial" w:cs="Arial"/>
          <w:sz w:val="24"/>
          <w:szCs w:val="24"/>
        </w:rPr>
        <w:t>, 1:20</w:t>
      </w:r>
      <w:r w:rsidR="008E5C5F" w:rsidRPr="001E0908">
        <w:rPr>
          <w:rFonts w:ascii="Arial" w:hAnsi="Arial" w:cs="Arial"/>
          <w:sz w:val="24"/>
          <w:szCs w:val="24"/>
        </w:rPr>
        <w:t>)</w:t>
      </w:r>
      <w:r w:rsidR="00833CCA" w:rsidRPr="001E0908">
        <w:rPr>
          <w:rFonts w:ascii="Arial" w:hAnsi="Arial" w:cs="Arial"/>
          <w:sz w:val="24"/>
          <w:szCs w:val="24"/>
        </w:rPr>
        <w:t xml:space="preserve">. </w:t>
      </w:r>
      <w:r w:rsidRPr="000202F9">
        <w:rPr>
          <w:rFonts w:ascii="Arial" w:hAnsi="Arial" w:cs="Arial"/>
          <w:sz w:val="24"/>
          <w:szCs w:val="24"/>
        </w:rPr>
        <w:t xml:space="preserve">The TripAdvisor website has a significant impact on travel plans and hotel accommodations because users trust their fellow users. The Hoisington report </w:t>
      </w:r>
      <w:r w:rsidR="0070027C">
        <w:rPr>
          <w:rFonts w:ascii="Arial" w:hAnsi="Arial" w:cs="Arial"/>
          <w:sz w:val="24"/>
          <w:szCs w:val="24"/>
        </w:rPr>
        <w:t>(</w:t>
      </w:r>
      <w:r w:rsidRPr="000202F9">
        <w:rPr>
          <w:rFonts w:ascii="Arial" w:hAnsi="Arial" w:cs="Arial"/>
          <w:sz w:val="24"/>
          <w:szCs w:val="24"/>
        </w:rPr>
        <w:t>2018</w:t>
      </w:r>
      <w:r w:rsidR="0070027C">
        <w:rPr>
          <w:rFonts w:ascii="Arial" w:hAnsi="Arial" w:cs="Arial"/>
          <w:sz w:val="24"/>
          <w:szCs w:val="24"/>
        </w:rPr>
        <w:t>)</w:t>
      </w:r>
      <w:r w:rsidRPr="000202F9">
        <w:rPr>
          <w:rFonts w:ascii="Arial" w:hAnsi="Arial" w:cs="Arial"/>
          <w:sz w:val="24"/>
          <w:szCs w:val="24"/>
        </w:rPr>
        <w:t xml:space="preserve"> indicates that the influence of </w:t>
      </w:r>
      <w:r w:rsidRPr="000202F9">
        <w:rPr>
          <w:rFonts w:ascii="Arial" w:hAnsi="Arial" w:cs="Arial"/>
          <w:sz w:val="24"/>
          <w:szCs w:val="24"/>
        </w:rPr>
        <w:lastRenderedPageBreak/>
        <w:t>websites has increased and advises online reputation managers to exercise greater caution and respond to unfavourable reviews in order to enhance the customer experience.</w:t>
      </w:r>
      <w:r>
        <w:rPr>
          <w:rFonts w:ascii="Arial" w:hAnsi="Arial" w:cs="Arial"/>
          <w:sz w:val="24"/>
          <w:szCs w:val="24"/>
        </w:rPr>
        <w:t xml:space="preserve"> </w:t>
      </w:r>
    </w:p>
    <w:p w14:paraId="589374EA" w14:textId="77777777" w:rsidR="0045249E" w:rsidRPr="001E0908" w:rsidRDefault="0045249E" w:rsidP="0004350B">
      <w:pPr>
        <w:numPr>
          <w:ilvl w:val="0"/>
          <w:numId w:val="17"/>
        </w:numPr>
        <w:spacing w:line="360" w:lineRule="auto"/>
        <w:jc w:val="both"/>
        <w:rPr>
          <w:rFonts w:ascii="Arial" w:hAnsi="Arial" w:cs="Arial"/>
          <w:sz w:val="24"/>
          <w:szCs w:val="24"/>
        </w:rPr>
      </w:pPr>
      <w:r w:rsidRPr="001E0908">
        <w:rPr>
          <w:rFonts w:ascii="Arial" w:hAnsi="Arial" w:cs="Arial"/>
          <w:sz w:val="24"/>
          <w:szCs w:val="24"/>
          <w:lang w:val="en-US"/>
        </w:rPr>
        <w:t>Customer Loyalty</w:t>
      </w:r>
    </w:p>
    <w:p w14:paraId="572C1FF3" w14:textId="0C032212" w:rsidR="000A1A31" w:rsidRPr="00887E01" w:rsidRDefault="0047725A" w:rsidP="00887E01">
      <w:pPr>
        <w:spacing w:line="360" w:lineRule="auto"/>
        <w:ind w:firstLine="360"/>
        <w:jc w:val="both"/>
        <w:rPr>
          <w:rFonts w:ascii="Arial" w:hAnsi="Arial" w:cs="Arial"/>
        </w:rPr>
      </w:pPr>
      <w:r w:rsidRPr="001E0908">
        <w:rPr>
          <w:rFonts w:ascii="Arial" w:hAnsi="Arial" w:cs="Arial"/>
          <w:sz w:val="24"/>
          <w:szCs w:val="24"/>
        </w:rPr>
        <w:t xml:space="preserve">According to Bowen </w:t>
      </w:r>
      <w:r w:rsidRPr="00515DA4">
        <w:rPr>
          <w:rFonts w:ascii="Arial" w:hAnsi="Arial" w:cs="Arial"/>
          <w:i/>
          <w:iCs/>
          <w:sz w:val="24"/>
          <w:szCs w:val="24"/>
        </w:rPr>
        <w:t>et. al</w:t>
      </w:r>
      <w:r w:rsidRPr="001E0908">
        <w:rPr>
          <w:rFonts w:ascii="Arial" w:hAnsi="Arial" w:cs="Arial"/>
          <w:sz w:val="24"/>
          <w:szCs w:val="24"/>
        </w:rPr>
        <w:t xml:space="preserve"> (2001, p. 213) </w:t>
      </w:r>
      <w:r w:rsidR="00E3564D" w:rsidRPr="001E0908">
        <w:rPr>
          <w:rFonts w:ascii="Arial" w:hAnsi="Arial" w:cs="Arial"/>
          <w:sz w:val="24"/>
          <w:szCs w:val="24"/>
        </w:rPr>
        <w:t xml:space="preserve">“Customer loyalty is difficult to define. In general, there are three distinctive approaches to measure loyalty: 1 behavioural </w:t>
      </w:r>
      <w:r w:rsidR="00093E71" w:rsidRPr="001E0908">
        <w:rPr>
          <w:rFonts w:ascii="Arial" w:hAnsi="Arial" w:cs="Arial"/>
          <w:sz w:val="24"/>
          <w:szCs w:val="24"/>
        </w:rPr>
        <w:t>measurement</w:t>
      </w:r>
      <w:r w:rsidR="00E3564D" w:rsidRPr="001E0908">
        <w:rPr>
          <w:rFonts w:ascii="Arial" w:hAnsi="Arial" w:cs="Arial"/>
          <w:sz w:val="24"/>
          <w:szCs w:val="24"/>
        </w:rPr>
        <w:t>; 2 attitudinal measurement; and 3 composite measurements.”</w:t>
      </w:r>
      <w:r w:rsidRPr="001E0908">
        <w:rPr>
          <w:rFonts w:ascii="Arial" w:hAnsi="Arial" w:cs="Arial"/>
          <w:sz w:val="24"/>
          <w:szCs w:val="24"/>
        </w:rPr>
        <w:t xml:space="preserve">.  </w:t>
      </w:r>
      <w:r w:rsidR="00EC0A6F" w:rsidRPr="00EC0A6F">
        <w:rPr>
          <w:rFonts w:ascii="Arial" w:hAnsi="Arial" w:cs="Arial"/>
          <w:sz w:val="24"/>
          <w:szCs w:val="24"/>
        </w:rPr>
        <w:t xml:space="preserve">Compared to identical non-loyal consumers, customers who are loyal are more likely to make further purchases and are less likely to switch brands because of price. The objective of the customer loyalty is to maintain and grow high value consumers, protect market share from competitors, improve guest service, and build an emotional link to the company </w:t>
      </w:r>
      <w:r w:rsidR="00637D51">
        <w:rPr>
          <w:rFonts w:ascii="Arial" w:hAnsi="Arial" w:cs="Arial"/>
          <w:sz w:val="24"/>
          <w:szCs w:val="24"/>
        </w:rPr>
        <w:t>(</w:t>
      </w:r>
      <w:r w:rsidR="00BA0918" w:rsidRPr="00637D51">
        <w:rPr>
          <w:rFonts w:ascii="Arial" w:hAnsi="Arial" w:cs="Arial"/>
          <w:sz w:val="24"/>
          <w:szCs w:val="24"/>
        </w:rPr>
        <w:t>Shoemaker</w:t>
      </w:r>
      <w:r w:rsidR="00637D51">
        <w:rPr>
          <w:rFonts w:ascii="Arial" w:hAnsi="Arial" w:cs="Arial"/>
          <w:sz w:val="24"/>
          <w:szCs w:val="24"/>
        </w:rPr>
        <w:t>, 1999</w:t>
      </w:r>
      <w:r w:rsidR="00D013BD">
        <w:rPr>
          <w:rFonts w:ascii="Arial" w:hAnsi="Arial" w:cs="Arial"/>
          <w:sz w:val="24"/>
          <w:szCs w:val="24"/>
        </w:rPr>
        <w:t>)</w:t>
      </w:r>
      <w:r w:rsidR="00BA039A">
        <w:rPr>
          <w:rFonts w:ascii="Arial" w:hAnsi="Arial" w:cs="Arial"/>
          <w:sz w:val="24"/>
          <w:szCs w:val="24"/>
        </w:rPr>
        <w:t xml:space="preserve">. </w:t>
      </w:r>
      <w:r w:rsidR="00EC0A6F" w:rsidRPr="00EC0A6F">
        <w:rPr>
          <w:rFonts w:ascii="Arial" w:hAnsi="Arial" w:cs="Arial"/>
          <w:sz w:val="24"/>
          <w:szCs w:val="24"/>
        </w:rPr>
        <w:t xml:space="preserve">Only candidates who exhibit alignment with the Rirz-Carlton chain's values during the scientifically graded interview process are hired. </w:t>
      </w:r>
      <w:r w:rsidR="00EC0A6F">
        <w:rPr>
          <w:rFonts w:ascii="Arial" w:hAnsi="Arial" w:cs="Arial"/>
          <w:sz w:val="24"/>
          <w:szCs w:val="24"/>
        </w:rPr>
        <w:t>E</w:t>
      </w:r>
      <w:r w:rsidR="00EC0A6F" w:rsidRPr="00EC0A6F">
        <w:rPr>
          <w:rFonts w:ascii="Arial" w:hAnsi="Arial" w:cs="Arial"/>
          <w:sz w:val="24"/>
          <w:szCs w:val="24"/>
        </w:rPr>
        <w:t>nsures great customer service by selecting and training employees who follow a set of guiding principles. The Ritz-Carlton strongly relies on its employees to deliver first-rate services and establish the Gold Standards that are upheld by every employee of the business.</w:t>
      </w:r>
      <w:r w:rsidR="00EC0A6F">
        <w:rPr>
          <w:rFonts w:ascii="Arial" w:hAnsi="Arial" w:cs="Arial"/>
          <w:sz w:val="24"/>
          <w:szCs w:val="24"/>
        </w:rPr>
        <w:t xml:space="preserve"> </w:t>
      </w:r>
      <w:r w:rsidR="00EC0A6F" w:rsidRPr="00EC0A6F">
        <w:rPr>
          <w:rFonts w:ascii="Arial" w:hAnsi="Arial" w:cs="Arial"/>
          <w:sz w:val="24"/>
          <w:szCs w:val="24"/>
        </w:rPr>
        <w:t>As a result of increased globalisation, the hotel industry has become extremely competitive, making it critical for businesses to provide a competitive advantage as well as client satisfaction</w:t>
      </w:r>
      <w:r w:rsidR="00B174F6" w:rsidRPr="00B174F6">
        <w:rPr>
          <w:rFonts w:ascii="Arial" w:hAnsi="Arial" w:cs="Arial"/>
          <w:sz w:val="24"/>
          <w:szCs w:val="24"/>
        </w:rPr>
        <w:t xml:space="preserve">. </w:t>
      </w:r>
      <w:r w:rsidR="00EC0A6F" w:rsidRPr="00EC0A6F">
        <w:rPr>
          <w:rFonts w:ascii="Arial" w:hAnsi="Arial" w:cs="Arial"/>
          <w:sz w:val="24"/>
          <w:szCs w:val="24"/>
        </w:rPr>
        <w:t xml:space="preserve">According to Turkmenoglu (2019, p.3), employee empowerment is critical to the development of performance and job satisfaction. Every employee at The Ritz-Carlton has the authority to spend up to $2,000 to resolve a guest issue. </w:t>
      </w:r>
      <w:r w:rsidR="003B1F5B" w:rsidRPr="001E0908">
        <w:rPr>
          <w:rFonts w:ascii="Arial" w:hAnsi="Arial" w:cs="Arial"/>
          <w:sz w:val="24"/>
          <w:szCs w:val="24"/>
        </w:rPr>
        <w:t xml:space="preserve">(Michelli, 2008). </w:t>
      </w:r>
    </w:p>
    <w:p w14:paraId="62419B12" w14:textId="62E8B253" w:rsidR="00AD6A43" w:rsidRDefault="000A1A31" w:rsidP="00191991">
      <w:pPr>
        <w:spacing w:line="360" w:lineRule="auto"/>
        <w:ind w:firstLine="360"/>
        <w:jc w:val="both"/>
        <w:rPr>
          <w:rFonts w:ascii="Arial" w:hAnsi="Arial" w:cs="Arial"/>
          <w:sz w:val="24"/>
          <w:szCs w:val="24"/>
        </w:rPr>
      </w:pPr>
      <w:r w:rsidRPr="000A1A31">
        <w:rPr>
          <w:rFonts w:ascii="Arial" w:hAnsi="Arial" w:cs="Arial"/>
          <w:sz w:val="24"/>
          <w:szCs w:val="24"/>
        </w:rPr>
        <w:t xml:space="preserve">The majority of large hotel chains have created frequent-guest programmes that offer rewards for returning </w:t>
      </w:r>
      <w:r>
        <w:rPr>
          <w:rFonts w:ascii="Arial" w:hAnsi="Arial" w:cs="Arial"/>
          <w:sz w:val="24"/>
          <w:szCs w:val="24"/>
        </w:rPr>
        <w:t>customers</w:t>
      </w:r>
      <w:r w:rsidRPr="000A1A31">
        <w:rPr>
          <w:rFonts w:ascii="Arial" w:hAnsi="Arial" w:cs="Arial"/>
          <w:sz w:val="24"/>
          <w:szCs w:val="24"/>
        </w:rPr>
        <w:t xml:space="preserve">. </w:t>
      </w:r>
      <w:r w:rsidR="00142DF3">
        <w:rPr>
          <w:rFonts w:ascii="Arial" w:hAnsi="Arial" w:cs="Arial"/>
          <w:sz w:val="24"/>
          <w:szCs w:val="24"/>
        </w:rPr>
        <w:t xml:space="preserve">The loyalty programs such as </w:t>
      </w:r>
      <w:r w:rsidR="00832847" w:rsidRPr="00832847">
        <w:rPr>
          <w:rFonts w:ascii="Arial" w:hAnsi="Arial" w:cs="Arial"/>
          <w:sz w:val="24"/>
          <w:szCs w:val="24"/>
        </w:rPr>
        <w:t xml:space="preserve">"Marriott Bonvoy" offers membership where users may accrue points, use them for additional activities like more accommodations, eating, golf, or even gift cards, or use them to lower the cost of their subsequent stays. The membership is available at </w:t>
      </w:r>
      <w:r w:rsidR="00832847">
        <w:rPr>
          <w:rFonts w:ascii="Arial" w:hAnsi="Arial" w:cs="Arial"/>
          <w:sz w:val="24"/>
          <w:szCs w:val="24"/>
        </w:rPr>
        <w:t>couple of</w:t>
      </w:r>
      <w:r w:rsidR="00832847" w:rsidRPr="00832847">
        <w:rPr>
          <w:rFonts w:ascii="Arial" w:hAnsi="Arial" w:cs="Arial"/>
          <w:sz w:val="24"/>
          <w:szCs w:val="24"/>
        </w:rPr>
        <w:t xml:space="preserve"> levels, with prices varying depending on the price, luxury, and travel destinations</w:t>
      </w:r>
      <w:r w:rsidR="00927F88">
        <w:rPr>
          <w:rFonts w:ascii="Arial" w:hAnsi="Arial" w:cs="Arial"/>
          <w:sz w:val="24"/>
          <w:szCs w:val="24"/>
        </w:rPr>
        <w:t xml:space="preserve"> (Marriot, 2023). </w:t>
      </w:r>
      <w:r>
        <w:rPr>
          <w:rFonts w:ascii="Arial" w:hAnsi="Arial" w:cs="Arial"/>
          <w:sz w:val="24"/>
          <w:szCs w:val="24"/>
        </w:rPr>
        <w:t xml:space="preserve"> </w:t>
      </w:r>
      <w:r w:rsidR="000006FF">
        <w:rPr>
          <w:rFonts w:ascii="Arial" w:hAnsi="Arial" w:cs="Arial"/>
          <w:sz w:val="24"/>
          <w:szCs w:val="24"/>
        </w:rPr>
        <w:t>S</w:t>
      </w:r>
      <w:r w:rsidR="00132598">
        <w:rPr>
          <w:rFonts w:ascii="Arial" w:hAnsi="Arial" w:cs="Arial"/>
          <w:sz w:val="24"/>
          <w:szCs w:val="24"/>
        </w:rPr>
        <w:t xml:space="preserve">imilar benefits have the customers of Hilton with their Hilton Honors loyalty program. </w:t>
      </w:r>
      <w:r w:rsidRPr="000A1A31">
        <w:rPr>
          <w:rFonts w:ascii="Arial" w:hAnsi="Arial" w:cs="Arial"/>
          <w:sz w:val="24"/>
          <w:szCs w:val="24"/>
        </w:rPr>
        <w:t>When Hilton polled 10,000 of its HHonors members, it discovered that 19% of them said they wouldn't visit a Hilton without such a membership programme</w:t>
      </w:r>
      <w:r>
        <w:rPr>
          <w:rFonts w:ascii="Arial" w:hAnsi="Arial" w:cs="Arial"/>
          <w:sz w:val="24"/>
          <w:szCs w:val="24"/>
        </w:rPr>
        <w:t xml:space="preserve"> (Tepeci, 1999). </w:t>
      </w:r>
    </w:p>
    <w:p w14:paraId="21C654BF" w14:textId="549E2785" w:rsidR="00191991" w:rsidRDefault="002348BB" w:rsidP="0022116A">
      <w:pPr>
        <w:spacing w:line="360" w:lineRule="auto"/>
        <w:ind w:firstLine="360"/>
        <w:jc w:val="both"/>
        <w:rPr>
          <w:rFonts w:ascii="Arial" w:hAnsi="Arial" w:cs="Arial"/>
          <w:sz w:val="24"/>
          <w:szCs w:val="24"/>
        </w:rPr>
      </w:pPr>
      <w:r w:rsidRPr="002348BB">
        <w:rPr>
          <w:rFonts w:ascii="Arial" w:hAnsi="Arial" w:cs="Arial"/>
          <w:sz w:val="24"/>
          <w:szCs w:val="24"/>
        </w:rPr>
        <w:lastRenderedPageBreak/>
        <w:t>Customers are more interested in new experiences such as virtual tours, AI, and sustainability.</w:t>
      </w:r>
      <w:r>
        <w:rPr>
          <w:rFonts w:ascii="Arial" w:hAnsi="Arial" w:cs="Arial"/>
          <w:sz w:val="24"/>
          <w:szCs w:val="24"/>
        </w:rPr>
        <w:t xml:space="preserve"> </w:t>
      </w:r>
      <w:r w:rsidRPr="002348BB">
        <w:rPr>
          <w:rFonts w:ascii="Arial" w:hAnsi="Arial" w:cs="Arial"/>
          <w:sz w:val="24"/>
          <w:szCs w:val="24"/>
        </w:rPr>
        <w:t xml:space="preserve">In 2022, the </w:t>
      </w:r>
      <w:r>
        <w:rPr>
          <w:rFonts w:ascii="Arial" w:hAnsi="Arial" w:cs="Arial"/>
          <w:sz w:val="24"/>
          <w:szCs w:val="24"/>
        </w:rPr>
        <w:t>Moxy hotels</w:t>
      </w:r>
      <w:r w:rsidRPr="002348BB">
        <w:rPr>
          <w:rFonts w:ascii="Arial" w:hAnsi="Arial" w:cs="Arial"/>
          <w:sz w:val="24"/>
          <w:szCs w:val="24"/>
        </w:rPr>
        <w:t xml:space="preserve"> </w:t>
      </w:r>
      <w:r>
        <w:rPr>
          <w:rFonts w:ascii="Arial" w:hAnsi="Arial" w:cs="Arial"/>
          <w:sz w:val="24"/>
          <w:szCs w:val="24"/>
        </w:rPr>
        <w:t xml:space="preserve">brand </w:t>
      </w:r>
      <w:r w:rsidRPr="002348BB">
        <w:rPr>
          <w:rFonts w:ascii="Arial" w:hAnsi="Arial" w:cs="Arial"/>
          <w:sz w:val="24"/>
          <w:szCs w:val="24"/>
        </w:rPr>
        <w:t>launch</w:t>
      </w:r>
      <w:r>
        <w:rPr>
          <w:rFonts w:ascii="Arial" w:hAnsi="Arial" w:cs="Arial"/>
          <w:sz w:val="24"/>
          <w:szCs w:val="24"/>
        </w:rPr>
        <w:t>ed</w:t>
      </w:r>
      <w:r w:rsidRPr="002348BB">
        <w:rPr>
          <w:rFonts w:ascii="Arial" w:hAnsi="Arial" w:cs="Arial"/>
          <w:sz w:val="24"/>
          <w:szCs w:val="24"/>
        </w:rPr>
        <w:t xml:space="preserve"> a reality experience in </w:t>
      </w:r>
      <w:r>
        <w:rPr>
          <w:rFonts w:ascii="Arial" w:hAnsi="Arial" w:cs="Arial"/>
          <w:sz w:val="24"/>
          <w:szCs w:val="24"/>
        </w:rPr>
        <w:t xml:space="preserve">their </w:t>
      </w:r>
      <w:r w:rsidRPr="002348BB">
        <w:rPr>
          <w:rFonts w:ascii="Arial" w:hAnsi="Arial" w:cs="Arial"/>
          <w:sz w:val="24"/>
          <w:szCs w:val="24"/>
        </w:rPr>
        <w:t xml:space="preserve">Asia Pacific hotels, where each customer </w:t>
      </w:r>
      <w:r>
        <w:rPr>
          <w:rFonts w:ascii="Arial" w:hAnsi="Arial" w:cs="Arial"/>
          <w:sz w:val="24"/>
          <w:szCs w:val="24"/>
        </w:rPr>
        <w:t>can</w:t>
      </w:r>
      <w:r w:rsidRPr="002348BB">
        <w:rPr>
          <w:rFonts w:ascii="Arial" w:hAnsi="Arial" w:cs="Arial"/>
          <w:sz w:val="24"/>
          <w:szCs w:val="24"/>
        </w:rPr>
        <w:t xml:space="preserve"> create an avatar prior to arrival and access the "Moxy Universe, play Beyond" before arriving. The virtual and physical experience begins with a "Complimentary drink" at the bar, where guests </w:t>
      </w:r>
      <w:r>
        <w:rPr>
          <w:rFonts w:ascii="Arial" w:hAnsi="Arial" w:cs="Arial"/>
          <w:sz w:val="24"/>
          <w:szCs w:val="24"/>
        </w:rPr>
        <w:t xml:space="preserve">are doing their check-in and they </w:t>
      </w:r>
      <w:r w:rsidRPr="002348BB">
        <w:rPr>
          <w:rFonts w:ascii="Arial" w:hAnsi="Arial" w:cs="Arial"/>
          <w:sz w:val="24"/>
          <w:szCs w:val="24"/>
        </w:rPr>
        <w:t>can take a photo with their avatar and hashtag #moxyuniverse.</w:t>
      </w:r>
      <w:r>
        <w:rPr>
          <w:rFonts w:ascii="Arial" w:hAnsi="Arial" w:cs="Arial"/>
          <w:sz w:val="24"/>
          <w:szCs w:val="24"/>
        </w:rPr>
        <w:t xml:space="preserve"> </w:t>
      </w:r>
      <w:r w:rsidR="006B4B03" w:rsidRPr="006B4B03">
        <w:rPr>
          <w:rFonts w:ascii="Arial" w:hAnsi="Arial" w:cs="Arial"/>
          <w:sz w:val="24"/>
          <w:szCs w:val="24"/>
        </w:rPr>
        <w:t>The unique environments and cultures that guests encounter is not intended to be experienced only once, as sustainability will ensure that future generations can enjoy</w:t>
      </w:r>
      <w:r w:rsidR="0022116A">
        <w:rPr>
          <w:rFonts w:ascii="Arial" w:hAnsi="Arial" w:cs="Arial"/>
          <w:sz w:val="24"/>
          <w:szCs w:val="24"/>
        </w:rPr>
        <w:t xml:space="preserve"> (Marriott, 2023). </w:t>
      </w:r>
    </w:p>
    <w:p w14:paraId="525EFB19" w14:textId="77777777" w:rsidR="00841246" w:rsidRPr="00191991" w:rsidRDefault="00841246" w:rsidP="0022116A">
      <w:pPr>
        <w:spacing w:line="360" w:lineRule="auto"/>
        <w:ind w:firstLine="360"/>
        <w:jc w:val="both"/>
        <w:rPr>
          <w:rFonts w:ascii="Arial" w:hAnsi="Arial" w:cs="Arial"/>
          <w:sz w:val="24"/>
          <w:szCs w:val="24"/>
        </w:rPr>
      </w:pPr>
    </w:p>
    <w:p w14:paraId="1D0C7F2E" w14:textId="29FC12E2" w:rsidR="00AD6A43" w:rsidRPr="007E08F4" w:rsidRDefault="00AD6A43" w:rsidP="007E08F4">
      <w:pPr>
        <w:pStyle w:val="ListParagraph"/>
        <w:numPr>
          <w:ilvl w:val="0"/>
          <w:numId w:val="10"/>
        </w:numPr>
        <w:spacing w:line="360" w:lineRule="auto"/>
        <w:jc w:val="both"/>
        <w:rPr>
          <w:rFonts w:ascii="Arial" w:hAnsi="Arial" w:cs="Arial"/>
          <w:sz w:val="24"/>
          <w:szCs w:val="24"/>
        </w:rPr>
      </w:pPr>
      <w:r w:rsidRPr="007E08F4">
        <w:rPr>
          <w:rFonts w:ascii="Arial" w:hAnsi="Arial" w:cs="Arial"/>
          <w:sz w:val="24"/>
          <w:szCs w:val="24"/>
        </w:rPr>
        <w:t>Conclusion</w:t>
      </w:r>
    </w:p>
    <w:p w14:paraId="1BEBEA2B" w14:textId="20D3C97F" w:rsidR="004A198E" w:rsidRDefault="00E14327" w:rsidP="00841246">
      <w:pPr>
        <w:spacing w:line="360" w:lineRule="auto"/>
        <w:ind w:firstLine="720"/>
        <w:jc w:val="both"/>
        <w:rPr>
          <w:rFonts w:ascii="Arial" w:hAnsi="Arial" w:cs="Arial"/>
          <w:sz w:val="24"/>
          <w:szCs w:val="24"/>
        </w:rPr>
      </w:pPr>
      <w:r w:rsidRPr="00E14327">
        <w:rPr>
          <w:rFonts w:ascii="Arial" w:hAnsi="Arial" w:cs="Arial"/>
          <w:sz w:val="24"/>
          <w:szCs w:val="24"/>
        </w:rPr>
        <w:t xml:space="preserve">The report provided information on brand consistency standards. Furthermore, the research identifies the need for good review management as well as the impact of negative reviews, which must be properly monitored. Making customers loyal has the goal of generating business recommendations and spreading positive word of mouth, which aids in hotel marketing. </w:t>
      </w:r>
      <w:r w:rsidR="00246276" w:rsidRPr="00202577">
        <w:rPr>
          <w:rFonts w:ascii="Arial" w:hAnsi="Arial" w:cs="Arial"/>
          <w:sz w:val="24"/>
          <w:szCs w:val="24"/>
        </w:rPr>
        <w:t>The employee retention is one of the main issues faced by the hospitality business which may affect the customer loyalty in a future.</w:t>
      </w:r>
      <w:r w:rsidR="00246276">
        <w:rPr>
          <w:rFonts w:ascii="Arial" w:hAnsi="Arial" w:cs="Arial"/>
          <w:sz w:val="24"/>
          <w:szCs w:val="24"/>
        </w:rPr>
        <w:t xml:space="preserve"> </w:t>
      </w:r>
      <w:r w:rsidRPr="00E14327">
        <w:rPr>
          <w:rFonts w:ascii="Arial" w:hAnsi="Arial" w:cs="Arial"/>
          <w:sz w:val="24"/>
          <w:szCs w:val="24"/>
        </w:rPr>
        <w:t>Finally, the report discusses employee empowerment and the methods used for loyalty programmes</w:t>
      </w:r>
      <w:r w:rsidR="004647BB">
        <w:rPr>
          <w:rFonts w:ascii="Arial" w:hAnsi="Arial" w:cs="Arial"/>
          <w:sz w:val="24"/>
          <w:szCs w:val="24"/>
        </w:rPr>
        <w:t xml:space="preserve"> with the scope of delivering more satisfied customers. </w:t>
      </w:r>
    </w:p>
    <w:p w14:paraId="065EE86D" w14:textId="4785CCCB" w:rsidR="008F3248" w:rsidRPr="007E08F4" w:rsidRDefault="008F3248" w:rsidP="007E08F4">
      <w:pPr>
        <w:pStyle w:val="ListParagraph"/>
        <w:numPr>
          <w:ilvl w:val="0"/>
          <w:numId w:val="10"/>
        </w:numPr>
        <w:spacing w:line="360" w:lineRule="auto"/>
        <w:jc w:val="both"/>
        <w:rPr>
          <w:rFonts w:ascii="Times New Roman" w:hAnsi="Times New Roman" w:cs="Times New Roman"/>
          <w:sz w:val="24"/>
          <w:szCs w:val="24"/>
        </w:rPr>
      </w:pPr>
      <w:r w:rsidRPr="007E08F4">
        <w:rPr>
          <w:rFonts w:ascii="Arial" w:hAnsi="Arial" w:cs="Arial"/>
          <w:sz w:val="24"/>
          <w:szCs w:val="24"/>
        </w:rPr>
        <w:t>Recommendations</w:t>
      </w:r>
    </w:p>
    <w:p w14:paraId="60716A27" w14:textId="16CE3D7A" w:rsidR="00B9506E" w:rsidRDefault="00481F4A" w:rsidP="00E97621">
      <w:pPr>
        <w:spacing w:line="360" w:lineRule="auto"/>
        <w:ind w:firstLine="360"/>
        <w:jc w:val="both"/>
        <w:rPr>
          <w:rFonts w:ascii="Arial" w:hAnsi="Arial" w:cs="Arial"/>
          <w:sz w:val="24"/>
          <w:szCs w:val="24"/>
        </w:rPr>
      </w:pPr>
      <w:r w:rsidRPr="004A198E">
        <w:rPr>
          <w:rFonts w:ascii="Arial" w:hAnsi="Arial" w:cs="Arial"/>
          <w:sz w:val="24"/>
          <w:szCs w:val="24"/>
        </w:rPr>
        <w:t>To maintain consistency in the service delivery, Travelodge must maintain constant brand recognition and strategic staff involvement in the brand creation process, with</w:t>
      </w:r>
      <w:r w:rsidR="00CE15B7">
        <w:rPr>
          <w:rFonts w:ascii="Arial" w:hAnsi="Arial" w:cs="Arial"/>
          <w:sz w:val="24"/>
          <w:szCs w:val="24"/>
        </w:rPr>
        <w:t xml:space="preserve"> </w:t>
      </w:r>
      <w:r w:rsidRPr="004A198E">
        <w:rPr>
          <w:rFonts w:ascii="Arial" w:hAnsi="Arial" w:cs="Arial"/>
          <w:sz w:val="24"/>
          <w:szCs w:val="24"/>
        </w:rPr>
        <w:t>an emphasis on integrated and consistent brand management</w:t>
      </w:r>
      <w:r w:rsidR="00D81EF3" w:rsidRPr="004A198E">
        <w:rPr>
          <w:rFonts w:ascii="Arial" w:hAnsi="Arial" w:cs="Arial"/>
          <w:sz w:val="24"/>
          <w:szCs w:val="24"/>
        </w:rPr>
        <w:t>.</w:t>
      </w:r>
      <w:r w:rsidR="007C0346">
        <w:rPr>
          <w:rFonts w:ascii="Arial" w:hAnsi="Arial" w:cs="Arial"/>
          <w:sz w:val="24"/>
          <w:szCs w:val="24"/>
        </w:rPr>
        <w:t xml:space="preserve"> </w:t>
      </w:r>
      <w:r w:rsidR="00202577" w:rsidRPr="00202577">
        <w:rPr>
          <w:rFonts w:ascii="Arial" w:hAnsi="Arial" w:cs="Arial"/>
          <w:sz w:val="24"/>
          <w:szCs w:val="24"/>
        </w:rPr>
        <w:t xml:space="preserve">TripAdvisor needs to focus more on the ongoing issue of fake paid reviews. </w:t>
      </w:r>
      <w:r w:rsidR="00354D5D" w:rsidRPr="00354D5D">
        <w:rPr>
          <w:rFonts w:ascii="Arial" w:hAnsi="Arial" w:cs="Arial"/>
          <w:sz w:val="24"/>
          <w:szCs w:val="24"/>
        </w:rPr>
        <w:t>Communication channels are an important part of this business environment because they allow for better feedback.</w:t>
      </w:r>
      <w:r w:rsidR="00354D5D">
        <w:rPr>
          <w:rFonts w:ascii="Arial" w:hAnsi="Arial" w:cs="Arial"/>
          <w:sz w:val="24"/>
          <w:szCs w:val="24"/>
        </w:rPr>
        <w:t xml:space="preserve"> </w:t>
      </w:r>
      <w:r w:rsidR="00354D5D" w:rsidRPr="00354D5D">
        <w:rPr>
          <w:rFonts w:ascii="Arial" w:hAnsi="Arial" w:cs="Arial"/>
          <w:sz w:val="24"/>
          <w:szCs w:val="24"/>
        </w:rPr>
        <w:t xml:space="preserve">Companies in the hospitality industry must be more proactive and maintain contact with customers </w:t>
      </w:r>
      <w:r w:rsidR="00672968">
        <w:rPr>
          <w:rFonts w:ascii="Arial" w:hAnsi="Arial" w:cs="Arial"/>
          <w:sz w:val="24"/>
          <w:szCs w:val="24"/>
        </w:rPr>
        <w:t>from the booking until the end of the stay</w:t>
      </w:r>
      <w:r w:rsidR="00354D5D" w:rsidRPr="00354D5D">
        <w:rPr>
          <w:rFonts w:ascii="Arial" w:hAnsi="Arial" w:cs="Arial"/>
          <w:sz w:val="24"/>
          <w:szCs w:val="24"/>
        </w:rPr>
        <w:t>.</w:t>
      </w:r>
      <w:r w:rsidR="00354D5D">
        <w:rPr>
          <w:rFonts w:ascii="Arial" w:hAnsi="Arial" w:cs="Arial"/>
          <w:sz w:val="24"/>
          <w:szCs w:val="24"/>
        </w:rPr>
        <w:t xml:space="preserve"> </w:t>
      </w:r>
      <w:r w:rsidR="0092188E" w:rsidRPr="0092188E">
        <w:rPr>
          <w:rFonts w:ascii="Arial" w:hAnsi="Arial" w:cs="Arial"/>
          <w:sz w:val="24"/>
          <w:szCs w:val="24"/>
        </w:rPr>
        <w:t xml:space="preserve">Because of the increasing AI development and customer demand for more playful experiences, the </w:t>
      </w:r>
      <w:r w:rsidR="0092188E">
        <w:rPr>
          <w:rFonts w:ascii="Arial" w:hAnsi="Arial" w:cs="Arial"/>
          <w:sz w:val="24"/>
          <w:szCs w:val="24"/>
        </w:rPr>
        <w:t xml:space="preserve">Moxy hotels </w:t>
      </w:r>
      <w:r w:rsidR="0092188E" w:rsidRPr="0092188E">
        <w:rPr>
          <w:rFonts w:ascii="Arial" w:hAnsi="Arial" w:cs="Arial"/>
          <w:sz w:val="24"/>
          <w:szCs w:val="24"/>
        </w:rPr>
        <w:t>chain must continue to develop the virtual experience outside of Asia Pacific.</w:t>
      </w:r>
      <w:r w:rsidR="0092188E">
        <w:rPr>
          <w:rFonts w:ascii="Arial" w:hAnsi="Arial" w:cs="Arial"/>
          <w:sz w:val="24"/>
          <w:szCs w:val="24"/>
        </w:rPr>
        <w:t xml:space="preserve"> </w:t>
      </w:r>
      <w:r w:rsidR="003D3E9F" w:rsidRPr="003D3E9F">
        <w:rPr>
          <w:rFonts w:ascii="Arial" w:hAnsi="Arial" w:cs="Arial"/>
          <w:sz w:val="24"/>
          <w:szCs w:val="24"/>
        </w:rPr>
        <w:t>Hospitality must be prepared to act in any critical situation that may arise, such as Brexit, Covid, military conflicts, and others.</w:t>
      </w:r>
      <w:r w:rsidR="003D3E9F">
        <w:rPr>
          <w:rFonts w:ascii="Arial" w:hAnsi="Arial" w:cs="Arial"/>
          <w:sz w:val="24"/>
          <w:szCs w:val="24"/>
        </w:rPr>
        <w:t xml:space="preserve"> </w:t>
      </w:r>
    </w:p>
    <w:p w14:paraId="2ABE6A47" w14:textId="33526092" w:rsidR="00716AEF" w:rsidRDefault="00716AEF" w:rsidP="007E08F4">
      <w:pPr>
        <w:pStyle w:val="ListParagraph"/>
        <w:numPr>
          <w:ilvl w:val="0"/>
          <w:numId w:val="10"/>
        </w:numPr>
        <w:spacing w:line="276" w:lineRule="auto"/>
        <w:jc w:val="both"/>
        <w:rPr>
          <w:rFonts w:ascii="Arial" w:hAnsi="Arial" w:cs="Arial"/>
          <w:sz w:val="24"/>
          <w:szCs w:val="24"/>
        </w:rPr>
      </w:pPr>
      <w:r w:rsidRPr="007E08F4">
        <w:rPr>
          <w:rFonts w:ascii="Arial" w:hAnsi="Arial" w:cs="Arial"/>
          <w:sz w:val="24"/>
          <w:szCs w:val="24"/>
        </w:rPr>
        <w:lastRenderedPageBreak/>
        <w:t>References</w:t>
      </w:r>
    </w:p>
    <w:p w14:paraId="7A4F9E9F" w14:textId="77777777" w:rsidR="007E08F4" w:rsidRPr="007E08F4" w:rsidRDefault="007E08F4" w:rsidP="007E08F4">
      <w:pPr>
        <w:pStyle w:val="ListParagraph"/>
        <w:spacing w:line="276" w:lineRule="auto"/>
        <w:ind w:left="1080"/>
        <w:jc w:val="both"/>
        <w:rPr>
          <w:rFonts w:ascii="Arial" w:hAnsi="Arial" w:cs="Arial"/>
          <w:sz w:val="24"/>
          <w:szCs w:val="24"/>
        </w:rPr>
      </w:pPr>
    </w:p>
    <w:p w14:paraId="1D6711F6" w14:textId="381188EA" w:rsidR="000C05D0" w:rsidRDefault="000C05D0" w:rsidP="00E31736">
      <w:pPr>
        <w:spacing w:line="360" w:lineRule="auto"/>
        <w:rPr>
          <w:rFonts w:ascii="Arial" w:hAnsi="Arial" w:cs="Arial"/>
          <w:sz w:val="24"/>
          <w:szCs w:val="24"/>
        </w:rPr>
      </w:pPr>
      <w:r>
        <w:rPr>
          <w:rFonts w:ascii="Arial" w:hAnsi="Arial" w:cs="Arial"/>
          <w:sz w:val="24"/>
          <w:szCs w:val="24"/>
        </w:rPr>
        <w:t xml:space="preserve">AA (2018) </w:t>
      </w:r>
      <w:r w:rsidRPr="00374DA4">
        <w:rPr>
          <w:rFonts w:ascii="Arial" w:hAnsi="Arial" w:cs="Arial"/>
          <w:i/>
          <w:sz w:val="24"/>
          <w:szCs w:val="24"/>
        </w:rPr>
        <w:t>Hotel quality standards</w:t>
      </w:r>
      <w:r>
        <w:rPr>
          <w:rFonts w:ascii="Arial" w:hAnsi="Arial" w:cs="Arial"/>
          <w:sz w:val="24"/>
          <w:szCs w:val="24"/>
        </w:rPr>
        <w:t xml:space="preserve">. Available at: </w:t>
      </w:r>
      <w:hyperlink r:id="rId8" w:history="1">
        <w:r w:rsidR="00E31736" w:rsidRPr="00F3546A">
          <w:rPr>
            <w:rStyle w:val="Hyperlink"/>
            <w:rFonts w:ascii="Arial" w:hAnsi="Arial" w:cs="Arial"/>
            <w:sz w:val="24"/>
            <w:szCs w:val="24"/>
          </w:rPr>
          <w:t>https://moodle.uwtsd.ac.uk/pluginfile.php/543843/mod_resource/content/1/aa-hotel-quality-standards-2018%20%282%29.pdf</w:t>
        </w:r>
      </w:hyperlink>
      <w:r>
        <w:rPr>
          <w:rFonts w:ascii="Arial" w:hAnsi="Arial" w:cs="Arial"/>
          <w:sz w:val="24"/>
          <w:szCs w:val="24"/>
        </w:rPr>
        <w:t xml:space="preserve"> (Accessed 04 March 2023)</w:t>
      </w:r>
    </w:p>
    <w:p w14:paraId="4C493CFF" w14:textId="5E401E4F" w:rsidR="000C05D0" w:rsidRPr="00560CEC" w:rsidRDefault="00000000" w:rsidP="00210594">
      <w:pPr>
        <w:spacing w:line="360" w:lineRule="auto"/>
        <w:jc w:val="both"/>
        <w:rPr>
          <w:rFonts w:ascii="Arial" w:hAnsi="Arial" w:cs="Arial"/>
          <w:sz w:val="24"/>
          <w:szCs w:val="24"/>
        </w:rPr>
      </w:pPr>
      <w:hyperlink r:id="rId9" w:tooltip="John T. Bowen" w:history="1">
        <w:r w:rsidR="000C05D0" w:rsidRPr="00560CEC">
          <w:rPr>
            <w:rStyle w:val="Hyperlink"/>
            <w:rFonts w:ascii="Arial" w:hAnsi="Arial" w:cs="Arial"/>
            <w:color w:val="auto"/>
            <w:sz w:val="24"/>
            <w:szCs w:val="24"/>
            <w:u w:val="none"/>
            <w:shd w:val="clear" w:color="auto" w:fill="FFFFFF"/>
          </w:rPr>
          <w:t>Bowen, J.T.</w:t>
        </w:r>
      </w:hyperlink>
      <w:r w:rsidR="000C05D0" w:rsidRPr="00560CEC">
        <w:rPr>
          <w:rFonts w:ascii="Arial" w:hAnsi="Arial" w:cs="Arial"/>
          <w:sz w:val="24"/>
          <w:szCs w:val="24"/>
          <w:shd w:val="clear" w:color="auto" w:fill="FFFFFF"/>
        </w:rPr>
        <w:t> and </w:t>
      </w:r>
      <w:hyperlink r:id="rId10" w:tooltip="Shiang‐Lih Chen" w:history="1">
        <w:r w:rsidR="000C05D0" w:rsidRPr="00560CEC">
          <w:rPr>
            <w:rStyle w:val="Hyperlink"/>
            <w:rFonts w:ascii="Arial" w:hAnsi="Arial" w:cs="Arial"/>
            <w:color w:val="auto"/>
            <w:sz w:val="24"/>
            <w:szCs w:val="24"/>
            <w:u w:val="none"/>
            <w:shd w:val="clear" w:color="auto" w:fill="FFFFFF"/>
          </w:rPr>
          <w:t>Chen, S.</w:t>
        </w:r>
      </w:hyperlink>
      <w:r w:rsidR="000C05D0" w:rsidRPr="00560CEC">
        <w:rPr>
          <w:rFonts w:ascii="Arial" w:hAnsi="Arial" w:cs="Arial"/>
          <w:sz w:val="24"/>
          <w:szCs w:val="24"/>
          <w:shd w:val="clear" w:color="auto" w:fill="FFFFFF"/>
        </w:rPr>
        <w:t xml:space="preserve"> (2001) </w:t>
      </w:r>
      <w:r w:rsidR="000C05D0" w:rsidRPr="00374DA4">
        <w:rPr>
          <w:rFonts w:ascii="Arial" w:hAnsi="Arial" w:cs="Arial"/>
          <w:sz w:val="24"/>
          <w:szCs w:val="24"/>
          <w:shd w:val="clear" w:color="auto" w:fill="FFFFFF"/>
        </w:rPr>
        <w:t>The relationship between customer loyalty and customer satisfaction</w:t>
      </w:r>
      <w:r w:rsidR="000C05D0">
        <w:rPr>
          <w:rFonts w:ascii="Arial" w:hAnsi="Arial" w:cs="Arial"/>
          <w:sz w:val="24"/>
          <w:szCs w:val="24"/>
          <w:shd w:val="clear" w:color="auto" w:fill="FFFFFF"/>
        </w:rPr>
        <w:t>.</w:t>
      </w:r>
      <w:r w:rsidR="000C05D0" w:rsidRPr="00560CEC">
        <w:rPr>
          <w:rFonts w:ascii="Arial" w:hAnsi="Arial" w:cs="Arial"/>
          <w:sz w:val="24"/>
          <w:szCs w:val="24"/>
          <w:shd w:val="clear" w:color="auto" w:fill="FFFFFF"/>
        </w:rPr>
        <w:t> </w:t>
      </w:r>
      <w:r w:rsidR="000C05D0" w:rsidRPr="00560CEC">
        <w:rPr>
          <w:rFonts w:ascii="Arial" w:hAnsi="Arial" w:cs="Arial"/>
          <w:i/>
          <w:iCs/>
          <w:sz w:val="24"/>
          <w:szCs w:val="24"/>
        </w:rPr>
        <w:t>International Journal of Contemporary Hospitality Management</w:t>
      </w:r>
      <w:r w:rsidR="000C05D0" w:rsidRPr="00560CEC">
        <w:rPr>
          <w:rFonts w:ascii="Arial" w:hAnsi="Arial" w:cs="Arial"/>
          <w:sz w:val="24"/>
          <w:szCs w:val="24"/>
          <w:shd w:val="clear" w:color="auto" w:fill="FFFFFF"/>
        </w:rPr>
        <w:t>, Vol. 13 No. 5, pp. 213-217. </w:t>
      </w:r>
      <w:hyperlink r:id="rId11" w:tooltip="DOI: https://doi.org/10.1108/09596110110395893" w:history="1">
        <w:r w:rsidR="000C05D0" w:rsidRPr="00560CEC">
          <w:rPr>
            <w:rStyle w:val="Hyperlink"/>
            <w:rFonts w:ascii="Arial" w:hAnsi="Arial" w:cs="Arial"/>
            <w:color w:val="auto"/>
            <w:sz w:val="24"/>
            <w:szCs w:val="24"/>
            <w:u w:val="none"/>
            <w:shd w:val="clear" w:color="auto" w:fill="FFFFFF"/>
          </w:rPr>
          <w:t>https://doi.org/10.1108/09596110110395893</w:t>
        </w:r>
      </w:hyperlink>
    </w:p>
    <w:p w14:paraId="1DFA10E6" w14:textId="608C91E7" w:rsidR="000C05D0" w:rsidRPr="000C05D0" w:rsidRDefault="000C05D0" w:rsidP="00210594">
      <w:pPr>
        <w:spacing w:line="360" w:lineRule="auto"/>
        <w:jc w:val="both"/>
        <w:rPr>
          <w:rFonts w:ascii="Arial" w:hAnsi="Arial" w:cs="Arial"/>
          <w:sz w:val="24"/>
          <w:szCs w:val="24"/>
          <w:u w:val="single"/>
          <w:shd w:val="clear" w:color="auto" w:fill="FFFFFF"/>
        </w:rPr>
      </w:pPr>
      <w:r w:rsidRPr="00EC00A6">
        <w:rPr>
          <w:rFonts w:ascii="Arial" w:hAnsi="Arial" w:cs="Arial"/>
          <w:sz w:val="24"/>
          <w:szCs w:val="24"/>
        </w:rPr>
        <w:t xml:space="preserve">Chung, S.Y and Byrom, J. (2021) Co-creating consistent brand identity with employees in the hotel industry. </w:t>
      </w:r>
      <w:hyperlink r:id="rId12" w:history="1">
        <w:r w:rsidRPr="00EC00A6">
          <w:rPr>
            <w:rStyle w:val="Hyperlink"/>
            <w:rFonts w:ascii="Arial" w:hAnsi="Arial" w:cs="Arial"/>
            <w:i/>
            <w:iCs/>
            <w:color w:val="auto"/>
            <w:sz w:val="24"/>
            <w:szCs w:val="24"/>
            <w:u w:val="none"/>
          </w:rPr>
          <w:t>Journal of Product &amp; Brand Management</w:t>
        </w:r>
      </w:hyperlink>
      <w:r w:rsidRPr="00EC00A6">
        <w:rPr>
          <w:rFonts w:ascii="Arial" w:hAnsi="Arial" w:cs="Arial"/>
          <w:sz w:val="24"/>
          <w:szCs w:val="24"/>
          <w:shd w:val="clear" w:color="auto" w:fill="FFFFFF"/>
        </w:rPr>
        <w:t>, Vol. 30 No. 1, pp. 74-89. </w:t>
      </w:r>
      <w:hyperlink r:id="rId13" w:history="1">
        <w:r w:rsidRPr="00373075">
          <w:rPr>
            <w:rStyle w:val="Hyperlink"/>
            <w:rFonts w:ascii="Arial" w:hAnsi="Arial" w:cs="Arial"/>
            <w:sz w:val="24"/>
            <w:szCs w:val="24"/>
            <w:shd w:val="clear" w:color="auto" w:fill="FFFFFF"/>
          </w:rPr>
          <w:t>https://doi.org/10.1108/JPBM-08-2019-2544</w:t>
        </w:r>
      </w:hyperlink>
    </w:p>
    <w:p w14:paraId="78656F9E" w14:textId="1628CC02" w:rsidR="00716AEF" w:rsidRDefault="00716AEF" w:rsidP="00210594">
      <w:pPr>
        <w:spacing w:line="360" w:lineRule="auto"/>
        <w:jc w:val="both"/>
        <w:rPr>
          <w:rFonts w:ascii="Arial" w:hAnsi="Arial" w:cs="Arial"/>
          <w:sz w:val="24"/>
          <w:szCs w:val="24"/>
        </w:rPr>
      </w:pPr>
      <w:r>
        <w:rPr>
          <w:rFonts w:ascii="Arial" w:hAnsi="Arial" w:cs="Arial"/>
          <w:sz w:val="24"/>
          <w:szCs w:val="24"/>
        </w:rPr>
        <w:t>Helm, S</w:t>
      </w:r>
      <w:r w:rsidR="000D5D6E">
        <w:rPr>
          <w:rFonts w:ascii="Arial" w:hAnsi="Arial" w:cs="Arial"/>
          <w:sz w:val="24"/>
          <w:szCs w:val="24"/>
        </w:rPr>
        <w:t xml:space="preserve"> and</w:t>
      </w:r>
      <w:r>
        <w:rPr>
          <w:rFonts w:ascii="Arial" w:hAnsi="Arial" w:cs="Arial"/>
          <w:sz w:val="24"/>
          <w:szCs w:val="24"/>
        </w:rPr>
        <w:t xml:space="preserve"> Liehr-Gobbers, K. (2011) </w:t>
      </w:r>
      <w:r w:rsidRPr="00D876C6">
        <w:rPr>
          <w:rFonts w:ascii="Arial" w:hAnsi="Arial" w:cs="Arial"/>
          <w:i/>
          <w:iCs/>
          <w:sz w:val="24"/>
          <w:szCs w:val="24"/>
        </w:rPr>
        <w:t>Reputation management</w:t>
      </w:r>
      <w:r>
        <w:rPr>
          <w:rFonts w:ascii="Arial" w:hAnsi="Arial" w:cs="Arial"/>
          <w:sz w:val="24"/>
          <w:szCs w:val="24"/>
        </w:rPr>
        <w:t>.</w:t>
      </w:r>
      <w:r w:rsidR="000D5D6E">
        <w:rPr>
          <w:rFonts w:ascii="Arial" w:hAnsi="Arial" w:cs="Arial"/>
          <w:sz w:val="24"/>
          <w:szCs w:val="24"/>
        </w:rPr>
        <w:t xml:space="preserve"> </w:t>
      </w:r>
      <w:r>
        <w:rPr>
          <w:rFonts w:ascii="Arial" w:hAnsi="Arial" w:cs="Arial"/>
          <w:sz w:val="24"/>
          <w:szCs w:val="24"/>
        </w:rPr>
        <w:t>USA</w:t>
      </w:r>
      <w:r w:rsidR="000D5D6E">
        <w:rPr>
          <w:rFonts w:ascii="Arial" w:hAnsi="Arial" w:cs="Arial"/>
          <w:sz w:val="24"/>
          <w:szCs w:val="24"/>
        </w:rPr>
        <w:t>: Springer</w:t>
      </w:r>
    </w:p>
    <w:p w14:paraId="4B93F71D" w14:textId="77777777" w:rsidR="000C05D0" w:rsidRDefault="000C05D0" w:rsidP="00210594">
      <w:pPr>
        <w:spacing w:line="360" w:lineRule="auto"/>
        <w:jc w:val="both"/>
        <w:rPr>
          <w:rFonts w:ascii="Arial" w:hAnsi="Arial" w:cs="Arial"/>
          <w:sz w:val="24"/>
          <w:szCs w:val="24"/>
        </w:rPr>
      </w:pPr>
      <w:r>
        <w:rPr>
          <w:rFonts w:ascii="Arial" w:hAnsi="Arial" w:cs="Arial"/>
          <w:sz w:val="24"/>
          <w:szCs w:val="24"/>
        </w:rPr>
        <w:t xml:space="preserve">Hoisington, A. (2018) </w:t>
      </w:r>
      <w:r w:rsidRPr="00374DA4">
        <w:rPr>
          <w:rFonts w:ascii="Arial" w:hAnsi="Arial" w:cs="Arial"/>
          <w:i/>
          <w:sz w:val="24"/>
          <w:szCs w:val="24"/>
        </w:rPr>
        <w:t>Why hoteliers can’t ignore TripAdvisor</w:t>
      </w:r>
      <w:r>
        <w:rPr>
          <w:rFonts w:ascii="Arial" w:hAnsi="Arial" w:cs="Arial"/>
          <w:sz w:val="24"/>
          <w:szCs w:val="24"/>
        </w:rPr>
        <w:t xml:space="preserve">. Available ate: </w:t>
      </w:r>
      <w:hyperlink r:id="rId14" w:history="1">
        <w:r w:rsidRPr="00050313">
          <w:rPr>
            <w:rStyle w:val="Hyperlink"/>
            <w:rFonts w:ascii="Arial" w:hAnsi="Arial" w:cs="Arial"/>
            <w:sz w:val="24"/>
            <w:szCs w:val="24"/>
          </w:rPr>
          <w:t>https://www.hotelmanagement.net/operate/why-hoteliers-can-t-ignore-tripadvisor</w:t>
        </w:r>
      </w:hyperlink>
      <w:r>
        <w:rPr>
          <w:rFonts w:ascii="Arial" w:hAnsi="Arial" w:cs="Arial"/>
          <w:sz w:val="24"/>
          <w:szCs w:val="24"/>
        </w:rPr>
        <w:t xml:space="preserve"> (Accessed 01 March 2023)</w:t>
      </w:r>
    </w:p>
    <w:p w14:paraId="5C0C0503" w14:textId="1A21A781" w:rsidR="000C05D0" w:rsidRDefault="000C05D0" w:rsidP="00210594">
      <w:pPr>
        <w:spacing w:line="360" w:lineRule="auto"/>
        <w:jc w:val="both"/>
        <w:rPr>
          <w:rFonts w:ascii="Arial" w:hAnsi="Arial" w:cs="Arial"/>
          <w:sz w:val="24"/>
          <w:szCs w:val="24"/>
        </w:rPr>
      </w:pPr>
      <w:r w:rsidRPr="00D876C6">
        <w:rPr>
          <w:rFonts w:ascii="Arial" w:hAnsi="Arial" w:cs="Arial"/>
          <w:sz w:val="24"/>
          <w:szCs w:val="24"/>
        </w:rPr>
        <w:t xml:space="preserve">Kim, </w:t>
      </w:r>
      <w:r>
        <w:rPr>
          <w:rFonts w:ascii="Arial" w:hAnsi="Arial" w:cs="Arial"/>
          <w:sz w:val="24"/>
          <w:szCs w:val="24"/>
        </w:rPr>
        <w:t xml:space="preserve">W.G., </w:t>
      </w:r>
      <w:r w:rsidRPr="00D876C6">
        <w:rPr>
          <w:rFonts w:ascii="Arial" w:hAnsi="Arial" w:cs="Arial"/>
          <w:sz w:val="24"/>
          <w:szCs w:val="24"/>
        </w:rPr>
        <w:t xml:space="preserve">Lim, </w:t>
      </w:r>
      <w:r>
        <w:rPr>
          <w:rFonts w:ascii="Arial" w:hAnsi="Arial" w:cs="Arial"/>
          <w:sz w:val="24"/>
          <w:szCs w:val="24"/>
        </w:rPr>
        <w:t xml:space="preserve">H., </w:t>
      </w:r>
      <w:r w:rsidRPr="00D876C6">
        <w:rPr>
          <w:rFonts w:ascii="Arial" w:hAnsi="Arial" w:cs="Arial"/>
          <w:sz w:val="24"/>
          <w:szCs w:val="24"/>
        </w:rPr>
        <w:t>Brymer,</w:t>
      </w:r>
      <w:r>
        <w:rPr>
          <w:rFonts w:ascii="Arial" w:hAnsi="Arial" w:cs="Arial"/>
          <w:sz w:val="24"/>
          <w:szCs w:val="24"/>
        </w:rPr>
        <w:t xml:space="preserve"> R. A. (2015) </w:t>
      </w:r>
      <w:r w:rsidRPr="00D876C6">
        <w:rPr>
          <w:rFonts w:ascii="Arial" w:hAnsi="Arial" w:cs="Arial"/>
          <w:sz w:val="24"/>
          <w:szCs w:val="24"/>
        </w:rPr>
        <w:t>The effectiveness of managing social media on hotel performance</w:t>
      </w:r>
      <w:r>
        <w:rPr>
          <w:rFonts w:ascii="Arial" w:hAnsi="Arial" w:cs="Arial"/>
          <w:sz w:val="24"/>
          <w:szCs w:val="24"/>
        </w:rPr>
        <w:t xml:space="preserve">. </w:t>
      </w:r>
      <w:r w:rsidRPr="00D876C6">
        <w:rPr>
          <w:rFonts w:ascii="Arial" w:hAnsi="Arial" w:cs="Arial"/>
          <w:i/>
          <w:iCs/>
          <w:sz w:val="24"/>
          <w:szCs w:val="24"/>
        </w:rPr>
        <w:t>International Journal of Hospitality Management</w:t>
      </w:r>
      <w:r w:rsidRPr="00D876C6">
        <w:rPr>
          <w:rFonts w:ascii="Arial" w:hAnsi="Arial" w:cs="Arial"/>
          <w:sz w:val="24"/>
          <w:szCs w:val="24"/>
        </w:rPr>
        <w:t>,</w:t>
      </w:r>
      <w:r>
        <w:rPr>
          <w:rFonts w:ascii="Arial" w:hAnsi="Arial" w:cs="Arial"/>
          <w:sz w:val="24"/>
          <w:szCs w:val="24"/>
        </w:rPr>
        <w:t xml:space="preserve"> </w:t>
      </w:r>
      <w:r w:rsidRPr="00D876C6">
        <w:rPr>
          <w:rFonts w:ascii="Arial" w:hAnsi="Arial" w:cs="Arial"/>
          <w:sz w:val="24"/>
          <w:szCs w:val="24"/>
        </w:rPr>
        <w:t>Volume 44,</w:t>
      </w:r>
      <w:r>
        <w:rPr>
          <w:rFonts w:ascii="Arial" w:hAnsi="Arial" w:cs="Arial"/>
          <w:sz w:val="24"/>
          <w:szCs w:val="24"/>
        </w:rPr>
        <w:t xml:space="preserve"> </w:t>
      </w:r>
      <w:r w:rsidRPr="00D876C6">
        <w:rPr>
          <w:rFonts w:ascii="Arial" w:hAnsi="Arial" w:cs="Arial"/>
          <w:sz w:val="24"/>
          <w:szCs w:val="24"/>
        </w:rPr>
        <w:t>Pages 165-171,</w:t>
      </w:r>
      <w:r>
        <w:rPr>
          <w:rFonts w:ascii="Arial" w:hAnsi="Arial" w:cs="Arial"/>
          <w:sz w:val="24"/>
          <w:szCs w:val="24"/>
        </w:rPr>
        <w:t xml:space="preserve"> </w:t>
      </w:r>
      <w:r w:rsidRPr="00D876C6">
        <w:rPr>
          <w:rFonts w:ascii="Arial" w:hAnsi="Arial" w:cs="Arial"/>
          <w:sz w:val="24"/>
          <w:szCs w:val="24"/>
        </w:rPr>
        <w:t>ISSN 0278-4319,</w:t>
      </w:r>
      <w:r w:rsidRPr="00D876C6">
        <w:t xml:space="preserve"> </w:t>
      </w:r>
      <w:hyperlink r:id="rId15" w:history="1">
        <w:r w:rsidRPr="00050313">
          <w:rPr>
            <w:rStyle w:val="Hyperlink"/>
            <w:rFonts w:ascii="Arial" w:hAnsi="Arial" w:cs="Arial"/>
            <w:sz w:val="24"/>
            <w:szCs w:val="24"/>
          </w:rPr>
          <w:t>https://doi.org/10.1016/j.ijhm.2014.10.014</w:t>
        </w:r>
      </w:hyperlink>
      <w:r>
        <w:rPr>
          <w:rFonts w:ascii="Arial" w:hAnsi="Arial" w:cs="Arial"/>
          <w:sz w:val="24"/>
          <w:szCs w:val="24"/>
        </w:rPr>
        <w:t xml:space="preserve"> </w:t>
      </w:r>
    </w:p>
    <w:p w14:paraId="2024F452" w14:textId="45E835A0" w:rsidR="002348BB" w:rsidRDefault="00603946" w:rsidP="0022116A">
      <w:pPr>
        <w:spacing w:before="240" w:after="240" w:line="360" w:lineRule="auto"/>
        <w:jc w:val="both"/>
        <w:rPr>
          <w:rFonts w:ascii="Arial" w:hAnsi="Arial" w:cs="Arial"/>
          <w:sz w:val="24"/>
          <w:szCs w:val="24"/>
        </w:rPr>
      </w:pPr>
      <w:r w:rsidRPr="002348BB">
        <w:rPr>
          <w:rFonts w:ascii="Arial" w:hAnsi="Arial" w:cs="Arial"/>
          <w:sz w:val="24"/>
          <w:szCs w:val="24"/>
        </w:rPr>
        <w:t>Marriott</w:t>
      </w:r>
      <w:r w:rsidR="002348BB" w:rsidRPr="002348BB">
        <w:rPr>
          <w:rFonts w:ascii="Arial" w:hAnsi="Arial" w:cs="Arial"/>
          <w:sz w:val="24"/>
          <w:szCs w:val="24"/>
        </w:rPr>
        <w:t xml:space="preserve"> (2023) </w:t>
      </w:r>
      <w:r w:rsidR="002348BB" w:rsidRPr="002348BB">
        <w:rPr>
          <w:rFonts w:ascii="Arial" w:hAnsi="Arial" w:cs="Arial"/>
          <w:i/>
          <w:iCs/>
          <w:sz w:val="24"/>
          <w:szCs w:val="24"/>
        </w:rPr>
        <w:t>Let’s play! Augmented Reality Takes Off at Moxy Hotels with the “Moxy Universe, Play Beyond” Asia Pacific Campaign</w:t>
      </w:r>
      <w:r w:rsidR="002348BB" w:rsidRPr="002348BB">
        <w:rPr>
          <w:rFonts w:ascii="Arial" w:hAnsi="Arial" w:cs="Arial"/>
          <w:sz w:val="24"/>
          <w:szCs w:val="24"/>
        </w:rPr>
        <w:t xml:space="preserve">. Available at: </w:t>
      </w:r>
      <w:hyperlink r:id="rId16" w:history="1">
        <w:r w:rsidR="002348BB" w:rsidRPr="002348BB">
          <w:rPr>
            <w:rStyle w:val="Hyperlink"/>
            <w:rFonts w:ascii="Arial" w:hAnsi="Arial" w:cs="Arial"/>
            <w:sz w:val="24"/>
            <w:szCs w:val="24"/>
          </w:rPr>
          <w:t>https://news.marriott.com/news/2022/07/12/lets-play-augmented-reality-takes-off-at-moxy-hotels-with-the-moxy-universe-play-beyond-asia-pacific-campaign</w:t>
        </w:r>
      </w:hyperlink>
      <w:r w:rsidR="002348BB" w:rsidRPr="002348BB">
        <w:rPr>
          <w:rFonts w:ascii="Arial" w:hAnsi="Arial" w:cs="Arial"/>
          <w:sz w:val="24"/>
          <w:szCs w:val="24"/>
        </w:rPr>
        <w:t xml:space="preserve"> (Accessed </w:t>
      </w:r>
      <w:r w:rsidR="00127597">
        <w:rPr>
          <w:rFonts w:ascii="Arial" w:hAnsi="Arial" w:cs="Arial"/>
          <w:sz w:val="24"/>
          <w:szCs w:val="24"/>
        </w:rPr>
        <w:t>6</w:t>
      </w:r>
      <w:r w:rsidR="002348BB" w:rsidRPr="002348BB">
        <w:rPr>
          <w:rFonts w:ascii="Arial" w:hAnsi="Arial" w:cs="Arial"/>
          <w:sz w:val="24"/>
          <w:szCs w:val="24"/>
        </w:rPr>
        <w:t xml:space="preserve"> </w:t>
      </w:r>
      <w:r w:rsidR="00127597">
        <w:rPr>
          <w:rFonts w:ascii="Arial" w:hAnsi="Arial" w:cs="Arial"/>
          <w:sz w:val="24"/>
          <w:szCs w:val="24"/>
        </w:rPr>
        <w:t>March</w:t>
      </w:r>
      <w:r w:rsidR="002348BB" w:rsidRPr="002348BB">
        <w:rPr>
          <w:rFonts w:ascii="Arial" w:hAnsi="Arial" w:cs="Arial"/>
          <w:sz w:val="24"/>
          <w:szCs w:val="24"/>
        </w:rPr>
        <w:t xml:space="preserve"> 2023) </w:t>
      </w:r>
    </w:p>
    <w:p w14:paraId="362720B3" w14:textId="475CF3EE" w:rsidR="000C05D0" w:rsidRDefault="00794205" w:rsidP="00210594">
      <w:pPr>
        <w:spacing w:line="360" w:lineRule="auto"/>
        <w:jc w:val="both"/>
        <w:rPr>
          <w:rFonts w:ascii="Arial" w:hAnsi="Arial" w:cs="Arial"/>
          <w:sz w:val="24"/>
          <w:szCs w:val="24"/>
        </w:rPr>
      </w:pPr>
      <w:r w:rsidRPr="000C05D0">
        <w:rPr>
          <w:rFonts w:ascii="Arial" w:hAnsi="Arial" w:cs="Arial"/>
          <w:sz w:val="24"/>
          <w:szCs w:val="24"/>
        </w:rPr>
        <w:t>Michelli, J. A. (2008) </w:t>
      </w:r>
      <w:r w:rsidRPr="000C05D0">
        <w:rPr>
          <w:rFonts w:ascii="Arial" w:hAnsi="Arial" w:cs="Arial"/>
          <w:i/>
          <w:iCs/>
          <w:sz w:val="24"/>
          <w:szCs w:val="24"/>
        </w:rPr>
        <w:t xml:space="preserve">The New Gold Standard: 5 Leadership Principles for Creating a Legendary Customer Experience Courtesy of the Ritz-Carlton Hotel Company. </w:t>
      </w:r>
      <w:r w:rsidRPr="000C05D0">
        <w:rPr>
          <w:rFonts w:ascii="Arial" w:hAnsi="Arial" w:cs="Arial"/>
          <w:sz w:val="24"/>
          <w:szCs w:val="24"/>
        </w:rPr>
        <w:t xml:space="preserve">McGraw-Hill: New York </w:t>
      </w:r>
    </w:p>
    <w:p w14:paraId="5406B99E" w14:textId="695918CC" w:rsidR="00794205" w:rsidRDefault="00794205" w:rsidP="00210594">
      <w:pPr>
        <w:spacing w:line="360" w:lineRule="auto"/>
        <w:jc w:val="both"/>
        <w:rPr>
          <w:rFonts w:ascii="Arial" w:hAnsi="Arial" w:cs="Arial"/>
          <w:sz w:val="24"/>
          <w:szCs w:val="24"/>
        </w:rPr>
      </w:pPr>
      <w:r>
        <w:rPr>
          <w:rFonts w:ascii="Arial" w:hAnsi="Arial" w:cs="Arial"/>
          <w:sz w:val="24"/>
          <w:szCs w:val="24"/>
        </w:rPr>
        <w:t xml:space="preserve">NUS business School (2016) </w:t>
      </w:r>
      <w:r w:rsidRPr="0013463D">
        <w:rPr>
          <w:rFonts w:ascii="Arial" w:hAnsi="Arial" w:cs="Arial"/>
          <w:i/>
          <w:sz w:val="24"/>
          <w:szCs w:val="24"/>
        </w:rPr>
        <w:t>TripAdvisor’s impact on the hotel industry</w:t>
      </w:r>
      <w:r>
        <w:rPr>
          <w:rFonts w:ascii="Arial" w:hAnsi="Arial" w:cs="Arial"/>
          <w:sz w:val="24"/>
          <w:szCs w:val="24"/>
        </w:rPr>
        <w:t xml:space="preserve">. Available at:  </w:t>
      </w:r>
      <w:hyperlink r:id="rId17" w:history="1">
        <w:r w:rsidRPr="00050313">
          <w:rPr>
            <w:rStyle w:val="Hyperlink"/>
            <w:rFonts w:ascii="Arial" w:hAnsi="Arial" w:cs="Arial"/>
            <w:sz w:val="24"/>
            <w:szCs w:val="24"/>
          </w:rPr>
          <w:t>https://www.youtube.com/watch?v=Q3eQh6GLIvk</w:t>
        </w:r>
      </w:hyperlink>
      <w:r>
        <w:rPr>
          <w:rFonts w:ascii="Arial" w:hAnsi="Arial" w:cs="Arial"/>
          <w:sz w:val="24"/>
          <w:szCs w:val="24"/>
        </w:rPr>
        <w:t xml:space="preserve"> (Accessed 01 March 2023)</w:t>
      </w:r>
    </w:p>
    <w:p w14:paraId="608193C0" w14:textId="2F33A1A6" w:rsidR="008E5C5F" w:rsidRDefault="000D5D6E" w:rsidP="00210594">
      <w:pPr>
        <w:spacing w:line="360" w:lineRule="auto"/>
        <w:jc w:val="both"/>
        <w:rPr>
          <w:rFonts w:ascii="Arial" w:hAnsi="Arial" w:cs="Arial"/>
          <w:sz w:val="24"/>
          <w:szCs w:val="24"/>
          <w:shd w:val="clear" w:color="auto" w:fill="FFFFFF"/>
        </w:rPr>
      </w:pPr>
      <w:r w:rsidRPr="000B6869">
        <w:rPr>
          <w:rFonts w:ascii="Arial" w:hAnsi="Arial" w:cs="Arial"/>
          <w:sz w:val="24"/>
          <w:szCs w:val="24"/>
          <w:shd w:val="clear" w:color="auto" w:fill="FFFFFF"/>
        </w:rPr>
        <w:lastRenderedPageBreak/>
        <w:t>Riel, C.B.M. van. and Fombrun, C.J. (2007) </w:t>
      </w:r>
      <w:r w:rsidRPr="000B6869">
        <w:rPr>
          <w:rFonts w:ascii="Arial" w:hAnsi="Arial" w:cs="Arial"/>
          <w:i/>
          <w:iCs/>
          <w:sz w:val="24"/>
          <w:szCs w:val="24"/>
          <w:shd w:val="clear" w:color="auto" w:fill="FFFFFF"/>
        </w:rPr>
        <w:t>Essentials of corporate communication: implementing practices for effective reputation management</w:t>
      </w:r>
      <w:r w:rsidRPr="000B6869">
        <w:rPr>
          <w:rFonts w:ascii="Arial" w:hAnsi="Arial" w:cs="Arial"/>
          <w:sz w:val="24"/>
          <w:szCs w:val="24"/>
          <w:shd w:val="clear" w:color="auto" w:fill="FFFFFF"/>
        </w:rPr>
        <w:t xml:space="preserve">. London: Routledge. Available at: </w:t>
      </w:r>
      <w:hyperlink r:id="rId18" w:history="1">
        <w:r w:rsidR="00794205" w:rsidRPr="00607590">
          <w:rPr>
            <w:rStyle w:val="Hyperlink"/>
            <w:rFonts w:ascii="Arial" w:hAnsi="Arial" w:cs="Arial"/>
            <w:sz w:val="24"/>
            <w:szCs w:val="24"/>
            <w:shd w:val="clear" w:color="auto" w:fill="FFFFFF"/>
          </w:rPr>
          <w:t>https://doi.org/10.4324/9780203390931</w:t>
        </w:r>
      </w:hyperlink>
      <w:r w:rsidRPr="000B6869">
        <w:rPr>
          <w:rFonts w:ascii="Arial" w:hAnsi="Arial" w:cs="Arial"/>
          <w:sz w:val="24"/>
          <w:szCs w:val="24"/>
          <w:shd w:val="clear" w:color="auto" w:fill="FFFFFF"/>
        </w:rPr>
        <w:t>.</w:t>
      </w:r>
    </w:p>
    <w:p w14:paraId="3ABB52B4" w14:textId="6ACD3A10" w:rsidR="00794205" w:rsidRDefault="00794205" w:rsidP="00210594">
      <w:pPr>
        <w:spacing w:line="360" w:lineRule="auto"/>
        <w:jc w:val="both"/>
        <w:rPr>
          <w:rFonts w:ascii="Arial" w:hAnsi="Arial" w:cs="Arial"/>
          <w:sz w:val="24"/>
          <w:szCs w:val="24"/>
        </w:rPr>
      </w:pPr>
      <w:r w:rsidRPr="00637D51">
        <w:rPr>
          <w:rFonts w:ascii="Arial" w:hAnsi="Arial" w:cs="Arial"/>
          <w:sz w:val="24"/>
          <w:szCs w:val="24"/>
        </w:rPr>
        <w:t>Shoemaker,</w:t>
      </w:r>
      <w:r>
        <w:rPr>
          <w:rFonts w:ascii="Arial" w:hAnsi="Arial" w:cs="Arial"/>
          <w:sz w:val="24"/>
          <w:szCs w:val="24"/>
        </w:rPr>
        <w:t xml:space="preserve"> S. and </w:t>
      </w:r>
      <w:r w:rsidRPr="00637D51">
        <w:rPr>
          <w:rFonts w:ascii="Arial" w:hAnsi="Arial" w:cs="Arial"/>
          <w:sz w:val="24"/>
          <w:szCs w:val="24"/>
        </w:rPr>
        <w:t>Lewis,</w:t>
      </w:r>
      <w:r>
        <w:rPr>
          <w:rFonts w:ascii="Arial" w:hAnsi="Arial" w:cs="Arial"/>
          <w:sz w:val="24"/>
          <w:szCs w:val="24"/>
        </w:rPr>
        <w:t xml:space="preserve"> R. C. (1999) </w:t>
      </w:r>
      <w:r w:rsidRPr="00637D51">
        <w:rPr>
          <w:rFonts w:ascii="Arial" w:hAnsi="Arial" w:cs="Arial"/>
          <w:sz w:val="24"/>
          <w:szCs w:val="24"/>
        </w:rPr>
        <w:t>Customer loyalty: the future of hospitality marketing</w:t>
      </w:r>
      <w:r>
        <w:rPr>
          <w:rFonts w:ascii="Arial" w:hAnsi="Arial" w:cs="Arial"/>
          <w:sz w:val="24"/>
          <w:szCs w:val="24"/>
        </w:rPr>
        <w:t xml:space="preserve">. </w:t>
      </w:r>
      <w:r w:rsidRPr="00637D51">
        <w:rPr>
          <w:rFonts w:ascii="Arial" w:hAnsi="Arial" w:cs="Arial"/>
          <w:i/>
          <w:iCs/>
          <w:sz w:val="24"/>
          <w:szCs w:val="24"/>
        </w:rPr>
        <w:t>International Journal of Hospitality Management</w:t>
      </w:r>
      <w:r w:rsidRPr="00637D51">
        <w:rPr>
          <w:rFonts w:ascii="Arial" w:hAnsi="Arial" w:cs="Arial"/>
          <w:sz w:val="24"/>
          <w:szCs w:val="24"/>
        </w:rPr>
        <w:t>,</w:t>
      </w:r>
      <w:r>
        <w:rPr>
          <w:rFonts w:ascii="Arial" w:hAnsi="Arial" w:cs="Arial"/>
          <w:sz w:val="24"/>
          <w:szCs w:val="24"/>
        </w:rPr>
        <w:t xml:space="preserve"> </w:t>
      </w:r>
      <w:r w:rsidRPr="00637D51">
        <w:rPr>
          <w:rFonts w:ascii="Arial" w:hAnsi="Arial" w:cs="Arial"/>
          <w:sz w:val="24"/>
          <w:szCs w:val="24"/>
        </w:rPr>
        <w:t>Volume 18, Issue 4,</w:t>
      </w:r>
      <w:r>
        <w:rPr>
          <w:rFonts w:ascii="Arial" w:hAnsi="Arial" w:cs="Arial"/>
          <w:sz w:val="24"/>
          <w:szCs w:val="24"/>
        </w:rPr>
        <w:t xml:space="preserve"> </w:t>
      </w:r>
      <w:r w:rsidRPr="00637D51">
        <w:rPr>
          <w:rFonts w:ascii="Arial" w:hAnsi="Arial" w:cs="Arial"/>
          <w:sz w:val="24"/>
          <w:szCs w:val="24"/>
        </w:rPr>
        <w:t>Pages 345-370,</w:t>
      </w:r>
      <w:r>
        <w:rPr>
          <w:rFonts w:ascii="Arial" w:hAnsi="Arial" w:cs="Arial"/>
          <w:sz w:val="24"/>
          <w:szCs w:val="24"/>
        </w:rPr>
        <w:t xml:space="preserve"> </w:t>
      </w:r>
      <w:r w:rsidRPr="00637D51">
        <w:rPr>
          <w:rFonts w:ascii="Arial" w:hAnsi="Arial" w:cs="Arial"/>
          <w:sz w:val="24"/>
          <w:szCs w:val="24"/>
        </w:rPr>
        <w:t>ISSN 0278-4319,</w:t>
      </w:r>
      <w:r>
        <w:rPr>
          <w:rFonts w:ascii="Arial" w:hAnsi="Arial" w:cs="Arial"/>
          <w:sz w:val="24"/>
          <w:szCs w:val="24"/>
        </w:rPr>
        <w:t xml:space="preserve"> </w:t>
      </w:r>
      <w:hyperlink r:id="rId19" w:history="1">
        <w:r w:rsidRPr="00373075">
          <w:rPr>
            <w:rStyle w:val="Hyperlink"/>
            <w:rFonts w:ascii="Arial" w:hAnsi="Arial" w:cs="Arial"/>
            <w:sz w:val="24"/>
            <w:szCs w:val="24"/>
          </w:rPr>
          <w:t>https://doi.org/10.1016/S0278-4319(99)00042-0</w:t>
        </w:r>
      </w:hyperlink>
    </w:p>
    <w:p w14:paraId="6D99163B" w14:textId="5F80761D" w:rsidR="00D876C6" w:rsidRPr="00374DA4" w:rsidRDefault="00E4058F" w:rsidP="00374DA4">
      <w:pPr>
        <w:pStyle w:val="Heading1"/>
        <w:spacing w:before="300" w:beforeAutospacing="0" w:after="300" w:afterAutospacing="0" w:line="360" w:lineRule="auto"/>
        <w:jc w:val="both"/>
        <w:textAlignment w:val="baseline"/>
        <w:rPr>
          <w:rFonts w:ascii="Arial" w:hAnsi="Arial" w:cs="Arial"/>
          <w:b w:val="0"/>
          <w:bCs w:val="0"/>
          <w:color w:val="444444"/>
          <w:sz w:val="24"/>
          <w:szCs w:val="24"/>
        </w:rPr>
      </w:pPr>
      <w:r w:rsidRPr="00E4058F">
        <w:rPr>
          <w:rFonts w:ascii="Arial" w:hAnsi="Arial" w:cs="Arial"/>
          <w:b w:val="0"/>
          <w:bCs w:val="0"/>
          <w:sz w:val="24"/>
          <w:szCs w:val="24"/>
        </w:rPr>
        <w:t xml:space="preserve">Simpson, D. (2012) </w:t>
      </w:r>
      <w:r w:rsidR="00374DA4" w:rsidRPr="0013463D">
        <w:rPr>
          <w:rFonts w:ascii="Arial" w:hAnsi="Arial" w:cs="Arial"/>
          <w:b w:val="0"/>
          <w:bCs w:val="0"/>
          <w:i/>
          <w:sz w:val="24"/>
          <w:szCs w:val="24"/>
        </w:rPr>
        <w:t>Does corporate culture impact hotel performance?</w:t>
      </w:r>
      <w:r w:rsidR="00374DA4">
        <w:rPr>
          <w:rFonts w:ascii="Arial" w:hAnsi="Arial" w:cs="Arial"/>
          <w:b w:val="0"/>
          <w:bCs w:val="0"/>
          <w:sz w:val="24"/>
          <w:szCs w:val="24"/>
        </w:rPr>
        <w:t xml:space="preserve"> Available at: </w:t>
      </w:r>
      <w:r>
        <w:rPr>
          <w:rFonts w:ascii="Arial" w:hAnsi="Arial" w:cs="Arial"/>
          <w:b w:val="0"/>
          <w:bCs w:val="0"/>
          <w:color w:val="444444"/>
          <w:sz w:val="24"/>
          <w:szCs w:val="24"/>
        </w:rPr>
        <w:t xml:space="preserve"> </w:t>
      </w:r>
      <w:hyperlink r:id="rId20" w:history="1">
        <w:r w:rsidR="00374DA4" w:rsidRPr="00607590">
          <w:rPr>
            <w:rStyle w:val="Hyperlink"/>
            <w:rFonts w:ascii="Arial" w:hAnsi="Arial" w:cs="Arial"/>
            <w:b w:val="0"/>
            <w:sz w:val="24"/>
            <w:szCs w:val="24"/>
          </w:rPr>
          <w:t>https://www.cabi.org/leisuretourism/news/22060</w:t>
        </w:r>
      </w:hyperlink>
      <w:r w:rsidRPr="00374DA4">
        <w:rPr>
          <w:rFonts w:ascii="Arial" w:hAnsi="Arial" w:cs="Arial"/>
          <w:b w:val="0"/>
          <w:sz w:val="24"/>
          <w:szCs w:val="24"/>
        </w:rPr>
        <w:t xml:space="preserve"> (Accessed 0</w:t>
      </w:r>
      <w:r w:rsidR="00713841" w:rsidRPr="00374DA4">
        <w:rPr>
          <w:rFonts w:ascii="Arial" w:hAnsi="Arial" w:cs="Arial"/>
          <w:b w:val="0"/>
          <w:sz w:val="24"/>
          <w:szCs w:val="24"/>
        </w:rPr>
        <w:t>1</w:t>
      </w:r>
      <w:r w:rsidRPr="00374DA4">
        <w:rPr>
          <w:rFonts w:ascii="Arial" w:hAnsi="Arial" w:cs="Arial"/>
          <w:b w:val="0"/>
          <w:sz w:val="24"/>
          <w:szCs w:val="24"/>
        </w:rPr>
        <w:t xml:space="preserve"> March 2023)</w:t>
      </w:r>
    </w:p>
    <w:p w14:paraId="56012AB2" w14:textId="165A233E" w:rsidR="00454058" w:rsidRDefault="00000000" w:rsidP="00210594">
      <w:pPr>
        <w:spacing w:line="360" w:lineRule="auto"/>
        <w:jc w:val="both"/>
        <w:rPr>
          <w:rFonts w:ascii="Arial" w:hAnsi="Arial" w:cs="Arial"/>
          <w:sz w:val="24"/>
          <w:szCs w:val="24"/>
        </w:rPr>
      </w:pPr>
      <w:hyperlink r:id="rId21" w:tooltip="Mustafa Tepeci" w:history="1">
        <w:r w:rsidR="00794205" w:rsidRPr="004E4EAE">
          <w:rPr>
            <w:rStyle w:val="Hyperlink"/>
            <w:rFonts w:ascii="Arial" w:hAnsi="Arial" w:cs="Arial"/>
            <w:color w:val="auto"/>
            <w:sz w:val="24"/>
            <w:szCs w:val="24"/>
            <w:u w:val="none"/>
            <w:shd w:val="clear" w:color="auto" w:fill="FFFFFF"/>
          </w:rPr>
          <w:t>Tepeci, M.</w:t>
        </w:r>
      </w:hyperlink>
      <w:r w:rsidR="00794205" w:rsidRPr="004E4EAE">
        <w:rPr>
          <w:rFonts w:ascii="Arial" w:hAnsi="Arial" w:cs="Arial"/>
          <w:sz w:val="24"/>
          <w:szCs w:val="24"/>
          <w:shd w:val="clear" w:color="auto" w:fill="FFFFFF"/>
        </w:rPr>
        <w:t> (1999), "Increasing brand loyalty in the hospitality industry", </w:t>
      </w:r>
      <w:hyperlink r:id="rId22" w:history="1">
        <w:r w:rsidR="00794205" w:rsidRPr="004E4EAE">
          <w:rPr>
            <w:rStyle w:val="Hyperlink"/>
            <w:rFonts w:ascii="Arial" w:hAnsi="Arial" w:cs="Arial"/>
            <w:i/>
            <w:iCs/>
            <w:color w:val="auto"/>
            <w:sz w:val="24"/>
            <w:szCs w:val="24"/>
            <w:u w:val="none"/>
          </w:rPr>
          <w:t>International Journal of Contemporary Hospitality Management</w:t>
        </w:r>
      </w:hyperlink>
      <w:r w:rsidR="00794205" w:rsidRPr="004E4EAE">
        <w:rPr>
          <w:rFonts w:ascii="Arial" w:hAnsi="Arial" w:cs="Arial"/>
          <w:sz w:val="24"/>
          <w:szCs w:val="24"/>
          <w:shd w:val="clear" w:color="auto" w:fill="FFFFFF"/>
        </w:rPr>
        <w:t>, Vol. 11 No. 5, pp. 223-230. </w:t>
      </w:r>
      <w:hyperlink r:id="rId23" w:tooltip="DOI: https://doi.org/10.1108/09596119910272757" w:history="1">
        <w:r w:rsidR="00794205" w:rsidRPr="004E4EAE">
          <w:rPr>
            <w:rStyle w:val="Hyperlink"/>
            <w:rFonts w:ascii="Arial" w:hAnsi="Arial" w:cs="Arial"/>
            <w:color w:val="auto"/>
            <w:sz w:val="24"/>
            <w:szCs w:val="24"/>
            <w:u w:val="none"/>
            <w:shd w:val="clear" w:color="auto" w:fill="FFFFFF"/>
          </w:rPr>
          <w:t>https://doi.org/10.1108/09596119910272757</w:t>
        </w:r>
      </w:hyperlink>
    </w:p>
    <w:p w14:paraId="67396B6D" w14:textId="1B06BD2B" w:rsidR="006667CF" w:rsidRDefault="00794205" w:rsidP="00210594">
      <w:pPr>
        <w:spacing w:line="360" w:lineRule="auto"/>
        <w:jc w:val="both"/>
        <w:rPr>
          <w:rFonts w:ascii="Arial" w:hAnsi="Arial" w:cs="Arial"/>
          <w:sz w:val="24"/>
          <w:szCs w:val="24"/>
        </w:rPr>
      </w:pPr>
      <w:r w:rsidRPr="00887E01">
        <w:rPr>
          <w:rFonts w:ascii="Arial" w:hAnsi="Arial" w:cs="Arial"/>
          <w:sz w:val="24"/>
          <w:szCs w:val="24"/>
        </w:rPr>
        <w:t>Turkmenoglu, M. A. (2019) Investigating Benefits and Drawbacks of Employee Empowerment in the Sector of Hospitality: A Review</w:t>
      </w:r>
      <w:r w:rsidRPr="00887E01">
        <w:rPr>
          <w:rFonts w:ascii="Arial" w:hAnsi="Arial" w:cs="Arial"/>
          <w:i/>
          <w:iCs/>
          <w:sz w:val="24"/>
          <w:szCs w:val="24"/>
        </w:rPr>
        <w:t>. International Research Journal od Business Studies</w:t>
      </w:r>
      <w:r w:rsidRPr="00887E01">
        <w:rPr>
          <w:rFonts w:ascii="Arial" w:hAnsi="Arial" w:cs="Arial"/>
          <w:sz w:val="24"/>
          <w:szCs w:val="24"/>
        </w:rPr>
        <w:t>. Vol. 12</w:t>
      </w:r>
      <w:r>
        <w:rPr>
          <w:rFonts w:ascii="Arial" w:hAnsi="Arial" w:cs="Arial"/>
          <w:sz w:val="24"/>
          <w:szCs w:val="24"/>
        </w:rPr>
        <w:t>,</w:t>
      </w:r>
      <w:r w:rsidRPr="00887E01">
        <w:rPr>
          <w:rFonts w:ascii="Arial" w:hAnsi="Arial" w:cs="Arial"/>
          <w:sz w:val="24"/>
          <w:szCs w:val="24"/>
        </w:rPr>
        <w:t xml:space="preserve"> No. 1, ISSN: 2089-6271, https://doi.org/10.21632/irjbs</w:t>
      </w:r>
    </w:p>
    <w:p w14:paraId="1A6AC17C" w14:textId="73E9B108" w:rsidR="006667CF" w:rsidRPr="006667CF" w:rsidRDefault="006667CF" w:rsidP="00210594">
      <w:pPr>
        <w:tabs>
          <w:tab w:val="left" w:pos="720"/>
        </w:tabs>
        <w:spacing w:line="360" w:lineRule="auto"/>
        <w:jc w:val="both"/>
        <w:rPr>
          <w:rFonts w:ascii="Arial" w:hAnsi="Arial" w:cs="Arial"/>
          <w:sz w:val="24"/>
          <w:szCs w:val="24"/>
        </w:rPr>
      </w:pPr>
      <w:r w:rsidRPr="006667CF">
        <w:rPr>
          <w:rFonts w:ascii="Arial" w:hAnsi="Arial" w:cs="Arial"/>
          <w:sz w:val="24"/>
          <w:szCs w:val="24"/>
        </w:rPr>
        <w:t xml:space="preserve">Yeung, A. (2006) Setting people up for success: How the Portman Ritz-Carlton hotel gets the best from its people. </w:t>
      </w:r>
      <w:r w:rsidRPr="006667CF">
        <w:rPr>
          <w:rFonts w:ascii="Arial" w:hAnsi="Arial" w:cs="Arial"/>
          <w:i/>
          <w:iCs/>
          <w:sz w:val="24"/>
          <w:szCs w:val="24"/>
        </w:rPr>
        <w:t>Human Resource Management</w:t>
      </w:r>
      <w:r w:rsidRPr="006667CF">
        <w:rPr>
          <w:rFonts w:ascii="Arial" w:hAnsi="Arial" w:cs="Arial"/>
          <w:sz w:val="24"/>
          <w:szCs w:val="24"/>
        </w:rPr>
        <w:t xml:space="preserve">, Vol. 45, Issue 2, pp 267-252; </w:t>
      </w:r>
      <w:hyperlink r:id="rId24" w:history="1">
        <w:r w:rsidRPr="006667CF">
          <w:rPr>
            <w:rStyle w:val="Hyperlink"/>
            <w:rFonts w:ascii="Arial" w:hAnsi="Arial" w:cs="Arial"/>
            <w:sz w:val="24"/>
            <w:szCs w:val="24"/>
          </w:rPr>
          <w:t>D</w:t>
        </w:r>
      </w:hyperlink>
      <w:hyperlink r:id="rId25" w:history="1">
        <w:r w:rsidRPr="006667CF">
          <w:rPr>
            <w:rStyle w:val="Hyperlink"/>
            <w:rFonts w:ascii="Arial" w:hAnsi="Arial" w:cs="Arial"/>
            <w:sz w:val="24"/>
            <w:szCs w:val="24"/>
          </w:rPr>
          <w:t>oi.org/10.1002/hrm.20108</w:t>
        </w:r>
      </w:hyperlink>
    </w:p>
    <w:p w14:paraId="79955950" w14:textId="2AF01D89" w:rsidR="006667CF" w:rsidRPr="000C05D0" w:rsidRDefault="006667CF" w:rsidP="00210594">
      <w:pPr>
        <w:spacing w:line="360" w:lineRule="auto"/>
        <w:jc w:val="both"/>
        <w:rPr>
          <w:rFonts w:ascii="Arial" w:hAnsi="Arial" w:cs="Arial"/>
          <w:sz w:val="24"/>
          <w:szCs w:val="24"/>
        </w:rPr>
      </w:pPr>
    </w:p>
    <w:p w14:paraId="58A9D806" w14:textId="40D7F25D" w:rsidR="00992372" w:rsidRDefault="00992372" w:rsidP="00210594">
      <w:pPr>
        <w:spacing w:line="360" w:lineRule="auto"/>
        <w:jc w:val="both"/>
        <w:rPr>
          <w:rFonts w:ascii="Arial" w:hAnsi="Arial" w:cs="Arial"/>
          <w:sz w:val="24"/>
          <w:szCs w:val="24"/>
        </w:rPr>
      </w:pPr>
    </w:p>
    <w:p w14:paraId="3779B101" w14:textId="5E397311" w:rsidR="00637D51" w:rsidRDefault="004E4EAE" w:rsidP="00210594">
      <w:pPr>
        <w:spacing w:line="360" w:lineRule="auto"/>
        <w:jc w:val="both"/>
        <w:rPr>
          <w:rFonts w:ascii="Arial" w:hAnsi="Arial" w:cs="Arial"/>
          <w:sz w:val="24"/>
          <w:szCs w:val="24"/>
        </w:rPr>
      </w:pPr>
      <w:r>
        <w:rPr>
          <w:rFonts w:ascii="Arial" w:hAnsi="Arial" w:cs="Arial"/>
          <w:sz w:val="24"/>
          <w:szCs w:val="24"/>
        </w:rPr>
        <w:br/>
      </w:r>
    </w:p>
    <w:p w14:paraId="263F4388" w14:textId="640E861B" w:rsidR="000006FF" w:rsidRDefault="000006FF" w:rsidP="00210594">
      <w:pPr>
        <w:spacing w:line="360" w:lineRule="auto"/>
        <w:jc w:val="both"/>
        <w:rPr>
          <w:rFonts w:ascii="Arial" w:hAnsi="Arial" w:cs="Arial"/>
          <w:sz w:val="24"/>
          <w:szCs w:val="24"/>
        </w:rPr>
      </w:pPr>
    </w:p>
    <w:p w14:paraId="3CEC9206" w14:textId="5AAABD34" w:rsidR="00887E01" w:rsidRDefault="00887E01" w:rsidP="00210594">
      <w:pPr>
        <w:spacing w:line="360" w:lineRule="auto"/>
        <w:jc w:val="both"/>
        <w:rPr>
          <w:rFonts w:ascii="Arial" w:hAnsi="Arial" w:cs="Arial"/>
          <w:sz w:val="24"/>
          <w:szCs w:val="24"/>
        </w:rPr>
      </w:pPr>
    </w:p>
    <w:sectPr w:rsidR="00887E01" w:rsidSect="00A51B1E">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33F81" w14:textId="77777777" w:rsidR="0054065E" w:rsidRDefault="0054065E" w:rsidP="00A969D2">
      <w:pPr>
        <w:spacing w:after="0" w:line="240" w:lineRule="auto"/>
      </w:pPr>
      <w:r>
        <w:separator/>
      </w:r>
    </w:p>
  </w:endnote>
  <w:endnote w:type="continuationSeparator" w:id="0">
    <w:p w14:paraId="5B053F90" w14:textId="77777777" w:rsidR="0054065E" w:rsidRDefault="0054065E" w:rsidP="00A96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num Gothic">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1C0F3" w14:textId="119CE92E" w:rsidR="00A969D2" w:rsidRDefault="00A969D2" w:rsidP="00A51B1E">
    <w:pPr>
      <w:pStyle w:val="Footer"/>
      <w:jc w:val="center"/>
    </w:pPr>
  </w:p>
  <w:p w14:paraId="4BAA4487" w14:textId="77777777" w:rsidR="00A51B1E" w:rsidRDefault="00A51B1E" w:rsidP="00A51B1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40A9B" w14:textId="77777777" w:rsidR="0054065E" w:rsidRDefault="0054065E" w:rsidP="00A969D2">
      <w:pPr>
        <w:spacing w:after="0" w:line="240" w:lineRule="auto"/>
      </w:pPr>
      <w:r>
        <w:separator/>
      </w:r>
    </w:p>
  </w:footnote>
  <w:footnote w:type="continuationSeparator" w:id="0">
    <w:p w14:paraId="48C173E6" w14:textId="77777777" w:rsidR="0054065E" w:rsidRDefault="0054065E" w:rsidP="00A969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4203A"/>
    <w:multiLevelType w:val="hybridMultilevel"/>
    <w:tmpl w:val="48D0C424"/>
    <w:lvl w:ilvl="0" w:tplc="DE40C23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55BF3"/>
    <w:multiLevelType w:val="hybridMultilevel"/>
    <w:tmpl w:val="B89E1310"/>
    <w:lvl w:ilvl="0" w:tplc="71043CC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C981E3E"/>
    <w:multiLevelType w:val="hybridMultilevel"/>
    <w:tmpl w:val="ED5801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CD849F0"/>
    <w:multiLevelType w:val="hybridMultilevel"/>
    <w:tmpl w:val="65AE5D66"/>
    <w:lvl w:ilvl="0" w:tplc="94F04E44">
      <w:start w:val="1"/>
      <w:numFmt w:val="bullet"/>
      <w:lvlText w:val=""/>
      <w:lvlJc w:val="left"/>
      <w:pPr>
        <w:tabs>
          <w:tab w:val="num" w:pos="720"/>
        </w:tabs>
        <w:ind w:left="720" w:hanging="360"/>
      </w:pPr>
      <w:rPr>
        <w:rFonts w:ascii="Wingdings" w:hAnsi="Wingdings" w:hint="default"/>
      </w:rPr>
    </w:lvl>
    <w:lvl w:ilvl="1" w:tplc="F1AE3486" w:tentative="1">
      <w:start w:val="1"/>
      <w:numFmt w:val="bullet"/>
      <w:lvlText w:val=""/>
      <w:lvlJc w:val="left"/>
      <w:pPr>
        <w:tabs>
          <w:tab w:val="num" w:pos="1440"/>
        </w:tabs>
        <w:ind w:left="1440" w:hanging="360"/>
      </w:pPr>
      <w:rPr>
        <w:rFonts w:ascii="Wingdings" w:hAnsi="Wingdings" w:hint="default"/>
      </w:rPr>
    </w:lvl>
    <w:lvl w:ilvl="2" w:tplc="783623C8" w:tentative="1">
      <w:start w:val="1"/>
      <w:numFmt w:val="bullet"/>
      <w:lvlText w:val=""/>
      <w:lvlJc w:val="left"/>
      <w:pPr>
        <w:tabs>
          <w:tab w:val="num" w:pos="2160"/>
        </w:tabs>
        <w:ind w:left="2160" w:hanging="360"/>
      </w:pPr>
      <w:rPr>
        <w:rFonts w:ascii="Wingdings" w:hAnsi="Wingdings" w:hint="default"/>
      </w:rPr>
    </w:lvl>
    <w:lvl w:ilvl="3" w:tplc="3920E158" w:tentative="1">
      <w:start w:val="1"/>
      <w:numFmt w:val="bullet"/>
      <w:lvlText w:val=""/>
      <w:lvlJc w:val="left"/>
      <w:pPr>
        <w:tabs>
          <w:tab w:val="num" w:pos="2880"/>
        </w:tabs>
        <w:ind w:left="2880" w:hanging="360"/>
      </w:pPr>
      <w:rPr>
        <w:rFonts w:ascii="Wingdings" w:hAnsi="Wingdings" w:hint="default"/>
      </w:rPr>
    </w:lvl>
    <w:lvl w:ilvl="4" w:tplc="ADC60C98" w:tentative="1">
      <w:start w:val="1"/>
      <w:numFmt w:val="bullet"/>
      <w:lvlText w:val=""/>
      <w:lvlJc w:val="left"/>
      <w:pPr>
        <w:tabs>
          <w:tab w:val="num" w:pos="3600"/>
        </w:tabs>
        <w:ind w:left="3600" w:hanging="360"/>
      </w:pPr>
      <w:rPr>
        <w:rFonts w:ascii="Wingdings" w:hAnsi="Wingdings" w:hint="default"/>
      </w:rPr>
    </w:lvl>
    <w:lvl w:ilvl="5" w:tplc="7C6A6C20" w:tentative="1">
      <w:start w:val="1"/>
      <w:numFmt w:val="bullet"/>
      <w:lvlText w:val=""/>
      <w:lvlJc w:val="left"/>
      <w:pPr>
        <w:tabs>
          <w:tab w:val="num" w:pos="4320"/>
        </w:tabs>
        <w:ind w:left="4320" w:hanging="360"/>
      </w:pPr>
      <w:rPr>
        <w:rFonts w:ascii="Wingdings" w:hAnsi="Wingdings" w:hint="default"/>
      </w:rPr>
    </w:lvl>
    <w:lvl w:ilvl="6" w:tplc="87381490" w:tentative="1">
      <w:start w:val="1"/>
      <w:numFmt w:val="bullet"/>
      <w:lvlText w:val=""/>
      <w:lvlJc w:val="left"/>
      <w:pPr>
        <w:tabs>
          <w:tab w:val="num" w:pos="5040"/>
        </w:tabs>
        <w:ind w:left="5040" w:hanging="360"/>
      </w:pPr>
      <w:rPr>
        <w:rFonts w:ascii="Wingdings" w:hAnsi="Wingdings" w:hint="default"/>
      </w:rPr>
    </w:lvl>
    <w:lvl w:ilvl="7" w:tplc="38A0C80A" w:tentative="1">
      <w:start w:val="1"/>
      <w:numFmt w:val="bullet"/>
      <w:lvlText w:val=""/>
      <w:lvlJc w:val="left"/>
      <w:pPr>
        <w:tabs>
          <w:tab w:val="num" w:pos="5760"/>
        </w:tabs>
        <w:ind w:left="5760" w:hanging="360"/>
      </w:pPr>
      <w:rPr>
        <w:rFonts w:ascii="Wingdings" w:hAnsi="Wingdings" w:hint="default"/>
      </w:rPr>
    </w:lvl>
    <w:lvl w:ilvl="8" w:tplc="BD98084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D848CF"/>
    <w:multiLevelType w:val="hybridMultilevel"/>
    <w:tmpl w:val="F468FF3E"/>
    <w:lvl w:ilvl="0" w:tplc="BBE24A16">
      <w:start w:val="1"/>
      <w:numFmt w:val="bullet"/>
      <w:lvlText w:val=""/>
      <w:lvlJc w:val="left"/>
      <w:pPr>
        <w:tabs>
          <w:tab w:val="num" w:pos="720"/>
        </w:tabs>
        <w:ind w:left="720" w:hanging="360"/>
      </w:pPr>
      <w:rPr>
        <w:rFonts w:ascii="Symbol" w:hAnsi="Symbol" w:hint="default"/>
      </w:rPr>
    </w:lvl>
    <w:lvl w:ilvl="1" w:tplc="7EA03466" w:tentative="1">
      <w:start w:val="1"/>
      <w:numFmt w:val="bullet"/>
      <w:lvlText w:val=""/>
      <w:lvlJc w:val="left"/>
      <w:pPr>
        <w:tabs>
          <w:tab w:val="num" w:pos="1440"/>
        </w:tabs>
        <w:ind w:left="1440" w:hanging="360"/>
      </w:pPr>
      <w:rPr>
        <w:rFonts w:ascii="Symbol" w:hAnsi="Symbol" w:hint="default"/>
      </w:rPr>
    </w:lvl>
    <w:lvl w:ilvl="2" w:tplc="B83E907A" w:tentative="1">
      <w:start w:val="1"/>
      <w:numFmt w:val="bullet"/>
      <w:lvlText w:val=""/>
      <w:lvlJc w:val="left"/>
      <w:pPr>
        <w:tabs>
          <w:tab w:val="num" w:pos="2160"/>
        </w:tabs>
        <w:ind w:left="2160" w:hanging="360"/>
      </w:pPr>
      <w:rPr>
        <w:rFonts w:ascii="Symbol" w:hAnsi="Symbol" w:hint="default"/>
      </w:rPr>
    </w:lvl>
    <w:lvl w:ilvl="3" w:tplc="018CB9DA" w:tentative="1">
      <w:start w:val="1"/>
      <w:numFmt w:val="bullet"/>
      <w:lvlText w:val=""/>
      <w:lvlJc w:val="left"/>
      <w:pPr>
        <w:tabs>
          <w:tab w:val="num" w:pos="2880"/>
        </w:tabs>
        <w:ind w:left="2880" w:hanging="360"/>
      </w:pPr>
      <w:rPr>
        <w:rFonts w:ascii="Symbol" w:hAnsi="Symbol" w:hint="default"/>
      </w:rPr>
    </w:lvl>
    <w:lvl w:ilvl="4" w:tplc="900CB0FE" w:tentative="1">
      <w:start w:val="1"/>
      <w:numFmt w:val="bullet"/>
      <w:lvlText w:val=""/>
      <w:lvlJc w:val="left"/>
      <w:pPr>
        <w:tabs>
          <w:tab w:val="num" w:pos="3600"/>
        </w:tabs>
        <w:ind w:left="3600" w:hanging="360"/>
      </w:pPr>
      <w:rPr>
        <w:rFonts w:ascii="Symbol" w:hAnsi="Symbol" w:hint="default"/>
      </w:rPr>
    </w:lvl>
    <w:lvl w:ilvl="5" w:tplc="95E2ABCC" w:tentative="1">
      <w:start w:val="1"/>
      <w:numFmt w:val="bullet"/>
      <w:lvlText w:val=""/>
      <w:lvlJc w:val="left"/>
      <w:pPr>
        <w:tabs>
          <w:tab w:val="num" w:pos="4320"/>
        </w:tabs>
        <w:ind w:left="4320" w:hanging="360"/>
      </w:pPr>
      <w:rPr>
        <w:rFonts w:ascii="Symbol" w:hAnsi="Symbol" w:hint="default"/>
      </w:rPr>
    </w:lvl>
    <w:lvl w:ilvl="6" w:tplc="52C84254" w:tentative="1">
      <w:start w:val="1"/>
      <w:numFmt w:val="bullet"/>
      <w:lvlText w:val=""/>
      <w:lvlJc w:val="left"/>
      <w:pPr>
        <w:tabs>
          <w:tab w:val="num" w:pos="5040"/>
        </w:tabs>
        <w:ind w:left="5040" w:hanging="360"/>
      </w:pPr>
      <w:rPr>
        <w:rFonts w:ascii="Symbol" w:hAnsi="Symbol" w:hint="default"/>
      </w:rPr>
    </w:lvl>
    <w:lvl w:ilvl="7" w:tplc="24D8EF2A" w:tentative="1">
      <w:start w:val="1"/>
      <w:numFmt w:val="bullet"/>
      <w:lvlText w:val=""/>
      <w:lvlJc w:val="left"/>
      <w:pPr>
        <w:tabs>
          <w:tab w:val="num" w:pos="5760"/>
        </w:tabs>
        <w:ind w:left="5760" w:hanging="360"/>
      </w:pPr>
      <w:rPr>
        <w:rFonts w:ascii="Symbol" w:hAnsi="Symbol" w:hint="default"/>
      </w:rPr>
    </w:lvl>
    <w:lvl w:ilvl="8" w:tplc="A48AF23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E5C4408"/>
    <w:multiLevelType w:val="hybridMultilevel"/>
    <w:tmpl w:val="5FA2514C"/>
    <w:lvl w:ilvl="0" w:tplc="5AF01B1E">
      <w:start w:val="1"/>
      <w:numFmt w:val="bullet"/>
      <w:lvlText w:val="●"/>
      <w:lvlJc w:val="left"/>
      <w:pPr>
        <w:tabs>
          <w:tab w:val="num" w:pos="720"/>
        </w:tabs>
        <w:ind w:left="720" w:hanging="360"/>
      </w:pPr>
      <w:rPr>
        <w:rFonts w:ascii="Nanum Gothic" w:hAnsi="Nanum Gothic" w:hint="default"/>
      </w:rPr>
    </w:lvl>
    <w:lvl w:ilvl="1" w:tplc="AF12BC9A" w:tentative="1">
      <w:start w:val="1"/>
      <w:numFmt w:val="bullet"/>
      <w:lvlText w:val="●"/>
      <w:lvlJc w:val="left"/>
      <w:pPr>
        <w:tabs>
          <w:tab w:val="num" w:pos="1440"/>
        </w:tabs>
        <w:ind w:left="1440" w:hanging="360"/>
      </w:pPr>
      <w:rPr>
        <w:rFonts w:ascii="Nanum Gothic" w:hAnsi="Nanum Gothic" w:hint="default"/>
      </w:rPr>
    </w:lvl>
    <w:lvl w:ilvl="2" w:tplc="CEC28326" w:tentative="1">
      <w:start w:val="1"/>
      <w:numFmt w:val="bullet"/>
      <w:lvlText w:val="●"/>
      <w:lvlJc w:val="left"/>
      <w:pPr>
        <w:tabs>
          <w:tab w:val="num" w:pos="2160"/>
        </w:tabs>
        <w:ind w:left="2160" w:hanging="360"/>
      </w:pPr>
      <w:rPr>
        <w:rFonts w:ascii="Nanum Gothic" w:hAnsi="Nanum Gothic" w:hint="default"/>
      </w:rPr>
    </w:lvl>
    <w:lvl w:ilvl="3" w:tplc="D3528E8A" w:tentative="1">
      <w:start w:val="1"/>
      <w:numFmt w:val="bullet"/>
      <w:lvlText w:val="●"/>
      <w:lvlJc w:val="left"/>
      <w:pPr>
        <w:tabs>
          <w:tab w:val="num" w:pos="2880"/>
        </w:tabs>
        <w:ind w:left="2880" w:hanging="360"/>
      </w:pPr>
      <w:rPr>
        <w:rFonts w:ascii="Nanum Gothic" w:hAnsi="Nanum Gothic" w:hint="default"/>
      </w:rPr>
    </w:lvl>
    <w:lvl w:ilvl="4" w:tplc="E5C43C5E" w:tentative="1">
      <w:start w:val="1"/>
      <w:numFmt w:val="bullet"/>
      <w:lvlText w:val="●"/>
      <w:lvlJc w:val="left"/>
      <w:pPr>
        <w:tabs>
          <w:tab w:val="num" w:pos="3600"/>
        </w:tabs>
        <w:ind w:left="3600" w:hanging="360"/>
      </w:pPr>
      <w:rPr>
        <w:rFonts w:ascii="Nanum Gothic" w:hAnsi="Nanum Gothic" w:hint="default"/>
      </w:rPr>
    </w:lvl>
    <w:lvl w:ilvl="5" w:tplc="46D85E82" w:tentative="1">
      <w:start w:val="1"/>
      <w:numFmt w:val="bullet"/>
      <w:lvlText w:val="●"/>
      <w:lvlJc w:val="left"/>
      <w:pPr>
        <w:tabs>
          <w:tab w:val="num" w:pos="4320"/>
        </w:tabs>
        <w:ind w:left="4320" w:hanging="360"/>
      </w:pPr>
      <w:rPr>
        <w:rFonts w:ascii="Nanum Gothic" w:hAnsi="Nanum Gothic" w:hint="default"/>
      </w:rPr>
    </w:lvl>
    <w:lvl w:ilvl="6" w:tplc="0DB0758E" w:tentative="1">
      <w:start w:val="1"/>
      <w:numFmt w:val="bullet"/>
      <w:lvlText w:val="●"/>
      <w:lvlJc w:val="left"/>
      <w:pPr>
        <w:tabs>
          <w:tab w:val="num" w:pos="5040"/>
        </w:tabs>
        <w:ind w:left="5040" w:hanging="360"/>
      </w:pPr>
      <w:rPr>
        <w:rFonts w:ascii="Nanum Gothic" w:hAnsi="Nanum Gothic" w:hint="default"/>
      </w:rPr>
    </w:lvl>
    <w:lvl w:ilvl="7" w:tplc="4D02CDD6" w:tentative="1">
      <w:start w:val="1"/>
      <w:numFmt w:val="bullet"/>
      <w:lvlText w:val="●"/>
      <w:lvlJc w:val="left"/>
      <w:pPr>
        <w:tabs>
          <w:tab w:val="num" w:pos="5760"/>
        </w:tabs>
        <w:ind w:left="5760" w:hanging="360"/>
      </w:pPr>
      <w:rPr>
        <w:rFonts w:ascii="Nanum Gothic" w:hAnsi="Nanum Gothic" w:hint="default"/>
      </w:rPr>
    </w:lvl>
    <w:lvl w:ilvl="8" w:tplc="1A3608F4" w:tentative="1">
      <w:start w:val="1"/>
      <w:numFmt w:val="bullet"/>
      <w:lvlText w:val="●"/>
      <w:lvlJc w:val="left"/>
      <w:pPr>
        <w:tabs>
          <w:tab w:val="num" w:pos="6480"/>
        </w:tabs>
        <w:ind w:left="6480" w:hanging="360"/>
      </w:pPr>
      <w:rPr>
        <w:rFonts w:ascii="Nanum Gothic" w:hAnsi="Nanum Gothic" w:hint="default"/>
      </w:rPr>
    </w:lvl>
  </w:abstractNum>
  <w:abstractNum w:abstractNumId="6" w15:restartNumberingAfterBreak="0">
    <w:nsid w:val="39E70E81"/>
    <w:multiLevelType w:val="hybridMultilevel"/>
    <w:tmpl w:val="14A8DEB0"/>
    <w:lvl w:ilvl="0" w:tplc="9B0A41F4">
      <w:start w:val="1"/>
      <w:numFmt w:val="bullet"/>
      <w:lvlText w:val=""/>
      <w:lvlJc w:val="left"/>
      <w:pPr>
        <w:tabs>
          <w:tab w:val="num" w:pos="720"/>
        </w:tabs>
        <w:ind w:left="720" w:hanging="360"/>
      </w:pPr>
      <w:rPr>
        <w:rFonts w:ascii="Symbol" w:hAnsi="Symbol" w:hint="default"/>
      </w:rPr>
    </w:lvl>
    <w:lvl w:ilvl="1" w:tplc="BAA608F4" w:tentative="1">
      <w:start w:val="1"/>
      <w:numFmt w:val="bullet"/>
      <w:lvlText w:val=""/>
      <w:lvlJc w:val="left"/>
      <w:pPr>
        <w:tabs>
          <w:tab w:val="num" w:pos="1440"/>
        </w:tabs>
        <w:ind w:left="1440" w:hanging="360"/>
      </w:pPr>
      <w:rPr>
        <w:rFonts w:ascii="Symbol" w:hAnsi="Symbol" w:hint="default"/>
      </w:rPr>
    </w:lvl>
    <w:lvl w:ilvl="2" w:tplc="DC506AEC" w:tentative="1">
      <w:start w:val="1"/>
      <w:numFmt w:val="bullet"/>
      <w:lvlText w:val=""/>
      <w:lvlJc w:val="left"/>
      <w:pPr>
        <w:tabs>
          <w:tab w:val="num" w:pos="2160"/>
        </w:tabs>
        <w:ind w:left="2160" w:hanging="360"/>
      </w:pPr>
      <w:rPr>
        <w:rFonts w:ascii="Symbol" w:hAnsi="Symbol" w:hint="default"/>
      </w:rPr>
    </w:lvl>
    <w:lvl w:ilvl="3" w:tplc="669CE3A2" w:tentative="1">
      <w:start w:val="1"/>
      <w:numFmt w:val="bullet"/>
      <w:lvlText w:val=""/>
      <w:lvlJc w:val="left"/>
      <w:pPr>
        <w:tabs>
          <w:tab w:val="num" w:pos="2880"/>
        </w:tabs>
        <w:ind w:left="2880" w:hanging="360"/>
      </w:pPr>
      <w:rPr>
        <w:rFonts w:ascii="Symbol" w:hAnsi="Symbol" w:hint="default"/>
      </w:rPr>
    </w:lvl>
    <w:lvl w:ilvl="4" w:tplc="713EB8AA" w:tentative="1">
      <w:start w:val="1"/>
      <w:numFmt w:val="bullet"/>
      <w:lvlText w:val=""/>
      <w:lvlJc w:val="left"/>
      <w:pPr>
        <w:tabs>
          <w:tab w:val="num" w:pos="3600"/>
        </w:tabs>
        <w:ind w:left="3600" w:hanging="360"/>
      </w:pPr>
      <w:rPr>
        <w:rFonts w:ascii="Symbol" w:hAnsi="Symbol" w:hint="default"/>
      </w:rPr>
    </w:lvl>
    <w:lvl w:ilvl="5" w:tplc="DCDC6254" w:tentative="1">
      <w:start w:val="1"/>
      <w:numFmt w:val="bullet"/>
      <w:lvlText w:val=""/>
      <w:lvlJc w:val="left"/>
      <w:pPr>
        <w:tabs>
          <w:tab w:val="num" w:pos="4320"/>
        </w:tabs>
        <w:ind w:left="4320" w:hanging="360"/>
      </w:pPr>
      <w:rPr>
        <w:rFonts w:ascii="Symbol" w:hAnsi="Symbol" w:hint="default"/>
      </w:rPr>
    </w:lvl>
    <w:lvl w:ilvl="6" w:tplc="8F729384" w:tentative="1">
      <w:start w:val="1"/>
      <w:numFmt w:val="bullet"/>
      <w:lvlText w:val=""/>
      <w:lvlJc w:val="left"/>
      <w:pPr>
        <w:tabs>
          <w:tab w:val="num" w:pos="5040"/>
        </w:tabs>
        <w:ind w:left="5040" w:hanging="360"/>
      </w:pPr>
      <w:rPr>
        <w:rFonts w:ascii="Symbol" w:hAnsi="Symbol" w:hint="default"/>
      </w:rPr>
    </w:lvl>
    <w:lvl w:ilvl="7" w:tplc="96DAC224" w:tentative="1">
      <w:start w:val="1"/>
      <w:numFmt w:val="bullet"/>
      <w:lvlText w:val=""/>
      <w:lvlJc w:val="left"/>
      <w:pPr>
        <w:tabs>
          <w:tab w:val="num" w:pos="5760"/>
        </w:tabs>
        <w:ind w:left="5760" w:hanging="360"/>
      </w:pPr>
      <w:rPr>
        <w:rFonts w:ascii="Symbol" w:hAnsi="Symbol" w:hint="default"/>
      </w:rPr>
    </w:lvl>
    <w:lvl w:ilvl="8" w:tplc="93628E60"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E3410FB"/>
    <w:multiLevelType w:val="hybridMultilevel"/>
    <w:tmpl w:val="212C1F6E"/>
    <w:lvl w:ilvl="0" w:tplc="3B10400E">
      <w:start w:val="1"/>
      <w:numFmt w:val="bullet"/>
      <w:lvlText w:val="•"/>
      <w:lvlJc w:val="left"/>
      <w:pPr>
        <w:tabs>
          <w:tab w:val="num" w:pos="720"/>
        </w:tabs>
        <w:ind w:left="720" w:hanging="360"/>
      </w:pPr>
      <w:rPr>
        <w:rFonts w:ascii="Arial" w:hAnsi="Arial" w:hint="default"/>
      </w:rPr>
    </w:lvl>
    <w:lvl w:ilvl="1" w:tplc="BF141074" w:tentative="1">
      <w:start w:val="1"/>
      <w:numFmt w:val="bullet"/>
      <w:lvlText w:val="•"/>
      <w:lvlJc w:val="left"/>
      <w:pPr>
        <w:tabs>
          <w:tab w:val="num" w:pos="1440"/>
        </w:tabs>
        <w:ind w:left="1440" w:hanging="360"/>
      </w:pPr>
      <w:rPr>
        <w:rFonts w:ascii="Arial" w:hAnsi="Arial" w:hint="default"/>
      </w:rPr>
    </w:lvl>
    <w:lvl w:ilvl="2" w:tplc="89A02252" w:tentative="1">
      <w:start w:val="1"/>
      <w:numFmt w:val="bullet"/>
      <w:lvlText w:val="•"/>
      <w:lvlJc w:val="left"/>
      <w:pPr>
        <w:tabs>
          <w:tab w:val="num" w:pos="2160"/>
        </w:tabs>
        <w:ind w:left="2160" w:hanging="360"/>
      </w:pPr>
      <w:rPr>
        <w:rFonts w:ascii="Arial" w:hAnsi="Arial" w:hint="default"/>
      </w:rPr>
    </w:lvl>
    <w:lvl w:ilvl="3" w:tplc="2A16198A" w:tentative="1">
      <w:start w:val="1"/>
      <w:numFmt w:val="bullet"/>
      <w:lvlText w:val="•"/>
      <w:lvlJc w:val="left"/>
      <w:pPr>
        <w:tabs>
          <w:tab w:val="num" w:pos="2880"/>
        </w:tabs>
        <w:ind w:left="2880" w:hanging="360"/>
      </w:pPr>
      <w:rPr>
        <w:rFonts w:ascii="Arial" w:hAnsi="Arial" w:hint="default"/>
      </w:rPr>
    </w:lvl>
    <w:lvl w:ilvl="4" w:tplc="30C2EAAC" w:tentative="1">
      <w:start w:val="1"/>
      <w:numFmt w:val="bullet"/>
      <w:lvlText w:val="•"/>
      <w:lvlJc w:val="left"/>
      <w:pPr>
        <w:tabs>
          <w:tab w:val="num" w:pos="3600"/>
        </w:tabs>
        <w:ind w:left="3600" w:hanging="360"/>
      </w:pPr>
      <w:rPr>
        <w:rFonts w:ascii="Arial" w:hAnsi="Arial" w:hint="default"/>
      </w:rPr>
    </w:lvl>
    <w:lvl w:ilvl="5" w:tplc="4866FD1A" w:tentative="1">
      <w:start w:val="1"/>
      <w:numFmt w:val="bullet"/>
      <w:lvlText w:val="•"/>
      <w:lvlJc w:val="left"/>
      <w:pPr>
        <w:tabs>
          <w:tab w:val="num" w:pos="4320"/>
        </w:tabs>
        <w:ind w:left="4320" w:hanging="360"/>
      </w:pPr>
      <w:rPr>
        <w:rFonts w:ascii="Arial" w:hAnsi="Arial" w:hint="default"/>
      </w:rPr>
    </w:lvl>
    <w:lvl w:ilvl="6" w:tplc="6C2AEBF4" w:tentative="1">
      <w:start w:val="1"/>
      <w:numFmt w:val="bullet"/>
      <w:lvlText w:val="•"/>
      <w:lvlJc w:val="left"/>
      <w:pPr>
        <w:tabs>
          <w:tab w:val="num" w:pos="5040"/>
        </w:tabs>
        <w:ind w:left="5040" w:hanging="360"/>
      </w:pPr>
      <w:rPr>
        <w:rFonts w:ascii="Arial" w:hAnsi="Arial" w:hint="default"/>
      </w:rPr>
    </w:lvl>
    <w:lvl w:ilvl="7" w:tplc="8A928682" w:tentative="1">
      <w:start w:val="1"/>
      <w:numFmt w:val="bullet"/>
      <w:lvlText w:val="•"/>
      <w:lvlJc w:val="left"/>
      <w:pPr>
        <w:tabs>
          <w:tab w:val="num" w:pos="5760"/>
        </w:tabs>
        <w:ind w:left="5760" w:hanging="360"/>
      </w:pPr>
      <w:rPr>
        <w:rFonts w:ascii="Arial" w:hAnsi="Arial" w:hint="default"/>
      </w:rPr>
    </w:lvl>
    <w:lvl w:ilvl="8" w:tplc="C33E97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F043F37"/>
    <w:multiLevelType w:val="hybridMultilevel"/>
    <w:tmpl w:val="45B23E54"/>
    <w:lvl w:ilvl="0" w:tplc="7C3ED66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B760C0"/>
    <w:multiLevelType w:val="hybridMultilevel"/>
    <w:tmpl w:val="C9346412"/>
    <w:lvl w:ilvl="0" w:tplc="6C8A7498">
      <w:start w:val="1"/>
      <w:numFmt w:val="bullet"/>
      <w:lvlText w:val="●"/>
      <w:lvlJc w:val="left"/>
      <w:pPr>
        <w:tabs>
          <w:tab w:val="num" w:pos="720"/>
        </w:tabs>
        <w:ind w:left="720" w:hanging="360"/>
      </w:pPr>
      <w:rPr>
        <w:rFonts w:ascii="Nanum Gothic" w:hAnsi="Nanum Gothic" w:hint="default"/>
      </w:rPr>
    </w:lvl>
    <w:lvl w:ilvl="1" w:tplc="8232323E" w:tentative="1">
      <w:start w:val="1"/>
      <w:numFmt w:val="bullet"/>
      <w:lvlText w:val="●"/>
      <w:lvlJc w:val="left"/>
      <w:pPr>
        <w:tabs>
          <w:tab w:val="num" w:pos="1440"/>
        </w:tabs>
        <w:ind w:left="1440" w:hanging="360"/>
      </w:pPr>
      <w:rPr>
        <w:rFonts w:ascii="Nanum Gothic" w:hAnsi="Nanum Gothic" w:hint="default"/>
      </w:rPr>
    </w:lvl>
    <w:lvl w:ilvl="2" w:tplc="004CB0C0" w:tentative="1">
      <w:start w:val="1"/>
      <w:numFmt w:val="bullet"/>
      <w:lvlText w:val="●"/>
      <w:lvlJc w:val="left"/>
      <w:pPr>
        <w:tabs>
          <w:tab w:val="num" w:pos="2160"/>
        </w:tabs>
        <w:ind w:left="2160" w:hanging="360"/>
      </w:pPr>
      <w:rPr>
        <w:rFonts w:ascii="Nanum Gothic" w:hAnsi="Nanum Gothic" w:hint="default"/>
      </w:rPr>
    </w:lvl>
    <w:lvl w:ilvl="3" w:tplc="351CBCCE" w:tentative="1">
      <w:start w:val="1"/>
      <w:numFmt w:val="bullet"/>
      <w:lvlText w:val="●"/>
      <w:lvlJc w:val="left"/>
      <w:pPr>
        <w:tabs>
          <w:tab w:val="num" w:pos="2880"/>
        </w:tabs>
        <w:ind w:left="2880" w:hanging="360"/>
      </w:pPr>
      <w:rPr>
        <w:rFonts w:ascii="Nanum Gothic" w:hAnsi="Nanum Gothic" w:hint="default"/>
      </w:rPr>
    </w:lvl>
    <w:lvl w:ilvl="4" w:tplc="CFE883EE" w:tentative="1">
      <w:start w:val="1"/>
      <w:numFmt w:val="bullet"/>
      <w:lvlText w:val="●"/>
      <w:lvlJc w:val="left"/>
      <w:pPr>
        <w:tabs>
          <w:tab w:val="num" w:pos="3600"/>
        </w:tabs>
        <w:ind w:left="3600" w:hanging="360"/>
      </w:pPr>
      <w:rPr>
        <w:rFonts w:ascii="Nanum Gothic" w:hAnsi="Nanum Gothic" w:hint="default"/>
      </w:rPr>
    </w:lvl>
    <w:lvl w:ilvl="5" w:tplc="D7B613CA" w:tentative="1">
      <w:start w:val="1"/>
      <w:numFmt w:val="bullet"/>
      <w:lvlText w:val="●"/>
      <w:lvlJc w:val="left"/>
      <w:pPr>
        <w:tabs>
          <w:tab w:val="num" w:pos="4320"/>
        </w:tabs>
        <w:ind w:left="4320" w:hanging="360"/>
      </w:pPr>
      <w:rPr>
        <w:rFonts w:ascii="Nanum Gothic" w:hAnsi="Nanum Gothic" w:hint="default"/>
      </w:rPr>
    </w:lvl>
    <w:lvl w:ilvl="6" w:tplc="7E32A032" w:tentative="1">
      <w:start w:val="1"/>
      <w:numFmt w:val="bullet"/>
      <w:lvlText w:val="●"/>
      <w:lvlJc w:val="left"/>
      <w:pPr>
        <w:tabs>
          <w:tab w:val="num" w:pos="5040"/>
        </w:tabs>
        <w:ind w:left="5040" w:hanging="360"/>
      </w:pPr>
      <w:rPr>
        <w:rFonts w:ascii="Nanum Gothic" w:hAnsi="Nanum Gothic" w:hint="default"/>
      </w:rPr>
    </w:lvl>
    <w:lvl w:ilvl="7" w:tplc="0674E50A" w:tentative="1">
      <w:start w:val="1"/>
      <w:numFmt w:val="bullet"/>
      <w:lvlText w:val="●"/>
      <w:lvlJc w:val="left"/>
      <w:pPr>
        <w:tabs>
          <w:tab w:val="num" w:pos="5760"/>
        </w:tabs>
        <w:ind w:left="5760" w:hanging="360"/>
      </w:pPr>
      <w:rPr>
        <w:rFonts w:ascii="Nanum Gothic" w:hAnsi="Nanum Gothic" w:hint="default"/>
      </w:rPr>
    </w:lvl>
    <w:lvl w:ilvl="8" w:tplc="76A88462" w:tentative="1">
      <w:start w:val="1"/>
      <w:numFmt w:val="bullet"/>
      <w:lvlText w:val="●"/>
      <w:lvlJc w:val="left"/>
      <w:pPr>
        <w:tabs>
          <w:tab w:val="num" w:pos="6480"/>
        </w:tabs>
        <w:ind w:left="6480" w:hanging="360"/>
      </w:pPr>
      <w:rPr>
        <w:rFonts w:ascii="Nanum Gothic" w:hAnsi="Nanum Gothic" w:hint="default"/>
      </w:rPr>
    </w:lvl>
  </w:abstractNum>
  <w:abstractNum w:abstractNumId="10" w15:restartNumberingAfterBreak="0">
    <w:nsid w:val="418B41E7"/>
    <w:multiLevelType w:val="hybridMultilevel"/>
    <w:tmpl w:val="F42867F2"/>
    <w:lvl w:ilvl="0" w:tplc="3E409C0C">
      <w:start w:val="1"/>
      <w:numFmt w:val="bullet"/>
      <w:lvlText w:val=""/>
      <w:lvlJc w:val="left"/>
      <w:pPr>
        <w:tabs>
          <w:tab w:val="num" w:pos="720"/>
        </w:tabs>
        <w:ind w:left="720" w:hanging="360"/>
      </w:pPr>
      <w:rPr>
        <w:rFonts w:ascii="Symbol" w:hAnsi="Symbol" w:hint="default"/>
      </w:rPr>
    </w:lvl>
    <w:lvl w:ilvl="1" w:tplc="07603EEC" w:tentative="1">
      <w:start w:val="1"/>
      <w:numFmt w:val="bullet"/>
      <w:lvlText w:val=""/>
      <w:lvlJc w:val="left"/>
      <w:pPr>
        <w:tabs>
          <w:tab w:val="num" w:pos="1440"/>
        </w:tabs>
        <w:ind w:left="1440" w:hanging="360"/>
      </w:pPr>
      <w:rPr>
        <w:rFonts w:ascii="Symbol" w:hAnsi="Symbol" w:hint="default"/>
      </w:rPr>
    </w:lvl>
    <w:lvl w:ilvl="2" w:tplc="4FD85FBC" w:tentative="1">
      <w:start w:val="1"/>
      <w:numFmt w:val="bullet"/>
      <w:lvlText w:val=""/>
      <w:lvlJc w:val="left"/>
      <w:pPr>
        <w:tabs>
          <w:tab w:val="num" w:pos="2160"/>
        </w:tabs>
        <w:ind w:left="2160" w:hanging="360"/>
      </w:pPr>
      <w:rPr>
        <w:rFonts w:ascii="Symbol" w:hAnsi="Symbol" w:hint="default"/>
      </w:rPr>
    </w:lvl>
    <w:lvl w:ilvl="3" w:tplc="4656B1D0" w:tentative="1">
      <w:start w:val="1"/>
      <w:numFmt w:val="bullet"/>
      <w:lvlText w:val=""/>
      <w:lvlJc w:val="left"/>
      <w:pPr>
        <w:tabs>
          <w:tab w:val="num" w:pos="2880"/>
        </w:tabs>
        <w:ind w:left="2880" w:hanging="360"/>
      </w:pPr>
      <w:rPr>
        <w:rFonts w:ascii="Symbol" w:hAnsi="Symbol" w:hint="default"/>
      </w:rPr>
    </w:lvl>
    <w:lvl w:ilvl="4" w:tplc="0F2425BC" w:tentative="1">
      <w:start w:val="1"/>
      <w:numFmt w:val="bullet"/>
      <w:lvlText w:val=""/>
      <w:lvlJc w:val="left"/>
      <w:pPr>
        <w:tabs>
          <w:tab w:val="num" w:pos="3600"/>
        </w:tabs>
        <w:ind w:left="3600" w:hanging="360"/>
      </w:pPr>
      <w:rPr>
        <w:rFonts w:ascii="Symbol" w:hAnsi="Symbol" w:hint="default"/>
      </w:rPr>
    </w:lvl>
    <w:lvl w:ilvl="5" w:tplc="E7DC848C" w:tentative="1">
      <w:start w:val="1"/>
      <w:numFmt w:val="bullet"/>
      <w:lvlText w:val=""/>
      <w:lvlJc w:val="left"/>
      <w:pPr>
        <w:tabs>
          <w:tab w:val="num" w:pos="4320"/>
        </w:tabs>
        <w:ind w:left="4320" w:hanging="360"/>
      </w:pPr>
      <w:rPr>
        <w:rFonts w:ascii="Symbol" w:hAnsi="Symbol" w:hint="default"/>
      </w:rPr>
    </w:lvl>
    <w:lvl w:ilvl="6" w:tplc="7674B228" w:tentative="1">
      <w:start w:val="1"/>
      <w:numFmt w:val="bullet"/>
      <w:lvlText w:val=""/>
      <w:lvlJc w:val="left"/>
      <w:pPr>
        <w:tabs>
          <w:tab w:val="num" w:pos="5040"/>
        </w:tabs>
        <w:ind w:left="5040" w:hanging="360"/>
      </w:pPr>
      <w:rPr>
        <w:rFonts w:ascii="Symbol" w:hAnsi="Symbol" w:hint="default"/>
      </w:rPr>
    </w:lvl>
    <w:lvl w:ilvl="7" w:tplc="4AA2B730" w:tentative="1">
      <w:start w:val="1"/>
      <w:numFmt w:val="bullet"/>
      <w:lvlText w:val=""/>
      <w:lvlJc w:val="left"/>
      <w:pPr>
        <w:tabs>
          <w:tab w:val="num" w:pos="5760"/>
        </w:tabs>
        <w:ind w:left="5760" w:hanging="360"/>
      </w:pPr>
      <w:rPr>
        <w:rFonts w:ascii="Symbol" w:hAnsi="Symbol" w:hint="default"/>
      </w:rPr>
    </w:lvl>
    <w:lvl w:ilvl="8" w:tplc="4008CEDE"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6A61A9F"/>
    <w:multiLevelType w:val="hybridMultilevel"/>
    <w:tmpl w:val="D2AA44C6"/>
    <w:lvl w:ilvl="0" w:tplc="EEC49534">
      <w:start w:val="1"/>
      <w:numFmt w:val="bullet"/>
      <w:lvlText w:val=""/>
      <w:lvlJc w:val="left"/>
      <w:pPr>
        <w:tabs>
          <w:tab w:val="num" w:pos="720"/>
        </w:tabs>
        <w:ind w:left="720" w:hanging="360"/>
      </w:pPr>
      <w:rPr>
        <w:rFonts w:ascii="Wingdings" w:hAnsi="Wingdings" w:hint="default"/>
      </w:rPr>
    </w:lvl>
    <w:lvl w:ilvl="1" w:tplc="71147F06" w:tentative="1">
      <w:start w:val="1"/>
      <w:numFmt w:val="bullet"/>
      <w:lvlText w:val=""/>
      <w:lvlJc w:val="left"/>
      <w:pPr>
        <w:tabs>
          <w:tab w:val="num" w:pos="1440"/>
        </w:tabs>
        <w:ind w:left="1440" w:hanging="360"/>
      </w:pPr>
      <w:rPr>
        <w:rFonts w:ascii="Wingdings" w:hAnsi="Wingdings" w:hint="default"/>
      </w:rPr>
    </w:lvl>
    <w:lvl w:ilvl="2" w:tplc="8BD2718A" w:tentative="1">
      <w:start w:val="1"/>
      <w:numFmt w:val="bullet"/>
      <w:lvlText w:val=""/>
      <w:lvlJc w:val="left"/>
      <w:pPr>
        <w:tabs>
          <w:tab w:val="num" w:pos="2160"/>
        </w:tabs>
        <w:ind w:left="2160" w:hanging="360"/>
      </w:pPr>
      <w:rPr>
        <w:rFonts w:ascii="Wingdings" w:hAnsi="Wingdings" w:hint="default"/>
      </w:rPr>
    </w:lvl>
    <w:lvl w:ilvl="3" w:tplc="51688314" w:tentative="1">
      <w:start w:val="1"/>
      <w:numFmt w:val="bullet"/>
      <w:lvlText w:val=""/>
      <w:lvlJc w:val="left"/>
      <w:pPr>
        <w:tabs>
          <w:tab w:val="num" w:pos="2880"/>
        </w:tabs>
        <w:ind w:left="2880" w:hanging="360"/>
      </w:pPr>
      <w:rPr>
        <w:rFonts w:ascii="Wingdings" w:hAnsi="Wingdings" w:hint="default"/>
      </w:rPr>
    </w:lvl>
    <w:lvl w:ilvl="4" w:tplc="3AF2B048" w:tentative="1">
      <w:start w:val="1"/>
      <w:numFmt w:val="bullet"/>
      <w:lvlText w:val=""/>
      <w:lvlJc w:val="left"/>
      <w:pPr>
        <w:tabs>
          <w:tab w:val="num" w:pos="3600"/>
        </w:tabs>
        <w:ind w:left="3600" w:hanging="360"/>
      </w:pPr>
      <w:rPr>
        <w:rFonts w:ascii="Wingdings" w:hAnsi="Wingdings" w:hint="default"/>
      </w:rPr>
    </w:lvl>
    <w:lvl w:ilvl="5" w:tplc="54B2BF9C" w:tentative="1">
      <w:start w:val="1"/>
      <w:numFmt w:val="bullet"/>
      <w:lvlText w:val=""/>
      <w:lvlJc w:val="left"/>
      <w:pPr>
        <w:tabs>
          <w:tab w:val="num" w:pos="4320"/>
        </w:tabs>
        <w:ind w:left="4320" w:hanging="360"/>
      </w:pPr>
      <w:rPr>
        <w:rFonts w:ascii="Wingdings" w:hAnsi="Wingdings" w:hint="default"/>
      </w:rPr>
    </w:lvl>
    <w:lvl w:ilvl="6" w:tplc="573E7146" w:tentative="1">
      <w:start w:val="1"/>
      <w:numFmt w:val="bullet"/>
      <w:lvlText w:val=""/>
      <w:lvlJc w:val="left"/>
      <w:pPr>
        <w:tabs>
          <w:tab w:val="num" w:pos="5040"/>
        </w:tabs>
        <w:ind w:left="5040" w:hanging="360"/>
      </w:pPr>
      <w:rPr>
        <w:rFonts w:ascii="Wingdings" w:hAnsi="Wingdings" w:hint="default"/>
      </w:rPr>
    </w:lvl>
    <w:lvl w:ilvl="7" w:tplc="F0B637A2" w:tentative="1">
      <w:start w:val="1"/>
      <w:numFmt w:val="bullet"/>
      <w:lvlText w:val=""/>
      <w:lvlJc w:val="left"/>
      <w:pPr>
        <w:tabs>
          <w:tab w:val="num" w:pos="5760"/>
        </w:tabs>
        <w:ind w:left="5760" w:hanging="360"/>
      </w:pPr>
      <w:rPr>
        <w:rFonts w:ascii="Wingdings" w:hAnsi="Wingdings" w:hint="default"/>
      </w:rPr>
    </w:lvl>
    <w:lvl w:ilvl="8" w:tplc="B286442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E26930"/>
    <w:multiLevelType w:val="hybridMultilevel"/>
    <w:tmpl w:val="50FC2E34"/>
    <w:lvl w:ilvl="0" w:tplc="112AF392">
      <w:start w:val="1"/>
      <w:numFmt w:val="bullet"/>
      <w:lvlText w:val=""/>
      <w:lvlJc w:val="left"/>
      <w:pPr>
        <w:tabs>
          <w:tab w:val="num" w:pos="720"/>
        </w:tabs>
        <w:ind w:left="720" w:hanging="360"/>
      </w:pPr>
      <w:rPr>
        <w:rFonts w:ascii="Wingdings" w:hAnsi="Wingdings" w:hint="default"/>
      </w:rPr>
    </w:lvl>
    <w:lvl w:ilvl="1" w:tplc="D0AAAEA2" w:tentative="1">
      <w:start w:val="1"/>
      <w:numFmt w:val="bullet"/>
      <w:lvlText w:val=""/>
      <w:lvlJc w:val="left"/>
      <w:pPr>
        <w:tabs>
          <w:tab w:val="num" w:pos="1440"/>
        </w:tabs>
        <w:ind w:left="1440" w:hanging="360"/>
      </w:pPr>
      <w:rPr>
        <w:rFonts w:ascii="Wingdings" w:hAnsi="Wingdings" w:hint="default"/>
      </w:rPr>
    </w:lvl>
    <w:lvl w:ilvl="2" w:tplc="1CE866F4" w:tentative="1">
      <w:start w:val="1"/>
      <w:numFmt w:val="bullet"/>
      <w:lvlText w:val=""/>
      <w:lvlJc w:val="left"/>
      <w:pPr>
        <w:tabs>
          <w:tab w:val="num" w:pos="2160"/>
        </w:tabs>
        <w:ind w:left="2160" w:hanging="360"/>
      </w:pPr>
      <w:rPr>
        <w:rFonts w:ascii="Wingdings" w:hAnsi="Wingdings" w:hint="default"/>
      </w:rPr>
    </w:lvl>
    <w:lvl w:ilvl="3" w:tplc="3B4A1866" w:tentative="1">
      <w:start w:val="1"/>
      <w:numFmt w:val="bullet"/>
      <w:lvlText w:val=""/>
      <w:lvlJc w:val="left"/>
      <w:pPr>
        <w:tabs>
          <w:tab w:val="num" w:pos="2880"/>
        </w:tabs>
        <w:ind w:left="2880" w:hanging="360"/>
      </w:pPr>
      <w:rPr>
        <w:rFonts w:ascii="Wingdings" w:hAnsi="Wingdings" w:hint="default"/>
      </w:rPr>
    </w:lvl>
    <w:lvl w:ilvl="4" w:tplc="8370EA08" w:tentative="1">
      <w:start w:val="1"/>
      <w:numFmt w:val="bullet"/>
      <w:lvlText w:val=""/>
      <w:lvlJc w:val="left"/>
      <w:pPr>
        <w:tabs>
          <w:tab w:val="num" w:pos="3600"/>
        </w:tabs>
        <w:ind w:left="3600" w:hanging="360"/>
      </w:pPr>
      <w:rPr>
        <w:rFonts w:ascii="Wingdings" w:hAnsi="Wingdings" w:hint="default"/>
      </w:rPr>
    </w:lvl>
    <w:lvl w:ilvl="5" w:tplc="EF4CB7D8" w:tentative="1">
      <w:start w:val="1"/>
      <w:numFmt w:val="bullet"/>
      <w:lvlText w:val=""/>
      <w:lvlJc w:val="left"/>
      <w:pPr>
        <w:tabs>
          <w:tab w:val="num" w:pos="4320"/>
        </w:tabs>
        <w:ind w:left="4320" w:hanging="360"/>
      </w:pPr>
      <w:rPr>
        <w:rFonts w:ascii="Wingdings" w:hAnsi="Wingdings" w:hint="default"/>
      </w:rPr>
    </w:lvl>
    <w:lvl w:ilvl="6" w:tplc="5DBE9B3A" w:tentative="1">
      <w:start w:val="1"/>
      <w:numFmt w:val="bullet"/>
      <w:lvlText w:val=""/>
      <w:lvlJc w:val="left"/>
      <w:pPr>
        <w:tabs>
          <w:tab w:val="num" w:pos="5040"/>
        </w:tabs>
        <w:ind w:left="5040" w:hanging="360"/>
      </w:pPr>
      <w:rPr>
        <w:rFonts w:ascii="Wingdings" w:hAnsi="Wingdings" w:hint="default"/>
      </w:rPr>
    </w:lvl>
    <w:lvl w:ilvl="7" w:tplc="AA5279BE" w:tentative="1">
      <w:start w:val="1"/>
      <w:numFmt w:val="bullet"/>
      <w:lvlText w:val=""/>
      <w:lvlJc w:val="left"/>
      <w:pPr>
        <w:tabs>
          <w:tab w:val="num" w:pos="5760"/>
        </w:tabs>
        <w:ind w:left="5760" w:hanging="360"/>
      </w:pPr>
      <w:rPr>
        <w:rFonts w:ascii="Wingdings" w:hAnsi="Wingdings" w:hint="default"/>
      </w:rPr>
    </w:lvl>
    <w:lvl w:ilvl="8" w:tplc="DC6E175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DB40CB"/>
    <w:multiLevelType w:val="hybridMultilevel"/>
    <w:tmpl w:val="CAB86F66"/>
    <w:lvl w:ilvl="0" w:tplc="1FAED506">
      <w:start w:val="1"/>
      <w:numFmt w:val="bullet"/>
      <w:lvlText w:val=""/>
      <w:lvlJc w:val="left"/>
      <w:pPr>
        <w:tabs>
          <w:tab w:val="num" w:pos="720"/>
        </w:tabs>
        <w:ind w:left="720" w:hanging="360"/>
      </w:pPr>
      <w:rPr>
        <w:rFonts w:ascii="Symbol" w:hAnsi="Symbol" w:hint="default"/>
      </w:rPr>
    </w:lvl>
    <w:lvl w:ilvl="1" w:tplc="076AD6C6" w:tentative="1">
      <w:start w:val="1"/>
      <w:numFmt w:val="bullet"/>
      <w:lvlText w:val=""/>
      <w:lvlJc w:val="left"/>
      <w:pPr>
        <w:tabs>
          <w:tab w:val="num" w:pos="1440"/>
        </w:tabs>
        <w:ind w:left="1440" w:hanging="360"/>
      </w:pPr>
      <w:rPr>
        <w:rFonts w:ascii="Symbol" w:hAnsi="Symbol" w:hint="default"/>
      </w:rPr>
    </w:lvl>
    <w:lvl w:ilvl="2" w:tplc="27543324" w:tentative="1">
      <w:start w:val="1"/>
      <w:numFmt w:val="bullet"/>
      <w:lvlText w:val=""/>
      <w:lvlJc w:val="left"/>
      <w:pPr>
        <w:tabs>
          <w:tab w:val="num" w:pos="2160"/>
        </w:tabs>
        <w:ind w:left="2160" w:hanging="360"/>
      </w:pPr>
      <w:rPr>
        <w:rFonts w:ascii="Symbol" w:hAnsi="Symbol" w:hint="default"/>
      </w:rPr>
    </w:lvl>
    <w:lvl w:ilvl="3" w:tplc="644C4EEC" w:tentative="1">
      <w:start w:val="1"/>
      <w:numFmt w:val="bullet"/>
      <w:lvlText w:val=""/>
      <w:lvlJc w:val="left"/>
      <w:pPr>
        <w:tabs>
          <w:tab w:val="num" w:pos="2880"/>
        </w:tabs>
        <w:ind w:left="2880" w:hanging="360"/>
      </w:pPr>
      <w:rPr>
        <w:rFonts w:ascii="Symbol" w:hAnsi="Symbol" w:hint="default"/>
      </w:rPr>
    </w:lvl>
    <w:lvl w:ilvl="4" w:tplc="0C904E74" w:tentative="1">
      <w:start w:val="1"/>
      <w:numFmt w:val="bullet"/>
      <w:lvlText w:val=""/>
      <w:lvlJc w:val="left"/>
      <w:pPr>
        <w:tabs>
          <w:tab w:val="num" w:pos="3600"/>
        </w:tabs>
        <w:ind w:left="3600" w:hanging="360"/>
      </w:pPr>
      <w:rPr>
        <w:rFonts w:ascii="Symbol" w:hAnsi="Symbol" w:hint="default"/>
      </w:rPr>
    </w:lvl>
    <w:lvl w:ilvl="5" w:tplc="178255DC" w:tentative="1">
      <w:start w:val="1"/>
      <w:numFmt w:val="bullet"/>
      <w:lvlText w:val=""/>
      <w:lvlJc w:val="left"/>
      <w:pPr>
        <w:tabs>
          <w:tab w:val="num" w:pos="4320"/>
        </w:tabs>
        <w:ind w:left="4320" w:hanging="360"/>
      </w:pPr>
      <w:rPr>
        <w:rFonts w:ascii="Symbol" w:hAnsi="Symbol" w:hint="default"/>
      </w:rPr>
    </w:lvl>
    <w:lvl w:ilvl="6" w:tplc="5242201A" w:tentative="1">
      <w:start w:val="1"/>
      <w:numFmt w:val="bullet"/>
      <w:lvlText w:val=""/>
      <w:lvlJc w:val="left"/>
      <w:pPr>
        <w:tabs>
          <w:tab w:val="num" w:pos="5040"/>
        </w:tabs>
        <w:ind w:left="5040" w:hanging="360"/>
      </w:pPr>
      <w:rPr>
        <w:rFonts w:ascii="Symbol" w:hAnsi="Symbol" w:hint="default"/>
      </w:rPr>
    </w:lvl>
    <w:lvl w:ilvl="7" w:tplc="F2ECCE02" w:tentative="1">
      <w:start w:val="1"/>
      <w:numFmt w:val="bullet"/>
      <w:lvlText w:val=""/>
      <w:lvlJc w:val="left"/>
      <w:pPr>
        <w:tabs>
          <w:tab w:val="num" w:pos="5760"/>
        </w:tabs>
        <w:ind w:left="5760" w:hanging="360"/>
      </w:pPr>
      <w:rPr>
        <w:rFonts w:ascii="Symbol" w:hAnsi="Symbol" w:hint="default"/>
      </w:rPr>
    </w:lvl>
    <w:lvl w:ilvl="8" w:tplc="ABA428D6"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581C6349"/>
    <w:multiLevelType w:val="hybridMultilevel"/>
    <w:tmpl w:val="19F8C886"/>
    <w:lvl w:ilvl="0" w:tplc="E9785B68">
      <w:start w:val="2022"/>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D21213"/>
    <w:multiLevelType w:val="hybridMultilevel"/>
    <w:tmpl w:val="330A7D72"/>
    <w:lvl w:ilvl="0" w:tplc="18DE8428">
      <w:start w:val="1"/>
      <w:numFmt w:val="bullet"/>
      <w:lvlText w:val=""/>
      <w:lvlJc w:val="left"/>
      <w:pPr>
        <w:tabs>
          <w:tab w:val="num" w:pos="720"/>
        </w:tabs>
        <w:ind w:left="720" w:hanging="360"/>
      </w:pPr>
      <w:rPr>
        <w:rFonts w:ascii="Symbol" w:hAnsi="Symbol" w:hint="default"/>
      </w:rPr>
    </w:lvl>
    <w:lvl w:ilvl="1" w:tplc="5854EE52" w:tentative="1">
      <w:start w:val="1"/>
      <w:numFmt w:val="bullet"/>
      <w:lvlText w:val=""/>
      <w:lvlJc w:val="left"/>
      <w:pPr>
        <w:tabs>
          <w:tab w:val="num" w:pos="1440"/>
        </w:tabs>
        <w:ind w:left="1440" w:hanging="360"/>
      </w:pPr>
      <w:rPr>
        <w:rFonts w:ascii="Symbol" w:hAnsi="Symbol" w:hint="default"/>
      </w:rPr>
    </w:lvl>
    <w:lvl w:ilvl="2" w:tplc="66E86E9A" w:tentative="1">
      <w:start w:val="1"/>
      <w:numFmt w:val="bullet"/>
      <w:lvlText w:val=""/>
      <w:lvlJc w:val="left"/>
      <w:pPr>
        <w:tabs>
          <w:tab w:val="num" w:pos="2160"/>
        </w:tabs>
        <w:ind w:left="2160" w:hanging="360"/>
      </w:pPr>
      <w:rPr>
        <w:rFonts w:ascii="Symbol" w:hAnsi="Symbol" w:hint="default"/>
      </w:rPr>
    </w:lvl>
    <w:lvl w:ilvl="3" w:tplc="7E9A38EE" w:tentative="1">
      <w:start w:val="1"/>
      <w:numFmt w:val="bullet"/>
      <w:lvlText w:val=""/>
      <w:lvlJc w:val="left"/>
      <w:pPr>
        <w:tabs>
          <w:tab w:val="num" w:pos="2880"/>
        </w:tabs>
        <w:ind w:left="2880" w:hanging="360"/>
      </w:pPr>
      <w:rPr>
        <w:rFonts w:ascii="Symbol" w:hAnsi="Symbol" w:hint="default"/>
      </w:rPr>
    </w:lvl>
    <w:lvl w:ilvl="4" w:tplc="60BC6E8E" w:tentative="1">
      <w:start w:val="1"/>
      <w:numFmt w:val="bullet"/>
      <w:lvlText w:val=""/>
      <w:lvlJc w:val="left"/>
      <w:pPr>
        <w:tabs>
          <w:tab w:val="num" w:pos="3600"/>
        </w:tabs>
        <w:ind w:left="3600" w:hanging="360"/>
      </w:pPr>
      <w:rPr>
        <w:rFonts w:ascii="Symbol" w:hAnsi="Symbol" w:hint="default"/>
      </w:rPr>
    </w:lvl>
    <w:lvl w:ilvl="5" w:tplc="CDF24042" w:tentative="1">
      <w:start w:val="1"/>
      <w:numFmt w:val="bullet"/>
      <w:lvlText w:val=""/>
      <w:lvlJc w:val="left"/>
      <w:pPr>
        <w:tabs>
          <w:tab w:val="num" w:pos="4320"/>
        </w:tabs>
        <w:ind w:left="4320" w:hanging="360"/>
      </w:pPr>
      <w:rPr>
        <w:rFonts w:ascii="Symbol" w:hAnsi="Symbol" w:hint="default"/>
      </w:rPr>
    </w:lvl>
    <w:lvl w:ilvl="6" w:tplc="997801DA" w:tentative="1">
      <w:start w:val="1"/>
      <w:numFmt w:val="bullet"/>
      <w:lvlText w:val=""/>
      <w:lvlJc w:val="left"/>
      <w:pPr>
        <w:tabs>
          <w:tab w:val="num" w:pos="5040"/>
        </w:tabs>
        <w:ind w:left="5040" w:hanging="360"/>
      </w:pPr>
      <w:rPr>
        <w:rFonts w:ascii="Symbol" w:hAnsi="Symbol" w:hint="default"/>
      </w:rPr>
    </w:lvl>
    <w:lvl w:ilvl="7" w:tplc="728CBD8C" w:tentative="1">
      <w:start w:val="1"/>
      <w:numFmt w:val="bullet"/>
      <w:lvlText w:val=""/>
      <w:lvlJc w:val="left"/>
      <w:pPr>
        <w:tabs>
          <w:tab w:val="num" w:pos="5760"/>
        </w:tabs>
        <w:ind w:left="5760" w:hanging="360"/>
      </w:pPr>
      <w:rPr>
        <w:rFonts w:ascii="Symbol" w:hAnsi="Symbol" w:hint="default"/>
      </w:rPr>
    </w:lvl>
    <w:lvl w:ilvl="8" w:tplc="3A18083C"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7B331B04"/>
    <w:multiLevelType w:val="hybridMultilevel"/>
    <w:tmpl w:val="C4A44FA2"/>
    <w:lvl w:ilvl="0" w:tplc="77461576">
      <w:start w:val="20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D95244"/>
    <w:multiLevelType w:val="hybridMultilevel"/>
    <w:tmpl w:val="6ABE76AC"/>
    <w:lvl w:ilvl="0" w:tplc="8BF0FD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078408596">
    <w:abstractNumId w:val="13"/>
  </w:num>
  <w:num w:numId="2" w16cid:durableId="1476491419">
    <w:abstractNumId w:val="12"/>
  </w:num>
  <w:num w:numId="3" w16cid:durableId="1010330510">
    <w:abstractNumId w:val="10"/>
  </w:num>
  <w:num w:numId="4" w16cid:durableId="1312906682">
    <w:abstractNumId w:val="7"/>
  </w:num>
  <w:num w:numId="5" w16cid:durableId="74472885">
    <w:abstractNumId w:val="11"/>
  </w:num>
  <w:num w:numId="6" w16cid:durableId="1103959169">
    <w:abstractNumId w:val="15"/>
  </w:num>
  <w:num w:numId="7" w16cid:durableId="1272738660">
    <w:abstractNumId w:val="4"/>
  </w:num>
  <w:num w:numId="8" w16cid:durableId="1593514798">
    <w:abstractNumId w:val="6"/>
  </w:num>
  <w:num w:numId="9" w16cid:durableId="1153106071">
    <w:abstractNumId w:val="0"/>
  </w:num>
  <w:num w:numId="10" w16cid:durableId="679433121">
    <w:abstractNumId w:val="8"/>
  </w:num>
  <w:num w:numId="11" w16cid:durableId="238517662">
    <w:abstractNumId w:val="2"/>
  </w:num>
  <w:num w:numId="12" w16cid:durableId="1363089531">
    <w:abstractNumId w:val="16"/>
  </w:num>
  <w:num w:numId="13" w16cid:durableId="381098151">
    <w:abstractNumId w:val="14"/>
  </w:num>
  <w:num w:numId="14" w16cid:durableId="1297642661">
    <w:abstractNumId w:val="3"/>
  </w:num>
  <w:num w:numId="15" w16cid:durableId="1935823431">
    <w:abstractNumId w:val="5"/>
  </w:num>
  <w:num w:numId="16" w16cid:durableId="461775052">
    <w:abstractNumId w:val="9"/>
  </w:num>
  <w:num w:numId="17" w16cid:durableId="622342306">
    <w:abstractNumId w:val="1"/>
  </w:num>
  <w:num w:numId="18" w16cid:durableId="1969376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BEA"/>
    <w:rsid w:val="000006FF"/>
    <w:rsid w:val="0000147B"/>
    <w:rsid w:val="000150D3"/>
    <w:rsid w:val="000155F9"/>
    <w:rsid w:val="00016673"/>
    <w:rsid w:val="000202F9"/>
    <w:rsid w:val="00037F18"/>
    <w:rsid w:val="000426F1"/>
    <w:rsid w:val="00042BA8"/>
    <w:rsid w:val="0004350B"/>
    <w:rsid w:val="0005639F"/>
    <w:rsid w:val="000619E9"/>
    <w:rsid w:val="00064AF0"/>
    <w:rsid w:val="00073B33"/>
    <w:rsid w:val="00093E71"/>
    <w:rsid w:val="000A1A31"/>
    <w:rsid w:val="000A4394"/>
    <w:rsid w:val="000B6869"/>
    <w:rsid w:val="000C05D0"/>
    <w:rsid w:val="000C0F06"/>
    <w:rsid w:val="000C211B"/>
    <w:rsid w:val="000D1907"/>
    <w:rsid w:val="000D5D6E"/>
    <w:rsid w:val="000E7EB6"/>
    <w:rsid w:val="00107173"/>
    <w:rsid w:val="00107C39"/>
    <w:rsid w:val="0011213F"/>
    <w:rsid w:val="00124E6B"/>
    <w:rsid w:val="00127597"/>
    <w:rsid w:val="00132598"/>
    <w:rsid w:val="0013463D"/>
    <w:rsid w:val="00142DF3"/>
    <w:rsid w:val="001444F9"/>
    <w:rsid w:val="0016098D"/>
    <w:rsid w:val="001616B7"/>
    <w:rsid w:val="001620BC"/>
    <w:rsid w:val="00167F04"/>
    <w:rsid w:val="00191991"/>
    <w:rsid w:val="00194621"/>
    <w:rsid w:val="00195411"/>
    <w:rsid w:val="001B5ACC"/>
    <w:rsid w:val="001C1E9D"/>
    <w:rsid w:val="001C36BB"/>
    <w:rsid w:val="001C7342"/>
    <w:rsid w:val="001E0120"/>
    <w:rsid w:val="001E0908"/>
    <w:rsid w:val="001E15DD"/>
    <w:rsid w:val="00202577"/>
    <w:rsid w:val="00204F9E"/>
    <w:rsid w:val="002055A9"/>
    <w:rsid w:val="00210594"/>
    <w:rsid w:val="00212458"/>
    <w:rsid w:val="0022116A"/>
    <w:rsid w:val="00225449"/>
    <w:rsid w:val="002348BB"/>
    <w:rsid w:val="00246276"/>
    <w:rsid w:val="00247BA3"/>
    <w:rsid w:val="0025789F"/>
    <w:rsid w:val="0026350F"/>
    <w:rsid w:val="00263D00"/>
    <w:rsid w:val="002759EE"/>
    <w:rsid w:val="00282D39"/>
    <w:rsid w:val="00285912"/>
    <w:rsid w:val="00295057"/>
    <w:rsid w:val="002A5A2A"/>
    <w:rsid w:val="002A5BCA"/>
    <w:rsid w:val="002B1879"/>
    <w:rsid w:val="002B71C4"/>
    <w:rsid w:val="002C0CED"/>
    <w:rsid w:val="002D36D5"/>
    <w:rsid w:val="002D6FAE"/>
    <w:rsid w:val="002D775E"/>
    <w:rsid w:val="002F4A94"/>
    <w:rsid w:val="002F4EED"/>
    <w:rsid w:val="002F6EA4"/>
    <w:rsid w:val="00317B16"/>
    <w:rsid w:val="00323FC1"/>
    <w:rsid w:val="00334166"/>
    <w:rsid w:val="00336334"/>
    <w:rsid w:val="00354D5D"/>
    <w:rsid w:val="00363855"/>
    <w:rsid w:val="003659D8"/>
    <w:rsid w:val="00371FFD"/>
    <w:rsid w:val="00374DA4"/>
    <w:rsid w:val="00377336"/>
    <w:rsid w:val="003B1F5B"/>
    <w:rsid w:val="003C7FE0"/>
    <w:rsid w:val="003D3E9F"/>
    <w:rsid w:val="003E094B"/>
    <w:rsid w:val="003E5217"/>
    <w:rsid w:val="003F5CA5"/>
    <w:rsid w:val="004009FE"/>
    <w:rsid w:val="00410F0F"/>
    <w:rsid w:val="004207F2"/>
    <w:rsid w:val="00424A66"/>
    <w:rsid w:val="00437F45"/>
    <w:rsid w:val="004422D3"/>
    <w:rsid w:val="00451174"/>
    <w:rsid w:val="0045249E"/>
    <w:rsid w:val="00454058"/>
    <w:rsid w:val="00454C30"/>
    <w:rsid w:val="00457DDE"/>
    <w:rsid w:val="004647BB"/>
    <w:rsid w:val="0047725A"/>
    <w:rsid w:val="00481F4A"/>
    <w:rsid w:val="00495657"/>
    <w:rsid w:val="004A198E"/>
    <w:rsid w:val="004A2748"/>
    <w:rsid w:val="004A2CB4"/>
    <w:rsid w:val="004B71DA"/>
    <w:rsid w:val="004C2D21"/>
    <w:rsid w:val="004D0F1B"/>
    <w:rsid w:val="004D183D"/>
    <w:rsid w:val="004E4EAE"/>
    <w:rsid w:val="004F3613"/>
    <w:rsid w:val="004F435C"/>
    <w:rsid w:val="00507143"/>
    <w:rsid w:val="00515DA4"/>
    <w:rsid w:val="005220FD"/>
    <w:rsid w:val="0054065E"/>
    <w:rsid w:val="00544A06"/>
    <w:rsid w:val="00547810"/>
    <w:rsid w:val="005553A0"/>
    <w:rsid w:val="00556A27"/>
    <w:rsid w:val="00557418"/>
    <w:rsid w:val="00560CEC"/>
    <w:rsid w:val="00581E47"/>
    <w:rsid w:val="00587F5B"/>
    <w:rsid w:val="00594283"/>
    <w:rsid w:val="00594EBF"/>
    <w:rsid w:val="005A1EA3"/>
    <w:rsid w:val="005A4DB6"/>
    <w:rsid w:val="005B33E0"/>
    <w:rsid w:val="005C09E2"/>
    <w:rsid w:val="005C23BF"/>
    <w:rsid w:val="005C30F5"/>
    <w:rsid w:val="005E1260"/>
    <w:rsid w:val="00603946"/>
    <w:rsid w:val="00637D51"/>
    <w:rsid w:val="00654EE5"/>
    <w:rsid w:val="0066273C"/>
    <w:rsid w:val="006667CF"/>
    <w:rsid w:val="0067190E"/>
    <w:rsid w:val="00672968"/>
    <w:rsid w:val="00676330"/>
    <w:rsid w:val="006800DE"/>
    <w:rsid w:val="00692D6B"/>
    <w:rsid w:val="00696488"/>
    <w:rsid w:val="006B4B03"/>
    <w:rsid w:val="006B7045"/>
    <w:rsid w:val="006C2616"/>
    <w:rsid w:val="006D7D5E"/>
    <w:rsid w:val="0070027C"/>
    <w:rsid w:val="00712B9A"/>
    <w:rsid w:val="0071321F"/>
    <w:rsid w:val="00713841"/>
    <w:rsid w:val="00716AEF"/>
    <w:rsid w:val="0072144E"/>
    <w:rsid w:val="00726FD3"/>
    <w:rsid w:val="007346E3"/>
    <w:rsid w:val="00757054"/>
    <w:rsid w:val="007603F5"/>
    <w:rsid w:val="00760A3B"/>
    <w:rsid w:val="0076265A"/>
    <w:rsid w:val="00765BEF"/>
    <w:rsid w:val="00794205"/>
    <w:rsid w:val="007A0B47"/>
    <w:rsid w:val="007B2DFC"/>
    <w:rsid w:val="007B68CE"/>
    <w:rsid w:val="007B7D30"/>
    <w:rsid w:val="007C0346"/>
    <w:rsid w:val="007C21B8"/>
    <w:rsid w:val="007D7E62"/>
    <w:rsid w:val="007E08F4"/>
    <w:rsid w:val="007E781C"/>
    <w:rsid w:val="007F32AA"/>
    <w:rsid w:val="007F73BE"/>
    <w:rsid w:val="00806964"/>
    <w:rsid w:val="00807541"/>
    <w:rsid w:val="0081425A"/>
    <w:rsid w:val="00832847"/>
    <w:rsid w:val="00833CCA"/>
    <w:rsid w:val="008354C2"/>
    <w:rsid w:val="00837626"/>
    <w:rsid w:val="00841246"/>
    <w:rsid w:val="008476BB"/>
    <w:rsid w:val="00854C40"/>
    <w:rsid w:val="00870750"/>
    <w:rsid w:val="008771AC"/>
    <w:rsid w:val="00877B99"/>
    <w:rsid w:val="008842FF"/>
    <w:rsid w:val="00887E01"/>
    <w:rsid w:val="00890E23"/>
    <w:rsid w:val="0089103D"/>
    <w:rsid w:val="008B440B"/>
    <w:rsid w:val="008C41C2"/>
    <w:rsid w:val="008C6F85"/>
    <w:rsid w:val="008E25A0"/>
    <w:rsid w:val="008E2EA4"/>
    <w:rsid w:val="008E5C5F"/>
    <w:rsid w:val="008E5C87"/>
    <w:rsid w:val="008F2D63"/>
    <w:rsid w:val="008F3248"/>
    <w:rsid w:val="008F7D1B"/>
    <w:rsid w:val="00900B94"/>
    <w:rsid w:val="009015A2"/>
    <w:rsid w:val="00913D66"/>
    <w:rsid w:val="009212EE"/>
    <w:rsid w:val="0092188E"/>
    <w:rsid w:val="00923116"/>
    <w:rsid w:val="00926C87"/>
    <w:rsid w:val="00927F88"/>
    <w:rsid w:val="00936649"/>
    <w:rsid w:val="00936D5A"/>
    <w:rsid w:val="00957278"/>
    <w:rsid w:val="00964CAB"/>
    <w:rsid w:val="00964DF6"/>
    <w:rsid w:val="0097316F"/>
    <w:rsid w:val="00973B6D"/>
    <w:rsid w:val="00975E6E"/>
    <w:rsid w:val="00987226"/>
    <w:rsid w:val="00992372"/>
    <w:rsid w:val="009959C2"/>
    <w:rsid w:val="009A5C3E"/>
    <w:rsid w:val="009B7454"/>
    <w:rsid w:val="009C7E57"/>
    <w:rsid w:val="009D09D4"/>
    <w:rsid w:val="009E3A5D"/>
    <w:rsid w:val="009F1AC0"/>
    <w:rsid w:val="009F69B9"/>
    <w:rsid w:val="00A059C4"/>
    <w:rsid w:val="00A10A69"/>
    <w:rsid w:val="00A128B7"/>
    <w:rsid w:val="00A16F07"/>
    <w:rsid w:val="00A2124D"/>
    <w:rsid w:val="00A24BC5"/>
    <w:rsid w:val="00A27A62"/>
    <w:rsid w:val="00A40FBA"/>
    <w:rsid w:val="00A51B1E"/>
    <w:rsid w:val="00A60F0D"/>
    <w:rsid w:val="00A7710F"/>
    <w:rsid w:val="00A969D2"/>
    <w:rsid w:val="00AA6908"/>
    <w:rsid w:val="00AB0896"/>
    <w:rsid w:val="00AB7F7F"/>
    <w:rsid w:val="00AC25F0"/>
    <w:rsid w:val="00AC2A93"/>
    <w:rsid w:val="00AC7276"/>
    <w:rsid w:val="00AD6A43"/>
    <w:rsid w:val="00AD6DED"/>
    <w:rsid w:val="00AD79A5"/>
    <w:rsid w:val="00B04077"/>
    <w:rsid w:val="00B174F6"/>
    <w:rsid w:val="00B24691"/>
    <w:rsid w:val="00B453E5"/>
    <w:rsid w:val="00B46F6A"/>
    <w:rsid w:val="00B5056F"/>
    <w:rsid w:val="00B617C5"/>
    <w:rsid w:val="00B61BDA"/>
    <w:rsid w:val="00B6588D"/>
    <w:rsid w:val="00B75935"/>
    <w:rsid w:val="00B83C48"/>
    <w:rsid w:val="00B9506E"/>
    <w:rsid w:val="00BA039A"/>
    <w:rsid w:val="00BA0918"/>
    <w:rsid w:val="00BA1887"/>
    <w:rsid w:val="00BB3235"/>
    <w:rsid w:val="00BB75F0"/>
    <w:rsid w:val="00BD4114"/>
    <w:rsid w:val="00BD4637"/>
    <w:rsid w:val="00BF6971"/>
    <w:rsid w:val="00C040D5"/>
    <w:rsid w:val="00C0604E"/>
    <w:rsid w:val="00C077CC"/>
    <w:rsid w:val="00C2234A"/>
    <w:rsid w:val="00C227C2"/>
    <w:rsid w:val="00C22E45"/>
    <w:rsid w:val="00C34A04"/>
    <w:rsid w:val="00C4793D"/>
    <w:rsid w:val="00C52BEA"/>
    <w:rsid w:val="00C73264"/>
    <w:rsid w:val="00C85711"/>
    <w:rsid w:val="00CA15D4"/>
    <w:rsid w:val="00CC2185"/>
    <w:rsid w:val="00CD26F2"/>
    <w:rsid w:val="00CE15B7"/>
    <w:rsid w:val="00CE1F19"/>
    <w:rsid w:val="00CE5670"/>
    <w:rsid w:val="00D013BD"/>
    <w:rsid w:val="00D10FB9"/>
    <w:rsid w:val="00D12F8D"/>
    <w:rsid w:val="00D374A5"/>
    <w:rsid w:val="00D411A9"/>
    <w:rsid w:val="00D52A8E"/>
    <w:rsid w:val="00D53437"/>
    <w:rsid w:val="00D546D2"/>
    <w:rsid w:val="00D60513"/>
    <w:rsid w:val="00D6431F"/>
    <w:rsid w:val="00D81EF3"/>
    <w:rsid w:val="00D81F33"/>
    <w:rsid w:val="00D83513"/>
    <w:rsid w:val="00D876C6"/>
    <w:rsid w:val="00DA7EE8"/>
    <w:rsid w:val="00DB0295"/>
    <w:rsid w:val="00DB0889"/>
    <w:rsid w:val="00DB2940"/>
    <w:rsid w:val="00DD2447"/>
    <w:rsid w:val="00DF09EA"/>
    <w:rsid w:val="00E14327"/>
    <w:rsid w:val="00E172FB"/>
    <w:rsid w:val="00E23112"/>
    <w:rsid w:val="00E31736"/>
    <w:rsid w:val="00E3564D"/>
    <w:rsid w:val="00E4032A"/>
    <w:rsid w:val="00E4058F"/>
    <w:rsid w:val="00E5056F"/>
    <w:rsid w:val="00E52D5C"/>
    <w:rsid w:val="00E83176"/>
    <w:rsid w:val="00E91DAC"/>
    <w:rsid w:val="00E92A05"/>
    <w:rsid w:val="00E93789"/>
    <w:rsid w:val="00E97621"/>
    <w:rsid w:val="00EA4FDD"/>
    <w:rsid w:val="00EA73FA"/>
    <w:rsid w:val="00EB7312"/>
    <w:rsid w:val="00EC00A6"/>
    <w:rsid w:val="00EC0A6F"/>
    <w:rsid w:val="00EC231B"/>
    <w:rsid w:val="00ED4D59"/>
    <w:rsid w:val="00EE11DC"/>
    <w:rsid w:val="00EF4591"/>
    <w:rsid w:val="00F01A4F"/>
    <w:rsid w:val="00F01E86"/>
    <w:rsid w:val="00F1042F"/>
    <w:rsid w:val="00F1350E"/>
    <w:rsid w:val="00F315CE"/>
    <w:rsid w:val="00F3237E"/>
    <w:rsid w:val="00F3748A"/>
    <w:rsid w:val="00F376E1"/>
    <w:rsid w:val="00F434AB"/>
    <w:rsid w:val="00F4788D"/>
    <w:rsid w:val="00F558C8"/>
    <w:rsid w:val="00F65DD8"/>
    <w:rsid w:val="00F717FC"/>
    <w:rsid w:val="00F874CE"/>
    <w:rsid w:val="00F91C22"/>
    <w:rsid w:val="00F96B18"/>
    <w:rsid w:val="00FE1CBA"/>
    <w:rsid w:val="00FF185D"/>
    <w:rsid w:val="00FF4625"/>
    <w:rsid w:val="00FF73A1"/>
    <w:rsid w:val="00FF7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DDB5"/>
  <w15:chartTrackingRefBased/>
  <w15:docId w15:val="{64BDAA7D-9714-40F4-8402-D9F146A80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405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775E"/>
    <w:rPr>
      <w:color w:val="0563C1" w:themeColor="hyperlink"/>
      <w:u w:val="single"/>
    </w:rPr>
  </w:style>
  <w:style w:type="character" w:styleId="UnresolvedMention">
    <w:name w:val="Unresolved Mention"/>
    <w:basedOn w:val="DefaultParagraphFont"/>
    <w:uiPriority w:val="99"/>
    <w:semiHidden/>
    <w:unhideWhenUsed/>
    <w:rsid w:val="002D775E"/>
    <w:rPr>
      <w:color w:val="605E5C"/>
      <w:shd w:val="clear" w:color="auto" w:fill="E1DFDD"/>
    </w:rPr>
  </w:style>
  <w:style w:type="character" w:customStyle="1" w:styleId="anchor-text">
    <w:name w:val="anchor-text"/>
    <w:basedOn w:val="DefaultParagraphFont"/>
    <w:rsid w:val="00E23112"/>
  </w:style>
  <w:style w:type="paragraph" w:styleId="ListParagraph">
    <w:name w:val="List Paragraph"/>
    <w:basedOn w:val="Normal"/>
    <w:uiPriority w:val="34"/>
    <w:qFormat/>
    <w:rsid w:val="00377336"/>
    <w:pPr>
      <w:ind w:left="720"/>
      <w:contextualSpacing/>
    </w:pPr>
  </w:style>
  <w:style w:type="character" w:customStyle="1" w:styleId="Heading1Char">
    <w:name w:val="Heading 1 Char"/>
    <w:basedOn w:val="DefaultParagraphFont"/>
    <w:link w:val="Heading1"/>
    <w:uiPriority w:val="9"/>
    <w:rsid w:val="00E4058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9923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C05D0"/>
    <w:rPr>
      <w:color w:val="954F72" w:themeColor="followedHyperlink"/>
      <w:u w:val="single"/>
    </w:rPr>
  </w:style>
  <w:style w:type="paragraph" w:styleId="Header">
    <w:name w:val="header"/>
    <w:basedOn w:val="Normal"/>
    <w:link w:val="HeaderChar"/>
    <w:uiPriority w:val="99"/>
    <w:unhideWhenUsed/>
    <w:rsid w:val="00A96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9D2"/>
  </w:style>
  <w:style w:type="paragraph" w:styleId="Footer">
    <w:name w:val="footer"/>
    <w:basedOn w:val="Normal"/>
    <w:link w:val="FooterChar"/>
    <w:uiPriority w:val="99"/>
    <w:unhideWhenUsed/>
    <w:rsid w:val="00A96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9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4393">
      <w:bodyDiv w:val="1"/>
      <w:marLeft w:val="0"/>
      <w:marRight w:val="0"/>
      <w:marTop w:val="0"/>
      <w:marBottom w:val="0"/>
      <w:divBdr>
        <w:top w:val="none" w:sz="0" w:space="0" w:color="auto"/>
        <w:left w:val="none" w:sz="0" w:space="0" w:color="auto"/>
        <w:bottom w:val="none" w:sz="0" w:space="0" w:color="auto"/>
        <w:right w:val="none" w:sz="0" w:space="0" w:color="auto"/>
      </w:divBdr>
      <w:divsChild>
        <w:div w:id="42020414">
          <w:marLeft w:val="547"/>
          <w:marRight w:val="0"/>
          <w:marTop w:val="200"/>
          <w:marBottom w:val="0"/>
          <w:divBdr>
            <w:top w:val="none" w:sz="0" w:space="0" w:color="auto"/>
            <w:left w:val="none" w:sz="0" w:space="0" w:color="auto"/>
            <w:bottom w:val="none" w:sz="0" w:space="0" w:color="auto"/>
            <w:right w:val="none" w:sz="0" w:space="0" w:color="auto"/>
          </w:divBdr>
        </w:div>
        <w:div w:id="1361399919">
          <w:marLeft w:val="547"/>
          <w:marRight w:val="0"/>
          <w:marTop w:val="200"/>
          <w:marBottom w:val="0"/>
          <w:divBdr>
            <w:top w:val="none" w:sz="0" w:space="0" w:color="auto"/>
            <w:left w:val="none" w:sz="0" w:space="0" w:color="auto"/>
            <w:bottom w:val="none" w:sz="0" w:space="0" w:color="auto"/>
            <w:right w:val="none" w:sz="0" w:space="0" w:color="auto"/>
          </w:divBdr>
        </w:div>
        <w:div w:id="704912963">
          <w:marLeft w:val="547"/>
          <w:marRight w:val="0"/>
          <w:marTop w:val="200"/>
          <w:marBottom w:val="0"/>
          <w:divBdr>
            <w:top w:val="none" w:sz="0" w:space="0" w:color="auto"/>
            <w:left w:val="none" w:sz="0" w:space="0" w:color="auto"/>
            <w:bottom w:val="none" w:sz="0" w:space="0" w:color="auto"/>
            <w:right w:val="none" w:sz="0" w:space="0" w:color="auto"/>
          </w:divBdr>
        </w:div>
      </w:divsChild>
    </w:div>
    <w:div w:id="124861069">
      <w:bodyDiv w:val="1"/>
      <w:marLeft w:val="0"/>
      <w:marRight w:val="0"/>
      <w:marTop w:val="0"/>
      <w:marBottom w:val="0"/>
      <w:divBdr>
        <w:top w:val="none" w:sz="0" w:space="0" w:color="auto"/>
        <w:left w:val="none" w:sz="0" w:space="0" w:color="auto"/>
        <w:bottom w:val="none" w:sz="0" w:space="0" w:color="auto"/>
        <w:right w:val="none" w:sz="0" w:space="0" w:color="auto"/>
      </w:divBdr>
    </w:div>
    <w:div w:id="463699188">
      <w:bodyDiv w:val="1"/>
      <w:marLeft w:val="0"/>
      <w:marRight w:val="0"/>
      <w:marTop w:val="0"/>
      <w:marBottom w:val="0"/>
      <w:divBdr>
        <w:top w:val="none" w:sz="0" w:space="0" w:color="auto"/>
        <w:left w:val="none" w:sz="0" w:space="0" w:color="auto"/>
        <w:bottom w:val="none" w:sz="0" w:space="0" w:color="auto"/>
        <w:right w:val="none" w:sz="0" w:space="0" w:color="auto"/>
      </w:divBdr>
    </w:div>
    <w:div w:id="908735079">
      <w:bodyDiv w:val="1"/>
      <w:marLeft w:val="0"/>
      <w:marRight w:val="0"/>
      <w:marTop w:val="0"/>
      <w:marBottom w:val="0"/>
      <w:divBdr>
        <w:top w:val="none" w:sz="0" w:space="0" w:color="auto"/>
        <w:left w:val="none" w:sz="0" w:space="0" w:color="auto"/>
        <w:bottom w:val="none" w:sz="0" w:space="0" w:color="auto"/>
        <w:right w:val="none" w:sz="0" w:space="0" w:color="auto"/>
      </w:divBdr>
      <w:divsChild>
        <w:div w:id="1034581068">
          <w:marLeft w:val="547"/>
          <w:marRight w:val="0"/>
          <w:marTop w:val="0"/>
          <w:marBottom w:val="0"/>
          <w:divBdr>
            <w:top w:val="none" w:sz="0" w:space="0" w:color="auto"/>
            <w:left w:val="none" w:sz="0" w:space="0" w:color="auto"/>
            <w:bottom w:val="none" w:sz="0" w:space="0" w:color="auto"/>
            <w:right w:val="none" w:sz="0" w:space="0" w:color="auto"/>
          </w:divBdr>
        </w:div>
      </w:divsChild>
    </w:div>
    <w:div w:id="928540154">
      <w:bodyDiv w:val="1"/>
      <w:marLeft w:val="0"/>
      <w:marRight w:val="0"/>
      <w:marTop w:val="0"/>
      <w:marBottom w:val="0"/>
      <w:divBdr>
        <w:top w:val="none" w:sz="0" w:space="0" w:color="auto"/>
        <w:left w:val="none" w:sz="0" w:space="0" w:color="auto"/>
        <w:bottom w:val="none" w:sz="0" w:space="0" w:color="auto"/>
        <w:right w:val="none" w:sz="0" w:space="0" w:color="auto"/>
      </w:divBdr>
    </w:div>
    <w:div w:id="963727528">
      <w:bodyDiv w:val="1"/>
      <w:marLeft w:val="0"/>
      <w:marRight w:val="0"/>
      <w:marTop w:val="0"/>
      <w:marBottom w:val="0"/>
      <w:divBdr>
        <w:top w:val="none" w:sz="0" w:space="0" w:color="auto"/>
        <w:left w:val="none" w:sz="0" w:space="0" w:color="auto"/>
        <w:bottom w:val="none" w:sz="0" w:space="0" w:color="auto"/>
        <w:right w:val="none" w:sz="0" w:space="0" w:color="auto"/>
      </w:divBdr>
    </w:div>
    <w:div w:id="1164589283">
      <w:bodyDiv w:val="1"/>
      <w:marLeft w:val="0"/>
      <w:marRight w:val="0"/>
      <w:marTop w:val="0"/>
      <w:marBottom w:val="0"/>
      <w:divBdr>
        <w:top w:val="none" w:sz="0" w:space="0" w:color="auto"/>
        <w:left w:val="none" w:sz="0" w:space="0" w:color="auto"/>
        <w:bottom w:val="none" w:sz="0" w:space="0" w:color="auto"/>
        <w:right w:val="none" w:sz="0" w:space="0" w:color="auto"/>
      </w:divBdr>
      <w:divsChild>
        <w:div w:id="1599681882">
          <w:marLeft w:val="446"/>
          <w:marRight w:val="0"/>
          <w:marTop w:val="0"/>
          <w:marBottom w:val="0"/>
          <w:divBdr>
            <w:top w:val="none" w:sz="0" w:space="0" w:color="auto"/>
            <w:left w:val="none" w:sz="0" w:space="0" w:color="auto"/>
            <w:bottom w:val="none" w:sz="0" w:space="0" w:color="auto"/>
            <w:right w:val="none" w:sz="0" w:space="0" w:color="auto"/>
          </w:divBdr>
        </w:div>
      </w:divsChild>
    </w:div>
    <w:div w:id="1198474107">
      <w:bodyDiv w:val="1"/>
      <w:marLeft w:val="0"/>
      <w:marRight w:val="0"/>
      <w:marTop w:val="0"/>
      <w:marBottom w:val="0"/>
      <w:divBdr>
        <w:top w:val="none" w:sz="0" w:space="0" w:color="auto"/>
        <w:left w:val="none" w:sz="0" w:space="0" w:color="auto"/>
        <w:bottom w:val="none" w:sz="0" w:space="0" w:color="auto"/>
        <w:right w:val="none" w:sz="0" w:space="0" w:color="auto"/>
      </w:divBdr>
      <w:divsChild>
        <w:div w:id="454640394">
          <w:marLeft w:val="547"/>
          <w:marRight w:val="0"/>
          <w:marTop w:val="200"/>
          <w:marBottom w:val="0"/>
          <w:divBdr>
            <w:top w:val="none" w:sz="0" w:space="0" w:color="auto"/>
            <w:left w:val="none" w:sz="0" w:space="0" w:color="auto"/>
            <w:bottom w:val="none" w:sz="0" w:space="0" w:color="auto"/>
            <w:right w:val="none" w:sz="0" w:space="0" w:color="auto"/>
          </w:divBdr>
        </w:div>
        <w:div w:id="529998508">
          <w:marLeft w:val="547"/>
          <w:marRight w:val="0"/>
          <w:marTop w:val="200"/>
          <w:marBottom w:val="0"/>
          <w:divBdr>
            <w:top w:val="none" w:sz="0" w:space="0" w:color="auto"/>
            <w:left w:val="none" w:sz="0" w:space="0" w:color="auto"/>
            <w:bottom w:val="none" w:sz="0" w:space="0" w:color="auto"/>
            <w:right w:val="none" w:sz="0" w:space="0" w:color="auto"/>
          </w:divBdr>
        </w:div>
        <w:div w:id="862716339">
          <w:marLeft w:val="547"/>
          <w:marRight w:val="720"/>
          <w:marTop w:val="1"/>
          <w:marBottom w:val="0"/>
          <w:divBdr>
            <w:top w:val="none" w:sz="0" w:space="0" w:color="auto"/>
            <w:left w:val="none" w:sz="0" w:space="0" w:color="auto"/>
            <w:bottom w:val="none" w:sz="0" w:space="0" w:color="auto"/>
            <w:right w:val="none" w:sz="0" w:space="0" w:color="auto"/>
          </w:divBdr>
        </w:div>
      </w:divsChild>
    </w:div>
    <w:div w:id="1677536706">
      <w:bodyDiv w:val="1"/>
      <w:marLeft w:val="0"/>
      <w:marRight w:val="0"/>
      <w:marTop w:val="0"/>
      <w:marBottom w:val="0"/>
      <w:divBdr>
        <w:top w:val="none" w:sz="0" w:space="0" w:color="auto"/>
        <w:left w:val="none" w:sz="0" w:space="0" w:color="auto"/>
        <w:bottom w:val="none" w:sz="0" w:space="0" w:color="auto"/>
        <w:right w:val="none" w:sz="0" w:space="0" w:color="auto"/>
      </w:divBdr>
    </w:div>
    <w:div w:id="1811511476">
      <w:bodyDiv w:val="1"/>
      <w:marLeft w:val="0"/>
      <w:marRight w:val="0"/>
      <w:marTop w:val="0"/>
      <w:marBottom w:val="0"/>
      <w:divBdr>
        <w:top w:val="none" w:sz="0" w:space="0" w:color="auto"/>
        <w:left w:val="none" w:sz="0" w:space="0" w:color="auto"/>
        <w:bottom w:val="none" w:sz="0" w:space="0" w:color="auto"/>
        <w:right w:val="none" w:sz="0" w:space="0" w:color="auto"/>
      </w:divBdr>
      <w:divsChild>
        <w:div w:id="1305696728">
          <w:marLeft w:val="360"/>
          <w:marRight w:val="0"/>
          <w:marTop w:val="200"/>
          <w:marBottom w:val="0"/>
          <w:divBdr>
            <w:top w:val="none" w:sz="0" w:space="0" w:color="auto"/>
            <w:left w:val="none" w:sz="0" w:space="0" w:color="auto"/>
            <w:bottom w:val="none" w:sz="0" w:space="0" w:color="auto"/>
            <w:right w:val="none" w:sz="0" w:space="0" w:color="auto"/>
          </w:divBdr>
        </w:div>
        <w:div w:id="500120295">
          <w:marLeft w:val="360"/>
          <w:marRight w:val="0"/>
          <w:marTop w:val="200"/>
          <w:marBottom w:val="0"/>
          <w:divBdr>
            <w:top w:val="none" w:sz="0" w:space="0" w:color="auto"/>
            <w:left w:val="none" w:sz="0" w:space="0" w:color="auto"/>
            <w:bottom w:val="none" w:sz="0" w:space="0" w:color="auto"/>
            <w:right w:val="none" w:sz="0" w:space="0" w:color="auto"/>
          </w:divBdr>
        </w:div>
        <w:div w:id="714551369">
          <w:marLeft w:val="547"/>
          <w:marRight w:val="0"/>
          <w:marTop w:val="139"/>
          <w:marBottom w:val="0"/>
          <w:divBdr>
            <w:top w:val="none" w:sz="0" w:space="0" w:color="auto"/>
            <w:left w:val="none" w:sz="0" w:space="0" w:color="auto"/>
            <w:bottom w:val="none" w:sz="0" w:space="0" w:color="auto"/>
            <w:right w:val="none" w:sz="0" w:space="0" w:color="auto"/>
          </w:divBdr>
        </w:div>
        <w:div w:id="322050676">
          <w:marLeft w:val="547"/>
          <w:marRight w:val="0"/>
          <w:marTop w:val="139"/>
          <w:marBottom w:val="0"/>
          <w:divBdr>
            <w:top w:val="none" w:sz="0" w:space="0" w:color="auto"/>
            <w:left w:val="none" w:sz="0" w:space="0" w:color="auto"/>
            <w:bottom w:val="none" w:sz="0" w:space="0" w:color="auto"/>
            <w:right w:val="none" w:sz="0" w:space="0" w:color="auto"/>
          </w:divBdr>
        </w:div>
        <w:div w:id="1229073547">
          <w:marLeft w:val="547"/>
          <w:marRight w:val="0"/>
          <w:marTop w:val="139"/>
          <w:marBottom w:val="0"/>
          <w:divBdr>
            <w:top w:val="none" w:sz="0" w:space="0" w:color="auto"/>
            <w:left w:val="none" w:sz="0" w:space="0" w:color="auto"/>
            <w:bottom w:val="none" w:sz="0" w:space="0" w:color="auto"/>
            <w:right w:val="none" w:sz="0" w:space="0" w:color="auto"/>
          </w:divBdr>
        </w:div>
        <w:div w:id="2067756257">
          <w:marLeft w:val="547"/>
          <w:marRight w:val="0"/>
          <w:marTop w:val="139"/>
          <w:marBottom w:val="0"/>
          <w:divBdr>
            <w:top w:val="none" w:sz="0" w:space="0" w:color="auto"/>
            <w:left w:val="none" w:sz="0" w:space="0" w:color="auto"/>
            <w:bottom w:val="none" w:sz="0" w:space="0" w:color="auto"/>
            <w:right w:val="none" w:sz="0" w:space="0" w:color="auto"/>
          </w:divBdr>
        </w:div>
        <w:div w:id="612982710">
          <w:marLeft w:val="547"/>
          <w:marRight w:val="0"/>
          <w:marTop w:val="139"/>
          <w:marBottom w:val="0"/>
          <w:divBdr>
            <w:top w:val="none" w:sz="0" w:space="0" w:color="auto"/>
            <w:left w:val="none" w:sz="0" w:space="0" w:color="auto"/>
            <w:bottom w:val="none" w:sz="0" w:space="0" w:color="auto"/>
            <w:right w:val="none" w:sz="0" w:space="0" w:color="auto"/>
          </w:divBdr>
        </w:div>
        <w:div w:id="567427282">
          <w:marLeft w:val="547"/>
          <w:marRight w:val="0"/>
          <w:marTop w:val="139"/>
          <w:marBottom w:val="0"/>
          <w:divBdr>
            <w:top w:val="none" w:sz="0" w:space="0" w:color="auto"/>
            <w:left w:val="none" w:sz="0" w:space="0" w:color="auto"/>
            <w:bottom w:val="none" w:sz="0" w:space="0" w:color="auto"/>
            <w:right w:val="none" w:sz="0" w:space="0" w:color="auto"/>
          </w:divBdr>
        </w:div>
        <w:div w:id="591398590">
          <w:marLeft w:val="547"/>
          <w:marRight w:val="0"/>
          <w:marTop w:val="139"/>
          <w:marBottom w:val="0"/>
          <w:divBdr>
            <w:top w:val="none" w:sz="0" w:space="0" w:color="auto"/>
            <w:left w:val="none" w:sz="0" w:space="0" w:color="auto"/>
            <w:bottom w:val="none" w:sz="0" w:space="0" w:color="auto"/>
            <w:right w:val="none" w:sz="0" w:space="0" w:color="auto"/>
          </w:divBdr>
        </w:div>
        <w:div w:id="1705980238">
          <w:marLeft w:val="547"/>
          <w:marRight w:val="0"/>
          <w:marTop w:val="139"/>
          <w:marBottom w:val="0"/>
          <w:divBdr>
            <w:top w:val="none" w:sz="0" w:space="0" w:color="auto"/>
            <w:left w:val="none" w:sz="0" w:space="0" w:color="auto"/>
            <w:bottom w:val="none" w:sz="0" w:space="0" w:color="auto"/>
            <w:right w:val="none" w:sz="0" w:space="0" w:color="auto"/>
          </w:divBdr>
        </w:div>
        <w:div w:id="1330674019">
          <w:marLeft w:val="547"/>
          <w:marRight w:val="0"/>
          <w:marTop w:val="139"/>
          <w:marBottom w:val="0"/>
          <w:divBdr>
            <w:top w:val="none" w:sz="0" w:space="0" w:color="auto"/>
            <w:left w:val="none" w:sz="0" w:space="0" w:color="auto"/>
            <w:bottom w:val="none" w:sz="0" w:space="0" w:color="auto"/>
            <w:right w:val="none" w:sz="0" w:space="0" w:color="auto"/>
          </w:divBdr>
        </w:div>
      </w:divsChild>
    </w:div>
    <w:div w:id="1839882076">
      <w:bodyDiv w:val="1"/>
      <w:marLeft w:val="0"/>
      <w:marRight w:val="0"/>
      <w:marTop w:val="0"/>
      <w:marBottom w:val="0"/>
      <w:divBdr>
        <w:top w:val="none" w:sz="0" w:space="0" w:color="auto"/>
        <w:left w:val="none" w:sz="0" w:space="0" w:color="auto"/>
        <w:bottom w:val="none" w:sz="0" w:space="0" w:color="auto"/>
        <w:right w:val="none" w:sz="0" w:space="0" w:color="auto"/>
      </w:divBdr>
    </w:div>
    <w:div w:id="1860850888">
      <w:bodyDiv w:val="1"/>
      <w:marLeft w:val="0"/>
      <w:marRight w:val="0"/>
      <w:marTop w:val="0"/>
      <w:marBottom w:val="0"/>
      <w:divBdr>
        <w:top w:val="none" w:sz="0" w:space="0" w:color="auto"/>
        <w:left w:val="none" w:sz="0" w:space="0" w:color="auto"/>
        <w:bottom w:val="none" w:sz="0" w:space="0" w:color="auto"/>
        <w:right w:val="none" w:sz="0" w:space="0" w:color="auto"/>
      </w:divBdr>
    </w:div>
    <w:div w:id="2035417099">
      <w:bodyDiv w:val="1"/>
      <w:marLeft w:val="0"/>
      <w:marRight w:val="0"/>
      <w:marTop w:val="0"/>
      <w:marBottom w:val="0"/>
      <w:divBdr>
        <w:top w:val="none" w:sz="0" w:space="0" w:color="auto"/>
        <w:left w:val="none" w:sz="0" w:space="0" w:color="auto"/>
        <w:bottom w:val="none" w:sz="0" w:space="0" w:color="auto"/>
        <w:right w:val="none" w:sz="0" w:space="0" w:color="auto"/>
      </w:divBdr>
    </w:div>
    <w:div w:id="2047948367">
      <w:bodyDiv w:val="1"/>
      <w:marLeft w:val="0"/>
      <w:marRight w:val="0"/>
      <w:marTop w:val="0"/>
      <w:marBottom w:val="0"/>
      <w:divBdr>
        <w:top w:val="none" w:sz="0" w:space="0" w:color="auto"/>
        <w:left w:val="none" w:sz="0" w:space="0" w:color="auto"/>
        <w:bottom w:val="none" w:sz="0" w:space="0" w:color="auto"/>
        <w:right w:val="none" w:sz="0" w:space="0" w:color="auto"/>
      </w:divBdr>
      <w:divsChild>
        <w:div w:id="133564538">
          <w:marLeft w:val="547"/>
          <w:marRight w:val="0"/>
          <w:marTop w:val="200"/>
          <w:marBottom w:val="0"/>
          <w:divBdr>
            <w:top w:val="none" w:sz="0" w:space="0" w:color="auto"/>
            <w:left w:val="none" w:sz="0" w:space="0" w:color="auto"/>
            <w:bottom w:val="none" w:sz="0" w:space="0" w:color="auto"/>
            <w:right w:val="none" w:sz="0" w:space="0" w:color="auto"/>
          </w:divBdr>
        </w:div>
        <w:div w:id="1428961925">
          <w:marLeft w:val="547"/>
          <w:marRight w:val="0"/>
          <w:marTop w:val="200"/>
          <w:marBottom w:val="0"/>
          <w:divBdr>
            <w:top w:val="none" w:sz="0" w:space="0" w:color="auto"/>
            <w:left w:val="none" w:sz="0" w:space="0" w:color="auto"/>
            <w:bottom w:val="none" w:sz="0" w:space="0" w:color="auto"/>
            <w:right w:val="none" w:sz="0" w:space="0" w:color="auto"/>
          </w:divBdr>
        </w:div>
        <w:div w:id="795029037">
          <w:marLeft w:val="547"/>
          <w:marRight w:val="0"/>
          <w:marTop w:val="200"/>
          <w:marBottom w:val="0"/>
          <w:divBdr>
            <w:top w:val="none" w:sz="0" w:space="0" w:color="auto"/>
            <w:left w:val="none" w:sz="0" w:space="0" w:color="auto"/>
            <w:bottom w:val="none" w:sz="0" w:space="0" w:color="auto"/>
            <w:right w:val="none" w:sz="0" w:space="0" w:color="auto"/>
          </w:divBdr>
        </w:div>
        <w:div w:id="1063797388">
          <w:marLeft w:val="547"/>
          <w:marRight w:val="0"/>
          <w:marTop w:val="200"/>
          <w:marBottom w:val="0"/>
          <w:divBdr>
            <w:top w:val="none" w:sz="0" w:space="0" w:color="auto"/>
            <w:left w:val="none" w:sz="0" w:space="0" w:color="auto"/>
            <w:bottom w:val="none" w:sz="0" w:space="0" w:color="auto"/>
            <w:right w:val="none" w:sz="0" w:space="0" w:color="auto"/>
          </w:divBdr>
        </w:div>
        <w:div w:id="59455273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543843/mod_resource/content/1/aa-hotel-quality-standards-2018%20%282%29.pdf" TargetMode="External"/><Relationship Id="rId13" Type="http://schemas.openxmlformats.org/officeDocument/2006/relationships/hyperlink" Target="https://doi.org/10.1108/JPBM-08-2019-2544" TargetMode="External"/><Relationship Id="rId18" Type="http://schemas.openxmlformats.org/officeDocument/2006/relationships/hyperlink" Target="https://doi.org/10.4324/9780203390931"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emerald.com/insight/search?q=Mustafa%20Tepeci" TargetMode="External"/><Relationship Id="rId7" Type="http://schemas.openxmlformats.org/officeDocument/2006/relationships/image" Target="media/image1.png"/><Relationship Id="rId12" Type="http://schemas.openxmlformats.org/officeDocument/2006/relationships/hyperlink" Target="https://www.emerald.com/insight/publication/issn/1061-0421" TargetMode="External"/><Relationship Id="rId17" Type="http://schemas.openxmlformats.org/officeDocument/2006/relationships/hyperlink" Target="https://www.youtube.com/watch?v=Q3eQh6GLIvk" TargetMode="External"/><Relationship Id="rId25" Type="http://schemas.openxmlformats.org/officeDocument/2006/relationships/hyperlink" Target="https://doi.org/10.1002/hrm.20108" TargetMode="External"/><Relationship Id="rId2" Type="http://schemas.openxmlformats.org/officeDocument/2006/relationships/styles" Target="styles.xml"/><Relationship Id="rId16" Type="http://schemas.openxmlformats.org/officeDocument/2006/relationships/hyperlink" Target="https://news.marriott.com/news/2022/07/12/lets-play-augmented-reality-takes-off-at-moxy-hotels-with-the-moxy-universe-play-beyond-asia-pacific-campaign" TargetMode="External"/><Relationship Id="rId20" Type="http://schemas.openxmlformats.org/officeDocument/2006/relationships/hyperlink" Target="https://www.cabi.org/leisuretourism/news/220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09596110110395893" TargetMode="External"/><Relationship Id="rId24" Type="http://schemas.openxmlformats.org/officeDocument/2006/relationships/hyperlink" Target="https://doi.org/10.1002/hrm.20108" TargetMode="External"/><Relationship Id="rId5" Type="http://schemas.openxmlformats.org/officeDocument/2006/relationships/footnotes" Target="footnotes.xml"/><Relationship Id="rId15" Type="http://schemas.openxmlformats.org/officeDocument/2006/relationships/hyperlink" Target="https://doi.org/10.1016/j.ijhm.2014.10.014" TargetMode="External"/><Relationship Id="rId23" Type="http://schemas.openxmlformats.org/officeDocument/2006/relationships/hyperlink" Target="https://doi.org/10.1108/09596119910272757" TargetMode="External"/><Relationship Id="rId28" Type="http://schemas.openxmlformats.org/officeDocument/2006/relationships/theme" Target="theme/theme1.xml"/><Relationship Id="rId10" Type="http://schemas.openxmlformats.org/officeDocument/2006/relationships/hyperlink" Target="https://www.emerald.com/insight/search?q=Shiang%E2%80%90Lih%20Chen" TargetMode="External"/><Relationship Id="rId19" Type="http://schemas.openxmlformats.org/officeDocument/2006/relationships/hyperlink" Target="https://doi.org/10.1016/S0278-4319(99)00042-0" TargetMode="External"/><Relationship Id="rId4" Type="http://schemas.openxmlformats.org/officeDocument/2006/relationships/webSettings" Target="webSettings.xml"/><Relationship Id="rId9" Type="http://schemas.openxmlformats.org/officeDocument/2006/relationships/hyperlink" Target="https://www.emerald.com/insight/search?q=John%20T.%20Bowen" TargetMode="External"/><Relationship Id="rId14" Type="http://schemas.openxmlformats.org/officeDocument/2006/relationships/hyperlink" Target="https://www.hotelmanagement.net/operate/why-hoteliers-can-t-ignore-tripadvisor" TargetMode="External"/><Relationship Id="rId22" Type="http://schemas.openxmlformats.org/officeDocument/2006/relationships/hyperlink" Target="https://www.emerald.com/insight/publication/issn/0959-611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1756</TotalTime>
  <Pages>9</Pages>
  <Words>2426</Words>
  <Characters>13831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Yanusheva</dc:creator>
  <cp:keywords/>
  <dc:description/>
  <cp:lastModifiedBy>Krasimira Yanusheva</cp:lastModifiedBy>
  <cp:revision>354</cp:revision>
  <dcterms:created xsi:type="dcterms:W3CDTF">2023-02-02T18:23:00Z</dcterms:created>
  <dcterms:modified xsi:type="dcterms:W3CDTF">2023-03-09T21:19:00Z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56861cbf0f4e4262008ff9a1605a64a2d4a48f4e2d77960e1f69e4d0e82dcaf9</vt:lpwstr>
  </property>
</Properties>
</file>