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E76E8" w:rsidRDefault="00496D7B">
      <w:r>
        <w:t xml:space="preserve">Title page </w:t>
      </w:r>
    </w:p>
    <w:p w:rsidR="00496D7B" w:rsidRDefault="00496D7B">
      <w:r>
        <w:t>Name: Naida Parveen</w:t>
      </w:r>
    </w:p>
    <w:p w:rsidR="00496D7B" w:rsidRDefault="00496D7B">
      <w:r>
        <w:t>Student ID: 2209256</w:t>
      </w:r>
    </w:p>
    <w:p w:rsidR="00496D7B" w:rsidRDefault="00496D7B">
      <w:r>
        <w:t>Module: Introduction to Public Health</w:t>
      </w:r>
    </w:p>
    <w:p w:rsidR="00496D7B" w:rsidRDefault="00496D7B">
      <w:r>
        <w:t>Lecturer: Gillian Weaver</w:t>
      </w:r>
    </w:p>
    <w:p w:rsidR="00496D7B" w:rsidRDefault="00496D7B">
      <w:r>
        <w:t>Assignment Title: Major Health Issue</w:t>
      </w:r>
    </w:p>
    <w:p w:rsidR="00F44559" w:rsidRDefault="00F44559"/>
    <w:p w:rsidR="00F44559" w:rsidRDefault="00F44559">
      <w:bookmarkStart w:id="0" w:name="_GoBack"/>
      <w:bookmarkEnd w:id="0"/>
    </w:p>
    <w:p w:rsidR="00F44559" w:rsidRDefault="00F44559"/>
    <w:p w:rsidR="00F44559" w:rsidRDefault="00F44559"/>
    <w:p w:rsidR="00CD1EBF" w:rsidRDefault="00CD1EBF"/>
    <w:p w:rsidR="00CD1EBF" w:rsidRDefault="00CD1EBF" w:rsidP="00F44559">
      <w:pPr>
        <w:pStyle w:val="Heading1"/>
      </w:pPr>
      <w:r>
        <w:t xml:space="preserve">Introduction </w:t>
      </w:r>
    </w:p>
    <w:p w:rsidR="00CD1EBF" w:rsidRDefault="00CD1EBF">
      <w:r>
        <w:t xml:space="preserve">The disease I have chosen to discuss in my report is lung cancer and this is a non-infectious disease. </w:t>
      </w:r>
    </w:p>
    <w:p w:rsidR="00496D7B" w:rsidRDefault="00CD1EBF">
      <w:r>
        <w:t xml:space="preserve"> Lung cancer is a type of c</w:t>
      </w:r>
      <w:r w:rsidRPr="00CD1EBF">
        <w:t>ancer that forms in tissues of the lung, usually in the cells lining air passages. The two main types are small cell lung cancer and non-small cell lung cancer. These types are diagnosed based on how the cells look under a microscope</w:t>
      </w:r>
      <w:r>
        <w:t xml:space="preserve">. </w:t>
      </w:r>
      <w:sdt>
        <w:sdtPr>
          <w:id w:val="1325551730"/>
          <w:citation/>
        </w:sdtPr>
        <w:sdtEndPr/>
        <w:sdtContent>
          <w:r>
            <w:fldChar w:fldCharType="begin"/>
          </w:r>
          <w:r>
            <w:instrText xml:space="preserve"> CITATION Nat23 \l 2057 </w:instrText>
          </w:r>
          <w:r>
            <w:fldChar w:fldCharType="separate"/>
          </w:r>
          <w:r w:rsidRPr="00CD1EBF">
            <w:rPr>
              <w:noProof/>
            </w:rPr>
            <w:t>(National Cancer Institute, 2023)</w:t>
          </w:r>
          <w:r>
            <w:fldChar w:fldCharType="end"/>
          </w:r>
        </w:sdtContent>
      </w:sdt>
    </w:p>
    <w:p w:rsidR="00CD1EBF" w:rsidRDefault="00CD1EBF">
      <w:r>
        <w:rPr>
          <w:noProof/>
          <w:lang w:eastAsia="en-GB"/>
        </w:rPr>
        <w:drawing>
          <wp:anchor distT="0" distB="0" distL="114300" distR="114300" simplePos="0" relativeHeight="251658240" behindDoc="0" locked="0" layoutInCell="1" allowOverlap="1" wp14:anchorId="11E51FF8" wp14:editId="1E082FEF">
            <wp:simplePos x="0" y="0"/>
            <wp:positionH relativeFrom="margin">
              <wp:align>left</wp:align>
            </wp:positionH>
            <wp:positionV relativeFrom="paragraph">
              <wp:posOffset>11830</wp:posOffset>
            </wp:positionV>
            <wp:extent cx="4613097" cy="2563022"/>
            <wp:effectExtent l="0" t="0" r="0" b="889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4613097" cy="2563022"/>
                    </a:xfrm>
                    <a:prstGeom prst="rect">
                      <a:avLst/>
                    </a:prstGeom>
                    <a:noFill/>
                  </pic:spPr>
                </pic:pic>
              </a:graphicData>
            </a:graphic>
            <wp14:sizeRelH relativeFrom="page">
              <wp14:pctWidth>0</wp14:pctWidth>
            </wp14:sizeRelH>
            <wp14:sizeRelV relativeFrom="page">
              <wp14:pctHeight>0</wp14:pctHeight>
            </wp14:sizeRelV>
          </wp:anchor>
        </w:drawing>
      </w:r>
      <w:r>
        <w:br/>
      </w:r>
      <w:r>
        <w:br/>
      </w:r>
      <w:r>
        <w:br/>
      </w:r>
      <w:r>
        <w:br/>
      </w:r>
      <w:r>
        <w:br/>
      </w:r>
      <w:r>
        <w:br/>
      </w:r>
      <w:r>
        <w:br/>
      </w:r>
      <w:r>
        <w:br/>
      </w:r>
      <w:r>
        <w:br/>
      </w:r>
      <w:r>
        <w:br/>
      </w:r>
      <w:r>
        <w:br/>
      </w:r>
    </w:p>
    <w:p w:rsidR="00CD1EBF" w:rsidRDefault="00CD1EBF"/>
    <w:p w:rsidR="00CD1EBF" w:rsidRDefault="00CD1EBF" w:rsidP="00CD1EBF">
      <w:pPr>
        <w:tabs>
          <w:tab w:val="left" w:pos="1618"/>
        </w:tabs>
      </w:pPr>
      <w:r>
        <w:t xml:space="preserve">Over the years, the growth of lung cancer has been stable for people in the UK approximately, therefore there hasn’t been a reduction in the number of diagnoses which suggests people are not changing their life style choices, and therefore people don’t understand the severity of the disease. This data has been collected by adults in the UK. </w:t>
      </w:r>
      <w:sdt>
        <w:sdtPr>
          <w:id w:val="1603301482"/>
          <w:citation/>
        </w:sdtPr>
        <w:sdtEndPr/>
        <w:sdtContent>
          <w:r>
            <w:fldChar w:fldCharType="begin"/>
          </w:r>
          <w:r>
            <w:instrText xml:space="preserve"> CITATION Can19 \l 2057 </w:instrText>
          </w:r>
          <w:r>
            <w:fldChar w:fldCharType="separate"/>
          </w:r>
          <w:r w:rsidRPr="00CD1EBF">
            <w:rPr>
              <w:noProof/>
            </w:rPr>
            <w:t>(Cancer Research UK, 2019)</w:t>
          </w:r>
          <w:r>
            <w:fldChar w:fldCharType="end"/>
          </w:r>
        </w:sdtContent>
      </w:sdt>
    </w:p>
    <w:p w:rsidR="00CD1EBF" w:rsidRDefault="00CD1EBF" w:rsidP="00CD1EBF">
      <w:pPr>
        <w:tabs>
          <w:tab w:val="left" w:pos="1618"/>
        </w:tabs>
      </w:pPr>
      <w:r>
        <w:t xml:space="preserve">Lung cancer is the 2nd most common cancer worldwide. It is the most common cancer in men and the 2nd most common cancer in women. There were more than 2.2 million new cases of lung cancer in 2020. </w:t>
      </w:r>
      <w:sdt>
        <w:sdtPr>
          <w:id w:val="-648131267"/>
          <w:citation/>
        </w:sdtPr>
        <w:sdtEndPr/>
        <w:sdtContent>
          <w:r>
            <w:fldChar w:fldCharType="begin"/>
          </w:r>
          <w:r>
            <w:instrText xml:space="preserve"> CITATION Wor21 \l 2057 </w:instrText>
          </w:r>
          <w:r>
            <w:fldChar w:fldCharType="separate"/>
          </w:r>
          <w:r w:rsidRPr="00CD1EBF">
            <w:rPr>
              <w:noProof/>
            </w:rPr>
            <w:t>(World Cancer Research Fund International, 2021)</w:t>
          </w:r>
          <w:r>
            <w:fldChar w:fldCharType="end"/>
          </w:r>
        </w:sdtContent>
      </w:sdt>
    </w:p>
    <w:p w:rsidR="00CD1EBF" w:rsidRDefault="00CD1EBF" w:rsidP="00F44559">
      <w:pPr>
        <w:pStyle w:val="Heading1"/>
      </w:pPr>
    </w:p>
    <w:p w:rsidR="00CD1EBF" w:rsidRPr="00CD1EBF" w:rsidRDefault="00CD1EBF" w:rsidP="00F44559">
      <w:pPr>
        <w:pStyle w:val="Heading1"/>
        <w:rPr>
          <w:u w:val="single"/>
        </w:rPr>
      </w:pPr>
      <w:r w:rsidRPr="00CD1EBF">
        <w:rPr>
          <w:u w:val="single"/>
        </w:rPr>
        <w:t>Public health measures</w:t>
      </w:r>
    </w:p>
    <w:p w:rsidR="00790277" w:rsidRDefault="00CD1EBF" w:rsidP="00CD1EBF">
      <w:pPr>
        <w:tabs>
          <w:tab w:val="left" w:pos="1618"/>
        </w:tabs>
      </w:pPr>
      <w:r>
        <w:t xml:space="preserve">Provisions that may help reduce/ control lung </w:t>
      </w:r>
      <w:r w:rsidR="009359B3">
        <w:t>cancer put in place by public</w:t>
      </w:r>
      <w:r w:rsidR="00790277">
        <w:t xml:space="preserve"> health officials include:</w:t>
      </w:r>
    </w:p>
    <w:p w:rsidR="00CD1EBF" w:rsidRDefault="00690ABA" w:rsidP="00CD1EBF">
      <w:pPr>
        <w:tabs>
          <w:tab w:val="left" w:pos="1618"/>
        </w:tabs>
      </w:pPr>
      <w:r>
        <w:t xml:space="preserve">By helping people quit using tobacco products. </w:t>
      </w:r>
      <w:r w:rsidR="00790277" w:rsidRPr="00790277">
        <w:t>All cigarettes and rolling tobacco sold in the UK will appear in standard packs with prominent health warnings by May 2017. Colourful, glamorous and stylish packs are no longer allowed.</w:t>
      </w:r>
      <w:r w:rsidR="00790277">
        <w:t xml:space="preserve"> </w:t>
      </w:r>
      <w:r>
        <w:t xml:space="preserve">This would control the growth of lung cancer and could potentially </w:t>
      </w:r>
      <w:sdt>
        <w:sdtPr>
          <w:id w:val="-601408122"/>
          <w:citation/>
        </w:sdtPr>
        <w:sdtEndPr/>
        <w:sdtContent>
          <w:r w:rsidR="00790277">
            <w:fldChar w:fldCharType="begin"/>
          </w:r>
          <w:r w:rsidR="00790277">
            <w:instrText xml:space="preserve"> CITATION GOV16 \l 2057 </w:instrText>
          </w:r>
          <w:r w:rsidR="00790277">
            <w:fldChar w:fldCharType="separate"/>
          </w:r>
          <w:r w:rsidR="00790277" w:rsidRPr="00790277">
            <w:rPr>
              <w:noProof/>
            </w:rPr>
            <w:t>(GOV.UK, 2016)</w:t>
          </w:r>
          <w:r w:rsidR="00790277">
            <w:fldChar w:fldCharType="end"/>
          </w:r>
        </w:sdtContent>
      </w:sdt>
    </w:p>
    <w:p w:rsidR="00790277" w:rsidRDefault="00790277" w:rsidP="00CD1EBF">
      <w:pPr>
        <w:tabs>
          <w:tab w:val="left" w:pos="1618"/>
        </w:tabs>
      </w:pPr>
      <w:r w:rsidRPr="00790277">
        <w:t>Reduce minors’ access to to</w:t>
      </w:r>
      <w:r>
        <w:t xml:space="preserve">bacco products and e-cigarettes by requesting ID when purchasing such products and refusal of service if ID is not given. This would reduce the number of under 18s getting addicted to the tobacco and nicotine, therefore reducing the risk of developing lung cancer at a young age. </w:t>
      </w:r>
      <w:sdt>
        <w:sdtPr>
          <w:id w:val="1940950483"/>
          <w:citation/>
        </w:sdtPr>
        <w:sdtEndPr/>
        <w:sdtContent>
          <w:r w:rsidR="007E28BD" w:rsidRPr="007E28BD">
            <w:fldChar w:fldCharType="begin"/>
          </w:r>
          <w:r w:rsidR="007E28BD" w:rsidRPr="007E28BD">
            <w:instrText xml:space="preserve"> CITATION CDV22 \l 2057 </w:instrText>
          </w:r>
          <w:r w:rsidR="007E28BD" w:rsidRPr="007E28BD">
            <w:fldChar w:fldCharType="separate"/>
          </w:r>
          <w:r w:rsidR="007E28BD" w:rsidRPr="007E28BD">
            <w:t>(CDV, 2022)</w:t>
          </w:r>
          <w:r w:rsidR="007E28BD" w:rsidRPr="007E28BD">
            <w:fldChar w:fldCharType="end"/>
          </w:r>
        </w:sdtContent>
      </w:sdt>
    </w:p>
    <w:p w:rsidR="00690ABA" w:rsidRDefault="005E0EC0" w:rsidP="00CD1EBF">
      <w:pPr>
        <w:tabs>
          <w:tab w:val="left" w:pos="1618"/>
        </w:tabs>
      </w:pPr>
      <w:r>
        <w:t xml:space="preserve">Help people avoid second hand smoking: this can be implemented by </w:t>
      </w:r>
      <w:r w:rsidR="00F033C2">
        <w:t>having more smoking free zones and include fines to prevent people from smoking in certain public spaces like inside shopping centres, hospitals, school</w:t>
      </w:r>
      <w:r w:rsidR="00690ABA">
        <w:t>s, leisure centres, parks etc. T</w:t>
      </w:r>
      <w:r w:rsidR="00F033C2">
        <w:t>his would ensure young children and teenagers would</w:t>
      </w:r>
      <w:r w:rsidR="00690ABA">
        <w:t xml:space="preserve"> </w:t>
      </w:r>
      <w:r w:rsidR="00F033C2">
        <w:t>be less at risk of smoke inhalation in these areas</w:t>
      </w:r>
      <w:r w:rsidR="00690ABA">
        <w:t xml:space="preserve"> therefore controlling the growth of lung cancer within the population</w:t>
      </w:r>
      <w:r w:rsidR="00AE1EAB">
        <w:t xml:space="preserve"> and reducing the chance of people developing lung cancer.</w:t>
      </w:r>
      <w:r w:rsidR="007E28BD">
        <w:t xml:space="preserve"> </w:t>
      </w:r>
      <w:sdt>
        <w:sdtPr>
          <w:id w:val="1346594443"/>
          <w:citation/>
        </w:sdtPr>
        <w:sdtEndPr/>
        <w:sdtContent>
          <w:r w:rsidR="007E28BD" w:rsidRPr="007E28BD">
            <w:fldChar w:fldCharType="begin"/>
          </w:r>
          <w:r w:rsidR="007E28BD" w:rsidRPr="007E28BD">
            <w:instrText xml:space="preserve"> CITATION CDV22 \l 2057 </w:instrText>
          </w:r>
          <w:r w:rsidR="007E28BD" w:rsidRPr="007E28BD">
            <w:fldChar w:fldCharType="separate"/>
          </w:r>
          <w:r w:rsidR="007E28BD" w:rsidRPr="007E28BD">
            <w:t>(CDV, 2022)</w:t>
          </w:r>
          <w:r w:rsidR="007E28BD" w:rsidRPr="007E28BD">
            <w:fldChar w:fldCharType="end"/>
          </w:r>
        </w:sdtContent>
      </w:sdt>
    </w:p>
    <w:p w:rsidR="00AE1EAB" w:rsidRDefault="00AE1EAB" w:rsidP="00CD1EBF">
      <w:pPr>
        <w:tabs>
          <w:tab w:val="left" w:pos="1618"/>
        </w:tabs>
      </w:pPr>
      <w:r>
        <w:t>Encourage people to be screened for lung cancer. This has been recommended by public health officials in order to catch the symptoms of lung cancer at an earlier stage in order to reduce the spread of the cancer throughout the body and so the treatment would clear up the cancerous cells easier as it wouldn’t have been fully developed in the lungs.</w:t>
      </w:r>
      <w:r w:rsidR="007E28BD">
        <w:t xml:space="preserve"> </w:t>
      </w:r>
      <w:sdt>
        <w:sdtPr>
          <w:id w:val="-572895973"/>
          <w:citation/>
        </w:sdtPr>
        <w:sdtEndPr/>
        <w:sdtContent>
          <w:r w:rsidR="007E28BD" w:rsidRPr="007E28BD">
            <w:fldChar w:fldCharType="begin"/>
          </w:r>
          <w:r w:rsidR="007E28BD" w:rsidRPr="007E28BD">
            <w:instrText xml:space="preserve"> CITATION CDV22 \l 2057 </w:instrText>
          </w:r>
          <w:r w:rsidR="007E28BD" w:rsidRPr="007E28BD">
            <w:fldChar w:fldCharType="separate"/>
          </w:r>
          <w:r w:rsidR="007E28BD" w:rsidRPr="007E28BD">
            <w:t>(CDV, 2022)</w:t>
          </w:r>
          <w:r w:rsidR="007E28BD" w:rsidRPr="007E28BD">
            <w:fldChar w:fldCharType="end"/>
          </w:r>
        </w:sdtContent>
      </w:sdt>
    </w:p>
    <w:p w:rsidR="00AE1EAB" w:rsidRDefault="00AE1EAB" w:rsidP="00CD1EBF">
      <w:pPr>
        <w:tabs>
          <w:tab w:val="left" w:pos="1618"/>
        </w:tabs>
      </w:pPr>
      <w:r>
        <w:t xml:space="preserve">By reducing people’s exposure to radon: </w:t>
      </w:r>
      <w:r w:rsidRPr="00AE1EAB">
        <w:t>Radon decays quickly, giving off tiny radioactive particles. When inhaled, these radioactive particles can damage the cells that line the lung. Long-term exposure to radon can lead to lung cancer, the only cancer proven to be associated with inhaling radon</w:t>
      </w:r>
      <w:r w:rsidR="007E28BD">
        <w:t xml:space="preserve"> so by reducing the exposure of radon to the general population, this will reduce the number of people being exposed to the risk of developing lung cancer. </w:t>
      </w:r>
      <w:sdt>
        <w:sdtPr>
          <w:id w:val="-1400433940"/>
          <w:citation/>
        </w:sdtPr>
        <w:sdtEndPr/>
        <w:sdtContent>
          <w:r w:rsidR="007E28BD">
            <w:fldChar w:fldCharType="begin"/>
          </w:r>
          <w:r w:rsidR="007E28BD">
            <w:instrText xml:space="preserve"> CITATION CDV22 \l 2057 </w:instrText>
          </w:r>
          <w:r w:rsidR="007E28BD">
            <w:fldChar w:fldCharType="separate"/>
          </w:r>
          <w:r w:rsidR="007E28BD" w:rsidRPr="007E28BD">
            <w:rPr>
              <w:noProof/>
            </w:rPr>
            <w:t>(CDV, 2022)</w:t>
          </w:r>
          <w:r w:rsidR="007E28BD">
            <w:fldChar w:fldCharType="end"/>
          </w:r>
        </w:sdtContent>
      </w:sdt>
    </w:p>
    <w:p w:rsidR="007E28BD" w:rsidRDefault="007E28BD" w:rsidP="00CD1EBF">
      <w:pPr>
        <w:tabs>
          <w:tab w:val="left" w:pos="1618"/>
        </w:tabs>
      </w:pPr>
      <w:r>
        <w:t>Using products for alternatives to smoking such as nicotine gum</w:t>
      </w:r>
      <w:r w:rsidR="00493462">
        <w:t>, vape pens</w:t>
      </w:r>
      <w:r>
        <w:t xml:space="preserve"> etc.: this would reduce the risk of developing lung cancer as there is significantly less </w:t>
      </w:r>
      <w:r w:rsidR="00493462">
        <w:t>nicotine and tobacco in such products therefore by reducing your intake of the carcinogens, it will make it easier to quit smoking as your body will be using less and less of the products that contain the harmful chemicals.</w:t>
      </w:r>
    </w:p>
    <w:p w:rsidR="00493462" w:rsidRDefault="00493462" w:rsidP="00F44559">
      <w:pPr>
        <w:pStyle w:val="Heading1"/>
      </w:pPr>
      <w:r w:rsidRPr="00493462">
        <w:t>Key determinants/ risk factors of lung cancer</w:t>
      </w:r>
    </w:p>
    <w:p w:rsidR="00493462" w:rsidRDefault="00493462" w:rsidP="00CD1EBF">
      <w:pPr>
        <w:tabs>
          <w:tab w:val="left" w:pos="1618"/>
        </w:tabs>
      </w:pPr>
      <w:r w:rsidRPr="00493462">
        <w:t>Lung cancer is the third most common cancer in the UK. In 2019, 48,754 case</w:t>
      </w:r>
      <w:r>
        <w:t>s of lung cancer were diagnosed</w:t>
      </w:r>
      <w:r w:rsidRPr="00493462">
        <w:t>. In women, lung cancer is the second most common cancer type, and lung cancer is the third most common type of cancer in men</w:t>
      </w:r>
      <w:r>
        <w:t xml:space="preserve"> </w:t>
      </w:r>
      <w:sdt>
        <w:sdtPr>
          <w:id w:val="-1358965717"/>
          <w:citation/>
        </w:sdtPr>
        <w:sdtEndPr/>
        <w:sdtContent>
          <w:r>
            <w:fldChar w:fldCharType="begin"/>
          </w:r>
          <w:r>
            <w:instrText xml:space="preserve"> CITATION Wor211 \l 2057 </w:instrText>
          </w:r>
          <w:r>
            <w:fldChar w:fldCharType="separate"/>
          </w:r>
          <w:r w:rsidRPr="00493462">
            <w:rPr>
              <w:noProof/>
            </w:rPr>
            <w:t>(World Cancer Research Fund International, 2021)</w:t>
          </w:r>
          <w:r>
            <w:fldChar w:fldCharType="end"/>
          </w:r>
        </w:sdtContent>
      </w:sdt>
    </w:p>
    <w:p w:rsidR="00493462" w:rsidRDefault="00493462" w:rsidP="00CD1EBF">
      <w:pPr>
        <w:tabs>
          <w:tab w:val="left" w:pos="1618"/>
        </w:tabs>
      </w:pPr>
      <w:r>
        <w:t>Lifestyle risk factors for developing lung cancer include:</w:t>
      </w:r>
    </w:p>
    <w:p w:rsidR="00493462" w:rsidRDefault="00B36627" w:rsidP="00CD1EBF">
      <w:pPr>
        <w:tabs>
          <w:tab w:val="left" w:pos="1618"/>
        </w:tabs>
      </w:pPr>
      <w:r>
        <w:t>Smoking tobacco</w:t>
      </w:r>
      <w:r w:rsidR="00311B96">
        <w:t>: tobacco is a carcinogen which will affect the lining of the lungs and cause cells to change and mutate</w:t>
      </w:r>
    </w:p>
    <w:p w:rsidR="00B36627" w:rsidRDefault="00B36627" w:rsidP="00CD1EBF">
      <w:pPr>
        <w:tabs>
          <w:tab w:val="left" w:pos="1618"/>
        </w:tabs>
      </w:pPr>
      <w:r w:rsidRPr="00B36627">
        <w:t>Taking high-dose beta-carotene supplements (for smokers and ex-smokers)</w:t>
      </w:r>
      <w:r w:rsidR="00311B96">
        <w:t xml:space="preserve">: </w:t>
      </w:r>
      <w:r w:rsidR="00311B96" w:rsidRPr="00311B96">
        <w:t xml:space="preserve">Use of beta-carotene has been associated with an increased risk of lung cancer in people who smoke or who have been </w:t>
      </w:r>
      <w:r w:rsidR="00311B96" w:rsidRPr="00311B96">
        <w:lastRenderedPageBreak/>
        <w:t>exposed to asbestos. One study of 29,000 male smokers found an 18% increase in lung cancer in the group receiving 20 mg of beta-carotene a day for 5 to 8 years.</w:t>
      </w:r>
      <w:r w:rsidR="003E4A48">
        <w:t xml:space="preserve"> </w:t>
      </w:r>
      <w:sdt>
        <w:sdtPr>
          <w:id w:val="-708565161"/>
          <w:citation/>
        </w:sdtPr>
        <w:sdtEndPr/>
        <w:sdtContent>
          <w:r w:rsidR="003E4A48">
            <w:fldChar w:fldCharType="begin"/>
          </w:r>
          <w:r w:rsidR="003E4A48">
            <w:instrText xml:space="preserve"> CITATION May232 \l 2057 </w:instrText>
          </w:r>
          <w:r w:rsidR="003E4A48">
            <w:fldChar w:fldCharType="separate"/>
          </w:r>
          <w:r w:rsidR="003E4A48" w:rsidRPr="003E4A48">
            <w:rPr>
              <w:noProof/>
            </w:rPr>
            <w:t>(Mayo Clinic, 2023)</w:t>
          </w:r>
          <w:r w:rsidR="003E4A48">
            <w:fldChar w:fldCharType="end"/>
          </w:r>
        </w:sdtContent>
      </w:sdt>
      <w:r w:rsidR="000B2B80">
        <w:t xml:space="preserve"> </w:t>
      </w:r>
    </w:p>
    <w:p w:rsidR="00E92348" w:rsidRDefault="00E92348" w:rsidP="00CD1EBF">
      <w:pPr>
        <w:tabs>
          <w:tab w:val="left" w:pos="1618"/>
        </w:tabs>
      </w:pPr>
      <w:r w:rsidRPr="00E92348">
        <w:rPr>
          <w:b/>
        </w:rPr>
        <w:t>Other risk factors include</w:t>
      </w:r>
      <w:r>
        <w:rPr>
          <w:b/>
        </w:rPr>
        <w:t xml:space="preserve">: </w:t>
      </w:r>
    </w:p>
    <w:p w:rsidR="00E92348" w:rsidRDefault="00E92348" w:rsidP="00CD1EBF">
      <w:pPr>
        <w:tabs>
          <w:tab w:val="left" w:pos="1618"/>
        </w:tabs>
      </w:pPr>
      <w:r w:rsidRPr="00E92348">
        <w:t>Previous lung disease – a history of emphysema, chronic bronchitis, tuberculosis or pneumonia is linked with an increased risk of lung cancer</w:t>
      </w:r>
      <w:r>
        <w:t xml:space="preserve">; lung diseases affect the lining of the lungs and therefore the cells become damaged and susceptible to change and mutate. </w:t>
      </w:r>
      <w:sdt>
        <w:sdtPr>
          <w:id w:val="393006043"/>
          <w:citation/>
        </w:sdtPr>
        <w:sdtEndPr/>
        <w:sdtContent>
          <w:r>
            <w:fldChar w:fldCharType="begin"/>
          </w:r>
          <w:r>
            <w:instrText xml:space="preserve"> CITATION May232 \l 2057 </w:instrText>
          </w:r>
          <w:r>
            <w:fldChar w:fldCharType="separate"/>
          </w:r>
          <w:r w:rsidRPr="00E92348">
            <w:rPr>
              <w:noProof/>
            </w:rPr>
            <w:t>(Mayo Clinic, 2023)</w:t>
          </w:r>
          <w:r>
            <w:fldChar w:fldCharType="end"/>
          </w:r>
        </w:sdtContent>
      </w:sdt>
    </w:p>
    <w:p w:rsidR="00E92348" w:rsidRDefault="00E92348" w:rsidP="00CD1EBF">
      <w:pPr>
        <w:tabs>
          <w:tab w:val="left" w:pos="1618"/>
        </w:tabs>
      </w:pPr>
      <w:r w:rsidRPr="00E92348">
        <w:t>Occupational exposure – e.g. from exposure to asbestos</w:t>
      </w:r>
      <w:r>
        <w:t xml:space="preserve">. </w:t>
      </w:r>
      <w:r w:rsidRPr="00E92348">
        <w:t>Asbestos lung cancer refers to lung cancer caused by inhaled or ingested asbestos fibres. The two main types of asbestos lung cancer are small cell lung cancer (SCLC) and non-small cell lung cancer (NSCLC). Lung cancer caused by asbestos is very rare.</w:t>
      </w:r>
      <w:r>
        <w:t xml:space="preserve"> </w:t>
      </w:r>
      <w:sdt>
        <w:sdtPr>
          <w:id w:val="238452576"/>
          <w:citation/>
        </w:sdtPr>
        <w:sdtEndPr/>
        <w:sdtContent>
          <w:r>
            <w:fldChar w:fldCharType="begin"/>
          </w:r>
          <w:r>
            <w:instrText xml:space="preserve"> CITATION Suz23 \l 2057 </w:instrText>
          </w:r>
          <w:r>
            <w:fldChar w:fldCharType="separate"/>
          </w:r>
          <w:r w:rsidRPr="00E92348">
            <w:rPr>
              <w:noProof/>
            </w:rPr>
            <w:t>(Dixons, 2023)</w:t>
          </w:r>
          <w:r>
            <w:fldChar w:fldCharType="end"/>
          </w:r>
        </w:sdtContent>
      </w:sdt>
      <w:r w:rsidR="003073AD">
        <w:t xml:space="preserve"> </w:t>
      </w:r>
    </w:p>
    <w:p w:rsidR="003073AD" w:rsidRDefault="003073AD" w:rsidP="00CD1EBF">
      <w:pPr>
        <w:tabs>
          <w:tab w:val="left" w:pos="1618"/>
        </w:tabs>
      </w:pPr>
      <w:r w:rsidRPr="003073AD">
        <w:t>Previous radiation therapy. If you've undergone radiation therapy to the chest for another type of cancer, you may have an increased risk of developing lung cancer.</w:t>
      </w:r>
      <w:r>
        <w:t xml:space="preserve"> </w:t>
      </w:r>
      <w:sdt>
        <w:sdtPr>
          <w:id w:val="1045413041"/>
          <w:citation/>
        </w:sdtPr>
        <w:sdtEndPr/>
        <w:sdtContent>
          <w:r>
            <w:fldChar w:fldCharType="begin"/>
          </w:r>
          <w:r>
            <w:instrText xml:space="preserve"> CITATION May232 \l 2057 </w:instrText>
          </w:r>
          <w:r>
            <w:fldChar w:fldCharType="separate"/>
          </w:r>
          <w:r w:rsidRPr="003073AD">
            <w:rPr>
              <w:noProof/>
            </w:rPr>
            <w:t>(Mayo Clinic, 2023)</w:t>
          </w:r>
          <w:r>
            <w:fldChar w:fldCharType="end"/>
          </w:r>
        </w:sdtContent>
      </w:sdt>
    </w:p>
    <w:p w:rsidR="003073AD" w:rsidRDefault="003073AD" w:rsidP="00CD1EBF">
      <w:pPr>
        <w:tabs>
          <w:tab w:val="left" w:pos="1618"/>
        </w:tabs>
      </w:pPr>
      <w:r w:rsidRPr="003073AD">
        <w:t>Family history of lung cancer. People with a parent, sibling or child with lung cancer have an increased risk of the disease.</w:t>
      </w:r>
      <w:r>
        <w:t xml:space="preserve"> </w:t>
      </w:r>
      <w:sdt>
        <w:sdtPr>
          <w:id w:val="-1906910763"/>
          <w:citation/>
        </w:sdtPr>
        <w:sdtEndPr/>
        <w:sdtContent>
          <w:r>
            <w:fldChar w:fldCharType="begin"/>
          </w:r>
          <w:r>
            <w:instrText xml:space="preserve"> CITATION May232 \l 2057 </w:instrText>
          </w:r>
          <w:r>
            <w:fldChar w:fldCharType="separate"/>
          </w:r>
          <w:r w:rsidRPr="003073AD">
            <w:rPr>
              <w:noProof/>
            </w:rPr>
            <w:t>(Mayo Clinic, 2023)</w:t>
          </w:r>
          <w:r>
            <w:fldChar w:fldCharType="end"/>
          </w:r>
        </w:sdtContent>
      </w:sdt>
    </w:p>
    <w:p w:rsidR="00FB7FD8" w:rsidRDefault="00FB7FD8" w:rsidP="00CD1EBF">
      <w:pPr>
        <w:tabs>
          <w:tab w:val="left" w:pos="1618"/>
        </w:tabs>
      </w:pPr>
    </w:p>
    <w:p w:rsidR="00FB7FD8" w:rsidRDefault="00FB7FD8" w:rsidP="00F44559">
      <w:pPr>
        <w:pStyle w:val="Heading1"/>
      </w:pPr>
      <w:r w:rsidRPr="00FB7FD8">
        <w:t>Short term public health consequences of lung cancer</w:t>
      </w:r>
    </w:p>
    <w:p w:rsidR="00BE102E" w:rsidRPr="00BE102E" w:rsidRDefault="00BE102E" w:rsidP="00BE102E">
      <w:pPr>
        <w:tabs>
          <w:tab w:val="left" w:pos="1618"/>
        </w:tabs>
      </w:pPr>
      <w:r w:rsidRPr="00BE102E">
        <w:t>There are usually no signs or symptoms in the early stages of lung cancer, but many people with the condition eventually develop symptoms including:</w:t>
      </w:r>
    </w:p>
    <w:p w:rsidR="00BE102E" w:rsidRPr="00BE102E" w:rsidRDefault="00BE102E" w:rsidP="00BE102E">
      <w:pPr>
        <w:pStyle w:val="ListParagraph"/>
        <w:numPr>
          <w:ilvl w:val="0"/>
          <w:numId w:val="1"/>
        </w:numPr>
        <w:tabs>
          <w:tab w:val="left" w:pos="1618"/>
        </w:tabs>
      </w:pPr>
      <w:r w:rsidRPr="00BE102E">
        <w:t>a persistent cough</w:t>
      </w:r>
    </w:p>
    <w:p w:rsidR="00BE102E" w:rsidRPr="00BE102E" w:rsidRDefault="00BE102E" w:rsidP="00BE102E">
      <w:pPr>
        <w:pStyle w:val="ListParagraph"/>
        <w:numPr>
          <w:ilvl w:val="0"/>
          <w:numId w:val="1"/>
        </w:numPr>
        <w:tabs>
          <w:tab w:val="left" w:pos="1618"/>
        </w:tabs>
      </w:pPr>
      <w:r w:rsidRPr="00BE102E">
        <w:t>coughing up blood</w:t>
      </w:r>
    </w:p>
    <w:p w:rsidR="00BE102E" w:rsidRPr="00BE102E" w:rsidRDefault="00BE102E" w:rsidP="00BE102E">
      <w:pPr>
        <w:pStyle w:val="ListParagraph"/>
        <w:numPr>
          <w:ilvl w:val="0"/>
          <w:numId w:val="1"/>
        </w:numPr>
        <w:tabs>
          <w:tab w:val="left" w:pos="1618"/>
        </w:tabs>
      </w:pPr>
      <w:r w:rsidRPr="00BE102E">
        <w:t>persistent breathlessness</w:t>
      </w:r>
    </w:p>
    <w:p w:rsidR="00BE102E" w:rsidRDefault="00BE102E" w:rsidP="00BE102E">
      <w:pPr>
        <w:pStyle w:val="ListParagraph"/>
        <w:numPr>
          <w:ilvl w:val="0"/>
          <w:numId w:val="1"/>
        </w:numPr>
        <w:tabs>
          <w:tab w:val="left" w:pos="1618"/>
        </w:tabs>
      </w:pPr>
      <w:r w:rsidRPr="00BE102E">
        <w:t>unexplained tiredness and weight loss</w:t>
      </w:r>
    </w:p>
    <w:p w:rsidR="00BE102E" w:rsidRDefault="00BE102E" w:rsidP="00BE102E">
      <w:pPr>
        <w:pStyle w:val="ListParagraph"/>
        <w:numPr>
          <w:ilvl w:val="0"/>
          <w:numId w:val="1"/>
        </w:numPr>
        <w:tabs>
          <w:tab w:val="left" w:pos="1618"/>
        </w:tabs>
      </w:pPr>
      <w:r w:rsidRPr="00BE102E">
        <w:t>an ache or pain when breathing or coughing</w:t>
      </w:r>
      <w:r>
        <w:t xml:space="preserve"> </w:t>
      </w:r>
      <w:sdt>
        <w:sdtPr>
          <w:id w:val="-1694843153"/>
          <w:citation/>
        </w:sdtPr>
        <w:sdtEndPr/>
        <w:sdtContent>
          <w:r>
            <w:fldChar w:fldCharType="begin"/>
          </w:r>
          <w:r>
            <w:instrText xml:space="preserve"> CITATION NHS23 \l 2057 </w:instrText>
          </w:r>
          <w:r>
            <w:fldChar w:fldCharType="separate"/>
          </w:r>
          <w:r w:rsidRPr="00BE102E">
            <w:rPr>
              <w:noProof/>
            </w:rPr>
            <w:t>(NHS, 2023)</w:t>
          </w:r>
          <w:r>
            <w:fldChar w:fldCharType="end"/>
          </w:r>
        </w:sdtContent>
      </w:sdt>
    </w:p>
    <w:p w:rsidR="00BE102E" w:rsidRDefault="00BE102E" w:rsidP="00BE102E">
      <w:pPr>
        <w:tabs>
          <w:tab w:val="left" w:pos="1618"/>
        </w:tabs>
      </w:pPr>
    </w:p>
    <w:p w:rsidR="00725EFD" w:rsidRDefault="00725EFD" w:rsidP="00725EFD">
      <w:pPr>
        <w:tabs>
          <w:tab w:val="left" w:pos="1618"/>
        </w:tabs>
      </w:pPr>
      <w:r>
        <w:t>The short-term consequences of lung cancer can vary depending on the stage and severity of the disease. Some possible short-term consequences may include:</w:t>
      </w:r>
    </w:p>
    <w:p w:rsidR="00725EFD" w:rsidRDefault="00725EFD" w:rsidP="00725EFD">
      <w:pPr>
        <w:tabs>
          <w:tab w:val="left" w:pos="1618"/>
        </w:tabs>
      </w:pPr>
      <w:r>
        <w:t>Difficulty breathing: Lung cancer can cause shortness of breath, wheezing, and other breathing difficulties, which can make it hard to perform daily activities.</w:t>
      </w:r>
    </w:p>
    <w:p w:rsidR="00725EFD" w:rsidRDefault="00725EFD" w:rsidP="00725EFD">
      <w:pPr>
        <w:tabs>
          <w:tab w:val="left" w:pos="1618"/>
        </w:tabs>
      </w:pPr>
      <w:r>
        <w:t>Coughing: Lung cancer can cause a persistent cough that may be accompanied by blood or sputum.</w:t>
      </w:r>
    </w:p>
    <w:p w:rsidR="00725EFD" w:rsidRDefault="00725EFD" w:rsidP="00725EFD">
      <w:pPr>
        <w:tabs>
          <w:tab w:val="left" w:pos="1618"/>
        </w:tabs>
      </w:pPr>
      <w:r>
        <w:t>Chest pain: Lung cancer can cause chest pain, discomfort, or pressure due to the tumour pressing on the chest or nerves.</w:t>
      </w:r>
    </w:p>
    <w:p w:rsidR="00725EFD" w:rsidRDefault="00725EFD" w:rsidP="00725EFD">
      <w:pPr>
        <w:tabs>
          <w:tab w:val="left" w:pos="1618"/>
        </w:tabs>
      </w:pPr>
      <w:r>
        <w:t>Fatigue: Lung cancer can cause fatigue and weakness, which may affect a person's ability to perform daily tasks.</w:t>
      </w:r>
    </w:p>
    <w:p w:rsidR="00725EFD" w:rsidRDefault="00725EFD" w:rsidP="00725EFD">
      <w:pPr>
        <w:tabs>
          <w:tab w:val="left" w:pos="1618"/>
        </w:tabs>
      </w:pPr>
      <w:r>
        <w:t>Loss of appetite: Lung cancer can cause a loss of appetite and unintentional weight loss, which can weaken the body and make it more susceptible to infections.</w:t>
      </w:r>
    </w:p>
    <w:p w:rsidR="00725EFD" w:rsidRDefault="00725EFD" w:rsidP="00725EFD">
      <w:pPr>
        <w:tabs>
          <w:tab w:val="left" w:pos="1618"/>
        </w:tabs>
      </w:pPr>
      <w:r>
        <w:t>Increased risk of infection: Lung cancer can weaken the immune system, making a person more susceptible to infections.</w:t>
      </w:r>
    </w:p>
    <w:p w:rsidR="00725EFD" w:rsidRDefault="00725EFD" w:rsidP="00725EFD">
      <w:pPr>
        <w:tabs>
          <w:tab w:val="left" w:pos="1618"/>
        </w:tabs>
      </w:pPr>
      <w:r>
        <w:t>Bone pain: If the cancer has spread to the bones, it can cause bone pain or fractures.</w:t>
      </w:r>
    </w:p>
    <w:p w:rsidR="00BE102E" w:rsidRDefault="00725EFD" w:rsidP="00725EFD">
      <w:pPr>
        <w:tabs>
          <w:tab w:val="left" w:pos="1618"/>
        </w:tabs>
      </w:pPr>
      <w:r>
        <w:lastRenderedPageBreak/>
        <w:t>It's important to note that these short-term consequences can also have a significant impact on a person's emotional and psychological well-being. If you or someone you know is experiencing any of these symptoms, it's important to speak with a healthcare provider as soon as possible</w:t>
      </w:r>
    </w:p>
    <w:p w:rsidR="00725EFD" w:rsidRDefault="00725EFD" w:rsidP="00725EFD">
      <w:pPr>
        <w:tabs>
          <w:tab w:val="left" w:pos="1618"/>
        </w:tabs>
      </w:pPr>
    </w:p>
    <w:p w:rsidR="00725EFD" w:rsidRDefault="00725EFD" w:rsidP="00F44559">
      <w:pPr>
        <w:pStyle w:val="Heading1"/>
      </w:pPr>
    </w:p>
    <w:p w:rsidR="00725EFD" w:rsidRDefault="00725EFD" w:rsidP="00F44559">
      <w:pPr>
        <w:pStyle w:val="Heading1"/>
        <w:rPr>
          <w:b/>
        </w:rPr>
      </w:pPr>
      <w:r w:rsidRPr="00725EFD">
        <w:rPr>
          <w:b/>
        </w:rPr>
        <w:t>Long term effects of Lung Cancer</w:t>
      </w:r>
      <w:r w:rsidR="00F34F7D">
        <w:rPr>
          <w:b/>
        </w:rPr>
        <w:t xml:space="preserve"> treatment</w:t>
      </w:r>
    </w:p>
    <w:p w:rsidR="00F34F7D" w:rsidRDefault="00F34F7D" w:rsidP="00725EFD">
      <w:pPr>
        <w:tabs>
          <w:tab w:val="left" w:pos="1618"/>
        </w:tabs>
      </w:pPr>
      <w:r>
        <w:t>They include:</w:t>
      </w:r>
    </w:p>
    <w:p w:rsidR="00F34F7D" w:rsidRDefault="00F34F7D" w:rsidP="00F34F7D">
      <w:pPr>
        <w:pStyle w:val="ListParagraph"/>
        <w:numPr>
          <w:ilvl w:val="0"/>
          <w:numId w:val="1"/>
        </w:numPr>
        <w:tabs>
          <w:tab w:val="left" w:pos="1618"/>
        </w:tabs>
      </w:pPr>
      <w:r>
        <w:t>Lung damage</w:t>
      </w:r>
    </w:p>
    <w:p w:rsidR="00F34F7D" w:rsidRDefault="00F34F7D" w:rsidP="00F34F7D">
      <w:pPr>
        <w:pStyle w:val="ListParagraph"/>
        <w:numPr>
          <w:ilvl w:val="0"/>
          <w:numId w:val="1"/>
        </w:numPr>
        <w:tabs>
          <w:tab w:val="left" w:pos="1618"/>
        </w:tabs>
      </w:pPr>
      <w:r w:rsidRPr="00F34F7D">
        <w:t>Cardiotoxicity and other forms of heart damage</w:t>
      </w:r>
    </w:p>
    <w:p w:rsidR="00F34F7D" w:rsidRDefault="00F34F7D" w:rsidP="00F34F7D">
      <w:pPr>
        <w:pStyle w:val="ListParagraph"/>
        <w:numPr>
          <w:ilvl w:val="0"/>
          <w:numId w:val="1"/>
        </w:numPr>
        <w:tabs>
          <w:tab w:val="left" w:pos="1618"/>
        </w:tabs>
      </w:pPr>
      <w:r w:rsidRPr="00F34F7D">
        <w:t>Lymphedema (chronic swelling)</w:t>
      </w:r>
    </w:p>
    <w:p w:rsidR="00F34F7D" w:rsidRDefault="00F34F7D" w:rsidP="00F34F7D">
      <w:pPr>
        <w:tabs>
          <w:tab w:val="left" w:pos="1618"/>
        </w:tabs>
      </w:pPr>
      <w:r>
        <w:t xml:space="preserve">Lung damage can occur from chemotherapy which is a type of radiation therapy and when its directly aimed at the chest, the ionising </w:t>
      </w:r>
      <w:r w:rsidR="00A17516">
        <w:t xml:space="preserve">radiation can damage healthy cells in the long term. </w:t>
      </w:r>
    </w:p>
    <w:p w:rsidR="00A17516" w:rsidRDefault="00A17516" w:rsidP="00F34F7D">
      <w:pPr>
        <w:tabs>
          <w:tab w:val="left" w:pos="1618"/>
        </w:tabs>
      </w:pPr>
      <w:r w:rsidRPr="00A17516">
        <w:t xml:space="preserve">Cardiotoxicity, or damage to the heart muscle, can also develop after lung cancer treatment. While some of this damage may be reversible, the majority is </w:t>
      </w:r>
      <w:r>
        <w:t xml:space="preserve">typically </w:t>
      </w:r>
      <w:r w:rsidRPr="00A17516">
        <w:t>not. There are, however, medic</w:t>
      </w:r>
      <w:r w:rsidR="007F46DA">
        <w:t>ines such as</w:t>
      </w:r>
      <w:r w:rsidRPr="00A17516">
        <w:t xml:space="preserve"> cardioprotective agents that can help reduce the likelihood of cardiotoxicity. Lung cancer survivors may also experience other heart-related complications, such as high blood pressure, irregular heartbeats and coronary artery disease.</w:t>
      </w:r>
    </w:p>
    <w:p w:rsidR="007F46DA" w:rsidRDefault="00EA1797" w:rsidP="00F34F7D">
      <w:pPr>
        <w:tabs>
          <w:tab w:val="left" w:pos="1618"/>
        </w:tabs>
      </w:pPr>
      <w:r w:rsidRPr="00EA1797">
        <w:t>When lung cancer spreads to the lymph nodes, it is often necessary to remove them. This can lead to the development of lymphedema, the over-accumulation of lymphatic fluid, which in turn can cause pain and swelling</w:t>
      </w:r>
      <w:r>
        <w:t xml:space="preserve"> </w:t>
      </w:r>
      <w:sdt>
        <w:sdtPr>
          <w:id w:val="1167292189"/>
          <w:citation/>
        </w:sdtPr>
        <w:sdtEndPr/>
        <w:sdtContent>
          <w:r>
            <w:fldChar w:fldCharType="begin"/>
          </w:r>
          <w:r>
            <w:instrText xml:space="preserve"> CITATION Mof23 \l 2057 </w:instrText>
          </w:r>
          <w:r>
            <w:fldChar w:fldCharType="separate"/>
          </w:r>
          <w:r w:rsidRPr="00EA1797">
            <w:rPr>
              <w:noProof/>
            </w:rPr>
            <w:t>(Moffitt, 2023)</w:t>
          </w:r>
          <w:r>
            <w:fldChar w:fldCharType="end"/>
          </w:r>
        </w:sdtContent>
      </w:sdt>
    </w:p>
    <w:p w:rsidR="00EA1797" w:rsidRDefault="00EA1797" w:rsidP="00EA1797">
      <w:pPr>
        <w:tabs>
          <w:tab w:val="left" w:pos="1618"/>
        </w:tabs>
      </w:pPr>
      <w:r>
        <w:t>The long-term effects of lung cancer treatment can vary depending on the type of treatment and the individual's overall health. Some possible long-term effects may include:</w:t>
      </w:r>
    </w:p>
    <w:p w:rsidR="00EA1797" w:rsidRDefault="00EA1797" w:rsidP="00EA1797">
      <w:pPr>
        <w:tabs>
          <w:tab w:val="left" w:pos="1618"/>
        </w:tabs>
      </w:pPr>
      <w:r>
        <w:t>Respiratory problems: Lung cancer treatment can damage the lungs, leading to breathing difficulties, coughing, and wheezing.</w:t>
      </w:r>
    </w:p>
    <w:p w:rsidR="00EA1797" w:rsidRDefault="00EA1797" w:rsidP="00EA1797">
      <w:pPr>
        <w:tabs>
          <w:tab w:val="left" w:pos="1618"/>
        </w:tabs>
      </w:pPr>
      <w:r>
        <w:t>Heart problems: Certain treatments, such as radiation therapy, can increase the risk of heart disease and other heart problems.</w:t>
      </w:r>
    </w:p>
    <w:p w:rsidR="00EA1797" w:rsidRDefault="00EA1797" w:rsidP="00EA1797">
      <w:pPr>
        <w:tabs>
          <w:tab w:val="left" w:pos="1618"/>
        </w:tabs>
      </w:pPr>
      <w:r>
        <w:t>Fatigue: Many cancer survivors experience fatigue, which can persist for months or years after treatment.</w:t>
      </w:r>
    </w:p>
    <w:p w:rsidR="00EA1797" w:rsidRDefault="00EA1797" w:rsidP="00EA1797">
      <w:pPr>
        <w:tabs>
          <w:tab w:val="left" w:pos="1618"/>
        </w:tabs>
      </w:pPr>
      <w:r>
        <w:t>Lymphedema: Surgery and radiation therapy can damage the lymphatic system, leading to swelling in the arms or legs (lymphedema).</w:t>
      </w:r>
    </w:p>
    <w:p w:rsidR="00EA1797" w:rsidRDefault="00EA1797" w:rsidP="00EA1797">
      <w:pPr>
        <w:tabs>
          <w:tab w:val="left" w:pos="1618"/>
        </w:tabs>
      </w:pPr>
      <w:r>
        <w:t>Cognitive changes: Some cancer survivors may experience cognitive changes, such as difficulty concentrating or memory problems.</w:t>
      </w:r>
    </w:p>
    <w:p w:rsidR="00EA1797" w:rsidRDefault="00EA1797" w:rsidP="00EA1797">
      <w:pPr>
        <w:tabs>
          <w:tab w:val="left" w:pos="1618"/>
        </w:tabs>
      </w:pPr>
      <w:r>
        <w:t>Emotional and psychological effects: Cancer treatment can cause emotional and psychological effects, such as anxiety, depression, and post-traumatic stress disorder (PTSD).</w:t>
      </w:r>
    </w:p>
    <w:p w:rsidR="00EA1797" w:rsidRDefault="00EA1797" w:rsidP="00EA1797">
      <w:pPr>
        <w:tabs>
          <w:tab w:val="left" w:pos="1618"/>
        </w:tabs>
      </w:pPr>
      <w:r>
        <w:t>Secondary cancers: Some cancer treatments, such as radiation therapy, can increase the risk of developing secondary cancers later in life.</w:t>
      </w:r>
    </w:p>
    <w:p w:rsidR="00EA1797" w:rsidRPr="00890952" w:rsidRDefault="00890952" w:rsidP="00F44559">
      <w:pPr>
        <w:pStyle w:val="Heading1"/>
      </w:pPr>
      <w:r w:rsidRPr="00890952">
        <w:lastRenderedPageBreak/>
        <w:t>Factors influencing the health and well-being of individuals with lung cancer</w:t>
      </w:r>
    </w:p>
    <w:p w:rsidR="00890952" w:rsidRPr="00890952" w:rsidRDefault="00890952" w:rsidP="00890952">
      <w:pPr>
        <w:tabs>
          <w:tab w:val="left" w:pos="1618"/>
        </w:tabs>
      </w:pPr>
      <w:r w:rsidRPr="00890952">
        <w:t>There are several factors that can influence the health and wellbeing of individuals with lung cancer. These include:</w:t>
      </w:r>
    </w:p>
    <w:p w:rsidR="00890952" w:rsidRPr="00890952" w:rsidRDefault="00890952" w:rsidP="00890952">
      <w:pPr>
        <w:tabs>
          <w:tab w:val="left" w:pos="1618"/>
        </w:tabs>
      </w:pPr>
    </w:p>
    <w:p w:rsidR="00890952" w:rsidRPr="00890952" w:rsidRDefault="00890952" w:rsidP="00890952">
      <w:pPr>
        <w:tabs>
          <w:tab w:val="left" w:pos="1618"/>
        </w:tabs>
      </w:pPr>
      <w:r w:rsidRPr="00890952">
        <w:t>Cancer stage: The stage of lung cancer can affect the treatment options and prognosis, which can have a significant impact on the individual's health and wellbeing.</w:t>
      </w:r>
    </w:p>
    <w:p w:rsidR="00890952" w:rsidRPr="00890952" w:rsidRDefault="00890952" w:rsidP="00890952">
      <w:pPr>
        <w:tabs>
          <w:tab w:val="left" w:pos="1618"/>
        </w:tabs>
      </w:pPr>
    </w:p>
    <w:p w:rsidR="00890952" w:rsidRPr="00890952" w:rsidRDefault="00890952" w:rsidP="00890952">
      <w:pPr>
        <w:tabs>
          <w:tab w:val="left" w:pos="1618"/>
        </w:tabs>
      </w:pPr>
      <w:r w:rsidRPr="00890952">
        <w:t>Age and overall health: The individual's age and overall health can affect their ability to tolerate treatments and recover from the disease.</w:t>
      </w:r>
    </w:p>
    <w:p w:rsidR="00890952" w:rsidRPr="00890952" w:rsidRDefault="00890952" w:rsidP="00890952">
      <w:pPr>
        <w:tabs>
          <w:tab w:val="left" w:pos="1618"/>
        </w:tabs>
      </w:pPr>
    </w:p>
    <w:p w:rsidR="00890952" w:rsidRPr="00890952" w:rsidRDefault="00890952" w:rsidP="00890952">
      <w:pPr>
        <w:tabs>
          <w:tab w:val="left" w:pos="1618"/>
        </w:tabs>
      </w:pPr>
      <w:r w:rsidRPr="00890952">
        <w:t>Type of treatment: The type of treatment, such as surgery, chemotherapy, radiation therapy, or targeted therapy, can have different effects on the individual's physical and emotional health.</w:t>
      </w:r>
    </w:p>
    <w:p w:rsidR="00890952" w:rsidRPr="00890952" w:rsidRDefault="00890952" w:rsidP="00890952">
      <w:pPr>
        <w:tabs>
          <w:tab w:val="left" w:pos="1618"/>
        </w:tabs>
      </w:pPr>
    </w:p>
    <w:p w:rsidR="00890952" w:rsidRPr="00890952" w:rsidRDefault="00890952" w:rsidP="00890952">
      <w:pPr>
        <w:tabs>
          <w:tab w:val="left" w:pos="1618"/>
        </w:tabs>
      </w:pPr>
      <w:r w:rsidRPr="00890952">
        <w:t>Support system: A strong support system of family, friends, and healthcare providers can provide emotional and practical support for individuals with lung cancer.</w:t>
      </w:r>
    </w:p>
    <w:p w:rsidR="00890952" w:rsidRPr="00890952" w:rsidRDefault="00890952" w:rsidP="00890952">
      <w:pPr>
        <w:tabs>
          <w:tab w:val="left" w:pos="1618"/>
        </w:tabs>
      </w:pPr>
    </w:p>
    <w:p w:rsidR="00890952" w:rsidRPr="00890952" w:rsidRDefault="00890952" w:rsidP="00890952">
      <w:pPr>
        <w:tabs>
          <w:tab w:val="left" w:pos="1618"/>
        </w:tabs>
      </w:pPr>
      <w:r w:rsidRPr="00890952">
        <w:t>Lifestyle factors: Smoking, diet, exercise, and other lifestyle factors can affect the individual's overall health and wellbeing.</w:t>
      </w:r>
    </w:p>
    <w:p w:rsidR="00890952" w:rsidRPr="00890952" w:rsidRDefault="00890952" w:rsidP="00890952">
      <w:pPr>
        <w:tabs>
          <w:tab w:val="left" w:pos="1618"/>
        </w:tabs>
      </w:pPr>
    </w:p>
    <w:p w:rsidR="00890952" w:rsidRPr="00890952" w:rsidRDefault="00890952" w:rsidP="00890952">
      <w:pPr>
        <w:tabs>
          <w:tab w:val="left" w:pos="1618"/>
        </w:tabs>
      </w:pPr>
      <w:r w:rsidRPr="00890952">
        <w:t>Financial and social support: Financial and social support can play a role in the individual's ability to access healthcare and afford treatments.</w:t>
      </w:r>
    </w:p>
    <w:p w:rsidR="00890952" w:rsidRPr="00890952" w:rsidRDefault="00890952" w:rsidP="00890952">
      <w:pPr>
        <w:tabs>
          <w:tab w:val="left" w:pos="1618"/>
        </w:tabs>
      </w:pPr>
    </w:p>
    <w:p w:rsidR="00890952" w:rsidRPr="00890952" w:rsidRDefault="00890952" w:rsidP="00890952">
      <w:pPr>
        <w:tabs>
          <w:tab w:val="left" w:pos="1618"/>
        </w:tabs>
      </w:pPr>
      <w:r w:rsidRPr="00890952">
        <w:t>Mental health: Anxiety, depression, and other mental health issues can affect the individual's quality of life and ability to cope with the diagnosis and treatment of lung cancer.</w:t>
      </w:r>
    </w:p>
    <w:p w:rsidR="00890952" w:rsidRPr="00890952" w:rsidRDefault="00890952" w:rsidP="00890952">
      <w:pPr>
        <w:tabs>
          <w:tab w:val="left" w:pos="1618"/>
        </w:tabs>
      </w:pPr>
    </w:p>
    <w:p w:rsidR="00725EFD" w:rsidRDefault="00890952" w:rsidP="00890952">
      <w:pPr>
        <w:tabs>
          <w:tab w:val="left" w:pos="1618"/>
        </w:tabs>
      </w:pPr>
      <w:r w:rsidRPr="00890952">
        <w:t>Access to healthcare: Access to healthcare, including timely diagnosis, appropriate treatment, and supportive care, can influence the individual's health outcomes and overall wellbeing</w:t>
      </w:r>
    </w:p>
    <w:p w:rsidR="00890952" w:rsidRDefault="00890952" w:rsidP="00890952">
      <w:pPr>
        <w:tabs>
          <w:tab w:val="left" w:pos="1618"/>
        </w:tabs>
      </w:pPr>
    </w:p>
    <w:p w:rsidR="00890952" w:rsidRPr="00890952" w:rsidRDefault="00890952" w:rsidP="00F44559">
      <w:pPr>
        <w:pStyle w:val="Heading1"/>
      </w:pPr>
      <w:r w:rsidRPr="00890952">
        <w:t xml:space="preserve">Conclusion: </w:t>
      </w:r>
    </w:p>
    <w:p w:rsidR="00890952" w:rsidRDefault="00890952" w:rsidP="00890952">
      <w:pPr>
        <w:tabs>
          <w:tab w:val="left" w:pos="1618"/>
        </w:tabs>
      </w:pPr>
      <w:r>
        <w:t>In conclusion, lung cancer is a serious disease that can have significant short-term and long-term consequences for individuals who are diagnosed with it. Factors that can influence the health and wellbeing of individuals with lung cancer include cancer stage, age and overall health, type of treatment, support system, lifestyle factors, financial and social support, mental health, and access to healthcare.</w:t>
      </w:r>
    </w:p>
    <w:p w:rsidR="00890952" w:rsidRDefault="00890952" w:rsidP="00890952">
      <w:pPr>
        <w:tabs>
          <w:tab w:val="left" w:pos="1618"/>
        </w:tabs>
      </w:pPr>
      <w:r>
        <w:lastRenderedPageBreak/>
        <w:t>While lung cancer can be challenging to treat, there are many options available that can help manage symptoms, improve quality of life, and potentially extend survival. Early detection and treatment are critical for improving outcomes, and smoking cessation can significantly reduce the risk of developing lung cancer.</w:t>
      </w:r>
    </w:p>
    <w:p w:rsidR="00890952" w:rsidRPr="00890952" w:rsidRDefault="00890952" w:rsidP="00890952">
      <w:pPr>
        <w:tabs>
          <w:tab w:val="left" w:pos="1618"/>
        </w:tabs>
      </w:pPr>
      <w:r>
        <w:t>It's important for individuals at risk of lung cancer to speak with their healthcare providers about appropriate screening and prevention measures. For those who have been diagnosed with lung cancer, a multidisciplinary team can provide comprehensive care and support to optimize health outcomes and overall wellbeing</w:t>
      </w:r>
    </w:p>
    <w:p w:rsidR="00E92348" w:rsidRPr="00E92348" w:rsidRDefault="00E92348" w:rsidP="00CD1EBF">
      <w:pPr>
        <w:tabs>
          <w:tab w:val="left" w:pos="1618"/>
        </w:tabs>
      </w:pPr>
    </w:p>
    <w:p w:rsidR="00B36627" w:rsidRDefault="00B36627" w:rsidP="00CD1EBF">
      <w:pPr>
        <w:tabs>
          <w:tab w:val="left" w:pos="1618"/>
        </w:tabs>
      </w:pPr>
    </w:p>
    <w:p w:rsidR="00B36627" w:rsidRPr="00493462" w:rsidRDefault="00B36627" w:rsidP="00CD1EBF">
      <w:pPr>
        <w:tabs>
          <w:tab w:val="left" w:pos="1618"/>
        </w:tabs>
      </w:pPr>
    </w:p>
    <w:p w:rsidR="00493462" w:rsidRDefault="00493462" w:rsidP="00CD1EBF">
      <w:pPr>
        <w:tabs>
          <w:tab w:val="left" w:pos="1618"/>
        </w:tabs>
      </w:pPr>
    </w:p>
    <w:p w:rsidR="00CD1EBF" w:rsidRDefault="00CD1EBF" w:rsidP="00CD1EBF">
      <w:pPr>
        <w:tabs>
          <w:tab w:val="left" w:pos="1618"/>
        </w:tabs>
      </w:pPr>
    </w:p>
    <w:p w:rsidR="00CD1EBF" w:rsidRPr="00CD1EBF" w:rsidRDefault="00CD1EBF" w:rsidP="00CD1EBF">
      <w:pPr>
        <w:tabs>
          <w:tab w:val="left" w:pos="1618"/>
        </w:tabs>
      </w:pPr>
    </w:p>
    <w:sectPr w:rsidR="00CD1EBF" w:rsidRPr="00CD1EB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02FF" w:usb1="4000ACFF" w:usb2="00000001" w:usb3="00000000" w:csb0="0000019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A00002EF" w:usb1="4000207B" w:usb2="00000000" w:usb3="00000000" w:csb0="0000009F" w:csb1="00000000"/>
  </w:font>
</w:font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E980DDC"/>
    <w:multiLevelType w:val="hybridMultilevel"/>
    <w:tmpl w:val="942E52CA"/>
    <w:lvl w:ilvl="0" w:tplc="C39A6DE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5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96D7B"/>
    <w:rsid w:val="000B2B80"/>
    <w:rsid w:val="001D6B8E"/>
    <w:rsid w:val="002E76E8"/>
    <w:rsid w:val="003073AD"/>
    <w:rsid w:val="00311B96"/>
    <w:rsid w:val="003E4A48"/>
    <w:rsid w:val="00493462"/>
    <w:rsid w:val="00496D7B"/>
    <w:rsid w:val="004B47AE"/>
    <w:rsid w:val="00525F52"/>
    <w:rsid w:val="00530E8A"/>
    <w:rsid w:val="005E0EC0"/>
    <w:rsid w:val="00690ABA"/>
    <w:rsid w:val="00725EFD"/>
    <w:rsid w:val="00790277"/>
    <w:rsid w:val="007E28BD"/>
    <w:rsid w:val="007F46DA"/>
    <w:rsid w:val="00890952"/>
    <w:rsid w:val="00894E9C"/>
    <w:rsid w:val="008C29D7"/>
    <w:rsid w:val="009359B3"/>
    <w:rsid w:val="009804C4"/>
    <w:rsid w:val="00A17516"/>
    <w:rsid w:val="00AE1EAB"/>
    <w:rsid w:val="00B00C3E"/>
    <w:rsid w:val="00B36627"/>
    <w:rsid w:val="00B61960"/>
    <w:rsid w:val="00BE102E"/>
    <w:rsid w:val="00C13355"/>
    <w:rsid w:val="00C34F06"/>
    <w:rsid w:val="00C7494E"/>
    <w:rsid w:val="00CD1EBF"/>
    <w:rsid w:val="00E92348"/>
    <w:rsid w:val="00EA1797"/>
    <w:rsid w:val="00EB0466"/>
    <w:rsid w:val="00EE4866"/>
    <w:rsid w:val="00F033C2"/>
    <w:rsid w:val="00F34F7D"/>
    <w:rsid w:val="00F44559"/>
    <w:rsid w:val="00F82D32"/>
    <w:rsid w:val="00FA1AC6"/>
    <w:rsid w:val="00FB7FD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DAD534"/>
  <w15:chartTrackingRefBased/>
  <w15:docId w15:val="{8A35AE46-6F68-41C8-9356-5F442AD2AC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F44559"/>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36627"/>
    <w:rPr>
      <w:color w:val="0563C1" w:themeColor="hyperlink"/>
      <w:u w:val="single"/>
    </w:rPr>
  </w:style>
  <w:style w:type="paragraph" w:styleId="ListParagraph">
    <w:name w:val="List Paragraph"/>
    <w:basedOn w:val="Normal"/>
    <w:uiPriority w:val="34"/>
    <w:qFormat/>
    <w:rsid w:val="00BE102E"/>
    <w:pPr>
      <w:ind w:left="720"/>
      <w:contextualSpacing/>
    </w:pPr>
  </w:style>
  <w:style w:type="character" w:customStyle="1" w:styleId="Heading1Char">
    <w:name w:val="Heading 1 Char"/>
    <w:basedOn w:val="DefaultParagraphFont"/>
    <w:link w:val="Heading1"/>
    <w:uiPriority w:val="9"/>
    <w:rsid w:val="00F44559"/>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F44559"/>
    <w:pPr>
      <w:outlineLvl w:val="9"/>
    </w:pPr>
    <w:rPr>
      <w:lang w:val="en-US"/>
    </w:rPr>
  </w:style>
  <w:style w:type="paragraph" w:styleId="TOC1">
    <w:name w:val="toc 1"/>
    <w:basedOn w:val="Normal"/>
    <w:next w:val="Normal"/>
    <w:autoRedefine/>
    <w:uiPriority w:val="39"/>
    <w:unhideWhenUsed/>
    <w:rsid w:val="00F44559"/>
    <w:pPr>
      <w:spacing w:after="100"/>
    </w:pPr>
  </w:style>
  <w:style w:type="paragraph" w:styleId="Bibliography">
    <w:name w:val="Bibliography"/>
    <w:basedOn w:val="Normal"/>
    <w:next w:val="Normal"/>
    <w:uiPriority w:val="37"/>
    <w:unhideWhenUsed/>
    <w:rsid w:val="00F4455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73774566">
      <w:bodyDiv w:val="1"/>
      <w:marLeft w:val="0"/>
      <w:marRight w:val="0"/>
      <w:marTop w:val="0"/>
      <w:marBottom w:val="0"/>
      <w:divBdr>
        <w:top w:val="none" w:sz="0" w:space="0" w:color="auto"/>
        <w:left w:val="none" w:sz="0" w:space="0" w:color="auto"/>
        <w:bottom w:val="none" w:sz="0" w:space="0" w:color="auto"/>
        <w:right w:val="none" w:sz="0" w:space="0" w:color="auto"/>
      </w:divBdr>
    </w:div>
    <w:div w:id="418523203">
      <w:bodyDiv w:val="1"/>
      <w:marLeft w:val="0"/>
      <w:marRight w:val="0"/>
      <w:marTop w:val="0"/>
      <w:marBottom w:val="0"/>
      <w:divBdr>
        <w:top w:val="none" w:sz="0" w:space="0" w:color="auto"/>
        <w:left w:val="none" w:sz="0" w:space="0" w:color="auto"/>
        <w:bottom w:val="none" w:sz="0" w:space="0" w:color="auto"/>
        <w:right w:val="none" w:sz="0" w:space="0" w:color="auto"/>
      </w:divBdr>
    </w:div>
    <w:div w:id="444810370">
      <w:bodyDiv w:val="1"/>
      <w:marLeft w:val="0"/>
      <w:marRight w:val="0"/>
      <w:marTop w:val="0"/>
      <w:marBottom w:val="0"/>
      <w:divBdr>
        <w:top w:val="none" w:sz="0" w:space="0" w:color="auto"/>
        <w:left w:val="none" w:sz="0" w:space="0" w:color="auto"/>
        <w:bottom w:val="none" w:sz="0" w:space="0" w:color="auto"/>
        <w:right w:val="none" w:sz="0" w:space="0" w:color="auto"/>
      </w:divBdr>
    </w:div>
    <w:div w:id="511603175">
      <w:bodyDiv w:val="1"/>
      <w:marLeft w:val="0"/>
      <w:marRight w:val="0"/>
      <w:marTop w:val="0"/>
      <w:marBottom w:val="0"/>
      <w:divBdr>
        <w:top w:val="none" w:sz="0" w:space="0" w:color="auto"/>
        <w:left w:val="none" w:sz="0" w:space="0" w:color="auto"/>
        <w:bottom w:val="none" w:sz="0" w:space="0" w:color="auto"/>
        <w:right w:val="none" w:sz="0" w:space="0" w:color="auto"/>
      </w:divBdr>
    </w:div>
    <w:div w:id="880283427">
      <w:bodyDiv w:val="1"/>
      <w:marLeft w:val="0"/>
      <w:marRight w:val="0"/>
      <w:marTop w:val="0"/>
      <w:marBottom w:val="0"/>
      <w:divBdr>
        <w:top w:val="none" w:sz="0" w:space="0" w:color="auto"/>
        <w:left w:val="none" w:sz="0" w:space="0" w:color="auto"/>
        <w:bottom w:val="none" w:sz="0" w:space="0" w:color="auto"/>
        <w:right w:val="none" w:sz="0" w:space="0" w:color="auto"/>
      </w:divBdr>
    </w:div>
    <w:div w:id="885991646">
      <w:bodyDiv w:val="1"/>
      <w:marLeft w:val="0"/>
      <w:marRight w:val="0"/>
      <w:marTop w:val="0"/>
      <w:marBottom w:val="0"/>
      <w:divBdr>
        <w:top w:val="none" w:sz="0" w:space="0" w:color="auto"/>
        <w:left w:val="none" w:sz="0" w:space="0" w:color="auto"/>
        <w:bottom w:val="none" w:sz="0" w:space="0" w:color="auto"/>
        <w:right w:val="none" w:sz="0" w:space="0" w:color="auto"/>
      </w:divBdr>
    </w:div>
    <w:div w:id="1076050541">
      <w:bodyDiv w:val="1"/>
      <w:marLeft w:val="0"/>
      <w:marRight w:val="0"/>
      <w:marTop w:val="0"/>
      <w:marBottom w:val="0"/>
      <w:divBdr>
        <w:top w:val="none" w:sz="0" w:space="0" w:color="auto"/>
        <w:left w:val="none" w:sz="0" w:space="0" w:color="auto"/>
        <w:bottom w:val="none" w:sz="0" w:space="0" w:color="auto"/>
        <w:right w:val="none" w:sz="0" w:space="0" w:color="auto"/>
      </w:divBdr>
    </w:div>
    <w:div w:id="1213348334">
      <w:bodyDiv w:val="1"/>
      <w:marLeft w:val="0"/>
      <w:marRight w:val="0"/>
      <w:marTop w:val="0"/>
      <w:marBottom w:val="0"/>
      <w:divBdr>
        <w:top w:val="none" w:sz="0" w:space="0" w:color="auto"/>
        <w:left w:val="none" w:sz="0" w:space="0" w:color="auto"/>
        <w:bottom w:val="none" w:sz="0" w:space="0" w:color="auto"/>
        <w:right w:val="none" w:sz="0" w:space="0" w:color="auto"/>
      </w:divBdr>
    </w:div>
    <w:div w:id="1833064645">
      <w:bodyDiv w:val="1"/>
      <w:marLeft w:val="0"/>
      <w:marRight w:val="0"/>
      <w:marTop w:val="0"/>
      <w:marBottom w:val="0"/>
      <w:divBdr>
        <w:top w:val="none" w:sz="0" w:space="0" w:color="auto"/>
        <w:left w:val="none" w:sz="0" w:space="0" w:color="auto"/>
        <w:bottom w:val="none" w:sz="0" w:space="0" w:color="auto"/>
        <w:right w:val="none" w:sz="0" w:space="0" w:color="auto"/>
      </w:divBdr>
    </w:div>
    <w:div w:id="1929078634">
      <w:bodyDiv w:val="1"/>
      <w:marLeft w:val="0"/>
      <w:marRight w:val="0"/>
      <w:marTop w:val="0"/>
      <w:marBottom w:val="0"/>
      <w:divBdr>
        <w:top w:val="none" w:sz="0" w:space="0" w:color="auto"/>
        <w:left w:val="none" w:sz="0" w:space="0" w:color="auto"/>
        <w:bottom w:val="none" w:sz="0" w:space="0" w:color="auto"/>
        <w:right w:val="none" w:sz="0" w:space="0" w:color="auto"/>
      </w:divBdr>
    </w:div>
    <w:div w:id="1962878953">
      <w:bodyDiv w:val="1"/>
      <w:marLeft w:val="0"/>
      <w:marRight w:val="0"/>
      <w:marTop w:val="0"/>
      <w:marBottom w:val="0"/>
      <w:divBdr>
        <w:top w:val="none" w:sz="0" w:space="0" w:color="auto"/>
        <w:left w:val="none" w:sz="0" w:space="0" w:color="auto"/>
        <w:bottom w:val="none" w:sz="0" w:space="0" w:color="auto"/>
        <w:right w:val="none" w:sz="0" w:space="0" w:color="auto"/>
      </w:divBdr>
    </w:div>
    <w:div w:id="1963227821">
      <w:bodyDiv w:val="1"/>
      <w:marLeft w:val="0"/>
      <w:marRight w:val="0"/>
      <w:marTop w:val="0"/>
      <w:marBottom w:val="0"/>
      <w:divBdr>
        <w:top w:val="none" w:sz="0" w:space="0" w:color="auto"/>
        <w:left w:val="none" w:sz="0" w:space="0" w:color="auto"/>
        <w:bottom w:val="none" w:sz="0" w:space="0" w:color="auto"/>
        <w:right w:val="none" w:sz="0" w:space="0" w:color="auto"/>
      </w:divBdr>
    </w:div>
    <w:div w:id="2108694011">
      <w:bodyDiv w:val="1"/>
      <w:marLeft w:val="0"/>
      <w:marRight w:val="0"/>
      <w:marTop w:val="0"/>
      <w:marBottom w:val="0"/>
      <w:divBdr>
        <w:top w:val="none" w:sz="0" w:space="0" w:color="auto"/>
        <w:left w:val="none" w:sz="0" w:space="0" w:color="auto"/>
        <w:bottom w:val="none" w:sz="0" w:space="0" w:color="auto"/>
        <w:right w:val="none" w:sz="0" w:space="0" w:color="auto"/>
      </w:divBdr>
    </w:div>
    <w:div w:id="21146679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Nat23</b:Tag>
    <b:SourceType>InternetSite</b:SourceType>
    <b:Guid>{7DC99361-3B0D-4AD7-A50F-D0238A62573A}</b:Guid>
    <b:Author>
      <b:Author>
        <b:Corporate>National Cancer Institute</b:Corporate>
      </b:Author>
    </b:Author>
    <b:Title>National Cancer Institute</b:Title>
    <b:Year>2023</b:Year>
    <b:YearAccessed>2023</b:YearAccessed>
    <b:MonthAccessed>March</b:MonthAccessed>
    <b:DayAccessed>8</b:DayAccessed>
    <b:URL>https://www.cancer.gov/publications/dictionaries/cancer-terms/def/lung-cancer</b:URL>
    <b:RefOrder>1</b:RefOrder>
  </b:Source>
  <b:Source>
    <b:Tag>Can19</b:Tag>
    <b:SourceType>InternetSite</b:SourceType>
    <b:Guid>{B014047D-C24E-489E-BC21-A26B015FDEF6}</b:Guid>
    <b:Author>
      <b:Author>
        <b:Corporate>Cancer Research UK</b:Corporate>
      </b:Author>
    </b:Author>
    <b:Title>Cancer Research UK</b:Title>
    <b:Year>2019</b:Year>
    <b:YearAccessed>2023</b:YearAccessed>
    <b:MonthAccessed>March </b:MonthAccessed>
    <b:DayAccessed>8</b:DayAccessed>
    <b:URL>https://www.cancerresearchuk.org/health-professional/cancer-statistics/statistics-by-cancer-type/lung-cancer/incidence#heading-Two</b:URL>
    <b:RefOrder>2</b:RefOrder>
  </b:Source>
  <b:Source>
    <b:Tag>Wor21</b:Tag>
    <b:SourceType>InternetSite</b:SourceType>
    <b:Guid>{9E535137-AE11-465F-B227-6CB9DAC5B5DF}</b:Guid>
    <b:Author>
      <b:Author>
        <b:Corporate>World Cancer Research Fund International</b:Corporate>
      </b:Author>
    </b:Author>
    <b:Title>World Cancer Research Fund International</b:Title>
    <b:Year>2021</b:Year>
    <b:YearAccessed>2023</b:YearAccessed>
    <b:MonthAccessed>March</b:MonthAccessed>
    <b:DayAccessed>8</b:DayAccessed>
    <b:URL>https://www.wcrf.org/cancer-trends/lung-cancer-statistics/</b:URL>
    <b:RefOrder>3</b:RefOrder>
  </b:Source>
  <b:Source>
    <b:Tag>GOV16</b:Tag>
    <b:SourceType>InternetSite</b:SourceType>
    <b:Guid>{0C7731DB-3E3C-463C-8626-5CB5175C11F3}</b:Guid>
    <b:Author>
      <b:Author>
        <b:Corporate>GOV.UK</b:Corporate>
      </b:Author>
    </b:Author>
    <b:Title>GOV.UK</b:Title>
    <b:Year>2016</b:Year>
    <b:YearAccessed>2023</b:YearAccessed>
    <b:MonthAccessed>March</b:MonthAccessed>
    <b:DayAccessed>9</b:DayAccessed>
    <b:URL>https://www.gov.uk/government/publications/health-matters-tobacco-standard-packs/health-matters-tobacco-standard-packs</b:URL>
    <b:RefOrder>4</b:RefOrder>
  </b:Source>
  <b:Source>
    <b:Tag>CDV22</b:Tag>
    <b:SourceType>InternetSite</b:SourceType>
    <b:Guid>{1CDF120A-B44E-4CAD-B470-0CD60BAC3B25}</b:Guid>
    <b:Author>
      <b:Author>
        <b:Corporate>CDV</b:Corporate>
      </b:Author>
    </b:Author>
    <b:Title>CDV</b:Title>
    <b:Year>2022</b:Year>
    <b:YearAccessed>2023</b:YearAccessed>
    <b:MonthAccessed>March</b:MonthAccessed>
    <b:DayAccessed>10</b:DayAccessed>
    <b:URL>https://www.cdc.gov/cancer/lung/communities.htm</b:URL>
    <b:RefOrder>5</b:RefOrder>
  </b:Source>
  <b:Source>
    <b:Tag>Wor211</b:Tag>
    <b:SourceType>InternetSite</b:SourceType>
    <b:Guid>{E1FD8DE2-7EC8-4E44-88D3-681631518D76}</b:Guid>
    <b:Author>
      <b:Author>
        <b:Corporate>World Cancer Research Fund International</b:Corporate>
      </b:Author>
    </b:Author>
    <b:Title>World Cancer Research Fund International</b:Title>
    <b:Year>2021</b:Year>
    <b:YearAccessed>2023</b:YearAccessed>
    <b:MonthAccessed>March</b:MonthAccessed>
    <b:DayAccessed>10</b:DayAccessed>
    <b:URL>https://www.wcrf-uk.org/cancer-types/lung-cancer/?gclid=EAIaIQobChMIo8LSivrR_QIVis3tCh3SNAFiEAAYASAAEgLRwPD_BwE</b:URL>
    <b:RefOrder>6</b:RefOrder>
  </b:Source>
  <b:Source>
    <b:Tag>May232</b:Tag>
    <b:SourceType>InternetSite</b:SourceType>
    <b:Guid>{5321F278-7EB9-48D3-AEB9-D6B0C558A004}</b:Guid>
    <b:Author>
      <b:Author>
        <b:Corporate>Mayo Clinic</b:Corporate>
      </b:Author>
    </b:Author>
    <b:Title>Mayo Clinic</b:Title>
    <b:Year>2023</b:Year>
    <b:YearAccessed>2023</b:YearAccessed>
    <b:MonthAccessed>March</b:MonthAccessed>
    <b:DayAccessed>10</b:DayAccessed>
    <b:URL>https://www.mayoclinic.org/drugs-supplements/beta-carotene-oral-route/precautions/drg-20066795#:~:text=Use%20of%20beta%2Dcarotene%20has,for%205%20to%208%20years.</b:URL>
    <b:RefOrder>7</b:RefOrder>
  </b:Source>
  <b:Source>
    <b:Tag>Suz23</b:Tag>
    <b:SourceType>InternetSite</b:SourceType>
    <b:Guid>{DD204A12-B945-4F61-ADE3-9F79317A0FBD}</b:Guid>
    <b:Author>
      <b:Author>
        <b:NameList>
          <b:Person>
            <b:Last>Dixons</b:Last>
            <b:First>Suzanne</b:First>
          </b:Person>
        </b:NameList>
      </b:Author>
    </b:Author>
    <b:Title>Asbestos.com</b:Title>
    <b:Year>2023</b:Year>
    <b:YearAccessed>2023</b:YearAccessed>
    <b:MonthAccessed>March</b:MonthAccessed>
    <b:DayAccessed>11</b:DayAccessed>
    <b:URL>https://www.asbestos.com/cancer/lung-cancer/</b:URL>
    <b:RefOrder>8</b:RefOrder>
  </b:Source>
  <b:Source>
    <b:Tag>NHS23</b:Tag>
    <b:SourceType>InternetSite</b:SourceType>
    <b:Guid>{420D42B7-4A40-4822-895D-BB3A5B53B457}</b:Guid>
    <b:Title>NHS</b:Title>
    <b:Year>2023</b:Year>
    <b:Author>
      <b:Author>
        <b:Corporate>NHS</b:Corporate>
      </b:Author>
    </b:Author>
    <b:YearAccessed>2023</b:YearAccessed>
    <b:MonthAccessed>March</b:MonthAccessed>
    <b:DayAccessed>24</b:DayAccessed>
    <b:URL>https://www.nhs.uk/conditions/lung-cancer/#:~:text=There%20are%20usually%20no%20signs,persistent%20breathlessness</b:URL>
    <b:RefOrder>9</b:RefOrder>
  </b:Source>
  <b:Source>
    <b:Tag>Mof23</b:Tag>
    <b:SourceType>InternetSite</b:SourceType>
    <b:Guid>{28574834-7C4C-48C2-AF58-B4F2DE585A4D}</b:Guid>
    <b:Author>
      <b:Author>
        <b:Corporate>Moffitt</b:Corporate>
      </b:Author>
    </b:Author>
    <b:Title>Moffitt Cancer Centre</b:Title>
    <b:Year>2023</b:Year>
    <b:YearAccessed>2023</b:YearAccessed>
    <b:MonthAccessed>March</b:MonthAccessed>
    <b:DayAccessed>24</b:DayAccessed>
    <b:URL>https://moffitt.org/cancers/lung-cancer/faqs/what-are-the-long-term-effects-of-lung-cancer-treatment/</b:URL>
    <b:RefOrder>10</b:RefOrder>
  </b:Source>
</b:Sources>
</file>

<file path=customXml/itemProps1.xml><?xml version="1.0" encoding="utf-8"?>
<ds:datastoreItem xmlns:ds="http://schemas.openxmlformats.org/officeDocument/2006/customXml" ds:itemID="{EC453B4D-F46B-4BF9-BD3B-0CAF7234044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1838</Words>
  <Characters>10483</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12297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Naida Parveen (2209256)</dc:creator>
  <cp:keywords/>
  <dc:description/>
  <cp:lastModifiedBy>Naida Parveen (2209256)</cp:lastModifiedBy>
  <cp:revision>3</cp:revision>
  <dcterms:created xsi:type="dcterms:W3CDTF">2023-03-26T07:43:00Z</dcterms:created>
  <dcterms:modified xsi:type="dcterms:W3CDTF">2023-03-26T07:43:00Z</dcterms:modified>
</cp:coreProperties>
</file>