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4FB115E" wp14:paraId="76193679" wp14:textId="72152C07">
      <w:pPr>
        <w:pStyle w:val="Normal"/>
        <w:rPr>
          <w:noProof w:val="0"/>
          <w:lang w:val="en-US"/>
        </w:rPr>
      </w:pPr>
      <w:r w:rsidRPr="74FB115E" w:rsidR="6E5D8EAD">
        <w:rPr>
          <w:noProof w:val="0"/>
          <w:lang w:val="en-US"/>
        </w:rPr>
        <w:t xml:space="preserve">                         </w:t>
      </w:r>
      <w:r w:rsidRPr="74FB115E" w:rsidR="605A6D05">
        <w:rPr>
          <w:noProof w:val="0"/>
          <w:lang w:val="en-US"/>
        </w:rPr>
        <w:t xml:space="preserve">                   Lucia Pinar Ribas</w:t>
      </w:r>
    </w:p>
    <w:p xmlns:wp14="http://schemas.microsoft.com/office/word/2010/wordml" w:rsidP="74FB115E" wp14:paraId="78DE4FAA" wp14:textId="25DAA13E">
      <w:pPr>
        <w:pStyle w:val="Normal"/>
        <w:rPr>
          <w:noProof w:val="0"/>
          <w:lang w:val="en-US"/>
        </w:rPr>
      </w:pPr>
      <w:r w:rsidRPr="74FB115E" w:rsidR="605A6D05">
        <w:rPr>
          <w:noProof w:val="0"/>
          <w:lang w:val="en-US"/>
        </w:rPr>
        <w:t xml:space="preserve">                                            St number: 2308620</w:t>
      </w:r>
    </w:p>
    <w:p xmlns:wp14="http://schemas.microsoft.com/office/word/2010/wordml" w:rsidP="74FB115E" wp14:paraId="0D4B2AD0" wp14:textId="78E9D38A">
      <w:pPr>
        <w:pStyle w:val="Normal"/>
        <w:rPr>
          <w:noProof w:val="0"/>
          <w:lang w:val="en-US"/>
        </w:rPr>
      </w:pPr>
    </w:p>
    <w:p xmlns:wp14="http://schemas.microsoft.com/office/word/2010/wordml" w:rsidP="74FB115E" wp14:paraId="678B307F" wp14:textId="00B8B4FD">
      <w:pPr>
        <w:pStyle w:val="Normal"/>
        <w:rPr>
          <w:noProof w:val="0"/>
          <w:lang w:val="en-US"/>
        </w:rPr>
      </w:pPr>
    </w:p>
    <w:p xmlns:wp14="http://schemas.microsoft.com/office/word/2010/wordml" w:rsidP="74FB115E" wp14:paraId="400F01D4" wp14:textId="418EFB77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05A6D05">
        <w:rPr>
          <w:noProof w:val="0"/>
          <w:lang w:val="en-US"/>
        </w:rPr>
        <w:t xml:space="preserve">                          </w:t>
      </w:r>
      <w:r w:rsidRPr="74FB115E" w:rsidR="6E5D8EAD">
        <w:rPr>
          <w:noProof w:val="0"/>
          <w:lang w:val="en-US"/>
        </w:rPr>
        <w:t xml:space="preserve"> 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Personal development plan for nursing careers for adults </w:t>
      </w:r>
    </w:p>
    <w:p xmlns:wp14="http://schemas.microsoft.com/office/word/2010/wordml" w:rsidP="74FB115E" wp14:paraId="19737F1B" wp14:textId="3A5A1A3E">
      <w:pPr>
        <w:pStyle w:val="Normal"/>
        <w:rPr>
          <w:rFonts w:ascii="Calibri" w:hAnsi="Calibri" w:eastAsia="Calibri" w:cs="Calibri"/>
          <w:noProof w:val="0"/>
          <w:lang w:val="en-US"/>
        </w:rPr>
      </w:pPr>
    </w:p>
    <w:p xmlns:wp14="http://schemas.microsoft.com/office/word/2010/wordml" w:rsidP="74FB115E" wp14:paraId="5504A475" wp14:textId="1EC73B4C">
      <w:pPr>
        <w:pStyle w:val="Normal"/>
        <w:rPr>
          <w:rFonts w:ascii="Calibri" w:hAnsi="Calibri" w:eastAsia="Calibri" w:cs="Calibri"/>
          <w:b w:val="1"/>
          <w:bCs w:val="1"/>
          <w:noProof w:val="0"/>
          <w:lang w:val="en-US"/>
        </w:rPr>
      </w:pP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 xml:space="preserve">1. </w:t>
      </w: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>Self-esteem Key points:</w:t>
      </w:r>
    </w:p>
    <w:p xmlns:wp14="http://schemas.microsoft.com/office/word/2010/wordml" w:rsidP="74FB115E" wp14:paraId="4806FFD0" wp14:textId="0BAA1E2D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Excellent communication skills: ability to relate to patients and their families.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</w:t>
      </w:r>
    </w:p>
    <w:p xmlns:wp14="http://schemas.microsoft.com/office/word/2010/wordml" w:rsidP="74FB115E" wp14:paraId="253C7994" wp14:textId="12487597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>Empathy: A compassionate approach that improves patient care.</w:t>
      </w:r>
    </w:p>
    <w:p xmlns:wp14="http://schemas.microsoft.com/office/word/2010/wordml" w:rsidP="74FB115E" wp14:paraId="488326D1" wp14:textId="76900E64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Critical thinking: quick decision making in high pressure situations.</w:t>
      </w:r>
    </w:p>
    <w:p xmlns:wp14="http://schemas.microsoft.com/office/word/2010/wordml" w:rsidP="74FB115E" wp14:paraId="231E9719" wp14:textId="4A86E1C5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Teamwork: Collaborative skills in multidisciplinary teams. </w:t>
      </w:r>
    </w:p>
    <w:p xmlns:wp14="http://schemas.microsoft.com/office/word/2010/wordml" w:rsidP="74FB115E" wp14:paraId="00BD6A04" wp14:textId="71FBD7CF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>Weakness: Limited experience in palliative care settings.</w:t>
      </w:r>
    </w:p>
    <w:p xmlns:wp14="http://schemas.microsoft.com/office/word/2010/wordml" w:rsidP="74FB115E" wp14:paraId="698B6ED2" wp14:textId="43AB1F36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Time management: Difficulty prioritizing tasks in busy environments.</w:t>
      </w:r>
    </w:p>
    <w:p xmlns:wp14="http://schemas.microsoft.com/office/word/2010/wordml" w:rsidP="74FB115E" wp14:paraId="1FDE107E" wp14:textId="7E6A889B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Emotional resilience: Difficulty coping with loss and grief. </w:t>
      </w:r>
    </w:p>
    <w:p xmlns:wp14="http://schemas.microsoft.com/office/word/2010/wordml" w:rsidP="74FB115E" wp14:paraId="47F10059" wp14:textId="1D885A66">
      <w:pPr>
        <w:pStyle w:val="Normal"/>
        <w:rPr>
          <w:rFonts w:ascii="Calibri" w:hAnsi="Calibri" w:eastAsia="Calibri" w:cs="Calibri"/>
          <w:b w:val="1"/>
          <w:bCs w:val="1"/>
          <w:noProof w:val="0"/>
          <w:lang w:val="en-US"/>
        </w:rPr>
      </w:pP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 xml:space="preserve">2. Overcoming weaknesses Action plan: </w:t>
      </w:r>
    </w:p>
    <w:p xmlns:wp14="http://schemas.microsoft.com/office/word/2010/wordml" w:rsidP="74FB115E" wp14:paraId="00A0AF85" wp14:textId="6E6E8942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>Gain experience: Look for clinical placements or observation opportunities in palliative care units.</w:t>
      </w:r>
    </w:p>
    <w:p xmlns:wp14="http://schemas.microsoft.com/office/word/2010/wordml" w:rsidP="74FB115E" wp14:paraId="7F48F23F" wp14:textId="35B51B80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Volunteer in hospice organizations to gain practical experience. </w:t>
      </w:r>
    </w:p>
    <w:p xmlns:wp14="http://schemas.microsoft.com/office/word/2010/wordml" w:rsidP="74FB115E" wp14:paraId="5594BDA1" wp14:textId="594C7F99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>Improve time management</w:t>
      </w:r>
      <w:r w:rsidRPr="74FB115E" w:rsidR="7A3D087A">
        <w:rPr>
          <w:rFonts w:ascii="Calibri" w:hAnsi="Calibri" w:eastAsia="Calibri" w:cs="Calibri"/>
          <w:noProof w:val="0"/>
          <w:lang w:val="en-US"/>
        </w:rPr>
        <w:t xml:space="preserve">: </w:t>
      </w:r>
      <w:r w:rsidRPr="74FB115E" w:rsidR="7A3D087A">
        <w:rPr>
          <w:rFonts w:ascii="Calibri" w:hAnsi="Calibri" w:eastAsia="Calibri" w:cs="Calibri"/>
          <w:noProof w:val="0"/>
          <w:lang w:val="en-US"/>
        </w:rPr>
        <w:t>Participate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in workshops on time management and organizational skills. </w:t>
      </w:r>
    </w:p>
    <w:p xmlns:wp14="http://schemas.microsoft.com/office/word/2010/wordml" w:rsidP="74FB115E" wp14:paraId="72FC7DFD" wp14:textId="747349C7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Use tools like planners or apps to prioritize daily tasks. </w:t>
      </w:r>
    </w:p>
    <w:p xmlns:wp14="http://schemas.microsoft.com/office/word/2010/wordml" w:rsidP="74FB115E" wp14:paraId="6E1C4A40" wp14:textId="1A2B5169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Build your emotional resilience: </w:t>
      </w:r>
      <w:r w:rsidRPr="74FB115E" w:rsidR="67622140">
        <w:rPr>
          <w:rFonts w:ascii="Calibri" w:hAnsi="Calibri" w:eastAsia="Calibri" w:cs="Calibri"/>
          <w:noProof w:val="0"/>
          <w:lang w:val="en-US"/>
        </w:rPr>
        <w:t>Participate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in support groups for health professionals.</w:t>
      </w:r>
    </w:p>
    <w:p xmlns:wp14="http://schemas.microsoft.com/office/word/2010/wordml" w:rsidP="74FB115E" wp14:paraId="1042122E" wp14:textId="6EF1ADF7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Explore mindfulness or stress relief techniques </w:t>
      </w:r>
      <w:r w:rsidRPr="74FB115E" w:rsidR="22A1EDE7">
        <w:rPr>
          <w:rFonts w:ascii="Calibri" w:hAnsi="Calibri" w:eastAsia="Calibri" w:cs="Calibri"/>
          <w:noProof w:val="0"/>
          <w:lang w:val="en-US"/>
        </w:rPr>
        <w:t>(for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example meditation, yoga). </w:t>
      </w:r>
    </w:p>
    <w:p xmlns:wp14="http://schemas.microsoft.com/office/word/2010/wordml" w:rsidP="74FB115E" wp14:paraId="5AA5F812" wp14:textId="0F15A5C7">
      <w:pPr>
        <w:pStyle w:val="Normal"/>
        <w:rPr>
          <w:rFonts w:ascii="Calibri" w:hAnsi="Calibri" w:eastAsia="Calibri" w:cs="Calibri"/>
          <w:b w:val="0"/>
          <w:bCs w:val="0"/>
          <w:noProof w:val="0"/>
          <w:lang w:val="en-US"/>
        </w:rPr>
      </w:pP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>3. Existing skills and skills to improve Existing Skills</w:t>
      </w:r>
      <w:r w:rsidRPr="74FB115E" w:rsidR="2276AB88">
        <w:rPr>
          <w:rFonts w:ascii="Calibri" w:hAnsi="Calibri" w:eastAsia="Calibri" w:cs="Calibri"/>
          <w:b w:val="1"/>
          <w:bCs w:val="1"/>
          <w:noProof w:val="0"/>
          <w:lang w:val="en-US"/>
        </w:rPr>
        <w:t>:</w:t>
      </w:r>
      <w:r w:rsidRPr="74FB115E" w:rsidR="2276AB88">
        <w:rPr>
          <w:rFonts w:ascii="Calibri" w:hAnsi="Calibri" w:eastAsia="Calibri" w:cs="Calibri"/>
          <w:b w:val="0"/>
          <w:bCs w:val="0"/>
          <w:noProof w:val="0"/>
          <w:lang w:val="en-US"/>
        </w:rPr>
        <w:t xml:space="preserve"> Patient</w:t>
      </w:r>
      <w:r w:rsidRPr="74FB115E" w:rsidR="67622140">
        <w:rPr>
          <w:rFonts w:ascii="Calibri" w:hAnsi="Calibri" w:eastAsia="Calibri" w:cs="Calibri"/>
          <w:b w:val="0"/>
          <w:bCs w:val="0"/>
          <w:noProof w:val="0"/>
          <w:lang w:val="en-US"/>
        </w:rPr>
        <w:t xml:space="preserve"> assessment and monitoring.</w:t>
      </w:r>
    </w:p>
    <w:p xmlns:wp14="http://schemas.microsoft.com/office/word/2010/wordml" w:rsidP="74FB115E" wp14:paraId="4D573107" wp14:textId="26B62E03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Basic nursing procedures and protocol</w:t>
      </w:r>
      <w:r w:rsidRPr="74FB115E" w:rsidR="219A4435">
        <w:rPr>
          <w:rFonts w:ascii="Calibri" w:hAnsi="Calibri" w:eastAsia="Calibri" w:cs="Calibri"/>
          <w:noProof w:val="0"/>
          <w:lang w:val="en-US"/>
        </w:rPr>
        <w:t>oo</w:t>
      </w:r>
      <w:r w:rsidRPr="74FB115E" w:rsidR="67622140">
        <w:rPr>
          <w:rFonts w:ascii="Calibri" w:hAnsi="Calibri" w:eastAsia="Calibri" w:cs="Calibri"/>
          <w:noProof w:val="0"/>
          <w:lang w:val="en-US"/>
        </w:rPr>
        <w:t>s.</w:t>
      </w:r>
    </w:p>
    <w:p xmlns:wp14="http://schemas.microsoft.com/office/word/2010/wordml" w:rsidP="74FB115E" wp14:paraId="47CECF22" wp14:textId="568DEB07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Understand medication management.</w:t>
      </w:r>
    </w:p>
    <w:p xmlns:wp14="http://schemas.microsoft.com/office/word/2010/wordml" w:rsidP="74FB115E" wp14:paraId="7D13EF5C" wp14:textId="3B6B1201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Ability to improve: </w:t>
      </w:r>
      <w:r w:rsidRPr="74FB115E" w:rsidR="67622140">
        <w:rPr>
          <w:rFonts w:ascii="Calibri" w:hAnsi="Calibri" w:eastAsia="Calibri" w:cs="Calibri"/>
          <w:noProof w:val="0"/>
          <w:lang w:val="en-US"/>
        </w:rPr>
        <w:t>Advanced pain management techniques. Communication strategies for end-of-life discussions.</w:t>
      </w:r>
    </w:p>
    <w:p xmlns:wp14="http://schemas.microsoft.com/office/word/2010/wordml" w:rsidP="74FB115E" wp14:paraId="14A9404B" wp14:textId="7957CA3F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Cultural competence in caring for diverse populations.</w:t>
      </w:r>
    </w:p>
    <w:p xmlns:wp14="http://schemas.microsoft.com/office/word/2010/wordml" w:rsidP="74FB115E" wp14:paraId="4D8947E1" wp14:textId="05CA8F0B">
      <w:pPr>
        <w:pStyle w:val="Normal"/>
        <w:rPr>
          <w:rFonts w:ascii="Calibri" w:hAnsi="Calibri" w:eastAsia="Calibri" w:cs="Calibri"/>
          <w:b w:val="0"/>
          <w:bCs w:val="0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</w:t>
      </w: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>4. Career</w:t>
      </w:r>
      <w:r w:rsidRPr="74FB115E" w:rsidR="6609E246">
        <w:rPr>
          <w:rFonts w:ascii="Calibri" w:hAnsi="Calibri" w:eastAsia="Calibri" w:cs="Calibri"/>
          <w:b w:val="1"/>
          <w:bCs w:val="1"/>
          <w:noProof w:val="0"/>
          <w:lang w:val="en-US"/>
        </w:rPr>
        <w:t>s</w:t>
      </w: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 xml:space="preserve"> goals Short-term goals (1-2 years): </w:t>
      </w:r>
      <w:r w:rsidRPr="74FB115E" w:rsidR="67622140">
        <w:rPr>
          <w:rFonts w:ascii="Calibri" w:hAnsi="Calibri" w:eastAsia="Calibri" w:cs="Calibri"/>
          <w:b w:val="0"/>
          <w:bCs w:val="0"/>
          <w:noProof w:val="0"/>
          <w:lang w:val="en-US"/>
        </w:rPr>
        <w:t>Obtain certification in palliative care nursing (CHPN).</w:t>
      </w:r>
    </w:p>
    <w:p xmlns:wp14="http://schemas.microsoft.com/office/word/2010/wordml" w:rsidP="74FB115E" wp14:paraId="1CC5624E" wp14:textId="4F4A6103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Improve communication skills, especially for end-of-life conversations.</w:t>
      </w:r>
    </w:p>
    <w:p xmlns:wp14="http://schemas.microsoft.com/office/word/2010/wordml" w:rsidP="74FB115E" wp14:paraId="405684DB" wp14:textId="70B04AD6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Long-term goals (3-5 years): Earn a master's degree in nursing with a specialization in palliative care. </w:t>
      </w:r>
    </w:p>
    <w:p xmlns:wp14="http://schemas.microsoft.com/office/word/2010/wordml" w:rsidP="74FB115E" wp14:paraId="4B5C434A" wp14:textId="0CB37780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Take a leadership role in a palliative care team in a hospital or nursing home. </w:t>
      </w:r>
    </w:p>
    <w:p xmlns:wp14="http://schemas.microsoft.com/office/word/2010/wordml" w:rsidP="74FB115E" wp14:paraId="0152D6F6" wp14:textId="65F16C2B">
      <w:pPr>
        <w:pStyle w:val="Normal"/>
        <w:rPr>
          <w:rFonts w:ascii="Calibri" w:hAnsi="Calibri" w:eastAsia="Calibri" w:cs="Calibri"/>
          <w:b w:val="0"/>
          <w:bCs w:val="0"/>
          <w:noProof w:val="0"/>
          <w:lang w:val="en-US"/>
        </w:rPr>
      </w:pP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>5. Development areas Knowledge:</w:t>
      </w:r>
      <w:r w:rsidRPr="74FB115E" w:rsidR="67622140">
        <w:rPr>
          <w:rFonts w:ascii="Calibri" w:hAnsi="Calibri" w:eastAsia="Calibri" w:cs="Calibri"/>
          <w:b w:val="0"/>
          <w:bCs w:val="0"/>
          <w:noProof w:val="0"/>
          <w:lang w:val="en-US"/>
        </w:rPr>
        <w:t xml:space="preserve"> Current best practices in palliative care. Ethical considerations in end-of-life care.</w:t>
      </w:r>
    </w:p>
    <w:p xmlns:wp14="http://schemas.microsoft.com/office/word/2010/wordml" w:rsidP="74FB115E" wp14:paraId="6BEB1CD9" wp14:textId="1995433B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Research advances pain management and symptom control. </w:t>
      </w:r>
    </w:p>
    <w:p xmlns:wp14="http://schemas.microsoft.com/office/word/2010/wordml" w:rsidP="74FB115E" wp14:paraId="712B550A" wp14:textId="7741CCE8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>SKILLS: Advanced interpersonal communication</w:t>
      </w:r>
      <w:r w:rsidRPr="74FB115E" w:rsidR="621E42EE">
        <w:rPr>
          <w:rFonts w:ascii="Calibri" w:hAnsi="Calibri" w:eastAsia="Calibri" w:cs="Calibri"/>
          <w:noProof w:val="0"/>
          <w:lang w:val="en-US"/>
        </w:rPr>
        <w:t>,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</w:t>
      </w:r>
      <w:r w:rsidRPr="74FB115E" w:rsidR="4B2D2CF8">
        <w:rPr>
          <w:rFonts w:ascii="Calibri" w:hAnsi="Calibri" w:eastAsia="Calibri" w:cs="Calibri"/>
          <w:noProof w:val="0"/>
          <w:lang w:val="en-US"/>
        </w:rPr>
        <w:t>Leadership,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and mentoring skills.</w:t>
      </w:r>
    </w:p>
    <w:p xmlns:wp14="http://schemas.microsoft.com/office/word/2010/wordml" w:rsidP="74FB115E" wp14:paraId="1ACF1700" wp14:textId="315E14C7">
      <w:pPr>
        <w:pStyle w:val="Normal"/>
        <w:rPr>
          <w:rFonts w:ascii="Calibri" w:hAnsi="Calibri" w:eastAsia="Calibri" w:cs="Calibri"/>
          <w:b w:val="0"/>
          <w:bCs w:val="0"/>
          <w:noProof w:val="0"/>
          <w:lang w:val="en-US"/>
        </w:rPr>
      </w:pP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 xml:space="preserve"> 6. Development plan Relevant courses or </w:t>
      </w: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>training</w:t>
      </w:r>
      <w:r w:rsidRPr="74FB115E" w:rsidR="5464388A">
        <w:rPr>
          <w:rFonts w:ascii="Calibri" w:hAnsi="Calibri" w:eastAsia="Calibri" w:cs="Calibri"/>
          <w:b w:val="1"/>
          <w:bCs w:val="1"/>
          <w:noProof w:val="0"/>
          <w:lang w:val="en-US"/>
        </w:rPr>
        <w:t>s</w:t>
      </w: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 xml:space="preserve">: </w:t>
      </w:r>
      <w:r w:rsidRPr="74FB115E" w:rsidR="67622140">
        <w:rPr>
          <w:rFonts w:ascii="Calibri" w:hAnsi="Calibri" w:eastAsia="Calibri" w:cs="Calibri"/>
          <w:b w:val="0"/>
          <w:bCs w:val="0"/>
          <w:noProof w:val="0"/>
          <w:lang w:val="en-US"/>
        </w:rPr>
        <w:t>Enroll</w:t>
      </w:r>
      <w:r w:rsidRPr="74FB115E" w:rsidR="05E4629D">
        <w:rPr>
          <w:rFonts w:ascii="Calibri" w:hAnsi="Calibri" w:eastAsia="Calibri" w:cs="Calibri"/>
          <w:b w:val="0"/>
          <w:bCs w:val="0"/>
          <w:noProof w:val="0"/>
          <w:lang w:val="en-US"/>
        </w:rPr>
        <w:t>ing</w:t>
      </w:r>
      <w:r w:rsidRPr="74FB115E" w:rsidR="67622140">
        <w:rPr>
          <w:rFonts w:ascii="Calibri" w:hAnsi="Calibri" w:eastAsia="Calibri" w:cs="Calibri"/>
          <w:b w:val="0"/>
          <w:bCs w:val="0"/>
          <w:noProof w:val="0"/>
          <w:lang w:val="en-US"/>
        </w:rPr>
        <w:t xml:space="preserve"> in a palliative care certification course </w:t>
      </w:r>
      <w:r w:rsidRPr="74FB115E" w:rsidR="0D0D883B">
        <w:rPr>
          <w:rFonts w:ascii="Calibri" w:hAnsi="Calibri" w:eastAsia="Calibri" w:cs="Calibri"/>
          <w:b w:val="0"/>
          <w:bCs w:val="0"/>
          <w:noProof w:val="0"/>
          <w:lang w:val="en-US"/>
        </w:rPr>
        <w:t>(Association</w:t>
      </w:r>
      <w:r w:rsidRPr="74FB115E" w:rsidR="67622140">
        <w:rPr>
          <w:rFonts w:ascii="Calibri" w:hAnsi="Calibri" w:eastAsia="Calibri" w:cs="Calibri"/>
          <w:b w:val="0"/>
          <w:bCs w:val="0"/>
          <w:noProof w:val="0"/>
          <w:lang w:val="en-US"/>
        </w:rPr>
        <w:t xml:space="preserve"> of Hospice and Palliative Nurses).</w:t>
      </w:r>
    </w:p>
    <w:p xmlns:wp14="http://schemas.microsoft.com/office/word/2010/wordml" w:rsidP="74FB115E" wp14:paraId="555E1CE9" wp14:textId="09D2F7DB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Participate in workshops on communication skills and emotional intelligence.</w:t>
      </w:r>
    </w:p>
    <w:p xmlns:wp14="http://schemas.microsoft.com/office/word/2010/wordml" w:rsidP="74FB115E" wp14:paraId="7ABCB7E9" wp14:textId="2DA59669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Search for leadership courses in healthcare settings. </w:t>
      </w:r>
    </w:p>
    <w:p xmlns:wp14="http://schemas.microsoft.com/office/word/2010/wordml" w:rsidP="74FB115E" wp14:paraId="3A36353E" wp14:textId="3A5DC315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>Relevant research/areas of interest: Discover the latest research on the impact of palliative care on quality of life.</w:t>
      </w:r>
    </w:p>
    <w:p xmlns:wp14="http://schemas.microsoft.com/office/word/2010/wordml" w:rsidP="74FB115E" wp14:paraId="2B7EB2D2" wp14:textId="2CD3C37E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Investigate innovative models of care in nursing homes versus hospitals. </w:t>
      </w:r>
    </w:p>
    <w:p xmlns:wp14="http://schemas.microsoft.com/office/word/2010/wordml" w:rsidP="74FB115E" wp14:paraId="0EF5B0FC" wp14:textId="4D3657F7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The search for cultural competence in palliative care. </w:t>
      </w:r>
    </w:p>
    <w:p xmlns:wp14="http://schemas.microsoft.com/office/word/2010/wordml" w:rsidP="74FB115E" wp14:paraId="007D0D2F" wp14:textId="733760CC">
      <w:pPr>
        <w:pStyle w:val="Normal"/>
        <w:rPr>
          <w:rFonts w:ascii="Calibri" w:hAnsi="Calibri" w:eastAsia="Calibri" w:cs="Calibri"/>
          <w:b w:val="0"/>
          <w:bCs w:val="0"/>
          <w:noProof w:val="0"/>
          <w:lang w:val="en-US"/>
        </w:rPr>
      </w:pPr>
      <w:r w:rsidRPr="74FB115E" w:rsidR="67622140">
        <w:rPr>
          <w:rFonts w:ascii="Calibri" w:hAnsi="Calibri" w:eastAsia="Calibri" w:cs="Calibri"/>
          <w:b w:val="1"/>
          <w:bCs w:val="1"/>
          <w:noProof w:val="0"/>
          <w:lang w:val="en-US"/>
        </w:rPr>
        <w:t xml:space="preserve">7. Calendar The next 6 months: </w:t>
      </w:r>
      <w:r w:rsidRPr="74FB115E" w:rsidR="67622140">
        <w:rPr>
          <w:rFonts w:ascii="Calibri" w:hAnsi="Calibri" w:eastAsia="Calibri" w:cs="Calibri"/>
          <w:b w:val="0"/>
          <w:bCs w:val="0"/>
          <w:noProof w:val="0"/>
          <w:lang w:val="en-US"/>
        </w:rPr>
        <w:t>Identify</w:t>
      </w:r>
      <w:r w:rsidRPr="74FB115E" w:rsidR="67622140">
        <w:rPr>
          <w:rFonts w:ascii="Calibri" w:hAnsi="Calibri" w:eastAsia="Calibri" w:cs="Calibri"/>
          <w:b w:val="0"/>
          <w:bCs w:val="0"/>
          <w:noProof w:val="0"/>
          <w:lang w:val="en-US"/>
        </w:rPr>
        <w:t xml:space="preserve"> and enroll in a palliative care course. </w:t>
      </w:r>
    </w:p>
    <w:p xmlns:wp14="http://schemas.microsoft.com/office/word/2010/wordml" w:rsidP="74FB115E" wp14:paraId="0BACEE29" wp14:textId="5A067B0B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>Start volunteering at a local hospice.</w:t>
      </w:r>
    </w:p>
    <w:p xmlns:wp14="http://schemas.microsoft.com/office/word/2010/wordml" w:rsidP="74FB115E" wp14:paraId="32A2FCE9" wp14:textId="029307D1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35FD04CB">
        <w:rPr>
          <w:rFonts w:ascii="Calibri" w:hAnsi="Calibri" w:eastAsia="Calibri" w:cs="Calibri"/>
          <w:noProof w:val="0"/>
          <w:lang w:val="en-US"/>
        </w:rPr>
        <w:t>-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1 year: Get certified in palliative care. </w:t>
      </w:r>
      <w:r w:rsidRPr="74FB115E" w:rsidR="61584D9F">
        <w:rPr>
          <w:rFonts w:ascii="Calibri" w:hAnsi="Calibri" w:eastAsia="Calibri" w:cs="Calibri"/>
          <w:noProof w:val="0"/>
          <w:lang w:val="en-US"/>
        </w:rPr>
        <w:t>Attending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a conference focused on end-of-life care.</w:t>
      </w:r>
    </w:p>
    <w:p xmlns:wp14="http://schemas.microsoft.com/office/word/2010/wordml" w:rsidP="74FB115E" wp14:paraId="7B057A57" wp14:textId="1BBCE6A3">
      <w:pPr>
        <w:pStyle w:val="Normal"/>
        <w:rPr>
          <w:rFonts w:ascii="Calibri" w:hAnsi="Calibri" w:eastAsia="Calibri" w:cs="Calibri"/>
          <w:noProof w:val="0"/>
          <w:lang w:val="en-US"/>
        </w:rPr>
      </w:pPr>
      <w:r w:rsidRPr="74FB115E" w:rsidR="757BD6D5">
        <w:rPr>
          <w:rFonts w:ascii="Calibri" w:hAnsi="Calibri" w:eastAsia="Calibri" w:cs="Calibri"/>
          <w:noProof w:val="0"/>
          <w:lang w:val="en-US"/>
        </w:rPr>
        <w:t>-</w:t>
      </w: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2-3 years: Start a master's program or advanced certification in nursing.</w:t>
      </w:r>
    </w:p>
    <w:p xmlns:wp14="http://schemas.microsoft.com/office/word/2010/wordml" w:rsidP="74FB115E" wp14:paraId="2C078E63" wp14:textId="1D99951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4FB115E" w:rsidR="67622140">
        <w:rPr>
          <w:rFonts w:ascii="Calibri" w:hAnsi="Calibri" w:eastAsia="Calibri" w:cs="Calibri"/>
          <w:noProof w:val="0"/>
          <w:lang w:val="en-US"/>
        </w:rPr>
        <w:t xml:space="preserve"> Take leadership roles on projects or committees related to palliative care.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793C2B"/>
    <w:rsid w:val="012E20DD"/>
    <w:rsid w:val="03A473F1"/>
    <w:rsid w:val="05E4629D"/>
    <w:rsid w:val="0D0D883B"/>
    <w:rsid w:val="0DE54094"/>
    <w:rsid w:val="0F01A7A3"/>
    <w:rsid w:val="219A4435"/>
    <w:rsid w:val="2276AB88"/>
    <w:rsid w:val="22A1EDE7"/>
    <w:rsid w:val="278B77CB"/>
    <w:rsid w:val="2C1F570E"/>
    <w:rsid w:val="2D109439"/>
    <w:rsid w:val="359F8E8E"/>
    <w:rsid w:val="35FD04CB"/>
    <w:rsid w:val="40E280E0"/>
    <w:rsid w:val="41E358A8"/>
    <w:rsid w:val="42F59007"/>
    <w:rsid w:val="462FEF7A"/>
    <w:rsid w:val="48C73BF3"/>
    <w:rsid w:val="4B17AE7A"/>
    <w:rsid w:val="4B2D2CF8"/>
    <w:rsid w:val="4D8BA1C4"/>
    <w:rsid w:val="4E03FDC4"/>
    <w:rsid w:val="4E5C5FC9"/>
    <w:rsid w:val="4ED6FDDF"/>
    <w:rsid w:val="50268B41"/>
    <w:rsid w:val="5464388A"/>
    <w:rsid w:val="5656A2FA"/>
    <w:rsid w:val="56AD0520"/>
    <w:rsid w:val="58793C2B"/>
    <w:rsid w:val="5B91F291"/>
    <w:rsid w:val="5D3918AF"/>
    <w:rsid w:val="5FB228FF"/>
    <w:rsid w:val="605A6D05"/>
    <w:rsid w:val="61584D9F"/>
    <w:rsid w:val="621E42EE"/>
    <w:rsid w:val="62F98A7C"/>
    <w:rsid w:val="63589EBC"/>
    <w:rsid w:val="6609E246"/>
    <w:rsid w:val="665C2FFE"/>
    <w:rsid w:val="67622140"/>
    <w:rsid w:val="6E5D8EAD"/>
    <w:rsid w:val="74FB115E"/>
    <w:rsid w:val="757BD6D5"/>
    <w:rsid w:val="793F3209"/>
    <w:rsid w:val="7A3D087A"/>
    <w:rsid w:val="7EF74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7B9B8"/>
  <w15:chartTrackingRefBased/>
  <w15:docId w15:val="{A4180BB2-9437-48A9-A704-DD7F1815E8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4FB115E"/>
    <w:rPr>
      <w:rFonts w:ascii="Avenir Next LT Pro" w:hAnsi=""/>
      <w:b w:val="0"/>
      <w:bCs w:val="0"/>
      <w:i w:val="0"/>
      <w:iCs w:val="0"/>
      <w:color w:val="auto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74FB115E"/>
    <w:rPr>
      <w:rFonts w:ascii="Avenir Next LT Pro" w:hAnsi="" w:eastAsia="" w:cs=""/>
      <w:b w:val="0"/>
      <w:bCs w:val="0"/>
      <w:i w:val="0"/>
      <w:iCs w:val="0"/>
      <w:color w:val="4472C4"/>
      <w:sz w:val="42"/>
      <w:szCs w:val="42"/>
      <w:u w:val="none"/>
    </w:rPr>
  </w:style>
  <w:style w:type="paragraph" w:styleId="Heading1">
    <w:uiPriority w:val="9"/>
    <w:name w:val="heading 1"/>
    <w:basedOn w:val="Normal"/>
    <w:next w:val="Normal"/>
    <w:link w:val="Heading1Char"/>
    <w:qFormat/>
    <w:rsid w:val="74FB115E"/>
    <w:rPr>
      <w:color w:val="4472C4"/>
      <w:sz w:val="42"/>
      <w:szCs w:val="42"/>
    </w:rPr>
    <w:pPr>
      <w:keepNext w:val="1"/>
      <w:keepLines w:val="1"/>
      <w:spacing w:before="480" w:after="8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74FB115E"/>
    <w:rPr>
      <w:rFonts w:ascii="Avenir Next LT Pro" w:hAnsi="" w:eastAsia="" w:cs=""/>
      <w:b w:val="0"/>
      <w:bCs w:val="0"/>
      <w:i w:val="0"/>
      <w:iCs w:val="0"/>
      <w:color w:val="4472C4"/>
      <w:sz w:val="32"/>
      <w:szCs w:val="32"/>
      <w:u w:val="non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4FB115E"/>
    <w:rPr>
      <w:color w:val="4472C4"/>
      <w:sz w:val="32"/>
      <w:szCs w:val="32"/>
    </w:rPr>
    <w:pPr>
      <w:keepNext w:val="1"/>
      <w:keepLines w:val="1"/>
      <w:spacing w:before="240" w:after="8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74FB115E"/>
    <w:rPr>
      <w:rFonts w:ascii="Avenir Next LT Pro" w:hAnsi="" w:eastAsia="" w:cs=""/>
      <w:b w:val="0"/>
      <w:bCs w:val="0"/>
      <w:i w:val="0"/>
      <w:iCs w:val="0"/>
      <w:color w:val="4472C4"/>
      <w:sz w:val="30"/>
      <w:szCs w:val="30"/>
      <w:u w:val="none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4FB115E"/>
    <w:rPr>
      <w:color w:val="4472C4"/>
      <w:sz w:val="30"/>
      <w:szCs w:val="30"/>
    </w:rPr>
    <w:pPr>
      <w:keepNext w:val="1"/>
      <w:keepLines w:val="1"/>
      <w:spacing w:before="240" w:after="8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74FB115E"/>
    <w:rPr>
      <w:rFonts w:ascii="Avenir Next LT Pro" w:hAnsi="" w:eastAsia="" w:cs=""/>
      <w:b w:val="0"/>
      <w:bCs w:val="0"/>
      <w:i w:val="0"/>
      <w:iCs w:val="0"/>
      <w:color w:val="4472C4"/>
      <w:sz w:val="29"/>
      <w:szCs w:val="29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4FB115E"/>
    <w:rPr>
      <w:color w:val="4472C4"/>
      <w:sz w:val="29"/>
      <w:szCs w:val="29"/>
    </w:rPr>
    <w:pPr>
      <w:keepNext w:val="1"/>
      <w:keepLines w:val="1"/>
      <w:spacing w:before="240" w:after="8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74FB115E"/>
    <w:rPr>
      <w:rFonts w:ascii="Avenir Next LT Pro" w:hAnsi="" w:eastAsia="" w:cs=""/>
      <w:b w:val="0"/>
      <w:bCs w:val="0"/>
      <w:i w:val="0"/>
      <w:iCs w:val="0"/>
      <w:color w:val="4472C4"/>
      <w:sz w:val="28"/>
      <w:szCs w:val="28"/>
      <w:u w:val="none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4FB115E"/>
    <w:rPr>
      <w:color w:val="4472C4"/>
      <w:sz w:val="28"/>
      <w:szCs w:val="28"/>
    </w:rPr>
    <w:pPr>
      <w:keepNext w:val="1"/>
      <w:keepLines w:val="1"/>
      <w:spacing w:before="240" w:after="8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74FB115E"/>
    <w:rPr>
      <w:rFonts w:ascii="Avenir Next LT Pro" w:hAnsi="" w:eastAsia="" w:cs=""/>
      <w:b w:val="0"/>
      <w:bCs w:val="0"/>
      <w:i w:val="0"/>
      <w:iCs w:val="0"/>
      <w:color w:val="4472C4"/>
      <w:sz w:val="27"/>
      <w:szCs w:val="27"/>
      <w:u w:val="none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4FB115E"/>
    <w:rPr>
      <w:color w:val="4472C4"/>
      <w:sz w:val="27"/>
      <w:szCs w:val="27"/>
    </w:rPr>
    <w:pPr>
      <w:keepNext w:val="1"/>
      <w:keepLines w:val="1"/>
      <w:spacing w:before="240" w:after="8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74FB115E"/>
    <w:rPr>
      <w:rFonts w:ascii="Avenir Next LT Pro" w:hAnsi="" w:eastAsia="" w:cs=""/>
      <w:b w:val="0"/>
      <w:bCs w:val="0"/>
      <w:i w:val="0"/>
      <w:iCs w:val="0"/>
      <w:color w:val="4472C4"/>
      <w:sz w:val="26"/>
      <w:szCs w:val="26"/>
      <w:u w:val="none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4FB115E"/>
    <w:rPr>
      <w:color w:val="4472C4"/>
      <w:sz w:val="26"/>
      <w:szCs w:val="26"/>
    </w:rPr>
    <w:pPr>
      <w:keepNext w:val="1"/>
      <w:keepLines w:val="1"/>
      <w:spacing w:before="240" w:after="8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74FB115E"/>
    <w:rPr>
      <w:rFonts w:ascii="Avenir Next LT Pro" w:hAnsi="" w:eastAsia="" w:cs=""/>
      <w:b w:val="0"/>
      <w:bCs w:val="0"/>
      <w:i w:val="0"/>
      <w:iCs w:val="0"/>
      <w:color w:val="4472C4"/>
      <w:sz w:val="25"/>
      <w:szCs w:val="25"/>
      <w:u w:val="none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4FB115E"/>
    <w:rPr>
      <w:color w:val="4472C4"/>
      <w:sz w:val="25"/>
      <w:szCs w:val="25"/>
    </w:rPr>
    <w:pPr>
      <w:keepNext w:val="1"/>
      <w:keepLines w:val="1"/>
      <w:spacing w:before="240" w:after="8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74FB115E"/>
    <w:rPr>
      <w:rFonts w:ascii="Avenir Next LT Pro" w:hAnsi="" w:eastAsia="" w:cs=""/>
      <w:b w:val="0"/>
      <w:bCs w:val="0"/>
      <w:i w:val="0"/>
      <w:iCs w:val="0"/>
      <w:color w:val="4472C4"/>
      <w:sz w:val="24"/>
      <w:szCs w:val="24"/>
      <w:u w:val="none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4FB115E"/>
    <w:rPr>
      <w:color w:val="4472C4"/>
    </w:rPr>
    <w:pPr>
      <w:keepNext w:val="1"/>
      <w:keepLines w:val="1"/>
      <w:spacing w:before="240" w:after="8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74FB115E"/>
    <w:rPr>
      <w:rFonts w:ascii="Avenir Next LT Pro Light" w:hAnsi="" w:eastAsia="" w:cs=""/>
      <w:b w:val="0"/>
      <w:bCs w:val="0"/>
      <w:i w:val="0"/>
      <w:iCs w:val="0"/>
      <w:color w:val="262626" w:themeColor="text1" w:themeTint="D9" w:themeShade="FF"/>
      <w:sz w:val="72"/>
      <w:szCs w:val="72"/>
      <w:u w:val="none"/>
    </w:rPr>
  </w:style>
  <w:style w:type="paragraph" w:styleId="Title">
    <w:uiPriority w:val="10"/>
    <w:name w:val="Title"/>
    <w:basedOn w:val="Normal"/>
    <w:next w:val="Normal"/>
    <w:link w:val="TitleChar"/>
    <w:qFormat/>
    <w:rsid w:val="74FB115E"/>
    <w:rPr>
      <w:rFonts w:ascii="Avenir Next LT Pro Light"/>
      <w:color w:val="262626" w:themeColor="text1" w:themeTint="D9" w:themeShade="FF"/>
      <w:sz w:val="72"/>
      <w:szCs w:val="72"/>
    </w:rPr>
    <w:pPr>
      <w:spacing w:after="160"/>
    </w:pPr>
  </w:style>
  <w:style w:type="character" w:styleId="SubtitleChar" w:customStyle="true">
    <w:uiPriority w:val="11"/>
    <w:name w:val="Subtitle Char"/>
    <w:basedOn w:val="DefaultParagraphFont"/>
    <w:link w:val="Subtitle"/>
    <w:rsid w:val="74FB115E"/>
    <w:rPr>
      <w:rFonts w:ascii="Avenir Next LT Pro" w:hAnsi="" w:eastAsia="" w:cs=""/>
      <w:b w:val="0"/>
      <w:bCs w:val="0"/>
      <w:i w:val="0"/>
      <w:iCs w:val="0"/>
      <w:color w:val="4472C4"/>
      <w:sz w:val="48"/>
      <w:szCs w:val="48"/>
      <w:u w:val="none"/>
    </w:rPr>
  </w:style>
  <w:style w:type="paragraph" w:styleId="Subtitle">
    <w:uiPriority w:val="11"/>
    <w:name w:val="Subtitle"/>
    <w:basedOn w:val="Normal"/>
    <w:next w:val="Normal"/>
    <w:link w:val="SubtitleChar"/>
    <w:qFormat/>
    <w:rsid w:val="74FB115E"/>
    <w:rPr>
      <w:color w:val="4472C4"/>
      <w:sz w:val="48"/>
      <w:szCs w:val="48"/>
    </w:rPr>
    <w:pPr>
      <w:spacing w:after="480"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4FB115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4FB115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4FB115E"/>
    <w:pPr>
      <w:spacing/>
      <w:ind w:left="0" w:hanging="360"/>
      <w:contextualSpacing/>
    </w:pPr>
  </w:style>
  <w:style w:type="paragraph" w:styleId="TOC1">
    <w:uiPriority w:val="39"/>
    <w:name w:val="toc 1"/>
    <w:basedOn w:val="Normal"/>
    <w:next w:val="Normal"/>
    <w:unhideWhenUsed/>
    <w:rsid w:val="74FB115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4FB115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4FB115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4FB115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4FB115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4FB115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4FB115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4FB115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4FB115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4FB115E"/>
    <w:rPr>
      <w:sz w:val="20"/>
      <w:szCs w:val="20"/>
    </w:rPr>
    <w:pPr>
      <w:spacing w:after="0"/>
    </w:pPr>
  </w:style>
  <w:style w:type="paragraph" w:styleId="Footer">
    <w:uiPriority w:val="99"/>
    <w:name w:val="footer"/>
    <w:basedOn w:val="Normal"/>
    <w:unhideWhenUsed/>
    <w:link w:val="FooterChar"/>
    <w:rsid w:val="74FB115E"/>
    <w:pPr>
      <w:tabs>
        <w:tab w:val="center" w:leader="none" w:pos="4680"/>
        <w:tab w:val="right" w:leader="none" w:pos="9360"/>
      </w:tabs>
      <w:spacing w:after="0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74FB115E"/>
    <w:rPr>
      <w:sz w:val="20"/>
      <w:szCs w:val="20"/>
    </w:rPr>
    <w:pPr>
      <w:spacing w:after="0"/>
    </w:pPr>
  </w:style>
  <w:style w:type="paragraph" w:styleId="Header">
    <w:uiPriority w:val="99"/>
    <w:name w:val="header"/>
    <w:basedOn w:val="Normal"/>
    <w:unhideWhenUsed/>
    <w:link w:val="HeaderChar"/>
    <w:rsid w:val="74FB115E"/>
    <w:pPr>
      <w:tabs>
        <w:tab w:val="center" w:leader="none" w:pos="4680"/>
        <w:tab w:val="right" w:leader="none" w:pos="9360"/>
      </w:tabs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2024-10-28T15:52:58.7469813Z</dcterms:created>
  <dcterms:modified xsi:type="dcterms:W3CDTF">2024-10-28T16:17:04.8862151Z</dcterms:modified>
  <dc:creator>Encarnacion Lucia Piñar Ribas (2308620)</dc:creator>
  <lastModifiedBy>Encarnacion Lucia Piñar Ribas (2308620)</lastModifiedBy>
</coreProperties>
</file>