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1196C" w14:textId="77777777" w:rsidR="00143743" w:rsidRDefault="00143743" w:rsidP="00143743">
      <w:pPr>
        <w:pStyle w:val="Photo"/>
        <w:jc w:val="left"/>
      </w:pPr>
    </w:p>
    <w:p w14:paraId="09993036" w14:textId="02B0F078" w:rsidR="00143743" w:rsidRPr="00143743" w:rsidRDefault="00143743" w:rsidP="00143743">
      <w:pPr>
        <w:pStyle w:val="Title"/>
        <w:jc w:val="left"/>
        <w:rPr>
          <w:rFonts w:asciiTheme="minorHAnsi" w:hAnsiTheme="minorHAnsi" w:cstheme="minorHAnsi"/>
          <w:sz w:val="96"/>
          <w:szCs w:val="96"/>
        </w:rPr>
      </w:pPr>
      <w:r>
        <w:t xml:space="preserve">                      </w:t>
      </w:r>
      <w:r w:rsidRPr="00143743">
        <w:rPr>
          <w:rFonts w:asciiTheme="minorHAnsi" w:hAnsiTheme="minorHAnsi" w:cstheme="minorHAnsi"/>
          <w:sz w:val="96"/>
          <w:szCs w:val="96"/>
        </w:rPr>
        <w:t xml:space="preserve">PORTFOLIO </w:t>
      </w:r>
    </w:p>
    <w:p w14:paraId="54DB3147" w14:textId="335D1057" w:rsidR="00143743" w:rsidRPr="00143743" w:rsidRDefault="00143743" w:rsidP="00143743">
      <w:pPr>
        <w:pStyle w:val="Subtitle"/>
        <w:jc w:val="left"/>
        <w:rPr>
          <w:rFonts w:asciiTheme="minorHAnsi" w:hAnsiTheme="minorHAnsi" w:cstheme="minorHAnsi"/>
          <w:sz w:val="32"/>
          <w:szCs w:val="32"/>
        </w:rPr>
      </w:pPr>
      <w:r w:rsidRPr="00143743">
        <w:rPr>
          <w:rFonts w:asciiTheme="minorHAnsi" w:hAnsiTheme="minorHAnsi" w:cstheme="minorHAnsi"/>
          <w:sz w:val="32"/>
          <w:szCs w:val="32"/>
        </w:rPr>
        <w:t xml:space="preserve">                               Personnel resourcing and development </w:t>
      </w:r>
    </w:p>
    <w:p w14:paraId="0CE73E58" w14:textId="77777777" w:rsidR="00143743" w:rsidRPr="00153020" w:rsidRDefault="00143743" w:rsidP="00143743">
      <w:pPr>
        <w:pStyle w:val="Subtitle"/>
        <w:rPr>
          <w:rFonts w:ascii="Calibri" w:hAnsi="Calibri" w:cs="Calibri"/>
          <w:sz w:val="24"/>
          <w:szCs w:val="24"/>
        </w:rPr>
      </w:pPr>
    </w:p>
    <w:p w14:paraId="66483AB3" w14:textId="77777777" w:rsidR="00143743" w:rsidRPr="00153020" w:rsidRDefault="00143743" w:rsidP="00143743">
      <w:pPr>
        <w:pStyle w:val="Subtitle"/>
        <w:rPr>
          <w:rFonts w:ascii="Calibri" w:hAnsi="Calibri" w:cs="Calibri"/>
          <w:sz w:val="24"/>
          <w:szCs w:val="24"/>
        </w:rPr>
      </w:pPr>
    </w:p>
    <w:p w14:paraId="4461F3EA" w14:textId="77777777" w:rsidR="00143743" w:rsidRPr="00153020" w:rsidRDefault="00143743" w:rsidP="00143743">
      <w:pPr>
        <w:pStyle w:val="Subtitle"/>
        <w:rPr>
          <w:rFonts w:ascii="Calibri" w:hAnsi="Calibri" w:cs="Calibri"/>
          <w:sz w:val="24"/>
          <w:szCs w:val="24"/>
        </w:rPr>
      </w:pPr>
    </w:p>
    <w:p w14:paraId="66ABA2FC" w14:textId="77777777" w:rsidR="00143743" w:rsidRPr="00153020" w:rsidRDefault="00143743" w:rsidP="00143743">
      <w:pPr>
        <w:pStyle w:val="Subtitle"/>
        <w:rPr>
          <w:rFonts w:ascii="Calibri" w:hAnsi="Calibri" w:cs="Calibri"/>
          <w:sz w:val="24"/>
          <w:szCs w:val="24"/>
        </w:rPr>
      </w:pPr>
    </w:p>
    <w:p w14:paraId="3464BD64" w14:textId="77777777" w:rsidR="00143743" w:rsidRPr="00153020" w:rsidRDefault="00143743" w:rsidP="00143743">
      <w:pPr>
        <w:pStyle w:val="Subtitle"/>
        <w:rPr>
          <w:rFonts w:ascii="Calibri" w:hAnsi="Calibri" w:cs="Calibri"/>
          <w:sz w:val="24"/>
          <w:szCs w:val="24"/>
        </w:rPr>
      </w:pPr>
    </w:p>
    <w:p w14:paraId="1BE022EF" w14:textId="77777777" w:rsidR="00143743" w:rsidRPr="00153020" w:rsidRDefault="00143743" w:rsidP="00143743">
      <w:pPr>
        <w:pStyle w:val="Subtitle"/>
        <w:rPr>
          <w:rFonts w:ascii="Calibri" w:hAnsi="Calibri" w:cs="Calibri"/>
          <w:sz w:val="24"/>
          <w:szCs w:val="24"/>
        </w:rPr>
      </w:pPr>
    </w:p>
    <w:p w14:paraId="6A8474B6" w14:textId="77777777" w:rsidR="00143743" w:rsidRPr="00153020" w:rsidRDefault="00143743" w:rsidP="00143743">
      <w:pPr>
        <w:pStyle w:val="Subtitle"/>
        <w:rPr>
          <w:rFonts w:ascii="Calibri" w:hAnsi="Calibri" w:cs="Calibri"/>
          <w:sz w:val="24"/>
          <w:szCs w:val="24"/>
        </w:rPr>
      </w:pPr>
    </w:p>
    <w:p w14:paraId="666C1AD8" w14:textId="77777777" w:rsidR="00143743" w:rsidRPr="00153020" w:rsidRDefault="00143743" w:rsidP="00143743">
      <w:pPr>
        <w:pStyle w:val="Subtitle"/>
        <w:rPr>
          <w:rFonts w:ascii="Calibri" w:hAnsi="Calibri" w:cs="Calibri"/>
          <w:sz w:val="24"/>
          <w:szCs w:val="24"/>
        </w:rPr>
      </w:pPr>
    </w:p>
    <w:p w14:paraId="52529A13" w14:textId="77777777" w:rsidR="00143743" w:rsidRPr="00153020" w:rsidRDefault="00143743" w:rsidP="00143743">
      <w:pPr>
        <w:pStyle w:val="Subtitle"/>
        <w:rPr>
          <w:rFonts w:ascii="Calibri" w:hAnsi="Calibri" w:cs="Calibri"/>
          <w:sz w:val="24"/>
          <w:szCs w:val="24"/>
        </w:rPr>
      </w:pPr>
    </w:p>
    <w:p w14:paraId="279A0025" w14:textId="4ADACAA5" w:rsidR="00143743" w:rsidRPr="00153020" w:rsidRDefault="00143743" w:rsidP="00143743">
      <w:pPr>
        <w:rPr>
          <w:rFonts w:ascii="Calibri" w:hAnsi="Calibri" w:cs="Calibri"/>
          <w:sz w:val="24"/>
          <w:szCs w:val="24"/>
        </w:rPr>
      </w:pPr>
      <w:r w:rsidRPr="00153020">
        <w:rPr>
          <w:rFonts w:ascii="Calibri" w:hAnsi="Calibri" w:cs="Calibri"/>
          <w:sz w:val="24"/>
          <w:szCs w:val="24"/>
        </w:rPr>
        <w:t xml:space="preserve">Student name: Adriana Ghiocel Ioaniciu </w:t>
      </w:r>
    </w:p>
    <w:p w14:paraId="4B70C0B1" w14:textId="4ABA366C" w:rsidR="00143743" w:rsidRPr="00153020" w:rsidRDefault="00143743" w:rsidP="00143743">
      <w:pPr>
        <w:rPr>
          <w:rFonts w:ascii="Calibri" w:hAnsi="Calibri" w:cs="Calibri"/>
          <w:sz w:val="24"/>
          <w:szCs w:val="24"/>
        </w:rPr>
      </w:pPr>
      <w:r w:rsidRPr="00153020">
        <w:rPr>
          <w:rFonts w:ascii="Calibri" w:hAnsi="Calibri" w:cs="Calibri"/>
          <w:sz w:val="24"/>
          <w:szCs w:val="24"/>
        </w:rPr>
        <w:t>Student number: 2127376</w:t>
      </w:r>
    </w:p>
    <w:p w14:paraId="0E176C71" w14:textId="636E933B" w:rsidR="00143743" w:rsidRPr="00153020" w:rsidRDefault="00143743" w:rsidP="00143743">
      <w:pPr>
        <w:rPr>
          <w:rFonts w:ascii="Calibri" w:hAnsi="Calibri" w:cs="Calibri"/>
          <w:sz w:val="24"/>
          <w:szCs w:val="24"/>
          <w:lang w:val="en-GB" w:bidi="en-GB"/>
        </w:rPr>
      </w:pPr>
      <w:r w:rsidRPr="00153020">
        <w:rPr>
          <w:rFonts w:ascii="Calibri" w:hAnsi="Calibri" w:cs="Calibri"/>
          <w:sz w:val="24"/>
          <w:szCs w:val="24"/>
        </w:rPr>
        <w:t>Lecturer: Scott James</w:t>
      </w:r>
    </w:p>
    <w:p w14:paraId="71EB5826" w14:textId="64C6B7C8" w:rsidR="00143743" w:rsidRPr="00153020" w:rsidRDefault="00143743" w:rsidP="00143743">
      <w:pPr>
        <w:rPr>
          <w:rFonts w:ascii="Calibri" w:hAnsi="Calibri" w:cs="Calibri"/>
          <w:sz w:val="24"/>
          <w:szCs w:val="24"/>
          <w:lang w:val="en-GB" w:bidi="en-GB"/>
        </w:rPr>
      </w:pPr>
      <w:r w:rsidRPr="00153020">
        <w:rPr>
          <w:rFonts w:ascii="Calibri" w:hAnsi="Calibri" w:cs="Calibri"/>
          <w:sz w:val="24"/>
          <w:szCs w:val="24"/>
        </w:rPr>
        <w:t>BMIH4010</w:t>
      </w:r>
    </w:p>
    <w:p w14:paraId="406C1C17" w14:textId="5A044C2E" w:rsidR="003C1A96" w:rsidRPr="00153020" w:rsidRDefault="00143743" w:rsidP="00143743">
      <w:pPr>
        <w:rPr>
          <w:rFonts w:ascii="Calibri" w:hAnsi="Calibri" w:cs="Calibri"/>
          <w:sz w:val="24"/>
          <w:szCs w:val="24"/>
        </w:rPr>
      </w:pPr>
      <w:r w:rsidRPr="00153020">
        <w:rPr>
          <w:rFonts w:ascii="Calibri" w:hAnsi="Calibri" w:cs="Calibri"/>
          <w:sz w:val="24"/>
          <w:szCs w:val="24"/>
          <w:lang w:val="en-GB" w:bidi="en-GB"/>
        </w:rPr>
        <w:t xml:space="preserve"> </w:t>
      </w:r>
      <w:r w:rsidRPr="00153020">
        <w:rPr>
          <w:rFonts w:ascii="Calibri" w:hAnsi="Calibri" w:cs="Calibri"/>
          <w:sz w:val="24"/>
          <w:szCs w:val="24"/>
        </w:rPr>
        <w:t>04/03/2024</w:t>
      </w:r>
    </w:p>
    <w:p w14:paraId="12F0EB4A" w14:textId="77777777" w:rsidR="00143743" w:rsidRPr="00153020" w:rsidRDefault="00143743" w:rsidP="00143743">
      <w:pPr>
        <w:rPr>
          <w:rFonts w:ascii="Calibri" w:hAnsi="Calibri" w:cs="Calibri"/>
          <w:noProof/>
          <w:sz w:val="24"/>
          <w:szCs w:val="24"/>
        </w:rPr>
      </w:pPr>
    </w:p>
    <w:p w14:paraId="588E4555" w14:textId="77777777" w:rsidR="00143743" w:rsidRPr="00153020" w:rsidRDefault="00143743" w:rsidP="00143743">
      <w:pPr>
        <w:rPr>
          <w:rFonts w:ascii="Calibri" w:hAnsi="Calibri" w:cs="Calibri"/>
          <w:noProof/>
          <w:sz w:val="24"/>
          <w:szCs w:val="24"/>
        </w:rPr>
      </w:pPr>
    </w:p>
    <w:p w14:paraId="4ABEF6A1" w14:textId="77777777" w:rsidR="00143743" w:rsidRPr="00153020" w:rsidRDefault="00143743" w:rsidP="00143743">
      <w:pPr>
        <w:rPr>
          <w:rFonts w:ascii="Calibri" w:hAnsi="Calibri" w:cs="Calibri"/>
          <w:noProof/>
          <w:sz w:val="24"/>
          <w:szCs w:val="24"/>
        </w:rPr>
      </w:pPr>
    </w:p>
    <w:p w14:paraId="2999070B" w14:textId="77777777" w:rsidR="00143743" w:rsidRPr="00153020" w:rsidRDefault="00143743" w:rsidP="00143743">
      <w:pPr>
        <w:rPr>
          <w:rFonts w:ascii="Calibri" w:hAnsi="Calibri" w:cs="Calibri"/>
          <w:noProof/>
          <w:sz w:val="24"/>
          <w:szCs w:val="24"/>
        </w:rPr>
      </w:pPr>
    </w:p>
    <w:p w14:paraId="70C7FA7E" w14:textId="77777777" w:rsidR="00143743" w:rsidRPr="00153020" w:rsidRDefault="00143743" w:rsidP="00143743">
      <w:pPr>
        <w:rPr>
          <w:rFonts w:ascii="Calibri" w:hAnsi="Calibri" w:cs="Calibri"/>
          <w:noProof/>
          <w:sz w:val="24"/>
          <w:szCs w:val="24"/>
        </w:rPr>
      </w:pPr>
    </w:p>
    <w:p w14:paraId="64E270AC" w14:textId="77777777" w:rsidR="00143743" w:rsidRPr="00153020" w:rsidRDefault="00143743" w:rsidP="00143743">
      <w:pPr>
        <w:rPr>
          <w:rFonts w:ascii="Calibri" w:hAnsi="Calibri" w:cs="Calibri"/>
          <w:noProof/>
          <w:sz w:val="24"/>
          <w:szCs w:val="24"/>
        </w:rPr>
      </w:pPr>
    </w:p>
    <w:p w14:paraId="3B398F24" w14:textId="77777777" w:rsidR="00BC3674" w:rsidRDefault="00BC3674" w:rsidP="00191700">
      <w:pPr>
        <w:spacing w:line="360" w:lineRule="auto"/>
        <w:rPr>
          <w:rFonts w:ascii="Calibri" w:hAnsi="Calibri" w:cs="Calibri"/>
          <w:b/>
          <w:bCs/>
          <w:sz w:val="24"/>
          <w:szCs w:val="24"/>
        </w:rPr>
      </w:pPr>
      <w:bookmarkStart w:id="0" w:name="_Hlk159818318"/>
    </w:p>
    <w:sdt>
      <w:sdtPr>
        <w:id w:val="-1445688388"/>
        <w:docPartObj>
          <w:docPartGallery w:val="Table of Contents"/>
          <w:docPartUnique/>
        </w:docPartObj>
      </w:sdtPr>
      <w:sdtEndPr>
        <w:rPr>
          <w:rFonts w:asciiTheme="minorHAnsi" w:eastAsiaTheme="minorEastAsia" w:hAnsiTheme="minorHAnsi" w:cstheme="minorBidi"/>
          <w:b/>
          <w:bCs/>
          <w:color w:val="44546A" w:themeColor="text2"/>
          <w:sz w:val="22"/>
          <w:szCs w:val="22"/>
          <w:lang w:val="en-US" w:eastAsia="ja-JP"/>
        </w:rPr>
      </w:sdtEndPr>
      <w:sdtContent>
        <w:p w14:paraId="47333688" w14:textId="76FCA248" w:rsidR="00BC3674" w:rsidRDefault="00BC3674">
          <w:pPr>
            <w:pStyle w:val="TOCHeading"/>
          </w:pPr>
          <w:r>
            <w:t>Contents</w:t>
          </w:r>
        </w:p>
        <w:p w14:paraId="46A7D29C" w14:textId="5F84EFC0" w:rsidR="00BC3674" w:rsidRDefault="00BC3674">
          <w:pPr>
            <w:pStyle w:val="TOC1"/>
            <w:tabs>
              <w:tab w:val="right" w:leader="dot" w:pos="9016"/>
            </w:tabs>
            <w:rPr>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160154451" w:history="1">
            <w:r w:rsidRPr="00A82AD9">
              <w:rPr>
                <w:rStyle w:val="Hyperlink"/>
                <w:rFonts w:ascii="Calibri" w:hAnsi="Calibri" w:cs="Calibri"/>
                <w:b/>
                <w:bCs/>
                <w:noProof/>
              </w:rPr>
              <w:t>Task 1</w:t>
            </w:r>
            <w:r>
              <w:rPr>
                <w:noProof/>
                <w:webHidden/>
              </w:rPr>
              <w:tab/>
            </w:r>
            <w:r>
              <w:rPr>
                <w:noProof/>
                <w:webHidden/>
              </w:rPr>
              <w:fldChar w:fldCharType="begin"/>
            </w:r>
            <w:r>
              <w:rPr>
                <w:noProof/>
                <w:webHidden/>
              </w:rPr>
              <w:instrText xml:space="preserve"> PAGEREF _Toc160154451 \h </w:instrText>
            </w:r>
            <w:r>
              <w:rPr>
                <w:noProof/>
                <w:webHidden/>
              </w:rPr>
            </w:r>
            <w:r>
              <w:rPr>
                <w:noProof/>
                <w:webHidden/>
              </w:rPr>
              <w:fldChar w:fldCharType="separate"/>
            </w:r>
            <w:r>
              <w:rPr>
                <w:noProof/>
                <w:webHidden/>
              </w:rPr>
              <w:t>3</w:t>
            </w:r>
            <w:r>
              <w:rPr>
                <w:noProof/>
                <w:webHidden/>
              </w:rPr>
              <w:fldChar w:fldCharType="end"/>
            </w:r>
          </w:hyperlink>
        </w:p>
        <w:p w14:paraId="2F477C1F" w14:textId="2E02955F" w:rsidR="00BC3674" w:rsidRDefault="00BC3674">
          <w:pPr>
            <w:pStyle w:val="TOC1"/>
            <w:tabs>
              <w:tab w:val="right" w:leader="dot" w:pos="9016"/>
            </w:tabs>
            <w:rPr>
              <w:noProof/>
              <w:color w:val="auto"/>
              <w:kern w:val="2"/>
              <w:sz w:val="24"/>
              <w:szCs w:val="24"/>
              <w:lang w:val="en-GB" w:eastAsia="en-GB"/>
              <w14:ligatures w14:val="standardContextual"/>
            </w:rPr>
          </w:pPr>
          <w:hyperlink w:anchor="_Toc160154452" w:history="1">
            <w:r w:rsidRPr="00A82AD9">
              <w:rPr>
                <w:rStyle w:val="Hyperlink"/>
                <w:rFonts w:ascii="Calibri" w:hAnsi="Calibri" w:cs="Calibri"/>
                <w:b/>
                <w:bCs/>
                <w:noProof/>
              </w:rPr>
              <w:t>Job description</w:t>
            </w:r>
            <w:r>
              <w:rPr>
                <w:noProof/>
                <w:webHidden/>
              </w:rPr>
              <w:tab/>
            </w:r>
            <w:r>
              <w:rPr>
                <w:noProof/>
                <w:webHidden/>
              </w:rPr>
              <w:fldChar w:fldCharType="begin"/>
            </w:r>
            <w:r>
              <w:rPr>
                <w:noProof/>
                <w:webHidden/>
              </w:rPr>
              <w:instrText xml:space="preserve"> PAGEREF _Toc160154452 \h </w:instrText>
            </w:r>
            <w:r>
              <w:rPr>
                <w:noProof/>
                <w:webHidden/>
              </w:rPr>
            </w:r>
            <w:r>
              <w:rPr>
                <w:noProof/>
                <w:webHidden/>
              </w:rPr>
              <w:fldChar w:fldCharType="separate"/>
            </w:r>
            <w:r>
              <w:rPr>
                <w:noProof/>
                <w:webHidden/>
              </w:rPr>
              <w:t>3</w:t>
            </w:r>
            <w:r>
              <w:rPr>
                <w:noProof/>
                <w:webHidden/>
              </w:rPr>
              <w:fldChar w:fldCharType="end"/>
            </w:r>
          </w:hyperlink>
        </w:p>
        <w:p w14:paraId="647175BF" w14:textId="5014402D" w:rsidR="00BC3674" w:rsidRDefault="00BC3674">
          <w:pPr>
            <w:pStyle w:val="TOC1"/>
            <w:tabs>
              <w:tab w:val="right" w:leader="dot" w:pos="9016"/>
            </w:tabs>
            <w:rPr>
              <w:noProof/>
              <w:color w:val="auto"/>
              <w:kern w:val="2"/>
              <w:sz w:val="24"/>
              <w:szCs w:val="24"/>
              <w:lang w:val="en-GB" w:eastAsia="en-GB"/>
              <w14:ligatures w14:val="standardContextual"/>
            </w:rPr>
          </w:pPr>
          <w:hyperlink w:anchor="_Toc160154453" w:history="1">
            <w:r w:rsidRPr="00A82AD9">
              <w:rPr>
                <w:rStyle w:val="Hyperlink"/>
                <w:rFonts w:ascii="Calibri" w:hAnsi="Calibri" w:cs="Calibri"/>
                <w:b/>
                <w:bCs/>
                <w:noProof/>
              </w:rPr>
              <w:t>PESTLE analysis</w:t>
            </w:r>
            <w:r>
              <w:rPr>
                <w:noProof/>
                <w:webHidden/>
              </w:rPr>
              <w:tab/>
            </w:r>
            <w:r>
              <w:rPr>
                <w:noProof/>
                <w:webHidden/>
              </w:rPr>
              <w:fldChar w:fldCharType="begin"/>
            </w:r>
            <w:r>
              <w:rPr>
                <w:noProof/>
                <w:webHidden/>
              </w:rPr>
              <w:instrText xml:space="preserve"> PAGEREF _Toc160154453 \h </w:instrText>
            </w:r>
            <w:r>
              <w:rPr>
                <w:noProof/>
                <w:webHidden/>
              </w:rPr>
            </w:r>
            <w:r>
              <w:rPr>
                <w:noProof/>
                <w:webHidden/>
              </w:rPr>
              <w:fldChar w:fldCharType="separate"/>
            </w:r>
            <w:r>
              <w:rPr>
                <w:noProof/>
                <w:webHidden/>
              </w:rPr>
              <w:t>5</w:t>
            </w:r>
            <w:r>
              <w:rPr>
                <w:noProof/>
                <w:webHidden/>
              </w:rPr>
              <w:fldChar w:fldCharType="end"/>
            </w:r>
          </w:hyperlink>
        </w:p>
        <w:p w14:paraId="6FBEFAF9" w14:textId="27585FBB" w:rsidR="00BC3674" w:rsidRDefault="00BC3674">
          <w:pPr>
            <w:pStyle w:val="TOC1"/>
            <w:tabs>
              <w:tab w:val="right" w:leader="dot" w:pos="9016"/>
            </w:tabs>
            <w:rPr>
              <w:noProof/>
              <w:color w:val="auto"/>
              <w:kern w:val="2"/>
              <w:sz w:val="24"/>
              <w:szCs w:val="24"/>
              <w:lang w:val="en-GB" w:eastAsia="en-GB"/>
              <w14:ligatures w14:val="standardContextual"/>
            </w:rPr>
          </w:pPr>
          <w:hyperlink w:anchor="_Toc160154454" w:history="1">
            <w:r w:rsidRPr="00A82AD9">
              <w:rPr>
                <w:rStyle w:val="Hyperlink"/>
                <w:rFonts w:ascii="Calibri" w:hAnsi="Calibri" w:cs="Calibri"/>
                <w:b/>
                <w:bCs/>
                <w:noProof/>
              </w:rPr>
              <w:t>Taks 2</w:t>
            </w:r>
            <w:r>
              <w:rPr>
                <w:noProof/>
                <w:webHidden/>
              </w:rPr>
              <w:tab/>
            </w:r>
            <w:r>
              <w:rPr>
                <w:noProof/>
                <w:webHidden/>
              </w:rPr>
              <w:fldChar w:fldCharType="begin"/>
            </w:r>
            <w:r>
              <w:rPr>
                <w:noProof/>
                <w:webHidden/>
              </w:rPr>
              <w:instrText xml:space="preserve"> PAGEREF _Toc160154454 \h </w:instrText>
            </w:r>
            <w:r>
              <w:rPr>
                <w:noProof/>
                <w:webHidden/>
              </w:rPr>
            </w:r>
            <w:r>
              <w:rPr>
                <w:noProof/>
                <w:webHidden/>
              </w:rPr>
              <w:fldChar w:fldCharType="separate"/>
            </w:r>
            <w:r>
              <w:rPr>
                <w:noProof/>
                <w:webHidden/>
              </w:rPr>
              <w:t>7</w:t>
            </w:r>
            <w:r>
              <w:rPr>
                <w:noProof/>
                <w:webHidden/>
              </w:rPr>
              <w:fldChar w:fldCharType="end"/>
            </w:r>
          </w:hyperlink>
        </w:p>
        <w:p w14:paraId="0CAF1374" w14:textId="27C976F3" w:rsidR="00BC3674" w:rsidRDefault="00BC3674">
          <w:pPr>
            <w:pStyle w:val="TOC1"/>
            <w:tabs>
              <w:tab w:val="right" w:leader="dot" w:pos="9016"/>
            </w:tabs>
            <w:rPr>
              <w:noProof/>
              <w:color w:val="auto"/>
              <w:kern w:val="2"/>
              <w:sz w:val="24"/>
              <w:szCs w:val="24"/>
              <w:lang w:val="en-GB" w:eastAsia="en-GB"/>
              <w14:ligatures w14:val="standardContextual"/>
            </w:rPr>
          </w:pPr>
          <w:hyperlink w:anchor="_Toc160154455" w:history="1">
            <w:r w:rsidRPr="00A82AD9">
              <w:rPr>
                <w:rStyle w:val="Hyperlink"/>
                <w:b/>
                <w:bCs/>
                <w:noProof/>
              </w:rPr>
              <w:t>Hiring process</w:t>
            </w:r>
            <w:r>
              <w:rPr>
                <w:noProof/>
                <w:webHidden/>
              </w:rPr>
              <w:tab/>
            </w:r>
            <w:r>
              <w:rPr>
                <w:noProof/>
                <w:webHidden/>
              </w:rPr>
              <w:fldChar w:fldCharType="begin"/>
            </w:r>
            <w:r>
              <w:rPr>
                <w:noProof/>
                <w:webHidden/>
              </w:rPr>
              <w:instrText xml:space="preserve"> PAGEREF _Toc160154455 \h </w:instrText>
            </w:r>
            <w:r>
              <w:rPr>
                <w:noProof/>
                <w:webHidden/>
              </w:rPr>
            </w:r>
            <w:r>
              <w:rPr>
                <w:noProof/>
                <w:webHidden/>
              </w:rPr>
              <w:fldChar w:fldCharType="separate"/>
            </w:r>
            <w:r>
              <w:rPr>
                <w:noProof/>
                <w:webHidden/>
              </w:rPr>
              <w:t>7</w:t>
            </w:r>
            <w:r>
              <w:rPr>
                <w:noProof/>
                <w:webHidden/>
              </w:rPr>
              <w:fldChar w:fldCharType="end"/>
            </w:r>
          </w:hyperlink>
        </w:p>
        <w:p w14:paraId="3389F952" w14:textId="3514A095" w:rsidR="00BC3674" w:rsidRDefault="00BC3674">
          <w:pPr>
            <w:pStyle w:val="TOC1"/>
            <w:tabs>
              <w:tab w:val="right" w:leader="dot" w:pos="9016"/>
            </w:tabs>
            <w:rPr>
              <w:noProof/>
              <w:color w:val="auto"/>
              <w:kern w:val="2"/>
              <w:sz w:val="24"/>
              <w:szCs w:val="24"/>
              <w:lang w:val="en-GB" w:eastAsia="en-GB"/>
              <w14:ligatures w14:val="standardContextual"/>
            </w:rPr>
          </w:pPr>
          <w:hyperlink w:anchor="_Toc160154456" w:history="1">
            <w:r w:rsidRPr="00A82AD9">
              <w:rPr>
                <w:rStyle w:val="Hyperlink"/>
                <w:rFonts w:ascii="Calibri" w:hAnsi="Calibri" w:cs="Calibri"/>
                <w:b/>
                <w:bCs/>
                <w:noProof/>
              </w:rPr>
              <w:t>Onboarding</w:t>
            </w:r>
            <w:r>
              <w:rPr>
                <w:noProof/>
                <w:webHidden/>
              </w:rPr>
              <w:tab/>
            </w:r>
            <w:r>
              <w:rPr>
                <w:noProof/>
                <w:webHidden/>
              </w:rPr>
              <w:fldChar w:fldCharType="begin"/>
            </w:r>
            <w:r>
              <w:rPr>
                <w:noProof/>
                <w:webHidden/>
              </w:rPr>
              <w:instrText xml:space="preserve"> PAGEREF _Toc160154456 \h </w:instrText>
            </w:r>
            <w:r>
              <w:rPr>
                <w:noProof/>
                <w:webHidden/>
              </w:rPr>
            </w:r>
            <w:r>
              <w:rPr>
                <w:noProof/>
                <w:webHidden/>
              </w:rPr>
              <w:fldChar w:fldCharType="separate"/>
            </w:r>
            <w:r>
              <w:rPr>
                <w:noProof/>
                <w:webHidden/>
              </w:rPr>
              <w:t>9</w:t>
            </w:r>
            <w:r>
              <w:rPr>
                <w:noProof/>
                <w:webHidden/>
              </w:rPr>
              <w:fldChar w:fldCharType="end"/>
            </w:r>
          </w:hyperlink>
        </w:p>
        <w:p w14:paraId="4F2E90C3" w14:textId="26A3EBD6" w:rsidR="00BC3674" w:rsidRDefault="00BC3674">
          <w:pPr>
            <w:pStyle w:val="TOC1"/>
            <w:tabs>
              <w:tab w:val="right" w:leader="dot" w:pos="9016"/>
            </w:tabs>
            <w:rPr>
              <w:noProof/>
              <w:color w:val="auto"/>
              <w:kern w:val="2"/>
              <w:sz w:val="24"/>
              <w:szCs w:val="24"/>
              <w:lang w:val="en-GB" w:eastAsia="en-GB"/>
              <w14:ligatures w14:val="standardContextual"/>
            </w:rPr>
          </w:pPr>
          <w:hyperlink w:anchor="_Toc160154457" w:history="1">
            <w:r w:rsidRPr="00A82AD9">
              <w:rPr>
                <w:rStyle w:val="Hyperlink"/>
                <w:rFonts w:ascii="Calibri" w:hAnsi="Calibri" w:cs="Calibri"/>
                <w:b/>
                <w:bCs/>
                <w:noProof/>
              </w:rPr>
              <w:t>SWOT analysis</w:t>
            </w:r>
            <w:r>
              <w:rPr>
                <w:noProof/>
                <w:webHidden/>
              </w:rPr>
              <w:tab/>
            </w:r>
            <w:r>
              <w:rPr>
                <w:noProof/>
                <w:webHidden/>
              </w:rPr>
              <w:fldChar w:fldCharType="begin"/>
            </w:r>
            <w:r>
              <w:rPr>
                <w:noProof/>
                <w:webHidden/>
              </w:rPr>
              <w:instrText xml:space="preserve"> PAGEREF _Toc160154457 \h </w:instrText>
            </w:r>
            <w:r>
              <w:rPr>
                <w:noProof/>
                <w:webHidden/>
              </w:rPr>
            </w:r>
            <w:r>
              <w:rPr>
                <w:noProof/>
                <w:webHidden/>
              </w:rPr>
              <w:fldChar w:fldCharType="separate"/>
            </w:r>
            <w:r>
              <w:rPr>
                <w:noProof/>
                <w:webHidden/>
              </w:rPr>
              <w:t>9</w:t>
            </w:r>
            <w:r>
              <w:rPr>
                <w:noProof/>
                <w:webHidden/>
              </w:rPr>
              <w:fldChar w:fldCharType="end"/>
            </w:r>
          </w:hyperlink>
        </w:p>
        <w:p w14:paraId="487457BD" w14:textId="251EF562" w:rsidR="00BC3674" w:rsidRDefault="00BC3674">
          <w:pPr>
            <w:pStyle w:val="TOC1"/>
            <w:tabs>
              <w:tab w:val="right" w:leader="dot" w:pos="9016"/>
            </w:tabs>
            <w:rPr>
              <w:noProof/>
              <w:color w:val="auto"/>
              <w:kern w:val="2"/>
              <w:sz w:val="24"/>
              <w:szCs w:val="24"/>
              <w:lang w:val="en-GB" w:eastAsia="en-GB"/>
              <w14:ligatures w14:val="standardContextual"/>
            </w:rPr>
          </w:pPr>
          <w:hyperlink w:anchor="_Toc160154458" w:history="1">
            <w:r w:rsidRPr="00A82AD9">
              <w:rPr>
                <w:rStyle w:val="Hyperlink"/>
                <w:rFonts w:ascii="Calibri" w:hAnsi="Calibri" w:cs="Calibri"/>
                <w:noProof/>
              </w:rPr>
              <w:t>Appendix</w:t>
            </w:r>
            <w:r>
              <w:rPr>
                <w:noProof/>
                <w:webHidden/>
              </w:rPr>
              <w:tab/>
            </w:r>
            <w:r>
              <w:rPr>
                <w:noProof/>
                <w:webHidden/>
              </w:rPr>
              <w:fldChar w:fldCharType="begin"/>
            </w:r>
            <w:r>
              <w:rPr>
                <w:noProof/>
                <w:webHidden/>
              </w:rPr>
              <w:instrText xml:space="preserve"> PAGEREF _Toc160154458 \h </w:instrText>
            </w:r>
            <w:r>
              <w:rPr>
                <w:noProof/>
                <w:webHidden/>
              </w:rPr>
            </w:r>
            <w:r>
              <w:rPr>
                <w:noProof/>
                <w:webHidden/>
              </w:rPr>
              <w:fldChar w:fldCharType="separate"/>
            </w:r>
            <w:r>
              <w:rPr>
                <w:noProof/>
                <w:webHidden/>
              </w:rPr>
              <w:t>11</w:t>
            </w:r>
            <w:r>
              <w:rPr>
                <w:noProof/>
                <w:webHidden/>
              </w:rPr>
              <w:fldChar w:fldCharType="end"/>
            </w:r>
          </w:hyperlink>
        </w:p>
        <w:p w14:paraId="3256D1C4" w14:textId="0DC02233" w:rsidR="00BC3674" w:rsidRDefault="00BC3674">
          <w:pPr>
            <w:pStyle w:val="TOC1"/>
            <w:tabs>
              <w:tab w:val="right" w:leader="dot" w:pos="9016"/>
            </w:tabs>
            <w:rPr>
              <w:noProof/>
              <w:color w:val="auto"/>
              <w:kern w:val="2"/>
              <w:sz w:val="24"/>
              <w:szCs w:val="24"/>
              <w:lang w:val="en-GB" w:eastAsia="en-GB"/>
              <w14:ligatures w14:val="standardContextual"/>
            </w:rPr>
          </w:pPr>
          <w:hyperlink w:anchor="_Toc160154459" w:history="1">
            <w:r w:rsidRPr="00A82AD9">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_Toc160154459 \h </w:instrText>
            </w:r>
            <w:r>
              <w:rPr>
                <w:noProof/>
                <w:webHidden/>
              </w:rPr>
            </w:r>
            <w:r>
              <w:rPr>
                <w:noProof/>
                <w:webHidden/>
              </w:rPr>
              <w:fldChar w:fldCharType="separate"/>
            </w:r>
            <w:r>
              <w:rPr>
                <w:noProof/>
                <w:webHidden/>
              </w:rPr>
              <w:t>13</w:t>
            </w:r>
            <w:r>
              <w:rPr>
                <w:noProof/>
                <w:webHidden/>
              </w:rPr>
              <w:fldChar w:fldCharType="end"/>
            </w:r>
          </w:hyperlink>
        </w:p>
        <w:p w14:paraId="12BFC8EA" w14:textId="47BA1974" w:rsidR="00BC3674" w:rsidRDefault="00BC3674">
          <w:r>
            <w:rPr>
              <w:b/>
              <w:bCs/>
            </w:rPr>
            <w:fldChar w:fldCharType="end"/>
          </w:r>
        </w:p>
      </w:sdtContent>
    </w:sdt>
    <w:p w14:paraId="578941DE" w14:textId="77777777" w:rsidR="00BC3674" w:rsidRDefault="00BC3674" w:rsidP="00BC3674">
      <w:pPr>
        <w:pStyle w:val="Heading1"/>
        <w:rPr>
          <w:rFonts w:ascii="Calibri" w:hAnsi="Calibri" w:cs="Calibri"/>
          <w:b/>
          <w:bCs/>
          <w:sz w:val="24"/>
          <w:szCs w:val="24"/>
        </w:rPr>
      </w:pPr>
    </w:p>
    <w:p w14:paraId="6368ACD2" w14:textId="77777777" w:rsidR="00BC3674" w:rsidRDefault="00BC3674" w:rsidP="00191700">
      <w:pPr>
        <w:spacing w:line="360" w:lineRule="auto"/>
        <w:rPr>
          <w:rFonts w:ascii="Calibri" w:hAnsi="Calibri" w:cs="Calibri"/>
          <w:b/>
          <w:bCs/>
          <w:sz w:val="24"/>
          <w:szCs w:val="24"/>
        </w:rPr>
      </w:pPr>
    </w:p>
    <w:p w14:paraId="384E84F8" w14:textId="77777777" w:rsidR="00BC3674" w:rsidRDefault="00BC3674" w:rsidP="00191700">
      <w:pPr>
        <w:spacing w:line="360" w:lineRule="auto"/>
        <w:rPr>
          <w:rFonts w:ascii="Calibri" w:hAnsi="Calibri" w:cs="Calibri"/>
          <w:b/>
          <w:bCs/>
          <w:sz w:val="24"/>
          <w:szCs w:val="24"/>
        </w:rPr>
      </w:pPr>
    </w:p>
    <w:p w14:paraId="10C22AB1" w14:textId="77777777" w:rsidR="00BC3674" w:rsidRDefault="00BC3674" w:rsidP="00191700">
      <w:pPr>
        <w:spacing w:line="360" w:lineRule="auto"/>
        <w:rPr>
          <w:rFonts w:ascii="Calibri" w:hAnsi="Calibri" w:cs="Calibri"/>
          <w:b/>
          <w:bCs/>
          <w:sz w:val="24"/>
          <w:szCs w:val="24"/>
        </w:rPr>
      </w:pPr>
    </w:p>
    <w:p w14:paraId="2204D697" w14:textId="77777777" w:rsidR="00BC3674" w:rsidRDefault="00BC3674" w:rsidP="00191700">
      <w:pPr>
        <w:spacing w:line="360" w:lineRule="auto"/>
        <w:rPr>
          <w:rFonts w:ascii="Calibri" w:hAnsi="Calibri" w:cs="Calibri"/>
          <w:b/>
          <w:bCs/>
          <w:sz w:val="24"/>
          <w:szCs w:val="24"/>
        </w:rPr>
      </w:pPr>
    </w:p>
    <w:p w14:paraId="272B58D0" w14:textId="77777777" w:rsidR="00BC3674" w:rsidRDefault="00BC3674" w:rsidP="00191700">
      <w:pPr>
        <w:spacing w:line="360" w:lineRule="auto"/>
        <w:rPr>
          <w:rFonts w:ascii="Calibri" w:hAnsi="Calibri" w:cs="Calibri"/>
          <w:b/>
          <w:bCs/>
          <w:sz w:val="24"/>
          <w:szCs w:val="24"/>
        </w:rPr>
      </w:pPr>
    </w:p>
    <w:p w14:paraId="67435EDA" w14:textId="77777777" w:rsidR="00BC3674" w:rsidRDefault="00BC3674" w:rsidP="00191700">
      <w:pPr>
        <w:spacing w:line="360" w:lineRule="auto"/>
        <w:rPr>
          <w:rFonts w:ascii="Calibri" w:hAnsi="Calibri" w:cs="Calibri"/>
          <w:b/>
          <w:bCs/>
          <w:sz w:val="24"/>
          <w:szCs w:val="24"/>
        </w:rPr>
      </w:pPr>
    </w:p>
    <w:p w14:paraId="3351D3E2" w14:textId="77777777" w:rsidR="00BC3674" w:rsidRDefault="00BC3674" w:rsidP="00191700">
      <w:pPr>
        <w:spacing w:line="360" w:lineRule="auto"/>
        <w:rPr>
          <w:rFonts w:ascii="Calibri" w:hAnsi="Calibri" w:cs="Calibri"/>
          <w:b/>
          <w:bCs/>
          <w:sz w:val="24"/>
          <w:szCs w:val="24"/>
        </w:rPr>
      </w:pPr>
    </w:p>
    <w:p w14:paraId="0BD78F89" w14:textId="77777777" w:rsidR="00BC3674" w:rsidRDefault="00BC3674" w:rsidP="00191700">
      <w:pPr>
        <w:spacing w:line="360" w:lineRule="auto"/>
        <w:rPr>
          <w:rFonts w:ascii="Calibri" w:hAnsi="Calibri" w:cs="Calibri"/>
          <w:b/>
          <w:bCs/>
          <w:sz w:val="24"/>
          <w:szCs w:val="24"/>
        </w:rPr>
      </w:pPr>
    </w:p>
    <w:p w14:paraId="083E273C" w14:textId="77777777" w:rsidR="00BC3674" w:rsidRDefault="00BC3674" w:rsidP="00191700">
      <w:pPr>
        <w:spacing w:line="360" w:lineRule="auto"/>
        <w:rPr>
          <w:rFonts w:ascii="Calibri" w:hAnsi="Calibri" w:cs="Calibri"/>
          <w:b/>
          <w:bCs/>
          <w:sz w:val="24"/>
          <w:szCs w:val="24"/>
        </w:rPr>
      </w:pPr>
    </w:p>
    <w:p w14:paraId="1C805601" w14:textId="77777777" w:rsidR="00BC3674" w:rsidRDefault="00BC3674" w:rsidP="00191700">
      <w:pPr>
        <w:spacing w:line="360" w:lineRule="auto"/>
        <w:rPr>
          <w:rFonts w:ascii="Calibri" w:hAnsi="Calibri" w:cs="Calibri"/>
          <w:b/>
          <w:bCs/>
          <w:sz w:val="24"/>
          <w:szCs w:val="24"/>
        </w:rPr>
      </w:pPr>
    </w:p>
    <w:p w14:paraId="23380ECB" w14:textId="77777777" w:rsidR="00BC3674" w:rsidRDefault="00BC3674" w:rsidP="00191700">
      <w:pPr>
        <w:spacing w:line="360" w:lineRule="auto"/>
        <w:rPr>
          <w:rFonts w:ascii="Calibri" w:hAnsi="Calibri" w:cs="Calibri"/>
          <w:b/>
          <w:bCs/>
          <w:sz w:val="24"/>
          <w:szCs w:val="24"/>
        </w:rPr>
      </w:pPr>
    </w:p>
    <w:p w14:paraId="5FE00445" w14:textId="77777777" w:rsidR="00BC3674" w:rsidRDefault="00BC3674" w:rsidP="00191700">
      <w:pPr>
        <w:spacing w:line="360" w:lineRule="auto"/>
        <w:rPr>
          <w:rFonts w:ascii="Calibri" w:hAnsi="Calibri" w:cs="Calibri"/>
          <w:b/>
          <w:bCs/>
          <w:sz w:val="24"/>
          <w:szCs w:val="24"/>
        </w:rPr>
      </w:pPr>
    </w:p>
    <w:p w14:paraId="18AAD5AE" w14:textId="77777777" w:rsidR="00BC3674" w:rsidRDefault="00BC3674" w:rsidP="00191700">
      <w:pPr>
        <w:spacing w:line="360" w:lineRule="auto"/>
        <w:rPr>
          <w:rFonts w:ascii="Calibri" w:hAnsi="Calibri" w:cs="Calibri"/>
          <w:b/>
          <w:bCs/>
          <w:sz w:val="24"/>
          <w:szCs w:val="24"/>
        </w:rPr>
      </w:pPr>
    </w:p>
    <w:p w14:paraId="65F440AD" w14:textId="6CD432C6" w:rsidR="00191700" w:rsidRPr="000E27E4" w:rsidRDefault="00191700" w:rsidP="00BC3674">
      <w:pPr>
        <w:pStyle w:val="Heading1"/>
        <w:rPr>
          <w:rFonts w:ascii="Calibri" w:hAnsi="Calibri" w:cs="Calibri"/>
          <w:b/>
          <w:bCs/>
          <w:sz w:val="24"/>
          <w:szCs w:val="24"/>
        </w:rPr>
      </w:pPr>
      <w:bookmarkStart w:id="1" w:name="_Toc160154451"/>
      <w:r w:rsidRPr="000E27E4">
        <w:rPr>
          <w:rFonts w:ascii="Calibri" w:hAnsi="Calibri" w:cs="Calibri"/>
          <w:b/>
          <w:bCs/>
          <w:sz w:val="24"/>
          <w:szCs w:val="24"/>
        </w:rPr>
        <w:t>Task 1</w:t>
      </w:r>
      <w:bookmarkEnd w:id="1"/>
      <w:r w:rsidRPr="000E27E4">
        <w:rPr>
          <w:rFonts w:ascii="Calibri" w:hAnsi="Calibri" w:cs="Calibri"/>
          <w:b/>
          <w:bCs/>
          <w:sz w:val="24"/>
          <w:szCs w:val="24"/>
        </w:rPr>
        <w:t xml:space="preserve"> </w:t>
      </w:r>
    </w:p>
    <w:p w14:paraId="666208C8" w14:textId="4CC23975" w:rsidR="00191700" w:rsidRPr="00153020" w:rsidRDefault="00191700" w:rsidP="00191700">
      <w:pPr>
        <w:spacing w:line="360" w:lineRule="auto"/>
        <w:rPr>
          <w:rFonts w:ascii="Calibri" w:hAnsi="Calibri" w:cs="Calibri"/>
          <w:sz w:val="24"/>
          <w:szCs w:val="24"/>
        </w:rPr>
      </w:pPr>
      <w:r w:rsidRPr="00153020">
        <w:rPr>
          <w:rFonts w:ascii="Calibri" w:hAnsi="Calibri" w:cs="Calibri"/>
          <w:noProof/>
          <w:sz w:val="24"/>
          <w:szCs w:val="24"/>
        </w:rPr>
        <w:drawing>
          <wp:inline distT="0" distB="0" distL="0" distR="0" wp14:anchorId="52231159" wp14:editId="42D848F5">
            <wp:extent cx="5731510" cy="1719453"/>
            <wp:effectExtent l="0" t="0" r="2540" b="0"/>
            <wp:docPr id="2" name="Picture 1" descr="We are hiring for Hotel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hiring for Hotel Manag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719453"/>
                    </a:xfrm>
                    <a:prstGeom prst="rect">
                      <a:avLst/>
                    </a:prstGeom>
                    <a:noFill/>
                    <a:ln>
                      <a:noFill/>
                    </a:ln>
                  </pic:spPr>
                </pic:pic>
              </a:graphicData>
            </a:graphic>
          </wp:inline>
        </w:drawing>
      </w:r>
    </w:p>
    <w:p w14:paraId="69B03C5D" w14:textId="41E36C24" w:rsidR="00B5316B" w:rsidRDefault="00B5316B" w:rsidP="000E27E4">
      <w:pPr>
        <w:spacing w:before="0" w:after="0" w:line="360" w:lineRule="auto"/>
        <w:rPr>
          <w:rFonts w:ascii="Calibri" w:eastAsia="Times New Roman" w:hAnsi="Calibri" w:cs="Calibri"/>
          <w:sz w:val="24"/>
          <w:szCs w:val="24"/>
          <w:lang w:val="en-GB" w:eastAsia="en-GB"/>
        </w:rPr>
      </w:pPr>
      <w:r w:rsidRPr="00B5316B">
        <w:rPr>
          <w:rFonts w:ascii="Calibri" w:eastAsia="Times New Roman" w:hAnsi="Calibri" w:cs="Calibri"/>
          <w:sz w:val="24"/>
          <w:szCs w:val="24"/>
          <w:lang w:val="en-GB" w:eastAsia="en-GB"/>
        </w:rPr>
        <w:t xml:space="preserve">A job description gives candidates an idea of your company and the role's major duties and responsibilities. Your job description is generally a candidate's first introduction to your organisation and function. </w:t>
      </w:r>
      <w:r w:rsidRPr="00B5316B">
        <w:rPr>
          <w:rFonts w:ascii="Calibri" w:eastAsia="Times New Roman" w:hAnsi="Calibri" w:cs="Calibri"/>
          <w:sz w:val="24"/>
          <w:szCs w:val="24"/>
          <w:lang w:val="en-GB" w:eastAsia="en-GB"/>
        </w:rPr>
        <w:br/>
        <w:t>The recruiter and hiring manager should work together to write a job description to help find the ideal applicant. A job description helps recruiters and hiring managers evaluate how well applicants meet the job requirements.</w:t>
      </w:r>
    </w:p>
    <w:p w14:paraId="6C1102A6" w14:textId="77777777" w:rsidR="00B5316B" w:rsidRPr="00B5316B" w:rsidRDefault="00B5316B" w:rsidP="00B5316B">
      <w:pPr>
        <w:spacing w:before="0" w:after="0" w:line="240" w:lineRule="auto"/>
        <w:rPr>
          <w:rFonts w:ascii="Calibri" w:eastAsia="Times New Roman" w:hAnsi="Calibri" w:cs="Calibri"/>
          <w:sz w:val="24"/>
          <w:szCs w:val="24"/>
          <w:lang w:val="en-GB" w:eastAsia="en-GB"/>
        </w:rPr>
      </w:pPr>
    </w:p>
    <w:p w14:paraId="59F7DBFD" w14:textId="63C39F76" w:rsidR="00191700" w:rsidRPr="00BC3674" w:rsidRDefault="00191700" w:rsidP="00BC3674">
      <w:pPr>
        <w:pStyle w:val="Heading1"/>
        <w:rPr>
          <w:rFonts w:ascii="Calibri" w:hAnsi="Calibri" w:cs="Calibri"/>
          <w:b/>
          <w:bCs/>
          <w:color w:val="44546A" w:themeColor="text2"/>
          <w:sz w:val="24"/>
          <w:szCs w:val="24"/>
        </w:rPr>
      </w:pPr>
      <w:bookmarkStart w:id="2" w:name="_Toc160154452"/>
      <w:r w:rsidRPr="00BC3674">
        <w:rPr>
          <w:rFonts w:ascii="Calibri" w:hAnsi="Calibri" w:cs="Calibri"/>
          <w:b/>
          <w:bCs/>
          <w:color w:val="44546A" w:themeColor="text2"/>
          <w:sz w:val="24"/>
          <w:szCs w:val="24"/>
        </w:rPr>
        <w:t>Job description</w:t>
      </w:r>
      <w:bookmarkEnd w:id="2"/>
      <w:r w:rsidRPr="00BC3674">
        <w:rPr>
          <w:rFonts w:ascii="Calibri" w:hAnsi="Calibri" w:cs="Calibri"/>
          <w:b/>
          <w:bCs/>
          <w:color w:val="44546A" w:themeColor="text2"/>
          <w:sz w:val="24"/>
          <w:szCs w:val="24"/>
        </w:rPr>
        <w:t xml:space="preserve"> </w:t>
      </w:r>
    </w:p>
    <w:p w14:paraId="14BF5201" w14:textId="77777777" w:rsidR="00191700" w:rsidRPr="00B5316B" w:rsidRDefault="00191700" w:rsidP="00191700">
      <w:pPr>
        <w:spacing w:line="360" w:lineRule="auto"/>
        <w:rPr>
          <w:rFonts w:ascii="Calibri" w:hAnsi="Calibri" w:cs="Calibri"/>
          <w:sz w:val="24"/>
          <w:szCs w:val="24"/>
        </w:rPr>
      </w:pPr>
      <w:r w:rsidRPr="00B5316B">
        <w:rPr>
          <w:rFonts w:ascii="Calibri" w:hAnsi="Calibri" w:cs="Calibri"/>
          <w:b/>
          <w:bCs/>
          <w:sz w:val="24"/>
          <w:szCs w:val="24"/>
        </w:rPr>
        <w:t>Job advertisement</w:t>
      </w:r>
      <w:r w:rsidRPr="00B5316B">
        <w:rPr>
          <w:rFonts w:ascii="Calibri" w:hAnsi="Calibri" w:cs="Calibri"/>
          <w:sz w:val="24"/>
          <w:szCs w:val="24"/>
        </w:rPr>
        <w:t xml:space="preserve">: Hotel Manager at Delta by Marriot </w:t>
      </w:r>
    </w:p>
    <w:p w14:paraId="0AB9A2B8" w14:textId="77777777" w:rsidR="00191700" w:rsidRPr="00B5316B" w:rsidRDefault="00191700" w:rsidP="00191700">
      <w:pPr>
        <w:spacing w:line="360" w:lineRule="auto"/>
        <w:rPr>
          <w:rFonts w:ascii="Calibri" w:hAnsi="Calibri" w:cs="Calibri"/>
          <w:sz w:val="24"/>
          <w:szCs w:val="24"/>
        </w:rPr>
      </w:pPr>
      <w:r w:rsidRPr="00B5316B">
        <w:rPr>
          <w:rFonts w:ascii="Calibri" w:hAnsi="Calibri" w:cs="Calibri"/>
          <w:b/>
          <w:bCs/>
          <w:sz w:val="24"/>
          <w:szCs w:val="24"/>
        </w:rPr>
        <w:t>Position</w:t>
      </w:r>
      <w:r w:rsidRPr="00B5316B">
        <w:rPr>
          <w:rFonts w:ascii="Calibri" w:hAnsi="Calibri" w:cs="Calibri"/>
          <w:sz w:val="24"/>
          <w:szCs w:val="24"/>
        </w:rPr>
        <w:t xml:space="preserve">: Hotel Manager </w:t>
      </w:r>
    </w:p>
    <w:p w14:paraId="0EA422B8"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b/>
          <w:bCs/>
          <w:sz w:val="24"/>
          <w:szCs w:val="24"/>
        </w:rPr>
        <w:t>Location</w:t>
      </w:r>
      <w:r w:rsidRPr="00153020">
        <w:rPr>
          <w:rFonts w:ascii="Calibri" w:hAnsi="Calibri" w:cs="Calibri"/>
          <w:sz w:val="24"/>
          <w:szCs w:val="24"/>
        </w:rPr>
        <w:t>: Delta by Marriot Swansea</w:t>
      </w:r>
    </w:p>
    <w:p w14:paraId="49D4B752"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b/>
          <w:bCs/>
          <w:sz w:val="24"/>
          <w:szCs w:val="24"/>
        </w:rPr>
        <w:lastRenderedPageBreak/>
        <w:t>About us</w:t>
      </w:r>
      <w:r w:rsidRPr="00153020">
        <w:rPr>
          <w:rFonts w:ascii="Calibri" w:hAnsi="Calibri" w:cs="Calibri"/>
          <w:sz w:val="24"/>
          <w:szCs w:val="24"/>
        </w:rPr>
        <w:t>: One of the most successful hotel chains in the world, Delta by Marriott is renowned for its great service, magnificent rooms, and dedication to providing guests with experiences that they will never forget. At this time, we are looking for an individual who is both dynamic and experienced to join our team in the capacity of Hotel Manager.</w:t>
      </w:r>
    </w:p>
    <w:p w14:paraId="0089B3C3"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b/>
          <w:bCs/>
          <w:sz w:val="24"/>
          <w:szCs w:val="24"/>
        </w:rPr>
        <w:t>Job description</w:t>
      </w:r>
      <w:r w:rsidRPr="00153020">
        <w:rPr>
          <w:rFonts w:ascii="Calibri" w:hAnsi="Calibri" w:cs="Calibri"/>
          <w:sz w:val="24"/>
          <w:szCs w:val="24"/>
        </w:rPr>
        <w:t>: The Hotel Manager is responsible for supervising all elements of hotel operations, including guest services, cleaning, front desk, and maintenance. This responsibility will fall within your purview as the Hotel Manager. To ensure the greatest possible level of guest pleasure, manage budgets, and put into action initiatives to generate revenue and profitability, you will collaborate closely with the leaders of the various departments. In addition, you will be responsible for leading and motivating a group of committed employees to provide great service and ensure that the hotel continues to maintain its status as a prime destination.</w:t>
      </w:r>
    </w:p>
    <w:p w14:paraId="3DC1F3B1"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b/>
          <w:bCs/>
          <w:sz w:val="24"/>
          <w:szCs w:val="24"/>
        </w:rPr>
        <w:t>Key responsibilities</w:t>
      </w:r>
      <w:r w:rsidRPr="00153020">
        <w:rPr>
          <w:rFonts w:ascii="Calibri" w:hAnsi="Calibri" w:cs="Calibri"/>
          <w:sz w:val="24"/>
          <w:szCs w:val="24"/>
        </w:rPr>
        <w:t xml:space="preserve">: Oversee the day-to-day operations of the hotel, including the front desk, housekeeping, and maintenance, as well as the guest services department. </w:t>
      </w:r>
      <w:r w:rsidRPr="00153020">
        <w:rPr>
          <w:rFonts w:ascii="Calibri" w:hAnsi="Calibri" w:cs="Calibri"/>
          <w:sz w:val="24"/>
          <w:szCs w:val="24"/>
        </w:rPr>
        <w:br/>
        <w:t xml:space="preserve">To increase sales and profitability, you need to develop and implement strategies. </w:t>
      </w:r>
      <w:r w:rsidRPr="00153020">
        <w:rPr>
          <w:rFonts w:ascii="Calibri" w:hAnsi="Calibri" w:cs="Calibri"/>
          <w:sz w:val="24"/>
          <w:szCs w:val="24"/>
        </w:rPr>
        <w:br/>
        <w:t xml:space="preserve">Manage both the budget and the performance of the finances. </w:t>
      </w:r>
      <w:r w:rsidRPr="00153020">
        <w:rPr>
          <w:rFonts w:ascii="Calibri" w:hAnsi="Calibri" w:cs="Calibri"/>
          <w:sz w:val="24"/>
          <w:szCs w:val="24"/>
        </w:rPr>
        <w:br/>
        <w:t xml:space="preserve">Achieve the best possible degree of pleasure for your guests. </w:t>
      </w:r>
      <w:r w:rsidRPr="00153020">
        <w:rPr>
          <w:rFonts w:ascii="Calibri" w:hAnsi="Calibri" w:cs="Calibri"/>
          <w:sz w:val="24"/>
          <w:szCs w:val="24"/>
        </w:rPr>
        <w:br/>
        <w:t xml:space="preserve">Take charge of and inspire a group of hardworking employees. </w:t>
      </w:r>
      <w:r w:rsidRPr="00153020">
        <w:rPr>
          <w:rFonts w:ascii="Calibri" w:hAnsi="Calibri" w:cs="Calibri"/>
          <w:sz w:val="24"/>
          <w:szCs w:val="24"/>
        </w:rPr>
        <w:br/>
        <w:t>Ensure that the hotel continues to sustain its status as a leading destination.</w:t>
      </w:r>
    </w:p>
    <w:p w14:paraId="54AE9B74"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b/>
          <w:bCs/>
          <w:sz w:val="24"/>
          <w:szCs w:val="24"/>
        </w:rPr>
        <w:t>Qualifications</w:t>
      </w:r>
      <w:r w:rsidRPr="00153020">
        <w:rPr>
          <w:rFonts w:ascii="Calibri" w:hAnsi="Calibri" w:cs="Calibri"/>
          <w:sz w:val="24"/>
          <w:szCs w:val="24"/>
        </w:rPr>
        <w:t xml:space="preserve">: A minimum of 2 years of experience working in the hospitality industry. </w:t>
      </w:r>
      <w:r w:rsidRPr="00153020">
        <w:rPr>
          <w:rFonts w:ascii="Calibri" w:hAnsi="Calibri" w:cs="Calibri"/>
          <w:sz w:val="24"/>
          <w:szCs w:val="24"/>
        </w:rPr>
        <w:br/>
        <w:t xml:space="preserve">Exceptional abilities in both leadership and communication. </w:t>
      </w:r>
      <w:r w:rsidRPr="00153020">
        <w:rPr>
          <w:rFonts w:ascii="Calibri" w:hAnsi="Calibri" w:cs="Calibri"/>
          <w:sz w:val="24"/>
          <w:szCs w:val="24"/>
        </w:rPr>
        <w:br/>
        <w:t xml:space="preserve">Strong abilities in providing service to customers. </w:t>
      </w:r>
      <w:r w:rsidRPr="00153020">
        <w:rPr>
          <w:rFonts w:ascii="Calibri" w:hAnsi="Calibri" w:cs="Calibri"/>
          <w:sz w:val="24"/>
          <w:szCs w:val="24"/>
        </w:rPr>
        <w:br/>
        <w:t>The ability to operate in a fast-paced setting while also being able to multitask.</w:t>
      </w:r>
    </w:p>
    <w:p w14:paraId="498E8163"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b/>
          <w:bCs/>
          <w:sz w:val="24"/>
          <w:szCs w:val="24"/>
        </w:rPr>
        <w:t>Benefits</w:t>
      </w:r>
      <w:r w:rsidRPr="00153020">
        <w:rPr>
          <w:rFonts w:ascii="Calibri" w:hAnsi="Calibri" w:cs="Calibri"/>
          <w:sz w:val="24"/>
          <w:szCs w:val="24"/>
        </w:rPr>
        <w:t>: Competitive salary and benefits package.</w:t>
      </w:r>
    </w:p>
    <w:p w14:paraId="7B06A168"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Opportunities for advancement and career growth.</w:t>
      </w:r>
    </w:p>
    <w:p w14:paraId="486B08F1"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A supportive and collaborative work environment.</w:t>
      </w:r>
    </w:p>
    <w:p w14:paraId="4D42F09F"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Private pension and health insurance.</w:t>
      </w:r>
    </w:p>
    <w:p w14:paraId="1C15F342"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50% discount on Marriot hotels from all over the world.</w:t>
      </w:r>
    </w:p>
    <w:p w14:paraId="7971B8EB"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b/>
          <w:bCs/>
          <w:sz w:val="24"/>
          <w:szCs w:val="24"/>
        </w:rPr>
        <w:lastRenderedPageBreak/>
        <w:t xml:space="preserve">Application process: </w:t>
      </w:r>
      <w:r w:rsidRPr="00153020">
        <w:rPr>
          <w:rFonts w:ascii="Calibri" w:hAnsi="Calibri" w:cs="Calibri"/>
          <w:sz w:val="24"/>
          <w:szCs w:val="24"/>
        </w:rPr>
        <w:t xml:space="preserve">To participate in the application process, applicants are required to send their CV and a cover letter to hrdeltabymarriot@swansea.com </w:t>
      </w:r>
    </w:p>
    <w:p w14:paraId="1AD017D1"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by 21/03/2024. Application submissions should be submitted as early as possible because interviews will be done on a rolling basis.</w:t>
      </w:r>
    </w:p>
    <w:p w14:paraId="3C2E7DEC" w14:textId="6D80F439"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Equal opportunity is a priority for Delta by Marriott, and the company is dedicated to fostering an environment that is diverse and welcoming to all employees. Every qualified individual, including those with disabilities and members of various groups, is encouraged to apply when they meet our requirements. </w:t>
      </w:r>
      <w:r w:rsidRPr="00153020">
        <w:rPr>
          <w:rFonts w:ascii="Calibri" w:hAnsi="Calibri" w:cs="Calibri"/>
          <w:sz w:val="24"/>
          <w:szCs w:val="24"/>
        </w:rPr>
        <w:br/>
        <w:t>Join us and become a part of something remarkable at Delta by Marriott by becoming a member of our team</w:t>
      </w:r>
      <w:r w:rsidR="00573F34">
        <w:rPr>
          <w:rFonts w:ascii="Calibri" w:hAnsi="Calibri" w:cs="Calibri"/>
          <w:sz w:val="24"/>
          <w:szCs w:val="24"/>
        </w:rPr>
        <w:t>!</w:t>
      </w:r>
    </w:p>
    <w:p w14:paraId="5303CB4B" w14:textId="77777777" w:rsidR="00153020" w:rsidRPr="00153020" w:rsidRDefault="00153020" w:rsidP="00191700">
      <w:pPr>
        <w:spacing w:line="360" w:lineRule="auto"/>
        <w:rPr>
          <w:rFonts w:ascii="Calibri" w:hAnsi="Calibri" w:cs="Calibri"/>
          <w:sz w:val="24"/>
          <w:szCs w:val="24"/>
        </w:rPr>
      </w:pPr>
    </w:p>
    <w:p w14:paraId="6DAB0A54" w14:textId="55B81A4C" w:rsidR="00D77141" w:rsidRPr="000E27E4" w:rsidRDefault="00D77141" w:rsidP="00BC3674">
      <w:pPr>
        <w:pStyle w:val="Heading1"/>
        <w:rPr>
          <w:rFonts w:ascii="Calibri" w:hAnsi="Calibri" w:cs="Calibri"/>
          <w:b/>
          <w:bCs/>
          <w:sz w:val="24"/>
          <w:szCs w:val="24"/>
        </w:rPr>
      </w:pPr>
      <w:bookmarkStart w:id="3" w:name="_Toc160154453"/>
      <w:r w:rsidRPr="000E27E4">
        <w:rPr>
          <w:rFonts w:ascii="Calibri" w:hAnsi="Calibri" w:cs="Calibri"/>
          <w:b/>
          <w:bCs/>
          <w:sz w:val="24"/>
          <w:szCs w:val="24"/>
        </w:rPr>
        <w:t>PESTLE analysis</w:t>
      </w:r>
      <w:bookmarkEnd w:id="3"/>
    </w:p>
    <w:p w14:paraId="2AF7DD9B" w14:textId="77777777" w:rsidR="00D77141" w:rsidRDefault="00D77141" w:rsidP="00191700">
      <w:pPr>
        <w:spacing w:line="360" w:lineRule="auto"/>
        <w:rPr>
          <w:rFonts w:ascii="Calibri" w:hAnsi="Calibri" w:cs="Calibri"/>
          <w:sz w:val="24"/>
          <w:szCs w:val="24"/>
        </w:rPr>
      </w:pPr>
    </w:p>
    <w:p w14:paraId="44E9D640" w14:textId="617955FF" w:rsidR="00573F34" w:rsidRDefault="00191700" w:rsidP="00191700">
      <w:pPr>
        <w:spacing w:line="360" w:lineRule="auto"/>
        <w:rPr>
          <w:rFonts w:ascii="Calibri" w:hAnsi="Calibri" w:cs="Calibri"/>
          <w:sz w:val="24"/>
          <w:szCs w:val="24"/>
        </w:rPr>
      </w:pPr>
      <w:r w:rsidRPr="00153020">
        <w:rPr>
          <w:rFonts w:ascii="Calibri" w:hAnsi="Calibri" w:cs="Calibri"/>
          <w:sz w:val="24"/>
          <w:szCs w:val="24"/>
        </w:rPr>
        <w:t>According to Indeed Editorial Team, the PESTLE analysis is a tool that helps businesses plan, monitor, and resolve a wide range of problems related to their activities. According to business owners, PEST</w:t>
      </w:r>
      <w:r w:rsidR="00573F34">
        <w:rPr>
          <w:rFonts w:ascii="Calibri" w:hAnsi="Calibri" w:cs="Calibri"/>
          <w:sz w:val="24"/>
          <w:szCs w:val="24"/>
        </w:rPr>
        <w:t>LE</w:t>
      </w:r>
      <w:r w:rsidRPr="00153020">
        <w:rPr>
          <w:rFonts w:ascii="Calibri" w:hAnsi="Calibri" w:cs="Calibri"/>
          <w:sz w:val="24"/>
          <w:szCs w:val="24"/>
        </w:rPr>
        <w:t xml:space="preserve"> research helps their companies stay competitive and learn about their customers and what they want. To properly evaluate your business's progress and make smart choices, you need to know how PEST</w:t>
      </w:r>
      <w:r w:rsidR="00573F34">
        <w:rPr>
          <w:rFonts w:ascii="Calibri" w:hAnsi="Calibri" w:cs="Calibri"/>
          <w:sz w:val="24"/>
          <w:szCs w:val="24"/>
        </w:rPr>
        <w:t>LE</w:t>
      </w:r>
      <w:r w:rsidRPr="00153020">
        <w:rPr>
          <w:rFonts w:ascii="Calibri" w:hAnsi="Calibri" w:cs="Calibri"/>
          <w:sz w:val="24"/>
          <w:szCs w:val="24"/>
        </w:rPr>
        <w:t xml:space="preserve"> research works.</w:t>
      </w:r>
    </w:p>
    <w:p w14:paraId="1ABE0581" w14:textId="7E600697" w:rsidR="00191700" w:rsidRDefault="00191700" w:rsidP="00191700">
      <w:pPr>
        <w:spacing w:line="360" w:lineRule="auto"/>
        <w:rPr>
          <w:rFonts w:ascii="Calibri" w:hAnsi="Calibri" w:cs="Calibri"/>
          <w:sz w:val="24"/>
          <w:szCs w:val="24"/>
        </w:rPr>
      </w:pPr>
      <w:r w:rsidRPr="00153020">
        <w:rPr>
          <w:rFonts w:ascii="Calibri" w:hAnsi="Calibri" w:cs="Calibri"/>
          <w:sz w:val="24"/>
          <w:szCs w:val="24"/>
        </w:rPr>
        <w:t>Is important to have PESTLE analysis in every business because helps discover external elements. PESTLE analysis helps businesses understand external factors that may affect them. This may guide strategy, product, and service decisions for businesses.</w:t>
      </w:r>
    </w:p>
    <w:p w14:paraId="5E07FC38" w14:textId="6E76DFEC" w:rsidR="00573F34" w:rsidRDefault="00573F34" w:rsidP="00191700">
      <w:pPr>
        <w:spacing w:line="360" w:lineRule="auto"/>
        <w:rPr>
          <w:rFonts w:ascii="Calibri" w:hAnsi="Calibri" w:cs="Calibri"/>
          <w:sz w:val="24"/>
          <w:szCs w:val="24"/>
        </w:rPr>
      </w:pPr>
      <w:r>
        <w:rPr>
          <w:rFonts w:ascii="Calibri" w:hAnsi="Calibri" w:cs="Calibri"/>
          <w:sz w:val="24"/>
          <w:szCs w:val="24"/>
        </w:rPr>
        <w:t>For this job</w:t>
      </w:r>
      <w:r w:rsidR="00D77141">
        <w:rPr>
          <w:rFonts w:ascii="Calibri" w:hAnsi="Calibri" w:cs="Calibri"/>
          <w:sz w:val="24"/>
          <w:szCs w:val="24"/>
        </w:rPr>
        <w:t>,</w:t>
      </w:r>
      <w:r>
        <w:rPr>
          <w:rFonts w:ascii="Calibri" w:hAnsi="Calibri" w:cs="Calibri"/>
          <w:sz w:val="24"/>
          <w:szCs w:val="24"/>
        </w:rPr>
        <w:t xml:space="preserve"> we will analyse only 4 factors from PESTLE analysis,</w:t>
      </w:r>
      <w:r w:rsidR="00D77141">
        <w:rPr>
          <w:rFonts w:ascii="Calibri" w:hAnsi="Calibri" w:cs="Calibri"/>
          <w:sz w:val="24"/>
          <w:szCs w:val="24"/>
        </w:rPr>
        <w:t xml:space="preserve"> </w:t>
      </w:r>
      <w:r>
        <w:rPr>
          <w:rFonts w:ascii="Calibri" w:hAnsi="Calibri" w:cs="Calibri"/>
          <w:sz w:val="24"/>
          <w:szCs w:val="24"/>
        </w:rPr>
        <w:t>namely: social,</w:t>
      </w:r>
      <w:r w:rsidR="00D77141">
        <w:rPr>
          <w:rFonts w:ascii="Calibri" w:hAnsi="Calibri" w:cs="Calibri"/>
          <w:sz w:val="24"/>
          <w:szCs w:val="24"/>
        </w:rPr>
        <w:t xml:space="preserve"> technological, environmental, and legal.</w:t>
      </w:r>
    </w:p>
    <w:p w14:paraId="1C3B8E0F" w14:textId="77777777" w:rsidR="00573F34" w:rsidRPr="00153020" w:rsidRDefault="00573F34" w:rsidP="00573F34">
      <w:pPr>
        <w:spacing w:line="360" w:lineRule="auto"/>
        <w:rPr>
          <w:rFonts w:ascii="Calibri" w:hAnsi="Calibri" w:cs="Calibri"/>
          <w:sz w:val="24"/>
          <w:szCs w:val="24"/>
        </w:rPr>
      </w:pPr>
      <w:r w:rsidRPr="00153020">
        <w:rPr>
          <w:rFonts w:ascii="Calibri" w:hAnsi="Calibri" w:cs="Calibri"/>
          <w:b/>
          <w:bCs/>
          <w:sz w:val="24"/>
          <w:szCs w:val="24"/>
        </w:rPr>
        <w:t>Social considerations</w:t>
      </w:r>
      <w:r w:rsidRPr="00153020">
        <w:rPr>
          <w:rFonts w:ascii="Calibri" w:hAnsi="Calibri" w:cs="Calibri"/>
          <w:sz w:val="24"/>
          <w:szCs w:val="24"/>
        </w:rPr>
        <w:t xml:space="preserve">: Make certain that the process of hiring new employees is both inclusive and fair, to foster diversity and equitable opportunity. </w:t>
      </w:r>
      <w:r w:rsidRPr="00153020">
        <w:rPr>
          <w:rFonts w:ascii="Calibri" w:hAnsi="Calibri" w:cs="Calibri"/>
          <w:sz w:val="24"/>
          <w:szCs w:val="24"/>
        </w:rPr>
        <w:br/>
        <w:t>Establish a healthy and welcoming environment at work that places a premium on collaboration and respect for one another.</w:t>
      </w:r>
    </w:p>
    <w:p w14:paraId="33C5A7B9" w14:textId="77777777" w:rsidR="00573F34" w:rsidRPr="00153020" w:rsidRDefault="00573F34" w:rsidP="00573F34">
      <w:pPr>
        <w:spacing w:line="360" w:lineRule="auto"/>
        <w:rPr>
          <w:rFonts w:ascii="Calibri" w:hAnsi="Calibri" w:cs="Calibri"/>
          <w:sz w:val="24"/>
          <w:szCs w:val="24"/>
        </w:rPr>
      </w:pPr>
      <w:r w:rsidRPr="00153020">
        <w:rPr>
          <w:rFonts w:ascii="Calibri" w:hAnsi="Calibri" w:cs="Calibri"/>
          <w:b/>
          <w:bCs/>
          <w:sz w:val="24"/>
          <w:szCs w:val="24"/>
        </w:rPr>
        <w:lastRenderedPageBreak/>
        <w:t>Technological considerations</w:t>
      </w:r>
      <w:r w:rsidRPr="00153020">
        <w:rPr>
          <w:rFonts w:ascii="Calibri" w:hAnsi="Calibri" w:cs="Calibri"/>
          <w:sz w:val="24"/>
          <w:szCs w:val="24"/>
        </w:rPr>
        <w:t>: Make use of technology to simplify the process of hiring new employees, such as conducting video interviews and accepting applications online.</w:t>
      </w:r>
    </w:p>
    <w:p w14:paraId="40C0289E" w14:textId="77777777" w:rsidR="00573F34" w:rsidRPr="00153020" w:rsidRDefault="00573F34" w:rsidP="00573F34">
      <w:pPr>
        <w:spacing w:line="360" w:lineRule="auto"/>
        <w:rPr>
          <w:rFonts w:ascii="Calibri" w:hAnsi="Calibri" w:cs="Calibri"/>
          <w:sz w:val="24"/>
          <w:szCs w:val="24"/>
        </w:rPr>
      </w:pPr>
      <w:r w:rsidRPr="00153020">
        <w:rPr>
          <w:rFonts w:ascii="Calibri" w:hAnsi="Calibri" w:cs="Calibri"/>
          <w:sz w:val="24"/>
          <w:szCs w:val="24"/>
        </w:rPr>
        <w:t>Mobile check-in and keyless access are two examples of technological solutions that may be implemented to improve the overall experience of guests.</w:t>
      </w:r>
    </w:p>
    <w:p w14:paraId="26E30905" w14:textId="77777777" w:rsidR="00573F34" w:rsidRPr="00153020" w:rsidRDefault="00573F34" w:rsidP="00573F34">
      <w:pPr>
        <w:spacing w:line="360" w:lineRule="auto"/>
        <w:rPr>
          <w:rFonts w:ascii="Calibri" w:hAnsi="Calibri" w:cs="Calibri"/>
          <w:sz w:val="24"/>
          <w:szCs w:val="24"/>
        </w:rPr>
      </w:pPr>
      <w:r w:rsidRPr="00153020">
        <w:rPr>
          <w:rFonts w:ascii="Calibri" w:hAnsi="Calibri" w:cs="Calibri"/>
          <w:b/>
          <w:bCs/>
          <w:sz w:val="24"/>
          <w:szCs w:val="24"/>
        </w:rPr>
        <w:t>Environmental consideration</w:t>
      </w:r>
      <w:r w:rsidRPr="00153020">
        <w:rPr>
          <w:rFonts w:ascii="Calibri" w:hAnsi="Calibri" w:cs="Calibri"/>
          <w:sz w:val="24"/>
          <w:szCs w:val="24"/>
        </w:rPr>
        <w:t xml:space="preserve">: Environmentally responsible. Practices should be implemented in hotel operations, such as conserving water and electricity. </w:t>
      </w:r>
      <w:r w:rsidRPr="00153020">
        <w:rPr>
          <w:rFonts w:ascii="Calibri" w:hAnsi="Calibri" w:cs="Calibri"/>
          <w:sz w:val="24"/>
          <w:szCs w:val="24"/>
        </w:rPr>
        <w:br/>
        <w:t>Bring environmental consciousness and responsibility to the attention of both the personnel and the guests.</w:t>
      </w:r>
    </w:p>
    <w:p w14:paraId="6EDDD390" w14:textId="77777777" w:rsidR="00573F34" w:rsidRDefault="00573F34" w:rsidP="00573F34">
      <w:pPr>
        <w:spacing w:line="360" w:lineRule="auto"/>
        <w:rPr>
          <w:rFonts w:ascii="Calibri" w:hAnsi="Calibri" w:cs="Calibri"/>
          <w:sz w:val="24"/>
          <w:szCs w:val="24"/>
        </w:rPr>
      </w:pPr>
      <w:r w:rsidRPr="00153020">
        <w:rPr>
          <w:rFonts w:ascii="Calibri" w:hAnsi="Calibri" w:cs="Calibri"/>
          <w:b/>
          <w:bCs/>
          <w:sz w:val="24"/>
          <w:szCs w:val="24"/>
        </w:rPr>
        <w:t>Legal considerations</w:t>
      </w:r>
      <w:r w:rsidRPr="00153020">
        <w:rPr>
          <w:rFonts w:ascii="Calibri" w:hAnsi="Calibri" w:cs="Calibri"/>
          <w:sz w:val="24"/>
          <w:szCs w:val="24"/>
        </w:rPr>
        <w:t xml:space="preserve">: Ensure that you comply with all applicable labor rules and regulations, including those that pertain to hiring and policies about employment. </w:t>
      </w:r>
      <w:r w:rsidRPr="00153020">
        <w:rPr>
          <w:rFonts w:ascii="Calibri" w:hAnsi="Calibri" w:cs="Calibri"/>
          <w:sz w:val="24"/>
          <w:szCs w:val="24"/>
        </w:rPr>
        <w:br/>
        <w:t>Make sure that every member of the team has received the appropriate training and certification in line with the norms and standards that govern the sector.</w:t>
      </w:r>
    </w:p>
    <w:p w14:paraId="31A091AD" w14:textId="3EF8D4A2" w:rsidR="008074D6" w:rsidRDefault="008074D6" w:rsidP="000E27E4">
      <w:pPr>
        <w:spacing w:before="0" w:after="0" w:line="360" w:lineRule="auto"/>
        <w:rPr>
          <w:rFonts w:ascii="Calibri" w:hAnsi="Calibri" w:cs="Calibri"/>
          <w:sz w:val="24"/>
          <w:szCs w:val="24"/>
        </w:rPr>
      </w:pPr>
      <w:r>
        <w:rPr>
          <w:rFonts w:ascii="Calibri" w:hAnsi="Calibri" w:cs="Calibri"/>
          <w:sz w:val="24"/>
          <w:szCs w:val="24"/>
        </w:rPr>
        <w:t xml:space="preserve">Here we can talk a little about the Equality Act 2010. </w:t>
      </w:r>
    </w:p>
    <w:p w14:paraId="1AD90094" w14:textId="1C9CF4BA" w:rsidR="008074D6" w:rsidRDefault="008074D6" w:rsidP="000E27E4">
      <w:pPr>
        <w:spacing w:before="0" w:after="0" w:line="360" w:lineRule="auto"/>
        <w:rPr>
          <w:rFonts w:eastAsia="Times New Roman" w:cstheme="minorHAnsi"/>
          <w:sz w:val="24"/>
          <w:szCs w:val="24"/>
          <w:lang w:val="en-GB" w:eastAsia="en-GB"/>
        </w:rPr>
      </w:pPr>
      <w:r>
        <w:rPr>
          <w:rFonts w:ascii="Calibri" w:hAnsi="Calibri" w:cs="Calibri"/>
          <w:sz w:val="24"/>
          <w:szCs w:val="24"/>
        </w:rPr>
        <w:t xml:space="preserve">According to GOV, </w:t>
      </w:r>
      <w:r w:rsidRPr="008074D6">
        <w:rPr>
          <w:rFonts w:eastAsia="Times New Roman" w:cstheme="minorHAnsi"/>
          <w:sz w:val="24"/>
          <w:szCs w:val="24"/>
          <w:lang w:val="en-GB" w:eastAsia="en-GB"/>
        </w:rPr>
        <w:t>The 2010 Equality Act safeguards against job and social discrimination.</w:t>
      </w:r>
      <w:r>
        <w:rPr>
          <w:rFonts w:eastAsia="Times New Roman" w:cstheme="minorHAnsi"/>
          <w:sz w:val="24"/>
          <w:szCs w:val="24"/>
          <w:lang w:val="en-GB" w:eastAsia="en-GB"/>
        </w:rPr>
        <w:t xml:space="preserve"> </w:t>
      </w:r>
      <w:r w:rsidRPr="008074D6">
        <w:rPr>
          <w:rFonts w:eastAsia="Times New Roman" w:cstheme="minorHAnsi"/>
          <w:sz w:val="24"/>
          <w:szCs w:val="24"/>
          <w:lang w:val="en-GB" w:eastAsia="en-GB"/>
        </w:rPr>
        <w:t xml:space="preserve">One Act updated earlier anti-discrimination legislation, making them easier to comprehend and boosting protection in some cases. It outlines illegal </w:t>
      </w:r>
      <w:r w:rsidRPr="008074D6">
        <w:rPr>
          <w:rFonts w:eastAsia="Times New Roman" w:cstheme="minorHAnsi"/>
          <w:sz w:val="24"/>
          <w:szCs w:val="24"/>
          <w:lang w:val="en-GB" w:eastAsia="en-GB"/>
        </w:rPr>
        <w:t>treatment. Nine</w:t>
      </w:r>
      <w:r w:rsidRPr="008074D6">
        <w:rPr>
          <w:rFonts w:eastAsia="Times New Roman" w:cstheme="minorHAnsi"/>
          <w:sz w:val="24"/>
          <w:szCs w:val="24"/>
          <w:lang w:val="en-GB" w:eastAsia="en-GB"/>
        </w:rPr>
        <w:t xml:space="preserve"> qualities are protected by the Act: </w:t>
      </w:r>
      <w:r>
        <w:rPr>
          <w:rFonts w:eastAsia="Times New Roman" w:cstheme="minorHAnsi"/>
          <w:sz w:val="24"/>
          <w:szCs w:val="24"/>
          <w:lang w:val="en-GB" w:eastAsia="en-GB"/>
        </w:rPr>
        <w:t>age</w:t>
      </w:r>
      <w:r w:rsidRPr="008074D6">
        <w:rPr>
          <w:rFonts w:eastAsia="Times New Roman" w:cstheme="minorHAnsi"/>
          <w:sz w:val="24"/>
          <w:szCs w:val="24"/>
          <w:lang w:val="en-GB" w:eastAsia="en-GB"/>
        </w:rPr>
        <w:t xml:space="preserve">, </w:t>
      </w:r>
      <w:r>
        <w:rPr>
          <w:rFonts w:eastAsia="Times New Roman" w:cstheme="minorHAnsi"/>
          <w:sz w:val="24"/>
          <w:szCs w:val="24"/>
          <w:lang w:val="en-GB" w:eastAsia="en-GB"/>
        </w:rPr>
        <w:t>d</w:t>
      </w:r>
      <w:r w:rsidRPr="008074D6">
        <w:rPr>
          <w:rFonts w:eastAsia="Times New Roman" w:cstheme="minorHAnsi"/>
          <w:sz w:val="24"/>
          <w:szCs w:val="24"/>
          <w:lang w:val="en-GB" w:eastAsia="en-GB"/>
        </w:rPr>
        <w:t xml:space="preserve">isability, </w:t>
      </w:r>
      <w:r w:rsidR="000E27E4">
        <w:rPr>
          <w:rFonts w:eastAsia="Times New Roman" w:cstheme="minorHAnsi"/>
          <w:sz w:val="24"/>
          <w:szCs w:val="24"/>
          <w:lang w:val="en-GB" w:eastAsia="en-GB"/>
        </w:rPr>
        <w:t>g</w:t>
      </w:r>
      <w:r w:rsidR="000E27E4" w:rsidRPr="008074D6">
        <w:rPr>
          <w:rFonts w:eastAsia="Times New Roman" w:cstheme="minorHAnsi"/>
          <w:sz w:val="24"/>
          <w:szCs w:val="24"/>
          <w:lang w:val="en-GB" w:eastAsia="en-GB"/>
        </w:rPr>
        <w:t>ender</w:t>
      </w:r>
      <w:r w:rsidR="000E27E4">
        <w:rPr>
          <w:rFonts w:eastAsia="Times New Roman" w:cstheme="minorHAnsi"/>
          <w:sz w:val="24"/>
          <w:szCs w:val="24"/>
          <w:lang w:val="en-GB" w:eastAsia="en-GB"/>
        </w:rPr>
        <w:t xml:space="preserve"> </w:t>
      </w:r>
      <w:r w:rsidR="000E27E4" w:rsidRPr="008074D6">
        <w:rPr>
          <w:rFonts w:eastAsia="Times New Roman" w:cstheme="minorHAnsi"/>
          <w:sz w:val="24"/>
          <w:szCs w:val="24"/>
          <w:lang w:val="en-GB" w:eastAsia="en-GB"/>
        </w:rPr>
        <w:t>reassignment</w:t>
      </w:r>
      <w:r>
        <w:rPr>
          <w:rFonts w:eastAsia="Times New Roman" w:cstheme="minorHAnsi"/>
          <w:sz w:val="24"/>
          <w:szCs w:val="24"/>
          <w:lang w:val="en-GB" w:eastAsia="en-GB"/>
        </w:rPr>
        <w:t>,</w:t>
      </w:r>
      <w:r w:rsidRPr="008074D6">
        <w:rPr>
          <w:rFonts w:eastAsia="Times New Roman" w:cstheme="minorHAnsi"/>
          <w:sz w:val="24"/>
          <w:szCs w:val="24"/>
          <w:lang w:val="en-GB" w:eastAsia="en-GB"/>
        </w:rPr>
        <w:t xml:space="preserve"> </w:t>
      </w:r>
      <w:r w:rsidR="00BC3674">
        <w:rPr>
          <w:rFonts w:eastAsia="Times New Roman" w:cstheme="minorHAnsi"/>
          <w:sz w:val="24"/>
          <w:szCs w:val="24"/>
          <w:lang w:val="en-GB" w:eastAsia="en-GB"/>
        </w:rPr>
        <w:t>m</w:t>
      </w:r>
      <w:r w:rsidR="00BC3674" w:rsidRPr="008074D6">
        <w:rPr>
          <w:rFonts w:eastAsia="Times New Roman" w:cstheme="minorHAnsi"/>
          <w:sz w:val="24"/>
          <w:szCs w:val="24"/>
          <w:lang w:val="en-GB" w:eastAsia="en-GB"/>
        </w:rPr>
        <w:t>arriage,</w:t>
      </w:r>
      <w:r w:rsidR="00186CEB">
        <w:rPr>
          <w:rFonts w:eastAsia="Times New Roman" w:cstheme="minorHAnsi"/>
          <w:sz w:val="24"/>
          <w:szCs w:val="24"/>
          <w:lang w:val="en-GB" w:eastAsia="en-GB"/>
        </w:rPr>
        <w:t xml:space="preserve"> and </w:t>
      </w:r>
      <w:r w:rsidRPr="008074D6">
        <w:rPr>
          <w:rFonts w:eastAsia="Times New Roman" w:cstheme="minorHAnsi"/>
          <w:sz w:val="24"/>
          <w:szCs w:val="24"/>
          <w:lang w:val="en-GB" w:eastAsia="en-GB"/>
        </w:rPr>
        <w:t xml:space="preserve">civil partnership </w:t>
      </w:r>
      <w:r w:rsidRPr="008074D6">
        <w:rPr>
          <w:rFonts w:eastAsia="Times New Roman" w:cstheme="minorHAnsi"/>
          <w:sz w:val="24"/>
          <w:szCs w:val="24"/>
          <w:lang w:val="en-GB" w:eastAsia="en-GB"/>
        </w:rPr>
        <w:br/>
      </w:r>
      <w:r w:rsidR="00186CEB">
        <w:rPr>
          <w:rFonts w:eastAsia="Times New Roman" w:cstheme="minorHAnsi"/>
          <w:sz w:val="24"/>
          <w:szCs w:val="24"/>
          <w:lang w:val="en-GB" w:eastAsia="en-GB"/>
        </w:rPr>
        <w:t>m</w:t>
      </w:r>
      <w:r w:rsidRPr="008074D6">
        <w:rPr>
          <w:rFonts w:eastAsia="Times New Roman" w:cstheme="minorHAnsi"/>
          <w:sz w:val="24"/>
          <w:szCs w:val="24"/>
          <w:lang w:val="en-GB" w:eastAsia="en-GB"/>
        </w:rPr>
        <w:t>aternity and pregnancy,</w:t>
      </w:r>
      <w:r w:rsidR="00186CEB">
        <w:rPr>
          <w:rFonts w:eastAsia="Times New Roman" w:cstheme="minorHAnsi"/>
          <w:sz w:val="24"/>
          <w:szCs w:val="24"/>
          <w:lang w:val="en-GB" w:eastAsia="en-GB"/>
        </w:rPr>
        <w:t xml:space="preserve"> r</w:t>
      </w:r>
      <w:r w:rsidRPr="008074D6">
        <w:rPr>
          <w:rFonts w:eastAsia="Times New Roman" w:cstheme="minorHAnsi"/>
          <w:sz w:val="24"/>
          <w:szCs w:val="24"/>
          <w:lang w:val="en-GB" w:eastAsia="en-GB"/>
        </w:rPr>
        <w:t xml:space="preserve">ace, </w:t>
      </w:r>
      <w:r w:rsidR="00186CEB">
        <w:rPr>
          <w:rFonts w:eastAsia="Times New Roman" w:cstheme="minorHAnsi"/>
          <w:sz w:val="24"/>
          <w:szCs w:val="24"/>
          <w:lang w:val="en-GB" w:eastAsia="en-GB"/>
        </w:rPr>
        <w:t>r</w:t>
      </w:r>
      <w:r w:rsidRPr="008074D6">
        <w:rPr>
          <w:rFonts w:eastAsia="Times New Roman" w:cstheme="minorHAnsi"/>
          <w:sz w:val="24"/>
          <w:szCs w:val="24"/>
          <w:lang w:val="en-GB" w:eastAsia="en-GB"/>
        </w:rPr>
        <w:t xml:space="preserve">eligion, </w:t>
      </w:r>
      <w:r w:rsidR="00186CEB">
        <w:rPr>
          <w:rFonts w:eastAsia="Times New Roman" w:cstheme="minorHAnsi"/>
          <w:sz w:val="24"/>
          <w:szCs w:val="24"/>
          <w:lang w:val="en-GB" w:eastAsia="en-GB"/>
        </w:rPr>
        <w:t>s</w:t>
      </w:r>
      <w:r w:rsidRPr="008074D6">
        <w:rPr>
          <w:rFonts w:eastAsia="Times New Roman" w:cstheme="minorHAnsi"/>
          <w:sz w:val="24"/>
          <w:szCs w:val="24"/>
          <w:lang w:val="en-GB" w:eastAsia="en-GB"/>
        </w:rPr>
        <w:t xml:space="preserve">ex, </w:t>
      </w:r>
      <w:r w:rsidR="00186CEB">
        <w:rPr>
          <w:rFonts w:eastAsia="Times New Roman" w:cstheme="minorHAnsi"/>
          <w:sz w:val="24"/>
          <w:szCs w:val="24"/>
          <w:lang w:val="en-GB" w:eastAsia="en-GB"/>
        </w:rPr>
        <w:t>and s</w:t>
      </w:r>
      <w:r w:rsidRPr="008074D6">
        <w:rPr>
          <w:rFonts w:eastAsia="Times New Roman" w:cstheme="minorHAnsi"/>
          <w:sz w:val="24"/>
          <w:szCs w:val="24"/>
          <w:lang w:val="en-GB" w:eastAsia="en-GB"/>
        </w:rPr>
        <w:t>exual orientation</w:t>
      </w:r>
      <w:r w:rsidR="00186CEB">
        <w:rPr>
          <w:rFonts w:eastAsia="Times New Roman" w:cstheme="minorHAnsi"/>
          <w:sz w:val="24"/>
          <w:szCs w:val="24"/>
          <w:lang w:val="en-GB" w:eastAsia="en-GB"/>
        </w:rPr>
        <w:t>.</w:t>
      </w:r>
      <w:r w:rsidRPr="008074D6">
        <w:rPr>
          <w:rFonts w:eastAsia="Times New Roman" w:cstheme="minorHAnsi"/>
          <w:sz w:val="24"/>
          <w:szCs w:val="24"/>
          <w:lang w:val="en-GB" w:eastAsia="en-GB"/>
        </w:rPr>
        <w:br/>
        <w:t xml:space="preserve">The Act also created "dual discrimination," where two or more protected traits are used to discriminate against someone. </w:t>
      </w:r>
      <w:r w:rsidRPr="008074D6">
        <w:rPr>
          <w:rFonts w:eastAsia="Times New Roman" w:cstheme="minorHAnsi"/>
          <w:sz w:val="24"/>
          <w:szCs w:val="24"/>
          <w:lang w:val="en-GB" w:eastAsia="en-GB"/>
        </w:rPr>
        <w:br/>
        <w:t>UK discrimination policy has been greatly impacted by the 2010 Equality Act. It has been lauded for its comprehensive equality strategy and attempts to simplify and enhance anti-discrimination legislation.</w:t>
      </w:r>
    </w:p>
    <w:p w14:paraId="7C3177D8" w14:textId="77777777" w:rsidR="00BC3674" w:rsidRDefault="00BC3674" w:rsidP="000E27E4">
      <w:pPr>
        <w:spacing w:before="0" w:after="0" w:line="360" w:lineRule="auto"/>
        <w:rPr>
          <w:rFonts w:eastAsia="Times New Roman" w:cstheme="minorHAnsi"/>
          <w:sz w:val="24"/>
          <w:szCs w:val="24"/>
          <w:lang w:val="en-GB" w:eastAsia="en-GB"/>
        </w:rPr>
      </w:pPr>
    </w:p>
    <w:p w14:paraId="0913188B" w14:textId="77777777" w:rsidR="00BC3674" w:rsidRDefault="00BC3674" w:rsidP="000E27E4">
      <w:pPr>
        <w:spacing w:before="0" w:after="0" w:line="360" w:lineRule="auto"/>
        <w:rPr>
          <w:rFonts w:eastAsia="Times New Roman" w:cstheme="minorHAnsi"/>
          <w:sz w:val="24"/>
          <w:szCs w:val="24"/>
          <w:lang w:val="en-GB" w:eastAsia="en-GB"/>
        </w:rPr>
      </w:pPr>
    </w:p>
    <w:p w14:paraId="1106264C" w14:textId="77777777" w:rsidR="00BC3674" w:rsidRDefault="00BC3674" w:rsidP="000E27E4">
      <w:pPr>
        <w:spacing w:before="0" w:after="0" w:line="360" w:lineRule="auto"/>
        <w:rPr>
          <w:rFonts w:eastAsia="Times New Roman" w:cstheme="minorHAnsi"/>
          <w:sz w:val="24"/>
          <w:szCs w:val="24"/>
          <w:lang w:val="en-GB" w:eastAsia="en-GB"/>
        </w:rPr>
      </w:pPr>
    </w:p>
    <w:p w14:paraId="47DA31A3" w14:textId="77777777" w:rsidR="00BC3674" w:rsidRDefault="00BC3674" w:rsidP="000E27E4">
      <w:pPr>
        <w:spacing w:before="0" w:after="0" w:line="360" w:lineRule="auto"/>
        <w:rPr>
          <w:rFonts w:eastAsia="Times New Roman" w:cstheme="minorHAnsi"/>
          <w:sz w:val="24"/>
          <w:szCs w:val="24"/>
          <w:lang w:val="en-GB" w:eastAsia="en-GB"/>
        </w:rPr>
      </w:pPr>
    </w:p>
    <w:p w14:paraId="1244B05F" w14:textId="77777777" w:rsidR="00BC3674" w:rsidRDefault="00BC3674" w:rsidP="000E27E4">
      <w:pPr>
        <w:spacing w:before="0" w:after="0" w:line="360" w:lineRule="auto"/>
        <w:rPr>
          <w:rFonts w:eastAsia="Times New Roman" w:cstheme="minorHAnsi"/>
          <w:sz w:val="24"/>
          <w:szCs w:val="24"/>
          <w:lang w:val="en-GB" w:eastAsia="en-GB"/>
        </w:rPr>
      </w:pPr>
    </w:p>
    <w:p w14:paraId="4FDB2F86" w14:textId="77777777" w:rsidR="00BC3674" w:rsidRDefault="00BC3674" w:rsidP="000E27E4">
      <w:pPr>
        <w:spacing w:before="0" w:after="0" w:line="360" w:lineRule="auto"/>
        <w:rPr>
          <w:rFonts w:eastAsia="Times New Roman" w:cstheme="minorHAnsi"/>
          <w:sz w:val="24"/>
          <w:szCs w:val="24"/>
          <w:lang w:val="en-GB" w:eastAsia="en-GB"/>
        </w:rPr>
      </w:pPr>
    </w:p>
    <w:p w14:paraId="6F9218D9" w14:textId="77777777" w:rsidR="00BC3674" w:rsidRDefault="00BC3674" w:rsidP="000E27E4">
      <w:pPr>
        <w:spacing w:before="0" w:after="0" w:line="360" w:lineRule="auto"/>
        <w:rPr>
          <w:rFonts w:eastAsia="Times New Roman" w:cstheme="minorHAnsi"/>
          <w:sz w:val="24"/>
          <w:szCs w:val="24"/>
          <w:lang w:val="en-GB" w:eastAsia="en-GB"/>
        </w:rPr>
      </w:pPr>
    </w:p>
    <w:p w14:paraId="172D31C4" w14:textId="77777777" w:rsidR="00BC3674" w:rsidRDefault="00BC3674" w:rsidP="000E27E4">
      <w:pPr>
        <w:spacing w:before="0" w:after="0" w:line="360" w:lineRule="auto"/>
        <w:rPr>
          <w:rFonts w:eastAsia="Times New Roman" w:cstheme="minorHAnsi"/>
          <w:sz w:val="24"/>
          <w:szCs w:val="24"/>
          <w:lang w:val="en-GB" w:eastAsia="en-GB"/>
        </w:rPr>
      </w:pPr>
    </w:p>
    <w:p w14:paraId="560ED007" w14:textId="77777777" w:rsidR="00BC3674" w:rsidRDefault="00BC3674" w:rsidP="000E27E4">
      <w:pPr>
        <w:spacing w:before="0" w:after="0" w:line="360" w:lineRule="auto"/>
        <w:rPr>
          <w:rFonts w:eastAsia="Times New Roman" w:cstheme="minorHAnsi"/>
          <w:sz w:val="24"/>
          <w:szCs w:val="24"/>
          <w:lang w:val="en-GB" w:eastAsia="en-GB"/>
        </w:rPr>
      </w:pPr>
    </w:p>
    <w:p w14:paraId="34D5CD3A" w14:textId="77777777" w:rsidR="00BC3674" w:rsidRPr="008074D6" w:rsidRDefault="00BC3674" w:rsidP="000E27E4">
      <w:pPr>
        <w:spacing w:before="0" w:after="0" w:line="360" w:lineRule="auto"/>
        <w:rPr>
          <w:rFonts w:eastAsia="Times New Roman" w:cstheme="minorHAnsi"/>
          <w:sz w:val="24"/>
          <w:szCs w:val="24"/>
          <w:lang w:val="en-GB" w:eastAsia="en-GB"/>
        </w:rPr>
      </w:pPr>
    </w:p>
    <w:p w14:paraId="49126E2A" w14:textId="11F7F314" w:rsidR="008074D6" w:rsidRDefault="008074D6" w:rsidP="00573F34">
      <w:pPr>
        <w:spacing w:line="360" w:lineRule="auto"/>
        <w:rPr>
          <w:rFonts w:cstheme="minorHAnsi"/>
          <w:sz w:val="24"/>
          <w:szCs w:val="24"/>
        </w:rPr>
      </w:pPr>
    </w:p>
    <w:p w14:paraId="558094A1" w14:textId="77777777" w:rsidR="00BC3674" w:rsidRDefault="00BC3674" w:rsidP="00573F34">
      <w:pPr>
        <w:spacing w:line="360" w:lineRule="auto"/>
        <w:rPr>
          <w:rFonts w:cstheme="minorHAnsi"/>
          <w:sz w:val="24"/>
          <w:szCs w:val="24"/>
        </w:rPr>
      </w:pPr>
    </w:p>
    <w:p w14:paraId="74011E77" w14:textId="77777777" w:rsidR="00BC3674" w:rsidRPr="008074D6" w:rsidRDefault="00BC3674" w:rsidP="00573F34">
      <w:pPr>
        <w:spacing w:line="360" w:lineRule="auto"/>
        <w:rPr>
          <w:rFonts w:cstheme="minorHAnsi"/>
          <w:sz w:val="24"/>
          <w:szCs w:val="24"/>
        </w:rPr>
      </w:pPr>
    </w:p>
    <w:p w14:paraId="2BD5243D" w14:textId="77777777" w:rsidR="00BC3674" w:rsidRDefault="00191700" w:rsidP="00BC3674">
      <w:pPr>
        <w:pStyle w:val="Heading1"/>
        <w:rPr>
          <w:rFonts w:ascii="Calibri" w:hAnsi="Calibri" w:cs="Calibri"/>
          <w:b/>
          <w:bCs/>
          <w:sz w:val="24"/>
          <w:szCs w:val="24"/>
        </w:rPr>
      </w:pPr>
      <w:bookmarkStart w:id="4" w:name="_Toc160154454"/>
      <w:r w:rsidRPr="000E27E4">
        <w:rPr>
          <w:rFonts w:ascii="Calibri" w:hAnsi="Calibri" w:cs="Calibri"/>
          <w:b/>
          <w:bCs/>
          <w:sz w:val="24"/>
          <w:szCs w:val="24"/>
        </w:rPr>
        <w:t>Taks 2</w:t>
      </w:r>
      <w:bookmarkEnd w:id="4"/>
      <w:r w:rsidRPr="000E27E4">
        <w:rPr>
          <w:rFonts w:ascii="Calibri" w:hAnsi="Calibri" w:cs="Calibri"/>
          <w:b/>
          <w:bCs/>
          <w:sz w:val="24"/>
          <w:szCs w:val="24"/>
        </w:rPr>
        <w:t xml:space="preserve"> </w:t>
      </w:r>
    </w:p>
    <w:p w14:paraId="618E14A8" w14:textId="77D54717" w:rsidR="00BC3674" w:rsidRDefault="00BC3674" w:rsidP="00BC3674">
      <w:pPr>
        <w:pStyle w:val="Heading1"/>
        <w:rPr>
          <w:b/>
          <w:bCs/>
          <w:sz w:val="24"/>
          <w:szCs w:val="24"/>
        </w:rPr>
      </w:pPr>
      <w:bookmarkStart w:id="5" w:name="_Toc160154455"/>
      <w:r>
        <w:rPr>
          <w:b/>
          <w:bCs/>
          <w:sz w:val="24"/>
          <w:szCs w:val="24"/>
        </w:rPr>
        <w:t>Hiring process</w:t>
      </w:r>
      <w:bookmarkEnd w:id="5"/>
      <w:r>
        <w:rPr>
          <w:b/>
          <w:bCs/>
          <w:sz w:val="24"/>
          <w:szCs w:val="24"/>
        </w:rPr>
        <w:t xml:space="preserve"> </w:t>
      </w:r>
    </w:p>
    <w:p w14:paraId="2487572F" w14:textId="77777777" w:rsidR="00BC3674" w:rsidRPr="00BC3674" w:rsidRDefault="00BC3674" w:rsidP="00BC3674">
      <w:pPr>
        <w:rPr>
          <w:b/>
          <w:bCs/>
          <w:sz w:val="24"/>
          <w:szCs w:val="24"/>
        </w:rPr>
      </w:pPr>
    </w:p>
    <w:p w14:paraId="3A8316F6" w14:textId="7F562F74"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Following the job announcement from task 1, we will </w:t>
      </w:r>
      <w:r w:rsidR="00153020" w:rsidRPr="00153020">
        <w:rPr>
          <w:rFonts w:ascii="Calibri" w:hAnsi="Calibri" w:cs="Calibri"/>
          <w:sz w:val="24"/>
          <w:szCs w:val="24"/>
        </w:rPr>
        <w:t>analyze</w:t>
      </w:r>
      <w:r w:rsidRPr="00153020">
        <w:rPr>
          <w:rFonts w:ascii="Calibri" w:hAnsi="Calibri" w:cs="Calibri"/>
          <w:sz w:val="24"/>
          <w:szCs w:val="24"/>
        </w:rPr>
        <w:t xml:space="preserve"> the hiring process </w:t>
      </w:r>
      <w:r w:rsidR="00153020" w:rsidRPr="00153020">
        <w:rPr>
          <w:rFonts w:ascii="Calibri" w:hAnsi="Calibri" w:cs="Calibri"/>
          <w:sz w:val="24"/>
          <w:szCs w:val="24"/>
        </w:rPr>
        <w:t>for</w:t>
      </w:r>
      <w:r w:rsidRPr="00153020">
        <w:rPr>
          <w:rFonts w:ascii="Calibri" w:hAnsi="Calibri" w:cs="Calibri"/>
          <w:sz w:val="24"/>
          <w:szCs w:val="24"/>
        </w:rPr>
        <w:t xml:space="preserve"> the future employee.</w:t>
      </w:r>
    </w:p>
    <w:p w14:paraId="5214B7D4" w14:textId="6F837FE2"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lastRenderedPageBreak/>
        <w:t xml:space="preserve">For </w:t>
      </w:r>
      <w:r w:rsidR="00153020" w:rsidRPr="00153020">
        <w:rPr>
          <w:rFonts w:ascii="Calibri" w:hAnsi="Calibri" w:cs="Calibri"/>
          <w:sz w:val="24"/>
          <w:szCs w:val="24"/>
        </w:rPr>
        <w:t xml:space="preserve">the </w:t>
      </w:r>
      <w:r w:rsidRPr="00153020">
        <w:rPr>
          <w:rFonts w:ascii="Calibri" w:hAnsi="Calibri" w:cs="Calibri"/>
          <w:sz w:val="24"/>
          <w:szCs w:val="24"/>
        </w:rPr>
        <w:t xml:space="preserve">onboarding process for </w:t>
      </w:r>
      <w:r w:rsidR="00153020" w:rsidRPr="00153020">
        <w:rPr>
          <w:rFonts w:ascii="Calibri" w:hAnsi="Calibri" w:cs="Calibri"/>
          <w:sz w:val="24"/>
          <w:szCs w:val="24"/>
        </w:rPr>
        <w:t xml:space="preserve">the </w:t>
      </w:r>
      <w:r w:rsidRPr="00153020">
        <w:rPr>
          <w:rFonts w:ascii="Calibri" w:hAnsi="Calibri" w:cs="Calibri"/>
          <w:sz w:val="24"/>
          <w:szCs w:val="24"/>
        </w:rPr>
        <w:t>new hotel manager at Delta by Marriot</w:t>
      </w:r>
      <w:r w:rsidR="00153020" w:rsidRPr="00153020">
        <w:rPr>
          <w:rFonts w:ascii="Calibri" w:hAnsi="Calibri" w:cs="Calibri"/>
          <w:sz w:val="24"/>
          <w:szCs w:val="24"/>
        </w:rPr>
        <w:t>,</w:t>
      </w:r>
      <w:r w:rsidRPr="00153020">
        <w:rPr>
          <w:rFonts w:ascii="Calibri" w:hAnsi="Calibri" w:cs="Calibri"/>
          <w:sz w:val="24"/>
          <w:szCs w:val="24"/>
        </w:rPr>
        <w:t xml:space="preserve"> we have </w:t>
      </w:r>
      <w:r w:rsidR="00153020" w:rsidRPr="00153020">
        <w:rPr>
          <w:rFonts w:ascii="Calibri" w:hAnsi="Calibri" w:cs="Calibri"/>
          <w:sz w:val="24"/>
          <w:szCs w:val="24"/>
        </w:rPr>
        <w:t xml:space="preserve">a </w:t>
      </w:r>
      <w:r w:rsidRPr="00153020">
        <w:rPr>
          <w:rFonts w:ascii="Calibri" w:hAnsi="Calibri" w:cs="Calibri"/>
          <w:sz w:val="24"/>
          <w:szCs w:val="24"/>
        </w:rPr>
        <w:t>few steps which they are:</w:t>
      </w:r>
    </w:p>
    <w:p w14:paraId="7FDD1F65"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Step1: </w:t>
      </w:r>
      <w:r w:rsidRPr="00153020">
        <w:rPr>
          <w:rFonts w:ascii="Calibri" w:hAnsi="Calibri" w:cs="Calibri"/>
          <w:b/>
          <w:bCs/>
          <w:sz w:val="24"/>
          <w:szCs w:val="24"/>
        </w:rPr>
        <w:t>PRE-ARRIVAL PREPARATION</w:t>
      </w:r>
    </w:p>
    <w:p w14:paraId="7C1252B4" w14:textId="77777777" w:rsidR="00D77141" w:rsidRDefault="00191700" w:rsidP="00191700">
      <w:pPr>
        <w:spacing w:line="360" w:lineRule="auto"/>
        <w:rPr>
          <w:rFonts w:ascii="Calibri" w:hAnsi="Calibri" w:cs="Calibri"/>
          <w:sz w:val="24"/>
          <w:szCs w:val="24"/>
        </w:rPr>
      </w:pPr>
      <w:r w:rsidRPr="00153020">
        <w:rPr>
          <w:rFonts w:ascii="Calibri" w:hAnsi="Calibri" w:cs="Calibri"/>
          <w:sz w:val="24"/>
          <w:szCs w:val="24"/>
        </w:rPr>
        <w:t>-Welcome email:  send a personalized welcome email to the new hotel manager, including information about the first day, dress code, and any necessary documents.</w:t>
      </w:r>
    </w:p>
    <w:p w14:paraId="684424BB" w14:textId="65FBAD6A"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Pre-arrival package: prepare a package with essential documents: employee handbook, company policies</w:t>
      </w:r>
      <w:r w:rsidR="00D77141">
        <w:rPr>
          <w:rFonts w:ascii="Calibri" w:hAnsi="Calibri" w:cs="Calibri"/>
          <w:sz w:val="24"/>
          <w:szCs w:val="24"/>
        </w:rPr>
        <w:t>,</w:t>
      </w:r>
      <w:r w:rsidRPr="00153020">
        <w:rPr>
          <w:rFonts w:ascii="Calibri" w:hAnsi="Calibri" w:cs="Calibri"/>
          <w:sz w:val="24"/>
          <w:szCs w:val="24"/>
        </w:rPr>
        <w:t xml:space="preserve"> and benefits information.</w:t>
      </w:r>
    </w:p>
    <w:p w14:paraId="194203E3" w14:textId="25289395"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-IT setup: ensure that the new manager’s computer, email, and other necessary </w:t>
      </w:r>
      <w:r w:rsidR="00D77141">
        <w:rPr>
          <w:rFonts w:ascii="Calibri" w:hAnsi="Calibri" w:cs="Calibri"/>
          <w:sz w:val="24"/>
          <w:szCs w:val="24"/>
        </w:rPr>
        <w:t>systems</w:t>
      </w:r>
      <w:r w:rsidRPr="00153020">
        <w:rPr>
          <w:rFonts w:ascii="Calibri" w:hAnsi="Calibri" w:cs="Calibri"/>
          <w:sz w:val="24"/>
          <w:szCs w:val="24"/>
        </w:rPr>
        <w:t xml:space="preserve"> are </w:t>
      </w:r>
      <w:r w:rsidR="00D77141">
        <w:rPr>
          <w:rFonts w:ascii="Calibri" w:hAnsi="Calibri" w:cs="Calibri"/>
          <w:sz w:val="24"/>
          <w:szCs w:val="24"/>
        </w:rPr>
        <w:t>set up</w:t>
      </w:r>
      <w:r w:rsidRPr="00153020">
        <w:rPr>
          <w:rFonts w:ascii="Calibri" w:hAnsi="Calibri" w:cs="Calibri"/>
          <w:sz w:val="24"/>
          <w:szCs w:val="24"/>
        </w:rPr>
        <w:t xml:space="preserve"> and ready to use.</w:t>
      </w:r>
    </w:p>
    <w:p w14:paraId="149BC8CD"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Step2: </w:t>
      </w:r>
      <w:r w:rsidRPr="00153020">
        <w:rPr>
          <w:rFonts w:ascii="Calibri" w:hAnsi="Calibri" w:cs="Calibri"/>
          <w:b/>
          <w:bCs/>
          <w:sz w:val="24"/>
          <w:szCs w:val="24"/>
        </w:rPr>
        <w:t>FIRST DAY ORIENTATION</w:t>
      </w:r>
    </w:p>
    <w:p w14:paraId="37730FD4" w14:textId="48ABB3FB" w:rsidR="0019170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-Welcome meeting: schedule a meeting with the new manager’s direct supervisor and HR representative to welcome </w:t>
      </w:r>
      <w:r w:rsidR="00872507">
        <w:rPr>
          <w:rFonts w:ascii="Calibri" w:hAnsi="Calibri" w:cs="Calibri"/>
          <w:sz w:val="24"/>
          <w:szCs w:val="24"/>
        </w:rPr>
        <w:t xml:space="preserve">the new manager </w:t>
      </w:r>
      <w:r w:rsidRPr="00153020">
        <w:rPr>
          <w:rFonts w:ascii="Calibri" w:hAnsi="Calibri" w:cs="Calibri"/>
          <w:sz w:val="24"/>
          <w:szCs w:val="24"/>
        </w:rPr>
        <w:t xml:space="preserve">and provide an overview of </w:t>
      </w:r>
      <w:r w:rsidR="00872507">
        <w:rPr>
          <w:rFonts w:ascii="Calibri" w:hAnsi="Calibri" w:cs="Calibri"/>
          <w:sz w:val="24"/>
          <w:szCs w:val="24"/>
        </w:rPr>
        <w:t>his</w:t>
      </w:r>
      <w:r w:rsidRPr="00153020">
        <w:rPr>
          <w:rFonts w:ascii="Calibri" w:hAnsi="Calibri" w:cs="Calibri"/>
          <w:sz w:val="24"/>
          <w:szCs w:val="24"/>
        </w:rPr>
        <w:t xml:space="preserve"> role and responsibilities.</w:t>
      </w:r>
    </w:p>
    <w:p w14:paraId="5A883C7F" w14:textId="12827949" w:rsidR="00D77141" w:rsidRPr="00153020" w:rsidRDefault="00D77141" w:rsidP="00191700">
      <w:pPr>
        <w:spacing w:line="360" w:lineRule="auto"/>
        <w:rPr>
          <w:rFonts w:ascii="Calibri" w:hAnsi="Calibri" w:cs="Calibri"/>
          <w:sz w:val="24"/>
          <w:szCs w:val="24"/>
        </w:rPr>
      </w:pPr>
      <w:r>
        <w:rPr>
          <w:rFonts w:ascii="Calibri" w:hAnsi="Calibri" w:cs="Calibri"/>
          <w:sz w:val="24"/>
          <w:szCs w:val="24"/>
        </w:rPr>
        <w:t>It is</w:t>
      </w:r>
      <w:r w:rsidR="00186CEB">
        <w:rPr>
          <w:rFonts w:ascii="Calibri" w:hAnsi="Calibri" w:cs="Calibri"/>
          <w:sz w:val="24"/>
          <w:szCs w:val="24"/>
        </w:rPr>
        <w:t xml:space="preserve"> </w:t>
      </w:r>
      <w:r>
        <w:rPr>
          <w:rFonts w:ascii="Calibri" w:hAnsi="Calibri" w:cs="Calibri"/>
          <w:sz w:val="24"/>
          <w:szCs w:val="24"/>
        </w:rPr>
        <w:t>important to present to the new manager all the responsibilities he has with accepting this job and</w:t>
      </w:r>
      <w:r w:rsidR="00872507">
        <w:rPr>
          <w:rFonts w:ascii="Calibri" w:hAnsi="Calibri" w:cs="Calibri"/>
          <w:sz w:val="24"/>
          <w:szCs w:val="24"/>
        </w:rPr>
        <w:t xml:space="preserve"> the important people from departments</w:t>
      </w:r>
      <w:r>
        <w:rPr>
          <w:rFonts w:ascii="Calibri" w:hAnsi="Calibri" w:cs="Calibri"/>
          <w:sz w:val="24"/>
          <w:szCs w:val="24"/>
        </w:rPr>
        <w:t xml:space="preserve"> with </w:t>
      </w:r>
      <w:r w:rsidR="00872507">
        <w:rPr>
          <w:rFonts w:ascii="Calibri" w:hAnsi="Calibri" w:cs="Calibri"/>
          <w:sz w:val="24"/>
          <w:szCs w:val="24"/>
        </w:rPr>
        <w:t>whom he will have to collaborate</w:t>
      </w:r>
      <w:r>
        <w:rPr>
          <w:rFonts w:ascii="Calibri" w:hAnsi="Calibri" w:cs="Calibri"/>
          <w:sz w:val="24"/>
          <w:szCs w:val="24"/>
        </w:rPr>
        <w:t>.</w:t>
      </w:r>
    </w:p>
    <w:p w14:paraId="54330A10" w14:textId="06E487C7" w:rsidR="0019170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-Tour of the property: Conduct a tour of the hotel with the new manager and present facilities and key staff </w:t>
      </w:r>
      <w:r w:rsidR="00D77141">
        <w:rPr>
          <w:rFonts w:ascii="Calibri" w:hAnsi="Calibri" w:cs="Calibri"/>
          <w:sz w:val="24"/>
          <w:szCs w:val="24"/>
        </w:rPr>
        <w:t>members</w:t>
      </w:r>
      <w:r w:rsidRPr="00153020">
        <w:rPr>
          <w:rFonts w:ascii="Calibri" w:hAnsi="Calibri" w:cs="Calibri"/>
          <w:sz w:val="24"/>
          <w:szCs w:val="24"/>
        </w:rPr>
        <w:t>.</w:t>
      </w:r>
    </w:p>
    <w:p w14:paraId="310AAD55" w14:textId="32739553" w:rsidR="00872507" w:rsidRDefault="00EF1498" w:rsidP="00191700">
      <w:pPr>
        <w:spacing w:line="360" w:lineRule="auto"/>
        <w:rPr>
          <w:rFonts w:ascii="Calibri" w:hAnsi="Calibri" w:cs="Calibri"/>
          <w:sz w:val="24"/>
          <w:szCs w:val="24"/>
        </w:rPr>
      </w:pPr>
      <w:r>
        <w:rPr>
          <w:rFonts w:ascii="Calibri" w:hAnsi="Calibri" w:cs="Calibri"/>
          <w:sz w:val="24"/>
          <w:szCs w:val="24"/>
        </w:rPr>
        <w:t xml:space="preserve">With this tour of the hotel, the new manager </w:t>
      </w:r>
      <w:r w:rsidR="00077955">
        <w:rPr>
          <w:rFonts w:ascii="Calibri" w:hAnsi="Calibri" w:cs="Calibri"/>
          <w:sz w:val="24"/>
          <w:szCs w:val="24"/>
        </w:rPr>
        <w:t>can</w:t>
      </w:r>
      <w:r>
        <w:rPr>
          <w:rFonts w:ascii="Calibri" w:hAnsi="Calibri" w:cs="Calibri"/>
          <w:sz w:val="24"/>
          <w:szCs w:val="24"/>
        </w:rPr>
        <w:t xml:space="preserve"> meet the rest of the employees. With the presentation of the hotel’s facilities, the new manager can get an idea of whether he will need a plan for certain improvements or not.</w:t>
      </w:r>
    </w:p>
    <w:p w14:paraId="4515DDAE" w14:textId="2895613D" w:rsidR="0019170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-Introduction to the team: Introduce the new manager to the team and </w:t>
      </w:r>
      <w:r w:rsidR="00D77141">
        <w:rPr>
          <w:rFonts w:ascii="Calibri" w:hAnsi="Calibri" w:cs="Calibri"/>
          <w:sz w:val="24"/>
          <w:szCs w:val="24"/>
        </w:rPr>
        <w:t>other</w:t>
      </w:r>
      <w:r w:rsidRPr="00153020">
        <w:rPr>
          <w:rFonts w:ascii="Calibri" w:hAnsi="Calibri" w:cs="Calibri"/>
          <w:sz w:val="24"/>
          <w:szCs w:val="24"/>
        </w:rPr>
        <w:t xml:space="preserve"> department </w:t>
      </w:r>
      <w:r w:rsidR="00D77141">
        <w:rPr>
          <w:rFonts w:ascii="Calibri" w:hAnsi="Calibri" w:cs="Calibri"/>
          <w:sz w:val="24"/>
          <w:szCs w:val="24"/>
        </w:rPr>
        <w:t>heads</w:t>
      </w:r>
      <w:r w:rsidRPr="00153020">
        <w:rPr>
          <w:rFonts w:ascii="Calibri" w:hAnsi="Calibri" w:cs="Calibri"/>
          <w:sz w:val="24"/>
          <w:szCs w:val="24"/>
        </w:rPr>
        <w:t>.</w:t>
      </w:r>
    </w:p>
    <w:p w14:paraId="2489AA36" w14:textId="45452FD7" w:rsidR="00EF1498" w:rsidRDefault="00EF1498" w:rsidP="00191700">
      <w:pPr>
        <w:spacing w:line="360" w:lineRule="auto"/>
        <w:rPr>
          <w:rFonts w:ascii="Calibri" w:hAnsi="Calibri" w:cs="Calibri"/>
          <w:sz w:val="24"/>
          <w:szCs w:val="24"/>
        </w:rPr>
      </w:pPr>
      <w:r>
        <w:rPr>
          <w:rFonts w:ascii="Calibri" w:hAnsi="Calibri" w:cs="Calibri"/>
          <w:sz w:val="24"/>
          <w:szCs w:val="24"/>
        </w:rPr>
        <w:t>The new manager must know all departments of the hotel and all employees as well, as well his team with whom he will work every day. He must win the trust of the team</w:t>
      </w:r>
      <w:r w:rsidR="00077955">
        <w:rPr>
          <w:rFonts w:ascii="Calibri" w:hAnsi="Calibri" w:cs="Calibri"/>
          <w:sz w:val="24"/>
          <w:szCs w:val="24"/>
        </w:rPr>
        <w:t xml:space="preserve"> and </w:t>
      </w:r>
      <w:r>
        <w:rPr>
          <w:rFonts w:ascii="Calibri" w:hAnsi="Calibri" w:cs="Calibri"/>
          <w:sz w:val="24"/>
          <w:szCs w:val="24"/>
        </w:rPr>
        <w:t xml:space="preserve">have excellent communication </w:t>
      </w:r>
      <w:r w:rsidR="00077955">
        <w:rPr>
          <w:rFonts w:ascii="Calibri" w:hAnsi="Calibri" w:cs="Calibri"/>
          <w:sz w:val="24"/>
          <w:szCs w:val="24"/>
        </w:rPr>
        <w:t>to</w:t>
      </w:r>
      <w:r>
        <w:rPr>
          <w:rFonts w:ascii="Calibri" w:hAnsi="Calibri" w:cs="Calibri"/>
          <w:sz w:val="24"/>
          <w:szCs w:val="24"/>
        </w:rPr>
        <w:t xml:space="preserve"> have good results in </w:t>
      </w:r>
      <w:r w:rsidR="00077955">
        <w:rPr>
          <w:rFonts w:ascii="Calibri" w:hAnsi="Calibri" w:cs="Calibri"/>
          <w:sz w:val="24"/>
          <w:szCs w:val="24"/>
        </w:rPr>
        <w:t xml:space="preserve">the </w:t>
      </w:r>
      <w:r>
        <w:rPr>
          <w:rFonts w:ascii="Calibri" w:hAnsi="Calibri" w:cs="Calibri"/>
          <w:sz w:val="24"/>
          <w:szCs w:val="24"/>
        </w:rPr>
        <w:t>hotel.</w:t>
      </w:r>
    </w:p>
    <w:p w14:paraId="72E63C31" w14:textId="396AEEC5" w:rsidR="00191700" w:rsidRDefault="00191700" w:rsidP="00191700">
      <w:pPr>
        <w:spacing w:line="360" w:lineRule="auto"/>
        <w:rPr>
          <w:rFonts w:ascii="Calibri" w:hAnsi="Calibri" w:cs="Calibri"/>
          <w:sz w:val="24"/>
          <w:szCs w:val="24"/>
        </w:rPr>
      </w:pPr>
      <w:r w:rsidRPr="00153020">
        <w:rPr>
          <w:rFonts w:ascii="Calibri" w:hAnsi="Calibri" w:cs="Calibri"/>
          <w:sz w:val="24"/>
          <w:szCs w:val="24"/>
        </w:rPr>
        <w:lastRenderedPageBreak/>
        <w:t xml:space="preserve">-Training schedule: Provide a detailed training schedule outlining the topics and timelines for training </w:t>
      </w:r>
      <w:r w:rsidR="00D77141">
        <w:rPr>
          <w:rFonts w:ascii="Calibri" w:hAnsi="Calibri" w:cs="Calibri"/>
          <w:sz w:val="24"/>
          <w:szCs w:val="24"/>
        </w:rPr>
        <w:t>sessions</w:t>
      </w:r>
      <w:r w:rsidRPr="00153020">
        <w:rPr>
          <w:rFonts w:ascii="Calibri" w:hAnsi="Calibri" w:cs="Calibri"/>
          <w:sz w:val="24"/>
          <w:szCs w:val="24"/>
        </w:rPr>
        <w:t>.</w:t>
      </w:r>
    </w:p>
    <w:p w14:paraId="32940FAA" w14:textId="17ABF96E" w:rsidR="00077955" w:rsidRPr="00153020" w:rsidRDefault="00077955" w:rsidP="00191700">
      <w:pPr>
        <w:spacing w:line="360" w:lineRule="auto"/>
        <w:rPr>
          <w:rFonts w:ascii="Calibri" w:hAnsi="Calibri" w:cs="Calibri"/>
          <w:sz w:val="24"/>
          <w:szCs w:val="24"/>
        </w:rPr>
      </w:pPr>
      <w:r>
        <w:rPr>
          <w:rFonts w:ascii="Calibri" w:hAnsi="Calibri" w:cs="Calibri"/>
          <w:sz w:val="24"/>
          <w:szCs w:val="24"/>
        </w:rPr>
        <w:t xml:space="preserve">Training is important for every job. The new manager needs training to know how to manage situations, even if he has experience, situations differ from hotel to </w:t>
      </w:r>
      <w:proofErr w:type="gramStart"/>
      <w:r>
        <w:rPr>
          <w:rFonts w:ascii="Calibri" w:hAnsi="Calibri" w:cs="Calibri"/>
          <w:sz w:val="24"/>
          <w:szCs w:val="24"/>
        </w:rPr>
        <w:t>hotel</w:t>
      </w:r>
      <w:proofErr w:type="gramEnd"/>
      <w:r>
        <w:rPr>
          <w:rFonts w:ascii="Calibri" w:hAnsi="Calibri" w:cs="Calibri"/>
          <w:sz w:val="24"/>
          <w:szCs w:val="24"/>
        </w:rPr>
        <w:t xml:space="preserve"> </w:t>
      </w:r>
    </w:p>
    <w:p w14:paraId="69BD811D"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Step3: </w:t>
      </w:r>
      <w:r w:rsidRPr="00153020">
        <w:rPr>
          <w:rFonts w:ascii="Calibri" w:hAnsi="Calibri" w:cs="Calibri"/>
          <w:b/>
          <w:bCs/>
          <w:sz w:val="24"/>
          <w:szCs w:val="24"/>
        </w:rPr>
        <w:t>TRAINING AND DEVELOPMENT</w:t>
      </w:r>
      <w:r w:rsidRPr="00153020">
        <w:rPr>
          <w:rFonts w:ascii="Calibri" w:hAnsi="Calibri" w:cs="Calibri"/>
          <w:sz w:val="24"/>
          <w:szCs w:val="24"/>
        </w:rPr>
        <w:t xml:space="preserve"> </w:t>
      </w:r>
    </w:p>
    <w:p w14:paraId="260F227C" w14:textId="4D49B299"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w:t>
      </w:r>
      <w:r w:rsidR="00771215">
        <w:rPr>
          <w:rFonts w:ascii="Calibri" w:hAnsi="Calibri" w:cs="Calibri"/>
          <w:sz w:val="24"/>
          <w:szCs w:val="24"/>
        </w:rPr>
        <w:t>On-the-job</w:t>
      </w:r>
      <w:r w:rsidRPr="00153020">
        <w:rPr>
          <w:rFonts w:ascii="Calibri" w:hAnsi="Calibri" w:cs="Calibri"/>
          <w:sz w:val="24"/>
          <w:szCs w:val="24"/>
        </w:rPr>
        <w:t xml:space="preserve"> training: Assing an experienced team member to provide the training and support.</w:t>
      </w:r>
    </w:p>
    <w:p w14:paraId="2DAAA692" w14:textId="11073412"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-Leadership training: Offer leadership development programs to enhance the new manager’s leadership skills and management </w:t>
      </w:r>
      <w:r w:rsidR="00153020">
        <w:rPr>
          <w:rFonts w:ascii="Calibri" w:hAnsi="Calibri" w:cs="Calibri"/>
          <w:sz w:val="24"/>
          <w:szCs w:val="24"/>
        </w:rPr>
        <w:t>techniques</w:t>
      </w:r>
      <w:r w:rsidRPr="00153020">
        <w:rPr>
          <w:rFonts w:ascii="Calibri" w:hAnsi="Calibri" w:cs="Calibri"/>
          <w:sz w:val="24"/>
          <w:szCs w:val="24"/>
        </w:rPr>
        <w:t>.</w:t>
      </w:r>
    </w:p>
    <w:p w14:paraId="06C4F95F" w14:textId="48194F6F"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-Feedback and evaluation: Conduct regular feedback </w:t>
      </w:r>
      <w:r w:rsidR="00153020">
        <w:rPr>
          <w:rFonts w:ascii="Calibri" w:hAnsi="Calibri" w:cs="Calibri"/>
          <w:sz w:val="24"/>
          <w:szCs w:val="24"/>
        </w:rPr>
        <w:t>sessions</w:t>
      </w:r>
      <w:r w:rsidRPr="00153020">
        <w:rPr>
          <w:rFonts w:ascii="Calibri" w:hAnsi="Calibri" w:cs="Calibri"/>
          <w:sz w:val="24"/>
          <w:szCs w:val="24"/>
        </w:rPr>
        <w:t xml:space="preserve"> to assess the new manager’s progress.</w:t>
      </w:r>
    </w:p>
    <w:p w14:paraId="4D9F6C2E" w14:textId="77777777"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Step4: </w:t>
      </w:r>
      <w:r w:rsidRPr="00153020">
        <w:rPr>
          <w:rFonts w:ascii="Calibri" w:hAnsi="Calibri" w:cs="Calibri"/>
          <w:b/>
          <w:bCs/>
          <w:sz w:val="24"/>
          <w:szCs w:val="24"/>
        </w:rPr>
        <w:t>INTEGRATION AND SUPPORT</w:t>
      </w:r>
      <w:r w:rsidRPr="00153020">
        <w:rPr>
          <w:rFonts w:ascii="Calibri" w:hAnsi="Calibri" w:cs="Calibri"/>
          <w:sz w:val="24"/>
          <w:szCs w:val="24"/>
        </w:rPr>
        <w:t xml:space="preserve"> </w:t>
      </w:r>
    </w:p>
    <w:p w14:paraId="7806032A" w14:textId="7947AB27"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-Regular check-ins: Schedule regular check-ins </w:t>
      </w:r>
      <w:r w:rsidR="00153020">
        <w:rPr>
          <w:rFonts w:ascii="Calibri" w:hAnsi="Calibri" w:cs="Calibri"/>
          <w:sz w:val="24"/>
          <w:szCs w:val="24"/>
        </w:rPr>
        <w:t>meetings</w:t>
      </w:r>
      <w:r w:rsidRPr="00153020">
        <w:rPr>
          <w:rFonts w:ascii="Calibri" w:hAnsi="Calibri" w:cs="Calibri"/>
          <w:sz w:val="24"/>
          <w:szCs w:val="24"/>
        </w:rPr>
        <w:t xml:space="preserve"> to discuss their progress, challenges, and any support they may need.</w:t>
      </w:r>
    </w:p>
    <w:p w14:paraId="19B45606" w14:textId="70D333EF" w:rsidR="00191700" w:rsidRPr="00153020" w:rsidRDefault="00191700" w:rsidP="00191700">
      <w:pPr>
        <w:spacing w:line="360" w:lineRule="auto"/>
        <w:rPr>
          <w:rFonts w:ascii="Calibri" w:hAnsi="Calibri" w:cs="Calibri"/>
          <w:sz w:val="24"/>
          <w:szCs w:val="24"/>
        </w:rPr>
      </w:pPr>
      <w:r w:rsidRPr="00153020">
        <w:rPr>
          <w:rFonts w:ascii="Calibri" w:hAnsi="Calibri" w:cs="Calibri"/>
          <w:sz w:val="24"/>
          <w:szCs w:val="24"/>
        </w:rPr>
        <w:t xml:space="preserve">-Team building activities: Organise team building activities and events to help the new manager build </w:t>
      </w:r>
      <w:r w:rsidR="00153020">
        <w:rPr>
          <w:rFonts w:ascii="Calibri" w:hAnsi="Calibri" w:cs="Calibri"/>
          <w:sz w:val="24"/>
          <w:szCs w:val="24"/>
        </w:rPr>
        <w:t>relationships</w:t>
      </w:r>
      <w:r w:rsidRPr="00153020">
        <w:rPr>
          <w:rFonts w:ascii="Calibri" w:hAnsi="Calibri" w:cs="Calibri"/>
          <w:sz w:val="24"/>
          <w:szCs w:val="24"/>
        </w:rPr>
        <w:t xml:space="preserve"> with their team member.</w:t>
      </w:r>
    </w:p>
    <w:p w14:paraId="2A354578" w14:textId="76281E9A" w:rsidR="00143743" w:rsidRDefault="00191700" w:rsidP="00D9577A">
      <w:pPr>
        <w:spacing w:line="360" w:lineRule="auto"/>
        <w:rPr>
          <w:rFonts w:ascii="Calibri" w:hAnsi="Calibri" w:cs="Calibri"/>
          <w:sz w:val="24"/>
          <w:szCs w:val="24"/>
        </w:rPr>
      </w:pPr>
      <w:r w:rsidRPr="00153020">
        <w:rPr>
          <w:rFonts w:ascii="Calibri" w:hAnsi="Calibri" w:cs="Calibri"/>
          <w:sz w:val="24"/>
          <w:szCs w:val="24"/>
        </w:rPr>
        <w:t>-Employee assistance program: Offer access to this program to provide support for any personal or professional challenges to the new manager.</w:t>
      </w:r>
      <w:bookmarkEnd w:id="0"/>
    </w:p>
    <w:p w14:paraId="0BAFFAAD" w14:textId="77777777" w:rsidR="00BC3674" w:rsidRDefault="00BC3674" w:rsidP="00D9577A">
      <w:pPr>
        <w:spacing w:line="360" w:lineRule="auto"/>
        <w:rPr>
          <w:rFonts w:ascii="Calibri" w:hAnsi="Calibri" w:cs="Calibri"/>
          <w:sz w:val="24"/>
          <w:szCs w:val="24"/>
        </w:rPr>
      </w:pPr>
    </w:p>
    <w:p w14:paraId="4432D054" w14:textId="77777777" w:rsidR="00BC3674" w:rsidRDefault="00BC3674" w:rsidP="00D9577A">
      <w:pPr>
        <w:spacing w:line="360" w:lineRule="auto"/>
        <w:rPr>
          <w:rFonts w:ascii="Calibri" w:hAnsi="Calibri" w:cs="Calibri"/>
          <w:sz w:val="24"/>
          <w:szCs w:val="24"/>
        </w:rPr>
      </w:pPr>
    </w:p>
    <w:p w14:paraId="3C5E2E87" w14:textId="77777777" w:rsidR="00804482" w:rsidRDefault="00C42331" w:rsidP="00BC3674">
      <w:pPr>
        <w:pStyle w:val="Heading1"/>
        <w:rPr>
          <w:rFonts w:ascii="Calibri" w:hAnsi="Calibri" w:cs="Calibri"/>
          <w:b/>
          <w:bCs/>
          <w:color w:val="44546A" w:themeColor="text2"/>
          <w:sz w:val="24"/>
          <w:szCs w:val="24"/>
        </w:rPr>
      </w:pPr>
      <w:bookmarkStart w:id="6" w:name="_Toc160154456"/>
      <w:r w:rsidRPr="00771215">
        <w:rPr>
          <w:rFonts w:ascii="Calibri" w:hAnsi="Calibri" w:cs="Calibri"/>
          <w:b/>
          <w:bCs/>
          <w:color w:val="44546A" w:themeColor="text2"/>
          <w:sz w:val="24"/>
          <w:szCs w:val="24"/>
        </w:rPr>
        <w:t>Onboarding</w:t>
      </w:r>
      <w:bookmarkEnd w:id="6"/>
      <w:r w:rsidRPr="00771215">
        <w:rPr>
          <w:rFonts w:ascii="Calibri" w:hAnsi="Calibri" w:cs="Calibri"/>
          <w:b/>
          <w:bCs/>
          <w:color w:val="44546A" w:themeColor="text2"/>
          <w:sz w:val="24"/>
          <w:szCs w:val="24"/>
        </w:rPr>
        <w:t xml:space="preserve"> </w:t>
      </w:r>
    </w:p>
    <w:p w14:paraId="539300D5" w14:textId="77777777" w:rsidR="00BC3674" w:rsidRPr="00BC3674" w:rsidRDefault="00BC3674" w:rsidP="00BC3674"/>
    <w:p w14:paraId="36018F85" w14:textId="77777777" w:rsidR="00804482" w:rsidRPr="00804482" w:rsidRDefault="00804482" w:rsidP="00804482">
      <w:pPr>
        <w:spacing w:before="0" w:after="0" w:line="360" w:lineRule="auto"/>
        <w:rPr>
          <w:rFonts w:ascii="Calibri" w:eastAsia="Times New Roman" w:hAnsi="Calibri" w:cs="Calibri"/>
          <w:sz w:val="24"/>
          <w:szCs w:val="24"/>
          <w:lang w:val="en-GB" w:eastAsia="en-GB"/>
        </w:rPr>
      </w:pPr>
      <w:r w:rsidRPr="00804482">
        <w:rPr>
          <w:rFonts w:ascii="Calibri" w:eastAsia="Times New Roman" w:hAnsi="Calibri" w:cs="Calibri"/>
          <w:sz w:val="24"/>
          <w:szCs w:val="24"/>
          <w:lang w:val="en-GB" w:eastAsia="en-GB"/>
        </w:rPr>
        <w:t xml:space="preserve">Manager onboarding is a set of steps to assist new managers succeed. </w:t>
      </w:r>
      <w:r w:rsidRPr="00804482">
        <w:rPr>
          <w:rFonts w:ascii="Calibri" w:eastAsia="Times New Roman" w:hAnsi="Calibri" w:cs="Calibri"/>
          <w:sz w:val="24"/>
          <w:szCs w:val="24"/>
          <w:lang w:val="en-GB" w:eastAsia="en-GB"/>
        </w:rPr>
        <w:br/>
      </w:r>
      <w:r w:rsidRPr="00804482">
        <w:rPr>
          <w:rFonts w:ascii="Calibri" w:eastAsia="Times New Roman" w:hAnsi="Calibri" w:cs="Calibri"/>
          <w:sz w:val="24"/>
          <w:szCs w:val="24"/>
          <w:lang w:val="en-GB" w:eastAsia="en-GB"/>
        </w:rPr>
        <w:br/>
        <w:t>Provide them with the tools, resources, knowledge, and support they need to understand their roles, navigate the corporate culture, and manage their teams.</w:t>
      </w:r>
    </w:p>
    <w:p w14:paraId="23AE6E7B" w14:textId="77777777" w:rsidR="00804482" w:rsidRPr="00804482" w:rsidRDefault="00804482" w:rsidP="00804482">
      <w:pPr>
        <w:spacing w:before="0" w:after="0" w:line="360" w:lineRule="auto"/>
        <w:rPr>
          <w:rFonts w:ascii="Calibri" w:eastAsia="Times New Roman" w:hAnsi="Calibri" w:cs="Calibri"/>
          <w:sz w:val="24"/>
          <w:szCs w:val="24"/>
          <w:lang w:val="en-GB" w:eastAsia="en-GB"/>
        </w:rPr>
      </w:pPr>
    </w:p>
    <w:p w14:paraId="698AF591" w14:textId="77777777" w:rsidR="00804482" w:rsidRDefault="00804482" w:rsidP="00804482">
      <w:pPr>
        <w:spacing w:before="0" w:after="0" w:line="360" w:lineRule="auto"/>
        <w:rPr>
          <w:rFonts w:ascii="Calibri" w:eastAsia="Times New Roman" w:hAnsi="Calibri" w:cs="Calibri"/>
          <w:sz w:val="24"/>
          <w:szCs w:val="24"/>
          <w:lang w:val="en-GB" w:eastAsia="en-GB"/>
        </w:rPr>
      </w:pPr>
      <w:r w:rsidRPr="00804482">
        <w:rPr>
          <w:rFonts w:ascii="Calibri" w:eastAsia="Times New Roman" w:hAnsi="Calibri" w:cs="Calibri"/>
          <w:sz w:val="24"/>
          <w:szCs w:val="24"/>
          <w:lang w:val="en-GB" w:eastAsia="en-GB"/>
        </w:rPr>
        <w:t xml:space="preserve">Managers are crucial to companies. They oversee teams, make strategic choices, and manage resources to guarantee the organization's coherence and coordination without </w:t>
      </w:r>
      <w:r w:rsidRPr="00804482">
        <w:rPr>
          <w:rFonts w:ascii="Calibri" w:eastAsia="Times New Roman" w:hAnsi="Calibri" w:cs="Calibri"/>
          <w:sz w:val="24"/>
          <w:szCs w:val="24"/>
          <w:lang w:val="en-GB" w:eastAsia="en-GB"/>
        </w:rPr>
        <w:lastRenderedPageBreak/>
        <w:t xml:space="preserve">sacrificing commercial goals. During onboarding, supervisors assist new hires adjust to their workplace. </w:t>
      </w:r>
    </w:p>
    <w:p w14:paraId="13074F58" w14:textId="43959280" w:rsidR="00804482" w:rsidRPr="00804482" w:rsidRDefault="00804482" w:rsidP="00804482">
      <w:pPr>
        <w:spacing w:before="0" w:after="0" w:line="360" w:lineRule="auto"/>
        <w:rPr>
          <w:rFonts w:ascii="Calibri" w:eastAsia="Times New Roman" w:hAnsi="Calibri" w:cs="Calibri"/>
          <w:sz w:val="24"/>
          <w:szCs w:val="24"/>
          <w:lang w:val="en-GB" w:eastAsia="en-GB"/>
        </w:rPr>
      </w:pPr>
      <w:r>
        <w:rPr>
          <w:rFonts w:ascii="Calibri" w:eastAsia="Times New Roman" w:hAnsi="Calibri" w:cs="Calibri"/>
          <w:sz w:val="24"/>
          <w:szCs w:val="24"/>
          <w:lang w:val="en-GB" w:eastAsia="en-GB"/>
        </w:rPr>
        <w:t xml:space="preserve">We have 7 onboarding benefits: better employee experience, higher employee engagement, better employee </w:t>
      </w:r>
      <w:r w:rsidR="00BC3674">
        <w:rPr>
          <w:rFonts w:ascii="Calibri" w:eastAsia="Times New Roman" w:hAnsi="Calibri" w:cs="Calibri"/>
          <w:sz w:val="24"/>
          <w:szCs w:val="24"/>
          <w:lang w:val="en-GB" w:eastAsia="en-GB"/>
        </w:rPr>
        <w:t>retention, stronger</w:t>
      </w:r>
      <w:r>
        <w:rPr>
          <w:rFonts w:ascii="Calibri" w:eastAsia="Times New Roman" w:hAnsi="Calibri" w:cs="Calibri"/>
          <w:sz w:val="24"/>
          <w:szCs w:val="24"/>
          <w:lang w:val="en-GB" w:eastAsia="en-GB"/>
        </w:rPr>
        <w:t xml:space="preserve"> company culture, increased </w:t>
      </w:r>
      <w:r w:rsidR="00BC3674">
        <w:rPr>
          <w:rFonts w:ascii="Calibri" w:eastAsia="Times New Roman" w:hAnsi="Calibri" w:cs="Calibri"/>
          <w:sz w:val="24"/>
          <w:szCs w:val="24"/>
          <w:lang w:val="en-GB" w:eastAsia="en-GB"/>
        </w:rPr>
        <w:t>productivity, better</w:t>
      </w:r>
      <w:r>
        <w:rPr>
          <w:rFonts w:ascii="Calibri" w:eastAsia="Times New Roman" w:hAnsi="Calibri" w:cs="Calibri"/>
          <w:sz w:val="24"/>
          <w:szCs w:val="24"/>
          <w:lang w:val="en-GB" w:eastAsia="en-GB"/>
        </w:rPr>
        <w:t xml:space="preserve"> business outcomes and easier talent </w:t>
      </w:r>
      <w:r w:rsidR="00BC3674">
        <w:rPr>
          <w:rFonts w:ascii="Calibri" w:eastAsia="Times New Roman" w:hAnsi="Calibri" w:cs="Calibri"/>
          <w:sz w:val="24"/>
          <w:szCs w:val="24"/>
          <w:lang w:val="en-GB" w:eastAsia="en-GB"/>
        </w:rPr>
        <w:t>attraction.</w:t>
      </w:r>
    </w:p>
    <w:p w14:paraId="1DF0BED6" w14:textId="77777777" w:rsidR="00804482" w:rsidRPr="00804482" w:rsidRDefault="00804482" w:rsidP="00D9577A">
      <w:pPr>
        <w:spacing w:line="360" w:lineRule="auto"/>
        <w:rPr>
          <w:rFonts w:ascii="Calibri" w:hAnsi="Calibri" w:cs="Calibri"/>
          <w:sz w:val="24"/>
          <w:szCs w:val="24"/>
        </w:rPr>
      </w:pPr>
    </w:p>
    <w:p w14:paraId="2E52CD79" w14:textId="042BC351" w:rsidR="000E27E4" w:rsidRPr="000E27E4" w:rsidRDefault="000E27E4" w:rsidP="00BC3674">
      <w:pPr>
        <w:pStyle w:val="Heading1"/>
        <w:rPr>
          <w:rFonts w:ascii="Calibri" w:hAnsi="Calibri" w:cs="Calibri"/>
          <w:b/>
          <w:bCs/>
          <w:sz w:val="24"/>
          <w:szCs w:val="24"/>
        </w:rPr>
      </w:pPr>
      <w:bookmarkStart w:id="7" w:name="_Toc160154457"/>
      <w:r w:rsidRPr="000E27E4">
        <w:rPr>
          <w:rFonts w:ascii="Calibri" w:hAnsi="Calibri" w:cs="Calibri"/>
          <w:b/>
          <w:bCs/>
          <w:sz w:val="24"/>
          <w:szCs w:val="24"/>
        </w:rPr>
        <w:t>SWOT analysis</w:t>
      </w:r>
      <w:bookmarkEnd w:id="7"/>
      <w:r w:rsidRPr="000E27E4">
        <w:rPr>
          <w:rFonts w:ascii="Calibri" w:hAnsi="Calibri" w:cs="Calibri"/>
          <w:b/>
          <w:bCs/>
          <w:sz w:val="24"/>
          <w:szCs w:val="24"/>
        </w:rPr>
        <w:t xml:space="preserve"> </w:t>
      </w:r>
    </w:p>
    <w:p w14:paraId="16A902B1" w14:textId="7BB84DD6" w:rsidR="00D9577A" w:rsidRDefault="00E859CC" w:rsidP="00D9577A">
      <w:pPr>
        <w:spacing w:line="360" w:lineRule="auto"/>
        <w:rPr>
          <w:rFonts w:ascii="Calibri" w:hAnsi="Calibri" w:cs="Calibri"/>
          <w:sz w:val="24"/>
          <w:szCs w:val="24"/>
        </w:rPr>
      </w:pPr>
      <w:r>
        <w:rPr>
          <w:rFonts w:ascii="Calibri" w:hAnsi="Calibri" w:cs="Calibri"/>
          <w:sz w:val="24"/>
          <w:szCs w:val="24"/>
        </w:rPr>
        <w:t>I will also talk a little bit about the SWOT analysis regarding the manager’s job.</w:t>
      </w:r>
    </w:p>
    <w:p w14:paraId="7D4C8BFE" w14:textId="095376BD" w:rsidR="00E859CC" w:rsidRDefault="00E859CC" w:rsidP="00D9577A">
      <w:pPr>
        <w:spacing w:line="360" w:lineRule="auto"/>
        <w:rPr>
          <w:rFonts w:ascii="Calibri" w:hAnsi="Calibri" w:cs="Calibri"/>
          <w:sz w:val="24"/>
          <w:szCs w:val="24"/>
        </w:rPr>
      </w:pPr>
      <w:r>
        <w:rPr>
          <w:rFonts w:ascii="Calibri" w:hAnsi="Calibri" w:cs="Calibri"/>
          <w:sz w:val="24"/>
          <w:szCs w:val="24"/>
        </w:rPr>
        <w:t xml:space="preserve"> According to Kenton SWOT analysis evaluates </w:t>
      </w:r>
      <w:r w:rsidRPr="00E859CC">
        <w:rPr>
          <w:rFonts w:ascii="Calibri" w:hAnsi="Calibri" w:cs="Calibri"/>
          <w:sz w:val="24"/>
          <w:szCs w:val="24"/>
        </w:rPr>
        <w:t>the</w:t>
      </w:r>
      <w:r>
        <w:rPr>
          <w:rFonts w:ascii="Calibri" w:hAnsi="Calibri" w:cs="Calibri"/>
          <w:sz w:val="24"/>
          <w:szCs w:val="24"/>
        </w:rPr>
        <w:t xml:space="preserve"> performance, competition, risk, and potential of a firm, product line, division, industry, or other entity.</w:t>
      </w:r>
    </w:p>
    <w:p w14:paraId="36CBE26D" w14:textId="664902C8" w:rsidR="00DC0193" w:rsidRDefault="00DC0193" w:rsidP="00DC0193">
      <w:pPr>
        <w:pStyle w:val="Title"/>
        <w:spacing w:line="360" w:lineRule="auto"/>
        <w:jc w:val="both"/>
        <w:rPr>
          <w:rFonts w:ascii="Calibri" w:eastAsia="Times New Roman" w:hAnsi="Calibri" w:cs="Calibri"/>
          <w:color w:val="44546A" w:themeColor="text2"/>
          <w:sz w:val="24"/>
          <w:szCs w:val="24"/>
          <w:lang w:val="en-GB" w:eastAsia="en-GB"/>
        </w:rPr>
      </w:pPr>
      <w:r w:rsidRPr="00DC0193">
        <w:rPr>
          <w:rFonts w:ascii="Calibri" w:eastAsia="Times New Roman" w:hAnsi="Calibri" w:cs="Calibri"/>
          <w:color w:val="44546A" w:themeColor="text2"/>
          <w:sz w:val="24"/>
          <w:szCs w:val="24"/>
          <w:lang w:val="en-GB" w:eastAsia="en-GB"/>
        </w:rPr>
        <w:t xml:space="preserve">A hotel SWOT analysis is a management tool that hotels use to look at their chances (strengths and flaws) as well as their competitors' opportunities and threats. </w:t>
      </w:r>
    </w:p>
    <w:p w14:paraId="74D3B185" w14:textId="77777777" w:rsidR="00DC0193" w:rsidRDefault="00DC0193" w:rsidP="00DC0193">
      <w:pPr>
        <w:pStyle w:val="Title"/>
        <w:spacing w:line="360" w:lineRule="auto"/>
        <w:jc w:val="both"/>
        <w:rPr>
          <w:rFonts w:ascii="Calibri" w:eastAsia="Times New Roman" w:hAnsi="Calibri" w:cs="Calibri"/>
          <w:color w:val="44546A" w:themeColor="text2"/>
          <w:sz w:val="24"/>
          <w:szCs w:val="24"/>
          <w:lang w:val="en-GB" w:eastAsia="en-GB"/>
        </w:rPr>
      </w:pPr>
    </w:p>
    <w:p w14:paraId="3FBC1827" w14:textId="20A4427F" w:rsidR="00DC0193" w:rsidRDefault="00DC0193" w:rsidP="00E52A58">
      <w:pPr>
        <w:pStyle w:val="Title"/>
        <w:spacing w:line="360" w:lineRule="auto"/>
        <w:jc w:val="both"/>
        <w:rPr>
          <w:rFonts w:ascii="Calibri" w:eastAsia="Times New Roman" w:hAnsi="Calibri" w:cs="Calibri"/>
          <w:color w:val="44546A" w:themeColor="text2"/>
          <w:sz w:val="24"/>
          <w:szCs w:val="24"/>
          <w:lang w:val="en-GB" w:eastAsia="en-GB"/>
        </w:rPr>
      </w:pPr>
      <w:r w:rsidRPr="00DC0193">
        <w:rPr>
          <w:rFonts w:ascii="Calibri" w:eastAsia="Times New Roman" w:hAnsi="Calibri" w:cs="Calibri"/>
          <w:color w:val="44546A" w:themeColor="text2"/>
          <w:sz w:val="24"/>
          <w:szCs w:val="24"/>
          <w:lang w:val="en-GB" w:eastAsia="en-GB"/>
        </w:rPr>
        <w:t xml:space="preserve">Ahead of time finding chances and planning how to deal with bottlenecks is helpful. As a valuable addition, this tool helps you make better decisions that lead to a good business plan. </w:t>
      </w:r>
    </w:p>
    <w:p w14:paraId="38339346" w14:textId="686A25CE" w:rsidR="00E52A58" w:rsidRDefault="00E52A58" w:rsidP="00E52A58">
      <w:pPr>
        <w:pStyle w:val="Title"/>
        <w:spacing w:line="360" w:lineRule="auto"/>
        <w:jc w:val="both"/>
        <w:rPr>
          <w:rFonts w:ascii="Calibri" w:eastAsia="Times New Roman" w:hAnsi="Calibri" w:cs="Calibri"/>
          <w:color w:val="44546A" w:themeColor="text2"/>
          <w:sz w:val="24"/>
          <w:szCs w:val="24"/>
          <w:lang w:val="en-GB" w:eastAsia="en-GB"/>
        </w:rPr>
      </w:pPr>
      <w:r>
        <w:rPr>
          <w:rFonts w:ascii="Calibri" w:eastAsia="Times New Roman" w:hAnsi="Calibri" w:cs="Calibri"/>
          <w:color w:val="44546A" w:themeColor="text2"/>
          <w:sz w:val="24"/>
          <w:szCs w:val="24"/>
          <w:lang w:val="en-GB" w:eastAsia="en-GB"/>
        </w:rPr>
        <w:t>A more detailed description of the SWOT analysis can be found in Appendix 1.</w:t>
      </w:r>
    </w:p>
    <w:p w14:paraId="700B4973" w14:textId="6D023514" w:rsidR="00C42331" w:rsidRPr="00DC0193" w:rsidRDefault="00C42331" w:rsidP="00E52A58">
      <w:pPr>
        <w:pStyle w:val="Title"/>
        <w:spacing w:line="360" w:lineRule="auto"/>
        <w:jc w:val="both"/>
        <w:rPr>
          <w:sz w:val="24"/>
          <w:szCs w:val="24"/>
        </w:rPr>
      </w:pPr>
    </w:p>
    <w:p w14:paraId="08D3C34A" w14:textId="77777777" w:rsidR="00DC0193" w:rsidRDefault="00DC0193" w:rsidP="00D9577A">
      <w:pPr>
        <w:spacing w:line="360" w:lineRule="auto"/>
        <w:rPr>
          <w:rFonts w:ascii="Calibri" w:hAnsi="Calibri" w:cs="Calibri"/>
          <w:sz w:val="24"/>
          <w:szCs w:val="24"/>
        </w:rPr>
      </w:pPr>
    </w:p>
    <w:p w14:paraId="6137DF8A" w14:textId="77777777" w:rsidR="00E859CC" w:rsidRPr="00153020" w:rsidRDefault="00E859CC" w:rsidP="00D9577A">
      <w:pPr>
        <w:spacing w:line="360" w:lineRule="auto"/>
        <w:rPr>
          <w:rFonts w:ascii="Calibri" w:hAnsi="Calibri" w:cs="Calibri"/>
          <w:noProof/>
          <w:sz w:val="24"/>
          <w:szCs w:val="24"/>
        </w:rPr>
      </w:pPr>
    </w:p>
    <w:p w14:paraId="1355A5B6" w14:textId="77777777" w:rsidR="00191700" w:rsidRPr="00153020" w:rsidRDefault="00191700" w:rsidP="00143743">
      <w:pPr>
        <w:rPr>
          <w:rFonts w:ascii="Calibri" w:hAnsi="Calibri" w:cs="Calibri"/>
          <w:noProof/>
          <w:sz w:val="24"/>
          <w:szCs w:val="24"/>
        </w:rPr>
      </w:pPr>
    </w:p>
    <w:p w14:paraId="7B999C4F" w14:textId="77777777" w:rsidR="00191700" w:rsidRPr="00153020" w:rsidRDefault="00191700" w:rsidP="00143743">
      <w:pPr>
        <w:rPr>
          <w:rFonts w:ascii="Calibri" w:hAnsi="Calibri" w:cs="Calibri"/>
          <w:noProof/>
          <w:sz w:val="24"/>
          <w:szCs w:val="24"/>
        </w:rPr>
      </w:pPr>
    </w:p>
    <w:p w14:paraId="7C13DA67" w14:textId="77777777" w:rsidR="00191700" w:rsidRPr="00153020" w:rsidRDefault="00191700" w:rsidP="00143743">
      <w:pPr>
        <w:rPr>
          <w:rFonts w:ascii="Calibri" w:hAnsi="Calibri" w:cs="Calibri"/>
          <w:noProof/>
          <w:sz w:val="24"/>
          <w:szCs w:val="24"/>
        </w:rPr>
      </w:pPr>
    </w:p>
    <w:p w14:paraId="5754A86F" w14:textId="77777777" w:rsidR="00191700" w:rsidRPr="00153020" w:rsidRDefault="00191700" w:rsidP="00143743">
      <w:pPr>
        <w:rPr>
          <w:rFonts w:ascii="Calibri" w:hAnsi="Calibri" w:cs="Calibri"/>
          <w:noProof/>
          <w:sz w:val="24"/>
          <w:szCs w:val="24"/>
        </w:rPr>
      </w:pPr>
    </w:p>
    <w:p w14:paraId="39A2610A" w14:textId="77777777" w:rsidR="00E52A58" w:rsidRDefault="00E52A58" w:rsidP="00E52A58"/>
    <w:tbl>
      <w:tblPr>
        <w:tblStyle w:val="TableGrid"/>
        <w:tblW w:w="10201" w:type="dxa"/>
        <w:tblLook w:val="04A0" w:firstRow="1" w:lastRow="0" w:firstColumn="1" w:lastColumn="0" w:noHBand="0" w:noVBand="1"/>
      </w:tblPr>
      <w:tblGrid>
        <w:gridCol w:w="2547"/>
        <w:gridCol w:w="2410"/>
        <w:gridCol w:w="2693"/>
        <w:gridCol w:w="2551"/>
      </w:tblGrid>
      <w:tr w:rsidR="00E52A58" w:rsidRPr="00CE273F" w14:paraId="52EC221B" w14:textId="77777777" w:rsidTr="000152BE">
        <w:trPr>
          <w:trHeight w:val="1692"/>
        </w:trPr>
        <w:tc>
          <w:tcPr>
            <w:tcW w:w="2547" w:type="dxa"/>
          </w:tcPr>
          <w:p w14:paraId="25717C66" w14:textId="77777777" w:rsidR="00E52A58" w:rsidRPr="00CE273F" w:rsidRDefault="00E52A58" w:rsidP="000152BE">
            <w:pPr>
              <w:rPr>
                <w:rFonts w:ascii="Calibri" w:hAnsi="Calibri" w:cs="Calibri"/>
                <w:sz w:val="36"/>
                <w:szCs w:val="36"/>
              </w:rPr>
            </w:pPr>
            <w:bookmarkStart w:id="8" w:name="_Hlk160150481"/>
          </w:p>
          <w:p w14:paraId="0DBE1EA3" w14:textId="77777777" w:rsidR="00E52A58" w:rsidRPr="00CE273F" w:rsidRDefault="00E52A58" w:rsidP="000152BE">
            <w:pPr>
              <w:rPr>
                <w:rFonts w:ascii="Calibri" w:hAnsi="Calibri" w:cs="Calibri"/>
                <w:sz w:val="36"/>
                <w:szCs w:val="36"/>
              </w:rPr>
            </w:pPr>
          </w:p>
          <w:p w14:paraId="51AA14ED" w14:textId="77777777" w:rsidR="00E52A58" w:rsidRPr="00CE273F" w:rsidRDefault="00E52A58" w:rsidP="000152BE">
            <w:pPr>
              <w:rPr>
                <w:rFonts w:ascii="Calibri" w:hAnsi="Calibri" w:cs="Calibri"/>
                <w:sz w:val="36"/>
                <w:szCs w:val="36"/>
              </w:rPr>
            </w:pPr>
            <w:r w:rsidRPr="00CE273F">
              <w:rPr>
                <w:rFonts w:ascii="Calibri" w:hAnsi="Calibri" w:cs="Calibri"/>
                <w:sz w:val="36"/>
                <w:szCs w:val="36"/>
              </w:rPr>
              <w:t>STRENGTHS</w:t>
            </w:r>
          </w:p>
        </w:tc>
        <w:tc>
          <w:tcPr>
            <w:tcW w:w="2410" w:type="dxa"/>
          </w:tcPr>
          <w:p w14:paraId="04F1AD68" w14:textId="77777777" w:rsidR="00E52A58" w:rsidRPr="00CE273F" w:rsidRDefault="00E52A58" w:rsidP="000152BE">
            <w:pPr>
              <w:rPr>
                <w:rFonts w:ascii="Calibri" w:hAnsi="Calibri" w:cs="Calibri"/>
                <w:sz w:val="36"/>
                <w:szCs w:val="36"/>
              </w:rPr>
            </w:pPr>
          </w:p>
          <w:p w14:paraId="46961213" w14:textId="77777777" w:rsidR="00E52A58" w:rsidRPr="00CE273F" w:rsidRDefault="00E52A58" w:rsidP="000152BE">
            <w:pPr>
              <w:ind w:firstLine="720"/>
              <w:rPr>
                <w:rFonts w:ascii="Calibri" w:hAnsi="Calibri" w:cs="Calibri"/>
                <w:sz w:val="36"/>
                <w:szCs w:val="36"/>
              </w:rPr>
            </w:pPr>
          </w:p>
          <w:p w14:paraId="06402B96" w14:textId="77777777" w:rsidR="00E52A58" w:rsidRPr="00CE273F" w:rsidRDefault="00E52A58" w:rsidP="000152BE">
            <w:pPr>
              <w:rPr>
                <w:rFonts w:ascii="Calibri" w:hAnsi="Calibri" w:cs="Calibri"/>
                <w:sz w:val="36"/>
                <w:szCs w:val="36"/>
              </w:rPr>
            </w:pPr>
            <w:r w:rsidRPr="00CE273F">
              <w:rPr>
                <w:rFonts w:ascii="Calibri" w:hAnsi="Calibri" w:cs="Calibri"/>
                <w:sz w:val="36"/>
                <w:szCs w:val="36"/>
              </w:rPr>
              <w:t>WEAKNESSES</w:t>
            </w:r>
          </w:p>
        </w:tc>
        <w:tc>
          <w:tcPr>
            <w:tcW w:w="2693" w:type="dxa"/>
          </w:tcPr>
          <w:p w14:paraId="66D4D44F" w14:textId="77777777" w:rsidR="00E52A58" w:rsidRPr="00CE273F" w:rsidRDefault="00E52A58" w:rsidP="000152BE">
            <w:pPr>
              <w:rPr>
                <w:rFonts w:ascii="Calibri" w:hAnsi="Calibri" w:cs="Calibri"/>
                <w:sz w:val="36"/>
                <w:szCs w:val="36"/>
              </w:rPr>
            </w:pPr>
          </w:p>
          <w:p w14:paraId="0DE1CB18" w14:textId="77777777" w:rsidR="00E52A58" w:rsidRPr="00CE273F" w:rsidRDefault="00E52A58" w:rsidP="000152BE">
            <w:pPr>
              <w:rPr>
                <w:rFonts w:ascii="Calibri" w:hAnsi="Calibri" w:cs="Calibri"/>
                <w:sz w:val="36"/>
                <w:szCs w:val="36"/>
              </w:rPr>
            </w:pPr>
          </w:p>
          <w:p w14:paraId="2A391CE1" w14:textId="77777777" w:rsidR="00E52A58" w:rsidRPr="00CE273F" w:rsidRDefault="00E52A58" w:rsidP="000152BE">
            <w:pPr>
              <w:rPr>
                <w:rFonts w:ascii="Calibri" w:hAnsi="Calibri" w:cs="Calibri"/>
                <w:sz w:val="36"/>
                <w:szCs w:val="36"/>
              </w:rPr>
            </w:pPr>
            <w:r w:rsidRPr="00CE273F">
              <w:rPr>
                <w:rFonts w:ascii="Calibri" w:hAnsi="Calibri" w:cs="Calibri"/>
                <w:sz w:val="36"/>
                <w:szCs w:val="36"/>
              </w:rPr>
              <w:t xml:space="preserve">OPPORTUNITIES </w:t>
            </w:r>
          </w:p>
        </w:tc>
        <w:tc>
          <w:tcPr>
            <w:tcW w:w="2551" w:type="dxa"/>
          </w:tcPr>
          <w:p w14:paraId="6C15B050" w14:textId="77777777" w:rsidR="00E52A58" w:rsidRPr="00CE273F" w:rsidRDefault="00E52A58" w:rsidP="000152BE">
            <w:pPr>
              <w:rPr>
                <w:rFonts w:ascii="Calibri" w:hAnsi="Calibri" w:cs="Calibri"/>
                <w:sz w:val="36"/>
                <w:szCs w:val="36"/>
              </w:rPr>
            </w:pPr>
          </w:p>
          <w:p w14:paraId="1719DF55" w14:textId="77777777" w:rsidR="00E52A58" w:rsidRPr="00CE273F" w:rsidRDefault="00E52A58" w:rsidP="000152BE">
            <w:pPr>
              <w:rPr>
                <w:rFonts w:ascii="Calibri" w:hAnsi="Calibri" w:cs="Calibri"/>
                <w:sz w:val="36"/>
                <w:szCs w:val="36"/>
              </w:rPr>
            </w:pPr>
          </w:p>
          <w:p w14:paraId="56997381" w14:textId="77777777" w:rsidR="00E52A58" w:rsidRPr="00CE273F" w:rsidRDefault="00E52A58" w:rsidP="000152BE">
            <w:pPr>
              <w:rPr>
                <w:rFonts w:ascii="Calibri" w:hAnsi="Calibri" w:cs="Calibri"/>
                <w:sz w:val="36"/>
                <w:szCs w:val="36"/>
              </w:rPr>
            </w:pPr>
            <w:r w:rsidRPr="00CE273F">
              <w:rPr>
                <w:rFonts w:ascii="Calibri" w:hAnsi="Calibri" w:cs="Calibri"/>
                <w:sz w:val="36"/>
                <w:szCs w:val="36"/>
              </w:rPr>
              <w:t xml:space="preserve">THREATS </w:t>
            </w:r>
          </w:p>
          <w:p w14:paraId="57F0FB78" w14:textId="77777777" w:rsidR="00E52A58" w:rsidRPr="00CE273F" w:rsidRDefault="00E52A58" w:rsidP="000152BE">
            <w:pPr>
              <w:rPr>
                <w:rFonts w:ascii="Calibri" w:hAnsi="Calibri" w:cs="Calibri"/>
                <w:sz w:val="36"/>
                <w:szCs w:val="36"/>
              </w:rPr>
            </w:pPr>
          </w:p>
        </w:tc>
      </w:tr>
      <w:tr w:rsidR="00E52A58" w:rsidRPr="00804482" w14:paraId="25BF12B8" w14:textId="77777777" w:rsidTr="000152BE">
        <w:trPr>
          <w:trHeight w:val="1692"/>
        </w:trPr>
        <w:tc>
          <w:tcPr>
            <w:tcW w:w="2547" w:type="dxa"/>
          </w:tcPr>
          <w:p w14:paraId="47E534C8" w14:textId="77777777" w:rsidR="00E52A58" w:rsidRPr="00804482" w:rsidRDefault="00E52A58" w:rsidP="000152BE">
            <w:pPr>
              <w:rPr>
                <w:rFonts w:ascii="Calibri" w:hAnsi="Calibri" w:cs="Calibri"/>
                <w:sz w:val="24"/>
                <w:szCs w:val="24"/>
              </w:rPr>
            </w:pPr>
            <w:r w:rsidRPr="00804482">
              <w:rPr>
                <w:rFonts w:ascii="Calibri" w:hAnsi="Calibri" w:cs="Calibri"/>
                <w:sz w:val="24"/>
                <w:szCs w:val="24"/>
              </w:rPr>
              <w:t>Leadership skills</w:t>
            </w:r>
          </w:p>
        </w:tc>
        <w:tc>
          <w:tcPr>
            <w:tcW w:w="2410" w:type="dxa"/>
          </w:tcPr>
          <w:p w14:paraId="3F26C7BB" w14:textId="77777777" w:rsidR="00E52A58" w:rsidRPr="00804482" w:rsidRDefault="00E52A58" w:rsidP="000152BE">
            <w:pPr>
              <w:rPr>
                <w:sz w:val="24"/>
                <w:szCs w:val="24"/>
              </w:rPr>
            </w:pPr>
            <w:r w:rsidRPr="00804482">
              <w:rPr>
                <w:sz w:val="24"/>
                <w:szCs w:val="24"/>
              </w:rPr>
              <w:t xml:space="preserve">Resource intensive </w:t>
            </w:r>
          </w:p>
        </w:tc>
        <w:tc>
          <w:tcPr>
            <w:tcW w:w="2693" w:type="dxa"/>
          </w:tcPr>
          <w:p w14:paraId="4DC91A10" w14:textId="77777777" w:rsidR="00E52A58" w:rsidRPr="00804482" w:rsidRDefault="00E52A58" w:rsidP="000152BE">
            <w:pPr>
              <w:rPr>
                <w:sz w:val="24"/>
                <w:szCs w:val="24"/>
              </w:rPr>
            </w:pPr>
            <w:r w:rsidRPr="00804482">
              <w:rPr>
                <w:sz w:val="24"/>
                <w:szCs w:val="24"/>
              </w:rPr>
              <w:t xml:space="preserve">Technology integration </w:t>
            </w:r>
          </w:p>
        </w:tc>
        <w:tc>
          <w:tcPr>
            <w:tcW w:w="2551" w:type="dxa"/>
          </w:tcPr>
          <w:p w14:paraId="36F9BC71" w14:textId="77777777" w:rsidR="00E52A58" w:rsidRPr="00804482" w:rsidRDefault="00E52A58" w:rsidP="000152BE">
            <w:pPr>
              <w:rPr>
                <w:sz w:val="24"/>
                <w:szCs w:val="24"/>
              </w:rPr>
            </w:pPr>
            <w:r w:rsidRPr="00804482">
              <w:rPr>
                <w:sz w:val="24"/>
                <w:szCs w:val="24"/>
              </w:rPr>
              <w:t xml:space="preserve">Competitive landscape </w:t>
            </w:r>
          </w:p>
        </w:tc>
      </w:tr>
      <w:tr w:rsidR="00E52A58" w:rsidRPr="00804482" w14:paraId="05FC27CD" w14:textId="77777777" w:rsidTr="000152BE">
        <w:trPr>
          <w:trHeight w:val="1821"/>
        </w:trPr>
        <w:tc>
          <w:tcPr>
            <w:tcW w:w="2547" w:type="dxa"/>
          </w:tcPr>
          <w:p w14:paraId="2E3DE440" w14:textId="77777777" w:rsidR="00E52A58" w:rsidRPr="00804482" w:rsidRDefault="00E52A58" w:rsidP="000152BE">
            <w:pPr>
              <w:rPr>
                <w:sz w:val="24"/>
                <w:szCs w:val="24"/>
              </w:rPr>
            </w:pPr>
            <w:r w:rsidRPr="00804482">
              <w:rPr>
                <w:sz w:val="24"/>
                <w:szCs w:val="24"/>
              </w:rPr>
              <w:t>Customer service focus</w:t>
            </w:r>
          </w:p>
        </w:tc>
        <w:tc>
          <w:tcPr>
            <w:tcW w:w="2410" w:type="dxa"/>
          </w:tcPr>
          <w:p w14:paraId="176A4910" w14:textId="77777777" w:rsidR="00E52A58" w:rsidRPr="00804482" w:rsidRDefault="00E52A58" w:rsidP="000152BE">
            <w:pPr>
              <w:rPr>
                <w:sz w:val="24"/>
                <w:szCs w:val="24"/>
              </w:rPr>
            </w:pPr>
            <w:r w:rsidRPr="00804482">
              <w:rPr>
                <w:sz w:val="24"/>
                <w:szCs w:val="24"/>
              </w:rPr>
              <w:t xml:space="preserve">Lack of customization </w:t>
            </w:r>
          </w:p>
        </w:tc>
        <w:tc>
          <w:tcPr>
            <w:tcW w:w="2693" w:type="dxa"/>
          </w:tcPr>
          <w:p w14:paraId="6381AE2C" w14:textId="77777777" w:rsidR="00E52A58" w:rsidRPr="00804482" w:rsidRDefault="00E52A58" w:rsidP="000152BE">
            <w:pPr>
              <w:rPr>
                <w:sz w:val="24"/>
                <w:szCs w:val="24"/>
              </w:rPr>
            </w:pPr>
            <w:r w:rsidRPr="00804482">
              <w:rPr>
                <w:sz w:val="24"/>
                <w:szCs w:val="24"/>
              </w:rPr>
              <w:t xml:space="preserve">Continuous feedback </w:t>
            </w:r>
          </w:p>
        </w:tc>
        <w:tc>
          <w:tcPr>
            <w:tcW w:w="2551" w:type="dxa"/>
          </w:tcPr>
          <w:p w14:paraId="0103B324" w14:textId="77777777" w:rsidR="00E52A58" w:rsidRPr="00804482" w:rsidRDefault="00E52A58" w:rsidP="000152BE">
            <w:pPr>
              <w:rPr>
                <w:sz w:val="24"/>
                <w:szCs w:val="24"/>
              </w:rPr>
            </w:pPr>
            <w:r w:rsidRPr="00804482">
              <w:rPr>
                <w:sz w:val="24"/>
                <w:szCs w:val="24"/>
              </w:rPr>
              <w:t xml:space="preserve">Regulatory change </w:t>
            </w:r>
          </w:p>
        </w:tc>
      </w:tr>
      <w:tr w:rsidR="00E52A58" w:rsidRPr="00804482" w14:paraId="1FE98662" w14:textId="77777777" w:rsidTr="000152BE">
        <w:trPr>
          <w:trHeight w:val="1821"/>
        </w:trPr>
        <w:tc>
          <w:tcPr>
            <w:tcW w:w="2547" w:type="dxa"/>
          </w:tcPr>
          <w:p w14:paraId="358F8E09" w14:textId="77777777" w:rsidR="00E52A58" w:rsidRPr="00804482" w:rsidRDefault="00E52A58" w:rsidP="000152BE">
            <w:pPr>
              <w:rPr>
                <w:sz w:val="24"/>
                <w:szCs w:val="24"/>
              </w:rPr>
            </w:pPr>
            <w:r w:rsidRPr="00804482">
              <w:rPr>
                <w:sz w:val="24"/>
                <w:szCs w:val="24"/>
              </w:rPr>
              <w:t xml:space="preserve">Operational efficiency </w:t>
            </w:r>
          </w:p>
        </w:tc>
        <w:tc>
          <w:tcPr>
            <w:tcW w:w="2410" w:type="dxa"/>
          </w:tcPr>
          <w:p w14:paraId="5F48B4D6" w14:textId="77777777" w:rsidR="00E52A58" w:rsidRPr="00804482" w:rsidRDefault="00E52A58" w:rsidP="000152BE">
            <w:pPr>
              <w:rPr>
                <w:sz w:val="24"/>
                <w:szCs w:val="24"/>
              </w:rPr>
            </w:pPr>
            <w:r w:rsidRPr="00804482">
              <w:rPr>
                <w:sz w:val="24"/>
                <w:szCs w:val="24"/>
              </w:rPr>
              <w:t xml:space="preserve">Resistance to change </w:t>
            </w:r>
          </w:p>
        </w:tc>
        <w:tc>
          <w:tcPr>
            <w:tcW w:w="2693" w:type="dxa"/>
          </w:tcPr>
          <w:p w14:paraId="034E4DDD" w14:textId="77777777" w:rsidR="00E52A58" w:rsidRPr="00804482" w:rsidRDefault="00E52A58" w:rsidP="000152BE">
            <w:pPr>
              <w:rPr>
                <w:sz w:val="24"/>
                <w:szCs w:val="24"/>
              </w:rPr>
            </w:pPr>
            <w:r w:rsidRPr="00804482">
              <w:rPr>
                <w:sz w:val="24"/>
                <w:szCs w:val="24"/>
              </w:rPr>
              <w:t xml:space="preserve">Personalisation </w:t>
            </w:r>
          </w:p>
        </w:tc>
        <w:tc>
          <w:tcPr>
            <w:tcW w:w="2551" w:type="dxa"/>
          </w:tcPr>
          <w:p w14:paraId="6E0DBBC6" w14:textId="77777777" w:rsidR="00E52A58" w:rsidRPr="00804482" w:rsidRDefault="00E52A58" w:rsidP="000152BE">
            <w:pPr>
              <w:rPr>
                <w:sz w:val="24"/>
                <w:szCs w:val="24"/>
              </w:rPr>
            </w:pPr>
            <w:r w:rsidRPr="00804482">
              <w:rPr>
                <w:sz w:val="24"/>
                <w:szCs w:val="24"/>
              </w:rPr>
              <w:t xml:space="preserve">Employee turnover </w:t>
            </w:r>
          </w:p>
        </w:tc>
      </w:tr>
      <w:tr w:rsidR="00E52A58" w:rsidRPr="00804482" w14:paraId="2C8923EC" w14:textId="77777777" w:rsidTr="000152BE">
        <w:trPr>
          <w:trHeight w:val="1821"/>
        </w:trPr>
        <w:tc>
          <w:tcPr>
            <w:tcW w:w="2547" w:type="dxa"/>
          </w:tcPr>
          <w:p w14:paraId="5CD513EC" w14:textId="77777777" w:rsidR="00E52A58" w:rsidRPr="00804482" w:rsidRDefault="00E52A58" w:rsidP="000152BE">
            <w:pPr>
              <w:rPr>
                <w:sz w:val="24"/>
                <w:szCs w:val="24"/>
              </w:rPr>
            </w:pPr>
            <w:r w:rsidRPr="00804482">
              <w:rPr>
                <w:sz w:val="24"/>
                <w:szCs w:val="24"/>
              </w:rPr>
              <w:t xml:space="preserve">Employee engagement </w:t>
            </w:r>
          </w:p>
        </w:tc>
        <w:tc>
          <w:tcPr>
            <w:tcW w:w="2410" w:type="dxa"/>
          </w:tcPr>
          <w:p w14:paraId="756A3905" w14:textId="77777777" w:rsidR="00E52A58" w:rsidRPr="00804482" w:rsidRDefault="00E52A58" w:rsidP="000152BE">
            <w:pPr>
              <w:rPr>
                <w:sz w:val="24"/>
                <w:szCs w:val="24"/>
              </w:rPr>
            </w:pPr>
            <w:r w:rsidRPr="00804482">
              <w:rPr>
                <w:sz w:val="24"/>
                <w:szCs w:val="24"/>
              </w:rPr>
              <w:t>Measurement and evaluation</w:t>
            </w:r>
          </w:p>
        </w:tc>
        <w:tc>
          <w:tcPr>
            <w:tcW w:w="2693" w:type="dxa"/>
          </w:tcPr>
          <w:p w14:paraId="071A716D" w14:textId="77777777" w:rsidR="00E52A58" w:rsidRPr="00804482" w:rsidRDefault="00E52A58" w:rsidP="000152BE">
            <w:pPr>
              <w:rPr>
                <w:sz w:val="24"/>
                <w:szCs w:val="24"/>
              </w:rPr>
            </w:pPr>
            <w:r w:rsidRPr="00804482">
              <w:rPr>
                <w:sz w:val="24"/>
                <w:szCs w:val="24"/>
              </w:rPr>
              <w:t xml:space="preserve">Collaboration </w:t>
            </w:r>
          </w:p>
        </w:tc>
        <w:tc>
          <w:tcPr>
            <w:tcW w:w="2551" w:type="dxa"/>
          </w:tcPr>
          <w:p w14:paraId="1C7E18C6" w14:textId="77777777" w:rsidR="00E52A58" w:rsidRPr="00804482" w:rsidRDefault="00E52A58" w:rsidP="000152BE">
            <w:pPr>
              <w:rPr>
                <w:sz w:val="24"/>
                <w:szCs w:val="24"/>
              </w:rPr>
            </w:pPr>
            <w:r w:rsidRPr="00804482">
              <w:rPr>
                <w:sz w:val="24"/>
                <w:szCs w:val="24"/>
              </w:rPr>
              <w:t xml:space="preserve">Economic uncertainty </w:t>
            </w:r>
          </w:p>
        </w:tc>
      </w:tr>
      <w:bookmarkEnd w:id="8"/>
    </w:tbl>
    <w:p w14:paraId="41C78D5E" w14:textId="77777777" w:rsidR="00191700" w:rsidRPr="00804482" w:rsidRDefault="00191700" w:rsidP="00143743">
      <w:pPr>
        <w:rPr>
          <w:rFonts w:ascii="Calibri" w:hAnsi="Calibri" w:cs="Calibri"/>
          <w:noProof/>
          <w:sz w:val="24"/>
          <w:szCs w:val="24"/>
        </w:rPr>
      </w:pPr>
    </w:p>
    <w:p w14:paraId="1C0EC82F" w14:textId="77777777" w:rsidR="00191700" w:rsidRPr="00804482" w:rsidRDefault="00191700" w:rsidP="00143743">
      <w:pPr>
        <w:rPr>
          <w:rFonts w:ascii="Calibri" w:hAnsi="Calibri" w:cs="Calibri"/>
          <w:noProof/>
          <w:sz w:val="24"/>
          <w:szCs w:val="24"/>
        </w:rPr>
      </w:pPr>
    </w:p>
    <w:p w14:paraId="0B01072A" w14:textId="77777777" w:rsidR="00191700" w:rsidRPr="00804482" w:rsidRDefault="00191700" w:rsidP="00143743">
      <w:pPr>
        <w:rPr>
          <w:rFonts w:ascii="Calibri" w:hAnsi="Calibri" w:cs="Calibri"/>
          <w:noProof/>
          <w:sz w:val="24"/>
          <w:szCs w:val="24"/>
        </w:rPr>
      </w:pPr>
    </w:p>
    <w:p w14:paraId="3B05AC62" w14:textId="77777777" w:rsidR="00BC3674" w:rsidRDefault="00BC3674" w:rsidP="00BC3674">
      <w:pPr>
        <w:rPr>
          <w:rFonts w:ascii="Calibri" w:hAnsi="Calibri" w:cs="Calibri"/>
          <w:noProof/>
          <w:sz w:val="24"/>
          <w:szCs w:val="24"/>
        </w:rPr>
      </w:pPr>
      <w:bookmarkStart w:id="9" w:name="_Hlk160151645"/>
    </w:p>
    <w:p w14:paraId="1388BF0E" w14:textId="74534EDF" w:rsidR="00191700" w:rsidRDefault="00E52A58" w:rsidP="00BC3674">
      <w:pPr>
        <w:pStyle w:val="Heading1"/>
        <w:rPr>
          <w:rFonts w:ascii="Calibri" w:hAnsi="Calibri" w:cs="Calibri"/>
          <w:noProof/>
          <w:sz w:val="24"/>
          <w:szCs w:val="24"/>
        </w:rPr>
      </w:pPr>
      <w:bookmarkStart w:id="10" w:name="_Toc160154458"/>
      <w:r>
        <w:rPr>
          <w:rFonts w:ascii="Calibri" w:hAnsi="Calibri" w:cs="Calibri"/>
          <w:noProof/>
          <w:sz w:val="24"/>
          <w:szCs w:val="24"/>
        </w:rPr>
        <w:t>Appendix</w:t>
      </w:r>
      <w:bookmarkEnd w:id="10"/>
      <w:r>
        <w:rPr>
          <w:rFonts w:ascii="Calibri" w:hAnsi="Calibri" w:cs="Calibri"/>
          <w:noProof/>
          <w:sz w:val="24"/>
          <w:szCs w:val="24"/>
        </w:rPr>
        <w:t xml:space="preserve"> </w:t>
      </w:r>
    </w:p>
    <w:p w14:paraId="49FA1B85" w14:textId="77777777" w:rsidR="00E52A58" w:rsidRDefault="00E52A58" w:rsidP="00143743">
      <w:pPr>
        <w:rPr>
          <w:rFonts w:ascii="Calibri" w:hAnsi="Calibri" w:cs="Calibri"/>
          <w:noProof/>
          <w:sz w:val="24"/>
          <w:szCs w:val="24"/>
        </w:rPr>
      </w:pPr>
      <w:bookmarkStart w:id="11" w:name="_Hlk160153742"/>
    </w:p>
    <w:tbl>
      <w:tblPr>
        <w:tblStyle w:val="TableGrid"/>
        <w:tblW w:w="10201" w:type="dxa"/>
        <w:tblLook w:val="04A0" w:firstRow="1" w:lastRow="0" w:firstColumn="1" w:lastColumn="0" w:noHBand="0" w:noVBand="1"/>
      </w:tblPr>
      <w:tblGrid>
        <w:gridCol w:w="2547"/>
        <w:gridCol w:w="2410"/>
        <w:gridCol w:w="2693"/>
        <w:gridCol w:w="2551"/>
      </w:tblGrid>
      <w:tr w:rsidR="00E52A58" w:rsidRPr="00CE273F" w14:paraId="41CBD72A" w14:textId="77777777" w:rsidTr="000152BE">
        <w:trPr>
          <w:trHeight w:val="1692"/>
        </w:trPr>
        <w:tc>
          <w:tcPr>
            <w:tcW w:w="2547" w:type="dxa"/>
          </w:tcPr>
          <w:p w14:paraId="0D598A4C" w14:textId="77777777" w:rsidR="00E52A58" w:rsidRPr="00CE273F" w:rsidRDefault="00E52A58" w:rsidP="000152BE">
            <w:pPr>
              <w:rPr>
                <w:rFonts w:ascii="Calibri" w:hAnsi="Calibri" w:cs="Calibri"/>
                <w:sz w:val="36"/>
                <w:szCs w:val="36"/>
              </w:rPr>
            </w:pPr>
          </w:p>
          <w:p w14:paraId="3F1B38B6" w14:textId="77777777" w:rsidR="00E52A58" w:rsidRPr="00CE273F" w:rsidRDefault="00E52A58" w:rsidP="000152BE">
            <w:pPr>
              <w:rPr>
                <w:rFonts w:ascii="Calibri" w:hAnsi="Calibri" w:cs="Calibri"/>
                <w:sz w:val="36"/>
                <w:szCs w:val="36"/>
              </w:rPr>
            </w:pPr>
          </w:p>
          <w:p w14:paraId="125B7350" w14:textId="77777777" w:rsidR="00E52A58" w:rsidRPr="00CE273F" w:rsidRDefault="00E52A58" w:rsidP="000152BE">
            <w:pPr>
              <w:rPr>
                <w:rFonts w:ascii="Calibri" w:hAnsi="Calibri" w:cs="Calibri"/>
                <w:sz w:val="36"/>
                <w:szCs w:val="36"/>
              </w:rPr>
            </w:pPr>
            <w:r w:rsidRPr="00CE273F">
              <w:rPr>
                <w:rFonts w:ascii="Calibri" w:hAnsi="Calibri" w:cs="Calibri"/>
                <w:sz w:val="36"/>
                <w:szCs w:val="36"/>
              </w:rPr>
              <w:t>STRENGTHS</w:t>
            </w:r>
          </w:p>
        </w:tc>
        <w:tc>
          <w:tcPr>
            <w:tcW w:w="2410" w:type="dxa"/>
          </w:tcPr>
          <w:p w14:paraId="59638BB1" w14:textId="77777777" w:rsidR="00E52A58" w:rsidRPr="00CE273F" w:rsidRDefault="00E52A58" w:rsidP="000152BE">
            <w:pPr>
              <w:rPr>
                <w:rFonts w:ascii="Calibri" w:hAnsi="Calibri" w:cs="Calibri"/>
                <w:sz w:val="36"/>
                <w:szCs w:val="36"/>
              </w:rPr>
            </w:pPr>
          </w:p>
          <w:p w14:paraId="5AF2F804" w14:textId="77777777" w:rsidR="00E52A58" w:rsidRPr="00CE273F" w:rsidRDefault="00E52A58" w:rsidP="000152BE">
            <w:pPr>
              <w:ind w:firstLine="720"/>
              <w:rPr>
                <w:rFonts w:ascii="Calibri" w:hAnsi="Calibri" w:cs="Calibri"/>
                <w:sz w:val="36"/>
                <w:szCs w:val="36"/>
              </w:rPr>
            </w:pPr>
          </w:p>
          <w:p w14:paraId="36218ED1" w14:textId="77777777" w:rsidR="00E52A58" w:rsidRPr="00CE273F" w:rsidRDefault="00E52A58" w:rsidP="000152BE">
            <w:pPr>
              <w:rPr>
                <w:rFonts w:ascii="Calibri" w:hAnsi="Calibri" w:cs="Calibri"/>
                <w:sz w:val="36"/>
                <w:szCs w:val="36"/>
              </w:rPr>
            </w:pPr>
            <w:r w:rsidRPr="00CE273F">
              <w:rPr>
                <w:rFonts w:ascii="Calibri" w:hAnsi="Calibri" w:cs="Calibri"/>
                <w:sz w:val="36"/>
                <w:szCs w:val="36"/>
              </w:rPr>
              <w:t>WEAKNESSES</w:t>
            </w:r>
          </w:p>
        </w:tc>
        <w:tc>
          <w:tcPr>
            <w:tcW w:w="2693" w:type="dxa"/>
          </w:tcPr>
          <w:p w14:paraId="4070A7D7" w14:textId="77777777" w:rsidR="00E52A58" w:rsidRPr="00CE273F" w:rsidRDefault="00E52A58" w:rsidP="000152BE">
            <w:pPr>
              <w:rPr>
                <w:rFonts w:ascii="Calibri" w:hAnsi="Calibri" w:cs="Calibri"/>
                <w:sz w:val="36"/>
                <w:szCs w:val="36"/>
              </w:rPr>
            </w:pPr>
          </w:p>
          <w:p w14:paraId="3CE3BA9F" w14:textId="77777777" w:rsidR="00E52A58" w:rsidRPr="00CE273F" w:rsidRDefault="00E52A58" w:rsidP="000152BE">
            <w:pPr>
              <w:rPr>
                <w:rFonts w:ascii="Calibri" w:hAnsi="Calibri" w:cs="Calibri"/>
                <w:sz w:val="36"/>
                <w:szCs w:val="36"/>
              </w:rPr>
            </w:pPr>
          </w:p>
          <w:p w14:paraId="077B4599" w14:textId="77777777" w:rsidR="00E52A58" w:rsidRPr="00CE273F" w:rsidRDefault="00E52A58" w:rsidP="000152BE">
            <w:pPr>
              <w:rPr>
                <w:rFonts w:ascii="Calibri" w:hAnsi="Calibri" w:cs="Calibri"/>
                <w:sz w:val="36"/>
                <w:szCs w:val="36"/>
              </w:rPr>
            </w:pPr>
            <w:r w:rsidRPr="00CE273F">
              <w:rPr>
                <w:rFonts w:ascii="Calibri" w:hAnsi="Calibri" w:cs="Calibri"/>
                <w:sz w:val="36"/>
                <w:szCs w:val="36"/>
              </w:rPr>
              <w:t xml:space="preserve">OPPORTUNITIES </w:t>
            </w:r>
          </w:p>
        </w:tc>
        <w:tc>
          <w:tcPr>
            <w:tcW w:w="2551" w:type="dxa"/>
          </w:tcPr>
          <w:p w14:paraId="1F29BE46" w14:textId="77777777" w:rsidR="00E52A58" w:rsidRPr="00CE273F" w:rsidRDefault="00E52A58" w:rsidP="000152BE">
            <w:pPr>
              <w:rPr>
                <w:rFonts w:ascii="Calibri" w:hAnsi="Calibri" w:cs="Calibri"/>
                <w:sz w:val="36"/>
                <w:szCs w:val="36"/>
              </w:rPr>
            </w:pPr>
          </w:p>
          <w:p w14:paraId="1F75460B" w14:textId="77777777" w:rsidR="00E52A58" w:rsidRPr="00CE273F" w:rsidRDefault="00E52A58" w:rsidP="000152BE">
            <w:pPr>
              <w:rPr>
                <w:rFonts w:ascii="Calibri" w:hAnsi="Calibri" w:cs="Calibri"/>
                <w:sz w:val="36"/>
                <w:szCs w:val="36"/>
              </w:rPr>
            </w:pPr>
          </w:p>
          <w:p w14:paraId="710CD9D4" w14:textId="77777777" w:rsidR="00E52A58" w:rsidRPr="00CE273F" w:rsidRDefault="00E52A58" w:rsidP="000152BE">
            <w:pPr>
              <w:rPr>
                <w:rFonts w:ascii="Calibri" w:hAnsi="Calibri" w:cs="Calibri"/>
                <w:sz w:val="36"/>
                <w:szCs w:val="36"/>
              </w:rPr>
            </w:pPr>
            <w:r w:rsidRPr="00CE273F">
              <w:rPr>
                <w:rFonts w:ascii="Calibri" w:hAnsi="Calibri" w:cs="Calibri"/>
                <w:sz w:val="36"/>
                <w:szCs w:val="36"/>
              </w:rPr>
              <w:t xml:space="preserve">THREATS </w:t>
            </w:r>
          </w:p>
          <w:p w14:paraId="150D7EF2" w14:textId="77777777" w:rsidR="00E52A58" w:rsidRPr="00CE273F" w:rsidRDefault="00E52A58" w:rsidP="000152BE">
            <w:pPr>
              <w:rPr>
                <w:rFonts w:ascii="Calibri" w:hAnsi="Calibri" w:cs="Calibri"/>
                <w:sz w:val="36"/>
                <w:szCs w:val="36"/>
              </w:rPr>
            </w:pPr>
          </w:p>
        </w:tc>
      </w:tr>
      <w:tr w:rsidR="00C42331" w:rsidRPr="00C42331" w14:paraId="4D71A266" w14:textId="77777777" w:rsidTr="000152BE">
        <w:trPr>
          <w:trHeight w:val="1692"/>
        </w:trPr>
        <w:tc>
          <w:tcPr>
            <w:tcW w:w="2547" w:type="dxa"/>
          </w:tcPr>
          <w:p w14:paraId="211C8C28" w14:textId="54A66ED6" w:rsidR="00E52A58" w:rsidRPr="00C42331" w:rsidRDefault="00E52A58" w:rsidP="00E52A58">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 xml:space="preserve">Leadership </w:t>
            </w:r>
            <w:r w:rsidRPr="00C42331">
              <w:rPr>
                <w:rFonts w:ascii="Calibri" w:hAnsi="Calibri" w:cs="Calibri"/>
                <w:sz w:val="24"/>
                <w:szCs w:val="24"/>
              </w:rPr>
              <w:t>skills -leadership</w:t>
            </w:r>
            <w:r w:rsidRPr="00C42331">
              <w:rPr>
                <w:rFonts w:ascii="Calibri" w:eastAsia="Times New Roman" w:hAnsi="Calibri" w:cs="Calibri"/>
                <w:sz w:val="24"/>
                <w:szCs w:val="24"/>
                <w:lang w:val="en-GB" w:eastAsia="en-GB"/>
              </w:rPr>
              <w:t xml:space="preserve"> abilities allow hotel managers to inspire and lead their teams to greatness.</w:t>
            </w:r>
          </w:p>
          <w:p w14:paraId="440A4A83" w14:textId="5F398CBB" w:rsidR="00E52A58" w:rsidRPr="00C42331" w:rsidRDefault="00E52A58" w:rsidP="000152BE">
            <w:pPr>
              <w:rPr>
                <w:rFonts w:ascii="Calibri" w:hAnsi="Calibri" w:cs="Calibri"/>
                <w:sz w:val="24"/>
                <w:szCs w:val="24"/>
              </w:rPr>
            </w:pPr>
          </w:p>
        </w:tc>
        <w:tc>
          <w:tcPr>
            <w:tcW w:w="2410" w:type="dxa"/>
          </w:tcPr>
          <w:p w14:paraId="193F449A" w14:textId="77777777" w:rsidR="00994E73" w:rsidRPr="00C42331" w:rsidRDefault="00E52A58" w:rsidP="00994E73">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Resource intensive</w:t>
            </w:r>
            <w:r w:rsidRPr="00C42331">
              <w:rPr>
                <w:rFonts w:ascii="Calibri" w:hAnsi="Calibri" w:cs="Calibri"/>
                <w:sz w:val="24"/>
                <w:szCs w:val="24"/>
              </w:rPr>
              <w:t>-</w:t>
            </w:r>
            <w:r w:rsidR="00994E73" w:rsidRPr="00C42331">
              <w:rPr>
                <w:rFonts w:ascii="Calibri" w:eastAsia="Times New Roman" w:hAnsi="Calibri" w:cs="Calibri"/>
                <w:sz w:val="24"/>
                <w:szCs w:val="24"/>
                <w:lang w:val="en-GB" w:eastAsia="en-GB"/>
              </w:rPr>
              <w:t>Implementing and sustaining an efficient onboarding and development process takes time, money, and people.</w:t>
            </w:r>
          </w:p>
          <w:p w14:paraId="59D95EC7" w14:textId="2B3779ED" w:rsidR="00E52A58" w:rsidRPr="00C42331" w:rsidRDefault="00E52A58" w:rsidP="000152BE">
            <w:pPr>
              <w:rPr>
                <w:rFonts w:ascii="Calibri" w:hAnsi="Calibri" w:cs="Calibri"/>
                <w:sz w:val="24"/>
                <w:szCs w:val="24"/>
              </w:rPr>
            </w:pPr>
          </w:p>
        </w:tc>
        <w:tc>
          <w:tcPr>
            <w:tcW w:w="2693" w:type="dxa"/>
          </w:tcPr>
          <w:p w14:paraId="38B3EF92" w14:textId="77777777" w:rsidR="00994E73" w:rsidRPr="00C42331" w:rsidRDefault="00E52A58" w:rsidP="00994E73">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Technology integration</w:t>
            </w:r>
            <w:r w:rsidR="00994E73" w:rsidRPr="00C42331">
              <w:rPr>
                <w:rFonts w:ascii="Calibri" w:hAnsi="Calibri" w:cs="Calibri"/>
                <w:sz w:val="24"/>
                <w:szCs w:val="24"/>
              </w:rPr>
              <w:t>-</w:t>
            </w:r>
            <w:r w:rsidR="00994E73" w:rsidRPr="00C42331">
              <w:rPr>
                <w:rFonts w:ascii="Calibri" w:eastAsia="Times New Roman" w:hAnsi="Calibri" w:cs="Calibri"/>
                <w:sz w:val="24"/>
                <w:szCs w:val="24"/>
                <w:lang w:val="en-GB" w:eastAsia="en-GB"/>
              </w:rPr>
              <w:t>Technology streamlines onboarding and development, improving efficiency and effectiveness.</w:t>
            </w:r>
          </w:p>
          <w:p w14:paraId="0315D44F" w14:textId="69FA7E4A" w:rsidR="00E52A58" w:rsidRPr="00C42331" w:rsidRDefault="00E52A58" w:rsidP="000152BE">
            <w:pPr>
              <w:rPr>
                <w:rFonts w:ascii="Calibri" w:hAnsi="Calibri" w:cs="Calibri"/>
                <w:sz w:val="24"/>
                <w:szCs w:val="24"/>
              </w:rPr>
            </w:pPr>
          </w:p>
        </w:tc>
        <w:tc>
          <w:tcPr>
            <w:tcW w:w="2551" w:type="dxa"/>
          </w:tcPr>
          <w:p w14:paraId="4B59B534" w14:textId="77777777" w:rsidR="00C42331" w:rsidRPr="00C42331" w:rsidRDefault="00E52A58" w:rsidP="00C42331">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 xml:space="preserve">Competitive landscape </w:t>
            </w:r>
            <w:r w:rsidR="00C42331" w:rsidRPr="00C42331">
              <w:rPr>
                <w:rFonts w:ascii="Calibri" w:hAnsi="Calibri" w:cs="Calibri"/>
                <w:sz w:val="24"/>
                <w:szCs w:val="24"/>
              </w:rPr>
              <w:t>-</w:t>
            </w:r>
            <w:r w:rsidR="00C42331" w:rsidRPr="00C42331">
              <w:rPr>
                <w:rFonts w:ascii="Calibri" w:eastAsia="Times New Roman" w:hAnsi="Calibri" w:cs="Calibri"/>
                <w:sz w:val="24"/>
                <w:szCs w:val="24"/>
                <w:lang w:val="en-GB" w:eastAsia="en-GB"/>
              </w:rPr>
              <w:t>In a competitive employment market, companies without good onboarding and development may struggle to hire and retain top personnel.</w:t>
            </w:r>
          </w:p>
          <w:p w14:paraId="777E9045" w14:textId="4B895C10" w:rsidR="00E52A58" w:rsidRPr="00C42331" w:rsidRDefault="00E52A58" w:rsidP="000152BE">
            <w:pPr>
              <w:rPr>
                <w:rFonts w:ascii="Calibri" w:hAnsi="Calibri" w:cs="Calibri"/>
                <w:sz w:val="24"/>
                <w:szCs w:val="24"/>
              </w:rPr>
            </w:pPr>
          </w:p>
        </w:tc>
      </w:tr>
      <w:tr w:rsidR="00C42331" w:rsidRPr="00C42331" w14:paraId="53DC9C9D" w14:textId="77777777" w:rsidTr="000152BE">
        <w:trPr>
          <w:trHeight w:val="1821"/>
        </w:trPr>
        <w:tc>
          <w:tcPr>
            <w:tcW w:w="2547" w:type="dxa"/>
          </w:tcPr>
          <w:p w14:paraId="251FF46E" w14:textId="77777777" w:rsidR="00994E73" w:rsidRPr="00C42331" w:rsidRDefault="00E52A58" w:rsidP="00994E73">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Customer service focus</w:t>
            </w:r>
            <w:r w:rsidRPr="00C42331">
              <w:rPr>
                <w:rFonts w:ascii="Calibri" w:hAnsi="Calibri" w:cs="Calibri"/>
                <w:sz w:val="24"/>
                <w:szCs w:val="24"/>
              </w:rPr>
              <w:t>-</w:t>
            </w:r>
            <w:r w:rsidR="00994E73" w:rsidRPr="00C42331">
              <w:rPr>
                <w:rFonts w:ascii="Calibri" w:eastAsia="Times New Roman" w:hAnsi="Calibri" w:cs="Calibri"/>
                <w:sz w:val="24"/>
                <w:szCs w:val="24"/>
                <w:lang w:val="en-GB" w:eastAsia="en-GB"/>
              </w:rPr>
              <w:t>Excellent customer service may increase the hotel's brand and income by increasing client satisfaction and repeat business.</w:t>
            </w:r>
          </w:p>
          <w:p w14:paraId="1B70133A" w14:textId="55F0E113" w:rsidR="00E52A58" w:rsidRPr="00C42331" w:rsidRDefault="00E52A58" w:rsidP="000152BE">
            <w:pPr>
              <w:rPr>
                <w:rFonts w:ascii="Calibri" w:hAnsi="Calibri" w:cs="Calibri"/>
                <w:sz w:val="24"/>
                <w:szCs w:val="24"/>
              </w:rPr>
            </w:pPr>
          </w:p>
        </w:tc>
        <w:tc>
          <w:tcPr>
            <w:tcW w:w="2410" w:type="dxa"/>
          </w:tcPr>
          <w:p w14:paraId="295FDE8C" w14:textId="77777777" w:rsidR="00994E73" w:rsidRPr="00C42331" w:rsidRDefault="00E52A58" w:rsidP="00994E73">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lastRenderedPageBreak/>
              <w:t>Lack of customization</w:t>
            </w:r>
            <w:r w:rsidR="00994E73" w:rsidRPr="00C42331">
              <w:rPr>
                <w:rFonts w:ascii="Calibri" w:hAnsi="Calibri" w:cs="Calibri"/>
                <w:sz w:val="24"/>
                <w:szCs w:val="24"/>
              </w:rPr>
              <w:t>-</w:t>
            </w:r>
            <w:r w:rsidR="00994E73" w:rsidRPr="00C42331">
              <w:rPr>
                <w:rFonts w:ascii="Calibri" w:eastAsia="Times New Roman" w:hAnsi="Calibri" w:cs="Calibri"/>
                <w:sz w:val="24"/>
                <w:szCs w:val="24"/>
                <w:lang w:val="en-GB" w:eastAsia="en-GB"/>
              </w:rPr>
              <w:t xml:space="preserve">Onboarding and development that doesn't satisfy individual employees' requirements might lead to </w:t>
            </w:r>
            <w:r w:rsidR="00994E73" w:rsidRPr="00C42331">
              <w:rPr>
                <w:rFonts w:ascii="Calibri" w:eastAsia="Times New Roman" w:hAnsi="Calibri" w:cs="Calibri"/>
                <w:sz w:val="24"/>
                <w:szCs w:val="24"/>
                <w:lang w:val="en-GB" w:eastAsia="en-GB"/>
              </w:rPr>
              <w:lastRenderedPageBreak/>
              <w:t>disengagement and turnover.</w:t>
            </w:r>
          </w:p>
          <w:p w14:paraId="359E4853" w14:textId="5DE9632B" w:rsidR="00E52A58" w:rsidRPr="00C42331" w:rsidRDefault="00E52A58" w:rsidP="000152BE">
            <w:pPr>
              <w:rPr>
                <w:rFonts w:ascii="Calibri" w:hAnsi="Calibri" w:cs="Calibri"/>
                <w:sz w:val="24"/>
                <w:szCs w:val="24"/>
              </w:rPr>
            </w:pPr>
            <w:r w:rsidRPr="00C42331">
              <w:rPr>
                <w:rFonts w:ascii="Calibri" w:hAnsi="Calibri" w:cs="Calibri"/>
                <w:sz w:val="24"/>
                <w:szCs w:val="24"/>
              </w:rPr>
              <w:t xml:space="preserve"> </w:t>
            </w:r>
          </w:p>
        </w:tc>
        <w:tc>
          <w:tcPr>
            <w:tcW w:w="2693" w:type="dxa"/>
          </w:tcPr>
          <w:p w14:paraId="3028E806" w14:textId="77777777" w:rsidR="00994E73" w:rsidRPr="00C42331" w:rsidRDefault="00E52A58" w:rsidP="00994E73">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lastRenderedPageBreak/>
              <w:t xml:space="preserve">Continuous feedback </w:t>
            </w:r>
            <w:r w:rsidR="00994E73" w:rsidRPr="00C42331">
              <w:rPr>
                <w:rFonts w:ascii="Calibri" w:hAnsi="Calibri" w:cs="Calibri"/>
                <w:sz w:val="24"/>
                <w:szCs w:val="24"/>
              </w:rPr>
              <w:t>-</w:t>
            </w:r>
            <w:r w:rsidR="00994E73" w:rsidRPr="00C42331">
              <w:rPr>
                <w:rFonts w:ascii="Calibri" w:eastAsia="Times New Roman" w:hAnsi="Calibri" w:cs="Calibri"/>
                <w:sz w:val="24"/>
                <w:szCs w:val="24"/>
                <w:lang w:val="en-GB" w:eastAsia="en-GB"/>
              </w:rPr>
              <w:t>Continuous feedback helps discover areas for improvement and keeps onboarding and growth relevant.</w:t>
            </w:r>
          </w:p>
          <w:p w14:paraId="14497118" w14:textId="2C5A00C1" w:rsidR="00E52A58" w:rsidRPr="00C42331" w:rsidRDefault="00E52A58" w:rsidP="000152BE">
            <w:pPr>
              <w:rPr>
                <w:rFonts w:ascii="Calibri" w:hAnsi="Calibri" w:cs="Calibri"/>
                <w:sz w:val="24"/>
                <w:szCs w:val="24"/>
              </w:rPr>
            </w:pPr>
          </w:p>
        </w:tc>
        <w:tc>
          <w:tcPr>
            <w:tcW w:w="2551" w:type="dxa"/>
          </w:tcPr>
          <w:p w14:paraId="703417AA" w14:textId="77777777" w:rsidR="00C42331" w:rsidRPr="00C42331" w:rsidRDefault="00E52A58" w:rsidP="00C42331">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lastRenderedPageBreak/>
              <w:t>Regulatory change</w:t>
            </w:r>
            <w:r w:rsidR="00C42331" w:rsidRPr="00C42331">
              <w:rPr>
                <w:rFonts w:ascii="Calibri" w:hAnsi="Calibri" w:cs="Calibri"/>
                <w:sz w:val="24"/>
                <w:szCs w:val="24"/>
              </w:rPr>
              <w:t>-</w:t>
            </w:r>
            <w:r w:rsidRPr="00C42331">
              <w:rPr>
                <w:rFonts w:ascii="Calibri" w:hAnsi="Calibri" w:cs="Calibri"/>
                <w:sz w:val="24"/>
                <w:szCs w:val="24"/>
              </w:rPr>
              <w:t xml:space="preserve"> </w:t>
            </w:r>
            <w:r w:rsidR="00C42331" w:rsidRPr="00C42331">
              <w:rPr>
                <w:rFonts w:ascii="Calibri" w:eastAsia="Times New Roman" w:hAnsi="Calibri" w:cs="Calibri"/>
                <w:sz w:val="24"/>
                <w:szCs w:val="24"/>
                <w:lang w:val="en-GB" w:eastAsia="en-GB"/>
              </w:rPr>
              <w:t>Employment rules and regulations can affect onboarding and development, forcing organisations to adjust fast.</w:t>
            </w:r>
          </w:p>
          <w:p w14:paraId="6084707F" w14:textId="197CBB1D" w:rsidR="00E52A58" w:rsidRPr="00C42331" w:rsidRDefault="00E52A58" w:rsidP="000152BE">
            <w:pPr>
              <w:rPr>
                <w:rFonts w:ascii="Calibri" w:hAnsi="Calibri" w:cs="Calibri"/>
                <w:sz w:val="24"/>
                <w:szCs w:val="24"/>
              </w:rPr>
            </w:pPr>
          </w:p>
        </w:tc>
      </w:tr>
      <w:tr w:rsidR="00C42331" w:rsidRPr="00C42331" w14:paraId="566D8DE8" w14:textId="77777777" w:rsidTr="000152BE">
        <w:trPr>
          <w:trHeight w:val="1821"/>
        </w:trPr>
        <w:tc>
          <w:tcPr>
            <w:tcW w:w="2547" w:type="dxa"/>
          </w:tcPr>
          <w:p w14:paraId="7B3EC640" w14:textId="77777777" w:rsidR="00994E73" w:rsidRPr="00C42331" w:rsidRDefault="00E52A58" w:rsidP="00994E73">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lastRenderedPageBreak/>
              <w:t xml:space="preserve">Operational efficiency </w:t>
            </w:r>
            <w:r w:rsidR="00994E73" w:rsidRPr="00C42331">
              <w:rPr>
                <w:rFonts w:ascii="Calibri" w:hAnsi="Calibri" w:cs="Calibri"/>
                <w:sz w:val="24"/>
                <w:szCs w:val="24"/>
              </w:rPr>
              <w:t>-</w:t>
            </w:r>
            <w:r w:rsidR="00994E73" w:rsidRPr="00C42331">
              <w:rPr>
                <w:rFonts w:ascii="Calibri" w:eastAsia="Times New Roman" w:hAnsi="Calibri" w:cs="Calibri"/>
                <w:sz w:val="24"/>
                <w:szCs w:val="24"/>
                <w:lang w:val="en-GB" w:eastAsia="en-GB"/>
              </w:rPr>
              <w:t>Successful hotel managers may cut expenses and boost efficiency, improving profits.</w:t>
            </w:r>
          </w:p>
          <w:p w14:paraId="51712321" w14:textId="32487006" w:rsidR="00E52A58" w:rsidRPr="00C42331" w:rsidRDefault="00E52A58" w:rsidP="000152BE">
            <w:pPr>
              <w:rPr>
                <w:rFonts w:ascii="Calibri" w:hAnsi="Calibri" w:cs="Calibri"/>
                <w:sz w:val="24"/>
                <w:szCs w:val="24"/>
              </w:rPr>
            </w:pPr>
          </w:p>
        </w:tc>
        <w:tc>
          <w:tcPr>
            <w:tcW w:w="2410" w:type="dxa"/>
          </w:tcPr>
          <w:p w14:paraId="0E3A613D" w14:textId="77777777" w:rsidR="00994E73" w:rsidRPr="00C42331" w:rsidRDefault="00E52A58" w:rsidP="00994E73">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Resistance to change</w:t>
            </w:r>
            <w:r w:rsidR="00994E73" w:rsidRPr="00C42331">
              <w:rPr>
                <w:rFonts w:ascii="Calibri" w:hAnsi="Calibri" w:cs="Calibri"/>
                <w:sz w:val="24"/>
                <w:szCs w:val="24"/>
              </w:rPr>
              <w:t>-</w:t>
            </w:r>
            <w:r w:rsidRPr="00C42331">
              <w:rPr>
                <w:rFonts w:ascii="Calibri" w:hAnsi="Calibri" w:cs="Calibri"/>
                <w:sz w:val="24"/>
                <w:szCs w:val="24"/>
              </w:rPr>
              <w:t xml:space="preserve"> </w:t>
            </w:r>
            <w:r w:rsidR="00994E73" w:rsidRPr="00C42331">
              <w:rPr>
                <w:rFonts w:ascii="Calibri" w:eastAsia="Times New Roman" w:hAnsi="Calibri" w:cs="Calibri"/>
                <w:sz w:val="24"/>
                <w:szCs w:val="24"/>
                <w:lang w:val="en-GB" w:eastAsia="en-GB"/>
              </w:rPr>
              <w:t>Improved onboarding and development practices may be difficult to adopt due to employee and manager resistance.</w:t>
            </w:r>
          </w:p>
          <w:p w14:paraId="7C5D78A2" w14:textId="70B11AA1" w:rsidR="00E52A58" w:rsidRPr="00C42331" w:rsidRDefault="00E52A58" w:rsidP="000152BE">
            <w:pPr>
              <w:rPr>
                <w:rFonts w:ascii="Calibri" w:hAnsi="Calibri" w:cs="Calibri"/>
                <w:sz w:val="24"/>
                <w:szCs w:val="24"/>
              </w:rPr>
            </w:pPr>
          </w:p>
        </w:tc>
        <w:tc>
          <w:tcPr>
            <w:tcW w:w="2693" w:type="dxa"/>
          </w:tcPr>
          <w:p w14:paraId="397113FC" w14:textId="77777777" w:rsidR="00C42331" w:rsidRPr="00C42331" w:rsidRDefault="00E52A58" w:rsidP="00C42331">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 xml:space="preserve">Personalisation </w:t>
            </w:r>
            <w:r w:rsidR="00994E73" w:rsidRPr="00C42331">
              <w:rPr>
                <w:rFonts w:ascii="Calibri" w:hAnsi="Calibri" w:cs="Calibri"/>
                <w:sz w:val="24"/>
                <w:szCs w:val="24"/>
              </w:rPr>
              <w:t>-</w:t>
            </w:r>
            <w:r w:rsidR="00C42331" w:rsidRPr="00C42331">
              <w:rPr>
                <w:rFonts w:ascii="Calibri" w:eastAsia="Times New Roman" w:hAnsi="Calibri" w:cs="Calibri"/>
                <w:sz w:val="24"/>
                <w:szCs w:val="24"/>
                <w:lang w:val="en-GB" w:eastAsia="en-GB"/>
              </w:rPr>
              <w:t>Employee engagement and retention may be increased by tailoring onboarding and development to individual requirements.</w:t>
            </w:r>
          </w:p>
          <w:p w14:paraId="28E9E247" w14:textId="421887E8" w:rsidR="00E52A58" w:rsidRPr="00C42331" w:rsidRDefault="00E52A58" w:rsidP="000152BE">
            <w:pPr>
              <w:rPr>
                <w:rFonts w:ascii="Calibri" w:hAnsi="Calibri" w:cs="Calibri"/>
                <w:sz w:val="24"/>
                <w:szCs w:val="24"/>
              </w:rPr>
            </w:pPr>
          </w:p>
        </w:tc>
        <w:tc>
          <w:tcPr>
            <w:tcW w:w="2551" w:type="dxa"/>
          </w:tcPr>
          <w:p w14:paraId="25EF056D" w14:textId="77777777" w:rsidR="00C42331" w:rsidRPr="00C42331" w:rsidRDefault="00E52A58" w:rsidP="00C42331">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 xml:space="preserve">Employee turnover </w:t>
            </w:r>
            <w:r w:rsidR="00C42331" w:rsidRPr="00C42331">
              <w:rPr>
                <w:rFonts w:ascii="Calibri" w:hAnsi="Calibri" w:cs="Calibri"/>
                <w:sz w:val="24"/>
                <w:szCs w:val="24"/>
              </w:rPr>
              <w:t>-</w:t>
            </w:r>
            <w:r w:rsidR="00C42331" w:rsidRPr="00C42331">
              <w:rPr>
                <w:rFonts w:ascii="Calibri" w:eastAsia="Times New Roman" w:hAnsi="Calibri" w:cs="Calibri"/>
                <w:sz w:val="24"/>
                <w:szCs w:val="24"/>
                <w:lang w:val="en-GB" w:eastAsia="en-GB"/>
              </w:rPr>
              <w:t xml:space="preserve">Onboarding and development can be disrupted by high turnover, lowering </w:t>
            </w:r>
            <w:proofErr w:type="gramStart"/>
            <w:r w:rsidR="00C42331" w:rsidRPr="00C42331">
              <w:rPr>
                <w:rFonts w:ascii="Calibri" w:eastAsia="Times New Roman" w:hAnsi="Calibri" w:cs="Calibri"/>
                <w:sz w:val="24"/>
                <w:szCs w:val="24"/>
                <w:lang w:val="en-GB" w:eastAsia="en-GB"/>
              </w:rPr>
              <w:t>productivity</w:t>
            </w:r>
            <w:proofErr w:type="gramEnd"/>
            <w:r w:rsidR="00C42331" w:rsidRPr="00C42331">
              <w:rPr>
                <w:rFonts w:ascii="Calibri" w:eastAsia="Times New Roman" w:hAnsi="Calibri" w:cs="Calibri"/>
                <w:sz w:val="24"/>
                <w:szCs w:val="24"/>
                <w:lang w:val="en-GB" w:eastAsia="en-GB"/>
              </w:rPr>
              <w:t xml:space="preserve"> and raising expenses.</w:t>
            </w:r>
          </w:p>
          <w:p w14:paraId="2F9A8859" w14:textId="5DAFECCE" w:rsidR="00E52A58" w:rsidRPr="00C42331" w:rsidRDefault="00E52A58" w:rsidP="000152BE">
            <w:pPr>
              <w:rPr>
                <w:rFonts w:ascii="Calibri" w:hAnsi="Calibri" w:cs="Calibri"/>
                <w:sz w:val="24"/>
                <w:szCs w:val="24"/>
              </w:rPr>
            </w:pPr>
          </w:p>
        </w:tc>
      </w:tr>
      <w:tr w:rsidR="00C42331" w:rsidRPr="00C42331" w14:paraId="37C3376E" w14:textId="77777777" w:rsidTr="000152BE">
        <w:trPr>
          <w:trHeight w:val="1821"/>
        </w:trPr>
        <w:tc>
          <w:tcPr>
            <w:tcW w:w="2547" w:type="dxa"/>
          </w:tcPr>
          <w:p w14:paraId="6E1C9017" w14:textId="77777777" w:rsidR="00994E73" w:rsidRPr="00C42331" w:rsidRDefault="00E52A58" w:rsidP="00994E73">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Employee engagement</w:t>
            </w:r>
            <w:r w:rsidR="00994E73" w:rsidRPr="00C42331">
              <w:rPr>
                <w:rFonts w:ascii="Calibri" w:hAnsi="Calibri" w:cs="Calibri"/>
                <w:sz w:val="24"/>
                <w:szCs w:val="24"/>
              </w:rPr>
              <w:t>-</w:t>
            </w:r>
            <w:r w:rsidR="00994E73" w:rsidRPr="00C42331">
              <w:rPr>
                <w:rFonts w:ascii="Calibri" w:eastAsia="Times New Roman" w:hAnsi="Calibri" w:cs="Calibri"/>
                <w:sz w:val="24"/>
                <w:szCs w:val="24"/>
                <w:lang w:val="en-GB" w:eastAsia="en-GB"/>
              </w:rPr>
              <w:t>By defining objectives, giving tools, and creating a sense of belonging, onboarding and development may boost employee engagement.</w:t>
            </w:r>
          </w:p>
          <w:p w14:paraId="43E9D360" w14:textId="58D0C3D5" w:rsidR="00E52A58" w:rsidRPr="00C42331" w:rsidRDefault="00E52A58" w:rsidP="000152BE">
            <w:pPr>
              <w:rPr>
                <w:rFonts w:ascii="Calibri" w:hAnsi="Calibri" w:cs="Calibri"/>
                <w:sz w:val="24"/>
                <w:szCs w:val="24"/>
              </w:rPr>
            </w:pPr>
          </w:p>
        </w:tc>
        <w:tc>
          <w:tcPr>
            <w:tcW w:w="2410" w:type="dxa"/>
          </w:tcPr>
          <w:p w14:paraId="3007BB70" w14:textId="77777777" w:rsidR="00994E73" w:rsidRPr="00C42331" w:rsidRDefault="00E52A58" w:rsidP="00994E73">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Measurement and evaluation</w:t>
            </w:r>
            <w:r w:rsidR="00994E73" w:rsidRPr="00C42331">
              <w:rPr>
                <w:rFonts w:ascii="Calibri" w:hAnsi="Calibri" w:cs="Calibri"/>
                <w:sz w:val="24"/>
                <w:szCs w:val="24"/>
              </w:rPr>
              <w:t>-</w:t>
            </w:r>
            <w:r w:rsidR="00994E73" w:rsidRPr="00C42331">
              <w:rPr>
                <w:rFonts w:ascii="Calibri" w:eastAsia="Times New Roman" w:hAnsi="Calibri" w:cs="Calibri"/>
                <w:sz w:val="24"/>
                <w:szCs w:val="24"/>
                <w:lang w:val="en-GB" w:eastAsia="en-GB"/>
              </w:rPr>
              <w:t>Onboarding and development procedures are hard to quantify, making change difficult.</w:t>
            </w:r>
          </w:p>
          <w:p w14:paraId="7C5ED866" w14:textId="33AE9713" w:rsidR="00E52A58" w:rsidRPr="00C42331" w:rsidRDefault="00E52A58" w:rsidP="000152BE">
            <w:pPr>
              <w:rPr>
                <w:rFonts w:ascii="Calibri" w:hAnsi="Calibri" w:cs="Calibri"/>
                <w:sz w:val="24"/>
                <w:szCs w:val="24"/>
              </w:rPr>
            </w:pPr>
          </w:p>
        </w:tc>
        <w:tc>
          <w:tcPr>
            <w:tcW w:w="2693" w:type="dxa"/>
          </w:tcPr>
          <w:p w14:paraId="2B2E55EA" w14:textId="77777777" w:rsidR="00C42331" w:rsidRPr="00C42331" w:rsidRDefault="00E52A58" w:rsidP="00C42331">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 xml:space="preserve">Collaboration </w:t>
            </w:r>
            <w:r w:rsidR="00C42331" w:rsidRPr="00C42331">
              <w:rPr>
                <w:rFonts w:ascii="Calibri" w:hAnsi="Calibri" w:cs="Calibri"/>
                <w:sz w:val="24"/>
                <w:szCs w:val="24"/>
              </w:rPr>
              <w:t>-</w:t>
            </w:r>
            <w:r w:rsidR="00C42331" w:rsidRPr="00C42331">
              <w:rPr>
                <w:rFonts w:ascii="Calibri" w:eastAsia="Times New Roman" w:hAnsi="Calibri" w:cs="Calibri"/>
                <w:sz w:val="24"/>
                <w:szCs w:val="24"/>
                <w:lang w:val="en-GB" w:eastAsia="en-GB"/>
              </w:rPr>
              <w:t>Encourage HR, managers, and workers to collaborate for comprehensive onboarding and growth.</w:t>
            </w:r>
          </w:p>
          <w:p w14:paraId="5DA0A8AE" w14:textId="2BA2BF2F" w:rsidR="00E52A58" w:rsidRPr="00C42331" w:rsidRDefault="00E52A58" w:rsidP="000152BE">
            <w:pPr>
              <w:rPr>
                <w:rFonts w:ascii="Calibri" w:hAnsi="Calibri" w:cs="Calibri"/>
                <w:sz w:val="24"/>
                <w:szCs w:val="24"/>
              </w:rPr>
            </w:pPr>
          </w:p>
        </w:tc>
        <w:tc>
          <w:tcPr>
            <w:tcW w:w="2551" w:type="dxa"/>
          </w:tcPr>
          <w:p w14:paraId="36106D39" w14:textId="77777777" w:rsidR="00C42331" w:rsidRPr="00C42331" w:rsidRDefault="00E52A58" w:rsidP="00C42331">
            <w:pPr>
              <w:spacing w:before="0" w:after="0" w:line="240" w:lineRule="auto"/>
              <w:rPr>
                <w:rFonts w:ascii="Calibri" w:eastAsia="Times New Roman" w:hAnsi="Calibri" w:cs="Calibri"/>
                <w:sz w:val="24"/>
                <w:szCs w:val="24"/>
                <w:lang w:val="en-GB" w:eastAsia="en-GB"/>
              </w:rPr>
            </w:pPr>
            <w:r w:rsidRPr="00C42331">
              <w:rPr>
                <w:rFonts w:ascii="Calibri" w:hAnsi="Calibri" w:cs="Calibri"/>
                <w:sz w:val="24"/>
                <w:szCs w:val="24"/>
              </w:rPr>
              <w:t xml:space="preserve">Economic uncertainty </w:t>
            </w:r>
            <w:r w:rsidR="00C42331" w:rsidRPr="00C42331">
              <w:rPr>
                <w:rFonts w:ascii="Calibri" w:hAnsi="Calibri" w:cs="Calibri"/>
                <w:sz w:val="24"/>
                <w:szCs w:val="24"/>
              </w:rPr>
              <w:t>-</w:t>
            </w:r>
            <w:r w:rsidR="00C42331" w:rsidRPr="00C42331">
              <w:rPr>
                <w:rFonts w:ascii="Calibri" w:eastAsia="Times New Roman" w:hAnsi="Calibri" w:cs="Calibri"/>
                <w:sz w:val="24"/>
                <w:szCs w:val="24"/>
                <w:lang w:val="en-GB" w:eastAsia="en-GB"/>
              </w:rPr>
              <w:t>Economic downturns can limit onboarding and development budgets, making programmes hard to continue.</w:t>
            </w:r>
          </w:p>
          <w:p w14:paraId="7773FD24" w14:textId="2F3AEA71" w:rsidR="00E52A58" w:rsidRPr="00C42331" w:rsidRDefault="00E52A58" w:rsidP="000152BE">
            <w:pPr>
              <w:rPr>
                <w:rFonts w:ascii="Calibri" w:hAnsi="Calibri" w:cs="Calibri"/>
                <w:sz w:val="24"/>
                <w:szCs w:val="24"/>
              </w:rPr>
            </w:pPr>
          </w:p>
        </w:tc>
      </w:tr>
    </w:tbl>
    <w:p w14:paraId="36E50994" w14:textId="77777777" w:rsidR="00E52A58" w:rsidRPr="00C42331" w:rsidRDefault="00E52A58" w:rsidP="00143743">
      <w:pPr>
        <w:rPr>
          <w:rFonts w:ascii="Calibri" w:hAnsi="Calibri" w:cs="Calibri"/>
          <w:noProof/>
          <w:sz w:val="24"/>
          <w:szCs w:val="24"/>
        </w:rPr>
      </w:pPr>
    </w:p>
    <w:p w14:paraId="68AEC207" w14:textId="77777777" w:rsidR="00E52A58" w:rsidRPr="00C42331" w:rsidRDefault="00E52A58" w:rsidP="00143743">
      <w:pPr>
        <w:rPr>
          <w:rFonts w:ascii="Calibri" w:hAnsi="Calibri" w:cs="Calibri"/>
          <w:noProof/>
          <w:sz w:val="24"/>
          <w:szCs w:val="24"/>
        </w:rPr>
      </w:pPr>
    </w:p>
    <w:bookmarkEnd w:id="9"/>
    <w:p w14:paraId="75D02958" w14:textId="77777777" w:rsidR="00E52A58" w:rsidRPr="00C42331" w:rsidRDefault="00E52A58" w:rsidP="00143743">
      <w:pPr>
        <w:rPr>
          <w:rFonts w:ascii="Calibri" w:hAnsi="Calibri" w:cs="Calibri"/>
          <w:noProof/>
          <w:sz w:val="24"/>
          <w:szCs w:val="24"/>
        </w:rPr>
      </w:pPr>
    </w:p>
    <w:p w14:paraId="1D15A32E" w14:textId="77777777" w:rsidR="00E52A58" w:rsidRPr="00C42331" w:rsidRDefault="00E52A58" w:rsidP="00143743">
      <w:pPr>
        <w:rPr>
          <w:rFonts w:ascii="Calibri" w:hAnsi="Calibri" w:cs="Calibri"/>
          <w:noProof/>
          <w:sz w:val="24"/>
          <w:szCs w:val="24"/>
        </w:rPr>
      </w:pPr>
    </w:p>
    <w:p w14:paraId="462A5534" w14:textId="77777777" w:rsidR="00E52A58" w:rsidRPr="00C42331" w:rsidRDefault="00E52A58" w:rsidP="00143743">
      <w:pPr>
        <w:rPr>
          <w:rFonts w:ascii="Calibri" w:hAnsi="Calibri" w:cs="Calibri"/>
          <w:noProof/>
          <w:sz w:val="24"/>
          <w:szCs w:val="24"/>
        </w:rPr>
      </w:pPr>
    </w:p>
    <w:p w14:paraId="49507C72" w14:textId="77777777" w:rsidR="00E52A58" w:rsidRDefault="00E52A58" w:rsidP="00143743">
      <w:pPr>
        <w:rPr>
          <w:rFonts w:ascii="Calibri" w:hAnsi="Calibri" w:cs="Calibri"/>
          <w:noProof/>
          <w:sz w:val="24"/>
          <w:szCs w:val="24"/>
        </w:rPr>
      </w:pPr>
    </w:p>
    <w:p w14:paraId="6855A574" w14:textId="77777777" w:rsidR="00E52A58" w:rsidRDefault="00E52A58" w:rsidP="00143743">
      <w:pPr>
        <w:rPr>
          <w:rFonts w:ascii="Calibri" w:hAnsi="Calibri" w:cs="Calibri"/>
          <w:noProof/>
          <w:sz w:val="24"/>
          <w:szCs w:val="24"/>
        </w:rPr>
      </w:pPr>
    </w:p>
    <w:p w14:paraId="351612CD" w14:textId="77777777" w:rsidR="00E52A58" w:rsidRDefault="00E52A58" w:rsidP="00143743">
      <w:pPr>
        <w:rPr>
          <w:rFonts w:ascii="Calibri" w:hAnsi="Calibri" w:cs="Calibri"/>
          <w:noProof/>
          <w:sz w:val="24"/>
          <w:szCs w:val="24"/>
        </w:rPr>
      </w:pPr>
    </w:p>
    <w:p w14:paraId="59427A37" w14:textId="77777777" w:rsidR="00E52A58" w:rsidRDefault="00E52A58" w:rsidP="00143743">
      <w:pPr>
        <w:rPr>
          <w:rFonts w:ascii="Calibri" w:hAnsi="Calibri" w:cs="Calibri"/>
          <w:noProof/>
          <w:sz w:val="24"/>
          <w:szCs w:val="24"/>
        </w:rPr>
      </w:pPr>
    </w:p>
    <w:p w14:paraId="45B989F9" w14:textId="77777777" w:rsidR="00E52A58" w:rsidRDefault="00E52A58" w:rsidP="00143743">
      <w:pPr>
        <w:rPr>
          <w:rFonts w:ascii="Calibri" w:hAnsi="Calibri" w:cs="Calibri"/>
          <w:noProof/>
          <w:sz w:val="24"/>
          <w:szCs w:val="24"/>
        </w:rPr>
      </w:pPr>
    </w:p>
    <w:p w14:paraId="5FE5F6B1" w14:textId="77777777" w:rsidR="00E52A58" w:rsidRDefault="00E52A58" w:rsidP="00143743">
      <w:pPr>
        <w:rPr>
          <w:rFonts w:ascii="Calibri" w:hAnsi="Calibri" w:cs="Calibri"/>
          <w:noProof/>
          <w:sz w:val="24"/>
          <w:szCs w:val="24"/>
        </w:rPr>
      </w:pPr>
    </w:p>
    <w:p w14:paraId="6EFFA366" w14:textId="77777777" w:rsidR="00E52A58" w:rsidRDefault="00E52A58" w:rsidP="00143743">
      <w:pPr>
        <w:rPr>
          <w:rFonts w:ascii="Calibri" w:hAnsi="Calibri" w:cs="Calibri"/>
          <w:noProof/>
          <w:sz w:val="24"/>
          <w:szCs w:val="24"/>
        </w:rPr>
      </w:pPr>
    </w:p>
    <w:p w14:paraId="78BDAA4F" w14:textId="77777777" w:rsidR="00BC3674" w:rsidRDefault="00BC3674" w:rsidP="00143743">
      <w:pPr>
        <w:rPr>
          <w:rFonts w:ascii="Calibri" w:hAnsi="Calibri" w:cs="Calibri"/>
          <w:noProof/>
          <w:sz w:val="24"/>
          <w:szCs w:val="24"/>
        </w:rPr>
      </w:pPr>
    </w:p>
    <w:p w14:paraId="063280AA" w14:textId="77777777" w:rsidR="00BC3674" w:rsidRDefault="00BC3674" w:rsidP="00143743">
      <w:pPr>
        <w:rPr>
          <w:rFonts w:ascii="Calibri" w:hAnsi="Calibri" w:cs="Calibri"/>
          <w:noProof/>
          <w:sz w:val="24"/>
          <w:szCs w:val="24"/>
        </w:rPr>
      </w:pPr>
    </w:p>
    <w:p w14:paraId="499D5EE6" w14:textId="77777777" w:rsidR="00BC3674" w:rsidRDefault="00BC3674" w:rsidP="00143743">
      <w:pPr>
        <w:rPr>
          <w:rFonts w:ascii="Calibri" w:hAnsi="Calibri" w:cs="Calibri"/>
          <w:noProof/>
          <w:sz w:val="24"/>
          <w:szCs w:val="24"/>
        </w:rPr>
      </w:pPr>
    </w:p>
    <w:p w14:paraId="1E80ACC7" w14:textId="77777777" w:rsidR="00BC3674" w:rsidRDefault="00BC3674" w:rsidP="00143743">
      <w:pPr>
        <w:rPr>
          <w:rFonts w:ascii="Calibri" w:hAnsi="Calibri" w:cs="Calibri"/>
          <w:noProof/>
          <w:sz w:val="24"/>
          <w:szCs w:val="24"/>
        </w:rPr>
      </w:pPr>
    </w:p>
    <w:p w14:paraId="1431BCA2" w14:textId="77777777" w:rsidR="00BC3674" w:rsidRDefault="00BC3674" w:rsidP="00143743">
      <w:pPr>
        <w:rPr>
          <w:rFonts w:ascii="Calibri" w:hAnsi="Calibri" w:cs="Calibri"/>
          <w:noProof/>
          <w:sz w:val="24"/>
          <w:szCs w:val="24"/>
        </w:rPr>
      </w:pPr>
    </w:p>
    <w:p w14:paraId="4A51E3A3" w14:textId="77777777" w:rsidR="00BC3674" w:rsidRDefault="00BC3674" w:rsidP="00143743">
      <w:pPr>
        <w:rPr>
          <w:rFonts w:ascii="Calibri" w:hAnsi="Calibri" w:cs="Calibri"/>
          <w:noProof/>
          <w:sz w:val="24"/>
          <w:szCs w:val="24"/>
        </w:rPr>
      </w:pPr>
    </w:p>
    <w:p w14:paraId="2CF1A628" w14:textId="77777777" w:rsidR="00BC3674" w:rsidRDefault="00BC3674" w:rsidP="00143743">
      <w:pPr>
        <w:rPr>
          <w:rFonts w:ascii="Calibri" w:hAnsi="Calibri" w:cs="Calibri"/>
          <w:noProof/>
          <w:sz w:val="24"/>
          <w:szCs w:val="24"/>
        </w:rPr>
      </w:pPr>
    </w:p>
    <w:p w14:paraId="25DF7A1F" w14:textId="77777777" w:rsidR="00E52A58" w:rsidRDefault="00E52A58" w:rsidP="00143743">
      <w:pPr>
        <w:rPr>
          <w:rFonts w:ascii="Calibri" w:hAnsi="Calibri" w:cs="Calibri"/>
          <w:noProof/>
          <w:sz w:val="24"/>
          <w:szCs w:val="24"/>
        </w:rPr>
      </w:pPr>
    </w:p>
    <w:p w14:paraId="4070ECA4" w14:textId="77777777" w:rsidR="00BC3674" w:rsidRDefault="00BC3674" w:rsidP="00191700">
      <w:pPr>
        <w:spacing w:line="360" w:lineRule="auto"/>
        <w:rPr>
          <w:rFonts w:ascii="Calibri" w:hAnsi="Calibri" w:cs="Calibri"/>
          <w:sz w:val="24"/>
          <w:szCs w:val="24"/>
        </w:rPr>
      </w:pPr>
      <w:bookmarkStart w:id="12" w:name="_Hlk159818375"/>
      <w:bookmarkStart w:id="13" w:name="_Hlk160147904"/>
    </w:p>
    <w:p w14:paraId="411BB72E" w14:textId="2CB5404F" w:rsidR="00191700" w:rsidRDefault="00191700" w:rsidP="00BC3674">
      <w:pPr>
        <w:pStyle w:val="Heading1"/>
        <w:rPr>
          <w:rFonts w:ascii="Calibri" w:hAnsi="Calibri" w:cs="Calibri"/>
          <w:color w:val="44546A" w:themeColor="text2"/>
          <w:sz w:val="24"/>
          <w:szCs w:val="24"/>
        </w:rPr>
      </w:pPr>
      <w:bookmarkStart w:id="14" w:name="_Toc160154459"/>
      <w:r w:rsidRPr="00804482">
        <w:rPr>
          <w:rFonts w:ascii="Calibri" w:hAnsi="Calibri" w:cs="Calibri"/>
          <w:color w:val="44546A" w:themeColor="text2"/>
          <w:sz w:val="24"/>
          <w:szCs w:val="24"/>
        </w:rPr>
        <w:t>REFERENCES</w:t>
      </w:r>
      <w:bookmarkEnd w:id="14"/>
    </w:p>
    <w:p w14:paraId="22C19E4C" w14:textId="77777777" w:rsidR="00BC3674" w:rsidRPr="00BC3674" w:rsidRDefault="00BC3674" w:rsidP="00BC3674"/>
    <w:p w14:paraId="6D8C8F64" w14:textId="77777777" w:rsidR="000E27E4" w:rsidRPr="00804482" w:rsidRDefault="000E27E4" w:rsidP="000E27E4">
      <w:pPr>
        <w:pStyle w:val="NormalWeb"/>
        <w:spacing w:before="0" w:beforeAutospacing="0" w:after="240" w:afterAutospacing="0" w:line="360" w:lineRule="auto"/>
        <w:rPr>
          <w:rFonts w:ascii="Calibri" w:hAnsi="Calibri" w:cs="Calibri"/>
          <w:color w:val="44546A" w:themeColor="text2"/>
        </w:rPr>
      </w:pPr>
      <w:r w:rsidRPr="00804482">
        <w:rPr>
          <w:rFonts w:ascii="Calibri" w:hAnsi="Calibri" w:cs="Calibri"/>
          <w:color w:val="44546A" w:themeColor="text2"/>
        </w:rPr>
        <w:t xml:space="preserve">business.linkedin.com. (n.d.). </w:t>
      </w:r>
      <w:r w:rsidRPr="00804482">
        <w:rPr>
          <w:rFonts w:ascii="Calibri" w:hAnsi="Calibri" w:cs="Calibri"/>
          <w:i/>
          <w:iCs/>
          <w:color w:val="44546A" w:themeColor="text2"/>
        </w:rPr>
        <w:t>What is a job description?</w:t>
      </w:r>
      <w:r w:rsidRPr="00804482">
        <w:rPr>
          <w:rFonts w:ascii="Calibri" w:hAnsi="Calibri" w:cs="Calibri"/>
          <w:color w:val="44546A" w:themeColor="text2"/>
        </w:rPr>
        <w:t xml:space="preserve"> [online] Available at: https://business.linkedin.com/talent-solutions/resources/talent-acquisition/what-is-a-job-description [Accessed 28 Feb. 2024].</w:t>
      </w:r>
    </w:p>
    <w:p w14:paraId="0996F5CD" w14:textId="77777777" w:rsidR="00804482" w:rsidRPr="00804482" w:rsidRDefault="00804482" w:rsidP="00804482">
      <w:pPr>
        <w:pStyle w:val="NormalWeb"/>
        <w:spacing w:before="0" w:beforeAutospacing="0" w:after="240" w:afterAutospacing="0" w:line="360" w:lineRule="auto"/>
        <w:rPr>
          <w:rFonts w:ascii="Calibri" w:hAnsi="Calibri" w:cs="Calibri"/>
          <w:color w:val="44546A" w:themeColor="text2"/>
        </w:rPr>
      </w:pPr>
      <w:r w:rsidRPr="00804482">
        <w:rPr>
          <w:rFonts w:ascii="Calibri" w:hAnsi="Calibri" w:cs="Calibri"/>
          <w:color w:val="44546A" w:themeColor="text2"/>
        </w:rPr>
        <w:t xml:space="preserve">Caveney, L. (2023). </w:t>
      </w:r>
      <w:r w:rsidRPr="00804482">
        <w:rPr>
          <w:rFonts w:ascii="Calibri" w:hAnsi="Calibri" w:cs="Calibri"/>
          <w:i/>
          <w:iCs/>
          <w:color w:val="44546A" w:themeColor="text2"/>
        </w:rPr>
        <w:t>7 Key Benefits of Onboarding for 2023</w:t>
      </w:r>
      <w:r w:rsidRPr="00804482">
        <w:rPr>
          <w:rFonts w:ascii="Calibri" w:hAnsi="Calibri" w:cs="Calibri"/>
          <w:color w:val="44546A" w:themeColor="text2"/>
        </w:rPr>
        <w:t>. [online] Think Learning. Available at: https://www.think-learning.com/onboarding/benefits-of-onboarding/ [Accessed 1 Mar. 2024].</w:t>
      </w:r>
    </w:p>
    <w:p w14:paraId="2F51AA42" w14:textId="0C274DAC" w:rsidR="00E859CC" w:rsidRPr="00804482" w:rsidRDefault="00E859CC" w:rsidP="00E859CC">
      <w:pPr>
        <w:pStyle w:val="NormalWeb"/>
        <w:spacing w:before="0" w:beforeAutospacing="0" w:after="240" w:afterAutospacing="0" w:line="360" w:lineRule="auto"/>
        <w:rPr>
          <w:rFonts w:ascii="Calibri" w:hAnsi="Calibri" w:cs="Calibri"/>
          <w:color w:val="44546A" w:themeColor="text2"/>
        </w:rPr>
      </w:pPr>
      <w:r w:rsidRPr="00804482">
        <w:rPr>
          <w:rFonts w:ascii="Calibri" w:hAnsi="Calibri" w:cs="Calibri"/>
          <w:color w:val="44546A" w:themeColor="text2"/>
        </w:rPr>
        <w:t xml:space="preserve">Gov.uk (2013). </w:t>
      </w:r>
      <w:r w:rsidRPr="00804482">
        <w:rPr>
          <w:rFonts w:ascii="Calibri" w:hAnsi="Calibri" w:cs="Calibri"/>
          <w:i/>
          <w:iCs/>
          <w:color w:val="44546A" w:themeColor="text2"/>
        </w:rPr>
        <w:t>Equality Act 2010</w:t>
      </w:r>
      <w:r w:rsidRPr="00804482">
        <w:rPr>
          <w:rFonts w:ascii="Calibri" w:hAnsi="Calibri" w:cs="Calibri"/>
          <w:color w:val="44546A" w:themeColor="text2"/>
        </w:rPr>
        <w:t>. [online] GOV.UK. Available at: https://www.gov.uk/guidance/equality-act-2010-guidance [Accessed 28 Feb. 2024].</w:t>
      </w:r>
    </w:p>
    <w:p w14:paraId="7685EB8D" w14:textId="77777777" w:rsidR="00530806" w:rsidRPr="00804482" w:rsidRDefault="00530806" w:rsidP="00530806">
      <w:pPr>
        <w:pStyle w:val="NormalWeb"/>
        <w:spacing w:before="0" w:beforeAutospacing="0" w:after="240" w:afterAutospacing="0" w:line="360" w:lineRule="auto"/>
        <w:rPr>
          <w:rFonts w:ascii="Calibri" w:hAnsi="Calibri" w:cs="Calibri"/>
          <w:color w:val="44546A" w:themeColor="text2"/>
        </w:rPr>
      </w:pPr>
      <w:r w:rsidRPr="00804482">
        <w:rPr>
          <w:rFonts w:ascii="Calibri" w:hAnsi="Calibri" w:cs="Calibri"/>
          <w:color w:val="44546A" w:themeColor="text2"/>
        </w:rPr>
        <w:t xml:space="preserve">Garnier, M. (2023). </w:t>
      </w:r>
      <w:r w:rsidRPr="00804482">
        <w:rPr>
          <w:rFonts w:ascii="Calibri" w:hAnsi="Calibri" w:cs="Calibri"/>
          <w:i/>
          <w:iCs/>
          <w:color w:val="44546A" w:themeColor="text2"/>
        </w:rPr>
        <w:t>Onboarding process: what role for the manager?</w:t>
      </w:r>
      <w:r w:rsidRPr="00804482">
        <w:rPr>
          <w:rFonts w:ascii="Calibri" w:hAnsi="Calibri" w:cs="Calibri"/>
          <w:color w:val="44546A" w:themeColor="text2"/>
        </w:rPr>
        <w:t xml:space="preserve"> [online] </w:t>
      </w:r>
      <w:proofErr w:type="spellStart"/>
      <w:r w:rsidRPr="00804482">
        <w:rPr>
          <w:rFonts w:ascii="Calibri" w:hAnsi="Calibri" w:cs="Calibri"/>
          <w:color w:val="44546A" w:themeColor="text2"/>
        </w:rPr>
        <w:t>MindOnSite</w:t>
      </w:r>
      <w:proofErr w:type="spellEnd"/>
      <w:r w:rsidRPr="00804482">
        <w:rPr>
          <w:rFonts w:ascii="Calibri" w:hAnsi="Calibri" w:cs="Calibri"/>
          <w:color w:val="44546A" w:themeColor="text2"/>
        </w:rPr>
        <w:t>. Available at: https://www.mindonsite.com/en/onboarding-process-what-role-for-the-manager/</w:t>
      </w:r>
      <w:proofErr w:type="gramStart"/>
      <w:r w:rsidRPr="00804482">
        <w:rPr>
          <w:rFonts w:ascii="Calibri" w:hAnsi="Calibri" w:cs="Calibri"/>
          <w:color w:val="44546A" w:themeColor="text2"/>
        </w:rPr>
        <w:t>#:~</w:t>
      </w:r>
      <w:proofErr w:type="gramEnd"/>
      <w:r w:rsidRPr="00804482">
        <w:rPr>
          <w:rFonts w:ascii="Calibri" w:hAnsi="Calibri" w:cs="Calibri"/>
          <w:color w:val="44546A" w:themeColor="text2"/>
        </w:rPr>
        <w:t>:text=During%20the%20onboarding%20process%2C%20the [Accessed 1 Mar. 2024].</w:t>
      </w:r>
    </w:p>
    <w:p w14:paraId="6AFD7386" w14:textId="77777777" w:rsidR="00E859CC" w:rsidRPr="00804482" w:rsidRDefault="00E859CC" w:rsidP="00E859CC">
      <w:pPr>
        <w:pStyle w:val="NormalWeb"/>
        <w:spacing w:before="0" w:beforeAutospacing="0" w:after="240" w:afterAutospacing="0" w:line="360" w:lineRule="auto"/>
        <w:rPr>
          <w:rFonts w:ascii="Calibri" w:hAnsi="Calibri" w:cs="Calibri"/>
          <w:color w:val="44546A" w:themeColor="text2"/>
        </w:rPr>
      </w:pPr>
      <w:r w:rsidRPr="00804482">
        <w:rPr>
          <w:rFonts w:ascii="Calibri" w:hAnsi="Calibri" w:cs="Calibri"/>
          <w:color w:val="44546A" w:themeColor="text2"/>
        </w:rPr>
        <w:t xml:space="preserve">Indeed (2023). </w:t>
      </w:r>
      <w:r w:rsidRPr="00804482">
        <w:rPr>
          <w:rFonts w:ascii="Calibri" w:hAnsi="Calibri" w:cs="Calibri"/>
          <w:i/>
          <w:iCs/>
          <w:color w:val="44546A" w:themeColor="text2"/>
        </w:rPr>
        <w:t xml:space="preserve">What is pestle analysis? </w:t>
      </w:r>
      <w:proofErr w:type="gramStart"/>
      <w:r w:rsidRPr="00804482">
        <w:rPr>
          <w:rFonts w:ascii="Calibri" w:hAnsi="Calibri" w:cs="Calibri"/>
          <w:i/>
          <w:iCs/>
          <w:color w:val="44546A" w:themeColor="text2"/>
        </w:rPr>
        <w:t>Plus</w:t>
      </w:r>
      <w:proofErr w:type="gramEnd"/>
      <w:r w:rsidRPr="00804482">
        <w:rPr>
          <w:rFonts w:ascii="Calibri" w:hAnsi="Calibri" w:cs="Calibri"/>
          <w:i/>
          <w:iCs/>
          <w:color w:val="44546A" w:themeColor="text2"/>
        </w:rPr>
        <w:t xml:space="preserve"> its factors and their uses</w:t>
      </w:r>
      <w:r w:rsidRPr="00804482">
        <w:rPr>
          <w:rFonts w:ascii="Calibri" w:hAnsi="Calibri" w:cs="Calibri"/>
          <w:color w:val="44546A" w:themeColor="text2"/>
        </w:rPr>
        <w:t>. [online] Indeed Career Guide. Available at: https://uk.indeed.com/career-advice/career-development/pestle-analysis [Accessed 18 Feb. 2024].</w:t>
      </w:r>
    </w:p>
    <w:p w14:paraId="3E1F3741" w14:textId="77777777" w:rsidR="00771215" w:rsidRPr="00804482" w:rsidRDefault="00E859CC" w:rsidP="000E27E4">
      <w:pPr>
        <w:pStyle w:val="NormalWeb"/>
        <w:spacing w:before="0" w:beforeAutospacing="0" w:after="240" w:afterAutospacing="0" w:line="360" w:lineRule="auto"/>
        <w:rPr>
          <w:rFonts w:ascii="Calibri" w:hAnsi="Calibri" w:cs="Calibri"/>
          <w:color w:val="44546A" w:themeColor="text2"/>
        </w:rPr>
      </w:pPr>
      <w:r w:rsidRPr="00804482">
        <w:rPr>
          <w:rFonts w:ascii="Calibri" w:hAnsi="Calibri" w:cs="Calibri"/>
          <w:color w:val="44546A" w:themeColor="text2"/>
        </w:rPr>
        <w:t xml:space="preserve">Kenton, W. (2023). </w:t>
      </w:r>
      <w:r w:rsidRPr="00804482">
        <w:rPr>
          <w:rFonts w:ascii="Calibri" w:hAnsi="Calibri" w:cs="Calibri"/>
          <w:i/>
          <w:iCs/>
          <w:color w:val="44546A" w:themeColor="text2"/>
        </w:rPr>
        <w:t xml:space="preserve">SWOT Analysis: How To </w:t>
      </w:r>
      <w:proofErr w:type="gramStart"/>
      <w:r w:rsidRPr="00804482">
        <w:rPr>
          <w:rFonts w:ascii="Calibri" w:hAnsi="Calibri" w:cs="Calibri"/>
          <w:i/>
          <w:iCs/>
          <w:color w:val="44546A" w:themeColor="text2"/>
        </w:rPr>
        <w:t>With</w:t>
      </w:r>
      <w:proofErr w:type="gramEnd"/>
      <w:r w:rsidRPr="00804482">
        <w:rPr>
          <w:rFonts w:ascii="Calibri" w:hAnsi="Calibri" w:cs="Calibri"/>
          <w:i/>
          <w:iCs/>
          <w:color w:val="44546A" w:themeColor="text2"/>
        </w:rPr>
        <w:t xml:space="preserve"> Table and Example</w:t>
      </w:r>
      <w:r w:rsidRPr="00804482">
        <w:rPr>
          <w:rFonts w:ascii="Calibri" w:hAnsi="Calibri" w:cs="Calibri"/>
          <w:color w:val="44546A" w:themeColor="text2"/>
        </w:rPr>
        <w:t xml:space="preserve">. [online] Investopedia. Available at: </w:t>
      </w:r>
      <w:r w:rsidRPr="00804482">
        <w:rPr>
          <w:rFonts w:ascii="Calibri" w:hAnsi="Calibri" w:cs="Calibri"/>
          <w:color w:val="44546A" w:themeColor="text2"/>
        </w:rPr>
        <w:lastRenderedPageBreak/>
        <w:t>https://www.investopedia.com/terms/s/swot.asp#:~:text=Error%20Code%3A%20100013)- [Accessed 29 Feb. 2024].</w:t>
      </w:r>
    </w:p>
    <w:p w14:paraId="284778E6" w14:textId="70DDA516" w:rsidR="00771215" w:rsidRPr="00804482" w:rsidRDefault="00771215" w:rsidP="000E27E4">
      <w:pPr>
        <w:pStyle w:val="NormalWeb"/>
        <w:spacing w:before="0" w:beforeAutospacing="0" w:after="240" w:afterAutospacing="0" w:line="360" w:lineRule="auto"/>
        <w:rPr>
          <w:rFonts w:ascii="Calibri" w:hAnsi="Calibri" w:cs="Calibri"/>
          <w:color w:val="44546A" w:themeColor="text2"/>
        </w:rPr>
      </w:pPr>
      <w:proofErr w:type="gramStart"/>
      <w:r w:rsidRPr="00804482">
        <w:rPr>
          <w:rFonts w:ascii="Calibri" w:hAnsi="Calibri" w:cs="Calibri"/>
          <w:color w:val="44546A" w:themeColor="text2"/>
        </w:rPr>
        <w:t>https://peoplemanagingpeople.com/employee-lifecycle/onboarding/manager-onboarding/#:~:text=Manager%20onboarding%20is%20a%20structured,and%20effectively%20lead%20their%20teams.</w:t>
      </w:r>
      <w:r w:rsidRPr="00804482">
        <w:rPr>
          <w:rFonts w:ascii="Calibri" w:hAnsi="Calibri" w:cs="Calibri"/>
          <w:color w:val="44546A" w:themeColor="text2"/>
        </w:rPr>
        <w:t>[</w:t>
      </w:r>
      <w:proofErr w:type="gramEnd"/>
      <w:r w:rsidRPr="00804482">
        <w:rPr>
          <w:rFonts w:ascii="Calibri" w:hAnsi="Calibri" w:cs="Calibri"/>
          <w:color w:val="44546A" w:themeColor="text2"/>
        </w:rPr>
        <w:t>Accessed 1 Mar.2024]</w:t>
      </w:r>
    </w:p>
    <w:p w14:paraId="1E58C5AF" w14:textId="147741AD" w:rsidR="000E27E4" w:rsidRPr="00804482" w:rsidRDefault="000E27E4" w:rsidP="000E27E4">
      <w:pPr>
        <w:pStyle w:val="NormalWeb"/>
        <w:spacing w:before="0" w:beforeAutospacing="0" w:after="240" w:afterAutospacing="0" w:line="360" w:lineRule="auto"/>
        <w:rPr>
          <w:rFonts w:ascii="Calibri" w:hAnsi="Calibri" w:cs="Calibri"/>
          <w:color w:val="44546A" w:themeColor="text2"/>
        </w:rPr>
      </w:pPr>
      <w:r w:rsidRPr="00804482">
        <w:rPr>
          <w:rFonts w:ascii="Calibri" w:hAnsi="Calibri" w:cs="Calibri"/>
          <w:color w:val="44546A" w:themeColor="text2"/>
        </w:rPr>
        <w:t xml:space="preserve">L, </w:t>
      </w:r>
      <w:proofErr w:type="gramStart"/>
      <w:r w:rsidRPr="00804482">
        <w:rPr>
          <w:rFonts w:ascii="Calibri" w:hAnsi="Calibri" w:cs="Calibri"/>
          <w:color w:val="44546A" w:themeColor="text2"/>
        </w:rPr>
        <w:t>P.</w:t>
      </w:r>
      <w:proofErr w:type="gramEnd"/>
      <w:r w:rsidRPr="00804482">
        <w:rPr>
          <w:rFonts w:ascii="Calibri" w:hAnsi="Calibri" w:cs="Calibri"/>
          <w:color w:val="44546A" w:themeColor="text2"/>
        </w:rPr>
        <w:t xml:space="preserve"> and man (2009). </w:t>
      </w:r>
      <w:r w:rsidRPr="00804482">
        <w:rPr>
          <w:rFonts w:ascii="Calibri" w:hAnsi="Calibri" w:cs="Calibri"/>
          <w:i/>
          <w:iCs/>
          <w:color w:val="44546A" w:themeColor="text2"/>
        </w:rPr>
        <w:t>Hotel SWOT Analysis | SWOT Analysis Examples for Hotels</w:t>
      </w:r>
      <w:r w:rsidRPr="00804482">
        <w:rPr>
          <w:rFonts w:ascii="Calibri" w:hAnsi="Calibri" w:cs="Calibri"/>
          <w:color w:val="44546A" w:themeColor="text2"/>
        </w:rPr>
        <w:t xml:space="preserve">. [online] </w:t>
      </w:r>
      <w:proofErr w:type="spellStart"/>
      <w:r w:rsidRPr="00804482">
        <w:rPr>
          <w:rFonts w:ascii="Calibri" w:hAnsi="Calibri" w:cs="Calibri"/>
          <w:color w:val="44546A" w:themeColor="text2"/>
        </w:rPr>
        <w:t>Xotels</w:t>
      </w:r>
      <w:proofErr w:type="spellEnd"/>
      <w:r w:rsidRPr="00804482">
        <w:rPr>
          <w:rFonts w:ascii="Calibri" w:hAnsi="Calibri" w:cs="Calibri"/>
          <w:color w:val="44546A" w:themeColor="text2"/>
        </w:rPr>
        <w:t>. Available at: https://www.xotels.com/en/revenue-management/revenue-management-book/competitor-analysis#:~:text=A%20hotel%20SWOT%20analysis%20is [Accessed 1 Mar. 2024].</w:t>
      </w:r>
    </w:p>
    <w:p w14:paraId="4B0E5F0D" w14:textId="77777777" w:rsidR="00E859CC" w:rsidRPr="00804482" w:rsidRDefault="00E859CC" w:rsidP="00E859CC">
      <w:pPr>
        <w:pStyle w:val="NormalWeb"/>
        <w:spacing w:before="0" w:beforeAutospacing="0" w:after="240" w:afterAutospacing="0" w:line="360" w:lineRule="auto"/>
        <w:rPr>
          <w:rFonts w:ascii="Calibri" w:hAnsi="Calibri" w:cs="Calibri"/>
          <w:color w:val="44546A" w:themeColor="text2"/>
        </w:rPr>
      </w:pPr>
      <w:r w:rsidRPr="00804482">
        <w:rPr>
          <w:rFonts w:ascii="Calibri" w:hAnsi="Calibri" w:cs="Calibri"/>
          <w:color w:val="44546A" w:themeColor="text2"/>
        </w:rPr>
        <w:t xml:space="preserve">www.linkedin.com. (n.d.). </w:t>
      </w:r>
      <w:r w:rsidRPr="00804482">
        <w:rPr>
          <w:rFonts w:ascii="Calibri" w:hAnsi="Calibri" w:cs="Calibri"/>
          <w:i/>
          <w:iCs/>
          <w:color w:val="44546A" w:themeColor="text2"/>
        </w:rPr>
        <w:t>We are hiring for Hotel Manager!</w:t>
      </w:r>
      <w:r w:rsidRPr="00804482">
        <w:rPr>
          <w:rFonts w:ascii="Calibri" w:hAnsi="Calibri" w:cs="Calibri"/>
          <w:color w:val="44546A" w:themeColor="text2"/>
        </w:rPr>
        <w:t xml:space="preserve"> [online] Available at: https://www.linkedin.com/pulse/we-hiring-hotel-manager-tigihr/ [Accessed 26 Feb. 2024].</w:t>
      </w:r>
    </w:p>
    <w:p w14:paraId="6F0165FE" w14:textId="0161612D" w:rsidR="00573F34" w:rsidRPr="00804482" w:rsidRDefault="00E859CC" w:rsidP="00E859CC">
      <w:pPr>
        <w:pStyle w:val="NormalWeb"/>
        <w:spacing w:before="0" w:beforeAutospacing="0" w:after="240" w:afterAutospacing="0" w:line="360" w:lineRule="auto"/>
        <w:rPr>
          <w:rFonts w:ascii="Calibri" w:hAnsi="Calibri" w:cs="Calibri"/>
          <w:color w:val="44546A" w:themeColor="text2"/>
        </w:rPr>
      </w:pPr>
      <w:r w:rsidRPr="00804482">
        <w:rPr>
          <w:rFonts w:ascii="Calibri" w:hAnsi="Calibri" w:cs="Calibri"/>
          <w:color w:val="44546A" w:themeColor="text2"/>
        </w:rPr>
        <w:t xml:space="preserve">Works, S. (n.d.). </w:t>
      </w:r>
      <w:r w:rsidRPr="00804482">
        <w:rPr>
          <w:rFonts w:ascii="Calibri" w:hAnsi="Calibri" w:cs="Calibri"/>
          <w:i/>
          <w:iCs/>
          <w:color w:val="44546A" w:themeColor="text2"/>
        </w:rPr>
        <w:t xml:space="preserve">What Is PESTLE </w:t>
      </w:r>
      <w:proofErr w:type="gramStart"/>
      <w:r w:rsidRPr="00804482">
        <w:rPr>
          <w:rFonts w:ascii="Calibri" w:hAnsi="Calibri" w:cs="Calibri"/>
          <w:i/>
          <w:iCs/>
          <w:color w:val="44546A" w:themeColor="text2"/>
        </w:rPr>
        <w:t>ANALYSYS ?</w:t>
      </w:r>
      <w:proofErr w:type="gramEnd"/>
      <w:r w:rsidRPr="00804482">
        <w:rPr>
          <w:rFonts w:ascii="Calibri" w:hAnsi="Calibri" w:cs="Calibri"/>
          <w:color w:val="44546A" w:themeColor="text2"/>
        </w:rPr>
        <w:t xml:space="preserve"> [online] https://strategyworks.io/strategy/what-is-pestle-analysis/#:~:text=Helps%20identify%20external%20factors%3A%20PESTLE,strategies%2C%20products%</w:t>
      </w:r>
      <w:r w:rsidR="00573F34" w:rsidRPr="00804482">
        <w:rPr>
          <w:rFonts w:ascii="Calibri" w:hAnsi="Calibri" w:cs="Calibri"/>
          <w:color w:val="44546A" w:themeColor="text2"/>
        </w:rPr>
        <w:t>18 Feb. 2024].</w:t>
      </w:r>
    </w:p>
    <w:bookmarkEnd w:id="13"/>
    <w:p w14:paraId="5F4F4995" w14:textId="570D77B8" w:rsidR="00191700" w:rsidRPr="00804482" w:rsidRDefault="00191700" w:rsidP="00191700">
      <w:pPr>
        <w:pStyle w:val="NormalWeb"/>
        <w:spacing w:before="0" w:beforeAutospacing="0" w:after="0" w:afterAutospacing="0" w:line="480" w:lineRule="auto"/>
        <w:rPr>
          <w:rFonts w:ascii="Calibri" w:hAnsi="Calibri" w:cs="Calibri"/>
          <w:color w:val="44546A" w:themeColor="text2"/>
        </w:rPr>
      </w:pPr>
    </w:p>
    <w:bookmarkEnd w:id="12"/>
    <w:p w14:paraId="2A6C9251" w14:textId="77777777" w:rsidR="00191700" w:rsidRPr="00804482" w:rsidRDefault="00191700" w:rsidP="00143743">
      <w:pPr>
        <w:rPr>
          <w:rFonts w:ascii="Calibri" w:hAnsi="Calibri" w:cs="Calibri"/>
          <w:noProof/>
          <w:sz w:val="24"/>
          <w:szCs w:val="24"/>
        </w:rPr>
      </w:pPr>
    </w:p>
    <w:p w14:paraId="096EDF2B" w14:textId="77777777" w:rsidR="00191700" w:rsidRPr="00804482" w:rsidRDefault="00191700" w:rsidP="00143743">
      <w:pPr>
        <w:rPr>
          <w:rFonts w:ascii="Calibri" w:hAnsi="Calibri" w:cs="Calibri"/>
          <w:noProof/>
          <w:sz w:val="24"/>
          <w:szCs w:val="24"/>
        </w:rPr>
      </w:pPr>
    </w:p>
    <w:p w14:paraId="6E2FE1DC" w14:textId="77777777" w:rsidR="00191700" w:rsidRPr="00804482" w:rsidRDefault="00191700" w:rsidP="00143743">
      <w:pPr>
        <w:rPr>
          <w:rFonts w:ascii="Calibri" w:hAnsi="Calibri" w:cs="Calibri"/>
          <w:noProof/>
          <w:sz w:val="24"/>
          <w:szCs w:val="24"/>
        </w:rPr>
      </w:pPr>
    </w:p>
    <w:p w14:paraId="0926DFED" w14:textId="77777777" w:rsidR="00191700" w:rsidRDefault="00191700" w:rsidP="00143743">
      <w:pPr>
        <w:rPr>
          <w:noProof/>
          <w:sz w:val="24"/>
          <w:szCs w:val="24"/>
        </w:rPr>
      </w:pPr>
    </w:p>
    <w:p w14:paraId="699C6CAE" w14:textId="77777777" w:rsidR="00191700" w:rsidRDefault="00191700" w:rsidP="00143743">
      <w:pPr>
        <w:rPr>
          <w:noProof/>
          <w:sz w:val="24"/>
          <w:szCs w:val="24"/>
        </w:rPr>
      </w:pPr>
    </w:p>
    <w:p w14:paraId="3F34D81F" w14:textId="77777777" w:rsidR="00191700" w:rsidRDefault="00191700" w:rsidP="00143743">
      <w:pPr>
        <w:rPr>
          <w:noProof/>
          <w:sz w:val="24"/>
          <w:szCs w:val="24"/>
        </w:rPr>
      </w:pPr>
    </w:p>
    <w:p w14:paraId="55948E1B" w14:textId="77777777" w:rsidR="00191700" w:rsidRDefault="00191700" w:rsidP="00143743">
      <w:pPr>
        <w:rPr>
          <w:noProof/>
          <w:sz w:val="24"/>
          <w:szCs w:val="24"/>
        </w:rPr>
      </w:pPr>
    </w:p>
    <w:p w14:paraId="46891565" w14:textId="77777777" w:rsidR="00191700" w:rsidRDefault="00191700" w:rsidP="00143743">
      <w:pPr>
        <w:rPr>
          <w:noProof/>
          <w:sz w:val="24"/>
          <w:szCs w:val="24"/>
        </w:rPr>
      </w:pPr>
    </w:p>
    <w:p w14:paraId="5B9CEA2C" w14:textId="77777777" w:rsidR="00191700" w:rsidRDefault="00191700" w:rsidP="00143743">
      <w:pPr>
        <w:rPr>
          <w:noProof/>
          <w:sz w:val="24"/>
          <w:szCs w:val="24"/>
        </w:rPr>
      </w:pPr>
    </w:p>
    <w:p w14:paraId="34FA6928" w14:textId="77777777" w:rsidR="00191700" w:rsidRDefault="00191700" w:rsidP="00143743">
      <w:pPr>
        <w:rPr>
          <w:noProof/>
          <w:sz w:val="24"/>
          <w:szCs w:val="24"/>
        </w:rPr>
      </w:pPr>
    </w:p>
    <w:p w14:paraId="0A112F1D" w14:textId="77777777" w:rsidR="00191700" w:rsidRDefault="00191700" w:rsidP="00143743">
      <w:pPr>
        <w:rPr>
          <w:noProof/>
          <w:sz w:val="24"/>
          <w:szCs w:val="24"/>
        </w:rPr>
      </w:pPr>
    </w:p>
    <w:p w14:paraId="1F6B70F2" w14:textId="77777777" w:rsidR="00191700" w:rsidRDefault="00191700" w:rsidP="00143743">
      <w:pPr>
        <w:rPr>
          <w:noProof/>
          <w:sz w:val="24"/>
          <w:szCs w:val="24"/>
        </w:rPr>
      </w:pPr>
    </w:p>
    <w:p w14:paraId="5123F043" w14:textId="77777777" w:rsidR="00191700" w:rsidRDefault="00191700" w:rsidP="00143743">
      <w:pPr>
        <w:rPr>
          <w:noProof/>
          <w:sz w:val="24"/>
          <w:szCs w:val="24"/>
        </w:rPr>
      </w:pPr>
    </w:p>
    <w:p w14:paraId="2684304C" w14:textId="77777777" w:rsidR="00191700" w:rsidRDefault="00191700" w:rsidP="00143743">
      <w:pPr>
        <w:rPr>
          <w:noProof/>
          <w:sz w:val="24"/>
          <w:szCs w:val="24"/>
        </w:rPr>
      </w:pPr>
    </w:p>
    <w:p w14:paraId="2EF50051" w14:textId="77777777" w:rsidR="00191700" w:rsidRDefault="00191700" w:rsidP="00143743">
      <w:pPr>
        <w:rPr>
          <w:noProof/>
          <w:sz w:val="24"/>
          <w:szCs w:val="24"/>
        </w:rPr>
      </w:pPr>
    </w:p>
    <w:p w14:paraId="76C51AC4" w14:textId="77777777" w:rsidR="00143743" w:rsidRDefault="00143743" w:rsidP="00143743">
      <w:pPr>
        <w:rPr>
          <w:noProof/>
          <w:sz w:val="24"/>
          <w:szCs w:val="24"/>
        </w:rPr>
      </w:pPr>
    </w:p>
    <w:p w14:paraId="6F65EAE7" w14:textId="77777777" w:rsidR="00143743" w:rsidRDefault="00143743" w:rsidP="00143743">
      <w:pPr>
        <w:rPr>
          <w:noProof/>
          <w:sz w:val="24"/>
          <w:szCs w:val="24"/>
        </w:rPr>
      </w:pPr>
    </w:p>
    <w:p w14:paraId="538AFCB2" w14:textId="77777777" w:rsidR="00143743" w:rsidRDefault="00143743" w:rsidP="00143743">
      <w:pPr>
        <w:rPr>
          <w:noProof/>
          <w:sz w:val="24"/>
          <w:szCs w:val="24"/>
        </w:rPr>
      </w:pPr>
    </w:p>
    <w:p w14:paraId="12A4E156" w14:textId="77777777" w:rsidR="00143743" w:rsidRDefault="00143743" w:rsidP="00143743">
      <w:pPr>
        <w:rPr>
          <w:noProof/>
          <w:sz w:val="24"/>
          <w:szCs w:val="24"/>
        </w:rPr>
      </w:pPr>
    </w:p>
    <w:p w14:paraId="7B04BA20" w14:textId="77777777" w:rsidR="00143743" w:rsidRDefault="00143743" w:rsidP="00143743">
      <w:pPr>
        <w:rPr>
          <w:noProof/>
          <w:sz w:val="24"/>
          <w:szCs w:val="24"/>
        </w:rPr>
      </w:pPr>
    </w:p>
    <w:bookmarkEnd w:id="11"/>
    <w:p w14:paraId="6F883747" w14:textId="77777777" w:rsidR="00143743" w:rsidRDefault="00143743" w:rsidP="00143743">
      <w:pPr>
        <w:rPr>
          <w:noProof/>
          <w:sz w:val="24"/>
          <w:szCs w:val="24"/>
        </w:rPr>
      </w:pPr>
    </w:p>
    <w:p w14:paraId="2094EDDE" w14:textId="77777777" w:rsidR="00143743" w:rsidRDefault="00143743" w:rsidP="00143743">
      <w:pPr>
        <w:rPr>
          <w:noProof/>
          <w:sz w:val="24"/>
          <w:szCs w:val="24"/>
        </w:rPr>
      </w:pPr>
    </w:p>
    <w:p w14:paraId="2CBD3949" w14:textId="77777777" w:rsidR="00143743" w:rsidRDefault="00143743" w:rsidP="00143743">
      <w:pPr>
        <w:rPr>
          <w:noProof/>
          <w:sz w:val="24"/>
          <w:szCs w:val="24"/>
        </w:rPr>
      </w:pPr>
    </w:p>
    <w:p w14:paraId="51374E13" w14:textId="77777777" w:rsidR="00143743" w:rsidRDefault="00143743" w:rsidP="00143743">
      <w:pPr>
        <w:rPr>
          <w:noProof/>
          <w:sz w:val="24"/>
          <w:szCs w:val="24"/>
        </w:rPr>
      </w:pPr>
    </w:p>
    <w:p w14:paraId="0E653D0B" w14:textId="77777777" w:rsidR="00143743" w:rsidRDefault="00143743" w:rsidP="00143743">
      <w:pPr>
        <w:rPr>
          <w:noProof/>
          <w:sz w:val="24"/>
          <w:szCs w:val="24"/>
        </w:rPr>
      </w:pPr>
    </w:p>
    <w:p w14:paraId="2269C718" w14:textId="77777777" w:rsidR="00143743" w:rsidRDefault="00143743" w:rsidP="00143743">
      <w:pPr>
        <w:rPr>
          <w:noProof/>
          <w:sz w:val="24"/>
          <w:szCs w:val="24"/>
        </w:rPr>
      </w:pPr>
    </w:p>
    <w:p w14:paraId="711DAC63" w14:textId="77777777" w:rsidR="00143743" w:rsidRDefault="00143743" w:rsidP="00143743">
      <w:pPr>
        <w:rPr>
          <w:noProof/>
          <w:sz w:val="24"/>
          <w:szCs w:val="24"/>
        </w:rPr>
      </w:pPr>
    </w:p>
    <w:p w14:paraId="1E147D39" w14:textId="77777777" w:rsidR="00143743" w:rsidRDefault="00143743" w:rsidP="00143743">
      <w:pPr>
        <w:rPr>
          <w:noProof/>
          <w:sz w:val="24"/>
          <w:szCs w:val="24"/>
        </w:rPr>
      </w:pPr>
    </w:p>
    <w:p w14:paraId="19E2ED4F" w14:textId="77777777" w:rsidR="00143743" w:rsidRDefault="00143743" w:rsidP="00143743">
      <w:pPr>
        <w:rPr>
          <w:noProof/>
          <w:sz w:val="24"/>
          <w:szCs w:val="24"/>
        </w:rPr>
      </w:pPr>
    </w:p>
    <w:p w14:paraId="4A1CBECD" w14:textId="77777777" w:rsidR="00143743" w:rsidRDefault="00143743" w:rsidP="00143743">
      <w:pPr>
        <w:rPr>
          <w:noProof/>
          <w:sz w:val="24"/>
          <w:szCs w:val="24"/>
        </w:rPr>
      </w:pPr>
    </w:p>
    <w:p w14:paraId="1A06028B" w14:textId="77777777" w:rsidR="00143743" w:rsidRDefault="00143743" w:rsidP="00143743">
      <w:pPr>
        <w:rPr>
          <w:noProof/>
          <w:sz w:val="24"/>
          <w:szCs w:val="24"/>
        </w:rPr>
      </w:pPr>
    </w:p>
    <w:p w14:paraId="4D175991" w14:textId="77777777" w:rsidR="00143743" w:rsidRPr="00143743" w:rsidRDefault="00143743" w:rsidP="00143743">
      <w:pPr>
        <w:rPr>
          <w:noProof/>
          <w:sz w:val="24"/>
          <w:szCs w:val="24"/>
        </w:rPr>
      </w:pPr>
    </w:p>
    <w:sectPr w:rsidR="00143743" w:rsidRPr="0014374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FE9FD" w14:textId="77777777" w:rsidR="00771215" w:rsidRDefault="00771215" w:rsidP="00771215">
      <w:pPr>
        <w:spacing w:before="0" w:after="0" w:line="240" w:lineRule="auto"/>
      </w:pPr>
      <w:r>
        <w:separator/>
      </w:r>
    </w:p>
  </w:endnote>
  <w:endnote w:type="continuationSeparator" w:id="0">
    <w:p w14:paraId="5B3B2396" w14:textId="77777777" w:rsidR="00771215" w:rsidRDefault="00771215" w:rsidP="0077121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4E002" w14:textId="77777777" w:rsidR="00771215" w:rsidRDefault="00771215" w:rsidP="00771215">
      <w:pPr>
        <w:spacing w:before="0" w:after="0" w:line="240" w:lineRule="auto"/>
      </w:pPr>
      <w:r>
        <w:separator/>
      </w:r>
    </w:p>
  </w:footnote>
  <w:footnote w:type="continuationSeparator" w:id="0">
    <w:p w14:paraId="4A9DA5FB" w14:textId="77777777" w:rsidR="00771215" w:rsidRDefault="00771215" w:rsidP="0077121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6196976"/>
      <w:docPartObj>
        <w:docPartGallery w:val="Page Numbers (Top of Page)"/>
        <w:docPartUnique/>
      </w:docPartObj>
    </w:sdtPr>
    <w:sdtContent>
      <w:p w14:paraId="23086B94" w14:textId="3232F727" w:rsidR="00771215" w:rsidRDefault="00771215">
        <w:pPr>
          <w:pStyle w:val="Header"/>
          <w:jc w:val="center"/>
        </w:pPr>
        <w:r>
          <w:fldChar w:fldCharType="begin"/>
        </w:r>
        <w:r>
          <w:instrText>PAGE   \* MERGEFORMAT</w:instrText>
        </w:r>
        <w:r>
          <w:fldChar w:fldCharType="separate"/>
        </w:r>
        <w:r>
          <w:rPr>
            <w:lang w:val="en-GB"/>
          </w:rPr>
          <w:t>2</w:t>
        </w:r>
        <w:r>
          <w:fldChar w:fldCharType="end"/>
        </w:r>
      </w:p>
    </w:sdtContent>
  </w:sdt>
  <w:p w14:paraId="5DCBAEFD" w14:textId="77777777" w:rsidR="00771215" w:rsidRDefault="007712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F7E"/>
    <w:rsid w:val="00077955"/>
    <w:rsid w:val="000E27E4"/>
    <w:rsid w:val="00143743"/>
    <w:rsid w:val="00153020"/>
    <w:rsid w:val="00186CEB"/>
    <w:rsid w:val="00191700"/>
    <w:rsid w:val="00247EEF"/>
    <w:rsid w:val="003011E7"/>
    <w:rsid w:val="003C1A96"/>
    <w:rsid w:val="00530806"/>
    <w:rsid w:val="00573F34"/>
    <w:rsid w:val="006557BA"/>
    <w:rsid w:val="00771215"/>
    <w:rsid w:val="00804482"/>
    <w:rsid w:val="008074D6"/>
    <w:rsid w:val="00872507"/>
    <w:rsid w:val="00994E73"/>
    <w:rsid w:val="00AF7F7E"/>
    <w:rsid w:val="00B5316B"/>
    <w:rsid w:val="00BC3674"/>
    <w:rsid w:val="00C42331"/>
    <w:rsid w:val="00D77141"/>
    <w:rsid w:val="00D9577A"/>
    <w:rsid w:val="00DC0193"/>
    <w:rsid w:val="00E52A58"/>
    <w:rsid w:val="00E859CC"/>
    <w:rsid w:val="00EF1498"/>
    <w:rsid w:val="00F23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145D13"/>
  <w15:chartTrackingRefBased/>
  <w15:docId w15:val="{5F4B0DFA-220E-4A09-90EF-7828C338F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743"/>
    <w:pPr>
      <w:spacing w:before="120" w:after="200" w:line="264" w:lineRule="auto"/>
    </w:pPr>
    <w:rPr>
      <w:rFonts w:eastAsiaTheme="minorEastAsia"/>
      <w:color w:val="44546A" w:themeColor="text2"/>
      <w:kern w:val="0"/>
      <w:lang w:val="en-US" w:eastAsia="ja-JP"/>
      <w14:ligatures w14:val="none"/>
    </w:rPr>
  </w:style>
  <w:style w:type="paragraph" w:styleId="Heading1">
    <w:name w:val="heading 1"/>
    <w:basedOn w:val="Normal"/>
    <w:next w:val="Normal"/>
    <w:link w:val="Heading1Char"/>
    <w:uiPriority w:val="9"/>
    <w:qFormat/>
    <w:rsid w:val="00BC36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7F7E"/>
    <w:rPr>
      <w:color w:val="0563C1" w:themeColor="hyperlink"/>
      <w:u w:val="single"/>
    </w:rPr>
  </w:style>
  <w:style w:type="character" w:styleId="UnresolvedMention">
    <w:name w:val="Unresolved Mention"/>
    <w:basedOn w:val="DefaultParagraphFont"/>
    <w:uiPriority w:val="99"/>
    <w:semiHidden/>
    <w:unhideWhenUsed/>
    <w:rsid w:val="00AF7F7E"/>
    <w:rPr>
      <w:color w:val="605E5C"/>
      <w:shd w:val="clear" w:color="auto" w:fill="E1DFDD"/>
    </w:rPr>
  </w:style>
  <w:style w:type="character" w:styleId="FollowedHyperlink">
    <w:name w:val="FollowedHyperlink"/>
    <w:basedOn w:val="DefaultParagraphFont"/>
    <w:uiPriority w:val="99"/>
    <w:semiHidden/>
    <w:unhideWhenUsed/>
    <w:rsid w:val="00AF7F7E"/>
    <w:rPr>
      <w:color w:val="954F72" w:themeColor="followedHyperlink"/>
      <w:u w:val="single"/>
    </w:rPr>
  </w:style>
  <w:style w:type="paragraph" w:styleId="Title">
    <w:name w:val="Title"/>
    <w:basedOn w:val="Normal"/>
    <w:link w:val="TitleChar"/>
    <w:uiPriority w:val="2"/>
    <w:unhideWhenUsed/>
    <w:qFormat/>
    <w:rsid w:val="00143743"/>
    <w:pPr>
      <w:spacing w:before="440" w:after="40" w:line="240" w:lineRule="auto"/>
      <w:contextualSpacing/>
      <w:jc w:val="center"/>
    </w:pPr>
    <w:rPr>
      <w:rFonts w:asciiTheme="majorHAnsi" w:eastAsiaTheme="majorEastAsia" w:hAnsiTheme="majorHAnsi" w:cstheme="majorBidi"/>
      <w:color w:val="4472C4" w:themeColor="accent1"/>
      <w:kern w:val="28"/>
      <w:sz w:val="60"/>
      <w:szCs w:val="60"/>
    </w:rPr>
  </w:style>
  <w:style w:type="character" w:customStyle="1" w:styleId="TitleChar">
    <w:name w:val="Title Char"/>
    <w:basedOn w:val="DefaultParagraphFont"/>
    <w:link w:val="Title"/>
    <w:uiPriority w:val="2"/>
    <w:rsid w:val="00143743"/>
    <w:rPr>
      <w:rFonts w:asciiTheme="majorHAnsi" w:eastAsiaTheme="majorEastAsia" w:hAnsiTheme="majorHAnsi" w:cstheme="majorBidi"/>
      <w:color w:val="4472C4" w:themeColor="accent1"/>
      <w:kern w:val="28"/>
      <w:sz w:val="60"/>
      <w:szCs w:val="60"/>
      <w:lang w:val="en-US" w:eastAsia="ja-JP"/>
      <w14:ligatures w14:val="none"/>
    </w:rPr>
  </w:style>
  <w:style w:type="paragraph" w:styleId="Subtitle">
    <w:name w:val="Subtitle"/>
    <w:basedOn w:val="Normal"/>
    <w:link w:val="SubtitleChar"/>
    <w:uiPriority w:val="3"/>
    <w:unhideWhenUsed/>
    <w:qFormat/>
    <w:rsid w:val="00143743"/>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143743"/>
    <w:rPr>
      <w:rFonts w:asciiTheme="majorHAnsi" w:eastAsiaTheme="majorEastAsia" w:hAnsiTheme="majorHAnsi" w:cstheme="majorBidi"/>
      <w:caps/>
      <w:color w:val="44546A" w:themeColor="text2"/>
      <w:kern w:val="0"/>
      <w:sz w:val="26"/>
      <w:szCs w:val="26"/>
      <w:lang w:val="en-US" w:eastAsia="ja-JP"/>
      <w14:ligatures w14:val="none"/>
    </w:rPr>
  </w:style>
  <w:style w:type="paragraph" w:customStyle="1" w:styleId="Photo">
    <w:name w:val="Photo"/>
    <w:basedOn w:val="Normal"/>
    <w:uiPriority w:val="1"/>
    <w:qFormat/>
    <w:rsid w:val="00143743"/>
    <w:pPr>
      <w:spacing w:before="2400" w:after="400"/>
      <w:jc w:val="center"/>
    </w:pPr>
  </w:style>
  <w:style w:type="paragraph" w:styleId="NormalWeb">
    <w:name w:val="Normal (Web)"/>
    <w:basedOn w:val="Normal"/>
    <w:uiPriority w:val="99"/>
    <w:unhideWhenUsed/>
    <w:rsid w:val="00191700"/>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table" w:styleId="TableGrid">
    <w:name w:val="Table Grid"/>
    <w:basedOn w:val="TableNormal"/>
    <w:uiPriority w:val="39"/>
    <w:rsid w:val="00E52A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121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71215"/>
    <w:rPr>
      <w:rFonts w:eastAsiaTheme="minorEastAsia"/>
      <w:color w:val="44546A" w:themeColor="text2"/>
      <w:kern w:val="0"/>
      <w:lang w:val="en-US" w:eastAsia="ja-JP"/>
      <w14:ligatures w14:val="none"/>
    </w:rPr>
  </w:style>
  <w:style w:type="paragraph" w:styleId="Footer">
    <w:name w:val="footer"/>
    <w:basedOn w:val="Normal"/>
    <w:link w:val="FooterChar"/>
    <w:uiPriority w:val="99"/>
    <w:unhideWhenUsed/>
    <w:rsid w:val="0077121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71215"/>
    <w:rPr>
      <w:rFonts w:eastAsiaTheme="minorEastAsia"/>
      <w:color w:val="44546A" w:themeColor="text2"/>
      <w:kern w:val="0"/>
      <w:lang w:val="en-US" w:eastAsia="ja-JP"/>
      <w14:ligatures w14:val="none"/>
    </w:rPr>
  </w:style>
  <w:style w:type="character" w:customStyle="1" w:styleId="Heading1Char">
    <w:name w:val="Heading 1 Char"/>
    <w:basedOn w:val="DefaultParagraphFont"/>
    <w:link w:val="Heading1"/>
    <w:uiPriority w:val="9"/>
    <w:rsid w:val="00BC3674"/>
    <w:rPr>
      <w:rFonts w:asciiTheme="majorHAnsi" w:eastAsiaTheme="majorEastAsia" w:hAnsiTheme="majorHAnsi" w:cstheme="majorBidi"/>
      <w:color w:val="2F5496" w:themeColor="accent1" w:themeShade="BF"/>
      <w:kern w:val="0"/>
      <w:sz w:val="32"/>
      <w:szCs w:val="32"/>
      <w:lang w:val="en-US" w:eastAsia="ja-JP"/>
      <w14:ligatures w14:val="none"/>
    </w:rPr>
  </w:style>
  <w:style w:type="paragraph" w:styleId="TOCHeading">
    <w:name w:val="TOC Heading"/>
    <w:basedOn w:val="Heading1"/>
    <w:next w:val="Normal"/>
    <w:uiPriority w:val="39"/>
    <w:unhideWhenUsed/>
    <w:qFormat/>
    <w:rsid w:val="00BC3674"/>
    <w:pPr>
      <w:spacing w:line="259" w:lineRule="auto"/>
      <w:outlineLvl w:val="9"/>
    </w:pPr>
    <w:rPr>
      <w:lang w:val="en-GB" w:eastAsia="en-GB"/>
    </w:rPr>
  </w:style>
  <w:style w:type="paragraph" w:styleId="TOC1">
    <w:name w:val="toc 1"/>
    <w:basedOn w:val="Normal"/>
    <w:next w:val="Normal"/>
    <w:autoRedefine/>
    <w:uiPriority w:val="39"/>
    <w:unhideWhenUsed/>
    <w:rsid w:val="00BC36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48290">
      <w:bodyDiv w:val="1"/>
      <w:marLeft w:val="0"/>
      <w:marRight w:val="0"/>
      <w:marTop w:val="0"/>
      <w:marBottom w:val="0"/>
      <w:divBdr>
        <w:top w:val="none" w:sz="0" w:space="0" w:color="auto"/>
        <w:left w:val="none" w:sz="0" w:space="0" w:color="auto"/>
        <w:bottom w:val="none" w:sz="0" w:space="0" w:color="auto"/>
        <w:right w:val="none" w:sz="0" w:space="0" w:color="auto"/>
      </w:divBdr>
    </w:div>
    <w:div w:id="152725070">
      <w:bodyDiv w:val="1"/>
      <w:marLeft w:val="0"/>
      <w:marRight w:val="0"/>
      <w:marTop w:val="0"/>
      <w:marBottom w:val="0"/>
      <w:divBdr>
        <w:top w:val="none" w:sz="0" w:space="0" w:color="auto"/>
        <w:left w:val="none" w:sz="0" w:space="0" w:color="auto"/>
        <w:bottom w:val="none" w:sz="0" w:space="0" w:color="auto"/>
        <w:right w:val="none" w:sz="0" w:space="0" w:color="auto"/>
      </w:divBdr>
    </w:div>
    <w:div w:id="232132550">
      <w:bodyDiv w:val="1"/>
      <w:marLeft w:val="0"/>
      <w:marRight w:val="0"/>
      <w:marTop w:val="0"/>
      <w:marBottom w:val="0"/>
      <w:divBdr>
        <w:top w:val="none" w:sz="0" w:space="0" w:color="auto"/>
        <w:left w:val="none" w:sz="0" w:space="0" w:color="auto"/>
        <w:bottom w:val="none" w:sz="0" w:space="0" w:color="auto"/>
        <w:right w:val="none" w:sz="0" w:space="0" w:color="auto"/>
      </w:divBdr>
    </w:div>
    <w:div w:id="240919239">
      <w:bodyDiv w:val="1"/>
      <w:marLeft w:val="0"/>
      <w:marRight w:val="0"/>
      <w:marTop w:val="0"/>
      <w:marBottom w:val="0"/>
      <w:divBdr>
        <w:top w:val="none" w:sz="0" w:space="0" w:color="auto"/>
        <w:left w:val="none" w:sz="0" w:space="0" w:color="auto"/>
        <w:bottom w:val="none" w:sz="0" w:space="0" w:color="auto"/>
        <w:right w:val="none" w:sz="0" w:space="0" w:color="auto"/>
      </w:divBdr>
      <w:divsChild>
        <w:div w:id="1509438988">
          <w:marLeft w:val="0"/>
          <w:marRight w:val="0"/>
          <w:marTop w:val="0"/>
          <w:marBottom w:val="0"/>
          <w:divBdr>
            <w:top w:val="none" w:sz="0" w:space="0" w:color="auto"/>
            <w:left w:val="none" w:sz="0" w:space="0" w:color="auto"/>
            <w:bottom w:val="none" w:sz="0" w:space="0" w:color="auto"/>
            <w:right w:val="none" w:sz="0" w:space="0" w:color="auto"/>
          </w:divBdr>
        </w:div>
      </w:divsChild>
    </w:div>
    <w:div w:id="276984043">
      <w:bodyDiv w:val="1"/>
      <w:marLeft w:val="0"/>
      <w:marRight w:val="0"/>
      <w:marTop w:val="0"/>
      <w:marBottom w:val="0"/>
      <w:divBdr>
        <w:top w:val="none" w:sz="0" w:space="0" w:color="auto"/>
        <w:left w:val="none" w:sz="0" w:space="0" w:color="auto"/>
        <w:bottom w:val="none" w:sz="0" w:space="0" w:color="auto"/>
        <w:right w:val="none" w:sz="0" w:space="0" w:color="auto"/>
      </w:divBdr>
    </w:div>
    <w:div w:id="295181678">
      <w:bodyDiv w:val="1"/>
      <w:marLeft w:val="0"/>
      <w:marRight w:val="0"/>
      <w:marTop w:val="0"/>
      <w:marBottom w:val="0"/>
      <w:divBdr>
        <w:top w:val="none" w:sz="0" w:space="0" w:color="auto"/>
        <w:left w:val="none" w:sz="0" w:space="0" w:color="auto"/>
        <w:bottom w:val="none" w:sz="0" w:space="0" w:color="auto"/>
        <w:right w:val="none" w:sz="0" w:space="0" w:color="auto"/>
      </w:divBdr>
    </w:div>
    <w:div w:id="297028246">
      <w:bodyDiv w:val="1"/>
      <w:marLeft w:val="0"/>
      <w:marRight w:val="0"/>
      <w:marTop w:val="0"/>
      <w:marBottom w:val="0"/>
      <w:divBdr>
        <w:top w:val="none" w:sz="0" w:space="0" w:color="auto"/>
        <w:left w:val="none" w:sz="0" w:space="0" w:color="auto"/>
        <w:bottom w:val="none" w:sz="0" w:space="0" w:color="auto"/>
        <w:right w:val="none" w:sz="0" w:space="0" w:color="auto"/>
      </w:divBdr>
      <w:divsChild>
        <w:div w:id="879363273">
          <w:marLeft w:val="0"/>
          <w:marRight w:val="0"/>
          <w:marTop w:val="0"/>
          <w:marBottom w:val="0"/>
          <w:divBdr>
            <w:top w:val="none" w:sz="0" w:space="0" w:color="auto"/>
            <w:left w:val="none" w:sz="0" w:space="0" w:color="auto"/>
            <w:bottom w:val="none" w:sz="0" w:space="0" w:color="auto"/>
            <w:right w:val="none" w:sz="0" w:space="0" w:color="auto"/>
          </w:divBdr>
        </w:div>
      </w:divsChild>
    </w:div>
    <w:div w:id="313947821">
      <w:bodyDiv w:val="1"/>
      <w:marLeft w:val="0"/>
      <w:marRight w:val="0"/>
      <w:marTop w:val="0"/>
      <w:marBottom w:val="0"/>
      <w:divBdr>
        <w:top w:val="none" w:sz="0" w:space="0" w:color="auto"/>
        <w:left w:val="none" w:sz="0" w:space="0" w:color="auto"/>
        <w:bottom w:val="none" w:sz="0" w:space="0" w:color="auto"/>
        <w:right w:val="none" w:sz="0" w:space="0" w:color="auto"/>
      </w:divBdr>
      <w:divsChild>
        <w:div w:id="1926184484">
          <w:marLeft w:val="0"/>
          <w:marRight w:val="0"/>
          <w:marTop w:val="0"/>
          <w:marBottom w:val="0"/>
          <w:divBdr>
            <w:top w:val="none" w:sz="0" w:space="0" w:color="auto"/>
            <w:left w:val="none" w:sz="0" w:space="0" w:color="auto"/>
            <w:bottom w:val="none" w:sz="0" w:space="0" w:color="auto"/>
            <w:right w:val="none" w:sz="0" w:space="0" w:color="auto"/>
          </w:divBdr>
        </w:div>
      </w:divsChild>
    </w:div>
    <w:div w:id="317149146">
      <w:bodyDiv w:val="1"/>
      <w:marLeft w:val="0"/>
      <w:marRight w:val="0"/>
      <w:marTop w:val="0"/>
      <w:marBottom w:val="0"/>
      <w:divBdr>
        <w:top w:val="none" w:sz="0" w:space="0" w:color="auto"/>
        <w:left w:val="none" w:sz="0" w:space="0" w:color="auto"/>
        <w:bottom w:val="none" w:sz="0" w:space="0" w:color="auto"/>
        <w:right w:val="none" w:sz="0" w:space="0" w:color="auto"/>
      </w:divBdr>
    </w:div>
    <w:div w:id="384374150">
      <w:bodyDiv w:val="1"/>
      <w:marLeft w:val="0"/>
      <w:marRight w:val="0"/>
      <w:marTop w:val="0"/>
      <w:marBottom w:val="0"/>
      <w:divBdr>
        <w:top w:val="none" w:sz="0" w:space="0" w:color="auto"/>
        <w:left w:val="none" w:sz="0" w:space="0" w:color="auto"/>
        <w:bottom w:val="none" w:sz="0" w:space="0" w:color="auto"/>
        <w:right w:val="none" w:sz="0" w:space="0" w:color="auto"/>
      </w:divBdr>
    </w:div>
    <w:div w:id="429738064">
      <w:bodyDiv w:val="1"/>
      <w:marLeft w:val="0"/>
      <w:marRight w:val="0"/>
      <w:marTop w:val="0"/>
      <w:marBottom w:val="0"/>
      <w:divBdr>
        <w:top w:val="none" w:sz="0" w:space="0" w:color="auto"/>
        <w:left w:val="none" w:sz="0" w:space="0" w:color="auto"/>
        <w:bottom w:val="none" w:sz="0" w:space="0" w:color="auto"/>
        <w:right w:val="none" w:sz="0" w:space="0" w:color="auto"/>
      </w:divBdr>
    </w:div>
    <w:div w:id="466901597">
      <w:bodyDiv w:val="1"/>
      <w:marLeft w:val="0"/>
      <w:marRight w:val="0"/>
      <w:marTop w:val="0"/>
      <w:marBottom w:val="0"/>
      <w:divBdr>
        <w:top w:val="none" w:sz="0" w:space="0" w:color="auto"/>
        <w:left w:val="none" w:sz="0" w:space="0" w:color="auto"/>
        <w:bottom w:val="none" w:sz="0" w:space="0" w:color="auto"/>
        <w:right w:val="none" w:sz="0" w:space="0" w:color="auto"/>
      </w:divBdr>
    </w:div>
    <w:div w:id="531770306">
      <w:bodyDiv w:val="1"/>
      <w:marLeft w:val="0"/>
      <w:marRight w:val="0"/>
      <w:marTop w:val="0"/>
      <w:marBottom w:val="0"/>
      <w:divBdr>
        <w:top w:val="none" w:sz="0" w:space="0" w:color="auto"/>
        <w:left w:val="none" w:sz="0" w:space="0" w:color="auto"/>
        <w:bottom w:val="none" w:sz="0" w:space="0" w:color="auto"/>
        <w:right w:val="none" w:sz="0" w:space="0" w:color="auto"/>
      </w:divBdr>
    </w:div>
    <w:div w:id="560992176">
      <w:bodyDiv w:val="1"/>
      <w:marLeft w:val="0"/>
      <w:marRight w:val="0"/>
      <w:marTop w:val="0"/>
      <w:marBottom w:val="0"/>
      <w:divBdr>
        <w:top w:val="none" w:sz="0" w:space="0" w:color="auto"/>
        <w:left w:val="none" w:sz="0" w:space="0" w:color="auto"/>
        <w:bottom w:val="none" w:sz="0" w:space="0" w:color="auto"/>
        <w:right w:val="none" w:sz="0" w:space="0" w:color="auto"/>
      </w:divBdr>
    </w:div>
    <w:div w:id="584848945">
      <w:bodyDiv w:val="1"/>
      <w:marLeft w:val="0"/>
      <w:marRight w:val="0"/>
      <w:marTop w:val="0"/>
      <w:marBottom w:val="0"/>
      <w:divBdr>
        <w:top w:val="none" w:sz="0" w:space="0" w:color="auto"/>
        <w:left w:val="none" w:sz="0" w:space="0" w:color="auto"/>
        <w:bottom w:val="none" w:sz="0" w:space="0" w:color="auto"/>
        <w:right w:val="none" w:sz="0" w:space="0" w:color="auto"/>
      </w:divBdr>
      <w:divsChild>
        <w:div w:id="1557467939">
          <w:marLeft w:val="0"/>
          <w:marRight w:val="0"/>
          <w:marTop w:val="0"/>
          <w:marBottom w:val="0"/>
          <w:divBdr>
            <w:top w:val="none" w:sz="0" w:space="0" w:color="auto"/>
            <w:left w:val="none" w:sz="0" w:space="0" w:color="auto"/>
            <w:bottom w:val="none" w:sz="0" w:space="0" w:color="auto"/>
            <w:right w:val="none" w:sz="0" w:space="0" w:color="auto"/>
          </w:divBdr>
        </w:div>
      </w:divsChild>
    </w:div>
    <w:div w:id="665287064">
      <w:bodyDiv w:val="1"/>
      <w:marLeft w:val="0"/>
      <w:marRight w:val="0"/>
      <w:marTop w:val="0"/>
      <w:marBottom w:val="0"/>
      <w:divBdr>
        <w:top w:val="none" w:sz="0" w:space="0" w:color="auto"/>
        <w:left w:val="none" w:sz="0" w:space="0" w:color="auto"/>
        <w:bottom w:val="none" w:sz="0" w:space="0" w:color="auto"/>
        <w:right w:val="none" w:sz="0" w:space="0" w:color="auto"/>
      </w:divBdr>
    </w:div>
    <w:div w:id="822310999">
      <w:bodyDiv w:val="1"/>
      <w:marLeft w:val="0"/>
      <w:marRight w:val="0"/>
      <w:marTop w:val="0"/>
      <w:marBottom w:val="0"/>
      <w:divBdr>
        <w:top w:val="none" w:sz="0" w:space="0" w:color="auto"/>
        <w:left w:val="none" w:sz="0" w:space="0" w:color="auto"/>
        <w:bottom w:val="none" w:sz="0" w:space="0" w:color="auto"/>
        <w:right w:val="none" w:sz="0" w:space="0" w:color="auto"/>
      </w:divBdr>
    </w:div>
    <w:div w:id="880552002">
      <w:bodyDiv w:val="1"/>
      <w:marLeft w:val="0"/>
      <w:marRight w:val="0"/>
      <w:marTop w:val="0"/>
      <w:marBottom w:val="0"/>
      <w:divBdr>
        <w:top w:val="none" w:sz="0" w:space="0" w:color="auto"/>
        <w:left w:val="none" w:sz="0" w:space="0" w:color="auto"/>
        <w:bottom w:val="none" w:sz="0" w:space="0" w:color="auto"/>
        <w:right w:val="none" w:sz="0" w:space="0" w:color="auto"/>
      </w:divBdr>
    </w:div>
    <w:div w:id="994802923">
      <w:bodyDiv w:val="1"/>
      <w:marLeft w:val="0"/>
      <w:marRight w:val="0"/>
      <w:marTop w:val="0"/>
      <w:marBottom w:val="0"/>
      <w:divBdr>
        <w:top w:val="none" w:sz="0" w:space="0" w:color="auto"/>
        <w:left w:val="none" w:sz="0" w:space="0" w:color="auto"/>
        <w:bottom w:val="none" w:sz="0" w:space="0" w:color="auto"/>
        <w:right w:val="none" w:sz="0" w:space="0" w:color="auto"/>
      </w:divBdr>
    </w:div>
    <w:div w:id="1214542313">
      <w:bodyDiv w:val="1"/>
      <w:marLeft w:val="0"/>
      <w:marRight w:val="0"/>
      <w:marTop w:val="0"/>
      <w:marBottom w:val="0"/>
      <w:divBdr>
        <w:top w:val="none" w:sz="0" w:space="0" w:color="auto"/>
        <w:left w:val="none" w:sz="0" w:space="0" w:color="auto"/>
        <w:bottom w:val="none" w:sz="0" w:space="0" w:color="auto"/>
        <w:right w:val="none" w:sz="0" w:space="0" w:color="auto"/>
      </w:divBdr>
    </w:div>
    <w:div w:id="1254510969">
      <w:bodyDiv w:val="1"/>
      <w:marLeft w:val="0"/>
      <w:marRight w:val="0"/>
      <w:marTop w:val="0"/>
      <w:marBottom w:val="0"/>
      <w:divBdr>
        <w:top w:val="none" w:sz="0" w:space="0" w:color="auto"/>
        <w:left w:val="none" w:sz="0" w:space="0" w:color="auto"/>
        <w:bottom w:val="none" w:sz="0" w:space="0" w:color="auto"/>
        <w:right w:val="none" w:sz="0" w:space="0" w:color="auto"/>
      </w:divBdr>
      <w:divsChild>
        <w:div w:id="1751733659">
          <w:marLeft w:val="0"/>
          <w:marRight w:val="0"/>
          <w:marTop w:val="0"/>
          <w:marBottom w:val="0"/>
          <w:divBdr>
            <w:top w:val="none" w:sz="0" w:space="0" w:color="auto"/>
            <w:left w:val="none" w:sz="0" w:space="0" w:color="auto"/>
            <w:bottom w:val="none" w:sz="0" w:space="0" w:color="auto"/>
            <w:right w:val="none" w:sz="0" w:space="0" w:color="auto"/>
          </w:divBdr>
        </w:div>
      </w:divsChild>
    </w:div>
    <w:div w:id="1497454295">
      <w:bodyDiv w:val="1"/>
      <w:marLeft w:val="0"/>
      <w:marRight w:val="0"/>
      <w:marTop w:val="0"/>
      <w:marBottom w:val="0"/>
      <w:divBdr>
        <w:top w:val="none" w:sz="0" w:space="0" w:color="auto"/>
        <w:left w:val="none" w:sz="0" w:space="0" w:color="auto"/>
        <w:bottom w:val="none" w:sz="0" w:space="0" w:color="auto"/>
        <w:right w:val="none" w:sz="0" w:space="0" w:color="auto"/>
      </w:divBdr>
    </w:div>
    <w:div w:id="1654749290">
      <w:bodyDiv w:val="1"/>
      <w:marLeft w:val="0"/>
      <w:marRight w:val="0"/>
      <w:marTop w:val="0"/>
      <w:marBottom w:val="0"/>
      <w:divBdr>
        <w:top w:val="none" w:sz="0" w:space="0" w:color="auto"/>
        <w:left w:val="none" w:sz="0" w:space="0" w:color="auto"/>
        <w:bottom w:val="none" w:sz="0" w:space="0" w:color="auto"/>
        <w:right w:val="none" w:sz="0" w:space="0" w:color="auto"/>
      </w:divBdr>
    </w:div>
    <w:div w:id="1688405778">
      <w:bodyDiv w:val="1"/>
      <w:marLeft w:val="0"/>
      <w:marRight w:val="0"/>
      <w:marTop w:val="0"/>
      <w:marBottom w:val="0"/>
      <w:divBdr>
        <w:top w:val="none" w:sz="0" w:space="0" w:color="auto"/>
        <w:left w:val="none" w:sz="0" w:space="0" w:color="auto"/>
        <w:bottom w:val="none" w:sz="0" w:space="0" w:color="auto"/>
        <w:right w:val="none" w:sz="0" w:space="0" w:color="auto"/>
      </w:divBdr>
      <w:divsChild>
        <w:div w:id="738869282">
          <w:marLeft w:val="0"/>
          <w:marRight w:val="0"/>
          <w:marTop w:val="0"/>
          <w:marBottom w:val="0"/>
          <w:divBdr>
            <w:top w:val="none" w:sz="0" w:space="0" w:color="auto"/>
            <w:left w:val="none" w:sz="0" w:space="0" w:color="auto"/>
            <w:bottom w:val="none" w:sz="0" w:space="0" w:color="auto"/>
            <w:right w:val="none" w:sz="0" w:space="0" w:color="auto"/>
          </w:divBdr>
        </w:div>
      </w:divsChild>
    </w:div>
    <w:div w:id="1786925815">
      <w:bodyDiv w:val="1"/>
      <w:marLeft w:val="0"/>
      <w:marRight w:val="0"/>
      <w:marTop w:val="0"/>
      <w:marBottom w:val="0"/>
      <w:divBdr>
        <w:top w:val="none" w:sz="0" w:space="0" w:color="auto"/>
        <w:left w:val="none" w:sz="0" w:space="0" w:color="auto"/>
        <w:bottom w:val="none" w:sz="0" w:space="0" w:color="auto"/>
        <w:right w:val="none" w:sz="0" w:space="0" w:color="auto"/>
      </w:divBdr>
    </w:div>
    <w:div w:id="1788116251">
      <w:bodyDiv w:val="1"/>
      <w:marLeft w:val="0"/>
      <w:marRight w:val="0"/>
      <w:marTop w:val="0"/>
      <w:marBottom w:val="0"/>
      <w:divBdr>
        <w:top w:val="none" w:sz="0" w:space="0" w:color="auto"/>
        <w:left w:val="none" w:sz="0" w:space="0" w:color="auto"/>
        <w:bottom w:val="none" w:sz="0" w:space="0" w:color="auto"/>
        <w:right w:val="none" w:sz="0" w:space="0" w:color="auto"/>
      </w:divBdr>
    </w:div>
    <w:div w:id="1791241635">
      <w:bodyDiv w:val="1"/>
      <w:marLeft w:val="0"/>
      <w:marRight w:val="0"/>
      <w:marTop w:val="0"/>
      <w:marBottom w:val="0"/>
      <w:divBdr>
        <w:top w:val="none" w:sz="0" w:space="0" w:color="auto"/>
        <w:left w:val="none" w:sz="0" w:space="0" w:color="auto"/>
        <w:bottom w:val="none" w:sz="0" w:space="0" w:color="auto"/>
        <w:right w:val="none" w:sz="0" w:space="0" w:color="auto"/>
      </w:divBdr>
      <w:divsChild>
        <w:div w:id="1074089785">
          <w:marLeft w:val="0"/>
          <w:marRight w:val="0"/>
          <w:marTop w:val="0"/>
          <w:marBottom w:val="0"/>
          <w:divBdr>
            <w:top w:val="none" w:sz="0" w:space="0" w:color="auto"/>
            <w:left w:val="none" w:sz="0" w:space="0" w:color="auto"/>
            <w:bottom w:val="none" w:sz="0" w:space="0" w:color="auto"/>
            <w:right w:val="none" w:sz="0" w:space="0" w:color="auto"/>
          </w:divBdr>
        </w:div>
      </w:divsChild>
    </w:div>
    <w:div w:id="1915622169">
      <w:bodyDiv w:val="1"/>
      <w:marLeft w:val="0"/>
      <w:marRight w:val="0"/>
      <w:marTop w:val="0"/>
      <w:marBottom w:val="0"/>
      <w:divBdr>
        <w:top w:val="none" w:sz="0" w:space="0" w:color="auto"/>
        <w:left w:val="none" w:sz="0" w:space="0" w:color="auto"/>
        <w:bottom w:val="none" w:sz="0" w:space="0" w:color="auto"/>
        <w:right w:val="none" w:sz="0" w:space="0" w:color="auto"/>
      </w:divBdr>
    </w:div>
    <w:div w:id="1922257083">
      <w:bodyDiv w:val="1"/>
      <w:marLeft w:val="0"/>
      <w:marRight w:val="0"/>
      <w:marTop w:val="0"/>
      <w:marBottom w:val="0"/>
      <w:divBdr>
        <w:top w:val="none" w:sz="0" w:space="0" w:color="auto"/>
        <w:left w:val="none" w:sz="0" w:space="0" w:color="auto"/>
        <w:bottom w:val="none" w:sz="0" w:space="0" w:color="auto"/>
        <w:right w:val="none" w:sz="0" w:space="0" w:color="auto"/>
      </w:divBdr>
    </w:div>
    <w:div w:id="1923488668">
      <w:bodyDiv w:val="1"/>
      <w:marLeft w:val="0"/>
      <w:marRight w:val="0"/>
      <w:marTop w:val="0"/>
      <w:marBottom w:val="0"/>
      <w:divBdr>
        <w:top w:val="none" w:sz="0" w:space="0" w:color="auto"/>
        <w:left w:val="none" w:sz="0" w:space="0" w:color="auto"/>
        <w:bottom w:val="none" w:sz="0" w:space="0" w:color="auto"/>
        <w:right w:val="none" w:sz="0" w:space="0" w:color="auto"/>
      </w:divBdr>
      <w:divsChild>
        <w:div w:id="1455438418">
          <w:marLeft w:val="0"/>
          <w:marRight w:val="0"/>
          <w:marTop w:val="0"/>
          <w:marBottom w:val="0"/>
          <w:divBdr>
            <w:top w:val="none" w:sz="0" w:space="0" w:color="auto"/>
            <w:left w:val="none" w:sz="0" w:space="0" w:color="auto"/>
            <w:bottom w:val="none" w:sz="0" w:space="0" w:color="auto"/>
            <w:right w:val="none" w:sz="0" w:space="0" w:color="auto"/>
          </w:divBdr>
        </w:div>
      </w:divsChild>
    </w:div>
    <w:div w:id="2050377159">
      <w:bodyDiv w:val="1"/>
      <w:marLeft w:val="0"/>
      <w:marRight w:val="0"/>
      <w:marTop w:val="0"/>
      <w:marBottom w:val="0"/>
      <w:divBdr>
        <w:top w:val="none" w:sz="0" w:space="0" w:color="auto"/>
        <w:left w:val="none" w:sz="0" w:space="0" w:color="auto"/>
        <w:bottom w:val="none" w:sz="0" w:space="0" w:color="auto"/>
        <w:right w:val="none" w:sz="0" w:space="0" w:color="auto"/>
      </w:divBdr>
    </w:div>
    <w:div w:id="2095205579">
      <w:bodyDiv w:val="1"/>
      <w:marLeft w:val="0"/>
      <w:marRight w:val="0"/>
      <w:marTop w:val="0"/>
      <w:marBottom w:val="0"/>
      <w:divBdr>
        <w:top w:val="none" w:sz="0" w:space="0" w:color="auto"/>
        <w:left w:val="none" w:sz="0" w:space="0" w:color="auto"/>
        <w:bottom w:val="none" w:sz="0" w:space="0" w:color="auto"/>
        <w:right w:val="none" w:sz="0" w:space="0" w:color="auto"/>
      </w:divBdr>
    </w:div>
    <w:div w:id="2101828611">
      <w:bodyDiv w:val="1"/>
      <w:marLeft w:val="0"/>
      <w:marRight w:val="0"/>
      <w:marTop w:val="0"/>
      <w:marBottom w:val="0"/>
      <w:divBdr>
        <w:top w:val="none" w:sz="0" w:space="0" w:color="auto"/>
        <w:left w:val="none" w:sz="0" w:space="0" w:color="auto"/>
        <w:bottom w:val="none" w:sz="0" w:space="0" w:color="auto"/>
        <w:right w:val="none" w:sz="0" w:space="0" w:color="auto"/>
      </w:divBdr>
    </w:div>
    <w:div w:id="2143887120">
      <w:bodyDiv w:val="1"/>
      <w:marLeft w:val="0"/>
      <w:marRight w:val="0"/>
      <w:marTop w:val="0"/>
      <w:marBottom w:val="0"/>
      <w:divBdr>
        <w:top w:val="none" w:sz="0" w:space="0" w:color="auto"/>
        <w:left w:val="none" w:sz="0" w:space="0" w:color="auto"/>
        <w:bottom w:val="none" w:sz="0" w:space="0" w:color="auto"/>
        <w:right w:val="none" w:sz="0" w:space="0" w:color="auto"/>
      </w:divBdr>
      <w:divsChild>
        <w:div w:id="8580096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94A73-B627-45B6-B93D-557BDEB14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2062</Words>
  <Characters>13106</Characters>
  <Application>Microsoft Office Word</Application>
  <DocSecurity>0</DocSecurity>
  <Lines>498</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dc:creator>
  <cp:keywords/>
  <dc:description/>
  <cp:lastModifiedBy>Adriana Ghiocel Ioaniciu</cp:lastModifiedBy>
  <cp:revision>2</cp:revision>
  <dcterms:created xsi:type="dcterms:W3CDTF">2024-03-01T03:03:00Z</dcterms:created>
  <dcterms:modified xsi:type="dcterms:W3CDTF">2024-03-01T03:03:00Z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bd32e341-b4bd-4a73-afee-b9e6fb554e78</vt:lpwstr>
  </property>
</Properties>
</file>