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4E47F" w14:textId="73B7DDF4" w:rsidR="007C073C" w:rsidRDefault="00B64509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This </w:t>
      </w:r>
      <w:r w:rsidR="00143A8A" w:rsidRPr="00FB46C4">
        <w:rPr>
          <w:rFonts w:ascii="Arial" w:hAnsi="Arial" w:cs="Arial"/>
          <w:sz w:val="24"/>
          <w:szCs w:val="24"/>
        </w:rPr>
        <w:t>essay</w:t>
      </w:r>
      <w:r w:rsidR="00C2606D">
        <w:rPr>
          <w:rFonts w:ascii="Arial" w:hAnsi="Arial" w:cs="Arial"/>
          <w:sz w:val="24"/>
          <w:szCs w:val="24"/>
        </w:rPr>
        <w:t xml:space="preserve"> supports a play-based activity, to promote and encourage bilingualism and </w:t>
      </w:r>
      <w:bookmarkStart w:id="0" w:name="_GoBack"/>
      <w:bookmarkEnd w:id="0"/>
      <w:r w:rsidR="00C2606D">
        <w:rPr>
          <w:rFonts w:ascii="Arial" w:hAnsi="Arial" w:cs="Arial"/>
          <w:sz w:val="24"/>
          <w:szCs w:val="24"/>
        </w:rPr>
        <w:t>multilingualism. The essay</w:t>
      </w:r>
      <w:r w:rsidR="00BC4547">
        <w:rPr>
          <w:rFonts w:ascii="Arial" w:hAnsi="Arial" w:cs="Arial"/>
          <w:sz w:val="24"/>
          <w:szCs w:val="24"/>
        </w:rPr>
        <w:t xml:space="preserve"> begins by</w:t>
      </w:r>
      <w:r w:rsidRPr="00FB46C4">
        <w:rPr>
          <w:rFonts w:ascii="Arial" w:hAnsi="Arial" w:cs="Arial"/>
          <w:sz w:val="24"/>
          <w:szCs w:val="24"/>
        </w:rPr>
        <w:t xml:space="preserve"> looking at the benefits of bilingualism and multilingualism. Firstly, to define what bilingualism and multilingualism </w:t>
      </w:r>
      <w:r w:rsidR="00BC4547">
        <w:rPr>
          <w:rFonts w:ascii="Arial" w:hAnsi="Arial" w:cs="Arial"/>
          <w:sz w:val="24"/>
          <w:szCs w:val="24"/>
        </w:rPr>
        <w:t xml:space="preserve">are, </w:t>
      </w:r>
      <w:r w:rsidR="00220FE8" w:rsidRPr="00FB46C4">
        <w:rPr>
          <w:rFonts w:ascii="Arial" w:hAnsi="Arial" w:cs="Arial"/>
          <w:sz w:val="24"/>
          <w:szCs w:val="24"/>
        </w:rPr>
        <w:t xml:space="preserve">both </w:t>
      </w:r>
      <w:r w:rsidR="00A0660E" w:rsidRPr="00FB46C4">
        <w:rPr>
          <w:rFonts w:ascii="Arial" w:hAnsi="Arial" w:cs="Arial"/>
          <w:sz w:val="24"/>
          <w:szCs w:val="24"/>
        </w:rPr>
        <w:t xml:space="preserve">Baker (2011) </w:t>
      </w:r>
      <w:r w:rsidR="00220FE8" w:rsidRPr="00FB46C4">
        <w:rPr>
          <w:rFonts w:ascii="Arial" w:hAnsi="Arial" w:cs="Arial"/>
          <w:sz w:val="24"/>
          <w:szCs w:val="24"/>
        </w:rPr>
        <w:t>and Rodriquez (2014) define</w:t>
      </w:r>
      <w:r w:rsidR="00A0660E" w:rsidRPr="00FB46C4">
        <w:rPr>
          <w:rFonts w:ascii="Arial" w:hAnsi="Arial" w:cs="Arial"/>
          <w:sz w:val="24"/>
          <w:szCs w:val="24"/>
        </w:rPr>
        <w:t xml:space="preserve"> bilingualism </w:t>
      </w:r>
      <w:r w:rsidR="00220FE8" w:rsidRPr="00FB46C4">
        <w:rPr>
          <w:rFonts w:ascii="Arial" w:hAnsi="Arial" w:cs="Arial"/>
          <w:sz w:val="24"/>
          <w:szCs w:val="24"/>
        </w:rPr>
        <w:t>as</w:t>
      </w:r>
      <w:r w:rsidR="00A0660E" w:rsidRPr="00FB46C4">
        <w:rPr>
          <w:rFonts w:ascii="Arial" w:hAnsi="Arial" w:cs="Arial"/>
          <w:sz w:val="24"/>
          <w:szCs w:val="24"/>
        </w:rPr>
        <w:t xml:space="preserve"> the </w:t>
      </w:r>
      <w:r w:rsidR="00E27343" w:rsidRPr="00FB46C4">
        <w:rPr>
          <w:rFonts w:ascii="Arial" w:hAnsi="Arial" w:cs="Arial"/>
          <w:sz w:val="24"/>
          <w:szCs w:val="24"/>
        </w:rPr>
        <w:t>capability</w:t>
      </w:r>
      <w:r w:rsidR="00BC4547">
        <w:rPr>
          <w:rFonts w:ascii="Arial" w:hAnsi="Arial" w:cs="Arial"/>
          <w:sz w:val="24"/>
          <w:szCs w:val="24"/>
        </w:rPr>
        <w:t>,</w:t>
      </w:r>
      <w:r w:rsidR="00A0660E" w:rsidRPr="00FB46C4">
        <w:rPr>
          <w:rFonts w:ascii="Arial" w:hAnsi="Arial" w:cs="Arial"/>
          <w:sz w:val="24"/>
          <w:szCs w:val="24"/>
        </w:rPr>
        <w:t xml:space="preserve"> to speak two languages and multilingualism i</w:t>
      </w:r>
      <w:r w:rsidR="00BC4547">
        <w:rPr>
          <w:rFonts w:ascii="Arial" w:hAnsi="Arial" w:cs="Arial"/>
          <w:sz w:val="24"/>
          <w:szCs w:val="24"/>
        </w:rPr>
        <w:t>s</w:t>
      </w:r>
      <w:r w:rsidR="00E27343">
        <w:rPr>
          <w:rFonts w:ascii="Arial" w:hAnsi="Arial" w:cs="Arial"/>
          <w:sz w:val="24"/>
          <w:szCs w:val="24"/>
        </w:rPr>
        <w:t xml:space="preserve"> defined as</w:t>
      </w:r>
      <w:r w:rsidR="00BC4547">
        <w:rPr>
          <w:rFonts w:ascii="Arial" w:hAnsi="Arial" w:cs="Arial"/>
          <w:sz w:val="24"/>
          <w:szCs w:val="24"/>
        </w:rPr>
        <w:t xml:space="preserve"> the </w:t>
      </w:r>
      <w:r w:rsidR="00E27343">
        <w:rPr>
          <w:rFonts w:ascii="Arial" w:hAnsi="Arial" w:cs="Arial"/>
          <w:sz w:val="24"/>
          <w:szCs w:val="24"/>
        </w:rPr>
        <w:t>skill,</w:t>
      </w:r>
      <w:r w:rsidR="00BC4547">
        <w:rPr>
          <w:rFonts w:ascii="Arial" w:hAnsi="Arial" w:cs="Arial"/>
          <w:sz w:val="24"/>
          <w:szCs w:val="24"/>
        </w:rPr>
        <w:t xml:space="preserve"> to speak</w:t>
      </w:r>
      <w:r w:rsidR="00A0660E" w:rsidRPr="00FB46C4">
        <w:rPr>
          <w:rFonts w:ascii="Arial" w:hAnsi="Arial" w:cs="Arial"/>
          <w:sz w:val="24"/>
          <w:szCs w:val="24"/>
        </w:rPr>
        <w:t xml:space="preserve"> three</w:t>
      </w:r>
      <w:r w:rsidR="00BC4547">
        <w:rPr>
          <w:rFonts w:ascii="Arial" w:hAnsi="Arial" w:cs="Arial"/>
          <w:sz w:val="24"/>
          <w:szCs w:val="24"/>
        </w:rPr>
        <w:t xml:space="preserve"> </w:t>
      </w:r>
      <w:r w:rsidR="00A0660E" w:rsidRPr="00FB46C4">
        <w:rPr>
          <w:rFonts w:ascii="Arial" w:hAnsi="Arial" w:cs="Arial"/>
          <w:sz w:val="24"/>
          <w:szCs w:val="24"/>
        </w:rPr>
        <w:t>or more languages.</w:t>
      </w:r>
      <w:r w:rsidR="00220FE8" w:rsidRPr="00FB46C4">
        <w:rPr>
          <w:rFonts w:ascii="Arial" w:hAnsi="Arial" w:cs="Arial"/>
          <w:sz w:val="24"/>
          <w:szCs w:val="24"/>
        </w:rPr>
        <w:t xml:space="preserve"> </w:t>
      </w:r>
    </w:p>
    <w:p w14:paraId="360FE1F6" w14:textId="36EF3EB1" w:rsidR="009C2A59" w:rsidRPr="00FB46C4" w:rsidRDefault="00F8020A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br/>
        <w:t>One of the ways in which bilingual abilities are displayed is through code-switching, which involves a change of language during conversation</w:t>
      </w:r>
      <w:r w:rsidR="00BC4547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usually whilst in company of other bilinguals (Shin, 2013). Gardner-</w:t>
      </w:r>
      <w:proofErr w:type="spellStart"/>
      <w:r w:rsidRPr="00FB46C4">
        <w:rPr>
          <w:rFonts w:ascii="Arial" w:hAnsi="Arial" w:cs="Arial"/>
          <w:sz w:val="24"/>
          <w:szCs w:val="24"/>
        </w:rPr>
        <w:t>Chloros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 (2009) explains the use of code-switching is one of the </w:t>
      </w:r>
      <w:r w:rsidR="00220FE8" w:rsidRPr="00FB46C4">
        <w:rPr>
          <w:rFonts w:ascii="Arial" w:hAnsi="Arial" w:cs="Arial"/>
          <w:sz w:val="24"/>
          <w:szCs w:val="24"/>
        </w:rPr>
        <w:t>clearest</w:t>
      </w:r>
      <w:r w:rsidRPr="00FB46C4">
        <w:rPr>
          <w:rFonts w:ascii="Arial" w:hAnsi="Arial" w:cs="Arial"/>
          <w:sz w:val="24"/>
          <w:szCs w:val="24"/>
        </w:rPr>
        <w:t xml:space="preserve"> indications</w:t>
      </w:r>
      <w:r w:rsidR="00BC4547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of a person’s bilingual abilities.</w:t>
      </w:r>
    </w:p>
    <w:p w14:paraId="66E6076B" w14:textId="1712389C" w:rsidR="00BC4547" w:rsidRDefault="00C77C73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For many people who are from bilingual backgrounds</w:t>
      </w:r>
      <w:r w:rsidR="00BC4547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language is about family, intimacy and cultural identity</w:t>
      </w:r>
      <w:r w:rsidR="00E848B5" w:rsidRPr="00FB46C4">
        <w:rPr>
          <w:rFonts w:ascii="Arial" w:hAnsi="Arial" w:cs="Arial"/>
          <w:sz w:val="24"/>
          <w:szCs w:val="24"/>
        </w:rPr>
        <w:t xml:space="preserve"> (Pearson, 2008).</w:t>
      </w:r>
      <w:r w:rsidR="00202DF6" w:rsidRPr="00FB46C4">
        <w:rPr>
          <w:rFonts w:ascii="Arial" w:hAnsi="Arial" w:cs="Arial"/>
          <w:sz w:val="24"/>
          <w:szCs w:val="24"/>
        </w:rPr>
        <w:t xml:space="preserve"> </w:t>
      </w:r>
      <w:r w:rsidR="003E24DB" w:rsidRPr="00FB46C4">
        <w:rPr>
          <w:rFonts w:ascii="Arial" w:hAnsi="Arial" w:cs="Arial"/>
          <w:sz w:val="24"/>
          <w:szCs w:val="24"/>
        </w:rPr>
        <w:t>In addition, there are many benefits and reasons a person will be encouraged to</w:t>
      </w:r>
      <w:r w:rsidR="00BC4547">
        <w:rPr>
          <w:rFonts w:ascii="Arial" w:hAnsi="Arial" w:cs="Arial"/>
          <w:sz w:val="24"/>
          <w:szCs w:val="24"/>
        </w:rPr>
        <w:t>,</w:t>
      </w:r>
      <w:r w:rsidR="003E24DB" w:rsidRPr="00FB46C4">
        <w:rPr>
          <w:rFonts w:ascii="Arial" w:hAnsi="Arial" w:cs="Arial"/>
          <w:sz w:val="24"/>
          <w:szCs w:val="24"/>
        </w:rPr>
        <w:t xml:space="preserve"> adapt bilingual or multilingual abilities such as economic, informational, employment and social interaction purposes including increasing cross-cultural understanding (Rodriquez, 2014).</w:t>
      </w:r>
    </w:p>
    <w:p w14:paraId="20F37025" w14:textId="337477B5" w:rsidR="002140BA" w:rsidRPr="00FB46C4" w:rsidRDefault="003E24DB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 </w:t>
      </w:r>
      <w:r w:rsidRPr="00FB46C4">
        <w:rPr>
          <w:rFonts w:ascii="Arial" w:hAnsi="Arial" w:cs="Arial"/>
          <w:sz w:val="24"/>
          <w:szCs w:val="24"/>
        </w:rPr>
        <w:br/>
        <w:t xml:space="preserve">In a study by Carrasquillo (2010), </w:t>
      </w:r>
      <w:r w:rsidR="00664ADE" w:rsidRPr="00FB46C4">
        <w:rPr>
          <w:rFonts w:ascii="Arial" w:hAnsi="Arial" w:cs="Arial"/>
          <w:sz w:val="24"/>
          <w:szCs w:val="24"/>
        </w:rPr>
        <w:t>twenty-five</w:t>
      </w:r>
      <w:r w:rsidRPr="00FB46C4">
        <w:rPr>
          <w:rFonts w:ascii="Arial" w:hAnsi="Arial" w:cs="Arial"/>
          <w:sz w:val="24"/>
          <w:szCs w:val="24"/>
        </w:rPr>
        <w:t xml:space="preserve"> bilingual business professionals from New York</w:t>
      </w:r>
      <w:r w:rsidR="00BC4547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were asked to provide their own benefits of bilingualism. The following responses are the most frequent benefits provided</w:t>
      </w:r>
      <w:r w:rsidR="00BC4547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by </w:t>
      </w:r>
      <w:r w:rsidR="00664ADE" w:rsidRPr="00FB46C4">
        <w:rPr>
          <w:rFonts w:ascii="Arial" w:hAnsi="Arial" w:cs="Arial"/>
          <w:sz w:val="24"/>
          <w:szCs w:val="24"/>
        </w:rPr>
        <w:t xml:space="preserve">sixty percent or more of </w:t>
      </w:r>
      <w:r w:rsidRPr="00FB46C4">
        <w:rPr>
          <w:rFonts w:ascii="Arial" w:hAnsi="Arial" w:cs="Arial"/>
          <w:sz w:val="24"/>
          <w:szCs w:val="24"/>
        </w:rPr>
        <w:t>the group which include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664ADE" w:rsidRPr="00FB46C4">
        <w:rPr>
          <w:rFonts w:ascii="Arial" w:hAnsi="Arial" w:cs="Arial"/>
          <w:sz w:val="24"/>
          <w:szCs w:val="24"/>
        </w:rPr>
        <w:t>bilingualism encourages international unison and understanding</w:t>
      </w:r>
      <w:r w:rsidR="007C073C">
        <w:rPr>
          <w:rFonts w:ascii="Arial" w:hAnsi="Arial" w:cs="Arial"/>
          <w:sz w:val="24"/>
          <w:szCs w:val="24"/>
        </w:rPr>
        <w:t>.</w:t>
      </w:r>
      <w:r w:rsidR="00664ADE" w:rsidRPr="00FB46C4">
        <w:rPr>
          <w:rFonts w:ascii="Arial" w:hAnsi="Arial" w:cs="Arial"/>
          <w:sz w:val="24"/>
          <w:szCs w:val="24"/>
        </w:rPr>
        <w:t xml:space="preserve"> </w:t>
      </w:r>
      <w:r w:rsidR="007C073C">
        <w:rPr>
          <w:rFonts w:ascii="Arial" w:hAnsi="Arial" w:cs="Arial"/>
          <w:sz w:val="24"/>
          <w:szCs w:val="24"/>
        </w:rPr>
        <w:t xml:space="preserve">Bilingualism also </w:t>
      </w:r>
      <w:r w:rsidR="00664ADE" w:rsidRPr="00FB46C4">
        <w:rPr>
          <w:rFonts w:ascii="Arial" w:hAnsi="Arial" w:cs="Arial"/>
          <w:sz w:val="24"/>
          <w:szCs w:val="24"/>
        </w:rPr>
        <w:t>demonstrates respect and deliberation for those</w:t>
      </w:r>
      <w:r w:rsidR="007C073C">
        <w:rPr>
          <w:rFonts w:ascii="Arial" w:hAnsi="Arial" w:cs="Arial"/>
          <w:sz w:val="24"/>
          <w:szCs w:val="24"/>
        </w:rPr>
        <w:t>,</w:t>
      </w:r>
      <w:r w:rsidR="00664ADE" w:rsidRPr="00FB46C4">
        <w:rPr>
          <w:rFonts w:ascii="Arial" w:hAnsi="Arial" w:cs="Arial"/>
          <w:sz w:val="24"/>
          <w:szCs w:val="24"/>
        </w:rPr>
        <w:t xml:space="preserve"> of minority language groups. </w:t>
      </w:r>
    </w:p>
    <w:p w14:paraId="7DABD9CC" w14:textId="7A1DC03D" w:rsidR="00202DF6" w:rsidRPr="00FB46C4" w:rsidRDefault="008F70F5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The benefits of bilingualism in children has been widely documented</w:t>
      </w:r>
      <w:r w:rsidR="007C073C">
        <w:rPr>
          <w:rFonts w:ascii="Arial" w:hAnsi="Arial" w:cs="Arial"/>
          <w:sz w:val="24"/>
          <w:szCs w:val="24"/>
        </w:rPr>
        <w:t xml:space="preserve">. 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273BAA" w:rsidRPr="00FB46C4">
        <w:rPr>
          <w:rFonts w:ascii="Arial" w:hAnsi="Arial" w:cs="Arial"/>
          <w:sz w:val="24"/>
          <w:szCs w:val="24"/>
        </w:rPr>
        <w:t>Bialystok et al. (2010)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6E368D" w:rsidRPr="00FB46C4">
        <w:rPr>
          <w:rFonts w:ascii="Arial" w:hAnsi="Arial" w:cs="Arial"/>
          <w:sz w:val="24"/>
          <w:szCs w:val="24"/>
        </w:rPr>
        <w:t>conducted a study on bilingualism and the effects on cognitive development skills</w:t>
      </w:r>
      <w:r w:rsidR="007C073C">
        <w:rPr>
          <w:rFonts w:ascii="Arial" w:hAnsi="Arial" w:cs="Arial"/>
          <w:sz w:val="24"/>
          <w:szCs w:val="24"/>
        </w:rPr>
        <w:t>,</w:t>
      </w:r>
      <w:r w:rsidR="006E368D" w:rsidRPr="00FB46C4">
        <w:rPr>
          <w:rFonts w:ascii="Arial" w:hAnsi="Arial" w:cs="Arial"/>
          <w:sz w:val="24"/>
          <w:szCs w:val="24"/>
        </w:rPr>
        <w:t xml:space="preserve"> in young children. The study concluded bilingual children</w:t>
      </w:r>
      <w:r w:rsidR="007C073C">
        <w:rPr>
          <w:rFonts w:ascii="Arial" w:hAnsi="Arial" w:cs="Arial"/>
          <w:sz w:val="24"/>
          <w:szCs w:val="24"/>
        </w:rPr>
        <w:t>,</w:t>
      </w:r>
      <w:r w:rsidR="006E368D" w:rsidRPr="00FB46C4">
        <w:rPr>
          <w:rFonts w:ascii="Arial" w:hAnsi="Arial" w:cs="Arial"/>
          <w:sz w:val="24"/>
          <w:szCs w:val="24"/>
        </w:rPr>
        <w:t xml:space="preserve"> showed</w:t>
      </w:r>
      <w:r w:rsidRPr="00FB46C4">
        <w:rPr>
          <w:rFonts w:ascii="Arial" w:hAnsi="Arial" w:cs="Arial"/>
          <w:sz w:val="24"/>
          <w:szCs w:val="24"/>
        </w:rPr>
        <w:t xml:space="preserve"> advantages in the areas of cognitive development, </w:t>
      </w:r>
      <w:r w:rsidR="006E368D" w:rsidRPr="00FB46C4">
        <w:rPr>
          <w:rFonts w:ascii="Arial" w:hAnsi="Arial" w:cs="Arial"/>
          <w:sz w:val="24"/>
          <w:szCs w:val="24"/>
        </w:rPr>
        <w:t xml:space="preserve">higher </w:t>
      </w:r>
      <w:r w:rsidRPr="00FB46C4">
        <w:rPr>
          <w:rFonts w:ascii="Arial" w:hAnsi="Arial" w:cs="Arial"/>
          <w:sz w:val="24"/>
          <w:szCs w:val="24"/>
        </w:rPr>
        <w:t xml:space="preserve">academic </w:t>
      </w:r>
      <w:r w:rsidR="00273BAA" w:rsidRPr="00FB46C4">
        <w:rPr>
          <w:rFonts w:ascii="Arial" w:hAnsi="Arial" w:cs="Arial"/>
          <w:sz w:val="24"/>
          <w:szCs w:val="24"/>
        </w:rPr>
        <w:t>attainment</w:t>
      </w:r>
      <w:r w:rsidR="006E368D" w:rsidRPr="00FB46C4">
        <w:rPr>
          <w:rFonts w:ascii="Arial" w:hAnsi="Arial" w:cs="Arial"/>
          <w:sz w:val="24"/>
          <w:szCs w:val="24"/>
        </w:rPr>
        <w:t xml:space="preserve"> than monolingual </w:t>
      </w:r>
      <w:r w:rsidR="009D7093" w:rsidRPr="00FB46C4">
        <w:rPr>
          <w:rFonts w:ascii="Arial" w:hAnsi="Arial" w:cs="Arial"/>
          <w:sz w:val="24"/>
          <w:szCs w:val="24"/>
        </w:rPr>
        <w:t>English-speaking</w:t>
      </w:r>
      <w:r w:rsidR="006E368D" w:rsidRPr="00FB46C4">
        <w:rPr>
          <w:rFonts w:ascii="Arial" w:hAnsi="Arial" w:cs="Arial"/>
          <w:sz w:val="24"/>
          <w:szCs w:val="24"/>
        </w:rPr>
        <w:t xml:space="preserve"> children</w:t>
      </w:r>
      <w:r w:rsidRPr="00FB46C4">
        <w:rPr>
          <w:rFonts w:ascii="Arial" w:hAnsi="Arial" w:cs="Arial"/>
          <w:sz w:val="24"/>
          <w:szCs w:val="24"/>
        </w:rPr>
        <w:t xml:space="preserve"> and cross-cultural </w:t>
      </w:r>
      <w:r w:rsidR="00273BAA" w:rsidRPr="00FB46C4">
        <w:rPr>
          <w:rFonts w:ascii="Arial" w:hAnsi="Arial" w:cs="Arial"/>
          <w:sz w:val="24"/>
          <w:szCs w:val="24"/>
        </w:rPr>
        <w:t>mindfulness</w:t>
      </w:r>
      <w:r w:rsidRPr="00FB46C4">
        <w:rPr>
          <w:rFonts w:ascii="Arial" w:hAnsi="Arial" w:cs="Arial"/>
          <w:sz w:val="24"/>
          <w:szCs w:val="24"/>
        </w:rPr>
        <w:t xml:space="preserve"> and understanding.</w:t>
      </w:r>
      <w:r w:rsidR="007539FC" w:rsidRPr="00FB46C4">
        <w:rPr>
          <w:rFonts w:ascii="Arial" w:hAnsi="Arial" w:cs="Arial"/>
          <w:sz w:val="24"/>
          <w:szCs w:val="24"/>
        </w:rPr>
        <w:t xml:space="preserve"> </w:t>
      </w:r>
    </w:p>
    <w:p w14:paraId="7FABB0D7" w14:textId="5A03A028" w:rsidR="00FF7F27" w:rsidRPr="00FB46C4" w:rsidRDefault="00FF7F27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The benefits</w:t>
      </w:r>
      <w:r w:rsidR="002140BA" w:rsidRPr="00FB46C4">
        <w:rPr>
          <w:rFonts w:ascii="Arial" w:hAnsi="Arial" w:cs="Arial"/>
          <w:sz w:val="24"/>
          <w:szCs w:val="24"/>
        </w:rPr>
        <w:t xml:space="preserve"> of bilingualism</w:t>
      </w:r>
      <w:r w:rsidRPr="00FB46C4">
        <w:rPr>
          <w:rFonts w:ascii="Arial" w:hAnsi="Arial" w:cs="Arial"/>
          <w:sz w:val="24"/>
          <w:szCs w:val="24"/>
        </w:rPr>
        <w:t xml:space="preserve"> specifically to learners </w:t>
      </w:r>
      <w:r w:rsidR="002140BA" w:rsidRPr="00FB46C4">
        <w:rPr>
          <w:rFonts w:ascii="Arial" w:hAnsi="Arial" w:cs="Arial"/>
          <w:sz w:val="24"/>
          <w:szCs w:val="24"/>
        </w:rPr>
        <w:t>who increase</w:t>
      </w:r>
      <w:r w:rsidRPr="00FB46C4">
        <w:rPr>
          <w:rFonts w:ascii="Arial" w:hAnsi="Arial" w:cs="Arial"/>
          <w:sz w:val="24"/>
          <w:szCs w:val="24"/>
        </w:rPr>
        <w:t xml:space="preserve"> their ability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to speak Welsh are </w:t>
      </w:r>
      <w:proofErr w:type="gramStart"/>
      <w:r w:rsidRPr="00FB46C4">
        <w:rPr>
          <w:rFonts w:ascii="Arial" w:hAnsi="Arial" w:cs="Arial"/>
          <w:sz w:val="24"/>
          <w:szCs w:val="24"/>
        </w:rPr>
        <w:t>similar to</w:t>
      </w:r>
      <w:proofErr w:type="gramEnd"/>
      <w:r w:rsidRPr="00FB46C4">
        <w:rPr>
          <w:rFonts w:ascii="Arial" w:hAnsi="Arial" w:cs="Arial"/>
          <w:sz w:val="24"/>
          <w:szCs w:val="24"/>
        </w:rPr>
        <w:t xml:space="preserve"> those provided in the previous </w:t>
      </w:r>
      <w:r w:rsidR="002140BA" w:rsidRPr="00FB46C4">
        <w:rPr>
          <w:rFonts w:ascii="Arial" w:hAnsi="Arial" w:cs="Arial"/>
          <w:sz w:val="24"/>
          <w:szCs w:val="24"/>
        </w:rPr>
        <w:t>research study outcomes</w:t>
      </w:r>
      <w:r w:rsidRPr="00FB46C4">
        <w:rPr>
          <w:rFonts w:ascii="Arial" w:hAnsi="Arial" w:cs="Arial"/>
          <w:sz w:val="24"/>
          <w:szCs w:val="24"/>
        </w:rPr>
        <w:t>. Estyn (2013) lists</w:t>
      </w:r>
      <w:r w:rsidR="007C073C">
        <w:rPr>
          <w:rFonts w:ascii="Arial" w:hAnsi="Arial" w:cs="Arial"/>
          <w:sz w:val="24"/>
          <w:szCs w:val="24"/>
        </w:rPr>
        <w:t xml:space="preserve"> benefits of the capability to speak Welsh</w:t>
      </w:r>
      <w:r w:rsidRPr="00FB46C4">
        <w:rPr>
          <w:rFonts w:ascii="Arial" w:hAnsi="Arial" w:cs="Arial"/>
          <w:sz w:val="24"/>
          <w:szCs w:val="24"/>
        </w:rPr>
        <w:t xml:space="preserve"> include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extending language skills </w:t>
      </w:r>
      <w:r w:rsidRPr="00FB46C4">
        <w:rPr>
          <w:rFonts w:ascii="Arial" w:hAnsi="Arial" w:cs="Arial"/>
          <w:sz w:val="24"/>
          <w:szCs w:val="24"/>
        </w:rPr>
        <w:lastRenderedPageBreak/>
        <w:t>for work, gaining appreciation for diversity and enhancing intellectual growth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such as cognitive development in children and mental agility. </w:t>
      </w:r>
    </w:p>
    <w:p w14:paraId="62EEA185" w14:textId="5EFAFC70" w:rsidR="009C2A59" w:rsidRPr="00FB46C4" w:rsidRDefault="009D7093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Many parents often worry that young children who hear two languages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will reach developmental milestones later than those children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who know one language explains </w:t>
      </w:r>
      <w:proofErr w:type="spellStart"/>
      <w:r w:rsidRPr="00FB46C4">
        <w:rPr>
          <w:rFonts w:ascii="Arial" w:hAnsi="Arial" w:cs="Arial"/>
          <w:sz w:val="24"/>
          <w:szCs w:val="24"/>
        </w:rPr>
        <w:t>Houwer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 (2010)</w:t>
      </w:r>
      <w:r w:rsidR="007C073C">
        <w:rPr>
          <w:rFonts w:ascii="Arial" w:hAnsi="Arial" w:cs="Arial"/>
          <w:sz w:val="24"/>
          <w:szCs w:val="24"/>
        </w:rPr>
        <w:t>.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7C073C">
        <w:rPr>
          <w:rFonts w:ascii="Arial" w:hAnsi="Arial" w:cs="Arial"/>
          <w:sz w:val="24"/>
          <w:szCs w:val="24"/>
        </w:rPr>
        <w:t>H</w:t>
      </w:r>
      <w:r w:rsidRPr="00FB46C4">
        <w:rPr>
          <w:rFonts w:ascii="Arial" w:hAnsi="Arial" w:cs="Arial"/>
          <w:sz w:val="24"/>
          <w:szCs w:val="24"/>
        </w:rPr>
        <w:t xml:space="preserve">owever, </w:t>
      </w:r>
      <w:proofErr w:type="spellStart"/>
      <w:r w:rsidR="007C073C">
        <w:rPr>
          <w:rFonts w:ascii="Arial" w:hAnsi="Arial" w:cs="Arial"/>
          <w:sz w:val="24"/>
          <w:szCs w:val="24"/>
        </w:rPr>
        <w:t>Houwer</w:t>
      </w:r>
      <w:proofErr w:type="spellEnd"/>
      <w:r w:rsidR="007C073C">
        <w:rPr>
          <w:rFonts w:ascii="Arial" w:hAnsi="Arial" w:cs="Arial"/>
          <w:sz w:val="24"/>
          <w:szCs w:val="24"/>
        </w:rPr>
        <w:t xml:space="preserve"> (2010) </w:t>
      </w:r>
      <w:r w:rsidR="007C073C" w:rsidRPr="00FB46C4">
        <w:rPr>
          <w:rFonts w:ascii="Arial" w:hAnsi="Arial" w:cs="Arial"/>
          <w:sz w:val="24"/>
          <w:szCs w:val="24"/>
        </w:rPr>
        <w:t>clarifies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7C073C">
        <w:rPr>
          <w:rFonts w:ascii="Arial" w:hAnsi="Arial" w:cs="Arial"/>
          <w:sz w:val="24"/>
          <w:szCs w:val="24"/>
        </w:rPr>
        <w:t xml:space="preserve">that </w:t>
      </w:r>
      <w:r w:rsidRPr="00FB46C4">
        <w:rPr>
          <w:rFonts w:ascii="Arial" w:hAnsi="Arial" w:cs="Arial"/>
          <w:sz w:val="24"/>
          <w:szCs w:val="24"/>
        </w:rPr>
        <w:t>there is no research evidence to confirm this and professionals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who work with bilingual children who </w:t>
      </w:r>
      <w:r w:rsidR="009C29B9" w:rsidRPr="00FB46C4">
        <w:rPr>
          <w:rFonts w:ascii="Arial" w:hAnsi="Arial" w:cs="Arial"/>
          <w:sz w:val="24"/>
          <w:szCs w:val="24"/>
        </w:rPr>
        <w:t xml:space="preserve">believe </w:t>
      </w:r>
      <w:r w:rsidRPr="00FB46C4">
        <w:rPr>
          <w:rFonts w:ascii="Arial" w:hAnsi="Arial" w:cs="Arial"/>
          <w:sz w:val="24"/>
          <w:szCs w:val="24"/>
        </w:rPr>
        <w:t>bilingualism causes danger to the language acquisition process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can create negative attitudes. It would be unethical to advise individuals to give up speaking a language and avert them</w:t>
      </w:r>
      <w:r w:rsidR="007C073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from conveying much of their cultural heritage to their children.</w:t>
      </w:r>
    </w:p>
    <w:p w14:paraId="0C9CC10B" w14:textId="337D3637" w:rsidR="007C073C" w:rsidRDefault="007C073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In regard to</w:t>
      </w:r>
      <w:proofErr w:type="gramEnd"/>
      <w:r>
        <w:rPr>
          <w:rFonts w:ascii="Arial" w:hAnsi="Arial" w:cs="Arial"/>
          <w:sz w:val="24"/>
          <w:szCs w:val="24"/>
        </w:rPr>
        <w:t xml:space="preserve"> how to provide s</w:t>
      </w:r>
      <w:r w:rsidR="00143A8A" w:rsidRPr="00FB46C4">
        <w:rPr>
          <w:rFonts w:ascii="Arial" w:hAnsi="Arial" w:cs="Arial"/>
          <w:sz w:val="24"/>
          <w:szCs w:val="24"/>
        </w:rPr>
        <w:t>upport for</w:t>
      </w:r>
      <w:r w:rsidR="008F029E" w:rsidRPr="00FB46C4">
        <w:rPr>
          <w:rFonts w:ascii="Arial" w:hAnsi="Arial" w:cs="Arial"/>
          <w:sz w:val="24"/>
          <w:szCs w:val="24"/>
        </w:rPr>
        <w:t xml:space="preserve"> </w:t>
      </w:r>
      <w:r w:rsidR="00143A8A" w:rsidRPr="00FB46C4">
        <w:rPr>
          <w:rFonts w:ascii="Arial" w:hAnsi="Arial" w:cs="Arial"/>
          <w:sz w:val="24"/>
          <w:szCs w:val="24"/>
        </w:rPr>
        <w:t>English as an Additional Language (EAL) and Welsh as an Additional Language (WAL)</w:t>
      </w:r>
      <w:r>
        <w:rPr>
          <w:rFonts w:ascii="Arial" w:hAnsi="Arial" w:cs="Arial"/>
          <w:sz w:val="24"/>
          <w:szCs w:val="24"/>
        </w:rPr>
        <w:t>,</w:t>
      </w:r>
      <w:r w:rsidR="00143A8A" w:rsidRPr="00FB46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essay looks at the outcomes of </w:t>
      </w:r>
      <w:r w:rsidR="00143A8A" w:rsidRPr="00FB46C4">
        <w:rPr>
          <w:rFonts w:ascii="Arial" w:hAnsi="Arial" w:cs="Arial"/>
          <w:sz w:val="24"/>
          <w:szCs w:val="24"/>
        </w:rPr>
        <w:t>the following reports.</w:t>
      </w:r>
    </w:p>
    <w:p w14:paraId="162F7460" w14:textId="431575A8" w:rsidR="00C554EF" w:rsidRPr="00FB46C4" w:rsidRDefault="008F029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br/>
        <w:t>Firstly, a</w:t>
      </w:r>
      <w:r w:rsidR="00A6383C" w:rsidRPr="00FB46C4">
        <w:rPr>
          <w:rFonts w:ascii="Arial" w:hAnsi="Arial" w:cs="Arial"/>
          <w:sz w:val="24"/>
          <w:szCs w:val="24"/>
        </w:rPr>
        <w:t xml:space="preserve"> report on approaches to support the delivery of English as an additional language (EAL)</w:t>
      </w:r>
      <w:r w:rsidR="001069BC">
        <w:rPr>
          <w:rFonts w:ascii="Arial" w:hAnsi="Arial" w:cs="Arial"/>
          <w:sz w:val="24"/>
          <w:szCs w:val="24"/>
        </w:rPr>
        <w:t>,</w:t>
      </w:r>
      <w:r w:rsidR="00A6383C" w:rsidRPr="00FB46C4">
        <w:rPr>
          <w:rFonts w:ascii="Arial" w:hAnsi="Arial" w:cs="Arial"/>
          <w:sz w:val="24"/>
          <w:szCs w:val="24"/>
        </w:rPr>
        <w:t xml:space="preserve"> in Wales by the People and Work Unit (2015) </w:t>
      </w:r>
      <w:r w:rsidR="00233950" w:rsidRPr="00FB46C4">
        <w:rPr>
          <w:rFonts w:ascii="Arial" w:hAnsi="Arial" w:cs="Arial"/>
          <w:sz w:val="24"/>
          <w:szCs w:val="24"/>
        </w:rPr>
        <w:t xml:space="preserve">claims that </w:t>
      </w:r>
      <w:r w:rsidR="001069BC">
        <w:rPr>
          <w:rFonts w:ascii="Arial" w:hAnsi="Arial" w:cs="Arial"/>
          <w:sz w:val="24"/>
          <w:szCs w:val="24"/>
        </w:rPr>
        <w:t xml:space="preserve">all </w:t>
      </w:r>
      <w:r w:rsidR="00233950" w:rsidRPr="00FB46C4">
        <w:rPr>
          <w:rFonts w:ascii="Arial" w:hAnsi="Arial" w:cs="Arial"/>
          <w:sz w:val="24"/>
          <w:szCs w:val="24"/>
        </w:rPr>
        <w:t>counties in Wales ha</w:t>
      </w:r>
      <w:r w:rsidR="001069BC">
        <w:rPr>
          <w:rFonts w:ascii="Arial" w:hAnsi="Arial" w:cs="Arial"/>
          <w:sz w:val="24"/>
          <w:szCs w:val="24"/>
        </w:rPr>
        <w:t>ve</w:t>
      </w:r>
      <w:r w:rsidR="00233950" w:rsidRPr="00FB46C4">
        <w:rPr>
          <w:rFonts w:ascii="Arial" w:hAnsi="Arial" w:cs="Arial"/>
          <w:sz w:val="24"/>
          <w:szCs w:val="24"/>
        </w:rPr>
        <w:t xml:space="preserve"> EAL learners, which grew to twenty-eight percent in 2012/13. </w:t>
      </w:r>
      <w:r w:rsidR="004B2EB3" w:rsidRPr="00FB46C4">
        <w:rPr>
          <w:rFonts w:ascii="Arial" w:hAnsi="Arial" w:cs="Arial"/>
          <w:sz w:val="24"/>
          <w:szCs w:val="24"/>
        </w:rPr>
        <w:t xml:space="preserve">The Welsh Government </w:t>
      </w:r>
      <w:r w:rsidR="00E27343" w:rsidRPr="00FB46C4">
        <w:rPr>
          <w:rFonts w:ascii="Arial" w:hAnsi="Arial" w:cs="Arial"/>
          <w:sz w:val="24"/>
          <w:szCs w:val="24"/>
        </w:rPr>
        <w:t>offers</w:t>
      </w:r>
      <w:r w:rsidR="004B2EB3" w:rsidRPr="00FB46C4">
        <w:rPr>
          <w:rFonts w:ascii="Arial" w:hAnsi="Arial" w:cs="Arial"/>
          <w:sz w:val="24"/>
          <w:szCs w:val="24"/>
        </w:rPr>
        <w:t xml:space="preserve"> an annual grant to local authorities to </w:t>
      </w:r>
      <w:r w:rsidR="00E27343" w:rsidRPr="00FB46C4">
        <w:rPr>
          <w:rFonts w:ascii="Arial" w:hAnsi="Arial" w:cs="Arial"/>
          <w:sz w:val="24"/>
          <w:szCs w:val="24"/>
        </w:rPr>
        <w:t>offer</w:t>
      </w:r>
      <w:r w:rsidR="004B2EB3" w:rsidRPr="00FB46C4">
        <w:rPr>
          <w:rFonts w:ascii="Arial" w:hAnsi="Arial" w:cs="Arial"/>
          <w:sz w:val="24"/>
          <w:szCs w:val="24"/>
        </w:rPr>
        <w:t xml:space="preserve"> additional support</w:t>
      </w:r>
      <w:r w:rsidR="001069BC">
        <w:rPr>
          <w:rFonts w:ascii="Arial" w:hAnsi="Arial" w:cs="Arial"/>
          <w:sz w:val="24"/>
          <w:szCs w:val="24"/>
        </w:rPr>
        <w:t>,</w:t>
      </w:r>
      <w:r w:rsidR="004B2EB3" w:rsidRPr="00FB46C4">
        <w:rPr>
          <w:rFonts w:ascii="Arial" w:hAnsi="Arial" w:cs="Arial"/>
          <w:sz w:val="24"/>
          <w:szCs w:val="24"/>
        </w:rPr>
        <w:t xml:space="preserve"> to pupils from ethnic minority groups in the form of a specialised teacher</w:t>
      </w:r>
      <w:r w:rsidR="001069BC">
        <w:rPr>
          <w:rFonts w:ascii="Arial" w:hAnsi="Arial" w:cs="Arial"/>
          <w:sz w:val="24"/>
          <w:szCs w:val="24"/>
        </w:rPr>
        <w:t>,</w:t>
      </w:r>
      <w:r w:rsidR="004B2EB3" w:rsidRPr="00FB46C4">
        <w:rPr>
          <w:rFonts w:ascii="Arial" w:hAnsi="Arial" w:cs="Arial"/>
          <w:sz w:val="24"/>
          <w:szCs w:val="24"/>
        </w:rPr>
        <w:t xml:space="preserve"> to work alongside and support (People and Work Unit, 2015). </w:t>
      </w:r>
      <w:r w:rsidR="00421A83" w:rsidRPr="00FB46C4">
        <w:rPr>
          <w:rFonts w:ascii="Arial" w:hAnsi="Arial" w:cs="Arial"/>
          <w:sz w:val="24"/>
          <w:szCs w:val="24"/>
        </w:rPr>
        <w:t>However, the report found that the school became reliant</w:t>
      </w:r>
      <w:r w:rsidR="001069BC">
        <w:rPr>
          <w:rFonts w:ascii="Arial" w:hAnsi="Arial" w:cs="Arial"/>
          <w:sz w:val="24"/>
          <w:szCs w:val="24"/>
        </w:rPr>
        <w:t>,</w:t>
      </w:r>
      <w:r w:rsidR="00421A83" w:rsidRPr="00FB46C4">
        <w:rPr>
          <w:rFonts w:ascii="Arial" w:hAnsi="Arial" w:cs="Arial"/>
          <w:sz w:val="24"/>
          <w:szCs w:val="24"/>
        </w:rPr>
        <w:t xml:space="preserve"> on the specialised teachers and subsequently led to rarely prioritising EAL </w:t>
      </w:r>
      <w:proofErr w:type="gramStart"/>
      <w:r w:rsidR="00421A83" w:rsidRPr="00FB46C4">
        <w:rPr>
          <w:rFonts w:ascii="Arial" w:hAnsi="Arial" w:cs="Arial"/>
          <w:sz w:val="24"/>
          <w:szCs w:val="24"/>
        </w:rPr>
        <w:t>as a whole school</w:t>
      </w:r>
      <w:proofErr w:type="gramEnd"/>
      <w:r w:rsidR="00421A83" w:rsidRPr="00FB46C4">
        <w:rPr>
          <w:rFonts w:ascii="Arial" w:hAnsi="Arial" w:cs="Arial"/>
          <w:sz w:val="24"/>
          <w:szCs w:val="24"/>
        </w:rPr>
        <w:t xml:space="preserve"> approach. </w:t>
      </w:r>
      <w:r w:rsidR="00250EE8" w:rsidRPr="00FB46C4">
        <w:rPr>
          <w:rFonts w:ascii="Arial" w:hAnsi="Arial" w:cs="Arial"/>
          <w:sz w:val="24"/>
          <w:szCs w:val="24"/>
        </w:rPr>
        <w:t xml:space="preserve">Leung (2001) </w:t>
      </w:r>
      <w:r w:rsidR="00421A83" w:rsidRPr="00FB46C4">
        <w:rPr>
          <w:rFonts w:ascii="Arial" w:hAnsi="Arial" w:cs="Arial"/>
          <w:sz w:val="24"/>
          <w:szCs w:val="24"/>
        </w:rPr>
        <w:t>clarifies</w:t>
      </w:r>
      <w:r w:rsidR="00250EE8" w:rsidRPr="00FB46C4">
        <w:rPr>
          <w:rFonts w:ascii="Arial" w:hAnsi="Arial" w:cs="Arial"/>
          <w:sz w:val="24"/>
          <w:szCs w:val="24"/>
        </w:rPr>
        <w:t xml:space="preserve"> </w:t>
      </w:r>
      <w:r w:rsidR="00421A83" w:rsidRPr="00FB46C4">
        <w:rPr>
          <w:rFonts w:ascii="Arial" w:hAnsi="Arial" w:cs="Arial"/>
          <w:sz w:val="24"/>
          <w:szCs w:val="24"/>
        </w:rPr>
        <w:t xml:space="preserve">all </w:t>
      </w:r>
      <w:r w:rsidR="00250EE8" w:rsidRPr="00FB46C4">
        <w:rPr>
          <w:rFonts w:ascii="Arial" w:hAnsi="Arial" w:cs="Arial"/>
          <w:sz w:val="24"/>
          <w:szCs w:val="24"/>
        </w:rPr>
        <w:t>teachers are expected to identify the individual needs</w:t>
      </w:r>
      <w:r w:rsidR="001069BC"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of bilingual children and promote EAL development through their teaching methods. </w:t>
      </w:r>
      <w:r w:rsidR="00421A83" w:rsidRPr="00FB46C4">
        <w:rPr>
          <w:rFonts w:ascii="Arial" w:hAnsi="Arial" w:cs="Arial"/>
          <w:sz w:val="24"/>
          <w:szCs w:val="24"/>
        </w:rPr>
        <w:t>To improve with the whole school approach to EAL</w:t>
      </w:r>
      <w:r w:rsidR="001069BC">
        <w:rPr>
          <w:rFonts w:ascii="Arial" w:hAnsi="Arial" w:cs="Arial"/>
          <w:sz w:val="24"/>
          <w:szCs w:val="24"/>
        </w:rPr>
        <w:t>,</w:t>
      </w:r>
      <w:r w:rsidR="00421A83" w:rsidRPr="00FB46C4">
        <w:rPr>
          <w:rFonts w:ascii="Arial" w:hAnsi="Arial" w:cs="Arial"/>
          <w:sz w:val="24"/>
          <w:szCs w:val="24"/>
        </w:rPr>
        <w:t xml:space="preserve"> the report recognised key necessities for building a whole school method</w:t>
      </w:r>
      <w:r w:rsidR="001069BC">
        <w:rPr>
          <w:rFonts w:ascii="Arial" w:hAnsi="Arial" w:cs="Arial"/>
          <w:sz w:val="24"/>
          <w:szCs w:val="24"/>
        </w:rPr>
        <w:t>,</w:t>
      </w:r>
      <w:r w:rsidR="00421A83" w:rsidRPr="00FB46C4">
        <w:rPr>
          <w:rFonts w:ascii="Arial" w:hAnsi="Arial" w:cs="Arial"/>
          <w:sz w:val="24"/>
          <w:szCs w:val="24"/>
        </w:rPr>
        <w:t xml:space="preserve"> to supporting EAL</w:t>
      </w:r>
      <w:r w:rsidR="001069BC">
        <w:rPr>
          <w:rFonts w:ascii="Arial" w:hAnsi="Arial" w:cs="Arial"/>
          <w:sz w:val="24"/>
          <w:szCs w:val="24"/>
        </w:rPr>
        <w:t>. The outcomes are the need for better</w:t>
      </w:r>
      <w:r w:rsidR="00421A83" w:rsidRPr="00FB46C4">
        <w:rPr>
          <w:rFonts w:ascii="Arial" w:hAnsi="Arial" w:cs="Arial"/>
          <w:sz w:val="24"/>
          <w:szCs w:val="24"/>
        </w:rPr>
        <w:t xml:space="preserve"> access to training and mentoring to teachers to build confidence, commitment from the management teams to recognise</w:t>
      </w:r>
      <w:r w:rsidR="001069BC">
        <w:rPr>
          <w:rFonts w:ascii="Arial" w:hAnsi="Arial" w:cs="Arial"/>
          <w:sz w:val="24"/>
          <w:szCs w:val="24"/>
        </w:rPr>
        <w:t>,</w:t>
      </w:r>
      <w:r w:rsidR="00421A83" w:rsidRPr="00FB46C4">
        <w:rPr>
          <w:rFonts w:ascii="Arial" w:hAnsi="Arial" w:cs="Arial"/>
          <w:sz w:val="24"/>
          <w:szCs w:val="24"/>
        </w:rPr>
        <w:t xml:space="preserve"> how to support EAL learners and including cultural diversity</w:t>
      </w:r>
      <w:r w:rsidR="001069BC">
        <w:rPr>
          <w:rFonts w:ascii="Arial" w:hAnsi="Arial" w:cs="Arial"/>
          <w:sz w:val="24"/>
          <w:szCs w:val="24"/>
        </w:rPr>
        <w:t>,</w:t>
      </w:r>
      <w:r w:rsidR="00421A83" w:rsidRPr="00FB46C4">
        <w:rPr>
          <w:rFonts w:ascii="Arial" w:hAnsi="Arial" w:cs="Arial"/>
          <w:sz w:val="24"/>
          <w:szCs w:val="24"/>
        </w:rPr>
        <w:t xml:space="preserve"> </w:t>
      </w:r>
      <w:r w:rsidR="00E27343">
        <w:rPr>
          <w:rFonts w:ascii="Arial" w:hAnsi="Arial" w:cs="Arial"/>
          <w:sz w:val="24"/>
          <w:szCs w:val="24"/>
        </w:rPr>
        <w:t>within</w:t>
      </w:r>
      <w:r w:rsidR="00421A83" w:rsidRPr="00FB46C4">
        <w:rPr>
          <w:rFonts w:ascii="Arial" w:hAnsi="Arial" w:cs="Arial"/>
          <w:sz w:val="24"/>
          <w:szCs w:val="24"/>
        </w:rPr>
        <w:t xml:space="preserve"> the school curriculum (People and Work Unit, 2015)</w:t>
      </w:r>
      <w:r w:rsidR="00510406" w:rsidRPr="00FB46C4">
        <w:rPr>
          <w:rFonts w:ascii="Arial" w:hAnsi="Arial" w:cs="Arial"/>
          <w:sz w:val="24"/>
          <w:szCs w:val="24"/>
        </w:rPr>
        <w:t>.</w:t>
      </w:r>
    </w:p>
    <w:p w14:paraId="42887B63" w14:textId="705B988C" w:rsidR="006308BF" w:rsidRPr="00FB46C4" w:rsidRDefault="00A95FAA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br/>
      </w:r>
      <w:r w:rsidR="001069BC" w:rsidRPr="00FB46C4">
        <w:rPr>
          <w:rFonts w:ascii="Arial" w:hAnsi="Arial" w:cs="Arial"/>
          <w:sz w:val="24"/>
          <w:szCs w:val="24"/>
        </w:rPr>
        <w:t>Supporting Welsh as an Additional Language</w:t>
      </w:r>
      <w:r w:rsidR="00E27343">
        <w:rPr>
          <w:rFonts w:ascii="Arial" w:hAnsi="Arial" w:cs="Arial"/>
          <w:sz w:val="24"/>
          <w:szCs w:val="24"/>
        </w:rPr>
        <w:t xml:space="preserve">, </w:t>
      </w:r>
      <w:r w:rsidR="00143A8A" w:rsidRPr="00FB46C4">
        <w:rPr>
          <w:rFonts w:ascii="Arial" w:hAnsi="Arial" w:cs="Arial"/>
          <w:sz w:val="24"/>
          <w:szCs w:val="24"/>
        </w:rPr>
        <w:t xml:space="preserve">is </w:t>
      </w:r>
      <w:r w:rsidR="001069BC" w:rsidRPr="00FB46C4">
        <w:rPr>
          <w:rFonts w:ascii="Arial" w:hAnsi="Arial" w:cs="Arial"/>
          <w:sz w:val="24"/>
          <w:szCs w:val="24"/>
        </w:rPr>
        <w:t>pronounced</w:t>
      </w:r>
      <w:r w:rsidR="00143A8A" w:rsidRPr="00FB46C4">
        <w:rPr>
          <w:rFonts w:ascii="Arial" w:hAnsi="Arial" w:cs="Arial"/>
          <w:sz w:val="24"/>
          <w:szCs w:val="24"/>
        </w:rPr>
        <w:t xml:space="preserve"> in</w:t>
      </w:r>
      <w:r w:rsidR="00527EDD" w:rsidRPr="00FB46C4">
        <w:rPr>
          <w:rFonts w:ascii="Arial" w:hAnsi="Arial" w:cs="Arial"/>
          <w:sz w:val="24"/>
          <w:szCs w:val="24"/>
        </w:rPr>
        <w:t xml:space="preserve"> a</w:t>
      </w:r>
      <w:r w:rsidR="00C554EF" w:rsidRPr="00FB46C4">
        <w:rPr>
          <w:rFonts w:ascii="Arial" w:hAnsi="Arial" w:cs="Arial"/>
          <w:sz w:val="24"/>
          <w:szCs w:val="24"/>
        </w:rPr>
        <w:t xml:space="preserve"> </w:t>
      </w:r>
      <w:r w:rsidRPr="00FB46C4">
        <w:rPr>
          <w:rFonts w:ascii="Arial" w:hAnsi="Arial" w:cs="Arial"/>
          <w:sz w:val="24"/>
          <w:szCs w:val="24"/>
        </w:rPr>
        <w:t xml:space="preserve">report by Jones (2014) </w:t>
      </w:r>
      <w:r w:rsidR="00143A8A" w:rsidRPr="00FB46C4">
        <w:rPr>
          <w:rFonts w:ascii="Arial" w:hAnsi="Arial" w:cs="Arial"/>
          <w:sz w:val="24"/>
          <w:szCs w:val="24"/>
        </w:rPr>
        <w:t>wh</w:t>
      </w:r>
      <w:r w:rsidR="001069BC">
        <w:rPr>
          <w:rFonts w:ascii="Arial" w:hAnsi="Arial" w:cs="Arial"/>
          <w:sz w:val="24"/>
          <w:szCs w:val="24"/>
        </w:rPr>
        <w:t>o,</w:t>
      </w:r>
      <w:r w:rsidR="00143A8A" w:rsidRPr="00FB46C4">
        <w:rPr>
          <w:rFonts w:ascii="Arial" w:hAnsi="Arial" w:cs="Arial"/>
          <w:sz w:val="24"/>
          <w:szCs w:val="24"/>
        </w:rPr>
        <w:t xml:space="preserve"> </w:t>
      </w:r>
      <w:r w:rsidRPr="00FB46C4">
        <w:rPr>
          <w:rFonts w:ascii="Arial" w:hAnsi="Arial" w:cs="Arial"/>
          <w:sz w:val="24"/>
          <w:szCs w:val="24"/>
        </w:rPr>
        <w:t>presents findings of a research project which explores the level of demand for</w:t>
      </w:r>
      <w:r w:rsidR="00E27343">
        <w:rPr>
          <w:rFonts w:ascii="Arial" w:hAnsi="Arial" w:cs="Arial"/>
          <w:sz w:val="24"/>
          <w:szCs w:val="24"/>
        </w:rPr>
        <w:t xml:space="preserve"> WAL</w:t>
      </w:r>
      <w:r w:rsidRPr="00FB46C4">
        <w:rPr>
          <w:rFonts w:ascii="Arial" w:hAnsi="Arial" w:cs="Arial"/>
          <w:sz w:val="24"/>
          <w:szCs w:val="24"/>
        </w:rPr>
        <w:t xml:space="preserve"> and the </w:t>
      </w:r>
      <w:r w:rsidR="00E27343" w:rsidRPr="00FB46C4">
        <w:rPr>
          <w:rFonts w:ascii="Arial" w:hAnsi="Arial" w:cs="Arial"/>
          <w:sz w:val="24"/>
          <w:szCs w:val="24"/>
        </w:rPr>
        <w:t>accessibility</w:t>
      </w:r>
      <w:r w:rsidR="00083531" w:rsidRPr="00FB46C4">
        <w:rPr>
          <w:rFonts w:ascii="Arial" w:hAnsi="Arial" w:cs="Arial"/>
          <w:sz w:val="24"/>
          <w:szCs w:val="24"/>
        </w:rPr>
        <w:t xml:space="preserve"> of support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083531" w:rsidRPr="00FB46C4">
        <w:rPr>
          <w:rFonts w:ascii="Arial" w:hAnsi="Arial" w:cs="Arial"/>
          <w:sz w:val="24"/>
          <w:szCs w:val="24"/>
        </w:rPr>
        <w:t>for</w:t>
      </w:r>
      <w:r w:rsidRPr="00FB46C4">
        <w:rPr>
          <w:rFonts w:ascii="Arial" w:hAnsi="Arial" w:cs="Arial"/>
          <w:sz w:val="24"/>
          <w:szCs w:val="24"/>
        </w:rPr>
        <w:t xml:space="preserve"> Welsh as an Additional Language (WAL)</w:t>
      </w:r>
      <w:r w:rsidR="00083531" w:rsidRPr="00FB46C4">
        <w:rPr>
          <w:rFonts w:ascii="Arial" w:hAnsi="Arial" w:cs="Arial"/>
          <w:sz w:val="24"/>
          <w:szCs w:val="24"/>
        </w:rPr>
        <w:t xml:space="preserve"> </w:t>
      </w:r>
      <w:r w:rsidR="00083531" w:rsidRPr="00FB46C4">
        <w:rPr>
          <w:rFonts w:ascii="Arial" w:hAnsi="Arial" w:cs="Arial"/>
          <w:sz w:val="24"/>
          <w:szCs w:val="24"/>
        </w:rPr>
        <w:lastRenderedPageBreak/>
        <w:t>in schools. The research project included providing questionnaires</w:t>
      </w:r>
      <w:r w:rsidR="001069BC">
        <w:rPr>
          <w:rFonts w:ascii="Arial" w:hAnsi="Arial" w:cs="Arial"/>
          <w:sz w:val="24"/>
          <w:szCs w:val="24"/>
        </w:rPr>
        <w:t>,</w:t>
      </w:r>
      <w:r w:rsidR="00083531" w:rsidRPr="00FB46C4">
        <w:rPr>
          <w:rFonts w:ascii="Arial" w:hAnsi="Arial" w:cs="Arial"/>
          <w:sz w:val="24"/>
          <w:szCs w:val="24"/>
        </w:rPr>
        <w:t xml:space="preserve"> to twenty-two local authorities in Wales and visits made to eleven</w:t>
      </w:r>
      <w:r w:rsidR="001069BC">
        <w:rPr>
          <w:rFonts w:ascii="Arial" w:hAnsi="Arial" w:cs="Arial"/>
          <w:sz w:val="24"/>
          <w:szCs w:val="24"/>
        </w:rPr>
        <w:t>,</w:t>
      </w:r>
      <w:r w:rsidR="00083531" w:rsidRPr="00FB46C4">
        <w:rPr>
          <w:rFonts w:ascii="Arial" w:hAnsi="Arial" w:cs="Arial"/>
          <w:sz w:val="24"/>
          <w:szCs w:val="24"/>
        </w:rPr>
        <w:t xml:space="preserve"> Welsh-medium and bilingual schools. The study identified </w:t>
      </w:r>
      <w:r w:rsidR="00C554EF" w:rsidRPr="00FB46C4">
        <w:rPr>
          <w:rFonts w:ascii="Arial" w:hAnsi="Arial" w:cs="Arial"/>
          <w:sz w:val="24"/>
          <w:szCs w:val="24"/>
        </w:rPr>
        <w:t xml:space="preserve">key </w:t>
      </w:r>
      <w:r w:rsidR="00E27343">
        <w:rPr>
          <w:rFonts w:ascii="Arial" w:hAnsi="Arial" w:cs="Arial"/>
          <w:sz w:val="24"/>
          <w:szCs w:val="24"/>
        </w:rPr>
        <w:t>necessities</w:t>
      </w:r>
      <w:r w:rsidR="00C554EF" w:rsidRPr="00FB46C4">
        <w:rPr>
          <w:rFonts w:ascii="Arial" w:hAnsi="Arial" w:cs="Arial"/>
          <w:sz w:val="24"/>
          <w:szCs w:val="24"/>
        </w:rPr>
        <w:t xml:space="preserve"> of </w:t>
      </w:r>
      <w:r w:rsidR="00E27343" w:rsidRPr="00FB46C4">
        <w:rPr>
          <w:rFonts w:ascii="Arial" w:hAnsi="Arial" w:cs="Arial"/>
          <w:sz w:val="24"/>
          <w:szCs w:val="24"/>
        </w:rPr>
        <w:t>operative</w:t>
      </w:r>
      <w:r w:rsidR="00C554EF" w:rsidRPr="00FB46C4">
        <w:rPr>
          <w:rFonts w:ascii="Arial" w:hAnsi="Arial" w:cs="Arial"/>
          <w:sz w:val="24"/>
          <w:szCs w:val="24"/>
        </w:rPr>
        <w:t xml:space="preserve"> WAL support such as, personalised WAL support provided to individuals</w:t>
      </w:r>
      <w:r w:rsidR="001069BC">
        <w:rPr>
          <w:rFonts w:ascii="Arial" w:hAnsi="Arial" w:cs="Arial"/>
          <w:sz w:val="24"/>
          <w:szCs w:val="24"/>
        </w:rPr>
        <w:t>,</w:t>
      </w:r>
      <w:r w:rsidR="00C554EF" w:rsidRPr="00FB46C4">
        <w:rPr>
          <w:rFonts w:ascii="Arial" w:hAnsi="Arial" w:cs="Arial"/>
          <w:sz w:val="24"/>
          <w:szCs w:val="24"/>
        </w:rPr>
        <w:t xml:space="preserve"> </w:t>
      </w:r>
      <w:r w:rsidR="00E27343" w:rsidRPr="00FB46C4">
        <w:rPr>
          <w:rFonts w:ascii="Arial" w:hAnsi="Arial" w:cs="Arial"/>
          <w:sz w:val="24"/>
          <w:szCs w:val="24"/>
        </w:rPr>
        <w:t>grounded</w:t>
      </w:r>
      <w:r w:rsidR="00C554EF" w:rsidRPr="00FB46C4">
        <w:rPr>
          <w:rFonts w:ascii="Arial" w:hAnsi="Arial" w:cs="Arial"/>
          <w:sz w:val="24"/>
          <w:szCs w:val="24"/>
        </w:rPr>
        <w:t xml:space="preserve"> on their assessment </w:t>
      </w:r>
      <w:r w:rsidR="00E27343" w:rsidRPr="00FB46C4">
        <w:rPr>
          <w:rFonts w:ascii="Arial" w:hAnsi="Arial" w:cs="Arial"/>
          <w:sz w:val="24"/>
          <w:szCs w:val="24"/>
        </w:rPr>
        <w:t>requirements</w:t>
      </w:r>
      <w:r w:rsidR="00C554EF" w:rsidRPr="00FB46C4">
        <w:rPr>
          <w:rFonts w:ascii="Arial" w:hAnsi="Arial" w:cs="Arial"/>
          <w:sz w:val="24"/>
          <w:szCs w:val="24"/>
        </w:rPr>
        <w:t xml:space="preserve"> and inclusive methods to providing </w:t>
      </w:r>
      <w:r w:rsidR="00E27343" w:rsidRPr="00FB46C4">
        <w:rPr>
          <w:rFonts w:ascii="Arial" w:hAnsi="Arial" w:cs="Arial"/>
          <w:sz w:val="24"/>
          <w:szCs w:val="24"/>
        </w:rPr>
        <w:t>provision</w:t>
      </w:r>
      <w:r w:rsidR="00C554EF" w:rsidRPr="00FB46C4">
        <w:rPr>
          <w:rFonts w:ascii="Arial" w:hAnsi="Arial" w:cs="Arial"/>
          <w:sz w:val="24"/>
          <w:szCs w:val="24"/>
        </w:rPr>
        <w:t>. However, teachers expressed concern that they did not have the knowledge or resources</w:t>
      </w:r>
      <w:r w:rsidR="001069BC">
        <w:rPr>
          <w:rFonts w:ascii="Arial" w:hAnsi="Arial" w:cs="Arial"/>
          <w:sz w:val="24"/>
          <w:szCs w:val="24"/>
        </w:rPr>
        <w:t>,</w:t>
      </w:r>
      <w:r w:rsidR="00C554EF" w:rsidRPr="00FB46C4">
        <w:rPr>
          <w:rFonts w:ascii="Arial" w:hAnsi="Arial" w:cs="Arial"/>
          <w:sz w:val="24"/>
          <w:szCs w:val="24"/>
        </w:rPr>
        <w:t xml:space="preserve"> to sufficiently </w:t>
      </w:r>
      <w:r w:rsidR="00E27343" w:rsidRPr="00FB46C4">
        <w:rPr>
          <w:rFonts w:ascii="Arial" w:hAnsi="Arial" w:cs="Arial"/>
          <w:sz w:val="24"/>
          <w:szCs w:val="24"/>
        </w:rPr>
        <w:t>deliver</w:t>
      </w:r>
      <w:r w:rsidR="00C554EF" w:rsidRPr="00FB46C4">
        <w:rPr>
          <w:rFonts w:ascii="Arial" w:hAnsi="Arial" w:cs="Arial"/>
          <w:sz w:val="24"/>
          <w:szCs w:val="24"/>
        </w:rPr>
        <w:t xml:space="preserve"> the support that WAL children need (Jones, 2014). </w:t>
      </w:r>
    </w:p>
    <w:p w14:paraId="25E46E68" w14:textId="334C97A9" w:rsidR="00E85DD2" w:rsidRPr="00FB46C4" w:rsidRDefault="00202DF6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Evidence has shown that learning language</w:t>
      </w:r>
      <w:r w:rsidR="001069BC">
        <w:rPr>
          <w:rFonts w:ascii="Arial" w:hAnsi="Arial" w:cs="Arial"/>
          <w:sz w:val="24"/>
          <w:szCs w:val="24"/>
        </w:rPr>
        <w:t>s</w:t>
      </w:r>
      <w:r w:rsidRPr="00FB46C4">
        <w:rPr>
          <w:rFonts w:ascii="Arial" w:hAnsi="Arial" w:cs="Arial"/>
          <w:sz w:val="24"/>
          <w:szCs w:val="24"/>
        </w:rPr>
        <w:t xml:space="preserve"> occurs before birth called prenatal language learning. </w:t>
      </w:r>
      <w:r w:rsidR="00E27343" w:rsidRPr="00FB46C4">
        <w:rPr>
          <w:rFonts w:ascii="Arial" w:hAnsi="Arial" w:cs="Arial"/>
          <w:sz w:val="24"/>
          <w:szCs w:val="24"/>
        </w:rPr>
        <w:t>Throughout</w:t>
      </w:r>
      <w:r w:rsidRPr="00FB46C4">
        <w:rPr>
          <w:rFonts w:ascii="Arial" w:hAnsi="Arial" w:cs="Arial"/>
          <w:sz w:val="24"/>
          <w:szCs w:val="24"/>
        </w:rPr>
        <w:t xml:space="preserve"> the third trimester of gestation, a baby in the womb can </w:t>
      </w:r>
      <w:r w:rsidR="00E27343">
        <w:rPr>
          <w:rFonts w:ascii="Arial" w:hAnsi="Arial" w:cs="Arial"/>
          <w:sz w:val="24"/>
          <w:szCs w:val="24"/>
        </w:rPr>
        <w:t>listen to</w:t>
      </w:r>
      <w:r w:rsidRPr="00FB46C4">
        <w:rPr>
          <w:rFonts w:ascii="Arial" w:hAnsi="Arial" w:cs="Arial"/>
          <w:sz w:val="24"/>
          <w:szCs w:val="24"/>
        </w:rPr>
        <w:t xml:space="preserve"> the mother's voice </w:t>
      </w:r>
      <w:r w:rsidR="00E27343" w:rsidRPr="00FB46C4">
        <w:rPr>
          <w:rFonts w:ascii="Arial" w:hAnsi="Arial" w:cs="Arial"/>
          <w:sz w:val="24"/>
          <w:szCs w:val="24"/>
        </w:rPr>
        <w:t>plainly</w:t>
      </w:r>
      <w:r w:rsidR="00E85DD2" w:rsidRPr="00FB46C4">
        <w:rPr>
          <w:rFonts w:ascii="Arial" w:hAnsi="Arial" w:cs="Arial"/>
          <w:sz w:val="24"/>
          <w:szCs w:val="24"/>
        </w:rPr>
        <w:t xml:space="preserve"> and</w:t>
      </w:r>
      <w:r w:rsidRPr="00FB46C4">
        <w:rPr>
          <w:rFonts w:ascii="Arial" w:hAnsi="Arial" w:cs="Arial"/>
          <w:sz w:val="24"/>
          <w:szCs w:val="24"/>
        </w:rPr>
        <w:t xml:space="preserve"> makes use of this </w:t>
      </w:r>
      <w:r w:rsidR="00E27343" w:rsidRPr="00FB46C4">
        <w:rPr>
          <w:rFonts w:ascii="Arial" w:hAnsi="Arial" w:cs="Arial"/>
          <w:sz w:val="24"/>
          <w:szCs w:val="24"/>
        </w:rPr>
        <w:t>capability</w:t>
      </w:r>
      <w:r w:rsidRPr="00FB46C4">
        <w:rPr>
          <w:rFonts w:ascii="Arial" w:hAnsi="Arial" w:cs="Arial"/>
          <w:sz w:val="24"/>
          <w:szCs w:val="24"/>
        </w:rPr>
        <w:t xml:space="preserve"> by </w:t>
      </w:r>
      <w:r w:rsidR="00E27343">
        <w:rPr>
          <w:rFonts w:ascii="Arial" w:hAnsi="Arial" w:cs="Arial"/>
          <w:sz w:val="24"/>
          <w:szCs w:val="24"/>
        </w:rPr>
        <w:t>absorbing</w:t>
      </w:r>
      <w:r w:rsidRPr="00FB46C4">
        <w:rPr>
          <w:rFonts w:ascii="Arial" w:hAnsi="Arial" w:cs="Arial"/>
          <w:sz w:val="24"/>
          <w:szCs w:val="24"/>
        </w:rPr>
        <w:t xml:space="preserve"> the </w:t>
      </w:r>
      <w:r w:rsidR="00E27343" w:rsidRPr="00FB46C4">
        <w:rPr>
          <w:rFonts w:ascii="Arial" w:hAnsi="Arial" w:cs="Arial"/>
          <w:sz w:val="24"/>
          <w:szCs w:val="24"/>
        </w:rPr>
        <w:t>paces</w:t>
      </w:r>
      <w:r w:rsidRPr="00FB46C4">
        <w:rPr>
          <w:rFonts w:ascii="Arial" w:hAnsi="Arial" w:cs="Arial"/>
          <w:sz w:val="24"/>
          <w:szCs w:val="24"/>
        </w:rPr>
        <w:t xml:space="preserve">, tones, and </w:t>
      </w:r>
      <w:r w:rsidR="00E27343" w:rsidRPr="00FB46C4">
        <w:rPr>
          <w:rFonts w:ascii="Arial" w:hAnsi="Arial" w:cs="Arial"/>
          <w:sz w:val="24"/>
          <w:szCs w:val="24"/>
        </w:rPr>
        <w:t>orders</w:t>
      </w:r>
      <w:r w:rsidRPr="00FB46C4">
        <w:rPr>
          <w:rFonts w:ascii="Arial" w:hAnsi="Arial" w:cs="Arial"/>
          <w:sz w:val="24"/>
          <w:szCs w:val="24"/>
        </w:rPr>
        <w:t xml:space="preserve"> of </w:t>
      </w:r>
      <w:r w:rsidR="00E27343">
        <w:rPr>
          <w:rFonts w:ascii="Arial" w:hAnsi="Arial" w:cs="Arial"/>
          <w:sz w:val="24"/>
          <w:szCs w:val="24"/>
        </w:rPr>
        <w:t>the</w:t>
      </w:r>
      <w:r w:rsidRPr="00FB46C4">
        <w:rPr>
          <w:rFonts w:ascii="Arial" w:hAnsi="Arial" w:cs="Arial"/>
          <w:sz w:val="24"/>
          <w:szCs w:val="24"/>
        </w:rPr>
        <w:t xml:space="preserve"> languages the mother speaks (Childs, 1998). Furthermore, </w:t>
      </w:r>
      <w:r w:rsidR="001069BC" w:rsidRPr="00FB46C4">
        <w:rPr>
          <w:rFonts w:ascii="Arial" w:hAnsi="Arial" w:cs="Arial"/>
          <w:sz w:val="24"/>
          <w:szCs w:val="24"/>
        </w:rPr>
        <w:t>new-borns</w:t>
      </w:r>
      <w:r w:rsidR="00E85DD2" w:rsidRPr="00FB46C4">
        <w:rPr>
          <w:rFonts w:ascii="Arial" w:hAnsi="Arial" w:cs="Arial"/>
          <w:sz w:val="24"/>
          <w:szCs w:val="24"/>
        </w:rPr>
        <w:t xml:space="preserve"> of bilingual mothers during pregnancy</w:t>
      </w:r>
      <w:r w:rsidRPr="00FB46C4">
        <w:rPr>
          <w:rFonts w:ascii="Arial" w:hAnsi="Arial" w:cs="Arial"/>
          <w:sz w:val="24"/>
          <w:szCs w:val="24"/>
        </w:rPr>
        <w:t xml:space="preserve">, </w:t>
      </w:r>
      <w:r w:rsidR="00E85DD2" w:rsidRPr="00FB46C4">
        <w:rPr>
          <w:rFonts w:ascii="Arial" w:hAnsi="Arial" w:cs="Arial"/>
          <w:sz w:val="24"/>
          <w:szCs w:val="24"/>
        </w:rPr>
        <w:t>can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E85DD2" w:rsidRPr="00FB46C4">
        <w:rPr>
          <w:rFonts w:ascii="Arial" w:hAnsi="Arial" w:cs="Arial"/>
          <w:sz w:val="24"/>
          <w:szCs w:val="24"/>
        </w:rPr>
        <w:t>differentiate</w:t>
      </w:r>
      <w:r w:rsidRPr="00FB46C4">
        <w:rPr>
          <w:rFonts w:ascii="Arial" w:hAnsi="Arial" w:cs="Arial"/>
          <w:sz w:val="24"/>
          <w:szCs w:val="24"/>
        </w:rPr>
        <w:t xml:space="preserve"> their two languages from one another, and show an </w:t>
      </w:r>
      <w:r w:rsidR="00E85DD2" w:rsidRPr="00FB46C4">
        <w:rPr>
          <w:rFonts w:ascii="Arial" w:hAnsi="Arial" w:cs="Arial"/>
          <w:sz w:val="24"/>
          <w:szCs w:val="24"/>
        </w:rPr>
        <w:t>equivalent</w:t>
      </w:r>
      <w:r w:rsidRPr="00FB46C4">
        <w:rPr>
          <w:rFonts w:ascii="Arial" w:hAnsi="Arial" w:cs="Arial"/>
          <w:sz w:val="24"/>
          <w:szCs w:val="24"/>
        </w:rPr>
        <w:t xml:space="preserve"> preference for </w:t>
      </w:r>
      <w:r w:rsidR="00E85DD2" w:rsidRPr="00FB46C4">
        <w:rPr>
          <w:rFonts w:ascii="Arial" w:hAnsi="Arial" w:cs="Arial"/>
          <w:sz w:val="24"/>
          <w:szCs w:val="24"/>
        </w:rPr>
        <w:t>both</w:t>
      </w:r>
      <w:r w:rsidRPr="00FB46C4">
        <w:rPr>
          <w:rFonts w:ascii="Arial" w:hAnsi="Arial" w:cs="Arial"/>
          <w:sz w:val="24"/>
          <w:szCs w:val="24"/>
        </w:rPr>
        <w:t xml:space="preserve">, </w:t>
      </w:r>
      <w:r w:rsidR="00E85DD2" w:rsidRPr="00FB46C4">
        <w:rPr>
          <w:rFonts w:ascii="Arial" w:hAnsi="Arial" w:cs="Arial"/>
          <w:sz w:val="24"/>
          <w:szCs w:val="24"/>
        </w:rPr>
        <w:t>this suggests</w:t>
      </w:r>
      <w:r w:rsidRPr="00FB46C4">
        <w:rPr>
          <w:rFonts w:ascii="Arial" w:hAnsi="Arial" w:cs="Arial"/>
          <w:sz w:val="24"/>
          <w:szCs w:val="24"/>
        </w:rPr>
        <w:t xml:space="preserve"> that bilingual prenatal </w:t>
      </w:r>
      <w:r w:rsidR="00262353" w:rsidRPr="00FB46C4">
        <w:rPr>
          <w:rFonts w:ascii="Arial" w:hAnsi="Arial" w:cs="Arial"/>
          <w:sz w:val="24"/>
          <w:szCs w:val="24"/>
        </w:rPr>
        <w:t>practise</w:t>
      </w:r>
      <w:r w:rsidRPr="00FB46C4">
        <w:rPr>
          <w:rFonts w:ascii="Arial" w:hAnsi="Arial" w:cs="Arial"/>
          <w:sz w:val="24"/>
          <w:szCs w:val="24"/>
        </w:rPr>
        <w:t xml:space="preserve"> is </w:t>
      </w:r>
      <w:r w:rsidR="00E85DD2" w:rsidRPr="00FB46C4">
        <w:rPr>
          <w:rFonts w:ascii="Arial" w:hAnsi="Arial" w:cs="Arial"/>
          <w:sz w:val="24"/>
          <w:szCs w:val="24"/>
        </w:rPr>
        <w:t>adequate</w:t>
      </w:r>
      <w:r w:rsidRPr="00FB46C4">
        <w:rPr>
          <w:rFonts w:ascii="Arial" w:hAnsi="Arial" w:cs="Arial"/>
          <w:sz w:val="24"/>
          <w:szCs w:val="24"/>
        </w:rPr>
        <w:t xml:space="preserve"> in </w:t>
      </w:r>
      <w:r w:rsidR="00262353" w:rsidRPr="00FB46C4">
        <w:rPr>
          <w:rFonts w:ascii="Arial" w:hAnsi="Arial" w:cs="Arial"/>
          <w:sz w:val="24"/>
          <w:szCs w:val="24"/>
        </w:rPr>
        <w:t>amount</w:t>
      </w:r>
      <w:r w:rsidRPr="00FB46C4">
        <w:rPr>
          <w:rFonts w:ascii="Arial" w:hAnsi="Arial" w:cs="Arial"/>
          <w:sz w:val="24"/>
          <w:szCs w:val="24"/>
        </w:rPr>
        <w:t xml:space="preserve"> and in detail</w:t>
      </w:r>
      <w:r w:rsidR="00E85DD2" w:rsidRPr="00FB46C4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to </w:t>
      </w:r>
      <w:r w:rsidR="00262353" w:rsidRPr="00FB46C4">
        <w:rPr>
          <w:rFonts w:ascii="Arial" w:hAnsi="Arial" w:cs="Arial"/>
          <w:sz w:val="24"/>
          <w:szCs w:val="24"/>
        </w:rPr>
        <w:t>shape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262353" w:rsidRPr="00FB46C4">
        <w:rPr>
          <w:rFonts w:ascii="Arial" w:hAnsi="Arial" w:cs="Arial"/>
          <w:sz w:val="24"/>
          <w:szCs w:val="24"/>
        </w:rPr>
        <w:t>distinct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E85DD2" w:rsidRPr="00FB46C4">
        <w:rPr>
          <w:rFonts w:ascii="Arial" w:hAnsi="Arial" w:cs="Arial"/>
          <w:sz w:val="24"/>
          <w:szCs w:val="24"/>
        </w:rPr>
        <w:t>interpretations</w:t>
      </w:r>
      <w:r w:rsidRPr="00FB46C4">
        <w:rPr>
          <w:rFonts w:ascii="Arial" w:hAnsi="Arial" w:cs="Arial"/>
          <w:sz w:val="24"/>
          <w:szCs w:val="24"/>
        </w:rPr>
        <w:t xml:space="preserve"> of the two languages</w:t>
      </w:r>
      <w:r w:rsidR="00E85DD2" w:rsidRPr="00FB46C4">
        <w:rPr>
          <w:rFonts w:ascii="Arial" w:hAnsi="Arial" w:cs="Arial"/>
          <w:sz w:val="24"/>
          <w:szCs w:val="24"/>
        </w:rPr>
        <w:t xml:space="preserve"> (Byers-Heinlein, 2010).</w:t>
      </w:r>
      <w:r w:rsidR="0029133D" w:rsidRPr="00FB46C4">
        <w:rPr>
          <w:rFonts w:ascii="Arial" w:hAnsi="Arial" w:cs="Arial"/>
          <w:sz w:val="24"/>
          <w:szCs w:val="24"/>
        </w:rPr>
        <w:t xml:space="preserve"> Another author who researched prenatal language learning is </w:t>
      </w:r>
      <w:proofErr w:type="spellStart"/>
      <w:r w:rsidR="00E85DD2" w:rsidRPr="00FB46C4">
        <w:rPr>
          <w:rFonts w:ascii="Arial" w:hAnsi="Arial" w:cs="Arial"/>
          <w:sz w:val="24"/>
          <w:szCs w:val="24"/>
        </w:rPr>
        <w:t>Gervain</w:t>
      </w:r>
      <w:proofErr w:type="spellEnd"/>
      <w:r w:rsidR="00E85DD2" w:rsidRPr="00FB46C4">
        <w:rPr>
          <w:rFonts w:ascii="Arial" w:hAnsi="Arial" w:cs="Arial"/>
          <w:sz w:val="24"/>
          <w:szCs w:val="24"/>
        </w:rPr>
        <w:t xml:space="preserve"> (</w:t>
      </w:r>
      <w:r w:rsidR="006C6D88" w:rsidRPr="00FB46C4">
        <w:rPr>
          <w:rFonts w:ascii="Arial" w:hAnsi="Arial" w:cs="Arial"/>
          <w:sz w:val="24"/>
          <w:szCs w:val="24"/>
        </w:rPr>
        <w:t>2015)</w:t>
      </w:r>
      <w:r w:rsidR="001069BC">
        <w:rPr>
          <w:rFonts w:ascii="Arial" w:hAnsi="Arial" w:cs="Arial"/>
          <w:sz w:val="24"/>
          <w:szCs w:val="24"/>
        </w:rPr>
        <w:t>,</w:t>
      </w:r>
      <w:r w:rsidR="0029133D" w:rsidRPr="00FB46C4">
        <w:rPr>
          <w:rFonts w:ascii="Arial" w:hAnsi="Arial" w:cs="Arial"/>
          <w:sz w:val="24"/>
          <w:szCs w:val="24"/>
        </w:rPr>
        <w:t xml:space="preserve"> who</w:t>
      </w:r>
      <w:r w:rsidR="006C6D88" w:rsidRPr="00FB46C4">
        <w:rPr>
          <w:rFonts w:ascii="Arial" w:hAnsi="Arial" w:cs="Arial"/>
          <w:sz w:val="24"/>
          <w:szCs w:val="24"/>
        </w:rPr>
        <w:t xml:space="preserve"> produced a review on recent evidence which looks at </w:t>
      </w:r>
      <w:r w:rsidR="00262353">
        <w:rPr>
          <w:rFonts w:ascii="Arial" w:hAnsi="Arial" w:cs="Arial"/>
          <w:sz w:val="24"/>
          <w:szCs w:val="24"/>
        </w:rPr>
        <w:t>primary</w:t>
      </w:r>
      <w:r w:rsidR="006C6D88" w:rsidRPr="00FB46C4">
        <w:rPr>
          <w:rFonts w:ascii="Arial" w:hAnsi="Arial" w:cs="Arial"/>
          <w:sz w:val="24"/>
          <w:szCs w:val="24"/>
        </w:rPr>
        <w:t xml:space="preserve"> experience with speech</w:t>
      </w:r>
      <w:r w:rsidR="0029133D" w:rsidRPr="00FB46C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9133D" w:rsidRPr="00FB46C4">
        <w:rPr>
          <w:rFonts w:ascii="Arial" w:hAnsi="Arial" w:cs="Arial"/>
          <w:sz w:val="24"/>
          <w:szCs w:val="24"/>
        </w:rPr>
        <w:t>Gervain</w:t>
      </w:r>
      <w:proofErr w:type="spellEnd"/>
      <w:r w:rsidR="0029133D" w:rsidRPr="00FB46C4">
        <w:rPr>
          <w:rFonts w:ascii="Arial" w:hAnsi="Arial" w:cs="Arial"/>
          <w:sz w:val="24"/>
          <w:szCs w:val="24"/>
        </w:rPr>
        <w:t xml:space="preserve"> (2015)</w:t>
      </w:r>
      <w:r w:rsidR="00CB02D3" w:rsidRPr="00FB46C4">
        <w:rPr>
          <w:rFonts w:ascii="Arial" w:hAnsi="Arial" w:cs="Arial"/>
          <w:sz w:val="24"/>
          <w:szCs w:val="24"/>
        </w:rPr>
        <w:t xml:space="preserve"> discussed in detail t</w:t>
      </w:r>
      <w:r w:rsidR="00E85DD2" w:rsidRPr="00FB46C4">
        <w:rPr>
          <w:rFonts w:ascii="Arial" w:hAnsi="Arial" w:cs="Arial"/>
          <w:sz w:val="24"/>
          <w:szCs w:val="24"/>
        </w:rPr>
        <w:t xml:space="preserve">he neural associates of speech and language </w:t>
      </w:r>
      <w:r w:rsidR="00262353">
        <w:rPr>
          <w:rFonts w:ascii="Arial" w:hAnsi="Arial" w:cs="Arial"/>
          <w:sz w:val="24"/>
          <w:szCs w:val="24"/>
        </w:rPr>
        <w:t>understanding</w:t>
      </w:r>
      <w:r w:rsidR="00262353" w:rsidRPr="00FB46C4">
        <w:rPr>
          <w:rFonts w:ascii="Arial" w:hAnsi="Arial" w:cs="Arial"/>
          <w:sz w:val="24"/>
          <w:szCs w:val="24"/>
        </w:rPr>
        <w:t>,</w:t>
      </w:r>
      <w:r w:rsidR="00E85DD2" w:rsidRPr="00FB46C4">
        <w:rPr>
          <w:rFonts w:ascii="Arial" w:hAnsi="Arial" w:cs="Arial"/>
          <w:sz w:val="24"/>
          <w:szCs w:val="24"/>
        </w:rPr>
        <w:t xml:space="preserve"> similarly</w:t>
      </w:r>
      <w:r w:rsidR="001069BC">
        <w:rPr>
          <w:rFonts w:ascii="Arial" w:hAnsi="Arial" w:cs="Arial"/>
          <w:sz w:val="24"/>
          <w:szCs w:val="24"/>
        </w:rPr>
        <w:t>,</w:t>
      </w:r>
      <w:r w:rsidR="00E85DD2" w:rsidRPr="00FB46C4">
        <w:rPr>
          <w:rFonts w:ascii="Arial" w:hAnsi="Arial" w:cs="Arial"/>
          <w:sz w:val="24"/>
          <w:szCs w:val="24"/>
        </w:rPr>
        <w:t xml:space="preserve"> </w:t>
      </w:r>
      <w:r w:rsidR="00262353" w:rsidRPr="00FB46C4">
        <w:rPr>
          <w:rFonts w:ascii="Arial" w:hAnsi="Arial" w:cs="Arial"/>
          <w:sz w:val="24"/>
          <w:szCs w:val="24"/>
        </w:rPr>
        <w:t>display</w:t>
      </w:r>
      <w:r w:rsidR="00E85DD2" w:rsidRPr="00FB46C4">
        <w:rPr>
          <w:rFonts w:ascii="Arial" w:hAnsi="Arial" w:cs="Arial"/>
          <w:sz w:val="24"/>
          <w:szCs w:val="24"/>
        </w:rPr>
        <w:t xml:space="preserve"> an early </w:t>
      </w:r>
      <w:r w:rsidR="00262353" w:rsidRPr="00FB46C4">
        <w:rPr>
          <w:rFonts w:ascii="Arial" w:hAnsi="Arial" w:cs="Arial"/>
          <w:sz w:val="24"/>
          <w:szCs w:val="24"/>
        </w:rPr>
        <w:t>readiness</w:t>
      </w:r>
      <w:r w:rsidR="00E85DD2" w:rsidRPr="00FB46C4">
        <w:rPr>
          <w:rFonts w:ascii="Arial" w:hAnsi="Arial" w:cs="Arial"/>
          <w:sz w:val="24"/>
          <w:szCs w:val="24"/>
        </w:rPr>
        <w:t xml:space="preserve"> as well as </w:t>
      </w:r>
      <w:r w:rsidR="00262353" w:rsidRPr="00FB46C4">
        <w:rPr>
          <w:rFonts w:ascii="Arial" w:hAnsi="Arial" w:cs="Arial"/>
          <w:sz w:val="24"/>
          <w:szCs w:val="24"/>
        </w:rPr>
        <w:t>indication</w:t>
      </w:r>
      <w:r w:rsidR="00E85DD2" w:rsidRPr="00FB46C4">
        <w:rPr>
          <w:rFonts w:ascii="Arial" w:hAnsi="Arial" w:cs="Arial"/>
          <w:sz w:val="24"/>
          <w:szCs w:val="24"/>
        </w:rPr>
        <w:t xml:space="preserve"> of prenatal learning. </w:t>
      </w:r>
    </w:p>
    <w:p w14:paraId="55319640" w14:textId="1EAB27E5" w:rsidR="006308BF" w:rsidRPr="00FB46C4" w:rsidRDefault="00376EE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H</w:t>
      </w:r>
      <w:r w:rsidR="006308BF" w:rsidRPr="00FB46C4">
        <w:rPr>
          <w:rFonts w:ascii="Arial" w:hAnsi="Arial" w:cs="Arial"/>
          <w:sz w:val="24"/>
          <w:szCs w:val="24"/>
        </w:rPr>
        <w:t>ow children acquire language</w:t>
      </w:r>
      <w:r w:rsidRPr="00FB46C4">
        <w:rPr>
          <w:rFonts w:ascii="Arial" w:hAnsi="Arial" w:cs="Arial"/>
          <w:sz w:val="24"/>
          <w:szCs w:val="24"/>
        </w:rPr>
        <w:t xml:space="preserve"> has been widely studied by the likes of</w:t>
      </w:r>
      <w:r w:rsidR="006308BF" w:rsidRPr="00FB46C4">
        <w:rPr>
          <w:rFonts w:ascii="Arial" w:hAnsi="Arial" w:cs="Arial"/>
          <w:sz w:val="24"/>
          <w:szCs w:val="24"/>
        </w:rPr>
        <w:t xml:space="preserve"> Chomsky (1965)</w:t>
      </w:r>
      <w:r w:rsidR="001069BC">
        <w:rPr>
          <w:rFonts w:ascii="Arial" w:hAnsi="Arial" w:cs="Arial"/>
          <w:sz w:val="24"/>
          <w:szCs w:val="24"/>
        </w:rPr>
        <w:t>,</w:t>
      </w:r>
      <w:r w:rsidR="006308BF" w:rsidRPr="00FB46C4">
        <w:rPr>
          <w:rFonts w:ascii="Arial" w:hAnsi="Arial" w:cs="Arial"/>
          <w:sz w:val="24"/>
          <w:szCs w:val="24"/>
        </w:rPr>
        <w:t xml:space="preserve"> </w:t>
      </w:r>
      <w:r w:rsidRPr="00FB46C4">
        <w:rPr>
          <w:rFonts w:ascii="Arial" w:hAnsi="Arial" w:cs="Arial"/>
          <w:sz w:val="24"/>
          <w:szCs w:val="24"/>
        </w:rPr>
        <w:t>who is</w:t>
      </w:r>
      <w:r w:rsidR="006308BF" w:rsidRPr="00FB46C4">
        <w:rPr>
          <w:rFonts w:ascii="Arial" w:hAnsi="Arial" w:cs="Arial"/>
          <w:sz w:val="24"/>
          <w:szCs w:val="24"/>
        </w:rPr>
        <w:t xml:space="preserve"> best known for the idea that children are preprogramed and have an innate ability</w:t>
      </w:r>
      <w:r w:rsidR="001069BC">
        <w:rPr>
          <w:rFonts w:ascii="Arial" w:hAnsi="Arial" w:cs="Arial"/>
          <w:sz w:val="24"/>
          <w:szCs w:val="24"/>
        </w:rPr>
        <w:t>,</w:t>
      </w:r>
      <w:r w:rsidR="006308BF" w:rsidRPr="00FB46C4">
        <w:rPr>
          <w:rFonts w:ascii="Arial" w:hAnsi="Arial" w:cs="Arial"/>
          <w:sz w:val="24"/>
          <w:szCs w:val="24"/>
        </w:rPr>
        <w:t xml:space="preserve"> to acquire language. Chomsky (1965) created a concept called Language Acquisition Device (LAD)</w:t>
      </w:r>
      <w:r w:rsidR="001069BC">
        <w:rPr>
          <w:rFonts w:ascii="Arial" w:hAnsi="Arial" w:cs="Arial"/>
          <w:sz w:val="24"/>
          <w:szCs w:val="24"/>
        </w:rPr>
        <w:t>,</w:t>
      </w:r>
      <w:r w:rsidR="006308BF" w:rsidRPr="00FB46C4">
        <w:rPr>
          <w:rFonts w:ascii="Arial" w:hAnsi="Arial" w:cs="Arial"/>
          <w:sz w:val="24"/>
          <w:szCs w:val="24"/>
        </w:rPr>
        <w:t xml:space="preserve"> which is a </w:t>
      </w:r>
      <w:r w:rsidR="00262353">
        <w:rPr>
          <w:rFonts w:ascii="Arial" w:hAnsi="Arial" w:cs="Arial"/>
          <w:sz w:val="24"/>
          <w:szCs w:val="24"/>
        </w:rPr>
        <w:t>biological</w:t>
      </w:r>
      <w:r w:rsidR="006308BF" w:rsidRPr="00FB46C4">
        <w:rPr>
          <w:rFonts w:ascii="Arial" w:hAnsi="Arial" w:cs="Arial"/>
          <w:sz w:val="24"/>
          <w:szCs w:val="24"/>
        </w:rPr>
        <w:t xml:space="preserve"> intellectual </w:t>
      </w:r>
      <w:r w:rsidR="00262353">
        <w:rPr>
          <w:rFonts w:ascii="Arial" w:hAnsi="Arial" w:cs="Arial"/>
          <w:sz w:val="24"/>
          <w:szCs w:val="24"/>
        </w:rPr>
        <w:t>ability</w:t>
      </w:r>
      <w:r w:rsidR="006308BF" w:rsidRPr="00FB46C4">
        <w:rPr>
          <w:rFonts w:ascii="Arial" w:hAnsi="Arial" w:cs="Arial"/>
          <w:sz w:val="24"/>
          <w:szCs w:val="24"/>
        </w:rPr>
        <w:t xml:space="preserve"> which </w:t>
      </w:r>
      <w:r w:rsidR="00262353" w:rsidRPr="00FB46C4">
        <w:rPr>
          <w:rFonts w:ascii="Arial" w:hAnsi="Arial" w:cs="Arial"/>
          <w:sz w:val="24"/>
          <w:szCs w:val="24"/>
        </w:rPr>
        <w:t>lets</w:t>
      </w:r>
      <w:r w:rsidR="006308BF" w:rsidRPr="00FB46C4">
        <w:rPr>
          <w:rFonts w:ascii="Arial" w:hAnsi="Arial" w:cs="Arial"/>
          <w:sz w:val="24"/>
          <w:szCs w:val="24"/>
        </w:rPr>
        <w:t xml:space="preserve"> an infant </w:t>
      </w:r>
      <w:r w:rsidR="00262353" w:rsidRPr="00FB46C4">
        <w:rPr>
          <w:rFonts w:ascii="Arial" w:hAnsi="Arial" w:cs="Arial"/>
          <w:sz w:val="24"/>
          <w:szCs w:val="24"/>
        </w:rPr>
        <w:t>attain</w:t>
      </w:r>
      <w:r w:rsidR="006308BF" w:rsidRPr="00FB46C4">
        <w:rPr>
          <w:rFonts w:ascii="Arial" w:hAnsi="Arial" w:cs="Arial"/>
          <w:sz w:val="24"/>
          <w:szCs w:val="24"/>
        </w:rPr>
        <w:t xml:space="preserve"> and </w:t>
      </w:r>
      <w:r w:rsidR="00262353">
        <w:rPr>
          <w:rFonts w:ascii="Arial" w:hAnsi="Arial" w:cs="Arial"/>
          <w:sz w:val="24"/>
          <w:szCs w:val="24"/>
        </w:rPr>
        <w:t>generate</w:t>
      </w:r>
      <w:r w:rsidR="006308BF" w:rsidRPr="00FB46C4">
        <w:rPr>
          <w:rFonts w:ascii="Arial" w:hAnsi="Arial" w:cs="Arial"/>
          <w:sz w:val="24"/>
          <w:szCs w:val="24"/>
        </w:rPr>
        <w:t xml:space="preserve"> language. The LAD is a </w:t>
      </w:r>
      <w:r w:rsidR="00262353" w:rsidRPr="00FB46C4">
        <w:rPr>
          <w:rFonts w:ascii="Arial" w:hAnsi="Arial" w:cs="Arial"/>
          <w:sz w:val="24"/>
          <w:szCs w:val="24"/>
        </w:rPr>
        <w:t>section</w:t>
      </w:r>
      <w:r w:rsidR="006308BF" w:rsidRPr="00FB46C4">
        <w:rPr>
          <w:rFonts w:ascii="Arial" w:hAnsi="Arial" w:cs="Arial"/>
          <w:sz w:val="24"/>
          <w:szCs w:val="24"/>
        </w:rPr>
        <w:t xml:space="preserve"> of the Nativist Theory of Language (Saxton, 2017).</w:t>
      </w:r>
    </w:p>
    <w:p w14:paraId="52E1B016" w14:textId="6DE0230A" w:rsidR="00980B70" w:rsidRPr="00FB46C4" w:rsidRDefault="00AA7A6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t>Pilatsikas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 et al. (2015) </w:t>
      </w:r>
      <w:r w:rsidR="00376EEE" w:rsidRPr="00FB46C4">
        <w:rPr>
          <w:rFonts w:ascii="Arial" w:hAnsi="Arial" w:cs="Arial"/>
          <w:sz w:val="24"/>
          <w:szCs w:val="24"/>
        </w:rPr>
        <w:t>explored the idea of</w:t>
      </w:r>
      <w:r w:rsidR="006308BF" w:rsidRPr="00FB46C4">
        <w:rPr>
          <w:rFonts w:ascii="Arial" w:hAnsi="Arial" w:cs="Arial"/>
          <w:sz w:val="24"/>
          <w:szCs w:val="24"/>
        </w:rPr>
        <w:t xml:space="preserve"> how research </w:t>
      </w:r>
      <w:r w:rsidRPr="00FB46C4">
        <w:rPr>
          <w:rFonts w:ascii="Arial" w:hAnsi="Arial" w:cs="Arial"/>
          <w:sz w:val="24"/>
          <w:szCs w:val="24"/>
        </w:rPr>
        <w:t>studies suggest</w:t>
      </w:r>
      <w:r w:rsidR="001069B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that bilingualism can affect brain structure including</w:t>
      </w:r>
      <w:r w:rsidR="001069B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the structure of the white matter tracts and preserves its integrity</w:t>
      </w:r>
      <w:r w:rsidR="001069B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in later life. The article’s finding</w:t>
      </w:r>
      <w:r w:rsidR="00376EEE" w:rsidRPr="00FB46C4">
        <w:rPr>
          <w:rFonts w:ascii="Arial" w:hAnsi="Arial" w:cs="Arial"/>
          <w:sz w:val="24"/>
          <w:szCs w:val="24"/>
        </w:rPr>
        <w:t>s</w:t>
      </w:r>
      <w:r w:rsidRPr="00FB46C4">
        <w:rPr>
          <w:rFonts w:ascii="Arial" w:hAnsi="Arial" w:cs="Arial"/>
          <w:sz w:val="24"/>
          <w:szCs w:val="24"/>
        </w:rPr>
        <w:t xml:space="preserve"> pose</w:t>
      </w:r>
      <w:r w:rsidR="00376EEE" w:rsidRPr="00FB46C4">
        <w:rPr>
          <w:rFonts w:ascii="Arial" w:hAnsi="Arial" w:cs="Arial"/>
          <w:sz w:val="24"/>
          <w:szCs w:val="24"/>
        </w:rPr>
        <w:t xml:space="preserve"> </w:t>
      </w:r>
      <w:r w:rsidR="00262353">
        <w:rPr>
          <w:rFonts w:ascii="Arial" w:hAnsi="Arial" w:cs="Arial"/>
          <w:sz w:val="24"/>
          <w:szCs w:val="24"/>
        </w:rPr>
        <w:t>a debate</w:t>
      </w:r>
      <w:r w:rsidRPr="00FB46C4">
        <w:rPr>
          <w:rFonts w:ascii="Arial" w:hAnsi="Arial" w:cs="Arial"/>
          <w:sz w:val="24"/>
          <w:szCs w:val="24"/>
        </w:rPr>
        <w:t xml:space="preserve"> for the overall </w:t>
      </w:r>
      <w:r w:rsidR="00262353">
        <w:rPr>
          <w:rFonts w:ascii="Arial" w:hAnsi="Arial" w:cs="Arial"/>
          <w:sz w:val="24"/>
          <w:szCs w:val="24"/>
        </w:rPr>
        <w:t>advantages</w:t>
      </w:r>
      <w:r w:rsidR="001069B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of additional language learning and the significance of language </w:t>
      </w:r>
      <w:r w:rsidR="00262353">
        <w:rPr>
          <w:rFonts w:ascii="Arial" w:hAnsi="Arial" w:cs="Arial"/>
          <w:sz w:val="24"/>
          <w:szCs w:val="24"/>
        </w:rPr>
        <w:t>acquiring</w:t>
      </w:r>
      <w:r w:rsidRPr="00FB46C4">
        <w:rPr>
          <w:rFonts w:ascii="Arial" w:hAnsi="Arial" w:cs="Arial"/>
          <w:sz w:val="24"/>
          <w:szCs w:val="24"/>
        </w:rPr>
        <w:t xml:space="preserve"> and </w:t>
      </w:r>
      <w:r w:rsidR="00262353" w:rsidRPr="00FB46C4">
        <w:rPr>
          <w:rFonts w:ascii="Arial" w:hAnsi="Arial" w:cs="Arial"/>
          <w:sz w:val="24"/>
          <w:szCs w:val="24"/>
        </w:rPr>
        <w:t>usage</w:t>
      </w:r>
      <w:r w:rsidR="001069BC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in a natural </w:t>
      </w:r>
      <w:r w:rsidR="00262353" w:rsidRPr="00FB46C4">
        <w:rPr>
          <w:rFonts w:ascii="Arial" w:hAnsi="Arial" w:cs="Arial"/>
          <w:sz w:val="24"/>
          <w:szCs w:val="24"/>
        </w:rPr>
        <w:t>setting</w:t>
      </w:r>
      <w:r w:rsidRPr="00FB46C4">
        <w:rPr>
          <w:rFonts w:ascii="Arial" w:hAnsi="Arial" w:cs="Arial"/>
          <w:sz w:val="24"/>
          <w:szCs w:val="24"/>
        </w:rPr>
        <w:t>.</w:t>
      </w:r>
    </w:p>
    <w:p w14:paraId="20594612" w14:textId="4909C35C" w:rsidR="00CE6EC5" w:rsidRPr="00FB46C4" w:rsidRDefault="001069B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idea thoroughly researched</w:t>
      </w:r>
      <w:r w:rsidR="0012528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is how bilinguals can be provided with the ability to </w:t>
      </w:r>
      <w:r w:rsidR="00125282">
        <w:rPr>
          <w:rFonts w:ascii="Arial" w:hAnsi="Arial" w:cs="Arial"/>
          <w:sz w:val="24"/>
          <w:szCs w:val="24"/>
        </w:rPr>
        <w:t xml:space="preserve">be divergent thinkers. </w:t>
      </w:r>
      <w:r w:rsidR="00EE13AA" w:rsidRPr="00FB46C4">
        <w:rPr>
          <w:rFonts w:ascii="Arial" w:hAnsi="Arial" w:cs="Arial"/>
          <w:sz w:val="24"/>
          <w:szCs w:val="24"/>
        </w:rPr>
        <w:t>Divergent thinking</w:t>
      </w:r>
      <w:r w:rsidR="0059721C" w:rsidRPr="00FB46C4">
        <w:rPr>
          <w:rFonts w:ascii="Arial" w:hAnsi="Arial" w:cs="Arial"/>
          <w:sz w:val="24"/>
          <w:szCs w:val="24"/>
        </w:rPr>
        <w:t xml:space="preserve"> is defined by </w:t>
      </w:r>
      <w:proofErr w:type="spellStart"/>
      <w:r w:rsidR="0059721C" w:rsidRPr="00FB46C4">
        <w:rPr>
          <w:rFonts w:ascii="Arial" w:hAnsi="Arial" w:cs="Arial"/>
          <w:sz w:val="24"/>
          <w:szCs w:val="24"/>
        </w:rPr>
        <w:t>Saccardi</w:t>
      </w:r>
      <w:proofErr w:type="spellEnd"/>
      <w:r w:rsidR="0059721C" w:rsidRPr="00FB46C4">
        <w:rPr>
          <w:rFonts w:ascii="Arial" w:hAnsi="Arial" w:cs="Arial"/>
          <w:sz w:val="24"/>
          <w:szCs w:val="24"/>
        </w:rPr>
        <w:t xml:space="preserve"> (2014) </w:t>
      </w:r>
      <w:r w:rsidR="00CE6EC5" w:rsidRPr="00FB46C4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CE6EC5" w:rsidRPr="00FB46C4">
        <w:rPr>
          <w:rFonts w:ascii="Arial" w:hAnsi="Arial" w:cs="Arial"/>
          <w:sz w:val="24"/>
          <w:szCs w:val="24"/>
        </w:rPr>
        <w:t>Mayesky</w:t>
      </w:r>
      <w:proofErr w:type="spellEnd"/>
      <w:r w:rsidR="00CE6EC5" w:rsidRPr="00FB46C4">
        <w:rPr>
          <w:rFonts w:ascii="Arial" w:hAnsi="Arial" w:cs="Arial"/>
          <w:sz w:val="24"/>
          <w:szCs w:val="24"/>
        </w:rPr>
        <w:t xml:space="preserve"> </w:t>
      </w:r>
      <w:r w:rsidR="00CE6EC5" w:rsidRPr="00FB46C4">
        <w:rPr>
          <w:rFonts w:ascii="Arial" w:hAnsi="Arial" w:cs="Arial"/>
          <w:sz w:val="24"/>
          <w:szCs w:val="24"/>
        </w:rPr>
        <w:lastRenderedPageBreak/>
        <w:t xml:space="preserve">(2009) </w:t>
      </w:r>
      <w:r w:rsidR="0059721C" w:rsidRPr="00FB46C4">
        <w:rPr>
          <w:rFonts w:ascii="Arial" w:hAnsi="Arial" w:cs="Arial"/>
          <w:sz w:val="24"/>
          <w:szCs w:val="24"/>
        </w:rPr>
        <w:t>as thinking in different ways about a problem</w:t>
      </w:r>
      <w:r w:rsidR="00CE6EC5" w:rsidRPr="00FB46C4">
        <w:rPr>
          <w:rFonts w:ascii="Arial" w:hAnsi="Arial" w:cs="Arial"/>
          <w:sz w:val="24"/>
          <w:szCs w:val="24"/>
        </w:rPr>
        <w:t>. Divergent thinking</w:t>
      </w:r>
      <w:r w:rsidR="0059721C" w:rsidRPr="00FB46C4">
        <w:rPr>
          <w:rFonts w:ascii="Arial" w:hAnsi="Arial" w:cs="Arial"/>
          <w:sz w:val="24"/>
          <w:szCs w:val="24"/>
        </w:rPr>
        <w:t xml:space="preserve"> goes beyond just thinking creatively and entails the individual</w:t>
      </w:r>
      <w:r w:rsidR="00125282">
        <w:rPr>
          <w:rFonts w:ascii="Arial" w:hAnsi="Arial" w:cs="Arial"/>
          <w:sz w:val="24"/>
          <w:szCs w:val="24"/>
        </w:rPr>
        <w:t>,</w:t>
      </w:r>
      <w:r w:rsidR="0059721C" w:rsidRPr="00FB46C4">
        <w:rPr>
          <w:rFonts w:ascii="Arial" w:hAnsi="Arial" w:cs="Arial"/>
          <w:sz w:val="24"/>
          <w:szCs w:val="24"/>
        </w:rPr>
        <w:t xml:space="preserve"> to see </w:t>
      </w:r>
      <w:r w:rsidR="00CE6EC5" w:rsidRPr="00FB46C4">
        <w:rPr>
          <w:rFonts w:ascii="Arial" w:hAnsi="Arial" w:cs="Arial"/>
          <w:sz w:val="24"/>
          <w:szCs w:val="24"/>
        </w:rPr>
        <w:t xml:space="preserve">many answers to a single </w:t>
      </w:r>
      <w:r w:rsidR="0059721C" w:rsidRPr="00FB46C4">
        <w:rPr>
          <w:rFonts w:ascii="Arial" w:hAnsi="Arial" w:cs="Arial"/>
          <w:sz w:val="24"/>
          <w:szCs w:val="24"/>
        </w:rPr>
        <w:t>problem</w:t>
      </w:r>
      <w:r w:rsidR="00CE6EC5" w:rsidRPr="00FB46C4">
        <w:rPr>
          <w:rFonts w:ascii="Arial" w:hAnsi="Arial" w:cs="Arial"/>
          <w:sz w:val="24"/>
          <w:szCs w:val="24"/>
        </w:rPr>
        <w:t>. Baker (2</w:t>
      </w:r>
      <w:r w:rsidR="001C459A" w:rsidRPr="00FB46C4">
        <w:rPr>
          <w:rFonts w:ascii="Arial" w:hAnsi="Arial" w:cs="Arial"/>
          <w:sz w:val="24"/>
          <w:szCs w:val="24"/>
        </w:rPr>
        <w:t>0</w:t>
      </w:r>
      <w:r w:rsidR="00CE6EC5" w:rsidRPr="00FB46C4">
        <w:rPr>
          <w:rFonts w:ascii="Arial" w:hAnsi="Arial" w:cs="Arial"/>
          <w:sz w:val="24"/>
          <w:szCs w:val="24"/>
        </w:rPr>
        <w:t>0</w:t>
      </w:r>
      <w:r w:rsidR="001C459A" w:rsidRPr="00FB46C4">
        <w:rPr>
          <w:rFonts w:ascii="Arial" w:hAnsi="Arial" w:cs="Arial"/>
          <w:sz w:val="24"/>
          <w:szCs w:val="24"/>
        </w:rPr>
        <w:t>6</w:t>
      </w:r>
      <w:r w:rsidR="00CE6EC5" w:rsidRPr="00FB46C4">
        <w:rPr>
          <w:rFonts w:ascii="Arial" w:hAnsi="Arial" w:cs="Arial"/>
          <w:sz w:val="24"/>
          <w:szCs w:val="24"/>
        </w:rPr>
        <w:t xml:space="preserve">) explains children who are regarded as a </w:t>
      </w:r>
      <w:proofErr w:type="spellStart"/>
      <w:r w:rsidR="00CE6EC5" w:rsidRPr="00FB46C4">
        <w:rPr>
          <w:rFonts w:ascii="Arial" w:hAnsi="Arial" w:cs="Arial"/>
          <w:sz w:val="24"/>
          <w:szCs w:val="24"/>
        </w:rPr>
        <w:t>diverger</w:t>
      </w:r>
      <w:proofErr w:type="spellEnd"/>
      <w:r w:rsidR="00CE6EC5" w:rsidRPr="00FB46C4">
        <w:rPr>
          <w:rFonts w:ascii="Arial" w:hAnsi="Arial" w:cs="Arial"/>
          <w:sz w:val="24"/>
          <w:szCs w:val="24"/>
        </w:rPr>
        <w:t xml:space="preserve"> is more creative, elastic and free in thinking. </w:t>
      </w:r>
    </w:p>
    <w:p w14:paraId="6ADFB6FA" w14:textId="16986A74" w:rsidR="00CE6EC5" w:rsidRPr="00FB46C4" w:rsidRDefault="001C459A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Baker (2006) </w:t>
      </w:r>
      <w:r w:rsidR="00B519F1" w:rsidRPr="00FB46C4">
        <w:rPr>
          <w:rFonts w:ascii="Arial" w:hAnsi="Arial" w:cs="Arial"/>
          <w:sz w:val="24"/>
          <w:szCs w:val="24"/>
        </w:rPr>
        <w:t>also highlights</w:t>
      </w:r>
      <w:r w:rsidRPr="00FB46C4">
        <w:rPr>
          <w:rFonts w:ascii="Arial" w:hAnsi="Arial" w:cs="Arial"/>
          <w:sz w:val="24"/>
          <w:szCs w:val="24"/>
        </w:rPr>
        <w:t xml:space="preserve"> t</w:t>
      </w:r>
      <w:r w:rsidR="00CE6EC5" w:rsidRPr="00FB46C4">
        <w:rPr>
          <w:rFonts w:ascii="Arial" w:hAnsi="Arial" w:cs="Arial"/>
          <w:sz w:val="24"/>
          <w:szCs w:val="24"/>
        </w:rPr>
        <w:t xml:space="preserve">he </w:t>
      </w:r>
      <w:r w:rsidR="00B519F1" w:rsidRPr="00FB46C4">
        <w:rPr>
          <w:rFonts w:ascii="Arial" w:hAnsi="Arial" w:cs="Arial"/>
          <w:sz w:val="24"/>
          <w:szCs w:val="24"/>
        </w:rPr>
        <w:t>concept</w:t>
      </w:r>
      <w:r w:rsidR="00CE6EC5" w:rsidRPr="00FB46C4">
        <w:rPr>
          <w:rFonts w:ascii="Arial" w:hAnsi="Arial" w:cs="Arial"/>
          <w:sz w:val="24"/>
          <w:szCs w:val="24"/>
        </w:rPr>
        <w:t xml:space="preserve"> regarding bilingualism and creative thinking</w:t>
      </w:r>
      <w:r w:rsidR="00B519F1" w:rsidRPr="00FB46C4">
        <w:rPr>
          <w:rFonts w:ascii="Arial" w:hAnsi="Arial" w:cs="Arial"/>
          <w:sz w:val="24"/>
          <w:szCs w:val="24"/>
        </w:rPr>
        <w:t xml:space="preserve"> </w:t>
      </w:r>
      <w:r w:rsidR="00CE6EC5" w:rsidRPr="00FB46C4">
        <w:rPr>
          <w:rFonts w:ascii="Arial" w:hAnsi="Arial" w:cs="Arial"/>
          <w:sz w:val="24"/>
          <w:szCs w:val="24"/>
        </w:rPr>
        <w:t>is the ability</w:t>
      </w:r>
      <w:r w:rsidR="00125282">
        <w:rPr>
          <w:rFonts w:ascii="Arial" w:hAnsi="Arial" w:cs="Arial"/>
          <w:sz w:val="24"/>
          <w:szCs w:val="24"/>
        </w:rPr>
        <w:t>,</w:t>
      </w:r>
      <w:r w:rsidR="00CE6EC5" w:rsidRPr="00FB46C4">
        <w:rPr>
          <w:rFonts w:ascii="Arial" w:hAnsi="Arial" w:cs="Arial"/>
          <w:sz w:val="24"/>
          <w:szCs w:val="24"/>
        </w:rPr>
        <w:t xml:space="preserve"> to use two languages or more could enhance fluency, elasticity, innovation and amplification in thinking.</w:t>
      </w:r>
    </w:p>
    <w:p w14:paraId="236D9292" w14:textId="14487D78" w:rsidR="00747B55" w:rsidRPr="00FB46C4" w:rsidRDefault="00747B55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Early research into bilingualism and cognitive outcomes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came from research from bilingual and monolingual children carrying out metalinguistic tasks (Bialystok, 2017). </w:t>
      </w:r>
      <w:r w:rsidRPr="00FB46C4">
        <w:rPr>
          <w:rFonts w:ascii="Arial" w:hAnsi="Arial" w:cs="Arial"/>
          <w:sz w:val="24"/>
          <w:szCs w:val="24"/>
        </w:rPr>
        <w:br/>
        <w:t>The research originated from ideas by Vygotsky (1962)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where he considered the child’s capability to identify and split words and their significances and see the similarities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between them as random to be a vital basis for advanced cognitive thought. </w:t>
      </w:r>
      <w:proofErr w:type="spellStart"/>
      <w:r w:rsidRPr="00FB46C4">
        <w:rPr>
          <w:rFonts w:ascii="Arial" w:hAnsi="Arial" w:cs="Arial"/>
          <w:sz w:val="24"/>
          <w:szCs w:val="24"/>
        </w:rPr>
        <w:t>Vygostky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 (1962) speculated that experienced bilingual children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where meanings were paired with different symbols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would lead children to that understanding more rapidly (Bialystok, 2017).</w:t>
      </w:r>
      <w:r w:rsidR="003D336D" w:rsidRPr="00FB46C4">
        <w:rPr>
          <w:rFonts w:ascii="Arial" w:hAnsi="Arial" w:cs="Arial"/>
          <w:sz w:val="24"/>
          <w:szCs w:val="24"/>
        </w:rPr>
        <w:t xml:space="preserve"> In a research study by </w:t>
      </w:r>
      <w:proofErr w:type="spellStart"/>
      <w:r w:rsidR="003D336D" w:rsidRPr="00FB46C4">
        <w:rPr>
          <w:rFonts w:ascii="Arial" w:hAnsi="Arial" w:cs="Arial"/>
          <w:sz w:val="24"/>
          <w:szCs w:val="24"/>
        </w:rPr>
        <w:t>Luk</w:t>
      </w:r>
      <w:proofErr w:type="spellEnd"/>
      <w:r w:rsidR="003D336D" w:rsidRPr="00FB46C4">
        <w:rPr>
          <w:rFonts w:ascii="Arial" w:hAnsi="Arial" w:cs="Arial"/>
          <w:sz w:val="24"/>
          <w:szCs w:val="24"/>
        </w:rPr>
        <w:t xml:space="preserve"> et al. (2011)</w:t>
      </w:r>
      <w:r w:rsidR="00125282">
        <w:rPr>
          <w:rFonts w:ascii="Arial" w:hAnsi="Arial" w:cs="Arial"/>
          <w:sz w:val="24"/>
          <w:szCs w:val="24"/>
        </w:rPr>
        <w:t>,</w:t>
      </w:r>
      <w:r w:rsidR="003D336D" w:rsidRPr="00FB46C4">
        <w:rPr>
          <w:rFonts w:ascii="Arial" w:hAnsi="Arial" w:cs="Arial"/>
          <w:sz w:val="24"/>
          <w:szCs w:val="24"/>
        </w:rPr>
        <w:t xml:space="preserve"> young English-speaking bilingual and monolingual twenty-year olds</w:t>
      </w:r>
      <w:r w:rsidR="00125282">
        <w:rPr>
          <w:rFonts w:ascii="Arial" w:hAnsi="Arial" w:cs="Arial"/>
          <w:sz w:val="24"/>
          <w:szCs w:val="24"/>
        </w:rPr>
        <w:t>,</w:t>
      </w:r>
      <w:r w:rsidR="003D336D" w:rsidRPr="00FB46C4">
        <w:rPr>
          <w:rFonts w:ascii="Arial" w:hAnsi="Arial" w:cs="Arial"/>
          <w:sz w:val="24"/>
          <w:szCs w:val="24"/>
        </w:rPr>
        <w:t xml:space="preserve"> were </w:t>
      </w:r>
      <w:r w:rsidR="00262353" w:rsidRPr="00FB46C4">
        <w:rPr>
          <w:rFonts w:ascii="Arial" w:hAnsi="Arial" w:cs="Arial"/>
          <w:sz w:val="24"/>
          <w:szCs w:val="24"/>
        </w:rPr>
        <w:t>observed</w:t>
      </w:r>
      <w:r w:rsidR="003D336D" w:rsidRPr="00FB46C4">
        <w:rPr>
          <w:rFonts w:ascii="Arial" w:hAnsi="Arial" w:cs="Arial"/>
          <w:sz w:val="24"/>
          <w:szCs w:val="24"/>
        </w:rPr>
        <w:t xml:space="preserve"> for English ability, </w:t>
      </w:r>
      <w:r w:rsidR="007952AA" w:rsidRPr="00FB46C4">
        <w:rPr>
          <w:rFonts w:ascii="Arial" w:hAnsi="Arial" w:cs="Arial"/>
          <w:sz w:val="24"/>
          <w:szCs w:val="24"/>
        </w:rPr>
        <w:t xml:space="preserve">their </w:t>
      </w:r>
      <w:r w:rsidR="003D336D" w:rsidRPr="00FB46C4">
        <w:rPr>
          <w:rFonts w:ascii="Arial" w:hAnsi="Arial" w:cs="Arial"/>
          <w:sz w:val="24"/>
          <w:szCs w:val="24"/>
        </w:rPr>
        <w:t xml:space="preserve">language use </w:t>
      </w:r>
      <w:r w:rsidR="00262353" w:rsidRPr="00FB46C4">
        <w:rPr>
          <w:rFonts w:ascii="Arial" w:hAnsi="Arial" w:cs="Arial"/>
          <w:sz w:val="24"/>
          <w:szCs w:val="24"/>
        </w:rPr>
        <w:t>past</w:t>
      </w:r>
      <w:r w:rsidR="003D336D" w:rsidRPr="00FB46C4">
        <w:rPr>
          <w:rFonts w:ascii="Arial" w:hAnsi="Arial" w:cs="Arial"/>
          <w:sz w:val="24"/>
          <w:szCs w:val="24"/>
        </w:rPr>
        <w:t xml:space="preserve"> and </w:t>
      </w:r>
      <w:r w:rsidR="00262353">
        <w:rPr>
          <w:rFonts w:ascii="Arial" w:hAnsi="Arial" w:cs="Arial"/>
          <w:sz w:val="24"/>
          <w:szCs w:val="24"/>
        </w:rPr>
        <w:t>functioning</w:t>
      </w:r>
      <w:r w:rsidR="003D336D" w:rsidRPr="00FB46C4">
        <w:rPr>
          <w:rFonts w:ascii="Arial" w:hAnsi="Arial" w:cs="Arial"/>
          <w:sz w:val="24"/>
          <w:szCs w:val="24"/>
        </w:rPr>
        <w:t xml:space="preserve"> on a flanker task. The results found suggested an incline in which</w:t>
      </w:r>
      <w:r w:rsidR="00125282">
        <w:rPr>
          <w:rFonts w:ascii="Arial" w:hAnsi="Arial" w:cs="Arial"/>
          <w:sz w:val="24"/>
          <w:szCs w:val="24"/>
        </w:rPr>
        <w:t>,</w:t>
      </w:r>
      <w:r w:rsidR="003D336D" w:rsidRPr="00FB46C4">
        <w:rPr>
          <w:rFonts w:ascii="Arial" w:hAnsi="Arial" w:cs="Arial"/>
          <w:sz w:val="24"/>
          <w:szCs w:val="24"/>
        </w:rPr>
        <w:t xml:space="preserve"> higher ability in being </w:t>
      </w:r>
      <w:r w:rsidR="00262353">
        <w:rPr>
          <w:rFonts w:ascii="Arial" w:hAnsi="Arial" w:cs="Arial"/>
          <w:sz w:val="24"/>
          <w:szCs w:val="24"/>
        </w:rPr>
        <w:t>dynamically</w:t>
      </w:r>
      <w:r w:rsidR="003D336D" w:rsidRPr="00FB46C4">
        <w:rPr>
          <w:rFonts w:ascii="Arial" w:hAnsi="Arial" w:cs="Arial"/>
          <w:sz w:val="24"/>
          <w:szCs w:val="24"/>
        </w:rPr>
        <w:t xml:space="preserve"> bilingual is connected to </w:t>
      </w:r>
      <w:r w:rsidR="00262353" w:rsidRPr="00FB46C4">
        <w:rPr>
          <w:rFonts w:ascii="Arial" w:hAnsi="Arial" w:cs="Arial"/>
          <w:sz w:val="24"/>
          <w:szCs w:val="24"/>
        </w:rPr>
        <w:t>larger</w:t>
      </w:r>
      <w:r w:rsidR="003D336D" w:rsidRPr="00FB46C4">
        <w:rPr>
          <w:rFonts w:ascii="Arial" w:hAnsi="Arial" w:cs="Arial"/>
          <w:sz w:val="24"/>
          <w:szCs w:val="24"/>
        </w:rPr>
        <w:t xml:space="preserve"> compensations</w:t>
      </w:r>
      <w:r w:rsidR="00125282">
        <w:rPr>
          <w:rFonts w:ascii="Arial" w:hAnsi="Arial" w:cs="Arial"/>
          <w:sz w:val="24"/>
          <w:szCs w:val="24"/>
        </w:rPr>
        <w:t>,</w:t>
      </w:r>
      <w:r w:rsidR="003D336D" w:rsidRPr="00FB46C4">
        <w:rPr>
          <w:rFonts w:ascii="Arial" w:hAnsi="Arial" w:cs="Arial"/>
          <w:sz w:val="24"/>
          <w:szCs w:val="24"/>
        </w:rPr>
        <w:t xml:space="preserve"> in cognitive control and advanced language proﬁciency.</w:t>
      </w:r>
    </w:p>
    <w:p w14:paraId="068AD35A" w14:textId="77777777" w:rsidR="00CC6700" w:rsidRPr="00FB46C4" w:rsidRDefault="00CC6700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D18E0E" w14:textId="54F1D136" w:rsidR="00A0660E" w:rsidRPr="00FB46C4" w:rsidRDefault="00125282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support Welsh language and culture w</w:t>
      </w:r>
      <w:r w:rsidR="00D57E9E" w:rsidRPr="00FB46C4">
        <w:rPr>
          <w:rFonts w:ascii="Arial" w:hAnsi="Arial" w:cs="Arial"/>
          <w:sz w:val="24"/>
          <w:szCs w:val="24"/>
        </w:rPr>
        <w:t>ithin Wales, the Qualifications, Curriculum and Assessment Authority for Wales (2003) outlines guidance</w:t>
      </w:r>
      <w:r>
        <w:rPr>
          <w:rFonts w:ascii="Arial" w:hAnsi="Arial" w:cs="Arial"/>
          <w:sz w:val="24"/>
          <w:szCs w:val="24"/>
        </w:rPr>
        <w:t>,</w:t>
      </w:r>
      <w:r w:rsidR="00D57E9E" w:rsidRPr="00FB46C4">
        <w:rPr>
          <w:rFonts w:ascii="Arial" w:hAnsi="Arial" w:cs="Arial"/>
          <w:sz w:val="24"/>
          <w:szCs w:val="24"/>
        </w:rPr>
        <w:t xml:space="preserve"> to implement Curriculum </w:t>
      </w:r>
      <w:proofErr w:type="spellStart"/>
      <w:r w:rsidR="00D57E9E" w:rsidRPr="00FB46C4">
        <w:rPr>
          <w:rFonts w:ascii="Arial" w:hAnsi="Arial" w:cs="Arial"/>
          <w:sz w:val="24"/>
          <w:szCs w:val="24"/>
        </w:rPr>
        <w:t>Cymreig</w:t>
      </w:r>
      <w:proofErr w:type="spellEnd"/>
      <w:r w:rsidR="00D57E9E" w:rsidRPr="00FB46C4">
        <w:rPr>
          <w:rFonts w:ascii="Arial" w:hAnsi="Arial" w:cs="Arial"/>
          <w:sz w:val="24"/>
          <w:szCs w:val="24"/>
        </w:rPr>
        <w:t xml:space="preserve">. There are five </w:t>
      </w:r>
      <w:r w:rsidR="00262353" w:rsidRPr="00FB46C4">
        <w:rPr>
          <w:rFonts w:ascii="Arial" w:hAnsi="Arial" w:cs="Arial"/>
          <w:sz w:val="24"/>
          <w:szCs w:val="24"/>
        </w:rPr>
        <w:t>features</w:t>
      </w:r>
      <w:r w:rsidR="00D57E9E" w:rsidRPr="00FB46C4">
        <w:rPr>
          <w:rFonts w:ascii="Arial" w:hAnsi="Arial" w:cs="Arial"/>
          <w:sz w:val="24"/>
          <w:szCs w:val="24"/>
        </w:rPr>
        <w:t xml:space="preserve"> of the Curriculum </w:t>
      </w:r>
      <w:proofErr w:type="spellStart"/>
      <w:r w:rsidR="00D57E9E" w:rsidRPr="00FB46C4">
        <w:rPr>
          <w:rFonts w:ascii="Arial" w:hAnsi="Arial" w:cs="Arial"/>
          <w:sz w:val="24"/>
          <w:szCs w:val="24"/>
        </w:rPr>
        <w:t>Cymreig</w:t>
      </w:r>
      <w:proofErr w:type="spellEnd"/>
      <w:r w:rsidR="00D57E9E" w:rsidRPr="00FB46C4">
        <w:rPr>
          <w:rFonts w:ascii="Arial" w:hAnsi="Arial" w:cs="Arial"/>
          <w:sz w:val="24"/>
          <w:szCs w:val="24"/>
        </w:rPr>
        <w:t xml:space="preserve"> which are cultural, economic, environmental, historical and linguistic.</w:t>
      </w:r>
      <w:r w:rsidR="006C24F8" w:rsidRPr="00FB46C4">
        <w:rPr>
          <w:rFonts w:ascii="Arial" w:hAnsi="Arial" w:cs="Arial"/>
          <w:sz w:val="24"/>
          <w:szCs w:val="24"/>
        </w:rPr>
        <w:t xml:space="preserve"> To develop the curriculum</w:t>
      </w:r>
      <w:r>
        <w:rPr>
          <w:rFonts w:ascii="Arial" w:hAnsi="Arial" w:cs="Arial"/>
          <w:sz w:val="24"/>
          <w:szCs w:val="24"/>
        </w:rPr>
        <w:t>,</w:t>
      </w:r>
      <w:r w:rsidR="006C24F8" w:rsidRPr="00FB46C4">
        <w:rPr>
          <w:rFonts w:ascii="Arial" w:hAnsi="Arial" w:cs="Arial"/>
          <w:sz w:val="24"/>
          <w:szCs w:val="24"/>
        </w:rPr>
        <w:t xml:space="preserve"> schools should </w:t>
      </w:r>
      <w:r w:rsidR="00FA144C" w:rsidRPr="00FB46C4">
        <w:rPr>
          <w:rFonts w:ascii="Arial" w:hAnsi="Arial" w:cs="Arial"/>
          <w:sz w:val="24"/>
          <w:szCs w:val="24"/>
        </w:rPr>
        <w:t>offer</w:t>
      </w:r>
      <w:r w:rsidR="006C24F8" w:rsidRPr="00FB46C4">
        <w:rPr>
          <w:rFonts w:ascii="Arial" w:hAnsi="Arial" w:cs="Arial"/>
          <w:sz w:val="24"/>
          <w:szCs w:val="24"/>
        </w:rPr>
        <w:t xml:space="preserve"> and use </w:t>
      </w:r>
      <w:r w:rsidR="00FA144C">
        <w:rPr>
          <w:rFonts w:ascii="Arial" w:hAnsi="Arial" w:cs="Arial"/>
          <w:sz w:val="24"/>
          <w:szCs w:val="24"/>
        </w:rPr>
        <w:t>related</w:t>
      </w:r>
      <w:r w:rsidR="006C24F8" w:rsidRPr="00FB46C4">
        <w:rPr>
          <w:rFonts w:ascii="Arial" w:hAnsi="Arial" w:cs="Arial"/>
          <w:sz w:val="24"/>
          <w:szCs w:val="24"/>
        </w:rPr>
        <w:t xml:space="preserve"> resources that have a Welsh </w:t>
      </w:r>
      <w:r w:rsidR="00FA144C">
        <w:rPr>
          <w:rFonts w:ascii="Arial" w:hAnsi="Arial" w:cs="Arial"/>
          <w:sz w:val="24"/>
          <w:szCs w:val="24"/>
        </w:rPr>
        <w:t>element</w:t>
      </w:r>
      <w:r w:rsidR="006C24F8" w:rsidRPr="00FB46C4">
        <w:rPr>
          <w:rFonts w:ascii="Arial" w:hAnsi="Arial" w:cs="Arial"/>
          <w:sz w:val="24"/>
          <w:szCs w:val="24"/>
        </w:rPr>
        <w:t xml:space="preserve">, teaching of </w:t>
      </w:r>
      <w:r w:rsidR="00FA144C" w:rsidRPr="00FB46C4">
        <w:rPr>
          <w:rFonts w:ascii="Arial" w:hAnsi="Arial" w:cs="Arial"/>
          <w:sz w:val="24"/>
          <w:szCs w:val="24"/>
        </w:rPr>
        <w:t>topics</w:t>
      </w:r>
      <w:r w:rsidR="006C24F8" w:rsidRPr="00FB46C4">
        <w:rPr>
          <w:rFonts w:ascii="Arial" w:hAnsi="Arial" w:cs="Arial"/>
          <w:sz w:val="24"/>
          <w:szCs w:val="24"/>
        </w:rPr>
        <w:t xml:space="preserve"> through </w:t>
      </w:r>
      <w:r w:rsidR="00FA144C">
        <w:rPr>
          <w:rFonts w:ascii="Arial" w:hAnsi="Arial" w:cs="Arial"/>
          <w:sz w:val="24"/>
          <w:szCs w:val="24"/>
        </w:rPr>
        <w:t>Welsh</w:t>
      </w:r>
      <w:r w:rsidR="006C24F8" w:rsidRPr="00FB46C4">
        <w:rPr>
          <w:rFonts w:ascii="Arial" w:hAnsi="Arial" w:cs="Arial"/>
          <w:sz w:val="24"/>
          <w:szCs w:val="24"/>
        </w:rPr>
        <w:t xml:space="preserve"> and </w:t>
      </w:r>
      <w:r w:rsidR="00FA144C">
        <w:rPr>
          <w:rFonts w:ascii="Arial" w:hAnsi="Arial" w:cs="Arial"/>
          <w:sz w:val="24"/>
          <w:szCs w:val="24"/>
        </w:rPr>
        <w:t xml:space="preserve">use </w:t>
      </w:r>
      <w:r w:rsidR="006C24F8" w:rsidRPr="00FB46C4">
        <w:rPr>
          <w:rFonts w:ascii="Arial" w:hAnsi="Arial" w:cs="Arial"/>
          <w:sz w:val="24"/>
          <w:szCs w:val="24"/>
        </w:rPr>
        <w:t>bilingual resources (Qualifications, Curriculum and Assessment Authority for Wales, 2003).</w:t>
      </w:r>
      <w:r w:rsidR="00B519F1" w:rsidRPr="00FB46C4">
        <w:rPr>
          <w:rFonts w:ascii="Arial" w:hAnsi="Arial" w:cs="Arial"/>
          <w:sz w:val="24"/>
          <w:szCs w:val="24"/>
        </w:rPr>
        <w:t xml:space="preserve"> Also, </w:t>
      </w:r>
      <w:r w:rsidR="00250EE8" w:rsidRPr="00FB46C4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D</w:t>
      </w:r>
      <w:r w:rsidR="00250EE8" w:rsidRPr="00FB46C4">
        <w:rPr>
          <w:rFonts w:ascii="Arial" w:hAnsi="Arial" w:cs="Arial"/>
          <w:sz w:val="24"/>
          <w:szCs w:val="24"/>
        </w:rPr>
        <w:t>epartment for Education and Skills (2015) sets out</w:t>
      </w:r>
      <w:r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the Welsh Government’s requirements in the national curriculum</w:t>
      </w:r>
      <w:r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for Welsh second language in Wales. The curriculum </w:t>
      </w:r>
      <w:r>
        <w:rPr>
          <w:rFonts w:ascii="Arial" w:hAnsi="Arial" w:cs="Arial"/>
          <w:sz w:val="24"/>
          <w:szCs w:val="24"/>
        </w:rPr>
        <w:t>states</w:t>
      </w:r>
      <w:r w:rsidR="00250EE8" w:rsidRPr="00FB46C4">
        <w:rPr>
          <w:rFonts w:ascii="Arial" w:hAnsi="Arial" w:cs="Arial"/>
          <w:sz w:val="24"/>
          <w:szCs w:val="24"/>
        </w:rPr>
        <w:t xml:space="preserve"> that schools should </w:t>
      </w:r>
      <w:r w:rsidR="00FA144C">
        <w:rPr>
          <w:rFonts w:ascii="Arial" w:hAnsi="Arial" w:cs="Arial"/>
          <w:sz w:val="24"/>
          <w:szCs w:val="24"/>
        </w:rPr>
        <w:t>encourage progress</w:t>
      </w:r>
      <w:r w:rsidR="00250EE8" w:rsidRPr="00FB46C4">
        <w:rPr>
          <w:rFonts w:ascii="Arial" w:hAnsi="Arial" w:cs="Arial"/>
          <w:sz w:val="24"/>
          <w:szCs w:val="24"/>
        </w:rPr>
        <w:t xml:space="preserve"> </w:t>
      </w:r>
      <w:r w:rsidR="00FA144C">
        <w:rPr>
          <w:rFonts w:ascii="Arial" w:hAnsi="Arial" w:cs="Arial"/>
          <w:sz w:val="24"/>
          <w:szCs w:val="24"/>
        </w:rPr>
        <w:t xml:space="preserve">in </w:t>
      </w:r>
      <w:r w:rsidR="00250EE8" w:rsidRPr="00FB46C4">
        <w:rPr>
          <w:rFonts w:ascii="Arial" w:hAnsi="Arial" w:cs="Arial"/>
          <w:sz w:val="24"/>
          <w:szCs w:val="24"/>
        </w:rPr>
        <w:t>every pupil</w:t>
      </w:r>
      <w:r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a </w:t>
      </w:r>
      <w:r w:rsidR="00FA144C">
        <w:rPr>
          <w:rFonts w:ascii="Arial" w:hAnsi="Arial" w:cs="Arial"/>
          <w:sz w:val="24"/>
          <w:szCs w:val="24"/>
        </w:rPr>
        <w:t>feeling</w:t>
      </w:r>
      <w:r w:rsidR="00250EE8" w:rsidRPr="00FB46C4">
        <w:rPr>
          <w:rFonts w:ascii="Arial" w:hAnsi="Arial" w:cs="Arial"/>
          <w:sz w:val="24"/>
          <w:szCs w:val="24"/>
        </w:rPr>
        <w:t xml:space="preserve"> of </w:t>
      </w:r>
      <w:r w:rsidR="00FA144C" w:rsidRPr="00FB46C4">
        <w:rPr>
          <w:rFonts w:ascii="Arial" w:hAnsi="Arial" w:cs="Arial"/>
          <w:sz w:val="24"/>
          <w:szCs w:val="24"/>
        </w:rPr>
        <w:t>individual</w:t>
      </w:r>
      <w:r w:rsidR="00250EE8" w:rsidRPr="00FB46C4">
        <w:rPr>
          <w:rFonts w:ascii="Arial" w:hAnsi="Arial" w:cs="Arial"/>
          <w:sz w:val="24"/>
          <w:szCs w:val="24"/>
        </w:rPr>
        <w:t xml:space="preserve"> and cultural </w:t>
      </w:r>
      <w:r w:rsidR="00FA144C" w:rsidRPr="00FB46C4">
        <w:rPr>
          <w:rFonts w:ascii="Arial" w:hAnsi="Arial" w:cs="Arial"/>
          <w:sz w:val="24"/>
          <w:szCs w:val="24"/>
        </w:rPr>
        <w:t>distinctiveness</w:t>
      </w:r>
      <w:r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that is </w:t>
      </w:r>
      <w:r w:rsidR="00FA144C" w:rsidRPr="00FB46C4">
        <w:rPr>
          <w:rFonts w:ascii="Arial" w:hAnsi="Arial" w:cs="Arial"/>
          <w:sz w:val="24"/>
          <w:szCs w:val="24"/>
        </w:rPr>
        <w:t>open</w:t>
      </w:r>
      <w:r w:rsidR="00250EE8" w:rsidRPr="00FB46C4">
        <w:rPr>
          <w:rFonts w:ascii="Arial" w:hAnsi="Arial" w:cs="Arial"/>
          <w:sz w:val="24"/>
          <w:szCs w:val="24"/>
        </w:rPr>
        <w:t xml:space="preserve"> and respectful towards others. To look specifically at the Foundation </w:t>
      </w:r>
      <w:r w:rsidR="00250EE8" w:rsidRPr="00FB46C4">
        <w:rPr>
          <w:rFonts w:ascii="Arial" w:hAnsi="Arial" w:cs="Arial"/>
          <w:sz w:val="24"/>
          <w:szCs w:val="24"/>
        </w:rPr>
        <w:lastRenderedPageBreak/>
        <w:t xml:space="preserve">Phase, children should be </w:t>
      </w:r>
      <w:r w:rsidR="00FA144C" w:rsidRPr="00FB46C4">
        <w:rPr>
          <w:rFonts w:ascii="Arial" w:hAnsi="Arial" w:cs="Arial"/>
          <w:sz w:val="24"/>
          <w:szCs w:val="24"/>
        </w:rPr>
        <w:t>stimulated</w:t>
      </w:r>
      <w:r w:rsidR="00250EE8" w:rsidRPr="00FB46C4">
        <w:rPr>
          <w:rFonts w:ascii="Arial" w:hAnsi="Arial" w:cs="Arial"/>
          <w:sz w:val="24"/>
          <w:szCs w:val="24"/>
        </w:rPr>
        <w:t xml:space="preserve"> to </w:t>
      </w:r>
      <w:r w:rsidR="00FA144C">
        <w:rPr>
          <w:rFonts w:ascii="Arial" w:hAnsi="Arial" w:cs="Arial"/>
          <w:sz w:val="24"/>
          <w:szCs w:val="24"/>
        </w:rPr>
        <w:t>converse</w:t>
      </w:r>
      <w:r w:rsidR="00250EE8" w:rsidRPr="00FB46C4">
        <w:rPr>
          <w:rFonts w:ascii="Arial" w:hAnsi="Arial" w:cs="Arial"/>
          <w:sz w:val="24"/>
          <w:szCs w:val="24"/>
        </w:rPr>
        <w:t xml:space="preserve"> needs in Welsh and be </w:t>
      </w:r>
      <w:r w:rsidR="00FA144C" w:rsidRPr="00FB46C4">
        <w:rPr>
          <w:rFonts w:ascii="Arial" w:hAnsi="Arial" w:cs="Arial"/>
          <w:sz w:val="24"/>
          <w:szCs w:val="24"/>
        </w:rPr>
        <w:t>progressively</w:t>
      </w:r>
      <w:r w:rsidR="00250EE8" w:rsidRPr="00FB46C4">
        <w:rPr>
          <w:rFonts w:ascii="Arial" w:hAnsi="Arial" w:cs="Arial"/>
          <w:sz w:val="24"/>
          <w:szCs w:val="24"/>
        </w:rPr>
        <w:t xml:space="preserve"> </w:t>
      </w:r>
      <w:r w:rsidR="00FA144C">
        <w:rPr>
          <w:rFonts w:ascii="Arial" w:hAnsi="Arial" w:cs="Arial"/>
          <w:sz w:val="24"/>
          <w:szCs w:val="24"/>
        </w:rPr>
        <w:t>subjected</w:t>
      </w:r>
      <w:r>
        <w:rPr>
          <w:rFonts w:ascii="Arial" w:hAnsi="Arial" w:cs="Arial"/>
          <w:sz w:val="24"/>
          <w:szCs w:val="24"/>
        </w:rPr>
        <w:t>,</w:t>
      </w:r>
      <w:r w:rsidR="00250EE8" w:rsidRPr="00FB46C4">
        <w:rPr>
          <w:rFonts w:ascii="Arial" w:hAnsi="Arial" w:cs="Arial"/>
          <w:sz w:val="24"/>
          <w:szCs w:val="24"/>
        </w:rPr>
        <w:t xml:space="preserve"> to the Welsh language</w:t>
      </w:r>
      <w:r>
        <w:rPr>
          <w:rFonts w:ascii="Arial" w:hAnsi="Arial" w:cs="Arial"/>
          <w:sz w:val="24"/>
          <w:szCs w:val="24"/>
        </w:rPr>
        <w:t xml:space="preserve"> (The Department for Education and Skills, 2015)</w:t>
      </w:r>
      <w:r w:rsidR="00250EE8" w:rsidRPr="00FB46C4">
        <w:rPr>
          <w:rFonts w:ascii="Arial" w:hAnsi="Arial" w:cs="Arial"/>
          <w:sz w:val="24"/>
          <w:szCs w:val="24"/>
        </w:rPr>
        <w:t>.</w:t>
      </w:r>
    </w:p>
    <w:p w14:paraId="20BE223E" w14:textId="393462CA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BEB70D" w14:textId="797C5695" w:rsidR="00A0660E" w:rsidRPr="00FB46C4" w:rsidRDefault="00752E2B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Within the Foundation Phase </w:t>
      </w:r>
      <w:r w:rsidR="00FB46C4" w:rsidRPr="00FB46C4">
        <w:rPr>
          <w:rFonts w:ascii="Arial" w:hAnsi="Arial" w:cs="Arial"/>
          <w:sz w:val="24"/>
          <w:szCs w:val="24"/>
        </w:rPr>
        <w:t>F</w:t>
      </w:r>
      <w:r w:rsidRPr="00FB46C4">
        <w:rPr>
          <w:rFonts w:ascii="Arial" w:hAnsi="Arial" w:cs="Arial"/>
          <w:sz w:val="24"/>
          <w:szCs w:val="24"/>
        </w:rPr>
        <w:t>ramework</w:t>
      </w:r>
      <w:r w:rsidR="00125282">
        <w:rPr>
          <w:rFonts w:ascii="Arial" w:hAnsi="Arial" w:cs="Arial"/>
          <w:sz w:val="24"/>
          <w:szCs w:val="24"/>
        </w:rPr>
        <w:t>,</w:t>
      </w:r>
      <w:r w:rsidR="00FB46C4" w:rsidRPr="00FB46C4">
        <w:rPr>
          <w:rFonts w:ascii="Arial" w:hAnsi="Arial" w:cs="Arial"/>
          <w:sz w:val="24"/>
          <w:szCs w:val="24"/>
        </w:rPr>
        <w:t xml:space="preserve"> the Department for Education and Skills (2015)</w:t>
      </w:r>
      <w:r w:rsidRPr="00FB46C4">
        <w:rPr>
          <w:rFonts w:ascii="Arial" w:hAnsi="Arial" w:cs="Arial"/>
          <w:sz w:val="24"/>
          <w:szCs w:val="24"/>
        </w:rPr>
        <w:t xml:space="preserve"> </w:t>
      </w:r>
      <w:r w:rsidR="00125282">
        <w:rPr>
          <w:rFonts w:ascii="Arial" w:hAnsi="Arial" w:cs="Arial"/>
          <w:sz w:val="24"/>
          <w:szCs w:val="24"/>
        </w:rPr>
        <w:t xml:space="preserve">articulates </w:t>
      </w:r>
      <w:r w:rsidRPr="00FB46C4">
        <w:rPr>
          <w:rFonts w:ascii="Arial" w:hAnsi="Arial" w:cs="Arial"/>
          <w:sz w:val="24"/>
          <w:szCs w:val="24"/>
        </w:rPr>
        <w:t>there are seven areas of learning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one of which is the Welsh Language Development Area of Learning</w:t>
      </w:r>
      <w:r w:rsidR="00125282">
        <w:rPr>
          <w:rFonts w:ascii="Arial" w:hAnsi="Arial" w:cs="Arial"/>
          <w:sz w:val="24"/>
          <w:szCs w:val="24"/>
        </w:rPr>
        <w:t>,</w:t>
      </w:r>
      <w:r w:rsidRPr="00FB46C4">
        <w:rPr>
          <w:rFonts w:ascii="Arial" w:hAnsi="Arial" w:cs="Arial"/>
          <w:sz w:val="24"/>
          <w:szCs w:val="24"/>
        </w:rPr>
        <w:t xml:space="preserve"> which </w:t>
      </w:r>
      <w:r w:rsidR="00FB46C4" w:rsidRPr="00FB46C4">
        <w:rPr>
          <w:rFonts w:ascii="Arial" w:hAnsi="Arial" w:cs="Arial"/>
          <w:sz w:val="24"/>
          <w:szCs w:val="24"/>
        </w:rPr>
        <w:t xml:space="preserve">explains Welsh language should be implemented within the curriculum. Children should be encouraged </w:t>
      </w:r>
      <w:r w:rsidR="00125282">
        <w:rPr>
          <w:rFonts w:ascii="Arial" w:hAnsi="Arial" w:cs="Arial"/>
          <w:sz w:val="24"/>
          <w:szCs w:val="24"/>
        </w:rPr>
        <w:t xml:space="preserve">to </w:t>
      </w:r>
      <w:r w:rsidR="00FB46C4" w:rsidRPr="00FB46C4">
        <w:rPr>
          <w:rFonts w:ascii="Arial" w:hAnsi="Arial" w:cs="Arial"/>
          <w:sz w:val="24"/>
          <w:szCs w:val="24"/>
        </w:rPr>
        <w:t>learn to use and communicate</w:t>
      </w:r>
      <w:r w:rsidR="00125282">
        <w:rPr>
          <w:rFonts w:ascii="Arial" w:hAnsi="Arial" w:cs="Arial"/>
          <w:sz w:val="24"/>
          <w:szCs w:val="24"/>
        </w:rPr>
        <w:t>,</w:t>
      </w:r>
      <w:r w:rsidR="00FB46C4" w:rsidRPr="00FB46C4">
        <w:rPr>
          <w:rFonts w:ascii="Arial" w:hAnsi="Arial" w:cs="Arial"/>
          <w:sz w:val="24"/>
          <w:szCs w:val="24"/>
        </w:rPr>
        <w:t xml:space="preserve"> in Welsh and </w:t>
      </w:r>
      <w:r w:rsidR="00125282">
        <w:rPr>
          <w:rFonts w:ascii="Arial" w:hAnsi="Arial" w:cs="Arial"/>
          <w:sz w:val="24"/>
          <w:szCs w:val="24"/>
        </w:rPr>
        <w:t xml:space="preserve">this </w:t>
      </w:r>
      <w:r w:rsidR="00FB46C4" w:rsidRPr="00FB46C4">
        <w:rPr>
          <w:rFonts w:ascii="Arial" w:hAnsi="Arial" w:cs="Arial"/>
          <w:sz w:val="24"/>
          <w:szCs w:val="24"/>
        </w:rPr>
        <w:t>can be fortified through playful planned activities.</w:t>
      </w:r>
    </w:p>
    <w:p w14:paraId="3BE010CD" w14:textId="1DF14BD6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F70F88" w14:textId="3D1BB67D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34AA55" w14:textId="5E775F4F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905136" w14:textId="4F885397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FBB2EE" w14:textId="420C1D97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D80E7B" w14:textId="2CB082B7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A936DE4" w14:textId="54EB7B46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E51627" w14:textId="16DAE928" w:rsidR="00A0660E" w:rsidRPr="00FB46C4" w:rsidRDefault="00A0660E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2F711D" w14:textId="22134E58" w:rsidR="00CC6700" w:rsidRPr="00FB46C4" w:rsidRDefault="00CC6700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B145BB" w14:textId="00CD06E1" w:rsidR="00CC6700" w:rsidRPr="00FB46C4" w:rsidRDefault="00CC6700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8DA773" w14:textId="05A882FB" w:rsidR="00CC6700" w:rsidRPr="00FB46C4" w:rsidRDefault="00CC6700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A53FBC" w14:textId="05758D35" w:rsidR="00EC50E1" w:rsidRDefault="00EC50E1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B6D857" w14:textId="469629EB" w:rsidR="00D176AC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D2EB93" w14:textId="7BA419A6" w:rsidR="00D176AC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78FECC" w14:textId="79D3BDEF" w:rsidR="00D176AC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2A7442" w14:textId="36BADA53" w:rsidR="00D176AC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566D88" w14:textId="43B4C9E8" w:rsidR="00D176AC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BE5190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74AF0F" w14:textId="674BE7AA" w:rsidR="00A0660E" w:rsidRPr="00186C33" w:rsidRDefault="00A0660E" w:rsidP="00FB46C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86C33">
        <w:rPr>
          <w:rFonts w:ascii="Arial" w:hAnsi="Arial" w:cs="Arial"/>
          <w:b/>
          <w:sz w:val="24"/>
          <w:szCs w:val="24"/>
        </w:rPr>
        <w:lastRenderedPageBreak/>
        <w:t>References</w:t>
      </w:r>
    </w:p>
    <w:p w14:paraId="1F667365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Baker, C. (2006) </w:t>
      </w:r>
      <w:r w:rsidRPr="00FB46C4">
        <w:rPr>
          <w:rFonts w:ascii="Arial" w:hAnsi="Arial" w:cs="Arial"/>
          <w:i/>
          <w:sz w:val="24"/>
          <w:szCs w:val="24"/>
        </w:rPr>
        <w:t xml:space="preserve">Foundations of Bilingual Education and Bilingualism. </w:t>
      </w:r>
      <w:r w:rsidRPr="00FB46C4">
        <w:rPr>
          <w:rFonts w:ascii="Arial" w:hAnsi="Arial" w:cs="Arial"/>
          <w:sz w:val="24"/>
          <w:szCs w:val="24"/>
        </w:rPr>
        <w:t>4</w:t>
      </w:r>
      <w:r w:rsidRPr="00FB46C4">
        <w:rPr>
          <w:rFonts w:ascii="Arial" w:hAnsi="Arial" w:cs="Arial"/>
          <w:sz w:val="24"/>
          <w:szCs w:val="24"/>
          <w:vertAlign w:val="superscript"/>
        </w:rPr>
        <w:t>th</w:t>
      </w:r>
      <w:r w:rsidRPr="00FB46C4">
        <w:rPr>
          <w:rFonts w:ascii="Arial" w:hAnsi="Arial" w:cs="Arial"/>
          <w:sz w:val="24"/>
          <w:szCs w:val="24"/>
        </w:rPr>
        <w:t xml:space="preserve"> Ed. Clevedon: Multilingual Matters Ltd.</w:t>
      </w:r>
    </w:p>
    <w:p w14:paraId="3865B991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Baker, C. (2011) </w:t>
      </w:r>
      <w:r w:rsidRPr="00FB46C4">
        <w:rPr>
          <w:rFonts w:ascii="Arial" w:hAnsi="Arial" w:cs="Arial"/>
          <w:i/>
          <w:sz w:val="24"/>
          <w:szCs w:val="24"/>
        </w:rPr>
        <w:t xml:space="preserve">Foundations of Bilingual Education and Bilingualism. </w:t>
      </w:r>
      <w:r w:rsidRPr="00FB46C4">
        <w:rPr>
          <w:rFonts w:ascii="Arial" w:hAnsi="Arial" w:cs="Arial"/>
          <w:sz w:val="24"/>
          <w:szCs w:val="24"/>
        </w:rPr>
        <w:t>Gloucestershire: Bookcraft Ltd.</w:t>
      </w:r>
    </w:p>
    <w:p w14:paraId="318CBB48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Bialystok, E. (2017) ‘The Bilingual Adaptation: How Minds Accommodate Experience’, </w:t>
      </w:r>
      <w:r w:rsidRPr="00FB46C4">
        <w:rPr>
          <w:rFonts w:ascii="Arial" w:hAnsi="Arial" w:cs="Arial"/>
          <w:i/>
          <w:sz w:val="24"/>
          <w:szCs w:val="24"/>
        </w:rPr>
        <w:t xml:space="preserve">Psychological Bulletin. </w:t>
      </w:r>
      <w:r w:rsidRPr="00FB46C4">
        <w:rPr>
          <w:rFonts w:ascii="Arial" w:hAnsi="Arial" w:cs="Arial"/>
          <w:sz w:val="24"/>
          <w:szCs w:val="24"/>
        </w:rPr>
        <w:t>143(3), pp. 233-262.</w:t>
      </w:r>
    </w:p>
    <w:p w14:paraId="7EF97732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Bialystok, E., </w:t>
      </w:r>
      <w:proofErr w:type="spellStart"/>
      <w:r w:rsidRPr="00FB46C4">
        <w:rPr>
          <w:rFonts w:ascii="Arial" w:hAnsi="Arial" w:cs="Arial"/>
          <w:sz w:val="24"/>
          <w:szCs w:val="24"/>
        </w:rPr>
        <w:t>Barac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R., </w:t>
      </w:r>
      <w:proofErr w:type="spellStart"/>
      <w:r w:rsidRPr="00FB46C4">
        <w:rPr>
          <w:rFonts w:ascii="Arial" w:hAnsi="Arial" w:cs="Arial"/>
          <w:sz w:val="24"/>
          <w:szCs w:val="24"/>
        </w:rPr>
        <w:t>Blaye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A. and Poulin-Dubois, D. (2010) ‘Word mapping and executive functioning in young monolingual and bilingual children’, </w:t>
      </w:r>
      <w:r w:rsidRPr="00FB46C4">
        <w:rPr>
          <w:rFonts w:ascii="Arial" w:hAnsi="Arial" w:cs="Arial"/>
          <w:i/>
          <w:sz w:val="24"/>
          <w:szCs w:val="24"/>
        </w:rPr>
        <w:t xml:space="preserve">Journal of Cognition and Development. </w:t>
      </w:r>
      <w:r w:rsidRPr="00FB46C4">
        <w:rPr>
          <w:rFonts w:ascii="Arial" w:hAnsi="Arial" w:cs="Arial"/>
          <w:sz w:val="24"/>
          <w:szCs w:val="24"/>
        </w:rPr>
        <w:t>11(4), pp. 485-508.</w:t>
      </w:r>
    </w:p>
    <w:p w14:paraId="435EA24A" w14:textId="7F088754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Byers-Heinlein, K., Burns, T. C. and </w:t>
      </w:r>
      <w:proofErr w:type="spellStart"/>
      <w:r w:rsidRPr="00FB46C4">
        <w:rPr>
          <w:rFonts w:ascii="Arial" w:hAnsi="Arial" w:cs="Arial"/>
          <w:sz w:val="24"/>
          <w:szCs w:val="24"/>
        </w:rPr>
        <w:t>Werker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J. F. (2010) ‘The Roots of Bilingualism in </w:t>
      </w:r>
      <w:proofErr w:type="spellStart"/>
      <w:r w:rsidRPr="00FB46C4">
        <w:rPr>
          <w:rFonts w:ascii="Arial" w:hAnsi="Arial" w:cs="Arial"/>
          <w:sz w:val="24"/>
          <w:szCs w:val="24"/>
        </w:rPr>
        <w:t>Newborns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’, </w:t>
      </w:r>
      <w:r w:rsidRPr="00FB46C4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>Psychological Science</w:t>
      </w:r>
      <w:r w:rsidRPr="00FB46C4">
        <w:rPr>
          <w:rFonts w:ascii="Arial" w:hAnsi="Arial" w:cs="Arial"/>
          <w:sz w:val="24"/>
          <w:szCs w:val="24"/>
        </w:rPr>
        <w:t>, 21(3), pp. 343–348.</w:t>
      </w:r>
    </w:p>
    <w:p w14:paraId="2084C4BB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Carrasquillo, A. (2010) </w:t>
      </w:r>
      <w:r w:rsidRPr="00FB46C4">
        <w:rPr>
          <w:rFonts w:ascii="Arial" w:hAnsi="Arial" w:cs="Arial"/>
          <w:i/>
          <w:sz w:val="24"/>
          <w:szCs w:val="24"/>
        </w:rPr>
        <w:t>Perceived benefits of bilingualism.</w:t>
      </w:r>
      <w:r w:rsidRPr="00FB46C4">
        <w:rPr>
          <w:rFonts w:ascii="Arial" w:hAnsi="Arial" w:cs="Arial"/>
          <w:sz w:val="24"/>
          <w:szCs w:val="24"/>
        </w:rPr>
        <w:t xml:space="preserve"> New York: Paper presented at the New York State Association for Bilingual Education.</w:t>
      </w:r>
    </w:p>
    <w:p w14:paraId="207BF73A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Childs, M.R. (1998) Prenatal Language Learning. </w:t>
      </w:r>
      <w:r w:rsidRPr="00FB46C4">
        <w:rPr>
          <w:rFonts w:ascii="Arial" w:hAnsi="Arial" w:cs="Arial"/>
          <w:i/>
          <w:iCs/>
          <w:sz w:val="24"/>
          <w:szCs w:val="24"/>
        </w:rPr>
        <w:t xml:space="preserve">Journal of Prenatal &amp; Perinatal Psychology &amp; Health, </w:t>
      </w:r>
      <w:r w:rsidRPr="00FB46C4">
        <w:rPr>
          <w:rFonts w:ascii="Arial" w:hAnsi="Arial" w:cs="Arial"/>
          <w:bCs/>
          <w:sz w:val="24"/>
          <w:szCs w:val="24"/>
        </w:rPr>
        <w:t>13</w:t>
      </w:r>
      <w:r w:rsidRPr="00FB46C4">
        <w:rPr>
          <w:rFonts w:ascii="Arial" w:hAnsi="Arial" w:cs="Arial"/>
          <w:sz w:val="24"/>
          <w:szCs w:val="24"/>
        </w:rPr>
        <w:t>(2), pp. 99-121.</w:t>
      </w:r>
    </w:p>
    <w:p w14:paraId="4EC835E0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Chomsky, N. (1965) </w:t>
      </w:r>
      <w:r w:rsidRPr="00FB46C4">
        <w:rPr>
          <w:rFonts w:ascii="Arial" w:hAnsi="Arial" w:cs="Arial"/>
          <w:i/>
          <w:sz w:val="24"/>
          <w:szCs w:val="24"/>
        </w:rPr>
        <w:t xml:space="preserve">Aspects of the Theory of Syntax. </w:t>
      </w:r>
      <w:r w:rsidRPr="00FB46C4">
        <w:rPr>
          <w:rFonts w:ascii="Arial" w:hAnsi="Arial" w:cs="Arial"/>
          <w:sz w:val="24"/>
          <w:szCs w:val="24"/>
        </w:rPr>
        <w:t>Cambridge: MIT Press.</w:t>
      </w:r>
    </w:p>
    <w:p w14:paraId="71C7A8FD" w14:textId="71A5864C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Department for Education and Skills (2015) Curriculum for Wales: Foundation Phase Framework. Available at: </w:t>
      </w:r>
      <w:hyperlink r:id="rId7" w:history="1">
        <w:r w:rsidRPr="00FB46C4">
          <w:rPr>
            <w:rStyle w:val="Hyperlink"/>
            <w:rFonts w:ascii="Arial" w:hAnsi="Arial" w:cs="Arial"/>
            <w:color w:val="auto"/>
            <w:sz w:val="24"/>
            <w:szCs w:val="24"/>
          </w:rPr>
          <w:t>https://learning.gov.wales/docs/learningwales/publications/150803-fp-framework-en.pdf</w:t>
        </w:r>
      </w:hyperlink>
      <w:r w:rsidRPr="00FB46C4">
        <w:rPr>
          <w:rFonts w:ascii="Arial" w:hAnsi="Arial" w:cs="Arial"/>
          <w:sz w:val="24"/>
          <w:szCs w:val="24"/>
        </w:rPr>
        <w:t xml:space="preserve"> (Accessed</w:t>
      </w:r>
      <w:r w:rsidR="00186C33">
        <w:rPr>
          <w:rFonts w:ascii="Arial" w:hAnsi="Arial" w:cs="Arial"/>
          <w:sz w:val="24"/>
          <w:szCs w:val="24"/>
        </w:rPr>
        <w:t xml:space="preserve">: </w:t>
      </w:r>
      <w:r w:rsidRPr="00FB46C4">
        <w:rPr>
          <w:rFonts w:ascii="Arial" w:hAnsi="Arial" w:cs="Arial"/>
          <w:sz w:val="24"/>
          <w:szCs w:val="24"/>
        </w:rPr>
        <w:t>1st April 2019).</w:t>
      </w:r>
    </w:p>
    <w:p w14:paraId="13AAF137" w14:textId="57B71BA6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Department of Education and Skills (2015) </w:t>
      </w:r>
      <w:r w:rsidRPr="00FB46C4">
        <w:rPr>
          <w:rFonts w:ascii="Arial" w:hAnsi="Arial" w:cs="Arial"/>
          <w:i/>
          <w:sz w:val="24"/>
          <w:szCs w:val="24"/>
        </w:rPr>
        <w:t>Welsh Second Language: in the National Curriculum for Wales.</w:t>
      </w:r>
      <w:r w:rsidRPr="00FB46C4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FB46C4">
          <w:rPr>
            <w:rStyle w:val="Hyperlink"/>
            <w:rFonts w:ascii="Arial" w:hAnsi="Arial" w:cs="Arial"/>
            <w:color w:val="auto"/>
            <w:sz w:val="24"/>
            <w:szCs w:val="24"/>
          </w:rPr>
          <w:t>https://learning.gov.wales/docs/learningwales/publications/150707-welsh-second-language-cy.pdf</w:t>
        </w:r>
      </w:hyperlink>
      <w:r w:rsidRPr="00FB46C4">
        <w:rPr>
          <w:rFonts w:ascii="Arial" w:hAnsi="Arial" w:cs="Arial"/>
          <w:sz w:val="24"/>
          <w:szCs w:val="24"/>
        </w:rPr>
        <w:t xml:space="preserve"> (Accessed</w:t>
      </w:r>
      <w:r w:rsidR="00186C33">
        <w:rPr>
          <w:rFonts w:ascii="Arial" w:hAnsi="Arial" w:cs="Arial"/>
          <w:sz w:val="24"/>
          <w:szCs w:val="24"/>
        </w:rPr>
        <w:t>:</w:t>
      </w:r>
      <w:r w:rsidRPr="00FB46C4">
        <w:rPr>
          <w:rFonts w:ascii="Arial" w:hAnsi="Arial" w:cs="Arial"/>
          <w:sz w:val="24"/>
          <w:szCs w:val="24"/>
        </w:rPr>
        <w:t xml:space="preserve"> 29th March 2019).</w:t>
      </w:r>
    </w:p>
    <w:p w14:paraId="1FF495D6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Estyn (2013) </w:t>
      </w:r>
      <w:r w:rsidRPr="00FB46C4">
        <w:rPr>
          <w:rFonts w:ascii="Arial" w:hAnsi="Arial" w:cs="Arial"/>
          <w:i/>
          <w:sz w:val="24"/>
          <w:szCs w:val="24"/>
        </w:rPr>
        <w:t xml:space="preserve">Supplementary guidance: inspecting Welsh language in work-based learning. </w:t>
      </w:r>
      <w:r w:rsidRPr="00FB46C4">
        <w:rPr>
          <w:rFonts w:ascii="Arial" w:hAnsi="Arial" w:cs="Arial"/>
          <w:sz w:val="24"/>
          <w:szCs w:val="24"/>
        </w:rPr>
        <w:t>Cardiff: Estyn.</w:t>
      </w:r>
    </w:p>
    <w:p w14:paraId="0524F7D4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>Gardner-</w:t>
      </w:r>
      <w:proofErr w:type="spellStart"/>
      <w:r w:rsidRPr="00FB46C4">
        <w:rPr>
          <w:rFonts w:ascii="Arial" w:hAnsi="Arial" w:cs="Arial"/>
          <w:sz w:val="24"/>
          <w:szCs w:val="24"/>
        </w:rPr>
        <w:t>Chloros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P. (2009) </w:t>
      </w:r>
      <w:r w:rsidRPr="00FB46C4">
        <w:rPr>
          <w:rFonts w:ascii="Arial" w:hAnsi="Arial" w:cs="Arial"/>
          <w:i/>
          <w:sz w:val="24"/>
          <w:szCs w:val="24"/>
        </w:rPr>
        <w:t xml:space="preserve">Code-switching. </w:t>
      </w:r>
      <w:r w:rsidRPr="00FB46C4">
        <w:rPr>
          <w:rFonts w:ascii="Arial" w:hAnsi="Arial" w:cs="Arial"/>
          <w:sz w:val="24"/>
          <w:szCs w:val="24"/>
        </w:rPr>
        <w:t>Cambridge: Cambridge University Press.</w:t>
      </w:r>
    </w:p>
    <w:p w14:paraId="7644459F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lastRenderedPageBreak/>
        <w:t>Gervain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J. (2015) ‘Plasticity in early language acquisition: the effects of prenatal and early childhood experience’, </w:t>
      </w:r>
      <w:hyperlink r:id="rId9" w:tooltip="Go to Current Opinion in Neurobiology on ScienceDirect" w:history="1">
        <w:r w:rsidRPr="00FB46C4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Current Opinion in Neurobiology</w:t>
        </w:r>
      </w:hyperlink>
      <w:r w:rsidRPr="00FB46C4">
        <w:rPr>
          <w:rFonts w:ascii="Arial" w:hAnsi="Arial" w:cs="Arial"/>
          <w:i/>
          <w:sz w:val="24"/>
          <w:szCs w:val="24"/>
        </w:rPr>
        <w:t xml:space="preserve">, </w:t>
      </w:r>
      <w:r w:rsidRPr="00FB46C4">
        <w:rPr>
          <w:rFonts w:ascii="Arial" w:hAnsi="Arial" w:cs="Arial"/>
          <w:sz w:val="24"/>
          <w:szCs w:val="24"/>
        </w:rPr>
        <w:t>35, pp. 13-20.</w:t>
      </w:r>
    </w:p>
    <w:p w14:paraId="342FDB26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t>Houwer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A.D. (2009) </w:t>
      </w:r>
      <w:r w:rsidRPr="00FB46C4">
        <w:rPr>
          <w:rFonts w:ascii="Arial" w:hAnsi="Arial" w:cs="Arial"/>
          <w:i/>
          <w:sz w:val="24"/>
          <w:szCs w:val="24"/>
        </w:rPr>
        <w:t xml:space="preserve">An Introduction to Bilingual Development. </w:t>
      </w:r>
      <w:r w:rsidRPr="00FB46C4">
        <w:rPr>
          <w:rFonts w:ascii="Arial" w:hAnsi="Arial" w:cs="Arial"/>
          <w:sz w:val="24"/>
          <w:szCs w:val="24"/>
        </w:rPr>
        <w:t>Bristol: Multilingual Matters.</w:t>
      </w:r>
    </w:p>
    <w:p w14:paraId="2AF71A58" w14:textId="45E17759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Jones, K. (2014) </w:t>
      </w:r>
      <w:r w:rsidRPr="00FB46C4">
        <w:rPr>
          <w:rFonts w:ascii="Arial" w:hAnsi="Arial" w:cs="Arial"/>
          <w:i/>
          <w:sz w:val="24"/>
          <w:szCs w:val="24"/>
        </w:rPr>
        <w:t xml:space="preserve">Welsh as an Additional Language: Research into the level of need and current support provided to black and minority ethnic pupils with Welsh language support needs. </w:t>
      </w:r>
      <w:r w:rsidRPr="00FB46C4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FB46C4">
          <w:rPr>
            <w:rStyle w:val="Hyperlink"/>
            <w:rFonts w:ascii="Arial" w:hAnsi="Arial" w:cs="Arial"/>
            <w:color w:val="auto"/>
            <w:sz w:val="24"/>
            <w:szCs w:val="24"/>
          </w:rPr>
          <w:t>https://dera.ioe.ac.uk/20064/1/140430-welsh-additional-language-en.pdf</w:t>
        </w:r>
      </w:hyperlink>
      <w:r w:rsidRPr="00FB46C4">
        <w:rPr>
          <w:rFonts w:ascii="Arial" w:hAnsi="Arial" w:cs="Arial"/>
          <w:sz w:val="24"/>
          <w:szCs w:val="24"/>
        </w:rPr>
        <w:t xml:space="preserve"> (</w:t>
      </w:r>
      <w:r w:rsidR="00186C33">
        <w:rPr>
          <w:rFonts w:ascii="Arial" w:hAnsi="Arial" w:cs="Arial"/>
          <w:sz w:val="24"/>
          <w:szCs w:val="24"/>
        </w:rPr>
        <w:t>A</w:t>
      </w:r>
      <w:r w:rsidRPr="00FB46C4">
        <w:rPr>
          <w:rFonts w:ascii="Arial" w:hAnsi="Arial" w:cs="Arial"/>
          <w:sz w:val="24"/>
          <w:szCs w:val="24"/>
        </w:rPr>
        <w:t>ccessed</w:t>
      </w:r>
      <w:r w:rsidR="00186C33">
        <w:rPr>
          <w:rFonts w:ascii="Arial" w:hAnsi="Arial" w:cs="Arial"/>
          <w:sz w:val="24"/>
          <w:szCs w:val="24"/>
        </w:rPr>
        <w:t>:</w:t>
      </w:r>
      <w:r w:rsidRPr="00FB46C4">
        <w:rPr>
          <w:rFonts w:ascii="Arial" w:hAnsi="Arial" w:cs="Arial"/>
          <w:sz w:val="24"/>
          <w:szCs w:val="24"/>
        </w:rPr>
        <w:t xml:space="preserve"> 29th March 2019).</w:t>
      </w:r>
    </w:p>
    <w:p w14:paraId="64BA7E21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Leung, C (2001) </w:t>
      </w:r>
      <w:r w:rsidRPr="00FB46C4">
        <w:rPr>
          <w:rFonts w:ascii="Arial" w:hAnsi="Arial" w:cs="Arial"/>
          <w:i/>
          <w:sz w:val="24"/>
          <w:szCs w:val="24"/>
        </w:rPr>
        <w:t xml:space="preserve">English as an Additional Language: Language and Literacy Development. </w:t>
      </w:r>
      <w:r w:rsidRPr="00FB46C4">
        <w:rPr>
          <w:rFonts w:ascii="Arial" w:hAnsi="Arial" w:cs="Arial"/>
          <w:sz w:val="24"/>
          <w:szCs w:val="24"/>
        </w:rPr>
        <w:t>Royston: UKRA.</w:t>
      </w:r>
    </w:p>
    <w:p w14:paraId="6185A1DC" w14:textId="68AD04C9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t>Luk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G., Sa, E.D. and Bialystok, E. (2011) ‘Is there a relation between onset age of bilingualism and enhancement of cognitive control?’, </w:t>
      </w:r>
      <w:r w:rsidRPr="00FB46C4">
        <w:rPr>
          <w:rFonts w:ascii="Arial" w:hAnsi="Arial" w:cs="Arial"/>
          <w:i/>
          <w:sz w:val="24"/>
          <w:szCs w:val="24"/>
        </w:rPr>
        <w:t>Bilingualism: Language and Cognition</w:t>
      </w:r>
      <w:r w:rsidRPr="00FB46C4">
        <w:rPr>
          <w:rFonts w:ascii="Arial" w:hAnsi="Arial" w:cs="Arial"/>
          <w:sz w:val="24"/>
          <w:szCs w:val="24"/>
        </w:rPr>
        <w:t>, 14, pp. 588-595</w:t>
      </w:r>
      <w:r w:rsidR="00FF3AE5">
        <w:rPr>
          <w:rFonts w:ascii="Arial" w:hAnsi="Arial" w:cs="Arial"/>
          <w:sz w:val="24"/>
          <w:szCs w:val="24"/>
        </w:rPr>
        <w:t>.</w:t>
      </w:r>
    </w:p>
    <w:p w14:paraId="5E9F6803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t>Mayesky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M. (2009) </w:t>
      </w:r>
      <w:r w:rsidRPr="00FB46C4">
        <w:rPr>
          <w:rFonts w:ascii="Arial" w:hAnsi="Arial" w:cs="Arial"/>
          <w:i/>
          <w:sz w:val="24"/>
          <w:szCs w:val="24"/>
        </w:rPr>
        <w:t xml:space="preserve">Creative Activities for Young Children. </w:t>
      </w:r>
      <w:r w:rsidRPr="00FB46C4">
        <w:rPr>
          <w:rFonts w:ascii="Arial" w:hAnsi="Arial" w:cs="Arial"/>
          <w:sz w:val="24"/>
          <w:szCs w:val="24"/>
        </w:rPr>
        <w:t>9</w:t>
      </w:r>
      <w:r w:rsidRPr="00FB46C4">
        <w:rPr>
          <w:rFonts w:ascii="Arial" w:hAnsi="Arial" w:cs="Arial"/>
          <w:sz w:val="24"/>
          <w:szCs w:val="24"/>
          <w:vertAlign w:val="superscript"/>
        </w:rPr>
        <w:t>th</w:t>
      </w:r>
      <w:r w:rsidRPr="00FB46C4">
        <w:rPr>
          <w:rFonts w:ascii="Arial" w:hAnsi="Arial" w:cs="Arial"/>
          <w:sz w:val="24"/>
          <w:szCs w:val="24"/>
        </w:rPr>
        <w:t xml:space="preserve"> Ed. New York: Cengage Learning.</w:t>
      </w:r>
    </w:p>
    <w:p w14:paraId="246614EE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Pearson, B.Z. (2008) </w:t>
      </w:r>
      <w:r w:rsidRPr="00FB46C4">
        <w:rPr>
          <w:rFonts w:ascii="Arial" w:hAnsi="Arial" w:cs="Arial"/>
          <w:i/>
          <w:sz w:val="24"/>
          <w:szCs w:val="24"/>
        </w:rPr>
        <w:t xml:space="preserve">Raising a Bilingual Child. </w:t>
      </w:r>
      <w:r w:rsidRPr="00FB46C4">
        <w:rPr>
          <w:rFonts w:ascii="Arial" w:hAnsi="Arial" w:cs="Arial"/>
          <w:sz w:val="24"/>
          <w:szCs w:val="24"/>
        </w:rPr>
        <w:t>Living Language: United States.</w:t>
      </w:r>
    </w:p>
    <w:p w14:paraId="7B3DC021" w14:textId="224CDA1A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People and Work Unit. (2015) </w:t>
      </w:r>
      <w:r w:rsidRPr="00FB46C4">
        <w:rPr>
          <w:rFonts w:ascii="Arial" w:hAnsi="Arial" w:cs="Arial"/>
          <w:i/>
          <w:sz w:val="24"/>
          <w:szCs w:val="24"/>
        </w:rPr>
        <w:t xml:space="preserve">Evaluation report on capacity building approaches to support the delivery of English as an additional language in Wales. </w:t>
      </w:r>
      <w:r w:rsidRPr="00FB46C4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FB46C4">
          <w:rPr>
            <w:rStyle w:val="Hyperlink"/>
            <w:rFonts w:ascii="Arial" w:hAnsi="Arial" w:cs="Arial"/>
            <w:color w:val="auto"/>
            <w:sz w:val="24"/>
            <w:szCs w:val="24"/>
          </w:rPr>
          <w:t>file:///C:/Users/User/AppData/Local/Packages/Microsoft.MicrosoftEdge_8wekyb3d8bbwe/TempState/Downloads/151001-capacity-building-en%20(1).pdf</w:t>
        </w:r>
      </w:hyperlink>
      <w:r w:rsidRPr="00FB46C4">
        <w:rPr>
          <w:rFonts w:ascii="Arial" w:hAnsi="Arial" w:cs="Arial"/>
          <w:sz w:val="24"/>
          <w:szCs w:val="24"/>
        </w:rPr>
        <w:t xml:space="preserve"> (</w:t>
      </w:r>
      <w:r w:rsidR="00186C33">
        <w:rPr>
          <w:rFonts w:ascii="Arial" w:hAnsi="Arial" w:cs="Arial"/>
          <w:sz w:val="24"/>
          <w:szCs w:val="24"/>
        </w:rPr>
        <w:t>A</w:t>
      </w:r>
      <w:r w:rsidRPr="00FB46C4">
        <w:rPr>
          <w:rFonts w:ascii="Arial" w:hAnsi="Arial" w:cs="Arial"/>
          <w:sz w:val="24"/>
          <w:szCs w:val="24"/>
        </w:rPr>
        <w:t>ccessed</w:t>
      </w:r>
      <w:r w:rsidR="00186C33">
        <w:rPr>
          <w:rFonts w:ascii="Arial" w:hAnsi="Arial" w:cs="Arial"/>
          <w:sz w:val="24"/>
          <w:szCs w:val="24"/>
        </w:rPr>
        <w:t>:</w:t>
      </w:r>
      <w:r w:rsidRPr="00FB46C4">
        <w:rPr>
          <w:rFonts w:ascii="Arial" w:hAnsi="Arial" w:cs="Arial"/>
          <w:sz w:val="24"/>
          <w:szCs w:val="24"/>
        </w:rPr>
        <w:t xml:space="preserve"> 27</w:t>
      </w:r>
      <w:r w:rsidRPr="00FB46C4">
        <w:rPr>
          <w:rFonts w:ascii="Arial" w:hAnsi="Arial" w:cs="Arial"/>
          <w:sz w:val="24"/>
          <w:szCs w:val="24"/>
          <w:vertAlign w:val="superscript"/>
        </w:rPr>
        <w:t>th</w:t>
      </w:r>
      <w:r w:rsidRPr="00FB46C4">
        <w:rPr>
          <w:rFonts w:ascii="Arial" w:hAnsi="Arial" w:cs="Arial"/>
          <w:sz w:val="24"/>
          <w:szCs w:val="24"/>
        </w:rPr>
        <w:t xml:space="preserve"> March 2019).</w:t>
      </w:r>
    </w:p>
    <w:p w14:paraId="0B00B1BF" w14:textId="75D0B663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Style w:val="nlm-surname"/>
          <w:rFonts w:ascii="Arial" w:hAnsi="Arial" w:cs="Arial"/>
          <w:sz w:val="24"/>
          <w:szCs w:val="24"/>
        </w:rPr>
        <w:t>Pliatsikas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B46C4">
        <w:rPr>
          <w:rStyle w:val="nlm-given-names"/>
          <w:rFonts w:ascii="Arial" w:hAnsi="Arial" w:cs="Arial"/>
          <w:sz w:val="24"/>
          <w:szCs w:val="24"/>
        </w:rPr>
        <w:t>M</w:t>
      </w:r>
      <w:r w:rsidRPr="00FB46C4">
        <w:rPr>
          <w:rStyle w:val="nlm-surname"/>
          <w:rFonts w:ascii="Arial" w:hAnsi="Arial" w:cs="Arial"/>
          <w:sz w:val="24"/>
          <w:szCs w:val="24"/>
        </w:rPr>
        <w:t>oschopoulou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E. and </w:t>
      </w:r>
      <w:proofErr w:type="spellStart"/>
      <w:r w:rsidRPr="00FB46C4">
        <w:rPr>
          <w:rStyle w:val="nlm-surname"/>
          <w:rFonts w:ascii="Arial" w:hAnsi="Arial" w:cs="Arial"/>
          <w:sz w:val="24"/>
          <w:szCs w:val="24"/>
        </w:rPr>
        <w:t>Saddy</w:t>
      </w:r>
      <w:proofErr w:type="spellEnd"/>
      <w:r w:rsidRPr="00FB46C4">
        <w:rPr>
          <w:rStyle w:val="nlm-surname"/>
          <w:rFonts w:ascii="Arial" w:hAnsi="Arial" w:cs="Arial"/>
          <w:sz w:val="24"/>
          <w:szCs w:val="24"/>
        </w:rPr>
        <w:t xml:space="preserve">, J.D. (2015) ‘Bilingualism and white matter structure’, </w:t>
      </w:r>
      <w:r w:rsidRPr="00FB46C4">
        <w:rPr>
          <w:rFonts w:ascii="Arial" w:hAnsi="Arial" w:cs="Arial"/>
          <w:i/>
          <w:sz w:val="24"/>
          <w:szCs w:val="24"/>
        </w:rPr>
        <w:t xml:space="preserve">Proceedings of the National Academy of Sciences. </w:t>
      </w:r>
      <w:r w:rsidRPr="00FB46C4">
        <w:rPr>
          <w:rFonts w:ascii="Arial" w:hAnsi="Arial" w:cs="Arial"/>
          <w:sz w:val="24"/>
          <w:szCs w:val="24"/>
        </w:rPr>
        <w:t>112(5), pp. 1334-1337.</w:t>
      </w:r>
    </w:p>
    <w:p w14:paraId="34AF9453" w14:textId="5C8ECBC2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Qualifications, Curriculum and Assessment Authority for Wales (2003) </w:t>
      </w:r>
      <w:r w:rsidRPr="00FB46C4">
        <w:rPr>
          <w:rFonts w:ascii="Arial" w:hAnsi="Arial" w:cs="Arial"/>
          <w:i/>
          <w:sz w:val="24"/>
          <w:szCs w:val="24"/>
        </w:rPr>
        <w:t xml:space="preserve">Developing the Curriculum </w:t>
      </w:r>
      <w:proofErr w:type="spellStart"/>
      <w:r w:rsidRPr="00FB46C4">
        <w:rPr>
          <w:rFonts w:ascii="Arial" w:hAnsi="Arial" w:cs="Arial"/>
          <w:i/>
          <w:sz w:val="24"/>
          <w:szCs w:val="24"/>
        </w:rPr>
        <w:t>Cymreig</w:t>
      </w:r>
      <w:proofErr w:type="spellEnd"/>
      <w:r w:rsidRPr="00FB46C4">
        <w:rPr>
          <w:rFonts w:ascii="Arial" w:hAnsi="Arial" w:cs="Arial"/>
          <w:i/>
          <w:sz w:val="24"/>
          <w:szCs w:val="24"/>
        </w:rPr>
        <w:t>.</w:t>
      </w:r>
      <w:r w:rsidRPr="00FB46C4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FB46C4">
          <w:rPr>
            <w:rStyle w:val="Hyperlink"/>
            <w:rFonts w:ascii="Arial" w:hAnsi="Arial" w:cs="Arial"/>
            <w:color w:val="auto"/>
            <w:sz w:val="24"/>
            <w:szCs w:val="24"/>
          </w:rPr>
          <w:t>file:///C:/Users/User/AppData/Local/Packages/Microsoft.MicrosoftEdge_8wekyb3d8bbwe/TempState/Downloads/130424-developing-the-curriculum-cymreig-en%20(1).pdf</w:t>
        </w:r>
      </w:hyperlink>
      <w:r w:rsidRPr="00FB46C4">
        <w:rPr>
          <w:rFonts w:ascii="Arial" w:hAnsi="Arial" w:cs="Arial"/>
          <w:sz w:val="24"/>
          <w:szCs w:val="24"/>
        </w:rPr>
        <w:t xml:space="preserve"> (</w:t>
      </w:r>
      <w:r w:rsidR="00186C33">
        <w:rPr>
          <w:rFonts w:ascii="Arial" w:hAnsi="Arial" w:cs="Arial"/>
          <w:sz w:val="24"/>
          <w:szCs w:val="24"/>
        </w:rPr>
        <w:t>A</w:t>
      </w:r>
      <w:r w:rsidRPr="00FB46C4">
        <w:rPr>
          <w:rFonts w:ascii="Arial" w:hAnsi="Arial" w:cs="Arial"/>
          <w:sz w:val="24"/>
          <w:szCs w:val="24"/>
        </w:rPr>
        <w:t>ccessed</w:t>
      </w:r>
      <w:r w:rsidR="00186C33">
        <w:rPr>
          <w:rFonts w:ascii="Arial" w:hAnsi="Arial" w:cs="Arial"/>
          <w:sz w:val="24"/>
          <w:szCs w:val="24"/>
        </w:rPr>
        <w:t>:</w:t>
      </w:r>
      <w:r w:rsidRPr="00FB46C4">
        <w:rPr>
          <w:rFonts w:ascii="Arial" w:hAnsi="Arial" w:cs="Arial"/>
          <w:sz w:val="24"/>
          <w:szCs w:val="24"/>
        </w:rPr>
        <w:t xml:space="preserve"> 29</w:t>
      </w:r>
      <w:r w:rsidRPr="00FB46C4">
        <w:rPr>
          <w:rFonts w:ascii="Arial" w:hAnsi="Arial" w:cs="Arial"/>
          <w:sz w:val="24"/>
          <w:szCs w:val="24"/>
          <w:vertAlign w:val="superscript"/>
        </w:rPr>
        <w:t xml:space="preserve">th </w:t>
      </w:r>
      <w:r w:rsidRPr="00FB46C4">
        <w:rPr>
          <w:rFonts w:ascii="Arial" w:hAnsi="Arial" w:cs="Arial"/>
          <w:sz w:val="24"/>
          <w:szCs w:val="24"/>
        </w:rPr>
        <w:t>March 2019).</w:t>
      </w:r>
    </w:p>
    <w:p w14:paraId="4EDA06DF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lastRenderedPageBreak/>
        <w:t xml:space="preserve">Rodriguez, D. (2014) </w:t>
      </w:r>
      <w:r w:rsidRPr="00FB46C4">
        <w:rPr>
          <w:rFonts w:ascii="Arial" w:hAnsi="Arial" w:cs="Arial"/>
          <w:i/>
          <w:sz w:val="24"/>
          <w:szCs w:val="24"/>
        </w:rPr>
        <w:t xml:space="preserve">The Bilingual Advantage: Promoting Academic Development, Biliteracy, and Native Language in the Classroom. </w:t>
      </w:r>
      <w:r w:rsidRPr="00FB46C4">
        <w:rPr>
          <w:rFonts w:ascii="Arial" w:hAnsi="Arial" w:cs="Arial"/>
          <w:sz w:val="24"/>
          <w:szCs w:val="24"/>
        </w:rPr>
        <w:t xml:space="preserve">New York: Teachers College Press. </w:t>
      </w:r>
    </w:p>
    <w:p w14:paraId="1D46873C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B46C4">
        <w:rPr>
          <w:rFonts w:ascii="Arial" w:hAnsi="Arial" w:cs="Arial"/>
          <w:sz w:val="24"/>
          <w:szCs w:val="24"/>
        </w:rPr>
        <w:t>Saccardi</w:t>
      </w:r>
      <w:proofErr w:type="spellEnd"/>
      <w:r w:rsidRPr="00FB46C4">
        <w:rPr>
          <w:rFonts w:ascii="Arial" w:hAnsi="Arial" w:cs="Arial"/>
          <w:sz w:val="24"/>
          <w:szCs w:val="24"/>
        </w:rPr>
        <w:t xml:space="preserve">, M. (2014) </w:t>
      </w:r>
      <w:r w:rsidRPr="00FB46C4">
        <w:rPr>
          <w:rFonts w:ascii="Arial" w:hAnsi="Arial" w:cs="Arial"/>
          <w:i/>
          <w:sz w:val="24"/>
          <w:szCs w:val="24"/>
        </w:rPr>
        <w:t xml:space="preserve">Creativity and Children’s Literature: New Ways to Encourage Divergent Thinking. </w:t>
      </w:r>
      <w:r w:rsidRPr="00FB46C4">
        <w:rPr>
          <w:rFonts w:ascii="Arial" w:hAnsi="Arial" w:cs="Arial"/>
          <w:sz w:val="24"/>
          <w:szCs w:val="24"/>
        </w:rPr>
        <w:t>California: Libraries Unlimited.</w:t>
      </w:r>
    </w:p>
    <w:p w14:paraId="35BEC3B1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Saxton, M. (2017) </w:t>
      </w:r>
      <w:r w:rsidRPr="00FB46C4">
        <w:rPr>
          <w:rFonts w:ascii="Arial" w:hAnsi="Arial" w:cs="Arial"/>
          <w:i/>
          <w:sz w:val="24"/>
          <w:szCs w:val="24"/>
        </w:rPr>
        <w:t xml:space="preserve">Child Language: Acquisition and Development. </w:t>
      </w:r>
      <w:r w:rsidRPr="00FB46C4">
        <w:rPr>
          <w:rFonts w:ascii="Arial" w:hAnsi="Arial" w:cs="Arial"/>
          <w:sz w:val="24"/>
          <w:szCs w:val="24"/>
        </w:rPr>
        <w:t>2</w:t>
      </w:r>
      <w:r w:rsidRPr="00FB46C4">
        <w:rPr>
          <w:rFonts w:ascii="Arial" w:hAnsi="Arial" w:cs="Arial"/>
          <w:sz w:val="24"/>
          <w:szCs w:val="24"/>
          <w:vertAlign w:val="superscript"/>
        </w:rPr>
        <w:t>nd</w:t>
      </w:r>
      <w:r w:rsidRPr="00FB46C4">
        <w:rPr>
          <w:rFonts w:ascii="Arial" w:hAnsi="Arial" w:cs="Arial"/>
          <w:sz w:val="24"/>
          <w:szCs w:val="24"/>
        </w:rPr>
        <w:t xml:space="preserve"> Ed. London: Sage.</w:t>
      </w:r>
    </w:p>
    <w:p w14:paraId="72662E4C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Shin, S.J. (2013) </w:t>
      </w:r>
      <w:r w:rsidRPr="00FB46C4">
        <w:rPr>
          <w:rFonts w:ascii="Arial" w:hAnsi="Arial" w:cs="Arial"/>
          <w:i/>
          <w:sz w:val="24"/>
          <w:szCs w:val="24"/>
        </w:rPr>
        <w:t xml:space="preserve">Bilingualism in Schools and Society: Language, Identity, and Policy. </w:t>
      </w:r>
      <w:r w:rsidRPr="00FB46C4">
        <w:rPr>
          <w:rFonts w:ascii="Arial" w:hAnsi="Arial" w:cs="Arial"/>
          <w:sz w:val="24"/>
          <w:szCs w:val="24"/>
        </w:rPr>
        <w:t xml:space="preserve">Abingdon: Routledge. </w:t>
      </w:r>
    </w:p>
    <w:p w14:paraId="550B0102" w14:textId="77777777" w:rsidR="00D176AC" w:rsidRPr="00FB46C4" w:rsidRDefault="00D176AC" w:rsidP="00FB46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B46C4">
        <w:rPr>
          <w:rFonts w:ascii="Arial" w:hAnsi="Arial" w:cs="Arial"/>
          <w:sz w:val="24"/>
          <w:szCs w:val="24"/>
        </w:rPr>
        <w:t xml:space="preserve">Vygotsky, L. (1962) </w:t>
      </w:r>
      <w:r w:rsidRPr="00FB46C4">
        <w:rPr>
          <w:rFonts w:ascii="Arial" w:hAnsi="Arial" w:cs="Arial"/>
          <w:i/>
          <w:sz w:val="24"/>
          <w:szCs w:val="24"/>
        </w:rPr>
        <w:t xml:space="preserve">Though and Language. </w:t>
      </w:r>
      <w:r w:rsidRPr="00FB46C4">
        <w:rPr>
          <w:rFonts w:ascii="Arial" w:hAnsi="Arial" w:cs="Arial"/>
          <w:sz w:val="24"/>
          <w:szCs w:val="24"/>
        </w:rPr>
        <w:t>Cambridge: MIT Press.</w:t>
      </w:r>
    </w:p>
    <w:sectPr w:rsidR="00D176AC" w:rsidRPr="00FB46C4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5C2B1" w14:textId="77777777" w:rsidR="002B77CB" w:rsidRDefault="002B77CB" w:rsidP="00C8466C">
      <w:pPr>
        <w:spacing w:after="0" w:line="240" w:lineRule="auto"/>
      </w:pPr>
      <w:r>
        <w:separator/>
      </w:r>
    </w:p>
  </w:endnote>
  <w:endnote w:type="continuationSeparator" w:id="0">
    <w:p w14:paraId="7DEC2D9B" w14:textId="77777777" w:rsidR="002B77CB" w:rsidRDefault="002B77CB" w:rsidP="00C84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26433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78E3C2" w14:textId="2660FAA4" w:rsidR="008610C4" w:rsidRDefault="008610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52FFEC" w14:textId="77777777" w:rsidR="008610C4" w:rsidRDefault="008610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CF46F9" w14:textId="77777777" w:rsidR="002B77CB" w:rsidRDefault="002B77CB" w:rsidP="00C8466C">
      <w:pPr>
        <w:spacing w:after="0" w:line="240" w:lineRule="auto"/>
      </w:pPr>
      <w:r>
        <w:separator/>
      </w:r>
    </w:p>
  </w:footnote>
  <w:footnote w:type="continuationSeparator" w:id="0">
    <w:p w14:paraId="5C4B45BE" w14:textId="77777777" w:rsidR="002B77CB" w:rsidRDefault="002B77CB" w:rsidP="00C846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4265C" w14:textId="45177EA2" w:rsidR="008610C4" w:rsidRDefault="008610C4" w:rsidP="0045487F">
    <w:pPr>
      <w:pStyle w:val="Header"/>
      <w:tabs>
        <w:tab w:val="clear" w:pos="4513"/>
        <w:tab w:val="left" w:pos="3780"/>
      </w:tabs>
    </w:pPr>
    <w:r>
      <w:t>1704222</w:t>
    </w:r>
    <w:r>
      <w:tab/>
      <w:t>EAEE4006/4011C</w:t>
    </w:r>
    <w:r w:rsidR="0045487F">
      <w:tab/>
      <w:t>148</w:t>
    </w:r>
    <w:r w:rsidR="005E3A45">
      <w:t>6</w:t>
    </w:r>
  </w:p>
  <w:p w14:paraId="2742D9E5" w14:textId="77777777" w:rsidR="0045487F" w:rsidRDefault="004548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862BE8"/>
    <w:multiLevelType w:val="hybridMultilevel"/>
    <w:tmpl w:val="2C28518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6C"/>
    <w:rsid w:val="000355AE"/>
    <w:rsid w:val="0006328F"/>
    <w:rsid w:val="00083531"/>
    <w:rsid w:val="000F6D76"/>
    <w:rsid w:val="001069BC"/>
    <w:rsid w:val="00121F80"/>
    <w:rsid w:val="00125282"/>
    <w:rsid w:val="00143A8A"/>
    <w:rsid w:val="00186C33"/>
    <w:rsid w:val="00197280"/>
    <w:rsid w:val="001C459A"/>
    <w:rsid w:val="00202DF6"/>
    <w:rsid w:val="002140BA"/>
    <w:rsid w:val="00220FE8"/>
    <w:rsid w:val="00233950"/>
    <w:rsid w:val="00250EE8"/>
    <w:rsid w:val="002528CB"/>
    <w:rsid w:val="00262353"/>
    <w:rsid w:val="0027067D"/>
    <w:rsid w:val="00273BAA"/>
    <w:rsid w:val="00284230"/>
    <w:rsid w:val="0029133D"/>
    <w:rsid w:val="002B4D1A"/>
    <w:rsid w:val="002B77CB"/>
    <w:rsid w:val="002E0223"/>
    <w:rsid w:val="00333713"/>
    <w:rsid w:val="00376EEE"/>
    <w:rsid w:val="003940FE"/>
    <w:rsid w:val="003D336D"/>
    <w:rsid w:val="003E24DB"/>
    <w:rsid w:val="00421A83"/>
    <w:rsid w:val="00440412"/>
    <w:rsid w:val="0045487F"/>
    <w:rsid w:val="004B2EB3"/>
    <w:rsid w:val="004B6533"/>
    <w:rsid w:val="004D6167"/>
    <w:rsid w:val="004F6809"/>
    <w:rsid w:val="00510406"/>
    <w:rsid w:val="00527EDD"/>
    <w:rsid w:val="0059721C"/>
    <w:rsid w:val="005E3A45"/>
    <w:rsid w:val="00623C78"/>
    <w:rsid w:val="006308BF"/>
    <w:rsid w:val="00664ADE"/>
    <w:rsid w:val="00665621"/>
    <w:rsid w:val="006A0961"/>
    <w:rsid w:val="006C24F8"/>
    <w:rsid w:val="006C6D88"/>
    <w:rsid w:val="006D4C50"/>
    <w:rsid w:val="006E368D"/>
    <w:rsid w:val="00703A20"/>
    <w:rsid w:val="00736C6B"/>
    <w:rsid w:val="00742CA4"/>
    <w:rsid w:val="00747B55"/>
    <w:rsid w:val="00752E2B"/>
    <w:rsid w:val="007539FC"/>
    <w:rsid w:val="007952AA"/>
    <w:rsid w:val="007C073C"/>
    <w:rsid w:val="007E6170"/>
    <w:rsid w:val="008610C4"/>
    <w:rsid w:val="008729AF"/>
    <w:rsid w:val="008D3902"/>
    <w:rsid w:val="008F029E"/>
    <w:rsid w:val="008F70F5"/>
    <w:rsid w:val="00956181"/>
    <w:rsid w:val="00980B70"/>
    <w:rsid w:val="009C29B9"/>
    <w:rsid w:val="009C2A59"/>
    <w:rsid w:val="009D7093"/>
    <w:rsid w:val="00A0660E"/>
    <w:rsid w:val="00A6383C"/>
    <w:rsid w:val="00A95FAA"/>
    <w:rsid w:val="00A973F8"/>
    <w:rsid w:val="00AA1842"/>
    <w:rsid w:val="00AA7A6C"/>
    <w:rsid w:val="00B06BDA"/>
    <w:rsid w:val="00B44273"/>
    <w:rsid w:val="00B519F1"/>
    <w:rsid w:val="00B64509"/>
    <w:rsid w:val="00B85C37"/>
    <w:rsid w:val="00BC4547"/>
    <w:rsid w:val="00BE041D"/>
    <w:rsid w:val="00C2606D"/>
    <w:rsid w:val="00C554EF"/>
    <w:rsid w:val="00C578DD"/>
    <w:rsid w:val="00C77C73"/>
    <w:rsid w:val="00C8466C"/>
    <w:rsid w:val="00CB02D3"/>
    <w:rsid w:val="00CC6700"/>
    <w:rsid w:val="00CD030C"/>
    <w:rsid w:val="00CD62DC"/>
    <w:rsid w:val="00CE6EC5"/>
    <w:rsid w:val="00D176AC"/>
    <w:rsid w:val="00D57E9E"/>
    <w:rsid w:val="00D92092"/>
    <w:rsid w:val="00D929BC"/>
    <w:rsid w:val="00DF662D"/>
    <w:rsid w:val="00E27343"/>
    <w:rsid w:val="00E33BA2"/>
    <w:rsid w:val="00E848B5"/>
    <w:rsid w:val="00E85DD2"/>
    <w:rsid w:val="00EC50E1"/>
    <w:rsid w:val="00ED7DD8"/>
    <w:rsid w:val="00EE13AA"/>
    <w:rsid w:val="00F25C52"/>
    <w:rsid w:val="00F8020A"/>
    <w:rsid w:val="00FA144C"/>
    <w:rsid w:val="00FB46C4"/>
    <w:rsid w:val="00FF3AE5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52BB41"/>
  <w15:chartTrackingRefBased/>
  <w15:docId w15:val="{891E100A-99C4-4DF8-BFE2-36E913BA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66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84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66C"/>
  </w:style>
  <w:style w:type="paragraph" w:styleId="Footer">
    <w:name w:val="footer"/>
    <w:basedOn w:val="Normal"/>
    <w:link w:val="FooterChar"/>
    <w:uiPriority w:val="99"/>
    <w:unhideWhenUsed/>
    <w:rsid w:val="00C846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66C"/>
  </w:style>
  <w:style w:type="character" w:styleId="Hyperlink">
    <w:name w:val="Hyperlink"/>
    <w:basedOn w:val="DefaultParagraphFont"/>
    <w:uiPriority w:val="99"/>
    <w:unhideWhenUsed/>
    <w:rsid w:val="00202D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23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0EE8"/>
    <w:rPr>
      <w:color w:val="954F72" w:themeColor="followedHyperlink"/>
      <w:u w:val="single"/>
    </w:rPr>
  </w:style>
  <w:style w:type="character" w:customStyle="1" w:styleId="highwire-citation-author">
    <w:name w:val="highwire-citation-author"/>
    <w:basedOn w:val="DefaultParagraphFont"/>
    <w:rsid w:val="00980B70"/>
  </w:style>
  <w:style w:type="character" w:customStyle="1" w:styleId="nlm-given-names">
    <w:name w:val="nlm-given-names"/>
    <w:basedOn w:val="DefaultParagraphFont"/>
    <w:rsid w:val="00980B70"/>
  </w:style>
  <w:style w:type="character" w:customStyle="1" w:styleId="nlm-surname">
    <w:name w:val="nlm-surname"/>
    <w:basedOn w:val="DefaultParagraphFont"/>
    <w:rsid w:val="00980B70"/>
  </w:style>
  <w:style w:type="character" w:customStyle="1" w:styleId="label">
    <w:name w:val="label"/>
    <w:basedOn w:val="DefaultParagraphFont"/>
    <w:rsid w:val="0006328F"/>
  </w:style>
  <w:style w:type="paragraph" w:styleId="NoSpacing">
    <w:name w:val="No Spacing"/>
    <w:uiPriority w:val="1"/>
    <w:qFormat/>
    <w:rsid w:val="00B06B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8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gov.wales/docs/learningwales/publications/150707-welsh-second-language-cy.pdf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arning.gov.wales/docs/learningwales/publications/150803-fp-framework-en.pdf" TargetMode="External"/><Relationship Id="rId12" Type="http://schemas.openxmlformats.org/officeDocument/2006/relationships/hyperlink" Target="file:///C:/Users/User/AppData/Local/Packages/Microsoft.MicrosoftEdge_8wekyb3d8bbwe/TempState/Downloads/130424-developing-the-curriculum-cymreig-en%20(1)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/Users/User/AppData/Local/Packages/Microsoft.MicrosoftEdge_8wekyb3d8bbwe/TempState/Downloads/151001-capacity-building-en%20(1).pdf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dera.ioe.ac.uk/20064/1/140430-welsh-additional-language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-sciencedirect-com.ezproxy.uwtsd.ac.uk/science/journal/09594388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8</Pages>
  <Words>2244</Words>
  <Characters>12796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Fisher</dc:creator>
  <cp:keywords/>
  <dc:description/>
  <cp:lastModifiedBy>Clara Fisher</cp:lastModifiedBy>
  <cp:revision>49</cp:revision>
  <dcterms:created xsi:type="dcterms:W3CDTF">2019-03-25T10:09:00Z</dcterms:created>
  <dcterms:modified xsi:type="dcterms:W3CDTF">2019-04-02T20:31:00Z</dcterms:modified>
</cp:coreProperties>
</file>