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B18F39" w14:textId="77777777" w:rsidR="003B45D4" w:rsidRDefault="003B45D4" w:rsidP="003B45D4">
      <w:pPr>
        <w:pStyle w:val="paragraph"/>
        <w:spacing w:before="0" w:beforeAutospacing="0" w:after="0" w:afterAutospacing="0"/>
        <w:jc w:val="center"/>
        <w:textAlignment w:val="baseline"/>
        <w:rPr>
          <w:rFonts w:ascii="Segoe UI" w:hAnsi="Segoe UI" w:cs="Segoe UI"/>
          <w:sz w:val="18"/>
          <w:szCs w:val="18"/>
          <w:lang w:val="en-US"/>
        </w:rPr>
      </w:pPr>
      <w:r>
        <w:rPr>
          <w:rStyle w:val="normaltextrun"/>
          <w:rFonts w:ascii="Arial" w:eastAsiaTheme="majorEastAsia" w:hAnsi="Arial" w:cs="Arial"/>
          <w:color w:val="000000"/>
          <w:sz w:val="44"/>
          <w:szCs w:val="44"/>
        </w:rPr>
        <w:t>University of Wales Trinity Saint David</w:t>
      </w:r>
      <w:r>
        <w:rPr>
          <w:rStyle w:val="eop"/>
          <w:rFonts w:ascii="Arial" w:eastAsiaTheme="majorEastAsia" w:hAnsi="Arial" w:cs="Arial"/>
          <w:color w:val="000000"/>
          <w:sz w:val="44"/>
          <w:szCs w:val="44"/>
          <w:lang w:val="en-US"/>
        </w:rPr>
        <w:t> </w:t>
      </w:r>
    </w:p>
    <w:p w14:paraId="5DD061E2" w14:textId="77777777" w:rsidR="003B45D4" w:rsidRDefault="003B45D4" w:rsidP="003B45D4">
      <w:pPr>
        <w:pStyle w:val="paragraph"/>
        <w:spacing w:before="0" w:beforeAutospacing="0" w:after="0" w:afterAutospacing="0"/>
        <w:jc w:val="center"/>
        <w:textAlignment w:val="baseline"/>
        <w:rPr>
          <w:rStyle w:val="eop"/>
          <w:rFonts w:ascii="Arial" w:eastAsiaTheme="majorEastAsia" w:hAnsi="Arial" w:cs="Arial"/>
          <w:color w:val="000000"/>
          <w:sz w:val="40"/>
          <w:szCs w:val="40"/>
        </w:rPr>
      </w:pPr>
      <w:r>
        <w:rPr>
          <w:rStyle w:val="normaltextrun"/>
          <w:rFonts w:ascii="Arial" w:eastAsiaTheme="majorEastAsia" w:hAnsi="Arial" w:cs="Arial"/>
          <w:color w:val="000000"/>
          <w:sz w:val="40"/>
          <w:szCs w:val="40"/>
        </w:rPr>
        <w:t>Wales Institute of Science and Art</w:t>
      </w:r>
      <w:r>
        <w:rPr>
          <w:rStyle w:val="eop"/>
          <w:rFonts w:ascii="Arial" w:eastAsiaTheme="majorEastAsia" w:hAnsi="Arial" w:cs="Arial"/>
          <w:color w:val="000000"/>
          <w:sz w:val="40"/>
          <w:szCs w:val="40"/>
          <w:lang w:val="en-US"/>
        </w:rPr>
        <w:t> </w:t>
      </w:r>
    </w:p>
    <w:p w14:paraId="1E4815B0" w14:textId="77777777" w:rsidR="003B45D4" w:rsidRDefault="003B45D4" w:rsidP="003B45D4">
      <w:r>
        <w:rPr>
          <w:noProof/>
        </w:rPr>
        <w:drawing>
          <wp:anchor distT="0" distB="0" distL="114300" distR="114300" simplePos="0" relativeHeight="251659264" behindDoc="1" locked="0" layoutInCell="1" allowOverlap="1" wp14:anchorId="1BC3B857" wp14:editId="3E83947B">
            <wp:simplePos x="0" y="0"/>
            <wp:positionH relativeFrom="margin">
              <wp:align>center</wp:align>
            </wp:positionH>
            <wp:positionV relativeFrom="paragraph">
              <wp:posOffset>173990</wp:posOffset>
            </wp:positionV>
            <wp:extent cx="3736340" cy="1417955"/>
            <wp:effectExtent l="0" t="0" r="0" b="0"/>
            <wp:wrapTight wrapText="bothSides">
              <wp:wrapPolygon edited="0">
                <wp:start x="0" y="0"/>
                <wp:lineTo x="0" y="21184"/>
                <wp:lineTo x="21475" y="21184"/>
                <wp:lineTo x="21475" y="0"/>
                <wp:lineTo x="0" y="0"/>
              </wp:wrapPolygon>
            </wp:wrapTight>
            <wp:docPr id="8"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36340" cy="1417955"/>
                    </a:xfrm>
                    <a:prstGeom prst="rect">
                      <a:avLst/>
                    </a:prstGeom>
                    <a:noFill/>
                  </pic:spPr>
                </pic:pic>
              </a:graphicData>
            </a:graphic>
            <wp14:sizeRelH relativeFrom="page">
              <wp14:pctWidth>0</wp14:pctWidth>
            </wp14:sizeRelH>
            <wp14:sizeRelV relativeFrom="page">
              <wp14:pctHeight>0</wp14:pctHeight>
            </wp14:sizeRelV>
          </wp:anchor>
        </w:drawing>
      </w:r>
    </w:p>
    <w:p w14:paraId="4E74BAB5" w14:textId="77777777" w:rsidR="003B45D4" w:rsidRDefault="003B45D4" w:rsidP="003B45D4"/>
    <w:p w14:paraId="6F2B8D50" w14:textId="77777777" w:rsidR="003B45D4" w:rsidRDefault="003B45D4" w:rsidP="003B45D4"/>
    <w:p w14:paraId="74D934EA" w14:textId="77777777" w:rsidR="003B45D4" w:rsidRDefault="003B45D4" w:rsidP="003B45D4"/>
    <w:p w14:paraId="4BCFE2C7" w14:textId="77777777" w:rsidR="003B45D4" w:rsidRDefault="003B45D4" w:rsidP="003B45D4"/>
    <w:p w14:paraId="013BCA2F" w14:textId="77777777" w:rsidR="003B45D4" w:rsidRDefault="003B45D4" w:rsidP="003B45D4">
      <w:pPr>
        <w:jc w:val="center"/>
        <w:rPr>
          <w:rStyle w:val="normaltextrun"/>
          <w:rFonts w:ascii="Arial" w:hAnsi="Arial" w:cs="Arial"/>
          <w:shd w:val="clear" w:color="auto" w:fill="FFFFFF"/>
          <w:lang w:val="en-US"/>
        </w:rPr>
      </w:pPr>
    </w:p>
    <w:p w14:paraId="6DC8110A" w14:textId="2840B4AB" w:rsidR="003B45D4" w:rsidRDefault="003B45D4" w:rsidP="003B45D4">
      <w:pPr>
        <w:jc w:val="center"/>
        <w:rPr>
          <w:rStyle w:val="normaltextrun"/>
          <w:rFonts w:ascii="Arial" w:hAnsi="Arial" w:cs="Arial"/>
          <w:shd w:val="clear" w:color="auto" w:fill="FFFFFF"/>
          <w:lang w:val="en-US"/>
        </w:rPr>
      </w:pPr>
      <w:r>
        <w:rPr>
          <w:rStyle w:val="normaltextrun"/>
          <w:rFonts w:ascii="Arial" w:hAnsi="Arial" w:cs="Arial"/>
          <w:shd w:val="clear" w:color="auto" w:fill="FFFFFF"/>
          <w:lang w:val="en-US"/>
        </w:rPr>
        <w:t>Report On Application of CAE Processes</w:t>
      </w:r>
    </w:p>
    <w:p w14:paraId="2F428DAB" w14:textId="555FC994" w:rsidR="003B45D4" w:rsidRPr="003B45D4" w:rsidRDefault="003B45D4" w:rsidP="003B45D4">
      <w:pPr>
        <w:jc w:val="center"/>
        <w:rPr>
          <w:rStyle w:val="normaltextrun"/>
          <w:rFonts w:ascii="Arial" w:hAnsi="Arial" w:cs="Arial"/>
          <w:shd w:val="clear" w:color="auto" w:fill="FFFFFF"/>
        </w:rPr>
      </w:pPr>
      <w:r w:rsidRPr="003B45D4">
        <w:rPr>
          <w:rFonts w:ascii="Arial" w:hAnsi="Arial" w:cs="Arial"/>
          <w:shd w:val="clear" w:color="auto" w:fill="FFFFFF"/>
        </w:rPr>
        <w:t>Structural Design Fluid Analysis</w:t>
      </w:r>
      <w:r>
        <w:rPr>
          <w:rFonts w:ascii="Arial" w:hAnsi="Arial" w:cs="Arial"/>
          <w:shd w:val="clear" w:color="auto" w:fill="FFFFFF"/>
        </w:rPr>
        <w:t xml:space="preserve"> </w:t>
      </w:r>
      <w:r>
        <w:rPr>
          <w:rStyle w:val="normaltextrun"/>
          <w:rFonts w:ascii="Arial" w:hAnsi="Arial" w:cs="Arial"/>
          <w:shd w:val="clear" w:color="auto" w:fill="FFFFFF"/>
          <w:lang w:val="en-US"/>
        </w:rPr>
        <w:t>(ACHA6010)</w:t>
      </w:r>
    </w:p>
    <w:p w14:paraId="2741A0D4" w14:textId="77777777" w:rsidR="003B45D4" w:rsidRDefault="003B45D4" w:rsidP="003B45D4">
      <w:pPr>
        <w:jc w:val="center"/>
        <w:rPr>
          <w:sz w:val="28"/>
          <w:szCs w:val="28"/>
        </w:rPr>
      </w:pPr>
      <w:r>
        <w:rPr>
          <w:sz w:val="28"/>
          <w:szCs w:val="28"/>
        </w:rPr>
        <w:t>December 2024</w:t>
      </w:r>
    </w:p>
    <w:p w14:paraId="1B0F50AA" w14:textId="77777777" w:rsidR="003B45D4" w:rsidRDefault="003B45D4"/>
    <w:p w14:paraId="0B77BEFA" w14:textId="77777777" w:rsidR="005F1016" w:rsidRPr="005F1016" w:rsidRDefault="005F1016" w:rsidP="005F1016"/>
    <w:p w14:paraId="2D8E0700" w14:textId="4D24BA84" w:rsidR="00581D77" w:rsidRDefault="00581D77">
      <w:pPr>
        <w:pStyle w:val="TableofFigures"/>
        <w:tabs>
          <w:tab w:val="right" w:leader="dot" w:pos="9016"/>
        </w:tabs>
        <w:rPr>
          <w:noProof/>
        </w:rPr>
      </w:pPr>
      <w:r>
        <w:fldChar w:fldCharType="begin"/>
      </w:r>
      <w:r>
        <w:instrText xml:space="preserve"> TOC \h \z \c "Figure" </w:instrText>
      </w:r>
      <w:r>
        <w:fldChar w:fldCharType="separate"/>
      </w:r>
      <w:hyperlink w:anchor="_Toc185095150" w:history="1">
        <w:r w:rsidRPr="008A2665">
          <w:rPr>
            <w:rStyle w:val="Hyperlink"/>
            <w:noProof/>
          </w:rPr>
          <w:t>Figure 1: Image shows assembly of model</w:t>
        </w:r>
        <w:r>
          <w:rPr>
            <w:noProof/>
            <w:webHidden/>
          </w:rPr>
          <w:tab/>
        </w:r>
        <w:r>
          <w:rPr>
            <w:noProof/>
            <w:webHidden/>
          </w:rPr>
          <w:fldChar w:fldCharType="begin"/>
        </w:r>
        <w:r>
          <w:rPr>
            <w:noProof/>
            <w:webHidden/>
          </w:rPr>
          <w:instrText xml:space="preserve"> PAGEREF _Toc185095150 \h </w:instrText>
        </w:r>
        <w:r>
          <w:rPr>
            <w:noProof/>
            <w:webHidden/>
          </w:rPr>
        </w:r>
        <w:r>
          <w:rPr>
            <w:noProof/>
            <w:webHidden/>
          </w:rPr>
          <w:fldChar w:fldCharType="separate"/>
        </w:r>
        <w:r>
          <w:rPr>
            <w:noProof/>
            <w:webHidden/>
          </w:rPr>
          <w:t>4</w:t>
        </w:r>
        <w:r>
          <w:rPr>
            <w:noProof/>
            <w:webHidden/>
          </w:rPr>
          <w:fldChar w:fldCharType="end"/>
        </w:r>
      </w:hyperlink>
    </w:p>
    <w:p w14:paraId="3CAF6092" w14:textId="5871471B" w:rsidR="00581D77" w:rsidRDefault="00581D77">
      <w:pPr>
        <w:pStyle w:val="TableofFigures"/>
        <w:tabs>
          <w:tab w:val="right" w:leader="dot" w:pos="9016"/>
        </w:tabs>
        <w:rPr>
          <w:noProof/>
        </w:rPr>
      </w:pPr>
      <w:hyperlink w:anchor="_Toc185095151" w:history="1">
        <w:r w:rsidRPr="008A2665">
          <w:rPr>
            <w:rStyle w:val="Hyperlink"/>
            <w:noProof/>
          </w:rPr>
          <w:t>Figure 2: Image shows the rotating assembly</w:t>
        </w:r>
        <w:r>
          <w:rPr>
            <w:noProof/>
            <w:webHidden/>
          </w:rPr>
          <w:tab/>
        </w:r>
        <w:r>
          <w:rPr>
            <w:noProof/>
            <w:webHidden/>
          </w:rPr>
          <w:fldChar w:fldCharType="begin"/>
        </w:r>
        <w:r>
          <w:rPr>
            <w:noProof/>
            <w:webHidden/>
          </w:rPr>
          <w:instrText xml:space="preserve"> PAGEREF _Toc185095151 \h </w:instrText>
        </w:r>
        <w:r>
          <w:rPr>
            <w:noProof/>
            <w:webHidden/>
          </w:rPr>
        </w:r>
        <w:r>
          <w:rPr>
            <w:noProof/>
            <w:webHidden/>
          </w:rPr>
          <w:fldChar w:fldCharType="separate"/>
        </w:r>
        <w:r>
          <w:rPr>
            <w:noProof/>
            <w:webHidden/>
          </w:rPr>
          <w:t>6</w:t>
        </w:r>
        <w:r>
          <w:rPr>
            <w:noProof/>
            <w:webHidden/>
          </w:rPr>
          <w:fldChar w:fldCharType="end"/>
        </w:r>
      </w:hyperlink>
    </w:p>
    <w:p w14:paraId="2F188526" w14:textId="4ED1A465" w:rsidR="00581D77" w:rsidRDefault="00581D77">
      <w:pPr>
        <w:pStyle w:val="TableofFigures"/>
        <w:tabs>
          <w:tab w:val="right" w:leader="dot" w:pos="9016"/>
        </w:tabs>
        <w:rPr>
          <w:noProof/>
        </w:rPr>
      </w:pPr>
      <w:hyperlink w:anchor="_Toc185095152" w:history="1">
        <w:r w:rsidRPr="008A2665">
          <w:rPr>
            <w:rStyle w:val="Hyperlink"/>
            <w:noProof/>
          </w:rPr>
          <w:t>Figure 3: Image shows the engineering data tree</w:t>
        </w:r>
        <w:r>
          <w:rPr>
            <w:noProof/>
            <w:webHidden/>
          </w:rPr>
          <w:tab/>
        </w:r>
        <w:r>
          <w:rPr>
            <w:noProof/>
            <w:webHidden/>
          </w:rPr>
          <w:fldChar w:fldCharType="begin"/>
        </w:r>
        <w:r>
          <w:rPr>
            <w:noProof/>
            <w:webHidden/>
          </w:rPr>
          <w:instrText xml:space="preserve"> PAGEREF _Toc185095152 \h </w:instrText>
        </w:r>
        <w:r>
          <w:rPr>
            <w:noProof/>
            <w:webHidden/>
          </w:rPr>
        </w:r>
        <w:r>
          <w:rPr>
            <w:noProof/>
            <w:webHidden/>
          </w:rPr>
          <w:fldChar w:fldCharType="separate"/>
        </w:r>
        <w:r>
          <w:rPr>
            <w:noProof/>
            <w:webHidden/>
          </w:rPr>
          <w:t>7</w:t>
        </w:r>
        <w:r>
          <w:rPr>
            <w:noProof/>
            <w:webHidden/>
          </w:rPr>
          <w:fldChar w:fldCharType="end"/>
        </w:r>
      </w:hyperlink>
    </w:p>
    <w:p w14:paraId="5AB8E0EA" w14:textId="08C0FAB0" w:rsidR="00581D77" w:rsidRDefault="00581D77">
      <w:pPr>
        <w:pStyle w:val="TableofFigures"/>
        <w:tabs>
          <w:tab w:val="right" w:leader="dot" w:pos="9016"/>
        </w:tabs>
        <w:rPr>
          <w:noProof/>
        </w:rPr>
      </w:pPr>
      <w:hyperlink w:anchor="_Toc185095153" w:history="1">
        <w:r w:rsidRPr="008A2665">
          <w:rPr>
            <w:rStyle w:val="Hyperlink"/>
            <w:noProof/>
          </w:rPr>
          <w:t>Figure 4: Image shows material selection</w:t>
        </w:r>
        <w:r>
          <w:rPr>
            <w:noProof/>
            <w:webHidden/>
          </w:rPr>
          <w:tab/>
        </w:r>
        <w:r>
          <w:rPr>
            <w:noProof/>
            <w:webHidden/>
          </w:rPr>
          <w:fldChar w:fldCharType="begin"/>
        </w:r>
        <w:r>
          <w:rPr>
            <w:noProof/>
            <w:webHidden/>
          </w:rPr>
          <w:instrText xml:space="preserve"> PAGEREF _Toc185095153 \h </w:instrText>
        </w:r>
        <w:r>
          <w:rPr>
            <w:noProof/>
            <w:webHidden/>
          </w:rPr>
        </w:r>
        <w:r>
          <w:rPr>
            <w:noProof/>
            <w:webHidden/>
          </w:rPr>
          <w:fldChar w:fldCharType="separate"/>
        </w:r>
        <w:r>
          <w:rPr>
            <w:noProof/>
            <w:webHidden/>
          </w:rPr>
          <w:t>7</w:t>
        </w:r>
        <w:r>
          <w:rPr>
            <w:noProof/>
            <w:webHidden/>
          </w:rPr>
          <w:fldChar w:fldCharType="end"/>
        </w:r>
      </w:hyperlink>
    </w:p>
    <w:p w14:paraId="0199503F" w14:textId="23904E83" w:rsidR="00581D77" w:rsidRDefault="00581D77">
      <w:pPr>
        <w:pStyle w:val="TableofFigures"/>
        <w:tabs>
          <w:tab w:val="right" w:leader="dot" w:pos="9016"/>
        </w:tabs>
        <w:rPr>
          <w:noProof/>
        </w:rPr>
      </w:pPr>
      <w:hyperlink w:anchor="_Toc185095154" w:history="1">
        <w:r w:rsidRPr="008A2665">
          <w:rPr>
            <w:rStyle w:val="Hyperlink"/>
            <w:noProof/>
          </w:rPr>
          <w:t>Figure 5:Image shows engineering data being transferred to the next section</w:t>
        </w:r>
        <w:r>
          <w:rPr>
            <w:noProof/>
            <w:webHidden/>
          </w:rPr>
          <w:tab/>
        </w:r>
        <w:r>
          <w:rPr>
            <w:noProof/>
            <w:webHidden/>
          </w:rPr>
          <w:fldChar w:fldCharType="begin"/>
        </w:r>
        <w:r>
          <w:rPr>
            <w:noProof/>
            <w:webHidden/>
          </w:rPr>
          <w:instrText xml:space="preserve"> PAGEREF _Toc185095154 \h </w:instrText>
        </w:r>
        <w:r>
          <w:rPr>
            <w:noProof/>
            <w:webHidden/>
          </w:rPr>
        </w:r>
        <w:r>
          <w:rPr>
            <w:noProof/>
            <w:webHidden/>
          </w:rPr>
          <w:fldChar w:fldCharType="separate"/>
        </w:r>
        <w:r>
          <w:rPr>
            <w:noProof/>
            <w:webHidden/>
          </w:rPr>
          <w:t>8</w:t>
        </w:r>
        <w:r>
          <w:rPr>
            <w:noProof/>
            <w:webHidden/>
          </w:rPr>
          <w:fldChar w:fldCharType="end"/>
        </w:r>
      </w:hyperlink>
    </w:p>
    <w:p w14:paraId="71A82F31" w14:textId="37962A49" w:rsidR="00581D77" w:rsidRDefault="00581D77">
      <w:pPr>
        <w:pStyle w:val="TableofFigures"/>
        <w:tabs>
          <w:tab w:val="right" w:leader="dot" w:pos="9016"/>
        </w:tabs>
        <w:rPr>
          <w:noProof/>
        </w:rPr>
      </w:pPr>
      <w:hyperlink w:anchor="_Toc185095155" w:history="1">
        <w:r w:rsidRPr="008A2665">
          <w:rPr>
            <w:rStyle w:val="Hyperlink"/>
            <w:noProof/>
          </w:rPr>
          <w:t>Figure 6: Image shows topside of thermal model of a piston</w:t>
        </w:r>
        <w:r>
          <w:rPr>
            <w:noProof/>
            <w:webHidden/>
          </w:rPr>
          <w:tab/>
        </w:r>
        <w:r>
          <w:rPr>
            <w:noProof/>
            <w:webHidden/>
          </w:rPr>
          <w:fldChar w:fldCharType="begin"/>
        </w:r>
        <w:r>
          <w:rPr>
            <w:noProof/>
            <w:webHidden/>
          </w:rPr>
          <w:instrText xml:space="preserve"> PAGEREF _Toc185095155 \h </w:instrText>
        </w:r>
        <w:r>
          <w:rPr>
            <w:noProof/>
            <w:webHidden/>
          </w:rPr>
        </w:r>
        <w:r>
          <w:rPr>
            <w:noProof/>
            <w:webHidden/>
          </w:rPr>
          <w:fldChar w:fldCharType="separate"/>
        </w:r>
        <w:r>
          <w:rPr>
            <w:noProof/>
            <w:webHidden/>
          </w:rPr>
          <w:t>9</w:t>
        </w:r>
        <w:r>
          <w:rPr>
            <w:noProof/>
            <w:webHidden/>
          </w:rPr>
          <w:fldChar w:fldCharType="end"/>
        </w:r>
      </w:hyperlink>
    </w:p>
    <w:p w14:paraId="5C274E61" w14:textId="1953E9B1" w:rsidR="00581D77" w:rsidRDefault="00581D77">
      <w:pPr>
        <w:pStyle w:val="TableofFigures"/>
        <w:tabs>
          <w:tab w:val="right" w:leader="dot" w:pos="9016"/>
        </w:tabs>
        <w:rPr>
          <w:noProof/>
        </w:rPr>
      </w:pPr>
      <w:hyperlink w:anchor="_Toc185095156" w:history="1">
        <w:r w:rsidRPr="008A2665">
          <w:rPr>
            <w:rStyle w:val="Hyperlink"/>
            <w:noProof/>
          </w:rPr>
          <w:t>Figure 7:Image shows bottom side of thermal model of a piston</w:t>
        </w:r>
        <w:r>
          <w:rPr>
            <w:noProof/>
            <w:webHidden/>
          </w:rPr>
          <w:tab/>
        </w:r>
        <w:r>
          <w:rPr>
            <w:noProof/>
            <w:webHidden/>
          </w:rPr>
          <w:fldChar w:fldCharType="begin"/>
        </w:r>
        <w:r>
          <w:rPr>
            <w:noProof/>
            <w:webHidden/>
          </w:rPr>
          <w:instrText xml:space="preserve"> PAGEREF _Toc185095156 \h </w:instrText>
        </w:r>
        <w:r>
          <w:rPr>
            <w:noProof/>
            <w:webHidden/>
          </w:rPr>
        </w:r>
        <w:r>
          <w:rPr>
            <w:noProof/>
            <w:webHidden/>
          </w:rPr>
          <w:fldChar w:fldCharType="separate"/>
        </w:r>
        <w:r>
          <w:rPr>
            <w:noProof/>
            <w:webHidden/>
          </w:rPr>
          <w:t>9</w:t>
        </w:r>
        <w:r>
          <w:rPr>
            <w:noProof/>
            <w:webHidden/>
          </w:rPr>
          <w:fldChar w:fldCharType="end"/>
        </w:r>
      </w:hyperlink>
    </w:p>
    <w:p w14:paraId="6AF6D40D" w14:textId="4C46140F" w:rsidR="00581D77" w:rsidRDefault="00581D77">
      <w:pPr>
        <w:pStyle w:val="TableofFigures"/>
        <w:tabs>
          <w:tab w:val="right" w:leader="dot" w:pos="9016"/>
        </w:tabs>
        <w:rPr>
          <w:noProof/>
        </w:rPr>
      </w:pPr>
      <w:hyperlink w:anchor="_Toc185095157" w:history="1">
        <w:r w:rsidRPr="008A2665">
          <w:rPr>
            <w:rStyle w:val="Hyperlink"/>
            <w:noProof/>
          </w:rPr>
          <w:t>Figure 8: Image shows meshing process</w:t>
        </w:r>
        <w:r>
          <w:rPr>
            <w:noProof/>
            <w:webHidden/>
          </w:rPr>
          <w:tab/>
        </w:r>
        <w:r>
          <w:rPr>
            <w:noProof/>
            <w:webHidden/>
          </w:rPr>
          <w:fldChar w:fldCharType="begin"/>
        </w:r>
        <w:r>
          <w:rPr>
            <w:noProof/>
            <w:webHidden/>
          </w:rPr>
          <w:instrText xml:space="preserve"> PAGEREF _Toc185095157 \h </w:instrText>
        </w:r>
        <w:r>
          <w:rPr>
            <w:noProof/>
            <w:webHidden/>
          </w:rPr>
        </w:r>
        <w:r>
          <w:rPr>
            <w:noProof/>
            <w:webHidden/>
          </w:rPr>
          <w:fldChar w:fldCharType="separate"/>
        </w:r>
        <w:r>
          <w:rPr>
            <w:noProof/>
            <w:webHidden/>
          </w:rPr>
          <w:t>10</w:t>
        </w:r>
        <w:r>
          <w:rPr>
            <w:noProof/>
            <w:webHidden/>
          </w:rPr>
          <w:fldChar w:fldCharType="end"/>
        </w:r>
      </w:hyperlink>
    </w:p>
    <w:p w14:paraId="1A31D762" w14:textId="52B1DC51" w:rsidR="00581D77" w:rsidRDefault="00581D77">
      <w:pPr>
        <w:pStyle w:val="TableofFigures"/>
        <w:tabs>
          <w:tab w:val="right" w:leader="dot" w:pos="9016"/>
        </w:tabs>
        <w:rPr>
          <w:noProof/>
        </w:rPr>
      </w:pPr>
      <w:hyperlink w:anchor="_Toc185095158" w:history="1">
        <w:r w:rsidRPr="008A2665">
          <w:rPr>
            <w:rStyle w:val="Hyperlink"/>
            <w:noProof/>
          </w:rPr>
          <w:t xml:space="preserve">Figure 9: Image </w:t>
        </w:r>
        <w:r w:rsidR="00C47779">
          <w:rPr>
            <w:rStyle w:val="Hyperlink"/>
            <w:noProof/>
          </w:rPr>
          <w:t>s</w:t>
        </w:r>
        <w:r w:rsidRPr="008A2665">
          <w:rPr>
            <w:rStyle w:val="Hyperlink"/>
            <w:noProof/>
          </w:rPr>
          <w:t>hows programme tree</w:t>
        </w:r>
        <w:r>
          <w:rPr>
            <w:noProof/>
            <w:webHidden/>
          </w:rPr>
          <w:tab/>
        </w:r>
        <w:r>
          <w:rPr>
            <w:noProof/>
            <w:webHidden/>
          </w:rPr>
          <w:fldChar w:fldCharType="begin"/>
        </w:r>
        <w:r>
          <w:rPr>
            <w:noProof/>
            <w:webHidden/>
          </w:rPr>
          <w:instrText xml:space="preserve"> PAGEREF _Toc185095158 \h </w:instrText>
        </w:r>
        <w:r>
          <w:rPr>
            <w:noProof/>
            <w:webHidden/>
          </w:rPr>
        </w:r>
        <w:r>
          <w:rPr>
            <w:noProof/>
            <w:webHidden/>
          </w:rPr>
          <w:fldChar w:fldCharType="separate"/>
        </w:r>
        <w:r>
          <w:rPr>
            <w:noProof/>
            <w:webHidden/>
          </w:rPr>
          <w:t>11</w:t>
        </w:r>
        <w:r>
          <w:rPr>
            <w:noProof/>
            <w:webHidden/>
          </w:rPr>
          <w:fldChar w:fldCharType="end"/>
        </w:r>
      </w:hyperlink>
    </w:p>
    <w:p w14:paraId="05208A5F" w14:textId="1733881B" w:rsidR="00581D77" w:rsidRDefault="00581D77">
      <w:pPr>
        <w:pStyle w:val="TableofFigures"/>
        <w:tabs>
          <w:tab w:val="right" w:leader="dot" w:pos="9016"/>
        </w:tabs>
        <w:rPr>
          <w:noProof/>
        </w:rPr>
      </w:pPr>
      <w:hyperlink w:anchor="_Toc185095159" w:history="1">
        <w:r w:rsidRPr="008A2665">
          <w:rPr>
            <w:rStyle w:val="Hyperlink"/>
            <w:noProof/>
          </w:rPr>
          <w:t>Figure 10: Image shows piston meshed for improvements</w:t>
        </w:r>
        <w:r>
          <w:rPr>
            <w:noProof/>
            <w:webHidden/>
          </w:rPr>
          <w:tab/>
        </w:r>
        <w:r>
          <w:rPr>
            <w:noProof/>
            <w:webHidden/>
          </w:rPr>
          <w:fldChar w:fldCharType="begin"/>
        </w:r>
        <w:r>
          <w:rPr>
            <w:noProof/>
            <w:webHidden/>
          </w:rPr>
          <w:instrText xml:space="preserve"> PAGEREF _Toc185095159 \h </w:instrText>
        </w:r>
        <w:r>
          <w:rPr>
            <w:noProof/>
            <w:webHidden/>
          </w:rPr>
        </w:r>
        <w:r>
          <w:rPr>
            <w:noProof/>
            <w:webHidden/>
          </w:rPr>
          <w:fldChar w:fldCharType="separate"/>
        </w:r>
        <w:r>
          <w:rPr>
            <w:noProof/>
            <w:webHidden/>
          </w:rPr>
          <w:t>11</w:t>
        </w:r>
        <w:r>
          <w:rPr>
            <w:noProof/>
            <w:webHidden/>
          </w:rPr>
          <w:fldChar w:fldCharType="end"/>
        </w:r>
      </w:hyperlink>
    </w:p>
    <w:p w14:paraId="4C6901BA" w14:textId="42791DF9" w:rsidR="00581D77" w:rsidRDefault="00581D77">
      <w:pPr>
        <w:pStyle w:val="TableofFigures"/>
        <w:tabs>
          <w:tab w:val="right" w:leader="dot" w:pos="9016"/>
        </w:tabs>
        <w:rPr>
          <w:noProof/>
        </w:rPr>
      </w:pPr>
      <w:hyperlink w:anchor="_Toc185095160" w:history="1">
        <w:r w:rsidRPr="008A2665">
          <w:rPr>
            <w:rStyle w:val="Hyperlink"/>
            <w:noProof/>
          </w:rPr>
          <w:t>Figure 11: Image shows process tree</w:t>
        </w:r>
        <w:r>
          <w:rPr>
            <w:noProof/>
            <w:webHidden/>
          </w:rPr>
          <w:tab/>
        </w:r>
        <w:r>
          <w:rPr>
            <w:noProof/>
            <w:webHidden/>
          </w:rPr>
          <w:fldChar w:fldCharType="begin"/>
        </w:r>
        <w:r>
          <w:rPr>
            <w:noProof/>
            <w:webHidden/>
          </w:rPr>
          <w:instrText xml:space="preserve"> PAGEREF _Toc185095160 \h </w:instrText>
        </w:r>
        <w:r>
          <w:rPr>
            <w:noProof/>
            <w:webHidden/>
          </w:rPr>
        </w:r>
        <w:r>
          <w:rPr>
            <w:noProof/>
            <w:webHidden/>
          </w:rPr>
          <w:fldChar w:fldCharType="separate"/>
        </w:r>
        <w:r>
          <w:rPr>
            <w:noProof/>
            <w:webHidden/>
          </w:rPr>
          <w:t>13</w:t>
        </w:r>
        <w:r>
          <w:rPr>
            <w:noProof/>
            <w:webHidden/>
          </w:rPr>
          <w:fldChar w:fldCharType="end"/>
        </w:r>
      </w:hyperlink>
    </w:p>
    <w:p w14:paraId="19619F14" w14:textId="737424A5" w:rsidR="005F1016" w:rsidRPr="005F1016" w:rsidRDefault="00581D77" w:rsidP="005F1016">
      <w:r>
        <w:fldChar w:fldCharType="end"/>
      </w:r>
    </w:p>
    <w:p w14:paraId="645A96D1" w14:textId="77777777" w:rsidR="005F1016" w:rsidRPr="005F1016" w:rsidRDefault="005F1016" w:rsidP="005F1016"/>
    <w:p w14:paraId="1FC306E0" w14:textId="77777777" w:rsidR="005F1016" w:rsidRPr="005F1016" w:rsidRDefault="005F1016" w:rsidP="005F1016"/>
    <w:p w14:paraId="41AA1AF4" w14:textId="77777777" w:rsidR="005F1016" w:rsidRPr="005F1016" w:rsidRDefault="005F1016" w:rsidP="005F1016"/>
    <w:p w14:paraId="5A1C5D0A" w14:textId="77777777" w:rsidR="005F1016" w:rsidRPr="005F1016" w:rsidRDefault="005F1016" w:rsidP="005F1016"/>
    <w:p w14:paraId="239637D9" w14:textId="77777777" w:rsidR="005F1016" w:rsidRPr="005F1016" w:rsidRDefault="005F1016" w:rsidP="005F1016"/>
    <w:p w14:paraId="141CAFF3" w14:textId="77777777" w:rsidR="005F1016" w:rsidRPr="005F1016" w:rsidRDefault="005F1016" w:rsidP="005F1016"/>
    <w:p w14:paraId="4E5E156A" w14:textId="1F6A5D5E" w:rsidR="005F1016" w:rsidRPr="009C236F" w:rsidRDefault="009C236F" w:rsidP="009C236F">
      <w:pPr>
        <w:jc w:val="center"/>
        <w:rPr>
          <w:sz w:val="28"/>
          <w:szCs w:val="28"/>
        </w:rPr>
      </w:pPr>
      <w:r>
        <w:rPr>
          <w:sz w:val="28"/>
          <w:szCs w:val="28"/>
        </w:rPr>
        <w:t>Word Count: 2948</w:t>
      </w:r>
    </w:p>
    <w:p w14:paraId="62B1FB68" w14:textId="77777777" w:rsidR="005F1016" w:rsidRPr="005F1016" w:rsidRDefault="005F1016" w:rsidP="005F1016"/>
    <w:p w14:paraId="5647E833" w14:textId="77777777" w:rsidR="005F1016" w:rsidRPr="005F1016" w:rsidRDefault="005F1016" w:rsidP="005F1016"/>
    <w:p w14:paraId="6ABB61C6" w14:textId="77777777" w:rsidR="005F1016" w:rsidRDefault="005F1016" w:rsidP="005F1016"/>
    <w:p w14:paraId="2B7B24E6" w14:textId="77777777" w:rsidR="00581D77" w:rsidRDefault="005F1016" w:rsidP="005F1016">
      <w:pPr>
        <w:tabs>
          <w:tab w:val="left" w:pos="3156"/>
        </w:tabs>
      </w:pPr>
      <w:r>
        <w:lastRenderedPageBreak/>
        <w:tab/>
      </w:r>
    </w:p>
    <w:p w14:paraId="74A2E39E" w14:textId="03749B6C" w:rsidR="005F1016" w:rsidRPr="00581D77" w:rsidRDefault="005F1016" w:rsidP="005F1016">
      <w:pPr>
        <w:tabs>
          <w:tab w:val="left" w:pos="3156"/>
        </w:tabs>
      </w:pPr>
      <w:r>
        <w:rPr>
          <w:sz w:val="32"/>
          <w:szCs w:val="32"/>
        </w:rPr>
        <w:t>Contents</w:t>
      </w:r>
    </w:p>
    <w:p w14:paraId="5BA1FABB" w14:textId="13BFDB5B" w:rsidR="005F1016" w:rsidRDefault="005F1016" w:rsidP="005F1016">
      <w:pPr>
        <w:tabs>
          <w:tab w:val="left" w:pos="3156"/>
        </w:tabs>
        <w:rPr>
          <w:sz w:val="28"/>
          <w:szCs w:val="28"/>
        </w:rPr>
      </w:pPr>
      <w:r>
        <w:rPr>
          <w:sz w:val="28"/>
          <w:szCs w:val="28"/>
        </w:rPr>
        <w:t>1. Introduction</w:t>
      </w:r>
    </w:p>
    <w:p w14:paraId="6B7D1FC3" w14:textId="5A0A6A44" w:rsidR="005F1016" w:rsidRDefault="004A0781" w:rsidP="005F1016">
      <w:pPr>
        <w:tabs>
          <w:tab w:val="left" w:pos="3156"/>
        </w:tabs>
        <w:rPr>
          <w:sz w:val="28"/>
          <w:szCs w:val="28"/>
        </w:rPr>
      </w:pPr>
      <w:r>
        <w:rPr>
          <w:sz w:val="28"/>
          <w:szCs w:val="28"/>
        </w:rPr>
        <w:t xml:space="preserve">2. Modelling and Assembly </w:t>
      </w:r>
    </w:p>
    <w:p w14:paraId="577F75C0" w14:textId="22C03160" w:rsidR="004A0781" w:rsidRDefault="004A0781" w:rsidP="005F1016">
      <w:pPr>
        <w:tabs>
          <w:tab w:val="left" w:pos="3156"/>
        </w:tabs>
        <w:rPr>
          <w:sz w:val="24"/>
          <w:szCs w:val="24"/>
        </w:rPr>
      </w:pPr>
      <w:r>
        <w:rPr>
          <w:sz w:val="28"/>
          <w:szCs w:val="28"/>
        </w:rPr>
        <w:t xml:space="preserve">     </w:t>
      </w:r>
      <w:r>
        <w:rPr>
          <w:sz w:val="24"/>
          <w:szCs w:val="24"/>
        </w:rPr>
        <w:t>2.1- Assembly Process</w:t>
      </w:r>
    </w:p>
    <w:p w14:paraId="3933F83C" w14:textId="45D39208" w:rsidR="004A0781" w:rsidRDefault="004A0781" w:rsidP="005F1016">
      <w:pPr>
        <w:tabs>
          <w:tab w:val="left" w:pos="3156"/>
        </w:tabs>
        <w:rPr>
          <w:sz w:val="24"/>
          <w:szCs w:val="24"/>
        </w:rPr>
      </w:pPr>
      <w:r>
        <w:rPr>
          <w:sz w:val="24"/>
          <w:szCs w:val="24"/>
        </w:rPr>
        <w:t xml:space="preserve">      2.2- Software Tools Used</w:t>
      </w:r>
    </w:p>
    <w:p w14:paraId="79CB055B" w14:textId="3FC2CC1A" w:rsidR="004A0781" w:rsidRDefault="004A0781" w:rsidP="005F1016">
      <w:pPr>
        <w:tabs>
          <w:tab w:val="left" w:pos="3156"/>
        </w:tabs>
        <w:rPr>
          <w:sz w:val="28"/>
          <w:szCs w:val="28"/>
        </w:rPr>
      </w:pPr>
      <w:r>
        <w:rPr>
          <w:sz w:val="28"/>
          <w:szCs w:val="28"/>
        </w:rPr>
        <w:t>3. Kinematics and Structural Analysis</w:t>
      </w:r>
    </w:p>
    <w:p w14:paraId="0068D8F5" w14:textId="3818D1B2" w:rsidR="004A0781" w:rsidRDefault="004A0781" w:rsidP="005F1016">
      <w:pPr>
        <w:tabs>
          <w:tab w:val="left" w:pos="3156"/>
        </w:tabs>
        <w:rPr>
          <w:sz w:val="24"/>
          <w:szCs w:val="24"/>
        </w:rPr>
      </w:pPr>
      <w:r>
        <w:rPr>
          <w:sz w:val="28"/>
          <w:szCs w:val="28"/>
        </w:rPr>
        <w:t xml:space="preserve">     </w:t>
      </w:r>
      <w:r>
        <w:rPr>
          <w:sz w:val="24"/>
          <w:szCs w:val="24"/>
        </w:rPr>
        <w:t xml:space="preserve">3.1- </w:t>
      </w:r>
      <w:r w:rsidRPr="004A0781">
        <w:rPr>
          <w:sz w:val="24"/>
          <w:szCs w:val="24"/>
        </w:rPr>
        <w:t>Kinematic Analysis of the Assembly</w:t>
      </w:r>
    </w:p>
    <w:p w14:paraId="22069A99" w14:textId="529098AE" w:rsidR="004A0781" w:rsidRDefault="004A0781" w:rsidP="005F1016">
      <w:pPr>
        <w:tabs>
          <w:tab w:val="left" w:pos="3156"/>
        </w:tabs>
        <w:rPr>
          <w:sz w:val="24"/>
          <w:szCs w:val="24"/>
        </w:rPr>
      </w:pPr>
      <w:r>
        <w:rPr>
          <w:sz w:val="24"/>
          <w:szCs w:val="24"/>
        </w:rPr>
        <w:t xml:space="preserve">      3.2- </w:t>
      </w:r>
      <w:r w:rsidRPr="004A0781">
        <w:rPr>
          <w:sz w:val="24"/>
          <w:szCs w:val="24"/>
        </w:rPr>
        <w:t>Static Structural Study of a Selected Component</w:t>
      </w:r>
    </w:p>
    <w:p w14:paraId="3EF1896D" w14:textId="418D05D2" w:rsidR="004A0781" w:rsidRDefault="004A0781" w:rsidP="005F1016">
      <w:pPr>
        <w:tabs>
          <w:tab w:val="left" w:pos="3156"/>
        </w:tabs>
        <w:rPr>
          <w:sz w:val="24"/>
          <w:szCs w:val="24"/>
        </w:rPr>
      </w:pPr>
      <w:r>
        <w:rPr>
          <w:sz w:val="24"/>
          <w:szCs w:val="24"/>
        </w:rPr>
        <w:t xml:space="preserve">      3.3- </w:t>
      </w:r>
      <w:r w:rsidRPr="004A0781">
        <w:rPr>
          <w:sz w:val="24"/>
          <w:szCs w:val="24"/>
        </w:rPr>
        <w:t>Incorporation of Thermal Considerations</w:t>
      </w:r>
    </w:p>
    <w:p w14:paraId="5F6527C7" w14:textId="7BE27D52" w:rsidR="004A0781" w:rsidRDefault="004A0781" w:rsidP="005F1016">
      <w:pPr>
        <w:tabs>
          <w:tab w:val="left" w:pos="3156"/>
        </w:tabs>
        <w:rPr>
          <w:sz w:val="28"/>
          <w:szCs w:val="28"/>
        </w:rPr>
      </w:pPr>
      <w:r>
        <w:rPr>
          <w:sz w:val="28"/>
          <w:szCs w:val="28"/>
        </w:rPr>
        <w:t xml:space="preserve">4. </w:t>
      </w:r>
      <w:r w:rsidRPr="004A0781">
        <w:rPr>
          <w:sz w:val="28"/>
          <w:szCs w:val="28"/>
        </w:rPr>
        <w:t>Optimization and Improvement</w:t>
      </w:r>
    </w:p>
    <w:p w14:paraId="716CB691" w14:textId="7255E2AC" w:rsidR="004A0781" w:rsidRDefault="004A0781" w:rsidP="005F1016">
      <w:pPr>
        <w:tabs>
          <w:tab w:val="left" w:pos="3156"/>
        </w:tabs>
        <w:rPr>
          <w:sz w:val="24"/>
          <w:szCs w:val="24"/>
        </w:rPr>
      </w:pPr>
      <w:r>
        <w:rPr>
          <w:sz w:val="28"/>
          <w:szCs w:val="28"/>
        </w:rPr>
        <w:t xml:space="preserve">     </w:t>
      </w:r>
      <w:r>
        <w:rPr>
          <w:sz w:val="24"/>
          <w:szCs w:val="24"/>
        </w:rPr>
        <w:t xml:space="preserve">4.1- </w:t>
      </w:r>
      <w:r w:rsidRPr="004A0781">
        <w:rPr>
          <w:sz w:val="24"/>
          <w:szCs w:val="24"/>
        </w:rPr>
        <w:t>Iterative Design Improvement</w:t>
      </w:r>
    </w:p>
    <w:p w14:paraId="0185FAF6" w14:textId="1C6EA250" w:rsidR="004A0781" w:rsidRDefault="004A0781" w:rsidP="005F1016">
      <w:pPr>
        <w:tabs>
          <w:tab w:val="left" w:pos="3156"/>
        </w:tabs>
        <w:rPr>
          <w:sz w:val="24"/>
          <w:szCs w:val="24"/>
        </w:rPr>
      </w:pPr>
      <w:r>
        <w:rPr>
          <w:sz w:val="24"/>
          <w:szCs w:val="24"/>
        </w:rPr>
        <w:t xml:space="preserve">      4.2- </w:t>
      </w:r>
      <w:r w:rsidRPr="004A0781">
        <w:rPr>
          <w:sz w:val="24"/>
          <w:szCs w:val="24"/>
        </w:rPr>
        <w:t>Enhancing Structural Performance and Fatigue Life</w:t>
      </w:r>
    </w:p>
    <w:p w14:paraId="001A4EFC" w14:textId="4C83F387" w:rsidR="004A0781" w:rsidRDefault="004A0781" w:rsidP="005F1016">
      <w:pPr>
        <w:tabs>
          <w:tab w:val="left" w:pos="3156"/>
        </w:tabs>
        <w:rPr>
          <w:sz w:val="28"/>
          <w:szCs w:val="28"/>
        </w:rPr>
      </w:pPr>
      <w:r>
        <w:rPr>
          <w:sz w:val="28"/>
          <w:szCs w:val="28"/>
        </w:rPr>
        <w:t xml:space="preserve">5. </w:t>
      </w:r>
      <w:r w:rsidR="00A30AF0" w:rsidRPr="00A30AF0">
        <w:rPr>
          <w:sz w:val="28"/>
          <w:szCs w:val="28"/>
        </w:rPr>
        <w:t>Validation Testing</w:t>
      </w:r>
    </w:p>
    <w:p w14:paraId="2B3712BF" w14:textId="6C9D157E" w:rsidR="00A30AF0" w:rsidRDefault="00A30AF0" w:rsidP="005F1016">
      <w:pPr>
        <w:tabs>
          <w:tab w:val="left" w:pos="3156"/>
        </w:tabs>
        <w:rPr>
          <w:sz w:val="24"/>
          <w:szCs w:val="24"/>
        </w:rPr>
      </w:pPr>
      <w:r>
        <w:rPr>
          <w:sz w:val="28"/>
          <w:szCs w:val="28"/>
        </w:rPr>
        <w:t xml:space="preserve">     </w:t>
      </w:r>
      <w:r>
        <w:rPr>
          <w:sz w:val="24"/>
          <w:szCs w:val="24"/>
        </w:rPr>
        <w:t xml:space="preserve">5.1- </w:t>
      </w:r>
      <w:r w:rsidRPr="00A30AF0">
        <w:rPr>
          <w:sz w:val="24"/>
          <w:szCs w:val="24"/>
        </w:rPr>
        <w:t>Analytical Test Case Selection and Setup</w:t>
      </w:r>
    </w:p>
    <w:p w14:paraId="194BE1DE" w14:textId="4850453B" w:rsidR="00A30AF0" w:rsidRDefault="00A30AF0" w:rsidP="005F1016">
      <w:pPr>
        <w:tabs>
          <w:tab w:val="left" w:pos="3156"/>
        </w:tabs>
        <w:rPr>
          <w:sz w:val="24"/>
          <w:szCs w:val="24"/>
        </w:rPr>
      </w:pPr>
      <w:r>
        <w:rPr>
          <w:sz w:val="24"/>
          <w:szCs w:val="24"/>
        </w:rPr>
        <w:t xml:space="preserve">      5.2- </w:t>
      </w:r>
      <w:r w:rsidRPr="00A30AF0">
        <w:rPr>
          <w:sz w:val="24"/>
          <w:szCs w:val="24"/>
        </w:rPr>
        <w:t>Analytical vs. Software Comparison</w:t>
      </w:r>
    </w:p>
    <w:p w14:paraId="2FE24158" w14:textId="34FB77FB" w:rsidR="00A30AF0" w:rsidRDefault="00A30AF0" w:rsidP="005F1016">
      <w:pPr>
        <w:tabs>
          <w:tab w:val="left" w:pos="3156"/>
        </w:tabs>
        <w:rPr>
          <w:sz w:val="24"/>
          <w:szCs w:val="24"/>
        </w:rPr>
      </w:pPr>
      <w:r>
        <w:rPr>
          <w:sz w:val="24"/>
          <w:szCs w:val="24"/>
        </w:rPr>
        <w:t xml:space="preserve">      5.</w:t>
      </w:r>
      <w:r w:rsidR="00A4005E">
        <w:rPr>
          <w:sz w:val="24"/>
          <w:szCs w:val="24"/>
        </w:rPr>
        <w:t xml:space="preserve">3- </w:t>
      </w:r>
      <w:r w:rsidR="00A4005E" w:rsidRPr="00A4005E">
        <w:rPr>
          <w:sz w:val="24"/>
          <w:szCs w:val="24"/>
        </w:rPr>
        <w:t>Mesh Independence Study</w:t>
      </w:r>
    </w:p>
    <w:p w14:paraId="01E5928A" w14:textId="388EC8D9" w:rsidR="00A4005E" w:rsidRDefault="00A4005E" w:rsidP="005F1016">
      <w:pPr>
        <w:tabs>
          <w:tab w:val="left" w:pos="3156"/>
        </w:tabs>
        <w:rPr>
          <w:sz w:val="24"/>
          <w:szCs w:val="24"/>
        </w:rPr>
      </w:pPr>
      <w:r>
        <w:rPr>
          <w:sz w:val="24"/>
          <w:szCs w:val="24"/>
        </w:rPr>
        <w:t xml:space="preserve">      5.4- </w:t>
      </w:r>
      <w:r w:rsidRPr="00A4005E">
        <w:rPr>
          <w:sz w:val="24"/>
          <w:szCs w:val="24"/>
        </w:rPr>
        <w:t>Influence of Boundary Conditions</w:t>
      </w:r>
    </w:p>
    <w:p w14:paraId="4BE0F4BB" w14:textId="77777777" w:rsidR="00BB2C2F" w:rsidRPr="00BB2C2F" w:rsidRDefault="00A4005E" w:rsidP="00BB2C2F">
      <w:pPr>
        <w:tabs>
          <w:tab w:val="left" w:pos="3156"/>
        </w:tabs>
        <w:rPr>
          <w:sz w:val="28"/>
          <w:szCs w:val="28"/>
        </w:rPr>
      </w:pPr>
      <w:r>
        <w:rPr>
          <w:sz w:val="28"/>
          <w:szCs w:val="28"/>
        </w:rPr>
        <w:t xml:space="preserve">6. </w:t>
      </w:r>
      <w:r w:rsidR="00BB2C2F" w:rsidRPr="00BB2C2F">
        <w:rPr>
          <w:sz w:val="28"/>
          <w:szCs w:val="28"/>
        </w:rPr>
        <w:t>Discussion</w:t>
      </w:r>
    </w:p>
    <w:p w14:paraId="3E45B013" w14:textId="42920168" w:rsidR="00BB2C2F" w:rsidRPr="00BB2C2F" w:rsidRDefault="00BB2C2F" w:rsidP="00BB2C2F">
      <w:pPr>
        <w:tabs>
          <w:tab w:val="left" w:pos="3156"/>
        </w:tabs>
        <w:rPr>
          <w:sz w:val="24"/>
          <w:szCs w:val="24"/>
        </w:rPr>
      </w:pPr>
      <w:r>
        <w:rPr>
          <w:sz w:val="28"/>
          <w:szCs w:val="28"/>
        </w:rPr>
        <w:t xml:space="preserve">     </w:t>
      </w:r>
      <w:r w:rsidRPr="00BB2C2F">
        <w:rPr>
          <w:sz w:val="24"/>
          <w:szCs w:val="24"/>
        </w:rPr>
        <w:t>6.1- Role of CAE Tools in the Engineering Design Process</w:t>
      </w:r>
    </w:p>
    <w:p w14:paraId="1280AB83" w14:textId="01D1C494" w:rsidR="00BB2C2F" w:rsidRPr="00BB2C2F" w:rsidRDefault="00BB2C2F" w:rsidP="00BB2C2F">
      <w:pPr>
        <w:tabs>
          <w:tab w:val="left" w:pos="3156"/>
        </w:tabs>
        <w:rPr>
          <w:sz w:val="24"/>
          <w:szCs w:val="24"/>
        </w:rPr>
      </w:pPr>
      <w:r>
        <w:rPr>
          <w:sz w:val="24"/>
          <w:szCs w:val="24"/>
        </w:rPr>
        <w:t xml:space="preserve">      6.2- </w:t>
      </w:r>
      <w:r w:rsidRPr="00BB2C2F">
        <w:rPr>
          <w:sz w:val="24"/>
          <w:szCs w:val="24"/>
        </w:rPr>
        <w:t>Strengths and Limitations of CAE Simulations</w:t>
      </w:r>
    </w:p>
    <w:p w14:paraId="3E08A0CC" w14:textId="7FBA32FD" w:rsidR="00A4005E" w:rsidRDefault="00BB2C2F" w:rsidP="00BB2C2F">
      <w:pPr>
        <w:tabs>
          <w:tab w:val="left" w:pos="3156"/>
        </w:tabs>
        <w:rPr>
          <w:sz w:val="24"/>
          <w:szCs w:val="24"/>
        </w:rPr>
      </w:pPr>
      <w:r>
        <w:rPr>
          <w:sz w:val="24"/>
          <w:szCs w:val="24"/>
        </w:rPr>
        <w:t xml:space="preserve">      6.3- </w:t>
      </w:r>
      <w:r w:rsidRPr="00BB2C2F">
        <w:rPr>
          <w:sz w:val="24"/>
          <w:szCs w:val="24"/>
        </w:rPr>
        <w:t>Implications for Real-World Applications</w:t>
      </w:r>
    </w:p>
    <w:p w14:paraId="1B78567D" w14:textId="78E2A4D4" w:rsidR="00BB2C2F" w:rsidRPr="00BB2C2F" w:rsidRDefault="00BB2C2F" w:rsidP="00BB2C2F">
      <w:pPr>
        <w:tabs>
          <w:tab w:val="left" w:pos="3156"/>
        </w:tabs>
        <w:rPr>
          <w:sz w:val="28"/>
          <w:szCs w:val="28"/>
        </w:rPr>
      </w:pPr>
      <w:r>
        <w:rPr>
          <w:sz w:val="28"/>
          <w:szCs w:val="28"/>
        </w:rPr>
        <w:t>7. References</w:t>
      </w:r>
    </w:p>
    <w:p w14:paraId="18306145" w14:textId="77777777" w:rsidR="005F1016" w:rsidRDefault="005F1016" w:rsidP="005F1016">
      <w:pPr>
        <w:tabs>
          <w:tab w:val="left" w:pos="3156"/>
        </w:tabs>
      </w:pPr>
    </w:p>
    <w:p w14:paraId="72D1CE73" w14:textId="77777777" w:rsidR="005F1016" w:rsidRDefault="005F1016" w:rsidP="005F1016">
      <w:pPr>
        <w:tabs>
          <w:tab w:val="left" w:pos="3156"/>
        </w:tabs>
      </w:pPr>
    </w:p>
    <w:p w14:paraId="2E36CDB9" w14:textId="77777777" w:rsidR="005F1016" w:rsidRDefault="005F1016" w:rsidP="005F1016">
      <w:pPr>
        <w:tabs>
          <w:tab w:val="left" w:pos="3156"/>
        </w:tabs>
      </w:pPr>
    </w:p>
    <w:p w14:paraId="30657560" w14:textId="77777777" w:rsidR="005F1016" w:rsidRDefault="005F1016" w:rsidP="005F1016">
      <w:pPr>
        <w:tabs>
          <w:tab w:val="left" w:pos="3156"/>
        </w:tabs>
      </w:pPr>
    </w:p>
    <w:p w14:paraId="31B11F23" w14:textId="77777777" w:rsidR="005F1016" w:rsidRDefault="005F1016" w:rsidP="005F1016">
      <w:pPr>
        <w:tabs>
          <w:tab w:val="left" w:pos="3156"/>
        </w:tabs>
      </w:pPr>
    </w:p>
    <w:p w14:paraId="055C54C0" w14:textId="77777777" w:rsidR="005F1016" w:rsidRDefault="005F1016" w:rsidP="005F1016">
      <w:pPr>
        <w:tabs>
          <w:tab w:val="left" w:pos="3156"/>
        </w:tabs>
      </w:pPr>
    </w:p>
    <w:p w14:paraId="38DFA831" w14:textId="77777777" w:rsidR="00BB2C2F" w:rsidRDefault="00BB2C2F" w:rsidP="005F1016">
      <w:pPr>
        <w:tabs>
          <w:tab w:val="left" w:pos="3156"/>
        </w:tabs>
      </w:pPr>
    </w:p>
    <w:p w14:paraId="68FFF4C3" w14:textId="29DA5AF1" w:rsidR="005F1016" w:rsidRDefault="005F1016" w:rsidP="005F1016">
      <w:pPr>
        <w:tabs>
          <w:tab w:val="left" w:pos="3156"/>
        </w:tabs>
        <w:rPr>
          <w:sz w:val="32"/>
          <w:szCs w:val="32"/>
        </w:rPr>
      </w:pPr>
      <w:r w:rsidRPr="005F1016">
        <w:rPr>
          <w:sz w:val="32"/>
          <w:szCs w:val="32"/>
        </w:rPr>
        <w:t>1.</w:t>
      </w:r>
      <w:r>
        <w:rPr>
          <w:sz w:val="32"/>
          <w:szCs w:val="32"/>
        </w:rPr>
        <w:t xml:space="preserve"> </w:t>
      </w:r>
      <w:r w:rsidRPr="005F1016">
        <w:rPr>
          <w:sz w:val="32"/>
          <w:szCs w:val="32"/>
        </w:rPr>
        <w:t>Introduction</w:t>
      </w:r>
    </w:p>
    <w:p w14:paraId="144479A8" w14:textId="50D6086D" w:rsidR="005F1016" w:rsidRPr="005F1016" w:rsidRDefault="005F1016" w:rsidP="005F1016">
      <w:pPr>
        <w:tabs>
          <w:tab w:val="left" w:pos="3156"/>
        </w:tabs>
        <w:rPr>
          <w:sz w:val="24"/>
          <w:szCs w:val="24"/>
        </w:rPr>
      </w:pPr>
      <w:r w:rsidRPr="005F1016">
        <w:rPr>
          <w:sz w:val="24"/>
          <w:szCs w:val="24"/>
        </w:rPr>
        <w:t xml:space="preserve">CAE processes are very vital in the current engineering practice especially in the automotive sector. These tools enable the engineers to analyse and assess designs without having to construct actual prototypes, this is cost effective and time efficient. The focus of this paper is to apply CAE tools to evaluate and enhance the performance </w:t>
      </w:r>
      <w:r>
        <w:rPr>
          <w:sz w:val="24"/>
          <w:szCs w:val="24"/>
        </w:rPr>
        <w:t>of structural components within a vehicle and the performance on how certain components react to each other</w:t>
      </w:r>
    </w:p>
    <w:p w14:paraId="55B36877" w14:textId="379E2FAC" w:rsidR="005F1016" w:rsidRPr="005F1016" w:rsidRDefault="005F1016" w:rsidP="005F1016">
      <w:pPr>
        <w:tabs>
          <w:tab w:val="left" w:pos="3156"/>
        </w:tabs>
        <w:rPr>
          <w:sz w:val="24"/>
          <w:szCs w:val="24"/>
        </w:rPr>
      </w:pPr>
      <w:r w:rsidRPr="005F1016">
        <w:rPr>
          <w:sz w:val="24"/>
          <w:szCs w:val="24"/>
        </w:rPr>
        <w:t xml:space="preserve">The primary goal of this project is to analyse how certain parts perform under specific working conditions. The analysis will involve two main processes: kinematic simulations and structural analysis. The </w:t>
      </w:r>
      <w:r>
        <w:rPr>
          <w:sz w:val="24"/>
          <w:szCs w:val="24"/>
        </w:rPr>
        <w:t xml:space="preserve">to </w:t>
      </w:r>
      <w:r w:rsidRPr="005F1016">
        <w:rPr>
          <w:sz w:val="24"/>
          <w:szCs w:val="24"/>
        </w:rPr>
        <w:t>make the results as realistic as possible, factors such as thermal and dynamic behaviour will be carefully considered.</w:t>
      </w:r>
    </w:p>
    <w:p w14:paraId="5B911FA7" w14:textId="41016EB1" w:rsidR="005F1016" w:rsidRPr="005F1016" w:rsidRDefault="005F1016" w:rsidP="005F1016">
      <w:pPr>
        <w:tabs>
          <w:tab w:val="left" w:pos="3156"/>
        </w:tabs>
        <w:rPr>
          <w:sz w:val="24"/>
          <w:szCs w:val="24"/>
        </w:rPr>
      </w:pPr>
      <w:r w:rsidRPr="005F1016">
        <w:rPr>
          <w:sz w:val="24"/>
          <w:szCs w:val="24"/>
        </w:rPr>
        <w:t>To ensure the accuracy of the simulations, the outcomes will be compared with simplified test cases that have known solutions. This comparison helps highlight both the advantages and limitations of the CAE tools used in the study. By doing so, the project demonstrates how CAE can contribute to improving designs and solving engineering challenges.</w:t>
      </w:r>
    </w:p>
    <w:p w14:paraId="2798359D" w14:textId="69784154" w:rsidR="005F1016" w:rsidRDefault="005F1016" w:rsidP="005F1016">
      <w:pPr>
        <w:tabs>
          <w:tab w:val="left" w:pos="3156"/>
        </w:tabs>
        <w:rPr>
          <w:sz w:val="24"/>
          <w:szCs w:val="24"/>
        </w:rPr>
      </w:pPr>
      <w:r w:rsidRPr="005F1016">
        <w:rPr>
          <w:sz w:val="24"/>
          <w:szCs w:val="24"/>
        </w:rPr>
        <w:t>This report seeks to present relevant and practical information on the design and evaluation of engine components, emphasizing the critical role of CAE in modern engineering.</w:t>
      </w:r>
    </w:p>
    <w:p w14:paraId="0EB4C224" w14:textId="77777777" w:rsidR="00BB2C2F" w:rsidRPr="00BB2C2F" w:rsidRDefault="00BB2C2F" w:rsidP="00BB2C2F">
      <w:pPr>
        <w:rPr>
          <w:sz w:val="24"/>
          <w:szCs w:val="24"/>
        </w:rPr>
      </w:pPr>
    </w:p>
    <w:p w14:paraId="608A3F4E" w14:textId="77777777" w:rsidR="00BB2C2F" w:rsidRPr="00BB2C2F" w:rsidRDefault="00BB2C2F" w:rsidP="00BB2C2F">
      <w:pPr>
        <w:rPr>
          <w:sz w:val="24"/>
          <w:szCs w:val="24"/>
        </w:rPr>
      </w:pPr>
    </w:p>
    <w:p w14:paraId="764020BD" w14:textId="77777777" w:rsidR="00BB2C2F" w:rsidRPr="00BB2C2F" w:rsidRDefault="00BB2C2F" w:rsidP="00BB2C2F">
      <w:pPr>
        <w:rPr>
          <w:sz w:val="24"/>
          <w:szCs w:val="24"/>
        </w:rPr>
      </w:pPr>
    </w:p>
    <w:p w14:paraId="2BFC9288" w14:textId="77777777" w:rsidR="00BB2C2F" w:rsidRPr="00BB2C2F" w:rsidRDefault="00BB2C2F" w:rsidP="00BB2C2F">
      <w:pPr>
        <w:rPr>
          <w:sz w:val="24"/>
          <w:szCs w:val="24"/>
        </w:rPr>
      </w:pPr>
    </w:p>
    <w:p w14:paraId="53AA3791" w14:textId="77777777" w:rsidR="00BB2C2F" w:rsidRPr="00BB2C2F" w:rsidRDefault="00BB2C2F" w:rsidP="00BB2C2F">
      <w:pPr>
        <w:rPr>
          <w:sz w:val="24"/>
          <w:szCs w:val="24"/>
        </w:rPr>
      </w:pPr>
    </w:p>
    <w:p w14:paraId="7EBD178B" w14:textId="77777777" w:rsidR="00BB2C2F" w:rsidRPr="00BB2C2F" w:rsidRDefault="00BB2C2F" w:rsidP="00BB2C2F">
      <w:pPr>
        <w:rPr>
          <w:sz w:val="24"/>
          <w:szCs w:val="24"/>
        </w:rPr>
      </w:pPr>
    </w:p>
    <w:p w14:paraId="3E5C3A3B" w14:textId="77777777" w:rsidR="00BB2C2F" w:rsidRPr="00BB2C2F" w:rsidRDefault="00BB2C2F" w:rsidP="00BB2C2F">
      <w:pPr>
        <w:rPr>
          <w:sz w:val="24"/>
          <w:szCs w:val="24"/>
        </w:rPr>
      </w:pPr>
    </w:p>
    <w:p w14:paraId="7B945BF4" w14:textId="77777777" w:rsidR="00BB2C2F" w:rsidRPr="00BB2C2F" w:rsidRDefault="00BB2C2F" w:rsidP="00BB2C2F">
      <w:pPr>
        <w:rPr>
          <w:sz w:val="24"/>
          <w:szCs w:val="24"/>
        </w:rPr>
      </w:pPr>
    </w:p>
    <w:p w14:paraId="4C0DA9A5" w14:textId="77777777" w:rsidR="00BB2C2F" w:rsidRPr="00BB2C2F" w:rsidRDefault="00BB2C2F" w:rsidP="00BB2C2F">
      <w:pPr>
        <w:rPr>
          <w:sz w:val="24"/>
          <w:szCs w:val="24"/>
        </w:rPr>
      </w:pPr>
    </w:p>
    <w:p w14:paraId="7066B3B6" w14:textId="77777777" w:rsidR="00BB2C2F" w:rsidRDefault="00BB2C2F" w:rsidP="00BB2C2F">
      <w:pPr>
        <w:rPr>
          <w:sz w:val="24"/>
          <w:szCs w:val="24"/>
        </w:rPr>
      </w:pPr>
    </w:p>
    <w:p w14:paraId="120ABE92" w14:textId="413DB26B" w:rsidR="00BB2C2F" w:rsidRDefault="00BB2C2F" w:rsidP="00BB2C2F">
      <w:pPr>
        <w:tabs>
          <w:tab w:val="left" w:pos="2028"/>
        </w:tabs>
        <w:rPr>
          <w:sz w:val="24"/>
          <w:szCs w:val="24"/>
        </w:rPr>
      </w:pPr>
      <w:r>
        <w:rPr>
          <w:sz w:val="24"/>
          <w:szCs w:val="24"/>
        </w:rPr>
        <w:tab/>
      </w:r>
    </w:p>
    <w:p w14:paraId="508045A3" w14:textId="77777777" w:rsidR="00BB2C2F" w:rsidRDefault="00BB2C2F" w:rsidP="00BB2C2F">
      <w:pPr>
        <w:tabs>
          <w:tab w:val="left" w:pos="2028"/>
        </w:tabs>
        <w:rPr>
          <w:sz w:val="24"/>
          <w:szCs w:val="24"/>
        </w:rPr>
      </w:pPr>
    </w:p>
    <w:p w14:paraId="61B6EF2C" w14:textId="77777777" w:rsidR="00BB2C2F" w:rsidRDefault="00BB2C2F" w:rsidP="00BB2C2F">
      <w:pPr>
        <w:tabs>
          <w:tab w:val="left" w:pos="2028"/>
        </w:tabs>
        <w:rPr>
          <w:sz w:val="24"/>
          <w:szCs w:val="24"/>
        </w:rPr>
      </w:pPr>
    </w:p>
    <w:p w14:paraId="5F83818C" w14:textId="77777777" w:rsidR="00962027" w:rsidRDefault="00962027" w:rsidP="00BB2C2F">
      <w:pPr>
        <w:tabs>
          <w:tab w:val="left" w:pos="3156"/>
        </w:tabs>
        <w:rPr>
          <w:sz w:val="24"/>
          <w:szCs w:val="24"/>
        </w:rPr>
      </w:pPr>
    </w:p>
    <w:p w14:paraId="47847B97" w14:textId="428ABD0D" w:rsidR="00BB2C2F" w:rsidRPr="00BB2C2F" w:rsidRDefault="00BB2C2F" w:rsidP="00BB2C2F">
      <w:pPr>
        <w:tabs>
          <w:tab w:val="left" w:pos="3156"/>
        </w:tabs>
        <w:rPr>
          <w:sz w:val="32"/>
          <w:szCs w:val="32"/>
        </w:rPr>
      </w:pPr>
      <w:r w:rsidRPr="00BB2C2F">
        <w:rPr>
          <w:sz w:val="32"/>
          <w:szCs w:val="32"/>
        </w:rPr>
        <w:lastRenderedPageBreak/>
        <w:t xml:space="preserve">2. Modelling and Assembly </w:t>
      </w:r>
    </w:p>
    <w:p w14:paraId="3678A12C" w14:textId="29206A0A" w:rsidR="00BB2C2F" w:rsidRDefault="005B71B7" w:rsidP="00BB2C2F">
      <w:pPr>
        <w:tabs>
          <w:tab w:val="left" w:pos="2028"/>
        </w:tabs>
        <w:rPr>
          <w:sz w:val="28"/>
          <w:szCs w:val="28"/>
        </w:rPr>
      </w:pPr>
      <w:r>
        <w:rPr>
          <w:noProof/>
        </w:rPr>
        <mc:AlternateContent>
          <mc:Choice Requires="wps">
            <w:drawing>
              <wp:anchor distT="0" distB="0" distL="114300" distR="114300" simplePos="0" relativeHeight="251662336" behindDoc="1" locked="0" layoutInCell="1" allowOverlap="1" wp14:anchorId="5B90D793" wp14:editId="54D96C4B">
                <wp:simplePos x="0" y="0"/>
                <wp:positionH relativeFrom="column">
                  <wp:posOffset>374650</wp:posOffset>
                </wp:positionH>
                <wp:positionV relativeFrom="paragraph">
                  <wp:posOffset>3382010</wp:posOffset>
                </wp:positionV>
                <wp:extent cx="5356860" cy="635"/>
                <wp:effectExtent l="0" t="0" r="0" b="0"/>
                <wp:wrapTight wrapText="bothSides">
                  <wp:wrapPolygon edited="0">
                    <wp:start x="0" y="0"/>
                    <wp:lineTo x="0" y="21600"/>
                    <wp:lineTo x="21600" y="21600"/>
                    <wp:lineTo x="21600" y="0"/>
                  </wp:wrapPolygon>
                </wp:wrapTight>
                <wp:docPr id="978648295" name="Text Box 1"/>
                <wp:cNvGraphicFramePr/>
                <a:graphic xmlns:a="http://schemas.openxmlformats.org/drawingml/2006/main">
                  <a:graphicData uri="http://schemas.microsoft.com/office/word/2010/wordprocessingShape">
                    <wps:wsp>
                      <wps:cNvSpPr txBox="1"/>
                      <wps:spPr>
                        <a:xfrm>
                          <a:off x="0" y="0"/>
                          <a:ext cx="5356860" cy="635"/>
                        </a:xfrm>
                        <a:prstGeom prst="rect">
                          <a:avLst/>
                        </a:prstGeom>
                        <a:solidFill>
                          <a:prstClr val="white"/>
                        </a:solidFill>
                        <a:ln>
                          <a:noFill/>
                        </a:ln>
                      </wps:spPr>
                      <wps:txbx>
                        <w:txbxContent>
                          <w:p w14:paraId="3B102B6C" w14:textId="676ADD85" w:rsidR="005B71B7" w:rsidRPr="00EC7ADC" w:rsidRDefault="005B71B7" w:rsidP="005B71B7">
                            <w:pPr>
                              <w:pStyle w:val="Caption"/>
                              <w:rPr>
                                <w:noProof/>
                                <w:sz w:val="32"/>
                                <w:szCs w:val="32"/>
                              </w:rPr>
                            </w:pPr>
                            <w:bookmarkStart w:id="0" w:name="_Toc185095150"/>
                            <w:r>
                              <w:t xml:space="preserve">Figure </w:t>
                            </w:r>
                            <w:fldSimple w:instr=" SEQ Figure \* ARABIC ">
                              <w:r w:rsidR="00B25A75">
                                <w:rPr>
                                  <w:noProof/>
                                </w:rPr>
                                <w:t>1</w:t>
                              </w:r>
                            </w:fldSimple>
                            <w:r>
                              <w:t>: Image shows assembly of model</w:t>
                            </w:r>
                            <w:bookmarkEnd w:id="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B90D793" id="_x0000_t202" coordsize="21600,21600" o:spt="202" path="m,l,21600r21600,l21600,xe">
                <v:stroke joinstyle="miter"/>
                <v:path gradientshapeok="t" o:connecttype="rect"/>
              </v:shapetype>
              <v:shape id="Text Box 1" o:spid="_x0000_s1026" type="#_x0000_t202" style="position:absolute;margin-left:29.5pt;margin-top:266.3pt;width:421.8pt;height:.0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2jUFQIAADgEAAAOAAAAZHJzL2Uyb0RvYy54bWysU8Fu2zAMvQ/YPwi6L05aJCiMOEWWIsOA&#10;oC3QDj0rshQbkEWNUmJnXz9KtpOt22nYRaZF6lF872l53zWGnRT6GmzBZ5MpZ8pKKGt7KPi31+2n&#10;O858ELYUBqwq+Fl5fr/6+GHZulzdQAWmVMgIxPq8dQWvQnB5lnlZqUb4CThlKakBGxHoFw9ZiaIl&#10;9MZkN9PpImsBS4cglfe0+9An+Srha61keNLaq8BMweluIa2Y1n1cs9VS5AcUrqrlcA3xD7doRG2p&#10;6QXqQQTBjlj/AdXUEsGDDhMJTQZa11KlGWia2fTdNC+VcCrNQuR4d6HJ/z9Y+Xh6cc/IQvcZOhIw&#10;EtI6n3vajPN0Gpv4pZsyyhOF5wttqgtM0ub8dr64W1BKUm5xO48Y2fWoQx++KGhYDAqOpEmiSpx2&#10;PvSlY0ns5MHU5bY2Jv7ExMYgOwnSr63qoAbw36qMjbUW4qkeMO5k1zliFLp9Nwy3h/JMMyP0dvBO&#10;bmtqtBM+PAsk/WkW8nR4okUbaAsOQ8RZBfjjb/uxnmShLGct+ang/vtRoOLMfLUkWDTfGOAY7MfA&#10;HpsN0Igzei1OppAOYDBjqBGaN7L6OnahlLCSehU8jOEm9K6mpyLVep2KyGJOhJ19cTJCj4S+dm8C&#10;3SBHIBUfYXSayN+p0tcmXdz6GIjiJFkktGdx4JnsmUQfnlL0/6//qer64Fc/AQAA//8DAFBLAwQU&#10;AAYACAAAACEAjAwpXuAAAAAKAQAADwAAAGRycy9kb3ducmV2LnhtbEyPP0/DMBDFdyS+g3VILIg6&#10;tCXQEKeqKhjoUhG6sLnxNQ7E5yh22vDtubLAdP+e3v1evhxdK47Yh8aTgrtJAgKp8qahWsHu/eX2&#10;EUSImoxuPaGCbwywLC4vcp0Zf6I3PJaxFmxCIdMKbIxdJmWoLDodJr5D4tvB905HHvtaml6f2Ny1&#10;cpokqXS6If5gdYdri9VXOTgF2/nH1t4Mh+fNaj7rX3fDOv2sS6Wur8bVE4iIY/wTwxmf0aFgpr0f&#10;yATRKrhfcJTIdTZNQbBgkZyb/e/mAWSRy/8Rih8AAAD//wMAUEsBAi0AFAAGAAgAAAAhALaDOJL+&#10;AAAA4QEAABMAAAAAAAAAAAAAAAAAAAAAAFtDb250ZW50X1R5cGVzXS54bWxQSwECLQAUAAYACAAA&#10;ACEAOP0h/9YAAACUAQAACwAAAAAAAAAAAAAAAAAvAQAAX3JlbHMvLnJlbHNQSwECLQAUAAYACAAA&#10;ACEA7bto1BUCAAA4BAAADgAAAAAAAAAAAAAAAAAuAgAAZHJzL2Uyb0RvYy54bWxQSwECLQAUAAYA&#10;CAAAACEAjAwpXuAAAAAKAQAADwAAAAAAAAAAAAAAAABvBAAAZHJzL2Rvd25yZXYueG1sUEsFBgAA&#10;AAAEAAQA8wAAAHwFAAAAAA==&#10;" stroked="f">
                <v:textbox style="mso-fit-shape-to-text:t" inset="0,0,0,0">
                  <w:txbxContent>
                    <w:p w14:paraId="3B102B6C" w14:textId="676ADD85" w:rsidR="005B71B7" w:rsidRPr="00EC7ADC" w:rsidRDefault="005B71B7" w:rsidP="005B71B7">
                      <w:pPr>
                        <w:pStyle w:val="Caption"/>
                        <w:rPr>
                          <w:noProof/>
                          <w:sz w:val="32"/>
                          <w:szCs w:val="32"/>
                        </w:rPr>
                      </w:pPr>
                      <w:bookmarkStart w:id="1" w:name="_Toc185095150"/>
                      <w:r>
                        <w:t xml:space="preserve">Figure </w:t>
                      </w:r>
                      <w:fldSimple w:instr=" SEQ Figure \* ARABIC ">
                        <w:r w:rsidR="00B25A75">
                          <w:rPr>
                            <w:noProof/>
                          </w:rPr>
                          <w:t>1</w:t>
                        </w:r>
                      </w:fldSimple>
                      <w:r>
                        <w:t>: Image shows assembly of model</w:t>
                      </w:r>
                      <w:bookmarkEnd w:id="1"/>
                    </w:p>
                  </w:txbxContent>
                </v:textbox>
                <w10:wrap type="tight"/>
              </v:shape>
            </w:pict>
          </mc:Fallback>
        </mc:AlternateContent>
      </w:r>
      <w:r>
        <w:rPr>
          <w:noProof/>
          <w:sz w:val="32"/>
          <w:szCs w:val="32"/>
        </w:rPr>
        <w:drawing>
          <wp:anchor distT="0" distB="0" distL="114300" distR="114300" simplePos="0" relativeHeight="251660288" behindDoc="1" locked="0" layoutInCell="1" allowOverlap="1" wp14:anchorId="0F680386" wp14:editId="29F573E9">
            <wp:simplePos x="0" y="0"/>
            <wp:positionH relativeFrom="margin">
              <wp:align>right</wp:align>
            </wp:positionH>
            <wp:positionV relativeFrom="paragraph">
              <wp:posOffset>311785</wp:posOffset>
            </wp:positionV>
            <wp:extent cx="5356860" cy="3013075"/>
            <wp:effectExtent l="0" t="0" r="0" b="0"/>
            <wp:wrapTight wrapText="bothSides">
              <wp:wrapPolygon edited="0">
                <wp:start x="0" y="0"/>
                <wp:lineTo x="0" y="21441"/>
                <wp:lineTo x="21508" y="21441"/>
                <wp:lineTo x="21508" y="0"/>
                <wp:lineTo x="0" y="0"/>
              </wp:wrapPolygon>
            </wp:wrapTight>
            <wp:docPr id="52922478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356860" cy="3013075"/>
                    </a:xfrm>
                    <a:prstGeom prst="rect">
                      <a:avLst/>
                    </a:prstGeom>
                    <a:noFill/>
                  </pic:spPr>
                </pic:pic>
              </a:graphicData>
            </a:graphic>
            <wp14:sizeRelH relativeFrom="margin">
              <wp14:pctWidth>0</wp14:pctWidth>
            </wp14:sizeRelH>
            <wp14:sizeRelV relativeFrom="margin">
              <wp14:pctHeight>0</wp14:pctHeight>
            </wp14:sizeRelV>
          </wp:anchor>
        </w:drawing>
      </w:r>
      <w:r w:rsidR="00BB2C2F" w:rsidRPr="00BB2C2F">
        <w:rPr>
          <w:sz w:val="28"/>
          <w:szCs w:val="28"/>
        </w:rPr>
        <w:t>2.1- Assembly Process</w:t>
      </w:r>
    </w:p>
    <w:p w14:paraId="191CB3BB" w14:textId="2E0E1B22" w:rsidR="00BB2C2F" w:rsidRDefault="00BB2C2F" w:rsidP="00BB2C2F">
      <w:pPr>
        <w:tabs>
          <w:tab w:val="left" w:pos="2028"/>
        </w:tabs>
        <w:rPr>
          <w:sz w:val="32"/>
          <w:szCs w:val="32"/>
        </w:rPr>
      </w:pPr>
    </w:p>
    <w:p w14:paraId="1C57B10F" w14:textId="77777777" w:rsidR="005B71B7" w:rsidRPr="005B71B7" w:rsidRDefault="005B71B7" w:rsidP="005B71B7">
      <w:pPr>
        <w:rPr>
          <w:sz w:val="32"/>
          <w:szCs w:val="32"/>
        </w:rPr>
      </w:pPr>
    </w:p>
    <w:p w14:paraId="3938C8EB" w14:textId="77777777" w:rsidR="005B71B7" w:rsidRPr="005B71B7" w:rsidRDefault="005B71B7" w:rsidP="005B71B7">
      <w:pPr>
        <w:rPr>
          <w:sz w:val="32"/>
          <w:szCs w:val="32"/>
        </w:rPr>
      </w:pPr>
    </w:p>
    <w:p w14:paraId="30B28E41" w14:textId="77777777" w:rsidR="005B71B7" w:rsidRPr="005B71B7" w:rsidRDefault="005B71B7" w:rsidP="005B71B7">
      <w:pPr>
        <w:rPr>
          <w:sz w:val="32"/>
          <w:szCs w:val="32"/>
        </w:rPr>
      </w:pPr>
    </w:p>
    <w:p w14:paraId="4BDBE2CC" w14:textId="77777777" w:rsidR="005B71B7" w:rsidRPr="005B71B7" w:rsidRDefault="005B71B7" w:rsidP="005B71B7">
      <w:pPr>
        <w:rPr>
          <w:sz w:val="32"/>
          <w:szCs w:val="32"/>
        </w:rPr>
      </w:pPr>
    </w:p>
    <w:p w14:paraId="70C77C65" w14:textId="77777777" w:rsidR="005B71B7" w:rsidRPr="005B71B7" w:rsidRDefault="005B71B7" w:rsidP="005B71B7">
      <w:pPr>
        <w:rPr>
          <w:sz w:val="32"/>
          <w:szCs w:val="32"/>
        </w:rPr>
      </w:pPr>
    </w:p>
    <w:p w14:paraId="743ECB5F" w14:textId="77777777" w:rsidR="005B71B7" w:rsidRPr="005B71B7" w:rsidRDefault="005B71B7" w:rsidP="005B71B7">
      <w:pPr>
        <w:rPr>
          <w:sz w:val="32"/>
          <w:szCs w:val="32"/>
        </w:rPr>
      </w:pPr>
    </w:p>
    <w:p w14:paraId="158048E3" w14:textId="77777777" w:rsidR="005B71B7" w:rsidRPr="005B71B7" w:rsidRDefault="005B71B7" w:rsidP="005B71B7">
      <w:pPr>
        <w:rPr>
          <w:sz w:val="32"/>
          <w:szCs w:val="32"/>
        </w:rPr>
      </w:pPr>
    </w:p>
    <w:p w14:paraId="3BC074DE" w14:textId="77777777" w:rsidR="005B71B7" w:rsidRDefault="005B71B7" w:rsidP="005B71B7">
      <w:pPr>
        <w:rPr>
          <w:sz w:val="32"/>
          <w:szCs w:val="32"/>
        </w:rPr>
      </w:pPr>
    </w:p>
    <w:p w14:paraId="6F19D5E0" w14:textId="77777777" w:rsidR="005B71B7" w:rsidRDefault="005B71B7" w:rsidP="005B71B7">
      <w:pPr>
        <w:rPr>
          <w:sz w:val="24"/>
          <w:szCs w:val="24"/>
        </w:rPr>
      </w:pPr>
    </w:p>
    <w:p w14:paraId="5CCEE134" w14:textId="4D943DE4" w:rsidR="005B71B7" w:rsidRDefault="005B71B7" w:rsidP="005B71B7">
      <w:pPr>
        <w:rPr>
          <w:sz w:val="24"/>
          <w:szCs w:val="24"/>
        </w:rPr>
      </w:pPr>
      <w:r w:rsidRPr="005B71B7">
        <w:rPr>
          <w:sz w:val="24"/>
          <w:szCs w:val="24"/>
        </w:rPr>
        <w:t>The image illustrates the final assembly of a crankshaft, connecting rod (conrod), gudgeon pin, and piston, created using ANSYS software. This assembly represents a critical subsystem of an internal combustion engine, where the crankshaft converts the reciprocating motion of the piston into rotational motion while being subjected to bending and torsional loads. The conrod connects the piston to the crankshaft and transfers forces generated during combustion, while the gudgeon pin facilitates relative motion between the piston and the conrod. Accurate modelling of these components is crucial for the kinematic and structural analyses required in this project, as outlined in the assignment brief. Realistic geometry and proper assembly ensure that simulation results reflect operational conditions, allowing for the analysis of dynamic interactions under various loads. Additionally, boundary conditions such as rotational constraints on the crankshaft and applied forces on the piston are critical for replicating real-world conditions during simulations. This assembly forms the basis for conducting kinematic simulations and a detailed static structural assessment of one component, such as the conrod, to evaluate stress distribution, fatigue life, and opportunities for mass optimization. The importance of precise modelling in CAE simulations is highlighted in studies such as Ramachandra et al. (2006), which emphasize the role of accurate geometry in predicting component durability under operating conditions, and Villalva and Ferracini Junior (2010), which discuss the correlation between CAE simulations and experimental fatigue tests. These considerations ensure that the assembly aligns with the requirements of the assignment and sets the foundation for reliable and actionable insights.</w:t>
      </w:r>
    </w:p>
    <w:p w14:paraId="50AC4FDD" w14:textId="4966FFE0" w:rsidR="005B71B7" w:rsidRDefault="005B71B7" w:rsidP="005B71B7">
      <w:pPr>
        <w:rPr>
          <w:sz w:val="28"/>
          <w:szCs w:val="28"/>
        </w:rPr>
      </w:pPr>
      <w:r>
        <w:rPr>
          <w:sz w:val="28"/>
          <w:szCs w:val="28"/>
        </w:rPr>
        <w:lastRenderedPageBreak/>
        <w:t>2.2- Software Tools Used</w:t>
      </w:r>
    </w:p>
    <w:p w14:paraId="6FBB8F4A" w14:textId="61D636F8" w:rsidR="003A7CC8" w:rsidRPr="003A7CC8" w:rsidRDefault="003A7CC8" w:rsidP="003A7CC8">
      <w:pPr>
        <w:rPr>
          <w:sz w:val="24"/>
          <w:szCs w:val="24"/>
        </w:rPr>
      </w:pPr>
      <w:r w:rsidRPr="003A7CC8">
        <w:rPr>
          <w:sz w:val="24"/>
          <w:szCs w:val="24"/>
        </w:rPr>
        <w:t xml:space="preserve">The assembly was generated using ANSYS, </w:t>
      </w:r>
      <w:r>
        <w:rPr>
          <w:sz w:val="24"/>
          <w:szCs w:val="24"/>
        </w:rPr>
        <w:t xml:space="preserve">an </w:t>
      </w:r>
      <w:r w:rsidRPr="003A7CC8">
        <w:rPr>
          <w:sz w:val="24"/>
          <w:szCs w:val="24"/>
        </w:rPr>
        <w:t xml:space="preserve">advanced computational tool used in the field of engineering design and analysis. Another important feature of ANSYS is the Joint Feature through which one can manage the constraints and the interactions of the members of an assembly. This feature allows the user to specify which types of movement are allowed for the parts, for example, allow rotation and translation but restrict the other movements. For instance, in this assembly, joints were applied to make sure that the piston was moving linearly in the cylinder and the connecting rod was rotating with the crank shaft. This makes sure that the dynamic behaviour of the components is as close as possible to their real-life counterparts. </w:t>
      </w:r>
    </w:p>
    <w:p w14:paraId="67DA794A" w14:textId="0253AFA3" w:rsidR="003A7CC8" w:rsidRPr="003A7CC8" w:rsidRDefault="003A7CC8" w:rsidP="003A7CC8">
      <w:pPr>
        <w:rPr>
          <w:sz w:val="24"/>
          <w:szCs w:val="24"/>
        </w:rPr>
      </w:pPr>
      <w:r w:rsidRPr="003A7CC8">
        <w:rPr>
          <w:sz w:val="24"/>
          <w:szCs w:val="24"/>
        </w:rPr>
        <w:t xml:space="preserve">Furthermore, ANSYS offers options for assigning contact conditions, including bonded or frictional contacts to describe the behaviour of contacting surfaces. These tools help in ensuring that all the parts in the assembly are well constrained and respond as expected in kinematic and static analysis. </w:t>
      </w:r>
    </w:p>
    <w:p w14:paraId="436BF96E" w14:textId="58E0D196" w:rsidR="003A7CC8" w:rsidRPr="003A7CC8" w:rsidRDefault="003A7CC8" w:rsidP="003A7CC8">
      <w:pPr>
        <w:rPr>
          <w:sz w:val="24"/>
          <w:szCs w:val="24"/>
        </w:rPr>
      </w:pPr>
      <w:r w:rsidRPr="003A7CC8">
        <w:rPr>
          <w:sz w:val="24"/>
          <w:szCs w:val="24"/>
        </w:rPr>
        <w:t xml:space="preserve"> The use of advanced CAD import features ha</w:t>
      </w:r>
      <w:r w:rsidR="00A27953">
        <w:rPr>
          <w:sz w:val="24"/>
          <w:szCs w:val="24"/>
        </w:rPr>
        <w:t>`</w:t>
      </w:r>
      <w:r w:rsidRPr="003A7CC8">
        <w:rPr>
          <w:sz w:val="24"/>
          <w:szCs w:val="24"/>
        </w:rPr>
        <w:t xml:space="preserve">s also helped in importing geometries into ANSYS which in turn has made the transition from modelling to simulation easier. This capability is very vital in projects such as this one since the accuracy of the assembly geometry has a direct effect on the results of the kinematic and structural analyses (Ramachandra  et al, 2006). </w:t>
      </w:r>
      <w:r w:rsidR="00766323" w:rsidRPr="003A7CC8">
        <w:rPr>
          <w:sz w:val="24"/>
          <w:szCs w:val="24"/>
        </w:rPr>
        <w:t>Using</w:t>
      </w:r>
      <w:r w:rsidRPr="003A7CC8">
        <w:rPr>
          <w:sz w:val="24"/>
          <w:szCs w:val="24"/>
        </w:rPr>
        <w:t xml:space="preserve"> these tools, the software offers a solid environment to model, analyse and improve complicated structures to the utmost degree of accuracy. </w:t>
      </w:r>
    </w:p>
    <w:p w14:paraId="7D8DC34F" w14:textId="77777777" w:rsidR="00766323" w:rsidRDefault="00766323" w:rsidP="003A7CC8">
      <w:pPr>
        <w:rPr>
          <w:sz w:val="24"/>
          <w:szCs w:val="24"/>
        </w:rPr>
      </w:pPr>
    </w:p>
    <w:p w14:paraId="698B30C7" w14:textId="77777777" w:rsidR="00766323" w:rsidRDefault="00766323" w:rsidP="003A7CC8">
      <w:pPr>
        <w:rPr>
          <w:sz w:val="24"/>
          <w:szCs w:val="24"/>
        </w:rPr>
      </w:pPr>
    </w:p>
    <w:p w14:paraId="4425C43C" w14:textId="77777777" w:rsidR="00766323" w:rsidRDefault="00766323" w:rsidP="003A7CC8">
      <w:pPr>
        <w:rPr>
          <w:sz w:val="24"/>
          <w:szCs w:val="24"/>
        </w:rPr>
      </w:pPr>
    </w:p>
    <w:p w14:paraId="4D39F654" w14:textId="77777777" w:rsidR="00766323" w:rsidRDefault="00766323" w:rsidP="003A7CC8">
      <w:pPr>
        <w:rPr>
          <w:sz w:val="24"/>
          <w:szCs w:val="24"/>
        </w:rPr>
      </w:pPr>
    </w:p>
    <w:p w14:paraId="32C77755" w14:textId="77777777" w:rsidR="00766323" w:rsidRDefault="00766323" w:rsidP="003A7CC8">
      <w:pPr>
        <w:rPr>
          <w:sz w:val="24"/>
          <w:szCs w:val="24"/>
        </w:rPr>
      </w:pPr>
    </w:p>
    <w:p w14:paraId="204CB9DE" w14:textId="51AF665A" w:rsidR="003A7CC8" w:rsidRPr="00766323" w:rsidRDefault="00766323" w:rsidP="003A7CC8">
      <w:pPr>
        <w:rPr>
          <w:sz w:val="28"/>
          <w:szCs w:val="28"/>
        </w:rPr>
      </w:pPr>
      <w:r>
        <w:rPr>
          <w:noProof/>
        </w:rPr>
        <w:lastRenderedPageBreak/>
        <mc:AlternateContent>
          <mc:Choice Requires="wps">
            <w:drawing>
              <wp:anchor distT="0" distB="0" distL="114300" distR="114300" simplePos="0" relativeHeight="251665408" behindDoc="1" locked="0" layoutInCell="1" allowOverlap="1" wp14:anchorId="50F67DA2" wp14:editId="36095629">
                <wp:simplePos x="0" y="0"/>
                <wp:positionH relativeFrom="column">
                  <wp:posOffset>304800</wp:posOffset>
                </wp:positionH>
                <wp:positionV relativeFrom="paragraph">
                  <wp:posOffset>3479165</wp:posOffset>
                </wp:positionV>
                <wp:extent cx="5358765" cy="635"/>
                <wp:effectExtent l="0" t="0" r="0" b="0"/>
                <wp:wrapTight wrapText="bothSides">
                  <wp:wrapPolygon edited="0">
                    <wp:start x="0" y="0"/>
                    <wp:lineTo x="0" y="21600"/>
                    <wp:lineTo x="21600" y="21600"/>
                    <wp:lineTo x="21600" y="0"/>
                  </wp:wrapPolygon>
                </wp:wrapTight>
                <wp:docPr id="800538283" name="Text Box 1"/>
                <wp:cNvGraphicFramePr/>
                <a:graphic xmlns:a="http://schemas.openxmlformats.org/drawingml/2006/main">
                  <a:graphicData uri="http://schemas.microsoft.com/office/word/2010/wordprocessingShape">
                    <wps:wsp>
                      <wps:cNvSpPr txBox="1"/>
                      <wps:spPr>
                        <a:xfrm>
                          <a:off x="0" y="0"/>
                          <a:ext cx="5358765" cy="635"/>
                        </a:xfrm>
                        <a:prstGeom prst="rect">
                          <a:avLst/>
                        </a:prstGeom>
                        <a:solidFill>
                          <a:prstClr val="white"/>
                        </a:solidFill>
                        <a:ln>
                          <a:noFill/>
                        </a:ln>
                      </wps:spPr>
                      <wps:txbx>
                        <w:txbxContent>
                          <w:p w14:paraId="65DE06F9" w14:textId="0A3B3AC9" w:rsidR="00766323" w:rsidRPr="00733533" w:rsidRDefault="00766323" w:rsidP="00766323">
                            <w:pPr>
                              <w:pStyle w:val="Caption"/>
                              <w:rPr>
                                <w:noProof/>
                              </w:rPr>
                            </w:pPr>
                            <w:bookmarkStart w:id="2" w:name="_Toc185095151"/>
                            <w:r>
                              <w:t xml:space="preserve">Figure </w:t>
                            </w:r>
                            <w:fldSimple w:instr=" SEQ Figure \* ARABIC ">
                              <w:r w:rsidR="00B25A75">
                                <w:rPr>
                                  <w:noProof/>
                                </w:rPr>
                                <w:t>2</w:t>
                              </w:r>
                            </w:fldSimple>
                            <w:r>
                              <w:t>: Image shows the rotating assembly</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F67DA2" id="_x0000_s1027" type="#_x0000_t202" style="position:absolute;margin-left:24pt;margin-top:273.95pt;width:421.95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cFuDGQIAAD8EAAAOAAAAZHJzL2Uyb0RvYy54bWysU8Fu2zAMvQ/YPwi6L05aJCuCOEWWIsOA&#10;oC2QDj0rshwLkEWNUmJnXz9KtpOu22nYRaZJihTfe1zct7VhJ4Veg835ZDTmTFkJhbaHnH9/2Xy6&#10;48wHYQthwKqcn5Xn98uPHxaNm6sbqMAUChkVsX7euJxXIbh5lnlZqVr4EThlKVgC1iLQLx6yAkVD&#10;1WuT3YzHs6wBLByCVN6T96EL8mWqX5ZKhqey9Cowk3N6W0gnpnMfz2y5EPMDCldp2T9D/MMraqEt&#10;Nb2UehBBsCPqP0rVWiJ4KMNIQp1BWWqp0gw0zWT8bppdJZxKsxA43l1g8v+vrHw87dwzstB+gZYI&#10;jIA0zs89OeM8bYl1/NJLGcUJwvMFNtUGJsk5vZ3efZ5NOZMUm91OY43setWhD18V1CwaOUfiJEEl&#10;TlsfutQhJXbyYHSx0cbEnxhYG2QnQfw1lQ6qL/5blrEx10K81RWMnuw6R7RCu2+ZLt7MuIfiTKMj&#10;dKrwTm409dsKH54FkgxoWpJ2eKKjNNDkHHqLswrw59/8MZ/YoShnDckq5/7HUaDizHyzxFvU4GDg&#10;YOwHwx7rNdCkE1oaJ5NJFzCYwSwR6ldS/Cp2oZCwknrlPAzmOnTipo2RarVKSaQ0J8LW7pyMpQdc&#10;X9pXga5nJRCZjzAITszfkdPlJnrc6hgI6cRcxLVDsYebVJq47zcqrsHb/5R13fvlLwAAAP//AwBQ&#10;SwMEFAAGAAgAAAAhAAHTENTgAAAACgEAAA8AAABkcnMvZG93bnJldi54bWxMjzFPwzAQhXck/oN1&#10;SCyIOoVQ0hCnqioYYKkIXdjc+BoH4nMUO23491wn2O7uPb37XrGaXCeOOITWk4L5LAGBVHvTUqNg&#10;9/Fym4EIUZPRnSdU8IMBVuXlRaFz40/0jscqNoJDKORagY2xz6UMtUWnw8z3SKwd/OB05HVopBn0&#10;icNdJ++SZCGdbok/WN3jxmL9XY1OwTb93Nqb8fD8tk7vh9fduFl8NZVS11fT+glExCn+meGMz+hQ&#10;MtPej2SC6BSkGVeJCh7SxyUINmTLOQ/784UlWRbyf4XyFwAA//8DAFBLAQItABQABgAIAAAAIQC2&#10;gziS/gAAAOEBAAATAAAAAAAAAAAAAAAAAAAAAABbQ29udGVudF9UeXBlc10ueG1sUEsBAi0AFAAG&#10;AAgAAAAhADj9If/WAAAAlAEAAAsAAAAAAAAAAAAAAAAALwEAAF9yZWxzLy5yZWxzUEsBAi0AFAAG&#10;AAgAAAAhALdwW4MZAgAAPwQAAA4AAAAAAAAAAAAAAAAALgIAAGRycy9lMm9Eb2MueG1sUEsBAi0A&#10;FAAGAAgAAAAhAAHTENTgAAAACgEAAA8AAAAAAAAAAAAAAAAAcwQAAGRycy9kb3ducmV2LnhtbFBL&#10;BQYAAAAABAAEAPMAAACABQAAAAA=&#10;" stroked="f">
                <v:textbox style="mso-fit-shape-to-text:t" inset="0,0,0,0">
                  <w:txbxContent>
                    <w:p w14:paraId="65DE06F9" w14:textId="0A3B3AC9" w:rsidR="00766323" w:rsidRPr="00733533" w:rsidRDefault="00766323" w:rsidP="00766323">
                      <w:pPr>
                        <w:pStyle w:val="Caption"/>
                        <w:rPr>
                          <w:noProof/>
                        </w:rPr>
                      </w:pPr>
                      <w:bookmarkStart w:id="3" w:name="_Toc185095151"/>
                      <w:r>
                        <w:t xml:space="preserve">Figure </w:t>
                      </w:r>
                      <w:fldSimple w:instr=" SEQ Figure \* ARABIC ">
                        <w:r w:rsidR="00B25A75">
                          <w:rPr>
                            <w:noProof/>
                          </w:rPr>
                          <w:t>2</w:t>
                        </w:r>
                      </w:fldSimple>
                      <w:r>
                        <w:t>: Image shows the rotating assembly</w:t>
                      </w:r>
                      <w:bookmarkEnd w:id="3"/>
                    </w:p>
                  </w:txbxContent>
                </v:textbox>
                <w10:wrap type="tight"/>
              </v:shape>
            </w:pict>
          </mc:Fallback>
        </mc:AlternateContent>
      </w:r>
      <w:r>
        <w:rPr>
          <w:noProof/>
          <w:sz w:val="24"/>
          <w:szCs w:val="24"/>
        </w:rPr>
        <w:drawing>
          <wp:anchor distT="0" distB="0" distL="114300" distR="114300" simplePos="0" relativeHeight="251663360" behindDoc="1" locked="0" layoutInCell="1" allowOverlap="1" wp14:anchorId="493D23F5" wp14:editId="54E23DEA">
            <wp:simplePos x="0" y="0"/>
            <wp:positionH relativeFrom="column">
              <wp:posOffset>304800</wp:posOffset>
            </wp:positionH>
            <wp:positionV relativeFrom="paragraph">
              <wp:posOffset>404495</wp:posOffset>
            </wp:positionV>
            <wp:extent cx="5358765" cy="3017520"/>
            <wp:effectExtent l="0" t="0" r="0" b="0"/>
            <wp:wrapTight wrapText="bothSides">
              <wp:wrapPolygon edited="0">
                <wp:start x="0" y="0"/>
                <wp:lineTo x="0" y="21409"/>
                <wp:lineTo x="21500" y="21409"/>
                <wp:lineTo x="21500" y="0"/>
                <wp:lineTo x="0" y="0"/>
              </wp:wrapPolygon>
            </wp:wrapTight>
            <wp:docPr id="327213565" name="Picture 7"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213565" name="Picture 7" descr="A computer screen shot of a computer pro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58765" cy="3017520"/>
                    </a:xfrm>
                    <a:prstGeom prst="rect">
                      <a:avLst/>
                    </a:prstGeom>
                    <a:noFill/>
                  </pic:spPr>
                </pic:pic>
              </a:graphicData>
            </a:graphic>
          </wp:anchor>
        </w:drawing>
      </w:r>
      <w:r w:rsidR="003A7CC8" w:rsidRPr="003A7CC8">
        <w:rPr>
          <w:sz w:val="24"/>
          <w:szCs w:val="24"/>
        </w:rPr>
        <w:t xml:space="preserve"> </w:t>
      </w:r>
      <w:r>
        <w:rPr>
          <w:sz w:val="28"/>
          <w:szCs w:val="28"/>
        </w:rPr>
        <w:t xml:space="preserve">3.1- </w:t>
      </w:r>
      <w:r w:rsidRPr="00766323">
        <w:rPr>
          <w:sz w:val="28"/>
          <w:szCs w:val="28"/>
        </w:rPr>
        <w:t>Kinematic Analysis of the Assembly</w:t>
      </w:r>
    </w:p>
    <w:p w14:paraId="5443EF53" w14:textId="07A55EE9" w:rsidR="00766323" w:rsidRPr="00766323" w:rsidRDefault="003A7CC8" w:rsidP="00766323">
      <w:pPr>
        <w:rPr>
          <w:sz w:val="24"/>
          <w:szCs w:val="24"/>
        </w:rPr>
      </w:pPr>
      <w:r w:rsidRPr="003A7CC8">
        <w:rPr>
          <w:sz w:val="24"/>
          <w:szCs w:val="24"/>
        </w:rPr>
        <w:t xml:space="preserve"> </w:t>
      </w:r>
      <w:r w:rsidR="00766323" w:rsidRPr="00766323">
        <w:rPr>
          <w:sz w:val="24"/>
          <w:szCs w:val="24"/>
        </w:rPr>
        <w:t>The kinematic analysis of the rotating assembly, consisting of the crankshaft, connecting rod, gudgeon pin, and piston, was conducted using ANSYS Rigid Dynamics. This analysis aimed to simulate the motion of components under realistic operating conditions. The image of the rotating assembly illustrates the setup where joint features were applied to define the motion constraints. For example, the piston was constrained to move linearly within the cylinder, while the connecting rod followed the rotational motion of the crankshaft. These constraints ensured that the dynamic behaviour of the components accurately replicated real-world operations, as emphasized in the assignment brief.</w:t>
      </w:r>
    </w:p>
    <w:p w14:paraId="57D698DD" w14:textId="40350AB5" w:rsidR="00766323" w:rsidRPr="00766323" w:rsidRDefault="00766323" w:rsidP="00766323">
      <w:pPr>
        <w:rPr>
          <w:sz w:val="24"/>
          <w:szCs w:val="24"/>
        </w:rPr>
      </w:pPr>
      <w:r w:rsidRPr="00766323">
        <w:rPr>
          <w:sz w:val="24"/>
          <w:szCs w:val="24"/>
        </w:rPr>
        <w:t>This simulation provided crucial insights into the interaction between components, such as the forces transmitted through the connecting rod and the effect of crankshaft rotation on piston movement. Accurate kinematic analysis is essential for generating realistic loading conditions, which are subsequently used in static structural analysis to assess stresses and optimize the components. Ramachandra et al. (2006) highlights the importance of accurate motion simulation in predicting the durability of power components under operational loads. Additionally, Villalva and Ferracini Junior (2010) emphasize the need for realistic joint definitions to ensure that simulation results correlate closely with experimental data.</w:t>
      </w:r>
    </w:p>
    <w:p w14:paraId="3A83495F" w14:textId="5EB3427B" w:rsidR="003A7CC8" w:rsidRPr="003A7CC8" w:rsidRDefault="00766323" w:rsidP="00766323">
      <w:pPr>
        <w:rPr>
          <w:sz w:val="24"/>
          <w:szCs w:val="24"/>
        </w:rPr>
      </w:pPr>
      <w:r w:rsidRPr="00766323">
        <w:rPr>
          <w:sz w:val="24"/>
          <w:szCs w:val="24"/>
        </w:rPr>
        <w:t>By leveraging the capabilities of ANSYS Rigid Dynamics, the kinematic analysis effectively established a foundation for subsequent structural assessments and component optimization, aligning with the requirements of the project.</w:t>
      </w:r>
    </w:p>
    <w:p w14:paraId="59A2A58A" w14:textId="2308E21F" w:rsidR="003A7CC8" w:rsidRPr="003A7CC8" w:rsidRDefault="003A7CC8" w:rsidP="003A7CC8">
      <w:pPr>
        <w:rPr>
          <w:sz w:val="24"/>
          <w:szCs w:val="24"/>
        </w:rPr>
      </w:pPr>
      <w:r w:rsidRPr="003A7CC8">
        <w:rPr>
          <w:sz w:val="24"/>
          <w:szCs w:val="24"/>
        </w:rPr>
        <w:t xml:space="preserve"> </w:t>
      </w:r>
    </w:p>
    <w:p w14:paraId="4FB58BC7" w14:textId="1C0CC821" w:rsidR="003A7CC8" w:rsidRPr="003A7CC8" w:rsidRDefault="003A7CC8" w:rsidP="003A7CC8">
      <w:pPr>
        <w:rPr>
          <w:sz w:val="24"/>
          <w:szCs w:val="24"/>
        </w:rPr>
      </w:pPr>
      <w:r w:rsidRPr="003A7CC8">
        <w:rPr>
          <w:sz w:val="24"/>
          <w:szCs w:val="24"/>
        </w:rPr>
        <w:t xml:space="preserve"> </w:t>
      </w:r>
    </w:p>
    <w:p w14:paraId="4E8A47E8" w14:textId="488EEC2E" w:rsidR="005B71B7" w:rsidRDefault="00766323" w:rsidP="005B71B7">
      <w:pPr>
        <w:rPr>
          <w:sz w:val="28"/>
          <w:szCs w:val="28"/>
        </w:rPr>
      </w:pPr>
      <w:r>
        <w:rPr>
          <w:noProof/>
          <w:sz w:val="24"/>
          <w:szCs w:val="24"/>
        </w:rPr>
        <w:lastRenderedPageBreak/>
        <w:drawing>
          <wp:anchor distT="0" distB="0" distL="114300" distR="114300" simplePos="0" relativeHeight="251666432" behindDoc="1" locked="0" layoutInCell="1" allowOverlap="1" wp14:anchorId="460CD695" wp14:editId="1A2777DA">
            <wp:simplePos x="0" y="0"/>
            <wp:positionH relativeFrom="page">
              <wp:posOffset>1558290</wp:posOffset>
            </wp:positionH>
            <wp:positionV relativeFrom="paragraph">
              <wp:posOffset>220980</wp:posOffset>
            </wp:positionV>
            <wp:extent cx="3888740" cy="2186940"/>
            <wp:effectExtent l="0" t="0" r="0" b="3810"/>
            <wp:wrapTight wrapText="bothSides">
              <wp:wrapPolygon edited="0">
                <wp:start x="0" y="0"/>
                <wp:lineTo x="0" y="21449"/>
                <wp:lineTo x="21480" y="21449"/>
                <wp:lineTo x="21480" y="0"/>
                <wp:lineTo x="0" y="0"/>
              </wp:wrapPolygon>
            </wp:wrapTight>
            <wp:docPr id="18971184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888740" cy="2186940"/>
                    </a:xfrm>
                    <a:prstGeom prst="rect">
                      <a:avLst/>
                    </a:prstGeom>
                    <a:noFill/>
                  </pic:spPr>
                </pic:pic>
              </a:graphicData>
            </a:graphic>
            <wp14:sizeRelH relativeFrom="margin">
              <wp14:pctWidth>0</wp14:pctWidth>
            </wp14:sizeRelH>
            <wp14:sizeRelV relativeFrom="margin">
              <wp14:pctHeight>0</wp14:pctHeight>
            </wp14:sizeRelV>
          </wp:anchor>
        </w:drawing>
      </w:r>
      <w:r>
        <w:rPr>
          <w:sz w:val="28"/>
          <w:szCs w:val="28"/>
        </w:rPr>
        <w:t xml:space="preserve">3.2- </w:t>
      </w:r>
      <w:r w:rsidRPr="00766323">
        <w:rPr>
          <w:sz w:val="28"/>
          <w:szCs w:val="28"/>
        </w:rPr>
        <w:t>Static Structural Study of a Selected Component</w:t>
      </w:r>
    </w:p>
    <w:p w14:paraId="3B4FD901" w14:textId="06B25444" w:rsidR="00766323" w:rsidRDefault="00766323" w:rsidP="00766323">
      <w:pPr>
        <w:rPr>
          <w:sz w:val="24"/>
          <w:szCs w:val="24"/>
        </w:rPr>
      </w:pPr>
    </w:p>
    <w:p w14:paraId="4A7A2921" w14:textId="374991CD" w:rsidR="00766323" w:rsidRDefault="00766323" w:rsidP="00766323">
      <w:pPr>
        <w:rPr>
          <w:sz w:val="24"/>
          <w:szCs w:val="24"/>
        </w:rPr>
      </w:pPr>
    </w:p>
    <w:p w14:paraId="560B911E" w14:textId="3ABD097A" w:rsidR="00766323" w:rsidRDefault="00766323" w:rsidP="00766323">
      <w:pPr>
        <w:rPr>
          <w:sz w:val="24"/>
          <w:szCs w:val="24"/>
        </w:rPr>
      </w:pPr>
    </w:p>
    <w:p w14:paraId="4B321AA2" w14:textId="7EFBD206" w:rsidR="00766323" w:rsidRDefault="00766323" w:rsidP="00766323">
      <w:pPr>
        <w:rPr>
          <w:sz w:val="24"/>
          <w:szCs w:val="24"/>
        </w:rPr>
      </w:pPr>
    </w:p>
    <w:p w14:paraId="6A2E27FA" w14:textId="77777777" w:rsidR="00766323" w:rsidRDefault="00766323" w:rsidP="00766323">
      <w:pPr>
        <w:rPr>
          <w:sz w:val="24"/>
          <w:szCs w:val="24"/>
        </w:rPr>
      </w:pPr>
    </w:p>
    <w:p w14:paraId="009C59D1" w14:textId="364B2384" w:rsidR="00766323" w:rsidRDefault="00766323" w:rsidP="00766323">
      <w:pPr>
        <w:rPr>
          <w:sz w:val="24"/>
          <w:szCs w:val="24"/>
        </w:rPr>
      </w:pPr>
    </w:p>
    <w:p w14:paraId="535A4710" w14:textId="77777777" w:rsidR="00766323" w:rsidRDefault="00766323" w:rsidP="00766323">
      <w:pPr>
        <w:rPr>
          <w:sz w:val="24"/>
          <w:szCs w:val="24"/>
        </w:rPr>
      </w:pPr>
    </w:p>
    <w:p w14:paraId="3E16848E" w14:textId="2E076AF7" w:rsidR="00766323" w:rsidRDefault="00766323" w:rsidP="00766323">
      <w:pPr>
        <w:rPr>
          <w:sz w:val="24"/>
          <w:szCs w:val="24"/>
        </w:rPr>
      </w:pPr>
      <w:r>
        <w:rPr>
          <w:noProof/>
        </w:rPr>
        <mc:AlternateContent>
          <mc:Choice Requires="wps">
            <w:drawing>
              <wp:anchor distT="0" distB="0" distL="114300" distR="114300" simplePos="0" relativeHeight="251668480" behindDoc="1" locked="0" layoutInCell="1" allowOverlap="1" wp14:anchorId="7D29C13D" wp14:editId="0EDE614F">
                <wp:simplePos x="0" y="0"/>
                <wp:positionH relativeFrom="column">
                  <wp:posOffset>674370</wp:posOffset>
                </wp:positionH>
                <wp:positionV relativeFrom="paragraph">
                  <wp:posOffset>8890</wp:posOffset>
                </wp:positionV>
                <wp:extent cx="3888740" cy="635"/>
                <wp:effectExtent l="0" t="0" r="0" b="0"/>
                <wp:wrapTight wrapText="bothSides">
                  <wp:wrapPolygon edited="0">
                    <wp:start x="0" y="0"/>
                    <wp:lineTo x="0" y="21600"/>
                    <wp:lineTo x="21600" y="21600"/>
                    <wp:lineTo x="21600" y="0"/>
                  </wp:wrapPolygon>
                </wp:wrapTight>
                <wp:docPr id="459221723" name="Text Box 1"/>
                <wp:cNvGraphicFramePr/>
                <a:graphic xmlns:a="http://schemas.openxmlformats.org/drawingml/2006/main">
                  <a:graphicData uri="http://schemas.microsoft.com/office/word/2010/wordprocessingShape">
                    <wps:wsp>
                      <wps:cNvSpPr txBox="1"/>
                      <wps:spPr>
                        <a:xfrm>
                          <a:off x="0" y="0"/>
                          <a:ext cx="3888740" cy="635"/>
                        </a:xfrm>
                        <a:prstGeom prst="rect">
                          <a:avLst/>
                        </a:prstGeom>
                        <a:solidFill>
                          <a:prstClr val="white"/>
                        </a:solidFill>
                        <a:ln>
                          <a:noFill/>
                        </a:ln>
                      </wps:spPr>
                      <wps:txbx>
                        <w:txbxContent>
                          <w:p w14:paraId="02C58A0A" w14:textId="5B3C73D9" w:rsidR="00766323" w:rsidRPr="00E77D44" w:rsidRDefault="00766323" w:rsidP="00766323">
                            <w:pPr>
                              <w:pStyle w:val="Caption"/>
                              <w:rPr>
                                <w:noProof/>
                              </w:rPr>
                            </w:pPr>
                            <w:bookmarkStart w:id="4" w:name="_Toc185095152"/>
                            <w:r>
                              <w:t xml:space="preserve">Figure </w:t>
                            </w:r>
                            <w:fldSimple w:instr=" SEQ Figure \* ARABIC ">
                              <w:r w:rsidR="00B25A75">
                                <w:rPr>
                                  <w:noProof/>
                                </w:rPr>
                                <w:t>3</w:t>
                              </w:r>
                            </w:fldSimple>
                            <w:r>
                              <w:t>: Image shows the engineering data tree</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29C13D" id="_x0000_s1028" type="#_x0000_t202" style="position:absolute;margin-left:53.1pt;margin-top:.7pt;width:306.2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4syFGgIAAD8EAAAOAAAAZHJzL2Uyb0RvYy54bWysU8Fu2zAMvQ/YPwi6L07SrQuMOEWWIsOA&#10;oC2QDj0rshwLkEWNUmJnXz9KjpOu22nYRaZJihTfe5zfdY1hR4Vegy34ZDTmTFkJpbb7gn9/Xn+Y&#10;ceaDsKUwYFXBT8rzu8X7d/PW5WoKNZhSIaMi1uetK3gdgsuzzMtaNcKPwClLwQqwEYF+cZ+VKFqq&#10;3phsOh7fZi1g6RCk8p68932QL1L9qlIyPFaVV4GZgtPbQjoxnbt4Zou5yPcoXK3l+RniH17RCG2p&#10;6aXUvQiCHVD/UarREsFDFUYSmgyqSkuVZqBpJuM302xr4VSahcDx7gKT/39l5cNx656Qhe4LdERg&#10;BKR1PvfkjPN0FTbxSy9lFCcITxfYVBeYJOfNbDb7/JFCkmK3N59ijex61aEPXxU0LBoFR+IkQSWO&#10;Gx/61CEldvJgdLnWxsSfGFgZZEdB/LW1Dupc/LcsY2OuhXirLxg92XWOaIVu1zFdFnw6zLiD8kSj&#10;I/Sq8E6uNfXbCB+eBJIMaCSSdnikozLQFhzOFmc14M+/+WM+sUNRzlqSVcH9j4NAxZn5Zom3qMHB&#10;wMHYDYY9NCugSSe0NE4mky5gMINZITQvpPhl7EIhYSX1KngYzFXoxU0bI9VymZJIaU6Ejd06GUsP&#10;uD53LwLdmZVAZD7AIDiRvyGnz030uOUhENKJuYhrj+IZblJp4v68UXENXv+nrOveL34BAAD//wMA&#10;UEsDBBQABgAIAAAAIQDcarbN3QAAAAcBAAAPAAAAZHJzL2Rvd25yZXYueG1sTI4xT8MwEIV3JP6D&#10;dUgsiDotIa3SOFVVwQBLRejC5sbXOBCfo9hpw7/nmGC7T+/p3VdsJteJMw6h9aRgPktAINXetNQo&#10;OLw/369AhKjJ6M4TKvjGAJvy+qrQufEXesNzFRvBIxRyrcDG2OdShtqi02HmeyTOTn5wOjIOjTSD&#10;vvC46+QiSTLpdEv8weoedxbrr2p0Cvbpx97ejaen1236MLwcxl322VRK3d5M2zWIiFP8K8OvPqtD&#10;yU5HP5IJomNOsgVX+UhBcL6crzIQR+ZHkGUh//uXPwAAAP//AwBQSwECLQAUAAYACAAAACEAtoM4&#10;kv4AAADhAQAAEwAAAAAAAAAAAAAAAAAAAAAAW0NvbnRlbnRfVHlwZXNdLnhtbFBLAQItABQABgAI&#10;AAAAIQA4/SH/1gAAAJQBAAALAAAAAAAAAAAAAAAAAC8BAABfcmVscy8ucmVsc1BLAQItABQABgAI&#10;AAAAIQBP4syFGgIAAD8EAAAOAAAAAAAAAAAAAAAAAC4CAABkcnMvZTJvRG9jLnhtbFBLAQItABQA&#10;BgAIAAAAIQDcarbN3QAAAAcBAAAPAAAAAAAAAAAAAAAAAHQEAABkcnMvZG93bnJldi54bWxQSwUG&#10;AAAAAAQABADzAAAAfgUAAAAA&#10;" stroked="f">
                <v:textbox style="mso-fit-shape-to-text:t" inset="0,0,0,0">
                  <w:txbxContent>
                    <w:p w14:paraId="02C58A0A" w14:textId="5B3C73D9" w:rsidR="00766323" w:rsidRPr="00E77D44" w:rsidRDefault="00766323" w:rsidP="00766323">
                      <w:pPr>
                        <w:pStyle w:val="Caption"/>
                        <w:rPr>
                          <w:noProof/>
                        </w:rPr>
                      </w:pPr>
                      <w:bookmarkStart w:id="5" w:name="_Toc185095152"/>
                      <w:r>
                        <w:t xml:space="preserve">Figure </w:t>
                      </w:r>
                      <w:fldSimple w:instr=" SEQ Figure \* ARABIC ">
                        <w:r w:rsidR="00B25A75">
                          <w:rPr>
                            <w:noProof/>
                          </w:rPr>
                          <w:t>3</w:t>
                        </w:r>
                      </w:fldSimple>
                      <w:r>
                        <w:t>: Image shows the engineering data tree</w:t>
                      </w:r>
                      <w:bookmarkEnd w:id="5"/>
                    </w:p>
                  </w:txbxContent>
                </v:textbox>
                <w10:wrap type="tight"/>
              </v:shape>
            </w:pict>
          </mc:Fallback>
        </mc:AlternateContent>
      </w:r>
    </w:p>
    <w:p w14:paraId="68B2F1D8" w14:textId="02FAFA2F" w:rsidR="00766323" w:rsidRPr="00766323" w:rsidRDefault="00766323" w:rsidP="00766323">
      <w:pPr>
        <w:rPr>
          <w:sz w:val="24"/>
          <w:szCs w:val="24"/>
        </w:rPr>
      </w:pPr>
      <w:r w:rsidRPr="00766323">
        <w:rPr>
          <w:sz w:val="24"/>
          <w:szCs w:val="24"/>
        </w:rPr>
        <w:t>The static structural study focused on analysing the stress distribution, deformation, and structural integrity of the components under realistic operational loads. The analysis utilized the outputs from the kinematic study, such as forces and moments, as input conditions for structural evaluation. The process began with the setup of material properties in the Engineering Data section of ANSYS, as shown in the first image, where materials like Aluminium 6061-T6 and Structural Steel were assigned to different components. Accurate material data, including density, elasticity, and thermal expansion, is essential for achieving reliable simulation results, as highlighted in Ramachandra et al. (2006).</w:t>
      </w:r>
    </w:p>
    <w:p w14:paraId="33F4CFF3" w14:textId="7589B507" w:rsidR="00766323" w:rsidRPr="00766323" w:rsidRDefault="00766323" w:rsidP="00766323">
      <w:pPr>
        <w:rPr>
          <w:sz w:val="24"/>
          <w:szCs w:val="24"/>
        </w:rPr>
      </w:pPr>
      <w:r>
        <w:rPr>
          <w:noProof/>
        </w:rPr>
        <mc:AlternateContent>
          <mc:Choice Requires="wps">
            <w:drawing>
              <wp:anchor distT="0" distB="0" distL="114300" distR="114300" simplePos="0" relativeHeight="251671552" behindDoc="1" locked="0" layoutInCell="1" allowOverlap="1" wp14:anchorId="3EF2C2F5" wp14:editId="7D8962B3">
                <wp:simplePos x="0" y="0"/>
                <wp:positionH relativeFrom="column">
                  <wp:posOffset>627380</wp:posOffset>
                </wp:positionH>
                <wp:positionV relativeFrom="paragraph">
                  <wp:posOffset>2405380</wp:posOffset>
                </wp:positionV>
                <wp:extent cx="4472940" cy="635"/>
                <wp:effectExtent l="0" t="0" r="0" b="0"/>
                <wp:wrapTight wrapText="bothSides">
                  <wp:wrapPolygon edited="0">
                    <wp:start x="0" y="0"/>
                    <wp:lineTo x="0" y="21600"/>
                    <wp:lineTo x="21600" y="21600"/>
                    <wp:lineTo x="21600" y="0"/>
                  </wp:wrapPolygon>
                </wp:wrapTight>
                <wp:docPr id="2003468215" name="Text Box 1"/>
                <wp:cNvGraphicFramePr/>
                <a:graphic xmlns:a="http://schemas.openxmlformats.org/drawingml/2006/main">
                  <a:graphicData uri="http://schemas.microsoft.com/office/word/2010/wordprocessingShape">
                    <wps:wsp>
                      <wps:cNvSpPr txBox="1"/>
                      <wps:spPr>
                        <a:xfrm>
                          <a:off x="0" y="0"/>
                          <a:ext cx="4472940" cy="635"/>
                        </a:xfrm>
                        <a:prstGeom prst="rect">
                          <a:avLst/>
                        </a:prstGeom>
                        <a:solidFill>
                          <a:prstClr val="white"/>
                        </a:solidFill>
                        <a:ln>
                          <a:noFill/>
                        </a:ln>
                      </wps:spPr>
                      <wps:txbx>
                        <w:txbxContent>
                          <w:p w14:paraId="7A6E7096" w14:textId="5AB542FB" w:rsidR="00766323" w:rsidRPr="009A42A4" w:rsidRDefault="00766323" w:rsidP="00766323">
                            <w:pPr>
                              <w:pStyle w:val="Caption"/>
                              <w:rPr>
                                <w:noProof/>
                              </w:rPr>
                            </w:pPr>
                            <w:bookmarkStart w:id="6" w:name="_Toc185095153"/>
                            <w:r>
                              <w:t xml:space="preserve">Figure </w:t>
                            </w:r>
                            <w:fldSimple w:instr=" SEQ Figure \* ARABIC ">
                              <w:r w:rsidR="00B25A75">
                                <w:rPr>
                                  <w:noProof/>
                                </w:rPr>
                                <w:t>4</w:t>
                              </w:r>
                            </w:fldSimple>
                            <w:r>
                              <w:t>: Image shows material selection</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F2C2F5" id="_x0000_s1029" type="#_x0000_t202" style="position:absolute;margin-left:49.4pt;margin-top:189.4pt;width:352.2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GW66GgIAAD8EAAAOAAAAZHJzL2Uyb0RvYy54bWysU8Fu2zAMvQ/YPwi6L07SrNuMOEWWIsOA&#10;oC2QDj0rshwLkEWNUmJnXz9KjpOt22nYRaZJihTfe5zfdY1hR4Vegy34ZDTmTFkJpbb7gn97Xr/7&#10;yJkPwpbCgFUFPynP7xZv38xbl6sp1GBKhYyKWJ+3ruB1CC7PMi9r1Qg/AqcsBSvARgT6xX1Womip&#10;emOy6Xh8m7WApUOQynvy3vdBvkj1q0rJ8FhVXgVmCk5vC+nEdO7imS3mIt+jcLWW52eIf3hFI7Sl&#10;ppdS9yIIdkD9R6lGSwQPVRhJaDKoKi1VmoGmmYxfTbOthVNpFgLHuwtM/v+VlQ/HrXtCFrrP0BGB&#10;EZDW+dyTM87TVdjEL72UUZwgPF1gU11gkpyz2YfppxmFJMVub97HGtn1qkMfvihoWDQKjsRJgkoc&#10;Nz70qUNK7OTB6HKtjYk/MbAyyI6C+GtrHdS5+G9ZxsZcC/FWXzB6susc0QrdrmO6LPjNMOMOyhON&#10;jtCrwju51tRvI3x4EkgyoJFI2uGRjspAW3A4W5zVgD/+5o/5xA5FOWtJVgX33w8CFWfmqyXeogYH&#10;AwdjNxj20KyAJp3Q0jiZTLqAwQxmhdC8kOKXsQuFhJXUq+BhMFehFzdtjFTLZUoipTkRNnbrZCw9&#10;4PrcvQh0Z1YCkfkAg+BE/oqcPjfR45aHQEgn5iKuPYpnuEmlifvzRsU1+PU/ZV33fvETAAD//wMA&#10;UEsDBBQABgAIAAAAIQBotNnc4QAAAAoBAAAPAAAAZHJzL2Rvd25yZXYueG1sTI8xT8MwEIV3JP6D&#10;dUgsqHVoqpKGOFVVwQBLRejSzY2vcSA+R7bThn+P2wW2u3dP731XrEbTsRM631oS8DhNgCHVVrXU&#10;CNh9vk4yYD5IUrKzhAJ+0MOqvL0pZK7smT7wVIWGxRDyuRSgQ+hzzn2t0Ug/tT1SvB2tMzLE1TVc&#10;OXmO4abjsyRZcCNbig1a9rjRWH9XgxGwne+3+mE4vryv56l72w2bxVdTCXF/N66fgQUcw58ZLvgR&#10;HcrIdLADKc86AcsskgcB6dNliIYsSWfADldlCbws+P8Xyl8AAAD//wMAUEsBAi0AFAAGAAgAAAAh&#10;ALaDOJL+AAAA4QEAABMAAAAAAAAAAAAAAAAAAAAAAFtDb250ZW50X1R5cGVzXS54bWxQSwECLQAU&#10;AAYACAAAACEAOP0h/9YAAACUAQAACwAAAAAAAAAAAAAAAAAvAQAAX3JlbHMvLnJlbHNQSwECLQAU&#10;AAYACAAAACEA+xluuhoCAAA/BAAADgAAAAAAAAAAAAAAAAAuAgAAZHJzL2Uyb0RvYy54bWxQSwEC&#10;LQAUAAYACAAAACEAaLTZ3OEAAAAKAQAADwAAAAAAAAAAAAAAAAB0BAAAZHJzL2Rvd25yZXYueG1s&#10;UEsFBgAAAAAEAAQA8wAAAIIFAAAAAA==&#10;" stroked="f">
                <v:textbox style="mso-fit-shape-to-text:t" inset="0,0,0,0">
                  <w:txbxContent>
                    <w:p w14:paraId="7A6E7096" w14:textId="5AB542FB" w:rsidR="00766323" w:rsidRPr="009A42A4" w:rsidRDefault="00766323" w:rsidP="00766323">
                      <w:pPr>
                        <w:pStyle w:val="Caption"/>
                        <w:rPr>
                          <w:noProof/>
                        </w:rPr>
                      </w:pPr>
                      <w:bookmarkStart w:id="7" w:name="_Toc185095153"/>
                      <w:r>
                        <w:t xml:space="preserve">Figure </w:t>
                      </w:r>
                      <w:fldSimple w:instr=" SEQ Figure \* ARABIC ">
                        <w:r w:rsidR="00B25A75">
                          <w:rPr>
                            <w:noProof/>
                          </w:rPr>
                          <w:t>4</w:t>
                        </w:r>
                      </w:fldSimple>
                      <w:r>
                        <w:t>: Image shows material selection</w:t>
                      </w:r>
                      <w:bookmarkEnd w:id="7"/>
                    </w:p>
                  </w:txbxContent>
                </v:textbox>
                <w10:wrap type="tight"/>
              </v:shape>
            </w:pict>
          </mc:Fallback>
        </mc:AlternateContent>
      </w:r>
      <w:r>
        <w:rPr>
          <w:noProof/>
          <w:sz w:val="24"/>
          <w:szCs w:val="24"/>
        </w:rPr>
        <w:drawing>
          <wp:anchor distT="0" distB="0" distL="114300" distR="114300" simplePos="0" relativeHeight="251669504" behindDoc="1" locked="0" layoutInCell="1" allowOverlap="1" wp14:anchorId="3A024AED" wp14:editId="51789636">
            <wp:simplePos x="0" y="0"/>
            <wp:positionH relativeFrom="margin">
              <wp:align>center</wp:align>
            </wp:positionH>
            <wp:positionV relativeFrom="paragraph">
              <wp:posOffset>8890</wp:posOffset>
            </wp:positionV>
            <wp:extent cx="4472940" cy="2339340"/>
            <wp:effectExtent l="0" t="0" r="3810" b="3810"/>
            <wp:wrapTight wrapText="bothSides">
              <wp:wrapPolygon edited="0">
                <wp:start x="21600" y="21600"/>
                <wp:lineTo x="21600" y="141"/>
                <wp:lineTo x="74" y="141"/>
                <wp:lineTo x="74" y="21600"/>
                <wp:lineTo x="21600" y="21600"/>
              </wp:wrapPolygon>
            </wp:wrapTight>
            <wp:docPr id="51634061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10800000" flipH="1" flipV="1">
                      <a:off x="0" y="0"/>
                      <a:ext cx="4472940" cy="2339340"/>
                    </a:xfrm>
                    <a:prstGeom prst="rect">
                      <a:avLst/>
                    </a:prstGeom>
                    <a:noFill/>
                  </pic:spPr>
                </pic:pic>
              </a:graphicData>
            </a:graphic>
            <wp14:sizeRelH relativeFrom="margin">
              <wp14:pctWidth>0</wp14:pctWidth>
            </wp14:sizeRelH>
            <wp14:sizeRelV relativeFrom="margin">
              <wp14:pctHeight>0</wp14:pctHeight>
            </wp14:sizeRelV>
          </wp:anchor>
        </w:drawing>
      </w:r>
    </w:p>
    <w:p w14:paraId="5D9E0FB2" w14:textId="642F7645" w:rsidR="00766323" w:rsidRDefault="00766323" w:rsidP="00766323">
      <w:pPr>
        <w:rPr>
          <w:sz w:val="24"/>
          <w:szCs w:val="24"/>
        </w:rPr>
      </w:pPr>
    </w:p>
    <w:p w14:paraId="39531E1F" w14:textId="77777777" w:rsidR="00766323" w:rsidRDefault="00766323" w:rsidP="00766323">
      <w:pPr>
        <w:rPr>
          <w:sz w:val="24"/>
          <w:szCs w:val="24"/>
        </w:rPr>
      </w:pPr>
    </w:p>
    <w:p w14:paraId="4B779F10" w14:textId="3B0351D3" w:rsidR="00766323" w:rsidRDefault="00766323" w:rsidP="00766323">
      <w:pPr>
        <w:rPr>
          <w:sz w:val="24"/>
          <w:szCs w:val="24"/>
        </w:rPr>
      </w:pPr>
    </w:p>
    <w:p w14:paraId="680A734D" w14:textId="52C03301" w:rsidR="00766323" w:rsidRDefault="00766323" w:rsidP="00766323">
      <w:pPr>
        <w:rPr>
          <w:sz w:val="24"/>
          <w:szCs w:val="24"/>
        </w:rPr>
      </w:pPr>
    </w:p>
    <w:p w14:paraId="4705F187" w14:textId="071E9553" w:rsidR="00766323" w:rsidRPr="00766323" w:rsidRDefault="00766323" w:rsidP="00766323">
      <w:pPr>
        <w:rPr>
          <w:i/>
          <w:iCs/>
          <w:sz w:val="24"/>
          <w:szCs w:val="24"/>
        </w:rPr>
      </w:pPr>
    </w:p>
    <w:p w14:paraId="5277C728" w14:textId="2CBFC106" w:rsidR="00766323" w:rsidRDefault="00766323" w:rsidP="00766323">
      <w:pPr>
        <w:rPr>
          <w:sz w:val="24"/>
          <w:szCs w:val="24"/>
        </w:rPr>
      </w:pPr>
    </w:p>
    <w:p w14:paraId="636A0BA6" w14:textId="77777777" w:rsidR="00766323" w:rsidRDefault="00766323" w:rsidP="00766323">
      <w:pPr>
        <w:rPr>
          <w:sz w:val="24"/>
          <w:szCs w:val="24"/>
        </w:rPr>
      </w:pPr>
    </w:p>
    <w:p w14:paraId="162AD553" w14:textId="77777777" w:rsidR="00766323" w:rsidRDefault="00766323" w:rsidP="00766323">
      <w:pPr>
        <w:rPr>
          <w:sz w:val="24"/>
          <w:szCs w:val="24"/>
        </w:rPr>
      </w:pPr>
    </w:p>
    <w:p w14:paraId="51DA6702" w14:textId="6D9F5FCB" w:rsidR="00766323" w:rsidRPr="00766323" w:rsidRDefault="00766323" w:rsidP="00766323">
      <w:pPr>
        <w:rPr>
          <w:sz w:val="24"/>
          <w:szCs w:val="24"/>
        </w:rPr>
      </w:pPr>
      <w:r w:rsidRPr="00766323">
        <w:rPr>
          <w:sz w:val="24"/>
          <w:szCs w:val="24"/>
        </w:rPr>
        <w:t>The second image demonstrates the detailed material property setup, ensuring that the components behave realistically under applied loads. Properties such as yield strength and ultimate strength were crucial for determining the safety factors and identifying areas of potential failure. These inputs directly impacted the accuracy of the stress and strain calculations in the structural analysis.</w:t>
      </w:r>
    </w:p>
    <w:p w14:paraId="42AE8760" w14:textId="2770460C" w:rsidR="00766323" w:rsidRPr="00766323" w:rsidRDefault="00766323" w:rsidP="00766323">
      <w:pPr>
        <w:rPr>
          <w:sz w:val="24"/>
          <w:szCs w:val="24"/>
        </w:rPr>
      </w:pPr>
    </w:p>
    <w:p w14:paraId="41E7DD6B" w14:textId="7D497632" w:rsidR="00766323" w:rsidRDefault="00226C56" w:rsidP="00766323">
      <w:pPr>
        <w:rPr>
          <w:sz w:val="24"/>
          <w:szCs w:val="24"/>
        </w:rPr>
      </w:pPr>
      <w:r>
        <w:rPr>
          <w:noProof/>
        </w:rPr>
        <w:lastRenderedPageBreak/>
        <mc:AlternateContent>
          <mc:Choice Requires="wps">
            <w:drawing>
              <wp:anchor distT="0" distB="0" distL="114300" distR="114300" simplePos="0" relativeHeight="251674624" behindDoc="1" locked="0" layoutInCell="1" allowOverlap="1" wp14:anchorId="0648619D" wp14:editId="3C98BD79">
                <wp:simplePos x="0" y="0"/>
                <wp:positionH relativeFrom="column">
                  <wp:posOffset>726440</wp:posOffset>
                </wp:positionH>
                <wp:positionV relativeFrom="paragraph">
                  <wp:posOffset>2609850</wp:posOffset>
                </wp:positionV>
                <wp:extent cx="4537075" cy="635"/>
                <wp:effectExtent l="0" t="0" r="0" b="0"/>
                <wp:wrapTight wrapText="bothSides">
                  <wp:wrapPolygon edited="0">
                    <wp:start x="0" y="0"/>
                    <wp:lineTo x="0" y="21600"/>
                    <wp:lineTo x="21600" y="21600"/>
                    <wp:lineTo x="21600" y="0"/>
                  </wp:wrapPolygon>
                </wp:wrapTight>
                <wp:docPr id="249745315" name="Text Box 1"/>
                <wp:cNvGraphicFramePr/>
                <a:graphic xmlns:a="http://schemas.openxmlformats.org/drawingml/2006/main">
                  <a:graphicData uri="http://schemas.microsoft.com/office/word/2010/wordprocessingShape">
                    <wps:wsp>
                      <wps:cNvSpPr txBox="1"/>
                      <wps:spPr>
                        <a:xfrm>
                          <a:off x="0" y="0"/>
                          <a:ext cx="4537075" cy="635"/>
                        </a:xfrm>
                        <a:prstGeom prst="rect">
                          <a:avLst/>
                        </a:prstGeom>
                        <a:solidFill>
                          <a:prstClr val="white"/>
                        </a:solidFill>
                        <a:ln>
                          <a:noFill/>
                        </a:ln>
                      </wps:spPr>
                      <wps:txbx>
                        <w:txbxContent>
                          <w:p w14:paraId="14482127" w14:textId="50944610" w:rsidR="00226C56" w:rsidRPr="008C316D" w:rsidRDefault="00226C56" w:rsidP="00226C56">
                            <w:pPr>
                              <w:pStyle w:val="Caption"/>
                              <w:rPr>
                                <w:noProof/>
                              </w:rPr>
                            </w:pPr>
                            <w:bookmarkStart w:id="8" w:name="_Toc185095154"/>
                            <w:r>
                              <w:t xml:space="preserve">Figure </w:t>
                            </w:r>
                            <w:fldSimple w:instr=" SEQ Figure \* ARABIC ">
                              <w:r w:rsidR="00B25A75">
                                <w:rPr>
                                  <w:noProof/>
                                </w:rPr>
                                <w:t>5</w:t>
                              </w:r>
                            </w:fldSimple>
                            <w:r>
                              <w:t>:Image shows engineering data being transferred to the next section</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48619D" id="_x0000_s1030" type="#_x0000_t202" style="position:absolute;margin-left:57.2pt;margin-top:205.5pt;width:357.25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J0bGwIAAD8EAAAOAAAAZHJzL2Uyb0RvYy54bWysU01v2zAMvQ/YfxB0X5y0SzsYcYosRYYB&#10;RVsgHXpWZDkWIIsapcTOfv0o2U62bqdhF5kWKX6897i46xrDjgq9Blvw2WTKmbISSm33Bf/2svnw&#10;iTMfhC2FAasKflKe3y3fv1u0LldXUIMpFTJKYn3euoLXIbg8y7ysVSP8BJyy5KwAGxHoF/dZiaKl&#10;7I3JrqbTm6wFLB2CVN7T7X3v5MuUv6qUDE9V5VVgpuDUW0gnpnMXz2y5EPkehau1HNoQ/9BFI7Sl&#10;oudU9yIIdkD9R6pGSwQPVZhIaDKoKi1VmoGmmU3fTLOthVNpFgLHuzNM/v+llY/HrXtGFrrP0BGB&#10;EZDW+dzTZZynq7CJX+qUkZ8gPJ1hU11gki4/zq9vp7dzziT5bq7nMUd2eerQhy8KGhaNgiNxkqAS&#10;xwcf+tAxJFbyYHS50cbEn+hYG2RHQfy1tQ5qSP5blLEx1kJ81SeMN9lljmiFbtcxXVK744w7KE80&#10;OkKvCu/kRlO9B+HDs0CSAU1L0g5PdFQG2oLDYHFWA/74232MJ3bIy1lLsiq4/34QqDgzXy3xFjU4&#10;Gjgau9Gwh2YNNOmMlsbJZNIDDGY0K4TmlRS/ilXIJaykWgUPo7kOvbhpY6RarVIQKc2J8GC3TsbU&#10;I64v3atAN7ASiMxHGAUn8jfk9LGJHrc6BEI6MRdx7VEc4CaVJu6HjYpr8Ot/irrs/fInAAAA//8D&#10;AFBLAwQUAAYACAAAACEACBXCluAAAAALAQAADwAAAGRycy9kb3ducmV2LnhtbEyPwU7DMBBE70j8&#10;g7VIXBB1XKwqhDhVVcEBLhWhF25u7MaBeB3FThv+noULHGf2aXamXM++Zyc7xi6gArHIgFlsgumw&#10;VbB/e7rNgcWk0eg+oFXwZSOsq8uLUhcmnPHVnurUMgrBWGgFLqWh4Dw2znodF2GwSLdjGL1OJMeW&#10;m1GfKdz3fJllK+51h/TB6cFunW0+68kr2Mn3nbuZjo8vG3k3Pu+n7eqjrZW6vpo3D8CSndMfDD/1&#10;qTpU1OkQJjSR9aSFlIQqkELQKCLyZX4P7PDrCOBVyf9vqL4BAAD//wMAUEsBAi0AFAAGAAgAAAAh&#10;ALaDOJL+AAAA4QEAABMAAAAAAAAAAAAAAAAAAAAAAFtDb250ZW50X1R5cGVzXS54bWxQSwECLQAU&#10;AAYACAAAACEAOP0h/9YAAACUAQAACwAAAAAAAAAAAAAAAAAvAQAAX3JlbHMvLnJlbHNQSwECLQAU&#10;AAYACAAAACEA46idGxsCAAA/BAAADgAAAAAAAAAAAAAAAAAuAgAAZHJzL2Uyb0RvYy54bWxQSwEC&#10;LQAUAAYACAAAACEACBXCluAAAAALAQAADwAAAAAAAAAAAAAAAAB1BAAAZHJzL2Rvd25yZXYueG1s&#10;UEsFBgAAAAAEAAQA8wAAAIIFAAAAAA==&#10;" stroked="f">
                <v:textbox style="mso-fit-shape-to-text:t" inset="0,0,0,0">
                  <w:txbxContent>
                    <w:p w14:paraId="14482127" w14:textId="50944610" w:rsidR="00226C56" w:rsidRPr="008C316D" w:rsidRDefault="00226C56" w:rsidP="00226C56">
                      <w:pPr>
                        <w:pStyle w:val="Caption"/>
                        <w:rPr>
                          <w:noProof/>
                        </w:rPr>
                      </w:pPr>
                      <w:bookmarkStart w:id="9" w:name="_Toc185095154"/>
                      <w:r>
                        <w:t xml:space="preserve">Figure </w:t>
                      </w:r>
                      <w:fldSimple w:instr=" SEQ Figure \* ARABIC ">
                        <w:r w:rsidR="00B25A75">
                          <w:rPr>
                            <w:noProof/>
                          </w:rPr>
                          <w:t>5</w:t>
                        </w:r>
                      </w:fldSimple>
                      <w:r>
                        <w:t>:Image shows engineering data being transferred to the next section</w:t>
                      </w:r>
                      <w:bookmarkEnd w:id="9"/>
                    </w:p>
                  </w:txbxContent>
                </v:textbox>
                <w10:wrap type="tight"/>
              </v:shape>
            </w:pict>
          </mc:Fallback>
        </mc:AlternateContent>
      </w:r>
      <w:r>
        <w:rPr>
          <w:noProof/>
          <w:sz w:val="24"/>
          <w:szCs w:val="24"/>
        </w:rPr>
        <w:drawing>
          <wp:anchor distT="0" distB="0" distL="114300" distR="114300" simplePos="0" relativeHeight="251672576" behindDoc="1" locked="0" layoutInCell="1" allowOverlap="1" wp14:anchorId="2E9D95A5" wp14:editId="64C133A1">
            <wp:simplePos x="0" y="0"/>
            <wp:positionH relativeFrom="page">
              <wp:posOffset>1640840</wp:posOffset>
            </wp:positionH>
            <wp:positionV relativeFrom="paragraph">
              <wp:posOffset>0</wp:posOffset>
            </wp:positionV>
            <wp:extent cx="4537075" cy="2552700"/>
            <wp:effectExtent l="0" t="0" r="0" b="0"/>
            <wp:wrapTight wrapText="bothSides">
              <wp:wrapPolygon edited="0">
                <wp:start x="0" y="0"/>
                <wp:lineTo x="0" y="21439"/>
                <wp:lineTo x="21494" y="21439"/>
                <wp:lineTo x="21494" y="0"/>
                <wp:lineTo x="0" y="0"/>
              </wp:wrapPolygon>
            </wp:wrapTight>
            <wp:docPr id="25538196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537075" cy="2552700"/>
                    </a:xfrm>
                    <a:prstGeom prst="rect">
                      <a:avLst/>
                    </a:prstGeom>
                    <a:noFill/>
                  </pic:spPr>
                </pic:pic>
              </a:graphicData>
            </a:graphic>
            <wp14:sizeRelH relativeFrom="margin">
              <wp14:pctWidth>0</wp14:pctWidth>
            </wp14:sizeRelH>
            <wp14:sizeRelV relativeFrom="margin">
              <wp14:pctHeight>0</wp14:pctHeight>
            </wp14:sizeRelV>
          </wp:anchor>
        </w:drawing>
      </w:r>
    </w:p>
    <w:p w14:paraId="0E4DD7F5" w14:textId="26BCCB43" w:rsidR="00766323" w:rsidRDefault="00766323" w:rsidP="00766323">
      <w:pPr>
        <w:rPr>
          <w:sz w:val="24"/>
          <w:szCs w:val="24"/>
        </w:rPr>
      </w:pPr>
    </w:p>
    <w:p w14:paraId="6D685433" w14:textId="1B9E3196" w:rsidR="00766323" w:rsidRDefault="00766323" w:rsidP="00766323">
      <w:pPr>
        <w:rPr>
          <w:sz w:val="24"/>
          <w:szCs w:val="24"/>
        </w:rPr>
      </w:pPr>
    </w:p>
    <w:p w14:paraId="17340A9F" w14:textId="369142B2" w:rsidR="00766323" w:rsidRDefault="00766323" w:rsidP="00766323">
      <w:pPr>
        <w:rPr>
          <w:sz w:val="24"/>
          <w:szCs w:val="24"/>
        </w:rPr>
      </w:pPr>
    </w:p>
    <w:p w14:paraId="7BAE85D2" w14:textId="2C571FAA" w:rsidR="00766323" w:rsidRDefault="00766323" w:rsidP="00766323">
      <w:pPr>
        <w:rPr>
          <w:sz w:val="24"/>
          <w:szCs w:val="24"/>
        </w:rPr>
      </w:pPr>
    </w:p>
    <w:p w14:paraId="43FE108E" w14:textId="7D3356BA" w:rsidR="00766323" w:rsidRDefault="00766323" w:rsidP="00766323">
      <w:pPr>
        <w:rPr>
          <w:sz w:val="24"/>
          <w:szCs w:val="24"/>
        </w:rPr>
      </w:pPr>
    </w:p>
    <w:p w14:paraId="6E37974C" w14:textId="140327B9" w:rsidR="00766323" w:rsidRDefault="00766323" w:rsidP="00766323">
      <w:pPr>
        <w:rPr>
          <w:sz w:val="24"/>
          <w:szCs w:val="24"/>
        </w:rPr>
      </w:pPr>
    </w:p>
    <w:p w14:paraId="4E6D4839" w14:textId="6FFE5F7D" w:rsidR="00766323" w:rsidRDefault="00766323" w:rsidP="00766323">
      <w:pPr>
        <w:rPr>
          <w:sz w:val="24"/>
          <w:szCs w:val="24"/>
        </w:rPr>
      </w:pPr>
    </w:p>
    <w:p w14:paraId="6D40A561" w14:textId="77777777" w:rsidR="00226C56" w:rsidRDefault="00226C56" w:rsidP="00766323">
      <w:pPr>
        <w:rPr>
          <w:sz w:val="24"/>
          <w:szCs w:val="24"/>
        </w:rPr>
      </w:pPr>
    </w:p>
    <w:p w14:paraId="092BCA2D" w14:textId="77777777" w:rsidR="00226C56" w:rsidRDefault="00226C56" w:rsidP="00766323">
      <w:pPr>
        <w:rPr>
          <w:sz w:val="24"/>
          <w:szCs w:val="24"/>
        </w:rPr>
      </w:pPr>
    </w:p>
    <w:p w14:paraId="3C8C4AF0" w14:textId="01CBF968" w:rsidR="00766323" w:rsidRPr="00766323" w:rsidRDefault="00766323" w:rsidP="00766323">
      <w:pPr>
        <w:rPr>
          <w:sz w:val="24"/>
          <w:szCs w:val="24"/>
        </w:rPr>
      </w:pPr>
      <w:r w:rsidRPr="00766323">
        <w:rPr>
          <w:sz w:val="24"/>
          <w:szCs w:val="24"/>
        </w:rPr>
        <w:t>The third image illustrates the workflow linking the Rigid Dynamics system to the Static Structural system. This workflow ensured that realistic boundary conditions and forces, derived from the kinematic analysis, were accurately transferred to the structural analysis. This approach aligns with the assignment brief's emphasis on using realistic boundary and loading conditions to evaluate the structural performance of components.</w:t>
      </w:r>
    </w:p>
    <w:p w14:paraId="2A674D40" w14:textId="532DA01D" w:rsidR="00766323" w:rsidRDefault="00766323" w:rsidP="00766323">
      <w:pPr>
        <w:rPr>
          <w:sz w:val="24"/>
          <w:szCs w:val="24"/>
        </w:rPr>
      </w:pPr>
      <w:r w:rsidRPr="00766323">
        <w:rPr>
          <w:sz w:val="24"/>
          <w:szCs w:val="24"/>
        </w:rPr>
        <w:t>This static structural study provided insights into stress concentration areas, which guided iterative design improvements and mass optimization. Villalva and Ferracini Junior (2010) emphasize the importance of correlating simulation results with physical testing to validate the reliability of CAE predictions. These findings laid the groundwork for improving component durability and fatigue life, meeting the requirements of the project.</w:t>
      </w:r>
    </w:p>
    <w:p w14:paraId="0374F668" w14:textId="77777777" w:rsidR="00226C56" w:rsidRDefault="00226C56" w:rsidP="00766323">
      <w:pPr>
        <w:rPr>
          <w:sz w:val="24"/>
          <w:szCs w:val="24"/>
        </w:rPr>
      </w:pPr>
    </w:p>
    <w:p w14:paraId="3F9B3830" w14:textId="77777777" w:rsidR="00226C56" w:rsidRDefault="00226C56" w:rsidP="00766323">
      <w:pPr>
        <w:rPr>
          <w:sz w:val="24"/>
          <w:szCs w:val="24"/>
        </w:rPr>
      </w:pPr>
    </w:p>
    <w:p w14:paraId="39920AFD" w14:textId="77777777" w:rsidR="00226C56" w:rsidRDefault="00226C56" w:rsidP="00766323">
      <w:pPr>
        <w:rPr>
          <w:sz w:val="24"/>
          <w:szCs w:val="24"/>
        </w:rPr>
      </w:pPr>
    </w:p>
    <w:p w14:paraId="7CCCB421" w14:textId="77777777" w:rsidR="00226C56" w:rsidRDefault="00226C56" w:rsidP="00766323">
      <w:pPr>
        <w:rPr>
          <w:sz w:val="24"/>
          <w:szCs w:val="24"/>
        </w:rPr>
      </w:pPr>
    </w:p>
    <w:p w14:paraId="05D753E5" w14:textId="77777777" w:rsidR="00226C56" w:rsidRDefault="00226C56" w:rsidP="00766323">
      <w:pPr>
        <w:rPr>
          <w:sz w:val="24"/>
          <w:szCs w:val="24"/>
        </w:rPr>
      </w:pPr>
    </w:p>
    <w:p w14:paraId="70413B44" w14:textId="77777777" w:rsidR="00226C56" w:rsidRDefault="00226C56" w:rsidP="00766323">
      <w:pPr>
        <w:rPr>
          <w:sz w:val="24"/>
          <w:szCs w:val="24"/>
        </w:rPr>
      </w:pPr>
    </w:p>
    <w:p w14:paraId="32B94D84" w14:textId="77777777" w:rsidR="00226C56" w:rsidRDefault="00226C56" w:rsidP="00766323">
      <w:pPr>
        <w:rPr>
          <w:sz w:val="24"/>
          <w:szCs w:val="24"/>
        </w:rPr>
      </w:pPr>
    </w:p>
    <w:p w14:paraId="62A6CAE4" w14:textId="77777777" w:rsidR="00226C56" w:rsidRDefault="00226C56" w:rsidP="00766323">
      <w:pPr>
        <w:rPr>
          <w:sz w:val="24"/>
          <w:szCs w:val="24"/>
        </w:rPr>
      </w:pPr>
    </w:p>
    <w:p w14:paraId="4539D0A9" w14:textId="77777777" w:rsidR="00226C56" w:rsidRDefault="00226C56" w:rsidP="00766323">
      <w:pPr>
        <w:rPr>
          <w:sz w:val="24"/>
          <w:szCs w:val="24"/>
        </w:rPr>
      </w:pPr>
    </w:p>
    <w:p w14:paraId="5E007CAA" w14:textId="77777777" w:rsidR="00226C56" w:rsidRDefault="00226C56" w:rsidP="00766323">
      <w:pPr>
        <w:rPr>
          <w:sz w:val="24"/>
          <w:szCs w:val="24"/>
        </w:rPr>
      </w:pPr>
    </w:p>
    <w:p w14:paraId="410D71CC" w14:textId="77777777" w:rsidR="00226C56" w:rsidRDefault="00226C56" w:rsidP="00766323">
      <w:pPr>
        <w:rPr>
          <w:sz w:val="24"/>
          <w:szCs w:val="24"/>
        </w:rPr>
      </w:pPr>
    </w:p>
    <w:p w14:paraId="2617265A" w14:textId="7396B2C5" w:rsidR="00226C56" w:rsidRDefault="00226C56" w:rsidP="00226C56">
      <w:pPr>
        <w:tabs>
          <w:tab w:val="left" w:pos="3156"/>
        </w:tabs>
        <w:rPr>
          <w:sz w:val="24"/>
          <w:szCs w:val="24"/>
        </w:rPr>
      </w:pPr>
      <w:r>
        <w:rPr>
          <w:sz w:val="28"/>
          <w:szCs w:val="28"/>
        </w:rPr>
        <w:lastRenderedPageBreak/>
        <w:t xml:space="preserve">3.3- </w:t>
      </w:r>
      <w:r w:rsidRPr="00226C56">
        <w:rPr>
          <w:sz w:val="28"/>
          <w:szCs w:val="28"/>
        </w:rPr>
        <w:t>Incorporation of Thermal Considerations</w:t>
      </w:r>
    </w:p>
    <w:p w14:paraId="37F11530" w14:textId="0B50DD87" w:rsidR="00226C56" w:rsidRDefault="007D5089" w:rsidP="00766323">
      <w:pPr>
        <w:rPr>
          <w:sz w:val="24"/>
          <w:szCs w:val="24"/>
        </w:rPr>
      </w:pPr>
      <w:r>
        <w:rPr>
          <w:noProof/>
        </w:rPr>
        <mc:AlternateContent>
          <mc:Choice Requires="wps">
            <w:drawing>
              <wp:anchor distT="0" distB="0" distL="114300" distR="114300" simplePos="0" relativeHeight="251678720" behindDoc="1" locked="0" layoutInCell="1" allowOverlap="1" wp14:anchorId="384F4096" wp14:editId="457CF0EE">
                <wp:simplePos x="0" y="0"/>
                <wp:positionH relativeFrom="column">
                  <wp:posOffset>903605</wp:posOffset>
                </wp:positionH>
                <wp:positionV relativeFrom="paragraph">
                  <wp:posOffset>2269490</wp:posOffset>
                </wp:positionV>
                <wp:extent cx="3922395" cy="635"/>
                <wp:effectExtent l="0" t="0" r="0" b="0"/>
                <wp:wrapTight wrapText="bothSides">
                  <wp:wrapPolygon edited="0">
                    <wp:start x="0" y="0"/>
                    <wp:lineTo x="0" y="21600"/>
                    <wp:lineTo x="21600" y="21600"/>
                    <wp:lineTo x="21600" y="0"/>
                  </wp:wrapPolygon>
                </wp:wrapTight>
                <wp:docPr id="1153284200" name="Text Box 1"/>
                <wp:cNvGraphicFramePr/>
                <a:graphic xmlns:a="http://schemas.openxmlformats.org/drawingml/2006/main">
                  <a:graphicData uri="http://schemas.microsoft.com/office/word/2010/wordprocessingShape">
                    <wps:wsp>
                      <wps:cNvSpPr txBox="1"/>
                      <wps:spPr>
                        <a:xfrm>
                          <a:off x="0" y="0"/>
                          <a:ext cx="3922395" cy="635"/>
                        </a:xfrm>
                        <a:prstGeom prst="rect">
                          <a:avLst/>
                        </a:prstGeom>
                        <a:solidFill>
                          <a:prstClr val="white"/>
                        </a:solidFill>
                        <a:ln>
                          <a:noFill/>
                        </a:ln>
                      </wps:spPr>
                      <wps:txbx>
                        <w:txbxContent>
                          <w:p w14:paraId="684BA9EE" w14:textId="5C06F101" w:rsidR="007D5089" w:rsidRPr="003B77F5" w:rsidRDefault="007D5089" w:rsidP="007D5089">
                            <w:pPr>
                              <w:pStyle w:val="Caption"/>
                              <w:rPr>
                                <w:noProof/>
                              </w:rPr>
                            </w:pPr>
                            <w:bookmarkStart w:id="10" w:name="_Toc185095155"/>
                            <w:r>
                              <w:t xml:space="preserve">Figure </w:t>
                            </w:r>
                            <w:fldSimple w:instr=" SEQ Figure \* ARABIC ">
                              <w:r w:rsidR="00B25A75">
                                <w:rPr>
                                  <w:noProof/>
                                </w:rPr>
                                <w:t>6</w:t>
                              </w:r>
                            </w:fldSimple>
                            <w:r>
                              <w:t>: Image shows topside of thermal model of a piston</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4F4096" id="_x0000_s1031" type="#_x0000_t202" style="position:absolute;margin-left:71.15pt;margin-top:178.7pt;width:308.85pt;height:.05pt;z-index:-251637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FQEeGgIAAD8EAAAOAAAAZHJzL2Uyb0RvYy54bWysU01v2zAMvQ/YfxB0X5wPtFiNOEWWIsOA&#10;oC2QDj0rshwLkEWNUmJnv36UYiddt9Owi0yT1KPI9zi/7xrDjgq9BlvwyWjMmbISSm33Bf/+sv70&#10;mTMfhC2FAasKflKe3y8+fpi3LldTqMGUChmBWJ+3ruB1CC7PMi9r1Qg/AqcsBSvARgT6xX1WomgJ&#10;vTHZdDy+zVrA0iFI5T15H85Bvkj4VaVkeKoqrwIzBae3hXRiOnfxzBZzke9RuFrL/hniH17RCG2p&#10;6AXqQQTBDqj/gGq0RPBQhZGEJoOq0lKlHqibyfhdN9taOJV6oeF4dxmT/3+w8vG4dc/IQvcFOiIw&#10;DqR1PvfkjP10FTbxSy9lFKcRni5jU11gkpyzu+l0dnfDmaTY7ewmYmTXqw59+KqgYdEoOBInaVTi&#10;uPHhnDqkxEoejC7X2pj4EwMrg+woiL+21kH14L9lGRtzLcRbZ8Doya59RCt0u47psuDpfdGzg/JE&#10;rSOcVeGdXGuqtxE+PAskGVC3JO3wREdloC049BZnNeDPv/ljPrFDUc5aklXB/Y+DQMWZ+WaJt6jB&#10;wcDB2A2GPTQroE4ntDROJpMuYDCDWSE0r6T4ZaxCIWEl1Sp4GMxVOIubNkaq5TIlkdKcCBu7dTJC&#10;D3N96V4Fup6VQGQ+wiA4kb8j55yb6HHLQ6BJJ+auU+zHTSpN3PcbFdfg7X/Kuu794hcAAAD//wMA&#10;UEsDBBQABgAIAAAAIQDEFJOt4QAAAAsBAAAPAAAAZHJzL2Rvd25yZXYueG1sTI/BTsMwEETvSPyD&#10;tUhcEHVo0hSFOFVVwaFcKkIv3Nx4GwdiO7KdNvx9Fy5wnNmn2ZlyNZmendCHzlkBD7MEGNrGqc62&#10;AvbvL/ePwEKUVsneWRTwjQFW1fVVKQvlzvYNT3VsGYXYUEgBOsah4Dw0Go0MMzegpdvReSMjSd9y&#10;5eWZwk3P50mScyM7Sx+0HHCjsfmqRyNgl33s9N14fH5dZ6nf7sdN/tnWQtzeTOsnYBGn+AfDT32q&#10;DhV1OrjRqsB60tk8JVRAulhmwIhY5gmtO/w6C+BVyf9vqC4AAAD//wMAUEsBAi0AFAAGAAgAAAAh&#10;ALaDOJL+AAAA4QEAABMAAAAAAAAAAAAAAAAAAAAAAFtDb250ZW50X1R5cGVzXS54bWxQSwECLQAU&#10;AAYACAAAACEAOP0h/9YAAACUAQAACwAAAAAAAAAAAAAAAAAvAQAAX3JlbHMvLnJlbHNQSwECLQAU&#10;AAYACAAAACEA0xUBHhoCAAA/BAAADgAAAAAAAAAAAAAAAAAuAgAAZHJzL2Uyb0RvYy54bWxQSwEC&#10;LQAUAAYACAAAACEAxBSTreEAAAALAQAADwAAAAAAAAAAAAAAAAB0BAAAZHJzL2Rvd25yZXYueG1s&#10;UEsFBgAAAAAEAAQA8wAAAIIFAAAAAA==&#10;" stroked="f">
                <v:textbox style="mso-fit-shape-to-text:t" inset="0,0,0,0">
                  <w:txbxContent>
                    <w:p w14:paraId="684BA9EE" w14:textId="5C06F101" w:rsidR="007D5089" w:rsidRPr="003B77F5" w:rsidRDefault="007D5089" w:rsidP="007D5089">
                      <w:pPr>
                        <w:pStyle w:val="Caption"/>
                        <w:rPr>
                          <w:noProof/>
                        </w:rPr>
                      </w:pPr>
                      <w:bookmarkStart w:id="11" w:name="_Toc185095155"/>
                      <w:r>
                        <w:t xml:space="preserve">Figure </w:t>
                      </w:r>
                      <w:fldSimple w:instr=" SEQ Figure \* ARABIC ">
                        <w:r w:rsidR="00B25A75">
                          <w:rPr>
                            <w:noProof/>
                          </w:rPr>
                          <w:t>6</w:t>
                        </w:r>
                      </w:fldSimple>
                      <w:r>
                        <w:t>: Image shows topside of thermal model of a piston</w:t>
                      </w:r>
                      <w:bookmarkEnd w:id="11"/>
                    </w:p>
                  </w:txbxContent>
                </v:textbox>
                <w10:wrap type="tight"/>
              </v:shape>
            </w:pict>
          </mc:Fallback>
        </mc:AlternateContent>
      </w:r>
      <w:r>
        <w:rPr>
          <w:noProof/>
          <w:sz w:val="24"/>
          <w:szCs w:val="24"/>
        </w:rPr>
        <w:drawing>
          <wp:anchor distT="0" distB="0" distL="114300" distR="114300" simplePos="0" relativeHeight="251675648" behindDoc="1" locked="0" layoutInCell="1" allowOverlap="1" wp14:anchorId="159F79C5" wp14:editId="5E2EA792">
            <wp:simplePos x="0" y="0"/>
            <wp:positionH relativeFrom="margin">
              <wp:align>center</wp:align>
            </wp:positionH>
            <wp:positionV relativeFrom="paragraph">
              <wp:posOffset>6350</wp:posOffset>
            </wp:positionV>
            <wp:extent cx="3922395" cy="2205990"/>
            <wp:effectExtent l="0" t="0" r="1905" b="3810"/>
            <wp:wrapTight wrapText="bothSides">
              <wp:wrapPolygon edited="0">
                <wp:start x="0" y="0"/>
                <wp:lineTo x="0" y="21451"/>
                <wp:lineTo x="21506" y="21451"/>
                <wp:lineTo x="21506" y="0"/>
                <wp:lineTo x="0" y="0"/>
              </wp:wrapPolygon>
            </wp:wrapTight>
            <wp:docPr id="23211639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22395" cy="2205990"/>
                    </a:xfrm>
                    <a:prstGeom prst="rect">
                      <a:avLst/>
                    </a:prstGeom>
                    <a:noFill/>
                  </pic:spPr>
                </pic:pic>
              </a:graphicData>
            </a:graphic>
            <wp14:sizeRelH relativeFrom="margin">
              <wp14:pctWidth>0</wp14:pctWidth>
            </wp14:sizeRelH>
            <wp14:sizeRelV relativeFrom="margin">
              <wp14:pctHeight>0</wp14:pctHeight>
            </wp14:sizeRelV>
          </wp:anchor>
        </w:drawing>
      </w:r>
    </w:p>
    <w:p w14:paraId="1ABC046E" w14:textId="47B1B9E9" w:rsidR="00226C56" w:rsidRDefault="00226C56" w:rsidP="00766323">
      <w:pPr>
        <w:rPr>
          <w:sz w:val="24"/>
          <w:szCs w:val="24"/>
        </w:rPr>
      </w:pPr>
    </w:p>
    <w:p w14:paraId="158F0B78" w14:textId="0973BDC5" w:rsidR="00226C56" w:rsidRDefault="00226C56" w:rsidP="00766323">
      <w:pPr>
        <w:rPr>
          <w:sz w:val="24"/>
          <w:szCs w:val="24"/>
        </w:rPr>
      </w:pPr>
    </w:p>
    <w:p w14:paraId="4391B833" w14:textId="20113928" w:rsidR="00226C56" w:rsidRDefault="00226C56" w:rsidP="00766323">
      <w:pPr>
        <w:rPr>
          <w:sz w:val="24"/>
          <w:szCs w:val="24"/>
        </w:rPr>
      </w:pPr>
    </w:p>
    <w:p w14:paraId="64FE1747" w14:textId="3FE048E6" w:rsidR="00226C56" w:rsidRDefault="00226C56" w:rsidP="00766323">
      <w:pPr>
        <w:rPr>
          <w:sz w:val="24"/>
          <w:szCs w:val="24"/>
        </w:rPr>
      </w:pPr>
    </w:p>
    <w:p w14:paraId="3D8260BB" w14:textId="77777777" w:rsidR="007D5089" w:rsidRDefault="007D5089" w:rsidP="00226C56">
      <w:pPr>
        <w:rPr>
          <w:sz w:val="24"/>
          <w:szCs w:val="24"/>
        </w:rPr>
      </w:pPr>
    </w:p>
    <w:p w14:paraId="358BE9EA" w14:textId="65749F8E" w:rsidR="007D5089" w:rsidRDefault="007D5089" w:rsidP="00226C56">
      <w:pPr>
        <w:rPr>
          <w:sz w:val="24"/>
          <w:szCs w:val="24"/>
        </w:rPr>
      </w:pPr>
    </w:p>
    <w:p w14:paraId="43981BDE" w14:textId="71CA2EE0" w:rsidR="007D5089" w:rsidRDefault="007D5089" w:rsidP="00226C56">
      <w:pPr>
        <w:rPr>
          <w:sz w:val="24"/>
          <w:szCs w:val="24"/>
        </w:rPr>
      </w:pPr>
    </w:p>
    <w:p w14:paraId="5815160B" w14:textId="5C5522FD" w:rsidR="007D5089" w:rsidRDefault="007D5089" w:rsidP="00226C56">
      <w:pPr>
        <w:rPr>
          <w:sz w:val="24"/>
          <w:szCs w:val="24"/>
        </w:rPr>
      </w:pPr>
    </w:p>
    <w:p w14:paraId="2425C8E0" w14:textId="34A2A746" w:rsidR="007D5089" w:rsidRDefault="007D5089" w:rsidP="00226C56">
      <w:pPr>
        <w:rPr>
          <w:sz w:val="24"/>
          <w:szCs w:val="24"/>
        </w:rPr>
      </w:pPr>
      <w:r>
        <w:rPr>
          <w:noProof/>
        </w:rPr>
        <mc:AlternateContent>
          <mc:Choice Requires="wps">
            <w:drawing>
              <wp:anchor distT="0" distB="0" distL="114300" distR="114300" simplePos="0" relativeHeight="251680768" behindDoc="1" locked="0" layoutInCell="1" allowOverlap="1" wp14:anchorId="5EF7F707" wp14:editId="7299BAD4">
                <wp:simplePos x="0" y="0"/>
                <wp:positionH relativeFrom="column">
                  <wp:posOffset>881380</wp:posOffset>
                </wp:positionH>
                <wp:positionV relativeFrom="paragraph">
                  <wp:posOffset>2357755</wp:posOffset>
                </wp:positionV>
                <wp:extent cx="3968750" cy="635"/>
                <wp:effectExtent l="0" t="0" r="0" b="0"/>
                <wp:wrapTight wrapText="bothSides">
                  <wp:wrapPolygon edited="0">
                    <wp:start x="0" y="0"/>
                    <wp:lineTo x="0" y="21600"/>
                    <wp:lineTo x="21600" y="21600"/>
                    <wp:lineTo x="21600" y="0"/>
                  </wp:wrapPolygon>
                </wp:wrapTight>
                <wp:docPr id="1900900471" name="Text Box 1"/>
                <wp:cNvGraphicFramePr/>
                <a:graphic xmlns:a="http://schemas.openxmlformats.org/drawingml/2006/main">
                  <a:graphicData uri="http://schemas.microsoft.com/office/word/2010/wordprocessingShape">
                    <wps:wsp>
                      <wps:cNvSpPr txBox="1"/>
                      <wps:spPr>
                        <a:xfrm>
                          <a:off x="0" y="0"/>
                          <a:ext cx="3968750" cy="635"/>
                        </a:xfrm>
                        <a:prstGeom prst="rect">
                          <a:avLst/>
                        </a:prstGeom>
                        <a:solidFill>
                          <a:prstClr val="white"/>
                        </a:solidFill>
                        <a:ln>
                          <a:noFill/>
                        </a:ln>
                      </wps:spPr>
                      <wps:txbx>
                        <w:txbxContent>
                          <w:p w14:paraId="420E4585" w14:textId="533CB792" w:rsidR="007D5089" w:rsidRPr="005F1D51" w:rsidRDefault="007D5089" w:rsidP="007D5089">
                            <w:pPr>
                              <w:pStyle w:val="Caption"/>
                              <w:rPr>
                                <w:noProof/>
                              </w:rPr>
                            </w:pPr>
                            <w:bookmarkStart w:id="12" w:name="_Toc185095156"/>
                            <w:r>
                              <w:t xml:space="preserve">Figure </w:t>
                            </w:r>
                            <w:fldSimple w:instr=" SEQ Figure \* ARABIC ">
                              <w:r w:rsidR="00B25A75">
                                <w:rPr>
                                  <w:noProof/>
                                </w:rPr>
                                <w:t>7</w:t>
                              </w:r>
                            </w:fldSimple>
                            <w:r>
                              <w:t>:Image shows bottom side of thermal model of a piston</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F7F707" id="_x0000_s1032" type="#_x0000_t202" style="position:absolute;margin-left:69.4pt;margin-top:185.65pt;width:312.5pt;height:.05pt;z-index:-251635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WwKGgIAAD8EAAAOAAAAZHJzL2Uyb0RvYy54bWysU01v2zAMvQ/YfxB0X5y0aNYZcYosRYYB&#10;RVsgHXpWZDkWIIsapcTOfv0o2U62bqdhF5kWKX6897i46xrDjgq9Blvw2WTKmbISSm33Bf/2svlw&#10;y5kPwpbCgFUFPynP75bv3y1al6srqMGUChklsT5vXcHrEFyeZV7WqhF+Ak5ZclaAjQj0i/usRNFS&#10;9sZkV9PpPGsBS4cglfd0e987+TLlryolw1NVeRWYKTj1FtKJ6dzFM1suRL5H4WothzbEP3TRCG2p&#10;6DnVvQiCHVD/karREsFDFSYSmgyqSkuVZqBpZtM302xr4VSahcDx7gyT/39p5eNx656Rhe4zdERg&#10;BKR1Pvd0GefpKmzilzpl5CcIT2fYVBeYpMvrT/PbjzfkkuSbX9/EHNnlqUMfvihoWDQKjsRJgkoc&#10;H3zoQ8eQWMmD0eVGGxN/omNtkB0F8dfWOqgh+W9RxsZYC/FVnzDeZJc5ohW6Xcd0SR2OM+6gPNHo&#10;CL0qvJMbTfUehA/PAkkGNBJJOzzRURloCw6DxVkN+ONv9zGe2CEvZy3JquD++0Gg4sx8tcRb1OBo&#10;4GjsRsMemjXQpDNaGieTSQ8wmNGsEJpXUvwqViGXsJJqFTyM5jr04qaNkWq1SkGkNCfCg906GVOP&#10;uL50rwLdwEogMh9hFJzI35DTxyZ63OoQCOnEXMS1R3GAm1SauB82Kq7Br/8p6rL3y58AAAD//wMA&#10;UEsDBBQABgAIAAAAIQAoTvjX4AAAAAsBAAAPAAAAZHJzL2Rvd25yZXYueG1sTI/BTsMwEETvSPyD&#10;tUhcEHWKo7RK41RVBQe4VA29cHNjN06J11HstOHvWbjAcWZHs2+K9eQ6djFDaD1KmM8SYAZrr1ts&#10;JBzeXx6XwEJUqFXn0Uj4MgHW5e1NoXLtr7g3lyo2jEow5EqCjbHPOQ+1NU6Fme8N0u3kB6ciyaHh&#10;elBXKncdf0qSjDvVIn2wqjdba+rPanQSdunHzj6Mp+e3TSqG18O4zc5NJeX93bRZAYtmin9h+MEn&#10;dCiJ6ehH1IF1pMWS0KMEsZgLYJRYZIKc46+TAi8L/n9D+Q0AAP//AwBQSwECLQAUAAYACAAAACEA&#10;toM4kv4AAADhAQAAEwAAAAAAAAAAAAAAAAAAAAAAW0NvbnRlbnRfVHlwZXNdLnhtbFBLAQItABQA&#10;BgAIAAAAIQA4/SH/1gAAAJQBAAALAAAAAAAAAAAAAAAAAC8BAABfcmVscy8ucmVsc1BLAQItABQA&#10;BgAIAAAAIQDVoWwKGgIAAD8EAAAOAAAAAAAAAAAAAAAAAC4CAABkcnMvZTJvRG9jLnhtbFBLAQIt&#10;ABQABgAIAAAAIQAoTvjX4AAAAAsBAAAPAAAAAAAAAAAAAAAAAHQEAABkcnMvZG93bnJldi54bWxQ&#10;SwUGAAAAAAQABADzAAAAgQUAAAAA&#10;" stroked="f">
                <v:textbox style="mso-fit-shape-to-text:t" inset="0,0,0,0">
                  <w:txbxContent>
                    <w:p w14:paraId="420E4585" w14:textId="533CB792" w:rsidR="007D5089" w:rsidRPr="005F1D51" w:rsidRDefault="007D5089" w:rsidP="007D5089">
                      <w:pPr>
                        <w:pStyle w:val="Caption"/>
                        <w:rPr>
                          <w:noProof/>
                        </w:rPr>
                      </w:pPr>
                      <w:bookmarkStart w:id="13" w:name="_Toc185095156"/>
                      <w:r>
                        <w:t xml:space="preserve">Figure </w:t>
                      </w:r>
                      <w:fldSimple w:instr=" SEQ Figure \* ARABIC ">
                        <w:r w:rsidR="00B25A75">
                          <w:rPr>
                            <w:noProof/>
                          </w:rPr>
                          <w:t>7</w:t>
                        </w:r>
                      </w:fldSimple>
                      <w:r>
                        <w:t>:Image shows bottom side of thermal model of a piston</w:t>
                      </w:r>
                      <w:bookmarkEnd w:id="13"/>
                    </w:p>
                  </w:txbxContent>
                </v:textbox>
                <w10:wrap type="tight"/>
              </v:shape>
            </w:pict>
          </mc:Fallback>
        </mc:AlternateContent>
      </w:r>
      <w:r>
        <w:rPr>
          <w:noProof/>
          <w:sz w:val="24"/>
          <w:szCs w:val="24"/>
        </w:rPr>
        <w:drawing>
          <wp:anchor distT="0" distB="0" distL="114300" distR="114300" simplePos="0" relativeHeight="251676672" behindDoc="1" locked="0" layoutInCell="1" allowOverlap="1" wp14:anchorId="39899807" wp14:editId="2D818DEE">
            <wp:simplePos x="0" y="0"/>
            <wp:positionH relativeFrom="margin">
              <wp:align>center</wp:align>
            </wp:positionH>
            <wp:positionV relativeFrom="paragraph">
              <wp:posOffset>67945</wp:posOffset>
            </wp:positionV>
            <wp:extent cx="3968750" cy="2232660"/>
            <wp:effectExtent l="0" t="0" r="0" b="0"/>
            <wp:wrapTight wrapText="bothSides">
              <wp:wrapPolygon edited="0">
                <wp:start x="0" y="0"/>
                <wp:lineTo x="0" y="21379"/>
                <wp:lineTo x="21462" y="21379"/>
                <wp:lineTo x="21462" y="0"/>
                <wp:lineTo x="0" y="0"/>
              </wp:wrapPolygon>
            </wp:wrapTight>
            <wp:docPr id="26322440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968750" cy="2232660"/>
                    </a:xfrm>
                    <a:prstGeom prst="rect">
                      <a:avLst/>
                    </a:prstGeom>
                    <a:noFill/>
                  </pic:spPr>
                </pic:pic>
              </a:graphicData>
            </a:graphic>
            <wp14:sizeRelH relativeFrom="margin">
              <wp14:pctWidth>0</wp14:pctWidth>
            </wp14:sizeRelH>
            <wp14:sizeRelV relativeFrom="margin">
              <wp14:pctHeight>0</wp14:pctHeight>
            </wp14:sizeRelV>
          </wp:anchor>
        </w:drawing>
      </w:r>
    </w:p>
    <w:p w14:paraId="5C4E605A" w14:textId="44296FC5" w:rsidR="007D5089" w:rsidRDefault="007D5089" w:rsidP="00226C56">
      <w:pPr>
        <w:rPr>
          <w:sz w:val="24"/>
          <w:szCs w:val="24"/>
        </w:rPr>
      </w:pPr>
    </w:p>
    <w:p w14:paraId="53221477" w14:textId="37A7FAC1" w:rsidR="007D5089" w:rsidRDefault="007D5089" w:rsidP="00226C56">
      <w:pPr>
        <w:rPr>
          <w:sz w:val="24"/>
          <w:szCs w:val="24"/>
        </w:rPr>
      </w:pPr>
    </w:p>
    <w:p w14:paraId="60AE88F0" w14:textId="6188C2E3" w:rsidR="007D5089" w:rsidRDefault="007D5089" w:rsidP="00226C56">
      <w:pPr>
        <w:rPr>
          <w:sz w:val="24"/>
          <w:szCs w:val="24"/>
        </w:rPr>
      </w:pPr>
    </w:p>
    <w:p w14:paraId="794010AE" w14:textId="75B69655" w:rsidR="007D5089" w:rsidRDefault="007D5089" w:rsidP="00226C56">
      <w:pPr>
        <w:rPr>
          <w:sz w:val="24"/>
          <w:szCs w:val="24"/>
        </w:rPr>
      </w:pPr>
    </w:p>
    <w:p w14:paraId="360076E0" w14:textId="2694A58A" w:rsidR="007D5089" w:rsidRDefault="007D5089" w:rsidP="00226C56">
      <w:pPr>
        <w:rPr>
          <w:sz w:val="24"/>
          <w:szCs w:val="24"/>
        </w:rPr>
      </w:pPr>
    </w:p>
    <w:p w14:paraId="2703AC82" w14:textId="4E214CA8" w:rsidR="007D5089" w:rsidRDefault="007D5089" w:rsidP="00226C56">
      <w:pPr>
        <w:rPr>
          <w:sz w:val="24"/>
          <w:szCs w:val="24"/>
        </w:rPr>
      </w:pPr>
    </w:p>
    <w:p w14:paraId="69CF5E72" w14:textId="7F1A8DA7" w:rsidR="007D5089" w:rsidRDefault="007D5089" w:rsidP="00226C56">
      <w:pPr>
        <w:rPr>
          <w:sz w:val="24"/>
          <w:szCs w:val="24"/>
        </w:rPr>
      </w:pPr>
    </w:p>
    <w:p w14:paraId="5AF6EAB9" w14:textId="77777777" w:rsidR="007D5089" w:rsidRDefault="007D5089" w:rsidP="00226C56">
      <w:pPr>
        <w:rPr>
          <w:sz w:val="24"/>
          <w:szCs w:val="24"/>
        </w:rPr>
      </w:pPr>
    </w:p>
    <w:p w14:paraId="6A0ED2B4" w14:textId="4D97992B" w:rsidR="00226C56" w:rsidRPr="00226C56" w:rsidRDefault="00226C56" w:rsidP="00226C56">
      <w:pPr>
        <w:rPr>
          <w:sz w:val="24"/>
          <w:szCs w:val="24"/>
        </w:rPr>
      </w:pPr>
      <w:r w:rsidRPr="00226C56">
        <w:rPr>
          <w:sz w:val="24"/>
          <w:szCs w:val="24"/>
        </w:rPr>
        <w:t xml:space="preserve">Thermal analysis is critical to understanding the performance of components like pistons in high-temperature environments. The image of the steady-state thermal analysis illustrates a temperature range of 146.06°C to 284.39°C, with maximum temperatures observed at the crown, where heat exposure is greatest. These results highlight the significance of thermal gradients on material behaviour, including stress development and fatigue life. Ramachandra et al. (2006) </w:t>
      </w:r>
      <w:r w:rsidR="007D5089" w:rsidRPr="00226C56">
        <w:rPr>
          <w:sz w:val="24"/>
          <w:szCs w:val="24"/>
        </w:rPr>
        <w:t>emphasizes</w:t>
      </w:r>
      <w:r w:rsidRPr="00226C56">
        <w:rPr>
          <w:sz w:val="24"/>
          <w:szCs w:val="24"/>
        </w:rPr>
        <w:t xml:space="preserve"> the importance of thermal simulation in predicting durability, while Villalva and Ferracini Junior (2010) stress incorporating thermal effects into structural analysis to improve reliability. This simulation informs critical design improvements, ensuring thermal stresses are minimized.</w:t>
      </w:r>
    </w:p>
    <w:p w14:paraId="7D88100F" w14:textId="4CEF1534" w:rsidR="00226C56" w:rsidRDefault="00226C56" w:rsidP="00766323">
      <w:pPr>
        <w:rPr>
          <w:sz w:val="24"/>
          <w:szCs w:val="24"/>
        </w:rPr>
      </w:pPr>
    </w:p>
    <w:p w14:paraId="64DDBFFC" w14:textId="77777777" w:rsidR="007D5089" w:rsidRDefault="007D5089" w:rsidP="00766323">
      <w:pPr>
        <w:rPr>
          <w:sz w:val="24"/>
          <w:szCs w:val="24"/>
        </w:rPr>
      </w:pPr>
    </w:p>
    <w:p w14:paraId="6C4620F7" w14:textId="77777777" w:rsidR="007D5089" w:rsidRDefault="007D5089" w:rsidP="00766323">
      <w:pPr>
        <w:rPr>
          <w:sz w:val="24"/>
          <w:szCs w:val="24"/>
        </w:rPr>
      </w:pPr>
    </w:p>
    <w:p w14:paraId="10BC422A" w14:textId="22DD24F5" w:rsidR="007D5089" w:rsidRDefault="007D5089" w:rsidP="00766323">
      <w:pPr>
        <w:rPr>
          <w:sz w:val="32"/>
          <w:szCs w:val="32"/>
        </w:rPr>
      </w:pPr>
      <w:r>
        <w:rPr>
          <w:sz w:val="32"/>
          <w:szCs w:val="32"/>
        </w:rPr>
        <w:lastRenderedPageBreak/>
        <w:t xml:space="preserve">4. </w:t>
      </w:r>
      <w:r w:rsidRPr="004A0781">
        <w:rPr>
          <w:sz w:val="28"/>
          <w:szCs w:val="28"/>
        </w:rPr>
        <w:t>O</w:t>
      </w:r>
      <w:r w:rsidRPr="007D5089">
        <w:rPr>
          <w:sz w:val="32"/>
          <w:szCs w:val="32"/>
        </w:rPr>
        <w:t>ptimization and Improvement</w:t>
      </w:r>
    </w:p>
    <w:p w14:paraId="521C49BF" w14:textId="3D6BDCD1" w:rsidR="007D5089" w:rsidRDefault="00B32B12" w:rsidP="007D5089">
      <w:pPr>
        <w:rPr>
          <w:sz w:val="28"/>
          <w:szCs w:val="28"/>
        </w:rPr>
      </w:pPr>
      <w:r>
        <w:rPr>
          <w:noProof/>
        </w:rPr>
        <mc:AlternateContent>
          <mc:Choice Requires="wps">
            <w:drawing>
              <wp:anchor distT="0" distB="0" distL="114300" distR="114300" simplePos="0" relativeHeight="251683840" behindDoc="1" locked="0" layoutInCell="1" allowOverlap="1" wp14:anchorId="6E030D92" wp14:editId="4104FB76">
                <wp:simplePos x="0" y="0"/>
                <wp:positionH relativeFrom="column">
                  <wp:posOffset>190500</wp:posOffset>
                </wp:positionH>
                <wp:positionV relativeFrom="paragraph">
                  <wp:posOffset>3249295</wp:posOffset>
                </wp:positionV>
                <wp:extent cx="5187950" cy="635"/>
                <wp:effectExtent l="0" t="0" r="0" b="0"/>
                <wp:wrapTight wrapText="bothSides">
                  <wp:wrapPolygon edited="0">
                    <wp:start x="0" y="0"/>
                    <wp:lineTo x="0" y="21600"/>
                    <wp:lineTo x="21600" y="21600"/>
                    <wp:lineTo x="21600" y="0"/>
                  </wp:wrapPolygon>
                </wp:wrapTight>
                <wp:docPr id="1345408989" name="Text Box 1"/>
                <wp:cNvGraphicFramePr/>
                <a:graphic xmlns:a="http://schemas.openxmlformats.org/drawingml/2006/main">
                  <a:graphicData uri="http://schemas.microsoft.com/office/word/2010/wordprocessingShape">
                    <wps:wsp>
                      <wps:cNvSpPr txBox="1"/>
                      <wps:spPr>
                        <a:xfrm>
                          <a:off x="0" y="0"/>
                          <a:ext cx="5187950" cy="635"/>
                        </a:xfrm>
                        <a:prstGeom prst="rect">
                          <a:avLst/>
                        </a:prstGeom>
                        <a:solidFill>
                          <a:prstClr val="white"/>
                        </a:solidFill>
                        <a:ln>
                          <a:noFill/>
                        </a:ln>
                      </wps:spPr>
                      <wps:txbx>
                        <w:txbxContent>
                          <w:p w14:paraId="391474AF" w14:textId="0F9D44D5" w:rsidR="00B32B12" w:rsidRPr="00584767" w:rsidRDefault="00B32B12" w:rsidP="00B32B12">
                            <w:pPr>
                              <w:pStyle w:val="Caption"/>
                              <w:rPr>
                                <w:noProof/>
                                <w:sz w:val="32"/>
                                <w:szCs w:val="32"/>
                              </w:rPr>
                            </w:pPr>
                            <w:bookmarkStart w:id="14" w:name="_Toc185095157"/>
                            <w:r>
                              <w:t xml:space="preserve">Figure </w:t>
                            </w:r>
                            <w:fldSimple w:instr=" SEQ Figure \* ARABIC ">
                              <w:r w:rsidR="00B25A75">
                                <w:rPr>
                                  <w:noProof/>
                                </w:rPr>
                                <w:t>8</w:t>
                              </w:r>
                            </w:fldSimple>
                            <w:r>
                              <w:t>: Image shows meshing process</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030D92" id="_x0000_s1033" type="#_x0000_t202" style="position:absolute;margin-left:15pt;margin-top:255.85pt;width:408.5pt;height:.05pt;z-index:-251632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RvXgGgIAAD8EAAAOAAAAZHJzL2Uyb0RvYy54bWysU8Fu2zAMvQ/YPwi6L046pO2MOEWWIsOA&#10;oi2QDj0rshwLkEWNUmJnXz9KtpOt22nYRaZJihTfe1zcdY1hR4Vegy34bDLlTFkJpbb7gn972Xy4&#10;5cwHYUthwKqCn5Tnd8v37xaty9UV1GBKhYyKWJ+3ruB1CC7PMi9r1Qg/AacsBSvARgT6xX1Womip&#10;emOyq+n0OmsBS4cglffkve+DfJnqV5WS4amqvArMFJzeFtKJ6dzFM1suRL5H4Woth2eIf3hFI7Sl&#10;pudS9yIIdkD9R6lGSwQPVZhIaDKoKi1VmoGmmU3fTLOthVNpFgLHuzNM/v+VlY/HrXtGFrrP0BGB&#10;EZDW+dyTM87TVdjEL72UUZwgPJ1hU11gkpzz2e3NpzmFJMWuP85jjexy1aEPXxQ0LBoFR+IkQSWO&#10;Dz70qWNK7OTB6HKjjYk/MbA2yI6C+GtrHdRQ/LcsY2OuhXirLxg92WWOaIVu1zFdFvxmnHEH5YlG&#10;R+hV4Z3caOr3IHx4FkgyoJFI2uGJjspAW3AYLM5qwB9/88d8YoeinLUkq4L77weBijPz1RJvUYOj&#10;gaOxGw17aNZAk85oaZxMJl3AYEazQmheSfGr2IVCwkrqVfAwmuvQi5s2RqrVKiWR0pwID3brZCw9&#10;4vrSvQp0AyuByHyEUXAif0NOn5vocatDIKQTcxHXHsUBblJp4n7YqLgGv/6nrMveL38CAAD//wMA&#10;UEsDBBQABgAIAAAAIQCSMZfR4QAAAAoBAAAPAAAAZHJzL2Rvd25yZXYueG1sTI/BTsMwEETvSPyD&#10;tUhcEHVCQxulcaqqggNcKkIv3NzYjVPidWQ7bfh7Fi5w3NnRzJtyPdmenbUPnUMB6SwBprFxqsNW&#10;wP79+T4HFqJEJXuHWsCXDrCurq9KWSh3wTd9rmPLKARDIQWYGIeC89AYbWWYuUEj/Y7OWxnp9C1X&#10;Xl4o3Pb8IUkW3MoOqcHIQW+Nbj7r0QrYZR87czcen1432dy/7Mft4tTWQtzeTJsVsKin+GeGH3xC&#10;h4qYDm5EFVgvYJ7QlCjgMU2XwMiQZ0tSDr9KDrwq+f8J1TcAAAD//wMAUEsBAi0AFAAGAAgAAAAh&#10;ALaDOJL+AAAA4QEAABMAAAAAAAAAAAAAAAAAAAAAAFtDb250ZW50X1R5cGVzXS54bWxQSwECLQAU&#10;AAYACAAAACEAOP0h/9YAAACUAQAACwAAAAAAAAAAAAAAAAAvAQAAX3JlbHMvLnJlbHNQSwECLQAU&#10;AAYACAAAACEAt0b14BoCAAA/BAAADgAAAAAAAAAAAAAAAAAuAgAAZHJzL2Uyb0RvYy54bWxQSwEC&#10;LQAUAAYACAAAACEAkjGX0eEAAAAKAQAADwAAAAAAAAAAAAAAAAB0BAAAZHJzL2Rvd25yZXYueG1s&#10;UEsFBgAAAAAEAAQA8wAAAIIFAAAAAA==&#10;" stroked="f">
                <v:textbox style="mso-fit-shape-to-text:t" inset="0,0,0,0">
                  <w:txbxContent>
                    <w:p w14:paraId="391474AF" w14:textId="0F9D44D5" w:rsidR="00B32B12" w:rsidRPr="00584767" w:rsidRDefault="00B32B12" w:rsidP="00B32B12">
                      <w:pPr>
                        <w:pStyle w:val="Caption"/>
                        <w:rPr>
                          <w:noProof/>
                          <w:sz w:val="32"/>
                          <w:szCs w:val="32"/>
                        </w:rPr>
                      </w:pPr>
                      <w:bookmarkStart w:id="15" w:name="_Toc185095157"/>
                      <w:r>
                        <w:t xml:space="preserve">Figure </w:t>
                      </w:r>
                      <w:fldSimple w:instr=" SEQ Figure \* ARABIC ">
                        <w:r w:rsidR="00B25A75">
                          <w:rPr>
                            <w:noProof/>
                          </w:rPr>
                          <w:t>8</w:t>
                        </w:r>
                      </w:fldSimple>
                      <w:r>
                        <w:t>: Image shows meshing process</w:t>
                      </w:r>
                      <w:bookmarkEnd w:id="15"/>
                    </w:p>
                  </w:txbxContent>
                </v:textbox>
                <w10:wrap type="tight"/>
              </v:shape>
            </w:pict>
          </mc:Fallback>
        </mc:AlternateContent>
      </w:r>
      <w:r>
        <w:rPr>
          <w:noProof/>
          <w:sz w:val="32"/>
          <w:szCs w:val="32"/>
        </w:rPr>
        <w:drawing>
          <wp:anchor distT="0" distB="0" distL="114300" distR="114300" simplePos="0" relativeHeight="251681792" behindDoc="1" locked="0" layoutInCell="1" allowOverlap="1" wp14:anchorId="2B0674A0" wp14:editId="1031FF85">
            <wp:simplePos x="0" y="0"/>
            <wp:positionH relativeFrom="page">
              <wp:posOffset>1104900</wp:posOffset>
            </wp:positionH>
            <wp:positionV relativeFrom="paragraph">
              <wp:posOffset>273685</wp:posOffset>
            </wp:positionV>
            <wp:extent cx="5187950" cy="2918460"/>
            <wp:effectExtent l="0" t="0" r="0" b="0"/>
            <wp:wrapTight wrapText="bothSides">
              <wp:wrapPolygon edited="0">
                <wp:start x="0" y="0"/>
                <wp:lineTo x="0" y="21431"/>
                <wp:lineTo x="21494" y="21431"/>
                <wp:lineTo x="21494" y="0"/>
                <wp:lineTo x="0" y="0"/>
              </wp:wrapPolygon>
            </wp:wrapTight>
            <wp:docPr id="14549105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187950" cy="2918460"/>
                    </a:xfrm>
                    <a:prstGeom prst="rect">
                      <a:avLst/>
                    </a:prstGeom>
                    <a:noFill/>
                  </pic:spPr>
                </pic:pic>
              </a:graphicData>
            </a:graphic>
            <wp14:sizeRelH relativeFrom="margin">
              <wp14:pctWidth>0</wp14:pctWidth>
            </wp14:sizeRelH>
            <wp14:sizeRelV relativeFrom="margin">
              <wp14:pctHeight>0</wp14:pctHeight>
            </wp14:sizeRelV>
          </wp:anchor>
        </w:drawing>
      </w:r>
      <w:r w:rsidR="007D5089" w:rsidRPr="007D5089">
        <w:rPr>
          <w:sz w:val="28"/>
          <w:szCs w:val="28"/>
        </w:rPr>
        <w:t>4.1- Iterative Design Improvement</w:t>
      </w:r>
    </w:p>
    <w:p w14:paraId="3AF43814" w14:textId="267B3477" w:rsidR="00B32B12" w:rsidRDefault="00B32B12" w:rsidP="007D5089">
      <w:pPr>
        <w:rPr>
          <w:sz w:val="32"/>
          <w:szCs w:val="32"/>
        </w:rPr>
      </w:pPr>
    </w:p>
    <w:p w14:paraId="29779EEE" w14:textId="77777777" w:rsidR="00B32B12" w:rsidRPr="00B32B12" w:rsidRDefault="00B32B12" w:rsidP="00B32B12">
      <w:pPr>
        <w:rPr>
          <w:sz w:val="32"/>
          <w:szCs w:val="32"/>
        </w:rPr>
      </w:pPr>
    </w:p>
    <w:p w14:paraId="6C498707" w14:textId="77777777" w:rsidR="00B32B12" w:rsidRPr="00B32B12" w:rsidRDefault="00B32B12" w:rsidP="00B32B12">
      <w:pPr>
        <w:rPr>
          <w:sz w:val="32"/>
          <w:szCs w:val="32"/>
        </w:rPr>
      </w:pPr>
    </w:p>
    <w:p w14:paraId="08CE760A" w14:textId="77777777" w:rsidR="00B32B12" w:rsidRPr="00B32B12" w:rsidRDefault="00B32B12" w:rsidP="00B32B12">
      <w:pPr>
        <w:rPr>
          <w:sz w:val="32"/>
          <w:szCs w:val="32"/>
        </w:rPr>
      </w:pPr>
    </w:p>
    <w:p w14:paraId="6BDED286" w14:textId="77777777" w:rsidR="00B32B12" w:rsidRPr="00B32B12" w:rsidRDefault="00B32B12" w:rsidP="00B32B12">
      <w:pPr>
        <w:rPr>
          <w:sz w:val="32"/>
          <w:szCs w:val="32"/>
        </w:rPr>
      </w:pPr>
    </w:p>
    <w:p w14:paraId="3CA13E75" w14:textId="77777777" w:rsidR="00B32B12" w:rsidRPr="00B32B12" w:rsidRDefault="00B32B12" w:rsidP="00B32B12">
      <w:pPr>
        <w:rPr>
          <w:sz w:val="32"/>
          <w:szCs w:val="32"/>
        </w:rPr>
      </w:pPr>
    </w:p>
    <w:p w14:paraId="5E7CB03C" w14:textId="77777777" w:rsidR="00B32B12" w:rsidRPr="00B32B12" w:rsidRDefault="00B32B12" w:rsidP="00B32B12">
      <w:pPr>
        <w:rPr>
          <w:sz w:val="32"/>
          <w:szCs w:val="32"/>
        </w:rPr>
      </w:pPr>
    </w:p>
    <w:p w14:paraId="40838AFA" w14:textId="77777777" w:rsidR="00B32B12" w:rsidRPr="00B32B12" w:rsidRDefault="00B32B12" w:rsidP="00B32B12">
      <w:pPr>
        <w:rPr>
          <w:sz w:val="32"/>
          <w:szCs w:val="32"/>
        </w:rPr>
      </w:pPr>
    </w:p>
    <w:p w14:paraId="69B98E4E" w14:textId="77777777" w:rsidR="00B32B12" w:rsidRDefault="00B32B12" w:rsidP="00B32B12">
      <w:pPr>
        <w:rPr>
          <w:sz w:val="32"/>
          <w:szCs w:val="32"/>
        </w:rPr>
      </w:pPr>
    </w:p>
    <w:p w14:paraId="6E2AAFD8" w14:textId="343E8049" w:rsidR="00B32B12" w:rsidRPr="00B32B12" w:rsidRDefault="00B32B12" w:rsidP="00B32B12">
      <w:pPr>
        <w:rPr>
          <w:sz w:val="24"/>
          <w:szCs w:val="24"/>
        </w:rPr>
      </w:pPr>
      <w:r w:rsidRPr="00B32B12">
        <w:rPr>
          <w:sz w:val="24"/>
          <w:szCs w:val="24"/>
        </w:rPr>
        <w:t xml:space="preserve">Iterative design improvement is a key aspect of computational engineering analysis, where the focus lies on refining the performance of a specific component through systematic adjustments. As </w:t>
      </w:r>
      <w:r>
        <w:rPr>
          <w:sz w:val="24"/>
          <w:szCs w:val="24"/>
        </w:rPr>
        <w:t xml:space="preserve">shown in the image </w:t>
      </w:r>
      <w:r w:rsidRPr="00B32B12">
        <w:rPr>
          <w:sz w:val="24"/>
          <w:szCs w:val="24"/>
        </w:rPr>
        <w:t>the meshed piston model highlights the initial stage in the optimization process. The finite element mesh applied to the piston ensures that the model is ready for analysis, where element sizing and distribution play a critical role in the accuracy and reliability of the results.</w:t>
      </w:r>
    </w:p>
    <w:p w14:paraId="46EDCC07" w14:textId="2F935387" w:rsidR="00B32B12" w:rsidRPr="00B32B12" w:rsidRDefault="00B32B12" w:rsidP="00B32B12">
      <w:pPr>
        <w:rPr>
          <w:sz w:val="24"/>
          <w:szCs w:val="24"/>
        </w:rPr>
      </w:pPr>
      <w:r w:rsidRPr="00B32B12">
        <w:rPr>
          <w:sz w:val="24"/>
          <w:szCs w:val="24"/>
        </w:rPr>
        <w:t>In the context of this project, iterative improvements involved evaluating the structural response of the piston under varying load and thermal conditions. Using ANSYS Workbench, refinements were made to mesh density and boundary condition definitions, as indicated by the well-distributed mesh seen in the image. A finer mesh was utilized in high-stress regions, such as the piston crown, where material degradation due to heat is most likely. This approach aligns with the assignment brief, which mandates the optimization of component mass and performance while considering both structural loadings and fatigue life.</w:t>
      </w:r>
    </w:p>
    <w:p w14:paraId="2BB911AB" w14:textId="77777777" w:rsidR="00B32B12" w:rsidRPr="00B32B12" w:rsidRDefault="00B32B12" w:rsidP="00B32B12">
      <w:pPr>
        <w:rPr>
          <w:sz w:val="24"/>
          <w:szCs w:val="24"/>
        </w:rPr>
      </w:pPr>
      <w:r w:rsidRPr="00B32B12">
        <w:rPr>
          <w:sz w:val="24"/>
          <w:szCs w:val="24"/>
        </w:rPr>
        <w:t>Through successive iterations, mesh independence was achieved, ensuring that further refinements no longer significantly influenced the results. This step validated the convergence of the model, reducing computational cost while maintaining precision. The iterative process also allowed for adjustments to material properties, boundary conditions, and load cases, resulting in a more robust design capable of withstanding operational stresses. This approach supports the use of CAE tools in the engineering design process, as described in Ramachandra et al. (2006), by enhancing performance through detailed simulations.</w:t>
      </w:r>
    </w:p>
    <w:p w14:paraId="75E7A0E3" w14:textId="77777777" w:rsidR="00B32B12" w:rsidRPr="00B32B12" w:rsidRDefault="00B32B12" w:rsidP="00B32B12">
      <w:pPr>
        <w:rPr>
          <w:sz w:val="24"/>
          <w:szCs w:val="24"/>
        </w:rPr>
      </w:pPr>
    </w:p>
    <w:p w14:paraId="6A3CC0F4" w14:textId="5CCC40C4" w:rsidR="00B32B12" w:rsidRPr="00B32B12" w:rsidRDefault="00B32B12" w:rsidP="00B32B12">
      <w:pPr>
        <w:rPr>
          <w:sz w:val="24"/>
          <w:szCs w:val="24"/>
        </w:rPr>
      </w:pPr>
      <w:r w:rsidRPr="00B32B12">
        <w:rPr>
          <w:sz w:val="24"/>
          <w:szCs w:val="24"/>
        </w:rPr>
        <w:lastRenderedPageBreak/>
        <w:t>Furthermore, the assignment brief emphasizes improving the structural integrity and fatigue life of the selected component. To this end, iterative analysis was vital in identifying potential failure points and implementing design changes to address these areas. The meshed model served as the foundation for this optimization, demonstrating how CAE tools integrate multiple analyses into a cohesive process for improving engineering designs.</w:t>
      </w:r>
    </w:p>
    <w:p w14:paraId="0DFCA21D" w14:textId="37C32DDA" w:rsidR="00B32B12" w:rsidRDefault="00B32B12" w:rsidP="00B32B12">
      <w:pPr>
        <w:rPr>
          <w:sz w:val="24"/>
          <w:szCs w:val="24"/>
        </w:rPr>
      </w:pPr>
      <w:r w:rsidRPr="00B32B12">
        <w:rPr>
          <w:sz w:val="24"/>
          <w:szCs w:val="24"/>
        </w:rPr>
        <w:t>By employing iterative design techniques, the piston was optimized for its intended operational environment, ensuring compliance with performance and safety requirements while minimizing material use. The process illustrates the critical role of CAE in advancing design efficiency and reliability in modern engineering.</w:t>
      </w:r>
    </w:p>
    <w:p w14:paraId="2959F02C" w14:textId="77777777" w:rsidR="00BB2DAD" w:rsidRDefault="00BB2DAD" w:rsidP="00B32B12">
      <w:pPr>
        <w:rPr>
          <w:sz w:val="24"/>
          <w:szCs w:val="24"/>
        </w:rPr>
      </w:pPr>
    </w:p>
    <w:p w14:paraId="254CA29D" w14:textId="419BD47D" w:rsidR="00BB2DAD" w:rsidRDefault="00BB2DAD" w:rsidP="00BB2DAD">
      <w:pPr>
        <w:rPr>
          <w:sz w:val="28"/>
          <w:szCs w:val="28"/>
        </w:rPr>
      </w:pPr>
      <w:r>
        <w:rPr>
          <w:noProof/>
          <w:sz w:val="28"/>
          <w:szCs w:val="28"/>
        </w:rPr>
        <w:drawing>
          <wp:anchor distT="0" distB="0" distL="114300" distR="114300" simplePos="0" relativeHeight="251684864" behindDoc="1" locked="0" layoutInCell="1" allowOverlap="1" wp14:anchorId="2B65AFD4" wp14:editId="45A43AFC">
            <wp:simplePos x="0" y="0"/>
            <wp:positionH relativeFrom="margin">
              <wp:posOffset>339725</wp:posOffset>
            </wp:positionH>
            <wp:positionV relativeFrom="paragraph">
              <wp:posOffset>269240</wp:posOffset>
            </wp:positionV>
            <wp:extent cx="5059115" cy="2845752"/>
            <wp:effectExtent l="0" t="0" r="8255" b="0"/>
            <wp:wrapTight wrapText="bothSides">
              <wp:wrapPolygon edited="0">
                <wp:start x="0" y="0"/>
                <wp:lineTo x="0" y="21402"/>
                <wp:lineTo x="21554" y="21402"/>
                <wp:lineTo x="21554" y="0"/>
                <wp:lineTo x="0" y="0"/>
              </wp:wrapPolygon>
            </wp:wrapTight>
            <wp:docPr id="207427746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059115" cy="2845752"/>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7936" behindDoc="1" locked="0" layoutInCell="1" allowOverlap="1" wp14:anchorId="41AA298A" wp14:editId="50B1E20A">
                <wp:simplePos x="0" y="0"/>
                <wp:positionH relativeFrom="column">
                  <wp:posOffset>141605</wp:posOffset>
                </wp:positionH>
                <wp:positionV relativeFrom="paragraph">
                  <wp:posOffset>3133725</wp:posOffset>
                </wp:positionV>
                <wp:extent cx="5059045" cy="635"/>
                <wp:effectExtent l="0" t="0" r="0" b="0"/>
                <wp:wrapTight wrapText="bothSides">
                  <wp:wrapPolygon edited="0">
                    <wp:start x="0" y="0"/>
                    <wp:lineTo x="0" y="21600"/>
                    <wp:lineTo x="21600" y="21600"/>
                    <wp:lineTo x="21600" y="0"/>
                  </wp:wrapPolygon>
                </wp:wrapTight>
                <wp:docPr id="1448358665" name="Text Box 1"/>
                <wp:cNvGraphicFramePr/>
                <a:graphic xmlns:a="http://schemas.openxmlformats.org/drawingml/2006/main">
                  <a:graphicData uri="http://schemas.microsoft.com/office/word/2010/wordprocessingShape">
                    <wps:wsp>
                      <wps:cNvSpPr txBox="1"/>
                      <wps:spPr>
                        <a:xfrm>
                          <a:off x="0" y="0"/>
                          <a:ext cx="5059045" cy="635"/>
                        </a:xfrm>
                        <a:prstGeom prst="rect">
                          <a:avLst/>
                        </a:prstGeom>
                        <a:solidFill>
                          <a:prstClr val="white"/>
                        </a:solidFill>
                        <a:ln>
                          <a:noFill/>
                        </a:ln>
                      </wps:spPr>
                      <wps:txbx>
                        <w:txbxContent>
                          <w:p w14:paraId="7AB859F6" w14:textId="5FDF807A" w:rsidR="00BB2DAD" w:rsidRPr="00F74A57" w:rsidRDefault="00BB2DAD" w:rsidP="00BB2DAD">
                            <w:pPr>
                              <w:pStyle w:val="Caption"/>
                              <w:rPr>
                                <w:noProof/>
                                <w:sz w:val="28"/>
                                <w:szCs w:val="28"/>
                              </w:rPr>
                            </w:pPr>
                            <w:bookmarkStart w:id="16" w:name="_Toc185095158"/>
                            <w:r>
                              <w:t xml:space="preserve">Figure </w:t>
                            </w:r>
                            <w:fldSimple w:instr=" SEQ Figure \* ARABIC ">
                              <w:r w:rsidR="00B25A75">
                                <w:rPr>
                                  <w:noProof/>
                                </w:rPr>
                                <w:t>9</w:t>
                              </w:r>
                            </w:fldSimple>
                            <w:r>
                              <w:t>: Image Shows programme tree</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AA298A" id="_x0000_s1034" type="#_x0000_t202" style="position:absolute;margin-left:11.15pt;margin-top:246.75pt;width:398.35pt;height:.05pt;z-index:-251628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LH/GwIAAD8EAAAOAAAAZHJzL2Uyb0RvYy54bWysU8Fu2zAMvQ/YPwi6L3a6pWiNOEWWIsOA&#10;oi2QDj0rshwLkEWNUmJnXz9KjpOt22nYRaZJihTfe5zf9a1hB4Vegy35dJJzpqyESttdyb+9rD/c&#10;cOaDsJUwYFXJj8rzu8X7d/POFeoKGjCVQkZFrC86V/ImBFdkmZeNaoWfgFOWgjVgKwL94i6rUHRU&#10;vTXZVZ5fZx1g5RCk8p6890OQL1L9ulYyPNW1V4GZktPbQjoxndt4Zou5KHYoXKPl6RniH17RCm2p&#10;6bnUvQiC7VH/UarVEsFDHSYS2gzqWkuVZqBppvmbaTaNcCrNQuB4d4bJ/7+y8vGwcc/IQv8ZeiIw&#10;AtI5X3hyxnn6Gtv4pZcyihOExzNsqg9MknOWz27zTzPOJMWuP85ijexy1aEPXxS0LBolR+IkQSUO&#10;Dz4MqWNK7OTB6GqtjYk/MbAyyA6C+OsaHdSp+G9ZxsZcC/HWUDB6sssc0Qr9tme6KvnNOOMWqiON&#10;jjCowju51tTvQfjwLJBkQNOStMMTHbWBruRwsjhrAH/8zR/ziR2KctaRrEruv+8FKs7MV0u8RQ2O&#10;Bo7GdjTsvl0BTTqlpXEymXQBgxnNGqF9JcUvYxcKCSupV8nDaK7CIG7aGKmWy5RESnMiPNiNk7H0&#10;iOtL/yrQnVgJROYjjIITxRtyhtxEj1vuAyGdmIu4Diie4CaVJu5PGxXX4Nf/lHXZ+8VPAAAA//8D&#10;AFBLAwQUAAYACAAAACEAuADXjOEAAAAKAQAADwAAAGRycy9kb3ducmV2LnhtbEyPsU7DMBCGdyTe&#10;wTokFkSdJiFq0zhVVcEAS0Xo0s2Nr0kgtiPbacPbc3SB8e4+/ff9xXrSPTuj8501AuazCBia2qrO&#10;NAL2Hy+PC2A+SKNkbw0K+EYP6/L2ppC5shfzjucqNIxCjM+lgDaEIefc1y1q6Wd2QEO3k3VaBhpd&#10;w5WTFwrXPY+jKONadoY+tHLAbYv1VzVqAbv0sGsfxtPz2yZN3Ot+3GafTSXE/d20WQELOIU/GH71&#10;SR1Kcjra0SjPegFxnBApIF0mT8AIWMyXVO543WTAy4L/r1D+AAAA//8DAFBLAQItABQABgAIAAAA&#10;IQC2gziS/gAAAOEBAAATAAAAAAAAAAAAAAAAAAAAAABbQ29udGVudF9UeXBlc10ueG1sUEsBAi0A&#10;FAAGAAgAAAAhADj9If/WAAAAlAEAAAsAAAAAAAAAAAAAAAAALwEAAF9yZWxzLy5yZWxzUEsBAi0A&#10;FAAGAAgAAAAhANY8sf8bAgAAPwQAAA4AAAAAAAAAAAAAAAAALgIAAGRycy9lMm9Eb2MueG1sUEsB&#10;Ai0AFAAGAAgAAAAhALgA14zhAAAACgEAAA8AAAAAAAAAAAAAAAAAdQQAAGRycy9kb3ducmV2Lnht&#10;bFBLBQYAAAAABAAEAPMAAACDBQAAAAA=&#10;" stroked="f">
                <v:textbox style="mso-fit-shape-to-text:t" inset="0,0,0,0">
                  <w:txbxContent>
                    <w:p w14:paraId="7AB859F6" w14:textId="5FDF807A" w:rsidR="00BB2DAD" w:rsidRPr="00F74A57" w:rsidRDefault="00BB2DAD" w:rsidP="00BB2DAD">
                      <w:pPr>
                        <w:pStyle w:val="Caption"/>
                        <w:rPr>
                          <w:noProof/>
                          <w:sz w:val="28"/>
                          <w:szCs w:val="28"/>
                        </w:rPr>
                      </w:pPr>
                      <w:bookmarkStart w:id="17" w:name="_Toc185095158"/>
                      <w:r>
                        <w:t xml:space="preserve">Figure </w:t>
                      </w:r>
                      <w:fldSimple w:instr=" SEQ Figure \* ARABIC ">
                        <w:r w:rsidR="00B25A75">
                          <w:rPr>
                            <w:noProof/>
                          </w:rPr>
                          <w:t>9</w:t>
                        </w:r>
                      </w:fldSimple>
                      <w:r>
                        <w:t>: Image Shows programme tree</w:t>
                      </w:r>
                      <w:bookmarkEnd w:id="17"/>
                    </w:p>
                  </w:txbxContent>
                </v:textbox>
                <w10:wrap type="tight"/>
              </v:shape>
            </w:pict>
          </mc:Fallback>
        </mc:AlternateContent>
      </w:r>
      <w:r>
        <w:rPr>
          <w:sz w:val="28"/>
          <w:szCs w:val="28"/>
        </w:rPr>
        <w:t>4.2-</w:t>
      </w:r>
      <w:r w:rsidRPr="00BB2DAD">
        <w:t xml:space="preserve"> </w:t>
      </w:r>
      <w:r w:rsidRPr="00BB2DAD">
        <w:rPr>
          <w:sz w:val="28"/>
          <w:szCs w:val="28"/>
        </w:rPr>
        <w:t>Enhancing Structural Performance and Fatigue Life</w:t>
      </w:r>
    </w:p>
    <w:p w14:paraId="5FC280E0" w14:textId="5BB5777B" w:rsidR="00BB2DAD" w:rsidRDefault="00BB2DAD" w:rsidP="00BB2DAD">
      <w:pPr>
        <w:rPr>
          <w:sz w:val="28"/>
          <w:szCs w:val="28"/>
        </w:rPr>
      </w:pPr>
    </w:p>
    <w:p w14:paraId="64F87767" w14:textId="0B4F4622" w:rsidR="00BB2DAD" w:rsidRDefault="00BB2DAD" w:rsidP="00BB2DAD">
      <w:pPr>
        <w:rPr>
          <w:sz w:val="28"/>
          <w:szCs w:val="28"/>
        </w:rPr>
      </w:pPr>
    </w:p>
    <w:p w14:paraId="45FC3FEC" w14:textId="77777777" w:rsidR="00BB2DAD" w:rsidRPr="00BB2DAD" w:rsidRDefault="00BB2DAD" w:rsidP="00BB2DAD">
      <w:pPr>
        <w:rPr>
          <w:sz w:val="28"/>
          <w:szCs w:val="28"/>
        </w:rPr>
      </w:pPr>
    </w:p>
    <w:p w14:paraId="0955ECC9" w14:textId="77777777" w:rsidR="00BB2DAD" w:rsidRPr="00BB2DAD" w:rsidRDefault="00BB2DAD" w:rsidP="00BB2DAD">
      <w:pPr>
        <w:rPr>
          <w:sz w:val="28"/>
          <w:szCs w:val="28"/>
        </w:rPr>
      </w:pPr>
    </w:p>
    <w:p w14:paraId="2FBFAAF4" w14:textId="77777777" w:rsidR="00BB2DAD" w:rsidRPr="00BB2DAD" w:rsidRDefault="00BB2DAD" w:rsidP="00BB2DAD">
      <w:pPr>
        <w:rPr>
          <w:sz w:val="28"/>
          <w:szCs w:val="28"/>
        </w:rPr>
      </w:pPr>
    </w:p>
    <w:p w14:paraId="223285DF" w14:textId="77777777" w:rsidR="00BB2DAD" w:rsidRPr="00BB2DAD" w:rsidRDefault="00BB2DAD" w:rsidP="00BB2DAD">
      <w:pPr>
        <w:rPr>
          <w:sz w:val="28"/>
          <w:szCs w:val="28"/>
        </w:rPr>
      </w:pPr>
    </w:p>
    <w:p w14:paraId="36E4A0EA" w14:textId="77777777" w:rsidR="00BB2DAD" w:rsidRPr="00BB2DAD" w:rsidRDefault="00BB2DAD" w:rsidP="00BB2DAD">
      <w:pPr>
        <w:rPr>
          <w:sz w:val="28"/>
          <w:szCs w:val="28"/>
        </w:rPr>
      </w:pPr>
    </w:p>
    <w:p w14:paraId="5C8591E8" w14:textId="307C39EF" w:rsidR="00BB2DAD" w:rsidRPr="00BB2DAD" w:rsidRDefault="00BB2DAD" w:rsidP="00BB2DAD">
      <w:pPr>
        <w:rPr>
          <w:sz w:val="28"/>
          <w:szCs w:val="28"/>
        </w:rPr>
      </w:pPr>
    </w:p>
    <w:p w14:paraId="7FAED40C" w14:textId="2722AC2F" w:rsidR="00BB2DAD" w:rsidRPr="00BB2DAD" w:rsidRDefault="00BB2DAD" w:rsidP="00BB2DAD">
      <w:pPr>
        <w:rPr>
          <w:sz w:val="28"/>
          <w:szCs w:val="28"/>
        </w:rPr>
      </w:pPr>
      <w:r>
        <w:rPr>
          <w:noProof/>
        </w:rPr>
        <mc:AlternateContent>
          <mc:Choice Requires="wps">
            <w:drawing>
              <wp:anchor distT="0" distB="0" distL="114300" distR="114300" simplePos="0" relativeHeight="251689984" behindDoc="1" locked="0" layoutInCell="1" allowOverlap="1" wp14:anchorId="78345E10" wp14:editId="5C759BB7">
                <wp:simplePos x="0" y="0"/>
                <wp:positionH relativeFrom="column">
                  <wp:posOffset>271780</wp:posOffset>
                </wp:positionH>
                <wp:positionV relativeFrom="paragraph">
                  <wp:posOffset>3041015</wp:posOffset>
                </wp:positionV>
                <wp:extent cx="5187950" cy="635"/>
                <wp:effectExtent l="0" t="0" r="0" b="0"/>
                <wp:wrapTight wrapText="bothSides">
                  <wp:wrapPolygon edited="0">
                    <wp:start x="0" y="0"/>
                    <wp:lineTo x="0" y="21600"/>
                    <wp:lineTo x="21600" y="21600"/>
                    <wp:lineTo x="21600" y="0"/>
                  </wp:wrapPolygon>
                </wp:wrapTight>
                <wp:docPr id="468259620" name="Text Box 1"/>
                <wp:cNvGraphicFramePr/>
                <a:graphic xmlns:a="http://schemas.openxmlformats.org/drawingml/2006/main">
                  <a:graphicData uri="http://schemas.microsoft.com/office/word/2010/wordprocessingShape">
                    <wps:wsp>
                      <wps:cNvSpPr txBox="1"/>
                      <wps:spPr>
                        <a:xfrm>
                          <a:off x="0" y="0"/>
                          <a:ext cx="5187950" cy="635"/>
                        </a:xfrm>
                        <a:prstGeom prst="rect">
                          <a:avLst/>
                        </a:prstGeom>
                        <a:solidFill>
                          <a:prstClr val="white"/>
                        </a:solidFill>
                        <a:ln>
                          <a:noFill/>
                        </a:ln>
                      </wps:spPr>
                      <wps:txbx>
                        <w:txbxContent>
                          <w:p w14:paraId="2F4F4761" w14:textId="1DCF30D6" w:rsidR="00BB2DAD" w:rsidRPr="003C3976" w:rsidRDefault="00BB2DAD" w:rsidP="00BB2DAD">
                            <w:pPr>
                              <w:pStyle w:val="Caption"/>
                              <w:rPr>
                                <w:noProof/>
                                <w:sz w:val="28"/>
                                <w:szCs w:val="28"/>
                              </w:rPr>
                            </w:pPr>
                            <w:bookmarkStart w:id="18" w:name="_Toc185095159"/>
                            <w:r>
                              <w:t xml:space="preserve">Figure </w:t>
                            </w:r>
                            <w:fldSimple w:instr=" SEQ Figure \* ARABIC ">
                              <w:r w:rsidR="00B25A75">
                                <w:rPr>
                                  <w:noProof/>
                                </w:rPr>
                                <w:t>10</w:t>
                              </w:r>
                            </w:fldSimple>
                            <w:r>
                              <w:t>: Image shows piston meshed for improvements</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345E10" id="_x0000_s1035" type="#_x0000_t202" style="position:absolute;margin-left:21.4pt;margin-top:239.45pt;width:408.5pt;height:.05pt;z-index:-251626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rXrMGgIAAD8EAAAOAAAAZHJzL2Uyb0RvYy54bWysU8Fu2zAMvQ/YPwi6L046pGuNOEWWIsOA&#10;oi2QDj0rshwLkEWNUmJnXz9KtpOt22nYRaZJihTfe1zcdY1hR4Vegy34bDLlTFkJpbb7gn972Xy4&#10;4cwHYUthwKqCn5Tnd8v37xaty9UV1GBKhYyKWJ+3ruB1CC7PMi9r1Qg/AacsBSvARgT6xX1Womip&#10;emOyq+n0OmsBS4cglffkve+DfJnqV5WS4amqvArMFJzeFtKJ6dzFM1suRL5H4Woth2eIf3hFI7Sl&#10;pudS9yIIdkD9R6lGSwQPVZhIaDKoKi1VmoGmmU3fTLOthVNpFgLHuzNM/v+VlY/HrXtGFrrP0BGB&#10;EZDW+dyTM87TVdjEL72UUZwgPJ1hU11gkpzz2c2n2zmFJMWuP85jjexy1aEPXxQ0LBoFR+IkQSWO&#10;Dz70qWNK7OTB6HKjjYk/MbA2yI6C+GtrHdRQ/LcsY2OuhXirLxg92WWOaIVu1zFdFvx2nHEH5YlG&#10;R+hV4Z3caOr3IHx4FkgyoJFI2uGJjspAW3AYLM5qwB9/88d8YoeinLUkq4L77weBijPz1RJvUYOj&#10;gaOxGw17aNZAk85oaZxMJl3AYEazQmheSfGr2IVCwkrqVfAwmuvQi5s2RqrVKiWR0pwID3brZCw9&#10;4vrSvQp0AyuByHyEUXAif0NOn5vocatDIKQTcxHXHsUBblJp4n7YqLgGv/6nrMveL38CAAD//wMA&#10;UEsDBBQABgAIAAAAIQCGvE0B4QAAAAoBAAAPAAAAZHJzL2Rvd25yZXYueG1sTI8xT8MwEIV3JP6D&#10;dUgsiDqU0CYhTlVVMMBSEbp0c2M3DsTnyHba8O+5TjCd7r2nd9+Vq8n27KR96BwKeJglwDQ2TnXY&#10;Cth9vt5nwEKUqGTvUAv40QFW1fVVKQvlzvihT3VsGZVgKKQAE+NQcB4ao60MMzdoJO/ovJWRVt9y&#10;5eWZym3P50my4FZ2SBeMHPTG6Oa7Hq2Abbrfmrvx+PK+Th/9227cLL7aWojbm2n9DCzqKf6F4YJP&#10;6FAR08GNqALrBaRzIo80l1kOjALZU07K4aLkCfCq5P9fqH4BAAD//wMAUEsBAi0AFAAGAAgAAAAh&#10;ALaDOJL+AAAA4QEAABMAAAAAAAAAAAAAAAAAAAAAAFtDb250ZW50X1R5cGVzXS54bWxQSwECLQAU&#10;AAYACAAAACEAOP0h/9YAAACUAQAACwAAAAAAAAAAAAAAAAAvAQAAX3JlbHMvLnJlbHNQSwECLQAU&#10;AAYACAAAACEA+K16zBoCAAA/BAAADgAAAAAAAAAAAAAAAAAuAgAAZHJzL2Uyb0RvYy54bWxQSwEC&#10;LQAUAAYACAAAACEAhrxNAeEAAAAKAQAADwAAAAAAAAAAAAAAAAB0BAAAZHJzL2Rvd25yZXYueG1s&#10;UEsFBgAAAAAEAAQA8wAAAIIFAAAAAA==&#10;" stroked="f">
                <v:textbox style="mso-fit-shape-to-text:t" inset="0,0,0,0">
                  <w:txbxContent>
                    <w:p w14:paraId="2F4F4761" w14:textId="1DCF30D6" w:rsidR="00BB2DAD" w:rsidRPr="003C3976" w:rsidRDefault="00BB2DAD" w:rsidP="00BB2DAD">
                      <w:pPr>
                        <w:pStyle w:val="Caption"/>
                        <w:rPr>
                          <w:noProof/>
                          <w:sz w:val="28"/>
                          <w:szCs w:val="28"/>
                        </w:rPr>
                      </w:pPr>
                      <w:bookmarkStart w:id="19" w:name="_Toc185095159"/>
                      <w:r>
                        <w:t xml:space="preserve">Figure </w:t>
                      </w:r>
                      <w:fldSimple w:instr=" SEQ Figure \* ARABIC ">
                        <w:r w:rsidR="00B25A75">
                          <w:rPr>
                            <w:noProof/>
                          </w:rPr>
                          <w:t>10</w:t>
                        </w:r>
                      </w:fldSimple>
                      <w:r>
                        <w:t>: Image shows piston meshed for improvements</w:t>
                      </w:r>
                      <w:bookmarkEnd w:id="19"/>
                    </w:p>
                  </w:txbxContent>
                </v:textbox>
                <w10:wrap type="tight"/>
              </v:shape>
            </w:pict>
          </mc:Fallback>
        </mc:AlternateContent>
      </w:r>
      <w:r>
        <w:rPr>
          <w:noProof/>
          <w:sz w:val="28"/>
          <w:szCs w:val="28"/>
        </w:rPr>
        <w:drawing>
          <wp:anchor distT="0" distB="0" distL="114300" distR="114300" simplePos="0" relativeHeight="251685888" behindDoc="1" locked="0" layoutInCell="1" allowOverlap="1" wp14:anchorId="0A90E6E5" wp14:editId="031B1BAA">
            <wp:simplePos x="0" y="0"/>
            <wp:positionH relativeFrom="margin">
              <wp:align>center</wp:align>
            </wp:positionH>
            <wp:positionV relativeFrom="paragraph">
              <wp:posOffset>305435</wp:posOffset>
            </wp:positionV>
            <wp:extent cx="5187950" cy="2920365"/>
            <wp:effectExtent l="0" t="0" r="0" b="0"/>
            <wp:wrapTight wrapText="bothSides">
              <wp:wrapPolygon edited="0">
                <wp:start x="0" y="0"/>
                <wp:lineTo x="0" y="21417"/>
                <wp:lineTo x="21494" y="21417"/>
                <wp:lineTo x="21494" y="0"/>
                <wp:lineTo x="0" y="0"/>
              </wp:wrapPolygon>
            </wp:wrapTight>
            <wp:docPr id="2013971028" name="Picture 15"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971028" name="Picture 15" descr="A computer screen shot of a computer&#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187950" cy="2920365"/>
                    </a:xfrm>
                    <a:prstGeom prst="rect">
                      <a:avLst/>
                    </a:prstGeom>
                    <a:noFill/>
                  </pic:spPr>
                </pic:pic>
              </a:graphicData>
            </a:graphic>
          </wp:anchor>
        </w:drawing>
      </w:r>
    </w:p>
    <w:p w14:paraId="473EDFAE" w14:textId="0C964692" w:rsidR="00B7401E" w:rsidRPr="00B7401E" w:rsidRDefault="00B7401E" w:rsidP="00B7401E">
      <w:pPr>
        <w:rPr>
          <w:sz w:val="24"/>
          <w:szCs w:val="24"/>
        </w:rPr>
      </w:pPr>
      <w:r w:rsidRPr="00B7401E">
        <w:rPr>
          <w:sz w:val="24"/>
          <w:szCs w:val="24"/>
        </w:rPr>
        <w:lastRenderedPageBreak/>
        <w:t>Enhancing the structural performance and fatigue life of the selected piston component involved a systematic approach to identify and address areas of high stress and potential failure. The static structural analysis was used to evaluate the stresses under realistic loading conditions derived from the kinematic analysis. This setup helped pinpoint regions of the piston subject to peak stress values and areas prone to fatigue damage over time. Focus was placed on the fillet regions and areas where abrupt geometry changes occurred, as these are common sites for stress concentration (Ramachandra et al., 2006).</w:t>
      </w:r>
    </w:p>
    <w:p w14:paraId="78F9D011" w14:textId="20CD3426" w:rsidR="00B7401E" w:rsidRPr="00B7401E" w:rsidRDefault="00B7401E" w:rsidP="00B7401E">
      <w:pPr>
        <w:rPr>
          <w:sz w:val="24"/>
          <w:szCs w:val="24"/>
        </w:rPr>
      </w:pPr>
      <w:r w:rsidRPr="00B7401E">
        <w:rPr>
          <w:sz w:val="24"/>
          <w:szCs w:val="24"/>
        </w:rPr>
        <w:t>Meshing played a crucial role in this analysis. A fine element size was applied to regions of interest, ensuring accurate stress and strain predictions. This meshing refinement allowed for a detailed understanding of how the material properties and geometry interacted under cyclic loading conditions. Fatigue life estimates were generated using computational fatigue tools, incorporating material data and boundary conditions from the earlier setup to simulate real-life operating environments.</w:t>
      </w:r>
    </w:p>
    <w:p w14:paraId="591B0889" w14:textId="506F38F4" w:rsidR="00B7401E" w:rsidRPr="00B7401E" w:rsidRDefault="00B7401E" w:rsidP="00B7401E">
      <w:pPr>
        <w:rPr>
          <w:sz w:val="24"/>
          <w:szCs w:val="24"/>
        </w:rPr>
      </w:pPr>
      <w:r w:rsidRPr="00B7401E">
        <w:rPr>
          <w:sz w:val="24"/>
          <w:szCs w:val="24"/>
        </w:rPr>
        <w:t>Key improvements included rounding sharp edges to reduce stress concentrations and optimizing the piston skirt geometry to distribute load more evenly. Additionally, materials with higher fatigue resistance and lower density were explored to enhance performance while maintaining or reducing the component’s mass. This iterative process not only improved the component's structural integrity but also extended its service life, ensuring the design could withstand prolonged operational conditions without failure (ANSYS, 2023).</w:t>
      </w:r>
    </w:p>
    <w:p w14:paraId="1FAD0068" w14:textId="7D235B37" w:rsidR="00BB2DAD" w:rsidRPr="00B7401E" w:rsidRDefault="00B7401E" w:rsidP="00B7401E">
      <w:pPr>
        <w:rPr>
          <w:sz w:val="24"/>
          <w:szCs w:val="24"/>
        </w:rPr>
      </w:pPr>
      <w:r w:rsidRPr="00B7401E">
        <w:rPr>
          <w:sz w:val="24"/>
          <w:szCs w:val="24"/>
        </w:rPr>
        <w:t>By integrating static structural and fatigue analyses, this process demonstrated how computational tools can refine and enhance a design, reducing the need for physical prototypes and minimizing production costs. These improvements highlight the importance of leveraging CAE tools for optimizing critical components in engineering systems.</w:t>
      </w:r>
    </w:p>
    <w:p w14:paraId="436F07F4" w14:textId="0AC87552" w:rsidR="00BB2DAD" w:rsidRDefault="00BB2DAD" w:rsidP="00BB2DAD">
      <w:pPr>
        <w:rPr>
          <w:sz w:val="28"/>
          <w:szCs w:val="28"/>
        </w:rPr>
      </w:pPr>
    </w:p>
    <w:p w14:paraId="276FE6D3" w14:textId="77777777" w:rsidR="00B7401E" w:rsidRDefault="00B7401E" w:rsidP="00BB2DAD">
      <w:pPr>
        <w:rPr>
          <w:sz w:val="28"/>
          <w:szCs w:val="28"/>
        </w:rPr>
      </w:pPr>
    </w:p>
    <w:p w14:paraId="3E0C4C20" w14:textId="77777777" w:rsidR="00B7401E" w:rsidRDefault="00B7401E" w:rsidP="00BB2DAD">
      <w:pPr>
        <w:rPr>
          <w:sz w:val="28"/>
          <w:szCs w:val="28"/>
        </w:rPr>
      </w:pPr>
    </w:p>
    <w:p w14:paraId="0B8D6927" w14:textId="77777777" w:rsidR="00B7401E" w:rsidRDefault="00B7401E" w:rsidP="00BB2DAD">
      <w:pPr>
        <w:rPr>
          <w:sz w:val="28"/>
          <w:szCs w:val="28"/>
        </w:rPr>
      </w:pPr>
    </w:p>
    <w:p w14:paraId="00A90046" w14:textId="77777777" w:rsidR="00B7401E" w:rsidRDefault="00B7401E" w:rsidP="00BB2DAD">
      <w:pPr>
        <w:rPr>
          <w:sz w:val="28"/>
          <w:szCs w:val="28"/>
        </w:rPr>
      </w:pPr>
    </w:p>
    <w:p w14:paraId="2C984F87" w14:textId="77777777" w:rsidR="00B7401E" w:rsidRDefault="00B7401E" w:rsidP="00BB2DAD">
      <w:pPr>
        <w:rPr>
          <w:sz w:val="28"/>
          <w:szCs w:val="28"/>
        </w:rPr>
      </w:pPr>
    </w:p>
    <w:p w14:paraId="41B2ED36" w14:textId="77777777" w:rsidR="00B7401E" w:rsidRDefault="00B7401E" w:rsidP="00BB2DAD">
      <w:pPr>
        <w:rPr>
          <w:sz w:val="28"/>
          <w:szCs w:val="28"/>
        </w:rPr>
      </w:pPr>
    </w:p>
    <w:p w14:paraId="0E4883F0" w14:textId="77777777" w:rsidR="00B7401E" w:rsidRDefault="00B7401E" w:rsidP="00BB2DAD">
      <w:pPr>
        <w:rPr>
          <w:sz w:val="28"/>
          <w:szCs w:val="28"/>
        </w:rPr>
      </w:pPr>
    </w:p>
    <w:p w14:paraId="34340BB8" w14:textId="77777777" w:rsidR="00B7401E" w:rsidRDefault="00B7401E" w:rsidP="00BB2DAD">
      <w:pPr>
        <w:rPr>
          <w:sz w:val="28"/>
          <w:szCs w:val="28"/>
        </w:rPr>
      </w:pPr>
    </w:p>
    <w:p w14:paraId="17A8E0F0" w14:textId="77777777" w:rsidR="00B7401E" w:rsidRDefault="00B7401E" w:rsidP="00BB2DAD">
      <w:pPr>
        <w:rPr>
          <w:sz w:val="28"/>
          <w:szCs w:val="28"/>
        </w:rPr>
      </w:pPr>
    </w:p>
    <w:p w14:paraId="7309BD3E" w14:textId="2BC60D99" w:rsidR="00B7401E" w:rsidRDefault="00B7401E" w:rsidP="00BB2DAD">
      <w:pPr>
        <w:rPr>
          <w:sz w:val="32"/>
          <w:szCs w:val="32"/>
        </w:rPr>
      </w:pPr>
      <w:r>
        <w:rPr>
          <w:sz w:val="32"/>
          <w:szCs w:val="32"/>
        </w:rPr>
        <w:lastRenderedPageBreak/>
        <w:t>5. Validation</w:t>
      </w:r>
    </w:p>
    <w:p w14:paraId="0E976E3B" w14:textId="1166332C" w:rsidR="00B7401E" w:rsidRDefault="00B7401E" w:rsidP="00BB2DAD">
      <w:pPr>
        <w:rPr>
          <w:sz w:val="28"/>
          <w:szCs w:val="28"/>
        </w:rPr>
      </w:pPr>
      <w:r>
        <w:rPr>
          <w:sz w:val="28"/>
          <w:szCs w:val="28"/>
        </w:rPr>
        <w:t xml:space="preserve">5.1- </w:t>
      </w:r>
      <w:r w:rsidRPr="00B7401E">
        <w:rPr>
          <w:sz w:val="28"/>
          <w:szCs w:val="28"/>
        </w:rPr>
        <w:t>Analytical Test Case Selection and Setup</w:t>
      </w:r>
    </w:p>
    <w:p w14:paraId="7AD9AB7F" w14:textId="77777777" w:rsidR="00B7401E" w:rsidRPr="00B7401E" w:rsidRDefault="00B7401E" w:rsidP="00BB2DAD">
      <w:pPr>
        <w:rPr>
          <w:sz w:val="24"/>
          <w:szCs w:val="24"/>
        </w:rPr>
      </w:pPr>
    </w:p>
    <w:p w14:paraId="0914AE29" w14:textId="77777777" w:rsidR="00B25A75" w:rsidRDefault="00B25A75" w:rsidP="00B25A75">
      <w:pPr>
        <w:keepNext/>
        <w:ind w:firstLine="720"/>
      </w:pPr>
      <w:r>
        <w:rPr>
          <w:noProof/>
          <w:sz w:val="28"/>
          <w:szCs w:val="28"/>
        </w:rPr>
        <w:drawing>
          <wp:inline distT="0" distB="0" distL="0" distR="0" wp14:anchorId="14096FF7" wp14:editId="02642B13">
            <wp:extent cx="4807374" cy="2704148"/>
            <wp:effectExtent l="0" t="0" r="0" b="1270"/>
            <wp:docPr id="139546517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823628" cy="2713291"/>
                    </a:xfrm>
                    <a:prstGeom prst="rect">
                      <a:avLst/>
                    </a:prstGeom>
                    <a:noFill/>
                  </pic:spPr>
                </pic:pic>
              </a:graphicData>
            </a:graphic>
          </wp:inline>
        </w:drawing>
      </w:r>
    </w:p>
    <w:p w14:paraId="7474095F" w14:textId="38D43CD9" w:rsidR="00BB2DAD" w:rsidRDefault="00B25A75" w:rsidP="00B25A75">
      <w:pPr>
        <w:pStyle w:val="Caption"/>
      </w:pPr>
      <w:bookmarkStart w:id="20" w:name="_Toc185095160"/>
      <w:r>
        <w:t xml:space="preserve">Figure </w:t>
      </w:r>
      <w:fldSimple w:instr=" SEQ Figure \* ARABIC ">
        <w:r>
          <w:rPr>
            <w:noProof/>
          </w:rPr>
          <w:t>11</w:t>
        </w:r>
      </w:fldSimple>
      <w:r>
        <w:t>: Image shows process tree</w:t>
      </w:r>
      <w:bookmarkEnd w:id="20"/>
    </w:p>
    <w:p w14:paraId="620E3EFF" w14:textId="79BC5039" w:rsidR="00B25A75" w:rsidRDefault="00B25A75" w:rsidP="00B25A75">
      <w:pPr>
        <w:rPr>
          <w:sz w:val="24"/>
          <w:szCs w:val="24"/>
        </w:rPr>
      </w:pPr>
      <w:r w:rsidRPr="00B25A75">
        <w:rPr>
          <w:sz w:val="24"/>
          <w:szCs w:val="24"/>
        </w:rPr>
        <w:t>The analytical method uses basic engineering equations to check the accuracy of the simulation results. The process starts by identifying material properties like density, thermal expansion, and yield strength. These properties come from reliable data and are used to set up a realistic test case. This makes it possible to compare the simulation results with known values from calculations. Setting the right boundary conditions, loading, and failure limits ensures the comparison is accurate. Any differences found between the two methods can be fixed to improve the simulation setup and make it more reliable (Ramachandra et al., 2006).</w:t>
      </w:r>
      <w:r>
        <w:rPr>
          <w:sz w:val="24"/>
          <w:szCs w:val="24"/>
        </w:rPr>
        <w:br/>
      </w:r>
    </w:p>
    <w:p w14:paraId="714FA40B" w14:textId="53384028" w:rsidR="00B25A75" w:rsidRDefault="00B25A75" w:rsidP="00B25A75">
      <w:pPr>
        <w:rPr>
          <w:sz w:val="28"/>
          <w:szCs w:val="28"/>
        </w:rPr>
      </w:pPr>
      <w:r>
        <w:rPr>
          <w:sz w:val="28"/>
          <w:szCs w:val="28"/>
        </w:rPr>
        <w:t xml:space="preserve">5.2- </w:t>
      </w:r>
      <w:r w:rsidRPr="00B25A75">
        <w:rPr>
          <w:sz w:val="28"/>
          <w:szCs w:val="28"/>
        </w:rPr>
        <w:t>Analytical vs. Software Comparison</w:t>
      </w:r>
    </w:p>
    <w:p w14:paraId="5EBDC008" w14:textId="63627E1C" w:rsidR="00B25A75" w:rsidRDefault="00B25A75" w:rsidP="00B25A75">
      <w:pPr>
        <w:rPr>
          <w:sz w:val="24"/>
          <w:szCs w:val="24"/>
        </w:rPr>
      </w:pPr>
      <w:r w:rsidRPr="00B25A75">
        <w:rPr>
          <w:sz w:val="24"/>
          <w:szCs w:val="24"/>
        </w:rPr>
        <w:t>The comparison of results obtained analytically and using software is an important step in validating computational analysis, including stress, deflection, and thermal variations. Analytical solutions rely on engineering equations based on real-world conditions, while software simulations consider factors like non-linearity and dynamic coupling, which are difficult to capture with analytical methods. Differences between these approaches help identify where software algorithms may need improvement or where approximations in the analytical model result in discrepancies. This process ensures that CAE tools can both match theoretical calculations and provide a deeper understanding of how various parameters interact in real-world scenarios. Such validation makes simulation results more reliable and gives engineers an effective way to enhance designs through iterative processes (Ramachandra et al., 2006).</w:t>
      </w:r>
    </w:p>
    <w:p w14:paraId="3E6DA4AB" w14:textId="77777777" w:rsidR="00B25A75" w:rsidRDefault="00B25A75" w:rsidP="00B25A75">
      <w:pPr>
        <w:rPr>
          <w:sz w:val="24"/>
          <w:szCs w:val="24"/>
        </w:rPr>
      </w:pPr>
    </w:p>
    <w:p w14:paraId="7F1AB5BE" w14:textId="4E700993" w:rsidR="00B25A75" w:rsidRDefault="00B25A75" w:rsidP="00B25A75">
      <w:pPr>
        <w:rPr>
          <w:sz w:val="28"/>
          <w:szCs w:val="28"/>
        </w:rPr>
      </w:pPr>
      <w:r>
        <w:rPr>
          <w:sz w:val="28"/>
          <w:szCs w:val="28"/>
        </w:rPr>
        <w:lastRenderedPageBreak/>
        <w:t xml:space="preserve">5.3- </w:t>
      </w:r>
      <w:r w:rsidRPr="00B25A75">
        <w:rPr>
          <w:sz w:val="28"/>
          <w:szCs w:val="28"/>
        </w:rPr>
        <w:t>Mesh Independence Study</w:t>
      </w:r>
    </w:p>
    <w:p w14:paraId="10EBDFC7" w14:textId="77777777" w:rsidR="00B25A75" w:rsidRPr="00B25A75" w:rsidRDefault="00B25A75" w:rsidP="00B25A75">
      <w:pPr>
        <w:rPr>
          <w:sz w:val="24"/>
          <w:szCs w:val="24"/>
        </w:rPr>
      </w:pPr>
      <w:r w:rsidRPr="00B25A75">
        <w:rPr>
          <w:sz w:val="24"/>
          <w:szCs w:val="24"/>
        </w:rPr>
        <w:t>The mesh independence study is a critical step in ensuring the accuracy and reliability of simulation results. This process involves refining the mesh size and checking whether the simulation outputs, such as stress and deformation, stabilize with further mesh refinements. By systematically decreasing the element size, convergence can be evaluated, and the optimal mesh is identified—one that balances computational efficiency and precision. This step ensures that the simulation results are not influenced by overly coarse or unnecessarily fine meshes.</w:t>
      </w:r>
    </w:p>
    <w:p w14:paraId="43F49F52" w14:textId="77777777" w:rsidR="00B25A75" w:rsidRPr="00B25A75" w:rsidRDefault="00B25A75" w:rsidP="00B25A75">
      <w:pPr>
        <w:rPr>
          <w:sz w:val="24"/>
          <w:szCs w:val="24"/>
        </w:rPr>
      </w:pPr>
    </w:p>
    <w:p w14:paraId="28255C9D" w14:textId="1A90F850" w:rsidR="00B25A75" w:rsidRDefault="00B25A75" w:rsidP="00B25A75">
      <w:pPr>
        <w:rPr>
          <w:sz w:val="24"/>
          <w:szCs w:val="24"/>
        </w:rPr>
      </w:pPr>
      <w:r w:rsidRPr="00B25A75">
        <w:rPr>
          <w:sz w:val="24"/>
          <w:szCs w:val="24"/>
        </w:rPr>
        <w:t>In this project, finer meshes were applied to areas with high stress gradients, such as sharp edges and regions near the piston crown, where accuracy is most critical. The results showed that beyond a specific mesh size, further refinement had negligible impact on the outcomes, indicating that the solution had reached independence. This process validates the simulation by demonstrating that results are consistent and reliable, regardless of mesh adjustments, aligning with established best practices for finite element analysis (Ramachandra et al., 2006).</w:t>
      </w:r>
    </w:p>
    <w:p w14:paraId="1819101B" w14:textId="77777777" w:rsidR="00B25A75" w:rsidRDefault="00B25A75" w:rsidP="00B25A75">
      <w:pPr>
        <w:rPr>
          <w:sz w:val="28"/>
          <w:szCs w:val="28"/>
        </w:rPr>
      </w:pPr>
    </w:p>
    <w:p w14:paraId="2961D793" w14:textId="798C5801" w:rsidR="00B25A75" w:rsidRDefault="00B25A75" w:rsidP="00B25A75">
      <w:pPr>
        <w:rPr>
          <w:sz w:val="28"/>
          <w:szCs w:val="28"/>
        </w:rPr>
      </w:pPr>
      <w:r>
        <w:rPr>
          <w:sz w:val="28"/>
          <w:szCs w:val="28"/>
        </w:rPr>
        <w:t>5.4-</w:t>
      </w:r>
      <w:r w:rsidRPr="00B25A75">
        <w:rPr>
          <w:sz w:val="28"/>
          <w:szCs w:val="28"/>
        </w:rPr>
        <w:t xml:space="preserve"> Influence of Boundary Conditions</w:t>
      </w:r>
    </w:p>
    <w:p w14:paraId="363D0B6A" w14:textId="77777777" w:rsidR="00B25A75" w:rsidRPr="00B25A75" w:rsidRDefault="00B25A75" w:rsidP="00B25A75">
      <w:pPr>
        <w:rPr>
          <w:sz w:val="24"/>
          <w:szCs w:val="24"/>
        </w:rPr>
      </w:pPr>
      <w:r w:rsidRPr="00B25A75">
        <w:rPr>
          <w:sz w:val="24"/>
          <w:szCs w:val="24"/>
        </w:rPr>
        <w:t>Boundary conditions play a significant role in determining the accuracy and reliability of simulation results. They define how a component interacts with its surroundings, including constraints, forces, and thermal loads. In this project, realistic boundary conditions were applied to replicate the actual working environment of the piston assembly. For example, fixed supports were applied at contact points, while forces from combustion pressure were transferred through the connecting rod.</w:t>
      </w:r>
    </w:p>
    <w:p w14:paraId="5EEBB0EE" w14:textId="77777777" w:rsidR="00B25A75" w:rsidRPr="00B25A75" w:rsidRDefault="00B25A75" w:rsidP="00B25A75">
      <w:pPr>
        <w:rPr>
          <w:sz w:val="24"/>
          <w:szCs w:val="24"/>
        </w:rPr>
      </w:pPr>
    </w:p>
    <w:p w14:paraId="1A2DB76C" w14:textId="4AF6CFBD" w:rsidR="00B25A75" w:rsidRDefault="00B25A75" w:rsidP="00B25A75">
      <w:pPr>
        <w:rPr>
          <w:sz w:val="24"/>
          <w:szCs w:val="24"/>
        </w:rPr>
      </w:pPr>
      <w:r w:rsidRPr="00B25A75">
        <w:rPr>
          <w:sz w:val="24"/>
          <w:szCs w:val="24"/>
        </w:rPr>
        <w:t>The study showed that slight variations in boundary condition setups, such as the position or magnitude of applied loads, could significantly impact the stress distribution and deformation results. This highlights the importance of accurately defining constraints and inputs to ensure simulations closely mirror real-world conditions. Properly applied boundary conditions also prevent unrealistic behaviour, ensuring the outputs are meaningful and useful for design optimization. By refining these conditions, the study validated the simulation results and strengthened confidence in the computational model (Villalva and Ferracini Junior, 2010).</w:t>
      </w:r>
    </w:p>
    <w:p w14:paraId="4D3D8490" w14:textId="77777777" w:rsidR="00B25A75" w:rsidRDefault="00B25A75" w:rsidP="00B25A75">
      <w:pPr>
        <w:rPr>
          <w:sz w:val="24"/>
          <w:szCs w:val="24"/>
        </w:rPr>
      </w:pPr>
    </w:p>
    <w:p w14:paraId="2218DC45" w14:textId="77777777" w:rsidR="00B25A75" w:rsidRDefault="00B25A75" w:rsidP="00B25A75">
      <w:pPr>
        <w:rPr>
          <w:sz w:val="24"/>
          <w:szCs w:val="24"/>
        </w:rPr>
      </w:pPr>
    </w:p>
    <w:p w14:paraId="22997C69" w14:textId="77777777" w:rsidR="00B25A75" w:rsidRDefault="00B25A75" w:rsidP="00B25A75">
      <w:pPr>
        <w:rPr>
          <w:sz w:val="24"/>
          <w:szCs w:val="24"/>
        </w:rPr>
      </w:pPr>
    </w:p>
    <w:p w14:paraId="2F20707B" w14:textId="77777777" w:rsidR="00B25A75" w:rsidRDefault="00B25A75" w:rsidP="00B25A75">
      <w:pPr>
        <w:rPr>
          <w:sz w:val="24"/>
          <w:szCs w:val="24"/>
        </w:rPr>
      </w:pPr>
    </w:p>
    <w:p w14:paraId="785931FD" w14:textId="03A9E476" w:rsidR="002D4F28" w:rsidRPr="002D4F28" w:rsidRDefault="002D4F28" w:rsidP="002D4F28">
      <w:pPr>
        <w:tabs>
          <w:tab w:val="left" w:pos="3156"/>
        </w:tabs>
        <w:rPr>
          <w:sz w:val="32"/>
          <w:szCs w:val="32"/>
        </w:rPr>
      </w:pPr>
      <w:r w:rsidRPr="002D4F28">
        <w:rPr>
          <w:sz w:val="32"/>
          <w:szCs w:val="32"/>
        </w:rPr>
        <w:lastRenderedPageBreak/>
        <w:t>6. Discussion</w:t>
      </w:r>
    </w:p>
    <w:p w14:paraId="10DF9C84" w14:textId="1A408468" w:rsidR="002D4F28" w:rsidRPr="002D4F28" w:rsidRDefault="002D4F28" w:rsidP="002D4F28">
      <w:pPr>
        <w:tabs>
          <w:tab w:val="left" w:pos="3156"/>
        </w:tabs>
        <w:rPr>
          <w:sz w:val="28"/>
          <w:szCs w:val="28"/>
        </w:rPr>
      </w:pPr>
      <w:r w:rsidRPr="002D4F28">
        <w:rPr>
          <w:sz w:val="28"/>
          <w:szCs w:val="28"/>
        </w:rPr>
        <w:t>6.1- Role of CAE Tools in the Engineering Design Process</w:t>
      </w:r>
    </w:p>
    <w:p w14:paraId="3683D332" w14:textId="1417EC8A" w:rsidR="00B25A75" w:rsidRDefault="002D4F28" w:rsidP="00B25A75">
      <w:pPr>
        <w:rPr>
          <w:sz w:val="24"/>
          <w:szCs w:val="24"/>
        </w:rPr>
      </w:pPr>
      <w:r w:rsidRPr="002D4F28">
        <w:rPr>
          <w:sz w:val="24"/>
          <w:szCs w:val="24"/>
        </w:rPr>
        <w:t>CAE tools are very important in the current engineering practice since they allow for proper simulations of actual conditions. It enables the engineers to determine the stresses, deformations and fatigue life of the structure without having to develop costly prototypes thus cutting on the time and the cost of the design. Through the</w:t>
      </w:r>
      <w:r>
        <w:rPr>
          <w:sz w:val="24"/>
          <w:szCs w:val="24"/>
        </w:rPr>
        <w:t xml:space="preserve"> </w:t>
      </w:r>
      <w:r w:rsidRPr="002D4F28">
        <w:rPr>
          <w:sz w:val="24"/>
          <w:szCs w:val="24"/>
        </w:rPr>
        <w:t>incorporation of kinematic thermal and structural analysis the above tools provide an integrated approach to the assessment of component performance. This systematic method ensures that the design decisions made are more informed and hence enhance the reliability and efficiency of the engineering processes (Ramachandra et al., 2006).</w:t>
      </w:r>
    </w:p>
    <w:p w14:paraId="69004194" w14:textId="4AA6890A" w:rsidR="002D4F28" w:rsidRDefault="002D4F28" w:rsidP="00B25A75">
      <w:pPr>
        <w:rPr>
          <w:sz w:val="24"/>
          <w:szCs w:val="24"/>
        </w:rPr>
      </w:pPr>
    </w:p>
    <w:p w14:paraId="59660320" w14:textId="3B12848D" w:rsidR="002D4F28" w:rsidRDefault="002D4F28" w:rsidP="00B25A75">
      <w:pPr>
        <w:rPr>
          <w:sz w:val="28"/>
          <w:szCs w:val="28"/>
        </w:rPr>
      </w:pPr>
      <w:r>
        <w:rPr>
          <w:sz w:val="28"/>
          <w:szCs w:val="28"/>
        </w:rPr>
        <w:t xml:space="preserve">6.2- </w:t>
      </w:r>
      <w:r w:rsidRPr="002D4F28">
        <w:rPr>
          <w:sz w:val="28"/>
          <w:szCs w:val="28"/>
        </w:rPr>
        <w:t>Strengths and Limitations of CAE Simulations</w:t>
      </w:r>
    </w:p>
    <w:p w14:paraId="084E4584" w14:textId="7DA9F66E" w:rsidR="002D4F28" w:rsidRDefault="002D4F28" w:rsidP="00B25A75">
      <w:pPr>
        <w:rPr>
          <w:sz w:val="24"/>
          <w:szCs w:val="24"/>
        </w:rPr>
      </w:pPr>
      <w:r w:rsidRPr="002D4F28">
        <w:rPr>
          <w:sz w:val="24"/>
          <w:szCs w:val="24"/>
        </w:rPr>
        <w:t>There are several strengths of CAE simulations which include high accuracy, low costs of testing and the ability to capture complex interactions. However, the accuracy of the simulations is a function of the quality of the data used in the simulations such as material properties and boundary conditions. Some assumptions made in the models such as the non-accounting of certain nonlinear behaviour can however cause variations between the simulations and the actual performance. It also has the drawback of being computationally expensive and time consuming especially when detailed analyses are involved. However, CAE is still an effective method for the optimization of engineering designs (Villalva and Ferracini Junior, 2010).</w:t>
      </w:r>
    </w:p>
    <w:p w14:paraId="04B16A0A" w14:textId="77777777" w:rsidR="002D4F28" w:rsidRDefault="002D4F28" w:rsidP="00B25A75">
      <w:pPr>
        <w:rPr>
          <w:sz w:val="24"/>
          <w:szCs w:val="24"/>
        </w:rPr>
      </w:pPr>
    </w:p>
    <w:p w14:paraId="4C4B39FB" w14:textId="36F81EEB" w:rsidR="002D4F28" w:rsidRDefault="002D4F28" w:rsidP="00B25A75">
      <w:pPr>
        <w:rPr>
          <w:sz w:val="28"/>
          <w:szCs w:val="28"/>
        </w:rPr>
      </w:pPr>
      <w:r>
        <w:rPr>
          <w:sz w:val="28"/>
          <w:szCs w:val="28"/>
        </w:rPr>
        <w:t xml:space="preserve">6.3- </w:t>
      </w:r>
      <w:r w:rsidRPr="002D4F28">
        <w:rPr>
          <w:sz w:val="28"/>
          <w:szCs w:val="28"/>
        </w:rPr>
        <w:t>Implications for Real-World Applications</w:t>
      </w:r>
    </w:p>
    <w:p w14:paraId="53A2A259" w14:textId="0112E506" w:rsidR="002D4F28" w:rsidRDefault="002D4F28" w:rsidP="00B25A75">
      <w:pPr>
        <w:rPr>
          <w:sz w:val="24"/>
          <w:szCs w:val="24"/>
        </w:rPr>
      </w:pPr>
      <w:r w:rsidRPr="002D4F28">
        <w:rPr>
          <w:sz w:val="24"/>
          <w:szCs w:val="24"/>
        </w:rPr>
        <w:t>The information obtained from CAE simulations is useful for industries such as automotive and aerospace. Through such tools, it is possible to predict the performance of a system as well as the potential failure areas before the final product is produced and this aids in improving the product safety, durability and efficiency. For instance, through the optimization of components like lighter and stronger pistons, the weight of the engine is reduced thus increasing the fuel from efficiency. theoretical These assessment advantages to are real-life evidence implementation of which the is role the of backbone CAE of tools engineering in (ANSYS, the transition 2023).</w:t>
      </w:r>
    </w:p>
    <w:p w14:paraId="19CA5FAC" w14:textId="77777777" w:rsidR="002D4F28" w:rsidRDefault="002D4F28" w:rsidP="00B25A75">
      <w:pPr>
        <w:rPr>
          <w:sz w:val="24"/>
          <w:szCs w:val="24"/>
        </w:rPr>
      </w:pPr>
    </w:p>
    <w:p w14:paraId="399EBEB8" w14:textId="77777777" w:rsidR="002D4F28" w:rsidRDefault="002D4F28" w:rsidP="00B25A75">
      <w:pPr>
        <w:rPr>
          <w:sz w:val="24"/>
          <w:szCs w:val="24"/>
        </w:rPr>
      </w:pPr>
    </w:p>
    <w:p w14:paraId="27B0F8D0" w14:textId="77777777" w:rsidR="002D4F28" w:rsidRDefault="002D4F28" w:rsidP="00B25A75">
      <w:pPr>
        <w:rPr>
          <w:sz w:val="24"/>
          <w:szCs w:val="24"/>
        </w:rPr>
      </w:pPr>
    </w:p>
    <w:p w14:paraId="592E0942" w14:textId="77777777" w:rsidR="002D4F28" w:rsidRDefault="002D4F28" w:rsidP="00B25A75">
      <w:pPr>
        <w:rPr>
          <w:sz w:val="24"/>
          <w:szCs w:val="24"/>
        </w:rPr>
      </w:pPr>
    </w:p>
    <w:p w14:paraId="32819563" w14:textId="77777777" w:rsidR="002D4F28" w:rsidRDefault="002D4F28" w:rsidP="00B25A75">
      <w:pPr>
        <w:rPr>
          <w:sz w:val="24"/>
          <w:szCs w:val="24"/>
        </w:rPr>
      </w:pPr>
    </w:p>
    <w:p w14:paraId="0E943945" w14:textId="74C89C6E" w:rsidR="002D4F28" w:rsidRDefault="002D4F28" w:rsidP="00B25A75">
      <w:pPr>
        <w:rPr>
          <w:sz w:val="32"/>
          <w:szCs w:val="32"/>
        </w:rPr>
      </w:pPr>
      <w:r>
        <w:rPr>
          <w:sz w:val="32"/>
          <w:szCs w:val="32"/>
        </w:rPr>
        <w:lastRenderedPageBreak/>
        <w:t xml:space="preserve">7. References </w:t>
      </w:r>
    </w:p>
    <w:sdt>
      <w:sdtPr>
        <w:rPr>
          <w:rFonts w:ascii="Aptos" w:eastAsia="Aptos" w:hAnsi="Aptos" w:cs="Times New Roman"/>
          <w:color w:val="auto"/>
          <w:sz w:val="22"/>
          <w:szCs w:val="22"/>
        </w:rPr>
        <w:id w:val="-1893492330"/>
        <w:docPartObj>
          <w:docPartGallery w:val="Bibliographies"/>
          <w:docPartUnique/>
        </w:docPartObj>
      </w:sdtPr>
      <w:sdtContent>
        <w:p w14:paraId="1EB77536" w14:textId="446E9B71" w:rsidR="002D4F28" w:rsidRDefault="002D4F28">
          <w:pPr>
            <w:pStyle w:val="Heading1"/>
          </w:pPr>
          <w:r>
            <w:t>Bibliography</w:t>
          </w:r>
        </w:p>
        <w:sdt>
          <w:sdtPr>
            <w:id w:val="111145805"/>
            <w:bibliography/>
          </w:sdtPr>
          <w:sdtContent>
            <w:p w14:paraId="23112694" w14:textId="77777777" w:rsidR="002D4F28" w:rsidRPr="002D4F28" w:rsidRDefault="002D4F28" w:rsidP="002D4F28">
              <w:proofErr w:type="gramStart"/>
              <w:r w:rsidRPr="002D4F28">
                <w:t xml:space="preserve">  </w:t>
              </w:r>
              <w:r w:rsidRPr="002D4F28">
                <w:rPr>
                  <w:b/>
                  <w:bCs/>
                </w:rPr>
                <w:t>ANSYS</w:t>
              </w:r>
              <w:proofErr w:type="gramEnd"/>
              <w:r w:rsidRPr="002D4F28">
                <w:rPr>
                  <w:b/>
                  <w:bCs/>
                </w:rPr>
                <w:t>, Inc. (2023)</w:t>
              </w:r>
              <w:r w:rsidRPr="002D4F28">
                <w:t>. ANSYS Workbench User's Guide. Canonsburg, PA: ANSYS, Inc.</w:t>
              </w:r>
            </w:p>
            <w:p w14:paraId="32F9C92D" w14:textId="77777777" w:rsidR="002D4F28" w:rsidRPr="002D4F28" w:rsidRDefault="002D4F28" w:rsidP="002D4F28">
              <w:proofErr w:type="gramStart"/>
              <w:r w:rsidRPr="002D4F28">
                <w:t xml:space="preserve">  </w:t>
              </w:r>
              <w:r w:rsidRPr="002D4F28">
                <w:rPr>
                  <w:b/>
                  <w:bCs/>
                </w:rPr>
                <w:t>Ramachandra</w:t>
              </w:r>
              <w:proofErr w:type="gramEnd"/>
              <w:r w:rsidRPr="002D4F28">
                <w:rPr>
                  <w:b/>
                  <w:bCs/>
                </w:rPr>
                <w:t>, P., Lin, Y., Yasuhara, J. and Hayama, K. (2006)</w:t>
              </w:r>
              <w:r w:rsidRPr="002D4F28">
                <w:t xml:space="preserve">. Durability of Power Components under Operating Conditions. </w:t>
              </w:r>
              <w:r w:rsidRPr="002D4F28">
                <w:rPr>
                  <w:i/>
                  <w:iCs/>
                </w:rPr>
                <w:t>SAE Technical Paper 2006-01-0650</w:t>
              </w:r>
              <w:r w:rsidRPr="002D4F28">
                <w:t>. DOI: 10.4271/2006-01-0650.</w:t>
              </w:r>
            </w:p>
            <w:p w14:paraId="3CDC336D" w14:textId="77777777" w:rsidR="002D4F28" w:rsidRPr="002D4F28" w:rsidRDefault="002D4F28" w:rsidP="002D4F28">
              <w:proofErr w:type="gramStart"/>
              <w:r w:rsidRPr="002D4F28">
                <w:t xml:space="preserve">  </w:t>
              </w:r>
              <w:r w:rsidRPr="002D4F28">
                <w:rPr>
                  <w:b/>
                  <w:bCs/>
                </w:rPr>
                <w:t>Villalva</w:t>
              </w:r>
              <w:proofErr w:type="gramEnd"/>
              <w:r w:rsidRPr="002D4F28">
                <w:rPr>
                  <w:b/>
                  <w:bCs/>
                </w:rPr>
                <w:t>, S. G. and Ferracini Junior, E. G. (2010)</w:t>
              </w:r>
              <w:r w:rsidRPr="002D4F28">
                <w:t xml:space="preserve">. Correlation between CAE and Experimental Fatigue Bench Tests for Automotive Crankshafts. </w:t>
              </w:r>
              <w:r w:rsidRPr="002D4F28">
                <w:rPr>
                  <w:i/>
                  <w:iCs/>
                </w:rPr>
                <w:t>SAE Technical Paper 2010-36-0255</w:t>
              </w:r>
              <w:r w:rsidRPr="002D4F28">
                <w:t>. DOI: 10.4271/2010-36-0255.</w:t>
              </w:r>
            </w:p>
            <w:p w14:paraId="7F1856E1" w14:textId="4D67E68A" w:rsidR="002D4F28" w:rsidRDefault="002D4F28">
              <w:proofErr w:type="gramStart"/>
              <w:r w:rsidRPr="002D4F28">
                <w:t xml:space="preserve">  </w:t>
              </w:r>
              <w:r w:rsidRPr="002D4F28">
                <w:rPr>
                  <w:b/>
                  <w:bCs/>
                </w:rPr>
                <w:t>Shahane</w:t>
              </w:r>
              <w:proofErr w:type="gramEnd"/>
              <w:r w:rsidRPr="002D4F28">
                <w:rPr>
                  <w:b/>
                  <w:bCs/>
                </w:rPr>
                <w:t>, V. C. and Pawar, R. S. (2016)</w:t>
              </w:r>
              <w:r w:rsidRPr="002D4F28">
                <w:t xml:space="preserve">. Optimization of the Crankshaft Using Finite Element Analysis Approach. </w:t>
              </w:r>
              <w:r w:rsidRPr="002D4F28">
                <w:rPr>
                  <w:i/>
                  <w:iCs/>
                </w:rPr>
                <w:t>Automotive and Engine Technology</w:t>
              </w:r>
              <w:r w:rsidRPr="002D4F28">
                <w:t xml:space="preserve">. </w:t>
              </w:r>
              <w:hyperlink r:id="rId20" w:tgtFrame="_new" w:history="1">
                <w:r w:rsidRPr="002D4F28">
                  <w:rPr>
                    <w:rStyle w:val="Hyperlink"/>
                  </w:rPr>
                  <w:t>DOI: 10.1007/s41104-016-0014-0</w:t>
                </w:r>
              </w:hyperlink>
              <w:r w:rsidRPr="002D4F28">
                <w:t>.</w:t>
              </w:r>
            </w:p>
          </w:sdtContent>
        </w:sdt>
      </w:sdtContent>
    </w:sdt>
    <w:p w14:paraId="02FFC61E" w14:textId="77777777" w:rsidR="002D4F28" w:rsidRPr="002D4F28" w:rsidRDefault="002D4F28" w:rsidP="00B25A75">
      <w:pPr>
        <w:rPr>
          <w:sz w:val="24"/>
          <w:szCs w:val="24"/>
        </w:rPr>
      </w:pPr>
    </w:p>
    <w:sectPr w:rsidR="002D4F28" w:rsidRPr="002D4F28">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019F8D" w14:textId="77777777" w:rsidR="001D35A4" w:rsidRDefault="001D35A4" w:rsidP="003B45D4">
      <w:pPr>
        <w:spacing w:after="0" w:line="240" w:lineRule="auto"/>
      </w:pPr>
      <w:r>
        <w:separator/>
      </w:r>
    </w:p>
  </w:endnote>
  <w:endnote w:type="continuationSeparator" w:id="0">
    <w:p w14:paraId="6228247C" w14:textId="77777777" w:rsidR="001D35A4" w:rsidRDefault="001D35A4" w:rsidP="003B45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91778488"/>
      <w:docPartObj>
        <w:docPartGallery w:val="Page Numbers (Bottom of Page)"/>
        <w:docPartUnique/>
      </w:docPartObj>
    </w:sdtPr>
    <w:sdtContent>
      <w:p w14:paraId="67DA2AA6" w14:textId="4B7C44BF" w:rsidR="00581D77" w:rsidRDefault="00581D77">
        <w:pPr>
          <w:pStyle w:val="Footer"/>
          <w:jc w:val="center"/>
        </w:pPr>
        <w:r>
          <w:fldChar w:fldCharType="begin"/>
        </w:r>
        <w:r>
          <w:instrText>PAGE   \* MERGEFORMAT</w:instrText>
        </w:r>
        <w:r>
          <w:fldChar w:fldCharType="separate"/>
        </w:r>
        <w:r>
          <w:t>2</w:t>
        </w:r>
        <w:r>
          <w:fldChar w:fldCharType="end"/>
        </w:r>
      </w:p>
    </w:sdtContent>
  </w:sdt>
  <w:p w14:paraId="5ECED877" w14:textId="77777777" w:rsidR="00581D77" w:rsidRDefault="00581D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971802" w14:textId="77777777" w:rsidR="001D35A4" w:rsidRDefault="001D35A4" w:rsidP="003B45D4">
      <w:pPr>
        <w:spacing w:after="0" w:line="240" w:lineRule="auto"/>
      </w:pPr>
      <w:r>
        <w:separator/>
      </w:r>
    </w:p>
  </w:footnote>
  <w:footnote w:type="continuationSeparator" w:id="0">
    <w:p w14:paraId="45DF97CC" w14:textId="77777777" w:rsidR="001D35A4" w:rsidRDefault="001D35A4" w:rsidP="003B45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3D0789" w14:textId="00957715" w:rsidR="003B45D4" w:rsidRPr="003B45D4" w:rsidRDefault="003B45D4" w:rsidP="003B45D4">
    <w:pPr>
      <w:pStyle w:val="Header"/>
      <w:rPr>
        <w:b/>
        <w:bCs/>
      </w:rPr>
    </w:pPr>
    <w:r>
      <w:t>Ryan Calderon</w:t>
    </w:r>
    <w:r>
      <w:tab/>
    </w:r>
    <w:r w:rsidRPr="003B45D4">
      <w:t>Structural Design Fluid Analysis</w:t>
    </w:r>
    <w:r>
      <w:tab/>
      <w:t>2102952</w:t>
    </w:r>
  </w:p>
  <w:p w14:paraId="16B4985F" w14:textId="0456D981" w:rsidR="003B45D4" w:rsidRDefault="003B45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3A61C4"/>
    <w:multiLevelType w:val="multilevel"/>
    <w:tmpl w:val="BD8AC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FE1D75"/>
    <w:multiLevelType w:val="multilevel"/>
    <w:tmpl w:val="A6F80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332712"/>
    <w:multiLevelType w:val="hybridMultilevel"/>
    <w:tmpl w:val="06867B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85524E"/>
    <w:multiLevelType w:val="multilevel"/>
    <w:tmpl w:val="6770D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E22191"/>
    <w:multiLevelType w:val="multilevel"/>
    <w:tmpl w:val="E5686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0616660">
    <w:abstractNumId w:val="2"/>
  </w:num>
  <w:num w:numId="2" w16cid:durableId="1388334989">
    <w:abstractNumId w:val="3"/>
  </w:num>
  <w:num w:numId="3" w16cid:durableId="601644574">
    <w:abstractNumId w:val="1"/>
  </w:num>
  <w:num w:numId="4" w16cid:durableId="110169776">
    <w:abstractNumId w:val="4"/>
  </w:num>
  <w:num w:numId="5" w16cid:durableId="18756561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45D4"/>
    <w:rsid w:val="000C6A43"/>
    <w:rsid w:val="001D35A4"/>
    <w:rsid w:val="0020694D"/>
    <w:rsid w:val="00226C56"/>
    <w:rsid w:val="00266C49"/>
    <w:rsid w:val="002D4F28"/>
    <w:rsid w:val="003A7CC8"/>
    <w:rsid w:val="003B45D4"/>
    <w:rsid w:val="004A0781"/>
    <w:rsid w:val="005431F9"/>
    <w:rsid w:val="00581D77"/>
    <w:rsid w:val="005B71B7"/>
    <w:rsid w:val="005F1016"/>
    <w:rsid w:val="00766323"/>
    <w:rsid w:val="007D5089"/>
    <w:rsid w:val="00962027"/>
    <w:rsid w:val="009C236F"/>
    <w:rsid w:val="00A27953"/>
    <w:rsid w:val="00A30AF0"/>
    <w:rsid w:val="00A4005E"/>
    <w:rsid w:val="00B25A75"/>
    <w:rsid w:val="00B32B12"/>
    <w:rsid w:val="00B7401E"/>
    <w:rsid w:val="00BB2C2F"/>
    <w:rsid w:val="00BB2DAD"/>
    <w:rsid w:val="00BE0CD7"/>
    <w:rsid w:val="00C477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BB3067"/>
  <w15:chartTrackingRefBased/>
  <w15:docId w15:val="{2A8B0CA1-5A7D-4EDF-9C46-423176ECE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45D4"/>
    <w:pPr>
      <w:spacing w:line="256" w:lineRule="auto"/>
    </w:pPr>
    <w:rPr>
      <w:rFonts w:ascii="Aptos" w:eastAsia="Aptos" w:hAnsi="Aptos" w:cs="Times New Roman"/>
      <w:sz w:val="22"/>
      <w:szCs w:val="22"/>
    </w:rPr>
  </w:style>
  <w:style w:type="paragraph" w:styleId="Heading1">
    <w:name w:val="heading 1"/>
    <w:basedOn w:val="Normal"/>
    <w:next w:val="Normal"/>
    <w:link w:val="Heading1Char"/>
    <w:uiPriority w:val="9"/>
    <w:qFormat/>
    <w:rsid w:val="003B45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B45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45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45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45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45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45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45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45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45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B45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45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45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45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45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45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45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45D4"/>
    <w:rPr>
      <w:rFonts w:eastAsiaTheme="majorEastAsia" w:cstheme="majorBidi"/>
      <w:color w:val="272727" w:themeColor="text1" w:themeTint="D8"/>
    </w:rPr>
  </w:style>
  <w:style w:type="paragraph" w:styleId="Title">
    <w:name w:val="Title"/>
    <w:basedOn w:val="Normal"/>
    <w:next w:val="Normal"/>
    <w:link w:val="TitleChar"/>
    <w:uiPriority w:val="10"/>
    <w:qFormat/>
    <w:rsid w:val="003B45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45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45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45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45D4"/>
    <w:pPr>
      <w:spacing w:before="160"/>
      <w:jc w:val="center"/>
    </w:pPr>
    <w:rPr>
      <w:i/>
      <w:iCs/>
      <w:color w:val="404040" w:themeColor="text1" w:themeTint="BF"/>
    </w:rPr>
  </w:style>
  <w:style w:type="character" w:customStyle="1" w:styleId="QuoteChar">
    <w:name w:val="Quote Char"/>
    <w:basedOn w:val="DefaultParagraphFont"/>
    <w:link w:val="Quote"/>
    <w:uiPriority w:val="29"/>
    <w:rsid w:val="003B45D4"/>
    <w:rPr>
      <w:i/>
      <w:iCs/>
      <w:color w:val="404040" w:themeColor="text1" w:themeTint="BF"/>
    </w:rPr>
  </w:style>
  <w:style w:type="paragraph" w:styleId="ListParagraph">
    <w:name w:val="List Paragraph"/>
    <w:basedOn w:val="Normal"/>
    <w:uiPriority w:val="34"/>
    <w:qFormat/>
    <w:rsid w:val="003B45D4"/>
    <w:pPr>
      <w:ind w:left="720"/>
      <w:contextualSpacing/>
    </w:pPr>
  </w:style>
  <w:style w:type="character" w:styleId="IntenseEmphasis">
    <w:name w:val="Intense Emphasis"/>
    <w:basedOn w:val="DefaultParagraphFont"/>
    <w:uiPriority w:val="21"/>
    <w:qFormat/>
    <w:rsid w:val="003B45D4"/>
    <w:rPr>
      <w:i/>
      <w:iCs/>
      <w:color w:val="0F4761" w:themeColor="accent1" w:themeShade="BF"/>
    </w:rPr>
  </w:style>
  <w:style w:type="paragraph" w:styleId="IntenseQuote">
    <w:name w:val="Intense Quote"/>
    <w:basedOn w:val="Normal"/>
    <w:next w:val="Normal"/>
    <w:link w:val="IntenseQuoteChar"/>
    <w:uiPriority w:val="30"/>
    <w:qFormat/>
    <w:rsid w:val="003B45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45D4"/>
    <w:rPr>
      <w:i/>
      <w:iCs/>
      <w:color w:val="0F4761" w:themeColor="accent1" w:themeShade="BF"/>
    </w:rPr>
  </w:style>
  <w:style w:type="character" w:styleId="IntenseReference">
    <w:name w:val="Intense Reference"/>
    <w:basedOn w:val="DefaultParagraphFont"/>
    <w:uiPriority w:val="32"/>
    <w:qFormat/>
    <w:rsid w:val="003B45D4"/>
    <w:rPr>
      <w:b/>
      <w:bCs/>
      <w:smallCaps/>
      <w:color w:val="0F4761" w:themeColor="accent1" w:themeShade="BF"/>
      <w:spacing w:val="5"/>
    </w:rPr>
  </w:style>
  <w:style w:type="paragraph" w:customStyle="1" w:styleId="paragraph">
    <w:name w:val="paragraph"/>
    <w:basedOn w:val="Normal"/>
    <w:rsid w:val="003B45D4"/>
    <w:pPr>
      <w:spacing w:before="100" w:beforeAutospacing="1" w:after="100" w:afterAutospacing="1" w:line="240" w:lineRule="auto"/>
    </w:pPr>
    <w:rPr>
      <w:rFonts w:ascii="Times New Roman" w:eastAsia="Times New Roman" w:hAnsi="Times New Roman"/>
      <w:kern w:val="0"/>
      <w:sz w:val="24"/>
      <w:szCs w:val="24"/>
      <w:lang w:eastAsia="en-GB"/>
      <w14:ligatures w14:val="none"/>
    </w:rPr>
  </w:style>
  <w:style w:type="character" w:customStyle="1" w:styleId="normaltextrun">
    <w:name w:val="normaltextrun"/>
    <w:basedOn w:val="DefaultParagraphFont"/>
    <w:rsid w:val="003B45D4"/>
  </w:style>
  <w:style w:type="character" w:customStyle="1" w:styleId="eop">
    <w:name w:val="eop"/>
    <w:basedOn w:val="DefaultParagraphFont"/>
    <w:rsid w:val="003B45D4"/>
  </w:style>
  <w:style w:type="paragraph" w:styleId="Header">
    <w:name w:val="header"/>
    <w:basedOn w:val="Normal"/>
    <w:link w:val="HeaderChar"/>
    <w:uiPriority w:val="99"/>
    <w:unhideWhenUsed/>
    <w:rsid w:val="003B45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45D4"/>
    <w:rPr>
      <w:rFonts w:ascii="Aptos" w:eastAsia="Aptos" w:hAnsi="Aptos" w:cs="Times New Roman"/>
      <w:sz w:val="22"/>
      <w:szCs w:val="22"/>
    </w:rPr>
  </w:style>
  <w:style w:type="paragraph" w:styleId="Footer">
    <w:name w:val="footer"/>
    <w:basedOn w:val="Normal"/>
    <w:link w:val="FooterChar"/>
    <w:uiPriority w:val="99"/>
    <w:unhideWhenUsed/>
    <w:rsid w:val="003B45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45D4"/>
    <w:rPr>
      <w:rFonts w:ascii="Aptos" w:eastAsia="Aptos" w:hAnsi="Aptos" w:cs="Times New Roman"/>
      <w:sz w:val="22"/>
      <w:szCs w:val="22"/>
    </w:rPr>
  </w:style>
  <w:style w:type="paragraph" w:styleId="Caption">
    <w:name w:val="caption"/>
    <w:basedOn w:val="Normal"/>
    <w:next w:val="Normal"/>
    <w:uiPriority w:val="35"/>
    <w:unhideWhenUsed/>
    <w:qFormat/>
    <w:rsid w:val="005B71B7"/>
    <w:pPr>
      <w:spacing w:after="200" w:line="240" w:lineRule="auto"/>
    </w:pPr>
    <w:rPr>
      <w:i/>
      <w:iCs/>
      <w:color w:val="0E2841" w:themeColor="text2"/>
      <w:sz w:val="18"/>
      <w:szCs w:val="18"/>
    </w:rPr>
  </w:style>
  <w:style w:type="paragraph" w:styleId="NormalWeb">
    <w:name w:val="Normal (Web)"/>
    <w:basedOn w:val="Normal"/>
    <w:uiPriority w:val="99"/>
    <w:semiHidden/>
    <w:unhideWhenUsed/>
    <w:rsid w:val="002D4F28"/>
    <w:rPr>
      <w:rFonts w:ascii="Times New Roman" w:hAnsi="Times New Roman"/>
      <w:sz w:val="24"/>
      <w:szCs w:val="24"/>
    </w:rPr>
  </w:style>
  <w:style w:type="character" w:styleId="Hyperlink">
    <w:name w:val="Hyperlink"/>
    <w:basedOn w:val="DefaultParagraphFont"/>
    <w:uiPriority w:val="99"/>
    <w:unhideWhenUsed/>
    <w:rsid w:val="002D4F28"/>
    <w:rPr>
      <w:color w:val="467886" w:themeColor="hyperlink"/>
      <w:u w:val="single"/>
    </w:rPr>
  </w:style>
  <w:style w:type="character" w:styleId="UnresolvedMention">
    <w:name w:val="Unresolved Mention"/>
    <w:basedOn w:val="DefaultParagraphFont"/>
    <w:uiPriority w:val="99"/>
    <w:semiHidden/>
    <w:unhideWhenUsed/>
    <w:rsid w:val="002D4F28"/>
    <w:rPr>
      <w:color w:val="605E5C"/>
      <w:shd w:val="clear" w:color="auto" w:fill="E1DFDD"/>
    </w:rPr>
  </w:style>
  <w:style w:type="paragraph" w:styleId="TableofFigures">
    <w:name w:val="table of figures"/>
    <w:basedOn w:val="Normal"/>
    <w:next w:val="Normal"/>
    <w:uiPriority w:val="99"/>
    <w:unhideWhenUsed/>
    <w:rsid w:val="00581D7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20143">
      <w:bodyDiv w:val="1"/>
      <w:marLeft w:val="0"/>
      <w:marRight w:val="0"/>
      <w:marTop w:val="0"/>
      <w:marBottom w:val="0"/>
      <w:divBdr>
        <w:top w:val="none" w:sz="0" w:space="0" w:color="auto"/>
        <w:left w:val="none" w:sz="0" w:space="0" w:color="auto"/>
        <w:bottom w:val="none" w:sz="0" w:space="0" w:color="auto"/>
        <w:right w:val="none" w:sz="0" w:space="0" w:color="auto"/>
      </w:divBdr>
      <w:divsChild>
        <w:div w:id="941381659">
          <w:marLeft w:val="0"/>
          <w:marRight w:val="0"/>
          <w:marTop w:val="0"/>
          <w:marBottom w:val="0"/>
          <w:divBdr>
            <w:top w:val="none" w:sz="0" w:space="0" w:color="auto"/>
            <w:left w:val="none" w:sz="0" w:space="0" w:color="auto"/>
            <w:bottom w:val="none" w:sz="0" w:space="0" w:color="auto"/>
            <w:right w:val="none" w:sz="0" w:space="0" w:color="auto"/>
          </w:divBdr>
          <w:divsChild>
            <w:div w:id="908542552">
              <w:marLeft w:val="0"/>
              <w:marRight w:val="0"/>
              <w:marTop w:val="0"/>
              <w:marBottom w:val="0"/>
              <w:divBdr>
                <w:top w:val="none" w:sz="0" w:space="0" w:color="auto"/>
                <w:left w:val="none" w:sz="0" w:space="0" w:color="auto"/>
                <w:bottom w:val="none" w:sz="0" w:space="0" w:color="auto"/>
                <w:right w:val="none" w:sz="0" w:space="0" w:color="auto"/>
              </w:divBdr>
              <w:divsChild>
                <w:div w:id="279797935">
                  <w:marLeft w:val="0"/>
                  <w:marRight w:val="0"/>
                  <w:marTop w:val="0"/>
                  <w:marBottom w:val="0"/>
                  <w:divBdr>
                    <w:top w:val="none" w:sz="0" w:space="0" w:color="auto"/>
                    <w:left w:val="none" w:sz="0" w:space="0" w:color="auto"/>
                    <w:bottom w:val="none" w:sz="0" w:space="0" w:color="auto"/>
                    <w:right w:val="none" w:sz="0" w:space="0" w:color="auto"/>
                  </w:divBdr>
                  <w:divsChild>
                    <w:div w:id="634220422">
                      <w:marLeft w:val="0"/>
                      <w:marRight w:val="0"/>
                      <w:marTop w:val="0"/>
                      <w:marBottom w:val="0"/>
                      <w:divBdr>
                        <w:top w:val="none" w:sz="0" w:space="0" w:color="auto"/>
                        <w:left w:val="none" w:sz="0" w:space="0" w:color="auto"/>
                        <w:bottom w:val="none" w:sz="0" w:space="0" w:color="auto"/>
                        <w:right w:val="none" w:sz="0" w:space="0" w:color="auto"/>
                      </w:divBdr>
                      <w:divsChild>
                        <w:div w:id="121853312">
                          <w:marLeft w:val="0"/>
                          <w:marRight w:val="0"/>
                          <w:marTop w:val="0"/>
                          <w:marBottom w:val="0"/>
                          <w:divBdr>
                            <w:top w:val="none" w:sz="0" w:space="0" w:color="auto"/>
                            <w:left w:val="none" w:sz="0" w:space="0" w:color="auto"/>
                            <w:bottom w:val="none" w:sz="0" w:space="0" w:color="auto"/>
                            <w:right w:val="none" w:sz="0" w:space="0" w:color="auto"/>
                          </w:divBdr>
                          <w:divsChild>
                            <w:div w:id="1304919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162936">
          <w:marLeft w:val="0"/>
          <w:marRight w:val="0"/>
          <w:marTop w:val="0"/>
          <w:marBottom w:val="0"/>
          <w:divBdr>
            <w:top w:val="none" w:sz="0" w:space="0" w:color="auto"/>
            <w:left w:val="none" w:sz="0" w:space="0" w:color="auto"/>
            <w:bottom w:val="none" w:sz="0" w:space="0" w:color="auto"/>
            <w:right w:val="none" w:sz="0" w:space="0" w:color="auto"/>
          </w:divBdr>
          <w:divsChild>
            <w:div w:id="442305420">
              <w:marLeft w:val="0"/>
              <w:marRight w:val="0"/>
              <w:marTop w:val="0"/>
              <w:marBottom w:val="0"/>
              <w:divBdr>
                <w:top w:val="none" w:sz="0" w:space="0" w:color="auto"/>
                <w:left w:val="none" w:sz="0" w:space="0" w:color="auto"/>
                <w:bottom w:val="none" w:sz="0" w:space="0" w:color="auto"/>
                <w:right w:val="none" w:sz="0" w:space="0" w:color="auto"/>
              </w:divBdr>
              <w:divsChild>
                <w:div w:id="1746343561">
                  <w:marLeft w:val="0"/>
                  <w:marRight w:val="0"/>
                  <w:marTop w:val="0"/>
                  <w:marBottom w:val="0"/>
                  <w:divBdr>
                    <w:top w:val="none" w:sz="0" w:space="0" w:color="auto"/>
                    <w:left w:val="none" w:sz="0" w:space="0" w:color="auto"/>
                    <w:bottom w:val="none" w:sz="0" w:space="0" w:color="auto"/>
                    <w:right w:val="none" w:sz="0" w:space="0" w:color="auto"/>
                  </w:divBdr>
                  <w:divsChild>
                    <w:div w:id="1635402085">
                      <w:marLeft w:val="0"/>
                      <w:marRight w:val="0"/>
                      <w:marTop w:val="0"/>
                      <w:marBottom w:val="0"/>
                      <w:divBdr>
                        <w:top w:val="none" w:sz="0" w:space="0" w:color="auto"/>
                        <w:left w:val="none" w:sz="0" w:space="0" w:color="auto"/>
                        <w:bottom w:val="none" w:sz="0" w:space="0" w:color="auto"/>
                        <w:right w:val="none" w:sz="0" w:space="0" w:color="auto"/>
                      </w:divBdr>
                      <w:divsChild>
                        <w:div w:id="895629715">
                          <w:marLeft w:val="0"/>
                          <w:marRight w:val="0"/>
                          <w:marTop w:val="0"/>
                          <w:marBottom w:val="0"/>
                          <w:divBdr>
                            <w:top w:val="none" w:sz="0" w:space="0" w:color="auto"/>
                            <w:left w:val="none" w:sz="0" w:space="0" w:color="auto"/>
                            <w:bottom w:val="none" w:sz="0" w:space="0" w:color="auto"/>
                            <w:right w:val="none" w:sz="0" w:space="0" w:color="auto"/>
                          </w:divBdr>
                          <w:divsChild>
                            <w:div w:id="912275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868599">
      <w:bodyDiv w:val="1"/>
      <w:marLeft w:val="0"/>
      <w:marRight w:val="0"/>
      <w:marTop w:val="0"/>
      <w:marBottom w:val="0"/>
      <w:divBdr>
        <w:top w:val="none" w:sz="0" w:space="0" w:color="auto"/>
        <w:left w:val="none" w:sz="0" w:space="0" w:color="auto"/>
        <w:bottom w:val="none" w:sz="0" w:space="0" w:color="auto"/>
        <w:right w:val="none" w:sz="0" w:space="0" w:color="auto"/>
      </w:divBdr>
      <w:divsChild>
        <w:div w:id="177155698">
          <w:marLeft w:val="0"/>
          <w:marRight w:val="0"/>
          <w:marTop w:val="0"/>
          <w:marBottom w:val="0"/>
          <w:divBdr>
            <w:top w:val="none" w:sz="0" w:space="0" w:color="auto"/>
            <w:left w:val="none" w:sz="0" w:space="0" w:color="auto"/>
            <w:bottom w:val="none" w:sz="0" w:space="0" w:color="auto"/>
            <w:right w:val="none" w:sz="0" w:space="0" w:color="auto"/>
          </w:divBdr>
          <w:divsChild>
            <w:div w:id="355888169">
              <w:marLeft w:val="0"/>
              <w:marRight w:val="0"/>
              <w:marTop w:val="0"/>
              <w:marBottom w:val="0"/>
              <w:divBdr>
                <w:top w:val="none" w:sz="0" w:space="0" w:color="auto"/>
                <w:left w:val="none" w:sz="0" w:space="0" w:color="auto"/>
                <w:bottom w:val="none" w:sz="0" w:space="0" w:color="auto"/>
                <w:right w:val="none" w:sz="0" w:space="0" w:color="auto"/>
              </w:divBdr>
              <w:divsChild>
                <w:div w:id="529731255">
                  <w:marLeft w:val="0"/>
                  <w:marRight w:val="0"/>
                  <w:marTop w:val="0"/>
                  <w:marBottom w:val="0"/>
                  <w:divBdr>
                    <w:top w:val="none" w:sz="0" w:space="0" w:color="auto"/>
                    <w:left w:val="none" w:sz="0" w:space="0" w:color="auto"/>
                    <w:bottom w:val="none" w:sz="0" w:space="0" w:color="auto"/>
                    <w:right w:val="none" w:sz="0" w:space="0" w:color="auto"/>
                  </w:divBdr>
                  <w:divsChild>
                    <w:div w:id="1589314087">
                      <w:marLeft w:val="0"/>
                      <w:marRight w:val="0"/>
                      <w:marTop w:val="0"/>
                      <w:marBottom w:val="0"/>
                      <w:divBdr>
                        <w:top w:val="none" w:sz="0" w:space="0" w:color="auto"/>
                        <w:left w:val="none" w:sz="0" w:space="0" w:color="auto"/>
                        <w:bottom w:val="none" w:sz="0" w:space="0" w:color="auto"/>
                        <w:right w:val="none" w:sz="0" w:space="0" w:color="auto"/>
                      </w:divBdr>
                      <w:divsChild>
                        <w:div w:id="1579706421">
                          <w:marLeft w:val="0"/>
                          <w:marRight w:val="0"/>
                          <w:marTop w:val="0"/>
                          <w:marBottom w:val="0"/>
                          <w:divBdr>
                            <w:top w:val="none" w:sz="0" w:space="0" w:color="auto"/>
                            <w:left w:val="none" w:sz="0" w:space="0" w:color="auto"/>
                            <w:bottom w:val="none" w:sz="0" w:space="0" w:color="auto"/>
                            <w:right w:val="none" w:sz="0" w:space="0" w:color="auto"/>
                          </w:divBdr>
                          <w:divsChild>
                            <w:div w:id="554239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4146955">
          <w:marLeft w:val="0"/>
          <w:marRight w:val="0"/>
          <w:marTop w:val="0"/>
          <w:marBottom w:val="0"/>
          <w:divBdr>
            <w:top w:val="none" w:sz="0" w:space="0" w:color="auto"/>
            <w:left w:val="none" w:sz="0" w:space="0" w:color="auto"/>
            <w:bottom w:val="none" w:sz="0" w:space="0" w:color="auto"/>
            <w:right w:val="none" w:sz="0" w:space="0" w:color="auto"/>
          </w:divBdr>
          <w:divsChild>
            <w:div w:id="925531804">
              <w:marLeft w:val="0"/>
              <w:marRight w:val="0"/>
              <w:marTop w:val="0"/>
              <w:marBottom w:val="0"/>
              <w:divBdr>
                <w:top w:val="none" w:sz="0" w:space="0" w:color="auto"/>
                <w:left w:val="none" w:sz="0" w:space="0" w:color="auto"/>
                <w:bottom w:val="none" w:sz="0" w:space="0" w:color="auto"/>
                <w:right w:val="none" w:sz="0" w:space="0" w:color="auto"/>
              </w:divBdr>
              <w:divsChild>
                <w:div w:id="1089548733">
                  <w:marLeft w:val="0"/>
                  <w:marRight w:val="0"/>
                  <w:marTop w:val="0"/>
                  <w:marBottom w:val="0"/>
                  <w:divBdr>
                    <w:top w:val="none" w:sz="0" w:space="0" w:color="auto"/>
                    <w:left w:val="none" w:sz="0" w:space="0" w:color="auto"/>
                    <w:bottom w:val="none" w:sz="0" w:space="0" w:color="auto"/>
                    <w:right w:val="none" w:sz="0" w:space="0" w:color="auto"/>
                  </w:divBdr>
                  <w:divsChild>
                    <w:div w:id="728963566">
                      <w:marLeft w:val="0"/>
                      <w:marRight w:val="0"/>
                      <w:marTop w:val="0"/>
                      <w:marBottom w:val="0"/>
                      <w:divBdr>
                        <w:top w:val="none" w:sz="0" w:space="0" w:color="auto"/>
                        <w:left w:val="none" w:sz="0" w:space="0" w:color="auto"/>
                        <w:bottom w:val="none" w:sz="0" w:space="0" w:color="auto"/>
                        <w:right w:val="none" w:sz="0" w:space="0" w:color="auto"/>
                      </w:divBdr>
                      <w:divsChild>
                        <w:div w:id="1878927984">
                          <w:marLeft w:val="0"/>
                          <w:marRight w:val="0"/>
                          <w:marTop w:val="0"/>
                          <w:marBottom w:val="0"/>
                          <w:divBdr>
                            <w:top w:val="none" w:sz="0" w:space="0" w:color="auto"/>
                            <w:left w:val="none" w:sz="0" w:space="0" w:color="auto"/>
                            <w:bottom w:val="none" w:sz="0" w:space="0" w:color="auto"/>
                            <w:right w:val="none" w:sz="0" w:space="0" w:color="auto"/>
                          </w:divBdr>
                          <w:divsChild>
                            <w:div w:id="1564370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017028">
      <w:bodyDiv w:val="1"/>
      <w:marLeft w:val="0"/>
      <w:marRight w:val="0"/>
      <w:marTop w:val="0"/>
      <w:marBottom w:val="0"/>
      <w:divBdr>
        <w:top w:val="none" w:sz="0" w:space="0" w:color="auto"/>
        <w:left w:val="none" w:sz="0" w:space="0" w:color="auto"/>
        <w:bottom w:val="none" w:sz="0" w:space="0" w:color="auto"/>
        <w:right w:val="none" w:sz="0" w:space="0" w:color="auto"/>
      </w:divBdr>
      <w:divsChild>
        <w:div w:id="1383673643">
          <w:marLeft w:val="0"/>
          <w:marRight w:val="0"/>
          <w:marTop w:val="0"/>
          <w:marBottom w:val="0"/>
          <w:divBdr>
            <w:top w:val="none" w:sz="0" w:space="0" w:color="auto"/>
            <w:left w:val="none" w:sz="0" w:space="0" w:color="auto"/>
            <w:bottom w:val="none" w:sz="0" w:space="0" w:color="auto"/>
            <w:right w:val="none" w:sz="0" w:space="0" w:color="auto"/>
          </w:divBdr>
          <w:divsChild>
            <w:div w:id="2035037260">
              <w:marLeft w:val="0"/>
              <w:marRight w:val="0"/>
              <w:marTop w:val="0"/>
              <w:marBottom w:val="0"/>
              <w:divBdr>
                <w:top w:val="none" w:sz="0" w:space="0" w:color="auto"/>
                <w:left w:val="none" w:sz="0" w:space="0" w:color="auto"/>
                <w:bottom w:val="none" w:sz="0" w:space="0" w:color="auto"/>
                <w:right w:val="none" w:sz="0" w:space="0" w:color="auto"/>
              </w:divBdr>
              <w:divsChild>
                <w:div w:id="1311977885">
                  <w:marLeft w:val="0"/>
                  <w:marRight w:val="0"/>
                  <w:marTop w:val="0"/>
                  <w:marBottom w:val="0"/>
                  <w:divBdr>
                    <w:top w:val="none" w:sz="0" w:space="0" w:color="auto"/>
                    <w:left w:val="none" w:sz="0" w:space="0" w:color="auto"/>
                    <w:bottom w:val="none" w:sz="0" w:space="0" w:color="auto"/>
                    <w:right w:val="none" w:sz="0" w:space="0" w:color="auto"/>
                  </w:divBdr>
                  <w:divsChild>
                    <w:div w:id="1226650222">
                      <w:marLeft w:val="0"/>
                      <w:marRight w:val="0"/>
                      <w:marTop w:val="0"/>
                      <w:marBottom w:val="0"/>
                      <w:divBdr>
                        <w:top w:val="none" w:sz="0" w:space="0" w:color="auto"/>
                        <w:left w:val="none" w:sz="0" w:space="0" w:color="auto"/>
                        <w:bottom w:val="none" w:sz="0" w:space="0" w:color="auto"/>
                        <w:right w:val="none" w:sz="0" w:space="0" w:color="auto"/>
                      </w:divBdr>
                      <w:divsChild>
                        <w:div w:id="1733649420">
                          <w:marLeft w:val="0"/>
                          <w:marRight w:val="0"/>
                          <w:marTop w:val="0"/>
                          <w:marBottom w:val="0"/>
                          <w:divBdr>
                            <w:top w:val="none" w:sz="0" w:space="0" w:color="auto"/>
                            <w:left w:val="none" w:sz="0" w:space="0" w:color="auto"/>
                            <w:bottom w:val="none" w:sz="0" w:space="0" w:color="auto"/>
                            <w:right w:val="none" w:sz="0" w:space="0" w:color="auto"/>
                          </w:divBdr>
                          <w:divsChild>
                            <w:div w:id="1528130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3054615">
          <w:marLeft w:val="0"/>
          <w:marRight w:val="0"/>
          <w:marTop w:val="0"/>
          <w:marBottom w:val="0"/>
          <w:divBdr>
            <w:top w:val="none" w:sz="0" w:space="0" w:color="auto"/>
            <w:left w:val="none" w:sz="0" w:space="0" w:color="auto"/>
            <w:bottom w:val="none" w:sz="0" w:space="0" w:color="auto"/>
            <w:right w:val="none" w:sz="0" w:space="0" w:color="auto"/>
          </w:divBdr>
          <w:divsChild>
            <w:div w:id="584581551">
              <w:marLeft w:val="0"/>
              <w:marRight w:val="0"/>
              <w:marTop w:val="0"/>
              <w:marBottom w:val="0"/>
              <w:divBdr>
                <w:top w:val="none" w:sz="0" w:space="0" w:color="auto"/>
                <w:left w:val="none" w:sz="0" w:space="0" w:color="auto"/>
                <w:bottom w:val="none" w:sz="0" w:space="0" w:color="auto"/>
                <w:right w:val="none" w:sz="0" w:space="0" w:color="auto"/>
              </w:divBdr>
              <w:divsChild>
                <w:div w:id="937564629">
                  <w:marLeft w:val="0"/>
                  <w:marRight w:val="0"/>
                  <w:marTop w:val="0"/>
                  <w:marBottom w:val="0"/>
                  <w:divBdr>
                    <w:top w:val="none" w:sz="0" w:space="0" w:color="auto"/>
                    <w:left w:val="none" w:sz="0" w:space="0" w:color="auto"/>
                    <w:bottom w:val="none" w:sz="0" w:space="0" w:color="auto"/>
                    <w:right w:val="none" w:sz="0" w:space="0" w:color="auto"/>
                  </w:divBdr>
                  <w:divsChild>
                    <w:div w:id="533464099">
                      <w:marLeft w:val="0"/>
                      <w:marRight w:val="0"/>
                      <w:marTop w:val="0"/>
                      <w:marBottom w:val="0"/>
                      <w:divBdr>
                        <w:top w:val="none" w:sz="0" w:space="0" w:color="auto"/>
                        <w:left w:val="none" w:sz="0" w:space="0" w:color="auto"/>
                        <w:bottom w:val="none" w:sz="0" w:space="0" w:color="auto"/>
                        <w:right w:val="none" w:sz="0" w:space="0" w:color="auto"/>
                      </w:divBdr>
                      <w:divsChild>
                        <w:div w:id="1108550195">
                          <w:marLeft w:val="0"/>
                          <w:marRight w:val="0"/>
                          <w:marTop w:val="0"/>
                          <w:marBottom w:val="0"/>
                          <w:divBdr>
                            <w:top w:val="none" w:sz="0" w:space="0" w:color="auto"/>
                            <w:left w:val="none" w:sz="0" w:space="0" w:color="auto"/>
                            <w:bottom w:val="none" w:sz="0" w:space="0" w:color="auto"/>
                            <w:right w:val="none" w:sz="0" w:space="0" w:color="auto"/>
                          </w:divBdr>
                          <w:divsChild>
                            <w:div w:id="261493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672581">
      <w:bodyDiv w:val="1"/>
      <w:marLeft w:val="0"/>
      <w:marRight w:val="0"/>
      <w:marTop w:val="0"/>
      <w:marBottom w:val="0"/>
      <w:divBdr>
        <w:top w:val="none" w:sz="0" w:space="0" w:color="auto"/>
        <w:left w:val="none" w:sz="0" w:space="0" w:color="auto"/>
        <w:bottom w:val="none" w:sz="0" w:space="0" w:color="auto"/>
        <w:right w:val="none" w:sz="0" w:space="0" w:color="auto"/>
      </w:divBdr>
    </w:div>
    <w:div w:id="375159388">
      <w:bodyDiv w:val="1"/>
      <w:marLeft w:val="0"/>
      <w:marRight w:val="0"/>
      <w:marTop w:val="0"/>
      <w:marBottom w:val="0"/>
      <w:divBdr>
        <w:top w:val="none" w:sz="0" w:space="0" w:color="auto"/>
        <w:left w:val="none" w:sz="0" w:space="0" w:color="auto"/>
        <w:bottom w:val="none" w:sz="0" w:space="0" w:color="auto"/>
        <w:right w:val="none" w:sz="0" w:space="0" w:color="auto"/>
      </w:divBdr>
    </w:div>
    <w:div w:id="553353144">
      <w:bodyDiv w:val="1"/>
      <w:marLeft w:val="0"/>
      <w:marRight w:val="0"/>
      <w:marTop w:val="0"/>
      <w:marBottom w:val="0"/>
      <w:divBdr>
        <w:top w:val="none" w:sz="0" w:space="0" w:color="auto"/>
        <w:left w:val="none" w:sz="0" w:space="0" w:color="auto"/>
        <w:bottom w:val="none" w:sz="0" w:space="0" w:color="auto"/>
        <w:right w:val="none" w:sz="0" w:space="0" w:color="auto"/>
      </w:divBdr>
    </w:div>
    <w:div w:id="596400148">
      <w:bodyDiv w:val="1"/>
      <w:marLeft w:val="0"/>
      <w:marRight w:val="0"/>
      <w:marTop w:val="0"/>
      <w:marBottom w:val="0"/>
      <w:divBdr>
        <w:top w:val="none" w:sz="0" w:space="0" w:color="auto"/>
        <w:left w:val="none" w:sz="0" w:space="0" w:color="auto"/>
        <w:bottom w:val="none" w:sz="0" w:space="0" w:color="auto"/>
        <w:right w:val="none" w:sz="0" w:space="0" w:color="auto"/>
      </w:divBdr>
    </w:div>
    <w:div w:id="608467529">
      <w:bodyDiv w:val="1"/>
      <w:marLeft w:val="0"/>
      <w:marRight w:val="0"/>
      <w:marTop w:val="0"/>
      <w:marBottom w:val="0"/>
      <w:divBdr>
        <w:top w:val="none" w:sz="0" w:space="0" w:color="auto"/>
        <w:left w:val="none" w:sz="0" w:space="0" w:color="auto"/>
        <w:bottom w:val="none" w:sz="0" w:space="0" w:color="auto"/>
        <w:right w:val="none" w:sz="0" w:space="0" w:color="auto"/>
      </w:divBdr>
    </w:div>
    <w:div w:id="922033461">
      <w:bodyDiv w:val="1"/>
      <w:marLeft w:val="0"/>
      <w:marRight w:val="0"/>
      <w:marTop w:val="0"/>
      <w:marBottom w:val="0"/>
      <w:divBdr>
        <w:top w:val="none" w:sz="0" w:space="0" w:color="auto"/>
        <w:left w:val="none" w:sz="0" w:space="0" w:color="auto"/>
        <w:bottom w:val="none" w:sz="0" w:space="0" w:color="auto"/>
        <w:right w:val="none" w:sz="0" w:space="0" w:color="auto"/>
      </w:divBdr>
    </w:div>
    <w:div w:id="1469979677">
      <w:bodyDiv w:val="1"/>
      <w:marLeft w:val="0"/>
      <w:marRight w:val="0"/>
      <w:marTop w:val="0"/>
      <w:marBottom w:val="0"/>
      <w:divBdr>
        <w:top w:val="none" w:sz="0" w:space="0" w:color="auto"/>
        <w:left w:val="none" w:sz="0" w:space="0" w:color="auto"/>
        <w:bottom w:val="none" w:sz="0" w:space="0" w:color="auto"/>
        <w:right w:val="none" w:sz="0" w:space="0" w:color="auto"/>
      </w:divBdr>
    </w:div>
    <w:div w:id="1523593035">
      <w:bodyDiv w:val="1"/>
      <w:marLeft w:val="0"/>
      <w:marRight w:val="0"/>
      <w:marTop w:val="0"/>
      <w:marBottom w:val="0"/>
      <w:divBdr>
        <w:top w:val="none" w:sz="0" w:space="0" w:color="auto"/>
        <w:left w:val="none" w:sz="0" w:space="0" w:color="auto"/>
        <w:bottom w:val="none" w:sz="0" w:space="0" w:color="auto"/>
        <w:right w:val="none" w:sz="0" w:space="0" w:color="auto"/>
      </w:divBdr>
    </w:div>
    <w:div w:id="1757510290">
      <w:bodyDiv w:val="1"/>
      <w:marLeft w:val="0"/>
      <w:marRight w:val="0"/>
      <w:marTop w:val="0"/>
      <w:marBottom w:val="0"/>
      <w:divBdr>
        <w:top w:val="none" w:sz="0" w:space="0" w:color="auto"/>
        <w:left w:val="none" w:sz="0" w:space="0" w:color="auto"/>
        <w:bottom w:val="none" w:sz="0" w:space="0" w:color="auto"/>
        <w:right w:val="none" w:sz="0" w:space="0" w:color="auto"/>
      </w:divBdr>
    </w:div>
    <w:div w:id="2030518611">
      <w:bodyDiv w:val="1"/>
      <w:marLeft w:val="0"/>
      <w:marRight w:val="0"/>
      <w:marTop w:val="0"/>
      <w:marBottom w:val="0"/>
      <w:divBdr>
        <w:top w:val="none" w:sz="0" w:space="0" w:color="auto"/>
        <w:left w:val="none" w:sz="0" w:space="0" w:color="auto"/>
        <w:bottom w:val="none" w:sz="0" w:space="0" w:color="auto"/>
        <w:right w:val="none" w:sz="0" w:space="0" w:color="auto"/>
      </w:divBdr>
    </w:div>
    <w:div w:id="2064719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doi.org/10.1007/s41104-016-0014-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D7B32E-536F-4F75-9B2A-63A59E2CDD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579</TotalTime>
  <Pages>16</Pages>
  <Words>3494</Words>
  <Characters>19922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Calderon (2102952)</dc:creator>
  <cp:keywords/>
  <dc:description/>
  <cp:lastModifiedBy>Ryan Calderon (2102952)</cp:lastModifiedBy>
  <cp:revision>6</cp:revision>
  <dcterms:created xsi:type="dcterms:W3CDTF">2024-12-13T16:14:00Z</dcterms:created>
  <dcterms:modified xsi:type="dcterms:W3CDTF">2024-12-14T19:43:00Z</dcterms:modified>
</cp:coreProperties>
</file>