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8F5C24" w14:textId="77777777" w:rsidR="008D0863" w:rsidRDefault="008D0863" w:rsidP="007C121D">
      <w:pPr>
        <w:jc w:val="both"/>
        <w:rPr>
          <w:sz w:val="24"/>
          <w:szCs w:val="24"/>
        </w:rPr>
      </w:pPr>
    </w:p>
    <w:p w14:paraId="6281D170" w14:textId="77777777" w:rsidR="008D0863" w:rsidRDefault="008D0863" w:rsidP="007C121D">
      <w:pPr>
        <w:jc w:val="both"/>
        <w:rPr>
          <w:sz w:val="24"/>
          <w:szCs w:val="24"/>
        </w:rPr>
      </w:pPr>
    </w:p>
    <w:p w14:paraId="2AD8496F" w14:textId="52CECC56" w:rsidR="00F5264C" w:rsidRDefault="00F5264C" w:rsidP="007C121D">
      <w:pPr>
        <w:jc w:val="both"/>
        <w:rPr>
          <w:sz w:val="24"/>
          <w:szCs w:val="24"/>
        </w:rPr>
      </w:pPr>
      <w:r>
        <w:rPr>
          <w:sz w:val="24"/>
          <w:szCs w:val="24"/>
        </w:rPr>
        <w:t>Student Name: Nikoletta Dudas</w:t>
      </w:r>
    </w:p>
    <w:p w14:paraId="4348B8FE" w14:textId="77777777" w:rsidR="00F5264C" w:rsidRDefault="00F5264C" w:rsidP="007C121D">
      <w:pPr>
        <w:jc w:val="both"/>
        <w:rPr>
          <w:sz w:val="24"/>
          <w:szCs w:val="24"/>
        </w:rPr>
      </w:pPr>
      <w:r>
        <w:rPr>
          <w:sz w:val="24"/>
          <w:szCs w:val="24"/>
        </w:rPr>
        <w:t>Student Number: 1814105</w:t>
      </w:r>
    </w:p>
    <w:p w14:paraId="5438442B" w14:textId="77777777" w:rsidR="00F5264C" w:rsidRDefault="00F5264C" w:rsidP="007C121D">
      <w:pPr>
        <w:jc w:val="both"/>
        <w:rPr>
          <w:sz w:val="24"/>
          <w:szCs w:val="24"/>
        </w:rPr>
      </w:pPr>
      <w:r>
        <w:rPr>
          <w:sz w:val="24"/>
          <w:szCs w:val="24"/>
        </w:rPr>
        <w:t>Module Title: Managing People LCBB5004</w:t>
      </w:r>
    </w:p>
    <w:p w14:paraId="71932B71" w14:textId="4ACE12A0" w:rsidR="00070AE9" w:rsidRDefault="00070AE9" w:rsidP="007C121D">
      <w:pPr>
        <w:jc w:val="both"/>
        <w:rPr>
          <w:sz w:val="24"/>
          <w:szCs w:val="24"/>
        </w:rPr>
      </w:pPr>
      <w:r>
        <w:rPr>
          <w:sz w:val="24"/>
          <w:szCs w:val="24"/>
        </w:rPr>
        <w:t>Assignment Title: Essay</w:t>
      </w:r>
    </w:p>
    <w:p w14:paraId="69D78525" w14:textId="77777777" w:rsidR="00070AE9" w:rsidRDefault="00070AE9" w:rsidP="007C121D">
      <w:pPr>
        <w:jc w:val="both"/>
        <w:rPr>
          <w:sz w:val="24"/>
          <w:szCs w:val="24"/>
        </w:rPr>
      </w:pPr>
      <w:r>
        <w:rPr>
          <w:sz w:val="24"/>
          <w:szCs w:val="24"/>
        </w:rPr>
        <w:t>Lecturer’s Name: Rexon Nting</w:t>
      </w:r>
    </w:p>
    <w:p w14:paraId="23C4396D" w14:textId="0F01FA5A" w:rsidR="00070AE9" w:rsidRDefault="00070AE9" w:rsidP="007C121D">
      <w:pPr>
        <w:jc w:val="both"/>
        <w:rPr>
          <w:sz w:val="24"/>
          <w:szCs w:val="24"/>
        </w:rPr>
      </w:pPr>
    </w:p>
    <w:p w14:paraId="59EE1248" w14:textId="1D4027DB" w:rsidR="008D0863" w:rsidRDefault="008D0863" w:rsidP="007C121D">
      <w:pPr>
        <w:jc w:val="both"/>
        <w:rPr>
          <w:sz w:val="24"/>
          <w:szCs w:val="24"/>
        </w:rPr>
      </w:pPr>
    </w:p>
    <w:p w14:paraId="4145ABEA" w14:textId="28E1020E" w:rsidR="008D0863" w:rsidRDefault="008D0863" w:rsidP="007C121D">
      <w:pPr>
        <w:jc w:val="both"/>
        <w:rPr>
          <w:sz w:val="24"/>
          <w:szCs w:val="24"/>
        </w:rPr>
      </w:pPr>
    </w:p>
    <w:p w14:paraId="5B18A8F4" w14:textId="5C16789F" w:rsidR="008D0863" w:rsidRDefault="008D0863" w:rsidP="007C121D">
      <w:pPr>
        <w:jc w:val="both"/>
        <w:rPr>
          <w:sz w:val="24"/>
          <w:szCs w:val="24"/>
        </w:rPr>
      </w:pPr>
    </w:p>
    <w:p w14:paraId="651E5FC0" w14:textId="594C297B" w:rsidR="008D0863" w:rsidRDefault="008D0863" w:rsidP="007C121D">
      <w:pPr>
        <w:jc w:val="both"/>
        <w:rPr>
          <w:sz w:val="24"/>
          <w:szCs w:val="24"/>
        </w:rPr>
      </w:pPr>
    </w:p>
    <w:p w14:paraId="59E040A1" w14:textId="0B1C3E61" w:rsidR="008D0863" w:rsidRDefault="008D0863" w:rsidP="007C121D">
      <w:pPr>
        <w:jc w:val="both"/>
        <w:rPr>
          <w:sz w:val="24"/>
          <w:szCs w:val="24"/>
        </w:rPr>
      </w:pPr>
    </w:p>
    <w:p w14:paraId="5591B334" w14:textId="5194B2EC" w:rsidR="008D0863" w:rsidRDefault="008D0863" w:rsidP="007C121D">
      <w:pPr>
        <w:jc w:val="both"/>
        <w:rPr>
          <w:sz w:val="24"/>
          <w:szCs w:val="24"/>
        </w:rPr>
      </w:pPr>
    </w:p>
    <w:p w14:paraId="50A0EA31" w14:textId="48452734" w:rsidR="008D0863" w:rsidRDefault="008D0863" w:rsidP="007C121D">
      <w:pPr>
        <w:jc w:val="both"/>
        <w:rPr>
          <w:sz w:val="24"/>
          <w:szCs w:val="24"/>
        </w:rPr>
      </w:pPr>
    </w:p>
    <w:p w14:paraId="1FFDC1B8" w14:textId="77777777" w:rsidR="008D0863" w:rsidRDefault="008D0863" w:rsidP="007C121D">
      <w:pPr>
        <w:jc w:val="both"/>
        <w:rPr>
          <w:sz w:val="24"/>
          <w:szCs w:val="24"/>
        </w:rPr>
      </w:pPr>
    </w:p>
    <w:p w14:paraId="40EC0FFC" w14:textId="77777777" w:rsidR="00070AE9" w:rsidRDefault="00070AE9" w:rsidP="007C121D">
      <w:pPr>
        <w:jc w:val="both"/>
        <w:rPr>
          <w:sz w:val="24"/>
          <w:szCs w:val="24"/>
        </w:rPr>
      </w:pPr>
    </w:p>
    <w:sdt>
      <w:sdtPr>
        <w:id w:val="-33253207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4765EEC" w14:textId="32D02490" w:rsidR="00070AE9" w:rsidRDefault="00070AE9">
          <w:pPr>
            <w:pStyle w:val="TOCHeading"/>
          </w:pPr>
          <w:r>
            <w:t>Contents</w:t>
          </w:r>
        </w:p>
        <w:p w14:paraId="17026491" w14:textId="171E2A43" w:rsidR="00070AE9" w:rsidRDefault="00070AE9">
          <w:pPr>
            <w:pStyle w:val="TOC1"/>
            <w:tabs>
              <w:tab w:val="right" w:leader="dot" w:pos="9016"/>
            </w:tabs>
            <w:rPr>
              <w:noProof/>
            </w:rPr>
          </w:pPr>
          <w:r>
            <w:fldChar w:fldCharType="begin"/>
          </w:r>
          <w:r>
            <w:instrText xml:space="preserve"> TOC \o "1-3" \h \z \u </w:instrText>
          </w:r>
          <w:r>
            <w:fldChar w:fldCharType="separate"/>
          </w:r>
          <w:hyperlink w:anchor="_Toc40432368" w:history="1">
            <w:r w:rsidRPr="00662334">
              <w:rPr>
                <w:rStyle w:val="Hyperlink"/>
                <w:noProof/>
              </w:rPr>
              <w:t>1, Introduction:</w:t>
            </w:r>
            <w:r>
              <w:rPr>
                <w:noProof/>
                <w:webHidden/>
              </w:rPr>
              <w:tab/>
            </w:r>
            <w:r>
              <w:rPr>
                <w:noProof/>
                <w:webHidden/>
              </w:rPr>
              <w:fldChar w:fldCharType="begin"/>
            </w:r>
            <w:r>
              <w:rPr>
                <w:noProof/>
                <w:webHidden/>
              </w:rPr>
              <w:instrText xml:space="preserve"> PAGEREF _Toc40432368 \h </w:instrText>
            </w:r>
            <w:r>
              <w:rPr>
                <w:noProof/>
                <w:webHidden/>
              </w:rPr>
            </w:r>
            <w:r>
              <w:rPr>
                <w:noProof/>
                <w:webHidden/>
              </w:rPr>
              <w:fldChar w:fldCharType="separate"/>
            </w:r>
            <w:r>
              <w:rPr>
                <w:noProof/>
                <w:webHidden/>
              </w:rPr>
              <w:t>2</w:t>
            </w:r>
            <w:r>
              <w:rPr>
                <w:noProof/>
                <w:webHidden/>
              </w:rPr>
              <w:fldChar w:fldCharType="end"/>
            </w:r>
          </w:hyperlink>
        </w:p>
        <w:p w14:paraId="51D8D33C" w14:textId="34893759" w:rsidR="00070AE9" w:rsidRDefault="00070AE9">
          <w:pPr>
            <w:pStyle w:val="TOC1"/>
            <w:tabs>
              <w:tab w:val="right" w:leader="dot" w:pos="9016"/>
            </w:tabs>
            <w:rPr>
              <w:noProof/>
            </w:rPr>
          </w:pPr>
          <w:hyperlink w:anchor="_Toc40432369" w:history="1">
            <w:r w:rsidRPr="00662334">
              <w:rPr>
                <w:rStyle w:val="Hyperlink"/>
                <w:noProof/>
              </w:rPr>
              <w:t>2, Atypical contract types:</w:t>
            </w:r>
            <w:r>
              <w:rPr>
                <w:noProof/>
                <w:webHidden/>
              </w:rPr>
              <w:tab/>
            </w:r>
            <w:r>
              <w:rPr>
                <w:noProof/>
                <w:webHidden/>
              </w:rPr>
              <w:fldChar w:fldCharType="begin"/>
            </w:r>
            <w:r>
              <w:rPr>
                <w:noProof/>
                <w:webHidden/>
              </w:rPr>
              <w:instrText xml:space="preserve"> PAGEREF _Toc40432369 \h </w:instrText>
            </w:r>
            <w:r>
              <w:rPr>
                <w:noProof/>
                <w:webHidden/>
              </w:rPr>
            </w:r>
            <w:r>
              <w:rPr>
                <w:noProof/>
                <w:webHidden/>
              </w:rPr>
              <w:fldChar w:fldCharType="separate"/>
            </w:r>
            <w:r>
              <w:rPr>
                <w:noProof/>
                <w:webHidden/>
              </w:rPr>
              <w:t>2</w:t>
            </w:r>
            <w:r>
              <w:rPr>
                <w:noProof/>
                <w:webHidden/>
              </w:rPr>
              <w:fldChar w:fldCharType="end"/>
            </w:r>
          </w:hyperlink>
        </w:p>
        <w:p w14:paraId="062C865B" w14:textId="568B6F88" w:rsidR="00070AE9" w:rsidRDefault="00070AE9">
          <w:pPr>
            <w:pStyle w:val="TOC2"/>
            <w:tabs>
              <w:tab w:val="right" w:leader="dot" w:pos="9016"/>
            </w:tabs>
            <w:rPr>
              <w:noProof/>
            </w:rPr>
          </w:pPr>
          <w:hyperlink w:anchor="_Toc40432370" w:history="1">
            <w:r w:rsidRPr="00662334">
              <w:rPr>
                <w:rStyle w:val="Hyperlink"/>
                <w:noProof/>
              </w:rPr>
              <w:t>0-hour Contract:</w:t>
            </w:r>
            <w:r>
              <w:rPr>
                <w:noProof/>
                <w:webHidden/>
              </w:rPr>
              <w:tab/>
            </w:r>
            <w:r>
              <w:rPr>
                <w:noProof/>
                <w:webHidden/>
              </w:rPr>
              <w:fldChar w:fldCharType="begin"/>
            </w:r>
            <w:r>
              <w:rPr>
                <w:noProof/>
                <w:webHidden/>
              </w:rPr>
              <w:instrText xml:space="preserve"> PAGEREF _Toc40432370 \h </w:instrText>
            </w:r>
            <w:r>
              <w:rPr>
                <w:noProof/>
                <w:webHidden/>
              </w:rPr>
            </w:r>
            <w:r>
              <w:rPr>
                <w:noProof/>
                <w:webHidden/>
              </w:rPr>
              <w:fldChar w:fldCharType="separate"/>
            </w:r>
            <w:r>
              <w:rPr>
                <w:noProof/>
                <w:webHidden/>
              </w:rPr>
              <w:t>3</w:t>
            </w:r>
            <w:r>
              <w:rPr>
                <w:noProof/>
                <w:webHidden/>
              </w:rPr>
              <w:fldChar w:fldCharType="end"/>
            </w:r>
          </w:hyperlink>
        </w:p>
        <w:p w14:paraId="752B1790" w14:textId="42807D18" w:rsidR="00070AE9" w:rsidRDefault="00070AE9">
          <w:pPr>
            <w:pStyle w:val="TOC2"/>
            <w:tabs>
              <w:tab w:val="right" w:leader="dot" w:pos="9016"/>
            </w:tabs>
            <w:rPr>
              <w:noProof/>
            </w:rPr>
          </w:pPr>
          <w:hyperlink w:anchor="_Toc40432371" w:history="1">
            <w:r w:rsidRPr="00662334">
              <w:rPr>
                <w:rStyle w:val="Hyperlink"/>
                <w:noProof/>
              </w:rPr>
              <w:t>Part-Time Contract:</w:t>
            </w:r>
            <w:r>
              <w:rPr>
                <w:noProof/>
                <w:webHidden/>
              </w:rPr>
              <w:tab/>
            </w:r>
            <w:r>
              <w:rPr>
                <w:noProof/>
                <w:webHidden/>
              </w:rPr>
              <w:fldChar w:fldCharType="begin"/>
            </w:r>
            <w:r>
              <w:rPr>
                <w:noProof/>
                <w:webHidden/>
              </w:rPr>
              <w:instrText xml:space="preserve"> PAGEREF _Toc40432371 \h </w:instrText>
            </w:r>
            <w:r>
              <w:rPr>
                <w:noProof/>
                <w:webHidden/>
              </w:rPr>
            </w:r>
            <w:r>
              <w:rPr>
                <w:noProof/>
                <w:webHidden/>
              </w:rPr>
              <w:fldChar w:fldCharType="separate"/>
            </w:r>
            <w:r>
              <w:rPr>
                <w:noProof/>
                <w:webHidden/>
              </w:rPr>
              <w:t>3</w:t>
            </w:r>
            <w:r>
              <w:rPr>
                <w:noProof/>
                <w:webHidden/>
              </w:rPr>
              <w:fldChar w:fldCharType="end"/>
            </w:r>
          </w:hyperlink>
        </w:p>
        <w:p w14:paraId="1133EC99" w14:textId="29E4371D" w:rsidR="00070AE9" w:rsidRDefault="00070AE9">
          <w:pPr>
            <w:pStyle w:val="TOC2"/>
            <w:tabs>
              <w:tab w:val="right" w:leader="dot" w:pos="9016"/>
            </w:tabs>
            <w:rPr>
              <w:noProof/>
            </w:rPr>
          </w:pPr>
          <w:hyperlink w:anchor="_Toc40432372" w:history="1">
            <w:r w:rsidRPr="00662334">
              <w:rPr>
                <w:rStyle w:val="Hyperlink"/>
                <w:noProof/>
              </w:rPr>
              <w:t>Fixed-term Contract:</w:t>
            </w:r>
            <w:r>
              <w:rPr>
                <w:noProof/>
                <w:webHidden/>
              </w:rPr>
              <w:tab/>
            </w:r>
            <w:r>
              <w:rPr>
                <w:noProof/>
                <w:webHidden/>
              </w:rPr>
              <w:fldChar w:fldCharType="begin"/>
            </w:r>
            <w:r>
              <w:rPr>
                <w:noProof/>
                <w:webHidden/>
              </w:rPr>
              <w:instrText xml:space="preserve"> PAGEREF _Toc40432372 \h </w:instrText>
            </w:r>
            <w:r>
              <w:rPr>
                <w:noProof/>
                <w:webHidden/>
              </w:rPr>
            </w:r>
            <w:r>
              <w:rPr>
                <w:noProof/>
                <w:webHidden/>
              </w:rPr>
              <w:fldChar w:fldCharType="separate"/>
            </w:r>
            <w:r>
              <w:rPr>
                <w:noProof/>
                <w:webHidden/>
              </w:rPr>
              <w:t>4</w:t>
            </w:r>
            <w:r>
              <w:rPr>
                <w:noProof/>
                <w:webHidden/>
              </w:rPr>
              <w:fldChar w:fldCharType="end"/>
            </w:r>
          </w:hyperlink>
        </w:p>
        <w:p w14:paraId="100851AC" w14:textId="2F51B74A" w:rsidR="00070AE9" w:rsidRDefault="00070AE9">
          <w:pPr>
            <w:pStyle w:val="TOC2"/>
            <w:tabs>
              <w:tab w:val="right" w:leader="dot" w:pos="9016"/>
            </w:tabs>
            <w:rPr>
              <w:noProof/>
            </w:rPr>
          </w:pPr>
          <w:hyperlink w:anchor="_Toc40432373" w:history="1">
            <w:r w:rsidRPr="00662334">
              <w:rPr>
                <w:rStyle w:val="Hyperlink"/>
                <w:noProof/>
              </w:rPr>
              <w:t>Atkinson’s Flexible Firm:</w:t>
            </w:r>
            <w:r>
              <w:rPr>
                <w:noProof/>
                <w:webHidden/>
              </w:rPr>
              <w:tab/>
            </w:r>
            <w:r>
              <w:rPr>
                <w:noProof/>
                <w:webHidden/>
              </w:rPr>
              <w:fldChar w:fldCharType="begin"/>
            </w:r>
            <w:r>
              <w:rPr>
                <w:noProof/>
                <w:webHidden/>
              </w:rPr>
              <w:instrText xml:space="preserve"> PAGEREF _Toc40432373 \h </w:instrText>
            </w:r>
            <w:r>
              <w:rPr>
                <w:noProof/>
                <w:webHidden/>
              </w:rPr>
            </w:r>
            <w:r>
              <w:rPr>
                <w:noProof/>
                <w:webHidden/>
              </w:rPr>
              <w:fldChar w:fldCharType="separate"/>
            </w:r>
            <w:r>
              <w:rPr>
                <w:noProof/>
                <w:webHidden/>
              </w:rPr>
              <w:t>4</w:t>
            </w:r>
            <w:r>
              <w:rPr>
                <w:noProof/>
                <w:webHidden/>
              </w:rPr>
              <w:fldChar w:fldCharType="end"/>
            </w:r>
          </w:hyperlink>
        </w:p>
        <w:p w14:paraId="2A31EDC8" w14:textId="028DEB19" w:rsidR="00070AE9" w:rsidRDefault="00070AE9">
          <w:pPr>
            <w:pStyle w:val="TOC1"/>
            <w:tabs>
              <w:tab w:val="right" w:leader="dot" w:pos="9016"/>
            </w:tabs>
            <w:rPr>
              <w:noProof/>
            </w:rPr>
          </w:pPr>
          <w:hyperlink w:anchor="_Toc40432374" w:history="1">
            <w:r w:rsidRPr="00662334">
              <w:rPr>
                <w:rStyle w:val="Hyperlink"/>
                <w:noProof/>
              </w:rPr>
              <w:t>3, Advantages and disadvantages of atypical contracts:</w:t>
            </w:r>
            <w:r>
              <w:rPr>
                <w:noProof/>
                <w:webHidden/>
              </w:rPr>
              <w:tab/>
            </w:r>
            <w:r>
              <w:rPr>
                <w:noProof/>
                <w:webHidden/>
              </w:rPr>
              <w:fldChar w:fldCharType="begin"/>
            </w:r>
            <w:r>
              <w:rPr>
                <w:noProof/>
                <w:webHidden/>
              </w:rPr>
              <w:instrText xml:space="preserve"> PAGEREF _Toc40432374 \h </w:instrText>
            </w:r>
            <w:r>
              <w:rPr>
                <w:noProof/>
                <w:webHidden/>
              </w:rPr>
            </w:r>
            <w:r>
              <w:rPr>
                <w:noProof/>
                <w:webHidden/>
              </w:rPr>
              <w:fldChar w:fldCharType="separate"/>
            </w:r>
            <w:r>
              <w:rPr>
                <w:noProof/>
                <w:webHidden/>
              </w:rPr>
              <w:t>5</w:t>
            </w:r>
            <w:r>
              <w:rPr>
                <w:noProof/>
                <w:webHidden/>
              </w:rPr>
              <w:fldChar w:fldCharType="end"/>
            </w:r>
          </w:hyperlink>
        </w:p>
        <w:p w14:paraId="587BD145" w14:textId="424123BB" w:rsidR="00070AE9" w:rsidRDefault="00070AE9">
          <w:pPr>
            <w:pStyle w:val="TOC1"/>
            <w:tabs>
              <w:tab w:val="right" w:leader="dot" w:pos="9016"/>
            </w:tabs>
            <w:rPr>
              <w:noProof/>
            </w:rPr>
          </w:pPr>
          <w:hyperlink w:anchor="_Toc40432375" w:history="1">
            <w:r w:rsidRPr="00662334">
              <w:rPr>
                <w:rStyle w:val="Hyperlink"/>
                <w:noProof/>
              </w:rPr>
              <w:t>4, The importance of the employee engagement:</w:t>
            </w:r>
            <w:r>
              <w:rPr>
                <w:noProof/>
                <w:webHidden/>
              </w:rPr>
              <w:tab/>
            </w:r>
            <w:r>
              <w:rPr>
                <w:noProof/>
                <w:webHidden/>
              </w:rPr>
              <w:fldChar w:fldCharType="begin"/>
            </w:r>
            <w:r>
              <w:rPr>
                <w:noProof/>
                <w:webHidden/>
              </w:rPr>
              <w:instrText xml:space="preserve"> PAGEREF _Toc40432375 \h </w:instrText>
            </w:r>
            <w:r>
              <w:rPr>
                <w:noProof/>
                <w:webHidden/>
              </w:rPr>
            </w:r>
            <w:r>
              <w:rPr>
                <w:noProof/>
                <w:webHidden/>
              </w:rPr>
              <w:fldChar w:fldCharType="separate"/>
            </w:r>
            <w:r>
              <w:rPr>
                <w:noProof/>
                <w:webHidden/>
              </w:rPr>
              <w:t>7</w:t>
            </w:r>
            <w:r>
              <w:rPr>
                <w:noProof/>
                <w:webHidden/>
              </w:rPr>
              <w:fldChar w:fldCharType="end"/>
            </w:r>
          </w:hyperlink>
        </w:p>
        <w:p w14:paraId="21182613" w14:textId="7FA5B1E1" w:rsidR="00070AE9" w:rsidRDefault="00070AE9">
          <w:pPr>
            <w:pStyle w:val="TOC1"/>
            <w:tabs>
              <w:tab w:val="right" w:leader="dot" w:pos="9016"/>
            </w:tabs>
            <w:rPr>
              <w:noProof/>
            </w:rPr>
          </w:pPr>
          <w:hyperlink w:anchor="_Toc40432376" w:history="1">
            <w:r w:rsidRPr="00662334">
              <w:rPr>
                <w:rStyle w:val="Hyperlink"/>
                <w:noProof/>
              </w:rPr>
              <w:t>5, Conclusion:</w:t>
            </w:r>
            <w:r>
              <w:rPr>
                <w:noProof/>
                <w:webHidden/>
              </w:rPr>
              <w:tab/>
            </w:r>
            <w:r>
              <w:rPr>
                <w:noProof/>
                <w:webHidden/>
              </w:rPr>
              <w:fldChar w:fldCharType="begin"/>
            </w:r>
            <w:r>
              <w:rPr>
                <w:noProof/>
                <w:webHidden/>
              </w:rPr>
              <w:instrText xml:space="preserve"> PAGEREF _Toc40432376 \h </w:instrText>
            </w:r>
            <w:r>
              <w:rPr>
                <w:noProof/>
                <w:webHidden/>
              </w:rPr>
            </w:r>
            <w:r>
              <w:rPr>
                <w:noProof/>
                <w:webHidden/>
              </w:rPr>
              <w:fldChar w:fldCharType="separate"/>
            </w:r>
            <w:r>
              <w:rPr>
                <w:noProof/>
                <w:webHidden/>
              </w:rPr>
              <w:t>8</w:t>
            </w:r>
            <w:r>
              <w:rPr>
                <w:noProof/>
                <w:webHidden/>
              </w:rPr>
              <w:fldChar w:fldCharType="end"/>
            </w:r>
          </w:hyperlink>
        </w:p>
        <w:p w14:paraId="367970DC" w14:textId="31AFAA0F" w:rsidR="00070AE9" w:rsidRDefault="00070AE9">
          <w:pPr>
            <w:pStyle w:val="TOC1"/>
            <w:tabs>
              <w:tab w:val="right" w:leader="dot" w:pos="9016"/>
            </w:tabs>
            <w:rPr>
              <w:noProof/>
            </w:rPr>
          </w:pPr>
          <w:hyperlink w:anchor="_Toc40432377" w:history="1">
            <w:r w:rsidRPr="00662334">
              <w:rPr>
                <w:rStyle w:val="Hyperlink"/>
                <w:noProof/>
              </w:rPr>
              <w:t>References:</w:t>
            </w:r>
            <w:r>
              <w:rPr>
                <w:noProof/>
                <w:webHidden/>
              </w:rPr>
              <w:tab/>
            </w:r>
            <w:r>
              <w:rPr>
                <w:noProof/>
                <w:webHidden/>
              </w:rPr>
              <w:fldChar w:fldCharType="begin"/>
            </w:r>
            <w:r>
              <w:rPr>
                <w:noProof/>
                <w:webHidden/>
              </w:rPr>
              <w:instrText xml:space="preserve"> PAGEREF _Toc40432377 \h </w:instrText>
            </w:r>
            <w:r>
              <w:rPr>
                <w:noProof/>
                <w:webHidden/>
              </w:rPr>
            </w:r>
            <w:r>
              <w:rPr>
                <w:noProof/>
                <w:webHidden/>
              </w:rPr>
              <w:fldChar w:fldCharType="separate"/>
            </w:r>
            <w:r>
              <w:rPr>
                <w:noProof/>
                <w:webHidden/>
              </w:rPr>
              <w:t>8</w:t>
            </w:r>
            <w:r>
              <w:rPr>
                <w:noProof/>
                <w:webHidden/>
              </w:rPr>
              <w:fldChar w:fldCharType="end"/>
            </w:r>
          </w:hyperlink>
        </w:p>
        <w:p w14:paraId="6C245B9F" w14:textId="3B1BC137" w:rsidR="00070AE9" w:rsidRDefault="00070AE9">
          <w:r>
            <w:rPr>
              <w:b/>
              <w:bCs/>
              <w:noProof/>
            </w:rPr>
            <w:fldChar w:fldCharType="end"/>
          </w:r>
        </w:p>
      </w:sdtContent>
    </w:sdt>
    <w:p w14:paraId="4DCCE823" w14:textId="39DBD0F5" w:rsidR="00297C18" w:rsidRDefault="009A4F15" w:rsidP="007C121D">
      <w:pPr>
        <w:jc w:val="both"/>
        <w:rPr>
          <w:sz w:val="24"/>
          <w:szCs w:val="24"/>
        </w:rPr>
      </w:pPr>
      <w:r w:rsidRPr="007C121D">
        <w:rPr>
          <w:sz w:val="24"/>
          <w:szCs w:val="24"/>
        </w:rPr>
        <w:t xml:space="preserve">                                                     </w:t>
      </w:r>
    </w:p>
    <w:p w14:paraId="18CD5276" w14:textId="77777777" w:rsidR="00297C18" w:rsidRDefault="00297C18" w:rsidP="007C121D">
      <w:pPr>
        <w:jc w:val="both"/>
        <w:rPr>
          <w:sz w:val="24"/>
          <w:szCs w:val="24"/>
        </w:rPr>
      </w:pPr>
    </w:p>
    <w:p w14:paraId="38D00B34" w14:textId="77777777" w:rsidR="00297C18" w:rsidRDefault="00297C18" w:rsidP="007C121D">
      <w:pPr>
        <w:jc w:val="both"/>
        <w:rPr>
          <w:sz w:val="24"/>
          <w:szCs w:val="24"/>
        </w:rPr>
      </w:pPr>
    </w:p>
    <w:p w14:paraId="6B020865" w14:textId="77777777" w:rsidR="00297C18" w:rsidRDefault="00297C18" w:rsidP="007C121D">
      <w:pPr>
        <w:jc w:val="both"/>
        <w:rPr>
          <w:sz w:val="24"/>
          <w:szCs w:val="24"/>
        </w:rPr>
      </w:pPr>
    </w:p>
    <w:p w14:paraId="1CFC9010" w14:textId="77777777" w:rsidR="00297C18" w:rsidRDefault="00297C18" w:rsidP="007C121D">
      <w:pPr>
        <w:jc w:val="both"/>
        <w:rPr>
          <w:sz w:val="24"/>
          <w:szCs w:val="24"/>
        </w:rPr>
      </w:pPr>
    </w:p>
    <w:p w14:paraId="583FD286" w14:textId="77777777" w:rsidR="00297C18" w:rsidRDefault="00297C18" w:rsidP="007C121D">
      <w:pPr>
        <w:jc w:val="both"/>
        <w:rPr>
          <w:sz w:val="24"/>
          <w:szCs w:val="24"/>
        </w:rPr>
      </w:pPr>
    </w:p>
    <w:p w14:paraId="72A7946C" w14:textId="77777777" w:rsidR="00297C18" w:rsidRDefault="00297C18" w:rsidP="007C121D">
      <w:pPr>
        <w:jc w:val="both"/>
        <w:rPr>
          <w:sz w:val="24"/>
          <w:szCs w:val="24"/>
        </w:rPr>
      </w:pPr>
    </w:p>
    <w:p w14:paraId="705B65F5" w14:textId="77777777" w:rsidR="00297C18" w:rsidRDefault="00297C18" w:rsidP="007C121D">
      <w:pPr>
        <w:jc w:val="both"/>
        <w:rPr>
          <w:sz w:val="24"/>
          <w:szCs w:val="24"/>
        </w:rPr>
      </w:pPr>
    </w:p>
    <w:p w14:paraId="661DD38D" w14:textId="77777777" w:rsidR="00297C18" w:rsidRDefault="00297C18" w:rsidP="007C121D">
      <w:pPr>
        <w:jc w:val="both"/>
        <w:rPr>
          <w:sz w:val="24"/>
          <w:szCs w:val="24"/>
        </w:rPr>
      </w:pPr>
    </w:p>
    <w:p w14:paraId="267850D3" w14:textId="77777777" w:rsidR="00297C18" w:rsidRDefault="00297C18" w:rsidP="007C121D">
      <w:pPr>
        <w:jc w:val="both"/>
        <w:rPr>
          <w:sz w:val="24"/>
          <w:szCs w:val="24"/>
        </w:rPr>
      </w:pPr>
    </w:p>
    <w:p w14:paraId="47768B4C" w14:textId="77777777" w:rsidR="00297C18" w:rsidRDefault="00297C18" w:rsidP="007C121D">
      <w:pPr>
        <w:jc w:val="both"/>
        <w:rPr>
          <w:sz w:val="24"/>
          <w:szCs w:val="24"/>
        </w:rPr>
      </w:pPr>
    </w:p>
    <w:p w14:paraId="15036D7A" w14:textId="77777777" w:rsidR="00070AE9" w:rsidRDefault="00070AE9" w:rsidP="007C121D">
      <w:pPr>
        <w:jc w:val="both"/>
        <w:rPr>
          <w:sz w:val="24"/>
          <w:szCs w:val="24"/>
        </w:rPr>
      </w:pPr>
    </w:p>
    <w:p w14:paraId="68B8198B" w14:textId="5A65C45D" w:rsidR="009A4F15" w:rsidRDefault="00070AE9" w:rsidP="007C121D">
      <w:pPr>
        <w:jc w:val="both"/>
        <w:rPr>
          <w:sz w:val="24"/>
          <w:szCs w:val="24"/>
        </w:rPr>
      </w:pPr>
      <w:r>
        <w:rPr>
          <w:sz w:val="24"/>
          <w:szCs w:val="24"/>
        </w:rPr>
        <w:t xml:space="preserve">                                             </w:t>
      </w:r>
      <w:r w:rsidR="00297C18">
        <w:rPr>
          <w:sz w:val="24"/>
          <w:szCs w:val="24"/>
        </w:rPr>
        <w:t xml:space="preserve">    </w:t>
      </w:r>
      <w:r w:rsidR="009A4F15" w:rsidRPr="007C121D">
        <w:rPr>
          <w:sz w:val="24"/>
          <w:szCs w:val="24"/>
        </w:rPr>
        <w:t xml:space="preserve"> Atypical employment contract</w:t>
      </w:r>
      <w:r w:rsidR="000D1508" w:rsidRPr="007C121D">
        <w:rPr>
          <w:sz w:val="24"/>
          <w:szCs w:val="24"/>
        </w:rPr>
        <w:t>s</w:t>
      </w:r>
    </w:p>
    <w:p w14:paraId="0D2AF9A8" w14:textId="44B85BA7" w:rsidR="00070AE9" w:rsidRDefault="00070AE9" w:rsidP="007C121D">
      <w:pPr>
        <w:jc w:val="both"/>
        <w:rPr>
          <w:sz w:val="24"/>
          <w:szCs w:val="24"/>
        </w:rPr>
      </w:pPr>
    </w:p>
    <w:p w14:paraId="6FA0E34B" w14:textId="77777777" w:rsidR="00070AE9" w:rsidRPr="007C121D" w:rsidRDefault="00070AE9" w:rsidP="007C121D">
      <w:pPr>
        <w:jc w:val="both"/>
        <w:rPr>
          <w:sz w:val="24"/>
          <w:szCs w:val="24"/>
        </w:rPr>
      </w:pPr>
    </w:p>
    <w:p w14:paraId="40A31E01" w14:textId="3FCDE793" w:rsidR="009A4F15" w:rsidRPr="007C121D" w:rsidRDefault="009A4F15" w:rsidP="007C121D">
      <w:pPr>
        <w:jc w:val="both"/>
        <w:rPr>
          <w:sz w:val="24"/>
          <w:szCs w:val="24"/>
        </w:rPr>
      </w:pPr>
    </w:p>
    <w:p w14:paraId="5939CC17" w14:textId="7BA9B52A" w:rsidR="009A4F15" w:rsidRPr="007C121D" w:rsidRDefault="009A4F15" w:rsidP="00A11985">
      <w:pPr>
        <w:pStyle w:val="Heading1"/>
      </w:pPr>
      <w:bookmarkStart w:id="0" w:name="_Toc40432368"/>
      <w:r w:rsidRPr="007C121D">
        <w:t>1, Introduction:</w:t>
      </w:r>
      <w:bookmarkEnd w:id="0"/>
      <w:r w:rsidRPr="007C121D">
        <w:t xml:space="preserve"> </w:t>
      </w:r>
    </w:p>
    <w:p w14:paraId="0BDB988C" w14:textId="7A35F74B" w:rsidR="00BF0688" w:rsidRPr="007C121D" w:rsidRDefault="004549FA" w:rsidP="007C121D">
      <w:pPr>
        <w:jc w:val="both"/>
        <w:rPr>
          <w:sz w:val="24"/>
          <w:szCs w:val="24"/>
        </w:rPr>
      </w:pPr>
      <w:r w:rsidRPr="007C121D">
        <w:rPr>
          <w:sz w:val="24"/>
          <w:szCs w:val="24"/>
        </w:rPr>
        <w:t>In recent years the atypical contracts attracted more attention because the demands of the changing world have led to the emergence of new forms of employment which, although qualifying as employment relationship differs in some essential respect from the classic picture of the employment relationship</w:t>
      </w:r>
      <w:r w:rsidR="00A56DE0" w:rsidRPr="007C121D">
        <w:rPr>
          <w:sz w:val="24"/>
          <w:szCs w:val="24"/>
        </w:rPr>
        <w:t>.</w:t>
      </w:r>
      <w:r w:rsidR="00917A92" w:rsidRPr="007C121D">
        <w:rPr>
          <w:sz w:val="24"/>
          <w:szCs w:val="24"/>
        </w:rPr>
        <w:t xml:space="preserve"> For the quick and fluent service, the hospitality companies are preferring the atypical contracts, Pure is no exception.</w:t>
      </w:r>
    </w:p>
    <w:p w14:paraId="6F533857" w14:textId="6CF2047A" w:rsidR="001938EA" w:rsidRPr="007C121D" w:rsidRDefault="00BF0688" w:rsidP="007C121D">
      <w:pPr>
        <w:jc w:val="both"/>
        <w:rPr>
          <w:sz w:val="24"/>
          <w:szCs w:val="24"/>
        </w:rPr>
      </w:pPr>
      <w:r w:rsidRPr="007C121D">
        <w:rPr>
          <w:sz w:val="24"/>
          <w:szCs w:val="24"/>
        </w:rPr>
        <w:t>The Pure is based in London and specialized for selling freshly made healthy, mostly vegan, and vegetarian foods and coffees. The business was found in 2009, Pure is a fast growing and profitable firm, the company currently has 22 shops and more than 326 employees in London. (HEALTHY RETAIL LIMITED - 2020)</w:t>
      </w:r>
      <w:r w:rsidR="004C4BF8" w:rsidRPr="007C121D">
        <w:rPr>
          <w:sz w:val="24"/>
          <w:szCs w:val="24"/>
        </w:rPr>
        <w:t xml:space="preserve"> </w:t>
      </w:r>
    </w:p>
    <w:p w14:paraId="2F06F759" w14:textId="72E669FC" w:rsidR="00CF35F3" w:rsidRPr="007C121D" w:rsidRDefault="00637448" w:rsidP="007C121D">
      <w:pPr>
        <w:jc w:val="both"/>
        <w:rPr>
          <w:sz w:val="24"/>
          <w:szCs w:val="24"/>
        </w:rPr>
      </w:pPr>
      <w:r w:rsidRPr="007C121D">
        <w:rPr>
          <w:sz w:val="24"/>
          <w:szCs w:val="24"/>
        </w:rPr>
        <w:t xml:space="preserve">The purpose of this essay is to present and analyse different atypical contracts. Also, provide an example for a few with </w:t>
      </w:r>
      <w:r w:rsidR="00CF35F3" w:rsidRPr="007C121D">
        <w:rPr>
          <w:sz w:val="24"/>
          <w:szCs w:val="24"/>
        </w:rPr>
        <w:t>a chosen</w:t>
      </w:r>
      <w:r w:rsidRPr="007C121D">
        <w:rPr>
          <w:sz w:val="24"/>
          <w:szCs w:val="24"/>
        </w:rPr>
        <w:t xml:space="preserve"> company.</w:t>
      </w:r>
      <w:r w:rsidR="009346B3" w:rsidRPr="007C121D">
        <w:rPr>
          <w:sz w:val="24"/>
          <w:szCs w:val="24"/>
        </w:rPr>
        <w:t xml:space="preserve"> </w:t>
      </w:r>
      <w:r w:rsidR="00CF35F3" w:rsidRPr="007C121D">
        <w:rPr>
          <w:sz w:val="24"/>
          <w:szCs w:val="24"/>
        </w:rPr>
        <w:t>My chosen organisation is the Healthy Retail Ltd, the shops are known as Pure.</w:t>
      </w:r>
    </w:p>
    <w:p w14:paraId="52C3618C" w14:textId="01D763CB" w:rsidR="00A56DE0" w:rsidRPr="007C121D" w:rsidRDefault="00B34373" w:rsidP="007C121D">
      <w:pPr>
        <w:jc w:val="both"/>
        <w:rPr>
          <w:sz w:val="24"/>
          <w:szCs w:val="24"/>
        </w:rPr>
      </w:pPr>
      <w:r w:rsidRPr="007C121D">
        <w:rPr>
          <w:sz w:val="24"/>
          <w:szCs w:val="24"/>
        </w:rPr>
        <w:t xml:space="preserve">The roadmap of the essay is the </w:t>
      </w:r>
      <w:r w:rsidR="00325C9D" w:rsidRPr="007C121D">
        <w:rPr>
          <w:sz w:val="24"/>
          <w:szCs w:val="24"/>
        </w:rPr>
        <w:t>following:</w:t>
      </w:r>
      <w:r w:rsidRPr="007C121D">
        <w:rPr>
          <w:sz w:val="24"/>
          <w:szCs w:val="24"/>
        </w:rPr>
        <w:t xml:space="preserve"> the</w:t>
      </w:r>
      <w:r w:rsidR="002B4A05" w:rsidRPr="007C121D">
        <w:rPr>
          <w:sz w:val="24"/>
          <w:szCs w:val="24"/>
        </w:rPr>
        <w:t xml:space="preserve"> second part of the study will</w:t>
      </w:r>
      <w:r w:rsidR="00325C9D" w:rsidRPr="007C121D">
        <w:rPr>
          <w:sz w:val="24"/>
          <w:szCs w:val="24"/>
        </w:rPr>
        <w:t xml:space="preserve"> </w:t>
      </w:r>
      <w:r w:rsidR="00940910" w:rsidRPr="007C121D">
        <w:rPr>
          <w:sz w:val="24"/>
          <w:szCs w:val="24"/>
        </w:rPr>
        <w:t>demonstrate</w:t>
      </w:r>
      <w:r w:rsidR="00325C9D" w:rsidRPr="007C121D">
        <w:rPr>
          <w:sz w:val="24"/>
          <w:szCs w:val="24"/>
        </w:rPr>
        <w:t xml:space="preserve"> the spread and types of atypical contracts through the chosen company. </w:t>
      </w:r>
      <w:r w:rsidR="00AA1F3F" w:rsidRPr="007C121D">
        <w:rPr>
          <w:sz w:val="24"/>
          <w:szCs w:val="24"/>
        </w:rPr>
        <w:t>I</w:t>
      </w:r>
      <w:r w:rsidR="00941D4F" w:rsidRPr="007C121D">
        <w:rPr>
          <w:sz w:val="24"/>
          <w:szCs w:val="24"/>
        </w:rPr>
        <w:t xml:space="preserve">n the third part, </w:t>
      </w:r>
      <w:r w:rsidR="00451750" w:rsidRPr="007C121D">
        <w:rPr>
          <w:sz w:val="24"/>
          <w:szCs w:val="24"/>
        </w:rPr>
        <w:t>I will</w:t>
      </w:r>
      <w:r w:rsidR="00941D4F" w:rsidRPr="007C121D">
        <w:rPr>
          <w:sz w:val="24"/>
          <w:szCs w:val="24"/>
        </w:rPr>
        <w:t xml:space="preserve"> analyse the advantages and disadvantages of atypical contracts. </w:t>
      </w:r>
      <w:r w:rsidR="00AA1F3F" w:rsidRPr="007C121D">
        <w:rPr>
          <w:sz w:val="24"/>
          <w:szCs w:val="24"/>
        </w:rPr>
        <w:t>The part four</w:t>
      </w:r>
      <w:r w:rsidR="001716BF" w:rsidRPr="007C121D">
        <w:rPr>
          <w:sz w:val="24"/>
          <w:szCs w:val="24"/>
        </w:rPr>
        <w:t xml:space="preserve"> is a discussion</w:t>
      </w:r>
      <w:r w:rsidR="001C07D7" w:rsidRPr="007C121D">
        <w:rPr>
          <w:sz w:val="24"/>
          <w:szCs w:val="24"/>
        </w:rPr>
        <w:t xml:space="preserve"> about the importance of employee engagement</w:t>
      </w:r>
      <w:r w:rsidR="0013191C" w:rsidRPr="007C121D">
        <w:rPr>
          <w:sz w:val="24"/>
          <w:szCs w:val="24"/>
        </w:rPr>
        <w:t>.</w:t>
      </w:r>
      <w:r w:rsidR="00AA1F3F" w:rsidRPr="007C121D">
        <w:rPr>
          <w:sz w:val="24"/>
          <w:szCs w:val="24"/>
        </w:rPr>
        <w:t xml:space="preserve"> </w:t>
      </w:r>
      <w:r w:rsidR="00941D4F" w:rsidRPr="007C121D">
        <w:rPr>
          <w:sz w:val="24"/>
          <w:szCs w:val="24"/>
        </w:rPr>
        <w:t>And the last part is the conclusion</w:t>
      </w:r>
      <w:r w:rsidR="00940910" w:rsidRPr="007C121D">
        <w:rPr>
          <w:sz w:val="24"/>
          <w:szCs w:val="24"/>
        </w:rPr>
        <w:t>.</w:t>
      </w:r>
      <w:bookmarkStart w:id="1" w:name="_Hlk40086333"/>
    </w:p>
    <w:bookmarkEnd w:id="1"/>
    <w:p w14:paraId="73FD0944" w14:textId="77777777" w:rsidR="00A56DE0" w:rsidRPr="007C121D" w:rsidRDefault="00A56DE0" w:rsidP="007C121D">
      <w:pPr>
        <w:jc w:val="both"/>
        <w:rPr>
          <w:sz w:val="24"/>
          <w:szCs w:val="24"/>
        </w:rPr>
      </w:pPr>
    </w:p>
    <w:p w14:paraId="3B70D20D" w14:textId="77777777" w:rsidR="004549FA" w:rsidRPr="007C121D" w:rsidRDefault="004549FA" w:rsidP="007C121D">
      <w:pPr>
        <w:jc w:val="both"/>
        <w:rPr>
          <w:sz w:val="24"/>
          <w:szCs w:val="24"/>
        </w:rPr>
      </w:pPr>
    </w:p>
    <w:p w14:paraId="62CA8B27" w14:textId="1F943F2A" w:rsidR="009A4F15" w:rsidRPr="007C121D" w:rsidRDefault="009A4F15" w:rsidP="00A11985">
      <w:pPr>
        <w:pStyle w:val="Heading1"/>
      </w:pPr>
      <w:bookmarkStart w:id="2" w:name="_Toc40432369"/>
      <w:r w:rsidRPr="007C121D">
        <w:lastRenderedPageBreak/>
        <w:t>2, Atypical contract type</w:t>
      </w:r>
      <w:r w:rsidR="007845C9" w:rsidRPr="007C121D">
        <w:t>s:</w:t>
      </w:r>
      <w:bookmarkEnd w:id="2"/>
    </w:p>
    <w:p w14:paraId="1547DF6A" w14:textId="47640F43" w:rsidR="008A0456" w:rsidRPr="007C121D" w:rsidRDefault="00A553DB" w:rsidP="007C121D">
      <w:pPr>
        <w:jc w:val="both"/>
        <w:rPr>
          <w:sz w:val="24"/>
          <w:szCs w:val="24"/>
        </w:rPr>
      </w:pPr>
      <w:r w:rsidRPr="007C121D">
        <w:rPr>
          <w:sz w:val="24"/>
          <w:szCs w:val="24"/>
        </w:rPr>
        <w:t>“An employment contract is a relationship between an employer and an employee</w:t>
      </w:r>
      <w:r w:rsidR="00C276E8" w:rsidRPr="007C121D">
        <w:rPr>
          <w:sz w:val="24"/>
          <w:szCs w:val="24"/>
        </w:rPr>
        <w:t>”.</w:t>
      </w:r>
      <w:r w:rsidR="00771060" w:rsidRPr="007C121D">
        <w:rPr>
          <w:sz w:val="24"/>
          <w:szCs w:val="24"/>
        </w:rPr>
        <w:t xml:space="preserve"> </w:t>
      </w:r>
      <w:r w:rsidR="00E829D2" w:rsidRPr="007C121D">
        <w:rPr>
          <w:sz w:val="24"/>
          <w:szCs w:val="24"/>
        </w:rPr>
        <w:t>(Acas</w:t>
      </w:r>
      <w:r w:rsidR="006904C7" w:rsidRPr="007C121D">
        <w:rPr>
          <w:sz w:val="24"/>
          <w:szCs w:val="24"/>
        </w:rPr>
        <w:t>, 2020)</w:t>
      </w:r>
      <w:r w:rsidR="0059254C" w:rsidRPr="007C121D">
        <w:rPr>
          <w:sz w:val="24"/>
          <w:szCs w:val="24"/>
        </w:rPr>
        <w:t xml:space="preserve"> </w:t>
      </w:r>
      <w:r w:rsidR="00FB409D" w:rsidRPr="007C121D">
        <w:rPr>
          <w:sz w:val="24"/>
          <w:szCs w:val="24"/>
        </w:rPr>
        <w:t xml:space="preserve">If we are talking about an employment contract, then everyone thinking about the </w:t>
      </w:r>
      <w:r w:rsidR="00486A34" w:rsidRPr="007C121D">
        <w:rPr>
          <w:sz w:val="24"/>
          <w:szCs w:val="24"/>
        </w:rPr>
        <w:t xml:space="preserve">traditional </w:t>
      </w:r>
      <w:r w:rsidR="00FB409D" w:rsidRPr="007C121D">
        <w:rPr>
          <w:sz w:val="24"/>
          <w:szCs w:val="24"/>
        </w:rPr>
        <w:t>full-time permanent contract. Nowadays this has changed, economic changes have brought a whole new trend into the world of employment contracts.</w:t>
      </w:r>
      <w:r w:rsidR="00E06A5A" w:rsidRPr="007C121D">
        <w:rPr>
          <w:sz w:val="24"/>
          <w:szCs w:val="24"/>
        </w:rPr>
        <w:t xml:space="preserve"> The faster life requires faster service.</w:t>
      </w:r>
      <w:r w:rsidR="003A5C7C" w:rsidRPr="007C121D">
        <w:rPr>
          <w:sz w:val="24"/>
          <w:szCs w:val="24"/>
        </w:rPr>
        <w:t xml:space="preserve"> In order for the companies to be able to comply with the new principles, they have redesigned their well-established systems.</w:t>
      </w:r>
      <w:r w:rsidR="00AF0E41" w:rsidRPr="007C121D">
        <w:rPr>
          <w:sz w:val="24"/>
          <w:szCs w:val="24"/>
        </w:rPr>
        <w:t xml:space="preserve"> As a result, atypical contracts are more </w:t>
      </w:r>
      <w:r w:rsidR="002A57F0" w:rsidRPr="007C121D">
        <w:rPr>
          <w:sz w:val="24"/>
          <w:szCs w:val="24"/>
        </w:rPr>
        <w:t>frequent</w:t>
      </w:r>
      <w:r w:rsidR="00AF0E41" w:rsidRPr="007C121D">
        <w:rPr>
          <w:sz w:val="24"/>
          <w:szCs w:val="24"/>
        </w:rPr>
        <w:t>.</w:t>
      </w:r>
      <w:r w:rsidR="00360A93" w:rsidRPr="007C121D">
        <w:rPr>
          <w:sz w:val="24"/>
          <w:szCs w:val="24"/>
        </w:rPr>
        <w:t xml:space="preserve"> </w:t>
      </w:r>
      <w:r w:rsidR="00287494" w:rsidRPr="007C121D">
        <w:rPr>
          <w:sz w:val="24"/>
          <w:szCs w:val="24"/>
        </w:rPr>
        <w:t>There is currently no accepted definition for these types of contracts.</w:t>
      </w:r>
      <w:r w:rsidR="002A2365" w:rsidRPr="007C121D">
        <w:rPr>
          <w:sz w:val="24"/>
          <w:szCs w:val="24"/>
        </w:rPr>
        <w:t xml:space="preserve"> </w:t>
      </w:r>
      <w:r w:rsidR="00193A67" w:rsidRPr="007C121D">
        <w:rPr>
          <w:sz w:val="24"/>
          <w:szCs w:val="24"/>
        </w:rPr>
        <w:t xml:space="preserve">  </w:t>
      </w:r>
      <w:r w:rsidR="00931315" w:rsidRPr="007C121D">
        <w:rPr>
          <w:sz w:val="24"/>
          <w:szCs w:val="24"/>
        </w:rPr>
        <w:t>Some examples of atypical contracts: 0-hour contracts, part-time, short fixed term, and non-written contracts</w:t>
      </w:r>
      <w:r w:rsidR="00846491" w:rsidRPr="007C121D">
        <w:rPr>
          <w:sz w:val="24"/>
          <w:szCs w:val="24"/>
        </w:rPr>
        <w:t>, working from home or even the self-employed status. (</w:t>
      </w:r>
      <w:r w:rsidR="00D61110" w:rsidRPr="007C121D">
        <w:rPr>
          <w:sz w:val="24"/>
          <w:szCs w:val="24"/>
        </w:rPr>
        <w:t>Good Work Plan, 2020)</w:t>
      </w:r>
    </w:p>
    <w:p w14:paraId="7660AB8F" w14:textId="77777777" w:rsidR="00846491" w:rsidRPr="007C121D" w:rsidRDefault="00846491" w:rsidP="007C121D">
      <w:pPr>
        <w:jc w:val="both"/>
        <w:rPr>
          <w:sz w:val="24"/>
          <w:szCs w:val="24"/>
        </w:rPr>
      </w:pPr>
    </w:p>
    <w:p w14:paraId="56D994A9" w14:textId="77777777" w:rsidR="004A54FE" w:rsidRPr="007C121D" w:rsidRDefault="004A54FE" w:rsidP="007C121D">
      <w:pPr>
        <w:jc w:val="both"/>
        <w:rPr>
          <w:sz w:val="24"/>
          <w:szCs w:val="24"/>
        </w:rPr>
      </w:pPr>
    </w:p>
    <w:p w14:paraId="62C0F0B3" w14:textId="77777777" w:rsidR="004A54FE" w:rsidRPr="007C121D" w:rsidRDefault="004A54FE" w:rsidP="007C121D">
      <w:pPr>
        <w:jc w:val="both"/>
        <w:rPr>
          <w:sz w:val="24"/>
          <w:szCs w:val="24"/>
        </w:rPr>
      </w:pPr>
    </w:p>
    <w:p w14:paraId="68083418" w14:textId="77777777" w:rsidR="004A54FE" w:rsidRPr="007C121D" w:rsidRDefault="004A54FE" w:rsidP="007C121D">
      <w:pPr>
        <w:jc w:val="both"/>
        <w:rPr>
          <w:sz w:val="24"/>
          <w:szCs w:val="24"/>
        </w:rPr>
      </w:pPr>
    </w:p>
    <w:p w14:paraId="33B35038" w14:textId="77777777" w:rsidR="007945C0" w:rsidRDefault="007945C0" w:rsidP="007C121D">
      <w:pPr>
        <w:jc w:val="both"/>
        <w:rPr>
          <w:sz w:val="24"/>
          <w:szCs w:val="24"/>
        </w:rPr>
      </w:pPr>
    </w:p>
    <w:p w14:paraId="7C777EC2" w14:textId="63118F4C" w:rsidR="00874EC8" w:rsidRPr="007C121D" w:rsidRDefault="00874EC8" w:rsidP="00A11985">
      <w:pPr>
        <w:pStyle w:val="Heading2"/>
      </w:pPr>
      <w:bookmarkStart w:id="3" w:name="_Toc40432370"/>
      <w:r w:rsidRPr="007C121D">
        <w:t>0-hour Contract:</w:t>
      </w:r>
      <w:bookmarkEnd w:id="3"/>
    </w:p>
    <w:p w14:paraId="371B2BC4" w14:textId="77777777" w:rsidR="001A5C97" w:rsidRPr="007C121D" w:rsidRDefault="001A5C97" w:rsidP="007C121D">
      <w:pPr>
        <w:jc w:val="both"/>
        <w:rPr>
          <w:sz w:val="24"/>
          <w:szCs w:val="24"/>
        </w:rPr>
      </w:pPr>
      <w:r w:rsidRPr="007C121D">
        <w:rPr>
          <w:sz w:val="24"/>
          <w:szCs w:val="24"/>
        </w:rPr>
        <w:t>A 0-hour employment contract means that the employer, despite establishing a permanent employment relationship with the employee, is not obliged to provide the employee with a minimum working hour.</w:t>
      </w:r>
    </w:p>
    <w:p w14:paraId="286AD8B8" w14:textId="77777777" w:rsidR="001A5C97" w:rsidRPr="007C121D" w:rsidRDefault="001A5C97" w:rsidP="007C121D">
      <w:pPr>
        <w:jc w:val="both"/>
        <w:rPr>
          <w:sz w:val="24"/>
          <w:szCs w:val="24"/>
        </w:rPr>
      </w:pPr>
    </w:p>
    <w:p w14:paraId="2608CE82" w14:textId="17CB306B" w:rsidR="001A5C97" w:rsidRPr="007C121D" w:rsidRDefault="001A5C97" w:rsidP="007C121D">
      <w:pPr>
        <w:jc w:val="both"/>
        <w:rPr>
          <w:sz w:val="24"/>
          <w:szCs w:val="24"/>
        </w:rPr>
      </w:pPr>
      <w:r w:rsidRPr="007C121D">
        <w:rPr>
          <w:sz w:val="24"/>
          <w:szCs w:val="24"/>
        </w:rPr>
        <w:t>At the same time, the employee is not obliged to accept the job just offered. Employers, on the other hand, even though they do not guarantee an hour’s work</w:t>
      </w:r>
      <w:r w:rsidR="002C710D" w:rsidRPr="007C121D">
        <w:rPr>
          <w:sz w:val="24"/>
          <w:szCs w:val="24"/>
        </w:rPr>
        <w:t>.</w:t>
      </w:r>
      <w:r w:rsidRPr="007C121D">
        <w:rPr>
          <w:sz w:val="24"/>
          <w:szCs w:val="24"/>
        </w:rPr>
        <w:t xml:space="preserve"> </w:t>
      </w:r>
    </w:p>
    <w:p w14:paraId="64852AD5" w14:textId="75F27AEA" w:rsidR="00C24433" w:rsidRPr="007C121D" w:rsidRDefault="001A5C97" w:rsidP="007C121D">
      <w:pPr>
        <w:jc w:val="both"/>
        <w:rPr>
          <w:sz w:val="24"/>
          <w:szCs w:val="24"/>
        </w:rPr>
      </w:pPr>
      <w:r w:rsidRPr="007C121D">
        <w:rPr>
          <w:sz w:val="24"/>
          <w:szCs w:val="24"/>
        </w:rPr>
        <w:t>The most common work areas for the use of 0-hour employment contracts are in education, healthcare, hospitality, and agriculture.</w:t>
      </w:r>
      <w:r w:rsidR="004A4207" w:rsidRPr="007C121D">
        <w:rPr>
          <w:sz w:val="24"/>
          <w:szCs w:val="24"/>
        </w:rPr>
        <w:t xml:space="preserve"> In 2016, 2.4% of all contract employees had a 0-hour contract</w:t>
      </w:r>
      <w:r w:rsidR="001B62F6" w:rsidRPr="007C121D">
        <w:rPr>
          <w:sz w:val="24"/>
          <w:szCs w:val="24"/>
        </w:rPr>
        <w:t xml:space="preserve"> in the </w:t>
      </w:r>
      <w:r w:rsidR="00DA68CB" w:rsidRPr="007C121D">
        <w:rPr>
          <w:sz w:val="24"/>
          <w:szCs w:val="24"/>
        </w:rPr>
        <w:t xml:space="preserve">UK. </w:t>
      </w:r>
      <w:r w:rsidR="00C24433" w:rsidRPr="007C121D">
        <w:rPr>
          <w:sz w:val="24"/>
          <w:szCs w:val="24"/>
        </w:rPr>
        <w:t>(Koumenta</w:t>
      </w:r>
      <w:r w:rsidR="00D739FD" w:rsidRPr="007C121D">
        <w:rPr>
          <w:sz w:val="24"/>
          <w:szCs w:val="24"/>
        </w:rPr>
        <w:t>, Williams,</w:t>
      </w:r>
      <w:r w:rsidR="00DA68CB" w:rsidRPr="007C121D">
        <w:rPr>
          <w:sz w:val="24"/>
          <w:szCs w:val="24"/>
        </w:rPr>
        <w:t>2019)</w:t>
      </w:r>
      <w:r w:rsidR="001E03AD" w:rsidRPr="007C121D">
        <w:rPr>
          <w:sz w:val="24"/>
          <w:szCs w:val="24"/>
        </w:rPr>
        <w:t xml:space="preserve"> It does not seem like a high number, but this percentage is rising from year to year.</w:t>
      </w:r>
      <w:r w:rsidR="006334E2" w:rsidRPr="007C121D">
        <w:rPr>
          <w:sz w:val="24"/>
          <w:szCs w:val="24"/>
        </w:rPr>
        <w:t xml:space="preserve"> Employees with such a contract, 75% would like </w:t>
      </w:r>
      <w:r w:rsidR="00D12564" w:rsidRPr="007C121D">
        <w:rPr>
          <w:sz w:val="24"/>
          <w:szCs w:val="24"/>
        </w:rPr>
        <w:t xml:space="preserve">to become </w:t>
      </w:r>
      <w:r w:rsidR="006334E2" w:rsidRPr="007C121D">
        <w:rPr>
          <w:sz w:val="24"/>
          <w:szCs w:val="24"/>
        </w:rPr>
        <w:t xml:space="preserve">a full-time permanent </w:t>
      </w:r>
      <w:r w:rsidR="00D442B7" w:rsidRPr="007C121D">
        <w:rPr>
          <w:sz w:val="24"/>
          <w:szCs w:val="24"/>
        </w:rPr>
        <w:t>worker</w:t>
      </w:r>
      <w:r w:rsidR="006334E2" w:rsidRPr="007C121D">
        <w:rPr>
          <w:sz w:val="24"/>
          <w:szCs w:val="24"/>
        </w:rPr>
        <w:t>.</w:t>
      </w:r>
      <w:r w:rsidR="00F864FF" w:rsidRPr="007C121D">
        <w:rPr>
          <w:sz w:val="24"/>
          <w:szCs w:val="24"/>
        </w:rPr>
        <w:t xml:space="preserve"> (Brinkley, 2018)</w:t>
      </w:r>
    </w:p>
    <w:p w14:paraId="029E1453" w14:textId="3D96E372" w:rsidR="008E4EA2" w:rsidRPr="007C121D" w:rsidRDefault="001E03AD" w:rsidP="007C121D">
      <w:pPr>
        <w:jc w:val="both"/>
        <w:rPr>
          <w:sz w:val="24"/>
          <w:szCs w:val="24"/>
        </w:rPr>
      </w:pPr>
      <w:r w:rsidRPr="007C121D">
        <w:rPr>
          <w:sz w:val="24"/>
          <w:szCs w:val="24"/>
        </w:rPr>
        <w:t xml:space="preserve"> </w:t>
      </w:r>
      <w:r w:rsidR="00C24433" w:rsidRPr="007C121D">
        <w:rPr>
          <w:sz w:val="24"/>
          <w:szCs w:val="24"/>
        </w:rPr>
        <w:t>The Pure refused to employ their workers by 0 hours contract. (Thoughtful | Pure, 2020).</w:t>
      </w:r>
      <w:r w:rsidR="00C33E4F" w:rsidRPr="007C121D">
        <w:rPr>
          <w:sz w:val="24"/>
          <w:szCs w:val="24"/>
        </w:rPr>
        <w:t xml:space="preserve"> </w:t>
      </w:r>
      <w:r w:rsidR="00227449" w:rsidRPr="007C121D">
        <w:rPr>
          <w:sz w:val="24"/>
          <w:szCs w:val="24"/>
        </w:rPr>
        <w:t>T</w:t>
      </w:r>
      <w:r w:rsidR="00C33E4F" w:rsidRPr="007C121D">
        <w:rPr>
          <w:sz w:val="24"/>
          <w:szCs w:val="24"/>
        </w:rPr>
        <w:t xml:space="preserve">he reasons for this </w:t>
      </w:r>
      <w:r w:rsidR="00126F17" w:rsidRPr="007C121D">
        <w:rPr>
          <w:sz w:val="24"/>
          <w:szCs w:val="24"/>
        </w:rPr>
        <w:t>are</w:t>
      </w:r>
      <w:r w:rsidR="00C33E4F" w:rsidRPr="007C121D">
        <w:rPr>
          <w:sz w:val="24"/>
          <w:szCs w:val="24"/>
        </w:rPr>
        <w:t xml:space="preserve"> the lack of engagement of employees</w:t>
      </w:r>
      <w:r w:rsidR="00533A9F" w:rsidRPr="007C121D">
        <w:rPr>
          <w:sz w:val="24"/>
          <w:szCs w:val="24"/>
        </w:rPr>
        <w:t xml:space="preserve">. </w:t>
      </w:r>
      <w:r w:rsidR="006B16E5" w:rsidRPr="007C121D">
        <w:rPr>
          <w:sz w:val="24"/>
          <w:szCs w:val="24"/>
        </w:rPr>
        <w:t>As well as</w:t>
      </w:r>
      <w:r w:rsidR="00533A9F" w:rsidRPr="007C121D">
        <w:rPr>
          <w:sz w:val="24"/>
          <w:szCs w:val="24"/>
        </w:rPr>
        <w:t xml:space="preserve"> the company has big attention to the satisfaction of their employees.</w:t>
      </w:r>
    </w:p>
    <w:p w14:paraId="0A75A3D4" w14:textId="1E1559A2" w:rsidR="004D0ACE" w:rsidRPr="007C121D" w:rsidRDefault="004D0ACE" w:rsidP="00A11985">
      <w:pPr>
        <w:pStyle w:val="Heading2"/>
      </w:pPr>
      <w:bookmarkStart w:id="4" w:name="_Toc40432371"/>
      <w:r w:rsidRPr="007C121D">
        <w:t>Part-Time Contract:</w:t>
      </w:r>
      <w:bookmarkEnd w:id="4"/>
    </w:p>
    <w:p w14:paraId="42E41CC8" w14:textId="52E6A43C" w:rsidR="00111114" w:rsidRPr="007C121D" w:rsidRDefault="006D6E56" w:rsidP="007C121D">
      <w:pPr>
        <w:jc w:val="both"/>
        <w:rPr>
          <w:sz w:val="24"/>
          <w:szCs w:val="24"/>
        </w:rPr>
      </w:pPr>
      <w:r w:rsidRPr="007C121D">
        <w:rPr>
          <w:sz w:val="24"/>
          <w:szCs w:val="24"/>
        </w:rPr>
        <w:t>A part-time contract is not very different from a traditional full-time contract. The difference is that a part-time contract employee works fewer hours.</w:t>
      </w:r>
      <w:r w:rsidR="00CF7ECD" w:rsidRPr="007C121D">
        <w:rPr>
          <w:sz w:val="24"/>
          <w:szCs w:val="24"/>
        </w:rPr>
        <w:t xml:space="preserve"> Such employees usually receive all training and coaching from the employer.</w:t>
      </w:r>
      <w:r w:rsidR="003D7F0D" w:rsidRPr="007C121D">
        <w:rPr>
          <w:sz w:val="24"/>
          <w:szCs w:val="24"/>
        </w:rPr>
        <w:t xml:space="preserve"> (Fernández-Kranz, Paul and Rodríguez-Planas, 2014)</w:t>
      </w:r>
      <w:r w:rsidR="00CF7ECD" w:rsidRPr="007C121D">
        <w:rPr>
          <w:sz w:val="24"/>
          <w:szCs w:val="24"/>
        </w:rPr>
        <w:t xml:space="preserve"> They are flexible in terms of their working hours</w:t>
      </w:r>
      <w:r w:rsidR="00D723FB" w:rsidRPr="007C121D">
        <w:rPr>
          <w:sz w:val="24"/>
          <w:szCs w:val="24"/>
        </w:rPr>
        <w:t xml:space="preserve"> and,</w:t>
      </w:r>
      <w:r w:rsidR="00CF7ECD" w:rsidRPr="007C121D">
        <w:rPr>
          <w:sz w:val="24"/>
          <w:szCs w:val="24"/>
        </w:rPr>
        <w:t xml:space="preserve"> usually called to work during a busy period.</w:t>
      </w:r>
    </w:p>
    <w:p w14:paraId="14CB2CD1" w14:textId="1F6B022D" w:rsidR="003D56FD" w:rsidRPr="007C121D" w:rsidRDefault="00331700" w:rsidP="007C121D">
      <w:pPr>
        <w:jc w:val="both"/>
        <w:rPr>
          <w:sz w:val="24"/>
          <w:szCs w:val="24"/>
        </w:rPr>
      </w:pPr>
      <w:r w:rsidRPr="007C121D">
        <w:rPr>
          <w:sz w:val="24"/>
          <w:szCs w:val="24"/>
        </w:rPr>
        <w:lastRenderedPageBreak/>
        <w:t>Pure works exclusively with part-time contractors for jobs that require less expertise. Examples are kitchen and shop positions. Although they make a difference in terms of the hourly pay between the barista and the cashier, but they both work part-time.</w:t>
      </w:r>
      <w:r w:rsidR="00947B2C" w:rsidRPr="007C121D">
        <w:rPr>
          <w:sz w:val="24"/>
          <w:szCs w:val="24"/>
        </w:rPr>
        <w:t xml:space="preserve"> </w:t>
      </w:r>
      <w:r w:rsidR="001708D8" w:rsidRPr="007C121D">
        <w:rPr>
          <w:sz w:val="24"/>
          <w:szCs w:val="24"/>
        </w:rPr>
        <w:t xml:space="preserve">In the case of a retailer, we can negotiate two different part-time contracts. </w:t>
      </w:r>
      <w:r w:rsidR="00DA48A4" w:rsidRPr="007C121D">
        <w:rPr>
          <w:sz w:val="24"/>
          <w:szCs w:val="24"/>
        </w:rPr>
        <w:t>O</w:t>
      </w:r>
      <w:r w:rsidR="001708D8" w:rsidRPr="007C121D">
        <w:rPr>
          <w:sz w:val="24"/>
          <w:szCs w:val="24"/>
        </w:rPr>
        <w:t>ne is 30 hours per week and the other is 15 hours per week.</w:t>
      </w:r>
      <w:r w:rsidR="00BC4315" w:rsidRPr="007C121D">
        <w:rPr>
          <w:sz w:val="24"/>
          <w:szCs w:val="24"/>
        </w:rPr>
        <w:t xml:space="preserve"> Both contract types based on an hourly wage.</w:t>
      </w:r>
      <w:r w:rsidR="00312F61" w:rsidRPr="007C121D">
        <w:rPr>
          <w:sz w:val="24"/>
          <w:szCs w:val="24"/>
        </w:rPr>
        <w:t xml:space="preserve"> The 30-hour employees will open and close the shops, while the 15-hour employees will be distributed during busy periods to help provide faster service.</w:t>
      </w:r>
      <w:r w:rsidR="00B47A58" w:rsidRPr="007C121D">
        <w:rPr>
          <w:sz w:val="24"/>
          <w:szCs w:val="24"/>
        </w:rPr>
        <w:t xml:space="preserve"> This is a very clear example of workforce planning.</w:t>
      </w:r>
    </w:p>
    <w:p w14:paraId="69009D6A" w14:textId="0DED53D2" w:rsidR="00420679" w:rsidRPr="007C121D" w:rsidRDefault="00420679" w:rsidP="00A11985">
      <w:pPr>
        <w:pStyle w:val="Heading2"/>
      </w:pPr>
      <w:bookmarkStart w:id="5" w:name="_Toc40432372"/>
      <w:r w:rsidRPr="007C121D">
        <w:t>Fixed-term Contract:</w:t>
      </w:r>
      <w:bookmarkEnd w:id="5"/>
    </w:p>
    <w:p w14:paraId="64B54547" w14:textId="187C95AA" w:rsidR="00DD3C39" w:rsidRPr="007C121D" w:rsidRDefault="00DD3C39" w:rsidP="007C121D">
      <w:pPr>
        <w:jc w:val="both"/>
        <w:rPr>
          <w:sz w:val="24"/>
          <w:szCs w:val="24"/>
        </w:rPr>
      </w:pPr>
      <w:r w:rsidRPr="007C121D">
        <w:rPr>
          <w:sz w:val="24"/>
          <w:szCs w:val="24"/>
        </w:rPr>
        <w:t>A fixed-term contract is for a pre-determined time interval. Upon termination, the employment will be terminated unless further agreement or extension is made.</w:t>
      </w:r>
      <w:r w:rsidR="00257757" w:rsidRPr="007C121D">
        <w:rPr>
          <w:sz w:val="24"/>
          <w:szCs w:val="24"/>
        </w:rPr>
        <w:t>” A fixed-term employee has the right not to be treated less favourably than a comparable permanent employee.”</w:t>
      </w:r>
      <w:r w:rsidR="007F7919" w:rsidRPr="007C121D">
        <w:rPr>
          <w:sz w:val="24"/>
          <w:szCs w:val="24"/>
        </w:rPr>
        <w:t xml:space="preserve"> </w:t>
      </w:r>
      <w:r w:rsidR="00582A5C" w:rsidRPr="007C121D">
        <w:rPr>
          <w:sz w:val="24"/>
          <w:szCs w:val="24"/>
        </w:rPr>
        <w:t>(Acas</w:t>
      </w:r>
      <w:r w:rsidR="007F7919" w:rsidRPr="007C121D">
        <w:rPr>
          <w:sz w:val="24"/>
          <w:szCs w:val="24"/>
        </w:rPr>
        <w:t>, 2020)</w:t>
      </w:r>
      <w:r w:rsidR="00D53EA1" w:rsidRPr="007C121D">
        <w:rPr>
          <w:sz w:val="24"/>
          <w:szCs w:val="24"/>
        </w:rPr>
        <w:t xml:space="preserve"> This type of contract is usually used for a season work, or if the employee is employed for the purpose of completing a specific project</w:t>
      </w:r>
      <w:r w:rsidR="00F51C96" w:rsidRPr="007C121D">
        <w:rPr>
          <w:sz w:val="24"/>
          <w:szCs w:val="24"/>
        </w:rPr>
        <w:t xml:space="preserve"> and, covering maternity leave.</w:t>
      </w:r>
      <w:r w:rsidR="009A5BAE" w:rsidRPr="007C121D">
        <w:rPr>
          <w:sz w:val="24"/>
          <w:szCs w:val="24"/>
        </w:rPr>
        <w:t xml:space="preserve"> If an employee has had such a contract for at least 4 years, he or she will automatically receive the permanent employment contract.</w:t>
      </w:r>
    </w:p>
    <w:p w14:paraId="7E8652E0" w14:textId="7606B6DD" w:rsidR="005127A8" w:rsidRPr="007C121D" w:rsidRDefault="00DA15E8" w:rsidP="007C121D">
      <w:pPr>
        <w:jc w:val="both"/>
        <w:rPr>
          <w:sz w:val="24"/>
          <w:szCs w:val="24"/>
        </w:rPr>
      </w:pPr>
      <w:r w:rsidRPr="007C121D">
        <w:rPr>
          <w:sz w:val="24"/>
          <w:szCs w:val="24"/>
        </w:rPr>
        <w:t>In the hospitality industry, stores are facing increased demand from time to time. In the case of Pure, for example, the Christmas period, when a lot of orders arrive for various corporate events. During this 6-week</w:t>
      </w:r>
      <w:r w:rsidR="0070609B" w:rsidRPr="007C121D">
        <w:rPr>
          <w:sz w:val="24"/>
          <w:szCs w:val="24"/>
        </w:rPr>
        <w:t>s</w:t>
      </w:r>
      <w:r w:rsidRPr="007C121D">
        <w:rPr>
          <w:sz w:val="24"/>
          <w:szCs w:val="24"/>
        </w:rPr>
        <w:t xml:space="preserve"> period, the company employs staff with a fixed-term contract to meet demand.</w:t>
      </w:r>
    </w:p>
    <w:p w14:paraId="2A9F29B4" w14:textId="2168475E" w:rsidR="00420679" w:rsidRPr="007C121D" w:rsidRDefault="006C1B57" w:rsidP="007C121D">
      <w:pPr>
        <w:jc w:val="both"/>
        <w:rPr>
          <w:sz w:val="24"/>
          <w:szCs w:val="24"/>
        </w:rPr>
      </w:pPr>
      <w:r w:rsidRPr="007C121D">
        <w:rPr>
          <w:sz w:val="24"/>
          <w:szCs w:val="24"/>
        </w:rPr>
        <w:t>We got to know some atypical employment formats. What they have in common is the requirement of flexible working.</w:t>
      </w:r>
      <w:r w:rsidR="006265FF" w:rsidRPr="007C121D">
        <w:rPr>
          <w:sz w:val="24"/>
          <w:szCs w:val="24"/>
        </w:rPr>
        <w:t xml:space="preserve"> For companies, flexible working is synonymous with reducing costs, maintaining competitiveness, or acquiring them. And last but not least, they can improve the quality of their service.</w:t>
      </w:r>
      <w:r w:rsidR="00220718" w:rsidRPr="007C121D">
        <w:rPr>
          <w:sz w:val="24"/>
          <w:szCs w:val="24"/>
        </w:rPr>
        <w:t xml:space="preserve"> </w:t>
      </w:r>
      <w:r w:rsidR="00FE62A7" w:rsidRPr="007C121D">
        <w:rPr>
          <w:sz w:val="24"/>
          <w:szCs w:val="24"/>
        </w:rPr>
        <w:t>And it provides working people with a significantly better work-life balance.</w:t>
      </w:r>
    </w:p>
    <w:p w14:paraId="302623A6" w14:textId="77777777" w:rsidR="00ED466F" w:rsidRPr="007C121D" w:rsidRDefault="00ED466F" w:rsidP="007C121D">
      <w:pPr>
        <w:jc w:val="both"/>
        <w:rPr>
          <w:sz w:val="24"/>
          <w:szCs w:val="24"/>
        </w:rPr>
      </w:pPr>
      <w:r w:rsidRPr="007C121D">
        <w:rPr>
          <w:sz w:val="24"/>
          <w:szCs w:val="24"/>
        </w:rPr>
        <w:t>As early as the mid-1980s, Atkinson (1984) developed the theory of a flexible company, in which only central, key employees were bound indefinitely.</w:t>
      </w:r>
    </w:p>
    <w:p w14:paraId="68C8DAEC" w14:textId="0545D58C" w:rsidR="004D0ACE" w:rsidRPr="007C121D" w:rsidRDefault="00ED466F" w:rsidP="007C121D">
      <w:pPr>
        <w:jc w:val="both"/>
        <w:rPr>
          <w:sz w:val="24"/>
          <w:szCs w:val="24"/>
        </w:rPr>
      </w:pPr>
      <w:r w:rsidRPr="007C121D">
        <w:rPr>
          <w:sz w:val="24"/>
          <w:szCs w:val="24"/>
        </w:rPr>
        <w:t>With a full-time contract to the employer, while others were only linked to the central firm with part-time or fixed-term contracts or various versions of commercial contracts, such as temporary employment, self-employment, or subcontracting.</w:t>
      </w:r>
    </w:p>
    <w:p w14:paraId="631E15ED" w14:textId="143C1C89" w:rsidR="006048D1" w:rsidRPr="007C121D" w:rsidRDefault="006048D1" w:rsidP="007C121D">
      <w:pPr>
        <w:jc w:val="both"/>
        <w:rPr>
          <w:sz w:val="24"/>
          <w:szCs w:val="24"/>
        </w:rPr>
      </w:pPr>
    </w:p>
    <w:p w14:paraId="611F7BC6" w14:textId="49E5BF3A" w:rsidR="006048D1" w:rsidRPr="007C121D" w:rsidRDefault="008E23C4" w:rsidP="00A11985">
      <w:pPr>
        <w:pStyle w:val="Heading2"/>
      </w:pPr>
      <w:bookmarkStart w:id="6" w:name="_Toc40432373"/>
      <w:r w:rsidRPr="007C121D">
        <w:lastRenderedPageBreak/>
        <w:t>Atkinson’s Flexible Firm:</w:t>
      </w:r>
      <w:bookmarkEnd w:id="6"/>
    </w:p>
    <w:p w14:paraId="5AF65859" w14:textId="7B8D8E4E" w:rsidR="000E1DE4" w:rsidRPr="007C121D" w:rsidRDefault="009B1B9A" w:rsidP="007C121D">
      <w:pPr>
        <w:jc w:val="both"/>
        <w:rPr>
          <w:sz w:val="24"/>
          <w:szCs w:val="24"/>
        </w:rPr>
      </w:pPr>
      <w:r w:rsidRPr="007C121D">
        <w:rPr>
          <w:noProof/>
          <w:sz w:val="24"/>
          <w:szCs w:val="24"/>
        </w:rPr>
        <w:drawing>
          <wp:inline distT="0" distB="0" distL="0" distR="0" wp14:anchorId="2A87AC83" wp14:editId="3A8AD802">
            <wp:extent cx="4204987" cy="3314700"/>
            <wp:effectExtent l="0" t="0" r="5080" b="0"/>
            <wp:docPr id="1" name="Picture 1"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exible-Firm Mode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15397" cy="3322906"/>
                    </a:xfrm>
                    <a:prstGeom prst="rect">
                      <a:avLst/>
                    </a:prstGeom>
                  </pic:spPr>
                </pic:pic>
              </a:graphicData>
            </a:graphic>
          </wp:inline>
        </w:drawing>
      </w:r>
    </w:p>
    <w:p w14:paraId="00992E6A" w14:textId="6062D2FC" w:rsidR="009B1B9A" w:rsidRPr="007C121D" w:rsidRDefault="009B1B9A" w:rsidP="007C121D">
      <w:pPr>
        <w:jc w:val="both"/>
        <w:rPr>
          <w:sz w:val="24"/>
          <w:szCs w:val="24"/>
        </w:rPr>
      </w:pPr>
      <w:r w:rsidRPr="007C121D">
        <w:rPr>
          <w:sz w:val="24"/>
          <w:szCs w:val="24"/>
        </w:rPr>
        <w:t>Source:</w:t>
      </w:r>
      <w:r w:rsidR="0065638F" w:rsidRPr="007C121D">
        <w:rPr>
          <w:sz w:val="24"/>
          <w:szCs w:val="24"/>
        </w:rPr>
        <w:t xml:space="preserve"> (Atkinson's Flexible–Firm Model – BusinessBalls.com, 2020)</w:t>
      </w:r>
    </w:p>
    <w:p w14:paraId="037C3E14" w14:textId="77777777" w:rsidR="006048D1" w:rsidRPr="007C121D" w:rsidRDefault="006048D1" w:rsidP="007C121D">
      <w:pPr>
        <w:jc w:val="both"/>
        <w:rPr>
          <w:sz w:val="24"/>
          <w:szCs w:val="24"/>
        </w:rPr>
      </w:pPr>
    </w:p>
    <w:p w14:paraId="7E4DAF2A" w14:textId="77777777" w:rsidR="006048D1" w:rsidRPr="007C121D" w:rsidRDefault="006048D1" w:rsidP="007C121D">
      <w:pPr>
        <w:jc w:val="both"/>
        <w:rPr>
          <w:sz w:val="24"/>
          <w:szCs w:val="24"/>
        </w:rPr>
      </w:pPr>
    </w:p>
    <w:p w14:paraId="4A44F207" w14:textId="0264975D" w:rsidR="00B3666E" w:rsidRPr="007C121D" w:rsidRDefault="00370EC5" w:rsidP="007C121D">
      <w:pPr>
        <w:jc w:val="both"/>
        <w:rPr>
          <w:sz w:val="24"/>
          <w:szCs w:val="24"/>
        </w:rPr>
      </w:pPr>
      <w:r w:rsidRPr="007C121D">
        <w:rPr>
          <w:sz w:val="24"/>
          <w:szCs w:val="24"/>
        </w:rPr>
        <w:t>This theory also applies exactly to Pure. The Core Group is the skilled employees, permanent workers such as shop managers</w:t>
      </w:r>
      <w:r w:rsidR="00203660" w:rsidRPr="007C121D">
        <w:rPr>
          <w:sz w:val="24"/>
          <w:szCs w:val="24"/>
        </w:rPr>
        <w:t xml:space="preserve"> and </w:t>
      </w:r>
      <w:r w:rsidR="006050C6" w:rsidRPr="007C121D">
        <w:rPr>
          <w:sz w:val="24"/>
          <w:szCs w:val="24"/>
        </w:rPr>
        <w:t>head office workers</w:t>
      </w:r>
      <w:r w:rsidR="00203660" w:rsidRPr="007C121D">
        <w:rPr>
          <w:sz w:val="24"/>
          <w:szCs w:val="24"/>
        </w:rPr>
        <w:t>.</w:t>
      </w:r>
    </w:p>
    <w:p w14:paraId="0D4E3BE4" w14:textId="1007FB52" w:rsidR="00505CFC" w:rsidRPr="007C121D" w:rsidRDefault="00505CFC" w:rsidP="007C121D">
      <w:pPr>
        <w:jc w:val="both"/>
        <w:rPr>
          <w:sz w:val="24"/>
          <w:szCs w:val="24"/>
        </w:rPr>
      </w:pPr>
      <w:r w:rsidRPr="007C121D">
        <w:rPr>
          <w:sz w:val="24"/>
          <w:szCs w:val="24"/>
        </w:rPr>
        <w:t>The first peripheral group is employees with a 30-hour permanent contract</w:t>
      </w:r>
      <w:r w:rsidR="00300E12" w:rsidRPr="007C121D">
        <w:rPr>
          <w:sz w:val="24"/>
          <w:szCs w:val="24"/>
        </w:rPr>
        <w:t xml:space="preserve"> on</w:t>
      </w:r>
      <w:r w:rsidR="00647BF1" w:rsidRPr="007C121D">
        <w:rPr>
          <w:sz w:val="24"/>
          <w:szCs w:val="24"/>
        </w:rPr>
        <w:t xml:space="preserve"> an</w:t>
      </w:r>
      <w:r w:rsidR="00300E12" w:rsidRPr="007C121D">
        <w:rPr>
          <w:sz w:val="24"/>
          <w:szCs w:val="24"/>
        </w:rPr>
        <w:t xml:space="preserve"> hourly wage</w:t>
      </w:r>
      <w:r w:rsidRPr="007C121D">
        <w:rPr>
          <w:sz w:val="24"/>
          <w:szCs w:val="24"/>
        </w:rPr>
        <w:t>.</w:t>
      </w:r>
      <w:r w:rsidR="00B00A76" w:rsidRPr="007C121D">
        <w:rPr>
          <w:sz w:val="24"/>
          <w:szCs w:val="24"/>
        </w:rPr>
        <w:t xml:space="preserve"> This group takes middle management positions, such as a supervisor.</w:t>
      </w:r>
      <w:r w:rsidR="00D637AA" w:rsidRPr="007C121D">
        <w:rPr>
          <w:sz w:val="24"/>
          <w:szCs w:val="24"/>
        </w:rPr>
        <w:t xml:space="preserve"> Their work is </w:t>
      </w:r>
      <w:r w:rsidR="00AF2DEE" w:rsidRPr="007C121D">
        <w:rPr>
          <w:sz w:val="24"/>
          <w:szCs w:val="24"/>
        </w:rPr>
        <w:t>flexible,</w:t>
      </w:r>
      <w:r w:rsidR="00D637AA" w:rsidRPr="007C121D">
        <w:rPr>
          <w:sz w:val="24"/>
          <w:szCs w:val="24"/>
        </w:rPr>
        <w:t xml:space="preserve"> and they have easy-to-learn skills only.</w:t>
      </w:r>
    </w:p>
    <w:p w14:paraId="33FE7D7A" w14:textId="05477620" w:rsidR="00AF2DEE" w:rsidRPr="007C121D" w:rsidRDefault="00AF2DEE" w:rsidP="007C121D">
      <w:pPr>
        <w:jc w:val="both"/>
        <w:rPr>
          <w:sz w:val="24"/>
          <w:szCs w:val="24"/>
        </w:rPr>
      </w:pPr>
      <w:r w:rsidRPr="007C121D">
        <w:rPr>
          <w:sz w:val="24"/>
          <w:szCs w:val="24"/>
        </w:rPr>
        <w:t>Next is the second peripheral group, composed of 15-hour permanent contract</w:t>
      </w:r>
      <w:r w:rsidR="00A6116E" w:rsidRPr="007C121D">
        <w:rPr>
          <w:sz w:val="24"/>
          <w:szCs w:val="24"/>
        </w:rPr>
        <w:t xml:space="preserve">ed and </w:t>
      </w:r>
      <w:r w:rsidR="004A3A88" w:rsidRPr="007C121D">
        <w:rPr>
          <w:sz w:val="24"/>
          <w:szCs w:val="24"/>
        </w:rPr>
        <w:t xml:space="preserve">fixed-term contracted </w:t>
      </w:r>
      <w:r w:rsidRPr="007C121D">
        <w:rPr>
          <w:sz w:val="24"/>
          <w:szCs w:val="24"/>
        </w:rPr>
        <w:t>staff. They have no special abilities, relatively easy to replace them.</w:t>
      </w:r>
    </w:p>
    <w:p w14:paraId="218B54A3" w14:textId="77777777" w:rsidR="00560611" w:rsidRPr="007C121D" w:rsidRDefault="00560611" w:rsidP="007C121D">
      <w:pPr>
        <w:jc w:val="both"/>
        <w:rPr>
          <w:sz w:val="24"/>
          <w:szCs w:val="24"/>
        </w:rPr>
      </w:pPr>
    </w:p>
    <w:p w14:paraId="19DC8BE8" w14:textId="77777777" w:rsidR="009635FE" w:rsidRPr="007C121D" w:rsidRDefault="009635FE" w:rsidP="007C121D">
      <w:pPr>
        <w:jc w:val="both"/>
        <w:rPr>
          <w:sz w:val="24"/>
          <w:szCs w:val="24"/>
        </w:rPr>
      </w:pPr>
    </w:p>
    <w:p w14:paraId="20B69846" w14:textId="65F90172" w:rsidR="009A4F15" w:rsidRPr="007C121D" w:rsidRDefault="009A4F15" w:rsidP="00A11985">
      <w:pPr>
        <w:pStyle w:val="Heading1"/>
      </w:pPr>
      <w:bookmarkStart w:id="7" w:name="_Toc40432374"/>
      <w:r w:rsidRPr="007C121D">
        <w:t xml:space="preserve">3, </w:t>
      </w:r>
      <w:r w:rsidR="005652A3" w:rsidRPr="007C121D">
        <w:t>Advantages and disadvantages</w:t>
      </w:r>
      <w:r w:rsidR="000D1508" w:rsidRPr="007C121D">
        <w:t xml:space="preserve"> of atypical contracts:</w:t>
      </w:r>
      <w:bookmarkEnd w:id="7"/>
    </w:p>
    <w:p w14:paraId="1CB95672" w14:textId="45F1BBCC" w:rsidR="000D1508" w:rsidRPr="007C121D" w:rsidRDefault="007B675B" w:rsidP="007C121D">
      <w:pPr>
        <w:jc w:val="both"/>
        <w:rPr>
          <w:sz w:val="24"/>
          <w:szCs w:val="24"/>
        </w:rPr>
      </w:pPr>
      <w:r w:rsidRPr="007C121D">
        <w:rPr>
          <w:sz w:val="24"/>
          <w:szCs w:val="24"/>
        </w:rPr>
        <w:t>Atypical contracts have been created to meet the changing needs of the market.</w:t>
      </w:r>
      <w:r w:rsidR="004F03AC" w:rsidRPr="007C121D">
        <w:rPr>
          <w:sz w:val="24"/>
          <w:szCs w:val="24"/>
        </w:rPr>
        <w:t xml:space="preserve"> </w:t>
      </w:r>
      <w:r w:rsidR="000F1034" w:rsidRPr="007C121D">
        <w:rPr>
          <w:sz w:val="24"/>
          <w:szCs w:val="24"/>
        </w:rPr>
        <w:t>Atypical and flexible employment has benefits and disadvantages for both employees and employers.</w:t>
      </w:r>
      <w:r w:rsidR="00B4606D" w:rsidRPr="007C121D">
        <w:rPr>
          <w:sz w:val="24"/>
          <w:szCs w:val="24"/>
        </w:rPr>
        <w:t xml:space="preserve"> </w:t>
      </w:r>
      <w:r w:rsidR="00C6463C" w:rsidRPr="007C121D">
        <w:rPr>
          <w:sz w:val="24"/>
          <w:szCs w:val="24"/>
        </w:rPr>
        <w:t>Nevertheless, employers are the clear winners of the spreading of th</w:t>
      </w:r>
      <w:r w:rsidR="00CE2869" w:rsidRPr="007C121D">
        <w:rPr>
          <w:sz w:val="24"/>
          <w:szCs w:val="24"/>
        </w:rPr>
        <w:t>ese</w:t>
      </w:r>
      <w:r w:rsidR="00C6463C" w:rsidRPr="007C121D">
        <w:rPr>
          <w:sz w:val="24"/>
          <w:szCs w:val="24"/>
        </w:rPr>
        <w:t xml:space="preserve"> type</w:t>
      </w:r>
      <w:r w:rsidR="00CE2869" w:rsidRPr="007C121D">
        <w:rPr>
          <w:sz w:val="24"/>
          <w:szCs w:val="24"/>
        </w:rPr>
        <w:t>s</w:t>
      </w:r>
      <w:r w:rsidR="00C6463C" w:rsidRPr="007C121D">
        <w:rPr>
          <w:sz w:val="24"/>
          <w:szCs w:val="24"/>
        </w:rPr>
        <w:t xml:space="preserve"> of contract</w:t>
      </w:r>
      <w:r w:rsidR="00CE2869" w:rsidRPr="007C121D">
        <w:rPr>
          <w:sz w:val="24"/>
          <w:szCs w:val="24"/>
        </w:rPr>
        <w:t>s</w:t>
      </w:r>
      <w:r w:rsidR="00C6463C" w:rsidRPr="007C121D">
        <w:rPr>
          <w:sz w:val="24"/>
          <w:szCs w:val="24"/>
        </w:rPr>
        <w:t>.</w:t>
      </w:r>
      <w:r w:rsidR="00CE2869" w:rsidRPr="007C121D">
        <w:rPr>
          <w:sz w:val="24"/>
          <w:szCs w:val="24"/>
        </w:rPr>
        <w:t xml:space="preserve"> The reasons are as follows:</w:t>
      </w:r>
    </w:p>
    <w:p w14:paraId="65BE5600" w14:textId="758AE797" w:rsidR="00CE2869" w:rsidRPr="007C121D" w:rsidRDefault="00CE2869" w:rsidP="007C121D">
      <w:pPr>
        <w:jc w:val="both"/>
        <w:rPr>
          <w:sz w:val="24"/>
          <w:szCs w:val="24"/>
        </w:rPr>
      </w:pPr>
      <w:r w:rsidRPr="007C121D">
        <w:rPr>
          <w:sz w:val="24"/>
          <w:szCs w:val="24"/>
        </w:rPr>
        <w:t>-</w:t>
      </w:r>
      <w:r w:rsidR="00BC3332" w:rsidRPr="007C121D">
        <w:rPr>
          <w:sz w:val="24"/>
          <w:szCs w:val="24"/>
        </w:rPr>
        <w:t xml:space="preserve"> They allow employers to react quickly and effectively to market conditions</w:t>
      </w:r>
    </w:p>
    <w:p w14:paraId="6CE38FF4" w14:textId="11EEBCBC" w:rsidR="00BC3332" w:rsidRPr="007C121D" w:rsidRDefault="00BC3332" w:rsidP="007C121D">
      <w:pPr>
        <w:jc w:val="both"/>
        <w:rPr>
          <w:sz w:val="24"/>
          <w:szCs w:val="24"/>
        </w:rPr>
      </w:pPr>
      <w:r w:rsidRPr="007C121D">
        <w:rPr>
          <w:sz w:val="24"/>
          <w:szCs w:val="24"/>
        </w:rPr>
        <w:t>- Only have to pay for the actually worked hours</w:t>
      </w:r>
    </w:p>
    <w:p w14:paraId="0ECB40D5" w14:textId="6386AB28" w:rsidR="00BC3332" w:rsidRPr="007C121D" w:rsidRDefault="00BC3332" w:rsidP="007C121D">
      <w:pPr>
        <w:jc w:val="both"/>
        <w:rPr>
          <w:sz w:val="24"/>
          <w:szCs w:val="24"/>
        </w:rPr>
      </w:pPr>
      <w:r w:rsidRPr="007C121D">
        <w:rPr>
          <w:sz w:val="24"/>
          <w:szCs w:val="24"/>
        </w:rPr>
        <w:lastRenderedPageBreak/>
        <w:t>- Can also be used for intermittent or long-term tasks</w:t>
      </w:r>
    </w:p>
    <w:p w14:paraId="40611BF0" w14:textId="77A16833" w:rsidR="00AF7BF3" w:rsidRPr="007C121D" w:rsidRDefault="00AF7BF3" w:rsidP="007C121D">
      <w:pPr>
        <w:jc w:val="both"/>
        <w:rPr>
          <w:sz w:val="24"/>
          <w:szCs w:val="24"/>
        </w:rPr>
      </w:pPr>
      <w:r w:rsidRPr="007C121D">
        <w:rPr>
          <w:sz w:val="24"/>
          <w:szCs w:val="24"/>
        </w:rPr>
        <w:t xml:space="preserve">- Great efficiency in workforce planning </w:t>
      </w:r>
      <w:r w:rsidR="007A2C4A" w:rsidRPr="007C121D">
        <w:rPr>
          <w:sz w:val="24"/>
          <w:szCs w:val="24"/>
        </w:rPr>
        <w:t>(Taylor, 2017)</w:t>
      </w:r>
    </w:p>
    <w:p w14:paraId="06276FCE" w14:textId="6D92118C" w:rsidR="00C53A62" w:rsidRPr="007C121D" w:rsidRDefault="00C53A62" w:rsidP="007C121D">
      <w:pPr>
        <w:jc w:val="both"/>
        <w:rPr>
          <w:sz w:val="24"/>
          <w:szCs w:val="24"/>
        </w:rPr>
      </w:pPr>
      <w:r w:rsidRPr="007C121D">
        <w:rPr>
          <w:sz w:val="24"/>
          <w:szCs w:val="24"/>
        </w:rPr>
        <w:t>- Flexible, cost-effective solution</w:t>
      </w:r>
    </w:p>
    <w:p w14:paraId="795D12F1" w14:textId="77777777" w:rsidR="00172FD2" w:rsidRPr="007C121D" w:rsidRDefault="00172FD2" w:rsidP="007C121D">
      <w:pPr>
        <w:jc w:val="both"/>
        <w:rPr>
          <w:sz w:val="24"/>
          <w:szCs w:val="24"/>
        </w:rPr>
      </w:pPr>
    </w:p>
    <w:p w14:paraId="17B82C8F" w14:textId="41EB4258" w:rsidR="00C53A62" w:rsidRPr="007C121D" w:rsidRDefault="00C53A62" w:rsidP="007C121D">
      <w:pPr>
        <w:jc w:val="both"/>
        <w:rPr>
          <w:sz w:val="24"/>
          <w:szCs w:val="24"/>
        </w:rPr>
      </w:pPr>
      <w:r w:rsidRPr="007C121D">
        <w:rPr>
          <w:sz w:val="24"/>
          <w:szCs w:val="24"/>
        </w:rPr>
        <w:t xml:space="preserve">It also hides disadvantages for the </w:t>
      </w:r>
      <w:r w:rsidR="00C30220" w:rsidRPr="007C121D">
        <w:rPr>
          <w:sz w:val="24"/>
          <w:szCs w:val="24"/>
        </w:rPr>
        <w:t>employers:</w:t>
      </w:r>
    </w:p>
    <w:p w14:paraId="044B41DF" w14:textId="04570937" w:rsidR="00DC73EB" w:rsidRPr="007C121D" w:rsidRDefault="00DC73EB" w:rsidP="007C121D">
      <w:pPr>
        <w:jc w:val="both"/>
        <w:rPr>
          <w:sz w:val="24"/>
          <w:szCs w:val="24"/>
        </w:rPr>
      </w:pPr>
      <w:r w:rsidRPr="007C121D">
        <w:rPr>
          <w:sz w:val="24"/>
          <w:szCs w:val="24"/>
        </w:rPr>
        <w:t>-Not easy to recruit for</w:t>
      </w:r>
    </w:p>
    <w:p w14:paraId="4049EF15" w14:textId="77777777" w:rsidR="00172FD2" w:rsidRPr="007C121D" w:rsidRDefault="00DC73EB" w:rsidP="007C121D">
      <w:pPr>
        <w:jc w:val="both"/>
        <w:rPr>
          <w:sz w:val="24"/>
          <w:szCs w:val="24"/>
        </w:rPr>
      </w:pPr>
      <w:r w:rsidRPr="007C121D">
        <w:rPr>
          <w:sz w:val="24"/>
          <w:szCs w:val="24"/>
        </w:rPr>
        <w:t>- High fluctuation</w:t>
      </w:r>
    </w:p>
    <w:p w14:paraId="6043C1B7" w14:textId="1A6F70E0" w:rsidR="00783C45" w:rsidRPr="007C121D" w:rsidRDefault="00783C45" w:rsidP="007C121D">
      <w:pPr>
        <w:jc w:val="both"/>
        <w:rPr>
          <w:sz w:val="24"/>
          <w:szCs w:val="24"/>
        </w:rPr>
      </w:pPr>
      <w:r w:rsidRPr="007C121D">
        <w:rPr>
          <w:sz w:val="24"/>
          <w:szCs w:val="24"/>
        </w:rPr>
        <w:t>- Lock of loyalty to employees</w:t>
      </w:r>
    </w:p>
    <w:p w14:paraId="31ACEB51" w14:textId="77777777" w:rsidR="00172FD2" w:rsidRPr="007C121D" w:rsidRDefault="00172FD2" w:rsidP="007C121D">
      <w:pPr>
        <w:jc w:val="both"/>
        <w:rPr>
          <w:sz w:val="24"/>
          <w:szCs w:val="24"/>
        </w:rPr>
      </w:pPr>
    </w:p>
    <w:p w14:paraId="01D60368" w14:textId="02AC93C0" w:rsidR="00E20A71" w:rsidRPr="007C121D" w:rsidRDefault="00E20A71" w:rsidP="007C121D">
      <w:pPr>
        <w:jc w:val="both"/>
        <w:rPr>
          <w:sz w:val="24"/>
          <w:szCs w:val="24"/>
        </w:rPr>
      </w:pPr>
      <w:r w:rsidRPr="007C121D">
        <w:rPr>
          <w:sz w:val="24"/>
          <w:szCs w:val="24"/>
        </w:rPr>
        <w:t>Advantages of employees:</w:t>
      </w:r>
    </w:p>
    <w:p w14:paraId="03CD62FE" w14:textId="04155F47" w:rsidR="00E20A71" w:rsidRPr="007C121D" w:rsidRDefault="00E20A71" w:rsidP="007C121D">
      <w:pPr>
        <w:jc w:val="both"/>
        <w:rPr>
          <w:sz w:val="24"/>
          <w:szCs w:val="24"/>
        </w:rPr>
      </w:pPr>
      <w:r w:rsidRPr="007C121D">
        <w:rPr>
          <w:sz w:val="24"/>
          <w:szCs w:val="24"/>
        </w:rPr>
        <w:t>- It is more easily reconciled with family responsibilities and learning</w:t>
      </w:r>
    </w:p>
    <w:p w14:paraId="42F4D8EC" w14:textId="1753DF5A" w:rsidR="00E20A71" w:rsidRPr="007C121D" w:rsidRDefault="00E20A71" w:rsidP="007C121D">
      <w:pPr>
        <w:jc w:val="both"/>
        <w:rPr>
          <w:sz w:val="24"/>
          <w:szCs w:val="24"/>
        </w:rPr>
      </w:pPr>
      <w:r w:rsidRPr="007C121D">
        <w:rPr>
          <w:sz w:val="24"/>
          <w:szCs w:val="24"/>
        </w:rPr>
        <w:t>- Greater flexibility in work schedules</w:t>
      </w:r>
    </w:p>
    <w:p w14:paraId="07AC4C33" w14:textId="41588ECA" w:rsidR="00E20A71" w:rsidRPr="007C121D" w:rsidRDefault="00E20A71" w:rsidP="007C121D">
      <w:pPr>
        <w:jc w:val="both"/>
        <w:rPr>
          <w:sz w:val="24"/>
          <w:szCs w:val="24"/>
        </w:rPr>
      </w:pPr>
      <w:r w:rsidRPr="007C121D">
        <w:rPr>
          <w:sz w:val="24"/>
          <w:szCs w:val="24"/>
        </w:rPr>
        <w:t>-</w:t>
      </w:r>
      <w:r w:rsidR="00DB44F4" w:rsidRPr="007C121D">
        <w:rPr>
          <w:sz w:val="24"/>
          <w:szCs w:val="24"/>
        </w:rPr>
        <w:t xml:space="preserve"> Easier to enter to the labour market</w:t>
      </w:r>
    </w:p>
    <w:p w14:paraId="33E9CC66" w14:textId="77777777" w:rsidR="00172FD2" w:rsidRPr="007C121D" w:rsidRDefault="00DB44F4" w:rsidP="007C121D">
      <w:pPr>
        <w:jc w:val="both"/>
        <w:rPr>
          <w:sz w:val="24"/>
          <w:szCs w:val="24"/>
        </w:rPr>
      </w:pPr>
      <w:r w:rsidRPr="007C121D">
        <w:rPr>
          <w:sz w:val="24"/>
          <w:szCs w:val="24"/>
        </w:rPr>
        <w:t>- Better work-life balance</w:t>
      </w:r>
    </w:p>
    <w:p w14:paraId="6F11556B" w14:textId="2AAFC373" w:rsidR="00DB44F4" w:rsidRPr="007C121D" w:rsidRDefault="00DB44F4" w:rsidP="007C121D">
      <w:pPr>
        <w:jc w:val="both"/>
        <w:rPr>
          <w:sz w:val="24"/>
          <w:szCs w:val="24"/>
        </w:rPr>
      </w:pPr>
      <w:r w:rsidRPr="007C121D">
        <w:rPr>
          <w:sz w:val="24"/>
          <w:szCs w:val="24"/>
        </w:rPr>
        <w:t>- Better finance planning</w:t>
      </w:r>
    </w:p>
    <w:p w14:paraId="2616BB3C" w14:textId="77777777" w:rsidR="00172FD2" w:rsidRPr="007C121D" w:rsidRDefault="00172FD2" w:rsidP="007C121D">
      <w:pPr>
        <w:jc w:val="both"/>
        <w:rPr>
          <w:sz w:val="24"/>
          <w:szCs w:val="24"/>
        </w:rPr>
      </w:pPr>
    </w:p>
    <w:p w14:paraId="4FFF44DF" w14:textId="77777777" w:rsidR="008D0863" w:rsidRDefault="008D0863" w:rsidP="007C121D">
      <w:pPr>
        <w:jc w:val="both"/>
        <w:rPr>
          <w:sz w:val="24"/>
          <w:szCs w:val="24"/>
        </w:rPr>
      </w:pPr>
    </w:p>
    <w:p w14:paraId="6D3C314B" w14:textId="7A314A60" w:rsidR="00775178" w:rsidRPr="007C121D" w:rsidRDefault="00775178" w:rsidP="007C121D">
      <w:pPr>
        <w:jc w:val="both"/>
        <w:rPr>
          <w:sz w:val="24"/>
          <w:szCs w:val="24"/>
        </w:rPr>
      </w:pPr>
      <w:r w:rsidRPr="007C121D">
        <w:rPr>
          <w:sz w:val="24"/>
          <w:szCs w:val="24"/>
        </w:rPr>
        <w:t>Disadvantages</w:t>
      </w:r>
      <w:r w:rsidR="00DB44F4" w:rsidRPr="007C121D">
        <w:rPr>
          <w:sz w:val="24"/>
          <w:szCs w:val="24"/>
        </w:rPr>
        <w:t xml:space="preserve"> for </w:t>
      </w:r>
      <w:r w:rsidRPr="007C121D">
        <w:rPr>
          <w:sz w:val="24"/>
          <w:szCs w:val="24"/>
        </w:rPr>
        <w:t>employees:</w:t>
      </w:r>
    </w:p>
    <w:p w14:paraId="3DFA8CDC" w14:textId="77777777" w:rsidR="00775178" w:rsidRPr="007C121D" w:rsidRDefault="00775178" w:rsidP="007C121D">
      <w:pPr>
        <w:jc w:val="both"/>
        <w:rPr>
          <w:sz w:val="24"/>
          <w:szCs w:val="24"/>
        </w:rPr>
      </w:pPr>
    </w:p>
    <w:p w14:paraId="02424973" w14:textId="3294C07F" w:rsidR="00CE2869" w:rsidRPr="007C121D" w:rsidRDefault="00775178" w:rsidP="007C121D">
      <w:pPr>
        <w:jc w:val="both"/>
        <w:rPr>
          <w:sz w:val="24"/>
          <w:szCs w:val="24"/>
        </w:rPr>
      </w:pPr>
      <w:r w:rsidRPr="007C121D">
        <w:rPr>
          <w:sz w:val="24"/>
          <w:szCs w:val="24"/>
        </w:rPr>
        <w:t>- Unpredictable work schedule</w:t>
      </w:r>
    </w:p>
    <w:p w14:paraId="6D0694F7" w14:textId="7A5B9E1E" w:rsidR="00676B3E" w:rsidRPr="007C121D" w:rsidRDefault="00676B3E" w:rsidP="007C121D">
      <w:pPr>
        <w:jc w:val="both"/>
        <w:rPr>
          <w:sz w:val="24"/>
          <w:szCs w:val="24"/>
        </w:rPr>
      </w:pPr>
      <w:r w:rsidRPr="007C121D">
        <w:rPr>
          <w:sz w:val="24"/>
          <w:szCs w:val="24"/>
        </w:rPr>
        <w:t>- More difficult to get a better position</w:t>
      </w:r>
    </w:p>
    <w:p w14:paraId="2DBA98C4" w14:textId="411854E8" w:rsidR="00676B3E" w:rsidRPr="007C121D" w:rsidRDefault="00676B3E" w:rsidP="007C121D">
      <w:pPr>
        <w:jc w:val="both"/>
        <w:rPr>
          <w:sz w:val="24"/>
          <w:szCs w:val="24"/>
        </w:rPr>
      </w:pPr>
      <w:r w:rsidRPr="007C121D">
        <w:rPr>
          <w:sz w:val="24"/>
          <w:szCs w:val="24"/>
        </w:rPr>
        <w:t xml:space="preserve">- Difficult to know the employment </w:t>
      </w:r>
      <w:r w:rsidR="00862B2A" w:rsidRPr="007C121D">
        <w:rPr>
          <w:sz w:val="24"/>
          <w:szCs w:val="24"/>
        </w:rPr>
        <w:t>rights (CIPD, 2019)</w:t>
      </w:r>
    </w:p>
    <w:p w14:paraId="5D7E1B27" w14:textId="54CA3E86" w:rsidR="003231CA" w:rsidRPr="007C121D" w:rsidRDefault="003231CA" w:rsidP="007C121D">
      <w:pPr>
        <w:jc w:val="both"/>
        <w:rPr>
          <w:sz w:val="24"/>
          <w:szCs w:val="24"/>
        </w:rPr>
      </w:pPr>
      <w:r w:rsidRPr="007C121D">
        <w:rPr>
          <w:sz w:val="24"/>
          <w:szCs w:val="24"/>
        </w:rPr>
        <w:t>- It is necessary to account for the insufficient number of working hours</w:t>
      </w:r>
    </w:p>
    <w:p w14:paraId="1F6C7EDE" w14:textId="204BCBD7" w:rsidR="00DF2E16" w:rsidRPr="007C121D" w:rsidRDefault="00DF2E16" w:rsidP="007C121D">
      <w:pPr>
        <w:jc w:val="both"/>
        <w:rPr>
          <w:sz w:val="24"/>
          <w:szCs w:val="24"/>
        </w:rPr>
      </w:pPr>
    </w:p>
    <w:p w14:paraId="1819639C" w14:textId="77777777" w:rsidR="00BC4EC3" w:rsidRPr="007C121D" w:rsidRDefault="000F2573" w:rsidP="007C121D">
      <w:pPr>
        <w:jc w:val="both"/>
        <w:rPr>
          <w:sz w:val="24"/>
          <w:szCs w:val="24"/>
        </w:rPr>
      </w:pPr>
      <w:r w:rsidRPr="007C121D">
        <w:rPr>
          <w:sz w:val="24"/>
          <w:szCs w:val="24"/>
        </w:rPr>
        <w:t>From an employee perspective, the realization of advantages and disadvantages are quite subjective.</w:t>
      </w:r>
      <w:r w:rsidR="00A847A6" w:rsidRPr="007C121D">
        <w:rPr>
          <w:sz w:val="24"/>
          <w:szCs w:val="24"/>
        </w:rPr>
        <w:t xml:space="preserve"> For example, in a student's case can be categorized as an advantage in flexible shifts for part-time employment. After all, they get the opportunity to earn income, build relationships and gain work experience. </w:t>
      </w:r>
      <w:r w:rsidR="00202B2D" w:rsidRPr="007C121D">
        <w:rPr>
          <w:sz w:val="24"/>
          <w:szCs w:val="24"/>
        </w:rPr>
        <w:t>The same is true for first-time employees.</w:t>
      </w:r>
      <w:r w:rsidR="00BC4EC3" w:rsidRPr="007C121D">
        <w:rPr>
          <w:sz w:val="24"/>
          <w:szCs w:val="24"/>
        </w:rPr>
        <w:t xml:space="preserve"> </w:t>
      </w:r>
      <w:r w:rsidR="00A847A6" w:rsidRPr="007C121D">
        <w:rPr>
          <w:sz w:val="24"/>
          <w:szCs w:val="24"/>
        </w:rPr>
        <w:t xml:space="preserve">This results in they more engaged with the employer. </w:t>
      </w:r>
    </w:p>
    <w:p w14:paraId="5012D593" w14:textId="711A46C2" w:rsidR="00DB5608" w:rsidRPr="007C121D" w:rsidRDefault="00A847A6" w:rsidP="007C121D">
      <w:pPr>
        <w:jc w:val="both"/>
        <w:rPr>
          <w:sz w:val="24"/>
          <w:szCs w:val="24"/>
        </w:rPr>
      </w:pPr>
      <w:r w:rsidRPr="007C121D">
        <w:rPr>
          <w:sz w:val="24"/>
          <w:szCs w:val="24"/>
        </w:rPr>
        <w:lastRenderedPageBreak/>
        <w:t>In contrast to those workers who simply could not find another way to work. For them, this form of employment does not mean financial security, nor do flexible shifts help to create a better work-life balance.</w:t>
      </w:r>
    </w:p>
    <w:p w14:paraId="525AFAFD" w14:textId="747E7067" w:rsidR="00821244" w:rsidRPr="007C121D" w:rsidRDefault="00821244" w:rsidP="007C121D">
      <w:pPr>
        <w:jc w:val="both"/>
        <w:rPr>
          <w:sz w:val="24"/>
          <w:szCs w:val="24"/>
        </w:rPr>
      </w:pPr>
      <w:r w:rsidRPr="007C121D">
        <w:rPr>
          <w:sz w:val="24"/>
          <w:szCs w:val="24"/>
        </w:rPr>
        <w:t>They also have an effect on the employer, so in their case, it is necessary to examine exactly what qualifies as an advantage or disadvantage in their case with a contract of this nature.</w:t>
      </w:r>
    </w:p>
    <w:p w14:paraId="31AB1D39" w14:textId="71B89CDA" w:rsidR="00B214BE" w:rsidRPr="007C121D" w:rsidRDefault="00B214BE" w:rsidP="007C121D">
      <w:pPr>
        <w:jc w:val="both"/>
        <w:rPr>
          <w:sz w:val="24"/>
          <w:szCs w:val="24"/>
        </w:rPr>
      </w:pPr>
      <w:r w:rsidRPr="007C121D">
        <w:rPr>
          <w:sz w:val="24"/>
          <w:szCs w:val="24"/>
        </w:rPr>
        <w:t>For example, in the case of Pure, the lack of loyalty to employees is not an appropriate statement in the above list.</w:t>
      </w:r>
      <w:r w:rsidR="00571A14" w:rsidRPr="007C121D">
        <w:rPr>
          <w:sz w:val="24"/>
          <w:szCs w:val="24"/>
        </w:rPr>
        <w:t xml:space="preserve"> The company’s donkey is one of the biggest demands of its employees is its willingness to work flexibly. </w:t>
      </w:r>
      <w:r w:rsidR="007B772D" w:rsidRPr="007C121D">
        <w:rPr>
          <w:sz w:val="24"/>
          <w:szCs w:val="24"/>
        </w:rPr>
        <w:t>Therefore,</w:t>
      </w:r>
      <w:r w:rsidR="00571A14" w:rsidRPr="007C121D">
        <w:rPr>
          <w:sz w:val="24"/>
          <w:szCs w:val="24"/>
        </w:rPr>
        <w:t xml:space="preserve"> most of their workers, students and employees who want to work specifically</w:t>
      </w:r>
      <w:r w:rsidR="00BD4656" w:rsidRPr="007C121D">
        <w:rPr>
          <w:sz w:val="24"/>
          <w:szCs w:val="24"/>
        </w:rPr>
        <w:t xml:space="preserve"> </w:t>
      </w:r>
      <w:r w:rsidR="0015794C" w:rsidRPr="007C121D">
        <w:rPr>
          <w:sz w:val="24"/>
          <w:szCs w:val="24"/>
        </w:rPr>
        <w:t>in part</w:t>
      </w:r>
      <w:r w:rsidR="00571A14" w:rsidRPr="007C121D">
        <w:rPr>
          <w:sz w:val="24"/>
          <w:szCs w:val="24"/>
        </w:rPr>
        <w:t xml:space="preserve">-time or </w:t>
      </w:r>
      <w:r w:rsidR="007B772D" w:rsidRPr="007C121D">
        <w:rPr>
          <w:sz w:val="24"/>
          <w:szCs w:val="24"/>
        </w:rPr>
        <w:t>temporarily</w:t>
      </w:r>
      <w:r w:rsidR="00571A14" w:rsidRPr="007C121D">
        <w:rPr>
          <w:sz w:val="24"/>
          <w:szCs w:val="24"/>
        </w:rPr>
        <w:t>.</w:t>
      </w:r>
      <w:r w:rsidR="003A4431" w:rsidRPr="007C121D">
        <w:rPr>
          <w:sz w:val="24"/>
          <w:szCs w:val="24"/>
        </w:rPr>
        <w:t xml:space="preserve"> Since they get the jobs from the company for exactly what they need, they will be loyal with great probability.</w:t>
      </w:r>
    </w:p>
    <w:p w14:paraId="5266548D" w14:textId="11521DEE" w:rsidR="00832CE1" w:rsidRPr="007C121D" w:rsidRDefault="00832CE1" w:rsidP="007C121D">
      <w:pPr>
        <w:jc w:val="both"/>
        <w:rPr>
          <w:sz w:val="24"/>
          <w:szCs w:val="24"/>
        </w:rPr>
      </w:pPr>
      <w:r w:rsidRPr="007C121D">
        <w:rPr>
          <w:sz w:val="24"/>
          <w:szCs w:val="24"/>
        </w:rPr>
        <w:t>These observations may vary for pros and cons at different skill levels, in different industries, or even by company.</w:t>
      </w:r>
    </w:p>
    <w:p w14:paraId="17C7FA8E" w14:textId="77777777" w:rsidR="008259F2" w:rsidRPr="007C121D" w:rsidRDefault="008259F2" w:rsidP="007C121D">
      <w:pPr>
        <w:jc w:val="both"/>
        <w:rPr>
          <w:sz w:val="24"/>
          <w:szCs w:val="24"/>
        </w:rPr>
      </w:pPr>
    </w:p>
    <w:p w14:paraId="540ADEF2" w14:textId="7DED16FD" w:rsidR="00EC0FCE" w:rsidRPr="007C121D" w:rsidRDefault="00EC0FCE" w:rsidP="007C121D">
      <w:pPr>
        <w:jc w:val="both"/>
        <w:rPr>
          <w:sz w:val="24"/>
          <w:szCs w:val="24"/>
        </w:rPr>
      </w:pPr>
      <w:r w:rsidRPr="007C121D">
        <w:rPr>
          <w:sz w:val="24"/>
          <w:szCs w:val="24"/>
        </w:rPr>
        <w:t>Companies have a number of options to offset the disadvantages. An example is reward management</w:t>
      </w:r>
      <w:r w:rsidR="00493D76" w:rsidRPr="007C121D">
        <w:rPr>
          <w:sz w:val="24"/>
          <w:szCs w:val="24"/>
        </w:rPr>
        <w:t>.</w:t>
      </w:r>
      <w:r w:rsidR="008259F2" w:rsidRPr="007C121D">
        <w:rPr>
          <w:sz w:val="24"/>
          <w:szCs w:val="24"/>
        </w:rPr>
        <w:t xml:space="preserve"> Pure offers its employees the opportunity to earn extra income every week. It is very important for the company that its customers get perfect service and then return on a daily basis. This is checked every week by a so-called mystery shopper.</w:t>
      </w:r>
      <w:r w:rsidR="001A30A3" w:rsidRPr="007C121D">
        <w:rPr>
          <w:sz w:val="24"/>
          <w:szCs w:val="24"/>
        </w:rPr>
        <w:t xml:space="preserve"> If this shopper is at least 90% positive about the service than the shop all employees will receive an extra £ 1 for each hour worked that week. Even if the </w:t>
      </w:r>
      <w:r w:rsidR="00AF6101" w:rsidRPr="007C121D">
        <w:rPr>
          <w:sz w:val="24"/>
          <w:szCs w:val="24"/>
        </w:rPr>
        <w:t>employee</w:t>
      </w:r>
      <w:r w:rsidR="001A30A3" w:rsidRPr="007C121D">
        <w:rPr>
          <w:sz w:val="24"/>
          <w:szCs w:val="24"/>
        </w:rPr>
        <w:t xml:space="preserve"> was not working on the inspection day or were not in the service area.</w:t>
      </w:r>
      <w:r w:rsidR="00774784" w:rsidRPr="007C121D">
        <w:rPr>
          <w:sz w:val="24"/>
          <w:szCs w:val="24"/>
        </w:rPr>
        <w:t xml:space="preserve"> With this reward method, the company simultaneously motivated its employees and builds on the importance of team spirit. It also achieves a much higher level of service</w:t>
      </w:r>
      <w:r w:rsidR="008B40E5" w:rsidRPr="007C121D">
        <w:rPr>
          <w:sz w:val="24"/>
          <w:szCs w:val="24"/>
        </w:rPr>
        <w:t xml:space="preserve"> and, a</w:t>
      </w:r>
      <w:r w:rsidR="00F54427" w:rsidRPr="007C121D">
        <w:rPr>
          <w:sz w:val="24"/>
          <w:szCs w:val="24"/>
        </w:rPr>
        <w:t xml:space="preserve"> very good example of emotional engagement, build by the company.</w:t>
      </w:r>
    </w:p>
    <w:p w14:paraId="45ED5050" w14:textId="77777777" w:rsidR="0015794C" w:rsidRPr="007C121D" w:rsidRDefault="0015794C" w:rsidP="007C121D">
      <w:pPr>
        <w:jc w:val="both"/>
        <w:rPr>
          <w:sz w:val="24"/>
          <w:szCs w:val="24"/>
        </w:rPr>
      </w:pPr>
    </w:p>
    <w:p w14:paraId="3E298508" w14:textId="77777777" w:rsidR="000F2573" w:rsidRPr="007C121D" w:rsidRDefault="000F2573" w:rsidP="007C121D">
      <w:pPr>
        <w:jc w:val="both"/>
        <w:rPr>
          <w:sz w:val="24"/>
          <w:szCs w:val="24"/>
        </w:rPr>
      </w:pPr>
    </w:p>
    <w:p w14:paraId="6966DF7D" w14:textId="2BCCEDDB" w:rsidR="009A4F15" w:rsidRPr="007C121D" w:rsidRDefault="009A4F15" w:rsidP="00A11985">
      <w:pPr>
        <w:pStyle w:val="Heading1"/>
      </w:pPr>
      <w:bookmarkStart w:id="8" w:name="_Toc40432375"/>
      <w:r w:rsidRPr="007C121D">
        <w:t xml:space="preserve">4, </w:t>
      </w:r>
      <w:r w:rsidR="00B03C80">
        <w:t>The i</w:t>
      </w:r>
      <w:r w:rsidR="00404D09" w:rsidRPr="007C121D">
        <w:t xml:space="preserve">mportance of the </w:t>
      </w:r>
      <w:r w:rsidR="00B213EE" w:rsidRPr="007C121D">
        <w:t>employee engagement</w:t>
      </w:r>
      <w:r w:rsidR="0013191C" w:rsidRPr="007C121D">
        <w:t>:</w:t>
      </w:r>
      <w:bookmarkEnd w:id="8"/>
    </w:p>
    <w:p w14:paraId="71D7352C" w14:textId="3E88B3A0" w:rsidR="00160C56" w:rsidRPr="007C121D" w:rsidRDefault="00160C56" w:rsidP="007C121D">
      <w:pPr>
        <w:jc w:val="both"/>
        <w:rPr>
          <w:sz w:val="24"/>
          <w:szCs w:val="24"/>
        </w:rPr>
      </w:pPr>
      <w:r w:rsidRPr="007C121D">
        <w:rPr>
          <w:sz w:val="24"/>
          <w:szCs w:val="24"/>
        </w:rPr>
        <w:t>Nowadays, the judgment of atypical employment contracts is quite mixed.</w:t>
      </w:r>
      <w:r w:rsidR="009A2F8F" w:rsidRPr="007C121D">
        <w:rPr>
          <w:sz w:val="24"/>
          <w:szCs w:val="24"/>
        </w:rPr>
        <w:t xml:space="preserve"> Yet, as is clear from the above, this type of employment has several advantages. A key element of </w:t>
      </w:r>
      <w:r w:rsidR="00F04B65" w:rsidRPr="007C121D">
        <w:rPr>
          <w:sz w:val="24"/>
          <w:szCs w:val="24"/>
        </w:rPr>
        <w:t>non-typical</w:t>
      </w:r>
      <w:r w:rsidR="009A2F8F" w:rsidRPr="007C121D">
        <w:rPr>
          <w:sz w:val="24"/>
          <w:szCs w:val="24"/>
        </w:rPr>
        <w:t xml:space="preserve"> employment is the ability of companies to integrate these employees into their own system. First of all, they have to make sure that these employees get the same treatment as their permanent contracted colleagues.</w:t>
      </w:r>
      <w:r w:rsidR="00F04B65" w:rsidRPr="007C121D">
        <w:rPr>
          <w:sz w:val="24"/>
          <w:szCs w:val="24"/>
        </w:rPr>
        <w:t xml:space="preserve"> </w:t>
      </w:r>
      <w:r w:rsidR="006E1C8C" w:rsidRPr="007C121D">
        <w:rPr>
          <w:sz w:val="24"/>
          <w:szCs w:val="24"/>
        </w:rPr>
        <w:t>The t</w:t>
      </w:r>
      <w:r w:rsidR="003A7759" w:rsidRPr="007C121D">
        <w:rPr>
          <w:sz w:val="24"/>
          <w:szCs w:val="24"/>
        </w:rPr>
        <w:t xml:space="preserve">heory of employee </w:t>
      </w:r>
      <w:r w:rsidR="00B213EE" w:rsidRPr="007C121D">
        <w:rPr>
          <w:sz w:val="24"/>
          <w:szCs w:val="24"/>
        </w:rPr>
        <w:t>engagement</w:t>
      </w:r>
      <w:r w:rsidR="003A7759" w:rsidRPr="007C121D">
        <w:rPr>
          <w:sz w:val="24"/>
          <w:szCs w:val="24"/>
        </w:rPr>
        <w:t>, it plays a significant role in the acceptance of these types of work.</w:t>
      </w:r>
      <w:r w:rsidR="00DD0AF3" w:rsidRPr="007C121D">
        <w:rPr>
          <w:sz w:val="24"/>
          <w:szCs w:val="24"/>
        </w:rPr>
        <w:t xml:space="preserve"> According to Saks (2006), individuals repay the resources they receive from the organization with different levels of commitment.</w:t>
      </w:r>
    </w:p>
    <w:p w14:paraId="1D5FD665" w14:textId="79BC738B" w:rsidR="00EC0D10" w:rsidRPr="007C121D" w:rsidRDefault="00EC0D10" w:rsidP="007C121D">
      <w:pPr>
        <w:jc w:val="both"/>
        <w:rPr>
          <w:sz w:val="24"/>
          <w:szCs w:val="24"/>
        </w:rPr>
      </w:pPr>
      <w:r w:rsidRPr="007C121D">
        <w:rPr>
          <w:sz w:val="24"/>
          <w:szCs w:val="24"/>
        </w:rPr>
        <w:t>This can also have an impact on business results.</w:t>
      </w:r>
      <w:r w:rsidR="006E1B72" w:rsidRPr="007C121D">
        <w:rPr>
          <w:sz w:val="24"/>
          <w:szCs w:val="24"/>
        </w:rPr>
        <w:t xml:space="preserve"> More and more research </w:t>
      </w:r>
      <w:proofErr w:type="gramStart"/>
      <w:r w:rsidR="00973004" w:rsidRPr="007C121D">
        <w:rPr>
          <w:sz w:val="24"/>
          <w:szCs w:val="24"/>
        </w:rPr>
        <w:t>support</w:t>
      </w:r>
      <w:proofErr w:type="gramEnd"/>
      <w:r w:rsidR="006E1B72" w:rsidRPr="007C121D">
        <w:rPr>
          <w:sz w:val="24"/>
          <w:szCs w:val="24"/>
        </w:rPr>
        <w:t xml:space="preserve"> that employee engagement is directly or indirectly related to corporate success and business performance important factors such as higher productivity and sales, faster business growth, lower recruitment costs.</w:t>
      </w:r>
    </w:p>
    <w:p w14:paraId="35810402" w14:textId="31837FF8" w:rsidR="00973004" w:rsidRPr="007C121D" w:rsidRDefault="00973004" w:rsidP="007C121D">
      <w:pPr>
        <w:jc w:val="both"/>
        <w:rPr>
          <w:sz w:val="24"/>
          <w:szCs w:val="24"/>
        </w:rPr>
      </w:pPr>
    </w:p>
    <w:p w14:paraId="1B788509" w14:textId="5E14E003" w:rsidR="000C6515" w:rsidRPr="007C121D" w:rsidRDefault="00973004" w:rsidP="007C121D">
      <w:pPr>
        <w:jc w:val="both"/>
        <w:rPr>
          <w:sz w:val="24"/>
          <w:szCs w:val="24"/>
        </w:rPr>
      </w:pPr>
      <w:r w:rsidRPr="007C121D">
        <w:rPr>
          <w:sz w:val="24"/>
          <w:szCs w:val="24"/>
        </w:rPr>
        <w:lastRenderedPageBreak/>
        <w:t xml:space="preserve">We can see that the importance of employee engagement is not just commonplace, it can really benefit companies, either in terms of business performance or the </w:t>
      </w:r>
      <w:r w:rsidR="007945C0" w:rsidRPr="007C121D">
        <w:rPr>
          <w:sz w:val="24"/>
          <w:szCs w:val="24"/>
        </w:rPr>
        <w:t>labour</w:t>
      </w:r>
      <w:r w:rsidRPr="007C121D">
        <w:rPr>
          <w:sz w:val="24"/>
          <w:szCs w:val="24"/>
        </w:rPr>
        <w:t xml:space="preserve"> market situation. However, we must not forget that commitment is one</w:t>
      </w:r>
      <w:r w:rsidR="00AB06D8" w:rsidRPr="007C121D">
        <w:rPr>
          <w:sz w:val="24"/>
          <w:szCs w:val="24"/>
        </w:rPr>
        <w:t xml:space="preserve"> </w:t>
      </w:r>
      <w:r w:rsidRPr="007C121D">
        <w:rPr>
          <w:sz w:val="24"/>
          <w:szCs w:val="24"/>
        </w:rPr>
        <w:t>"Two-way connection". For employees to be truly engaged, the employer also needs to do something.</w:t>
      </w:r>
      <w:bookmarkStart w:id="9" w:name="_Hlk40369351"/>
    </w:p>
    <w:p w14:paraId="3F2DE66A" w14:textId="715B2EC7" w:rsidR="00CE1C1E" w:rsidRPr="007C121D" w:rsidRDefault="00CE1C1E" w:rsidP="007C121D">
      <w:pPr>
        <w:jc w:val="both"/>
        <w:rPr>
          <w:sz w:val="24"/>
          <w:szCs w:val="24"/>
        </w:rPr>
      </w:pPr>
      <w:r w:rsidRPr="007C121D">
        <w:rPr>
          <w:sz w:val="24"/>
          <w:szCs w:val="24"/>
        </w:rPr>
        <w:t>Employee engagement is a complex phenomenon, the increase of which cannot be based exclusively on the satisfaction of the basic needs of employees.</w:t>
      </w:r>
      <w:r w:rsidR="000C6515" w:rsidRPr="007C121D">
        <w:rPr>
          <w:sz w:val="24"/>
          <w:szCs w:val="24"/>
        </w:rPr>
        <w:t xml:space="preserve"> According to CIPD (</w:t>
      </w:r>
      <w:r w:rsidR="00673883" w:rsidRPr="007C121D">
        <w:rPr>
          <w:sz w:val="24"/>
          <w:szCs w:val="24"/>
        </w:rPr>
        <w:t>CIPD,2019,</w:t>
      </w:r>
      <w:r w:rsidR="000C6515" w:rsidRPr="007C121D">
        <w:rPr>
          <w:sz w:val="24"/>
          <w:szCs w:val="24"/>
        </w:rPr>
        <w:t>), commitment is not about driving people to work harder, but about providing conditions in which they work more efficiently. (Armstrong, Taylor, 2014)</w:t>
      </w:r>
    </w:p>
    <w:p w14:paraId="2556BC1E" w14:textId="09FD96E1" w:rsidR="00CC2153" w:rsidRPr="007C121D" w:rsidRDefault="00CC2153" w:rsidP="007C121D">
      <w:pPr>
        <w:jc w:val="both"/>
        <w:rPr>
          <w:sz w:val="24"/>
          <w:szCs w:val="24"/>
        </w:rPr>
      </w:pPr>
      <w:r w:rsidRPr="007C121D">
        <w:rPr>
          <w:sz w:val="24"/>
          <w:szCs w:val="24"/>
        </w:rPr>
        <w:t>Employees usually become really committed when it comes to the company they feel like a valuable and useful member, they see how they contribute to corporate success and the achievement of goals. In addition, if they pay attention to their opinions, they can have a say in the organization they also feel that the company is really interested in them, cares about them, recognizes their outstanding performance and career advancement provides their future with a greater chance of engagement.</w:t>
      </w:r>
    </w:p>
    <w:p w14:paraId="6091F367" w14:textId="17DB961F" w:rsidR="0000704D" w:rsidRPr="007C121D" w:rsidRDefault="001C07D7" w:rsidP="007C121D">
      <w:pPr>
        <w:jc w:val="both"/>
        <w:rPr>
          <w:sz w:val="24"/>
          <w:szCs w:val="24"/>
        </w:rPr>
      </w:pPr>
      <w:r w:rsidRPr="007C121D">
        <w:rPr>
          <w:sz w:val="24"/>
          <w:szCs w:val="24"/>
        </w:rPr>
        <w:t>In view of the above, if jobs can change their HRM methods, atypical contracts may be much more acceptable and popular.</w:t>
      </w:r>
    </w:p>
    <w:bookmarkEnd w:id="9"/>
    <w:p w14:paraId="33B43862" w14:textId="77777777" w:rsidR="00442D10" w:rsidRPr="007C121D" w:rsidRDefault="00442D10" w:rsidP="007C121D">
      <w:pPr>
        <w:jc w:val="both"/>
        <w:rPr>
          <w:sz w:val="24"/>
          <w:szCs w:val="24"/>
        </w:rPr>
      </w:pPr>
    </w:p>
    <w:p w14:paraId="22C1051E" w14:textId="4CD40AB5" w:rsidR="009A4F15" w:rsidRPr="007C121D" w:rsidRDefault="009A4F15" w:rsidP="00A11985">
      <w:pPr>
        <w:pStyle w:val="Heading1"/>
      </w:pPr>
      <w:bookmarkStart w:id="10" w:name="_Toc40432376"/>
      <w:r w:rsidRPr="007C121D">
        <w:t xml:space="preserve">5, </w:t>
      </w:r>
      <w:r w:rsidR="009F00DF" w:rsidRPr="007C121D">
        <w:t>C</w:t>
      </w:r>
      <w:r w:rsidRPr="007C121D">
        <w:t>onclusion</w:t>
      </w:r>
      <w:r w:rsidR="009F00DF" w:rsidRPr="007C121D">
        <w:t>:</w:t>
      </w:r>
      <w:bookmarkEnd w:id="10"/>
    </w:p>
    <w:p w14:paraId="5587489C" w14:textId="07A577A3" w:rsidR="00442D10" w:rsidRPr="007C121D" w:rsidRDefault="00442D10" w:rsidP="007C121D">
      <w:pPr>
        <w:jc w:val="both"/>
        <w:rPr>
          <w:sz w:val="24"/>
          <w:szCs w:val="24"/>
        </w:rPr>
      </w:pPr>
      <w:r w:rsidRPr="007C121D">
        <w:rPr>
          <w:sz w:val="24"/>
          <w:szCs w:val="24"/>
        </w:rPr>
        <w:t xml:space="preserve">A distinction needs to be made in terms of flexibility of some sort unpredictable economic, market coercion - generating coercive atypical employment - or autonomous, independent atypical employment that consciously formulates new responses as a result of the changing, evolving economic environment. Atypical forms of employment should offer a choice in both cases. As human resources and the associated </w:t>
      </w:r>
      <w:r w:rsidR="007945C0" w:rsidRPr="007C121D">
        <w:rPr>
          <w:sz w:val="24"/>
          <w:szCs w:val="24"/>
        </w:rPr>
        <w:t>labour</w:t>
      </w:r>
      <w:r w:rsidRPr="007C121D">
        <w:rPr>
          <w:sz w:val="24"/>
          <w:szCs w:val="24"/>
        </w:rPr>
        <w:t xml:space="preserve"> costs are one of the most important factors in the operation of companies, management must in most cases initiate </w:t>
      </w:r>
      <w:r w:rsidR="007D0E23" w:rsidRPr="007C121D">
        <w:rPr>
          <w:sz w:val="24"/>
          <w:szCs w:val="24"/>
        </w:rPr>
        <w:t>change. (</w:t>
      </w:r>
      <w:r w:rsidR="00E51FE3" w:rsidRPr="007C121D">
        <w:rPr>
          <w:sz w:val="24"/>
          <w:szCs w:val="24"/>
        </w:rPr>
        <w:t>Schoukens,2017)</w:t>
      </w:r>
    </w:p>
    <w:p w14:paraId="41F9643C" w14:textId="25DC0060" w:rsidR="00442D10" w:rsidRPr="007C121D" w:rsidRDefault="00442D10" w:rsidP="007C121D">
      <w:pPr>
        <w:jc w:val="both"/>
        <w:rPr>
          <w:sz w:val="24"/>
          <w:szCs w:val="24"/>
        </w:rPr>
      </w:pPr>
      <w:r w:rsidRPr="007C121D">
        <w:rPr>
          <w:sz w:val="24"/>
          <w:szCs w:val="24"/>
        </w:rPr>
        <w:t xml:space="preserve">In the global economy, competition from companies is intensifying demands flexibility, which they must also adapt to in employment. As the </w:t>
      </w:r>
      <w:r w:rsidR="007945C0" w:rsidRPr="007C121D">
        <w:rPr>
          <w:sz w:val="24"/>
          <w:szCs w:val="24"/>
        </w:rPr>
        <w:t>labour</w:t>
      </w:r>
      <w:r w:rsidRPr="007C121D">
        <w:rPr>
          <w:sz w:val="24"/>
          <w:szCs w:val="24"/>
        </w:rPr>
        <w:t xml:space="preserve"> costs account for a significant share of firms ’expenditures, and if not performance, the employment of workers cannot be financed. An employer will go bankrupt if it cannot keep up with the competition. In this case, jobs will be lost. From an employer perspective, therefore, what seems uncertain today is more certain in the long run.</w:t>
      </w:r>
    </w:p>
    <w:p w14:paraId="17872A4A" w14:textId="77777777" w:rsidR="00442D10" w:rsidRPr="007C121D" w:rsidRDefault="00442D10" w:rsidP="007C121D">
      <w:pPr>
        <w:jc w:val="both"/>
        <w:rPr>
          <w:sz w:val="24"/>
          <w:szCs w:val="24"/>
        </w:rPr>
      </w:pPr>
    </w:p>
    <w:p w14:paraId="3DD90D34" w14:textId="77777777" w:rsidR="00442D10" w:rsidRPr="007C121D" w:rsidRDefault="00442D10" w:rsidP="007C121D">
      <w:pPr>
        <w:jc w:val="both"/>
        <w:rPr>
          <w:sz w:val="24"/>
          <w:szCs w:val="24"/>
        </w:rPr>
      </w:pPr>
    </w:p>
    <w:p w14:paraId="4B3F77DA" w14:textId="5C3D0364" w:rsidR="009F00DF" w:rsidRPr="007C121D" w:rsidRDefault="00281471" w:rsidP="007C121D">
      <w:pPr>
        <w:jc w:val="both"/>
        <w:rPr>
          <w:sz w:val="24"/>
          <w:szCs w:val="24"/>
        </w:rPr>
      </w:pPr>
      <w:r w:rsidRPr="007C121D">
        <w:rPr>
          <w:sz w:val="24"/>
          <w:szCs w:val="24"/>
        </w:rPr>
        <w:t xml:space="preserve">    </w:t>
      </w:r>
      <w:r w:rsidR="002C2796" w:rsidRPr="007C121D">
        <w:rPr>
          <w:sz w:val="24"/>
          <w:szCs w:val="24"/>
        </w:rPr>
        <w:t xml:space="preserve">  </w:t>
      </w:r>
    </w:p>
    <w:p w14:paraId="19EBD3C0" w14:textId="701A8516" w:rsidR="009146DA" w:rsidRPr="007C121D" w:rsidRDefault="004A54FE" w:rsidP="00A11985">
      <w:pPr>
        <w:pStyle w:val="Heading1"/>
      </w:pPr>
      <w:r w:rsidRPr="007C121D">
        <w:t xml:space="preserve"> </w:t>
      </w:r>
      <w:bookmarkStart w:id="11" w:name="_Toc40432377"/>
      <w:r w:rsidR="009146DA" w:rsidRPr="007C121D">
        <w:t>References:</w:t>
      </w:r>
      <w:bookmarkEnd w:id="11"/>
    </w:p>
    <w:p w14:paraId="10AA7BA8" w14:textId="0727270C" w:rsidR="004A54FE" w:rsidRPr="007C121D" w:rsidRDefault="004A54FE" w:rsidP="007C121D">
      <w:pPr>
        <w:jc w:val="both"/>
        <w:rPr>
          <w:sz w:val="24"/>
          <w:szCs w:val="24"/>
        </w:rPr>
      </w:pPr>
    </w:p>
    <w:p w14:paraId="7756840A" w14:textId="77777777" w:rsidR="004A54FE" w:rsidRPr="007C121D" w:rsidRDefault="004A54FE" w:rsidP="007C121D">
      <w:pPr>
        <w:jc w:val="both"/>
        <w:rPr>
          <w:sz w:val="24"/>
          <w:szCs w:val="24"/>
        </w:rPr>
      </w:pPr>
      <w:r w:rsidRPr="007C121D">
        <w:rPr>
          <w:sz w:val="24"/>
          <w:szCs w:val="24"/>
        </w:rPr>
        <w:lastRenderedPageBreak/>
        <w:t>Acas.org.uk. 2020. What an Employment Contract Is | Acas. [online] Available at: &lt;https://www.acas.org.uk/what-an-employment-contract-is&gt; [Accessed 11 May 2020].</w:t>
      </w:r>
    </w:p>
    <w:p w14:paraId="4D1473AF" w14:textId="08F344DE" w:rsidR="004A54FE" w:rsidRPr="007C121D" w:rsidRDefault="004A54FE" w:rsidP="007C121D">
      <w:pPr>
        <w:jc w:val="both"/>
        <w:rPr>
          <w:sz w:val="24"/>
          <w:szCs w:val="24"/>
        </w:rPr>
      </w:pPr>
      <w:r w:rsidRPr="007C121D">
        <w:rPr>
          <w:sz w:val="24"/>
          <w:szCs w:val="24"/>
        </w:rPr>
        <w:t>Archive.acas.org.uk. 2020. Fixed Term Work | Acas Advice and Guidance | Acas. [online] Available at: &lt;https://archive.acas.org.uk/index.aspx?articleid=4587&gt; [Accessed 12 May 2020].</w:t>
      </w:r>
    </w:p>
    <w:p w14:paraId="24A6EAC0" w14:textId="77777777" w:rsidR="004A54FE" w:rsidRPr="007C121D" w:rsidRDefault="004A54FE" w:rsidP="007C121D">
      <w:pPr>
        <w:jc w:val="both"/>
        <w:rPr>
          <w:sz w:val="24"/>
          <w:szCs w:val="24"/>
        </w:rPr>
      </w:pPr>
      <w:r w:rsidRPr="007C121D">
        <w:rPr>
          <w:sz w:val="24"/>
          <w:szCs w:val="24"/>
        </w:rPr>
        <w:t>Armstrong, M., - Taylor, S. (2014): Armstrong's Handbook of Human Resource Management Practice, Kogan Page, London, GB.</w:t>
      </w:r>
    </w:p>
    <w:p w14:paraId="328889FD" w14:textId="77777777" w:rsidR="004A54FE" w:rsidRPr="007C121D" w:rsidRDefault="004A54FE" w:rsidP="007C121D">
      <w:pPr>
        <w:jc w:val="both"/>
        <w:rPr>
          <w:sz w:val="24"/>
          <w:szCs w:val="24"/>
        </w:rPr>
      </w:pPr>
      <w:r w:rsidRPr="007C121D">
        <w:rPr>
          <w:sz w:val="24"/>
          <w:szCs w:val="24"/>
        </w:rPr>
        <w:t>Atkinson, J. (1984) Manpower Strategies for Flexible Organisations. Personnel Management, 16, 28-31.</w:t>
      </w:r>
    </w:p>
    <w:p w14:paraId="3B227844" w14:textId="77777777" w:rsidR="004A54FE" w:rsidRPr="007C121D" w:rsidRDefault="004A54FE" w:rsidP="007C121D">
      <w:pPr>
        <w:jc w:val="both"/>
        <w:rPr>
          <w:sz w:val="24"/>
          <w:szCs w:val="24"/>
        </w:rPr>
      </w:pPr>
      <w:r w:rsidRPr="007C121D">
        <w:rPr>
          <w:sz w:val="24"/>
          <w:szCs w:val="24"/>
        </w:rPr>
        <w:t>Beta.companieshouse.gov.uk. 2020. HEALTHY RETAIL LIMITED - Filing History (Free Information from Companies House). [online] Available at: &lt;https://beta.companieshouse.gov.uk/company/06878814/filing-history&gt; [Accessed 31 March 2020].</w:t>
      </w:r>
    </w:p>
    <w:p w14:paraId="346C9BE0" w14:textId="77777777" w:rsidR="004A54FE" w:rsidRPr="007C121D" w:rsidRDefault="004A54FE" w:rsidP="007C121D">
      <w:pPr>
        <w:jc w:val="both"/>
        <w:rPr>
          <w:sz w:val="24"/>
          <w:szCs w:val="24"/>
        </w:rPr>
      </w:pPr>
      <w:r w:rsidRPr="007C121D">
        <w:rPr>
          <w:sz w:val="24"/>
          <w:szCs w:val="24"/>
        </w:rPr>
        <w:t>Brinkley, I., 2018. In defence of zero hours contracts. CIPD, [online] (CIPD Voice: Issue 14). Available at: &lt;https://www.cipd.co.uk/news-views/cipd-voice/issue-14/defence-zero-hours-contracts&gt; [Accessed 11 May 2020].</w:t>
      </w:r>
    </w:p>
    <w:p w14:paraId="45A4ABAE" w14:textId="77777777" w:rsidR="004A54FE" w:rsidRPr="007C121D" w:rsidRDefault="004A54FE" w:rsidP="007C121D">
      <w:pPr>
        <w:jc w:val="both"/>
        <w:rPr>
          <w:sz w:val="24"/>
          <w:szCs w:val="24"/>
        </w:rPr>
      </w:pPr>
      <w:r w:rsidRPr="007C121D">
        <w:rPr>
          <w:sz w:val="24"/>
          <w:szCs w:val="24"/>
        </w:rPr>
        <w:t>Businessballs.com. 2020. Atkinson's Flexible–Firm Model – Businessballs.Com. [online] Available at: &lt;https://www.businessballs.com/organisational-culture/flexible-firm-model/&gt; [Accessed 12 May 2020].</w:t>
      </w:r>
    </w:p>
    <w:p w14:paraId="595AFABE" w14:textId="77777777" w:rsidR="004A54FE" w:rsidRPr="007C121D" w:rsidRDefault="004A54FE" w:rsidP="007C121D">
      <w:pPr>
        <w:jc w:val="both"/>
        <w:rPr>
          <w:sz w:val="24"/>
          <w:szCs w:val="24"/>
        </w:rPr>
      </w:pPr>
      <w:r w:rsidRPr="007C121D">
        <w:rPr>
          <w:sz w:val="24"/>
          <w:szCs w:val="24"/>
        </w:rPr>
        <w:t>CIPD, 2019. ATYPICAL WORKING A guide to successfully implementing atypical work in your organisation. [online] p.3. Available at: &lt;https://www.cipd.co.uk/Images/7904-atypical-working-guide-web_tcm18-61555.pdf&gt; [Accessed 13 May 2020].</w:t>
      </w:r>
    </w:p>
    <w:p w14:paraId="12521E46" w14:textId="68F277C4" w:rsidR="004A54FE" w:rsidRDefault="004A54FE" w:rsidP="007C121D">
      <w:pPr>
        <w:pStyle w:val="NoSpacing"/>
        <w:jc w:val="both"/>
        <w:rPr>
          <w:sz w:val="24"/>
          <w:szCs w:val="24"/>
        </w:rPr>
      </w:pPr>
      <w:r w:rsidRPr="007C121D">
        <w:rPr>
          <w:sz w:val="24"/>
          <w:szCs w:val="24"/>
        </w:rPr>
        <w:t>Fernández-Kranz, D., Paul, M. and Rodríguez-Planas, N., 2014. Part-Time Work, Fixed-Term Contracts, and the Returns to Experience. Oxford Bulletin of Economics and Statistics, 77(4), pp.512-541.</w:t>
      </w:r>
    </w:p>
    <w:p w14:paraId="38E996CF" w14:textId="77777777" w:rsidR="00297C18" w:rsidRPr="007C121D" w:rsidRDefault="00297C18" w:rsidP="007C121D">
      <w:pPr>
        <w:pStyle w:val="NoSpacing"/>
        <w:jc w:val="both"/>
        <w:rPr>
          <w:sz w:val="24"/>
          <w:szCs w:val="24"/>
        </w:rPr>
      </w:pPr>
    </w:p>
    <w:p w14:paraId="73600F56" w14:textId="6194A085" w:rsidR="004A54FE" w:rsidRPr="007C121D" w:rsidRDefault="004A54FE" w:rsidP="007C121D">
      <w:pPr>
        <w:jc w:val="both"/>
        <w:rPr>
          <w:sz w:val="24"/>
          <w:szCs w:val="24"/>
        </w:rPr>
      </w:pPr>
      <w:r w:rsidRPr="007C121D">
        <w:rPr>
          <w:sz w:val="24"/>
          <w:szCs w:val="24"/>
        </w:rPr>
        <w:t>GOV.UK. 2020. Good Work Plan. [online] Available at: &lt;https://www.gov.uk/government/publications/good-work-plan/good-work-plan&gt; [Accessed 11 May 2020].</w:t>
      </w:r>
    </w:p>
    <w:p w14:paraId="1DDEF738" w14:textId="744B5FA8" w:rsidR="007C121D" w:rsidRPr="007C121D" w:rsidRDefault="007C121D" w:rsidP="007C121D">
      <w:pPr>
        <w:jc w:val="both"/>
        <w:rPr>
          <w:sz w:val="24"/>
          <w:szCs w:val="24"/>
        </w:rPr>
      </w:pPr>
      <w:r w:rsidRPr="007C121D">
        <w:rPr>
          <w:sz w:val="24"/>
          <w:szCs w:val="24"/>
        </w:rPr>
        <w:t xml:space="preserve">Koumenta, M. and Williams, M. (2019) ‘An anatomy of zero‐hour contracts in the UK’, Industrial Relations Journal, 50(1), pp. 20–40. </w:t>
      </w:r>
    </w:p>
    <w:p w14:paraId="7A800A25" w14:textId="77777777" w:rsidR="004A54FE" w:rsidRPr="007C121D" w:rsidRDefault="004A54FE" w:rsidP="007C121D">
      <w:pPr>
        <w:jc w:val="both"/>
        <w:rPr>
          <w:sz w:val="24"/>
          <w:szCs w:val="24"/>
        </w:rPr>
      </w:pPr>
      <w:r w:rsidRPr="007C121D">
        <w:rPr>
          <w:sz w:val="24"/>
          <w:szCs w:val="24"/>
        </w:rPr>
        <w:t>Pure. 2020. Thoughtful | Pure. [online] Available at: &lt;https://www.pure.co.uk/thoughtful/&gt; [Accessed 31 March 2020].</w:t>
      </w:r>
    </w:p>
    <w:p w14:paraId="5CCFCBBA" w14:textId="77777777" w:rsidR="004A54FE" w:rsidRPr="007C121D" w:rsidRDefault="004A54FE" w:rsidP="007C121D">
      <w:pPr>
        <w:jc w:val="both"/>
        <w:rPr>
          <w:sz w:val="24"/>
          <w:szCs w:val="24"/>
        </w:rPr>
      </w:pPr>
      <w:r w:rsidRPr="007C121D">
        <w:rPr>
          <w:sz w:val="24"/>
          <w:szCs w:val="24"/>
        </w:rPr>
        <w:t>Saks, A., 2006. Antecedents and consequences of employee engagement. Journal of Managerial Psychology, 21(7), pp.600-619.</w:t>
      </w:r>
    </w:p>
    <w:p w14:paraId="2AC77471" w14:textId="77777777" w:rsidR="004A54FE" w:rsidRPr="007C121D" w:rsidRDefault="004A54FE" w:rsidP="007C121D">
      <w:pPr>
        <w:jc w:val="both"/>
        <w:rPr>
          <w:sz w:val="24"/>
          <w:szCs w:val="24"/>
        </w:rPr>
      </w:pPr>
      <w:r w:rsidRPr="007C121D">
        <w:rPr>
          <w:sz w:val="24"/>
          <w:szCs w:val="24"/>
        </w:rPr>
        <w:t>Saks, Alan. (2006). Antecedents and Consequences of Employee Engagement. Journal of Managerial Psychology. 21. 600–619. 10.1108/02683940610690169.</w:t>
      </w:r>
    </w:p>
    <w:p w14:paraId="40CACCAC" w14:textId="77777777" w:rsidR="004A54FE" w:rsidRPr="007C121D" w:rsidRDefault="004A54FE" w:rsidP="007C121D">
      <w:pPr>
        <w:jc w:val="both"/>
        <w:rPr>
          <w:sz w:val="24"/>
          <w:szCs w:val="24"/>
        </w:rPr>
      </w:pPr>
      <w:r w:rsidRPr="007C121D">
        <w:rPr>
          <w:sz w:val="24"/>
          <w:szCs w:val="24"/>
        </w:rPr>
        <w:lastRenderedPageBreak/>
        <w:t xml:space="preserve">  Schoukens, P., &amp; Barrio, A. (2017). The changing concept of work: When does typical work become atypical? European Labour Law Journal, 8(4), 306–332.</w:t>
      </w:r>
    </w:p>
    <w:p w14:paraId="3F1AB01C" w14:textId="77777777" w:rsidR="004A54FE" w:rsidRPr="007C121D" w:rsidRDefault="004A54FE" w:rsidP="007C121D">
      <w:pPr>
        <w:jc w:val="both"/>
        <w:rPr>
          <w:sz w:val="24"/>
          <w:szCs w:val="24"/>
        </w:rPr>
      </w:pPr>
      <w:r w:rsidRPr="007C121D">
        <w:rPr>
          <w:sz w:val="24"/>
          <w:szCs w:val="24"/>
        </w:rPr>
        <w:t>Taylor, D., 2017. Acas Strategy Unit. ACAS, [online] p.5. Available at: &lt;https://archive.acas.org.uk/media/4878/Aint-that-typical-Everyday-challenges-for-an-atypical-workforce/pdf/Everyday-challenges-for-an-atypical-workforce.pdf&gt; [Accessed 13 May 2020].</w:t>
      </w:r>
    </w:p>
    <w:sectPr w:rsidR="004A54FE" w:rsidRPr="007C121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DCBD3E" w14:textId="77777777" w:rsidR="00892113" w:rsidRDefault="00892113" w:rsidP="00297C18">
      <w:pPr>
        <w:spacing w:after="0" w:line="240" w:lineRule="auto"/>
      </w:pPr>
      <w:r>
        <w:separator/>
      </w:r>
    </w:p>
  </w:endnote>
  <w:endnote w:type="continuationSeparator" w:id="0">
    <w:p w14:paraId="6B9FC543" w14:textId="77777777" w:rsidR="00892113" w:rsidRDefault="00892113" w:rsidP="00297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4172145"/>
      <w:docPartObj>
        <w:docPartGallery w:val="Page Numbers (Bottom of Page)"/>
        <w:docPartUnique/>
      </w:docPartObj>
    </w:sdtPr>
    <w:sdtEndPr>
      <w:rPr>
        <w:noProof/>
      </w:rPr>
    </w:sdtEndPr>
    <w:sdtContent>
      <w:p w14:paraId="323E86E3" w14:textId="045AD20F" w:rsidR="00297C18" w:rsidRDefault="00297C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C5A9D5" w14:textId="77777777" w:rsidR="00297C18" w:rsidRDefault="00297C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6E3175" w14:textId="77777777" w:rsidR="00892113" w:rsidRDefault="00892113" w:rsidP="00297C18">
      <w:pPr>
        <w:spacing w:after="0" w:line="240" w:lineRule="auto"/>
      </w:pPr>
      <w:r>
        <w:separator/>
      </w:r>
    </w:p>
  </w:footnote>
  <w:footnote w:type="continuationSeparator" w:id="0">
    <w:p w14:paraId="66904324" w14:textId="77777777" w:rsidR="00892113" w:rsidRDefault="00892113" w:rsidP="00297C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90C19"/>
    <w:multiLevelType w:val="hybridMultilevel"/>
    <w:tmpl w:val="66EE547C"/>
    <w:lvl w:ilvl="0" w:tplc="CFCC69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16289"/>
    <w:multiLevelType w:val="hybridMultilevel"/>
    <w:tmpl w:val="8F5885EA"/>
    <w:lvl w:ilvl="0" w:tplc="8E7836B8">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30081"/>
    <w:multiLevelType w:val="hybridMultilevel"/>
    <w:tmpl w:val="65F6270C"/>
    <w:lvl w:ilvl="0" w:tplc="2D1E1C6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415108"/>
    <w:multiLevelType w:val="hybridMultilevel"/>
    <w:tmpl w:val="ED545B2A"/>
    <w:lvl w:ilvl="0" w:tplc="3F984008">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F76E01"/>
    <w:multiLevelType w:val="hybridMultilevel"/>
    <w:tmpl w:val="39BC5F4A"/>
    <w:lvl w:ilvl="0" w:tplc="74AAFC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095356"/>
    <w:multiLevelType w:val="hybridMultilevel"/>
    <w:tmpl w:val="0CF8C750"/>
    <w:lvl w:ilvl="0" w:tplc="293408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F15"/>
    <w:rsid w:val="0000704D"/>
    <w:rsid w:val="00015A58"/>
    <w:rsid w:val="00070AE9"/>
    <w:rsid w:val="00074637"/>
    <w:rsid w:val="000776F9"/>
    <w:rsid w:val="000819C7"/>
    <w:rsid w:val="000C6515"/>
    <w:rsid w:val="000D1508"/>
    <w:rsid w:val="000D24A5"/>
    <w:rsid w:val="000E1DE4"/>
    <w:rsid w:val="000F1034"/>
    <w:rsid w:val="000F2573"/>
    <w:rsid w:val="00111114"/>
    <w:rsid w:val="00126F17"/>
    <w:rsid w:val="0013191C"/>
    <w:rsid w:val="00142736"/>
    <w:rsid w:val="0015451B"/>
    <w:rsid w:val="0015794C"/>
    <w:rsid w:val="00160C56"/>
    <w:rsid w:val="001708D8"/>
    <w:rsid w:val="001716BF"/>
    <w:rsid w:val="00172FD2"/>
    <w:rsid w:val="00176B45"/>
    <w:rsid w:val="001938EA"/>
    <w:rsid w:val="00193A67"/>
    <w:rsid w:val="001A30A3"/>
    <w:rsid w:val="001A5C97"/>
    <w:rsid w:val="001B62F6"/>
    <w:rsid w:val="001C07D7"/>
    <w:rsid w:val="001D352B"/>
    <w:rsid w:val="001E03AD"/>
    <w:rsid w:val="00202B2D"/>
    <w:rsid w:val="00203660"/>
    <w:rsid w:val="00220718"/>
    <w:rsid w:val="00227449"/>
    <w:rsid w:val="00257757"/>
    <w:rsid w:val="00275B5C"/>
    <w:rsid w:val="00281471"/>
    <w:rsid w:val="00287494"/>
    <w:rsid w:val="00297C18"/>
    <w:rsid w:val="002A2365"/>
    <w:rsid w:val="002A57F0"/>
    <w:rsid w:val="002B4A05"/>
    <w:rsid w:val="002C2796"/>
    <w:rsid w:val="002C710D"/>
    <w:rsid w:val="00300E12"/>
    <w:rsid w:val="00312F61"/>
    <w:rsid w:val="003231CA"/>
    <w:rsid w:val="00325C9D"/>
    <w:rsid w:val="00325EFC"/>
    <w:rsid w:val="00326ED8"/>
    <w:rsid w:val="00331700"/>
    <w:rsid w:val="0035070F"/>
    <w:rsid w:val="003562BE"/>
    <w:rsid w:val="00360A93"/>
    <w:rsid w:val="00370EC5"/>
    <w:rsid w:val="003A4431"/>
    <w:rsid w:val="003A5C7C"/>
    <w:rsid w:val="003A7759"/>
    <w:rsid w:val="003C328C"/>
    <w:rsid w:val="003D56FD"/>
    <w:rsid w:val="003D7F0D"/>
    <w:rsid w:val="00404D09"/>
    <w:rsid w:val="00420679"/>
    <w:rsid w:val="00442D10"/>
    <w:rsid w:val="00451750"/>
    <w:rsid w:val="004549FA"/>
    <w:rsid w:val="00486A34"/>
    <w:rsid w:val="00486BD0"/>
    <w:rsid w:val="00487BD0"/>
    <w:rsid w:val="00493D76"/>
    <w:rsid w:val="004A3A88"/>
    <w:rsid w:val="004A4207"/>
    <w:rsid w:val="004A54FE"/>
    <w:rsid w:val="004C4BF8"/>
    <w:rsid w:val="004D0ACE"/>
    <w:rsid w:val="004F03AC"/>
    <w:rsid w:val="00505CFC"/>
    <w:rsid w:val="00510D15"/>
    <w:rsid w:val="005127A8"/>
    <w:rsid w:val="00533A9F"/>
    <w:rsid w:val="00560611"/>
    <w:rsid w:val="005652A3"/>
    <w:rsid w:val="00571A14"/>
    <w:rsid w:val="00581DC7"/>
    <w:rsid w:val="00582A5C"/>
    <w:rsid w:val="0059254C"/>
    <w:rsid w:val="005D5150"/>
    <w:rsid w:val="006048D1"/>
    <w:rsid w:val="006050C6"/>
    <w:rsid w:val="006265FF"/>
    <w:rsid w:val="006334E2"/>
    <w:rsid w:val="00637448"/>
    <w:rsid w:val="00647BF1"/>
    <w:rsid w:val="0065638F"/>
    <w:rsid w:val="00673883"/>
    <w:rsid w:val="00676B3E"/>
    <w:rsid w:val="006904C7"/>
    <w:rsid w:val="00692DA4"/>
    <w:rsid w:val="006B16E5"/>
    <w:rsid w:val="006C1B57"/>
    <w:rsid w:val="006D6E56"/>
    <w:rsid w:val="006E1B72"/>
    <w:rsid w:val="006E1C8C"/>
    <w:rsid w:val="0070609B"/>
    <w:rsid w:val="00736CBC"/>
    <w:rsid w:val="007640BA"/>
    <w:rsid w:val="00771060"/>
    <w:rsid w:val="00774784"/>
    <w:rsid w:val="00775178"/>
    <w:rsid w:val="00783C45"/>
    <w:rsid w:val="007845C9"/>
    <w:rsid w:val="00792471"/>
    <w:rsid w:val="007945C0"/>
    <w:rsid w:val="00795098"/>
    <w:rsid w:val="007A2C4A"/>
    <w:rsid w:val="007B45D7"/>
    <w:rsid w:val="007B675B"/>
    <w:rsid w:val="007B772D"/>
    <w:rsid w:val="007C121D"/>
    <w:rsid w:val="007D0E23"/>
    <w:rsid w:val="007D4394"/>
    <w:rsid w:val="007F50ED"/>
    <w:rsid w:val="007F7919"/>
    <w:rsid w:val="00821244"/>
    <w:rsid w:val="008259F2"/>
    <w:rsid w:val="00832CE1"/>
    <w:rsid w:val="00841F17"/>
    <w:rsid w:val="00843F50"/>
    <w:rsid w:val="00846491"/>
    <w:rsid w:val="00862B2A"/>
    <w:rsid w:val="00874EC8"/>
    <w:rsid w:val="0088105F"/>
    <w:rsid w:val="00892113"/>
    <w:rsid w:val="008A0456"/>
    <w:rsid w:val="008B40E5"/>
    <w:rsid w:val="008C4F6A"/>
    <w:rsid w:val="008D0863"/>
    <w:rsid w:val="008E23C4"/>
    <w:rsid w:val="008E4EA2"/>
    <w:rsid w:val="008F0013"/>
    <w:rsid w:val="009146DA"/>
    <w:rsid w:val="00917A92"/>
    <w:rsid w:val="00931315"/>
    <w:rsid w:val="009346B3"/>
    <w:rsid w:val="00940910"/>
    <w:rsid w:val="00941D4F"/>
    <w:rsid w:val="00947B2C"/>
    <w:rsid w:val="009635FE"/>
    <w:rsid w:val="00973004"/>
    <w:rsid w:val="009753F8"/>
    <w:rsid w:val="009A2F8F"/>
    <w:rsid w:val="009A4F15"/>
    <w:rsid w:val="009A5BAE"/>
    <w:rsid w:val="009B1B9A"/>
    <w:rsid w:val="009F00DF"/>
    <w:rsid w:val="00A11985"/>
    <w:rsid w:val="00A553DB"/>
    <w:rsid w:val="00A56BC1"/>
    <w:rsid w:val="00A56DE0"/>
    <w:rsid w:val="00A6116E"/>
    <w:rsid w:val="00A627C6"/>
    <w:rsid w:val="00A67C2F"/>
    <w:rsid w:val="00A847A6"/>
    <w:rsid w:val="00AA1F3F"/>
    <w:rsid w:val="00AB06D8"/>
    <w:rsid w:val="00AC6E58"/>
    <w:rsid w:val="00AF0E41"/>
    <w:rsid w:val="00AF2DEE"/>
    <w:rsid w:val="00AF4F00"/>
    <w:rsid w:val="00AF6101"/>
    <w:rsid w:val="00AF7BF3"/>
    <w:rsid w:val="00B00A76"/>
    <w:rsid w:val="00B03C80"/>
    <w:rsid w:val="00B213EE"/>
    <w:rsid w:val="00B214BE"/>
    <w:rsid w:val="00B34373"/>
    <w:rsid w:val="00B3666E"/>
    <w:rsid w:val="00B4606D"/>
    <w:rsid w:val="00B471A8"/>
    <w:rsid w:val="00B47A58"/>
    <w:rsid w:val="00B5389E"/>
    <w:rsid w:val="00B734FF"/>
    <w:rsid w:val="00B94B51"/>
    <w:rsid w:val="00BA3776"/>
    <w:rsid w:val="00BC3332"/>
    <w:rsid w:val="00BC4315"/>
    <w:rsid w:val="00BC4EC3"/>
    <w:rsid w:val="00BD4656"/>
    <w:rsid w:val="00BF0688"/>
    <w:rsid w:val="00C24433"/>
    <w:rsid w:val="00C276E8"/>
    <w:rsid w:val="00C30220"/>
    <w:rsid w:val="00C33E4F"/>
    <w:rsid w:val="00C36A4E"/>
    <w:rsid w:val="00C53A62"/>
    <w:rsid w:val="00C6463C"/>
    <w:rsid w:val="00C672E2"/>
    <w:rsid w:val="00C81E50"/>
    <w:rsid w:val="00CC2153"/>
    <w:rsid w:val="00CC7410"/>
    <w:rsid w:val="00CE1C1E"/>
    <w:rsid w:val="00CE2869"/>
    <w:rsid w:val="00CF35F3"/>
    <w:rsid w:val="00CF4B4B"/>
    <w:rsid w:val="00CF7ECD"/>
    <w:rsid w:val="00D12564"/>
    <w:rsid w:val="00D442B7"/>
    <w:rsid w:val="00D53EA1"/>
    <w:rsid w:val="00D61110"/>
    <w:rsid w:val="00D637AA"/>
    <w:rsid w:val="00D723FB"/>
    <w:rsid w:val="00D739FD"/>
    <w:rsid w:val="00DA15E8"/>
    <w:rsid w:val="00DA48A4"/>
    <w:rsid w:val="00DA68CB"/>
    <w:rsid w:val="00DB44F4"/>
    <w:rsid w:val="00DB5608"/>
    <w:rsid w:val="00DC0F5F"/>
    <w:rsid w:val="00DC73EB"/>
    <w:rsid w:val="00DD0AF3"/>
    <w:rsid w:val="00DD3C39"/>
    <w:rsid w:val="00DF2E16"/>
    <w:rsid w:val="00E06A5A"/>
    <w:rsid w:val="00E12CF2"/>
    <w:rsid w:val="00E20A71"/>
    <w:rsid w:val="00E260A7"/>
    <w:rsid w:val="00E51FE3"/>
    <w:rsid w:val="00E711CC"/>
    <w:rsid w:val="00E829D2"/>
    <w:rsid w:val="00EC0D10"/>
    <w:rsid w:val="00EC0FCE"/>
    <w:rsid w:val="00ED1503"/>
    <w:rsid w:val="00ED3EC4"/>
    <w:rsid w:val="00ED466F"/>
    <w:rsid w:val="00F04B65"/>
    <w:rsid w:val="00F50FF2"/>
    <w:rsid w:val="00F51C96"/>
    <w:rsid w:val="00F5264C"/>
    <w:rsid w:val="00F54427"/>
    <w:rsid w:val="00F864FF"/>
    <w:rsid w:val="00FB409D"/>
    <w:rsid w:val="00FC57F3"/>
    <w:rsid w:val="00FD601D"/>
    <w:rsid w:val="00FE6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22677"/>
  <w15:chartTrackingRefBased/>
  <w15:docId w15:val="{F1CECF74-9A8A-4A8F-8CE8-F0C0DAEDA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19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19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5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6F9"/>
    <w:pPr>
      <w:ind w:left="720"/>
      <w:contextualSpacing/>
    </w:pPr>
  </w:style>
  <w:style w:type="paragraph" w:styleId="NoSpacing">
    <w:name w:val="No Spacing"/>
    <w:uiPriority w:val="1"/>
    <w:qFormat/>
    <w:rsid w:val="00074637"/>
    <w:pPr>
      <w:spacing w:after="0" w:line="240" w:lineRule="auto"/>
    </w:pPr>
  </w:style>
  <w:style w:type="character" w:styleId="Hyperlink">
    <w:name w:val="Hyperlink"/>
    <w:basedOn w:val="DefaultParagraphFont"/>
    <w:uiPriority w:val="99"/>
    <w:unhideWhenUsed/>
    <w:rsid w:val="008F0013"/>
    <w:rPr>
      <w:color w:val="0563C1" w:themeColor="hyperlink"/>
      <w:u w:val="single"/>
    </w:rPr>
  </w:style>
  <w:style w:type="character" w:styleId="UnresolvedMention">
    <w:name w:val="Unresolved Mention"/>
    <w:basedOn w:val="DefaultParagraphFont"/>
    <w:uiPriority w:val="99"/>
    <w:semiHidden/>
    <w:unhideWhenUsed/>
    <w:rsid w:val="008F0013"/>
    <w:rPr>
      <w:color w:val="605E5C"/>
      <w:shd w:val="clear" w:color="auto" w:fill="E1DFDD"/>
    </w:rPr>
  </w:style>
  <w:style w:type="character" w:customStyle="1" w:styleId="Heading1Char">
    <w:name w:val="Heading 1 Char"/>
    <w:basedOn w:val="DefaultParagraphFont"/>
    <w:link w:val="Heading1"/>
    <w:uiPriority w:val="9"/>
    <w:rsid w:val="00A1198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198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97C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C18"/>
  </w:style>
  <w:style w:type="paragraph" w:styleId="Footer">
    <w:name w:val="footer"/>
    <w:basedOn w:val="Normal"/>
    <w:link w:val="FooterChar"/>
    <w:uiPriority w:val="99"/>
    <w:unhideWhenUsed/>
    <w:rsid w:val="00297C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C18"/>
  </w:style>
  <w:style w:type="paragraph" w:styleId="TOCHeading">
    <w:name w:val="TOC Heading"/>
    <w:basedOn w:val="Heading1"/>
    <w:next w:val="Normal"/>
    <w:uiPriority w:val="39"/>
    <w:unhideWhenUsed/>
    <w:qFormat/>
    <w:rsid w:val="00070AE9"/>
    <w:pPr>
      <w:outlineLvl w:val="9"/>
    </w:pPr>
    <w:rPr>
      <w:lang w:val="en-US"/>
    </w:rPr>
  </w:style>
  <w:style w:type="paragraph" w:styleId="TOC1">
    <w:name w:val="toc 1"/>
    <w:basedOn w:val="Normal"/>
    <w:next w:val="Normal"/>
    <w:autoRedefine/>
    <w:uiPriority w:val="39"/>
    <w:unhideWhenUsed/>
    <w:rsid w:val="00070AE9"/>
    <w:pPr>
      <w:spacing w:after="100"/>
    </w:pPr>
  </w:style>
  <w:style w:type="paragraph" w:styleId="TOC2">
    <w:name w:val="toc 2"/>
    <w:basedOn w:val="Normal"/>
    <w:next w:val="Normal"/>
    <w:autoRedefine/>
    <w:uiPriority w:val="39"/>
    <w:unhideWhenUsed/>
    <w:rsid w:val="00070AE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3F292-9630-43B5-BB10-0B3862A9A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2576</Words>
  <Characters>14686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Nikoletta Dudas</dc:creator>
  <cp:keywords/>
  <dc:description/>
  <cp:lastModifiedBy>Nikoletta Dudas</cp:lastModifiedBy>
  <cp:revision>5</cp:revision>
  <dcterms:created xsi:type="dcterms:W3CDTF">2020-05-14T17:45:00Z</dcterms:created>
  <dcterms:modified xsi:type="dcterms:W3CDTF">2020-05-15T09:54:00Z</dcterms:modified>
</cp:coreProperties>
</file>