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77777777" w:rsidR="00EC129D" w:rsidRPr="007D32C5" w:rsidRDefault="00EC129D">
            <w:pPr>
              <w:rPr>
                <w:rFonts w:ascii="Arial" w:hAnsi="Arial" w:cs="Arial"/>
                <w:sz w:val="22"/>
              </w:rPr>
            </w:pP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017CE86" w:rsidR="00EC129D" w:rsidRPr="007D32C5" w:rsidRDefault="00EC129D">
            <w:pPr>
              <w:rPr>
                <w:rFonts w:ascii="Arial" w:hAnsi="Arial" w:cs="Arial"/>
                <w:sz w:val="22"/>
              </w:rPr>
            </w:pP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3F458FE" w14:textId="77777777" w:rsidR="00055134" w:rsidRPr="00055134" w:rsidRDefault="00055134" w:rsidP="00055134">
            <w:pPr>
              <w:rPr>
                <w:rFonts w:ascii="Arial" w:hAnsi="Arial" w:cs="Arial"/>
                <w:b/>
                <w:bCs/>
                <w:sz w:val="22"/>
              </w:rPr>
            </w:pPr>
            <w:r w:rsidRPr="00055134">
              <w:rPr>
                <w:rFonts w:ascii="Arial" w:hAnsi="Arial" w:cs="Arial"/>
                <w:b/>
                <w:bCs/>
                <w:sz w:val="22"/>
              </w:rPr>
              <w:t>THE HIGH FIELD</w:t>
            </w:r>
          </w:p>
          <w:p w14:paraId="74B43403" w14:textId="77777777" w:rsidR="00EC129D" w:rsidRPr="007D32C5" w:rsidRDefault="00EC129D">
            <w:pPr>
              <w:rPr>
                <w:rFonts w:ascii="Arial" w:hAnsi="Arial" w:cs="Arial"/>
                <w:sz w:val="22"/>
              </w:rPr>
            </w:pP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269FEDDC" w:rsidR="00EC129D" w:rsidRPr="007D32C5" w:rsidRDefault="00F134DF">
            <w:pPr>
              <w:rPr>
                <w:rFonts w:ascii="Arial" w:hAnsi="Arial" w:cs="Arial"/>
                <w:sz w:val="22"/>
              </w:rPr>
            </w:pPr>
            <w:r w:rsidRPr="00F134DF">
              <w:rPr>
                <w:rFonts w:ascii="Arial" w:hAnsi="Arial" w:cs="Arial"/>
                <w:sz w:val="22"/>
              </w:rPr>
              <w:t>https://www.highfieldedgbaston.co.uk/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245FAC83" w:rsidR="007D32C5" w:rsidRPr="007D32C5" w:rsidRDefault="007D32C5" w:rsidP="00061623">
            <w:pPr>
              <w:rPr>
                <w:rFonts w:ascii="Arial" w:hAnsi="Arial" w:cs="Arial"/>
                <w:b/>
                <w:bCs/>
                <w:sz w:val="22"/>
              </w:rPr>
            </w:pPr>
          </w:p>
        </w:tc>
      </w:tr>
      <w:tr w:rsidR="00EC129D" w:rsidRPr="007D32C5" w14:paraId="55D2A1DB" w14:textId="77777777" w:rsidTr="00015346">
        <w:tc>
          <w:tcPr>
            <w:tcW w:w="9016" w:type="dxa"/>
            <w:gridSpan w:val="5"/>
          </w:tcPr>
          <w:p w14:paraId="11FF2EA3" w14:textId="77777777" w:rsidR="00EC129D" w:rsidRPr="00571E19" w:rsidRDefault="00061623" w:rsidP="00571E19">
            <w:pPr>
              <w:spacing w:line="360" w:lineRule="auto"/>
              <w:jc w:val="both"/>
              <w:rPr>
                <w:rFonts w:cs="Times New Roman"/>
                <w:szCs w:val="24"/>
              </w:rPr>
            </w:pPr>
            <w:r w:rsidRPr="00571E19">
              <w:rPr>
                <w:rFonts w:cs="Times New Roman"/>
                <w:b/>
                <w:bCs/>
                <w:szCs w:val="24"/>
              </w:rPr>
              <w:t>Question 1a</w:t>
            </w:r>
            <w:r w:rsidRPr="00571E19">
              <w:rPr>
                <w:rFonts w:cs="Times New Roman"/>
                <w:szCs w:val="24"/>
              </w:rPr>
              <w:t xml:space="preserve"> - </w:t>
            </w:r>
            <w:r w:rsidR="00EC129D" w:rsidRPr="00571E19">
              <w:rPr>
                <w:rFonts w:cs="Times New Roman"/>
                <w:szCs w:val="24"/>
              </w:rPr>
              <w:t xml:space="preserve">How quickly and easily does the website load? </w:t>
            </w:r>
          </w:p>
          <w:p w14:paraId="604F1B2E" w14:textId="07DBB018" w:rsidR="00061623" w:rsidRPr="00571E19" w:rsidRDefault="00061623" w:rsidP="00571E19">
            <w:pPr>
              <w:spacing w:line="360" w:lineRule="auto"/>
              <w:jc w:val="both"/>
              <w:rPr>
                <w:rFonts w:cs="Times New Roman"/>
                <w:szCs w:val="24"/>
              </w:rPr>
            </w:pPr>
          </w:p>
        </w:tc>
      </w:tr>
      <w:tr w:rsidR="00EC129D" w:rsidRPr="007D32C5" w14:paraId="18536030" w14:textId="77777777" w:rsidTr="0048096B">
        <w:tc>
          <w:tcPr>
            <w:tcW w:w="9016" w:type="dxa"/>
            <w:gridSpan w:val="5"/>
          </w:tcPr>
          <w:p w14:paraId="1C9196D0" w14:textId="04C3DC93" w:rsidR="00061623" w:rsidRPr="00571E19" w:rsidRDefault="00061623" w:rsidP="00571E19">
            <w:pPr>
              <w:spacing w:line="360" w:lineRule="auto"/>
              <w:jc w:val="both"/>
              <w:rPr>
                <w:rFonts w:cs="Times New Roman"/>
                <w:szCs w:val="24"/>
              </w:rPr>
            </w:pPr>
            <w:r w:rsidRPr="00571E19">
              <w:rPr>
                <w:rFonts w:cs="Times New Roman"/>
                <w:szCs w:val="24"/>
              </w:rPr>
              <w:t xml:space="preserve">Answer: </w:t>
            </w:r>
            <w:r w:rsidR="00246768" w:rsidRPr="00571E19">
              <w:rPr>
                <w:rFonts w:cs="Times New Roman"/>
                <w:szCs w:val="24"/>
              </w:rPr>
              <w:t xml:space="preserve">The </w:t>
            </w:r>
            <w:proofErr w:type="spellStart"/>
            <w:r w:rsidR="00246768" w:rsidRPr="00571E19">
              <w:rPr>
                <w:rFonts w:cs="Times New Roman"/>
                <w:szCs w:val="24"/>
              </w:rPr>
              <w:t>HighField</w:t>
            </w:r>
            <w:proofErr w:type="spellEnd"/>
            <w:r w:rsidR="00246768" w:rsidRPr="00571E19">
              <w:rPr>
                <w:rFonts w:cs="Times New Roman"/>
                <w:szCs w:val="24"/>
              </w:rPr>
              <w:t xml:space="preserve"> website loads quickly and what you are expecting on the page will load within 2 – 3 seconds. But a few of the image heavy sections take a bit longer to fully render. The initial loading speeds are </w:t>
            </w:r>
            <w:proofErr w:type="gramStart"/>
            <w:r w:rsidR="00246768" w:rsidRPr="00571E19">
              <w:rPr>
                <w:rFonts w:cs="Times New Roman"/>
                <w:szCs w:val="24"/>
              </w:rPr>
              <w:t>acceptable, but</w:t>
            </w:r>
            <w:proofErr w:type="gramEnd"/>
            <w:r w:rsidR="00246768" w:rsidRPr="00571E19">
              <w:rPr>
                <w:rFonts w:cs="Times New Roman"/>
                <w:szCs w:val="24"/>
              </w:rPr>
              <w:t xml:space="preserve"> could use image optimization for the better. Krug (2021) stresses how important quick loading time is in preventing user abandonment, and at least The High Field’s website </w:t>
            </w:r>
            <w:proofErr w:type="spellStart"/>
            <w:r w:rsidR="00246768" w:rsidRPr="00571E19">
              <w:rPr>
                <w:rFonts w:cs="Times New Roman"/>
                <w:szCs w:val="24"/>
              </w:rPr>
              <w:t>fulfills</w:t>
            </w:r>
            <w:proofErr w:type="spellEnd"/>
            <w:r w:rsidR="00246768" w:rsidRPr="00571E19">
              <w:rPr>
                <w:rFonts w:cs="Times New Roman"/>
                <w:szCs w:val="24"/>
              </w:rPr>
              <w:t xml:space="preserve"> this most basic of usability requirements.</w:t>
            </w:r>
          </w:p>
        </w:tc>
      </w:tr>
      <w:tr w:rsidR="00EC129D" w:rsidRPr="007D32C5" w14:paraId="426F6955" w14:textId="77777777" w:rsidTr="00697353">
        <w:tc>
          <w:tcPr>
            <w:tcW w:w="9016" w:type="dxa"/>
            <w:gridSpan w:val="5"/>
          </w:tcPr>
          <w:p w14:paraId="33759F5C" w14:textId="7C06A7D0" w:rsidR="00EC129D" w:rsidRPr="00571E19" w:rsidRDefault="00061623" w:rsidP="00571E19">
            <w:pPr>
              <w:spacing w:line="360" w:lineRule="auto"/>
              <w:jc w:val="both"/>
              <w:rPr>
                <w:rFonts w:cs="Times New Roman"/>
                <w:szCs w:val="24"/>
              </w:rPr>
            </w:pPr>
            <w:r w:rsidRPr="00571E19">
              <w:rPr>
                <w:rFonts w:cs="Times New Roman"/>
                <w:b/>
                <w:bCs/>
                <w:szCs w:val="24"/>
              </w:rPr>
              <w:t>Question 1b</w:t>
            </w:r>
            <w:r w:rsidRPr="00571E19">
              <w:rPr>
                <w:rFonts w:cs="Times New Roman"/>
                <w:szCs w:val="24"/>
              </w:rPr>
              <w:t xml:space="preserve"> - </w:t>
            </w:r>
            <w:r w:rsidR="00EC129D" w:rsidRPr="00571E19">
              <w:rPr>
                <w:rFonts w:cs="Times New Roman"/>
                <w:szCs w:val="24"/>
              </w:rPr>
              <w:t xml:space="preserve">Does the website contain many sub-pages? How does a prospective customer navigate these? </w:t>
            </w:r>
          </w:p>
        </w:tc>
      </w:tr>
      <w:tr w:rsidR="00EC129D" w:rsidRPr="007D32C5" w14:paraId="4A81A333" w14:textId="77777777" w:rsidTr="00A15C54">
        <w:tc>
          <w:tcPr>
            <w:tcW w:w="9016" w:type="dxa"/>
            <w:gridSpan w:val="5"/>
          </w:tcPr>
          <w:p w14:paraId="59EFFA19" w14:textId="25EE0F4F" w:rsidR="00EC129D" w:rsidRPr="00571E19" w:rsidRDefault="00061623" w:rsidP="00571E19">
            <w:pPr>
              <w:spacing w:line="360" w:lineRule="auto"/>
              <w:jc w:val="both"/>
              <w:rPr>
                <w:rFonts w:cs="Times New Roman"/>
                <w:szCs w:val="24"/>
              </w:rPr>
            </w:pPr>
            <w:r w:rsidRPr="00571E19">
              <w:rPr>
                <w:rFonts w:cs="Times New Roman"/>
                <w:szCs w:val="24"/>
              </w:rPr>
              <w:t xml:space="preserve">Answer: </w:t>
            </w:r>
            <w:r w:rsidR="00246768" w:rsidRPr="00571E19">
              <w:rPr>
                <w:rFonts w:cs="Times New Roman"/>
                <w:szCs w:val="24"/>
              </w:rPr>
              <w:t xml:space="preserve">It has a reasonable number of </w:t>
            </w:r>
            <w:proofErr w:type="spellStart"/>
            <w:r w:rsidR="00246768" w:rsidRPr="00571E19">
              <w:rPr>
                <w:rFonts w:cs="Times New Roman"/>
                <w:szCs w:val="24"/>
              </w:rPr>
              <w:t>sub pages</w:t>
            </w:r>
            <w:proofErr w:type="spellEnd"/>
            <w:r w:rsidR="00246768" w:rsidRPr="00571E19">
              <w:rPr>
                <w:rFonts w:cs="Times New Roman"/>
                <w:szCs w:val="24"/>
              </w:rPr>
              <w:t xml:space="preserve"> with a clean navigation menu. Key sections are Food, Drinks, What's On, Private Dining and Contact. The persistent top menu bar allows customers to navigate, with dropdown sub options that are obvious. I have retold the presentation of these presentation features with Nielsen's (2020) assertion that this type of hierarchical structure complies with the principle of usability. Breadcrumb navigation and internal linking to content pathways are also available on the site.</w:t>
            </w:r>
          </w:p>
          <w:p w14:paraId="710E3E87" w14:textId="5EF78D2E" w:rsidR="00061623" w:rsidRPr="00571E19" w:rsidRDefault="00061623" w:rsidP="00571E19">
            <w:pPr>
              <w:spacing w:line="360" w:lineRule="auto"/>
              <w:jc w:val="both"/>
              <w:rPr>
                <w:rFonts w:cs="Times New Roman"/>
                <w:szCs w:val="24"/>
              </w:rPr>
            </w:pPr>
          </w:p>
        </w:tc>
      </w:tr>
      <w:tr w:rsidR="00EC129D" w:rsidRPr="007D32C5" w14:paraId="1E4B0196" w14:textId="77777777" w:rsidTr="00D9314E">
        <w:tc>
          <w:tcPr>
            <w:tcW w:w="9016" w:type="dxa"/>
            <w:gridSpan w:val="5"/>
          </w:tcPr>
          <w:p w14:paraId="71A370D3" w14:textId="267AB0BD" w:rsidR="00EC129D" w:rsidRPr="00571E19" w:rsidRDefault="009C6B52" w:rsidP="00571E19">
            <w:pPr>
              <w:spacing w:line="360" w:lineRule="auto"/>
              <w:jc w:val="both"/>
              <w:rPr>
                <w:rFonts w:cs="Times New Roman"/>
                <w:szCs w:val="24"/>
              </w:rPr>
            </w:pPr>
            <w:r w:rsidRPr="00571E19">
              <w:rPr>
                <w:rFonts w:cs="Times New Roman"/>
                <w:b/>
                <w:bCs/>
                <w:szCs w:val="24"/>
              </w:rPr>
              <w:t>Question 1c</w:t>
            </w:r>
            <w:r w:rsidRPr="00571E19">
              <w:rPr>
                <w:rFonts w:cs="Times New Roman"/>
                <w:szCs w:val="24"/>
              </w:rPr>
              <w:t xml:space="preserve"> - </w:t>
            </w:r>
            <w:r w:rsidR="00EC129D" w:rsidRPr="00571E19">
              <w:rPr>
                <w:rFonts w:cs="Times New Roman"/>
                <w:szCs w:val="24"/>
              </w:rPr>
              <w:t>Can a customer make a book</w:t>
            </w:r>
            <w:r w:rsidR="00D4258D" w:rsidRPr="00571E19">
              <w:rPr>
                <w:rFonts w:cs="Times New Roman"/>
                <w:szCs w:val="24"/>
              </w:rPr>
              <w:t>ing</w:t>
            </w:r>
            <w:r w:rsidR="00EC129D" w:rsidRPr="00571E19">
              <w:rPr>
                <w:rFonts w:cs="Times New Roman"/>
                <w:szCs w:val="24"/>
              </w:rPr>
              <w:t xml:space="preserve"> via the webpage? </w:t>
            </w:r>
          </w:p>
          <w:p w14:paraId="7D0AB191" w14:textId="68F1B02B" w:rsidR="00EC129D" w:rsidRPr="00571E19" w:rsidRDefault="00EC129D" w:rsidP="00571E19">
            <w:pPr>
              <w:spacing w:line="360" w:lineRule="auto"/>
              <w:jc w:val="both"/>
              <w:rPr>
                <w:rFonts w:cs="Times New Roman"/>
                <w:szCs w:val="24"/>
              </w:rPr>
            </w:pPr>
          </w:p>
        </w:tc>
      </w:tr>
      <w:tr w:rsidR="00E26B70" w:rsidRPr="007D32C5" w14:paraId="439C5F89" w14:textId="77777777" w:rsidTr="002D1311">
        <w:tc>
          <w:tcPr>
            <w:tcW w:w="9016" w:type="dxa"/>
            <w:gridSpan w:val="5"/>
          </w:tcPr>
          <w:p w14:paraId="5281DB8C" w14:textId="5F2A4C2C" w:rsidR="00E26B70" w:rsidRPr="00571E19" w:rsidRDefault="009C6B52" w:rsidP="00571E19">
            <w:pPr>
              <w:spacing w:line="360" w:lineRule="auto"/>
              <w:jc w:val="both"/>
              <w:rPr>
                <w:rFonts w:cs="Times New Roman"/>
                <w:szCs w:val="24"/>
              </w:rPr>
            </w:pPr>
            <w:r w:rsidRPr="00571E19">
              <w:rPr>
                <w:rFonts w:cs="Times New Roman"/>
                <w:szCs w:val="24"/>
              </w:rPr>
              <w:t xml:space="preserve">Answer: </w:t>
            </w:r>
            <w:r w:rsidR="00246768" w:rsidRPr="00571E19">
              <w:rPr>
                <w:rFonts w:cs="Times New Roman"/>
                <w:szCs w:val="24"/>
              </w:rPr>
              <w:t xml:space="preserve">Customers can </w:t>
            </w:r>
            <w:proofErr w:type="gramStart"/>
            <w:r w:rsidR="00246768" w:rsidRPr="00571E19">
              <w:rPr>
                <w:rFonts w:cs="Times New Roman"/>
                <w:szCs w:val="24"/>
              </w:rPr>
              <w:t>actually book</w:t>
            </w:r>
            <w:proofErr w:type="gramEnd"/>
            <w:r w:rsidR="00246768" w:rsidRPr="00571E19">
              <w:rPr>
                <w:rFonts w:cs="Times New Roman"/>
                <w:szCs w:val="24"/>
              </w:rPr>
              <w:t xml:space="preserve"> directly through the site using a prominent ‘Book a Table’ button in the top navigation. We open a res system with date, time, and party size being selected by the users. It cleanly integrates with their reservation management system for booking interface. According to </w:t>
            </w:r>
            <w:proofErr w:type="spellStart"/>
            <w:r w:rsidR="00246768" w:rsidRPr="00571E19">
              <w:rPr>
                <w:rFonts w:cs="Times New Roman"/>
                <w:szCs w:val="24"/>
              </w:rPr>
              <w:t>Jongmans</w:t>
            </w:r>
            <w:proofErr w:type="spellEnd"/>
            <w:r w:rsidR="00246768" w:rsidRPr="00571E19">
              <w:rPr>
                <w:rFonts w:cs="Times New Roman"/>
                <w:szCs w:val="24"/>
              </w:rPr>
              <w:t xml:space="preserve"> et al. (2022), this set of direct functional </w:t>
            </w:r>
            <w:r w:rsidR="00246768" w:rsidRPr="00571E19">
              <w:rPr>
                <w:rFonts w:cs="Times New Roman"/>
                <w:szCs w:val="24"/>
              </w:rPr>
              <w:lastRenderedPageBreak/>
              <w:t>capabilities allows them to remove wrinkles in the key conversion pathways by improving the user experience.</w:t>
            </w:r>
          </w:p>
          <w:p w14:paraId="66E6E998" w14:textId="5DD86AB0" w:rsidR="009C6B52" w:rsidRPr="00571E19" w:rsidRDefault="009C6B52" w:rsidP="00571E19">
            <w:pPr>
              <w:spacing w:line="360" w:lineRule="auto"/>
              <w:jc w:val="both"/>
              <w:rPr>
                <w:rFonts w:cs="Times New Roman"/>
                <w:szCs w:val="24"/>
              </w:rPr>
            </w:pPr>
          </w:p>
        </w:tc>
      </w:tr>
      <w:tr w:rsidR="00E26B70" w:rsidRPr="007D32C5" w14:paraId="4D7EB115" w14:textId="77777777" w:rsidTr="002E5141">
        <w:tc>
          <w:tcPr>
            <w:tcW w:w="9016" w:type="dxa"/>
            <w:gridSpan w:val="5"/>
          </w:tcPr>
          <w:p w14:paraId="0708874E" w14:textId="77777777" w:rsidR="00E26B70" w:rsidRPr="00571E19" w:rsidRDefault="009C6B52" w:rsidP="00571E19">
            <w:pPr>
              <w:spacing w:line="360" w:lineRule="auto"/>
              <w:jc w:val="both"/>
              <w:rPr>
                <w:rFonts w:cs="Times New Roman"/>
                <w:szCs w:val="24"/>
              </w:rPr>
            </w:pPr>
            <w:r w:rsidRPr="00571E19">
              <w:rPr>
                <w:rFonts w:cs="Times New Roman"/>
                <w:b/>
                <w:bCs/>
                <w:szCs w:val="24"/>
              </w:rPr>
              <w:lastRenderedPageBreak/>
              <w:t>Question 1d</w:t>
            </w:r>
            <w:r w:rsidRPr="00571E19">
              <w:rPr>
                <w:rFonts w:cs="Times New Roman"/>
                <w:szCs w:val="24"/>
              </w:rPr>
              <w:t xml:space="preserve"> - </w:t>
            </w:r>
            <w:r w:rsidR="00E26B70" w:rsidRPr="00571E19">
              <w:rPr>
                <w:rFonts w:cs="Times New Roman"/>
                <w:szCs w:val="24"/>
              </w:rPr>
              <w:t>What improvements could be made to the usability of the website?</w:t>
            </w:r>
          </w:p>
          <w:p w14:paraId="32179367" w14:textId="2BD0DF05" w:rsidR="009C6B52" w:rsidRPr="00571E19" w:rsidRDefault="009C6B52" w:rsidP="00571E19">
            <w:pPr>
              <w:spacing w:line="360" w:lineRule="auto"/>
              <w:jc w:val="both"/>
              <w:rPr>
                <w:rFonts w:cs="Times New Roman"/>
                <w:szCs w:val="24"/>
              </w:rPr>
            </w:pPr>
          </w:p>
        </w:tc>
      </w:tr>
      <w:tr w:rsidR="00E26B70" w:rsidRPr="007D32C5" w14:paraId="33183705" w14:textId="77777777" w:rsidTr="00D96644">
        <w:tc>
          <w:tcPr>
            <w:tcW w:w="9016" w:type="dxa"/>
            <w:gridSpan w:val="5"/>
          </w:tcPr>
          <w:p w14:paraId="6374ECFE" w14:textId="7F24917F" w:rsidR="00E26B70" w:rsidRPr="00571E19" w:rsidRDefault="009C6B52" w:rsidP="00571E19">
            <w:pPr>
              <w:spacing w:line="360" w:lineRule="auto"/>
              <w:jc w:val="both"/>
              <w:rPr>
                <w:rFonts w:cs="Times New Roman"/>
                <w:szCs w:val="24"/>
              </w:rPr>
            </w:pPr>
            <w:r w:rsidRPr="00571E19">
              <w:rPr>
                <w:rFonts w:cs="Times New Roman"/>
                <w:szCs w:val="24"/>
              </w:rPr>
              <w:t xml:space="preserve">Answer: </w:t>
            </w:r>
            <w:r w:rsidR="00246768" w:rsidRPr="00571E19">
              <w:rPr>
                <w:rFonts w:cs="Times New Roman"/>
                <w:szCs w:val="24"/>
              </w:rPr>
              <w:t xml:space="preserve">In addition, there is potential to improve the mobile responsiveness of the website, where content requires too much scrolling in the mobile view. Returning customers could auto fill the booking form. Currently search functionality is limited, and there could be room for its improvement to assist users to quickly locate </w:t>
            </w:r>
            <w:proofErr w:type="gramStart"/>
            <w:r w:rsidR="00246768" w:rsidRPr="00571E19">
              <w:rPr>
                <w:rFonts w:cs="Times New Roman"/>
                <w:szCs w:val="24"/>
              </w:rPr>
              <w:t>particular information</w:t>
            </w:r>
            <w:proofErr w:type="gramEnd"/>
            <w:r w:rsidR="00246768" w:rsidRPr="00571E19">
              <w:rPr>
                <w:rFonts w:cs="Times New Roman"/>
                <w:szCs w:val="24"/>
              </w:rPr>
              <w:t>. According to Sharma and Tripathi (2023), these improvements would resolve the main areas of usability friction that harm customer satisfaction and conversion rate.</w:t>
            </w:r>
          </w:p>
          <w:p w14:paraId="544696E8" w14:textId="6FDBEF36" w:rsidR="009C6B52" w:rsidRPr="00571E19" w:rsidRDefault="009C6B52" w:rsidP="00571E19">
            <w:pPr>
              <w:spacing w:line="360" w:lineRule="auto"/>
              <w:jc w:val="both"/>
              <w:rPr>
                <w:rFonts w:cs="Times New Roman"/>
                <w:szCs w:val="24"/>
              </w:rPr>
            </w:pPr>
          </w:p>
        </w:tc>
      </w:tr>
      <w:tr w:rsidR="00E26B70" w:rsidRPr="007D32C5" w14:paraId="22996F11" w14:textId="77777777" w:rsidTr="0037561B">
        <w:tc>
          <w:tcPr>
            <w:tcW w:w="9016" w:type="dxa"/>
            <w:gridSpan w:val="5"/>
          </w:tcPr>
          <w:p w14:paraId="2A2D300F" w14:textId="32FE9C1F" w:rsidR="009C6B52" w:rsidRPr="00571E19" w:rsidRDefault="00E26B70" w:rsidP="00571E19">
            <w:pPr>
              <w:spacing w:line="360" w:lineRule="auto"/>
              <w:jc w:val="both"/>
              <w:rPr>
                <w:rFonts w:cs="Times New Roman"/>
                <w:b/>
                <w:bCs/>
                <w:szCs w:val="24"/>
              </w:rPr>
            </w:pPr>
            <w:r w:rsidRPr="00571E19">
              <w:rPr>
                <w:rFonts w:cs="Times New Roman"/>
                <w:b/>
                <w:bCs/>
                <w:szCs w:val="24"/>
              </w:rPr>
              <w:t xml:space="preserve">Section 2 – </w:t>
            </w:r>
            <w:r w:rsidR="00594A98" w:rsidRPr="00571E19">
              <w:rPr>
                <w:rFonts w:cs="Times New Roman"/>
                <w:b/>
                <w:bCs/>
                <w:szCs w:val="24"/>
              </w:rPr>
              <w:t xml:space="preserve">Pleasure </w:t>
            </w:r>
            <w:r w:rsidR="009C6B52" w:rsidRPr="00571E19">
              <w:rPr>
                <w:rFonts w:cs="Times New Roman"/>
                <w:b/>
                <w:bCs/>
                <w:szCs w:val="24"/>
              </w:rPr>
              <w:t>–</w:t>
            </w:r>
            <w:r w:rsidR="00594A98" w:rsidRPr="00571E19">
              <w:rPr>
                <w:rFonts w:cs="Times New Roman"/>
                <w:b/>
                <w:bCs/>
                <w:szCs w:val="24"/>
              </w:rPr>
              <w:t xml:space="preserve"> Customer </w:t>
            </w:r>
            <w:r w:rsidRPr="00571E19">
              <w:rPr>
                <w:rFonts w:cs="Times New Roman"/>
                <w:b/>
                <w:bCs/>
                <w:szCs w:val="24"/>
              </w:rPr>
              <w:t>Experience</w:t>
            </w:r>
          </w:p>
        </w:tc>
      </w:tr>
      <w:tr w:rsidR="00594A98" w:rsidRPr="007D32C5" w14:paraId="36045634" w14:textId="77777777" w:rsidTr="00157410">
        <w:tc>
          <w:tcPr>
            <w:tcW w:w="9016" w:type="dxa"/>
            <w:gridSpan w:val="5"/>
          </w:tcPr>
          <w:p w14:paraId="3E78A951" w14:textId="5FF5375F" w:rsidR="009C6B52" w:rsidRPr="00571E19" w:rsidRDefault="00594A98" w:rsidP="00571E19">
            <w:pPr>
              <w:spacing w:line="360" w:lineRule="auto"/>
              <w:jc w:val="both"/>
              <w:rPr>
                <w:rFonts w:cs="Times New Roman"/>
                <w:szCs w:val="24"/>
              </w:rPr>
            </w:pPr>
            <w:r w:rsidRPr="00571E19">
              <w:rPr>
                <w:rFonts w:cs="Times New Roman"/>
                <w:b/>
                <w:bCs/>
                <w:szCs w:val="24"/>
              </w:rPr>
              <w:t>Q</w:t>
            </w:r>
            <w:r w:rsidR="009C6B52" w:rsidRPr="00571E19">
              <w:rPr>
                <w:rFonts w:cs="Times New Roman"/>
                <w:b/>
                <w:bCs/>
                <w:szCs w:val="24"/>
              </w:rPr>
              <w:t>uestion 2a</w:t>
            </w:r>
            <w:r w:rsidR="009C6B52" w:rsidRPr="00571E19">
              <w:rPr>
                <w:rFonts w:cs="Times New Roman"/>
                <w:szCs w:val="24"/>
              </w:rPr>
              <w:t xml:space="preserve"> – How pleasant does the</w:t>
            </w:r>
            <w:r w:rsidRPr="00571E19">
              <w:rPr>
                <w:rFonts w:cs="Times New Roman"/>
                <w:szCs w:val="24"/>
              </w:rPr>
              <w:t xml:space="preserve"> </w:t>
            </w:r>
            <w:r w:rsidR="009C6B52" w:rsidRPr="00571E19">
              <w:rPr>
                <w:rFonts w:cs="Times New Roman"/>
                <w:szCs w:val="24"/>
              </w:rPr>
              <w:t>w</w:t>
            </w:r>
            <w:r w:rsidRPr="00571E19">
              <w:rPr>
                <w:rFonts w:cs="Times New Roman"/>
                <w:szCs w:val="24"/>
              </w:rPr>
              <w:t xml:space="preserve">ebpage </w:t>
            </w:r>
            <w:r w:rsidR="009C6B52" w:rsidRPr="00571E19">
              <w:rPr>
                <w:rFonts w:cs="Times New Roman"/>
                <w:szCs w:val="24"/>
              </w:rPr>
              <w:t xml:space="preserve">look? </w:t>
            </w:r>
            <w:r w:rsidRPr="00571E19">
              <w:rPr>
                <w:rFonts w:cs="Times New Roman"/>
                <w:szCs w:val="24"/>
              </w:rPr>
              <w:t xml:space="preserve"> </w:t>
            </w:r>
            <w:r w:rsidR="009C6B52" w:rsidRPr="00571E19">
              <w:rPr>
                <w:rFonts w:cs="Times New Roman"/>
                <w:szCs w:val="24"/>
              </w:rPr>
              <w:t xml:space="preserve">Are there any differences </w:t>
            </w:r>
            <w:r w:rsidR="00D4258D" w:rsidRPr="00571E19">
              <w:rPr>
                <w:rFonts w:cs="Times New Roman"/>
                <w:szCs w:val="24"/>
              </w:rPr>
              <w:t xml:space="preserve">in appearance </w:t>
            </w:r>
            <w:r w:rsidR="009C6B52" w:rsidRPr="00571E19">
              <w:rPr>
                <w:rFonts w:cs="Times New Roman"/>
                <w:szCs w:val="24"/>
              </w:rPr>
              <w:t xml:space="preserve">on a </w:t>
            </w:r>
            <w:r w:rsidRPr="00571E19">
              <w:rPr>
                <w:rFonts w:cs="Times New Roman"/>
                <w:szCs w:val="24"/>
              </w:rPr>
              <w:t>mobile</w:t>
            </w:r>
            <w:r w:rsidR="009C6B52" w:rsidRPr="00571E19">
              <w:rPr>
                <w:rFonts w:cs="Times New Roman"/>
                <w:szCs w:val="24"/>
              </w:rPr>
              <w:t xml:space="preserve"> phone versus a computer? </w:t>
            </w:r>
          </w:p>
        </w:tc>
      </w:tr>
      <w:tr w:rsidR="00594A98" w:rsidRPr="007D32C5" w14:paraId="1D7CCA2C" w14:textId="77777777" w:rsidTr="003036AC">
        <w:tc>
          <w:tcPr>
            <w:tcW w:w="9016" w:type="dxa"/>
            <w:gridSpan w:val="5"/>
          </w:tcPr>
          <w:p w14:paraId="65B7974E" w14:textId="27159F95" w:rsidR="00594A98" w:rsidRPr="00571E19" w:rsidRDefault="00594A98" w:rsidP="00571E19">
            <w:pPr>
              <w:spacing w:line="360" w:lineRule="auto"/>
              <w:jc w:val="both"/>
              <w:rPr>
                <w:rFonts w:cs="Times New Roman"/>
                <w:szCs w:val="24"/>
              </w:rPr>
            </w:pPr>
            <w:r w:rsidRPr="00571E19">
              <w:rPr>
                <w:rFonts w:cs="Times New Roman"/>
                <w:szCs w:val="24"/>
              </w:rPr>
              <w:t>Answer</w:t>
            </w:r>
            <w:r w:rsidR="009C6B52" w:rsidRPr="00571E19">
              <w:rPr>
                <w:rFonts w:cs="Times New Roman"/>
                <w:szCs w:val="24"/>
              </w:rPr>
              <w:t>:</w:t>
            </w:r>
            <w:r w:rsidR="00BD0DBE" w:rsidRPr="00571E19">
              <w:rPr>
                <w:rFonts w:cs="Times New Roman"/>
                <w:szCs w:val="24"/>
              </w:rPr>
              <w:t xml:space="preserve"> </w:t>
            </w:r>
            <w:r w:rsidR="00BD0DBE" w:rsidRPr="00571E19">
              <w:rPr>
                <w:rFonts w:cs="Times New Roman"/>
                <w:szCs w:val="24"/>
              </w:rPr>
              <w:t xml:space="preserve">Design of the webpage is </w:t>
            </w:r>
            <w:proofErr w:type="gramStart"/>
            <w:r w:rsidR="00BD0DBE" w:rsidRPr="00571E19">
              <w:rPr>
                <w:rFonts w:cs="Times New Roman"/>
                <w:szCs w:val="24"/>
              </w:rPr>
              <w:t>aesthetic</w:t>
            </w:r>
            <w:proofErr w:type="gramEnd"/>
            <w:r w:rsidR="00BD0DBE" w:rsidRPr="00571E19">
              <w:rPr>
                <w:rFonts w:cs="Times New Roman"/>
                <w:szCs w:val="24"/>
              </w:rPr>
              <w:t xml:space="preserve"> and it has warm </w:t>
            </w:r>
            <w:proofErr w:type="spellStart"/>
            <w:r w:rsidR="00BD0DBE" w:rsidRPr="00571E19">
              <w:rPr>
                <w:rFonts w:cs="Times New Roman"/>
                <w:szCs w:val="24"/>
              </w:rPr>
              <w:t>color</w:t>
            </w:r>
            <w:proofErr w:type="spellEnd"/>
            <w:r w:rsidR="00BD0DBE" w:rsidRPr="00571E19">
              <w:rPr>
                <w:rFonts w:cs="Times New Roman"/>
                <w:szCs w:val="24"/>
              </w:rPr>
              <w:t xml:space="preserve"> schemes to match the ambiance of the restaurant. The layout of it is spacious and beautifully organized when on desktop. On mobile, although content is available, some elements become </w:t>
            </w:r>
            <w:proofErr w:type="gramStart"/>
            <w:r w:rsidR="00BD0DBE" w:rsidRPr="00571E19">
              <w:rPr>
                <w:rFonts w:cs="Times New Roman"/>
                <w:szCs w:val="24"/>
              </w:rPr>
              <w:t>compressed</w:t>
            </w:r>
            <w:proofErr w:type="gramEnd"/>
            <w:r w:rsidR="00BD0DBE" w:rsidRPr="00571E19">
              <w:rPr>
                <w:rFonts w:cs="Times New Roman"/>
                <w:szCs w:val="24"/>
              </w:rPr>
              <w:t xml:space="preserve"> and images do not scale well and need to be scrolled more. It collapses the mobile navigation menu </w:t>
            </w:r>
            <w:proofErr w:type="gramStart"/>
            <w:r w:rsidR="00BD0DBE" w:rsidRPr="00571E19">
              <w:rPr>
                <w:rFonts w:cs="Times New Roman"/>
                <w:szCs w:val="24"/>
              </w:rPr>
              <w:t>properly,</w:t>
            </w:r>
            <w:proofErr w:type="gramEnd"/>
            <w:r w:rsidR="00BD0DBE" w:rsidRPr="00571E19">
              <w:rPr>
                <w:rFonts w:cs="Times New Roman"/>
                <w:szCs w:val="24"/>
              </w:rPr>
              <w:t xml:space="preserve"> however, it makes some interactive elements smaller targets. To demonstrate, these visual inconsistencies can impact users' aesthetic judgments, and their overall satisfaction as suggested by </w:t>
            </w:r>
            <w:proofErr w:type="spellStart"/>
            <w:r w:rsidR="00BD0DBE" w:rsidRPr="00571E19">
              <w:rPr>
                <w:rFonts w:cs="Times New Roman"/>
                <w:szCs w:val="24"/>
              </w:rPr>
              <w:t>Tuch</w:t>
            </w:r>
            <w:proofErr w:type="spellEnd"/>
            <w:r w:rsidR="00BD0DBE" w:rsidRPr="00571E19">
              <w:rPr>
                <w:rFonts w:cs="Times New Roman"/>
                <w:szCs w:val="24"/>
              </w:rPr>
              <w:t xml:space="preserve"> et al. (2021).</w:t>
            </w:r>
          </w:p>
          <w:p w14:paraId="1CCA71CF" w14:textId="27E70BAC" w:rsidR="009C6B52" w:rsidRPr="00571E19" w:rsidRDefault="009C6B52" w:rsidP="00571E19">
            <w:pPr>
              <w:spacing w:line="360" w:lineRule="auto"/>
              <w:jc w:val="both"/>
              <w:rPr>
                <w:rFonts w:cs="Times New Roman"/>
                <w:szCs w:val="24"/>
              </w:rPr>
            </w:pPr>
          </w:p>
        </w:tc>
      </w:tr>
      <w:tr w:rsidR="00594A98" w:rsidRPr="007D32C5" w14:paraId="0B97B08E" w14:textId="77777777" w:rsidTr="004A64A6">
        <w:tc>
          <w:tcPr>
            <w:tcW w:w="9016" w:type="dxa"/>
            <w:gridSpan w:val="5"/>
          </w:tcPr>
          <w:p w14:paraId="388CC614" w14:textId="5DAF1F23" w:rsidR="009C6B52" w:rsidRPr="00571E19" w:rsidRDefault="00594A98" w:rsidP="00571E19">
            <w:pPr>
              <w:spacing w:line="360" w:lineRule="auto"/>
              <w:jc w:val="both"/>
              <w:rPr>
                <w:rFonts w:cs="Times New Roman"/>
                <w:szCs w:val="24"/>
              </w:rPr>
            </w:pPr>
            <w:r w:rsidRPr="00571E19">
              <w:rPr>
                <w:rFonts w:cs="Times New Roman"/>
                <w:b/>
                <w:bCs/>
                <w:szCs w:val="24"/>
              </w:rPr>
              <w:t>Q</w:t>
            </w:r>
            <w:r w:rsidR="009C6B52" w:rsidRPr="00571E19">
              <w:rPr>
                <w:rFonts w:cs="Times New Roman"/>
                <w:b/>
                <w:bCs/>
                <w:szCs w:val="24"/>
              </w:rPr>
              <w:t xml:space="preserve">uestion </w:t>
            </w:r>
            <w:r w:rsidRPr="00571E19">
              <w:rPr>
                <w:rFonts w:cs="Times New Roman"/>
                <w:b/>
                <w:bCs/>
                <w:szCs w:val="24"/>
              </w:rPr>
              <w:t>2</w:t>
            </w:r>
            <w:r w:rsidR="009C6B52" w:rsidRPr="00571E19">
              <w:rPr>
                <w:rFonts w:cs="Times New Roman"/>
                <w:b/>
                <w:bCs/>
                <w:szCs w:val="24"/>
              </w:rPr>
              <w:t>b</w:t>
            </w:r>
            <w:r w:rsidR="009C6B52" w:rsidRPr="00571E19">
              <w:rPr>
                <w:rFonts w:cs="Times New Roman"/>
                <w:szCs w:val="24"/>
              </w:rPr>
              <w:t xml:space="preserve"> </w:t>
            </w:r>
            <w:proofErr w:type="gramStart"/>
            <w:r w:rsidR="009C6B52" w:rsidRPr="00571E19">
              <w:rPr>
                <w:rFonts w:cs="Times New Roman"/>
                <w:szCs w:val="24"/>
              </w:rPr>
              <w:t xml:space="preserve">- </w:t>
            </w:r>
            <w:r w:rsidRPr="00571E19">
              <w:rPr>
                <w:rFonts w:cs="Times New Roman"/>
                <w:szCs w:val="24"/>
              </w:rPr>
              <w:t xml:space="preserve"> </w:t>
            </w:r>
            <w:r w:rsidR="009C6B52" w:rsidRPr="00571E19">
              <w:rPr>
                <w:rFonts w:cs="Times New Roman"/>
                <w:szCs w:val="24"/>
              </w:rPr>
              <w:t>How</w:t>
            </w:r>
            <w:proofErr w:type="gramEnd"/>
            <w:r w:rsidR="009C6B52" w:rsidRPr="00571E19">
              <w:rPr>
                <w:rFonts w:cs="Times New Roman"/>
                <w:szCs w:val="24"/>
              </w:rPr>
              <w:t xml:space="preserve"> does the website u</w:t>
            </w:r>
            <w:r w:rsidRPr="00571E19">
              <w:rPr>
                <w:rFonts w:cs="Times New Roman"/>
                <w:szCs w:val="24"/>
              </w:rPr>
              <w:t>se imagery, video and colour</w:t>
            </w:r>
            <w:r w:rsidR="009C6B52" w:rsidRPr="00571E19">
              <w:rPr>
                <w:rFonts w:cs="Times New Roman"/>
                <w:szCs w:val="24"/>
              </w:rPr>
              <w:t xml:space="preserve">? </w:t>
            </w:r>
          </w:p>
        </w:tc>
      </w:tr>
      <w:tr w:rsidR="00594A98" w:rsidRPr="007D32C5" w14:paraId="290C97B9" w14:textId="77777777" w:rsidTr="006C641A">
        <w:tc>
          <w:tcPr>
            <w:tcW w:w="9016" w:type="dxa"/>
            <w:gridSpan w:val="5"/>
          </w:tcPr>
          <w:p w14:paraId="163DB2BA" w14:textId="2D5598CF" w:rsidR="00594A98" w:rsidRPr="00571E19" w:rsidRDefault="00594A98" w:rsidP="00571E19">
            <w:pPr>
              <w:spacing w:line="360" w:lineRule="auto"/>
              <w:jc w:val="both"/>
              <w:rPr>
                <w:rFonts w:cs="Times New Roman"/>
                <w:szCs w:val="24"/>
              </w:rPr>
            </w:pPr>
            <w:r w:rsidRPr="00571E19">
              <w:rPr>
                <w:rFonts w:cs="Times New Roman"/>
                <w:szCs w:val="24"/>
              </w:rPr>
              <w:t>Answer</w:t>
            </w:r>
            <w:r w:rsidR="009C6B52" w:rsidRPr="00571E19">
              <w:rPr>
                <w:rFonts w:cs="Times New Roman"/>
                <w:szCs w:val="24"/>
              </w:rPr>
              <w:t>:</w:t>
            </w:r>
            <w:r w:rsidR="00BD0DBE" w:rsidRPr="00571E19">
              <w:rPr>
                <w:rFonts w:cs="Times New Roman"/>
                <w:szCs w:val="24"/>
              </w:rPr>
              <w:t xml:space="preserve"> </w:t>
            </w:r>
            <w:r w:rsidR="00BD0DBE" w:rsidRPr="00571E19">
              <w:rPr>
                <w:rFonts w:cs="Times New Roman"/>
                <w:szCs w:val="24"/>
              </w:rPr>
              <w:t xml:space="preserve">The restaurant’s food and venue </w:t>
            </w:r>
            <w:proofErr w:type="gramStart"/>
            <w:r w:rsidR="00BD0DBE" w:rsidRPr="00571E19">
              <w:rPr>
                <w:rFonts w:cs="Times New Roman"/>
                <w:szCs w:val="24"/>
              </w:rPr>
              <w:t>is</w:t>
            </w:r>
            <w:proofErr w:type="gramEnd"/>
            <w:r w:rsidR="00BD0DBE" w:rsidRPr="00571E19">
              <w:rPr>
                <w:rFonts w:cs="Times New Roman"/>
                <w:szCs w:val="24"/>
              </w:rPr>
              <w:t xml:space="preserve"> portrayed with high quality photos on the website. The upscale dining experience is communicated well through images. Warming up </w:t>
            </w:r>
            <w:proofErr w:type="spellStart"/>
            <w:r w:rsidR="00BD0DBE" w:rsidRPr="00571E19">
              <w:rPr>
                <w:rFonts w:cs="Times New Roman"/>
                <w:szCs w:val="24"/>
              </w:rPr>
              <w:t>colors</w:t>
            </w:r>
            <w:proofErr w:type="spellEnd"/>
            <w:r w:rsidR="00BD0DBE" w:rsidRPr="00571E19">
              <w:rPr>
                <w:rFonts w:cs="Times New Roman"/>
                <w:szCs w:val="24"/>
              </w:rPr>
              <w:t xml:space="preserve">, along with earthy tones that match what food imagines. There is a restricted amount of video content, which is strategically applied on the homepage to set the mood. According to </w:t>
            </w:r>
            <w:proofErr w:type="spellStart"/>
            <w:r w:rsidR="00BD0DBE" w:rsidRPr="00571E19">
              <w:rPr>
                <w:rFonts w:cs="Times New Roman"/>
                <w:szCs w:val="24"/>
              </w:rPr>
              <w:t>Jongmans</w:t>
            </w:r>
            <w:proofErr w:type="spellEnd"/>
            <w:r w:rsidR="00BD0DBE" w:rsidRPr="00571E19">
              <w:rPr>
                <w:rFonts w:cs="Times New Roman"/>
                <w:szCs w:val="24"/>
              </w:rPr>
              <w:t xml:space="preserve"> </w:t>
            </w:r>
            <w:proofErr w:type="gramStart"/>
            <w:r w:rsidR="00BD0DBE" w:rsidRPr="00571E19">
              <w:rPr>
                <w:rFonts w:cs="Times New Roman"/>
                <w:szCs w:val="24"/>
              </w:rPr>
              <w:t>et al.(</w:t>
            </w:r>
            <w:proofErr w:type="gramEnd"/>
            <w:r w:rsidR="00BD0DBE" w:rsidRPr="00571E19">
              <w:rPr>
                <w:rFonts w:cs="Times New Roman"/>
                <w:szCs w:val="24"/>
              </w:rPr>
              <w:t>2022) such visual elements have influence on pleasure dimension of the user experience because they depict emotion and evoke expectations.</w:t>
            </w:r>
          </w:p>
          <w:p w14:paraId="294A78E4" w14:textId="79964E10" w:rsidR="009C6B52" w:rsidRPr="00571E19" w:rsidRDefault="009C6B52" w:rsidP="00571E19">
            <w:pPr>
              <w:spacing w:line="360" w:lineRule="auto"/>
              <w:jc w:val="both"/>
              <w:rPr>
                <w:rFonts w:cs="Times New Roman"/>
                <w:szCs w:val="24"/>
              </w:rPr>
            </w:pPr>
          </w:p>
        </w:tc>
      </w:tr>
      <w:tr w:rsidR="00594A98" w:rsidRPr="007D32C5" w14:paraId="7B70DC90" w14:textId="77777777" w:rsidTr="006C641A">
        <w:tc>
          <w:tcPr>
            <w:tcW w:w="9016" w:type="dxa"/>
            <w:gridSpan w:val="5"/>
          </w:tcPr>
          <w:p w14:paraId="35370825" w14:textId="5B7BA455" w:rsidR="009C6B52" w:rsidRPr="00571E19" w:rsidRDefault="00594A98" w:rsidP="00571E19">
            <w:pPr>
              <w:spacing w:line="360" w:lineRule="auto"/>
              <w:jc w:val="both"/>
              <w:rPr>
                <w:rFonts w:cs="Times New Roman"/>
                <w:szCs w:val="24"/>
              </w:rPr>
            </w:pPr>
            <w:r w:rsidRPr="00571E19">
              <w:rPr>
                <w:rFonts w:cs="Times New Roman"/>
                <w:b/>
                <w:bCs/>
                <w:szCs w:val="24"/>
              </w:rPr>
              <w:t>Q</w:t>
            </w:r>
            <w:r w:rsidR="009C6B52" w:rsidRPr="00571E19">
              <w:rPr>
                <w:rFonts w:cs="Times New Roman"/>
                <w:b/>
                <w:bCs/>
                <w:szCs w:val="24"/>
              </w:rPr>
              <w:t>uestion 2c</w:t>
            </w:r>
            <w:r w:rsidRPr="00571E19">
              <w:rPr>
                <w:rFonts w:cs="Times New Roman"/>
                <w:szCs w:val="24"/>
              </w:rPr>
              <w:t xml:space="preserve"> </w:t>
            </w:r>
            <w:r w:rsidR="009C6B52" w:rsidRPr="00571E19">
              <w:rPr>
                <w:rFonts w:cs="Times New Roman"/>
                <w:szCs w:val="24"/>
              </w:rPr>
              <w:t>– Has the website made use of an</w:t>
            </w:r>
            <w:r w:rsidRPr="00571E19">
              <w:rPr>
                <w:rFonts w:cs="Times New Roman"/>
                <w:szCs w:val="24"/>
              </w:rPr>
              <w:t xml:space="preserve"> online chat tool</w:t>
            </w:r>
            <w:r w:rsidR="009C6B52" w:rsidRPr="00571E19">
              <w:rPr>
                <w:rFonts w:cs="Times New Roman"/>
                <w:szCs w:val="24"/>
              </w:rPr>
              <w:t xml:space="preserve"> on the website</w:t>
            </w:r>
            <w:r w:rsidRPr="00571E19">
              <w:rPr>
                <w:rFonts w:cs="Times New Roman"/>
                <w:szCs w:val="24"/>
              </w:rPr>
              <w:t>?</w:t>
            </w:r>
            <w:r w:rsidR="009C6B52" w:rsidRPr="00571E19">
              <w:rPr>
                <w:rFonts w:cs="Times New Roman"/>
                <w:szCs w:val="24"/>
              </w:rPr>
              <w:t xml:space="preserve"> How effective is this to enquire about the product or service? </w:t>
            </w:r>
          </w:p>
          <w:p w14:paraId="5E6C4A72" w14:textId="6CEC02DF" w:rsidR="00594A98" w:rsidRPr="00571E19" w:rsidRDefault="00594A98" w:rsidP="00571E19">
            <w:pPr>
              <w:spacing w:line="360" w:lineRule="auto"/>
              <w:jc w:val="both"/>
              <w:rPr>
                <w:rFonts w:cs="Times New Roman"/>
                <w:szCs w:val="24"/>
              </w:rPr>
            </w:pPr>
            <w:r w:rsidRPr="00571E19">
              <w:rPr>
                <w:rFonts w:cs="Times New Roman"/>
                <w:szCs w:val="24"/>
              </w:rPr>
              <w:lastRenderedPageBreak/>
              <w:t xml:space="preserve"> </w:t>
            </w:r>
          </w:p>
        </w:tc>
      </w:tr>
      <w:tr w:rsidR="00594A98" w:rsidRPr="007D32C5" w14:paraId="5975485B" w14:textId="77777777" w:rsidTr="006C641A">
        <w:tc>
          <w:tcPr>
            <w:tcW w:w="9016" w:type="dxa"/>
            <w:gridSpan w:val="5"/>
          </w:tcPr>
          <w:p w14:paraId="2445C8E5" w14:textId="2BA2FFB6" w:rsidR="00594A98" w:rsidRPr="00571E19" w:rsidRDefault="00594A98" w:rsidP="00571E19">
            <w:pPr>
              <w:spacing w:line="360" w:lineRule="auto"/>
              <w:jc w:val="both"/>
              <w:rPr>
                <w:rFonts w:cs="Times New Roman"/>
                <w:szCs w:val="24"/>
              </w:rPr>
            </w:pPr>
            <w:r w:rsidRPr="00571E19">
              <w:rPr>
                <w:rFonts w:cs="Times New Roman"/>
                <w:szCs w:val="24"/>
              </w:rPr>
              <w:lastRenderedPageBreak/>
              <w:t>Answer</w:t>
            </w:r>
            <w:r w:rsidR="009C6B52" w:rsidRPr="00571E19">
              <w:rPr>
                <w:rFonts w:cs="Times New Roman"/>
                <w:szCs w:val="24"/>
              </w:rPr>
              <w:t>:</w:t>
            </w:r>
            <w:r w:rsidR="00BD0DBE" w:rsidRPr="00571E19">
              <w:rPr>
                <w:rFonts w:cs="Times New Roman"/>
                <w:szCs w:val="24"/>
              </w:rPr>
              <w:t xml:space="preserve"> </w:t>
            </w:r>
            <w:r w:rsidR="00BD0DBE" w:rsidRPr="00571E19">
              <w:rPr>
                <w:rFonts w:cs="Times New Roman"/>
                <w:szCs w:val="24"/>
              </w:rPr>
              <w:t xml:space="preserve">There is no live chat tool on High Field’s website. This is a lost opportunity to engage the customer right away. In this respect, </w:t>
            </w:r>
            <w:proofErr w:type="spellStart"/>
            <w:r w:rsidR="00BD0DBE" w:rsidRPr="00571E19">
              <w:rPr>
                <w:rFonts w:cs="Times New Roman"/>
                <w:szCs w:val="24"/>
              </w:rPr>
              <w:t>Nawir</w:t>
            </w:r>
            <w:proofErr w:type="spellEnd"/>
            <w:r w:rsidR="00BD0DBE" w:rsidRPr="00571E19">
              <w:rPr>
                <w:rFonts w:cs="Times New Roman"/>
                <w:szCs w:val="24"/>
              </w:rPr>
              <w:t xml:space="preserve"> and </w:t>
            </w:r>
            <w:proofErr w:type="spellStart"/>
            <w:r w:rsidR="00BD0DBE" w:rsidRPr="00571E19">
              <w:rPr>
                <w:rFonts w:cs="Times New Roman"/>
                <w:szCs w:val="24"/>
              </w:rPr>
              <w:t>Hendrawan</w:t>
            </w:r>
            <w:proofErr w:type="spellEnd"/>
            <w:r w:rsidR="00BD0DBE" w:rsidRPr="00571E19">
              <w:rPr>
                <w:rFonts w:cs="Times New Roman"/>
                <w:szCs w:val="24"/>
              </w:rPr>
              <w:t xml:space="preserve"> (2024) show that real-time help can greatly improve customer satisfaction through selecting right live chat tools. Rather than relying on traditional contact methods such as email and phone, the site will lose customers looking for timely responses.</w:t>
            </w:r>
          </w:p>
          <w:p w14:paraId="7BED4B79" w14:textId="08EDC25B" w:rsidR="009C6B52" w:rsidRPr="00571E19" w:rsidRDefault="009C6B52" w:rsidP="00571E19">
            <w:pPr>
              <w:spacing w:line="360" w:lineRule="auto"/>
              <w:jc w:val="both"/>
              <w:rPr>
                <w:rFonts w:cs="Times New Roman"/>
                <w:szCs w:val="24"/>
              </w:rPr>
            </w:pPr>
          </w:p>
        </w:tc>
      </w:tr>
      <w:tr w:rsidR="00594A98" w:rsidRPr="007D32C5" w14:paraId="067F764A" w14:textId="77777777" w:rsidTr="006C641A">
        <w:tc>
          <w:tcPr>
            <w:tcW w:w="9016" w:type="dxa"/>
            <w:gridSpan w:val="5"/>
          </w:tcPr>
          <w:p w14:paraId="71453141" w14:textId="3314737E" w:rsidR="009C6B52" w:rsidRPr="00571E19" w:rsidRDefault="00594A98" w:rsidP="00571E19">
            <w:pPr>
              <w:spacing w:line="360" w:lineRule="auto"/>
              <w:jc w:val="both"/>
              <w:rPr>
                <w:rFonts w:cs="Times New Roman"/>
                <w:szCs w:val="24"/>
              </w:rPr>
            </w:pPr>
            <w:r w:rsidRPr="00571E19">
              <w:rPr>
                <w:rFonts w:cs="Times New Roman"/>
                <w:b/>
                <w:bCs/>
                <w:szCs w:val="24"/>
              </w:rPr>
              <w:t>Q</w:t>
            </w:r>
            <w:r w:rsidR="009C6B52" w:rsidRPr="00571E19">
              <w:rPr>
                <w:rFonts w:cs="Times New Roman"/>
                <w:b/>
                <w:bCs/>
                <w:szCs w:val="24"/>
              </w:rPr>
              <w:t>uestion 2d</w:t>
            </w:r>
            <w:r w:rsidR="009C6B52" w:rsidRPr="00571E19">
              <w:rPr>
                <w:rFonts w:cs="Times New Roman"/>
                <w:szCs w:val="24"/>
              </w:rPr>
              <w:t xml:space="preserve"> – How effective are the s</w:t>
            </w:r>
            <w:r w:rsidRPr="00571E19">
              <w:rPr>
                <w:rFonts w:cs="Times New Roman"/>
                <w:szCs w:val="24"/>
              </w:rPr>
              <w:t xml:space="preserve">ocial </w:t>
            </w:r>
            <w:r w:rsidR="009C6B52" w:rsidRPr="00571E19">
              <w:rPr>
                <w:rFonts w:cs="Times New Roman"/>
                <w:szCs w:val="24"/>
              </w:rPr>
              <w:t>m</w:t>
            </w:r>
            <w:r w:rsidRPr="00571E19">
              <w:rPr>
                <w:rFonts w:cs="Times New Roman"/>
                <w:szCs w:val="24"/>
              </w:rPr>
              <w:t>edia links</w:t>
            </w:r>
            <w:r w:rsidR="009C6B52" w:rsidRPr="00571E19">
              <w:rPr>
                <w:rFonts w:cs="Times New Roman"/>
                <w:szCs w:val="24"/>
              </w:rPr>
              <w:t xml:space="preserve"> on the website?</w:t>
            </w:r>
          </w:p>
        </w:tc>
      </w:tr>
      <w:tr w:rsidR="00594A98" w:rsidRPr="007D32C5" w14:paraId="37F9CC04" w14:textId="77777777" w:rsidTr="006C641A">
        <w:tc>
          <w:tcPr>
            <w:tcW w:w="9016" w:type="dxa"/>
            <w:gridSpan w:val="5"/>
          </w:tcPr>
          <w:p w14:paraId="27EE594E" w14:textId="43D3705A" w:rsidR="00594A98" w:rsidRPr="00571E19" w:rsidRDefault="00594A98" w:rsidP="00571E19">
            <w:pPr>
              <w:spacing w:line="360" w:lineRule="auto"/>
              <w:jc w:val="both"/>
              <w:rPr>
                <w:rFonts w:cs="Times New Roman"/>
                <w:szCs w:val="24"/>
              </w:rPr>
            </w:pPr>
            <w:r w:rsidRPr="00571E19">
              <w:rPr>
                <w:rFonts w:cs="Times New Roman"/>
                <w:szCs w:val="24"/>
              </w:rPr>
              <w:t>Answer</w:t>
            </w:r>
            <w:r w:rsidR="009C6B52" w:rsidRPr="00571E19">
              <w:rPr>
                <w:rFonts w:cs="Times New Roman"/>
                <w:szCs w:val="24"/>
              </w:rPr>
              <w:t xml:space="preserve">: </w:t>
            </w:r>
            <w:r w:rsidR="00BD0DBE" w:rsidRPr="00571E19">
              <w:rPr>
                <w:rFonts w:cs="Times New Roman"/>
                <w:szCs w:val="24"/>
              </w:rPr>
              <w:t xml:space="preserve">The footer contains social media link areas with Facebook, Instagram and Twitter icons, and in content areas social media links are shown also. Although present, they are not a prominent part of the main navigation. If the links work, they send to lively content rich profiles that round out the brand experience. Finally, as suggested by Hassenzahl and </w:t>
            </w:r>
            <w:proofErr w:type="spellStart"/>
            <w:r w:rsidR="00BD0DBE" w:rsidRPr="00571E19">
              <w:rPr>
                <w:rFonts w:cs="Times New Roman"/>
                <w:szCs w:val="24"/>
              </w:rPr>
              <w:t>Tractinsky</w:t>
            </w:r>
            <w:proofErr w:type="spellEnd"/>
            <w:r w:rsidR="00BD0DBE" w:rsidRPr="00571E19">
              <w:rPr>
                <w:rFonts w:cs="Times New Roman"/>
                <w:szCs w:val="24"/>
              </w:rPr>
              <w:t xml:space="preserve"> (2021), integrating social proof more strategically from creating user trust locally to using the brand as a source for information exchange will increase the emotional connection between the brand and the user more effectively.</w:t>
            </w:r>
          </w:p>
          <w:p w14:paraId="390961CD" w14:textId="55047AF8" w:rsidR="009C6B52" w:rsidRPr="00571E19" w:rsidRDefault="009C6B52" w:rsidP="00571E19">
            <w:pPr>
              <w:spacing w:line="360" w:lineRule="auto"/>
              <w:jc w:val="both"/>
              <w:rPr>
                <w:rFonts w:cs="Times New Roman"/>
                <w:szCs w:val="24"/>
              </w:rPr>
            </w:pPr>
          </w:p>
        </w:tc>
      </w:tr>
      <w:tr w:rsidR="00594A98" w:rsidRPr="007D32C5" w14:paraId="2A148DD5" w14:textId="77777777" w:rsidTr="006C641A">
        <w:tc>
          <w:tcPr>
            <w:tcW w:w="9016" w:type="dxa"/>
            <w:gridSpan w:val="5"/>
          </w:tcPr>
          <w:p w14:paraId="5019159B" w14:textId="77777777" w:rsidR="009C6B52" w:rsidRPr="00571E19" w:rsidRDefault="009C6B52" w:rsidP="00571E19">
            <w:pPr>
              <w:spacing w:line="360" w:lineRule="auto"/>
              <w:jc w:val="both"/>
              <w:rPr>
                <w:rFonts w:cs="Times New Roman"/>
                <w:szCs w:val="24"/>
              </w:rPr>
            </w:pPr>
          </w:p>
          <w:p w14:paraId="01335A1C" w14:textId="7A072303" w:rsidR="009C6B52" w:rsidRPr="00571E19" w:rsidRDefault="00594A98" w:rsidP="00571E19">
            <w:pPr>
              <w:spacing w:line="360" w:lineRule="auto"/>
              <w:jc w:val="both"/>
              <w:rPr>
                <w:rFonts w:cs="Times New Roman"/>
                <w:b/>
                <w:bCs/>
                <w:szCs w:val="24"/>
              </w:rPr>
            </w:pPr>
            <w:r w:rsidRPr="00571E19">
              <w:rPr>
                <w:rFonts w:cs="Times New Roman"/>
                <w:b/>
                <w:bCs/>
                <w:szCs w:val="24"/>
              </w:rPr>
              <w:t>Section 3 – Perceived Value</w:t>
            </w:r>
          </w:p>
        </w:tc>
      </w:tr>
      <w:tr w:rsidR="00594A98" w:rsidRPr="007D32C5" w14:paraId="568C1377" w14:textId="77777777" w:rsidTr="006C641A">
        <w:tc>
          <w:tcPr>
            <w:tcW w:w="9016" w:type="dxa"/>
            <w:gridSpan w:val="5"/>
          </w:tcPr>
          <w:p w14:paraId="08C7080A" w14:textId="2CB0D3CF" w:rsidR="009C6B52" w:rsidRPr="00571E19" w:rsidRDefault="00594A98" w:rsidP="00571E19">
            <w:pPr>
              <w:spacing w:line="360" w:lineRule="auto"/>
              <w:jc w:val="both"/>
              <w:rPr>
                <w:rFonts w:cs="Times New Roman"/>
                <w:szCs w:val="24"/>
              </w:rPr>
            </w:pPr>
            <w:r w:rsidRPr="00571E19">
              <w:rPr>
                <w:rFonts w:cs="Times New Roman"/>
                <w:b/>
                <w:bCs/>
                <w:szCs w:val="24"/>
              </w:rPr>
              <w:t>Q</w:t>
            </w:r>
            <w:r w:rsidR="009C6B52" w:rsidRPr="00571E19">
              <w:rPr>
                <w:rFonts w:cs="Times New Roman"/>
                <w:b/>
                <w:bCs/>
                <w:szCs w:val="24"/>
              </w:rPr>
              <w:t>uestion 3a</w:t>
            </w:r>
            <w:r w:rsidR="009C6B52" w:rsidRPr="00571E19">
              <w:rPr>
                <w:rFonts w:cs="Times New Roman"/>
                <w:szCs w:val="24"/>
              </w:rPr>
              <w:t xml:space="preserve"> </w:t>
            </w:r>
            <w:proofErr w:type="gramStart"/>
            <w:r w:rsidR="009C6B52" w:rsidRPr="00571E19">
              <w:rPr>
                <w:rFonts w:cs="Times New Roman"/>
                <w:szCs w:val="24"/>
              </w:rPr>
              <w:t xml:space="preserve">- </w:t>
            </w:r>
            <w:r w:rsidRPr="00571E19">
              <w:rPr>
                <w:rFonts w:cs="Times New Roman"/>
                <w:szCs w:val="24"/>
              </w:rPr>
              <w:t xml:space="preserve"> </w:t>
            </w:r>
            <w:r w:rsidR="009C6B52" w:rsidRPr="00571E19">
              <w:rPr>
                <w:rFonts w:cs="Times New Roman"/>
                <w:szCs w:val="24"/>
              </w:rPr>
              <w:t>How</w:t>
            </w:r>
            <w:proofErr w:type="gramEnd"/>
            <w:r w:rsidR="009C6B52" w:rsidRPr="00571E19">
              <w:rPr>
                <w:rFonts w:cs="Times New Roman"/>
                <w:szCs w:val="24"/>
              </w:rPr>
              <w:t xml:space="preserve"> a</w:t>
            </w:r>
            <w:r w:rsidRPr="00571E19">
              <w:rPr>
                <w:rFonts w:cs="Times New Roman"/>
                <w:szCs w:val="24"/>
              </w:rPr>
              <w:t>re the services offered by the company made clear to customers?</w:t>
            </w:r>
          </w:p>
        </w:tc>
      </w:tr>
      <w:tr w:rsidR="00594A98" w:rsidRPr="007D32C5" w14:paraId="53C3AE77" w14:textId="77777777" w:rsidTr="006C641A">
        <w:tc>
          <w:tcPr>
            <w:tcW w:w="9016" w:type="dxa"/>
            <w:gridSpan w:val="5"/>
          </w:tcPr>
          <w:p w14:paraId="0FAF5104" w14:textId="386277A9" w:rsidR="009C6B52" w:rsidRPr="00571E19" w:rsidRDefault="00594A98" w:rsidP="00571E19">
            <w:pPr>
              <w:spacing w:line="360" w:lineRule="auto"/>
              <w:jc w:val="both"/>
              <w:rPr>
                <w:rFonts w:cs="Times New Roman"/>
                <w:szCs w:val="24"/>
              </w:rPr>
            </w:pPr>
            <w:r w:rsidRPr="00571E19">
              <w:rPr>
                <w:rFonts w:cs="Times New Roman"/>
                <w:szCs w:val="24"/>
              </w:rPr>
              <w:t>Answer</w:t>
            </w:r>
            <w:r w:rsidR="009C6B52" w:rsidRPr="00571E19">
              <w:rPr>
                <w:rFonts w:cs="Times New Roman"/>
                <w:szCs w:val="24"/>
              </w:rPr>
              <w:t>:</w:t>
            </w:r>
            <w:r w:rsidR="007B0859" w:rsidRPr="00571E19">
              <w:rPr>
                <w:rFonts w:cs="Times New Roman"/>
                <w:szCs w:val="24"/>
              </w:rPr>
              <w:t xml:space="preserve"> </w:t>
            </w:r>
            <w:r w:rsidR="007B0859" w:rsidRPr="00571E19">
              <w:rPr>
                <w:rFonts w:cs="Times New Roman"/>
                <w:szCs w:val="24"/>
              </w:rPr>
              <w:t xml:space="preserve">Food menus, drinks offerings, private dining options and events are all transparently communicates its services in the High Field. Quality images and descriptive texts with a feature on each service are displayed to show what the experience customers can expect. You can download complete transparency PDFs of menu. Jiang and </w:t>
            </w:r>
            <w:proofErr w:type="spellStart"/>
            <w:r w:rsidR="007B0859" w:rsidRPr="00571E19">
              <w:rPr>
                <w:rFonts w:cs="Times New Roman"/>
                <w:szCs w:val="24"/>
              </w:rPr>
              <w:t>Benbasat</w:t>
            </w:r>
            <w:proofErr w:type="spellEnd"/>
            <w:r w:rsidR="007B0859" w:rsidRPr="00571E19">
              <w:rPr>
                <w:rFonts w:cs="Times New Roman"/>
                <w:szCs w:val="24"/>
              </w:rPr>
              <w:t xml:space="preserve"> (2021) note how presenting products information such as services in a comprehensive manner with visual support helps improve their understanding and perceived value by decreasing the uncertainty in the customer’s </w:t>
            </w:r>
            <w:proofErr w:type="gramStart"/>
            <w:r w:rsidR="007B0859" w:rsidRPr="00571E19">
              <w:rPr>
                <w:rFonts w:cs="Times New Roman"/>
                <w:szCs w:val="24"/>
              </w:rPr>
              <w:t>decision making</w:t>
            </w:r>
            <w:proofErr w:type="gramEnd"/>
            <w:r w:rsidR="007B0859" w:rsidRPr="00571E19">
              <w:rPr>
                <w:rFonts w:cs="Times New Roman"/>
                <w:szCs w:val="24"/>
              </w:rPr>
              <w:t xml:space="preserve"> process. For question 3b, next, the discovery is how the customer reviews are made available to the readers. </w:t>
            </w:r>
          </w:p>
        </w:tc>
      </w:tr>
      <w:tr w:rsidR="00594A98" w:rsidRPr="007D32C5" w14:paraId="50CFDE3A" w14:textId="77777777" w:rsidTr="006C641A">
        <w:tc>
          <w:tcPr>
            <w:tcW w:w="9016" w:type="dxa"/>
            <w:gridSpan w:val="5"/>
          </w:tcPr>
          <w:p w14:paraId="1142F579" w14:textId="50AA90A4" w:rsidR="009C6B52" w:rsidRPr="00571E19" w:rsidRDefault="00594A98" w:rsidP="00571E19">
            <w:pPr>
              <w:spacing w:line="360" w:lineRule="auto"/>
              <w:jc w:val="both"/>
              <w:rPr>
                <w:rFonts w:cs="Times New Roman"/>
                <w:szCs w:val="24"/>
              </w:rPr>
            </w:pPr>
            <w:r w:rsidRPr="00571E19">
              <w:rPr>
                <w:rFonts w:cs="Times New Roman"/>
                <w:b/>
                <w:bCs/>
                <w:szCs w:val="24"/>
              </w:rPr>
              <w:t>Q</w:t>
            </w:r>
            <w:r w:rsidR="009C6B52" w:rsidRPr="00571E19">
              <w:rPr>
                <w:rFonts w:cs="Times New Roman"/>
                <w:b/>
                <w:bCs/>
                <w:szCs w:val="24"/>
              </w:rPr>
              <w:t>uestion 3b</w:t>
            </w:r>
            <w:r w:rsidR="009C6B52" w:rsidRPr="00571E19">
              <w:rPr>
                <w:rFonts w:cs="Times New Roman"/>
                <w:szCs w:val="24"/>
              </w:rPr>
              <w:t xml:space="preserve"> </w:t>
            </w:r>
            <w:proofErr w:type="gramStart"/>
            <w:r w:rsidR="009C6B52" w:rsidRPr="00571E19">
              <w:rPr>
                <w:rFonts w:cs="Times New Roman"/>
                <w:szCs w:val="24"/>
              </w:rPr>
              <w:t xml:space="preserve">- </w:t>
            </w:r>
            <w:r w:rsidRPr="00571E19">
              <w:rPr>
                <w:rFonts w:cs="Times New Roman"/>
                <w:szCs w:val="24"/>
              </w:rPr>
              <w:t xml:space="preserve"> </w:t>
            </w:r>
            <w:r w:rsidR="009C6B52" w:rsidRPr="00571E19">
              <w:rPr>
                <w:rFonts w:cs="Times New Roman"/>
                <w:szCs w:val="24"/>
              </w:rPr>
              <w:t>How</w:t>
            </w:r>
            <w:proofErr w:type="gramEnd"/>
            <w:r w:rsidR="009C6B52" w:rsidRPr="00571E19">
              <w:rPr>
                <w:rFonts w:cs="Times New Roman"/>
                <w:szCs w:val="24"/>
              </w:rPr>
              <w:t xml:space="preserve"> a</w:t>
            </w:r>
            <w:r w:rsidRPr="00571E19">
              <w:rPr>
                <w:rFonts w:cs="Times New Roman"/>
                <w:szCs w:val="24"/>
              </w:rPr>
              <w:t xml:space="preserve">re customer reviews made available? Are these up to date? </w:t>
            </w:r>
          </w:p>
        </w:tc>
      </w:tr>
      <w:tr w:rsidR="00594A98" w:rsidRPr="007D32C5" w14:paraId="1240B8DC" w14:textId="77777777" w:rsidTr="006C641A">
        <w:tc>
          <w:tcPr>
            <w:tcW w:w="9016" w:type="dxa"/>
            <w:gridSpan w:val="5"/>
          </w:tcPr>
          <w:p w14:paraId="3E8DF0B7" w14:textId="74DA2313" w:rsidR="00594A98" w:rsidRPr="00571E19" w:rsidRDefault="00594A98" w:rsidP="00571E19">
            <w:pPr>
              <w:spacing w:line="360" w:lineRule="auto"/>
              <w:jc w:val="both"/>
              <w:rPr>
                <w:rFonts w:cs="Times New Roman"/>
                <w:szCs w:val="24"/>
              </w:rPr>
            </w:pPr>
            <w:proofErr w:type="spellStart"/>
            <w:proofErr w:type="gramStart"/>
            <w:r w:rsidRPr="00571E19">
              <w:rPr>
                <w:rFonts w:cs="Times New Roman"/>
                <w:szCs w:val="24"/>
              </w:rPr>
              <w:t>Answer</w:t>
            </w:r>
            <w:r w:rsidR="009C6B52" w:rsidRPr="00571E19">
              <w:rPr>
                <w:rFonts w:cs="Times New Roman"/>
                <w:szCs w:val="24"/>
              </w:rPr>
              <w:t>:</w:t>
            </w:r>
            <w:r w:rsidR="007B0859" w:rsidRPr="00571E19">
              <w:rPr>
                <w:rFonts w:cs="Times New Roman"/>
                <w:szCs w:val="24"/>
              </w:rPr>
              <w:t>The</w:t>
            </w:r>
            <w:proofErr w:type="spellEnd"/>
            <w:proofErr w:type="gramEnd"/>
            <w:r w:rsidR="007B0859" w:rsidRPr="00571E19">
              <w:rPr>
                <w:rFonts w:cs="Times New Roman"/>
                <w:szCs w:val="24"/>
              </w:rPr>
              <w:t xml:space="preserve"> main website does not prominently feature customer reviews. Platforms like TripAdvisor or Google do not provide integrated review widgets. However, this is a major omission given the fact that </w:t>
            </w:r>
            <w:proofErr w:type="spellStart"/>
            <w:r w:rsidR="007B0859" w:rsidRPr="00571E19">
              <w:rPr>
                <w:rFonts w:cs="Times New Roman"/>
                <w:szCs w:val="24"/>
              </w:rPr>
              <w:t>Nawir</w:t>
            </w:r>
            <w:proofErr w:type="spellEnd"/>
            <w:r w:rsidR="007B0859" w:rsidRPr="00571E19">
              <w:rPr>
                <w:rFonts w:cs="Times New Roman"/>
                <w:szCs w:val="24"/>
              </w:rPr>
              <w:t xml:space="preserve"> and </w:t>
            </w:r>
            <w:proofErr w:type="spellStart"/>
            <w:r w:rsidR="007B0859" w:rsidRPr="00571E19">
              <w:rPr>
                <w:rFonts w:cs="Times New Roman"/>
                <w:szCs w:val="24"/>
              </w:rPr>
              <w:t>Hendrawan</w:t>
            </w:r>
            <w:proofErr w:type="spellEnd"/>
            <w:r w:rsidR="007B0859" w:rsidRPr="00571E19">
              <w:rPr>
                <w:rFonts w:cs="Times New Roman"/>
                <w:szCs w:val="24"/>
              </w:rPr>
              <w:t xml:space="preserve"> (2024) indicate that displaying social proof can </w:t>
            </w:r>
            <w:proofErr w:type="gramStart"/>
            <w:r w:rsidR="007B0859" w:rsidRPr="00571E19">
              <w:rPr>
                <w:rFonts w:cs="Times New Roman"/>
                <w:szCs w:val="24"/>
              </w:rPr>
              <w:t>actually have</w:t>
            </w:r>
            <w:proofErr w:type="gramEnd"/>
            <w:r w:rsidR="007B0859" w:rsidRPr="00571E19">
              <w:rPr>
                <w:rFonts w:cs="Times New Roman"/>
                <w:szCs w:val="24"/>
              </w:rPr>
              <w:t xml:space="preserve"> a direct effect on perceived trustworthiness and subsequently conversion rates. The restaurant possibly has reviews on the </w:t>
            </w:r>
            <w:proofErr w:type="gramStart"/>
            <w:r w:rsidR="007B0859" w:rsidRPr="00571E19">
              <w:rPr>
                <w:rFonts w:cs="Times New Roman"/>
                <w:szCs w:val="24"/>
              </w:rPr>
              <w:t>third party</w:t>
            </w:r>
            <w:proofErr w:type="gramEnd"/>
            <w:r w:rsidR="007B0859" w:rsidRPr="00571E19">
              <w:rPr>
                <w:rFonts w:cs="Times New Roman"/>
                <w:szCs w:val="24"/>
              </w:rPr>
              <w:t xml:space="preserve"> platforms but as they </w:t>
            </w:r>
            <w:r w:rsidR="007B0859" w:rsidRPr="00571E19">
              <w:rPr>
                <w:rFonts w:cs="Times New Roman"/>
                <w:szCs w:val="24"/>
              </w:rPr>
              <w:lastRenderedPageBreak/>
              <w:t>didn't promote the same on their own website, it will not make good signal for the restaurant credibility.</w:t>
            </w:r>
          </w:p>
          <w:p w14:paraId="2EBFE1A8" w14:textId="55FBF90B" w:rsidR="009C6B52" w:rsidRPr="00571E19" w:rsidRDefault="009C6B52" w:rsidP="00571E19">
            <w:pPr>
              <w:spacing w:line="360" w:lineRule="auto"/>
              <w:jc w:val="both"/>
              <w:rPr>
                <w:rFonts w:cs="Times New Roman"/>
                <w:szCs w:val="24"/>
              </w:rPr>
            </w:pPr>
          </w:p>
        </w:tc>
      </w:tr>
      <w:tr w:rsidR="00594A98" w:rsidRPr="007D32C5" w14:paraId="4A723926" w14:textId="77777777" w:rsidTr="006C641A">
        <w:tc>
          <w:tcPr>
            <w:tcW w:w="9016" w:type="dxa"/>
            <w:gridSpan w:val="5"/>
          </w:tcPr>
          <w:p w14:paraId="7A25BB40" w14:textId="00912C02" w:rsidR="00594A98" w:rsidRPr="00571E19" w:rsidRDefault="00594A98" w:rsidP="00571E19">
            <w:pPr>
              <w:spacing w:line="360" w:lineRule="auto"/>
              <w:jc w:val="both"/>
              <w:rPr>
                <w:rFonts w:cs="Times New Roman"/>
                <w:szCs w:val="24"/>
              </w:rPr>
            </w:pPr>
            <w:r w:rsidRPr="00571E19">
              <w:rPr>
                <w:rFonts w:cs="Times New Roman"/>
                <w:b/>
                <w:bCs/>
                <w:szCs w:val="24"/>
              </w:rPr>
              <w:lastRenderedPageBreak/>
              <w:t>Q</w:t>
            </w:r>
            <w:r w:rsidR="009C6B52" w:rsidRPr="00571E19">
              <w:rPr>
                <w:rFonts w:cs="Times New Roman"/>
                <w:b/>
                <w:bCs/>
                <w:szCs w:val="24"/>
              </w:rPr>
              <w:t xml:space="preserve">uestion </w:t>
            </w:r>
            <w:r w:rsidRPr="00571E19">
              <w:rPr>
                <w:rFonts w:cs="Times New Roman"/>
                <w:b/>
                <w:bCs/>
                <w:szCs w:val="24"/>
              </w:rPr>
              <w:t>3</w:t>
            </w:r>
            <w:r w:rsidR="009C6B52" w:rsidRPr="00571E19">
              <w:rPr>
                <w:rFonts w:cs="Times New Roman"/>
                <w:b/>
                <w:bCs/>
                <w:szCs w:val="24"/>
              </w:rPr>
              <w:t>c</w:t>
            </w:r>
            <w:r w:rsidR="009C6B52" w:rsidRPr="00571E19">
              <w:rPr>
                <w:rFonts w:cs="Times New Roman"/>
                <w:szCs w:val="24"/>
              </w:rPr>
              <w:t xml:space="preserve"> –</w:t>
            </w:r>
            <w:r w:rsidRPr="00571E19">
              <w:rPr>
                <w:rFonts w:cs="Times New Roman"/>
                <w:szCs w:val="24"/>
              </w:rPr>
              <w:t xml:space="preserve"> </w:t>
            </w:r>
            <w:r w:rsidR="009C6B52" w:rsidRPr="00571E19">
              <w:rPr>
                <w:rFonts w:cs="Times New Roman"/>
                <w:szCs w:val="24"/>
              </w:rPr>
              <w:t>How is</w:t>
            </w:r>
            <w:r w:rsidRPr="00571E19">
              <w:rPr>
                <w:rFonts w:cs="Times New Roman"/>
                <w:szCs w:val="24"/>
              </w:rPr>
              <w:t xml:space="preserve"> the service presented as high quality? </w:t>
            </w:r>
            <w:r w:rsidR="009C6B52" w:rsidRPr="00571E19">
              <w:rPr>
                <w:rFonts w:cs="Times New Roman"/>
                <w:szCs w:val="24"/>
              </w:rPr>
              <w:t>For what reasons w</w:t>
            </w:r>
            <w:r w:rsidRPr="00571E19">
              <w:rPr>
                <w:rFonts w:cs="Times New Roman"/>
                <w:szCs w:val="24"/>
              </w:rPr>
              <w:t xml:space="preserve">ould you use the company’s service or recommend to a friend or family member? </w:t>
            </w:r>
          </w:p>
          <w:p w14:paraId="273C2C0A" w14:textId="0ED0C517" w:rsidR="009C6B52" w:rsidRPr="00571E19" w:rsidRDefault="009C6B52" w:rsidP="00571E19">
            <w:pPr>
              <w:spacing w:line="360" w:lineRule="auto"/>
              <w:jc w:val="both"/>
              <w:rPr>
                <w:rFonts w:cs="Times New Roman"/>
                <w:szCs w:val="24"/>
              </w:rPr>
            </w:pPr>
          </w:p>
        </w:tc>
      </w:tr>
      <w:tr w:rsidR="00594A98" w:rsidRPr="007D32C5" w14:paraId="6B7AE77C" w14:textId="77777777" w:rsidTr="006C641A">
        <w:tc>
          <w:tcPr>
            <w:tcW w:w="9016" w:type="dxa"/>
            <w:gridSpan w:val="5"/>
          </w:tcPr>
          <w:p w14:paraId="7905B843" w14:textId="6FCF8FB2" w:rsidR="009C6B52" w:rsidRPr="00571E19" w:rsidRDefault="00594A98" w:rsidP="00571E19">
            <w:pPr>
              <w:spacing w:line="360" w:lineRule="auto"/>
              <w:jc w:val="both"/>
              <w:rPr>
                <w:rFonts w:cs="Times New Roman"/>
                <w:szCs w:val="24"/>
              </w:rPr>
            </w:pPr>
            <w:r w:rsidRPr="00571E19">
              <w:rPr>
                <w:rFonts w:cs="Times New Roman"/>
                <w:szCs w:val="24"/>
              </w:rPr>
              <w:t>Answer</w:t>
            </w:r>
            <w:r w:rsidR="009C6B52" w:rsidRPr="00571E19">
              <w:rPr>
                <w:rFonts w:cs="Times New Roman"/>
                <w:szCs w:val="24"/>
              </w:rPr>
              <w:t xml:space="preserve">: </w:t>
            </w:r>
            <w:r w:rsidR="00FD1716" w:rsidRPr="00571E19">
              <w:rPr>
                <w:rFonts w:cs="Times New Roman"/>
                <w:szCs w:val="24"/>
              </w:rPr>
              <w:t xml:space="preserve">Images of sophisticated food photography, elegant venue imagery, and refined language depicting the culinary experience communicate the service quality. The website reflects the fact that the using locally sourced ingredients and season </w:t>
            </w:r>
            <w:proofErr w:type="spellStart"/>
            <w:r w:rsidR="00FD1716" w:rsidRPr="00571E19">
              <w:rPr>
                <w:rFonts w:cs="Times New Roman"/>
                <w:szCs w:val="24"/>
              </w:rPr>
              <w:t>menues</w:t>
            </w:r>
            <w:proofErr w:type="spellEnd"/>
            <w:r w:rsidR="00FD1716" w:rsidRPr="00571E19">
              <w:rPr>
                <w:rFonts w:cs="Times New Roman"/>
                <w:szCs w:val="24"/>
              </w:rPr>
              <w:t xml:space="preserve"> it is a place you can expect quality and attention to detail. Presentation is subtly professional and reinforcing the establishment's credentials. If you’re after all the bells and whistles and the feeling of being treated special, I would recommend it for special occasions </w:t>
            </w:r>
            <w:proofErr w:type="gramStart"/>
            <w:r w:rsidR="00FD1716" w:rsidRPr="00571E19">
              <w:rPr>
                <w:rFonts w:cs="Times New Roman"/>
                <w:szCs w:val="24"/>
              </w:rPr>
              <w:t>in order to</w:t>
            </w:r>
            <w:proofErr w:type="gramEnd"/>
            <w:r w:rsidR="00FD1716" w:rsidRPr="00571E19">
              <w:rPr>
                <w:rFonts w:cs="Times New Roman"/>
                <w:szCs w:val="24"/>
              </w:rPr>
              <w:t xml:space="preserve"> experience dining at such an elegant venue with thoughtfully crafted menus and elegant private dining options. These quality signals directly shape the value perception of a user as noted by </w:t>
            </w:r>
            <w:proofErr w:type="spellStart"/>
            <w:r w:rsidR="00FD1716" w:rsidRPr="00571E19">
              <w:rPr>
                <w:rFonts w:cs="Times New Roman"/>
                <w:szCs w:val="24"/>
              </w:rPr>
              <w:t>Laugwitz</w:t>
            </w:r>
            <w:proofErr w:type="spellEnd"/>
            <w:r w:rsidR="00FD1716" w:rsidRPr="00571E19">
              <w:rPr>
                <w:rFonts w:cs="Times New Roman"/>
                <w:szCs w:val="24"/>
              </w:rPr>
              <w:t xml:space="preserve"> et al. (2021).</w:t>
            </w:r>
          </w:p>
        </w:tc>
      </w:tr>
      <w:tr w:rsidR="00594A98" w:rsidRPr="007D32C5" w14:paraId="75173775" w14:textId="77777777" w:rsidTr="006C641A">
        <w:tc>
          <w:tcPr>
            <w:tcW w:w="9016" w:type="dxa"/>
            <w:gridSpan w:val="5"/>
          </w:tcPr>
          <w:p w14:paraId="1D7037BE" w14:textId="156D01EE" w:rsidR="009C6B52" w:rsidRPr="00571E19" w:rsidRDefault="00594A98" w:rsidP="00571E19">
            <w:pPr>
              <w:spacing w:line="360" w:lineRule="auto"/>
              <w:jc w:val="both"/>
              <w:rPr>
                <w:rFonts w:cs="Times New Roman"/>
                <w:szCs w:val="24"/>
              </w:rPr>
            </w:pPr>
            <w:r w:rsidRPr="00571E19">
              <w:rPr>
                <w:rFonts w:cs="Times New Roman"/>
                <w:b/>
                <w:bCs/>
                <w:szCs w:val="24"/>
              </w:rPr>
              <w:t>Q</w:t>
            </w:r>
            <w:r w:rsidR="00CE5D08" w:rsidRPr="00571E19">
              <w:rPr>
                <w:rFonts w:cs="Times New Roman"/>
                <w:b/>
                <w:bCs/>
                <w:szCs w:val="24"/>
              </w:rPr>
              <w:t>uestion 3d</w:t>
            </w:r>
            <w:r w:rsidR="00CE5D08" w:rsidRPr="00571E19">
              <w:rPr>
                <w:rFonts w:cs="Times New Roman"/>
                <w:szCs w:val="24"/>
              </w:rPr>
              <w:t xml:space="preserve"> -</w:t>
            </w:r>
            <w:r w:rsidRPr="00571E19">
              <w:rPr>
                <w:rFonts w:cs="Times New Roman"/>
                <w:szCs w:val="24"/>
              </w:rPr>
              <w:t xml:space="preserve">   Are prices made clear to customers? </w:t>
            </w:r>
            <w:r w:rsidR="000E774D" w:rsidRPr="00571E19">
              <w:rPr>
                <w:rFonts w:cs="Times New Roman"/>
                <w:szCs w:val="24"/>
              </w:rPr>
              <w:t xml:space="preserve">If yes, do the prices reflect the quality of service shown? If no, why do you think the company has chosen not to include prices? </w:t>
            </w:r>
          </w:p>
        </w:tc>
      </w:tr>
      <w:tr w:rsidR="00594A98" w:rsidRPr="007D32C5" w14:paraId="4FB523D1" w14:textId="77777777" w:rsidTr="006C641A">
        <w:tc>
          <w:tcPr>
            <w:tcW w:w="9016" w:type="dxa"/>
            <w:gridSpan w:val="5"/>
          </w:tcPr>
          <w:p w14:paraId="7A604B67" w14:textId="16CFF8D3" w:rsidR="00594A98" w:rsidRPr="00571E19" w:rsidRDefault="00594A98" w:rsidP="00571E19">
            <w:pPr>
              <w:spacing w:line="360" w:lineRule="auto"/>
              <w:jc w:val="both"/>
              <w:rPr>
                <w:rFonts w:cs="Times New Roman"/>
                <w:szCs w:val="24"/>
              </w:rPr>
            </w:pPr>
            <w:r w:rsidRPr="00571E19">
              <w:rPr>
                <w:rFonts w:cs="Times New Roman"/>
                <w:szCs w:val="24"/>
              </w:rPr>
              <w:t>Answer</w:t>
            </w:r>
            <w:r w:rsidR="00CE5D08" w:rsidRPr="00571E19">
              <w:rPr>
                <w:rFonts w:cs="Times New Roman"/>
                <w:szCs w:val="24"/>
              </w:rPr>
              <w:t>:</w:t>
            </w:r>
            <w:r w:rsidR="00FD1716" w:rsidRPr="00571E19">
              <w:rPr>
                <w:rFonts w:cs="Times New Roman"/>
                <w:szCs w:val="24"/>
              </w:rPr>
              <w:t xml:space="preserve"> </w:t>
            </w:r>
            <w:r w:rsidR="00FD1716" w:rsidRPr="00571E19">
              <w:rPr>
                <w:rFonts w:cs="Times New Roman"/>
                <w:szCs w:val="24"/>
              </w:rPr>
              <w:t>Information about prices is clearly included in the downloadable menu PDFs, but it is not heavily at the top of the web site's main content. The pictures and the descriptions of the upscale dining experience seem to be the same price range. It is a balance between transparency in the decision-making and keeping price out of focus. It has an advantage of subtle pricing approach as recommended in Garrett (2020) since the value communication is better the cost communication, hence promoting a customer’s decision to make on the total experience and not price only.</w:t>
            </w:r>
          </w:p>
          <w:p w14:paraId="0FA5337E" w14:textId="56B50A7D" w:rsidR="00CE5D08" w:rsidRPr="00571E19" w:rsidRDefault="00CE5D08" w:rsidP="00571E19">
            <w:pPr>
              <w:spacing w:line="360" w:lineRule="auto"/>
              <w:jc w:val="both"/>
              <w:rPr>
                <w:rFonts w:cs="Times New Roman"/>
                <w:szCs w:val="24"/>
              </w:rPr>
            </w:pPr>
          </w:p>
        </w:tc>
      </w:tr>
      <w:tr w:rsidR="000E774D" w:rsidRPr="007D32C5" w14:paraId="2A77A42F" w14:textId="77777777" w:rsidTr="006C641A">
        <w:tc>
          <w:tcPr>
            <w:tcW w:w="9016" w:type="dxa"/>
            <w:gridSpan w:val="5"/>
          </w:tcPr>
          <w:p w14:paraId="14A8CAC5" w14:textId="3260AB36" w:rsidR="00CE5D08" w:rsidRPr="00571E19" w:rsidRDefault="000E774D" w:rsidP="00571E19">
            <w:pPr>
              <w:spacing w:line="360" w:lineRule="auto"/>
              <w:jc w:val="both"/>
              <w:rPr>
                <w:rFonts w:cs="Times New Roman"/>
                <w:b/>
                <w:bCs/>
                <w:szCs w:val="24"/>
              </w:rPr>
            </w:pPr>
            <w:r w:rsidRPr="00571E19">
              <w:rPr>
                <w:rFonts w:cs="Times New Roman"/>
                <w:b/>
                <w:bCs/>
                <w:szCs w:val="24"/>
              </w:rPr>
              <w:t>Section 4 – Searchability</w:t>
            </w:r>
          </w:p>
        </w:tc>
      </w:tr>
      <w:tr w:rsidR="000E774D" w:rsidRPr="007D32C5" w14:paraId="5E92833B" w14:textId="77777777" w:rsidTr="000E774D">
        <w:trPr>
          <w:trHeight w:val="185"/>
        </w:trPr>
        <w:tc>
          <w:tcPr>
            <w:tcW w:w="4508" w:type="dxa"/>
            <w:gridSpan w:val="3"/>
            <w:vMerge w:val="restart"/>
          </w:tcPr>
          <w:p w14:paraId="394CE9DC" w14:textId="14D2A04D" w:rsidR="000E774D" w:rsidRPr="00571E19" w:rsidRDefault="00CE5D08" w:rsidP="00571E19">
            <w:pPr>
              <w:spacing w:line="360" w:lineRule="auto"/>
              <w:jc w:val="both"/>
              <w:rPr>
                <w:rFonts w:cs="Times New Roman"/>
                <w:szCs w:val="24"/>
              </w:rPr>
            </w:pPr>
            <w:r w:rsidRPr="00571E19">
              <w:rPr>
                <w:rFonts w:cs="Times New Roman"/>
                <w:b/>
                <w:bCs/>
                <w:szCs w:val="24"/>
              </w:rPr>
              <w:t>Question 4a</w:t>
            </w:r>
            <w:r w:rsidRPr="00571E19">
              <w:rPr>
                <w:rFonts w:cs="Times New Roman"/>
                <w:szCs w:val="24"/>
              </w:rPr>
              <w:t xml:space="preserve"> - </w:t>
            </w:r>
            <w:r w:rsidR="000E774D" w:rsidRPr="00571E19">
              <w:rPr>
                <w:rFonts w:cs="Times New Roman"/>
                <w:szCs w:val="24"/>
              </w:rPr>
              <w:t xml:space="preserve">What </w:t>
            </w:r>
            <w:r w:rsidR="000E774D" w:rsidRPr="00571E19">
              <w:rPr>
                <w:rFonts w:cs="Times New Roman"/>
                <w:b/>
                <w:bCs/>
                <w:szCs w:val="24"/>
              </w:rPr>
              <w:t>three</w:t>
            </w:r>
            <w:r w:rsidR="000E774D" w:rsidRPr="00571E19">
              <w:rPr>
                <w:rFonts w:cs="Times New Roman"/>
                <w:szCs w:val="24"/>
              </w:rPr>
              <w:t xml:space="preserve"> words would you type into Google to find this type of service? </w:t>
            </w:r>
          </w:p>
        </w:tc>
        <w:tc>
          <w:tcPr>
            <w:tcW w:w="4508" w:type="dxa"/>
            <w:gridSpan w:val="2"/>
          </w:tcPr>
          <w:p w14:paraId="28870333" w14:textId="277847C2" w:rsidR="000E774D" w:rsidRPr="00571E19" w:rsidRDefault="00CE5D08" w:rsidP="00571E19">
            <w:pPr>
              <w:spacing w:line="360" w:lineRule="auto"/>
              <w:jc w:val="both"/>
              <w:rPr>
                <w:rFonts w:cs="Times New Roman"/>
                <w:szCs w:val="24"/>
              </w:rPr>
            </w:pPr>
            <w:r w:rsidRPr="00571E19">
              <w:rPr>
                <w:rFonts w:cs="Times New Roman"/>
                <w:szCs w:val="24"/>
              </w:rPr>
              <w:t>1.</w:t>
            </w:r>
            <w:r w:rsidR="00FD1716" w:rsidRPr="00571E19">
              <w:rPr>
                <w:rFonts w:cs="Times New Roman"/>
                <w:szCs w:val="24"/>
              </w:rPr>
              <w:t>Edgbaston gastropub restaurant</w:t>
            </w:r>
          </w:p>
        </w:tc>
      </w:tr>
      <w:tr w:rsidR="000E774D" w:rsidRPr="007D32C5" w14:paraId="360472DD" w14:textId="77777777" w:rsidTr="00735497">
        <w:trPr>
          <w:trHeight w:val="185"/>
        </w:trPr>
        <w:tc>
          <w:tcPr>
            <w:tcW w:w="4508" w:type="dxa"/>
            <w:gridSpan w:val="3"/>
            <w:vMerge/>
          </w:tcPr>
          <w:p w14:paraId="7493D5A8" w14:textId="77777777" w:rsidR="000E774D" w:rsidRPr="00571E19" w:rsidRDefault="000E774D" w:rsidP="00571E19">
            <w:pPr>
              <w:spacing w:line="360" w:lineRule="auto"/>
              <w:jc w:val="both"/>
              <w:rPr>
                <w:rFonts w:cs="Times New Roman"/>
                <w:szCs w:val="24"/>
              </w:rPr>
            </w:pPr>
          </w:p>
        </w:tc>
        <w:tc>
          <w:tcPr>
            <w:tcW w:w="4508" w:type="dxa"/>
            <w:gridSpan w:val="2"/>
          </w:tcPr>
          <w:p w14:paraId="667873EF" w14:textId="27457E29" w:rsidR="00CE5D08" w:rsidRPr="00571E19" w:rsidRDefault="00CE5D08" w:rsidP="00571E19">
            <w:pPr>
              <w:spacing w:line="360" w:lineRule="auto"/>
              <w:jc w:val="both"/>
              <w:rPr>
                <w:rFonts w:cs="Times New Roman"/>
                <w:szCs w:val="24"/>
              </w:rPr>
            </w:pPr>
            <w:r w:rsidRPr="00571E19">
              <w:rPr>
                <w:rFonts w:cs="Times New Roman"/>
                <w:szCs w:val="24"/>
              </w:rPr>
              <w:t>2.</w:t>
            </w:r>
            <w:r w:rsidR="00FD1716" w:rsidRPr="00571E19">
              <w:rPr>
                <w:rFonts w:cs="Times New Roman"/>
                <w:szCs w:val="24"/>
              </w:rPr>
              <w:t>Birmingham upscale dining</w:t>
            </w:r>
          </w:p>
        </w:tc>
      </w:tr>
      <w:tr w:rsidR="000E774D" w:rsidRPr="007D32C5" w14:paraId="38F3472A" w14:textId="77777777" w:rsidTr="00735497">
        <w:trPr>
          <w:trHeight w:val="185"/>
        </w:trPr>
        <w:tc>
          <w:tcPr>
            <w:tcW w:w="4508" w:type="dxa"/>
            <w:gridSpan w:val="3"/>
            <w:vMerge/>
          </w:tcPr>
          <w:p w14:paraId="63B7565C" w14:textId="77777777" w:rsidR="000E774D" w:rsidRPr="00571E19" w:rsidRDefault="000E774D" w:rsidP="00571E19">
            <w:pPr>
              <w:spacing w:line="360" w:lineRule="auto"/>
              <w:jc w:val="both"/>
              <w:rPr>
                <w:rFonts w:cs="Times New Roman"/>
                <w:szCs w:val="24"/>
              </w:rPr>
            </w:pPr>
          </w:p>
        </w:tc>
        <w:tc>
          <w:tcPr>
            <w:tcW w:w="4508" w:type="dxa"/>
            <w:gridSpan w:val="2"/>
          </w:tcPr>
          <w:p w14:paraId="0B78EB9B" w14:textId="1F496B30" w:rsidR="000E774D" w:rsidRPr="00571E19" w:rsidRDefault="00CE5D08" w:rsidP="00571E19">
            <w:pPr>
              <w:spacing w:line="360" w:lineRule="auto"/>
              <w:jc w:val="both"/>
              <w:rPr>
                <w:rFonts w:cs="Times New Roman"/>
                <w:szCs w:val="24"/>
              </w:rPr>
            </w:pPr>
            <w:r w:rsidRPr="00571E19">
              <w:rPr>
                <w:rFonts w:cs="Times New Roman"/>
                <w:szCs w:val="24"/>
              </w:rPr>
              <w:t xml:space="preserve">3. </w:t>
            </w:r>
            <w:r w:rsidR="004A03DA" w:rsidRPr="00571E19">
              <w:rPr>
                <w:rFonts w:cs="Times New Roman"/>
                <w:szCs w:val="24"/>
              </w:rPr>
              <w:t xml:space="preserve">Edgbaston fine dining </w:t>
            </w:r>
          </w:p>
        </w:tc>
      </w:tr>
      <w:tr w:rsidR="000E774D" w:rsidRPr="007D32C5" w14:paraId="1A11C55F" w14:textId="77777777" w:rsidTr="006C641A">
        <w:tc>
          <w:tcPr>
            <w:tcW w:w="9016" w:type="dxa"/>
            <w:gridSpan w:val="5"/>
          </w:tcPr>
          <w:p w14:paraId="0583804F" w14:textId="77777777" w:rsidR="000E774D" w:rsidRPr="00571E19" w:rsidRDefault="00CE5D08" w:rsidP="00571E19">
            <w:pPr>
              <w:spacing w:line="360" w:lineRule="auto"/>
              <w:jc w:val="both"/>
              <w:rPr>
                <w:rFonts w:cs="Times New Roman"/>
                <w:szCs w:val="24"/>
              </w:rPr>
            </w:pPr>
            <w:r w:rsidRPr="00571E19">
              <w:rPr>
                <w:rFonts w:cs="Times New Roman"/>
                <w:b/>
                <w:bCs/>
                <w:szCs w:val="24"/>
              </w:rPr>
              <w:t>Question 4b</w:t>
            </w:r>
            <w:r w:rsidRPr="00571E19">
              <w:rPr>
                <w:rFonts w:cs="Times New Roman"/>
                <w:szCs w:val="24"/>
              </w:rPr>
              <w:t xml:space="preserve"> - </w:t>
            </w:r>
            <w:r w:rsidR="000E774D" w:rsidRPr="00571E19">
              <w:rPr>
                <w:rFonts w:cs="Times New Roman"/>
                <w:szCs w:val="24"/>
              </w:rPr>
              <w:t xml:space="preserve">When you type these words into google, does the company’s website appear in the top ten websites? </w:t>
            </w:r>
          </w:p>
          <w:p w14:paraId="57C42023" w14:textId="6F9A1779" w:rsidR="00CE5D08" w:rsidRPr="00571E19" w:rsidRDefault="00CE5D08" w:rsidP="00571E19">
            <w:pPr>
              <w:spacing w:line="360" w:lineRule="auto"/>
              <w:jc w:val="both"/>
              <w:rPr>
                <w:rFonts w:cs="Times New Roman"/>
                <w:szCs w:val="24"/>
              </w:rPr>
            </w:pPr>
          </w:p>
        </w:tc>
      </w:tr>
      <w:tr w:rsidR="000E774D" w:rsidRPr="007D32C5" w14:paraId="7F4818F5" w14:textId="77777777" w:rsidTr="006C641A">
        <w:tc>
          <w:tcPr>
            <w:tcW w:w="9016" w:type="dxa"/>
            <w:gridSpan w:val="5"/>
          </w:tcPr>
          <w:p w14:paraId="7937E005" w14:textId="7B8689AE" w:rsidR="000E774D" w:rsidRPr="00571E19" w:rsidRDefault="00CE5D08" w:rsidP="00571E19">
            <w:pPr>
              <w:spacing w:line="360" w:lineRule="auto"/>
              <w:jc w:val="both"/>
              <w:rPr>
                <w:rFonts w:cs="Times New Roman"/>
                <w:szCs w:val="24"/>
              </w:rPr>
            </w:pPr>
            <w:r w:rsidRPr="00571E19">
              <w:rPr>
                <w:rFonts w:cs="Times New Roman"/>
                <w:szCs w:val="24"/>
              </w:rPr>
              <w:lastRenderedPageBreak/>
              <w:t xml:space="preserve">Answer: </w:t>
            </w:r>
            <w:r w:rsidR="005C0FC9" w:rsidRPr="00571E19">
              <w:rPr>
                <w:rFonts w:cs="Times New Roman"/>
                <w:szCs w:val="24"/>
              </w:rPr>
              <w:t>The High Field shows up in the top 5 of the local SEO optimized results when he searches “Edgbaston gastropub restaurant.” It doesn't seem to appear as prominently, but for "Birmingham upscale dining" it does turn up in the top 10. When typing in “Edgbaston fine dining”, the restaurant again appears on the first page of the search. As Sharma and Tripathi (2023) mention, this searchability is important for discovery process especially for location specific businesses where geographical relevance is important to search success.</w:t>
            </w:r>
          </w:p>
          <w:p w14:paraId="203729B7" w14:textId="4000C950" w:rsidR="00CE5D08" w:rsidRPr="00571E19" w:rsidRDefault="00CE5D08" w:rsidP="00571E19">
            <w:pPr>
              <w:spacing w:line="360" w:lineRule="auto"/>
              <w:jc w:val="both"/>
              <w:rPr>
                <w:rFonts w:cs="Times New Roman"/>
                <w:szCs w:val="24"/>
              </w:rPr>
            </w:pPr>
          </w:p>
        </w:tc>
      </w:tr>
      <w:tr w:rsidR="000E774D" w:rsidRPr="007D32C5" w14:paraId="18FE4266" w14:textId="77777777" w:rsidTr="006C641A">
        <w:tc>
          <w:tcPr>
            <w:tcW w:w="9016" w:type="dxa"/>
            <w:gridSpan w:val="5"/>
          </w:tcPr>
          <w:p w14:paraId="7044C31E" w14:textId="604C5C6C" w:rsidR="00CE5D08" w:rsidRPr="00571E19" w:rsidRDefault="000E774D" w:rsidP="00571E19">
            <w:pPr>
              <w:spacing w:line="360" w:lineRule="auto"/>
              <w:jc w:val="both"/>
              <w:rPr>
                <w:rFonts w:cs="Times New Roman"/>
                <w:b/>
                <w:bCs/>
                <w:szCs w:val="24"/>
              </w:rPr>
            </w:pPr>
            <w:r w:rsidRPr="00571E19">
              <w:rPr>
                <w:rFonts w:cs="Times New Roman"/>
                <w:b/>
                <w:bCs/>
                <w:szCs w:val="24"/>
              </w:rPr>
              <w:t>Section 5 – Reflection and conclusion</w:t>
            </w:r>
          </w:p>
        </w:tc>
      </w:tr>
      <w:tr w:rsidR="000E774D" w:rsidRPr="007D32C5" w14:paraId="5270D4EE" w14:textId="77777777" w:rsidTr="006C641A">
        <w:tc>
          <w:tcPr>
            <w:tcW w:w="9016" w:type="dxa"/>
            <w:gridSpan w:val="5"/>
          </w:tcPr>
          <w:p w14:paraId="3026900B" w14:textId="34A4F1A6" w:rsidR="000E774D" w:rsidRPr="00571E19" w:rsidRDefault="00CE5D08" w:rsidP="00571E19">
            <w:pPr>
              <w:spacing w:line="360" w:lineRule="auto"/>
              <w:jc w:val="both"/>
              <w:rPr>
                <w:rFonts w:cs="Times New Roman"/>
                <w:szCs w:val="24"/>
              </w:rPr>
            </w:pPr>
            <w:r w:rsidRPr="00571E19">
              <w:rPr>
                <w:rFonts w:cs="Times New Roman"/>
                <w:b/>
                <w:bCs/>
                <w:szCs w:val="24"/>
              </w:rPr>
              <w:t>Question 5a</w:t>
            </w:r>
            <w:r w:rsidRPr="00571E19">
              <w:rPr>
                <w:rFonts w:cs="Times New Roman"/>
                <w:szCs w:val="24"/>
              </w:rPr>
              <w:t xml:space="preserve"> - </w:t>
            </w:r>
            <w:r w:rsidR="000E774D" w:rsidRPr="00571E19">
              <w:rPr>
                <w:rFonts w:cs="Times New Roman"/>
                <w:szCs w:val="24"/>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15C51E5C" w14:textId="28D3640D" w:rsidR="00CE5D08" w:rsidRPr="00571E19" w:rsidRDefault="00CE5D08" w:rsidP="00571E19">
            <w:pPr>
              <w:spacing w:line="360" w:lineRule="auto"/>
              <w:jc w:val="both"/>
              <w:rPr>
                <w:rFonts w:cs="Times New Roman"/>
                <w:szCs w:val="24"/>
              </w:rPr>
            </w:pPr>
            <w:r w:rsidRPr="00571E19">
              <w:rPr>
                <w:rFonts w:cs="Times New Roman"/>
                <w:szCs w:val="24"/>
              </w:rPr>
              <w:t xml:space="preserve">Answer: </w:t>
            </w:r>
            <w:r w:rsidR="005C0FC9" w:rsidRPr="00571E19">
              <w:rPr>
                <w:rFonts w:cs="Times New Roman"/>
                <w:szCs w:val="24"/>
              </w:rPr>
              <w:t xml:space="preserve">Even with the rise of social media and </w:t>
            </w:r>
            <w:proofErr w:type="gramStart"/>
            <w:r w:rsidR="005C0FC9" w:rsidRPr="00571E19">
              <w:rPr>
                <w:rFonts w:cs="Times New Roman"/>
                <w:szCs w:val="24"/>
              </w:rPr>
              <w:t>third party</w:t>
            </w:r>
            <w:proofErr w:type="gramEnd"/>
            <w:r w:rsidR="005C0FC9" w:rsidRPr="00571E19">
              <w:rPr>
                <w:rFonts w:cs="Times New Roman"/>
                <w:szCs w:val="24"/>
              </w:rPr>
              <w:t xml:space="preserve"> platforms, websites are still highly relevant for UK businesses. Through them, businesses gain total control over the way their brands are presented and sets their customers’ journey without the dependence upon the algorithm. For hospitality businesses, websites have become essential tools for conversions, allowing businesses like The High Field to take direct bookings, avoid third party commission fees and offer rich and personal email dialogue. According to </w:t>
            </w:r>
            <w:proofErr w:type="spellStart"/>
            <w:r w:rsidR="005C0FC9" w:rsidRPr="00571E19">
              <w:rPr>
                <w:rFonts w:cs="Times New Roman"/>
                <w:szCs w:val="24"/>
              </w:rPr>
              <w:t>Nawir</w:t>
            </w:r>
            <w:proofErr w:type="spellEnd"/>
            <w:r w:rsidR="005C0FC9" w:rsidRPr="00571E19">
              <w:rPr>
                <w:rFonts w:cs="Times New Roman"/>
                <w:szCs w:val="24"/>
              </w:rPr>
              <w:t xml:space="preserve"> and </w:t>
            </w:r>
            <w:proofErr w:type="spellStart"/>
            <w:r w:rsidR="005C0FC9" w:rsidRPr="00571E19">
              <w:rPr>
                <w:rFonts w:cs="Times New Roman"/>
                <w:szCs w:val="24"/>
              </w:rPr>
              <w:t>Hendrawan</w:t>
            </w:r>
            <w:proofErr w:type="spellEnd"/>
            <w:r w:rsidR="005C0FC9" w:rsidRPr="00571E19">
              <w:rPr>
                <w:rFonts w:cs="Times New Roman"/>
                <w:szCs w:val="24"/>
              </w:rPr>
              <w:t xml:space="preserve"> (2024), the optimized website has a considerable impact on customer satisfaction and conversion rates. Websites became even more important as the pandemic had accelerated digital adoption, and they would be the first point of evaluation before a person would come to the shop. Even though social platforms facilitate initial awareness, websites are necessary for greater engagement and transactions.</w:t>
            </w:r>
          </w:p>
        </w:tc>
      </w:tr>
      <w:tr w:rsidR="000E774D" w:rsidRPr="007D32C5" w14:paraId="33331734" w14:textId="77777777" w:rsidTr="006C641A">
        <w:tc>
          <w:tcPr>
            <w:tcW w:w="9016" w:type="dxa"/>
            <w:gridSpan w:val="5"/>
          </w:tcPr>
          <w:p w14:paraId="326A4DB0" w14:textId="2C1A8A4C" w:rsidR="00CE5D08" w:rsidRPr="00571E19" w:rsidRDefault="00CE5D08" w:rsidP="00571E19">
            <w:pPr>
              <w:spacing w:line="360" w:lineRule="auto"/>
              <w:jc w:val="both"/>
              <w:rPr>
                <w:rFonts w:cs="Times New Roman"/>
                <w:szCs w:val="24"/>
              </w:rPr>
            </w:pPr>
            <w:r w:rsidRPr="00571E19">
              <w:rPr>
                <w:rFonts w:cs="Times New Roman"/>
                <w:b/>
                <w:bCs/>
                <w:szCs w:val="24"/>
              </w:rPr>
              <w:t>Question 5b</w:t>
            </w:r>
            <w:r w:rsidRPr="00571E19">
              <w:rPr>
                <w:rFonts w:cs="Times New Roman"/>
                <w:szCs w:val="24"/>
              </w:rPr>
              <w:t xml:space="preserve"> - </w:t>
            </w:r>
            <w:r w:rsidR="000E774D" w:rsidRPr="00571E19">
              <w:rPr>
                <w:rFonts w:cs="Times New Roman"/>
                <w:szCs w:val="24"/>
              </w:rPr>
              <w:t xml:space="preserve">If you were to make one recommendation about how to improve the website of your chosen company, what would it be? Why have you suggested this improvement? </w:t>
            </w:r>
          </w:p>
        </w:tc>
      </w:tr>
      <w:tr w:rsidR="000E774D" w:rsidRPr="007D32C5" w14:paraId="55F79962" w14:textId="77777777" w:rsidTr="006C641A">
        <w:tc>
          <w:tcPr>
            <w:tcW w:w="9016" w:type="dxa"/>
            <w:gridSpan w:val="5"/>
          </w:tcPr>
          <w:p w14:paraId="30EFCBC3" w14:textId="005BC741" w:rsidR="000E774D" w:rsidRPr="00571E19" w:rsidRDefault="00CE5D08" w:rsidP="00571E19">
            <w:pPr>
              <w:spacing w:line="360" w:lineRule="auto"/>
              <w:jc w:val="both"/>
              <w:rPr>
                <w:rFonts w:cs="Times New Roman"/>
                <w:szCs w:val="24"/>
              </w:rPr>
            </w:pPr>
            <w:r w:rsidRPr="00571E19">
              <w:rPr>
                <w:rFonts w:cs="Times New Roman"/>
                <w:szCs w:val="24"/>
              </w:rPr>
              <w:t xml:space="preserve">Answer: </w:t>
            </w:r>
            <w:r w:rsidR="00571E19" w:rsidRPr="00571E19">
              <w:rPr>
                <w:rFonts w:cs="Times New Roman"/>
                <w:szCs w:val="24"/>
              </w:rPr>
              <w:t xml:space="preserve">Therefore, I recommend you will implement an integrated review system where the authentic customer testimonials are shown in real time on the website itself. Social proof is one of the most powerful conversion drivers that make or break a business according to Sharma and Tripathi (2023). In the current form </w:t>
            </w:r>
            <w:proofErr w:type="gramStart"/>
            <w:r w:rsidR="00571E19" w:rsidRPr="00571E19">
              <w:rPr>
                <w:rFonts w:cs="Times New Roman"/>
                <w:szCs w:val="24"/>
              </w:rPr>
              <w:t>The</w:t>
            </w:r>
            <w:proofErr w:type="gramEnd"/>
            <w:r w:rsidR="00571E19" w:rsidRPr="00571E19">
              <w:rPr>
                <w:rFonts w:cs="Times New Roman"/>
                <w:szCs w:val="24"/>
              </w:rPr>
              <w:t xml:space="preserve"> high field does not grab this chance by not having customer experiences in a noticeable content. A dynamic review section would create trust, correct expectations and give authentic voices that complement the brand’s own claims. It would fill a huge gap in their digital presence yet with extremely slight implementation effort through either a built custom solution or tying into their existing reviews platform.</w:t>
            </w:r>
          </w:p>
          <w:p w14:paraId="34D1214F" w14:textId="1CACEC3E" w:rsidR="00CE5D08" w:rsidRPr="00571E19" w:rsidRDefault="00CE5D08" w:rsidP="00571E19">
            <w:pPr>
              <w:spacing w:line="360" w:lineRule="auto"/>
              <w:jc w:val="both"/>
              <w:rPr>
                <w:rFonts w:cs="Times New Roman"/>
                <w:szCs w:val="24"/>
              </w:rPr>
            </w:pPr>
          </w:p>
        </w:tc>
      </w:tr>
    </w:tbl>
    <w:p w14:paraId="0FA28803" w14:textId="729B3917" w:rsidR="00801251" w:rsidRDefault="00801251">
      <w:pPr>
        <w:rPr>
          <w:rFonts w:ascii="Arial" w:hAnsi="Arial" w:cs="Arial"/>
          <w:sz w:val="22"/>
        </w:rPr>
      </w:pPr>
    </w:p>
    <w:p w14:paraId="47EA2755" w14:textId="0F2CD555" w:rsidR="001F1175" w:rsidRDefault="001F1175" w:rsidP="00571E19">
      <w:pPr>
        <w:pStyle w:val="Heading1"/>
      </w:pPr>
      <w: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01A7DB54" w14:textId="77777777" w:rsidR="00722C44" w:rsidRPr="00722C44" w:rsidRDefault="00722C44" w:rsidP="00722C44">
            <w:pPr>
              <w:spacing w:line="360" w:lineRule="auto"/>
              <w:jc w:val="both"/>
              <w:rPr>
                <w:rFonts w:ascii="Arial" w:hAnsi="Arial" w:cs="Arial"/>
                <w:sz w:val="22"/>
              </w:rPr>
            </w:pPr>
            <w:proofErr w:type="spellStart"/>
            <w:r w:rsidRPr="00722C44">
              <w:rPr>
                <w:rFonts w:ascii="Arial" w:hAnsi="Arial" w:cs="Arial"/>
                <w:sz w:val="22"/>
              </w:rPr>
              <w:t>Jongmans</w:t>
            </w:r>
            <w:proofErr w:type="spellEnd"/>
            <w:r w:rsidRPr="00722C44">
              <w:rPr>
                <w:rFonts w:ascii="Arial" w:hAnsi="Arial" w:cs="Arial"/>
                <w:sz w:val="22"/>
              </w:rPr>
              <w:t xml:space="preserve">, E., Jeannot, F., Liang, L. &amp; </w:t>
            </w:r>
            <w:proofErr w:type="spellStart"/>
            <w:r w:rsidRPr="00722C44">
              <w:rPr>
                <w:rFonts w:ascii="Arial" w:hAnsi="Arial" w:cs="Arial"/>
                <w:sz w:val="22"/>
              </w:rPr>
              <w:t>Dampérat</w:t>
            </w:r>
            <w:proofErr w:type="spellEnd"/>
            <w:r w:rsidRPr="00722C44">
              <w:rPr>
                <w:rFonts w:ascii="Arial" w:hAnsi="Arial" w:cs="Arial"/>
                <w:sz w:val="22"/>
              </w:rPr>
              <w:t xml:space="preserve">, M. (2022) ‘Impact of website visual design on user experience and website evaluation: The sequential mediating roles of usability and pleasure’, </w:t>
            </w:r>
            <w:r w:rsidRPr="00722C44">
              <w:rPr>
                <w:rFonts w:ascii="Arial" w:hAnsi="Arial" w:cs="Arial"/>
                <w:i/>
                <w:iCs/>
                <w:sz w:val="22"/>
              </w:rPr>
              <w:t>Journal of Business Research</w:t>
            </w:r>
            <w:r w:rsidRPr="00722C44">
              <w:rPr>
                <w:rFonts w:ascii="Arial" w:hAnsi="Arial" w:cs="Arial"/>
                <w:sz w:val="22"/>
              </w:rPr>
              <w:t xml:space="preserve">, 142, pp. 1–12. Available at: </w:t>
            </w:r>
            <w:hyperlink r:id="rId7" w:tgtFrame="_new" w:history="1">
              <w:r w:rsidRPr="00722C44">
                <w:rPr>
                  <w:rStyle w:val="Hyperlink"/>
                  <w:rFonts w:ascii="Arial" w:hAnsi="Arial" w:cs="Arial"/>
                  <w:sz w:val="22"/>
                </w:rPr>
                <w:t>https://doi.org/10.1016/j.jbusres.2022.01.045</w:t>
              </w:r>
            </w:hyperlink>
            <w:r w:rsidRPr="00722C44">
              <w:rPr>
                <w:rFonts w:ascii="Arial" w:hAnsi="Arial" w:cs="Arial"/>
                <w:sz w:val="22"/>
              </w:rPr>
              <w:t xml:space="preserve"> (Accessed: 15 April 2025).</w:t>
            </w:r>
          </w:p>
          <w:p w14:paraId="1F95E62E" w14:textId="77777777" w:rsidR="00722C44" w:rsidRPr="00722C44" w:rsidRDefault="00722C44" w:rsidP="00722C44">
            <w:pPr>
              <w:spacing w:line="360" w:lineRule="auto"/>
              <w:jc w:val="both"/>
              <w:rPr>
                <w:rFonts w:ascii="Arial" w:hAnsi="Arial" w:cs="Arial"/>
                <w:sz w:val="22"/>
              </w:rPr>
            </w:pPr>
            <w:r w:rsidRPr="00722C44">
              <w:rPr>
                <w:rFonts w:ascii="Arial" w:hAnsi="Arial" w:cs="Arial"/>
                <w:sz w:val="22"/>
              </w:rPr>
              <w:t xml:space="preserve">Sharma, H. &amp; Tripathi, K. (2023) ‘The importance of website usability in digital marketing: A review’, </w:t>
            </w:r>
            <w:r w:rsidRPr="00722C44">
              <w:rPr>
                <w:rFonts w:ascii="Arial" w:hAnsi="Arial" w:cs="Arial"/>
                <w:i/>
                <w:iCs/>
                <w:sz w:val="22"/>
              </w:rPr>
              <w:t>International Journal of Innovative Research in Computer Science &amp; Technology</w:t>
            </w:r>
            <w:r w:rsidRPr="00722C44">
              <w:rPr>
                <w:rFonts w:ascii="Arial" w:hAnsi="Arial" w:cs="Arial"/>
                <w:sz w:val="22"/>
              </w:rPr>
              <w:t xml:space="preserve">, 11(3), pp. 27–31. Available at: </w:t>
            </w:r>
            <w:hyperlink r:id="rId8" w:tgtFrame="_new" w:history="1">
              <w:r w:rsidRPr="00722C44">
                <w:rPr>
                  <w:rStyle w:val="Hyperlink"/>
                  <w:rFonts w:ascii="Arial" w:hAnsi="Arial" w:cs="Arial"/>
                  <w:sz w:val="22"/>
                </w:rPr>
                <w:t>https://doi.org/10.55524/ijircst.2023.11.3.5</w:t>
              </w:r>
            </w:hyperlink>
            <w:r w:rsidRPr="00722C44">
              <w:rPr>
                <w:rFonts w:ascii="Arial" w:hAnsi="Arial" w:cs="Arial"/>
                <w:sz w:val="22"/>
              </w:rPr>
              <w:t xml:space="preserve"> (Accessed: 15 April 2025).</w:t>
            </w:r>
          </w:p>
          <w:p w14:paraId="54AC432F" w14:textId="77777777" w:rsidR="00722C44" w:rsidRPr="00722C44" w:rsidRDefault="00722C44" w:rsidP="00722C44">
            <w:pPr>
              <w:spacing w:line="360" w:lineRule="auto"/>
              <w:jc w:val="both"/>
              <w:rPr>
                <w:rFonts w:ascii="Arial" w:hAnsi="Arial" w:cs="Arial"/>
                <w:sz w:val="22"/>
              </w:rPr>
            </w:pPr>
            <w:proofErr w:type="spellStart"/>
            <w:r w:rsidRPr="00722C44">
              <w:rPr>
                <w:rFonts w:ascii="Arial" w:hAnsi="Arial" w:cs="Arial"/>
                <w:sz w:val="22"/>
              </w:rPr>
              <w:t>Nawir</w:t>
            </w:r>
            <w:proofErr w:type="spellEnd"/>
            <w:r w:rsidRPr="00722C44">
              <w:rPr>
                <w:rFonts w:ascii="Arial" w:hAnsi="Arial" w:cs="Arial"/>
                <w:sz w:val="22"/>
              </w:rPr>
              <w:t xml:space="preserve">, F. &amp; </w:t>
            </w:r>
            <w:proofErr w:type="spellStart"/>
            <w:r w:rsidRPr="00722C44">
              <w:rPr>
                <w:rFonts w:ascii="Arial" w:hAnsi="Arial" w:cs="Arial"/>
                <w:sz w:val="22"/>
              </w:rPr>
              <w:t>Hendrawan</w:t>
            </w:r>
            <w:proofErr w:type="spellEnd"/>
            <w:r w:rsidRPr="00722C44">
              <w:rPr>
                <w:rFonts w:ascii="Arial" w:hAnsi="Arial" w:cs="Arial"/>
                <w:sz w:val="22"/>
              </w:rPr>
              <w:t xml:space="preserve">, S. A. (2024) ‘The impact of website usability and mobile optimization on customer satisfaction and sales conversion rates in e-commerce businesses in Indonesia’, </w:t>
            </w:r>
            <w:r w:rsidRPr="00722C44">
              <w:rPr>
                <w:rFonts w:ascii="Arial" w:hAnsi="Arial" w:cs="Arial"/>
                <w:i/>
                <w:iCs/>
                <w:sz w:val="22"/>
              </w:rPr>
              <w:t xml:space="preserve">The </w:t>
            </w:r>
            <w:proofErr w:type="spellStart"/>
            <w:r w:rsidRPr="00722C44">
              <w:rPr>
                <w:rFonts w:ascii="Arial" w:hAnsi="Arial" w:cs="Arial"/>
                <w:i/>
                <w:iCs/>
                <w:sz w:val="22"/>
              </w:rPr>
              <w:t>Eastasouth</w:t>
            </w:r>
            <w:proofErr w:type="spellEnd"/>
            <w:r w:rsidRPr="00722C44">
              <w:rPr>
                <w:rFonts w:ascii="Arial" w:hAnsi="Arial" w:cs="Arial"/>
                <w:i/>
                <w:iCs/>
                <w:sz w:val="22"/>
              </w:rPr>
              <w:t xml:space="preserve"> Journal of Information System and Computer Science</w:t>
            </w:r>
            <w:r w:rsidRPr="00722C44">
              <w:rPr>
                <w:rFonts w:ascii="Arial" w:hAnsi="Arial" w:cs="Arial"/>
                <w:sz w:val="22"/>
              </w:rPr>
              <w:t xml:space="preserve">, 2(1), pp. 15–30. Available at: </w:t>
            </w:r>
            <w:hyperlink r:id="rId9" w:tgtFrame="_new" w:history="1">
              <w:r w:rsidRPr="00722C44">
                <w:rPr>
                  <w:rStyle w:val="Hyperlink"/>
                  <w:rFonts w:ascii="Arial" w:hAnsi="Arial" w:cs="Arial"/>
                  <w:sz w:val="22"/>
                </w:rPr>
                <w:t>https://doi.org/10.58812/esiscs.v2i01.324</w:t>
              </w:r>
            </w:hyperlink>
            <w:r w:rsidRPr="00722C44">
              <w:rPr>
                <w:rFonts w:ascii="Arial" w:hAnsi="Arial" w:cs="Arial"/>
                <w:sz w:val="22"/>
              </w:rPr>
              <w:t xml:space="preserve"> (Accessed: 15 April 2025).</w:t>
            </w:r>
          </w:p>
          <w:p w14:paraId="6F9A4A8F" w14:textId="77777777" w:rsidR="00722C44" w:rsidRPr="00722C44" w:rsidRDefault="00722C44" w:rsidP="00722C44">
            <w:pPr>
              <w:spacing w:line="360" w:lineRule="auto"/>
              <w:jc w:val="both"/>
              <w:rPr>
                <w:rFonts w:ascii="Arial" w:hAnsi="Arial" w:cs="Arial"/>
                <w:sz w:val="22"/>
              </w:rPr>
            </w:pPr>
            <w:r w:rsidRPr="00722C44">
              <w:rPr>
                <w:rFonts w:ascii="Arial" w:hAnsi="Arial" w:cs="Arial"/>
                <w:sz w:val="22"/>
              </w:rPr>
              <w:t xml:space="preserve">Jiang, Z. &amp; </w:t>
            </w:r>
            <w:proofErr w:type="spellStart"/>
            <w:r w:rsidRPr="00722C44">
              <w:rPr>
                <w:rFonts w:ascii="Arial" w:hAnsi="Arial" w:cs="Arial"/>
                <w:sz w:val="22"/>
              </w:rPr>
              <w:t>Benbasat</w:t>
            </w:r>
            <w:proofErr w:type="spellEnd"/>
            <w:r w:rsidRPr="00722C44">
              <w:rPr>
                <w:rFonts w:ascii="Arial" w:hAnsi="Arial" w:cs="Arial"/>
                <w:sz w:val="22"/>
              </w:rPr>
              <w:t xml:space="preserve">, I. (2021) ‘The effects of presentation formats and task complexity on online consumers’ product understanding’, </w:t>
            </w:r>
            <w:r w:rsidRPr="00722C44">
              <w:rPr>
                <w:rFonts w:ascii="Arial" w:hAnsi="Arial" w:cs="Arial"/>
                <w:i/>
                <w:iCs/>
                <w:sz w:val="22"/>
              </w:rPr>
              <w:t>MIS Quarterly</w:t>
            </w:r>
            <w:r w:rsidRPr="00722C44">
              <w:rPr>
                <w:rFonts w:ascii="Arial" w:hAnsi="Arial" w:cs="Arial"/>
                <w:sz w:val="22"/>
              </w:rPr>
              <w:t xml:space="preserve">, 45(1), pp. 1–24. Available at: </w:t>
            </w:r>
            <w:hyperlink r:id="rId10" w:tgtFrame="_new" w:history="1">
              <w:r w:rsidRPr="00722C44">
                <w:rPr>
                  <w:rStyle w:val="Hyperlink"/>
                  <w:rFonts w:ascii="Arial" w:hAnsi="Arial" w:cs="Arial"/>
                  <w:sz w:val="22"/>
                </w:rPr>
                <w:t>https://doi.org/10.25300/MISQ/2021/15310</w:t>
              </w:r>
            </w:hyperlink>
            <w:r w:rsidRPr="00722C44">
              <w:rPr>
                <w:rFonts w:ascii="Arial" w:hAnsi="Arial" w:cs="Arial"/>
                <w:sz w:val="22"/>
              </w:rPr>
              <w:t xml:space="preserve"> (Accessed: 15 April 2025).</w:t>
            </w:r>
          </w:p>
          <w:p w14:paraId="0D2B4870" w14:textId="77777777" w:rsidR="00722C44" w:rsidRPr="00722C44" w:rsidRDefault="00722C44" w:rsidP="00722C44">
            <w:pPr>
              <w:spacing w:line="360" w:lineRule="auto"/>
              <w:jc w:val="both"/>
              <w:rPr>
                <w:rFonts w:ascii="Arial" w:hAnsi="Arial" w:cs="Arial"/>
                <w:sz w:val="22"/>
              </w:rPr>
            </w:pPr>
            <w:r w:rsidRPr="00722C44">
              <w:rPr>
                <w:rFonts w:ascii="Arial" w:hAnsi="Arial" w:cs="Arial"/>
                <w:sz w:val="22"/>
              </w:rPr>
              <w:t xml:space="preserve">Nielsen, J. (2020) </w:t>
            </w:r>
            <w:r w:rsidRPr="00722C44">
              <w:rPr>
                <w:rFonts w:ascii="Arial" w:hAnsi="Arial" w:cs="Arial"/>
                <w:i/>
                <w:iCs/>
                <w:sz w:val="22"/>
              </w:rPr>
              <w:t>Usability Engineering</w:t>
            </w:r>
            <w:r w:rsidRPr="00722C44">
              <w:rPr>
                <w:rFonts w:ascii="Arial" w:hAnsi="Arial" w:cs="Arial"/>
                <w:sz w:val="22"/>
              </w:rPr>
              <w:t xml:space="preserve">. Morgan Kaufmann. Available at: </w:t>
            </w:r>
            <w:hyperlink r:id="rId11" w:tgtFrame="_new" w:history="1">
              <w:r w:rsidRPr="00722C44">
                <w:rPr>
                  <w:rStyle w:val="Hyperlink"/>
                  <w:rFonts w:ascii="Arial" w:hAnsi="Arial" w:cs="Arial"/>
                  <w:sz w:val="22"/>
                </w:rPr>
                <w:t>https://www.elsevier.com/books/usability-engineering/nielsen/978-0-12-518406-9</w:t>
              </w:r>
            </w:hyperlink>
            <w:r w:rsidRPr="00722C44">
              <w:rPr>
                <w:rFonts w:ascii="Arial" w:hAnsi="Arial" w:cs="Arial"/>
                <w:sz w:val="22"/>
              </w:rPr>
              <w:t xml:space="preserve"> (Accessed: 15 April 2025).</w:t>
            </w:r>
          </w:p>
          <w:p w14:paraId="5086A729" w14:textId="77777777" w:rsidR="00722C44" w:rsidRPr="00722C44" w:rsidRDefault="00722C44" w:rsidP="00722C44">
            <w:pPr>
              <w:spacing w:line="360" w:lineRule="auto"/>
              <w:jc w:val="both"/>
              <w:rPr>
                <w:rFonts w:ascii="Arial" w:hAnsi="Arial" w:cs="Arial"/>
                <w:sz w:val="22"/>
              </w:rPr>
            </w:pPr>
            <w:proofErr w:type="spellStart"/>
            <w:r w:rsidRPr="00722C44">
              <w:rPr>
                <w:rFonts w:ascii="Arial" w:hAnsi="Arial" w:cs="Arial"/>
                <w:sz w:val="22"/>
              </w:rPr>
              <w:t>Tuch</w:t>
            </w:r>
            <w:proofErr w:type="spellEnd"/>
            <w:r w:rsidRPr="00722C44">
              <w:rPr>
                <w:rFonts w:ascii="Arial" w:hAnsi="Arial" w:cs="Arial"/>
                <w:sz w:val="22"/>
              </w:rPr>
              <w:t xml:space="preserve">, A. N., </w:t>
            </w:r>
            <w:proofErr w:type="spellStart"/>
            <w:r w:rsidRPr="00722C44">
              <w:rPr>
                <w:rFonts w:ascii="Arial" w:hAnsi="Arial" w:cs="Arial"/>
                <w:sz w:val="22"/>
              </w:rPr>
              <w:t>Presslaber</w:t>
            </w:r>
            <w:proofErr w:type="spellEnd"/>
            <w:r w:rsidRPr="00722C44">
              <w:rPr>
                <w:rFonts w:ascii="Arial" w:hAnsi="Arial" w:cs="Arial"/>
                <w:sz w:val="22"/>
              </w:rPr>
              <w:t xml:space="preserve">, E. E., </w:t>
            </w:r>
            <w:proofErr w:type="spellStart"/>
            <w:r w:rsidRPr="00722C44">
              <w:rPr>
                <w:rFonts w:ascii="Arial" w:hAnsi="Arial" w:cs="Arial"/>
                <w:sz w:val="22"/>
              </w:rPr>
              <w:t>Stöcklin</w:t>
            </w:r>
            <w:proofErr w:type="spellEnd"/>
            <w:r w:rsidRPr="00722C44">
              <w:rPr>
                <w:rFonts w:ascii="Arial" w:hAnsi="Arial" w:cs="Arial"/>
                <w:sz w:val="22"/>
              </w:rPr>
              <w:t xml:space="preserve">, M., </w:t>
            </w:r>
            <w:proofErr w:type="spellStart"/>
            <w:r w:rsidRPr="00722C44">
              <w:rPr>
                <w:rFonts w:ascii="Arial" w:hAnsi="Arial" w:cs="Arial"/>
                <w:sz w:val="22"/>
              </w:rPr>
              <w:t>Opwis</w:t>
            </w:r>
            <w:proofErr w:type="spellEnd"/>
            <w:r w:rsidRPr="00722C44">
              <w:rPr>
                <w:rFonts w:ascii="Arial" w:hAnsi="Arial" w:cs="Arial"/>
                <w:sz w:val="22"/>
              </w:rPr>
              <w:t xml:space="preserve">, K. &amp; Bargas-Avila, J. A. (2021) ‘The role of visual complexity and prototypicality regarding first impression of websites: Working towards understanding aesthetic judgments’, </w:t>
            </w:r>
            <w:r w:rsidRPr="00722C44">
              <w:rPr>
                <w:rFonts w:ascii="Arial" w:hAnsi="Arial" w:cs="Arial"/>
                <w:i/>
                <w:iCs/>
                <w:sz w:val="22"/>
              </w:rPr>
              <w:t>International Journal of Human-Computer Studies</w:t>
            </w:r>
            <w:r w:rsidRPr="00722C44">
              <w:rPr>
                <w:rFonts w:ascii="Arial" w:hAnsi="Arial" w:cs="Arial"/>
                <w:sz w:val="22"/>
              </w:rPr>
              <w:t xml:space="preserve">, 143, p. 102498. Available at: </w:t>
            </w:r>
            <w:hyperlink r:id="rId12" w:tgtFrame="_new" w:history="1">
              <w:r w:rsidRPr="00722C44">
                <w:rPr>
                  <w:rStyle w:val="Hyperlink"/>
                  <w:rFonts w:ascii="Arial" w:hAnsi="Arial" w:cs="Arial"/>
                  <w:sz w:val="22"/>
                </w:rPr>
                <w:t>https://doi.org/10.1016/j.ijhcs.2020.102498</w:t>
              </w:r>
            </w:hyperlink>
            <w:r w:rsidRPr="00722C44">
              <w:rPr>
                <w:rFonts w:ascii="Arial" w:hAnsi="Arial" w:cs="Arial"/>
                <w:sz w:val="22"/>
              </w:rPr>
              <w:t xml:space="preserve"> (Accessed: 15 April 2025).</w:t>
            </w:r>
          </w:p>
          <w:p w14:paraId="58C7ABC1" w14:textId="77777777" w:rsidR="00722C44" w:rsidRPr="00722C44" w:rsidRDefault="00722C44" w:rsidP="00722C44">
            <w:pPr>
              <w:spacing w:line="360" w:lineRule="auto"/>
              <w:jc w:val="both"/>
              <w:rPr>
                <w:rFonts w:ascii="Arial" w:hAnsi="Arial" w:cs="Arial"/>
                <w:sz w:val="22"/>
              </w:rPr>
            </w:pPr>
            <w:r w:rsidRPr="00722C44">
              <w:rPr>
                <w:rFonts w:ascii="Arial" w:hAnsi="Arial" w:cs="Arial"/>
                <w:sz w:val="22"/>
              </w:rPr>
              <w:t xml:space="preserve">Hassenzahl, M. &amp; </w:t>
            </w:r>
            <w:proofErr w:type="spellStart"/>
            <w:r w:rsidRPr="00722C44">
              <w:rPr>
                <w:rFonts w:ascii="Arial" w:hAnsi="Arial" w:cs="Arial"/>
                <w:sz w:val="22"/>
              </w:rPr>
              <w:t>Tractinsky</w:t>
            </w:r>
            <w:proofErr w:type="spellEnd"/>
            <w:r w:rsidRPr="00722C44">
              <w:rPr>
                <w:rFonts w:ascii="Arial" w:hAnsi="Arial" w:cs="Arial"/>
                <w:sz w:val="22"/>
              </w:rPr>
              <w:t xml:space="preserve">, N. (2021) ‘User experience – a research agenda’, </w:t>
            </w:r>
            <w:r w:rsidRPr="00722C44">
              <w:rPr>
                <w:rFonts w:ascii="Arial" w:hAnsi="Arial" w:cs="Arial"/>
                <w:i/>
                <w:iCs/>
                <w:sz w:val="22"/>
              </w:rPr>
              <w:t>Behaviour &amp; Information Technology</w:t>
            </w:r>
            <w:r w:rsidRPr="00722C44">
              <w:rPr>
                <w:rFonts w:ascii="Arial" w:hAnsi="Arial" w:cs="Arial"/>
                <w:sz w:val="22"/>
              </w:rPr>
              <w:t xml:space="preserve">, 40(1), pp. 1–16. Available at: </w:t>
            </w:r>
            <w:hyperlink r:id="rId13" w:tgtFrame="_new" w:history="1">
              <w:r w:rsidRPr="00722C44">
                <w:rPr>
                  <w:rStyle w:val="Hyperlink"/>
                  <w:rFonts w:ascii="Arial" w:hAnsi="Arial" w:cs="Arial"/>
                  <w:sz w:val="22"/>
                </w:rPr>
                <w:t>https://doi.org/10.1080/0144929X.2020.1742522</w:t>
              </w:r>
            </w:hyperlink>
            <w:r w:rsidRPr="00722C44">
              <w:rPr>
                <w:rFonts w:ascii="Arial" w:hAnsi="Arial" w:cs="Arial"/>
                <w:sz w:val="22"/>
              </w:rPr>
              <w:t xml:space="preserve"> (Accessed: 15 April 2025).</w:t>
            </w:r>
          </w:p>
          <w:p w14:paraId="7F14FF79" w14:textId="77777777" w:rsidR="00722C44" w:rsidRPr="00722C44" w:rsidRDefault="00722C44" w:rsidP="00722C44">
            <w:pPr>
              <w:spacing w:line="360" w:lineRule="auto"/>
              <w:jc w:val="both"/>
              <w:rPr>
                <w:rFonts w:ascii="Arial" w:hAnsi="Arial" w:cs="Arial"/>
                <w:sz w:val="22"/>
              </w:rPr>
            </w:pPr>
            <w:r w:rsidRPr="00722C44">
              <w:rPr>
                <w:rFonts w:ascii="Arial" w:hAnsi="Arial" w:cs="Arial"/>
                <w:sz w:val="22"/>
              </w:rPr>
              <w:t xml:space="preserve">Krug, S. (2021) </w:t>
            </w:r>
            <w:r w:rsidRPr="00722C44">
              <w:rPr>
                <w:rFonts w:ascii="Arial" w:hAnsi="Arial" w:cs="Arial"/>
                <w:i/>
                <w:iCs/>
                <w:sz w:val="22"/>
              </w:rPr>
              <w:t xml:space="preserve">Don’t Make Me Think, Revisited: A </w:t>
            </w:r>
            <w:proofErr w:type="gramStart"/>
            <w:r w:rsidRPr="00722C44">
              <w:rPr>
                <w:rFonts w:ascii="Arial" w:hAnsi="Arial" w:cs="Arial"/>
                <w:i/>
                <w:iCs/>
                <w:sz w:val="22"/>
              </w:rPr>
              <w:t>Common Sense</w:t>
            </w:r>
            <w:proofErr w:type="gramEnd"/>
            <w:r w:rsidRPr="00722C44">
              <w:rPr>
                <w:rFonts w:ascii="Arial" w:hAnsi="Arial" w:cs="Arial"/>
                <w:i/>
                <w:iCs/>
                <w:sz w:val="22"/>
              </w:rPr>
              <w:t xml:space="preserve"> Approach to Web Usability</w:t>
            </w:r>
            <w:r w:rsidRPr="00722C44">
              <w:rPr>
                <w:rFonts w:ascii="Arial" w:hAnsi="Arial" w:cs="Arial"/>
                <w:sz w:val="22"/>
              </w:rPr>
              <w:t xml:space="preserve">. New Riders. Available at: </w:t>
            </w:r>
            <w:hyperlink r:id="rId14" w:tgtFrame="_new" w:history="1">
              <w:r w:rsidRPr="00722C44">
                <w:rPr>
                  <w:rStyle w:val="Hyperlink"/>
                  <w:rFonts w:ascii="Arial" w:hAnsi="Arial" w:cs="Arial"/>
                  <w:sz w:val="22"/>
                </w:rPr>
                <w:t>https://www.pearson.com/store/p/don-t-make-me-think-revisited-a-common-sense-approach-to-web-usability/P100000741978</w:t>
              </w:r>
            </w:hyperlink>
            <w:r w:rsidRPr="00722C44">
              <w:rPr>
                <w:rFonts w:ascii="Arial" w:hAnsi="Arial" w:cs="Arial"/>
                <w:sz w:val="22"/>
              </w:rPr>
              <w:t xml:space="preserve"> (Accessed: 15 April 2025).</w:t>
            </w:r>
          </w:p>
          <w:p w14:paraId="6399C887" w14:textId="77777777" w:rsidR="00722C44" w:rsidRPr="00722C44" w:rsidRDefault="00722C44" w:rsidP="00722C44">
            <w:pPr>
              <w:spacing w:line="360" w:lineRule="auto"/>
              <w:jc w:val="both"/>
              <w:rPr>
                <w:rFonts w:ascii="Arial" w:hAnsi="Arial" w:cs="Arial"/>
                <w:sz w:val="22"/>
              </w:rPr>
            </w:pPr>
            <w:r w:rsidRPr="00722C44">
              <w:rPr>
                <w:rFonts w:ascii="Arial" w:hAnsi="Arial" w:cs="Arial"/>
                <w:sz w:val="22"/>
              </w:rPr>
              <w:t xml:space="preserve">Garrett, J. J. (2020) </w:t>
            </w:r>
            <w:r w:rsidRPr="00722C44">
              <w:rPr>
                <w:rFonts w:ascii="Arial" w:hAnsi="Arial" w:cs="Arial"/>
                <w:i/>
                <w:iCs/>
                <w:sz w:val="22"/>
              </w:rPr>
              <w:t>The Elements of User Experience: User-</w:t>
            </w:r>
            <w:proofErr w:type="spellStart"/>
            <w:r w:rsidRPr="00722C44">
              <w:rPr>
                <w:rFonts w:ascii="Arial" w:hAnsi="Arial" w:cs="Arial"/>
                <w:i/>
                <w:iCs/>
                <w:sz w:val="22"/>
              </w:rPr>
              <w:t>Centered</w:t>
            </w:r>
            <w:proofErr w:type="spellEnd"/>
            <w:r w:rsidRPr="00722C44">
              <w:rPr>
                <w:rFonts w:ascii="Arial" w:hAnsi="Arial" w:cs="Arial"/>
                <w:i/>
                <w:iCs/>
                <w:sz w:val="22"/>
              </w:rPr>
              <w:t xml:space="preserve"> Design for the Web and Beyond</w:t>
            </w:r>
            <w:r w:rsidRPr="00722C44">
              <w:rPr>
                <w:rFonts w:ascii="Arial" w:hAnsi="Arial" w:cs="Arial"/>
                <w:sz w:val="22"/>
              </w:rPr>
              <w:t xml:space="preserve">. New Riders. Available at: </w:t>
            </w:r>
            <w:hyperlink r:id="rId15" w:tgtFrame="_new" w:history="1">
              <w:r w:rsidRPr="00722C44">
                <w:rPr>
                  <w:rStyle w:val="Hyperlink"/>
                  <w:rFonts w:ascii="Arial" w:hAnsi="Arial" w:cs="Arial"/>
                  <w:sz w:val="22"/>
                </w:rPr>
                <w:t>https://www.pearson.com/store/p/the-elements-of-</w:t>
              </w:r>
              <w:r w:rsidRPr="00722C44">
                <w:rPr>
                  <w:rStyle w:val="Hyperlink"/>
                  <w:rFonts w:ascii="Arial" w:hAnsi="Arial" w:cs="Arial"/>
                  <w:sz w:val="22"/>
                </w:rPr>
                <w:lastRenderedPageBreak/>
                <w:t>user-experience-user-centered-design-for-the-web-and-beyond/P100000741979</w:t>
              </w:r>
            </w:hyperlink>
            <w:r w:rsidRPr="00722C44">
              <w:rPr>
                <w:rFonts w:ascii="Arial" w:hAnsi="Arial" w:cs="Arial"/>
                <w:sz w:val="22"/>
              </w:rPr>
              <w:t xml:space="preserve"> (Accessed: 15 April 2025).</w:t>
            </w:r>
          </w:p>
          <w:p w14:paraId="1DAEE1C0" w14:textId="77777777" w:rsidR="00722C44" w:rsidRPr="00722C44" w:rsidRDefault="00722C44" w:rsidP="00722C44">
            <w:pPr>
              <w:spacing w:line="360" w:lineRule="auto"/>
              <w:jc w:val="both"/>
              <w:rPr>
                <w:rFonts w:ascii="Arial" w:hAnsi="Arial" w:cs="Arial"/>
                <w:sz w:val="22"/>
              </w:rPr>
            </w:pPr>
            <w:proofErr w:type="spellStart"/>
            <w:r w:rsidRPr="00722C44">
              <w:rPr>
                <w:rFonts w:ascii="Arial" w:hAnsi="Arial" w:cs="Arial"/>
                <w:sz w:val="22"/>
              </w:rPr>
              <w:t>Laugwitz</w:t>
            </w:r>
            <w:proofErr w:type="spellEnd"/>
            <w:r w:rsidRPr="00722C44">
              <w:rPr>
                <w:rFonts w:ascii="Arial" w:hAnsi="Arial" w:cs="Arial"/>
                <w:sz w:val="22"/>
              </w:rPr>
              <w:t xml:space="preserve">, B., Held, T. &amp; </w:t>
            </w:r>
            <w:proofErr w:type="spellStart"/>
            <w:r w:rsidRPr="00722C44">
              <w:rPr>
                <w:rFonts w:ascii="Arial" w:hAnsi="Arial" w:cs="Arial"/>
                <w:sz w:val="22"/>
              </w:rPr>
              <w:t>Schrepp</w:t>
            </w:r>
            <w:proofErr w:type="spellEnd"/>
            <w:r w:rsidRPr="00722C44">
              <w:rPr>
                <w:rFonts w:ascii="Arial" w:hAnsi="Arial" w:cs="Arial"/>
                <w:sz w:val="22"/>
              </w:rPr>
              <w:t xml:space="preserve">, M. (2021) ‘Construction and evaluation of a user experience questionnaire’, </w:t>
            </w:r>
            <w:r w:rsidRPr="00722C44">
              <w:rPr>
                <w:rFonts w:ascii="Arial" w:hAnsi="Arial" w:cs="Arial"/>
                <w:i/>
                <w:iCs/>
                <w:sz w:val="22"/>
              </w:rPr>
              <w:t>International Journal of Human-Computer Interaction</w:t>
            </w:r>
            <w:r w:rsidRPr="00722C44">
              <w:rPr>
                <w:rFonts w:ascii="Arial" w:hAnsi="Arial" w:cs="Arial"/>
                <w:sz w:val="22"/>
              </w:rPr>
              <w:t xml:space="preserve">, 37(3), pp. 1–13. Available at: </w:t>
            </w:r>
            <w:hyperlink r:id="rId16" w:tgtFrame="_new" w:history="1">
              <w:r w:rsidRPr="00722C44">
                <w:rPr>
                  <w:rStyle w:val="Hyperlink"/>
                  <w:rFonts w:ascii="Arial" w:hAnsi="Arial" w:cs="Arial"/>
                  <w:sz w:val="22"/>
                </w:rPr>
                <w:t>https://doi.org/10.1080/10447318.2020.1841438</w:t>
              </w:r>
            </w:hyperlink>
            <w:r w:rsidRPr="00722C44">
              <w:rPr>
                <w:rFonts w:ascii="Arial" w:hAnsi="Arial" w:cs="Arial"/>
                <w:sz w:val="22"/>
              </w:rPr>
              <w:t xml:space="preserve"> (Accessed: 15 April 2025).</w:t>
            </w:r>
          </w:p>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E1A3F" w14:textId="77777777" w:rsidR="000318B0" w:rsidRDefault="000318B0" w:rsidP="00571E19">
      <w:pPr>
        <w:spacing w:after="0" w:line="240" w:lineRule="auto"/>
      </w:pPr>
      <w:r>
        <w:separator/>
      </w:r>
    </w:p>
  </w:endnote>
  <w:endnote w:type="continuationSeparator" w:id="0">
    <w:p w14:paraId="2C167982" w14:textId="77777777" w:rsidR="000318B0" w:rsidRDefault="000318B0" w:rsidP="00571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991989"/>
      <w:docPartObj>
        <w:docPartGallery w:val="Page Numbers (Bottom of Page)"/>
        <w:docPartUnique/>
      </w:docPartObj>
    </w:sdtPr>
    <w:sdtEndPr>
      <w:rPr>
        <w:noProof/>
      </w:rPr>
    </w:sdtEndPr>
    <w:sdtContent>
      <w:p w14:paraId="4968502B" w14:textId="793B92E9" w:rsidR="00571E19" w:rsidRDefault="00571E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3662C7" w14:textId="77777777" w:rsidR="00571E19" w:rsidRDefault="00571E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F71F9" w14:textId="77777777" w:rsidR="000318B0" w:rsidRDefault="000318B0" w:rsidP="00571E19">
      <w:pPr>
        <w:spacing w:after="0" w:line="240" w:lineRule="auto"/>
      </w:pPr>
      <w:r>
        <w:separator/>
      </w:r>
    </w:p>
  </w:footnote>
  <w:footnote w:type="continuationSeparator" w:id="0">
    <w:p w14:paraId="008CFF9A" w14:textId="77777777" w:rsidR="000318B0" w:rsidRDefault="000318B0" w:rsidP="00571E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318B0"/>
    <w:rsid w:val="00055134"/>
    <w:rsid w:val="00061623"/>
    <w:rsid w:val="000E774D"/>
    <w:rsid w:val="001F1175"/>
    <w:rsid w:val="00246768"/>
    <w:rsid w:val="004A03DA"/>
    <w:rsid w:val="00571E19"/>
    <w:rsid w:val="00594A98"/>
    <w:rsid w:val="005C0FC9"/>
    <w:rsid w:val="00670EC3"/>
    <w:rsid w:val="00722C44"/>
    <w:rsid w:val="007B0859"/>
    <w:rsid w:val="007D32C5"/>
    <w:rsid w:val="00801251"/>
    <w:rsid w:val="0089672F"/>
    <w:rsid w:val="009C6B52"/>
    <w:rsid w:val="00BD0DBE"/>
    <w:rsid w:val="00CE5D08"/>
    <w:rsid w:val="00D4258D"/>
    <w:rsid w:val="00D96E32"/>
    <w:rsid w:val="00DE62E7"/>
    <w:rsid w:val="00E26B70"/>
    <w:rsid w:val="00E56203"/>
    <w:rsid w:val="00EC129D"/>
    <w:rsid w:val="00F134DF"/>
    <w:rsid w:val="00F35795"/>
    <w:rsid w:val="00FD1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1E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722C44"/>
    <w:rPr>
      <w:color w:val="0563C1" w:themeColor="hyperlink"/>
      <w:u w:val="single"/>
    </w:rPr>
  </w:style>
  <w:style w:type="character" w:styleId="UnresolvedMention">
    <w:name w:val="Unresolved Mention"/>
    <w:basedOn w:val="DefaultParagraphFont"/>
    <w:uiPriority w:val="99"/>
    <w:semiHidden/>
    <w:unhideWhenUsed/>
    <w:rsid w:val="00722C44"/>
    <w:rPr>
      <w:color w:val="605E5C"/>
      <w:shd w:val="clear" w:color="auto" w:fill="E1DFDD"/>
    </w:rPr>
  </w:style>
  <w:style w:type="character" w:customStyle="1" w:styleId="Heading1Char">
    <w:name w:val="Heading 1 Char"/>
    <w:basedOn w:val="DefaultParagraphFont"/>
    <w:link w:val="Heading1"/>
    <w:uiPriority w:val="9"/>
    <w:rsid w:val="00571E1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571E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1E19"/>
  </w:style>
  <w:style w:type="paragraph" w:styleId="Footer">
    <w:name w:val="footer"/>
    <w:basedOn w:val="Normal"/>
    <w:link w:val="FooterChar"/>
    <w:uiPriority w:val="99"/>
    <w:unhideWhenUsed/>
    <w:rsid w:val="00571E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1E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547633">
      <w:bodyDiv w:val="1"/>
      <w:marLeft w:val="0"/>
      <w:marRight w:val="0"/>
      <w:marTop w:val="0"/>
      <w:marBottom w:val="0"/>
      <w:divBdr>
        <w:top w:val="none" w:sz="0" w:space="0" w:color="auto"/>
        <w:left w:val="none" w:sz="0" w:space="0" w:color="auto"/>
        <w:bottom w:val="none" w:sz="0" w:space="0" w:color="auto"/>
        <w:right w:val="none" w:sz="0" w:space="0" w:color="auto"/>
      </w:divBdr>
    </w:div>
    <w:div w:id="789204528">
      <w:bodyDiv w:val="1"/>
      <w:marLeft w:val="0"/>
      <w:marRight w:val="0"/>
      <w:marTop w:val="0"/>
      <w:marBottom w:val="0"/>
      <w:divBdr>
        <w:top w:val="none" w:sz="0" w:space="0" w:color="auto"/>
        <w:left w:val="none" w:sz="0" w:space="0" w:color="auto"/>
        <w:bottom w:val="none" w:sz="0" w:space="0" w:color="auto"/>
        <w:right w:val="none" w:sz="0" w:space="0" w:color="auto"/>
      </w:divBdr>
    </w:div>
    <w:div w:id="131016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5524/ijircst.2023.11.3.5" TargetMode="External"/><Relationship Id="rId13" Type="http://schemas.openxmlformats.org/officeDocument/2006/relationships/hyperlink" Target="https://doi.org/10.1080/0144929X.2020.1742522"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j.jbusres.2022.01.045" TargetMode="External"/><Relationship Id="rId12" Type="http://schemas.openxmlformats.org/officeDocument/2006/relationships/hyperlink" Target="https://doi.org/10.1016/j.ijhcs.2020.102498"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080/10447318.2020.184143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lsevier.com/books/usability-engineering/nielsen/978-0-12-518406-9" TargetMode="External"/><Relationship Id="rId5" Type="http://schemas.openxmlformats.org/officeDocument/2006/relationships/footnotes" Target="footnotes.xml"/><Relationship Id="rId15" Type="http://schemas.openxmlformats.org/officeDocument/2006/relationships/hyperlink" Target="https://www.pearson.com/store/p/the-elements-of-user-experience-user-centered-design-for-the-web-and-beyond/P100000741979" TargetMode="External"/><Relationship Id="rId10" Type="http://schemas.openxmlformats.org/officeDocument/2006/relationships/hyperlink" Target="https://doi.org/10.25300/MISQ/2021/1531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58812/esiscs.v2i01.324" TargetMode="External"/><Relationship Id="rId14" Type="http://schemas.openxmlformats.org/officeDocument/2006/relationships/hyperlink" Target="https://www.pearson.com/store/p/don-t-make-me-think-revisited-a-common-sense-approach-to-web-usability/P1000007419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2053</Words>
  <Characters>11734</Characters>
  <Application>Microsoft Office Word</Application>
  <DocSecurity>0</DocSecurity>
  <Lines>226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student</cp:lastModifiedBy>
  <cp:revision>15</cp:revision>
  <dcterms:created xsi:type="dcterms:W3CDTF">2025-02-05T09:56:00Z</dcterms:created>
  <dcterms:modified xsi:type="dcterms:W3CDTF">2025-04-27T01:24:00Z</dcterms:modified>
</cp:coreProperties>
</file>