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rPr>
      </w:pPr>
      <w:r w:rsidRPr="003C7DED">
        <w:rPr>
          <w:rFonts w:ascii="Arial" w:hAnsi="Arial" w:cs="Arial"/>
          <w:b/>
          <w:bCs/>
        </w:rPr>
        <w:t>APPLICATION FOR ETHICAL APPROVAL</w:t>
      </w:r>
      <w:r w:rsidR="00E12CE5" w:rsidRPr="003C7DED">
        <w:rPr>
          <w:rFonts w:ascii="Arial" w:hAnsi="Arial" w:cs="Arial"/>
          <w:b/>
          <w:bCs/>
        </w:rPr>
        <w:t xml:space="preserve"> – INTRODUCTORY NOTE</w:t>
      </w:r>
      <w:r w:rsidR="003D0ABC" w:rsidRPr="003C7DED">
        <w:rPr>
          <w:rFonts w:ascii="Arial" w:hAnsi="Arial" w:cs="Arial"/>
          <w:b/>
          <w:bCs/>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4C0F005C"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r w:rsidR="00AB4DC2">
              <w:rPr>
                <w:rFonts w:ascii="symbols" w:eastAsia="MS Gothic" w:hAnsi="symbols"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69026E94" w:rsidR="00A80868" w:rsidRPr="003C7DED" w:rsidRDefault="00AB4DC2" w:rsidP="008C14E9">
            <w:pPr>
              <w:rPr>
                <w:rFonts w:ascii="Arial" w:hAnsi="Arial" w:cs="Arial"/>
                <w:sz w:val="22"/>
                <w:szCs w:val="22"/>
              </w:rPr>
            </w:pPr>
            <w:r>
              <w:rPr>
                <w:rFonts w:ascii="Arial" w:hAnsi="Arial" w:cs="Arial"/>
                <w:sz w:val="22"/>
                <w:szCs w:val="22"/>
              </w:rPr>
              <w:t>Inam Alsalim</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662D3F39" w:rsidR="00B60A98" w:rsidRPr="003C7DED" w:rsidRDefault="00AB4DC2"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516FC7CD" w:rsidR="00A80868" w:rsidRPr="006F43EB" w:rsidRDefault="006F43EB" w:rsidP="008C14E9">
            <w:pPr>
              <w:rPr>
                <w:rFonts w:ascii="Arial" w:hAnsi="Arial" w:cs="Arial"/>
              </w:rPr>
            </w:pPr>
            <w:r w:rsidRPr="006F43EB">
              <w:rPr>
                <w:rFonts w:ascii="Segoe UI" w:hAnsi="Segoe UI" w:cs="Segoe UI"/>
                <w:color w:val="242424"/>
                <w:shd w:val="clear" w:color="auto" w:fill="FFFFFF"/>
              </w:rPr>
              <w:t>Institute of Education and Humanities</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76E0C8FD" w:rsidR="00A80868" w:rsidRPr="003C7DED" w:rsidRDefault="00AB4DC2" w:rsidP="008C14E9">
            <w:pPr>
              <w:rPr>
                <w:rFonts w:ascii="Arial" w:hAnsi="Arial" w:cs="Arial"/>
                <w:sz w:val="22"/>
                <w:szCs w:val="22"/>
              </w:rPr>
            </w:pPr>
            <w:r>
              <w:rPr>
                <w:rFonts w:ascii="Arial" w:hAnsi="Arial" w:cs="Arial"/>
                <w:sz w:val="22"/>
                <w:szCs w:val="22"/>
              </w:rPr>
              <w:t>Swansea</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57E2B1E6" w:rsidR="00A80868" w:rsidRPr="003C7DED" w:rsidRDefault="006523E1" w:rsidP="008C14E9">
            <w:pPr>
              <w:rPr>
                <w:rFonts w:ascii="Arial" w:hAnsi="Arial" w:cs="Arial"/>
                <w:sz w:val="22"/>
                <w:szCs w:val="22"/>
              </w:rPr>
            </w:pPr>
            <w:hyperlink r:id="rId11" w:history="1">
              <w:r w:rsidRPr="00112CA9">
                <w:rPr>
                  <w:rStyle w:val="Hyperlink"/>
                  <w:rFonts w:ascii="Arial" w:hAnsi="Arial" w:cs="Arial"/>
                  <w:sz w:val="22"/>
                  <w:szCs w:val="22"/>
                </w:rPr>
                <w:t>2502495@student.uwtsd.ac.uk</w:t>
              </w:r>
            </w:hyperlink>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78E1E73" w14:textId="20D42F79"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323CFE70" w:rsidR="0069797A" w:rsidRPr="00AD4043" w:rsidRDefault="00AD4043" w:rsidP="008C14E9">
            <w:pPr>
              <w:rPr>
                <w:rFonts w:asciiTheme="majorBidi" w:hAnsiTheme="majorBidi" w:cstheme="majorBidi"/>
                <w:sz w:val="22"/>
                <w:szCs w:val="22"/>
              </w:rPr>
            </w:pPr>
            <w:r w:rsidRPr="00AD4043">
              <w:rPr>
                <w:rFonts w:asciiTheme="majorBidi" w:hAnsiTheme="majorBidi" w:cstheme="majorBidi"/>
                <w:color w:val="000000"/>
                <w:sz w:val="27"/>
                <w:szCs w:val="27"/>
              </w:rPr>
              <w:t>Exploring the role of play-based learning in supporting the engagement and inclusion of learners with Additional Learning Needs (ALN) in mainstream primary classrooms in Wales</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6394B2FB" w:rsidR="0069797A" w:rsidRPr="003C7DED" w:rsidRDefault="004A08E0" w:rsidP="008C14E9">
            <w:pPr>
              <w:rPr>
                <w:rFonts w:ascii="Arial" w:hAnsi="Arial" w:cs="Arial"/>
                <w:sz w:val="22"/>
                <w:szCs w:val="22"/>
              </w:rPr>
            </w:pPr>
            <w:r>
              <w:rPr>
                <w:rFonts w:ascii="Arial" w:hAnsi="Arial" w:cs="Arial"/>
                <w:sz w:val="22"/>
                <w:szCs w:val="22"/>
              </w:rPr>
              <w:t>1</w:t>
            </w:r>
            <w:r w:rsidR="00AB4DC2">
              <w:rPr>
                <w:rFonts w:ascii="Arial" w:hAnsi="Arial" w:cs="Arial"/>
                <w:sz w:val="22"/>
                <w:szCs w:val="22"/>
              </w:rPr>
              <w:t>/0</w:t>
            </w:r>
            <w:r>
              <w:rPr>
                <w:rFonts w:ascii="Arial" w:hAnsi="Arial" w:cs="Arial"/>
                <w:sz w:val="22"/>
                <w:szCs w:val="22"/>
              </w:rPr>
              <w:t>5</w:t>
            </w:r>
            <w:r w:rsidR="00AB4DC2">
              <w:rPr>
                <w:rFonts w:ascii="Arial" w:hAnsi="Arial" w:cs="Arial"/>
                <w:sz w:val="22"/>
                <w:szCs w:val="22"/>
              </w:rPr>
              <w:t>/2026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1FAA06E7" w:rsidR="0069797A" w:rsidRPr="003C7DED" w:rsidRDefault="00AB4DC2" w:rsidP="008C14E9">
            <w:pPr>
              <w:rPr>
                <w:rFonts w:ascii="Arial" w:hAnsi="Arial" w:cs="Arial"/>
                <w:sz w:val="22"/>
                <w:szCs w:val="22"/>
              </w:rPr>
            </w:pPr>
            <w:r>
              <w:rPr>
                <w:rFonts w:ascii="Arial" w:hAnsi="Arial" w:cs="Arial"/>
                <w:sz w:val="22"/>
                <w:szCs w:val="22"/>
              </w:rPr>
              <w:t>30/09/2026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6F9AA0B" w:rsidR="00A80868" w:rsidRPr="003C7DED" w:rsidRDefault="00AB4DC2" w:rsidP="008C14E9">
            <w:pPr>
              <w:rPr>
                <w:rFonts w:ascii="Arial" w:hAnsi="Arial" w:cs="Arial"/>
                <w:sz w:val="22"/>
                <w:szCs w:val="22"/>
              </w:rPr>
            </w:pPr>
            <w:r w:rsidRPr="00AB4DC2">
              <w:rPr>
                <w:rFonts w:ascii="Arial" w:hAnsi="Arial" w:cs="Arial"/>
                <w:sz w:val="22"/>
                <w:szCs w:val="22"/>
              </w:rPr>
              <w:t>2502495</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4DE94A02" w:rsidR="00A80868" w:rsidRPr="003C7DED" w:rsidRDefault="00AB4DC2" w:rsidP="008C14E9">
            <w:pPr>
              <w:rPr>
                <w:rFonts w:ascii="Arial" w:hAnsi="Arial" w:cs="Arial"/>
                <w:sz w:val="22"/>
                <w:szCs w:val="22"/>
              </w:rPr>
            </w:pPr>
            <w:r>
              <w:rPr>
                <w:rFonts w:ascii="Arial" w:hAnsi="Arial" w:cs="Arial"/>
                <w:sz w:val="22"/>
                <w:szCs w:val="22"/>
              </w:rPr>
              <w:t>Doctorate in Education</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0C4BD21A" w:rsidR="00A80868" w:rsidRPr="003C7DED" w:rsidRDefault="004A08E0" w:rsidP="008C14E9">
            <w:pPr>
              <w:rPr>
                <w:rFonts w:ascii="Arial" w:hAnsi="Arial" w:cs="Arial"/>
                <w:sz w:val="22"/>
                <w:szCs w:val="22"/>
              </w:rPr>
            </w:pPr>
            <w:r>
              <w:rPr>
                <w:rFonts w:ascii="Arial" w:hAnsi="Arial" w:cs="Arial"/>
                <w:sz w:val="22"/>
                <w:szCs w:val="22"/>
              </w:rPr>
              <w:t>Julia Holloway</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17AF7139"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 xml:space="preserve">Continue to the </w:t>
            </w:r>
            <w:r w:rsidR="00816133">
              <w:rPr>
                <w:rFonts w:ascii="Arial" w:hAnsi="Arial" w:cs="Arial"/>
                <w:b/>
                <w:sz w:val="22"/>
                <w:szCs w:val="22"/>
              </w:rPr>
              <w:t>/</w:t>
            </w:r>
            <w:r w:rsidRPr="003C7DED">
              <w:rPr>
                <w:rFonts w:ascii="Arial" w:hAnsi="Arial" w:cs="Arial"/>
                <w:b/>
                <w:sz w:val="22"/>
                <w:szCs w:val="22"/>
              </w:rPr>
              <w:t>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4120D9F"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3A18D1C" w:rsidR="00A35E44" w:rsidRPr="003C7DED" w:rsidRDefault="00816133"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w:t>
            </w:r>
            <w:r w:rsidR="00A35E44"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70213DE6"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w:t>
            </w:r>
            <w:r w:rsidR="00816133">
              <w:rPr>
                <w:rFonts w:ascii="Arial" w:hAnsi="Arial" w:cs="Arial"/>
                <w:sz w:val="22"/>
                <w:szCs w:val="22"/>
              </w:rPr>
              <w:t>/</w:t>
            </w:r>
            <w:r w:rsidRPr="003C7DED">
              <w:rPr>
                <w:rFonts w:ascii="Arial" w:hAnsi="Arial" w:cs="Arial"/>
                <w:sz w:val="22"/>
                <w:szCs w:val="22"/>
              </w:rPr>
              <w:t>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2D2BC64A" w:rsidR="00F150A6" w:rsidRPr="003C7DED" w:rsidRDefault="002B5451"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7E7DE51F" w:rsidR="00F150A6" w:rsidRPr="003C7DED" w:rsidRDefault="002B5451"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2CA4A7F9" w:rsidR="00F150A6" w:rsidRPr="003C7DED" w:rsidRDefault="006F43EB"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2037434A" w:rsidR="00F150A6" w:rsidRPr="003C7DED" w:rsidRDefault="006F43EB"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42B6C0B6" w:rsidR="00F150A6" w:rsidRPr="003C7DED" w:rsidRDefault="002B5451"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0FBF56E" w:rsidR="00F150A6" w:rsidRPr="003C7DED" w:rsidRDefault="00816133" w:rsidP="008C14E9">
            <w:pPr>
              <w:autoSpaceDE w:val="0"/>
              <w:autoSpaceDN w:val="0"/>
              <w:adjustRightInd w:val="0"/>
              <w:rPr>
                <w:rFonts w:ascii="Arial" w:hAnsi="Arial" w:cs="Arial"/>
                <w:b/>
                <w:bCs/>
                <w:sz w:val="22"/>
                <w:szCs w:val="22"/>
              </w:rPr>
            </w:pPr>
            <w:r>
              <w:rPr>
                <w:rFonts w:ascii="-webkit-standard" w:hAnsi="-webkit-standard"/>
                <w:color w:val="000000"/>
                <w:sz w:val="27"/>
                <w:szCs w:val="27"/>
              </w:rPr>
              <w:t>British Educational Research Association (BERA) (2024)</w:t>
            </w:r>
            <w:r>
              <w:rPr>
                <w:rStyle w:val="apple-converted-space"/>
                <w:rFonts w:ascii="-webkit-standard" w:eastAsiaTheme="majorEastAsia" w:hAnsi="-webkit-standard"/>
                <w:color w:val="000000"/>
                <w:sz w:val="27"/>
                <w:szCs w:val="27"/>
              </w:rPr>
              <w:t> </w:t>
            </w:r>
            <w:r>
              <w:rPr>
                <w:rStyle w:val="Emphasis"/>
                <w:rFonts w:eastAsiaTheme="majorEastAsia"/>
                <w:color w:val="000000"/>
              </w:rPr>
              <w:t>Ethical Guidelines for Educational Research</w:t>
            </w:r>
            <w:r>
              <w:rPr>
                <w:rFonts w:ascii="-webkit-standard" w:hAnsi="-webkit-standard"/>
                <w:color w:val="000000"/>
                <w:sz w:val="27"/>
                <w:szCs w:val="27"/>
              </w:rPr>
              <w:t xml:space="preserve">. 5th </w:t>
            </w:r>
            <w:proofErr w:type="spellStart"/>
            <w:r>
              <w:rPr>
                <w:rFonts w:ascii="-webkit-standard" w:hAnsi="-webkit-standard"/>
                <w:color w:val="000000"/>
                <w:sz w:val="27"/>
                <w:szCs w:val="27"/>
              </w:rPr>
              <w:t>edn</w:t>
            </w:r>
            <w:proofErr w:type="spellEnd"/>
            <w:r>
              <w:rPr>
                <w:rFonts w:ascii="-webkit-standard" w:hAnsi="-webkit-standard"/>
                <w:color w:val="000000"/>
                <w:sz w:val="27"/>
                <w:szCs w:val="27"/>
              </w:rPr>
              <w:t>. London: BERA.</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1"/>
                <w14:checkedState w14:val="2612" w14:font="MS Gothic"/>
                <w14:uncheckedState w14:val="2610" w14:font="MS Gothic"/>
              </w14:checkbox>
            </w:sdtPr>
            <w:sdtContent>
              <w:p w14:paraId="708A9D06" w14:textId="79C3F55F" w:rsidR="00F150A6" w:rsidRPr="003C7DED" w:rsidRDefault="002B5451"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6DA93F83"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r w:rsidR="002B5451">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9ACAA08" w14:textId="4E9039CE" w:rsidR="003F1A54" w:rsidRPr="003C7DED" w:rsidRDefault="003F1A54" w:rsidP="008C14E9">
            <w:pPr>
              <w:autoSpaceDE w:val="0"/>
              <w:autoSpaceDN w:val="0"/>
              <w:adjustRightInd w:val="0"/>
              <w:rPr>
                <w:rFonts w:ascii="Arial" w:hAnsi="Arial" w:cs="Arial"/>
                <w:sz w:val="22"/>
                <w:szCs w:val="22"/>
              </w:rPr>
            </w:pPr>
          </w:p>
          <w:p w14:paraId="31FB9FB7" w14:textId="77777777" w:rsidR="006F43EB" w:rsidRDefault="006F43EB" w:rsidP="006F43EB">
            <w:pPr>
              <w:pStyle w:val="Heading3"/>
              <w:rPr>
                <w:color w:val="000000"/>
              </w:rPr>
            </w:pPr>
            <w:r>
              <w:rPr>
                <w:color w:val="000000"/>
              </w:rPr>
              <w:t>Aim</w:t>
            </w:r>
          </w:p>
          <w:p w14:paraId="1D2B05CD" w14:textId="77777777" w:rsidR="006F43EB" w:rsidRDefault="006F43EB" w:rsidP="006F43EB">
            <w:pPr>
              <w:pStyle w:val="NormalWeb"/>
              <w:rPr>
                <w:color w:val="000000"/>
              </w:rPr>
            </w:pPr>
            <w:r>
              <w:rPr>
                <w:color w:val="000000"/>
              </w:rPr>
              <w:t>The aim of this study is to explore the role of play-based learning in supporting the engagement and inclusion of learners with Additional Learning Needs (ALN) in mainstream primary classrooms in Wales. This is important because inclusive practice is a key priority within the Curriculum for Wales, yet there is limited research examining how play-based approaches are practically adapted to meet the diverse needs of learners with ALN.</w:t>
            </w:r>
          </w:p>
          <w:p w14:paraId="168A468B" w14:textId="77777777" w:rsidR="006F43EB" w:rsidRDefault="006F43EB" w:rsidP="006F43EB">
            <w:pPr>
              <w:pStyle w:val="Heading3"/>
              <w:rPr>
                <w:color w:val="000000"/>
              </w:rPr>
            </w:pPr>
            <w:r>
              <w:rPr>
                <w:color w:val="000000"/>
              </w:rPr>
              <w:t>Objectives</w:t>
            </w:r>
          </w:p>
          <w:p w14:paraId="51C0F765" w14:textId="473866F6" w:rsidR="006F43EB" w:rsidRDefault="006F43EB" w:rsidP="006F43EB">
            <w:pPr>
              <w:numPr>
                <w:ilvl w:val="0"/>
                <w:numId w:val="30"/>
              </w:numPr>
              <w:spacing w:before="100" w:beforeAutospacing="1" w:after="100" w:afterAutospacing="1"/>
              <w:rPr>
                <w:color w:val="000000"/>
              </w:rPr>
            </w:pPr>
            <w:r>
              <w:rPr>
                <w:color w:val="000000"/>
              </w:rPr>
              <w:t>To review current literature on play-based learning, inclusion and ALN to identify key themes, debates and gaps in research.</w:t>
            </w:r>
          </w:p>
          <w:p w14:paraId="72DFC0AB" w14:textId="77777777" w:rsidR="006F43EB" w:rsidRDefault="006F43EB" w:rsidP="006F43EB">
            <w:pPr>
              <w:numPr>
                <w:ilvl w:val="0"/>
                <w:numId w:val="30"/>
              </w:numPr>
              <w:spacing w:before="100" w:beforeAutospacing="1" w:after="100" w:afterAutospacing="1"/>
              <w:rPr>
                <w:color w:val="000000"/>
              </w:rPr>
            </w:pPr>
            <w:r>
              <w:rPr>
                <w:color w:val="000000"/>
              </w:rPr>
              <w:t>To explore practitioners’ experiences of using play-based learning to support learners with ALN through semi-structured interviews.</w:t>
            </w:r>
          </w:p>
          <w:p w14:paraId="0CEF5E4E" w14:textId="77777777" w:rsidR="006F43EB" w:rsidRDefault="006F43EB" w:rsidP="006F43EB">
            <w:pPr>
              <w:numPr>
                <w:ilvl w:val="0"/>
                <w:numId w:val="30"/>
              </w:numPr>
              <w:spacing w:before="100" w:beforeAutospacing="1" w:after="100" w:afterAutospacing="1"/>
              <w:rPr>
                <w:color w:val="000000"/>
              </w:rPr>
            </w:pPr>
            <w:r>
              <w:rPr>
                <w:color w:val="000000"/>
              </w:rPr>
              <w:t>To examine how practitioners adapt play-based activities to meet diverse learning needs within mainstream classrooms.</w:t>
            </w:r>
          </w:p>
          <w:p w14:paraId="56018551" w14:textId="77777777" w:rsidR="006F43EB" w:rsidRDefault="006F43EB" w:rsidP="006F43EB">
            <w:pPr>
              <w:numPr>
                <w:ilvl w:val="0"/>
                <w:numId w:val="30"/>
              </w:numPr>
              <w:spacing w:before="100" w:beforeAutospacing="1" w:after="100" w:afterAutospacing="1"/>
              <w:rPr>
                <w:color w:val="000000"/>
              </w:rPr>
            </w:pPr>
            <w:r>
              <w:rPr>
                <w:color w:val="000000"/>
              </w:rPr>
              <w:t>To identify perceived benefits, challenges and barriers through thematic analysis of interview data.</w:t>
            </w:r>
          </w:p>
          <w:p w14:paraId="136449FF" w14:textId="77777777" w:rsidR="006F43EB" w:rsidRDefault="006F43EB" w:rsidP="006F43EB">
            <w:pPr>
              <w:numPr>
                <w:ilvl w:val="0"/>
                <w:numId w:val="30"/>
              </w:numPr>
              <w:spacing w:before="100" w:beforeAutospacing="1" w:after="100" w:afterAutospacing="1"/>
              <w:rPr>
                <w:color w:val="000000"/>
              </w:rPr>
            </w:pPr>
            <w:r>
              <w:rPr>
                <w:color w:val="000000"/>
              </w:rPr>
              <w:t>To develop evidence-informed recommendations for inclusive practice within Welsh primary school settings.</w:t>
            </w: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62193FF8" w14:textId="77777777" w:rsidR="006F43EB" w:rsidRDefault="006F43EB" w:rsidP="006F43EB">
            <w:pPr>
              <w:pStyle w:val="NormalWeb"/>
              <w:rPr>
                <w:color w:val="000000"/>
              </w:rPr>
            </w:pPr>
            <w:r>
              <w:rPr>
                <w:color w:val="000000"/>
              </w:rPr>
              <w:lastRenderedPageBreak/>
              <w:t>This project examines an important issue within inclusive education: how play-based learning can be used effectively to support learners with Additional Learning Needs (ALN) in mainstream primary schools in Wales. This is important because schools are expected to provide learning environments in which all pupils can participate, progress and feel included, yet practitioners often require practical strategies to meet a diverse range of learning needs (Welsh Government, 2021; Welsh Government, 2022).</w:t>
            </w:r>
          </w:p>
          <w:p w14:paraId="7DB7F9A9" w14:textId="77777777" w:rsidR="006F43EB" w:rsidRDefault="006F43EB" w:rsidP="006F43EB">
            <w:pPr>
              <w:pStyle w:val="NormalWeb"/>
              <w:rPr>
                <w:color w:val="000000"/>
              </w:rPr>
            </w:pPr>
            <w:r>
              <w:rPr>
                <w:color w:val="000000"/>
              </w:rPr>
              <w:t xml:space="preserve">The study seeks to improve understanding of how practitioners use, adapt and evaluate play-based approaches when supporting pupils with ALN. It will do this by gathering practitioner perspectives through qualitative interviews and analysing their experiences to identify effective practice, common barriers and professional support needs (Creswell and </w:t>
            </w:r>
            <w:proofErr w:type="spellStart"/>
            <w:r>
              <w:rPr>
                <w:color w:val="000000"/>
              </w:rPr>
              <w:t>Poth</w:t>
            </w:r>
            <w:proofErr w:type="spellEnd"/>
            <w:r>
              <w:rPr>
                <w:color w:val="000000"/>
              </w:rPr>
              <w:t>, 2018).</w:t>
            </w:r>
          </w:p>
          <w:p w14:paraId="15F1D02B" w14:textId="77777777" w:rsidR="006F43EB" w:rsidRDefault="006F43EB" w:rsidP="006F43EB">
            <w:pPr>
              <w:pStyle w:val="NormalWeb"/>
              <w:rPr>
                <w:color w:val="000000"/>
              </w:rPr>
            </w:pPr>
            <w:r>
              <w:rPr>
                <w:color w:val="000000"/>
              </w:rPr>
              <w:t>Although play-based learning is widely discussed within early years and primary education, less research has explored its specific value as an inclusive strategy within the Welsh context. Existing research highlights the potential of play to support engagement, communication and learning, but more context-specific evidence is needed regarding learners with ALN in Wales (Pyle and Danniels, 2017; Howard and McInnes, 2013).</w:t>
            </w:r>
          </w:p>
          <w:p w14:paraId="78CBBA30" w14:textId="77777777" w:rsidR="006F43EB" w:rsidRDefault="006F43EB" w:rsidP="006F43EB">
            <w:pPr>
              <w:pStyle w:val="NormalWeb"/>
              <w:rPr>
                <w:color w:val="000000"/>
              </w:rPr>
            </w:pPr>
            <w:r>
              <w:rPr>
                <w:color w:val="000000"/>
              </w:rPr>
              <w:t>The research is timely because schools in Wales continue to embed the</w:t>
            </w:r>
            <w:r>
              <w:rPr>
                <w:rStyle w:val="apple-converted-space"/>
                <w:rFonts w:eastAsiaTheme="majorEastAsia"/>
                <w:color w:val="000000"/>
              </w:rPr>
              <w:t> </w:t>
            </w:r>
            <w:r w:rsidRPr="006F43EB">
              <w:rPr>
                <w:rStyle w:val="Strong"/>
                <w:rFonts w:eastAsiaTheme="majorEastAsia"/>
                <w:b w:val="0"/>
                <w:bCs w:val="0"/>
                <w:color w:val="000000"/>
              </w:rPr>
              <w:t>Curriculum for Wales</w:t>
            </w:r>
            <w:r>
              <w:rPr>
                <w:color w:val="000000"/>
              </w:rPr>
              <w:t>, which emphasises learner-centred teaching, wellbeing and progression (Welsh Government, 2022). Findings may be useful for schools, teacher education providers and policy makers by identifying practical ways to strengthen inclusive provision, professional learning and classroom opportunities for learners with ALN across Wales.</w:t>
            </w:r>
          </w:p>
          <w:p w14:paraId="54A60189" w14:textId="62808232"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2EC7A5AB" w14:textId="77777777" w:rsidR="00F03425" w:rsidRDefault="00F03425" w:rsidP="00F03425">
            <w:pPr>
              <w:pStyle w:val="NormalWeb"/>
              <w:rPr>
                <w:color w:val="000000"/>
              </w:rPr>
            </w:pPr>
            <w:r>
              <w:rPr>
                <w:color w:val="000000"/>
              </w:rPr>
              <w:t xml:space="preserve">This study will use a qualitative methodology to explore the role of play-based learning in supporting the engagement and inclusion of learners with Additional Learning Needs (ALN) in mainstream primary classrooms in Wales. A qualitative approach is appropriate because the research focuses on practitioner experiences, perceptions and professional understanding rather than numerical measurement (Creswell and </w:t>
            </w:r>
            <w:proofErr w:type="spellStart"/>
            <w:r>
              <w:rPr>
                <w:color w:val="000000"/>
              </w:rPr>
              <w:t>Poth</w:t>
            </w:r>
            <w:proofErr w:type="spellEnd"/>
            <w:r>
              <w:rPr>
                <w:color w:val="000000"/>
              </w:rPr>
              <w:t>, 2018).</w:t>
            </w:r>
          </w:p>
          <w:p w14:paraId="3C2B60C5" w14:textId="77777777" w:rsidR="00F03425" w:rsidRDefault="00F03425" w:rsidP="00F03425">
            <w:pPr>
              <w:pStyle w:val="NormalWeb"/>
              <w:rPr>
                <w:color w:val="000000"/>
              </w:rPr>
            </w:pPr>
            <w:r>
              <w:rPr>
                <w:color w:val="000000"/>
              </w:rPr>
              <w:t>Data will be collected through semi-structured interviews with approximately six to ten practitioners, including teachers, teaching assistants and ALNCos working in Welsh primary schools. This method allows consistency across key discussion topics while enabling participants to share detailed experiences (Kvale and Brinkmann, 2015). Topics are likely to include the perceived benefits of play-based learning, strategies used to adapt activities, barriers to implementation, confidence levels, and training or support needs.</w:t>
            </w:r>
          </w:p>
          <w:p w14:paraId="672C42A0" w14:textId="77777777" w:rsidR="00F03425" w:rsidRDefault="00F03425" w:rsidP="00F03425">
            <w:pPr>
              <w:pStyle w:val="NormalWeb"/>
              <w:rPr>
                <w:color w:val="000000"/>
              </w:rPr>
            </w:pPr>
            <w:r>
              <w:rPr>
                <w:color w:val="000000"/>
              </w:rPr>
              <w:t>Interview data will be analysed using thematic analysis to identify recurring patterns, contrasting views and significant themes across responses (Braun and Clarke, 2006; Braun and Clarke, 2021).</w:t>
            </w:r>
          </w:p>
          <w:p w14:paraId="2804E4E5" w14:textId="77777777" w:rsidR="00F03425" w:rsidRDefault="00F03425" w:rsidP="00F03425">
            <w:pPr>
              <w:pStyle w:val="NormalWeb"/>
              <w:rPr>
                <w:color w:val="000000"/>
              </w:rPr>
            </w:pPr>
            <w:r>
              <w:rPr>
                <w:color w:val="000000"/>
              </w:rPr>
              <w:t>The findings are expected to provide useful insight into current inclusive classroom practice and may help inform professional learning, school development and improved support for learners with ALN. This is particularly relevant within the context of the Curriculum for Wales, which emphasises inclusion, progression and learner-centred approaches (Welsh Government, 2022).</w:t>
            </w:r>
          </w:p>
          <w:p w14:paraId="45E8B681" w14:textId="4FA2ACAF" w:rsidR="003F1A54" w:rsidRPr="003C7DED" w:rsidRDefault="003F1A54" w:rsidP="00F03425">
            <w:pPr>
              <w:pStyle w:val="NormalWeb"/>
              <w:rPr>
                <w:rFonts w:ascii="Arial" w:hAnsi="Arial" w:cs="Arial"/>
                <w:b/>
                <w:bCs/>
                <w:sz w:val="22"/>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1D8DE0C4" w14:textId="77777777" w:rsidR="00AD4043" w:rsidRDefault="00AD4043" w:rsidP="00AD4043">
            <w:pPr>
              <w:pStyle w:val="NormalWeb"/>
              <w:rPr>
                <w:color w:val="000000"/>
              </w:rPr>
            </w:pPr>
            <w:r>
              <w:rPr>
                <w:color w:val="000000"/>
              </w:rPr>
              <w:lastRenderedPageBreak/>
              <w:t>Research connected to this project may take place across several appropriate locations.</w:t>
            </w:r>
          </w:p>
          <w:p w14:paraId="66F473F3" w14:textId="77777777" w:rsidR="00AD4043" w:rsidRDefault="00AD4043" w:rsidP="00AD4043">
            <w:pPr>
              <w:numPr>
                <w:ilvl w:val="0"/>
                <w:numId w:val="29"/>
              </w:numPr>
              <w:spacing w:before="100" w:beforeAutospacing="1" w:after="100" w:afterAutospacing="1"/>
              <w:rPr>
                <w:color w:val="000000"/>
              </w:rPr>
            </w:pPr>
            <w:r w:rsidRPr="00F03425">
              <w:rPr>
                <w:rStyle w:val="Strong"/>
                <w:rFonts w:eastAsiaTheme="majorEastAsia"/>
                <w:b w:val="0"/>
                <w:bCs w:val="0"/>
                <w:color w:val="000000"/>
              </w:rPr>
              <w:t>Welsh mainstream primary schools</w:t>
            </w:r>
            <w:r>
              <w:rPr>
                <w:rStyle w:val="apple-converted-space"/>
                <w:rFonts w:eastAsiaTheme="majorEastAsia"/>
                <w:color w:val="000000"/>
              </w:rPr>
              <w:t> </w:t>
            </w:r>
            <w:r>
              <w:rPr>
                <w:color w:val="000000"/>
              </w:rPr>
              <w:t>where participating practitioners are employed. These settings are relevant because participants have direct experience of using play-based learning with learners who have Additional Learning Needs (ALN).</w:t>
            </w:r>
          </w:p>
          <w:p w14:paraId="4B112CAF" w14:textId="77777777" w:rsidR="00AD4043" w:rsidRDefault="00AD4043" w:rsidP="00AD4043">
            <w:pPr>
              <w:numPr>
                <w:ilvl w:val="0"/>
                <w:numId w:val="29"/>
              </w:numPr>
              <w:spacing w:before="100" w:beforeAutospacing="1" w:after="100" w:afterAutospacing="1"/>
              <w:rPr>
                <w:color w:val="000000"/>
              </w:rPr>
            </w:pPr>
            <w:r w:rsidRPr="00F03425">
              <w:rPr>
                <w:rStyle w:val="Strong"/>
                <w:rFonts w:eastAsiaTheme="majorEastAsia"/>
                <w:b w:val="0"/>
                <w:bCs w:val="0"/>
                <w:color w:val="000000"/>
              </w:rPr>
              <w:t>Remote meeting platforms</w:t>
            </w:r>
            <w:r w:rsidRPr="00F03425">
              <w:rPr>
                <w:b/>
                <w:bCs/>
                <w:color w:val="000000"/>
              </w:rPr>
              <w:t>,</w:t>
            </w:r>
            <w:r>
              <w:rPr>
                <w:color w:val="000000"/>
              </w:rPr>
              <w:t xml:space="preserve"> such as Microsoft Teams or Zoom, if interviews are arranged online. This option offers flexibility and may make participation easier for busy school staff.</w:t>
            </w:r>
          </w:p>
          <w:p w14:paraId="6CEC15A1" w14:textId="77777777" w:rsidR="00AD4043" w:rsidRDefault="00AD4043" w:rsidP="00AD4043">
            <w:pPr>
              <w:numPr>
                <w:ilvl w:val="0"/>
                <w:numId w:val="29"/>
              </w:numPr>
              <w:spacing w:before="100" w:beforeAutospacing="1" w:after="100" w:afterAutospacing="1"/>
              <w:rPr>
                <w:color w:val="000000"/>
              </w:rPr>
            </w:pPr>
            <w:r w:rsidRPr="00F03425">
              <w:rPr>
                <w:rStyle w:val="Strong"/>
                <w:rFonts w:eastAsiaTheme="majorEastAsia"/>
                <w:b w:val="0"/>
                <w:bCs w:val="0"/>
                <w:color w:val="000000"/>
              </w:rPr>
              <w:t>Quiet rooms or meeting spaces within school premises</w:t>
            </w:r>
            <w:r w:rsidRPr="00F03425">
              <w:rPr>
                <w:b/>
                <w:bCs/>
                <w:color w:val="000000"/>
              </w:rPr>
              <w:t>,</w:t>
            </w:r>
            <w:r>
              <w:rPr>
                <w:color w:val="000000"/>
              </w:rPr>
              <w:t xml:space="preserve"> where face-to-face interviews are preferred and permission has been granted by the setting.</w:t>
            </w:r>
          </w:p>
          <w:p w14:paraId="3806BC72" w14:textId="77777777" w:rsidR="00AD4043" w:rsidRDefault="00AD4043" w:rsidP="00AD4043">
            <w:pPr>
              <w:numPr>
                <w:ilvl w:val="0"/>
                <w:numId w:val="29"/>
              </w:numPr>
              <w:spacing w:before="100" w:beforeAutospacing="1" w:after="100" w:afterAutospacing="1"/>
              <w:rPr>
                <w:color w:val="000000"/>
              </w:rPr>
            </w:pPr>
            <w:r w:rsidRPr="00F03425">
              <w:rPr>
                <w:rStyle w:val="Strong"/>
                <w:rFonts w:eastAsiaTheme="majorEastAsia"/>
                <w:b w:val="0"/>
                <w:bCs w:val="0"/>
                <w:color w:val="000000"/>
              </w:rPr>
              <w:t>The researcher’s secure home study/workspace</w:t>
            </w:r>
            <w:r w:rsidRPr="00F03425">
              <w:rPr>
                <w:b/>
                <w:bCs/>
                <w:color w:val="000000"/>
              </w:rPr>
              <w:t>,</w:t>
            </w:r>
            <w:r>
              <w:rPr>
                <w:color w:val="000000"/>
              </w:rPr>
              <w:t xml:space="preserve"> where interview files will be transcribed, anonymised, analysed and used for academic writing.</w:t>
            </w:r>
          </w:p>
          <w:p w14:paraId="75783E19" w14:textId="77777777" w:rsidR="00AD4043" w:rsidRDefault="00AD4043" w:rsidP="00AD4043">
            <w:pPr>
              <w:pStyle w:val="NormalWeb"/>
              <w:rPr>
                <w:color w:val="000000"/>
              </w:rPr>
            </w:pPr>
            <w:r>
              <w:rPr>
                <w:color w:val="000000"/>
              </w:rPr>
              <w:t>Where interviews take place, efforts will be made to choose spaces that support privacy, confidentiality and minimal interruption. Offering both online and in-person options is intended to help accommodate participants’ availability and professional commitments.</w:t>
            </w:r>
          </w:p>
          <w:p w14:paraId="69B5749C" w14:textId="24161422" w:rsidR="003F1A54" w:rsidRPr="003C7DED" w:rsidRDefault="003F1A54" w:rsidP="008C14E9">
            <w:pPr>
              <w:rPr>
                <w:rFonts w:ascii="Arial" w:hAnsi="Arial" w:cs="Arial"/>
                <w:b/>
                <w:sz w:val="22"/>
                <w:szCs w:val="22"/>
              </w:rPr>
            </w:pP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48A02663"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r w:rsidR="002B5451">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7096CB83" w:rsidR="00BD363F" w:rsidRPr="003C7DED" w:rsidRDefault="006523E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32BF167" w14:textId="0EE1F5ED" w:rsidR="00BD363F" w:rsidRPr="003C7DED" w:rsidRDefault="006523E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798FA730" w:rsidR="00BD363F" w:rsidRPr="003C7DED" w:rsidRDefault="006523E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2C9872A8" w:rsidR="00BD363F" w:rsidRPr="003C7DED" w:rsidRDefault="002B545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59020DB5" w14:textId="16003A29" w:rsidR="00BD363F" w:rsidRPr="003C7DED" w:rsidRDefault="006523E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3ED4AF72" w14:textId="664E223D" w:rsidR="00BD363F" w:rsidRPr="003C7DED" w:rsidRDefault="006523E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36B03B5F" w:rsidR="00BD363F" w:rsidRPr="003C7DED" w:rsidRDefault="002B545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17B4D837" w:rsidR="00BD363F" w:rsidRPr="003C7DED" w:rsidRDefault="006523E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58C13EF9" w:rsidR="00BD363F" w:rsidRPr="003C7DED" w:rsidRDefault="006523E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0C6EB561" w:rsidR="00BD363F" w:rsidRPr="003C7DED" w:rsidRDefault="006523E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07379607" w:rsidR="00BD363F" w:rsidRPr="003C7DED" w:rsidRDefault="006523E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19E620DC" w:rsidR="00BD363F" w:rsidRPr="003C7DED" w:rsidRDefault="006523E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5E7E0D0D" w:rsidR="00BD363F" w:rsidRPr="003C7DED" w:rsidRDefault="006523E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18021877" w:rsidR="00BD363F" w:rsidRPr="003C7DED" w:rsidRDefault="006523E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4E754744" w:rsidR="00BD363F" w:rsidRPr="003C7DED" w:rsidRDefault="006523E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064E093E" w:rsidR="00BD363F" w:rsidRPr="003C7DED" w:rsidRDefault="006523E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7AF8FC11" w:rsidR="00BD363F" w:rsidRPr="003C7DED" w:rsidRDefault="006523E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25C3E04F" w:rsidR="00BD363F" w:rsidRPr="003C7DED" w:rsidRDefault="006523E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lastRenderedPageBreak/>
              <w:t>Details of any other primary data collection method:</w:t>
            </w:r>
          </w:p>
          <w:p w14:paraId="773EFC80" w14:textId="709CF3F9" w:rsidR="003F1A54" w:rsidRPr="003C7DED" w:rsidRDefault="006523E1" w:rsidP="004135AB">
            <w:pPr>
              <w:autoSpaceDE w:val="0"/>
              <w:autoSpaceDN w:val="0"/>
              <w:adjustRightInd w:val="0"/>
              <w:rPr>
                <w:rFonts w:ascii="Arial" w:hAnsi="Arial" w:cs="Arial"/>
                <w:sz w:val="22"/>
                <w:szCs w:val="22"/>
              </w:rPr>
            </w:pPr>
            <w:r>
              <w:rPr>
                <w:rFonts w:ascii="-webkit-standard" w:hAnsi="-webkit-standard"/>
                <w:color w:val="000000"/>
                <w:sz w:val="27"/>
                <w:szCs w:val="27"/>
              </w:rPr>
              <w:t>Not applicable. The study will use semi-structured interviews as the sole primary data collection method.</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rPr>
      </w:pPr>
    </w:p>
    <w:p w14:paraId="0F061926" w14:textId="1B88139B" w:rsidR="00BD363F" w:rsidRPr="003C7DED" w:rsidRDefault="00BD363F" w:rsidP="00BD363F">
      <w:pPr>
        <w:rPr>
          <w:rFonts w:ascii="Arial" w:hAnsi="Arial" w:cs="Arial"/>
          <w:b/>
        </w:rPr>
      </w:pPr>
      <w:r w:rsidRPr="003C7DED">
        <w:rPr>
          <w:rFonts w:ascii="Arial" w:hAnsi="Arial" w:cs="Arial"/>
          <w:b/>
        </w:rPr>
        <w:t>SECTION G</w:t>
      </w:r>
      <w:r w:rsidR="00CF1DA8">
        <w:rPr>
          <w:rFonts w:ascii="Arial" w:hAnsi="Arial" w:cs="Arial"/>
          <w:b/>
        </w:rPr>
        <w:t>:</w:t>
      </w:r>
      <w:r w:rsidRPr="003C7DED">
        <w:rPr>
          <w:rFonts w:ascii="Arial" w:hAnsi="Arial" w:cs="Arial"/>
          <w:b/>
        </w:rPr>
        <w:t xml:space="preserve"> Research Participants </w:t>
      </w:r>
    </w:p>
    <w:p w14:paraId="0C4F1354" w14:textId="77777777" w:rsidR="003014CE" w:rsidRPr="003C7DED" w:rsidRDefault="003014CE" w:rsidP="00BD363F">
      <w:pPr>
        <w:rPr>
          <w:rFonts w:ascii="Arial" w:hAnsi="Arial" w:cs="Arial"/>
          <w:bCs/>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55469DF8" w14:textId="77777777" w:rsidR="003014CE"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p w14:paraId="6F5E78DB" w14:textId="112725BD" w:rsidR="009C3B3C" w:rsidRPr="003C7DED" w:rsidRDefault="009C3B3C" w:rsidP="004135AB">
            <w:pPr>
              <w:autoSpaceDE w:val="0"/>
              <w:autoSpaceDN w:val="0"/>
              <w:adjustRightInd w:val="0"/>
              <w:jc w:val="center"/>
              <w:rPr>
                <w:rFonts w:ascii="Arial" w:hAnsi="Arial" w:cs="Arial"/>
                <w:b/>
                <w:sz w:val="22"/>
                <w:szCs w:val="22"/>
              </w:rPr>
            </w:pPr>
            <w:r>
              <w:rPr>
                <w:rFonts w:ascii="Arial" w:hAnsi="Arial" w:cs="Arial"/>
                <w:b/>
                <w:sz w:val="22"/>
                <w:szCs w:val="22"/>
              </w:rPr>
              <w:t>\</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rPr>
      </w:pPr>
    </w:p>
    <w:p w14:paraId="77FF8F55" w14:textId="77777777" w:rsidR="00BD363F" w:rsidRPr="003C7DED" w:rsidRDefault="00BD363F" w:rsidP="00BD363F">
      <w:pPr>
        <w:rPr>
          <w:rFonts w:ascii="Arial" w:hAnsi="Arial" w:cs="Arial"/>
          <w:bCs/>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458CEFCE" w14:textId="77777777" w:rsidR="00F03425" w:rsidRDefault="00F03425" w:rsidP="00F03425">
            <w:pPr>
              <w:pStyle w:val="NormalWeb"/>
              <w:rPr>
                <w:color w:val="000000"/>
              </w:rPr>
            </w:pPr>
            <w:r>
              <w:rPr>
                <w:color w:val="000000"/>
              </w:rPr>
              <w:t xml:space="preserve">The number of participants was decided based on the aims and scale of the study. As a small-scale qualitative project using semi-structured interviews, the focus is on collecting detailed, in-depth accounts rather than achieving a large sample. A sample of six to ten participants is considered sufficient to generate rich data, identify recurring themes and allow comparison of different perspectives while remaining manageable within the available timeframe for recruitment, interviewing, transcription and analysis (Creswell and </w:t>
            </w:r>
            <w:proofErr w:type="spellStart"/>
            <w:r>
              <w:rPr>
                <w:color w:val="000000"/>
              </w:rPr>
              <w:t>Poth</w:t>
            </w:r>
            <w:proofErr w:type="spellEnd"/>
            <w:r>
              <w:rPr>
                <w:color w:val="000000"/>
              </w:rPr>
              <w:t>, 2018; Braun and Clarke, 2021).</w:t>
            </w:r>
          </w:p>
          <w:p w14:paraId="4AD881EF" w14:textId="77777777" w:rsidR="00F03425" w:rsidRDefault="00F03425" w:rsidP="00F03425">
            <w:pPr>
              <w:pStyle w:val="NormalWeb"/>
              <w:rPr>
                <w:color w:val="000000"/>
              </w:rPr>
            </w:pPr>
            <w:r>
              <w:rPr>
                <w:color w:val="000000"/>
              </w:rPr>
              <w:t>The proposed number also allows inclusion of practitioners from different professional roles, such as teachers, teaching assistants and ALNCos, which can provide a broader understanding of play-based learning practices in mainstream primary schools in Wales. Similar sample sizes are common in qualitative education research where depth and relevance of insight are prioritised over statistical generalisation (Guest, Bunce and Johnson, 2006).</w:t>
            </w:r>
          </w:p>
          <w:p w14:paraId="398B1CFC" w14:textId="06722EDE" w:rsidR="00BD363F" w:rsidRPr="003C7DED" w:rsidRDefault="00BD363F" w:rsidP="00AD4043">
            <w:pPr>
              <w:pStyle w:val="NormalWeb"/>
              <w:rPr>
                <w:rFonts w:ascii="Arial" w:hAnsi="Arial" w:cs="Arial"/>
                <w:b/>
                <w:sz w:val="22"/>
                <w:szCs w:val="22"/>
              </w:rPr>
            </w:pP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1430284E" w14:textId="77777777" w:rsidR="00AD4043" w:rsidRDefault="00AD4043" w:rsidP="00AD4043">
            <w:pPr>
              <w:pStyle w:val="NormalWeb"/>
              <w:rPr>
                <w:color w:val="000000"/>
              </w:rPr>
            </w:pPr>
            <w:r>
              <w:rPr>
                <w:color w:val="000000"/>
              </w:rPr>
              <w:t>The participant group will consist of education professionals employed in</w:t>
            </w:r>
            <w:r>
              <w:rPr>
                <w:rStyle w:val="apple-converted-space"/>
                <w:rFonts w:eastAsiaTheme="majorEastAsia"/>
                <w:color w:val="000000"/>
              </w:rPr>
              <w:t> </w:t>
            </w:r>
            <w:r w:rsidRPr="00F03425">
              <w:rPr>
                <w:rStyle w:val="Strong"/>
                <w:rFonts w:eastAsiaTheme="majorEastAsia"/>
                <w:b w:val="0"/>
                <w:bCs w:val="0"/>
                <w:color w:val="000000"/>
              </w:rPr>
              <w:t>mainstream primary schools in Wales</w:t>
            </w:r>
            <w:r>
              <w:rPr>
                <w:rStyle w:val="apple-converted-space"/>
                <w:rFonts w:eastAsiaTheme="majorEastAsia"/>
                <w:color w:val="000000"/>
              </w:rPr>
              <w:t> </w:t>
            </w:r>
            <w:r>
              <w:rPr>
                <w:color w:val="000000"/>
              </w:rPr>
              <w:t>who have first-hand experience of using play-based approaches with pupils identified as having Additional Learning Needs (ALN). The sample may include classroom teachers, teaching assistants, early years staff and Additional Learning Needs Coordinators (ALNCos), depending on availability and relevance.</w:t>
            </w:r>
          </w:p>
          <w:p w14:paraId="1686FF72" w14:textId="77777777" w:rsidR="00AD4043" w:rsidRDefault="00AD4043" w:rsidP="00AD4043">
            <w:pPr>
              <w:pStyle w:val="NormalWeb"/>
              <w:rPr>
                <w:color w:val="000000"/>
              </w:rPr>
            </w:pPr>
            <w:r>
              <w:rPr>
                <w:color w:val="000000"/>
              </w:rPr>
              <w:t>These individuals are well placed to contribute to the study because they are directly involved in day-to-day teaching, learner support and the adaptation of classroom practice for children with differing needs. Their roles often require them to plan activities, respond to barriers to learning and promote participation within inclusive settings.</w:t>
            </w:r>
          </w:p>
          <w:p w14:paraId="54027A5A" w14:textId="77777777" w:rsidR="00AD4043" w:rsidRDefault="00AD4043" w:rsidP="00AD4043">
            <w:pPr>
              <w:pStyle w:val="NormalWeb"/>
              <w:rPr>
                <w:color w:val="000000"/>
              </w:rPr>
            </w:pPr>
            <w:r>
              <w:rPr>
                <w:color w:val="000000"/>
              </w:rPr>
              <w:t>Selecting participants with this background will help ensure that the data is informed by practical experience rather than general opinion. Their contributions are expected to provide useful insight into how play-based learning is used, what benefits are perceived, and what challenges may arise when supporting learners with ALN in Welsh primary schools.</w:t>
            </w:r>
          </w:p>
          <w:p w14:paraId="16130357" w14:textId="37C2572C" w:rsidR="00BD363F" w:rsidRPr="003C7DED" w:rsidRDefault="00BD363F" w:rsidP="004135AB">
            <w:pPr>
              <w:rPr>
                <w:rFonts w:ascii="Arial" w:hAnsi="Arial" w:cs="Arial"/>
                <w:i/>
                <w:color w:val="808080"/>
                <w:sz w:val="18"/>
                <w:szCs w:val="18"/>
              </w:rPr>
            </w:pP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5455ACDB" w14:textId="77777777" w:rsidR="00F03425" w:rsidRDefault="00F03425" w:rsidP="00F03425">
            <w:pPr>
              <w:pStyle w:val="NormalWeb"/>
              <w:rPr>
                <w:color w:val="000000"/>
              </w:rPr>
            </w:pPr>
            <w:r>
              <w:rPr>
                <w:color w:val="000000"/>
              </w:rPr>
              <w:t>Suitable participants will be identified through existing professional networks across Welsh education settings, including mainstream primary schools, early years environments and practitioner groups. Information about the study may be shared through email circulation lists, staff bulletins, professional forums or relevant education networks where appropriate.</w:t>
            </w:r>
          </w:p>
          <w:p w14:paraId="75D54118" w14:textId="77777777" w:rsidR="00F03425" w:rsidRDefault="00F03425" w:rsidP="00F03425">
            <w:pPr>
              <w:pStyle w:val="NormalWeb"/>
              <w:rPr>
                <w:color w:val="000000"/>
              </w:rPr>
            </w:pPr>
            <w:r>
              <w:rPr>
                <w:color w:val="000000"/>
              </w:rPr>
              <w:t>Schools may be asked to circulate details of the project, but managers or senior leaders will not select participants on the researcher’s behalf. This is intended to reduce any sense of pressure, coercion or power imbalance and to support voluntary participation (BERA, 2024). Instead, interested individuals will be invited to contact the researcher directly for further information or to volunteer.</w:t>
            </w:r>
          </w:p>
          <w:p w14:paraId="112F395F" w14:textId="77777777" w:rsidR="00F03425" w:rsidRDefault="00F03425" w:rsidP="00F03425">
            <w:pPr>
              <w:pStyle w:val="NormalWeb"/>
              <w:rPr>
                <w:color w:val="000000"/>
              </w:rPr>
            </w:pPr>
            <w:r>
              <w:rPr>
                <w:color w:val="000000"/>
              </w:rPr>
              <w:t>Those who respond will be provided with a participant information sheet outlining the purpose of the study, what participation involves, confidentiality arrangements and the consent process.</w:t>
            </w:r>
          </w:p>
          <w:p w14:paraId="5BB8AA88" w14:textId="77777777" w:rsidR="00F03425" w:rsidRDefault="00F03425" w:rsidP="00F03425">
            <w:pPr>
              <w:pStyle w:val="NormalWeb"/>
              <w:rPr>
                <w:color w:val="000000"/>
              </w:rPr>
            </w:pPr>
            <w:r>
              <w:rPr>
                <w:color w:val="000000"/>
              </w:rPr>
              <w:t>Before enrolment, potential participants will be asked to confirm that they work within a Welsh mainstream primary setting and have relevant experience of using play-based approaches to support learners with Additional Learning Needs (ALN). This screening process will help ensure that participants are suitable for the aims of the research.</w:t>
            </w:r>
          </w:p>
          <w:p w14:paraId="38BA6F1D" w14:textId="2FB21F19" w:rsidR="00BD363F" w:rsidRPr="003C7DED" w:rsidRDefault="00BD363F" w:rsidP="00AD4043">
            <w:pPr>
              <w:pStyle w:val="NormalWeb"/>
              <w:rPr>
                <w:rFonts w:ascii="Arial" w:hAnsi="Arial" w:cs="Arial"/>
                <w:color w:val="808080"/>
                <w:sz w:val="18"/>
                <w:szCs w:val="18"/>
              </w:rPr>
            </w:pP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173BEE32" w14:textId="77777777" w:rsidR="00F03425" w:rsidRDefault="00F03425" w:rsidP="004135AB">
            <w:pPr>
              <w:rPr>
                <w:rFonts w:ascii="Arial" w:hAnsi="Arial" w:cs="Arial"/>
                <w:sz w:val="22"/>
                <w:szCs w:val="22"/>
              </w:rPr>
            </w:pPr>
          </w:p>
          <w:p w14:paraId="03DD7E34" w14:textId="77777777" w:rsidR="00F03425" w:rsidRDefault="00F03425" w:rsidP="004135AB">
            <w:pPr>
              <w:rPr>
                <w:rFonts w:ascii="Arial" w:hAnsi="Arial" w:cs="Arial"/>
                <w:sz w:val="22"/>
                <w:szCs w:val="22"/>
              </w:rPr>
            </w:pPr>
          </w:p>
          <w:p w14:paraId="0F95C026" w14:textId="77777777" w:rsidR="00F03425" w:rsidRDefault="00F03425" w:rsidP="004135AB">
            <w:pPr>
              <w:rPr>
                <w:rFonts w:ascii="Arial" w:hAnsi="Arial" w:cs="Arial"/>
                <w:sz w:val="22"/>
                <w:szCs w:val="22"/>
              </w:rPr>
            </w:pPr>
          </w:p>
          <w:p w14:paraId="37180CD4" w14:textId="77777777" w:rsidR="00F03425" w:rsidRDefault="00F03425" w:rsidP="004135AB">
            <w:pPr>
              <w:rPr>
                <w:rFonts w:ascii="Arial" w:hAnsi="Arial" w:cs="Arial"/>
                <w:sz w:val="22"/>
                <w:szCs w:val="22"/>
              </w:rPr>
            </w:pPr>
          </w:p>
          <w:p w14:paraId="10833602" w14:textId="77777777" w:rsidR="00F03425" w:rsidRDefault="00F03425" w:rsidP="004135AB">
            <w:pPr>
              <w:rPr>
                <w:rFonts w:ascii="Arial" w:hAnsi="Arial" w:cs="Arial"/>
                <w:sz w:val="22"/>
                <w:szCs w:val="22"/>
              </w:rPr>
            </w:pPr>
          </w:p>
          <w:p w14:paraId="005458AA" w14:textId="77777777" w:rsidR="00F03425" w:rsidRDefault="00F03425" w:rsidP="004135AB">
            <w:pPr>
              <w:rPr>
                <w:rFonts w:ascii="Arial" w:hAnsi="Arial" w:cs="Arial"/>
                <w:sz w:val="22"/>
                <w:szCs w:val="22"/>
              </w:rPr>
            </w:pPr>
          </w:p>
          <w:p w14:paraId="52E17450" w14:textId="77777777" w:rsidR="00F03425" w:rsidRDefault="00F03425" w:rsidP="004135AB">
            <w:pPr>
              <w:rPr>
                <w:rFonts w:ascii="Arial" w:hAnsi="Arial" w:cs="Arial"/>
                <w:sz w:val="22"/>
                <w:szCs w:val="22"/>
              </w:rPr>
            </w:pPr>
          </w:p>
          <w:p w14:paraId="36283001" w14:textId="77777777" w:rsidR="00F03425" w:rsidRDefault="00F03425" w:rsidP="004135AB">
            <w:pPr>
              <w:rPr>
                <w:rFonts w:ascii="Arial" w:hAnsi="Arial" w:cs="Arial"/>
                <w:sz w:val="22"/>
                <w:szCs w:val="22"/>
              </w:rPr>
            </w:pPr>
          </w:p>
          <w:p w14:paraId="5A3935B0" w14:textId="77777777" w:rsidR="00F03425" w:rsidRDefault="00F03425" w:rsidP="004135AB">
            <w:pPr>
              <w:rPr>
                <w:rFonts w:ascii="Arial" w:hAnsi="Arial" w:cs="Arial"/>
                <w:sz w:val="22"/>
                <w:szCs w:val="22"/>
              </w:rPr>
            </w:pPr>
          </w:p>
          <w:p w14:paraId="69C66C22" w14:textId="77777777" w:rsidR="00F03425" w:rsidRDefault="00F03425" w:rsidP="004135AB">
            <w:pPr>
              <w:rPr>
                <w:rFonts w:ascii="Arial" w:hAnsi="Arial" w:cs="Arial"/>
                <w:sz w:val="22"/>
                <w:szCs w:val="22"/>
              </w:rPr>
            </w:pPr>
          </w:p>
          <w:p w14:paraId="3EB3D17F" w14:textId="5FCD8078"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4374C8B6" w14:textId="77777777" w:rsidR="00F03425" w:rsidRDefault="00F03425" w:rsidP="00F03425">
            <w:pPr>
              <w:pStyle w:val="NormalWeb"/>
              <w:rPr>
                <w:color w:val="000000"/>
              </w:rPr>
            </w:pPr>
            <w:r>
              <w:rPr>
                <w:color w:val="000000"/>
              </w:rPr>
              <w:t xml:space="preserve">Yes. The project is intentionally limited to practitioners working in mainstream primary schools in Wales who have relevant experience of using play-based learning to support pupils with Additional Learning Needs (ALN). This is necessary to ensure participants can provide informed and relevant professional insight directly related to the research aims (Creswell and </w:t>
            </w:r>
            <w:proofErr w:type="spellStart"/>
            <w:r>
              <w:rPr>
                <w:color w:val="000000"/>
              </w:rPr>
              <w:t>Poth</w:t>
            </w:r>
            <w:proofErr w:type="spellEnd"/>
            <w:r>
              <w:rPr>
                <w:color w:val="000000"/>
              </w:rPr>
              <w:t>, 2018).</w:t>
            </w:r>
          </w:p>
          <w:p w14:paraId="7244BA17" w14:textId="77777777" w:rsidR="00F03425" w:rsidRDefault="00F03425" w:rsidP="00F03425">
            <w:pPr>
              <w:pStyle w:val="NormalWeb"/>
              <w:rPr>
                <w:color w:val="000000"/>
              </w:rPr>
            </w:pPr>
            <w:r>
              <w:rPr>
                <w:color w:val="000000"/>
              </w:rPr>
              <w:t>Individuals not involved in teaching, learner support or inclusive classroom practice will be excluded. This may include administrative staff, volunteers, trainee teachers without substantial responsibility, or external professionals who do not work regularly within classroom settings.</w:t>
            </w:r>
          </w:p>
          <w:p w14:paraId="51A40B9A" w14:textId="77777777" w:rsidR="00F03425" w:rsidRDefault="00F03425" w:rsidP="00F03425">
            <w:pPr>
              <w:pStyle w:val="NormalWeb"/>
              <w:rPr>
                <w:color w:val="000000"/>
              </w:rPr>
            </w:pPr>
            <w:r>
              <w:rPr>
                <w:color w:val="000000"/>
              </w:rPr>
              <w:t>Practitioners working solely in secondary schools or specialist provision may also be excluded, as the study focuses specifically on mainstream primary contexts where play-based approaches are more commonly embedded within pedagogy and curriculum delivery (Welsh Government, 2022).</w:t>
            </w:r>
          </w:p>
          <w:p w14:paraId="1D5DE78B" w14:textId="77777777" w:rsidR="00F03425" w:rsidRDefault="00F03425" w:rsidP="00F03425">
            <w:pPr>
              <w:pStyle w:val="NormalWeb"/>
              <w:rPr>
                <w:color w:val="000000"/>
              </w:rPr>
            </w:pPr>
            <w:r>
              <w:rPr>
                <w:color w:val="000000"/>
              </w:rPr>
              <w:t>Those without direct experience of supporting learners with ALN through play-based approaches will also fall outside the inclusion criteria, as they may be unable to provide information relevant to the study aims. Interested individuals will be asked to confirm their role and relevant experience before participation.</w:t>
            </w:r>
          </w:p>
          <w:p w14:paraId="4F134D86" w14:textId="43B1025A" w:rsidR="00BD363F" w:rsidRPr="003C7DED" w:rsidRDefault="00BD363F" w:rsidP="004135AB">
            <w:pPr>
              <w:rPr>
                <w:rFonts w:ascii="Arial" w:hAnsi="Arial" w:cs="Arial"/>
                <w:b/>
                <w:sz w:val="22"/>
                <w:szCs w:val="22"/>
              </w:rPr>
            </w:pP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31934223" w14:textId="25DF73B1" w:rsidR="00BD363F" w:rsidRPr="003C7DED" w:rsidRDefault="00F11D35" w:rsidP="009C3B3C">
            <w:pPr>
              <w:pStyle w:val="NormalWeb"/>
              <w:rPr>
                <w:rFonts w:ascii="Arial" w:hAnsi="Arial" w:cs="Arial"/>
                <w:i/>
                <w:color w:val="808080"/>
                <w:sz w:val="18"/>
                <w:szCs w:val="18"/>
              </w:rPr>
            </w:pPr>
            <w:r>
              <w:rPr>
                <w:color w:val="000000"/>
              </w:rPr>
              <w:t xml:space="preserve">No. </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3DC8E8E6" w14:textId="77777777" w:rsidR="00F03425" w:rsidRDefault="00F03425" w:rsidP="004135AB">
            <w:pPr>
              <w:rPr>
                <w:rFonts w:ascii="Arial" w:hAnsi="Arial" w:cs="Arial"/>
                <w:sz w:val="22"/>
                <w:szCs w:val="22"/>
              </w:rPr>
            </w:pPr>
          </w:p>
          <w:p w14:paraId="6D5EA01F" w14:textId="77777777" w:rsidR="00F03425" w:rsidRDefault="00F03425" w:rsidP="004135AB">
            <w:pPr>
              <w:rPr>
                <w:rFonts w:ascii="Arial" w:hAnsi="Arial" w:cs="Arial"/>
                <w:sz w:val="22"/>
                <w:szCs w:val="22"/>
              </w:rPr>
            </w:pPr>
          </w:p>
          <w:p w14:paraId="29D5FEF6" w14:textId="77777777" w:rsidR="00F03425" w:rsidRDefault="00F03425" w:rsidP="004135AB">
            <w:pPr>
              <w:rPr>
                <w:rFonts w:ascii="Arial" w:hAnsi="Arial" w:cs="Arial"/>
                <w:sz w:val="22"/>
                <w:szCs w:val="22"/>
              </w:rPr>
            </w:pPr>
          </w:p>
          <w:p w14:paraId="34AD8DDE" w14:textId="77777777" w:rsidR="00F03425" w:rsidRDefault="00F03425" w:rsidP="004135AB">
            <w:pPr>
              <w:rPr>
                <w:rFonts w:ascii="Arial" w:hAnsi="Arial" w:cs="Arial"/>
                <w:sz w:val="22"/>
                <w:szCs w:val="22"/>
              </w:rPr>
            </w:pPr>
          </w:p>
          <w:p w14:paraId="0163E299" w14:textId="77777777" w:rsidR="00F03425" w:rsidRDefault="00F03425" w:rsidP="004135AB">
            <w:pPr>
              <w:rPr>
                <w:rFonts w:ascii="Arial" w:hAnsi="Arial" w:cs="Arial"/>
                <w:sz w:val="22"/>
                <w:szCs w:val="22"/>
              </w:rPr>
            </w:pPr>
          </w:p>
          <w:p w14:paraId="343B6AFA" w14:textId="77777777" w:rsidR="00F03425" w:rsidRDefault="00F03425" w:rsidP="004135AB">
            <w:pPr>
              <w:rPr>
                <w:rFonts w:ascii="Arial" w:hAnsi="Arial" w:cs="Arial"/>
                <w:sz w:val="22"/>
                <w:szCs w:val="22"/>
              </w:rPr>
            </w:pPr>
          </w:p>
          <w:p w14:paraId="000B60E1" w14:textId="6FF8BB6E"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7706CB2D" w14:textId="77777777" w:rsidR="00F03425" w:rsidRDefault="00F03425" w:rsidP="00F03425">
            <w:pPr>
              <w:pStyle w:val="NormalWeb"/>
              <w:rPr>
                <w:color w:val="000000"/>
              </w:rPr>
            </w:pPr>
            <w:r>
              <w:rPr>
                <w:color w:val="000000"/>
              </w:rPr>
              <w:t>Participation in this research will be entirely voluntary. Participants may withdraw from the study at any time without giving a reason. This right will be clearly explained in the participant information sheet and consent form before participation begins. Participants will also be reminded that they do not have to answer any interview question they would prefer to skip (BERA, 2024).</w:t>
            </w:r>
          </w:p>
          <w:p w14:paraId="5AAD6246" w14:textId="77777777" w:rsidR="00F03425" w:rsidRDefault="00F03425" w:rsidP="00F03425">
            <w:pPr>
              <w:pStyle w:val="NormalWeb"/>
              <w:rPr>
                <w:color w:val="000000"/>
              </w:rPr>
            </w:pPr>
            <w:r>
              <w:rPr>
                <w:color w:val="000000"/>
              </w:rPr>
              <w:t>Participants may request withdrawal of their data up until the point that interview transcripts have been anonymised and incorporated into the analysis process. After this stage, data may have been coded alongside other participants’ responses and stripped of identifying information, meaning it may no longer be possible to identify and remove an individual contribution without affecting the wider dataset (British Psychological Society, 2021).</w:t>
            </w:r>
          </w:p>
          <w:p w14:paraId="48A00B0B" w14:textId="77777777" w:rsidR="00F03425" w:rsidRDefault="00F03425" w:rsidP="00F03425">
            <w:pPr>
              <w:pStyle w:val="NormalWeb"/>
              <w:rPr>
                <w:color w:val="000000"/>
              </w:rPr>
            </w:pPr>
            <w:r>
              <w:rPr>
                <w:color w:val="000000"/>
              </w:rPr>
              <w:t>This withdrawal deadline will be explained in advance so that participants can make an informed decision before consenting. If a participant withdraws before anonymisation and analysis are completed, any recordings, transcripts or notes linked to them will be securely deleted and excluded from the study.</w:t>
            </w:r>
          </w:p>
          <w:p w14:paraId="3ED48940" w14:textId="77777777" w:rsidR="00F03425" w:rsidRDefault="00F03425" w:rsidP="00F03425">
            <w:pPr>
              <w:pStyle w:val="NormalWeb"/>
              <w:rPr>
                <w:color w:val="000000"/>
              </w:rPr>
            </w:pPr>
            <w:r>
              <w:rPr>
                <w:color w:val="000000"/>
              </w:rPr>
              <w:t>Researcher contact details will be provided so that participants can request withdrawal or seek further clarification during the data collection period.</w:t>
            </w:r>
          </w:p>
          <w:p w14:paraId="7634875C" w14:textId="3A98B84E" w:rsidR="00BD363F" w:rsidRPr="003C7DED" w:rsidRDefault="00BD363F" w:rsidP="004135AB">
            <w:pPr>
              <w:rPr>
                <w:rFonts w:ascii="Arial" w:hAnsi="Arial" w:cs="Arial"/>
                <w:sz w:val="22"/>
                <w:szCs w:val="22"/>
              </w:rPr>
            </w:pP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4ED0650" w14:textId="77777777" w:rsidR="00F03425" w:rsidRDefault="00F03425" w:rsidP="004135AB">
            <w:pPr>
              <w:rPr>
                <w:rFonts w:ascii="Arial" w:hAnsi="Arial" w:cs="Arial"/>
                <w:sz w:val="22"/>
                <w:szCs w:val="22"/>
              </w:rPr>
            </w:pPr>
          </w:p>
          <w:p w14:paraId="28614504" w14:textId="77777777" w:rsidR="00F03425" w:rsidRDefault="00F03425" w:rsidP="004135AB">
            <w:pPr>
              <w:rPr>
                <w:rFonts w:ascii="Arial" w:hAnsi="Arial" w:cs="Arial"/>
                <w:sz w:val="22"/>
                <w:szCs w:val="22"/>
              </w:rPr>
            </w:pPr>
          </w:p>
          <w:p w14:paraId="689759E1" w14:textId="77777777" w:rsidR="00F03425" w:rsidRDefault="00F03425" w:rsidP="004135AB">
            <w:pPr>
              <w:rPr>
                <w:rFonts w:ascii="Arial" w:hAnsi="Arial" w:cs="Arial"/>
                <w:sz w:val="22"/>
                <w:szCs w:val="22"/>
              </w:rPr>
            </w:pPr>
          </w:p>
          <w:p w14:paraId="2ACF42E4" w14:textId="77777777" w:rsidR="00F03425" w:rsidRDefault="00F03425" w:rsidP="004135AB">
            <w:pPr>
              <w:rPr>
                <w:rFonts w:ascii="Arial" w:hAnsi="Arial" w:cs="Arial"/>
                <w:sz w:val="22"/>
                <w:szCs w:val="22"/>
              </w:rPr>
            </w:pPr>
          </w:p>
          <w:p w14:paraId="523F6F33" w14:textId="77777777" w:rsidR="00F03425" w:rsidRDefault="00F03425" w:rsidP="004135AB">
            <w:pPr>
              <w:rPr>
                <w:rFonts w:ascii="Arial" w:hAnsi="Arial" w:cs="Arial"/>
                <w:sz w:val="22"/>
                <w:szCs w:val="22"/>
              </w:rPr>
            </w:pPr>
          </w:p>
          <w:p w14:paraId="3EF4E08F" w14:textId="6C45F11A"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6C8F32DE" w14:textId="77777777" w:rsidR="00F03425" w:rsidRDefault="00F03425" w:rsidP="00F03425">
            <w:pPr>
              <w:pStyle w:val="NormalWeb"/>
              <w:rPr>
                <w:color w:val="000000"/>
              </w:rPr>
            </w:pPr>
            <w:r>
              <w:rPr>
                <w:color w:val="000000"/>
              </w:rPr>
              <w:t>Potential participants will be given a minimum of one week to decide whether they wish to take part in the research after receiving the participant information sheet. This period will allow sufficient time to read the study details, consider what participation involves, and decide whether they feel comfortable taking part.</w:t>
            </w:r>
          </w:p>
          <w:p w14:paraId="4C9F61D0" w14:textId="77777777" w:rsidR="00F03425" w:rsidRDefault="00F03425" w:rsidP="00F03425">
            <w:pPr>
              <w:pStyle w:val="NormalWeb"/>
              <w:rPr>
                <w:color w:val="000000"/>
              </w:rPr>
            </w:pPr>
            <w:r>
              <w:rPr>
                <w:color w:val="000000"/>
              </w:rPr>
              <w:t>During this time, individuals may contact the researcher with any questions or request further information about the project. Allowing a reasonable decision period helps ensure that consent is fully informed, voluntary and free from pressure or undue influence (BERA, 2024).</w:t>
            </w:r>
          </w:p>
          <w:p w14:paraId="19784973" w14:textId="77777777" w:rsidR="00F03425" w:rsidRDefault="00F03425" w:rsidP="00F03425">
            <w:pPr>
              <w:pStyle w:val="NormalWeb"/>
              <w:rPr>
                <w:color w:val="000000"/>
              </w:rPr>
            </w:pPr>
            <w:r>
              <w:rPr>
                <w:color w:val="000000"/>
              </w:rPr>
              <w:t>If a participant agrees to take part, a mutually convenient date and time will then be arranged for the interview, either online or in person where appropriate.</w:t>
            </w:r>
          </w:p>
          <w:p w14:paraId="39C1C08F" w14:textId="7C6943F5" w:rsidR="00BD363F" w:rsidRPr="003C7DED" w:rsidRDefault="00BD363F" w:rsidP="004135AB">
            <w:pPr>
              <w:rPr>
                <w:rFonts w:ascii="Arial" w:hAnsi="Arial" w:cs="Arial"/>
                <w:sz w:val="22"/>
                <w:szCs w:val="22"/>
              </w:rPr>
            </w:pP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3E21CCB1" w14:textId="77777777" w:rsidR="00F03425" w:rsidRDefault="00F03425" w:rsidP="00F03425">
            <w:pPr>
              <w:pStyle w:val="NormalWeb"/>
              <w:rPr>
                <w:color w:val="000000"/>
              </w:rPr>
            </w:pPr>
            <w:r>
              <w:rPr>
                <w:color w:val="000000"/>
              </w:rPr>
              <w:t>Participants in this study will be adult education practitioners, and no specific communication difficulties are anticipated. However, reasonable adjustments will be made where required to ensure that all participants can understand the study information and take part fully and comfortably.</w:t>
            </w:r>
          </w:p>
          <w:p w14:paraId="31B66D4E" w14:textId="77777777" w:rsidR="00F03425" w:rsidRDefault="00F03425" w:rsidP="00F03425">
            <w:pPr>
              <w:pStyle w:val="NormalWeb"/>
              <w:rPr>
                <w:color w:val="000000"/>
              </w:rPr>
            </w:pPr>
            <w:r>
              <w:rPr>
                <w:color w:val="000000"/>
              </w:rPr>
              <w:t>The participant information sheet and consent form will be written in clear, accessible language and will avoid unnecessary technical terminology. Participants will be encouraged to contact the researcher in advance if they require clarification or have any communication needs that should be considered.</w:t>
            </w:r>
          </w:p>
          <w:p w14:paraId="3E8C1C5B" w14:textId="77777777" w:rsidR="00F03425" w:rsidRDefault="00F03425" w:rsidP="00F03425">
            <w:pPr>
              <w:pStyle w:val="NormalWeb"/>
              <w:rPr>
                <w:color w:val="000000"/>
              </w:rPr>
            </w:pPr>
            <w:r>
              <w:rPr>
                <w:color w:val="000000"/>
              </w:rPr>
              <w:t>Where appropriate, information can be provided in alternative formats, such as larger print or electronic copy. Interviews may also be conducted online or in person, depending on participant preference, and additional time will be offered if needed. Questions can be repeated, rephrased or clarified during the interview to support understanding.</w:t>
            </w:r>
          </w:p>
          <w:p w14:paraId="2028B2CA" w14:textId="77777777" w:rsidR="00F03425" w:rsidRDefault="00F03425" w:rsidP="00F03425">
            <w:pPr>
              <w:pStyle w:val="NormalWeb"/>
              <w:rPr>
                <w:color w:val="000000"/>
              </w:rPr>
            </w:pPr>
            <w:r>
              <w:rPr>
                <w:color w:val="000000"/>
              </w:rPr>
              <w:lastRenderedPageBreak/>
              <w:t>Participants will be reminded that they may pause the interview, request breaks, decline to answer any question, or withdraw at any time without consequence. These arrangements are intended to support inclusive and ethical participation (BERA, 2024).</w:t>
            </w:r>
          </w:p>
          <w:p w14:paraId="0750FD97" w14:textId="03D3DD4F" w:rsidR="00BD363F" w:rsidRPr="003C7DED" w:rsidRDefault="00BD363F" w:rsidP="004135AB">
            <w:pPr>
              <w:rPr>
                <w:rFonts w:ascii="Arial" w:hAnsi="Arial" w:cs="Arial"/>
                <w:sz w:val="22"/>
                <w:szCs w:val="22"/>
              </w:rPr>
            </w:pP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4D7ACD5E"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r w:rsidR="00F11D35">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B257952"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r w:rsidR="00F11D35">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67AC2763"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r w:rsidR="00F11D35">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526FF0AF"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r w:rsidR="00F11D35">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lastRenderedPageBreak/>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2B713CBF"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r w:rsidR="00F11D35">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6EED4958" w14:textId="6E8B1E7E" w:rsidR="00F03425" w:rsidRDefault="00F03425" w:rsidP="00F03425">
            <w:pPr>
              <w:pStyle w:val="NormalWeb"/>
              <w:rPr>
                <w:color w:val="000000"/>
              </w:rPr>
            </w:pPr>
            <w:r>
              <w:rPr>
                <w:color w:val="000000"/>
              </w:rPr>
              <w:t>T</w:t>
            </w:r>
            <w:r>
              <w:rPr>
                <w:color w:val="000000"/>
              </w:rPr>
              <w:t>his project will involve collecting personal data through audio-recorded semi-structured interviews and the transcripts produced from those interviews. Audio recordings and transcripts are considered personal data where individuals may be identified directly or indirectly (ICO, 2024). Limited background information may also be collected, such as professional role, approximate length of experience, and type of school setting.</w:t>
            </w:r>
          </w:p>
          <w:p w14:paraId="2023A36A" w14:textId="77777777" w:rsidR="00F03425" w:rsidRDefault="00F03425" w:rsidP="00F03425">
            <w:pPr>
              <w:pStyle w:val="NormalWeb"/>
              <w:rPr>
                <w:color w:val="000000"/>
              </w:rPr>
            </w:pPr>
            <w:r>
              <w:rPr>
                <w:color w:val="000000"/>
              </w:rPr>
              <w:t>This data is necessary because the study aims to explore practitioners’ experiences of using play-based learning to support learners with Additional Learning Needs (ALN) in mainstream primary schools in Wales. Audio recording interviews will help ensure participants’ views are captured accurately and reduce the risk of important detail being lost. Transcripts will then provide a reliable basis for thematic analysis (Braun and Clarke, 2021).</w:t>
            </w:r>
          </w:p>
          <w:p w14:paraId="1240E94F" w14:textId="77777777" w:rsidR="00F03425" w:rsidRDefault="00F03425" w:rsidP="00F03425">
            <w:pPr>
              <w:pStyle w:val="NormalWeb"/>
              <w:rPr>
                <w:color w:val="000000"/>
              </w:rPr>
            </w:pPr>
            <w:r>
              <w:rPr>
                <w:color w:val="000000"/>
              </w:rPr>
              <w:t>Only data relevant to the research aims will be collected. During transcription, names and identifying references to schools, colleagues, pupils or locations will be removed and replaced with codes or pseudonyms. Unnecessary personal information will not be retained.</w:t>
            </w:r>
          </w:p>
          <w:p w14:paraId="5F434055" w14:textId="77777777" w:rsidR="00F03425" w:rsidRDefault="00F03425" w:rsidP="00F03425">
            <w:pPr>
              <w:pStyle w:val="NormalWeb"/>
              <w:rPr>
                <w:color w:val="000000"/>
              </w:rPr>
            </w:pPr>
            <w:r>
              <w:rPr>
                <w:color w:val="000000"/>
              </w:rPr>
              <w:t>Audio files, transcripts and related documents will be stored on password-protected devices and secure university-approved systems, with access limited to the researcher and academic supervisor where appropriate. The collection of personal data is considered necessary and proportionate for the purposes of this study.</w:t>
            </w:r>
          </w:p>
          <w:p w14:paraId="6903EDC4" w14:textId="444DCD0D" w:rsidR="003F1A54" w:rsidRPr="003C7DED" w:rsidRDefault="003F1A54" w:rsidP="004135AB">
            <w:pPr>
              <w:autoSpaceDE w:val="0"/>
              <w:autoSpaceDN w:val="0"/>
              <w:adjustRightInd w:val="0"/>
              <w:rPr>
                <w:rFonts w:ascii="Arial" w:hAnsi="Arial" w:cs="Arial"/>
                <w:i/>
              </w:rPr>
            </w:pP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6664A87A" w:rsidR="001F7B84" w:rsidRPr="003C7DED" w:rsidRDefault="00F11D3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273DF65A" w:rsidR="001F7B84" w:rsidRPr="003C7DED" w:rsidRDefault="00F11D3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74A97E37" w:rsidR="001F7B84" w:rsidRPr="003C7DED" w:rsidRDefault="00F11D3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53FCE922" w:rsidR="001F7B84" w:rsidRPr="003C7DED" w:rsidRDefault="00F11D3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1D368C4B" w:rsidR="001F7B84" w:rsidRPr="003C7DED" w:rsidRDefault="00F11D3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29180D7A" w:rsidR="001F7B84" w:rsidRPr="003C7DED" w:rsidRDefault="00F11D3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24DDC8D2" w14:textId="06FB4301"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w:t>
            </w:r>
            <w:proofErr w:type="spellStart"/>
            <w:r w:rsidRPr="003C7DED">
              <w:rPr>
                <w:rFonts w:ascii="Arial" w:hAnsi="Arial" w:cs="Arial"/>
                <w:i/>
                <w:color w:val="808080"/>
                <w:sz w:val="18"/>
                <w:szCs w:val="18"/>
              </w:rPr>
              <w:t>t</w:t>
            </w:r>
            <w:r w:rsidR="00F03425">
              <w:rPr>
                <w:rFonts w:ascii="Arial" w:hAnsi="Arial" w:cs="Arial"/>
                <w:i/>
                <w:color w:val="808080"/>
                <w:sz w:val="18"/>
                <w:szCs w:val="18"/>
              </w:rPr>
              <w:t>N</w:t>
            </w:r>
            <w:proofErr w:type="spellEnd"/>
            <w:r w:rsidR="00F03425">
              <w:rPr>
                <w:rFonts w:ascii="Arial" w:hAnsi="Arial" w:cs="Arial"/>
                <w:i/>
                <w:color w:val="808080"/>
                <w:sz w:val="18"/>
                <w:szCs w:val="18"/>
              </w:rPr>
              <w:t>/A</w:t>
            </w:r>
            <w:r w:rsidRPr="003C7DED">
              <w:rPr>
                <w:rFonts w:ascii="Arial" w:hAnsi="Arial" w:cs="Arial"/>
                <w:i/>
                <w:color w:val="808080"/>
                <w:sz w:val="18"/>
                <w:szCs w:val="18"/>
              </w:rPr>
              <w: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0F036564" w14:textId="7CD19B16" w:rsidR="003F1A54" w:rsidRPr="00F03425" w:rsidRDefault="00F03425" w:rsidP="004135AB">
            <w:pPr>
              <w:rPr>
                <w:rFonts w:asciiTheme="minorBidi" w:hAnsiTheme="minorBidi" w:cstheme="minorBidi"/>
                <w:sz w:val="24"/>
                <w:szCs w:val="24"/>
              </w:rPr>
            </w:pPr>
            <w:r w:rsidRPr="00F03425">
              <w:rPr>
                <w:rFonts w:asciiTheme="minorBidi" w:hAnsiTheme="minorBidi" w:cstheme="minorBidi"/>
                <w:color w:val="000000"/>
                <w:sz w:val="24"/>
                <w:szCs w:val="24"/>
              </w:rPr>
              <w:lastRenderedPageBreak/>
              <w:t>Only the minimum personal data necessary will be collected. This includes professional role, approximate experience, and interview responses relevant to the research topic. Names of participants, schools, pupils, colleagues and locations will not be required in transcripts and will be replaced with pseudonyms or codes. No unnecessary personal or sensitive data will be collected.</w:t>
            </w:r>
          </w:p>
          <w:p w14:paraId="105558CA" w14:textId="77777777" w:rsidR="003F1A54" w:rsidRPr="003C7DED" w:rsidRDefault="003F1A54" w:rsidP="004135AB">
            <w:pPr>
              <w:pStyle w:val="NoSpacing"/>
              <w:rPr>
                <w:rFonts w:ascii="Arial" w:hAnsi="Arial" w:cs="Arial"/>
                <w:sz w:val="22"/>
                <w:szCs w:val="22"/>
              </w:rPr>
            </w:pPr>
            <w:r w:rsidRPr="00F03425">
              <w:rPr>
                <w:rFonts w:asciiTheme="minorBidi" w:hAnsiTheme="minorBidi" w:cstheme="minorBidi"/>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0F436989" w14:textId="0AADD7C0" w:rsidR="003F1A54" w:rsidRPr="00F03425" w:rsidRDefault="00F03425" w:rsidP="004135AB">
            <w:pPr>
              <w:rPr>
                <w:rFonts w:asciiTheme="minorBidi" w:hAnsiTheme="minorBidi" w:cstheme="minorBidi"/>
                <w:sz w:val="24"/>
                <w:szCs w:val="24"/>
              </w:rPr>
            </w:pPr>
            <w:r w:rsidRPr="00F03425">
              <w:rPr>
                <w:rFonts w:asciiTheme="minorBidi" w:hAnsiTheme="minorBidi" w:cstheme="minorBidi"/>
                <w:color w:val="000000"/>
                <w:sz w:val="24"/>
                <w:szCs w:val="24"/>
              </w:rPr>
              <w:t>The research concerns professional experiences and presents low risk of distress. Participation is voluntary, informed consent will be obtained, participants may skip questions or withdraw before the stated deadline, and confidentiality will be maintained through secure data storage and anonymisation.</w:t>
            </w: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7F2D5628" w14:textId="05163280" w:rsidR="003F1A54" w:rsidRPr="00F03425" w:rsidRDefault="00F03425" w:rsidP="004135AB">
            <w:pPr>
              <w:rPr>
                <w:rFonts w:ascii="Arial" w:hAnsi="Arial" w:cs="Arial"/>
                <w:sz w:val="24"/>
                <w:szCs w:val="24"/>
              </w:rPr>
            </w:pPr>
            <w:r w:rsidRPr="00F03425">
              <w:rPr>
                <w:rFonts w:ascii="-webkit-standard" w:hAnsi="-webkit-standard"/>
                <w:color w:val="000000"/>
                <w:sz w:val="24"/>
                <w:szCs w:val="24"/>
              </w:rPr>
              <w:t>The data will be used solely for academic research purposes. It will not be used to make decisions, assessments, judgements or actions relating to any individual participant, school or employer.</w:t>
            </w:r>
          </w:p>
          <w:p w14:paraId="094F2D74" w14:textId="77777777" w:rsidR="003F1A54" w:rsidRPr="003C7DED" w:rsidRDefault="003F1A54" w:rsidP="004135AB">
            <w:pPr>
              <w:pStyle w:val="NoSpacing"/>
              <w:rPr>
                <w:rFonts w:ascii="Arial" w:hAnsi="Arial" w:cs="Arial"/>
                <w:b/>
                <w:bCs/>
                <w:sz w:val="22"/>
                <w:szCs w:val="22"/>
              </w:rPr>
            </w:pPr>
            <w:r w:rsidRPr="00F03425">
              <w:rPr>
                <w:rFonts w:ascii="Arial" w:hAnsi="Arial" w:cs="Arial"/>
                <w:i/>
                <w:color w:val="808080"/>
                <w:sz w:val="24"/>
                <w:szCs w:val="24"/>
              </w:rPr>
              <w:t>(this box should expand as you</w:t>
            </w:r>
            <w:r w:rsidRPr="003C7DED">
              <w:rPr>
                <w:rFonts w:ascii="Arial" w:hAnsi="Arial" w:cs="Arial"/>
                <w:i/>
                <w:color w:val="808080"/>
                <w:sz w:val="18"/>
                <w:szCs w:val="18"/>
              </w:rPr>
              <w:t xml:space="preserve">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5374E17D" w14:textId="494F3179" w:rsidR="003F1A54" w:rsidRPr="003C7DED" w:rsidRDefault="00F03425" w:rsidP="004135AB">
            <w:pPr>
              <w:pStyle w:val="NoSpacing"/>
              <w:rPr>
                <w:rFonts w:ascii="Arial" w:hAnsi="Arial" w:cs="Arial"/>
                <w:b/>
                <w:bCs/>
                <w:sz w:val="22"/>
                <w:szCs w:val="22"/>
              </w:rPr>
            </w:pPr>
            <w:r w:rsidRPr="00F03425">
              <w:rPr>
                <w:rFonts w:ascii="-webkit-standard" w:hAnsi="-webkit-standard"/>
                <w:color w:val="000000"/>
                <w:sz w:val="22"/>
                <w:szCs w:val="22"/>
              </w:rPr>
              <w:t>Data will be anonymised during transcription by removing names and identifying details relating to participants, schools, pupils, colleagues and locations. Pseudonyms or participant codes will be used in all notes, analysis and reporting. Audio recordings will be securely stored and deleted in line with university policy after transcription where appropriate.</w:t>
            </w:r>
            <w:r w:rsidRPr="003C7DED">
              <w:rPr>
                <w:rFonts w:ascii="Arial" w:hAnsi="Arial" w:cs="Arial"/>
                <w:i/>
                <w:color w:val="808080"/>
                <w:sz w:val="18"/>
                <w:szCs w:val="18"/>
              </w:rPr>
              <w:t xml:space="preserve"> </w:t>
            </w:r>
            <w:r w:rsidR="003F1A54"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1135EB83" w:rsidR="000C5261" w:rsidRPr="003C7DED" w:rsidRDefault="0056562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31AFFD83" w:rsidR="000C5261" w:rsidRPr="003C7DED" w:rsidRDefault="00F94B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49D8C8DF" w:rsidR="001F7B84" w:rsidRPr="003C7DED" w:rsidRDefault="00F11D3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19C0040C" w:rsidR="001F7B84" w:rsidRPr="003C7DED" w:rsidRDefault="00F11D3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10FE9C82" w:rsidR="001F7B84" w:rsidRPr="003C7DED" w:rsidRDefault="00F11D3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70EC46A1" w:rsidR="001F7B84" w:rsidRPr="003C7DED" w:rsidRDefault="00F11D3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1A643D90" w:rsidR="001F7B84" w:rsidRPr="003C7DED" w:rsidRDefault="006F43E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3C4A4775" w:rsidR="001F7B84" w:rsidRPr="003C7DED" w:rsidRDefault="006F43E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231FB076" w:rsidR="001F7B84" w:rsidRPr="003C7DED" w:rsidRDefault="00F11D3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43D6853B" w:rsidR="001F7B84" w:rsidRPr="003C7DED" w:rsidRDefault="00F11D3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1"/>
                <w14:checkedState w14:val="2612" w14:font="MS Gothic"/>
                <w14:uncheckedState w14:val="2610" w14:font="MS Gothic"/>
              </w14:checkbox>
            </w:sdtPr>
            <w:sdtContent>
              <w:p w14:paraId="39076680" w14:textId="53BCC046" w:rsidR="00702469" w:rsidRDefault="00F03425"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47100050" w:rsidR="00702469" w:rsidRDefault="006F43EB"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B757566" w14:textId="14416FB0" w:rsidR="001F7B84" w:rsidRPr="003C7DED" w:rsidRDefault="00F11D3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1140C70" w14:textId="24CEDA96" w:rsidR="001F7B84" w:rsidRPr="00F03425" w:rsidRDefault="00F03425" w:rsidP="004135AB">
            <w:pPr>
              <w:autoSpaceDE w:val="0"/>
              <w:autoSpaceDN w:val="0"/>
              <w:adjustRightInd w:val="0"/>
              <w:rPr>
                <w:rFonts w:ascii="Arial" w:hAnsi="Arial" w:cs="Arial"/>
                <w:sz w:val="24"/>
                <w:szCs w:val="24"/>
              </w:rPr>
            </w:pPr>
            <w:r w:rsidRPr="00F03425">
              <w:rPr>
                <w:rFonts w:ascii="-webkit-standard" w:hAnsi="-webkit-standard"/>
                <w:color w:val="000000"/>
                <w:sz w:val="24"/>
                <w:szCs w:val="24"/>
              </w:rPr>
              <w:t>Question M8 is marked NO because participants will not be required to register for, subscribe to, or sign up for any external service as a condition of participation. If online interviews are conducted, only university-approved platforms will be used where possible, and participants will be informed in advance of any relevant data processing arrangements.</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1AE23FD5" w14:textId="77777777" w:rsidR="00F03425" w:rsidRDefault="00F03425" w:rsidP="00F03425">
            <w:pPr>
              <w:pStyle w:val="NormalWeb"/>
              <w:rPr>
                <w:color w:val="000000"/>
              </w:rPr>
            </w:pPr>
            <w:r>
              <w:rPr>
                <w:color w:val="000000"/>
              </w:rPr>
              <w:t>Potential participants will receive a participant information sheet explaining the purpose of the study, what participation involves, the voluntary nature of involvement, confidentiality arrangements, data handling, and their right to withdraw up to the stated deadline. Researcher contact details will be provided for any questions.</w:t>
            </w:r>
          </w:p>
          <w:p w14:paraId="74B78E37" w14:textId="77777777" w:rsidR="00F03425" w:rsidRDefault="00F03425" w:rsidP="00F03425">
            <w:pPr>
              <w:pStyle w:val="NormalWeb"/>
              <w:rPr>
                <w:color w:val="000000"/>
              </w:rPr>
            </w:pPr>
            <w:r>
              <w:rPr>
                <w:color w:val="000000"/>
              </w:rPr>
              <w:t>Participants will be given at least one week to consider the information before deciding whether to take part.</w:t>
            </w:r>
          </w:p>
          <w:p w14:paraId="40D7CAE4" w14:textId="77777777" w:rsidR="00F03425" w:rsidRDefault="00F03425" w:rsidP="00F03425">
            <w:pPr>
              <w:pStyle w:val="NormalWeb"/>
              <w:rPr>
                <w:color w:val="000000"/>
              </w:rPr>
            </w:pPr>
            <w:r>
              <w:rPr>
                <w:color w:val="000000"/>
              </w:rPr>
              <w:t>Those who agree to participate will complete and sign a consent form before the interview begins. For online interviews, consent may be provided electronically in advance. No data collection will take place until informed consent has been received and recorded (BERA, 2024).</w:t>
            </w:r>
          </w:p>
          <w:p w14:paraId="351FFEB5" w14:textId="4C7BCB82" w:rsidR="001F7B84" w:rsidRPr="003C7DED" w:rsidRDefault="001F7B84" w:rsidP="00AD4043">
            <w:pPr>
              <w:pStyle w:val="NormalWeb"/>
              <w:rPr>
                <w:rFonts w:ascii="Arial" w:hAnsi="Arial" w:cs="Arial"/>
                <w:sz w:val="22"/>
                <w:szCs w:val="22"/>
              </w:rPr>
            </w:pP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FCD16A6" w14:textId="77777777" w:rsidR="00F03425" w:rsidRDefault="00F03425" w:rsidP="00F03425">
            <w:pPr>
              <w:pStyle w:val="NormalWeb"/>
              <w:rPr>
                <w:color w:val="000000"/>
              </w:rPr>
            </w:pPr>
            <w:r>
              <w:rPr>
                <w:color w:val="000000"/>
              </w:rPr>
              <w:t>Protecting participant confidentiality will be a priority throughout the project. Information provided by participants will be used only for this research and will not be reported in a way that could identify individuals, schools or local authorities. Names and other recognisable details will not appear in transcripts, notes or the final report.</w:t>
            </w:r>
          </w:p>
          <w:p w14:paraId="69EA9AD8" w14:textId="77777777" w:rsidR="00F03425" w:rsidRDefault="00F03425" w:rsidP="00F03425">
            <w:pPr>
              <w:pStyle w:val="NormalWeb"/>
              <w:rPr>
                <w:color w:val="000000"/>
              </w:rPr>
            </w:pPr>
            <w:r>
              <w:rPr>
                <w:color w:val="000000"/>
              </w:rPr>
              <w:t>Interview recordings will be transcribed and anonymised. Names will be replaced with pseudonyms or participant codes, and references to colleagues, pupils, schools or locations will be removed or generalised where necessary.</w:t>
            </w:r>
          </w:p>
          <w:p w14:paraId="684347AD" w14:textId="77777777" w:rsidR="00F03425" w:rsidRDefault="00F03425" w:rsidP="00F03425">
            <w:pPr>
              <w:pStyle w:val="NormalWeb"/>
              <w:rPr>
                <w:color w:val="000000"/>
              </w:rPr>
            </w:pPr>
            <w:r>
              <w:rPr>
                <w:color w:val="000000"/>
              </w:rPr>
              <w:t>Electronic files, including recordings, transcripts and notes, will be stored securely on password-protected and university-approved systems. Paper documents, such as signed consent forms, will be stored separately in a locked location. Access will be limited to the researcher and academic supervisor where necessary.</w:t>
            </w:r>
          </w:p>
          <w:p w14:paraId="7821B7AC" w14:textId="77777777" w:rsidR="00F03425" w:rsidRDefault="00F03425" w:rsidP="00F03425">
            <w:pPr>
              <w:pStyle w:val="NormalWeb"/>
              <w:rPr>
                <w:color w:val="000000"/>
              </w:rPr>
            </w:pPr>
            <w:r>
              <w:rPr>
                <w:color w:val="000000"/>
              </w:rPr>
              <w:t>Information will not be shared outside the project unless required by law, safeguarding duties or university regulations. Participants will be informed of these limits in advance. Any quotations used in reporting will be anonymised. All procedures will comply with UK GDPR, the Data Protection Act 2018 and university ethics guidance.</w:t>
            </w:r>
          </w:p>
          <w:p w14:paraId="40A215EE" w14:textId="7A1102AE" w:rsidR="001F7B84" w:rsidRPr="003C7DED" w:rsidRDefault="001F7B84" w:rsidP="004135AB">
            <w:pPr>
              <w:rPr>
                <w:rFonts w:ascii="Arial" w:hAnsi="Arial" w:cs="Arial"/>
                <w:sz w:val="22"/>
                <w:szCs w:val="22"/>
              </w:rPr>
            </w:pP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lastRenderedPageBreak/>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67D9C0C0" w14:textId="77777777" w:rsidR="00816133" w:rsidRDefault="00816133" w:rsidP="00816133">
            <w:pPr>
              <w:pStyle w:val="NormalWeb"/>
              <w:rPr>
                <w:color w:val="000000"/>
              </w:rPr>
            </w:pPr>
            <w:r>
              <w:rPr>
                <w:color w:val="000000"/>
              </w:rPr>
              <w:t>:</w:t>
            </w:r>
          </w:p>
          <w:p w14:paraId="27C4856E" w14:textId="77777777" w:rsidR="00816133" w:rsidRDefault="00816133" w:rsidP="00816133">
            <w:pPr>
              <w:numPr>
                <w:ilvl w:val="0"/>
                <w:numId w:val="51"/>
              </w:numPr>
              <w:spacing w:before="100" w:beforeAutospacing="1" w:after="100" w:afterAutospacing="1"/>
              <w:rPr>
                <w:color w:val="000000"/>
              </w:rPr>
            </w:pPr>
            <w:r>
              <w:rPr>
                <w:color w:val="000000"/>
              </w:rPr>
              <w:t>Participant Information Sheet</w:t>
            </w:r>
          </w:p>
          <w:p w14:paraId="470D6714" w14:textId="7C2F2BC3" w:rsidR="001F7B84" w:rsidRPr="00816133" w:rsidRDefault="00816133" w:rsidP="00816133">
            <w:pPr>
              <w:numPr>
                <w:ilvl w:val="0"/>
                <w:numId w:val="51"/>
              </w:numPr>
              <w:spacing w:before="100" w:beforeAutospacing="1" w:after="100" w:afterAutospacing="1"/>
              <w:rPr>
                <w:color w:val="000000"/>
              </w:rPr>
            </w:pPr>
            <w:r>
              <w:rPr>
                <w:color w:val="000000"/>
              </w:rPr>
              <w:t>Participant Consent Form</w:t>
            </w: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306FE054"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1"/>
                  <w14:checkedState w14:val="2612" w14:font="MS Gothic"/>
                  <w14:uncheckedState w14:val="2610" w14:font="MS Gothic"/>
                </w14:checkbox>
              </w:sdtPr>
              <w:sdtContent>
                <w:r w:rsidR="00816133">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13353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816133">
                  <w:rPr>
                    <w:rFonts w:ascii="MS Gothic" w:eastAsia="MS Gothic" w:hAnsi="MS Gothic" w:cs="Arial" w:hint="eastAsia"/>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1514A3C7"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816133">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1BE13201"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r w:rsidR="002462A9">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45D68BD4" w:rsidR="00AA4E90" w:rsidRPr="003C7DED" w:rsidRDefault="002462A9"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0B28125E" w:rsidR="006E7E24" w:rsidRDefault="002462A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365B916F" w:rsidR="006E7E24" w:rsidRDefault="002462A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47F5B20A" w:rsidR="006E7E24" w:rsidRDefault="002462A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42934DFE" w:rsidR="006E7E24" w:rsidRDefault="002462A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028AAFB2" w:rsidR="006E7E24" w:rsidRPr="003C7DED" w:rsidRDefault="002462A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43D33C76" w:rsidR="006E7E24" w:rsidRPr="003C7DED" w:rsidRDefault="002462A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72C9B5A0" w:rsidR="006E7E24" w:rsidRPr="003C7DED" w:rsidRDefault="002462A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092048A6" w:rsidR="006E7E24" w:rsidRPr="003C7DED" w:rsidRDefault="002462A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45F538DE" w:rsidR="006E7E24" w:rsidRPr="003C7DED" w:rsidRDefault="002462A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02302681" w14:textId="0E344415" w:rsidR="00E44410" w:rsidRDefault="0021617E"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EFCD9F9" w:rsidR="00E44410" w:rsidRDefault="0021617E"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lastRenderedPageBreak/>
              <w:t>12</w:t>
            </w:r>
          </w:p>
        </w:tc>
        <w:tc>
          <w:tcPr>
            <w:tcW w:w="9936" w:type="dxa"/>
            <w:gridSpan w:val="4"/>
            <w:vAlign w:val="center"/>
          </w:tcPr>
          <w:p w14:paraId="5BD1CF8A" w14:textId="77777777" w:rsidR="00AD4043" w:rsidRDefault="00AD4043" w:rsidP="00AD4043">
            <w:pPr>
              <w:pStyle w:val="NormalWeb"/>
              <w:rPr>
                <w:color w:val="000000"/>
              </w:rPr>
            </w:pPr>
            <w:r>
              <w:rPr>
                <w:color w:val="000000"/>
              </w:rPr>
              <w:t>Limited use of artificial intelligence software may be made during the project for administrative support such as improving sentence clarity, checking structure, organising ideas, or proofreading drafts. Any use of these tools will be supplementary only and will not replace the researcher’s own judgement, analysis or academic decision-making.</w:t>
            </w:r>
          </w:p>
          <w:p w14:paraId="1B13CEAE" w14:textId="77777777" w:rsidR="00AD4043" w:rsidRDefault="00AD4043" w:rsidP="00AD4043">
            <w:pPr>
              <w:pStyle w:val="NormalWeb"/>
              <w:rPr>
                <w:color w:val="000000"/>
              </w:rPr>
            </w:pPr>
            <w:r>
              <w:rPr>
                <w:color w:val="000000"/>
              </w:rPr>
              <w:t>AI systems will not be used to recruit participants, conduct interviews, code data, interpret findings, generate conclusions, or make decisions about the research outcomes. Core elements of the project, including literature evaluation, thematic analysis and final written work, will remain the responsibility of the researcher.</w:t>
            </w:r>
          </w:p>
          <w:p w14:paraId="61ECB21D" w14:textId="77777777" w:rsidR="00AD4043" w:rsidRDefault="00AD4043" w:rsidP="00AD4043">
            <w:pPr>
              <w:pStyle w:val="NormalWeb"/>
              <w:rPr>
                <w:color w:val="000000"/>
              </w:rPr>
            </w:pPr>
            <w:r>
              <w:rPr>
                <w:color w:val="000000"/>
              </w:rPr>
              <w:t>No confidential, personal or identifiable participant information will be uploaded to any AI platform. Audio recordings, transcripts, consent forms and related research materials will be processed and stored securely by the researcher in accordance with data protection requirements.</w:t>
            </w:r>
          </w:p>
          <w:p w14:paraId="5079F89F" w14:textId="77777777" w:rsidR="00AD4043" w:rsidRDefault="00AD4043" w:rsidP="00AD4043">
            <w:pPr>
              <w:pStyle w:val="NormalWeb"/>
              <w:rPr>
                <w:color w:val="000000"/>
              </w:rPr>
            </w:pPr>
            <w:r>
              <w:rPr>
                <w:color w:val="000000"/>
              </w:rPr>
              <w:t>Where tools such as Microsoft Copilot or similar software are used, this will be done in line with current university guidance on responsible AI use, including transparency, academic integrity and secure handling of information. The researcher will remain fully accountable for the accuracy and originality of all submitted work.</w:t>
            </w:r>
          </w:p>
          <w:p w14:paraId="58AA46BD" w14:textId="3B9650CE" w:rsidR="00E44410" w:rsidRPr="003C7DED" w:rsidRDefault="00E44410" w:rsidP="00E44410">
            <w:pPr>
              <w:autoSpaceDE w:val="0"/>
              <w:autoSpaceDN w:val="0"/>
              <w:adjustRightInd w:val="0"/>
              <w:rPr>
                <w:rFonts w:ascii="Arial" w:hAnsi="Arial" w:cs="Arial"/>
              </w:rPr>
            </w:pP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pPr w:leftFromText="180" w:rightFromText="180" w:vertAnchor="text" w:tblpY="1"/>
        <w:tblOverlap w:val="never"/>
        <w:tblW w:w="10201" w:type="dxa"/>
        <w:tblLook w:val="04A0" w:firstRow="1" w:lastRow="0" w:firstColumn="1" w:lastColumn="0" w:noHBand="0" w:noVBand="1"/>
      </w:tblPr>
      <w:tblGrid>
        <w:gridCol w:w="478"/>
        <w:gridCol w:w="9723"/>
      </w:tblGrid>
      <w:tr w:rsidR="001F7B84" w:rsidRPr="003C7DED" w14:paraId="7E032424" w14:textId="77777777" w:rsidTr="00052671">
        <w:trPr>
          <w:trHeight w:val="538"/>
        </w:trPr>
        <w:tc>
          <w:tcPr>
            <w:tcW w:w="478" w:type="dxa"/>
            <w:shd w:val="clear" w:color="auto" w:fill="F2F2F2" w:themeFill="background1" w:themeFillShade="F2"/>
            <w:vAlign w:val="center"/>
          </w:tcPr>
          <w:p w14:paraId="3DDEEBAF" w14:textId="4731A983" w:rsidR="001F7B84" w:rsidRPr="003C7DED" w:rsidRDefault="00927121" w:rsidP="00B8353D">
            <w:pPr>
              <w:jc w:val="center"/>
              <w:rPr>
                <w:rFonts w:ascii="Arial" w:hAnsi="Arial" w:cs="Arial"/>
                <w:sz w:val="22"/>
                <w:szCs w:val="22"/>
              </w:rPr>
            </w:pPr>
            <w:r w:rsidRPr="003C7DED">
              <w:rPr>
                <w:rFonts w:ascii="Arial" w:hAnsi="Arial" w:cs="Arial"/>
                <w:sz w:val="22"/>
                <w:szCs w:val="22"/>
              </w:rPr>
              <w:t>1</w:t>
            </w:r>
          </w:p>
        </w:tc>
        <w:tc>
          <w:tcPr>
            <w:tcW w:w="9723" w:type="dxa"/>
            <w:shd w:val="clear" w:color="auto" w:fill="F2F2F2" w:themeFill="background1" w:themeFillShade="F2"/>
            <w:vAlign w:val="center"/>
          </w:tcPr>
          <w:p w14:paraId="0B0C9D81" w14:textId="774B3431" w:rsidR="001F7B84" w:rsidRPr="003C7DED" w:rsidRDefault="001F7B84" w:rsidP="00B8353D">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052671">
        <w:trPr>
          <w:trHeight w:val="522"/>
        </w:trPr>
        <w:tc>
          <w:tcPr>
            <w:tcW w:w="10201" w:type="dxa"/>
            <w:gridSpan w:val="2"/>
            <w:vAlign w:val="center"/>
          </w:tcPr>
          <w:p w14:paraId="27E1E8BF" w14:textId="77777777" w:rsidR="00F03425" w:rsidRDefault="00F03425" w:rsidP="00F03425">
            <w:pPr>
              <w:pStyle w:val="NormalWeb"/>
              <w:rPr>
                <w:color w:val="000000"/>
              </w:rPr>
            </w:pPr>
            <w:r>
              <w:rPr>
                <w:color w:val="000000"/>
              </w:rPr>
              <w:t>The project will generate qualitative research data through semi-structured interviews with practitioners working in Welsh mainstream primary schools who have experience of using play-based learning to support pupils with Additional Learning Needs (ALN). The primary data sources will be audio-recorded interviews and the written transcripts produced from those recordings.</w:t>
            </w:r>
          </w:p>
          <w:p w14:paraId="20AABF6E" w14:textId="77777777" w:rsidR="00F03425" w:rsidRDefault="00F03425" w:rsidP="00F03425">
            <w:pPr>
              <w:pStyle w:val="NormalWeb"/>
              <w:rPr>
                <w:color w:val="000000"/>
              </w:rPr>
            </w:pPr>
            <w:r>
              <w:rPr>
                <w:color w:val="000000"/>
              </w:rPr>
              <w:t>Interview data is expected to provide insight into participants’ views of play-based learning, examples of classroom practice, perceived benefits for learners with ALN, and challenges associated with implementing inclusive approaches.</w:t>
            </w:r>
          </w:p>
          <w:p w14:paraId="517EA2D8" w14:textId="77777777" w:rsidR="00F03425" w:rsidRDefault="00F03425" w:rsidP="00F03425">
            <w:pPr>
              <w:pStyle w:val="NormalWeb"/>
              <w:rPr>
                <w:color w:val="000000"/>
              </w:rPr>
            </w:pPr>
            <w:r>
              <w:rPr>
                <w:color w:val="000000"/>
              </w:rPr>
              <w:t>Limited background information will also be collected, such as professional role, approximate length of experience, and type of school setting, to help contextualise findings. No unnecessary personal information or special category data will be intentionally collected.</w:t>
            </w:r>
          </w:p>
          <w:p w14:paraId="023A280B" w14:textId="77777777" w:rsidR="00F03425" w:rsidRDefault="00F03425" w:rsidP="00F03425">
            <w:pPr>
              <w:pStyle w:val="NormalWeb"/>
              <w:rPr>
                <w:color w:val="000000"/>
              </w:rPr>
            </w:pPr>
            <w:r>
              <w:rPr>
                <w:color w:val="000000"/>
              </w:rPr>
              <w:t>The anonymised transcripts will form the main dataset and will be analysed using thematic analysis to identify recurring patterns and key themes (Braun and Clarke, 2021).</w:t>
            </w:r>
          </w:p>
          <w:p w14:paraId="0C1ECCDF" w14:textId="77777777" w:rsidR="00F03425" w:rsidRDefault="00F03425" w:rsidP="00F03425">
            <w:pPr>
              <w:pStyle w:val="NormalWeb"/>
              <w:rPr>
                <w:color w:val="000000"/>
              </w:rPr>
            </w:pPr>
            <w:r>
              <w:rPr>
                <w:color w:val="000000"/>
              </w:rPr>
              <w:t>During transcription, names and identifying details will be removed or replaced with participant codes. All research data will be stored securely in accordance with university policy, UK GDPR and the Data Protection Act 2018.</w:t>
            </w:r>
          </w:p>
          <w:p w14:paraId="598E87D1" w14:textId="44DC9998" w:rsidR="00CD54AD" w:rsidRPr="003C7DED" w:rsidRDefault="00CD54AD" w:rsidP="00B8353D">
            <w:pPr>
              <w:rPr>
                <w:rFonts w:ascii="Arial" w:hAnsi="Arial" w:cs="Arial"/>
                <w:bCs/>
                <w:sz w:val="22"/>
                <w:szCs w:val="22"/>
              </w:rPr>
            </w:pPr>
          </w:p>
        </w:tc>
      </w:tr>
      <w:tr w:rsidR="001F7B84" w:rsidRPr="003C7DED" w14:paraId="0262A7E2" w14:textId="77777777" w:rsidTr="00052671">
        <w:trPr>
          <w:trHeight w:val="786"/>
        </w:trPr>
        <w:tc>
          <w:tcPr>
            <w:tcW w:w="478" w:type="dxa"/>
            <w:shd w:val="clear" w:color="auto" w:fill="F2F2F2" w:themeFill="background1" w:themeFillShade="F2"/>
            <w:vAlign w:val="center"/>
          </w:tcPr>
          <w:p w14:paraId="41977504" w14:textId="3F9FC341" w:rsidR="001F7B84" w:rsidRPr="003C7DED" w:rsidRDefault="000747E1" w:rsidP="00B8353D">
            <w:pPr>
              <w:jc w:val="center"/>
              <w:rPr>
                <w:rFonts w:ascii="Arial" w:hAnsi="Arial" w:cs="Arial"/>
                <w:sz w:val="22"/>
                <w:szCs w:val="22"/>
              </w:rPr>
            </w:pPr>
            <w:r w:rsidRPr="003C7DED">
              <w:rPr>
                <w:rFonts w:ascii="Arial" w:hAnsi="Arial" w:cs="Arial"/>
                <w:sz w:val="22"/>
                <w:szCs w:val="22"/>
              </w:rPr>
              <w:t>2</w:t>
            </w:r>
          </w:p>
        </w:tc>
        <w:tc>
          <w:tcPr>
            <w:tcW w:w="9723" w:type="dxa"/>
            <w:shd w:val="clear" w:color="auto" w:fill="F2F2F2" w:themeFill="background1" w:themeFillShade="F2"/>
            <w:vAlign w:val="center"/>
          </w:tcPr>
          <w:p w14:paraId="26A0D045" w14:textId="0097F28C" w:rsidR="001F7B84" w:rsidRPr="003C7DED" w:rsidRDefault="001F7B84" w:rsidP="00B8353D">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B8353D" w:rsidRPr="003C7DED" w14:paraId="67289D77" w14:textId="77777777" w:rsidTr="00052671">
        <w:trPr>
          <w:trHeight w:val="769"/>
        </w:trPr>
        <w:tc>
          <w:tcPr>
            <w:tcW w:w="10201" w:type="dxa"/>
            <w:gridSpan w:val="2"/>
            <w:vAlign w:val="center"/>
          </w:tcPr>
          <w:p w14:paraId="16279165" w14:textId="77777777" w:rsidR="00F03425" w:rsidRDefault="00F03425" w:rsidP="00F03425">
            <w:pPr>
              <w:pStyle w:val="NormalWeb"/>
              <w:rPr>
                <w:color w:val="000000"/>
              </w:rPr>
            </w:pPr>
            <w:r>
              <w:rPr>
                <w:color w:val="000000"/>
              </w:rPr>
              <w:t>Responsibility for managing research data will rest with the student researcher throughout the project. This includes collecting interview data, organising files, storing materials securely, conducting analysis, and disposing of data appropriately at the end of the retention period.</w:t>
            </w:r>
          </w:p>
          <w:p w14:paraId="070189EA" w14:textId="77777777" w:rsidR="00F03425" w:rsidRDefault="00F03425" w:rsidP="00F03425">
            <w:pPr>
              <w:pStyle w:val="NormalWeb"/>
              <w:rPr>
                <w:color w:val="000000"/>
              </w:rPr>
            </w:pPr>
            <w:r>
              <w:rPr>
                <w:color w:val="000000"/>
              </w:rPr>
              <w:t>The researcher will ensure that all data is handled in accordance with UK GDPR, the Data Protection Act 2018, and university policies on ethics and data management. This includes anonymising transcripts, securely storing consent forms, maintaining accurate records, and restricting access to authorised persons only.</w:t>
            </w:r>
          </w:p>
          <w:p w14:paraId="61148EA7" w14:textId="77777777" w:rsidR="00F03425" w:rsidRDefault="00F03425" w:rsidP="00F03425">
            <w:pPr>
              <w:pStyle w:val="NormalWeb"/>
              <w:rPr>
                <w:color w:val="000000"/>
              </w:rPr>
            </w:pPr>
            <w:r>
              <w:rPr>
                <w:color w:val="000000"/>
              </w:rPr>
              <w:lastRenderedPageBreak/>
              <w:t>No external partners or additional researchers will be involved in managing the dataset. Academic oversight will be provided by the supervisor or Director of Studies, who may offer guidance on methodology and ethics but would not normally require access to identifiable participant information.</w:t>
            </w:r>
          </w:p>
          <w:p w14:paraId="6CB182CB" w14:textId="77777777" w:rsidR="00F03425" w:rsidRDefault="00F03425" w:rsidP="00F03425">
            <w:pPr>
              <w:pStyle w:val="NormalWeb"/>
              <w:rPr>
                <w:color w:val="000000"/>
              </w:rPr>
            </w:pPr>
            <w:r>
              <w:rPr>
                <w:color w:val="000000"/>
              </w:rPr>
              <w:t>If digital tools are used for transcription or file organisation, the researcher will remain responsible for checking accuracy, maintaining confidentiality, and ensuring secure use of those systems.</w:t>
            </w:r>
          </w:p>
          <w:p w14:paraId="70F395B0" w14:textId="77777777" w:rsidR="00F03425" w:rsidRDefault="00F03425" w:rsidP="00F03425">
            <w:pPr>
              <w:pStyle w:val="NormalWeb"/>
              <w:rPr>
                <w:color w:val="000000"/>
              </w:rPr>
            </w:pPr>
            <w:r>
              <w:rPr>
                <w:color w:val="000000"/>
              </w:rPr>
              <w:t>Overall, the researcher will ensure that all data is managed ethically, securely and responsibly from collection to final deletion or retention in line with university policy.</w:t>
            </w:r>
          </w:p>
          <w:p w14:paraId="7D2A9F27" w14:textId="1F28887F" w:rsidR="00B8353D" w:rsidRPr="003C7DED" w:rsidRDefault="00B8353D" w:rsidP="00B8353D">
            <w:pPr>
              <w:rPr>
                <w:rFonts w:ascii="Arial" w:hAnsi="Arial" w:cs="Arial"/>
                <w:bCs/>
                <w:sz w:val="22"/>
                <w:szCs w:val="22"/>
              </w:rPr>
            </w:pPr>
          </w:p>
        </w:tc>
      </w:tr>
      <w:tr w:rsidR="001F7B84" w:rsidRPr="003C7DED" w14:paraId="6F423ECA" w14:textId="77777777" w:rsidTr="00052671">
        <w:trPr>
          <w:trHeight w:val="676"/>
        </w:trPr>
        <w:tc>
          <w:tcPr>
            <w:tcW w:w="478" w:type="dxa"/>
            <w:shd w:val="clear" w:color="auto" w:fill="F2F2F2" w:themeFill="background1" w:themeFillShade="F2"/>
            <w:vAlign w:val="center"/>
          </w:tcPr>
          <w:p w14:paraId="0AFA212E" w14:textId="6F126981" w:rsidR="001F7B84" w:rsidRPr="003C7DED" w:rsidRDefault="000747E1" w:rsidP="00B8353D">
            <w:pPr>
              <w:jc w:val="center"/>
              <w:rPr>
                <w:rFonts w:ascii="Arial" w:hAnsi="Arial" w:cs="Arial"/>
                <w:sz w:val="22"/>
                <w:szCs w:val="22"/>
              </w:rPr>
            </w:pPr>
            <w:r w:rsidRPr="003C7DED">
              <w:rPr>
                <w:rFonts w:ascii="Arial" w:hAnsi="Arial" w:cs="Arial"/>
                <w:sz w:val="22"/>
                <w:szCs w:val="22"/>
              </w:rPr>
              <w:lastRenderedPageBreak/>
              <w:t>3</w:t>
            </w:r>
          </w:p>
        </w:tc>
        <w:tc>
          <w:tcPr>
            <w:tcW w:w="9723" w:type="dxa"/>
            <w:shd w:val="clear" w:color="auto" w:fill="F2F2F2" w:themeFill="background1" w:themeFillShade="F2"/>
            <w:vAlign w:val="center"/>
          </w:tcPr>
          <w:p w14:paraId="6146AC06" w14:textId="02C0D0D1" w:rsidR="001F7B84" w:rsidRPr="003C7DED" w:rsidRDefault="001F7B84" w:rsidP="00B8353D">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052671">
        <w:trPr>
          <w:trHeight w:val="511"/>
        </w:trPr>
        <w:tc>
          <w:tcPr>
            <w:tcW w:w="10201" w:type="dxa"/>
            <w:gridSpan w:val="2"/>
            <w:vAlign w:val="center"/>
          </w:tcPr>
          <w:p w14:paraId="24B546E0" w14:textId="77777777" w:rsidR="00F03425" w:rsidRDefault="00F03425" w:rsidP="00F03425">
            <w:pPr>
              <w:pStyle w:val="NormalWeb"/>
              <w:rPr>
                <w:color w:val="000000"/>
              </w:rPr>
            </w:pPr>
            <w:r>
              <w:rPr>
                <w:color w:val="000000"/>
              </w:rPr>
              <w:t>his project will not use pre-existing datasets containing personal information or participant records. Instead, it will draw on published literature to inform the research design and provide background context. Sources are likely to include academic journals, books, Welsh Government guidance, and professional literature related to play-based learning, inclusion and Additional Learning Needs (ALN).</w:t>
            </w:r>
          </w:p>
          <w:p w14:paraId="596CB6BF" w14:textId="77777777" w:rsidR="00F03425" w:rsidRDefault="00F03425" w:rsidP="00F03425">
            <w:pPr>
              <w:pStyle w:val="NormalWeb"/>
              <w:rPr>
                <w:color w:val="000000"/>
              </w:rPr>
            </w:pPr>
            <w:r>
              <w:rPr>
                <w:color w:val="000000"/>
              </w:rPr>
              <w:t>Existing literature highlights the value of play, learner engagement and inclusive practice. However, there appears to be limited research specifically exploring how practitioners use play-based approaches to support learners with ALN in mainstream primary schools in Wales.</w:t>
            </w:r>
          </w:p>
          <w:p w14:paraId="3AABA025" w14:textId="77777777" w:rsidR="00F03425" w:rsidRDefault="00F03425" w:rsidP="00F03425">
            <w:pPr>
              <w:pStyle w:val="NormalWeb"/>
              <w:rPr>
                <w:color w:val="000000"/>
              </w:rPr>
            </w:pPr>
            <w:r>
              <w:rPr>
                <w:color w:val="000000"/>
              </w:rPr>
              <w:t>There is also limited evidence on practitioners’ day-to-day experiences, barriers to implementation, and perceived training or support needs.</w:t>
            </w:r>
          </w:p>
          <w:p w14:paraId="652B6E5A" w14:textId="77777777" w:rsidR="00F03425" w:rsidRDefault="00F03425" w:rsidP="00F03425">
            <w:pPr>
              <w:pStyle w:val="NormalWeb"/>
              <w:rPr>
                <w:color w:val="000000"/>
              </w:rPr>
            </w:pPr>
            <w:r>
              <w:rPr>
                <w:color w:val="000000"/>
              </w:rPr>
              <w:t>For this reason, the study will generate new qualitative data through interviews with practitioners to provide context-specific insight into current practice.</w:t>
            </w:r>
          </w:p>
          <w:p w14:paraId="7A32DC52" w14:textId="73A5A5A7" w:rsidR="00CD54AD" w:rsidRPr="003C7DED" w:rsidRDefault="00CD54AD" w:rsidP="00B8353D">
            <w:pPr>
              <w:rPr>
                <w:rFonts w:ascii="Arial" w:hAnsi="Arial" w:cs="Arial"/>
                <w:sz w:val="22"/>
                <w:szCs w:val="22"/>
              </w:rPr>
            </w:pPr>
          </w:p>
        </w:tc>
      </w:tr>
      <w:tr w:rsidR="001F7B84" w:rsidRPr="003C7DED" w14:paraId="0DD0FD35" w14:textId="77777777" w:rsidTr="00052671">
        <w:trPr>
          <w:trHeight w:val="511"/>
        </w:trPr>
        <w:tc>
          <w:tcPr>
            <w:tcW w:w="478" w:type="dxa"/>
            <w:shd w:val="clear" w:color="auto" w:fill="F2F2F2" w:themeFill="background1" w:themeFillShade="F2"/>
            <w:vAlign w:val="center"/>
          </w:tcPr>
          <w:p w14:paraId="538A617B" w14:textId="3A1797CD" w:rsidR="001F7B84" w:rsidRPr="003C7DED" w:rsidRDefault="000747E1" w:rsidP="00B8353D">
            <w:pPr>
              <w:jc w:val="center"/>
              <w:rPr>
                <w:rFonts w:ascii="Arial" w:hAnsi="Arial" w:cs="Arial"/>
                <w:sz w:val="22"/>
                <w:szCs w:val="22"/>
              </w:rPr>
            </w:pPr>
            <w:r w:rsidRPr="003C7DED">
              <w:rPr>
                <w:rFonts w:ascii="Arial" w:hAnsi="Arial" w:cs="Arial"/>
                <w:sz w:val="22"/>
                <w:szCs w:val="22"/>
              </w:rPr>
              <w:t>4</w:t>
            </w:r>
          </w:p>
        </w:tc>
        <w:tc>
          <w:tcPr>
            <w:tcW w:w="9723" w:type="dxa"/>
            <w:shd w:val="clear" w:color="auto" w:fill="F2F2F2" w:themeFill="background1" w:themeFillShade="F2"/>
            <w:vAlign w:val="center"/>
          </w:tcPr>
          <w:p w14:paraId="34286C56" w14:textId="283BF6ED" w:rsidR="001F7B84" w:rsidRPr="003C7DED" w:rsidRDefault="001F7B84" w:rsidP="00B8353D">
            <w:pPr>
              <w:rPr>
                <w:rFonts w:ascii="Arial" w:hAnsi="Arial" w:cs="Arial"/>
                <w:b/>
                <w:bCs/>
                <w:sz w:val="22"/>
                <w:szCs w:val="22"/>
              </w:rPr>
            </w:pPr>
            <w:r w:rsidRPr="003C7DED">
              <w:rPr>
                <w:rFonts w:ascii="Arial" w:hAnsi="Arial" w:cs="Arial"/>
                <w:b/>
                <w:bCs/>
                <w:sz w:val="22"/>
                <w:szCs w:val="22"/>
              </w:rPr>
              <w:t>Management and curation of data</w:t>
            </w:r>
          </w:p>
        </w:tc>
      </w:tr>
      <w:tr w:rsidR="00052671" w:rsidRPr="003C7DED" w14:paraId="4DFC594D" w14:textId="77777777" w:rsidTr="00052671">
        <w:trPr>
          <w:trHeight w:val="516"/>
        </w:trPr>
        <w:tc>
          <w:tcPr>
            <w:tcW w:w="10201" w:type="dxa"/>
            <w:gridSpan w:val="2"/>
            <w:vAlign w:val="center"/>
          </w:tcPr>
          <w:p w14:paraId="39A9377B" w14:textId="77777777" w:rsidR="00F03425" w:rsidRDefault="00F03425" w:rsidP="00F03425">
            <w:pPr>
              <w:pStyle w:val="NormalWeb"/>
              <w:rPr>
                <w:color w:val="000000"/>
              </w:rPr>
            </w:pPr>
            <w:r>
              <w:rPr>
                <w:color w:val="000000"/>
              </w:rPr>
              <w:t>Interview materials will be organised using a clear filing system. Each participant will be assigned a code number, which will be used on recordings, transcripts and notes instead of names. Identifying references to schools, colleagues or locations will be removed during transcription.</w:t>
            </w:r>
          </w:p>
          <w:p w14:paraId="2BC24399" w14:textId="77777777" w:rsidR="00F03425" w:rsidRDefault="00F03425" w:rsidP="00F03425">
            <w:pPr>
              <w:pStyle w:val="NormalWeb"/>
              <w:rPr>
                <w:color w:val="000000"/>
              </w:rPr>
            </w:pPr>
            <w:r>
              <w:rPr>
                <w:color w:val="000000"/>
              </w:rPr>
              <w:t>Audio files will be transferred promptly to a password-protected device and deleted from temporary recording locations once securely saved. Transcripts, consent forms and analysis notes will be stored separately so that identifying information is not kept with research data.</w:t>
            </w:r>
          </w:p>
          <w:p w14:paraId="56A81D39" w14:textId="77777777" w:rsidR="00F03425" w:rsidRDefault="00F03425" w:rsidP="00F03425">
            <w:pPr>
              <w:pStyle w:val="NormalWeb"/>
              <w:rPr>
                <w:color w:val="000000"/>
              </w:rPr>
            </w:pPr>
            <w:r>
              <w:rPr>
                <w:color w:val="000000"/>
              </w:rPr>
              <w:t>The researcher will keep dated records of interviews completed, transcription progress, emerging themes and key analytical decisions. Reflective notes may also be maintained during thematic analysis.</w:t>
            </w:r>
          </w:p>
          <w:p w14:paraId="0A75E8FB" w14:textId="77777777" w:rsidR="00F03425" w:rsidRDefault="00F03425" w:rsidP="00F03425">
            <w:pPr>
              <w:pStyle w:val="NormalWeb"/>
              <w:rPr>
                <w:color w:val="000000"/>
              </w:rPr>
            </w:pPr>
            <w:r>
              <w:rPr>
                <w:color w:val="000000"/>
              </w:rPr>
              <w:t>Electronic files will be stored securely using password protection and encryption where available. Access will be limited to the researcher and, where necessary, the academic supervisor. All data handling, retention and disposal will follow university policy and current data protection legislation.</w:t>
            </w:r>
          </w:p>
          <w:p w14:paraId="0DD56124" w14:textId="368A47DC" w:rsidR="00052671" w:rsidRPr="003C7DED" w:rsidRDefault="00052671" w:rsidP="00AD4043">
            <w:pPr>
              <w:pStyle w:val="NormalWeb"/>
              <w:rPr>
                <w:rFonts w:ascii="Arial" w:hAnsi="Arial" w:cs="Arial"/>
                <w:sz w:val="22"/>
                <w:szCs w:val="22"/>
              </w:rPr>
            </w:pPr>
          </w:p>
        </w:tc>
      </w:tr>
      <w:tr w:rsidR="00B8353D" w:rsidRPr="003C7DED" w14:paraId="65EC5A14" w14:textId="77777777" w:rsidTr="00052671">
        <w:trPr>
          <w:trHeight w:val="516"/>
        </w:trPr>
        <w:tc>
          <w:tcPr>
            <w:tcW w:w="478" w:type="dxa"/>
            <w:shd w:val="clear" w:color="auto" w:fill="F2F2F2" w:themeFill="background1" w:themeFillShade="F2"/>
            <w:vAlign w:val="center"/>
          </w:tcPr>
          <w:p w14:paraId="7575779F" w14:textId="36275DF4" w:rsidR="00B8353D" w:rsidRPr="003C7DED" w:rsidRDefault="00B8353D" w:rsidP="00B8353D">
            <w:pPr>
              <w:jc w:val="center"/>
              <w:rPr>
                <w:rFonts w:ascii="Arial" w:hAnsi="Arial" w:cs="Arial"/>
                <w:sz w:val="22"/>
                <w:szCs w:val="22"/>
              </w:rPr>
            </w:pPr>
            <w:r w:rsidRPr="003C7DED">
              <w:rPr>
                <w:rFonts w:ascii="Arial" w:hAnsi="Arial" w:cs="Arial"/>
                <w:sz w:val="22"/>
                <w:szCs w:val="22"/>
              </w:rPr>
              <w:t>5</w:t>
            </w:r>
          </w:p>
        </w:tc>
        <w:tc>
          <w:tcPr>
            <w:tcW w:w="9723" w:type="dxa"/>
            <w:shd w:val="clear" w:color="auto" w:fill="F2F2F2" w:themeFill="background1" w:themeFillShade="F2"/>
            <w:vAlign w:val="center"/>
          </w:tcPr>
          <w:p w14:paraId="4FE38183" w14:textId="4B945A9B" w:rsidR="00B8353D" w:rsidRPr="003C7DED" w:rsidRDefault="00B8353D" w:rsidP="00B8353D">
            <w:pPr>
              <w:rPr>
                <w:rFonts w:ascii="Arial" w:hAnsi="Arial" w:cs="Arial"/>
                <w:b/>
                <w:bCs/>
                <w:sz w:val="22"/>
                <w:szCs w:val="22"/>
              </w:rPr>
            </w:pPr>
            <w:r w:rsidRPr="003C7DED">
              <w:rPr>
                <w:rFonts w:ascii="Arial" w:hAnsi="Arial" w:cs="Arial"/>
                <w:b/>
                <w:bCs/>
                <w:sz w:val="22"/>
                <w:szCs w:val="22"/>
              </w:rPr>
              <w:t>Quality assurance of data</w:t>
            </w:r>
          </w:p>
        </w:tc>
      </w:tr>
      <w:tr w:rsidR="00B8353D" w:rsidRPr="003C7DED" w14:paraId="01CBF21D" w14:textId="77777777" w:rsidTr="00052671">
        <w:trPr>
          <w:trHeight w:val="769"/>
        </w:trPr>
        <w:tc>
          <w:tcPr>
            <w:tcW w:w="10201" w:type="dxa"/>
            <w:gridSpan w:val="2"/>
            <w:vAlign w:val="center"/>
          </w:tcPr>
          <w:p w14:paraId="5BA615DC" w14:textId="77777777" w:rsidR="00F03425" w:rsidRDefault="00F03425" w:rsidP="00F03425">
            <w:pPr>
              <w:pStyle w:val="NormalWeb"/>
              <w:rPr>
                <w:color w:val="000000"/>
              </w:rPr>
            </w:pPr>
            <w:r>
              <w:rPr>
                <w:color w:val="000000"/>
              </w:rPr>
              <w:t>Measures will be used throughout the project to maintain the quality, accuracy and trustworthiness of the data. A semi-structured interview schedule linked to the research questions will be used to ensure consistency across participants while allowing flexibility for detailed responses. With consent, interviews will be audio-recorded to improve accuracy.</w:t>
            </w:r>
          </w:p>
          <w:p w14:paraId="0DA184AC" w14:textId="77777777" w:rsidR="00F03425" w:rsidRDefault="00F03425" w:rsidP="00F03425">
            <w:pPr>
              <w:pStyle w:val="NormalWeb"/>
              <w:rPr>
                <w:color w:val="000000"/>
              </w:rPr>
            </w:pPr>
            <w:r>
              <w:rPr>
                <w:color w:val="000000"/>
              </w:rPr>
              <w:t>Recordings will be checked carefully against transcripts, and any errors or unclear sections will be corrected. Identifying details will be removed during transcription to protect anonymity.</w:t>
            </w:r>
          </w:p>
          <w:p w14:paraId="086B759B" w14:textId="77777777" w:rsidR="00F03425" w:rsidRDefault="00F03425" w:rsidP="00F03425">
            <w:pPr>
              <w:pStyle w:val="NormalWeb"/>
              <w:rPr>
                <w:color w:val="000000"/>
              </w:rPr>
            </w:pPr>
            <w:r>
              <w:rPr>
                <w:color w:val="000000"/>
              </w:rPr>
              <w:lastRenderedPageBreak/>
              <w:t>Research files will be clearly labelled and stored in secure folders to reduce the risk of confusion, duplication or loss.</w:t>
            </w:r>
          </w:p>
          <w:p w14:paraId="1D8B7ADA" w14:textId="77777777" w:rsidR="00F03425" w:rsidRDefault="00F03425" w:rsidP="00F03425">
            <w:pPr>
              <w:pStyle w:val="NormalWeb"/>
              <w:rPr>
                <w:color w:val="000000"/>
              </w:rPr>
            </w:pPr>
            <w:r>
              <w:rPr>
                <w:color w:val="000000"/>
              </w:rPr>
              <w:t xml:space="preserve">During analysis, transcripts will be read repeatedly and coded systematically to ensure interpretations remain grounded in the data. Themes will be reviewed and refined throughout the process. Reflective notes and records of key decisions will be kept </w:t>
            </w:r>
            <w:proofErr w:type="gramStart"/>
            <w:r>
              <w:rPr>
                <w:color w:val="000000"/>
              </w:rPr>
              <w:t>to provide</w:t>
            </w:r>
            <w:proofErr w:type="gramEnd"/>
            <w:r>
              <w:rPr>
                <w:color w:val="000000"/>
              </w:rPr>
              <w:t xml:space="preserve"> an audit trail.</w:t>
            </w:r>
          </w:p>
          <w:p w14:paraId="0AF4B1E0" w14:textId="77777777" w:rsidR="00F03425" w:rsidRDefault="00F03425" w:rsidP="00F03425">
            <w:pPr>
              <w:pStyle w:val="NormalWeb"/>
              <w:rPr>
                <w:color w:val="000000"/>
              </w:rPr>
            </w:pPr>
            <w:r>
              <w:rPr>
                <w:color w:val="000000"/>
              </w:rPr>
              <w:t>Where appropriate, emerging interpretations may be discussed with the academic supervisor to support critical reflection and consistency.</w:t>
            </w:r>
          </w:p>
          <w:p w14:paraId="1564C8EC" w14:textId="7CAAEB98" w:rsidR="00B8353D" w:rsidRPr="003C7DED" w:rsidRDefault="00B8353D" w:rsidP="00B8353D">
            <w:pPr>
              <w:pStyle w:val="ListParagraph"/>
              <w:rPr>
                <w:rFonts w:ascii="Arial" w:hAnsi="Arial" w:cs="Arial"/>
                <w:b/>
                <w:bCs/>
                <w:color w:val="4EA72E" w:themeColor="accent6"/>
                <w:sz w:val="22"/>
                <w:szCs w:val="22"/>
              </w:rPr>
            </w:pPr>
            <w:r w:rsidRPr="003C7DED">
              <w:rPr>
                <w:rFonts w:ascii="Arial" w:hAnsi="Arial" w:cs="Arial"/>
                <w:bCs/>
                <w:color w:val="4EA72E" w:themeColor="accent6"/>
                <w:sz w:val="22"/>
                <w:szCs w:val="22"/>
              </w:rPr>
              <w:t>.</w:t>
            </w:r>
          </w:p>
          <w:p w14:paraId="0D0B33B9" w14:textId="36F63992" w:rsidR="00B8353D" w:rsidRPr="003C7DED" w:rsidRDefault="00B8353D" w:rsidP="00B8353D">
            <w:pPr>
              <w:rPr>
                <w:rFonts w:ascii="Arial" w:hAnsi="Arial" w:cs="Arial"/>
                <w:sz w:val="22"/>
                <w:szCs w:val="22"/>
              </w:rPr>
            </w:pPr>
          </w:p>
        </w:tc>
      </w:tr>
      <w:tr w:rsidR="001F7B84" w:rsidRPr="003C7DED" w14:paraId="54821B22" w14:textId="77777777" w:rsidTr="00052671">
        <w:trPr>
          <w:trHeight w:val="536"/>
        </w:trPr>
        <w:tc>
          <w:tcPr>
            <w:tcW w:w="478" w:type="dxa"/>
            <w:shd w:val="clear" w:color="auto" w:fill="F2F2F2" w:themeFill="background1" w:themeFillShade="F2"/>
            <w:vAlign w:val="center"/>
          </w:tcPr>
          <w:p w14:paraId="568688A5" w14:textId="1F4C3940" w:rsidR="001F7B84" w:rsidRPr="003C7DED" w:rsidRDefault="000747E1" w:rsidP="00B8353D">
            <w:pPr>
              <w:jc w:val="center"/>
              <w:rPr>
                <w:rFonts w:ascii="Arial" w:hAnsi="Arial" w:cs="Arial"/>
                <w:sz w:val="22"/>
                <w:szCs w:val="22"/>
              </w:rPr>
            </w:pPr>
            <w:r w:rsidRPr="003C7DED">
              <w:rPr>
                <w:rFonts w:ascii="Arial" w:hAnsi="Arial" w:cs="Arial"/>
                <w:sz w:val="22"/>
                <w:szCs w:val="22"/>
              </w:rPr>
              <w:lastRenderedPageBreak/>
              <w:t>6</w:t>
            </w:r>
          </w:p>
        </w:tc>
        <w:tc>
          <w:tcPr>
            <w:tcW w:w="9723" w:type="dxa"/>
            <w:shd w:val="clear" w:color="auto" w:fill="F2F2F2" w:themeFill="background1" w:themeFillShade="F2"/>
            <w:vAlign w:val="center"/>
          </w:tcPr>
          <w:p w14:paraId="7D8438C0" w14:textId="2C861A42" w:rsidR="001F7B84" w:rsidRPr="003C7DED" w:rsidRDefault="001F7B84" w:rsidP="00B8353D">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052671">
        <w:trPr>
          <w:trHeight w:val="1065"/>
        </w:trPr>
        <w:tc>
          <w:tcPr>
            <w:tcW w:w="10201" w:type="dxa"/>
            <w:gridSpan w:val="2"/>
            <w:vAlign w:val="center"/>
          </w:tcPr>
          <w:p w14:paraId="55781CA3" w14:textId="77777777" w:rsidR="00F03425" w:rsidRDefault="00F03425" w:rsidP="00F03425">
            <w:pPr>
              <w:pStyle w:val="NormalWeb"/>
              <w:rPr>
                <w:color w:val="000000"/>
              </w:rPr>
            </w:pPr>
            <w:r>
              <w:rPr>
                <w:color w:val="000000"/>
              </w:rPr>
              <w:t>During the active stages of the project, research data will be stored on UWTSD OneDrive or another university-approved secure storage platform. Access will be protected by password login and, where available, multi-factor authentication. Files will be accessible only to the researcher and, where necessary, the supervisor.</w:t>
            </w:r>
          </w:p>
          <w:p w14:paraId="7BEF70BA" w14:textId="77777777" w:rsidR="00F03425" w:rsidRDefault="00F03425" w:rsidP="00F03425">
            <w:pPr>
              <w:pStyle w:val="NormalWeb"/>
              <w:rPr>
                <w:color w:val="000000"/>
              </w:rPr>
            </w:pPr>
            <w:r>
              <w:rPr>
                <w:color w:val="000000"/>
              </w:rPr>
              <w:t>Digital materials, including interview recordings, transcripts, consent forms and analysis notes, will be stored within this secure environment for the duration of the study. Identifiable information will be stored separately from anonymised transcripts where possible.</w:t>
            </w:r>
          </w:p>
          <w:p w14:paraId="2BC495C5" w14:textId="77777777" w:rsidR="00F03425" w:rsidRDefault="00F03425" w:rsidP="00F03425">
            <w:pPr>
              <w:pStyle w:val="NormalWeb"/>
              <w:rPr>
                <w:color w:val="000000"/>
              </w:rPr>
            </w:pPr>
            <w:r>
              <w:rPr>
                <w:color w:val="000000"/>
              </w:rPr>
              <w:t>Files will be clearly organised and backed up through the university system to reduce the risk of accidental loss or deletion. Data will not be stored on unsecured personal devices, public computers or unapproved third-party platforms.</w:t>
            </w:r>
          </w:p>
          <w:p w14:paraId="2FB26655" w14:textId="77777777" w:rsidR="00F03425" w:rsidRDefault="00F03425" w:rsidP="00F03425">
            <w:pPr>
              <w:pStyle w:val="NormalWeb"/>
              <w:rPr>
                <w:color w:val="000000"/>
              </w:rPr>
            </w:pPr>
            <w:r>
              <w:rPr>
                <w:color w:val="000000"/>
              </w:rPr>
              <w:t>Any temporary working copies used during transcription or analysis will be password protected and deleted once the master file has been securely stored.</w:t>
            </w:r>
          </w:p>
          <w:p w14:paraId="1E57CFBB" w14:textId="02350DB1" w:rsidR="00CD54AD" w:rsidRPr="003C7DED" w:rsidRDefault="00CD54AD" w:rsidP="00B8353D">
            <w:pPr>
              <w:rPr>
                <w:rFonts w:ascii="Arial" w:hAnsi="Arial" w:cs="Arial"/>
                <w:sz w:val="22"/>
                <w:szCs w:val="22"/>
              </w:rPr>
            </w:pPr>
          </w:p>
        </w:tc>
      </w:tr>
      <w:tr w:rsidR="001F7B84" w:rsidRPr="003C7DED" w14:paraId="3F223082" w14:textId="77777777" w:rsidTr="00052671">
        <w:trPr>
          <w:trHeight w:val="474"/>
        </w:trPr>
        <w:tc>
          <w:tcPr>
            <w:tcW w:w="478" w:type="dxa"/>
            <w:shd w:val="clear" w:color="auto" w:fill="F2F2F2" w:themeFill="background1" w:themeFillShade="F2"/>
            <w:vAlign w:val="center"/>
          </w:tcPr>
          <w:p w14:paraId="40015DF9" w14:textId="4A3D1D66" w:rsidR="001F7B84" w:rsidRPr="003C7DED" w:rsidRDefault="000747E1" w:rsidP="00B8353D">
            <w:pPr>
              <w:jc w:val="center"/>
              <w:rPr>
                <w:rFonts w:ascii="Arial" w:hAnsi="Arial" w:cs="Arial"/>
                <w:sz w:val="22"/>
                <w:szCs w:val="22"/>
              </w:rPr>
            </w:pPr>
            <w:r w:rsidRPr="003C7DED">
              <w:rPr>
                <w:rFonts w:ascii="Arial" w:hAnsi="Arial" w:cs="Arial"/>
                <w:sz w:val="22"/>
                <w:szCs w:val="22"/>
              </w:rPr>
              <w:t>7</w:t>
            </w:r>
          </w:p>
        </w:tc>
        <w:tc>
          <w:tcPr>
            <w:tcW w:w="9723" w:type="dxa"/>
            <w:shd w:val="clear" w:color="auto" w:fill="F2F2F2" w:themeFill="background1" w:themeFillShade="F2"/>
            <w:vAlign w:val="center"/>
          </w:tcPr>
          <w:p w14:paraId="1F8B53FF" w14:textId="2C5C74DB" w:rsidR="001F7B84" w:rsidRPr="003C7DED" w:rsidRDefault="001F7B84" w:rsidP="00B8353D">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AD4043" w:rsidRPr="003C7DED" w14:paraId="7715C4CB" w14:textId="77777777" w:rsidTr="00052671">
        <w:trPr>
          <w:trHeight w:val="769"/>
        </w:trPr>
        <w:tc>
          <w:tcPr>
            <w:tcW w:w="10201" w:type="dxa"/>
            <w:gridSpan w:val="2"/>
            <w:vAlign w:val="center"/>
          </w:tcPr>
          <w:p w14:paraId="1CDBFCC9" w14:textId="77777777" w:rsidR="00F03425" w:rsidRDefault="00F03425" w:rsidP="00F03425">
            <w:pPr>
              <w:pStyle w:val="NormalWeb"/>
              <w:rPr>
                <w:color w:val="000000"/>
              </w:rPr>
            </w:pPr>
            <w:r>
              <w:rPr>
                <w:color w:val="000000"/>
              </w:rPr>
              <w:t>Once interviews have been transcribed and identifying details removed, data that directly identifies participants, such as audio recordings and signed consent forms, will be securely deleted when no longer required, in line with university policy.</w:t>
            </w:r>
          </w:p>
          <w:p w14:paraId="3E7D7DD1" w14:textId="77777777" w:rsidR="00F03425" w:rsidRDefault="00F03425" w:rsidP="00F03425">
            <w:pPr>
              <w:pStyle w:val="NormalWeb"/>
              <w:rPr>
                <w:color w:val="000000"/>
              </w:rPr>
            </w:pPr>
            <w:r>
              <w:rPr>
                <w:color w:val="000000"/>
              </w:rPr>
              <w:t>Materials retained after this stage may include anonymised transcripts, coding notes and other non-identifiable analytic documents. These files will be stored on UWTSD OneDrive or another approved university storage system protected by password security and, where available, multi-factor authentication.</w:t>
            </w:r>
          </w:p>
          <w:p w14:paraId="6F5089BF" w14:textId="77777777" w:rsidR="00F03425" w:rsidRDefault="00F03425" w:rsidP="00F03425">
            <w:pPr>
              <w:pStyle w:val="NormalWeb"/>
              <w:rPr>
                <w:color w:val="000000"/>
              </w:rPr>
            </w:pPr>
            <w:r>
              <w:rPr>
                <w:color w:val="000000"/>
              </w:rPr>
              <w:t>Access will be limited to the researcher and, where appropriate, the academic supervisor for legitimate academic purposes. No unauthorised sharing of research data will take place.</w:t>
            </w:r>
          </w:p>
          <w:p w14:paraId="7FC167E2" w14:textId="77777777" w:rsidR="00F03425" w:rsidRDefault="00F03425" w:rsidP="00F03425">
            <w:pPr>
              <w:pStyle w:val="NormalWeb"/>
              <w:rPr>
                <w:color w:val="000000"/>
              </w:rPr>
            </w:pPr>
            <w:r>
              <w:rPr>
                <w:color w:val="000000"/>
              </w:rPr>
              <w:t>Anonymised research materials will normally be retained for a period consistent with university guidance, for example up to five years after project completion. At the end of the retention period, files will be securely destroyed.</w:t>
            </w:r>
          </w:p>
          <w:p w14:paraId="39BB40EA" w14:textId="77777777" w:rsidR="00F03425" w:rsidRDefault="00F03425" w:rsidP="00F03425">
            <w:pPr>
              <w:pStyle w:val="NormalWeb"/>
              <w:rPr>
                <w:color w:val="000000"/>
              </w:rPr>
            </w:pPr>
            <w:r>
              <w:rPr>
                <w:color w:val="000000"/>
              </w:rPr>
              <w:t>There is no current intention to place the dataset in an open repository, as qualitative interview data may still carry a risk of indirect identification.</w:t>
            </w:r>
          </w:p>
          <w:p w14:paraId="5D47894E" w14:textId="6C39A4A2" w:rsidR="00AD4043" w:rsidRDefault="00AD4043" w:rsidP="00B8353D">
            <w:pPr>
              <w:pStyle w:val="NormalWeb"/>
              <w:rPr>
                <w:color w:val="000000"/>
              </w:rPr>
            </w:pPr>
          </w:p>
          <w:p w14:paraId="528C9AA6" w14:textId="768F3B76" w:rsidR="00AD4043" w:rsidRPr="00B8353D" w:rsidRDefault="00AD4043" w:rsidP="00B8353D">
            <w:pPr>
              <w:pStyle w:val="NormalWeb"/>
              <w:rPr>
                <w:color w:val="000000"/>
              </w:rPr>
            </w:pPr>
          </w:p>
        </w:tc>
      </w:tr>
      <w:tr w:rsidR="001F7B84" w:rsidRPr="003C7DED" w14:paraId="7BB5CBC0" w14:textId="77777777" w:rsidTr="00052671">
        <w:trPr>
          <w:trHeight w:val="503"/>
        </w:trPr>
        <w:tc>
          <w:tcPr>
            <w:tcW w:w="478" w:type="dxa"/>
            <w:shd w:val="clear" w:color="auto" w:fill="F2F2F2" w:themeFill="background1" w:themeFillShade="F2"/>
            <w:vAlign w:val="center"/>
          </w:tcPr>
          <w:p w14:paraId="548043B7" w14:textId="259DA108" w:rsidR="001F7B84" w:rsidRPr="003C7DED" w:rsidRDefault="000747E1" w:rsidP="00B8353D">
            <w:pPr>
              <w:jc w:val="center"/>
              <w:rPr>
                <w:rFonts w:ascii="Arial" w:hAnsi="Arial" w:cs="Arial"/>
                <w:sz w:val="22"/>
                <w:szCs w:val="22"/>
              </w:rPr>
            </w:pPr>
            <w:r w:rsidRPr="003C7DED">
              <w:rPr>
                <w:rFonts w:ascii="Arial" w:hAnsi="Arial" w:cs="Arial"/>
                <w:sz w:val="22"/>
                <w:szCs w:val="22"/>
              </w:rPr>
              <w:t>8</w:t>
            </w:r>
          </w:p>
        </w:tc>
        <w:tc>
          <w:tcPr>
            <w:tcW w:w="9723" w:type="dxa"/>
            <w:shd w:val="clear" w:color="auto" w:fill="F2F2F2" w:themeFill="background1" w:themeFillShade="F2"/>
            <w:vAlign w:val="center"/>
          </w:tcPr>
          <w:p w14:paraId="1363EE33" w14:textId="7CA92F81" w:rsidR="001F7B84" w:rsidRPr="003C7DED" w:rsidRDefault="001F7B84" w:rsidP="00B8353D">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052671">
        <w:trPr>
          <w:trHeight w:val="983"/>
        </w:trPr>
        <w:tc>
          <w:tcPr>
            <w:tcW w:w="10201" w:type="dxa"/>
            <w:gridSpan w:val="2"/>
            <w:vAlign w:val="center"/>
          </w:tcPr>
          <w:p w14:paraId="0B8554DF" w14:textId="77777777" w:rsidR="00F03425" w:rsidRDefault="00F03425" w:rsidP="00F03425">
            <w:pPr>
              <w:pStyle w:val="NormalWeb"/>
              <w:rPr>
                <w:color w:val="000000"/>
              </w:rPr>
            </w:pPr>
            <w:r>
              <w:rPr>
                <w:color w:val="000000"/>
              </w:rPr>
              <w:t>The dataset will be supported by clear documentation to ensure the research process is organised and transparent. Materials are likely to include the interview schedule, participant codes, limited anonymised background details (such as professional role or school type), and records of interview dates and format (online or in person).</w:t>
            </w:r>
          </w:p>
          <w:p w14:paraId="1515A929" w14:textId="77777777" w:rsidR="00F03425" w:rsidRDefault="00F03425" w:rsidP="00F03425">
            <w:pPr>
              <w:pStyle w:val="NormalWeb"/>
              <w:rPr>
                <w:color w:val="000000"/>
              </w:rPr>
            </w:pPr>
            <w:r>
              <w:rPr>
                <w:color w:val="000000"/>
              </w:rPr>
              <w:lastRenderedPageBreak/>
              <w:t>Files will be managed using consistent titles, dates and folder structures. Separate folders may be used for consent forms, recordings, transcripts and analysis materials to support efficient storage and confidentiality.</w:t>
            </w:r>
          </w:p>
          <w:p w14:paraId="7B073B92" w14:textId="77777777" w:rsidR="00F03425" w:rsidRDefault="00F03425" w:rsidP="00F03425">
            <w:pPr>
              <w:pStyle w:val="NormalWeb"/>
              <w:rPr>
                <w:color w:val="000000"/>
              </w:rPr>
            </w:pPr>
            <w:r>
              <w:rPr>
                <w:color w:val="000000"/>
              </w:rPr>
              <w:t>Records of the analysis process will also be kept, including coding notes, theme development logs, reflective memos and summaries of key decisions. This audit trail will help demonstrate rigour and show how findings were developed from the data.</w:t>
            </w:r>
          </w:p>
          <w:p w14:paraId="5F853A49" w14:textId="77777777" w:rsidR="00F03425" w:rsidRDefault="00F03425" w:rsidP="00F03425">
            <w:pPr>
              <w:pStyle w:val="NormalWeb"/>
              <w:rPr>
                <w:color w:val="000000"/>
              </w:rPr>
            </w:pPr>
            <w:r>
              <w:rPr>
                <w:color w:val="000000"/>
              </w:rPr>
              <w:t>Contextual notes outlining the study aims, research questions, sampling approach and methods may accompany the dataset where appropriate. Although the data is not intended for public sharing, good documentation practices will help ensure it remains coherent, well-managed and suitable for academic supervision or secure retention if required.</w:t>
            </w:r>
          </w:p>
          <w:p w14:paraId="7BDB17A1" w14:textId="1839C7BF" w:rsidR="004044E7" w:rsidRDefault="004044E7" w:rsidP="00B8353D">
            <w:pPr>
              <w:pStyle w:val="NormalWeb"/>
              <w:rPr>
                <w:color w:val="000000"/>
              </w:rPr>
            </w:pPr>
          </w:p>
          <w:p w14:paraId="085691EB" w14:textId="0A6DDCCB" w:rsidR="00CD54AD" w:rsidRPr="003C7DED" w:rsidRDefault="00CD54AD" w:rsidP="00B8353D">
            <w:pPr>
              <w:rPr>
                <w:rFonts w:ascii="Arial" w:hAnsi="Arial" w:cs="Arial"/>
                <w:sz w:val="22"/>
                <w:szCs w:val="22"/>
              </w:rPr>
            </w:pPr>
          </w:p>
        </w:tc>
      </w:tr>
      <w:tr w:rsidR="001F7B84" w:rsidRPr="003C7DED" w14:paraId="56F9F60B" w14:textId="77777777" w:rsidTr="00052671">
        <w:trPr>
          <w:trHeight w:val="552"/>
        </w:trPr>
        <w:tc>
          <w:tcPr>
            <w:tcW w:w="478" w:type="dxa"/>
            <w:shd w:val="clear" w:color="auto" w:fill="F2F2F2" w:themeFill="background1" w:themeFillShade="F2"/>
            <w:vAlign w:val="center"/>
          </w:tcPr>
          <w:p w14:paraId="22016E80" w14:textId="678BFD20" w:rsidR="001F7B84" w:rsidRPr="003C7DED" w:rsidRDefault="00864354" w:rsidP="00B8353D">
            <w:pPr>
              <w:jc w:val="center"/>
              <w:rPr>
                <w:rFonts w:ascii="Arial" w:hAnsi="Arial" w:cs="Arial"/>
                <w:sz w:val="22"/>
                <w:szCs w:val="22"/>
              </w:rPr>
            </w:pPr>
            <w:r w:rsidRPr="003C7DED">
              <w:rPr>
                <w:rFonts w:ascii="Arial" w:hAnsi="Arial" w:cs="Arial"/>
                <w:sz w:val="22"/>
                <w:szCs w:val="22"/>
              </w:rPr>
              <w:lastRenderedPageBreak/>
              <w:t>9</w:t>
            </w:r>
          </w:p>
        </w:tc>
        <w:tc>
          <w:tcPr>
            <w:tcW w:w="9723" w:type="dxa"/>
            <w:shd w:val="clear" w:color="auto" w:fill="F2F2F2" w:themeFill="background1" w:themeFillShade="F2"/>
            <w:vAlign w:val="center"/>
          </w:tcPr>
          <w:p w14:paraId="474C58DD" w14:textId="216B0AC7" w:rsidR="001F7B84" w:rsidRPr="003C7DED" w:rsidRDefault="001F7B84" w:rsidP="00B8353D">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B8353D" w:rsidRPr="003C7DED" w14:paraId="75F4635C" w14:textId="77777777" w:rsidTr="00052671">
        <w:trPr>
          <w:trHeight w:val="1172"/>
        </w:trPr>
        <w:tc>
          <w:tcPr>
            <w:tcW w:w="10201" w:type="dxa"/>
            <w:gridSpan w:val="2"/>
            <w:vAlign w:val="center"/>
          </w:tcPr>
          <w:p w14:paraId="733E44BC" w14:textId="77777777" w:rsidR="00F03425" w:rsidRDefault="00F03425" w:rsidP="00F03425">
            <w:pPr>
              <w:pStyle w:val="NormalWeb"/>
              <w:rPr>
                <w:color w:val="000000"/>
              </w:rPr>
            </w:pPr>
            <w:r>
              <w:rPr>
                <w:color w:val="000000"/>
              </w:rPr>
              <w:t>The data collected for this project is not intended for open public release or deposit in external repositories. The study involves a small number of participants and qualitative interview data from specific professional contexts. Even with names removed, there remains a risk of indirect identification through role details or workplace circumstances. Protecting confidentiality therefore takes priority over wider data sharing.</w:t>
            </w:r>
          </w:p>
          <w:p w14:paraId="36DFC29B" w14:textId="77777777" w:rsidR="00F03425" w:rsidRDefault="00F03425" w:rsidP="00F03425">
            <w:pPr>
              <w:pStyle w:val="NormalWeb"/>
              <w:rPr>
                <w:color w:val="000000"/>
              </w:rPr>
            </w:pPr>
            <w:r>
              <w:rPr>
                <w:color w:val="000000"/>
              </w:rPr>
              <w:t>Selected anonymised quotations may be used in the final dissertation or related academic outputs where they support analysis or illustrate key findings. Any extracts used will be carefully reviewed to remove identifying details relating to individuals, schools or local contexts.</w:t>
            </w:r>
          </w:p>
          <w:p w14:paraId="413973C6" w14:textId="77777777" w:rsidR="00F03425" w:rsidRDefault="00F03425" w:rsidP="00F03425">
            <w:pPr>
              <w:pStyle w:val="NormalWeb"/>
              <w:rPr>
                <w:color w:val="000000"/>
              </w:rPr>
            </w:pPr>
            <w:r>
              <w:rPr>
                <w:color w:val="000000"/>
              </w:rPr>
              <w:t>Access to the full dataset will normally be restricted to the researcher and, where necessary, the academic supervisor for legitimate academic purposes. Raw interview data will not be made publicly available, sold, licensed or shared for general use.</w:t>
            </w:r>
          </w:p>
          <w:p w14:paraId="541B4700" w14:textId="77777777" w:rsidR="00F03425" w:rsidRDefault="00F03425" w:rsidP="00F03425">
            <w:pPr>
              <w:pStyle w:val="NormalWeb"/>
              <w:rPr>
                <w:color w:val="000000"/>
              </w:rPr>
            </w:pPr>
            <w:r>
              <w:rPr>
                <w:color w:val="000000"/>
              </w:rPr>
              <w:t>Findings may be disseminated through the dissertation and may contribute to wider academic or professional discussion on inclusive education and play-based practice.</w:t>
            </w:r>
          </w:p>
          <w:p w14:paraId="4E60E314" w14:textId="58BD3691" w:rsidR="00B8353D" w:rsidRPr="003C7DED" w:rsidRDefault="00B8353D" w:rsidP="00AD4043">
            <w:pPr>
              <w:pStyle w:val="ListParagraph"/>
              <w:rPr>
                <w:rFonts w:ascii="Arial" w:hAnsi="Arial" w:cs="Arial"/>
                <w:bCs/>
                <w:sz w:val="22"/>
                <w:szCs w:val="22"/>
              </w:rPr>
            </w:pPr>
          </w:p>
        </w:tc>
      </w:tr>
      <w:tr w:rsidR="001F7B84" w:rsidRPr="003C7DED" w14:paraId="67A33176" w14:textId="77777777" w:rsidTr="00052671">
        <w:trPr>
          <w:trHeight w:val="680"/>
        </w:trPr>
        <w:tc>
          <w:tcPr>
            <w:tcW w:w="478" w:type="dxa"/>
            <w:shd w:val="clear" w:color="auto" w:fill="F2F2F2" w:themeFill="background1" w:themeFillShade="F2"/>
            <w:vAlign w:val="center"/>
          </w:tcPr>
          <w:p w14:paraId="73F6948D" w14:textId="2DA83E18" w:rsidR="001F7B84" w:rsidRPr="003C7DED" w:rsidRDefault="00864354" w:rsidP="00B8353D">
            <w:pPr>
              <w:jc w:val="center"/>
              <w:rPr>
                <w:rFonts w:ascii="Arial" w:hAnsi="Arial" w:cs="Arial"/>
                <w:sz w:val="22"/>
                <w:szCs w:val="22"/>
              </w:rPr>
            </w:pPr>
            <w:r w:rsidRPr="003C7DED">
              <w:rPr>
                <w:rFonts w:ascii="Arial" w:hAnsi="Arial" w:cs="Arial"/>
                <w:sz w:val="22"/>
                <w:szCs w:val="22"/>
              </w:rPr>
              <w:t>10</w:t>
            </w:r>
          </w:p>
        </w:tc>
        <w:tc>
          <w:tcPr>
            <w:tcW w:w="9723" w:type="dxa"/>
            <w:shd w:val="clear" w:color="auto" w:fill="F2F2F2" w:themeFill="background1" w:themeFillShade="F2"/>
            <w:vAlign w:val="center"/>
          </w:tcPr>
          <w:p w14:paraId="1C68481D" w14:textId="6A90C70E" w:rsidR="001F7B84" w:rsidRPr="003C7DED" w:rsidRDefault="001F7B84" w:rsidP="00B8353D">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052671">
        <w:trPr>
          <w:trHeight w:val="769"/>
        </w:trPr>
        <w:tc>
          <w:tcPr>
            <w:tcW w:w="10201" w:type="dxa"/>
            <w:gridSpan w:val="2"/>
            <w:vAlign w:val="center"/>
          </w:tcPr>
          <w:p w14:paraId="60EEEA16" w14:textId="77777777" w:rsidR="00F03425" w:rsidRDefault="00F03425" w:rsidP="00F03425">
            <w:pPr>
              <w:pStyle w:val="NormalWeb"/>
              <w:rPr>
                <w:color w:val="000000"/>
              </w:rPr>
            </w:pPr>
            <w:r>
              <w:rPr>
                <w:color w:val="000000"/>
              </w:rPr>
              <w:t>Copyright and any relevant intellectual property arising from this student research project will be managed in accordance with the policies and regulations of the University of Wales Trinity Saint David (UWTSD).</w:t>
            </w:r>
          </w:p>
          <w:p w14:paraId="48974906" w14:textId="77777777" w:rsidR="00F03425" w:rsidRDefault="00F03425" w:rsidP="00F03425">
            <w:pPr>
              <w:pStyle w:val="NormalWeb"/>
              <w:rPr>
                <w:color w:val="000000"/>
              </w:rPr>
            </w:pPr>
            <w:r>
              <w:rPr>
                <w:color w:val="000000"/>
              </w:rPr>
              <w:t>The researcher will create the primary research materials, including the interview schedule, anonymised transcripts, analytic notes and final dissertation. These outputs will therefore be original academic work produced by the student researcher, subject to university regulations relating to submission, assessment and retention.</w:t>
            </w:r>
          </w:p>
          <w:p w14:paraId="6ED94EC2" w14:textId="77777777" w:rsidR="00F03425" w:rsidRDefault="00F03425" w:rsidP="00F03425">
            <w:pPr>
              <w:pStyle w:val="NormalWeb"/>
              <w:rPr>
                <w:color w:val="000000"/>
              </w:rPr>
            </w:pPr>
            <w:r>
              <w:rPr>
                <w:color w:val="000000"/>
              </w:rPr>
              <w:t>Participants will not be required to transfer ownership of their spoken contributions as commercial intellectual property. Information they provide will be used only for the agreed research purposes and handled in line with consent arrangements, confidentiality commitments and ethical approval conditions.</w:t>
            </w:r>
          </w:p>
          <w:p w14:paraId="21AF51AE" w14:textId="77777777" w:rsidR="00F03425" w:rsidRDefault="00F03425" w:rsidP="00F03425">
            <w:pPr>
              <w:pStyle w:val="NormalWeb"/>
              <w:rPr>
                <w:color w:val="000000"/>
              </w:rPr>
            </w:pPr>
            <w:r>
              <w:rPr>
                <w:color w:val="000000"/>
              </w:rPr>
              <w:t>The University may retain rights to store, assess, archive or review submitted work for academic quality assurance, moderation, examination or regulatory purposes.</w:t>
            </w:r>
          </w:p>
          <w:p w14:paraId="5DDD3496" w14:textId="77777777" w:rsidR="00F03425" w:rsidRDefault="00F03425" w:rsidP="00F03425">
            <w:pPr>
              <w:pStyle w:val="NormalWeb"/>
              <w:rPr>
                <w:color w:val="000000"/>
              </w:rPr>
            </w:pPr>
            <w:r>
              <w:rPr>
                <w:color w:val="000000"/>
              </w:rPr>
              <w:t>Any future use of project materials beyond the immediate assessment context, such as publication or conference presentation, would follow university procedures and relevant ethical requirements, with participant anonymity and confidentiality maintained.</w:t>
            </w:r>
          </w:p>
          <w:p w14:paraId="4F053F79" w14:textId="77777777" w:rsidR="00CD54AD" w:rsidRPr="003C7DED" w:rsidRDefault="00CD54AD" w:rsidP="00B8353D">
            <w:pPr>
              <w:rPr>
                <w:rFonts w:ascii="Arial" w:hAnsi="Arial" w:cs="Arial"/>
                <w:sz w:val="22"/>
                <w:szCs w:val="22"/>
              </w:rPr>
            </w:pPr>
          </w:p>
        </w:tc>
      </w:tr>
      <w:tr w:rsidR="001F7B84" w:rsidRPr="003C7DED" w14:paraId="650B437C" w14:textId="77777777" w:rsidTr="00052671">
        <w:trPr>
          <w:trHeight w:val="546"/>
        </w:trPr>
        <w:tc>
          <w:tcPr>
            <w:tcW w:w="478" w:type="dxa"/>
            <w:shd w:val="clear" w:color="auto" w:fill="F2F2F2" w:themeFill="background1" w:themeFillShade="F2"/>
            <w:vAlign w:val="center"/>
          </w:tcPr>
          <w:p w14:paraId="2A17EC32" w14:textId="7394ADDA" w:rsidR="001F7B84" w:rsidRPr="003C7DED" w:rsidRDefault="00864354" w:rsidP="00B8353D">
            <w:pPr>
              <w:jc w:val="center"/>
              <w:rPr>
                <w:rFonts w:ascii="Arial" w:hAnsi="Arial" w:cs="Arial"/>
                <w:sz w:val="22"/>
                <w:szCs w:val="22"/>
              </w:rPr>
            </w:pPr>
            <w:r w:rsidRPr="003C7DED">
              <w:rPr>
                <w:rFonts w:ascii="Arial" w:hAnsi="Arial" w:cs="Arial"/>
                <w:sz w:val="22"/>
                <w:szCs w:val="22"/>
              </w:rPr>
              <w:lastRenderedPageBreak/>
              <w:t>11</w:t>
            </w:r>
          </w:p>
        </w:tc>
        <w:tc>
          <w:tcPr>
            <w:tcW w:w="9723" w:type="dxa"/>
            <w:shd w:val="clear" w:color="auto" w:fill="F2F2F2" w:themeFill="background1" w:themeFillShade="F2"/>
            <w:vAlign w:val="center"/>
          </w:tcPr>
          <w:p w14:paraId="5E39A8BD" w14:textId="3834864D" w:rsidR="001F7B84" w:rsidRPr="003C7DED" w:rsidRDefault="001F7B84" w:rsidP="00B8353D">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052671">
        <w:trPr>
          <w:trHeight w:val="1280"/>
        </w:trPr>
        <w:tc>
          <w:tcPr>
            <w:tcW w:w="10201" w:type="dxa"/>
            <w:gridSpan w:val="2"/>
            <w:vAlign w:val="center"/>
          </w:tcPr>
          <w:p w14:paraId="0DF31743" w14:textId="77777777" w:rsidR="00F03425" w:rsidRDefault="00F03425" w:rsidP="00F03425">
            <w:pPr>
              <w:pStyle w:val="NormalWeb"/>
              <w:rPr>
                <w:color w:val="000000"/>
              </w:rPr>
            </w:pPr>
            <w:r>
              <w:rPr>
                <w:color w:val="000000"/>
              </w:rPr>
              <w:t>The project requires modest resources and can be completed using standard equipment and software already available to the researcher or provided by the University. A computer or laptop will be used for communication, interviews, transcription, data analysis and preparation of the final dissertation.</w:t>
            </w:r>
          </w:p>
          <w:p w14:paraId="41D02255" w14:textId="77777777" w:rsidR="00F03425" w:rsidRDefault="00F03425" w:rsidP="00F03425">
            <w:pPr>
              <w:pStyle w:val="NormalWeb"/>
              <w:rPr>
                <w:color w:val="000000"/>
              </w:rPr>
            </w:pPr>
            <w:r>
              <w:rPr>
                <w:color w:val="000000"/>
              </w:rPr>
              <w:t>Where appropriate, remote interviews may be conducted using an approved platform such as Microsoft Teams. With consent, interviews may be audio recorded to support accurate transcription.</w:t>
            </w:r>
          </w:p>
          <w:p w14:paraId="68C1EB2C" w14:textId="77777777" w:rsidR="00F03425" w:rsidRDefault="00F03425" w:rsidP="00F03425">
            <w:pPr>
              <w:pStyle w:val="NormalWeb"/>
              <w:rPr>
                <w:color w:val="000000"/>
              </w:rPr>
            </w:pPr>
            <w:r>
              <w:rPr>
                <w:color w:val="000000"/>
              </w:rPr>
              <w:t>Research data will be stored on password-protected devices and, where available, university-approved secure cloud storage such as OneDrive. As the dataset will be relatively small, consisting mainly of audio files, transcripts and supporting documents, storage needs are low.</w:t>
            </w:r>
          </w:p>
          <w:p w14:paraId="7267DE15" w14:textId="77777777" w:rsidR="00F03425" w:rsidRDefault="00F03425" w:rsidP="00F03425">
            <w:pPr>
              <w:pStyle w:val="NormalWeb"/>
              <w:rPr>
                <w:color w:val="000000"/>
              </w:rPr>
            </w:pPr>
            <w:r>
              <w:rPr>
                <w:color w:val="000000"/>
              </w:rPr>
              <w:t>No specialist facilities, laboratory equipment or paid external services are required. The study is interview-based and desk-based, so costs are expected to be minimal.</w:t>
            </w:r>
          </w:p>
          <w:p w14:paraId="15BFC970" w14:textId="77777777" w:rsidR="00F03425" w:rsidRDefault="00F03425" w:rsidP="00F03425">
            <w:pPr>
              <w:pStyle w:val="NormalWeb"/>
              <w:rPr>
                <w:color w:val="000000"/>
              </w:rPr>
            </w:pPr>
            <w:r>
              <w:rPr>
                <w:color w:val="000000"/>
              </w:rPr>
              <w:t>Overall, the resources required are proportionate to a small-scale student research project and do not require external funding.</w:t>
            </w:r>
          </w:p>
          <w:p w14:paraId="7C28CA4E" w14:textId="0ADFEF2E" w:rsidR="00CD54AD" w:rsidRPr="003C7DED" w:rsidRDefault="00CD54AD" w:rsidP="00B8353D">
            <w:pPr>
              <w:rPr>
                <w:rFonts w:ascii="Arial" w:hAnsi="Arial" w:cs="Arial"/>
                <w:sz w:val="22"/>
                <w:szCs w:val="22"/>
              </w:rPr>
            </w:pPr>
          </w:p>
        </w:tc>
      </w:tr>
    </w:tbl>
    <w:p w14:paraId="168C1CE1" w14:textId="07D0D97F" w:rsidR="00BD363F" w:rsidRPr="003C7DED" w:rsidRDefault="00B8353D" w:rsidP="00BD363F">
      <w:pPr>
        <w:spacing w:after="240"/>
        <w:rPr>
          <w:rFonts w:ascii="Arial" w:hAnsi="Arial" w:cs="Arial"/>
          <w:b/>
          <w:sz w:val="22"/>
          <w:szCs w:val="22"/>
        </w:rPr>
      </w:pPr>
      <w:r>
        <w:rPr>
          <w:rFonts w:ascii="Arial" w:hAnsi="Arial" w:cs="Arial"/>
          <w:b/>
          <w:sz w:val="22"/>
          <w:szCs w:val="22"/>
        </w:rPr>
        <w:br w:type="textWrapping" w:clear="all"/>
      </w: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pPr w:leftFromText="180" w:rightFromText="180" w:vertAnchor="text" w:tblpX="-34" w:tblpY="1"/>
        <w:tblOverlap w:val="never"/>
        <w:tblW w:w="10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275"/>
        <w:gridCol w:w="43"/>
        <w:gridCol w:w="3998"/>
        <w:gridCol w:w="852"/>
        <w:gridCol w:w="686"/>
      </w:tblGrid>
      <w:tr w:rsidR="00417CBF" w:rsidRPr="003C7DED" w14:paraId="130DF8A9" w14:textId="77777777" w:rsidTr="00F03425">
        <w:tc>
          <w:tcPr>
            <w:tcW w:w="10374" w:type="dxa"/>
            <w:gridSpan w:val="6"/>
            <w:shd w:val="clear" w:color="auto" w:fill="C1E4F5" w:themeFill="accent1" w:themeFillTint="33"/>
          </w:tcPr>
          <w:p w14:paraId="5212635B" w14:textId="2CD7050E" w:rsidR="00417CBF" w:rsidRPr="003C7DED" w:rsidRDefault="00417CBF" w:rsidP="00F03425">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F03425">
            <w:pPr>
              <w:rPr>
                <w:rFonts w:ascii="Arial" w:hAnsi="Arial" w:cs="Arial"/>
                <w:sz w:val="22"/>
                <w:szCs w:val="22"/>
              </w:rPr>
            </w:pPr>
          </w:p>
          <w:p w14:paraId="456371B5" w14:textId="77777777" w:rsidR="00417CBF" w:rsidRPr="003C7DED" w:rsidRDefault="00417CBF" w:rsidP="00F03425">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F03425">
        <w:tc>
          <w:tcPr>
            <w:tcW w:w="520" w:type="dxa"/>
            <w:vMerge w:val="restart"/>
            <w:shd w:val="clear" w:color="auto" w:fill="F2F2F2" w:themeFill="background1" w:themeFillShade="F2"/>
            <w:vAlign w:val="center"/>
          </w:tcPr>
          <w:p w14:paraId="74DCEADF" w14:textId="3FD679B0" w:rsidR="00417CBF" w:rsidRPr="003C7DED" w:rsidRDefault="00417CBF" w:rsidP="00F03425">
            <w:pPr>
              <w:jc w:val="center"/>
              <w:rPr>
                <w:rFonts w:ascii="Arial" w:hAnsi="Arial" w:cs="Arial"/>
                <w:szCs w:val="16"/>
              </w:rPr>
            </w:pPr>
            <w:r w:rsidRPr="003C7DED">
              <w:rPr>
                <w:rFonts w:ascii="Arial" w:hAnsi="Arial" w:cs="Arial"/>
                <w:szCs w:val="16"/>
              </w:rPr>
              <w:t>1</w:t>
            </w:r>
          </w:p>
        </w:tc>
        <w:tc>
          <w:tcPr>
            <w:tcW w:w="8316" w:type="dxa"/>
            <w:gridSpan w:val="3"/>
            <w:vMerge w:val="restart"/>
            <w:shd w:val="clear" w:color="auto" w:fill="F2F2F2" w:themeFill="background1" w:themeFillShade="F2"/>
            <w:vAlign w:val="center"/>
          </w:tcPr>
          <w:p w14:paraId="6AF5028D" w14:textId="7435EF3D" w:rsidR="00417CBF" w:rsidRPr="003C7DED" w:rsidRDefault="00417CBF" w:rsidP="00F03425">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F03425">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F03425">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F03425">
        <w:tc>
          <w:tcPr>
            <w:tcW w:w="520" w:type="dxa"/>
            <w:vMerge/>
            <w:shd w:val="clear" w:color="auto" w:fill="F2F2F2" w:themeFill="background1" w:themeFillShade="F2"/>
          </w:tcPr>
          <w:p w14:paraId="4F65A497" w14:textId="77777777" w:rsidR="00417CBF" w:rsidRPr="003C7DED" w:rsidRDefault="00417CBF" w:rsidP="00F03425">
            <w:pPr>
              <w:rPr>
                <w:rFonts w:ascii="Arial" w:hAnsi="Arial" w:cs="Arial"/>
                <w:szCs w:val="16"/>
              </w:rPr>
            </w:pPr>
            <w:bookmarkStart w:id="13" w:name="_Hlk152919011"/>
          </w:p>
        </w:tc>
        <w:bookmarkEnd w:id="13"/>
        <w:tc>
          <w:tcPr>
            <w:tcW w:w="8316" w:type="dxa"/>
            <w:gridSpan w:val="3"/>
            <w:vMerge/>
            <w:shd w:val="clear" w:color="auto" w:fill="F2F2F2" w:themeFill="background1" w:themeFillShade="F2"/>
          </w:tcPr>
          <w:p w14:paraId="69FE6424" w14:textId="6C1DB1ED" w:rsidR="00417CBF" w:rsidRPr="003C7DED" w:rsidRDefault="00417CBF" w:rsidP="00F03425">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F03425">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548A268C" w:rsidR="00417CBF" w:rsidRPr="003C7DED" w:rsidRDefault="00000000" w:rsidP="00F03425">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2462A9">
                  <w:rPr>
                    <w:rFonts w:ascii="MS Gothic" w:eastAsia="MS Gothic" w:hAnsi="MS Gothic" w:cs="Arial" w:hint="eastAsia"/>
                    <w:sz w:val="22"/>
                    <w:szCs w:val="22"/>
                  </w:rPr>
                  <w:t>☒</w:t>
                </w:r>
              </w:sdtContent>
            </w:sdt>
          </w:p>
        </w:tc>
      </w:tr>
      <w:tr w:rsidR="00417CBF" w:rsidRPr="003C7DED" w14:paraId="0AC11C5A" w14:textId="77777777" w:rsidTr="00F03425">
        <w:tc>
          <w:tcPr>
            <w:tcW w:w="10374" w:type="dxa"/>
            <w:gridSpan w:val="6"/>
            <w:shd w:val="clear" w:color="auto" w:fill="F2F2F2" w:themeFill="background1" w:themeFillShade="F2"/>
          </w:tcPr>
          <w:p w14:paraId="6583C247" w14:textId="62DC795D" w:rsidR="00417CBF" w:rsidRPr="003C7DED" w:rsidRDefault="00417CBF" w:rsidP="00F03425">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F03425">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F03425">
            <w:pPr>
              <w:jc w:val="center"/>
              <w:rPr>
                <w:rFonts w:ascii="Arial" w:hAnsi="Arial" w:cs="Arial"/>
                <w:sz w:val="22"/>
                <w:szCs w:val="22"/>
              </w:rPr>
            </w:pPr>
            <w:r w:rsidRPr="003C7DED">
              <w:rPr>
                <w:rFonts w:ascii="Arial" w:hAnsi="Arial" w:cs="Arial"/>
                <w:sz w:val="22"/>
                <w:szCs w:val="22"/>
              </w:rPr>
              <w:t>2</w:t>
            </w:r>
          </w:p>
        </w:tc>
        <w:tc>
          <w:tcPr>
            <w:tcW w:w="8316" w:type="dxa"/>
            <w:gridSpan w:val="3"/>
            <w:vMerge w:val="restart"/>
            <w:shd w:val="clear" w:color="auto" w:fill="F2F2F2" w:themeFill="background1" w:themeFillShade="F2"/>
          </w:tcPr>
          <w:p w14:paraId="3CCE437F" w14:textId="301C1175" w:rsidR="00CC617C" w:rsidRPr="003C7DED" w:rsidRDefault="00CC617C" w:rsidP="00F03425">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F03425">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F03425">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F03425">
        <w:trPr>
          <w:trHeight w:val="22"/>
        </w:trPr>
        <w:tc>
          <w:tcPr>
            <w:tcW w:w="520" w:type="dxa"/>
            <w:vMerge/>
            <w:shd w:val="clear" w:color="auto" w:fill="F2F2F2" w:themeFill="background1" w:themeFillShade="F2"/>
            <w:vAlign w:val="center"/>
          </w:tcPr>
          <w:p w14:paraId="61B4D686" w14:textId="77777777" w:rsidR="00CC617C" w:rsidRPr="003C7DED" w:rsidRDefault="00CC617C" w:rsidP="00F03425">
            <w:pPr>
              <w:jc w:val="center"/>
              <w:rPr>
                <w:rFonts w:ascii="Arial" w:hAnsi="Arial" w:cs="Arial"/>
                <w:sz w:val="22"/>
                <w:szCs w:val="22"/>
              </w:rPr>
            </w:pPr>
          </w:p>
        </w:tc>
        <w:tc>
          <w:tcPr>
            <w:tcW w:w="8316" w:type="dxa"/>
            <w:gridSpan w:val="3"/>
            <w:vMerge/>
            <w:shd w:val="clear" w:color="auto" w:fill="F2F2F2" w:themeFill="background1" w:themeFillShade="F2"/>
          </w:tcPr>
          <w:p w14:paraId="7196D068" w14:textId="77777777" w:rsidR="00CC617C" w:rsidRPr="003C7DED" w:rsidRDefault="00CC617C" w:rsidP="00F03425">
            <w:pPr>
              <w:rPr>
                <w:rFonts w:ascii="Arial" w:hAnsi="Arial" w:cs="Arial"/>
                <w:b/>
                <w:bCs/>
                <w:sz w:val="22"/>
                <w:szCs w:val="22"/>
              </w:rPr>
            </w:pPr>
          </w:p>
        </w:tc>
        <w:tc>
          <w:tcPr>
            <w:tcW w:w="852" w:type="dxa"/>
            <w:shd w:val="clear" w:color="auto" w:fill="D9D9D9" w:themeFill="background1" w:themeFillShade="D9"/>
            <w:vAlign w:val="center"/>
          </w:tcPr>
          <w:p w14:paraId="080DCFDB" w14:textId="365828B7" w:rsidR="00CC617C" w:rsidRPr="003C7DED" w:rsidRDefault="00000000" w:rsidP="00F03425">
            <w:pPr>
              <w:jc w:val="center"/>
              <w:rPr>
                <w:rFonts w:ascii="Arial" w:hAnsi="Arial" w:cs="Arial"/>
                <w:i/>
                <w:iCs/>
                <w:sz w:val="22"/>
                <w:szCs w:val="22"/>
              </w:rPr>
            </w:pPr>
            <w:sdt>
              <w:sdtPr>
                <w:rPr>
                  <w:rFonts w:ascii="Arial" w:hAnsi="Arial" w:cs="Arial"/>
                  <w:sz w:val="22"/>
                  <w:szCs w:val="22"/>
                </w:rPr>
                <w:id w:val="1748757341"/>
                <w14:checkbox>
                  <w14:checked w14:val="1"/>
                  <w14:checkedState w14:val="2612" w14:font="MS Gothic"/>
                  <w14:uncheckedState w14:val="2610" w14:font="MS Gothic"/>
                </w14:checkbox>
              </w:sdtPr>
              <w:sdtContent>
                <w:r w:rsidR="002462A9">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1C61E0B" w14:textId="5E4FBD4B" w:rsidR="00CC617C" w:rsidRPr="003C7DED" w:rsidRDefault="00000000" w:rsidP="00F03425">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6E6131A3" w14:textId="77777777" w:rsidTr="00F03425">
        <w:tc>
          <w:tcPr>
            <w:tcW w:w="4838" w:type="dxa"/>
            <w:gridSpan w:val="3"/>
            <w:vAlign w:val="center"/>
          </w:tcPr>
          <w:p w14:paraId="0066A91C" w14:textId="77777777" w:rsidR="00F03425" w:rsidRDefault="00F03425" w:rsidP="00F03425">
            <w:pPr>
              <w:rPr>
                <w:rFonts w:ascii="Arial" w:hAnsi="Arial" w:cs="Arial"/>
                <w:i/>
                <w:iCs/>
                <w:sz w:val="22"/>
                <w:szCs w:val="22"/>
              </w:rPr>
            </w:pPr>
            <w:r w:rsidRPr="003C7DED">
              <w:rPr>
                <w:rFonts w:ascii="Arial" w:hAnsi="Arial" w:cs="Arial"/>
                <w:i/>
                <w:iCs/>
                <w:sz w:val="22"/>
                <w:szCs w:val="22"/>
              </w:rPr>
              <w:t>Risk:</w:t>
            </w:r>
          </w:p>
          <w:p w14:paraId="6EA30E40" w14:textId="77777777" w:rsidR="00F03425" w:rsidRDefault="00F03425" w:rsidP="00F03425">
            <w:pPr>
              <w:pStyle w:val="NormalWeb"/>
              <w:rPr>
                <w:color w:val="000000"/>
              </w:rPr>
            </w:pPr>
          </w:p>
          <w:p w14:paraId="5F3DBA1E" w14:textId="77777777" w:rsidR="00F03425" w:rsidRDefault="00F03425" w:rsidP="00F03425">
            <w:pPr>
              <w:pStyle w:val="NormalWeb"/>
              <w:rPr>
                <w:color w:val="000000"/>
              </w:rPr>
            </w:pPr>
            <w:r>
              <w:rPr>
                <w:rStyle w:val="Strong"/>
                <w:rFonts w:eastAsiaTheme="majorEastAsia"/>
                <w:color w:val="000000"/>
              </w:rPr>
              <w:t>Risks to Participants</w:t>
            </w:r>
          </w:p>
          <w:p w14:paraId="5E19FD2B" w14:textId="77777777" w:rsidR="00F03425" w:rsidRDefault="00F03425" w:rsidP="00F03425">
            <w:pPr>
              <w:numPr>
                <w:ilvl w:val="0"/>
                <w:numId w:val="31"/>
              </w:numPr>
              <w:spacing w:before="100" w:beforeAutospacing="1" w:after="100" w:afterAutospacing="1"/>
              <w:rPr>
                <w:color w:val="000000"/>
              </w:rPr>
            </w:pPr>
            <w:r>
              <w:rPr>
                <w:color w:val="000000"/>
              </w:rPr>
              <w:t>Participants may feel uncomfortable discussing classroom practice or inclusion.</w:t>
            </w:r>
          </w:p>
          <w:p w14:paraId="26124685" w14:textId="77777777" w:rsidR="00F03425" w:rsidRDefault="00F03425" w:rsidP="00F03425">
            <w:pPr>
              <w:numPr>
                <w:ilvl w:val="0"/>
                <w:numId w:val="31"/>
              </w:numPr>
              <w:spacing w:before="100" w:beforeAutospacing="1" w:after="100" w:afterAutospacing="1"/>
              <w:rPr>
                <w:color w:val="000000"/>
              </w:rPr>
            </w:pPr>
            <w:r>
              <w:rPr>
                <w:color w:val="000000"/>
              </w:rPr>
              <w:t>They may worry that critical comments could affect workplace relationships.</w:t>
            </w:r>
          </w:p>
          <w:p w14:paraId="26282560" w14:textId="77777777" w:rsidR="00F03425" w:rsidRDefault="00F03425" w:rsidP="00F03425">
            <w:pPr>
              <w:numPr>
                <w:ilvl w:val="0"/>
                <w:numId w:val="31"/>
              </w:numPr>
              <w:spacing w:before="100" w:beforeAutospacing="1" w:after="100" w:afterAutospacing="1"/>
              <w:rPr>
                <w:color w:val="000000"/>
              </w:rPr>
            </w:pPr>
            <w:r>
              <w:rPr>
                <w:color w:val="000000"/>
              </w:rPr>
              <w:t>Some topics may cause mild frustration or self-consciousness.</w:t>
            </w:r>
          </w:p>
          <w:p w14:paraId="6D2E8B2B" w14:textId="77777777" w:rsidR="00F03425" w:rsidRDefault="00F03425" w:rsidP="00F03425">
            <w:pPr>
              <w:pStyle w:val="NormalWeb"/>
              <w:rPr>
                <w:color w:val="000000"/>
              </w:rPr>
            </w:pPr>
            <w:r>
              <w:rPr>
                <w:rStyle w:val="Strong"/>
                <w:rFonts w:eastAsiaTheme="majorEastAsia"/>
                <w:color w:val="000000"/>
              </w:rPr>
              <w:t>Risks to Researcher</w:t>
            </w:r>
          </w:p>
          <w:p w14:paraId="2D9DF2C6" w14:textId="77777777" w:rsidR="00F03425" w:rsidRDefault="00F03425" w:rsidP="00F03425">
            <w:pPr>
              <w:numPr>
                <w:ilvl w:val="0"/>
                <w:numId w:val="32"/>
              </w:numPr>
              <w:spacing w:before="100" w:beforeAutospacing="1" w:after="100" w:afterAutospacing="1"/>
              <w:rPr>
                <w:color w:val="000000"/>
              </w:rPr>
            </w:pPr>
            <w:r>
              <w:rPr>
                <w:color w:val="000000"/>
              </w:rPr>
              <w:t>Managing sensitive discussions may be challenging.</w:t>
            </w:r>
          </w:p>
          <w:p w14:paraId="1F775D0A" w14:textId="77777777" w:rsidR="00F03425" w:rsidRDefault="00F03425" w:rsidP="00F03425">
            <w:pPr>
              <w:numPr>
                <w:ilvl w:val="0"/>
                <w:numId w:val="32"/>
              </w:numPr>
              <w:spacing w:before="100" w:beforeAutospacing="1" w:after="100" w:afterAutospacing="1"/>
              <w:rPr>
                <w:color w:val="000000"/>
              </w:rPr>
            </w:pPr>
            <w:r>
              <w:rPr>
                <w:color w:val="000000"/>
              </w:rPr>
              <w:lastRenderedPageBreak/>
              <w:t>Maintaining confidentiality requires careful data handling.</w:t>
            </w:r>
          </w:p>
          <w:p w14:paraId="41390A92" w14:textId="77777777" w:rsidR="00F03425" w:rsidRDefault="00F03425" w:rsidP="00F03425">
            <w:pPr>
              <w:numPr>
                <w:ilvl w:val="0"/>
                <w:numId w:val="32"/>
              </w:numPr>
              <w:spacing w:before="100" w:beforeAutospacing="1" w:after="100" w:afterAutospacing="1"/>
              <w:rPr>
                <w:color w:val="000000"/>
              </w:rPr>
            </w:pPr>
            <w:r>
              <w:rPr>
                <w:color w:val="000000"/>
              </w:rPr>
              <w:t>Scheduling interviews around school timetables may create pressure.</w:t>
            </w:r>
          </w:p>
          <w:p w14:paraId="445756E2" w14:textId="77777777" w:rsidR="00F03425" w:rsidRDefault="00F03425" w:rsidP="00F03425">
            <w:pPr>
              <w:pStyle w:val="NormalWeb"/>
              <w:rPr>
                <w:color w:val="000000"/>
              </w:rPr>
            </w:pPr>
            <w:r>
              <w:rPr>
                <w:rStyle w:val="Strong"/>
                <w:rFonts w:eastAsiaTheme="majorEastAsia"/>
                <w:color w:val="000000"/>
              </w:rPr>
              <w:t>Risks to University / Institution</w:t>
            </w:r>
          </w:p>
          <w:p w14:paraId="65ACFFC1" w14:textId="77777777" w:rsidR="00F03425" w:rsidRDefault="00F03425" w:rsidP="00F03425">
            <w:pPr>
              <w:numPr>
                <w:ilvl w:val="0"/>
                <w:numId w:val="33"/>
              </w:numPr>
              <w:spacing w:before="100" w:beforeAutospacing="1" w:after="100" w:afterAutospacing="1"/>
              <w:rPr>
                <w:color w:val="000000"/>
              </w:rPr>
            </w:pPr>
            <w:r>
              <w:rPr>
                <w:color w:val="000000"/>
              </w:rPr>
              <w:t>Breaches of confidentiality could affect trust in the research process.</w:t>
            </w:r>
          </w:p>
          <w:p w14:paraId="38DC7F48" w14:textId="77777777" w:rsidR="00F03425" w:rsidRDefault="00F03425" w:rsidP="00F03425">
            <w:pPr>
              <w:numPr>
                <w:ilvl w:val="0"/>
                <w:numId w:val="33"/>
              </w:numPr>
              <w:spacing w:before="100" w:beforeAutospacing="1" w:after="100" w:afterAutospacing="1"/>
              <w:rPr>
                <w:color w:val="000000"/>
              </w:rPr>
            </w:pPr>
            <w:r>
              <w:rPr>
                <w:color w:val="000000"/>
              </w:rPr>
              <w:t>Poor data management could risk non-compliance with GDPR or ethics procedures.</w:t>
            </w:r>
          </w:p>
          <w:p w14:paraId="7E0BC3C5" w14:textId="77777777" w:rsidR="00F03425" w:rsidRDefault="00F03425" w:rsidP="00F03425">
            <w:pPr>
              <w:numPr>
                <w:ilvl w:val="0"/>
                <w:numId w:val="33"/>
              </w:numPr>
              <w:spacing w:before="100" w:beforeAutospacing="1" w:after="100" w:afterAutospacing="1"/>
              <w:rPr>
                <w:color w:val="000000"/>
              </w:rPr>
            </w:pPr>
            <w:r>
              <w:rPr>
                <w:color w:val="000000"/>
              </w:rPr>
              <w:t>Unprofessional conduct could affect the University’s reputation.</w:t>
            </w:r>
          </w:p>
          <w:p w14:paraId="28A69069" w14:textId="6305E161" w:rsidR="00CD54AD" w:rsidRPr="003C7DED" w:rsidRDefault="00CD54AD" w:rsidP="00F03425">
            <w:pPr>
              <w:rPr>
                <w:rFonts w:ascii="Arial" w:hAnsi="Arial" w:cs="Arial"/>
                <w:b/>
                <w:bCs/>
                <w:sz w:val="22"/>
                <w:szCs w:val="22"/>
              </w:rPr>
            </w:pPr>
          </w:p>
        </w:tc>
        <w:tc>
          <w:tcPr>
            <w:tcW w:w="5536" w:type="dxa"/>
            <w:gridSpan w:val="3"/>
          </w:tcPr>
          <w:p w14:paraId="11750260" w14:textId="77777777" w:rsidR="00F03425" w:rsidRPr="003C7DED" w:rsidRDefault="00F03425" w:rsidP="00F0342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5498B62" w14:textId="77777777" w:rsidR="00F03425" w:rsidRDefault="00F03425" w:rsidP="00F03425">
            <w:pPr>
              <w:pStyle w:val="NormalWeb"/>
              <w:rPr>
                <w:color w:val="000000"/>
              </w:rPr>
            </w:pPr>
          </w:p>
          <w:p w14:paraId="49D54740" w14:textId="77777777" w:rsidR="00F03425" w:rsidRDefault="00F03425" w:rsidP="00F03425">
            <w:pPr>
              <w:pStyle w:val="NormalWeb"/>
              <w:rPr>
                <w:color w:val="000000"/>
              </w:rPr>
            </w:pPr>
            <w:r>
              <w:rPr>
                <w:rStyle w:val="Strong"/>
                <w:rFonts w:eastAsiaTheme="majorEastAsia"/>
                <w:color w:val="000000"/>
              </w:rPr>
              <w:t>How risks will be managed</w:t>
            </w:r>
          </w:p>
          <w:p w14:paraId="161B3FFD" w14:textId="77777777" w:rsidR="00F03425" w:rsidRDefault="00F03425" w:rsidP="00F03425">
            <w:pPr>
              <w:numPr>
                <w:ilvl w:val="0"/>
                <w:numId w:val="34"/>
              </w:numPr>
              <w:spacing w:before="100" w:beforeAutospacing="1" w:after="100" w:afterAutospacing="1"/>
              <w:rPr>
                <w:color w:val="000000"/>
              </w:rPr>
            </w:pPr>
            <w:r>
              <w:rPr>
                <w:color w:val="000000"/>
              </w:rPr>
              <w:t>Data will be anonymised and securely stored on password-protected university systems.</w:t>
            </w:r>
          </w:p>
          <w:p w14:paraId="2E72894E" w14:textId="77777777" w:rsidR="00F03425" w:rsidRDefault="00F03425" w:rsidP="00F03425">
            <w:pPr>
              <w:numPr>
                <w:ilvl w:val="0"/>
                <w:numId w:val="34"/>
              </w:numPr>
              <w:spacing w:before="100" w:beforeAutospacing="1" w:after="100" w:afterAutospacing="1"/>
              <w:rPr>
                <w:color w:val="000000"/>
              </w:rPr>
            </w:pPr>
            <w:r>
              <w:rPr>
                <w:color w:val="000000"/>
              </w:rPr>
              <w:t>Participation will be voluntary, with the right to skip questions or withdraw.</w:t>
            </w:r>
          </w:p>
          <w:p w14:paraId="7B0A383E" w14:textId="77777777" w:rsidR="00F03425" w:rsidRDefault="00F03425" w:rsidP="00F03425">
            <w:pPr>
              <w:numPr>
                <w:ilvl w:val="0"/>
                <w:numId w:val="34"/>
              </w:numPr>
              <w:spacing w:before="100" w:beforeAutospacing="1" w:after="100" w:afterAutospacing="1"/>
              <w:rPr>
                <w:color w:val="000000"/>
              </w:rPr>
            </w:pPr>
            <w:r>
              <w:rPr>
                <w:color w:val="000000"/>
              </w:rPr>
              <w:t>Interviews will be conducted professionally in private or secure online settings.</w:t>
            </w:r>
          </w:p>
          <w:p w14:paraId="3172D640" w14:textId="09136DB6" w:rsidR="002462A9" w:rsidRDefault="002462A9" w:rsidP="00F03425">
            <w:pPr>
              <w:pStyle w:val="NormalWeb"/>
              <w:rPr>
                <w:color w:val="000000"/>
              </w:rPr>
            </w:pPr>
          </w:p>
          <w:p w14:paraId="01B0956D" w14:textId="0FC270E0" w:rsidR="00D429A5" w:rsidRPr="003C7DED" w:rsidRDefault="00D429A5" w:rsidP="00F03425">
            <w:pPr>
              <w:rPr>
                <w:rFonts w:ascii="Arial" w:hAnsi="Arial" w:cs="Arial"/>
                <w:i/>
                <w:sz w:val="22"/>
                <w:szCs w:val="22"/>
              </w:rPr>
            </w:pPr>
          </w:p>
        </w:tc>
      </w:tr>
      <w:tr w:rsidR="00CC617C" w:rsidRPr="003C7DED" w14:paraId="7C40EAD1" w14:textId="77777777" w:rsidTr="00F03425">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F03425">
            <w:pPr>
              <w:jc w:val="center"/>
              <w:rPr>
                <w:rFonts w:ascii="Arial" w:hAnsi="Arial" w:cs="Arial"/>
                <w:sz w:val="22"/>
                <w:szCs w:val="22"/>
              </w:rPr>
            </w:pPr>
            <w:r w:rsidRPr="003C7DED">
              <w:rPr>
                <w:rFonts w:ascii="Arial" w:hAnsi="Arial" w:cs="Arial"/>
                <w:sz w:val="22"/>
                <w:szCs w:val="22"/>
              </w:rPr>
              <w:t>3</w:t>
            </w:r>
          </w:p>
        </w:tc>
        <w:tc>
          <w:tcPr>
            <w:tcW w:w="8316" w:type="dxa"/>
            <w:gridSpan w:val="3"/>
            <w:vMerge w:val="restart"/>
            <w:shd w:val="clear" w:color="auto" w:fill="F2F2F2" w:themeFill="background1" w:themeFillShade="F2"/>
          </w:tcPr>
          <w:p w14:paraId="21BA3F84" w14:textId="2D92B7E6" w:rsidR="00CC617C" w:rsidRPr="003C7DED" w:rsidRDefault="00CC617C" w:rsidP="00F03425">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F03425">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F03425">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F03425">
        <w:trPr>
          <w:trHeight w:val="37"/>
        </w:trPr>
        <w:tc>
          <w:tcPr>
            <w:tcW w:w="520" w:type="dxa"/>
            <w:vMerge/>
            <w:shd w:val="clear" w:color="auto" w:fill="F2F2F2" w:themeFill="background1" w:themeFillShade="F2"/>
            <w:vAlign w:val="center"/>
          </w:tcPr>
          <w:p w14:paraId="7E87F690" w14:textId="77777777" w:rsidR="00CC617C" w:rsidRPr="003C7DED" w:rsidRDefault="00CC617C" w:rsidP="00F03425">
            <w:pPr>
              <w:jc w:val="center"/>
              <w:rPr>
                <w:rFonts w:ascii="Arial" w:hAnsi="Arial" w:cs="Arial"/>
                <w:sz w:val="22"/>
                <w:szCs w:val="22"/>
              </w:rPr>
            </w:pPr>
          </w:p>
        </w:tc>
        <w:tc>
          <w:tcPr>
            <w:tcW w:w="8316" w:type="dxa"/>
            <w:gridSpan w:val="3"/>
            <w:vMerge/>
            <w:shd w:val="clear" w:color="auto" w:fill="F2F2F2" w:themeFill="background1" w:themeFillShade="F2"/>
          </w:tcPr>
          <w:p w14:paraId="410AF36A" w14:textId="77777777" w:rsidR="00CC617C" w:rsidRPr="003C7DED" w:rsidRDefault="00CC617C" w:rsidP="00F03425">
            <w:pPr>
              <w:rPr>
                <w:rFonts w:ascii="Arial" w:hAnsi="Arial" w:cs="Arial"/>
                <w:b/>
                <w:bCs/>
                <w:sz w:val="22"/>
                <w:szCs w:val="22"/>
              </w:rPr>
            </w:pPr>
          </w:p>
        </w:tc>
        <w:tc>
          <w:tcPr>
            <w:tcW w:w="852" w:type="dxa"/>
            <w:shd w:val="clear" w:color="auto" w:fill="D9D9D9" w:themeFill="background1" w:themeFillShade="D9"/>
            <w:vAlign w:val="center"/>
          </w:tcPr>
          <w:p w14:paraId="1D2D3CD8" w14:textId="2B28F24C" w:rsidR="00CC617C" w:rsidRPr="003C7DED" w:rsidRDefault="00000000" w:rsidP="00F03425">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F03425">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C290226" w14:textId="5A2D76AF" w:rsidR="00CC617C" w:rsidRPr="003C7DED" w:rsidRDefault="00000000" w:rsidP="00F03425">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2462A9">
                  <w:rPr>
                    <w:rFonts w:ascii="MS Gothic" w:eastAsia="MS Gothic" w:hAnsi="MS Gothic" w:cs="Arial" w:hint="eastAsia"/>
                    <w:sz w:val="22"/>
                    <w:szCs w:val="22"/>
                  </w:rPr>
                  <w:t>☒</w:t>
                </w:r>
              </w:sdtContent>
            </w:sdt>
          </w:p>
        </w:tc>
      </w:tr>
      <w:tr w:rsidR="00CD54AD" w:rsidRPr="003C7DED" w14:paraId="75743102" w14:textId="77777777" w:rsidTr="00F03425">
        <w:tc>
          <w:tcPr>
            <w:tcW w:w="4838" w:type="dxa"/>
            <w:gridSpan w:val="3"/>
            <w:vAlign w:val="center"/>
          </w:tcPr>
          <w:p w14:paraId="617D43F1" w14:textId="220CA279" w:rsidR="00CD54AD" w:rsidRDefault="00CD54AD" w:rsidP="00F03425">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F03425">
            <w:pPr>
              <w:rPr>
                <w:rFonts w:ascii="Arial" w:hAnsi="Arial" w:cs="Arial"/>
                <w:i/>
                <w:iCs/>
                <w:sz w:val="22"/>
                <w:szCs w:val="22"/>
              </w:rPr>
            </w:pPr>
          </w:p>
          <w:p w14:paraId="306F6657" w14:textId="702AF98F" w:rsidR="00CD54AD" w:rsidRPr="003C7DED" w:rsidRDefault="00CD54AD" w:rsidP="00F03425">
            <w:pPr>
              <w:pStyle w:val="NormalWeb"/>
              <w:rPr>
                <w:rFonts w:ascii="Arial" w:hAnsi="Arial" w:cs="Arial"/>
                <w:b/>
                <w:bCs/>
                <w:sz w:val="22"/>
                <w:szCs w:val="22"/>
              </w:rPr>
            </w:pPr>
          </w:p>
        </w:tc>
        <w:tc>
          <w:tcPr>
            <w:tcW w:w="5536" w:type="dxa"/>
            <w:gridSpan w:val="3"/>
          </w:tcPr>
          <w:p w14:paraId="3AB3C820" w14:textId="77777777" w:rsidR="00C70845" w:rsidRPr="003C7DED" w:rsidRDefault="00C70845" w:rsidP="00F0342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25E2229D" w:rsidR="00CD54AD" w:rsidRPr="003C7DED" w:rsidRDefault="00AD4043" w:rsidP="00F03425">
            <w:pPr>
              <w:pStyle w:val="NormalWeb"/>
              <w:rPr>
                <w:rFonts w:ascii="Arial" w:hAnsi="Arial" w:cs="Arial"/>
                <w:i/>
                <w:sz w:val="22"/>
                <w:szCs w:val="22"/>
              </w:rPr>
            </w:pPr>
            <w:r>
              <w:rPr>
                <w:color w:val="000000"/>
              </w:rPr>
              <w:t xml:space="preserve"> </w:t>
            </w:r>
          </w:p>
        </w:tc>
      </w:tr>
      <w:tr w:rsidR="00417CBF" w:rsidRPr="003C7DED" w14:paraId="34D45F12" w14:textId="77777777" w:rsidTr="00F03425">
        <w:tc>
          <w:tcPr>
            <w:tcW w:w="520" w:type="dxa"/>
            <w:vMerge w:val="restart"/>
            <w:shd w:val="clear" w:color="auto" w:fill="F2F2F2" w:themeFill="background1" w:themeFillShade="F2"/>
            <w:vAlign w:val="center"/>
          </w:tcPr>
          <w:p w14:paraId="40A3DC47" w14:textId="12BFCFF6" w:rsidR="00417CBF" w:rsidRPr="003C7DED" w:rsidRDefault="00CD54AD" w:rsidP="00F03425">
            <w:pPr>
              <w:jc w:val="center"/>
              <w:rPr>
                <w:rFonts w:ascii="Arial" w:hAnsi="Arial" w:cs="Arial"/>
                <w:sz w:val="22"/>
                <w:szCs w:val="22"/>
              </w:rPr>
            </w:pPr>
            <w:r w:rsidRPr="003C7DED">
              <w:rPr>
                <w:rFonts w:ascii="Arial" w:hAnsi="Arial" w:cs="Arial"/>
                <w:sz w:val="22"/>
                <w:szCs w:val="22"/>
              </w:rPr>
              <w:t>4</w:t>
            </w:r>
          </w:p>
        </w:tc>
        <w:tc>
          <w:tcPr>
            <w:tcW w:w="8316" w:type="dxa"/>
            <w:gridSpan w:val="3"/>
            <w:vMerge w:val="restart"/>
            <w:shd w:val="clear" w:color="auto" w:fill="F2F2F2" w:themeFill="background1" w:themeFillShade="F2"/>
          </w:tcPr>
          <w:p w14:paraId="05891BE2" w14:textId="76A204ED" w:rsidR="00417CBF" w:rsidRPr="003C7DED" w:rsidRDefault="00417CBF" w:rsidP="00F03425">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F03425">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F03425">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F03425">
        <w:tc>
          <w:tcPr>
            <w:tcW w:w="520" w:type="dxa"/>
            <w:vMerge/>
            <w:shd w:val="clear" w:color="auto" w:fill="F2F2F2" w:themeFill="background1" w:themeFillShade="F2"/>
            <w:vAlign w:val="center"/>
          </w:tcPr>
          <w:p w14:paraId="2BD45F53" w14:textId="77777777" w:rsidR="00417CBF" w:rsidRPr="003C7DED" w:rsidRDefault="00417CBF" w:rsidP="00F03425">
            <w:pPr>
              <w:jc w:val="center"/>
              <w:rPr>
                <w:rFonts w:ascii="Arial" w:hAnsi="Arial" w:cs="Arial"/>
                <w:sz w:val="22"/>
                <w:szCs w:val="22"/>
              </w:rPr>
            </w:pPr>
          </w:p>
        </w:tc>
        <w:tc>
          <w:tcPr>
            <w:tcW w:w="8316" w:type="dxa"/>
            <w:gridSpan w:val="3"/>
            <w:vMerge/>
            <w:shd w:val="clear" w:color="auto" w:fill="F2F2F2" w:themeFill="background1" w:themeFillShade="F2"/>
          </w:tcPr>
          <w:p w14:paraId="0D59CAAC" w14:textId="77777777" w:rsidR="00417CBF" w:rsidRPr="003C7DED" w:rsidRDefault="00417CBF" w:rsidP="00F03425">
            <w:pPr>
              <w:rPr>
                <w:rFonts w:ascii="Arial" w:hAnsi="Arial" w:cs="Arial"/>
                <w:b/>
                <w:bCs/>
                <w:sz w:val="22"/>
                <w:szCs w:val="22"/>
              </w:rPr>
            </w:pPr>
          </w:p>
        </w:tc>
        <w:tc>
          <w:tcPr>
            <w:tcW w:w="852" w:type="dxa"/>
            <w:shd w:val="clear" w:color="auto" w:fill="D9D9D9" w:themeFill="background1" w:themeFillShade="D9"/>
            <w:vAlign w:val="center"/>
          </w:tcPr>
          <w:p w14:paraId="48C0E1F4" w14:textId="04142716" w:rsidR="00417CBF" w:rsidRPr="003C7DED" w:rsidRDefault="00000000" w:rsidP="00F03425">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F03425">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2AA933B2" w14:textId="05A8D2AF" w:rsidR="00417CBF" w:rsidRPr="003C7DED" w:rsidRDefault="00000000" w:rsidP="00F03425">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F03425">
                  <w:rPr>
                    <w:rFonts w:ascii="MS Gothic" w:eastAsia="MS Gothic" w:hAnsi="MS Gothic" w:cs="Arial" w:hint="eastAsia"/>
                    <w:sz w:val="22"/>
                    <w:szCs w:val="22"/>
                  </w:rPr>
                  <w:t>☒</w:t>
                </w:r>
              </w:sdtContent>
            </w:sdt>
          </w:p>
        </w:tc>
      </w:tr>
      <w:tr w:rsidR="00CD54AD" w:rsidRPr="003C7DED" w14:paraId="45C7BFD7" w14:textId="77777777" w:rsidTr="00F03425">
        <w:tc>
          <w:tcPr>
            <w:tcW w:w="4838" w:type="dxa"/>
            <w:gridSpan w:val="3"/>
            <w:vAlign w:val="center"/>
          </w:tcPr>
          <w:p w14:paraId="524FF47A" w14:textId="69466416" w:rsidR="00CD54AD" w:rsidRDefault="00CD54AD" w:rsidP="00F03425">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F03425">
            <w:pPr>
              <w:rPr>
                <w:rFonts w:ascii="Arial" w:hAnsi="Arial" w:cs="Arial"/>
                <w:i/>
                <w:iCs/>
                <w:sz w:val="22"/>
                <w:szCs w:val="22"/>
              </w:rPr>
            </w:pPr>
          </w:p>
          <w:p w14:paraId="16AFD7B4" w14:textId="25D243FC" w:rsidR="00CD54AD" w:rsidRPr="003C7DED" w:rsidRDefault="00CD54AD" w:rsidP="00F03425">
            <w:pPr>
              <w:pStyle w:val="NormalWeb"/>
              <w:rPr>
                <w:rFonts w:ascii="Arial" w:hAnsi="Arial" w:cs="Arial"/>
                <w:b/>
                <w:bCs/>
                <w:sz w:val="22"/>
                <w:szCs w:val="22"/>
              </w:rPr>
            </w:pPr>
          </w:p>
        </w:tc>
        <w:tc>
          <w:tcPr>
            <w:tcW w:w="5536" w:type="dxa"/>
            <w:gridSpan w:val="3"/>
          </w:tcPr>
          <w:p w14:paraId="7C355CF9" w14:textId="77777777" w:rsidR="00F03425" w:rsidRPr="003C7DED" w:rsidRDefault="00F03425" w:rsidP="00F0342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16EE157" w14:textId="7BCF0B7E" w:rsidR="00155B27" w:rsidRPr="003C7DED" w:rsidRDefault="00155B27" w:rsidP="00F03425">
            <w:pPr>
              <w:pStyle w:val="NormalWeb"/>
              <w:rPr>
                <w:rFonts w:ascii="Arial" w:hAnsi="Arial" w:cs="Arial"/>
                <w:i/>
                <w:sz w:val="22"/>
                <w:szCs w:val="22"/>
              </w:rPr>
            </w:pPr>
          </w:p>
        </w:tc>
      </w:tr>
      <w:tr w:rsidR="00395AF2" w:rsidRPr="003C7DED" w14:paraId="06BD0537" w14:textId="77777777" w:rsidTr="00F03425">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F03425">
            <w:pPr>
              <w:jc w:val="center"/>
              <w:rPr>
                <w:rFonts w:ascii="Arial" w:hAnsi="Arial" w:cs="Arial"/>
                <w:sz w:val="22"/>
                <w:szCs w:val="22"/>
              </w:rPr>
            </w:pPr>
            <w:r w:rsidRPr="003C7DED">
              <w:rPr>
                <w:rFonts w:ascii="Arial" w:hAnsi="Arial" w:cs="Arial"/>
                <w:sz w:val="22"/>
                <w:szCs w:val="22"/>
              </w:rPr>
              <w:t>5</w:t>
            </w:r>
          </w:p>
        </w:tc>
        <w:tc>
          <w:tcPr>
            <w:tcW w:w="8316" w:type="dxa"/>
            <w:gridSpan w:val="3"/>
            <w:vMerge w:val="restart"/>
            <w:shd w:val="clear" w:color="auto" w:fill="F2F2F2" w:themeFill="background1" w:themeFillShade="F2"/>
          </w:tcPr>
          <w:p w14:paraId="1B17710D" w14:textId="139D7B2A" w:rsidR="00395AF2" w:rsidRPr="003C7DED" w:rsidRDefault="00395AF2" w:rsidP="00F03425">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F03425">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F0342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F03425">
        <w:trPr>
          <w:trHeight w:val="315"/>
        </w:trPr>
        <w:tc>
          <w:tcPr>
            <w:tcW w:w="520" w:type="dxa"/>
            <w:vMerge/>
            <w:shd w:val="clear" w:color="auto" w:fill="F2F2F2" w:themeFill="background1" w:themeFillShade="F2"/>
            <w:vAlign w:val="center"/>
          </w:tcPr>
          <w:p w14:paraId="2C63DF60" w14:textId="77777777" w:rsidR="00395AF2" w:rsidRPr="003C7DED" w:rsidRDefault="00395AF2" w:rsidP="00F03425">
            <w:pPr>
              <w:jc w:val="center"/>
              <w:rPr>
                <w:rFonts w:ascii="Arial" w:hAnsi="Arial" w:cs="Arial"/>
                <w:sz w:val="22"/>
                <w:szCs w:val="22"/>
              </w:rPr>
            </w:pPr>
          </w:p>
        </w:tc>
        <w:tc>
          <w:tcPr>
            <w:tcW w:w="8316" w:type="dxa"/>
            <w:gridSpan w:val="3"/>
            <w:vMerge/>
            <w:shd w:val="clear" w:color="auto" w:fill="F2F2F2" w:themeFill="background1" w:themeFillShade="F2"/>
          </w:tcPr>
          <w:p w14:paraId="0E7D3EAB" w14:textId="77777777" w:rsidR="00395AF2" w:rsidRPr="003C7DED" w:rsidRDefault="00395AF2" w:rsidP="00F03425">
            <w:pPr>
              <w:rPr>
                <w:rFonts w:ascii="Arial" w:hAnsi="Arial" w:cs="Arial"/>
                <w:b/>
                <w:bCs/>
                <w:sz w:val="22"/>
                <w:szCs w:val="22"/>
              </w:rPr>
            </w:pPr>
          </w:p>
        </w:tc>
        <w:tc>
          <w:tcPr>
            <w:tcW w:w="852" w:type="dxa"/>
            <w:shd w:val="clear" w:color="auto" w:fill="D9D9D9" w:themeFill="background1" w:themeFillShade="D9"/>
            <w:vAlign w:val="center"/>
          </w:tcPr>
          <w:p w14:paraId="5CC5F282" w14:textId="36AF80B8" w:rsidR="00395AF2" w:rsidRPr="003C7DED" w:rsidRDefault="00000000" w:rsidP="00F03425">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1"/>
                  <w14:checkedState w14:val="2612" w14:font="MS Gothic"/>
                  <w14:uncheckedState w14:val="2610" w14:font="MS Gothic"/>
                </w14:checkbox>
              </w:sdtPr>
              <w:sdtContent>
                <w:r w:rsidR="00F03425">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5D9E2F6" w14:textId="2E0ABEC9" w:rsidR="00395AF2" w:rsidRPr="003C7DED" w:rsidRDefault="00000000" w:rsidP="00F03425">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Content>
                <w:r w:rsidR="00F03425">
                  <w:rPr>
                    <w:rFonts w:ascii="MS Gothic" w:eastAsia="MS Gothic" w:hAnsi="MS Gothic" w:cs="Arial" w:hint="eastAsia"/>
                    <w:sz w:val="22"/>
                    <w:szCs w:val="22"/>
                  </w:rPr>
                  <w:t>☐</w:t>
                </w:r>
              </w:sdtContent>
            </w:sdt>
          </w:p>
        </w:tc>
      </w:tr>
      <w:tr w:rsidR="00CD54AD" w:rsidRPr="003C7DED" w14:paraId="19F929B1" w14:textId="77777777" w:rsidTr="00F03425">
        <w:trPr>
          <w:trHeight w:val="1062"/>
        </w:trPr>
        <w:tc>
          <w:tcPr>
            <w:tcW w:w="4838" w:type="dxa"/>
            <w:gridSpan w:val="3"/>
            <w:vAlign w:val="center"/>
          </w:tcPr>
          <w:p w14:paraId="1C7DCD79" w14:textId="321278A7" w:rsidR="00CD54AD" w:rsidRPr="003C7DED" w:rsidRDefault="00CD54AD" w:rsidP="00F03425">
            <w:pPr>
              <w:rPr>
                <w:rFonts w:ascii="Arial" w:hAnsi="Arial" w:cs="Arial"/>
                <w:i/>
                <w:iCs/>
                <w:sz w:val="22"/>
                <w:szCs w:val="22"/>
              </w:rPr>
            </w:pPr>
            <w:r w:rsidRPr="003C7DED">
              <w:rPr>
                <w:rFonts w:ascii="Arial" w:hAnsi="Arial" w:cs="Arial"/>
                <w:i/>
                <w:iCs/>
                <w:sz w:val="22"/>
                <w:szCs w:val="22"/>
              </w:rPr>
              <w:t>Risk:</w:t>
            </w:r>
          </w:p>
          <w:p w14:paraId="6B5F4DEF" w14:textId="77777777" w:rsidR="00F03425" w:rsidRDefault="00F03425" w:rsidP="00F03425">
            <w:pPr>
              <w:pStyle w:val="NormalWeb"/>
              <w:rPr>
                <w:color w:val="000000"/>
              </w:rPr>
            </w:pPr>
            <w:r>
              <w:rPr>
                <w:rStyle w:val="Strong"/>
                <w:rFonts w:eastAsiaTheme="majorEastAsia"/>
                <w:color w:val="000000"/>
              </w:rPr>
              <w:t>Risks to Participants</w:t>
            </w:r>
          </w:p>
          <w:p w14:paraId="423DB4AC" w14:textId="77777777" w:rsidR="00F03425" w:rsidRDefault="00F03425" w:rsidP="00F03425">
            <w:pPr>
              <w:numPr>
                <w:ilvl w:val="0"/>
                <w:numId w:val="47"/>
              </w:numPr>
              <w:spacing w:before="100" w:beforeAutospacing="1" w:after="100" w:afterAutospacing="1"/>
              <w:rPr>
                <w:color w:val="000000"/>
              </w:rPr>
            </w:pPr>
            <w:r>
              <w:rPr>
                <w:color w:val="000000"/>
              </w:rPr>
              <w:t>If identities were disclosed, participants’ professional reputation could be affected.</w:t>
            </w:r>
          </w:p>
          <w:p w14:paraId="54490512" w14:textId="77777777" w:rsidR="00F03425" w:rsidRDefault="00F03425" w:rsidP="00F03425">
            <w:pPr>
              <w:numPr>
                <w:ilvl w:val="0"/>
                <w:numId w:val="47"/>
              </w:numPr>
              <w:spacing w:before="100" w:beforeAutospacing="1" w:after="100" w:afterAutospacing="1"/>
              <w:rPr>
                <w:color w:val="000000"/>
              </w:rPr>
            </w:pPr>
            <w:r>
              <w:rPr>
                <w:color w:val="000000"/>
              </w:rPr>
              <w:t>Critical comments about practice or policy could create workplace tensions.</w:t>
            </w:r>
          </w:p>
          <w:p w14:paraId="10547489" w14:textId="77777777" w:rsidR="00F03425" w:rsidRDefault="00F03425" w:rsidP="00F03425">
            <w:pPr>
              <w:numPr>
                <w:ilvl w:val="0"/>
                <w:numId w:val="47"/>
              </w:numPr>
              <w:spacing w:before="100" w:beforeAutospacing="1" w:after="100" w:afterAutospacing="1"/>
              <w:rPr>
                <w:color w:val="000000"/>
              </w:rPr>
            </w:pPr>
            <w:r>
              <w:rPr>
                <w:color w:val="000000"/>
              </w:rPr>
              <w:t>Misinterpretation of responses could reflect unfairly on participants.</w:t>
            </w:r>
          </w:p>
          <w:p w14:paraId="13075BF4" w14:textId="77777777" w:rsidR="00F03425" w:rsidRDefault="00F03425" w:rsidP="00F03425">
            <w:pPr>
              <w:pStyle w:val="NormalWeb"/>
              <w:rPr>
                <w:color w:val="000000"/>
              </w:rPr>
            </w:pPr>
            <w:r>
              <w:rPr>
                <w:rStyle w:val="Strong"/>
                <w:rFonts w:eastAsiaTheme="majorEastAsia"/>
                <w:color w:val="000000"/>
              </w:rPr>
              <w:t>Risks to Researcher</w:t>
            </w:r>
          </w:p>
          <w:p w14:paraId="1C5F4B40" w14:textId="77777777" w:rsidR="00F03425" w:rsidRDefault="00F03425" w:rsidP="00F03425">
            <w:pPr>
              <w:numPr>
                <w:ilvl w:val="0"/>
                <w:numId w:val="48"/>
              </w:numPr>
              <w:spacing w:before="100" w:beforeAutospacing="1" w:after="100" w:afterAutospacing="1"/>
              <w:rPr>
                <w:color w:val="000000"/>
              </w:rPr>
            </w:pPr>
            <w:r>
              <w:rPr>
                <w:color w:val="000000"/>
              </w:rPr>
              <w:t>Unprofessional conduct or poor data handling could damage credibility.</w:t>
            </w:r>
          </w:p>
          <w:p w14:paraId="0ED6A527" w14:textId="77777777" w:rsidR="00F03425" w:rsidRDefault="00F03425" w:rsidP="00F03425">
            <w:pPr>
              <w:numPr>
                <w:ilvl w:val="0"/>
                <w:numId w:val="48"/>
              </w:numPr>
              <w:spacing w:before="100" w:beforeAutospacing="1" w:after="100" w:afterAutospacing="1"/>
              <w:rPr>
                <w:color w:val="000000"/>
              </w:rPr>
            </w:pPr>
            <w:r>
              <w:rPr>
                <w:color w:val="000000"/>
              </w:rPr>
              <w:t>Inaccurate analysis or biased reporting could affect academic reputation.</w:t>
            </w:r>
          </w:p>
          <w:p w14:paraId="5B8A86E8" w14:textId="77777777" w:rsidR="00F03425" w:rsidRDefault="00F03425" w:rsidP="00F03425">
            <w:pPr>
              <w:numPr>
                <w:ilvl w:val="0"/>
                <w:numId w:val="48"/>
              </w:numPr>
              <w:spacing w:before="100" w:beforeAutospacing="1" w:after="100" w:afterAutospacing="1"/>
              <w:rPr>
                <w:color w:val="000000"/>
              </w:rPr>
            </w:pPr>
            <w:r>
              <w:rPr>
                <w:color w:val="000000"/>
              </w:rPr>
              <w:lastRenderedPageBreak/>
              <w:t>Failure to maintain confidentiality could reduce participant trust.</w:t>
            </w:r>
          </w:p>
          <w:p w14:paraId="6C6665E5" w14:textId="77777777" w:rsidR="00F03425" w:rsidRDefault="00F03425" w:rsidP="00F03425">
            <w:pPr>
              <w:pStyle w:val="NormalWeb"/>
              <w:rPr>
                <w:color w:val="000000"/>
              </w:rPr>
            </w:pPr>
            <w:r>
              <w:rPr>
                <w:rStyle w:val="Strong"/>
                <w:rFonts w:eastAsiaTheme="majorEastAsia"/>
                <w:color w:val="000000"/>
              </w:rPr>
              <w:t>Risks to University / Institution</w:t>
            </w:r>
          </w:p>
          <w:p w14:paraId="2F5FE672" w14:textId="77777777" w:rsidR="00F03425" w:rsidRDefault="00F03425" w:rsidP="00F03425">
            <w:pPr>
              <w:numPr>
                <w:ilvl w:val="0"/>
                <w:numId w:val="49"/>
              </w:numPr>
              <w:spacing w:before="100" w:beforeAutospacing="1" w:after="100" w:afterAutospacing="1"/>
              <w:rPr>
                <w:color w:val="000000"/>
              </w:rPr>
            </w:pPr>
            <w:r>
              <w:rPr>
                <w:color w:val="000000"/>
              </w:rPr>
              <w:t>Breaches of confidentiality could damage public confidence in the University.</w:t>
            </w:r>
          </w:p>
          <w:p w14:paraId="0D187E9B" w14:textId="77777777" w:rsidR="00F03425" w:rsidRDefault="00F03425" w:rsidP="00F03425">
            <w:pPr>
              <w:numPr>
                <w:ilvl w:val="0"/>
                <w:numId w:val="49"/>
              </w:numPr>
              <w:spacing w:before="100" w:beforeAutospacing="1" w:after="100" w:afterAutospacing="1"/>
              <w:rPr>
                <w:color w:val="000000"/>
              </w:rPr>
            </w:pPr>
            <w:r>
              <w:rPr>
                <w:color w:val="000000"/>
              </w:rPr>
              <w:t>Poor ethical practice could negatively affect institutional reputation.</w:t>
            </w:r>
          </w:p>
          <w:p w14:paraId="7FBDB5F4" w14:textId="77777777" w:rsidR="00F03425" w:rsidRDefault="00F03425" w:rsidP="00F03425">
            <w:pPr>
              <w:numPr>
                <w:ilvl w:val="0"/>
                <w:numId w:val="49"/>
              </w:numPr>
              <w:spacing w:before="100" w:beforeAutospacing="1" w:after="100" w:afterAutospacing="1"/>
              <w:rPr>
                <w:color w:val="000000"/>
              </w:rPr>
            </w:pPr>
            <w:r>
              <w:rPr>
                <w:color w:val="000000"/>
              </w:rPr>
              <w:t>Inaccurate or insensitive reporting could reflect badly on the University.</w:t>
            </w:r>
          </w:p>
          <w:p w14:paraId="29F63E1C" w14:textId="5F4DD63A" w:rsidR="00AD4043" w:rsidRDefault="00AD4043" w:rsidP="00F03425">
            <w:pPr>
              <w:pStyle w:val="NormalWeb"/>
              <w:rPr>
                <w:color w:val="000000"/>
              </w:rPr>
            </w:pPr>
          </w:p>
          <w:p w14:paraId="4BB8CE76" w14:textId="62DD31DA" w:rsidR="00CD54AD" w:rsidRPr="003C7DED" w:rsidRDefault="00CD54AD" w:rsidP="00F03425">
            <w:pPr>
              <w:rPr>
                <w:rFonts w:ascii="Arial" w:hAnsi="Arial" w:cs="Arial"/>
                <w:b/>
                <w:bCs/>
                <w:sz w:val="22"/>
                <w:szCs w:val="22"/>
              </w:rPr>
            </w:pPr>
          </w:p>
        </w:tc>
        <w:tc>
          <w:tcPr>
            <w:tcW w:w="5536" w:type="dxa"/>
            <w:gridSpan w:val="3"/>
          </w:tcPr>
          <w:p w14:paraId="0BD55292" w14:textId="24F72C54" w:rsidR="00CD54AD" w:rsidRPr="003C7DED" w:rsidRDefault="00C70845" w:rsidP="00F0342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F03425">
            <w:pPr>
              <w:rPr>
                <w:rFonts w:ascii="Arial" w:hAnsi="Arial" w:cs="Arial"/>
                <w:sz w:val="22"/>
                <w:szCs w:val="22"/>
              </w:rPr>
            </w:pPr>
          </w:p>
          <w:p w14:paraId="725705FB" w14:textId="77777777" w:rsidR="00F03425" w:rsidRDefault="00F03425" w:rsidP="00F03425">
            <w:pPr>
              <w:numPr>
                <w:ilvl w:val="0"/>
                <w:numId w:val="50"/>
              </w:numPr>
              <w:spacing w:before="100" w:beforeAutospacing="1" w:after="100" w:afterAutospacing="1"/>
              <w:rPr>
                <w:color w:val="000000"/>
              </w:rPr>
            </w:pPr>
            <w:r>
              <w:rPr>
                <w:color w:val="000000"/>
              </w:rPr>
              <w:t>Participant identities will be anonymised and all data securely stored.</w:t>
            </w:r>
          </w:p>
          <w:p w14:paraId="0F8D62B3" w14:textId="77777777" w:rsidR="00F03425" w:rsidRDefault="00F03425" w:rsidP="00F03425">
            <w:pPr>
              <w:numPr>
                <w:ilvl w:val="0"/>
                <w:numId w:val="50"/>
              </w:numPr>
              <w:spacing w:before="100" w:beforeAutospacing="1" w:after="100" w:afterAutospacing="1"/>
              <w:rPr>
                <w:color w:val="000000"/>
              </w:rPr>
            </w:pPr>
            <w:r>
              <w:rPr>
                <w:color w:val="000000"/>
              </w:rPr>
              <w:t>The study will follow university ethics procedures, GDPR and professional standards.</w:t>
            </w:r>
          </w:p>
          <w:p w14:paraId="3E1031E3" w14:textId="77777777" w:rsidR="00F03425" w:rsidRDefault="00F03425" w:rsidP="00F03425">
            <w:pPr>
              <w:numPr>
                <w:ilvl w:val="0"/>
                <w:numId w:val="50"/>
              </w:numPr>
              <w:spacing w:before="100" w:beforeAutospacing="1" w:after="100" w:afterAutospacing="1"/>
              <w:rPr>
                <w:color w:val="000000"/>
              </w:rPr>
            </w:pPr>
            <w:r>
              <w:rPr>
                <w:color w:val="000000"/>
              </w:rPr>
              <w:t>Findings will be reported accurately, respectfully and without identifying individuals or organisations.</w:t>
            </w:r>
          </w:p>
          <w:p w14:paraId="3839BC4A" w14:textId="77777777" w:rsidR="00CD54AD" w:rsidRPr="003C7DED" w:rsidRDefault="00CD54AD" w:rsidP="00F03425">
            <w:pPr>
              <w:pStyle w:val="NormalWeb"/>
              <w:rPr>
                <w:rFonts w:ascii="Arial" w:hAnsi="Arial" w:cs="Arial"/>
                <w:i/>
                <w:sz w:val="22"/>
                <w:szCs w:val="22"/>
              </w:rPr>
            </w:pPr>
          </w:p>
        </w:tc>
      </w:tr>
      <w:tr w:rsidR="00395AF2" w:rsidRPr="003C7DED" w14:paraId="11012082" w14:textId="77777777" w:rsidTr="00F03425">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F03425">
            <w:pPr>
              <w:jc w:val="center"/>
              <w:rPr>
                <w:rFonts w:ascii="Arial" w:hAnsi="Arial" w:cs="Arial"/>
                <w:sz w:val="22"/>
                <w:szCs w:val="22"/>
              </w:rPr>
            </w:pPr>
            <w:r w:rsidRPr="003C7DED">
              <w:rPr>
                <w:rFonts w:ascii="Arial" w:hAnsi="Arial" w:cs="Arial"/>
                <w:sz w:val="22"/>
                <w:szCs w:val="22"/>
              </w:rPr>
              <w:t>6</w:t>
            </w:r>
          </w:p>
        </w:tc>
        <w:tc>
          <w:tcPr>
            <w:tcW w:w="8316" w:type="dxa"/>
            <w:gridSpan w:val="3"/>
            <w:vMerge w:val="restart"/>
            <w:shd w:val="clear" w:color="auto" w:fill="F2F2F2" w:themeFill="background1" w:themeFillShade="F2"/>
          </w:tcPr>
          <w:p w14:paraId="06C137BB" w14:textId="0EB16DA4" w:rsidR="00395AF2" w:rsidRPr="003C7DED" w:rsidRDefault="00395AF2" w:rsidP="00F03425">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F03425">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F0342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F03425">
        <w:trPr>
          <w:trHeight w:val="22"/>
        </w:trPr>
        <w:tc>
          <w:tcPr>
            <w:tcW w:w="520" w:type="dxa"/>
            <w:vMerge/>
            <w:shd w:val="clear" w:color="auto" w:fill="F2F2F2" w:themeFill="background1" w:themeFillShade="F2"/>
            <w:vAlign w:val="center"/>
          </w:tcPr>
          <w:p w14:paraId="69353083" w14:textId="77777777" w:rsidR="00395AF2" w:rsidRPr="003C7DED" w:rsidRDefault="00395AF2" w:rsidP="00F03425">
            <w:pPr>
              <w:jc w:val="center"/>
              <w:rPr>
                <w:rFonts w:ascii="Arial" w:hAnsi="Arial" w:cs="Arial"/>
                <w:sz w:val="22"/>
                <w:szCs w:val="22"/>
              </w:rPr>
            </w:pPr>
          </w:p>
        </w:tc>
        <w:tc>
          <w:tcPr>
            <w:tcW w:w="8316" w:type="dxa"/>
            <w:gridSpan w:val="3"/>
            <w:vMerge/>
            <w:shd w:val="clear" w:color="auto" w:fill="F2F2F2" w:themeFill="background1" w:themeFillShade="F2"/>
          </w:tcPr>
          <w:p w14:paraId="38931371" w14:textId="77777777" w:rsidR="00395AF2" w:rsidRPr="003C7DED" w:rsidRDefault="00395AF2" w:rsidP="00F03425">
            <w:pPr>
              <w:rPr>
                <w:rFonts w:ascii="Arial" w:hAnsi="Arial" w:cs="Arial"/>
                <w:b/>
                <w:bCs/>
                <w:sz w:val="22"/>
                <w:szCs w:val="22"/>
              </w:rPr>
            </w:pPr>
          </w:p>
        </w:tc>
        <w:tc>
          <w:tcPr>
            <w:tcW w:w="852" w:type="dxa"/>
            <w:shd w:val="clear" w:color="auto" w:fill="D9D9D9" w:themeFill="background1" w:themeFillShade="D9"/>
            <w:vAlign w:val="center"/>
          </w:tcPr>
          <w:p w14:paraId="07ECA33D" w14:textId="5F8F24F3" w:rsidR="00395AF2" w:rsidRPr="003C7DED" w:rsidRDefault="00000000" w:rsidP="00F03425">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F03425">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D5DA792" w14:textId="25B42525" w:rsidR="00395AF2" w:rsidRPr="003C7DED" w:rsidRDefault="00000000" w:rsidP="00F03425">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F03425">
                  <w:rPr>
                    <w:rFonts w:ascii="MS Gothic" w:eastAsia="MS Gothic" w:hAnsi="MS Gothic" w:cs="Arial" w:hint="eastAsia"/>
                    <w:sz w:val="22"/>
                    <w:szCs w:val="22"/>
                  </w:rPr>
                  <w:t>☒</w:t>
                </w:r>
              </w:sdtContent>
            </w:sdt>
          </w:p>
        </w:tc>
      </w:tr>
      <w:tr w:rsidR="00CD54AD" w:rsidRPr="003C7DED" w14:paraId="23E5CFCE" w14:textId="77777777" w:rsidTr="00F03425">
        <w:tc>
          <w:tcPr>
            <w:tcW w:w="4838" w:type="dxa"/>
            <w:gridSpan w:val="3"/>
            <w:vAlign w:val="center"/>
          </w:tcPr>
          <w:p w14:paraId="7348C46F" w14:textId="58EB7644" w:rsidR="00CD54AD" w:rsidRPr="003C7DED" w:rsidRDefault="00CD54AD" w:rsidP="00F03425">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F03425">
            <w:pPr>
              <w:rPr>
                <w:rFonts w:ascii="Arial" w:hAnsi="Arial" w:cs="Arial"/>
                <w:iCs/>
                <w:sz w:val="18"/>
                <w:szCs w:val="18"/>
              </w:rPr>
            </w:pPr>
          </w:p>
          <w:p w14:paraId="279FFAF4" w14:textId="77777777" w:rsidR="00AD4043" w:rsidRPr="00A225BC" w:rsidRDefault="00AD4043" w:rsidP="00F03425">
            <w:pPr>
              <w:rPr>
                <w:rFonts w:ascii="Arial" w:hAnsi="Arial" w:cs="Arial"/>
                <w:iCs/>
                <w:sz w:val="18"/>
                <w:szCs w:val="18"/>
              </w:rPr>
            </w:pPr>
          </w:p>
          <w:p w14:paraId="7CA2A3FC" w14:textId="4D02DDBF" w:rsidR="00CD54AD" w:rsidRPr="003C7DED" w:rsidRDefault="00CD54AD" w:rsidP="00F03425">
            <w:pPr>
              <w:pStyle w:val="NormalWeb"/>
              <w:rPr>
                <w:rFonts w:ascii="Arial" w:hAnsi="Arial" w:cs="Arial"/>
                <w:b/>
                <w:bCs/>
                <w:sz w:val="22"/>
                <w:szCs w:val="22"/>
              </w:rPr>
            </w:pPr>
          </w:p>
        </w:tc>
        <w:tc>
          <w:tcPr>
            <w:tcW w:w="5536" w:type="dxa"/>
            <w:gridSpan w:val="3"/>
          </w:tcPr>
          <w:p w14:paraId="5364F227" w14:textId="77777777" w:rsidR="006F43EB" w:rsidRDefault="006F43EB" w:rsidP="00F03425">
            <w:pPr>
              <w:rPr>
                <w:rFonts w:ascii="Arial" w:hAnsi="Arial" w:cs="Arial"/>
                <w:i/>
                <w:sz w:val="22"/>
                <w:szCs w:val="22"/>
              </w:rPr>
            </w:pPr>
          </w:p>
          <w:p w14:paraId="0AB48837" w14:textId="773F5320" w:rsidR="00C70845" w:rsidRPr="003C7DED" w:rsidRDefault="00C70845" w:rsidP="00F0342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F03425">
            <w:pPr>
              <w:rPr>
                <w:rFonts w:ascii="Arial" w:hAnsi="Arial" w:cs="Arial"/>
                <w:i/>
                <w:sz w:val="22"/>
                <w:szCs w:val="22"/>
              </w:rPr>
            </w:pPr>
          </w:p>
          <w:p w14:paraId="1A70A00B" w14:textId="77777777" w:rsidR="00A225BC" w:rsidRPr="00FF6D14" w:rsidRDefault="00A225BC" w:rsidP="00F03425">
            <w:pPr>
              <w:rPr>
                <w:rFonts w:ascii="Arial" w:hAnsi="Arial" w:cs="Arial"/>
                <w:color w:val="4EA72E" w:themeColor="accent6"/>
              </w:rPr>
            </w:pPr>
          </w:p>
          <w:p w14:paraId="152ABEC9" w14:textId="59EAF8EF" w:rsidR="00A225BC" w:rsidRPr="003C7DED" w:rsidRDefault="00A225BC" w:rsidP="00F03425">
            <w:pPr>
              <w:rPr>
                <w:rFonts w:ascii="Arial" w:hAnsi="Arial" w:cs="Arial"/>
                <w:i/>
                <w:sz w:val="22"/>
                <w:szCs w:val="22"/>
              </w:rPr>
            </w:pPr>
          </w:p>
        </w:tc>
      </w:tr>
      <w:tr w:rsidR="00395AF2" w:rsidRPr="003C7DED" w14:paraId="41AC8180" w14:textId="77777777" w:rsidTr="00F03425">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F03425">
            <w:pPr>
              <w:jc w:val="center"/>
              <w:rPr>
                <w:rFonts w:ascii="Arial" w:hAnsi="Arial" w:cs="Arial"/>
                <w:sz w:val="22"/>
                <w:szCs w:val="22"/>
              </w:rPr>
            </w:pPr>
            <w:r w:rsidRPr="003C7DED">
              <w:rPr>
                <w:rFonts w:ascii="Arial" w:hAnsi="Arial" w:cs="Arial"/>
                <w:sz w:val="22"/>
                <w:szCs w:val="22"/>
              </w:rPr>
              <w:t>7</w:t>
            </w:r>
          </w:p>
        </w:tc>
        <w:tc>
          <w:tcPr>
            <w:tcW w:w="8316" w:type="dxa"/>
            <w:gridSpan w:val="3"/>
            <w:vMerge w:val="restart"/>
            <w:shd w:val="clear" w:color="auto" w:fill="F2F2F2" w:themeFill="background1" w:themeFillShade="F2"/>
          </w:tcPr>
          <w:p w14:paraId="4261E0CF" w14:textId="1A04A2DC" w:rsidR="00395AF2" w:rsidRPr="003C7DED" w:rsidRDefault="00395AF2" w:rsidP="00F03425">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rPr>
              <w:t xml:space="preserve">where applicable, consent procedures should make it clear that if something potentially or </w:t>
            </w:r>
            <w:proofErr w:type="gramStart"/>
            <w:r w:rsidRPr="003C7DED">
              <w:rPr>
                <w:rFonts w:ascii="Arial" w:hAnsi="Arial" w:cs="Arial"/>
                <w:i/>
                <w:iCs/>
                <w:color w:val="161616"/>
                <w:sz w:val="22"/>
                <w:szCs w:val="22"/>
              </w:rPr>
              <w:t>actually illegal</w:t>
            </w:r>
            <w:proofErr w:type="gramEnd"/>
            <w:r w:rsidRPr="003C7DED">
              <w:rPr>
                <w:rFonts w:ascii="Arial" w:hAnsi="Arial" w:cs="Arial"/>
                <w:i/>
                <w:iCs/>
                <w:color w:val="161616"/>
                <w:sz w:val="22"/>
                <w:szCs w:val="22"/>
              </w:rPr>
              <w:t xml:space="preserve"> is discovered </w:t>
            </w:r>
            <w:proofErr w:type="gramStart"/>
            <w:r w:rsidRPr="003C7DED">
              <w:rPr>
                <w:rFonts w:ascii="Arial" w:hAnsi="Arial" w:cs="Arial"/>
                <w:i/>
                <w:iCs/>
                <w:color w:val="161616"/>
                <w:sz w:val="22"/>
                <w:szCs w:val="22"/>
              </w:rPr>
              <w:t>in the course of</w:t>
            </w:r>
            <w:proofErr w:type="gramEnd"/>
            <w:r w:rsidRPr="003C7DED">
              <w:rPr>
                <w:rFonts w:ascii="Arial" w:hAnsi="Arial" w:cs="Arial"/>
                <w:i/>
                <w:iCs/>
                <w:color w:val="161616"/>
                <w:sz w:val="22"/>
                <w:szCs w:val="22"/>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F03425">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F0342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F03425">
        <w:trPr>
          <w:trHeight w:val="67"/>
        </w:trPr>
        <w:tc>
          <w:tcPr>
            <w:tcW w:w="520" w:type="dxa"/>
            <w:vMerge/>
            <w:shd w:val="clear" w:color="auto" w:fill="F2F2F2" w:themeFill="background1" w:themeFillShade="F2"/>
            <w:vAlign w:val="center"/>
          </w:tcPr>
          <w:p w14:paraId="134BC8C1" w14:textId="77777777" w:rsidR="00395AF2" w:rsidRPr="003C7DED" w:rsidRDefault="00395AF2" w:rsidP="00F03425">
            <w:pPr>
              <w:jc w:val="center"/>
              <w:rPr>
                <w:rFonts w:ascii="Arial" w:hAnsi="Arial" w:cs="Arial"/>
                <w:sz w:val="22"/>
                <w:szCs w:val="22"/>
              </w:rPr>
            </w:pPr>
          </w:p>
        </w:tc>
        <w:tc>
          <w:tcPr>
            <w:tcW w:w="8316" w:type="dxa"/>
            <w:gridSpan w:val="3"/>
            <w:vMerge/>
            <w:shd w:val="clear" w:color="auto" w:fill="F2F2F2" w:themeFill="background1" w:themeFillShade="F2"/>
          </w:tcPr>
          <w:p w14:paraId="5D614245" w14:textId="77777777" w:rsidR="00395AF2" w:rsidRPr="003C7DED" w:rsidRDefault="00395AF2" w:rsidP="00F03425">
            <w:pPr>
              <w:rPr>
                <w:rFonts w:ascii="Arial" w:hAnsi="Arial" w:cs="Arial"/>
                <w:b/>
                <w:sz w:val="22"/>
                <w:szCs w:val="22"/>
              </w:rPr>
            </w:pPr>
          </w:p>
        </w:tc>
        <w:tc>
          <w:tcPr>
            <w:tcW w:w="852" w:type="dxa"/>
            <w:shd w:val="clear" w:color="auto" w:fill="D9D9D9" w:themeFill="background1" w:themeFillShade="D9"/>
            <w:vAlign w:val="center"/>
          </w:tcPr>
          <w:p w14:paraId="42E21134" w14:textId="6ED22C18" w:rsidR="00395AF2" w:rsidRPr="003C7DED" w:rsidRDefault="00000000" w:rsidP="00F03425">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1"/>
                  <w14:checkedState w14:val="2612" w14:font="MS Gothic"/>
                  <w14:uncheckedState w14:val="2610" w14:font="MS Gothic"/>
                </w14:checkbox>
              </w:sdtPr>
              <w:sdtContent>
                <w:r w:rsidR="00F03425">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73826B5" w14:textId="39569A03" w:rsidR="00395AF2" w:rsidRPr="003C7DED" w:rsidRDefault="00000000" w:rsidP="00F03425">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Content>
                <w:r w:rsidR="00F03425">
                  <w:rPr>
                    <w:rFonts w:ascii="MS Gothic" w:eastAsia="MS Gothic" w:hAnsi="MS Gothic" w:cs="Arial" w:hint="eastAsia"/>
                    <w:sz w:val="22"/>
                    <w:szCs w:val="22"/>
                  </w:rPr>
                  <w:t>☐</w:t>
                </w:r>
              </w:sdtContent>
            </w:sdt>
          </w:p>
        </w:tc>
      </w:tr>
      <w:tr w:rsidR="00F03425" w:rsidRPr="003C7DED" w14:paraId="6E4AB8E7" w14:textId="53B53037" w:rsidTr="00F03425">
        <w:tc>
          <w:tcPr>
            <w:tcW w:w="4795" w:type="dxa"/>
            <w:gridSpan w:val="2"/>
            <w:vAlign w:val="center"/>
          </w:tcPr>
          <w:p w14:paraId="62672318" w14:textId="77777777" w:rsidR="00F03425" w:rsidRPr="003C7DED" w:rsidRDefault="00F03425" w:rsidP="00F03425">
            <w:pPr>
              <w:rPr>
                <w:rFonts w:ascii="Arial" w:hAnsi="Arial" w:cs="Arial"/>
                <w:color w:val="0070C0"/>
              </w:rPr>
            </w:pPr>
          </w:p>
          <w:p w14:paraId="61DD0855" w14:textId="41D6F4B7" w:rsidR="00F03425" w:rsidRDefault="00F03425" w:rsidP="00F03425">
            <w:pPr>
              <w:rPr>
                <w:rFonts w:ascii="Arial" w:hAnsi="Arial" w:cs="Arial"/>
                <w:i/>
                <w:iCs/>
                <w:sz w:val="22"/>
                <w:szCs w:val="22"/>
              </w:rPr>
            </w:pPr>
            <w:r>
              <w:rPr>
                <w:color w:val="000000"/>
              </w:rPr>
              <w:t xml:space="preserve"> </w:t>
            </w:r>
            <w:r w:rsidRPr="003C7DED">
              <w:rPr>
                <w:rFonts w:ascii="Arial" w:hAnsi="Arial" w:cs="Arial"/>
                <w:i/>
                <w:iCs/>
                <w:sz w:val="22"/>
                <w:szCs w:val="22"/>
              </w:rPr>
              <w:t xml:space="preserve"> </w:t>
            </w:r>
            <w:r w:rsidRPr="003C7DED">
              <w:rPr>
                <w:rFonts w:ascii="Arial" w:hAnsi="Arial" w:cs="Arial"/>
                <w:i/>
                <w:iCs/>
                <w:sz w:val="22"/>
                <w:szCs w:val="22"/>
              </w:rPr>
              <w:t>Risk:</w:t>
            </w:r>
          </w:p>
          <w:p w14:paraId="468B3E7B" w14:textId="77777777" w:rsidR="00F03425" w:rsidRDefault="00F03425" w:rsidP="00F03425">
            <w:pPr>
              <w:pStyle w:val="NormalWeb"/>
              <w:rPr>
                <w:color w:val="000000"/>
              </w:rPr>
            </w:pPr>
            <w:r>
              <w:rPr>
                <w:rStyle w:val="Strong"/>
                <w:rFonts w:eastAsiaTheme="majorEastAsia"/>
                <w:color w:val="000000"/>
              </w:rPr>
              <w:t>Risks to Participants</w:t>
            </w:r>
          </w:p>
          <w:p w14:paraId="66E8D843" w14:textId="77777777" w:rsidR="00F03425" w:rsidRDefault="00F03425" w:rsidP="00F03425">
            <w:pPr>
              <w:numPr>
                <w:ilvl w:val="0"/>
                <w:numId w:val="43"/>
              </w:numPr>
              <w:spacing w:before="100" w:beforeAutospacing="1" w:after="100" w:afterAutospacing="1"/>
              <w:rPr>
                <w:color w:val="000000"/>
              </w:rPr>
            </w:pPr>
            <w:r>
              <w:rPr>
                <w:color w:val="000000"/>
              </w:rPr>
              <w:t>Discussing challenges in supporting learners with ALN may cause mild discomfort or frustration.</w:t>
            </w:r>
          </w:p>
          <w:p w14:paraId="0DBD6B8B" w14:textId="77777777" w:rsidR="00F03425" w:rsidRDefault="00F03425" w:rsidP="00F03425">
            <w:pPr>
              <w:numPr>
                <w:ilvl w:val="0"/>
                <w:numId w:val="43"/>
              </w:numPr>
              <w:spacing w:before="100" w:beforeAutospacing="1" w:after="100" w:afterAutospacing="1"/>
              <w:rPr>
                <w:color w:val="000000"/>
              </w:rPr>
            </w:pPr>
            <w:r>
              <w:rPr>
                <w:color w:val="000000"/>
              </w:rPr>
              <w:t>Participants may feel uneasy sharing critical views about practice, policy or resources.</w:t>
            </w:r>
          </w:p>
          <w:p w14:paraId="36D367DF" w14:textId="77777777" w:rsidR="00F03425" w:rsidRDefault="00F03425" w:rsidP="00F03425">
            <w:pPr>
              <w:numPr>
                <w:ilvl w:val="0"/>
                <w:numId w:val="43"/>
              </w:numPr>
              <w:spacing w:before="100" w:beforeAutospacing="1" w:after="100" w:afterAutospacing="1"/>
              <w:rPr>
                <w:color w:val="000000"/>
              </w:rPr>
            </w:pPr>
            <w:r>
              <w:rPr>
                <w:color w:val="000000"/>
              </w:rPr>
              <w:t>Some may worry about being judged for their responses.</w:t>
            </w:r>
          </w:p>
          <w:p w14:paraId="6744AE93" w14:textId="77777777" w:rsidR="00F03425" w:rsidRDefault="00F03425" w:rsidP="00F03425">
            <w:pPr>
              <w:pStyle w:val="NormalWeb"/>
              <w:rPr>
                <w:color w:val="000000"/>
              </w:rPr>
            </w:pPr>
            <w:r>
              <w:rPr>
                <w:rStyle w:val="Strong"/>
                <w:rFonts w:eastAsiaTheme="majorEastAsia"/>
                <w:color w:val="000000"/>
              </w:rPr>
              <w:t>Risks to Researcher</w:t>
            </w:r>
          </w:p>
          <w:p w14:paraId="50EA3211" w14:textId="77777777" w:rsidR="00F03425" w:rsidRDefault="00F03425" w:rsidP="00F03425">
            <w:pPr>
              <w:numPr>
                <w:ilvl w:val="0"/>
                <w:numId w:val="44"/>
              </w:numPr>
              <w:spacing w:before="100" w:beforeAutospacing="1" w:after="100" w:afterAutospacing="1"/>
              <w:rPr>
                <w:color w:val="000000"/>
              </w:rPr>
            </w:pPr>
            <w:r>
              <w:rPr>
                <w:color w:val="000000"/>
              </w:rPr>
              <w:t>Managing sensitive conversations in a professional manner.</w:t>
            </w:r>
          </w:p>
          <w:p w14:paraId="438F88E6" w14:textId="77777777" w:rsidR="00F03425" w:rsidRDefault="00F03425" w:rsidP="00F03425">
            <w:pPr>
              <w:numPr>
                <w:ilvl w:val="0"/>
                <w:numId w:val="44"/>
              </w:numPr>
              <w:spacing w:before="100" w:beforeAutospacing="1" w:after="100" w:afterAutospacing="1"/>
              <w:rPr>
                <w:color w:val="000000"/>
              </w:rPr>
            </w:pPr>
            <w:r>
              <w:rPr>
                <w:color w:val="000000"/>
              </w:rPr>
              <w:t>Responding appropriately if distress occurs during interview.</w:t>
            </w:r>
          </w:p>
          <w:p w14:paraId="7483A768" w14:textId="77777777" w:rsidR="00F03425" w:rsidRDefault="00F03425" w:rsidP="00F03425">
            <w:pPr>
              <w:numPr>
                <w:ilvl w:val="0"/>
                <w:numId w:val="44"/>
              </w:numPr>
              <w:spacing w:before="100" w:beforeAutospacing="1" w:after="100" w:afterAutospacing="1"/>
              <w:rPr>
                <w:color w:val="000000"/>
              </w:rPr>
            </w:pPr>
            <w:r>
              <w:rPr>
                <w:color w:val="000000"/>
              </w:rPr>
              <w:lastRenderedPageBreak/>
              <w:t>Handling any unexpected disclosures responsibly.</w:t>
            </w:r>
          </w:p>
          <w:p w14:paraId="79BA4866" w14:textId="77777777" w:rsidR="00F03425" w:rsidRDefault="00F03425" w:rsidP="00F03425">
            <w:pPr>
              <w:pStyle w:val="NormalWeb"/>
              <w:rPr>
                <w:color w:val="000000"/>
              </w:rPr>
            </w:pPr>
            <w:r>
              <w:rPr>
                <w:rStyle w:val="Strong"/>
                <w:rFonts w:eastAsiaTheme="majorEastAsia"/>
                <w:color w:val="000000"/>
              </w:rPr>
              <w:t>Risks to University / Institution</w:t>
            </w:r>
          </w:p>
          <w:p w14:paraId="7A78686A" w14:textId="77777777" w:rsidR="00F03425" w:rsidRDefault="00F03425" w:rsidP="00F03425">
            <w:pPr>
              <w:numPr>
                <w:ilvl w:val="0"/>
                <w:numId w:val="45"/>
              </w:numPr>
              <w:spacing w:before="100" w:beforeAutospacing="1" w:after="100" w:afterAutospacing="1"/>
              <w:rPr>
                <w:color w:val="000000"/>
              </w:rPr>
            </w:pPr>
            <w:r>
              <w:rPr>
                <w:color w:val="000000"/>
              </w:rPr>
              <w:t>Reputational risk if sensitive topics are handled poorly.</w:t>
            </w:r>
          </w:p>
          <w:p w14:paraId="784A91FB" w14:textId="77777777" w:rsidR="00F03425" w:rsidRDefault="00F03425" w:rsidP="00F03425">
            <w:pPr>
              <w:numPr>
                <w:ilvl w:val="0"/>
                <w:numId w:val="45"/>
              </w:numPr>
              <w:spacing w:before="100" w:beforeAutospacing="1" w:after="100" w:afterAutospacing="1"/>
              <w:rPr>
                <w:color w:val="000000"/>
              </w:rPr>
            </w:pPr>
            <w:r>
              <w:rPr>
                <w:color w:val="000000"/>
              </w:rPr>
              <w:t>Duty to ensure ethical interviewing practice.</w:t>
            </w:r>
          </w:p>
          <w:p w14:paraId="5FCF448A" w14:textId="77777777" w:rsidR="00F03425" w:rsidRDefault="00F03425" w:rsidP="00F03425">
            <w:pPr>
              <w:numPr>
                <w:ilvl w:val="0"/>
                <w:numId w:val="45"/>
              </w:numPr>
              <w:spacing w:before="100" w:beforeAutospacing="1" w:after="100" w:afterAutospacing="1"/>
              <w:rPr>
                <w:color w:val="000000"/>
              </w:rPr>
            </w:pPr>
            <w:r>
              <w:rPr>
                <w:color w:val="000000"/>
              </w:rPr>
              <w:t>Need to follow safeguarding or reporting procedures if serious concerns arise.</w:t>
            </w:r>
          </w:p>
          <w:p w14:paraId="1DE250C4" w14:textId="77777777" w:rsidR="00F03425" w:rsidRPr="003C7DED" w:rsidRDefault="00F03425" w:rsidP="00F03425">
            <w:pPr>
              <w:rPr>
                <w:rFonts w:ascii="Arial" w:hAnsi="Arial" w:cs="Arial"/>
                <w:i/>
                <w:iCs/>
                <w:sz w:val="22"/>
                <w:szCs w:val="22"/>
              </w:rPr>
            </w:pPr>
          </w:p>
          <w:p w14:paraId="074146ED" w14:textId="77959DE3" w:rsidR="00F03425" w:rsidRPr="003C7DED" w:rsidRDefault="00F03425" w:rsidP="00F03425">
            <w:pPr>
              <w:pStyle w:val="NormalWeb"/>
              <w:rPr>
                <w:rFonts w:ascii="Arial" w:hAnsi="Arial" w:cs="Arial"/>
              </w:rPr>
            </w:pPr>
          </w:p>
        </w:tc>
        <w:tc>
          <w:tcPr>
            <w:tcW w:w="5579" w:type="dxa"/>
            <w:gridSpan w:val="4"/>
            <w:vAlign w:val="center"/>
          </w:tcPr>
          <w:p w14:paraId="5FA4E3F6" w14:textId="77777777" w:rsidR="00F03425" w:rsidRDefault="00F03425" w:rsidP="00F03425">
            <w:pPr>
              <w:rPr>
                <w:rFonts w:ascii="Arial" w:hAnsi="Arial" w:cs="Arial"/>
              </w:rPr>
            </w:pPr>
          </w:p>
          <w:p w14:paraId="64C2C98B" w14:textId="77777777" w:rsidR="00F03425" w:rsidRPr="003C7DED" w:rsidRDefault="00F03425" w:rsidP="00F0342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DE2DF6B" w14:textId="77777777" w:rsidR="00F03425" w:rsidRDefault="00F03425" w:rsidP="00F03425">
            <w:pPr>
              <w:numPr>
                <w:ilvl w:val="0"/>
                <w:numId w:val="46"/>
              </w:numPr>
              <w:spacing w:before="100" w:beforeAutospacing="1" w:after="100" w:afterAutospacing="1"/>
              <w:rPr>
                <w:color w:val="000000"/>
              </w:rPr>
            </w:pPr>
            <w:r>
              <w:rPr>
                <w:color w:val="000000"/>
              </w:rPr>
              <w:t>Participants will be informed in advance about interview topics and their right to skip questions, pause or withdraw.</w:t>
            </w:r>
          </w:p>
          <w:p w14:paraId="13A1ED81" w14:textId="77777777" w:rsidR="00F03425" w:rsidRDefault="00F03425" w:rsidP="00F03425">
            <w:pPr>
              <w:numPr>
                <w:ilvl w:val="0"/>
                <w:numId w:val="46"/>
              </w:numPr>
              <w:spacing w:before="100" w:beforeAutospacing="1" w:after="100" w:afterAutospacing="1"/>
              <w:rPr>
                <w:color w:val="000000"/>
              </w:rPr>
            </w:pPr>
            <w:r>
              <w:rPr>
                <w:color w:val="000000"/>
              </w:rPr>
              <w:t>Interviews will be conducted sensitively and focused on professional experiences rather than personal matters.</w:t>
            </w:r>
          </w:p>
          <w:p w14:paraId="46213B57" w14:textId="77777777" w:rsidR="00F03425" w:rsidRDefault="00F03425" w:rsidP="00F03425">
            <w:pPr>
              <w:numPr>
                <w:ilvl w:val="0"/>
                <w:numId w:val="46"/>
              </w:numPr>
              <w:spacing w:before="100" w:beforeAutospacing="1" w:after="100" w:afterAutospacing="1"/>
              <w:rPr>
                <w:color w:val="000000"/>
              </w:rPr>
            </w:pPr>
            <w:r>
              <w:rPr>
                <w:color w:val="000000"/>
              </w:rPr>
              <w:t xml:space="preserve">If distress or safeguarding concerns arise, the interview will pause or </w:t>
            </w:r>
            <w:proofErr w:type="gramStart"/>
            <w:r>
              <w:rPr>
                <w:color w:val="000000"/>
              </w:rPr>
              <w:t>stop, and</w:t>
            </w:r>
            <w:proofErr w:type="gramEnd"/>
            <w:r>
              <w:rPr>
                <w:color w:val="000000"/>
              </w:rPr>
              <w:t xml:space="preserve"> appropriate support or university procedures will be followed.</w:t>
            </w:r>
          </w:p>
          <w:p w14:paraId="69077F20" w14:textId="77777777" w:rsidR="00F03425" w:rsidRPr="003C7DED" w:rsidRDefault="00F03425" w:rsidP="00F03425">
            <w:pPr>
              <w:pStyle w:val="NormalWeb"/>
              <w:rPr>
                <w:rFonts w:ascii="Arial" w:hAnsi="Arial" w:cs="Arial"/>
              </w:rPr>
            </w:pPr>
          </w:p>
        </w:tc>
      </w:tr>
      <w:tr w:rsidR="00CC617C" w:rsidRPr="003C7DED" w14:paraId="1551CC16" w14:textId="77777777" w:rsidTr="00F03425">
        <w:tc>
          <w:tcPr>
            <w:tcW w:w="520" w:type="dxa"/>
            <w:shd w:val="clear" w:color="auto" w:fill="F2F2F2" w:themeFill="background1" w:themeFillShade="F2"/>
            <w:vAlign w:val="center"/>
          </w:tcPr>
          <w:p w14:paraId="565C9939" w14:textId="77777777" w:rsidR="00CC617C" w:rsidRPr="003C7DED" w:rsidRDefault="00CC617C" w:rsidP="00F03425">
            <w:pPr>
              <w:jc w:val="center"/>
              <w:rPr>
                <w:rFonts w:ascii="Arial" w:hAnsi="Arial" w:cs="Arial"/>
                <w:sz w:val="22"/>
                <w:szCs w:val="22"/>
              </w:rPr>
            </w:pPr>
          </w:p>
        </w:tc>
        <w:tc>
          <w:tcPr>
            <w:tcW w:w="9854" w:type="dxa"/>
            <w:gridSpan w:val="5"/>
            <w:shd w:val="clear" w:color="auto" w:fill="F2F2F2" w:themeFill="background1" w:themeFillShade="F2"/>
          </w:tcPr>
          <w:p w14:paraId="43A468B5" w14:textId="1806C267" w:rsidR="00CC617C" w:rsidRPr="003C7DED" w:rsidRDefault="00CC617C" w:rsidP="00F03425">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F03425">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F03425">
            <w:pPr>
              <w:jc w:val="center"/>
              <w:rPr>
                <w:rFonts w:ascii="Arial" w:hAnsi="Arial" w:cs="Arial"/>
                <w:sz w:val="22"/>
                <w:szCs w:val="22"/>
              </w:rPr>
            </w:pPr>
            <w:r w:rsidRPr="003C7DED">
              <w:rPr>
                <w:rFonts w:ascii="Arial" w:hAnsi="Arial" w:cs="Arial"/>
                <w:sz w:val="22"/>
                <w:szCs w:val="22"/>
              </w:rPr>
              <w:t>8</w:t>
            </w:r>
          </w:p>
        </w:tc>
        <w:tc>
          <w:tcPr>
            <w:tcW w:w="8316" w:type="dxa"/>
            <w:gridSpan w:val="3"/>
            <w:vMerge w:val="restart"/>
            <w:shd w:val="clear" w:color="auto" w:fill="F2F2F2" w:themeFill="background1" w:themeFillShade="F2"/>
          </w:tcPr>
          <w:p w14:paraId="7E0F23C8" w14:textId="396EF533" w:rsidR="00395AF2" w:rsidRPr="003C7DED" w:rsidRDefault="00395AF2" w:rsidP="00F03425">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F03425">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F0342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F03425">
        <w:trPr>
          <w:trHeight w:val="787"/>
        </w:trPr>
        <w:tc>
          <w:tcPr>
            <w:tcW w:w="520" w:type="dxa"/>
            <w:vMerge/>
            <w:shd w:val="clear" w:color="auto" w:fill="F2F2F2" w:themeFill="background1" w:themeFillShade="F2"/>
            <w:vAlign w:val="center"/>
          </w:tcPr>
          <w:p w14:paraId="4F43E83C" w14:textId="77777777" w:rsidR="00395AF2" w:rsidRPr="003C7DED" w:rsidRDefault="00395AF2" w:rsidP="00F03425">
            <w:pPr>
              <w:jc w:val="center"/>
              <w:rPr>
                <w:rFonts w:ascii="Arial" w:hAnsi="Arial" w:cs="Arial"/>
                <w:sz w:val="22"/>
                <w:szCs w:val="22"/>
              </w:rPr>
            </w:pPr>
          </w:p>
        </w:tc>
        <w:tc>
          <w:tcPr>
            <w:tcW w:w="8316" w:type="dxa"/>
            <w:gridSpan w:val="3"/>
            <w:vMerge/>
            <w:shd w:val="clear" w:color="auto" w:fill="F2F2F2" w:themeFill="background1" w:themeFillShade="F2"/>
          </w:tcPr>
          <w:p w14:paraId="7B312B06" w14:textId="77777777" w:rsidR="00395AF2" w:rsidRPr="003C7DED" w:rsidRDefault="00395AF2" w:rsidP="00F03425">
            <w:pPr>
              <w:rPr>
                <w:rFonts w:ascii="Arial" w:hAnsi="Arial" w:cs="Arial"/>
                <w:b/>
                <w:bCs/>
                <w:sz w:val="22"/>
                <w:szCs w:val="22"/>
              </w:rPr>
            </w:pPr>
          </w:p>
        </w:tc>
        <w:tc>
          <w:tcPr>
            <w:tcW w:w="852" w:type="dxa"/>
            <w:shd w:val="clear" w:color="auto" w:fill="D9D9D9" w:themeFill="background1" w:themeFillShade="D9"/>
            <w:vAlign w:val="center"/>
          </w:tcPr>
          <w:p w14:paraId="0AA54A7B" w14:textId="698C0BD9" w:rsidR="00395AF2" w:rsidRPr="003C7DED" w:rsidRDefault="00000000" w:rsidP="00F03425">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1"/>
                  <w14:checkedState w14:val="2612" w14:font="MS Gothic"/>
                  <w14:uncheckedState w14:val="2610" w14:font="MS Gothic"/>
                </w14:checkbox>
              </w:sdtPr>
              <w:sdtContent>
                <w:r w:rsidR="00F03425">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284C6E3B" w14:textId="62DEC3F9" w:rsidR="00395AF2" w:rsidRPr="003C7DED" w:rsidRDefault="00000000" w:rsidP="00F03425">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Content>
                <w:r w:rsidR="00F03425">
                  <w:rPr>
                    <w:rFonts w:ascii="MS Gothic" w:eastAsia="MS Gothic" w:hAnsi="MS Gothic" w:cs="Arial" w:hint="eastAsia"/>
                    <w:sz w:val="22"/>
                    <w:szCs w:val="22"/>
                  </w:rPr>
                  <w:t>☐</w:t>
                </w:r>
              </w:sdtContent>
            </w:sdt>
          </w:p>
        </w:tc>
      </w:tr>
      <w:tr w:rsidR="00CD54AD" w:rsidRPr="003C7DED" w14:paraId="2CBC0DD7" w14:textId="77777777" w:rsidTr="00F03425">
        <w:tc>
          <w:tcPr>
            <w:tcW w:w="4838" w:type="dxa"/>
            <w:gridSpan w:val="3"/>
            <w:vAlign w:val="center"/>
          </w:tcPr>
          <w:p w14:paraId="0B5353F7" w14:textId="4BB2DA23" w:rsidR="00CD54AD" w:rsidRPr="003C7DED" w:rsidRDefault="00CD54AD" w:rsidP="00F03425">
            <w:pPr>
              <w:rPr>
                <w:rFonts w:ascii="Arial" w:hAnsi="Arial" w:cs="Arial"/>
                <w:i/>
                <w:iCs/>
                <w:sz w:val="22"/>
                <w:szCs w:val="22"/>
              </w:rPr>
            </w:pPr>
            <w:r w:rsidRPr="003C7DED">
              <w:rPr>
                <w:rFonts w:ascii="Arial" w:hAnsi="Arial" w:cs="Arial"/>
                <w:i/>
                <w:iCs/>
                <w:sz w:val="22"/>
                <w:szCs w:val="22"/>
              </w:rPr>
              <w:t>Risk:</w:t>
            </w:r>
          </w:p>
          <w:p w14:paraId="355FE7A2" w14:textId="77777777" w:rsidR="00F03425" w:rsidRDefault="00F03425" w:rsidP="00F03425">
            <w:pPr>
              <w:pStyle w:val="NormalWeb"/>
              <w:rPr>
                <w:color w:val="000000"/>
              </w:rPr>
            </w:pPr>
            <w:r>
              <w:rPr>
                <w:rStyle w:val="Strong"/>
                <w:rFonts w:eastAsiaTheme="majorEastAsia"/>
                <w:color w:val="000000"/>
              </w:rPr>
              <w:t>Risks to Participants</w:t>
            </w:r>
          </w:p>
          <w:p w14:paraId="3B460878" w14:textId="77777777" w:rsidR="00F03425" w:rsidRDefault="00F03425" w:rsidP="00F03425">
            <w:pPr>
              <w:numPr>
                <w:ilvl w:val="0"/>
                <w:numId w:val="39"/>
              </w:numPr>
              <w:spacing w:before="100" w:beforeAutospacing="1" w:after="100" w:afterAutospacing="1"/>
              <w:rPr>
                <w:color w:val="000000"/>
              </w:rPr>
            </w:pPr>
            <w:r>
              <w:rPr>
                <w:color w:val="000000"/>
              </w:rPr>
              <w:t>Minor risks may arise when travelling to or attending an interview location.</w:t>
            </w:r>
          </w:p>
          <w:p w14:paraId="08BFBC8A" w14:textId="77777777" w:rsidR="00F03425" w:rsidRDefault="00F03425" w:rsidP="00F03425">
            <w:pPr>
              <w:numPr>
                <w:ilvl w:val="0"/>
                <w:numId w:val="39"/>
              </w:numPr>
              <w:spacing w:before="100" w:beforeAutospacing="1" w:after="100" w:afterAutospacing="1"/>
              <w:rPr>
                <w:color w:val="000000"/>
              </w:rPr>
            </w:pPr>
            <w:r>
              <w:rPr>
                <w:color w:val="000000"/>
              </w:rPr>
              <w:t>Standard building risks such as slips, trips or fire procedures may apply.</w:t>
            </w:r>
          </w:p>
          <w:p w14:paraId="3EB09E8C" w14:textId="77777777" w:rsidR="00F03425" w:rsidRDefault="00F03425" w:rsidP="00F03425">
            <w:pPr>
              <w:numPr>
                <w:ilvl w:val="0"/>
                <w:numId w:val="39"/>
              </w:numPr>
              <w:spacing w:before="100" w:beforeAutospacing="1" w:after="100" w:afterAutospacing="1"/>
              <w:rPr>
                <w:color w:val="000000"/>
              </w:rPr>
            </w:pPr>
            <w:r>
              <w:rPr>
                <w:color w:val="000000"/>
              </w:rPr>
              <w:t>Participants may experience inconvenience due to weather or travel conditions.</w:t>
            </w:r>
          </w:p>
          <w:p w14:paraId="18BF4557" w14:textId="77777777" w:rsidR="00F03425" w:rsidRDefault="00F03425" w:rsidP="00F03425">
            <w:pPr>
              <w:pStyle w:val="NormalWeb"/>
              <w:rPr>
                <w:color w:val="000000"/>
              </w:rPr>
            </w:pPr>
            <w:r>
              <w:rPr>
                <w:rStyle w:val="Strong"/>
                <w:rFonts w:eastAsiaTheme="majorEastAsia"/>
                <w:color w:val="000000"/>
              </w:rPr>
              <w:t>Risks to Researcher</w:t>
            </w:r>
          </w:p>
          <w:p w14:paraId="7CD3E455" w14:textId="77777777" w:rsidR="00F03425" w:rsidRDefault="00F03425" w:rsidP="00F03425">
            <w:pPr>
              <w:numPr>
                <w:ilvl w:val="0"/>
                <w:numId w:val="40"/>
              </w:numPr>
              <w:spacing w:before="100" w:beforeAutospacing="1" w:after="100" w:afterAutospacing="1"/>
              <w:rPr>
                <w:color w:val="000000"/>
              </w:rPr>
            </w:pPr>
            <w:r>
              <w:rPr>
                <w:color w:val="000000"/>
              </w:rPr>
              <w:t>Minor travel risks when visiting schools or meeting locations.</w:t>
            </w:r>
          </w:p>
          <w:p w14:paraId="67EB86E4" w14:textId="77777777" w:rsidR="00F03425" w:rsidRDefault="00F03425" w:rsidP="00F03425">
            <w:pPr>
              <w:numPr>
                <w:ilvl w:val="0"/>
                <w:numId w:val="40"/>
              </w:numPr>
              <w:spacing w:before="100" w:beforeAutospacing="1" w:after="100" w:afterAutospacing="1"/>
              <w:rPr>
                <w:color w:val="000000"/>
              </w:rPr>
            </w:pPr>
            <w:r>
              <w:rPr>
                <w:color w:val="000000"/>
              </w:rPr>
              <w:t>Standard workplace risks within school or university buildings.</w:t>
            </w:r>
          </w:p>
          <w:p w14:paraId="51A2B5F7" w14:textId="77777777" w:rsidR="00F03425" w:rsidRDefault="00F03425" w:rsidP="00F03425">
            <w:pPr>
              <w:numPr>
                <w:ilvl w:val="0"/>
                <w:numId w:val="40"/>
              </w:numPr>
              <w:spacing w:before="100" w:beforeAutospacing="1" w:after="100" w:afterAutospacing="1"/>
              <w:rPr>
                <w:color w:val="000000"/>
              </w:rPr>
            </w:pPr>
            <w:r>
              <w:rPr>
                <w:color w:val="000000"/>
              </w:rPr>
              <w:t>Possible disruption caused by poor weather or transport delays.</w:t>
            </w:r>
          </w:p>
          <w:p w14:paraId="6A2B961A" w14:textId="77777777" w:rsidR="00F03425" w:rsidRDefault="00F03425" w:rsidP="00F03425">
            <w:pPr>
              <w:pStyle w:val="NormalWeb"/>
              <w:rPr>
                <w:color w:val="000000"/>
              </w:rPr>
            </w:pPr>
            <w:r>
              <w:rPr>
                <w:rStyle w:val="Strong"/>
                <w:rFonts w:eastAsiaTheme="majorEastAsia"/>
                <w:color w:val="000000"/>
              </w:rPr>
              <w:t>Risks to University / Institution</w:t>
            </w:r>
          </w:p>
          <w:p w14:paraId="252A4754" w14:textId="77777777" w:rsidR="00F03425" w:rsidRDefault="00F03425" w:rsidP="00F03425">
            <w:pPr>
              <w:numPr>
                <w:ilvl w:val="0"/>
                <w:numId w:val="41"/>
              </w:numPr>
              <w:spacing w:before="100" w:beforeAutospacing="1" w:after="100" w:afterAutospacing="1"/>
              <w:rPr>
                <w:color w:val="000000"/>
              </w:rPr>
            </w:pPr>
            <w:r>
              <w:rPr>
                <w:color w:val="000000"/>
              </w:rPr>
              <w:t>Low-level duty of care responsibilities during in-person research activity.</w:t>
            </w:r>
          </w:p>
          <w:p w14:paraId="61FF19DC" w14:textId="77777777" w:rsidR="00F03425" w:rsidRDefault="00F03425" w:rsidP="00F03425">
            <w:pPr>
              <w:numPr>
                <w:ilvl w:val="0"/>
                <w:numId w:val="41"/>
              </w:numPr>
              <w:spacing w:before="100" w:beforeAutospacing="1" w:after="100" w:afterAutospacing="1"/>
              <w:rPr>
                <w:color w:val="000000"/>
              </w:rPr>
            </w:pPr>
            <w:r>
              <w:rPr>
                <w:color w:val="000000"/>
              </w:rPr>
              <w:lastRenderedPageBreak/>
              <w:t>Reputational risk if visits are not conducted professionally or safely.</w:t>
            </w:r>
          </w:p>
          <w:p w14:paraId="128FFD8B" w14:textId="77777777" w:rsidR="00F03425" w:rsidRDefault="00F03425" w:rsidP="00F03425">
            <w:pPr>
              <w:numPr>
                <w:ilvl w:val="0"/>
                <w:numId w:val="41"/>
              </w:numPr>
              <w:spacing w:before="100" w:beforeAutospacing="1" w:after="100" w:afterAutospacing="1"/>
              <w:rPr>
                <w:color w:val="000000"/>
              </w:rPr>
            </w:pPr>
            <w:r>
              <w:rPr>
                <w:color w:val="000000"/>
              </w:rPr>
              <w:t>Responsibility to ensure university health and safety procedures are followed.</w:t>
            </w:r>
          </w:p>
          <w:p w14:paraId="361A68E8" w14:textId="65BCD1EC" w:rsidR="00CD54AD" w:rsidRPr="003C7DED" w:rsidRDefault="00CD54AD" w:rsidP="00F03425">
            <w:pPr>
              <w:pStyle w:val="NormalWeb"/>
              <w:rPr>
                <w:rFonts w:ascii="Arial" w:hAnsi="Arial" w:cs="Arial"/>
                <w:sz w:val="22"/>
                <w:szCs w:val="22"/>
              </w:rPr>
            </w:pPr>
          </w:p>
        </w:tc>
        <w:tc>
          <w:tcPr>
            <w:tcW w:w="5536" w:type="dxa"/>
            <w:gridSpan w:val="3"/>
          </w:tcPr>
          <w:p w14:paraId="4ADA5C3A" w14:textId="77777777" w:rsidR="00C70845" w:rsidRPr="003C7DED" w:rsidRDefault="00C70845" w:rsidP="00F0342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C907A31" w14:textId="77777777" w:rsidR="00CD54AD" w:rsidRDefault="00CD54AD" w:rsidP="00F03425">
            <w:pPr>
              <w:rPr>
                <w:rFonts w:ascii="Arial" w:hAnsi="Arial" w:cs="Arial"/>
                <w:iCs/>
                <w:color w:val="4EA72E" w:themeColor="accent6"/>
                <w:sz w:val="22"/>
                <w:szCs w:val="22"/>
              </w:rPr>
            </w:pPr>
          </w:p>
          <w:p w14:paraId="74728337" w14:textId="77777777" w:rsidR="00F03425" w:rsidRDefault="00F03425" w:rsidP="00F03425">
            <w:pPr>
              <w:numPr>
                <w:ilvl w:val="0"/>
                <w:numId w:val="42"/>
              </w:numPr>
              <w:spacing w:before="100" w:beforeAutospacing="1" w:after="100" w:afterAutospacing="1"/>
              <w:rPr>
                <w:color w:val="000000"/>
              </w:rPr>
            </w:pPr>
            <w:r>
              <w:rPr>
                <w:color w:val="000000"/>
              </w:rPr>
              <w:t>Online interviews will be offered where appropriate to reduce travel risks.</w:t>
            </w:r>
          </w:p>
          <w:p w14:paraId="6820CA3E" w14:textId="77777777" w:rsidR="00F03425" w:rsidRDefault="00F03425" w:rsidP="00F03425">
            <w:pPr>
              <w:numPr>
                <w:ilvl w:val="0"/>
                <w:numId w:val="42"/>
              </w:numPr>
              <w:spacing w:before="100" w:beforeAutospacing="1" w:after="100" w:afterAutospacing="1"/>
              <w:rPr>
                <w:color w:val="000000"/>
              </w:rPr>
            </w:pPr>
            <w:r>
              <w:rPr>
                <w:color w:val="000000"/>
              </w:rPr>
              <w:t>In-person interviews will take place in safe, professional settings such as schools or university premises.</w:t>
            </w:r>
          </w:p>
          <w:p w14:paraId="4CFB90B4" w14:textId="77777777" w:rsidR="00F03425" w:rsidRDefault="00F03425" w:rsidP="00F03425">
            <w:pPr>
              <w:numPr>
                <w:ilvl w:val="0"/>
                <w:numId w:val="42"/>
              </w:numPr>
              <w:spacing w:before="100" w:beforeAutospacing="1" w:after="100" w:afterAutospacing="1"/>
              <w:rPr>
                <w:color w:val="000000"/>
              </w:rPr>
            </w:pPr>
            <w:r>
              <w:rPr>
                <w:color w:val="000000"/>
              </w:rPr>
              <w:t>Visits will be arranged in advance, and normal sign-in, safeguarding and health and safety procedures will be followed.</w:t>
            </w:r>
          </w:p>
          <w:p w14:paraId="189CC28C" w14:textId="77777777" w:rsidR="00875388" w:rsidRPr="003C7DED" w:rsidRDefault="00875388" w:rsidP="00F03425">
            <w:pPr>
              <w:rPr>
                <w:rFonts w:ascii="Arial" w:hAnsi="Arial" w:cs="Arial"/>
                <w:i/>
                <w:iCs/>
                <w:sz w:val="22"/>
                <w:szCs w:val="22"/>
              </w:rPr>
            </w:pPr>
          </w:p>
          <w:p w14:paraId="0DAC7974" w14:textId="77777777" w:rsidR="00CD54AD" w:rsidRPr="003C7DED" w:rsidRDefault="00CD54AD" w:rsidP="00F03425">
            <w:pPr>
              <w:rPr>
                <w:rFonts w:ascii="Arial" w:hAnsi="Arial" w:cs="Arial"/>
                <w:i/>
                <w:iCs/>
                <w:sz w:val="22"/>
                <w:szCs w:val="22"/>
              </w:rPr>
            </w:pPr>
          </w:p>
        </w:tc>
      </w:tr>
      <w:tr w:rsidR="00395AF2" w:rsidRPr="003C7DED" w14:paraId="4B758C23" w14:textId="77777777" w:rsidTr="00F03425">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F03425">
            <w:pPr>
              <w:jc w:val="center"/>
              <w:rPr>
                <w:rFonts w:ascii="Arial" w:hAnsi="Arial" w:cs="Arial"/>
                <w:sz w:val="22"/>
                <w:szCs w:val="22"/>
              </w:rPr>
            </w:pPr>
            <w:r w:rsidRPr="003C7DED">
              <w:rPr>
                <w:rFonts w:ascii="Arial" w:hAnsi="Arial" w:cs="Arial"/>
                <w:sz w:val="22"/>
                <w:szCs w:val="22"/>
              </w:rPr>
              <w:t>9</w:t>
            </w:r>
          </w:p>
        </w:tc>
        <w:tc>
          <w:tcPr>
            <w:tcW w:w="8316" w:type="dxa"/>
            <w:gridSpan w:val="3"/>
            <w:vMerge w:val="restart"/>
            <w:shd w:val="clear" w:color="auto" w:fill="F2F2F2" w:themeFill="background1" w:themeFillShade="F2"/>
          </w:tcPr>
          <w:p w14:paraId="456BBB82" w14:textId="721E4A2A" w:rsidR="00395AF2" w:rsidRPr="003C7DED" w:rsidRDefault="00395AF2" w:rsidP="00F03425">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F03425">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F0342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F03425">
        <w:trPr>
          <w:trHeight w:val="427"/>
        </w:trPr>
        <w:tc>
          <w:tcPr>
            <w:tcW w:w="520" w:type="dxa"/>
            <w:vMerge/>
            <w:shd w:val="clear" w:color="auto" w:fill="F2F2F2" w:themeFill="background1" w:themeFillShade="F2"/>
            <w:vAlign w:val="center"/>
          </w:tcPr>
          <w:p w14:paraId="5D89EB02" w14:textId="77777777" w:rsidR="00395AF2" w:rsidRPr="003C7DED" w:rsidRDefault="00395AF2" w:rsidP="00F03425">
            <w:pPr>
              <w:jc w:val="center"/>
              <w:rPr>
                <w:rFonts w:ascii="Arial" w:hAnsi="Arial" w:cs="Arial"/>
                <w:sz w:val="22"/>
                <w:szCs w:val="22"/>
              </w:rPr>
            </w:pPr>
          </w:p>
        </w:tc>
        <w:tc>
          <w:tcPr>
            <w:tcW w:w="8316" w:type="dxa"/>
            <w:gridSpan w:val="3"/>
            <w:vMerge/>
            <w:shd w:val="clear" w:color="auto" w:fill="F2F2F2" w:themeFill="background1" w:themeFillShade="F2"/>
          </w:tcPr>
          <w:p w14:paraId="0F099D2C" w14:textId="77777777" w:rsidR="00395AF2" w:rsidRPr="003C7DED" w:rsidRDefault="00395AF2" w:rsidP="00F03425">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F03425">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3B592674" w:rsidR="00395AF2" w:rsidRPr="003C7DED" w:rsidRDefault="00000000" w:rsidP="00F03425">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875388">
                  <w:rPr>
                    <w:rFonts w:ascii="MS Gothic" w:eastAsia="MS Gothic" w:hAnsi="MS Gothic" w:cs="Arial" w:hint="eastAsia"/>
                    <w:sz w:val="22"/>
                    <w:szCs w:val="22"/>
                  </w:rPr>
                  <w:t>☒</w:t>
                </w:r>
              </w:sdtContent>
            </w:sdt>
          </w:p>
        </w:tc>
      </w:tr>
      <w:tr w:rsidR="00CD54AD" w:rsidRPr="003C7DED" w14:paraId="13F21F7E" w14:textId="77777777" w:rsidTr="00F03425">
        <w:tc>
          <w:tcPr>
            <w:tcW w:w="4838" w:type="dxa"/>
            <w:gridSpan w:val="3"/>
            <w:vAlign w:val="center"/>
          </w:tcPr>
          <w:p w14:paraId="778DFCCB" w14:textId="48BFEE29" w:rsidR="00CD54AD" w:rsidRPr="003C7DED" w:rsidRDefault="00CD54AD" w:rsidP="00F03425">
            <w:pPr>
              <w:rPr>
                <w:rFonts w:ascii="Arial" w:hAnsi="Arial" w:cs="Arial"/>
                <w:i/>
                <w:iCs/>
                <w:sz w:val="22"/>
                <w:szCs w:val="22"/>
              </w:rPr>
            </w:pPr>
            <w:r w:rsidRPr="003C7DED">
              <w:rPr>
                <w:rFonts w:ascii="Arial" w:hAnsi="Arial" w:cs="Arial"/>
                <w:i/>
                <w:iCs/>
                <w:sz w:val="22"/>
                <w:szCs w:val="22"/>
              </w:rPr>
              <w:t>Risk:</w:t>
            </w:r>
          </w:p>
          <w:p w14:paraId="5A7AA337" w14:textId="678B8221" w:rsidR="00CD54AD" w:rsidRPr="003C7DED" w:rsidRDefault="00CD54AD" w:rsidP="00F03425">
            <w:pPr>
              <w:pStyle w:val="NormalWeb"/>
              <w:rPr>
                <w:rFonts w:ascii="Arial" w:hAnsi="Arial" w:cs="Arial"/>
                <w:sz w:val="22"/>
                <w:szCs w:val="22"/>
              </w:rPr>
            </w:pPr>
          </w:p>
        </w:tc>
        <w:tc>
          <w:tcPr>
            <w:tcW w:w="5536" w:type="dxa"/>
            <w:gridSpan w:val="3"/>
          </w:tcPr>
          <w:p w14:paraId="36110A64" w14:textId="77777777" w:rsidR="00C70845" w:rsidRPr="003C7DED" w:rsidRDefault="00C70845" w:rsidP="00F0342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57D219" w14:textId="77777777" w:rsidR="00CD54AD" w:rsidRDefault="00CD54AD" w:rsidP="00F03425">
            <w:pPr>
              <w:rPr>
                <w:rFonts w:ascii="Arial" w:hAnsi="Arial" w:cs="Arial"/>
                <w:iCs/>
                <w:color w:val="4EA72E" w:themeColor="accent6"/>
                <w:sz w:val="22"/>
                <w:szCs w:val="22"/>
              </w:rPr>
            </w:pPr>
          </w:p>
          <w:p w14:paraId="3CC95C99" w14:textId="77777777" w:rsidR="00875388" w:rsidRPr="003C7DED" w:rsidRDefault="00875388" w:rsidP="00F03425">
            <w:pPr>
              <w:pStyle w:val="NormalWeb"/>
              <w:rPr>
                <w:rFonts w:ascii="Arial" w:hAnsi="Arial" w:cs="Arial"/>
              </w:rPr>
            </w:pPr>
          </w:p>
        </w:tc>
      </w:tr>
      <w:tr w:rsidR="00395AF2" w:rsidRPr="003C7DED" w14:paraId="50CBF152" w14:textId="77777777" w:rsidTr="00F03425">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F03425">
            <w:pPr>
              <w:jc w:val="center"/>
              <w:rPr>
                <w:rFonts w:ascii="Arial" w:hAnsi="Arial" w:cs="Arial"/>
                <w:sz w:val="22"/>
                <w:szCs w:val="22"/>
              </w:rPr>
            </w:pPr>
            <w:r w:rsidRPr="003C7DED">
              <w:rPr>
                <w:rFonts w:ascii="Arial" w:hAnsi="Arial" w:cs="Arial"/>
                <w:sz w:val="22"/>
                <w:szCs w:val="22"/>
              </w:rPr>
              <w:t>10</w:t>
            </w:r>
          </w:p>
        </w:tc>
        <w:tc>
          <w:tcPr>
            <w:tcW w:w="8316" w:type="dxa"/>
            <w:gridSpan w:val="3"/>
            <w:vMerge w:val="restart"/>
            <w:shd w:val="clear" w:color="auto" w:fill="F2F2F2" w:themeFill="background1" w:themeFillShade="F2"/>
          </w:tcPr>
          <w:p w14:paraId="4AAEEA4E" w14:textId="286A081B" w:rsidR="00395AF2" w:rsidRPr="003C7DED" w:rsidRDefault="00395AF2" w:rsidP="00F03425">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F03425">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F0342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F03425">
        <w:trPr>
          <w:trHeight w:val="37"/>
        </w:trPr>
        <w:tc>
          <w:tcPr>
            <w:tcW w:w="520" w:type="dxa"/>
            <w:vMerge/>
            <w:shd w:val="clear" w:color="auto" w:fill="F2F2F2" w:themeFill="background1" w:themeFillShade="F2"/>
            <w:vAlign w:val="center"/>
          </w:tcPr>
          <w:p w14:paraId="4160FE04" w14:textId="77777777" w:rsidR="00395AF2" w:rsidRPr="003C7DED" w:rsidRDefault="00395AF2" w:rsidP="00F03425">
            <w:pPr>
              <w:jc w:val="center"/>
              <w:rPr>
                <w:rFonts w:ascii="Arial" w:hAnsi="Arial" w:cs="Arial"/>
                <w:sz w:val="22"/>
                <w:szCs w:val="22"/>
              </w:rPr>
            </w:pPr>
          </w:p>
        </w:tc>
        <w:tc>
          <w:tcPr>
            <w:tcW w:w="8316" w:type="dxa"/>
            <w:gridSpan w:val="3"/>
            <w:vMerge/>
            <w:shd w:val="clear" w:color="auto" w:fill="F2F2F2" w:themeFill="background1" w:themeFillShade="F2"/>
          </w:tcPr>
          <w:p w14:paraId="40FDB4B9" w14:textId="77777777" w:rsidR="00395AF2" w:rsidRPr="003C7DED" w:rsidRDefault="00395AF2" w:rsidP="00F03425">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F03425">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26EF38C7" w:rsidR="00395AF2" w:rsidRPr="003C7DED" w:rsidRDefault="00000000" w:rsidP="00F03425">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875388">
                  <w:rPr>
                    <w:rFonts w:ascii="MS Gothic" w:eastAsia="MS Gothic" w:hAnsi="MS Gothic" w:cs="Arial" w:hint="eastAsia"/>
                    <w:sz w:val="22"/>
                    <w:szCs w:val="22"/>
                  </w:rPr>
                  <w:t>☒</w:t>
                </w:r>
              </w:sdtContent>
            </w:sdt>
          </w:p>
        </w:tc>
      </w:tr>
      <w:tr w:rsidR="00CD54AD" w:rsidRPr="003C7DED" w14:paraId="5127E937" w14:textId="77777777" w:rsidTr="00F03425">
        <w:tc>
          <w:tcPr>
            <w:tcW w:w="4838" w:type="dxa"/>
            <w:gridSpan w:val="3"/>
            <w:vAlign w:val="center"/>
          </w:tcPr>
          <w:p w14:paraId="3AF5AD7B" w14:textId="6A950BD3" w:rsidR="00CD54AD" w:rsidRPr="003C7DED" w:rsidRDefault="00CD54AD" w:rsidP="00F03425">
            <w:pPr>
              <w:rPr>
                <w:rFonts w:ascii="Arial" w:hAnsi="Arial" w:cs="Arial"/>
                <w:i/>
                <w:iCs/>
                <w:sz w:val="22"/>
                <w:szCs w:val="22"/>
              </w:rPr>
            </w:pPr>
            <w:r w:rsidRPr="003C7DED">
              <w:rPr>
                <w:rFonts w:ascii="Arial" w:hAnsi="Arial" w:cs="Arial"/>
                <w:i/>
                <w:iCs/>
                <w:sz w:val="22"/>
                <w:szCs w:val="22"/>
              </w:rPr>
              <w:t>Risk:</w:t>
            </w:r>
          </w:p>
          <w:p w14:paraId="0339D384" w14:textId="73FD7412" w:rsidR="00CD54AD" w:rsidRPr="003C7DED" w:rsidRDefault="00CD54AD" w:rsidP="00F03425">
            <w:pPr>
              <w:pStyle w:val="NormalWeb"/>
              <w:rPr>
                <w:rFonts w:ascii="Arial" w:hAnsi="Arial" w:cs="Arial"/>
                <w:sz w:val="22"/>
                <w:szCs w:val="22"/>
              </w:rPr>
            </w:pPr>
          </w:p>
        </w:tc>
        <w:tc>
          <w:tcPr>
            <w:tcW w:w="5536" w:type="dxa"/>
            <w:gridSpan w:val="3"/>
          </w:tcPr>
          <w:p w14:paraId="46C878B1" w14:textId="77777777" w:rsidR="00C70845" w:rsidRPr="003C7DED" w:rsidRDefault="00C70845" w:rsidP="00F0342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3668D5AF" w:rsidR="00CD54AD" w:rsidRPr="003A3C4A" w:rsidRDefault="003A3C4A" w:rsidP="00F03425">
            <w:pPr>
              <w:rPr>
                <w:rFonts w:ascii="Arial" w:hAnsi="Arial" w:cs="Arial"/>
                <w:iCs/>
                <w:color w:val="4EA72E" w:themeColor="accent6"/>
                <w:sz w:val="22"/>
                <w:szCs w:val="22"/>
              </w:rPr>
            </w:pPr>
            <w:r>
              <w:rPr>
                <w:rFonts w:ascii="Arial" w:hAnsi="Arial" w:cs="Arial"/>
                <w:iCs/>
                <w:color w:val="4EA72E" w:themeColor="accent6"/>
                <w:sz w:val="22"/>
                <w:szCs w:val="22"/>
              </w:rPr>
              <w:t>.</w:t>
            </w:r>
          </w:p>
        </w:tc>
      </w:tr>
      <w:tr w:rsidR="00395AF2" w:rsidRPr="003C7DED" w14:paraId="1F2FDB8F" w14:textId="77777777" w:rsidTr="00F03425">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F03425">
            <w:pPr>
              <w:jc w:val="center"/>
              <w:rPr>
                <w:rFonts w:ascii="Arial" w:hAnsi="Arial" w:cs="Arial"/>
                <w:sz w:val="22"/>
                <w:szCs w:val="22"/>
              </w:rPr>
            </w:pPr>
            <w:r w:rsidRPr="003C7DED">
              <w:rPr>
                <w:rFonts w:ascii="Arial" w:hAnsi="Arial" w:cs="Arial"/>
                <w:sz w:val="22"/>
                <w:szCs w:val="22"/>
              </w:rPr>
              <w:t>11</w:t>
            </w:r>
          </w:p>
        </w:tc>
        <w:tc>
          <w:tcPr>
            <w:tcW w:w="8316" w:type="dxa"/>
            <w:gridSpan w:val="3"/>
            <w:vMerge w:val="restart"/>
            <w:shd w:val="clear" w:color="auto" w:fill="F2F2F2" w:themeFill="background1" w:themeFillShade="F2"/>
          </w:tcPr>
          <w:p w14:paraId="032AB987" w14:textId="02CE5C58" w:rsidR="00395AF2" w:rsidRPr="003C7DED" w:rsidRDefault="00395AF2" w:rsidP="00F03425">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F03425">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F0342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F03425">
        <w:trPr>
          <w:trHeight w:val="37"/>
        </w:trPr>
        <w:tc>
          <w:tcPr>
            <w:tcW w:w="520" w:type="dxa"/>
            <w:vMerge/>
            <w:shd w:val="clear" w:color="auto" w:fill="F2F2F2" w:themeFill="background1" w:themeFillShade="F2"/>
            <w:vAlign w:val="center"/>
          </w:tcPr>
          <w:p w14:paraId="026BE287" w14:textId="77777777" w:rsidR="00395AF2" w:rsidRPr="003C7DED" w:rsidRDefault="00395AF2" w:rsidP="00F03425">
            <w:pPr>
              <w:jc w:val="center"/>
              <w:rPr>
                <w:rFonts w:ascii="Arial" w:hAnsi="Arial" w:cs="Arial"/>
                <w:sz w:val="22"/>
                <w:szCs w:val="22"/>
              </w:rPr>
            </w:pPr>
          </w:p>
        </w:tc>
        <w:tc>
          <w:tcPr>
            <w:tcW w:w="8316" w:type="dxa"/>
            <w:gridSpan w:val="3"/>
            <w:vMerge/>
            <w:shd w:val="clear" w:color="auto" w:fill="F2F2F2" w:themeFill="background1" w:themeFillShade="F2"/>
          </w:tcPr>
          <w:p w14:paraId="7FDE0046" w14:textId="77777777" w:rsidR="00395AF2" w:rsidRPr="003C7DED" w:rsidRDefault="00395AF2" w:rsidP="00F03425">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F03425">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09E1ABE9" w:rsidR="00395AF2" w:rsidRPr="003C7DED" w:rsidRDefault="00000000" w:rsidP="00F03425">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875388">
                  <w:rPr>
                    <w:rFonts w:ascii="MS Gothic" w:eastAsia="MS Gothic" w:hAnsi="MS Gothic" w:cs="Arial" w:hint="eastAsia"/>
                    <w:sz w:val="22"/>
                    <w:szCs w:val="22"/>
                  </w:rPr>
                  <w:t>☒</w:t>
                </w:r>
              </w:sdtContent>
            </w:sdt>
          </w:p>
        </w:tc>
      </w:tr>
      <w:tr w:rsidR="00CD54AD" w:rsidRPr="003C7DED" w14:paraId="7AD6C7F8" w14:textId="77777777" w:rsidTr="00F03425">
        <w:trPr>
          <w:trHeight w:val="1020"/>
        </w:trPr>
        <w:tc>
          <w:tcPr>
            <w:tcW w:w="4838" w:type="dxa"/>
            <w:gridSpan w:val="3"/>
            <w:vAlign w:val="center"/>
          </w:tcPr>
          <w:p w14:paraId="0A06D1EC" w14:textId="7CE49D30" w:rsidR="00CD54AD" w:rsidRPr="003C7DED" w:rsidRDefault="00CD54AD" w:rsidP="00F03425">
            <w:pPr>
              <w:rPr>
                <w:rFonts w:ascii="Arial" w:hAnsi="Arial" w:cs="Arial"/>
                <w:i/>
                <w:iCs/>
                <w:sz w:val="22"/>
                <w:szCs w:val="22"/>
              </w:rPr>
            </w:pPr>
            <w:r w:rsidRPr="003C7DED">
              <w:rPr>
                <w:rFonts w:ascii="Arial" w:hAnsi="Arial" w:cs="Arial"/>
                <w:i/>
                <w:iCs/>
                <w:sz w:val="22"/>
                <w:szCs w:val="22"/>
              </w:rPr>
              <w:t>Risk:</w:t>
            </w:r>
          </w:p>
          <w:p w14:paraId="0A3AE05F" w14:textId="39F48DA0" w:rsidR="00CD54AD" w:rsidRPr="003C7DED" w:rsidRDefault="00CD54AD" w:rsidP="00F03425">
            <w:pPr>
              <w:pStyle w:val="NormalWeb"/>
              <w:rPr>
                <w:rFonts w:ascii="Arial" w:hAnsi="Arial" w:cs="Arial"/>
                <w:sz w:val="22"/>
                <w:szCs w:val="22"/>
              </w:rPr>
            </w:pPr>
          </w:p>
        </w:tc>
        <w:tc>
          <w:tcPr>
            <w:tcW w:w="5536" w:type="dxa"/>
            <w:gridSpan w:val="3"/>
          </w:tcPr>
          <w:p w14:paraId="13CAFA64" w14:textId="77777777" w:rsidR="00C70845" w:rsidRPr="003C7DED" w:rsidRDefault="00C70845" w:rsidP="00F0342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F2A77A" w14:textId="77777777" w:rsidR="00CD54AD" w:rsidRDefault="00CD54AD" w:rsidP="00F03425">
            <w:pPr>
              <w:rPr>
                <w:rFonts w:ascii="Arial" w:hAnsi="Arial" w:cs="Arial"/>
                <w:iCs/>
                <w:color w:val="4EA72E" w:themeColor="accent6"/>
                <w:sz w:val="22"/>
                <w:szCs w:val="22"/>
              </w:rPr>
            </w:pPr>
          </w:p>
          <w:p w14:paraId="7C198A2D" w14:textId="77777777" w:rsidR="00875388" w:rsidRPr="003C7DED" w:rsidRDefault="00875388" w:rsidP="00F03425">
            <w:pPr>
              <w:pStyle w:val="NormalWeb"/>
              <w:rPr>
                <w:rFonts w:ascii="Arial" w:hAnsi="Arial" w:cs="Arial"/>
                <w:i/>
                <w:sz w:val="18"/>
                <w:szCs w:val="18"/>
              </w:rPr>
            </w:pPr>
          </w:p>
        </w:tc>
      </w:tr>
      <w:tr w:rsidR="00395AF2" w:rsidRPr="003C7DED" w14:paraId="2E63BD26" w14:textId="77777777" w:rsidTr="00F03425">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F03425">
            <w:pPr>
              <w:jc w:val="center"/>
              <w:rPr>
                <w:rFonts w:ascii="Arial" w:hAnsi="Arial" w:cs="Arial"/>
                <w:sz w:val="22"/>
                <w:szCs w:val="22"/>
              </w:rPr>
            </w:pPr>
            <w:r w:rsidRPr="003C7DED">
              <w:rPr>
                <w:rFonts w:ascii="Arial" w:hAnsi="Arial" w:cs="Arial"/>
                <w:sz w:val="22"/>
                <w:szCs w:val="22"/>
              </w:rPr>
              <w:t>12</w:t>
            </w:r>
          </w:p>
        </w:tc>
        <w:tc>
          <w:tcPr>
            <w:tcW w:w="8316" w:type="dxa"/>
            <w:gridSpan w:val="3"/>
            <w:vMerge w:val="restart"/>
            <w:shd w:val="clear" w:color="auto" w:fill="F2F2F2" w:themeFill="background1" w:themeFillShade="F2"/>
          </w:tcPr>
          <w:p w14:paraId="1CC27D64" w14:textId="6C1DCC41" w:rsidR="00395AF2" w:rsidRPr="003C7DED" w:rsidRDefault="00395AF2" w:rsidP="00F03425">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F03425">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F0342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F03425">
        <w:trPr>
          <w:trHeight w:val="22"/>
        </w:trPr>
        <w:tc>
          <w:tcPr>
            <w:tcW w:w="520" w:type="dxa"/>
            <w:vMerge/>
            <w:shd w:val="clear" w:color="auto" w:fill="F2F2F2" w:themeFill="background1" w:themeFillShade="F2"/>
            <w:vAlign w:val="center"/>
          </w:tcPr>
          <w:p w14:paraId="20852247" w14:textId="77777777" w:rsidR="00395AF2" w:rsidRPr="003C7DED" w:rsidRDefault="00395AF2" w:rsidP="00F03425">
            <w:pPr>
              <w:jc w:val="center"/>
              <w:rPr>
                <w:rFonts w:ascii="Arial" w:hAnsi="Arial" w:cs="Arial"/>
                <w:sz w:val="22"/>
                <w:szCs w:val="22"/>
              </w:rPr>
            </w:pPr>
          </w:p>
        </w:tc>
        <w:tc>
          <w:tcPr>
            <w:tcW w:w="8316" w:type="dxa"/>
            <w:gridSpan w:val="3"/>
            <w:vMerge/>
            <w:shd w:val="clear" w:color="auto" w:fill="F2F2F2" w:themeFill="background1" w:themeFillShade="F2"/>
          </w:tcPr>
          <w:p w14:paraId="2E80CC2C" w14:textId="77777777" w:rsidR="00395AF2" w:rsidRPr="003C7DED" w:rsidRDefault="00395AF2" w:rsidP="00F03425">
            <w:pPr>
              <w:rPr>
                <w:rFonts w:ascii="Arial" w:hAnsi="Arial" w:cs="Arial"/>
                <w:b/>
                <w:bCs/>
                <w:sz w:val="22"/>
                <w:szCs w:val="22"/>
              </w:rPr>
            </w:pPr>
          </w:p>
        </w:tc>
        <w:tc>
          <w:tcPr>
            <w:tcW w:w="852" w:type="dxa"/>
            <w:shd w:val="clear" w:color="auto" w:fill="D9D9D9" w:themeFill="background1" w:themeFillShade="D9"/>
            <w:vAlign w:val="center"/>
          </w:tcPr>
          <w:p w14:paraId="6BA6308C" w14:textId="74830605" w:rsidR="00395AF2" w:rsidRPr="003C7DED" w:rsidRDefault="00000000" w:rsidP="00F03425">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AD4043">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1E257E51" w14:textId="38B5EBBF" w:rsidR="00395AF2" w:rsidRPr="003C7DED" w:rsidRDefault="00000000" w:rsidP="00F03425">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875388">
                  <w:rPr>
                    <w:rFonts w:ascii="MS Gothic" w:eastAsia="MS Gothic" w:hAnsi="MS Gothic" w:cs="Arial" w:hint="eastAsia"/>
                    <w:sz w:val="22"/>
                    <w:szCs w:val="22"/>
                  </w:rPr>
                  <w:t>☒</w:t>
                </w:r>
              </w:sdtContent>
            </w:sdt>
          </w:p>
        </w:tc>
      </w:tr>
      <w:tr w:rsidR="00CD54AD" w:rsidRPr="003C7DED" w14:paraId="70DE5A7E" w14:textId="77777777" w:rsidTr="00F03425">
        <w:trPr>
          <w:trHeight w:val="918"/>
        </w:trPr>
        <w:tc>
          <w:tcPr>
            <w:tcW w:w="4838" w:type="dxa"/>
            <w:gridSpan w:val="3"/>
            <w:vAlign w:val="center"/>
          </w:tcPr>
          <w:p w14:paraId="435C1BB1" w14:textId="68AC2230" w:rsidR="00CD54AD" w:rsidRPr="003C7DED" w:rsidRDefault="00CD54AD" w:rsidP="00F03425">
            <w:pPr>
              <w:rPr>
                <w:rFonts w:ascii="Arial" w:hAnsi="Arial" w:cs="Arial"/>
                <w:i/>
                <w:iCs/>
                <w:sz w:val="22"/>
                <w:szCs w:val="22"/>
              </w:rPr>
            </w:pPr>
            <w:r w:rsidRPr="003C7DED">
              <w:rPr>
                <w:rFonts w:ascii="Arial" w:hAnsi="Arial" w:cs="Arial"/>
                <w:i/>
                <w:iCs/>
                <w:sz w:val="22"/>
                <w:szCs w:val="22"/>
              </w:rPr>
              <w:t>Risk:</w:t>
            </w:r>
          </w:p>
          <w:p w14:paraId="05D5D74E" w14:textId="56FF9359" w:rsidR="00CD54AD" w:rsidRPr="003C7DED" w:rsidRDefault="00CD54AD" w:rsidP="00F03425">
            <w:pPr>
              <w:pStyle w:val="NormalWeb"/>
              <w:rPr>
                <w:rFonts w:ascii="Arial" w:hAnsi="Arial" w:cs="Arial"/>
                <w:sz w:val="22"/>
                <w:szCs w:val="22"/>
              </w:rPr>
            </w:pPr>
          </w:p>
        </w:tc>
        <w:tc>
          <w:tcPr>
            <w:tcW w:w="5536" w:type="dxa"/>
            <w:gridSpan w:val="3"/>
          </w:tcPr>
          <w:p w14:paraId="6CF48ADE" w14:textId="77777777" w:rsidR="00C70845" w:rsidRPr="003C7DED" w:rsidRDefault="00C70845" w:rsidP="00F0342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4B1C429B" w:rsidR="00CD54AD" w:rsidRPr="003A3C4A" w:rsidRDefault="00CD54AD" w:rsidP="00F03425">
            <w:pPr>
              <w:pStyle w:val="NormalWeb"/>
              <w:rPr>
                <w:rFonts w:ascii="Arial" w:hAnsi="Arial" w:cs="Arial"/>
                <w:i/>
                <w:iCs/>
                <w:sz w:val="22"/>
                <w:szCs w:val="22"/>
              </w:rPr>
            </w:pPr>
          </w:p>
        </w:tc>
      </w:tr>
      <w:tr w:rsidR="00CD54AD" w:rsidRPr="003C7DED" w14:paraId="46B2F815" w14:textId="77777777" w:rsidTr="00F03425">
        <w:tc>
          <w:tcPr>
            <w:tcW w:w="520" w:type="dxa"/>
            <w:vMerge w:val="restart"/>
            <w:shd w:val="clear" w:color="auto" w:fill="F2F2F2" w:themeFill="background1" w:themeFillShade="F2"/>
            <w:vAlign w:val="center"/>
          </w:tcPr>
          <w:p w14:paraId="63056FCB" w14:textId="4FAD66DA" w:rsidR="00CD54AD" w:rsidRPr="003C7DED" w:rsidRDefault="00CD54AD" w:rsidP="00F03425">
            <w:pPr>
              <w:jc w:val="center"/>
              <w:rPr>
                <w:rFonts w:ascii="Arial" w:hAnsi="Arial" w:cs="Arial"/>
                <w:sz w:val="22"/>
                <w:szCs w:val="22"/>
              </w:rPr>
            </w:pPr>
            <w:r w:rsidRPr="003C7DED">
              <w:rPr>
                <w:rFonts w:ascii="Arial" w:hAnsi="Arial" w:cs="Arial"/>
                <w:sz w:val="22"/>
                <w:szCs w:val="22"/>
              </w:rPr>
              <w:t>13</w:t>
            </w:r>
          </w:p>
        </w:tc>
        <w:tc>
          <w:tcPr>
            <w:tcW w:w="8316" w:type="dxa"/>
            <w:gridSpan w:val="3"/>
            <w:vMerge w:val="restart"/>
            <w:shd w:val="clear" w:color="auto" w:fill="F2F2F2" w:themeFill="background1" w:themeFillShade="F2"/>
          </w:tcPr>
          <w:p w14:paraId="1D427748" w14:textId="0E5EB9AA" w:rsidR="00CD54AD" w:rsidRPr="003C7DED" w:rsidRDefault="00CD54AD" w:rsidP="00F03425">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F03425">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F0342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F03425">
        <w:tc>
          <w:tcPr>
            <w:tcW w:w="520" w:type="dxa"/>
            <w:vMerge/>
            <w:shd w:val="clear" w:color="auto" w:fill="F2F2F2" w:themeFill="background1" w:themeFillShade="F2"/>
            <w:vAlign w:val="center"/>
          </w:tcPr>
          <w:p w14:paraId="286B6417" w14:textId="77777777" w:rsidR="00CD54AD" w:rsidRPr="003C7DED" w:rsidRDefault="00CD54AD" w:rsidP="00F03425">
            <w:pPr>
              <w:jc w:val="center"/>
              <w:rPr>
                <w:rFonts w:ascii="Arial" w:hAnsi="Arial" w:cs="Arial"/>
                <w:sz w:val="22"/>
                <w:szCs w:val="22"/>
              </w:rPr>
            </w:pPr>
          </w:p>
        </w:tc>
        <w:tc>
          <w:tcPr>
            <w:tcW w:w="8316" w:type="dxa"/>
            <w:gridSpan w:val="3"/>
            <w:vMerge/>
            <w:shd w:val="clear" w:color="auto" w:fill="F2F2F2" w:themeFill="background1" w:themeFillShade="F2"/>
          </w:tcPr>
          <w:p w14:paraId="3AEB951B" w14:textId="77777777" w:rsidR="00CD54AD" w:rsidRPr="003C7DED" w:rsidRDefault="00CD54AD" w:rsidP="00F03425">
            <w:pPr>
              <w:rPr>
                <w:rFonts w:ascii="Arial" w:hAnsi="Arial" w:cs="Arial"/>
                <w:b/>
                <w:sz w:val="22"/>
                <w:szCs w:val="22"/>
              </w:rPr>
            </w:pPr>
          </w:p>
        </w:tc>
        <w:tc>
          <w:tcPr>
            <w:tcW w:w="852" w:type="dxa"/>
            <w:shd w:val="clear" w:color="auto" w:fill="D9D9D9" w:themeFill="background1" w:themeFillShade="D9"/>
            <w:vAlign w:val="center"/>
          </w:tcPr>
          <w:p w14:paraId="7AC402F9" w14:textId="23786410" w:rsidR="00CD54AD" w:rsidRPr="003C7DED" w:rsidRDefault="00000000" w:rsidP="00F03425">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1"/>
                  <w14:checkedState w14:val="2612" w14:font="MS Gothic"/>
                  <w14:uncheckedState w14:val="2610" w14:font="MS Gothic"/>
                </w14:checkbox>
              </w:sdtPr>
              <w:sdtContent>
                <w:r w:rsidR="00696407">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CB30650" w14:textId="07F19B89" w:rsidR="00CD54AD" w:rsidRPr="003C7DED" w:rsidRDefault="00000000" w:rsidP="00F03425">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Content>
                <w:r w:rsidR="00696407">
                  <w:rPr>
                    <w:rFonts w:ascii="MS Gothic" w:eastAsia="MS Gothic" w:hAnsi="MS Gothic" w:cs="Arial" w:hint="eastAsia"/>
                    <w:sz w:val="22"/>
                    <w:szCs w:val="22"/>
                  </w:rPr>
                  <w:t>☐</w:t>
                </w:r>
              </w:sdtContent>
            </w:sdt>
          </w:p>
        </w:tc>
      </w:tr>
      <w:tr w:rsidR="00CD54AD" w:rsidRPr="003C7DED" w14:paraId="4701B85E" w14:textId="77777777" w:rsidTr="00F03425">
        <w:tc>
          <w:tcPr>
            <w:tcW w:w="4838" w:type="dxa"/>
            <w:gridSpan w:val="3"/>
            <w:vAlign w:val="center"/>
          </w:tcPr>
          <w:p w14:paraId="5AE41BAA" w14:textId="629EB20F" w:rsidR="00CD54AD" w:rsidRDefault="00CD54AD" w:rsidP="00F03425">
            <w:pPr>
              <w:rPr>
                <w:rFonts w:ascii="Arial" w:hAnsi="Arial" w:cs="Arial"/>
                <w:i/>
                <w:iCs/>
                <w:sz w:val="22"/>
                <w:szCs w:val="22"/>
              </w:rPr>
            </w:pPr>
            <w:r w:rsidRPr="003C7DED">
              <w:rPr>
                <w:rFonts w:ascii="Arial" w:hAnsi="Arial" w:cs="Arial"/>
                <w:i/>
                <w:iCs/>
                <w:sz w:val="22"/>
                <w:szCs w:val="22"/>
              </w:rPr>
              <w:t>Risk:</w:t>
            </w:r>
          </w:p>
          <w:p w14:paraId="71B767B6" w14:textId="77777777" w:rsidR="00F03425" w:rsidRDefault="00F03425" w:rsidP="00F03425">
            <w:pPr>
              <w:pStyle w:val="NormalWeb"/>
              <w:rPr>
                <w:color w:val="000000"/>
              </w:rPr>
            </w:pPr>
            <w:r>
              <w:rPr>
                <w:rStyle w:val="Strong"/>
                <w:rFonts w:eastAsiaTheme="majorEastAsia"/>
                <w:color w:val="000000"/>
              </w:rPr>
              <w:t>Risks to Participants</w:t>
            </w:r>
          </w:p>
          <w:p w14:paraId="24129A3E" w14:textId="77777777" w:rsidR="00F03425" w:rsidRDefault="00F03425" w:rsidP="00F03425">
            <w:pPr>
              <w:numPr>
                <w:ilvl w:val="0"/>
                <w:numId w:val="35"/>
              </w:numPr>
              <w:spacing w:before="100" w:beforeAutospacing="1" w:after="100" w:afterAutospacing="1"/>
              <w:rPr>
                <w:color w:val="000000"/>
              </w:rPr>
            </w:pPr>
            <w:r>
              <w:rPr>
                <w:color w:val="000000"/>
              </w:rPr>
              <w:t>No direct environmental risk to participants is anticipated.</w:t>
            </w:r>
          </w:p>
          <w:p w14:paraId="78B4105D" w14:textId="77777777" w:rsidR="00F03425" w:rsidRDefault="00F03425" w:rsidP="00F03425">
            <w:pPr>
              <w:numPr>
                <w:ilvl w:val="0"/>
                <w:numId w:val="35"/>
              </w:numPr>
              <w:spacing w:before="100" w:beforeAutospacing="1" w:after="100" w:afterAutospacing="1"/>
              <w:rPr>
                <w:color w:val="000000"/>
              </w:rPr>
            </w:pPr>
            <w:r>
              <w:rPr>
                <w:color w:val="000000"/>
              </w:rPr>
              <w:t>Minor impact from travel to interview locations if in-person meetings occur.</w:t>
            </w:r>
          </w:p>
          <w:p w14:paraId="2EE4C9CE" w14:textId="77777777" w:rsidR="00F03425" w:rsidRDefault="00F03425" w:rsidP="00F03425">
            <w:pPr>
              <w:numPr>
                <w:ilvl w:val="0"/>
                <w:numId w:val="35"/>
              </w:numPr>
              <w:spacing w:before="100" w:beforeAutospacing="1" w:after="100" w:afterAutospacing="1"/>
              <w:rPr>
                <w:color w:val="000000"/>
              </w:rPr>
            </w:pPr>
            <w:r>
              <w:rPr>
                <w:color w:val="000000"/>
              </w:rPr>
              <w:t>Small use of paper for consent forms or study documents.</w:t>
            </w:r>
          </w:p>
          <w:p w14:paraId="1A1EADA5" w14:textId="77777777" w:rsidR="00F03425" w:rsidRDefault="00F03425" w:rsidP="00F03425">
            <w:pPr>
              <w:pStyle w:val="NormalWeb"/>
              <w:rPr>
                <w:color w:val="000000"/>
              </w:rPr>
            </w:pPr>
            <w:r>
              <w:rPr>
                <w:rStyle w:val="Strong"/>
                <w:rFonts w:eastAsiaTheme="majorEastAsia"/>
                <w:color w:val="000000"/>
              </w:rPr>
              <w:t>Risks to Researcher</w:t>
            </w:r>
          </w:p>
          <w:p w14:paraId="25F84332" w14:textId="77777777" w:rsidR="00F03425" w:rsidRDefault="00F03425" w:rsidP="00F03425">
            <w:pPr>
              <w:numPr>
                <w:ilvl w:val="0"/>
                <w:numId w:val="36"/>
              </w:numPr>
              <w:spacing w:before="100" w:beforeAutospacing="1" w:after="100" w:afterAutospacing="1"/>
              <w:rPr>
                <w:color w:val="000000"/>
              </w:rPr>
            </w:pPr>
            <w:r>
              <w:rPr>
                <w:color w:val="000000"/>
              </w:rPr>
              <w:lastRenderedPageBreak/>
              <w:t>Travel may create a small environmental impact through transport use.</w:t>
            </w:r>
          </w:p>
          <w:p w14:paraId="4036AE1B" w14:textId="77777777" w:rsidR="00F03425" w:rsidRDefault="00F03425" w:rsidP="00F03425">
            <w:pPr>
              <w:numPr>
                <w:ilvl w:val="0"/>
                <w:numId w:val="36"/>
              </w:numPr>
              <w:spacing w:before="100" w:beforeAutospacing="1" w:after="100" w:afterAutospacing="1"/>
              <w:rPr>
                <w:color w:val="000000"/>
              </w:rPr>
            </w:pPr>
            <w:r>
              <w:rPr>
                <w:color w:val="000000"/>
              </w:rPr>
              <w:t>Printing documents may increase paper consumption.</w:t>
            </w:r>
          </w:p>
          <w:p w14:paraId="0CC20C97" w14:textId="77777777" w:rsidR="00F03425" w:rsidRDefault="00F03425" w:rsidP="00F03425">
            <w:pPr>
              <w:numPr>
                <w:ilvl w:val="0"/>
                <w:numId w:val="36"/>
              </w:numPr>
              <w:spacing w:before="100" w:beforeAutospacing="1" w:after="100" w:afterAutospacing="1"/>
              <w:rPr>
                <w:color w:val="000000"/>
              </w:rPr>
            </w:pPr>
            <w:r>
              <w:rPr>
                <w:color w:val="000000"/>
              </w:rPr>
              <w:t>Use of digital devices contributes minor energy use.</w:t>
            </w:r>
          </w:p>
          <w:p w14:paraId="0B69BAF9" w14:textId="77777777" w:rsidR="00F03425" w:rsidRDefault="00F03425" w:rsidP="00F03425">
            <w:pPr>
              <w:pStyle w:val="NormalWeb"/>
              <w:rPr>
                <w:color w:val="000000"/>
              </w:rPr>
            </w:pPr>
            <w:r>
              <w:rPr>
                <w:rStyle w:val="Strong"/>
                <w:rFonts w:eastAsiaTheme="majorEastAsia"/>
                <w:color w:val="000000"/>
              </w:rPr>
              <w:t>Risks to University / Institution</w:t>
            </w:r>
          </w:p>
          <w:p w14:paraId="7236AC2F" w14:textId="77777777" w:rsidR="00F03425" w:rsidRDefault="00F03425" w:rsidP="00F03425">
            <w:pPr>
              <w:numPr>
                <w:ilvl w:val="0"/>
                <w:numId w:val="37"/>
              </w:numPr>
              <w:spacing w:before="100" w:beforeAutospacing="1" w:after="100" w:afterAutospacing="1"/>
              <w:rPr>
                <w:color w:val="000000"/>
              </w:rPr>
            </w:pPr>
            <w:r>
              <w:rPr>
                <w:color w:val="000000"/>
              </w:rPr>
              <w:t>Minimal environmental impact associated with normal research activity.</w:t>
            </w:r>
          </w:p>
          <w:p w14:paraId="36787D16" w14:textId="77777777" w:rsidR="00F03425" w:rsidRDefault="00F03425" w:rsidP="00F03425">
            <w:pPr>
              <w:numPr>
                <w:ilvl w:val="0"/>
                <w:numId w:val="37"/>
              </w:numPr>
              <w:spacing w:before="100" w:beforeAutospacing="1" w:after="100" w:afterAutospacing="1"/>
              <w:rPr>
                <w:color w:val="000000"/>
              </w:rPr>
            </w:pPr>
            <w:r>
              <w:rPr>
                <w:color w:val="000000"/>
              </w:rPr>
              <w:t>Small carbon footprint from travel or printing.</w:t>
            </w:r>
          </w:p>
          <w:p w14:paraId="47639221" w14:textId="77777777" w:rsidR="00F03425" w:rsidRDefault="00F03425" w:rsidP="00F03425">
            <w:pPr>
              <w:numPr>
                <w:ilvl w:val="0"/>
                <w:numId w:val="37"/>
              </w:numPr>
              <w:spacing w:before="100" w:beforeAutospacing="1" w:after="100" w:afterAutospacing="1"/>
              <w:rPr>
                <w:color w:val="000000"/>
              </w:rPr>
            </w:pPr>
            <w:r>
              <w:rPr>
                <w:color w:val="000000"/>
              </w:rPr>
              <w:t>No hazardous materials or pollutants are involved.</w:t>
            </w:r>
          </w:p>
          <w:p w14:paraId="7F90FC5F" w14:textId="29F9DD9C" w:rsidR="00CD54AD" w:rsidRPr="003C7DED" w:rsidRDefault="00CD54AD" w:rsidP="00F03425">
            <w:pPr>
              <w:pStyle w:val="NormalWeb"/>
              <w:rPr>
                <w:rFonts w:ascii="Arial" w:hAnsi="Arial" w:cs="Arial"/>
                <w:sz w:val="22"/>
                <w:szCs w:val="22"/>
              </w:rPr>
            </w:pPr>
          </w:p>
        </w:tc>
        <w:tc>
          <w:tcPr>
            <w:tcW w:w="5536" w:type="dxa"/>
            <w:gridSpan w:val="3"/>
          </w:tcPr>
          <w:p w14:paraId="7C805DDB" w14:textId="77777777" w:rsidR="00C70845" w:rsidRPr="003C7DED" w:rsidRDefault="00C70845" w:rsidP="00F0342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C1A73AE" w14:textId="77777777" w:rsidR="00F03425" w:rsidRDefault="00F03425" w:rsidP="00F03425">
            <w:pPr>
              <w:pStyle w:val="NormalWeb"/>
              <w:rPr>
                <w:color w:val="000000"/>
              </w:rPr>
            </w:pPr>
            <w:r>
              <w:rPr>
                <w:rStyle w:val="Strong"/>
                <w:rFonts w:eastAsiaTheme="majorEastAsia"/>
                <w:color w:val="000000"/>
              </w:rPr>
              <w:t>How risks will be managed</w:t>
            </w:r>
          </w:p>
          <w:p w14:paraId="6DD486CA" w14:textId="77777777" w:rsidR="00F03425" w:rsidRDefault="00F03425" w:rsidP="00F03425">
            <w:pPr>
              <w:numPr>
                <w:ilvl w:val="0"/>
                <w:numId w:val="38"/>
              </w:numPr>
              <w:spacing w:before="100" w:beforeAutospacing="1" w:after="100" w:afterAutospacing="1"/>
              <w:rPr>
                <w:color w:val="000000"/>
              </w:rPr>
            </w:pPr>
            <w:r>
              <w:rPr>
                <w:color w:val="000000"/>
              </w:rPr>
              <w:t>Online interviews will be used where appropriate to reduce travel.</w:t>
            </w:r>
          </w:p>
          <w:p w14:paraId="0D43F683" w14:textId="77777777" w:rsidR="00F03425" w:rsidRDefault="00F03425" w:rsidP="00F03425">
            <w:pPr>
              <w:numPr>
                <w:ilvl w:val="0"/>
                <w:numId w:val="38"/>
              </w:numPr>
              <w:spacing w:before="100" w:beforeAutospacing="1" w:after="100" w:afterAutospacing="1"/>
              <w:rPr>
                <w:color w:val="000000"/>
              </w:rPr>
            </w:pPr>
            <w:r>
              <w:rPr>
                <w:color w:val="000000"/>
              </w:rPr>
              <w:t>Digital documents and e-signatures will be used where possible to limit paper use.</w:t>
            </w:r>
          </w:p>
          <w:p w14:paraId="0354AE20" w14:textId="77777777" w:rsidR="00F03425" w:rsidRDefault="00F03425" w:rsidP="00F03425">
            <w:pPr>
              <w:numPr>
                <w:ilvl w:val="0"/>
                <w:numId w:val="38"/>
              </w:numPr>
              <w:spacing w:before="100" w:beforeAutospacing="1" w:after="100" w:afterAutospacing="1"/>
              <w:rPr>
                <w:color w:val="000000"/>
              </w:rPr>
            </w:pPr>
            <w:r>
              <w:rPr>
                <w:color w:val="000000"/>
              </w:rPr>
              <w:t>Any necessary travel and printing will be kept to a minimum.</w:t>
            </w:r>
          </w:p>
          <w:p w14:paraId="17F5AD30" w14:textId="77777777" w:rsidR="00CD54AD" w:rsidRPr="003C7DED" w:rsidRDefault="00CD54AD" w:rsidP="00F03425">
            <w:pPr>
              <w:pStyle w:val="NormalWeb"/>
              <w:rPr>
                <w:rFonts w:ascii="Arial" w:hAnsi="Arial" w:cs="Arial"/>
              </w:rPr>
            </w:pPr>
          </w:p>
        </w:tc>
      </w:tr>
    </w:tbl>
    <w:p w14:paraId="2163922B" w14:textId="269CC34F" w:rsidR="000B5B9A" w:rsidRPr="003C7DED" w:rsidRDefault="0021617E" w:rsidP="000B5B9A">
      <w:pPr>
        <w:rPr>
          <w:rFonts w:ascii="Arial" w:hAnsi="Arial" w:cs="Arial"/>
        </w:rPr>
      </w:pPr>
      <w:r>
        <w:rPr>
          <w:rFonts w:ascii="Arial" w:hAnsi="Arial" w:cs="Arial"/>
        </w:rPr>
        <w:br w:type="textWrapping" w:clear="all"/>
      </w: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4616CE19"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875388">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67EE7B0C" w:rsidR="00CD54AD" w:rsidRPr="003C7DED" w:rsidRDefault="00F94BF0" w:rsidP="004135AB">
            <w:pPr>
              <w:pStyle w:val="NoSpacing"/>
              <w:rPr>
                <w:rFonts w:ascii="Arial" w:hAnsi="Arial" w:cs="Arial"/>
                <w:sz w:val="22"/>
                <w:szCs w:val="22"/>
              </w:rPr>
            </w:pPr>
            <w:r>
              <w:rPr>
                <w:rFonts w:ascii="Arial" w:hAnsi="Arial" w:cs="Arial"/>
                <w:sz w:val="22"/>
                <w:szCs w:val="22"/>
              </w:rPr>
              <w:t>Inam Alsalim</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43C6D87C" w:rsidR="00CD54AD" w:rsidRPr="003C7DED" w:rsidRDefault="00F94BF0" w:rsidP="004135AB">
            <w:pPr>
              <w:pStyle w:val="NoSpacing"/>
              <w:rPr>
                <w:rFonts w:ascii="Arial" w:hAnsi="Arial" w:cs="Arial"/>
                <w:b/>
                <w:bCs/>
                <w:sz w:val="22"/>
                <w:szCs w:val="22"/>
              </w:rPr>
            </w:pPr>
            <w:r>
              <w:rPr>
                <w:rFonts w:ascii="Arial" w:hAnsi="Arial" w:cs="Arial"/>
                <w:b/>
                <w:bCs/>
                <w:sz w:val="22"/>
                <w:szCs w:val="22"/>
              </w:rPr>
              <w:t>INAAM</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lastRenderedPageBreak/>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27516BC2" w:rsidR="00CD54AD" w:rsidRPr="003C7DED" w:rsidRDefault="00ED13E4" w:rsidP="004135AB">
            <w:pPr>
              <w:pStyle w:val="NoSpacing"/>
              <w:rPr>
                <w:rFonts w:ascii="Arial" w:hAnsi="Arial" w:cs="Arial"/>
                <w:b/>
                <w:bCs/>
                <w:sz w:val="22"/>
                <w:szCs w:val="22"/>
              </w:rPr>
            </w:pPr>
            <w:r>
              <w:rPr>
                <w:rFonts w:ascii="Arial" w:hAnsi="Arial" w:cs="Arial"/>
                <w:b/>
                <w:bCs/>
                <w:sz w:val="22"/>
                <w:szCs w:val="22"/>
              </w:rPr>
              <w:t>30</w:t>
            </w:r>
            <w:r w:rsidR="00F94BF0">
              <w:rPr>
                <w:rFonts w:ascii="Arial" w:hAnsi="Arial" w:cs="Arial"/>
                <w:b/>
                <w:bCs/>
                <w:sz w:val="22"/>
                <w:szCs w:val="22"/>
              </w:rPr>
              <w:t>/0</w:t>
            </w:r>
            <w:r w:rsidR="00AD4043">
              <w:rPr>
                <w:rFonts w:ascii="Arial" w:hAnsi="Arial" w:cs="Arial"/>
                <w:b/>
                <w:bCs/>
                <w:sz w:val="22"/>
                <w:szCs w:val="22"/>
              </w:rPr>
              <w:t>5/</w:t>
            </w:r>
            <w:r w:rsidR="00F94BF0">
              <w:rPr>
                <w:rFonts w:ascii="Arial" w:hAnsi="Arial" w:cs="Arial"/>
                <w:b/>
                <w:bCs/>
                <w:sz w:val="22"/>
                <w:szCs w:val="22"/>
              </w:rPr>
              <w:t>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4D1CA47B" w:rsidR="007F0207" w:rsidRPr="003C7DED" w:rsidRDefault="00AD4043" w:rsidP="007F0207">
            <w:pPr>
              <w:pStyle w:val="NoSpacing"/>
              <w:rPr>
                <w:rFonts w:ascii="Arial" w:hAnsi="Arial" w:cs="Arial"/>
                <w:b/>
                <w:bCs/>
                <w:sz w:val="22"/>
                <w:szCs w:val="22"/>
              </w:rPr>
            </w:pPr>
            <w:r>
              <w:rPr>
                <w:rFonts w:ascii="Arial" w:hAnsi="Arial" w:cs="Arial"/>
                <w:b/>
                <w:bCs/>
                <w:sz w:val="22"/>
                <w:szCs w:val="22"/>
              </w:rPr>
              <w:t>Jul</w:t>
            </w:r>
            <w:r w:rsidR="00ED13E4">
              <w:rPr>
                <w:rFonts w:ascii="Arial" w:hAnsi="Arial" w:cs="Arial"/>
                <w:b/>
                <w:bCs/>
                <w:sz w:val="22"/>
                <w:szCs w:val="22"/>
              </w:rPr>
              <w:t>ia Holloway</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3FB1604B" w:rsidR="00237489" w:rsidRPr="003C7DED" w:rsidRDefault="00F94BF0"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1B6A83A9" w:rsidR="00237489" w:rsidRPr="003C7DED" w:rsidRDefault="00F94BF0"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03E99DCC" w:rsidR="00237489" w:rsidRPr="003C7DED" w:rsidRDefault="00F94BF0"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16EFA554" w:rsidR="00237489" w:rsidRPr="003C7DED" w:rsidRDefault="00F94BF0"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3E62D1BF" w:rsidR="00237489" w:rsidRPr="003C7DED" w:rsidRDefault="00F94BF0"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09C97B60" w:rsidR="00237489" w:rsidRPr="003C7DED" w:rsidRDefault="00F94BF0"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Content>
              <w:p w14:paraId="4C4DE8B6" w14:textId="54DA7F57" w:rsidR="00C70845" w:rsidRPr="00391075" w:rsidRDefault="008555AF"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1"/>
                <w14:checkedState w14:val="2612" w14:font="MS Gothic"/>
                <w14:uncheckedState w14:val="2610" w14:font="MS Gothic"/>
              </w14:checkbox>
            </w:sdtPr>
            <w:sdtContent>
              <w:p w14:paraId="71C69FB3" w14:textId="5394DA0F" w:rsidR="00C70845" w:rsidRPr="00391075" w:rsidRDefault="008555AF"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1"/>
                <w14:checkedState w14:val="2612" w14:font="MS Gothic"/>
                <w14:uncheckedState w14:val="2610" w14:font="MS Gothic"/>
              </w14:checkbox>
            </w:sdtPr>
            <w:sdtContent>
              <w:p w14:paraId="4A0EC2BD" w14:textId="240F48E5" w:rsidR="00C70845" w:rsidRPr="00391075" w:rsidRDefault="008555AF"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1"/>
                <w14:checkedState w14:val="2612" w14:font="MS Gothic"/>
                <w14:uncheckedState w14:val="2610" w14:font="MS Gothic"/>
              </w14:checkbox>
            </w:sdtPr>
            <w:sdtContent>
              <w:p w14:paraId="609AF515" w14:textId="0F7659E9" w:rsidR="00C70845" w:rsidRPr="00391075" w:rsidRDefault="008555AF"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1"/>
                <w14:checkedState w14:val="2612" w14:font="MS Gothic"/>
                <w14:uncheckedState w14:val="2610" w14:font="MS Gothic"/>
              </w14:checkbox>
            </w:sdtPr>
            <w:sdtContent>
              <w:p w14:paraId="7E5C7EF7" w14:textId="09870799" w:rsidR="00C70845" w:rsidRPr="00391075" w:rsidRDefault="008555AF" w:rsidP="00391075">
                <w:pPr>
                  <w:jc w:val="center"/>
                  <w:rPr>
                    <w:rFonts w:ascii="Arial" w:hAnsi="Arial" w:cs="Arial"/>
                    <w:lang w:eastAsia="en-US"/>
                  </w:rPr>
                </w:pPr>
                <w:r>
                  <w:rPr>
                    <w:rFonts w:ascii="MS Gothic" w:eastAsia="MS Gothic" w:hAnsi="MS Gothic" w:cs="Arial" w:hint="eastAsia"/>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11B7BF86" w14:textId="77777777" w:rsidR="006F43EB"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p>
    <w:p w14:paraId="6FC5D61A" w14:textId="53CF20F1" w:rsidR="00F03425" w:rsidRDefault="00F03425" w:rsidP="00F03425">
      <w:pPr>
        <w:rPr>
          <w:rFonts w:ascii="Arial" w:hAnsi="Arial" w:cs="Arial"/>
          <w:color w:val="000000" w:themeColor="text1"/>
          <w:sz w:val="22"/>
          <w:szCs w:val="22"/>
        </w:rPr>
      </w:pPr>
      <w:proofErr w:type="spellStart"/>
      <w:proofErr w:type="gramStart"/>
      <w:r>
        <w:rPr>
          <w:rFonts w:ascii="-webkit-standard" w:hAnsi="-webkit-standard"/>
          <w:color w:val="000000"/>
          <w:sz w:val="27"/>
          <w:szCs w:val="27"/>
        </w:rPr>
        <w:t>List</w:t>
      </w:r>
      <w:r w:rsidR="006F43EB">
        <w:rPr>
          <w:rFonts w:ascii="Arial" w:hAnsi="Arial" w:cs="Arial"/>
          <w:color w:val="000000" w:themeColor="text1"/>
          <w:sz w:val="22"/>
          <w:szCs w:val="22"/>
        </w:rPr>
        <w:t>References</w:t>
      </w:r>
      <w:proofErr w:type="spellEnd"/>
      <w:r w:rsidR="006F43EB">
        <w:rPr>
          <w:rFonts w:ascii="Arial" w:hAnsi="Arial" w:cs="Arial"/>
          <w:color w:val="000000" w:themeColor="text1"/>
          <w:sz w:val="22"/>
          <w:szCs w:val="22"/>
        </w:rPr>
        <w:t xml:space="preserve"> :</w:t>
      </w:r>
      <w:proofErr w:type="gramEnd"/>
    </w:p>
    <w:p w14:paraId="05650A01" w14:textId="77777777" w:rsidR="00F03425" w:rsidRDefault="00F03425" w:rsidP="00F03425">
      <w:pPr>
        <w:pStyle w:val="NormalWeb"/>
        <w:rPr>
          <w:color w:val="000000"/>
        </w:rPr>
      </w:pPr>
      <w:r>
        <w:rPr>
          <w:color w:val="000000"/>
        </w:rPr>
        <w:t>BERA (2024)</w:t>
      </w:r>
      <w:r>
        <w:rPr>
          <w:rStyle w:val="apple-converted-space"/>
          <w:rFonts w:eastAsiaTheme="majorEastAsia"/>
          <w:color w:val="000000"/>
        </w:rPr>
        <w:t> </w:t>
      </w:r>
      <w:r>
        <w:rPr>
          <w:rStyle w:val="Emphasis"/>
          <w:rFonts w:eastAsiaTheme="majorEastAsia"/>
          <w:color w:val="000000"/>
        </w:rPr>
        <w:t>Ethical Guidelines for Educational Research</w:t>
      </w:r>
      <w:r>
        <w:rPr>
          <w:color w:val="000000"/>
        </w:rPr>
        <w:t xml:space="preserve">. 5th </w:t>
      </w:r>
      <w:proofErr w:type="spellStart"/>
      <w:r>
        <w:rPr>
          <w:color w:val="000000"/>
        </w:rPr>
        <w:t>edn</w:t>
      </w:r>
      <w:proofErr w:type="spellEnd"/>
      <w:r>
        <w:rPr>
          <w:color w:val="000000"/>
        </w:rPr>
        <w:t>. London: British Educational Research Association.</w:t>
      </w:r>
    </w:p>
    <w:p w14:paraId="103D879B" w14:textId="77777777" w:rsidR="00F03425" w:rsidRDefault="00F03425" w:rsidP="00F03425">
      <w:pPr>
        <w:pStyle w:val="NormalWeb"/>
        <w:rPr>
          <w:color w:val="000000"/>
        </w:rPr>
      </w:pPr>
      <w:r>
        <w:rPr>
          <w:color w:val="000000"/>
        </w:rPr>
        <w:t>Braun, V. and Clarke, V. (2006) ‘Using thematic analysis in psychology’,</w:t>
      </w:r>
      <w:r>
        <w:rPr>
          <w:rStyle w:val="apple-converted-space"/>
          <w:rFonts w:eastAsiaTheme="majorEastAsia"/>
          <w:color w:val="000000"/>
        </w:rPr>
        <w:t> </w:t>
      </w:r>
      <w:r>
        <w:rPr>
          <w:rStyle w:val="Emphasis"/>
          <w:rFonts w:eastAsiaTheme="majorEastAsia"/>
          <w:color w:val="000000"/>
        </w:rPr>
        <w:t>Qualitative Research in Psychology</w:t>
      </w:r>
      <w:r>
        <w:rPr>
          <w:color w:val="000000"/>
        </w:rPr>
        <w:t>, 3(2), pp. 77–101.</w:t>
      </w:r>
    </w:p>
    <w:p w14:paraId="2388047A" w14:textId="77777777" w:rsidR="00F03425" w:rsidRDefault="00F03425" w:rsidP="00F03425">
      <w:pPr>
        <w:pStyle w:val="NormalWeb"/>
        <w:rPr>
          <w:color w:val="000000"/>
        </w:rPr>
      </w:pPr>
      <w:r>
        <w:rPr>
          <w:color w:val="000000"/>
        </w:rPr>
        <w:t>Braun, V. and Clarke, V. (2021)</w:t>
      </w:r>
      <w:r>
        <w:rPr>
          <w:rStyle w:val="apple-converted-space"/>
          <w:rFonts w:eastAsiaTheme="majorEastAsia"/>
          <w:color w:val="000000"/>
        </w:rPr>
        <w:t> </w:t>
      </w:r>
      <w:r>
        <w:rPr>
          <w:rStyle w:val="Emphasis"/>
          <w:rFonts w:eastAsiaTheme="majorEastAsia"/>
          <w:color w:val="000000"/>
        </w:rPr>
        <w:t>Thematic Analysis: A Practical Guide</w:t>
      </w:r>
      <w:r>
        <w:rPr>
          <w:color w:val="000000"/>
        </w:rPr>
        <w:t>. London: Sage.</w:t>
      </w:r>
    </w:p>
    <w:p w14:paraId="34207485" w14:textId="77777777" w:rsidR="00F03425" w:rsidRDefault="00F03425" w:rsidP="00F03425">
      <w:pPr>
        <w:pStyle w:val="NormalWeb"/>
        <w:rPr>
          <w:color w:val="000000"/>
        </w:rPr>
      </w:pPr>
      <w:r>
        <w:rPr>
          <w:color w:val="000000"/>
        </w:rPr>
        <w:t>British Psychological Society (2021)</w:t>
      </w:r>
      <w:r>
        <w:rPr>
          <w:rStyle w:val="apple-converted-space"/>
          <w:rFonts w:eastAsiaTheme="majorEastAsia"/>
          <w:color w:val="000000"/>
        </w:rPr>
        <w:t> </w:t>
      </w:r>
      <w:r>
        <w:rPr>
          <w:rStyle w:val="Emphasis"/>
          <w:rFonts w:eastAsiaTheme="majorEastAsia"/>
          <w:color w:val="000000"/>
        </w:rPr>
        <w:t>Code of Human Research Ethics</w:t>
      </w:r>
      <w:r>
        <w:rPr>
          <w:color w:val="000000"/>
        </w:rPr>
        <w:t>. Leicester: British Psychological Society.</w:t>
      </w:r>
    </w:p>
    <w:p w14:paraId="5C22CEA2" w14:textId="77777777" w:rsidR="00F03425" w:rsidRDefault="00F03425" w:rsidP="00F03425">
      <w:pPr>
        <w:pStyle w:val="NormalWeb"/>
        <w:rPr>
          <w:color w:val="000000"/>
        </w:rPr>
      </w:pPr>
      <w:r>
        <w:rPr>
          <w:color w:val="000000"/>
        </w:rPr>
        <w:t xml:space="preserve">Creswell, J.W. and </w:t>
      </w:r>
      <w:proofErr w:type="spellStart"/>
      <w:r>
        <w:rPr>
          <w:color w:val="000000"/>
        </w:rPr>
        <w:t>Poth</w:t>
      </w:r>
      <w:proofErr w:type="spellEnd"/>
      <w:r>
        <w:rPr>
          <w:color w:val="000000"/>
        </w:rPr>
        <w:t>, C.N. (2018)</w:t>
      </w:r>
      <w:r>
        <w:rPr>
          <w:rStyle w:val="apple-converted-space"/>
          <w:rFonts w:eastAsiaTheme="majorEastAsia"/>
          <w:color w:val="000000"/>
        </w:rPr>
        <w:t> </w:t>
      </w:r>
      <w:r>
        <w:rPr>
          <w:rStyle w:val="Emphasis"/>
          <w:rFonts w:eastAsiaTheme="majorEastAsia"/>
          <w:color w:val="000000"/>
        </w:rPr>
        <w:t>Qualitative Inquiry and Research Design: Choosing Among Five Approaches</w:t>
      </w:r>
      <w:r>
        <w:rPr>
          <w:color w:val="000000"/>
        </w:rPr>
        <w:t xml:space="preserve">. 4th </w:t>
      </w:r>
      <w:proofErr w:type="spellStart"/>
      <w:r>
        <w:rPr>
          <w:color w:val="000000"/>
        </w:rPr>
        <w:t>edn</w:t>
      </w:r>
      <w:proofErr w:type="spellEnd"/>
      <w:r>
        <w:rPr>
          <w:color w:val="000000"/>
        </w:rPr>
        <w:t>. London: Sage.</w:t>
      </w:r>
    </w:p>
    <w:p w14:paraId="3E5DFF28" w14:textId="77777777" w:rsidR="00F03425" w:rsidRDefault="00F03425" w:rsidP="00F03425">
      <w:pPr>
        <w:pStyle w:val="NormalWeb"/>
        <w:rPr>
          <w:color w:val="000000"/>
        </w:rPr>
      </w:pPr>
      <w:r>
        <w:rPr>
          <w:color w:val="000000"/>
        </w:rPr>
        <w:t>Guest, G., Bunce, A. and Johnson, L. (2006) ‘How many interviews are enough? An experiment with data saturation and variability’,</w:t>
      </w:r>
      <w:r>
        <w:rPr>
          <w:rStyle w:val="apple-converted-space"/>
          <w:rFonts w:eastAsiaTheme="majorEastAsia"/>
          <w:color w:val="000000"/>
        </w:rPr>
        <w:t> </w:t>
      </w:r>
      <w:r>
        <w:rPr>
          <w:rStyle w:val="Emphasis"/>
          <w:rFonts w:eastAsiaTheme="majorEastAsia"/>
          <w:color w:val="000000"/>
        </w:rPr>
        <w:t>Field Methods</w:t>
      </w:r>
      <w:r>
        <w:rPr>
          <w:color w:val="000000"/>
        </w:rPr>
        <w:t>, 18(1), pp. 59–82.</w:t>
      </w:r>
    </w:p>
    <w:p w14:paraId="3712875C" w14:textId="77777777" w:rsidR="00F03425" w:rsidRDefault="00F03425" w:rsidP="00F03425">
      <w:pPr>
        <w:pStyle w:val="NormalWeb"/>
        <w:rPr>
          <w:color w:val="000000"/>
        </w:rPr>
      </w:pPr>
      <w:r>
        <w:rPr>
          <w:color w:val="000000"/>
        </w:rPr>
        <w:t>ICO (2024)</w:t>
      </w:r>
      <w:r>
        <w:rPr>
          <w:rStyle w:val="apple-converted-space"/>
          <w:rFonts w:eastAsiaTheme="majorEastAsia"/>
          <w:color w:val="000000"/>
        </w:rPr>
        <w:t> </w:t>
      </w:r>
      <w:r>
        <w:rPr>
          <w:rStyle w:val="Emphasis"/>
          <w:rFonts w:eastAsiaTheme="majorEastAsia"/>
          <w:color w:val="000000"/>
        </w:rPr>
        <w:t>Guide to UK GDPR</w:t>
      </w:r>
      <w:r>
        <w:rPr>
          <w:color w:val="000000"/>
        </w:rPr>
        <w:t>. Wilmslow: Information Commissioner’s Office. Available at:</w:t>
      </w:r>
      <w:r>
        <w:rPr>
          <w:rStyle w:val="apple-converted-space"/>
          <w:rFonts w:eastAsiaTheme="majorEastAsia"/>
          <w:color w:val="000000"/>
        </w:rPr>
        <w:t> </w:t>
      </w:r>
      <w:hyperlink r:id="rId14" w:tgtFrame="_new" w:history="1">
        <w:r>
          <w:rPr>
            <w:rStyle w:val="Hyperlink"/>
            <w:rFonts w:eastAsiaTheme="majorEastAsia"/>
          </w:rPr>
          <w:t>https://ico.org.uk/</w:t>
        </w:r>
      </w:hyperlink>
      <w:r>
        <w:rPr>
          <w:color w:val="000000"/>
        </w:rPr>
        <w:t>(Accessed: 30 April 2026).</w:t>
      </w:r>
    </w:p>
    <w:p w14:paraId="5CDFA87D" w14:textId="77777777" w:rsidR="00F03425" w:rsidRDefault="00F03425" w:rsidP="00F03425">
      <w:pPr>
        <w:pStyle w:val="NormalWeb"/>
        <w:rPr>
          <w:color w:val="000000"/>
        </w:rPr>
      </w:pPr>
      <w:r>
        <w:rPr>
          <w:color w:val="000000"/>
        </w:rPr>
        <w:t>Kvale, S. and Brinkmann, S. (2015)</w:t>
      </w:r>
      <w:r>
        <w:rPr>
          <w:rStyle w:val="apple-converted-space"/>
          <w:rFonts w:eastAsiaTheme="majorEastAsia"/>
          <w:color w:val="000000"/>
        </w:rPr>
        <w:t> </w:t>
      </w:r>
      <w:proofErr w:type="spellStart"/>
      <w:r>
        <w:rPr>
          <w:rStyle w:val="Emphasis"/>
          <w:rFonts w:eastAsiaTheme="majorEastAsia"/>
          <w:color w:val="000000"/>
        </w:rPr>
        <w:t>InterViews</w:t>
      </w:r>
      <w:proofErr w:type="spellEnd"/>
      <w:r>
        <w:rPr>
          <w:rStyle w:val="Emphasis"/>
          <w:rFonts w:eastAsiaTheme="majorEastAsia"/>
          <w:color w:val="000000"/>
        </w:rPr>
        <w:t>: Learning the Craft of Qualitative Research Interviewing</w:t>
      </w:r>
      <w:r>
        <w:rPr>
          <w:color w:val="000000"/>
        </w:rPr>
        <w:t xml:space="preserve">. 3rd </w:t>
      </w:r>
      <w:proofErr w:type="spellStart"/>
      <w:r>
        <w:rPr>
          <w:color w:val="000000"/>
        </w:rPr>
        <w:t>edn</w:t>
      </w:r>
      <w:proofErr w:type="spellEnd"/>
      <w:r>
        <w:rPr>
          <w:color w:val="000000"/>
        </w:rPr>
        <w:t>. Thousand Oaks, CA: Sage.</w:t>
      </w:r>
    </w:p>
    <w:p w14:paraId="0B4FBBF9" w14:textId="77777777" w:rsidR="00F03425" w:rsidRDefault="00F03425" w:rsidP="00F03425">
      <w:pPr>
        <w:pStyle w:val="NormalWeb"/>
        <w:rPr>
          <w:color w:val="000000"/>
        </w:rPr>
      </w:pPr>
      <w:r>
        <w:rPr>
          <w:color w:val="000000"/>
        </w:rPr>
        <w:t>Welsh Government (2022)</w:t>
      </w:r>
      <w:r>
        <w:rPr>
          <w:rStyle w:val="apple-converted-space"/>
          <w:rFonts w:eastAsiaTheme="majorEastAsia"/>
          <w:color w:val="000000"/>
        </w:rPr>
        <w:t> </w:t>
      </w:r>
      <w:r>
        <w:rPr>
          <w:rStyle w:val="Emphasis"/>
          <w:rFonts w:eastAsiaTheme="majorEastAsia"/>
          <w:color w:val="000000"/>
        </w:rPr>
        <w:t>Curriculum for Wales: Guidance</w:t>
      </w:r>
      <w:r>
        <w:rPr>
          <w:color w:val="000000"/>
        </w:rPr>
        <w:t>. Cardiff: Welsh Government.</w:t>
      </w:r>
    </w:p>
    <w:p w14:paraId="5531A0ED" w14:textId="06832241" w:rsidR="00886A02" w:rsidRPr="003C7DED" w:rsidRDefault="00886A02" w:rsidP="00323056">
      <w:pPr>
        <w:jc w:val="cente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7BF76AD9" w:rsidR="00886A02" w:rsidRPr="003C7DED" w:rsidRDefault="00F94BF0"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617CE509"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F94BF0">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25C6F98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F94BF0">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5D6A475"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1"/>
                  <w14:checkedState w14:val="2612" w14:font="MS Gothic"/>
                  <w14:uncheckedState w14:val="2610" w14:font="MS Gothic"/>
                </w14:checkbox>
              </w:sdtPr>
              <w:sdtContent>
                <w:r w:rsidR="008555AF">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F16CD7A"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1"/>
                  <w14:checkedState w14:val="2612" w14:font="MS Gothic"/>
                  <w14:uncheckedState w14:val="2610" w14:font="MS Gothic"/>
                </w14:checkbox>
              </w:sdtPr>
              <w:sdtContent>
                <w:r w:rsidR="008555AF">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287445A0"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1"/>
                  <w14:checkedState w14:val="2612" w14:font="MS Gothic"/>
                  <w14:uncheckedState w14:val="2610" w14:font="MS Gothic"/>
                </w14:checkbox>
              </w:sdtPr>
              <w:sdtContent>
                <w:r w:rsidR="008555AF">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5AECCDB9" w14:textId="097F2479" w:rsidR="006B2FD0" w:rsidRPr="003C7DED" w:rsidRDefault="006B2FD0" w:rsidP="008C14E9">
            <w:pPr>
              <w:rPr>
                <w:rFonts w:ascii="Arial" w:hAnsi="Arial" w:cs="Arial"/>
                <w:b/>
                <w:i/>
                <w:sz w:val="22"/>
                <w:szCs w:val="22"/>
              </w:rPr>
            </w:pP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1A2196F0"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1"/>
                  <w14:checkedState w14:val="2612" w14:font="MS Gothic"/>
                  <w14:uncheckedState w14:val="2610" w14:font="MS Gothic"/>
                </w14:checkbox>
              </w:sdtPr>
              <w:sdtContent>
                <w:r w:rsidR="00AD4043">
                  <w:rPr>
                    <w:rFonts w:ascii="MS Gothic" w:eastAsia="MS Gothic" w:hAnsi="MS Gothic" w:cs="Arial" w:hint="eastAsia"/>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1361B3A4" w14:textId="345B5A73" w:rsidR="008E1354" w:rsidRPr="00737DAA" w:rsidRDefault="008E1354" w:rsidP="00AD3F3D">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1"/>
                <w14:checkedState w14:val="2612" w14:font="MS Gothic"/>
                <w14:uncheckedState w14:val="2610" w14:font="MS Gothic"/>
              </w14:checkbox>
            </w:sdtPr>
            <w:sdtContent>
              <w:p w14:paraId="05A9A20A" w14:textId="6F3EE52D" w:rsidR="00A45BB9" w:rsidRDefault="00F03425"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1"/>
                <w14:checkedState w14:val="2612" w14:font="MS Gothic"/>
                <w14:uncheckedState w14:val="2610" w14:font="MS Gothic"/>
              </w14:checkbox>
            </w:sdtPr>
            <w:sdtContent>
              <w:p w14:paraId="3AF6A659" w14:textId="01687109" w:rsidR="00A45BB9" w:rsidRDefault="00F03425"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13EC27B9" w:rsidR="00423774" w:rsidRPr="00423774" w:rsidRDefault="00423774" w:rsidP="00423774">
            <w:pPr>
              <w:rPr>
                <w:rFonts w:ascii="Arial" w:hAnsi="Arial" w:cs="Arial"/>
                <w:color w:val="4EA72E" w:themeColor="accent6"/>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1"/>
                <w14:checkedState w14:val="2612" w14:font="MS Gothic"/>
                <w14:uncheckedState w14:val="2610" w14:font="MS Gothic"/>
              </w14:checkbox>
            </w:sdtPr>
            <w:sdtContent>
              <w:p w14:paraId="3B746AE7" w14:textId="4F6FD64F" w:rsidR="00A45BB9" w:rsidRDefault="00F03425"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1"/>
                <w14:checkedState w14:val="2612" w14:font="MS Gothic"/>
                <w14:uncheckedState w14:val="2610" w14:font="MS Gothic"/>
              </w14:checkbox>
            </w:sdtPr>
            <w:sdtContent>
              <w:p w14:paraId="12A9C185" w14:textId="7489403D" w:rsidR="008E1354" w:rsidRDefault="00F03425"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1"/>
                <w14:checkedState w14:val="2612" w14:font="MS Gothic"/>
                <w14:uncheckedState w14:val="2610" w14:font="MS Gothic"/>
              </w14:checkbox>
            </w:sdtPr>
            <w:sdtContent>
              <w:p w14:paraId="12A4DDE1" w14:textId="1440C540" w:rsidR="00A45BB9" w:rsidRDefault="00F03425"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1"/>
                <w14:checkedState w14:val="2612" w14:font="MS Gothic"/>
                <w14:uncheckedState w14:val="2610" w14:font="MS Gothic"/>
              </w14:checkbox>
            </w:sdtPr>
            <w:sdtContent>
              <w:p w14:paraId="7877C31B" w14:textId="1C0ADF7E" w:rsidR="00AD3877" w:rsidRPr="003C7DED" w:rsidRDefault="00F03425"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1"/>
                <w14:checkedState w14:val="2612" w14:font="MS Gothic"/>
                <w14:uncheckedState w14:val="2610" w14:font="MS Gothic"/>
              </w14:checkbox>
            </w:sdtPr>
            <w:sdtContent>
              <w:p w14:paraId="51A3AB35" w14:textId="5A46AFA2" w:rsidR="00AD3877" w:rsidRPr="003C7DED" w:rsidRDefault="00F03425"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60010C5B" w:rsidR="00423774" w:rsidRPr="00423774" w:rsidRDefault="00423774" w:rsidP="00423774">
            <w:pPr>
              <w:rPr>
                <w:rFonts w:ascii="Arial" w:hAnsi="Arial" w:cs="Arial"/>
                <w:color w:val="4EA72E" w:themeColor="accent6"/>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1"/>
                <w14:checkedState w14:val="2612" w14:font="MS Gothic"/>
                <w14:uncheckedState w14:val="2610" w14:font="MS Gothic"/>
              </w14:checkbox>
            </w:sdtPr>
            <w:sdtContent>
              <w:p w14:paraId="572652AA" w14:textId="720628F9" w:rsidR="00A45BB9" w:rsidRDefault="00F03425"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1"/>
                <w14:checkedState w14:val="2612" w14:font="MS Gothic"/>
                <w14:uncheckedState w14:val="2610" w14:font="MS Gothic"/>
              </w14:checkbox>
            </w:sdtPr>
            <w:sdtContent>
              <w:p w14:paraId="74AD76A7" w14:textId="2438574B" w:rsidR="00A45BB9" w:rsidRDefault="00F03425"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1"/>
                <w14:checkedState w14:val="2612" w14:font="MS Gothic"/>
                <w14:uncheckedState w14:val="2610" w14:font="MS Gothic"/>
              </w14:checkbox>
            </w:sdtPr>
            <w:sdtContent>
              <w:p w14:paraId="345301AF" w14:textId="6F87E8EB" w:rsidR="00A45BB9" w:rsidRDefault="00F03425"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025C6B74" w:rsidR="00FE7F8B" w:rsidRPr="00423774" w:rsidRDefault="00FE7F8B" w:rsidP="00AD3F3D">
            <w:pPr>
              <w:rPr>
                <w:rFonts w:ascii="Arial" w:hAnsi="Arial" w:cs="Arial"/>
                <w:color w:val="4EA72E" w:themeColor="accent6"/>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1"/>
                <w14:checkedState w14:val="2612" w14:font="MS Gothic"/>
                <w14:uncheckedState w14:val="2610" w14:font="MS Gothic"/>
              </w14:checkbox>
            </w:sdtPr>
            <w:sdtContent>
              <w:p w14:paraId="6635ECA9" w14:textId="7683AA58" w:rsidR="00A45BB9" w:rsidRDefault="00F03425"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1D5C36C2" w:rsidR="00FE7F8B" w:rsidRPr="00423774" w:rsidRDefault="00FE7F8B" w:rsidP="00AD3F3D">
            <w:pPr>
              <w:rPr>
                <w:rFonts w:ascii="Arial" w:hAnsi="Arial" w:cs="Arial"/>
                <w:color w:val="4EA72E" w:themeColor="accent6"/>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Content>
              <w:p w14:paraId="6BFA9DA3" w14:textId="0B47FA2F" w:rsidR="00E964B1" w:rsidRPr="003C7DED" w:rsidRDefault="00AD3F3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Content>
              <w:p w14:paraId="07CCF06C" w14:textId="639A4E46" w:rsidR="00E964B1" w:rsidRPr="003C7DED" w:rsidRDefault="00AD3F3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Content>
              <w:p w14:paraId="014B1E44" w14:textId="3DC2A483" w:rsidR="00E964B1" w:rsidRPr="003C7DED" w:rsidRDefault="00AD3F3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Content>
              <w:p w14:paraId="6A944979" w14:textId="536953C6" w:rsidR="00E964B1" w:rsidRPr="003C7DED" w:rsidRDefault="00AD3F3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Content>
              <w:p w14:paraId="10B28767" w14:textId="75AD1ABC" w:rsidR="00E964B1" w:rsidRPr="003C7DED" w:rsidRDefault="00AD3F3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Content>
              <w:p w14:paraId="5421DB8F" w14:textId="2DFA57C4" w:rsidR="00E964B1" w:rsidRPr="003C7DED" w:rsidRDefault="00AD3F3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Content>
              <w:p w14:paraId="23AD8818" w14:textId="0DB0D4B4" w:rsidR="00E964B1" w:rsidRPr="003C7DED" w:rsidRDefault="00AD3F3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Content>
              <w:p w14:paraId="289B87C5" w14:textId="5690AE44" w:rsidR="00E964B1" w:rsidRPr="003C7DED" w:rsidRDefault="00AD3F3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Content>
              <w:p w14:paraId="212D511F" w14:textId="781665A6" w:rsidR="00C70845" w:rsidRDefault="00AD3F3D"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01F9B183"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Content>
                <w:r w:rsidR="00AD3F3D">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429CAE11"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1"/>
                  <w14:checkedState w14:val="2612" w14:font="MS Gothic"/>
                  <w14:uncheckedState w14:val="2610" w14:font="MS Gothic"/>
                </w14:checkbox>
              </w:sdtPr>
              <w:sdtContent>
                <w:r w:rsidR="00AD3F3D">
                  <w:rPr>
                    <w:rFonts w:ascii="MS Gothic" w:eastAsia="MS Gothic" w:hAnsi="MS Gothic" w:cs="Arial" w:hint="eastAsia"/>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Research </w:t>
      </w:r>
      <w:r w:rsidR="00FD4A22">
        <w:rPr>
          <w:rFonts w:ascii="Arial" w:hAnsi="Arial" w:cs="Arial"/>
          <w:b/>
        </w:rPr>
        <w:t>I</w:t>
      </w:r>
      <w:r w:rsidRPr="003C7DED">
        <w:rPr>
          <w:rFonts w:ascii="Arial" w:hAnsi="Arial" w:cs="Arial"/>
          <w:b/>
        </w:rPr>
        <w:t xml:space="preserve">nvolving </w:t>
      </w:r>
      <w:r w:rsidR="00FD4A22">
        <w:rPr>
          <w:rFonts w:ascii="Arial" w:hAnsi="Arial" w:cs="Arial"/>
          <w:b/>
        </w:rPr>
        <w:t>A</w:t>
      </w:r>
      <w:r w:rsidRPr="003C7DED">
        <w:rPr>
          <w:rFonts w:ascii="Arial" w:hAnsi="Arial" w:cs="Arial"/>
          <w:b/>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Content>
              <w:p w14:paraId="149D6E94" w14:textId="63D16DFB" w:rsidR="00E964B1" w:rsidRPr="003C7DED" w:rsidRDefault="00AD3F3D"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Content>
              <w:p w14:paraId="12D68E57" w14:textId="4F7AC839" w:rsidR="00E964B1" w:rsidRPr="003C7DED" w:rsidRDefault="00AD3F3D"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Content>
              <w:p w14:paraId="5072F3A3" w14:textId="64975F7A" w:rsidR="00E964B1" w:rsidRPr="003C7DED" w:rsidRDefault="00AD3F3D"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Content>
              <w:p w14:paraId="3C437D3B" w14:textId="341CC887" w:rsidR="00E964B1" w:rsidRPr="003C7DED" w:rsidRDefault="00AD3F3D"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3963CF96" w:rsidR="00D11497" w:rsidRPr="00423774" w:rsidRDefault="00D11497" w:rsidP="00D11497">
            <w:pPr>
              <w:rPr>
                <w:rFonts w:ascii="Arial" w:hAnsi="Arial" w:cs="Arial"/>
                <w:color w:val="4EA72E" w:themeColor="accent6"/>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Content>
              <w:p w14:paraId="1B28472D" w14:textId="021D042A" w:rsidR="00E964B1" w:rsidRPr="003C7DED" w:rsidRDefault="00F0342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Content>
              <w:p w14:paraId="44679F0A" w14:textId="5193DE16" w:rsidR="00E964B1" w:rsidRPr="003C7DED" w:rsidRDefault="00F0342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Content>
              <w:p w14:paraId="7785AB11" w14:textId="2F483EE6" w:rsidR="00E964B1" w:rsidRPr="003C7DED" w:rsidRDefault="00F0342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Content>
              <w:p w14:paraId="5456ED3E" w14:textId="3516BA4D" w:rsidR="00E964B1" w:rsidRPr="003C7DED" w:rsidRDefault="00F0342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Content>
              <w:p w14:paraId="69B122AE" w14:textId="4BE460C1" w:rsidR="00E964B1" w:rsidRPr="003C7DED" w:rsidRDefault="00F0342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Content>
              <w:p w14:paraId="5F48C219" w14:textId="009FB2BA" w:rsidR="00E964B1" w:rsidRPr="003C7DED" w:rsidRDefault="00F0342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Content>
              <w:p w14:paraId="636CFBDE" w14:textId="2FF20C77" w:rsidR="00E964B1" w:rsidRPr="003C7DED" w:rsidRDefault="00F0342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Content>
              <w:p w14:paraId="6219B000" w14:textId="4DEFE077" w:rsidR="00E964B1" w:rsidRPr="003C7DED" w:rsidRDefault="00F0342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1"/>
                <w14:checkedState w14:val="2612" w14:font="MS Gothic"/>
                <w14:uncheckedState w14:val="2610" w14:font="MS Gothic"/>
              </w14:checkbox>
            </w:sdtPr>
            <w:sdtContent>
              <w:p w14:paraId="6A4C36AF" w14:textId="1BDBE2C1" w:rsidR="00E964B1" w:rsidRPr="003C7DED" w:rsidRDefault="00AD3F3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Content>
              <w:p w14:paraId="7A0AC04F" w14:textId="7F14D114" w:rsidR="00E964B1" w:rsidRPr="003C7DED" w:rsidRDefault="00AD3F3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Content>
              <w:p w14:paraId="5084339D" w14:textId="6311B8EA" w:rsidR="00E964B1" w:rsidRPr="003C7DED" w:rsidRDefault="00AD3F3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Content>
              <w:p w14:paraId="3112E626" w14:textId="3DFEB169" w:rsidR="00E964B1" w:rsidRPr="003C7DED" w:rsidRDefault="00AD3F3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Content>
              <w:p w14:paraId="7DE17B3B" w14:textId="75DA606B" w:rsidR="00E964B1" w:rsidRPr="003C7DED" w:rsidRDefault="00AD3F3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1"/>
                <w14:checkedState w14:val="2612" w14:font="MS Gothic"/>
                <w14:uncheckedState w14:val="2610" w14:font="MS Gothic"/>
              </w14:checkbox>
            </w:sdtPr>
            <w:sdtContent>
              <w:p w14:paraId="465ACA5C" w14:textId="211FBF80" w:rsidR="00E964B1" w:rsidRPr="003C7DED" w:rsidRDefault="00AD3F3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1"/>
                <w14:checkedState w14:val="2612" w14:font="MS Gothic"/>
                <w14:uncheckedState w14:val="2610" w14:font="MS Gothic"/>
              </w14:checkbox>
            </w:sdtPr>
            <w:sdtContent>
              <w:p w14:paraId="3FA4FFC5" w14:textId="29611FD7" w:rsidR="00E964B1" w:rsidRPr="003C7DED" w:rsidRDefault="00AD3F3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1"/>
                <w14:checkedState w14:val="2612" w14:font="MS Gothic"/>
                <w14:uncheckedState w14:val="2610" w14:font="MS Gothic"/>
              </w14:checkbox>
            </w:sdtPr>
            <w:sdtContent>
              <w:p w14:paraId="32C41710" w14:textId="7AF8D394" w:rsidR="00E964B1" w:rsidRPr="003C7DED" w:rsidRDefault="00AD3F3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1"/>
                <w14:checkedState w14:val="2612" w14:font="MS Gothic"/>
                <w14:uncheckedState w14:val="2610" w14:font="MS Gothic"/>
              </w14:checkbox>
            </w:sdtPr>
            <w:sdtContent>
              <w:p w14:paraId="5B452B04" w14:textId="5B61FB92" w:rsidR="00E964B1" w:rsidRPr="003C7DED" w:rsidRDefault="00AD3F3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1"/>
                <w14:checkedState w14:val="2612" w14:font="MS Gothic"/>
                <w14:uncheckedState w14:val="2610" w14:font="MS Gothic"/>
              </w14:checkbox>
            </w:sdtPr>
            <w:sdtContent>
              <w:p w14:paraId="4B62608F" w14:textId="7A20C8D9" w:rsidR="00E964B1" w:rsidRPr="003C7DED" w:rsidRDefault="00AD3F3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1"/>
                <w14:checkedState w14:val="2612" w14:font="MS Gothic"/>
                <w14:uncheckedState w14:val="2610" w14:font="MS Gothic"/>
              </w14:checkbox>
            </w:sdtPr>
            <w:sdtContent>
              <w:p w14:paraId="4BAE00B8" w14:textId="081A0DB8" w:rsidR="00E964B1" w:rsidRPr="003C7DED" w:rsidRDefault="00AD3F3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1"/>
                <w14:checkedState w14:val="2612" w14:font="MS Gothic"/>
                <w14:uncheckedState w14:val="2610" w14:font="MS Gothic"/>
              </w14:checkbox>
            </w:sdtPr>
            <w:sdtContent>
              <w:p w14:paraId="0D3B928B" w14:textId="3C5CF348" w:rsidR="00E964B1" w:rsidRPr="003C7DED" w:rsidRDefault="00AD3F3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1"/>
                <w14:checkedState w14:val="2612" w14:font="MS Gothic"/>
                <w14:uncheckedState w14:val="2610" w14:font="MS Gothic"/>
              </w14:checkbox>
            </w:sdtPr>
            <w:sdtContent>
              <w:p w14:paraId="0483189A" w14:textId="47FDD78E" w:rsidR="00E964B1" w:rsidRPr="003C7DED" w:rsidRDefault="00AD3F3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1"/>
                <w14:checkedState w14:val="2612" w14:font="MS Gothic"/>
                <w14:uncheckedState w14:val="2610" w14:font="MS Gothic"/>
              </w14:checkbox>
            </w:sdtPr>
            <w:sdtContent>
              <w:p w14:paraId="1854C7AE" w14:textId="60D077FB" w:rsidR="00E964B1" w:rsidRPr="003C7DED" w:rsidRDefault="00AD3F3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1"/>
                <w14:checkedState w14:val="2612" w14:font="MS Gothic"/>
                <w14:uncheckedState w14:val="2610" w14:font="MS Gothic"/>
              </w14:checkbox>
            </w:sdtPr>
            <w:sdtContent>
              <w:p w14:paraId="04394EE4" w14:textId="30728C62" w:rsidR="00E964B1" w:rsidRPr="003C7DED" w:rsidRDefault="00AD3F3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1"/>
                <w14:checkedState w14:val="2612" w14:font="MS Gothic"/>
                <w14:uncheckedState w14:val="2610" w14:font="MS Gothic"/>
              </w14:checkbox>
            </w:sdtPr>
            <w:sdtContent>
              <w:p w14:paraId="77A56EB0" w14:textId="1AA66761" w:rsidR="00E964B1" w:rsidRPr="003C7DED" w:rsidRDefault="00AD3F3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1"/>
                <w14:checkedState w14:val="2612" w14:font="MS Gothic"/>
                <w14:uncheckedState w14:val="2610" w14:font="MS Gothic"/>
              </w14:checkbox>
            </w:sdtPr>
            <w:sdtContent>
              <w:p w14:paraId="019FA20F" w14:textId="20EB8F08" w:rsidR="00D93238" w:rsidRPr="003C7DED" w:rsidRDefault="00AD3F3D" w:rsidP="00D93238">
                <w:pPr>
                  <w:autoSpaceDE w:val="0"/>
                  <w:autoSpaceDN w:val="0"/>
                  <w:adjustRightInd w:val="0"/>
                  <w:jc w:val="center"/>
                  <w:rPr>
                    <w:rFonts w:ascii="Arial" w:hAnsi="Arial" w:cs="Arial"/>
                    <w:lang w:eastAsia="en-US"/>
                  </w:rPr>
                </w:pPr>
                <w:r>
                  <w:rPr>
                    <w:rFonts w:ascii="MS Gothic" w:eastAsia="MS Gothic" w:hAnsi="MS Gothic" w:cs="Arial" w:hint="eastAsia"/>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5"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5F7BBA2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1"/>
                  <w14:checkedState w14:val="2612" w14:font="MS Gothic"/>
                  <w14:uncheckedState w14:val="2610" w14:font="MS Gothic"/>
                </w14:checkbox>
              </w:sdtPr>
              <w:sdtContent>
                <w:r w:rsidR="00AD3F3D">
                  <w:rPr>
                    <w:rFonts w:ascii="MS Gothic" w:eastAsia="MS Gothic" w:hAnsi="MS Gothic" w:cs="Arial" w:hint="eastAsia"/>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7AF8295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1"/>
                  <w14:checkedState w14:val="2612" w14:font="MS Gothic"/>
                  <w14:uncheckedState w14:val="2610" w14:font="MS Gothic"/>
                </w14:checkbox>
              </w:sdtPr>
              <w:sdtContent>
                <w:r w:rsidR="00AD3F3D">
                  <w:rPr>
                    <w:rFonts w:ascii="MS Gothic" w:eastAsia="MS Gothic" w:hAnsi="MS Gothic" w:cs="Arial" w:hint="eastAsia"/>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2C256096"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1"/>
                  <w14:checkedState w14:val="2612" w14:font="MS Gothic"/>
                  <w14:uncheckedState w14:val="2610" w14:font="MS Gothic"/>
                </w14:checkbox>
              </w:sdtPr>
              <w:sdtContent>
                <w:r w:rsidR="00AD3F3D">
                  <w:rPr>
                    <w:rFonts w:ascii="MS Gothic" w:eastAsia="MS Gothic" w:hAnsi="MS Gothic" w:cs="Arial" w:hint="eastAsia"/>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156060E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Content>
                <w:r w:rsidR="00AD3F3D">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Content>
              <w:p w14:paraId="3C4847CD" w14:textId="35957E51" w:rsidR="007D2929" w:rsidRPr="003C7DED" w:rsidRDefault="00AD3F3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Content>
              <w:p w14:paraId="438CD168" w14:textId="1AE27C18" w:rsidR="007D2929" w:rsidRPr="003C7DED" w:rsidRDefault="00AD3F3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Content>
              <w:p w14:paraId="561B7358" w14:textId="320E97AC" w:rsidR="007D2929" w:rsidRPr="003C7DED" w:rsidRDefault="00AD3F3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Content>
              <w:p w14:paraId="62A5F97B" w14:textId="6D4D0DCA" w:rsidR="007D2929" w:rsidRPr="003C7DED" w:rsidRDefault="00AD3F3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Content>
              <w:p w14:paraId="328E0554" w14:textId="4D7C4EE0" w:rsidR="007D2929" w:rsidRPr="003C7DED" w:rsidRDefault="00AD3F3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Content>
              <w:p w14:paraId="42D40936" w14:textId="2F2DF3B2" w:rsidR="007D2929" w:rsidRPr="003C7DED" w:rsidRDefault="00AD3F3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Content>
              <w:p w14:paraId="390B03D7" w14:textId="169370D0" w:rsidR="007D2929" w:rsidRPr="003C7DED" w:rsidRDefault="00AD3F3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1"/>
                <w14:checkedState w14:val="2612" w14:font="MS Gothic"/>
                <w14:uncheckedState w14:val="2610" w14:font="MS Gothic"/>
              </w14:checkbox>
            </w:sdtPr>
            <w:sdtContent>
              <w:p w14:paraId="77011572" w14:textId="200FA9DE" w:rsidR="007D2929" w:rsidRPr="003C7DED" w:rsidRDefault="00AD3F3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Content>
              <w:p w14:paraId="35206059" w14:textId="24235E14" w:rsidR="007D2929" w:rsidRPr="003C7DED" w:rsidRDefault="00AD3F3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Content>
              <w:p w14:paraId="14EA6312" w14:textId="65C97C49" w:rsidR="007D2929" w:rsidRPr="003C7DED" w:rsidRDefault="00AD3F3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Content>
              <w:p w14:paraId="29912921" w14:textId="2AF7D368" w:rsidR="007D2929" w:rsidRPr="003C7DED" w:rsidRDefault="00AD3F3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Content>
              <w:p w14:paraId="16282F61" w14:textId="49101452" w:rsidR="007D2929" w:rsidRPr="003C7DED" w:rsidRDefault="00AD3F3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Content>
              <w:p w14:paraId="722D7284" w14:textId="54868386" w:rsidR="007D2929" w:rsidRPr="003C7DED" w:rsidRDefault="00AD3F3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1"/>
                <w14:checkedState w14:val="2612" w14:font="MS Gothic"/>
                <w14:uncheckedState w14:val="2610" w14:font="MS Gothic"/>
              </w14:checkbox>
            </w:sdtPr>
            <w:sdtContent>
              <w:p w14:paraId="5AD14F02" w14:textId="437428D7" w:rsidR="007D2929" w:rsidRPr="003C7DED" w:rsidRDefault="00AD3F3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Content>
              <w:p w14:paraId="683C2110" w14:textId="3C167BF9" w:rsidR="007D2929" w:rsidRPr="003C7DED" w:rsidRDefault="00AD3F3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Content>
              <w:p w14:paraId="2095935C" w14:textId="7925B43C" w:rsidR="007D2929" w:rsidRPr="003C7DED" w:rsidRDefault="00AD3F3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Content>
              <w:p w14:paraId="3F2CBF56" w14:textId="77BABA78" w:rsidR="007D2929" w:rsidRPr="003C7DED" w:rsidRDefault="00AD3F3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Content>
              <w:p w14:paraId="4E849C5B" w14:textId="2FE4D092" w:rsidR="007D2929" w:rsidRPr="003C7DED" w:rsidRDefault="00AD3F3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Content>
              <w:p w14:paraId="71767A86" w14:textId="534F718F" w:rsidR="007D2929" w:rsidRPr="003C7DED" w:rsidRDefault="00AD3F3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Content>
              <w:p w14:paraId="1934DACA" w14:textId="6FDDEE0C" w:rsidR="007D2929" w:rsidRPr="003C7DED" w:rsidRDefault="00AD3F3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Content>
              <w:p w14:paraId="2CBE4EED" w14:textId="737BC321" w:rsidR="007D2929" w:rsidRPr="003C7DED" w:rsidRDefault="00AD3F3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Content>
              <w:p w14:paraId="5B1922E5" w14:textId="232C689A" w:rsidR="007D2929" w:rsidRPr="003C7DED" w:rsidRDefault="00AD3F3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Content>
              <w:p w14:paraId="047CEE50" w14:textId="469F24A5" w:rsidR="007D2929" w:rsidRPr="003C7DED" w:rsidRDefault="00AD3F3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Content>
              <w:p w14:paraId="126647E6" w14:textId="59F660A2" w:rsidR="007D2929" w:rsidRPr="003C7DED" w:rsidRDefault="00AD3F3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Content>
              <w:p w14:paraId="364D4490" w14:textId="264FE2F3" w:rsidR="007D2929" w:rsidRPr="003C7DED" w:rsidRDefault="00AD3F3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Content>
              <w:p w14:paraId="4D6F1E1B" w14:textId="7850FA30" w:rsidR="00461429" w:rsidRPr="003C7DED" w:rsidRDefault="00AD3F3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Content>
              <w:p w14:paraId="65AFB8B2" w14:textId="36E1BC96" w:rsidR="00461429" w:rsidRPr="003C7DED" w:rsidRDefault="00AD3F3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Content>
              <w:p w14:paraId="19D786A3" w14:textId="34E6374A" w:rsidR="00461429" w:rsidRPr="003C7DED" w:rsidRDefault="00AD3F3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1"/>
                <w14:checkedState w14:val="2612" w14:font="MS Gothic"/>
                <w14:uncheckedState w14:val="2610" w14:font="MS Gothic"/>
              </w14:checkbox>
            </w:sdtPr>
            <w:sdtContent>
              <w:p w14:paraId="32CE8D25" w14:textId="07D71565" w:rsidR="00461429" w:rsidRPr="003C7DED" w:rsidRDefault="00AD3F3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1"/>
                <w14:checkedState w14:val="2612" w14:font="MS Gothic"/>
                <w14:uncheckedState w14:val="2610" w14:font="MS Gothic"/>
              </w14:checkbox>
            </w:sdtPr>
            <w:sdtContent>
              <w:p w14:paraId="0321FC22" w14:textId="30BF5C0A" w:rsidR="00461429" w:rsidRPr="003C7DED" w:rsidRDefault="00AD3F3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Content>
              <w:p w14:paraId="603DDCCA" w14:textId="3FF618CE" w:rsidR="00461429" w:rsidRPr="003C7DED" w:rsidRDefault="00AD3F3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1"/>
                <w14:checkedState w14:val="2612" w14:font="MS Gothic"/>
                <w14:uncheckedState w14:val="2610" w14:font="MS Gothic"/>
              </w14:checkbox>
            </w:sdtPr>
            <w:sdtContent>
              <w:p w14:paraId="4455B103" w14:textId="45D3BF55" w:rsidR="00461429" w:rsidRPr="003C7DED" w:rsidRDefault="00AD3F3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Content>
              <w:p w14:paraId="76B83AC5" w14:textId="67B6DC9E" w:rsidR="00461429" w:rsidRPr="003C7DED" w:rsidRDefault="00AD3F3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Content>
              <w:p w14:paraId="3E83FA97" w14:textId="3612FEAB" w:rsidR="00461429" w:rsidRPr="003C7DED" w:rsidRDefault="00AD3F3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1"/>
                <w14:checkedState w14:val="2612" w14:font="MS Gothic"/>
                <w14:uncheckedState w14:val="2610" w14:font="MS Gothic"/>
              </w14:checkbox>
            </w:sdtPr>
            <w:sdtContent>
              <w:p w14:paraId="171B7914" w14:textId="79A55753" w:rsidR="00461429" w:rsidRPr="003C7DED" w:rsidRDefault="00AD3F3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1"/>
                <w14:checkedState w14:val="2612" w14:font="MS Gothic"/>
                <w14:uncheckedState w14:val="2610" w14:font="MS Gothic"/>
              </w14:checkbox>
            </w:sdtPr>
            <w:sdtContent>
              <w:p w14:paraId="1FC3E3EB" w14:textId="2BADA53D" w:rsidR="00461429" w:rsidRPr="003C7DED" w:rsidRDefault="00AD3F3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1"/>
                <w14:checkedState w14:val="2612" w14:font="MS Gothic"/>
                <w14:uncheckedState w14:val="2610" w14:font="MS Gothic"/>
              </w14:checkbox>
            </w:sdtPr>
            <w:sdtContent>
              <w:p w14:paraId="6D64BCCD" w14:textId="4B2E2F7A" w:rsidR="00461429" w:rsidRPr="003C7DED" w:rsidRDefault="00AD3F3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1"/>
                <w14:checkedState w14:val="2612" w14:font="MS Gothic"/>
                <w14:uncheckedState w14:val="2610" w14:font="MS Gothic"/>
              </w14:checkbox>
            </w:sdtPr>
            <w:sdtContent>
              <w:p w14:paraId="101E7F4F" w14:textId="4886337C" w:rsidR="00461429" w:rsidRPr="003C7DED" w:rsidRDefault="00AD3F3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1"/>
                <w14:checkedState w14:val="2612" w14:font="MS Gothic"/>
                <w14:uncheckedState w14:val="2610" w14:font="MS Gothic"/>
              </w14:checkbox>
            </w:sdtPr>
            <w:sdtContent>
              <w:p w14:paraId="3F4FF637" w14:textId="320CB5F9" w:rsidR="00461429" w:rsidRPr="003C7DED" w:rsidRDefault="00AD3F3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1"/>
                <w14:checkedState w14:val="2612" w14:font="MS Gothic"/>
                <w14:uncheckedState w14:val="2610" w14:font="MS Gothic"/>
              </w14:checkbox>
            </w:sdtPr>
            <w:sdtContent>
              <w:p w14:paraId="7089519B" w14:textId="274832DC" w:rsidR="00461429" w:rsidRPr="003C7DED" w:rsidRDefault="00AD3F3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1"/>
                <w14:checkedState w14:val="2612" w14:font="MS Gothic"/>
                <w14:uncheckedState w14:val="2610" w14:font="MS Gothic"/>
              </w14:checkbox>
            </w:sdtPr>
            <w:sdtContent>
              <w:p w14:paraId="28783A10" w14:textId="3951A651" w:rsidR="00461429" w:rsidRPr="003C7DED" w:rsidRDefault="00AD3F3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1"/>
                <w14:checkedState w14:val="2612" w14:font="MS Gothic"/>
                <w14:uncheckedState w14:val="2610" w14:font="MS Gothic"/>
              </w14:checkbox>
            </w:sdtPr>
            <w:sdtContent>
              <w:p w14:paraId="53B4A277" w14:textId="49377A56" w:rsidR="00461429" w:rsidRPr="003C7DED" w:rsidRDefault="00AD3F3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1"/>
                <w14:checkedState w14:val="2612" w14:font="MS Gothic"/>
                <w14:uncheckedState w14:val="2610" w14:font="MS Gothic"/>
              </w14:checkbox>
            </w:sdtPr>
            <w:sdtContent>
              <w:p w14:paraId="42538A58" w14:textId="3B7D5CCC" w:rsidR="00B45BCD" w:rsidRPr="003C7DED" w:rsidRDefault="00AD3F3D"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Content>
              <w:p w14:paraId="06F20D15" w14:textId="4E7801E3" w:rsidR="00B45BCD" w:rsidRPr="003C7DED" w:rsidRDefault="00AD3F3D"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Content>
              <w:p w14:paraId="0ED4AA7F" w14:textId="62094807" w:rsidR="00B45BCD" w:rsidRPr="003C7DED" w:rsidRDefault="00AD3F3D"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lastRenderedPageBreak/>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0B5E9009"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1"/>
                  <w14:checkedState w14:val="2612" w14:font="MS Gothic"/>
                  <w14:uncheckedState w14:val="2610" w14:font="MS Gothic"/>
                </w14:checkbox>
              </w:sdtPr>
              <w:sdtContent>
                <w:r w:rsidR="00AD3F3D">
                  <w:rPr>
                    <w:rFonts w:ascii="MS Gothic" w:eastAsia="MS Gothic" w:hAnsi="MS Gothic" w:cs="Arial" w:hint="eastAsia"/>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1BA17215"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1"/>
                  <w14:checkedState w14:val="2612" w14:font="MS Gothic"/>
                  <w14:uncheckedState w14:val="2610" w14:font="MS Gothic"/>
                </w14:checkbox>
              </w:sdtPr>
              <w:sdtContent>
                <w:r w:rsidR="00AD3F3D">
                  <w:rPr>
                    <w:rFonts w:ascii="MS Gothic" w:eastAsia="MS Gothic" w:hAnsi="MS Gothic" w:cs="Arial" w:hint="eastAsia"/>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3F47E2B1"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1"/>
                  <w14:checkedState w14:val="2612" w14:font="MS Gothic"/>
                  <w14:uncheckedState w14:val="2610" w14:font="MS Gothic"/>
                </w14:checkbox>
              </w:sdtPr>
              <w:sdtContent>
                <w:r w:rsidR="00AD3F3D">
                  <w:rPr>
                    <w:rFonts w:ascii="MS Gothic" w:eastAsia="MS Gothic" w:hAnsi="MS Gothic" w:cs="Arial" w:hint="eastAsia"/>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6"/>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EBD3DC" w14:textId="77777777" w:rsidR="00BA52C0" w:rsidRDefault="00BA52C0" w:rsidP="00E12CE5">
      <w:r>
        <w:separator/>
      </w:r>
    </w:p>
  </w:endnote>
  <w:endnote w:type="continuationSeparator" w:id="0">
    <w:p w14:paraId="6B4DD9AE" w14:textId="77777777" w:rsidR="00BA52C0" w:rsidRDefault="00BA52C0"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ymbols">
    <w:altName w:val="Cambria"/>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 w:name="-webkit-standard">
    <w:altName w:val="Cambria"/>
    <w:panose1 w:val="020B0604020202020204"/>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4DA5C" w14:textId="77777777" w:rsidR="00BA52C0" w:rsidRDefault="00BA52C0" w:rsidP="00E12CE5">
      <w:r>
        <w:separator/>
      </w:r>
    </w:p>
  </w:footnote>
  <w:footnote w:type="continuationSeparator" w:id="0">
    <w:p w14:paraId="7606F064" w14:textId="77777777" w:rsidR="00BA52C0" w:rsidRDefault="00BA52C0"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C6FDD"/>
    <w:multiLevelType w:val="multilevel"/>
    <w:tmpl w:val="93824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86476F"/>
    <w:multiLevelType w:val="multilevel"/>
    <w:tmpl w:val="60924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D52A63"/>
    <w:multiLevelType w:val="multilevel"/>
    <w:tmpl w:val="84DE9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AC1569"/>
    <w:multiLevelType w:val="multilevel"/>
    <w:tmpl w:val="37225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FA1D01"/>
    <w:multiLevelType w:val="multilevel"/>
    <w:tmpl w:val="E3EC6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4814B7"/>
    <w:multiLevelType w:val="multilevel"/>
    <w:tmpl w:val="BD9CA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AD545B"/>
    <w:multiLevelType w:val="multilevel"/>
    <w:tmpl w:val="CF7EB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6319C3"/>
    <w:multiLevelType w:val="multilevel"/>
    <w:tmpl w:val="1180C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793D2F"/>
    <w:multiLevelType w:val="multilevel"/>
    <w:tmpl w:val="EE3AB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0E64EC"/>
    <w:multiLevelType w:val="multilevel"/>
    <w:tmpl w:val="EE04D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FC2205"/>
    <w:multiLevelType w:val="multilevel"/>
    <w:tmpl w:val="C3400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DB6880"/>
    <w:multiLevelType w:val="multilevel"/>
    <w:tmpl w:val="6EE22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540A55"/>
    <w:multiLevelType w:val="multilevel"/>
    <w:tmpl w:val="20107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946EEC"/>
    <w:multiLevelType w:val="multilevel"/>
    <w:tmpl w:val="5B403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8719EE"/>
    <w:multiLevelType w:val="multilevel"/>
    <w:tmpl w:val="10304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8BE58A1"/>
    <w:multiLevelType w:val="multilevel"/>
    <w:tmpl w:val="BCFEE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BE3E78"/>
    <w:multiLevelType w:val="multilevel"/>
    <w:tmpl w:val="97006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31"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DB7A8C"/>
    <w:multiLevelType w:val="multilevel"/>
    <w:tmpl w:val="388A6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67647B2"/>
    <w:multiLevelType w:val="multilevel"/>
    <w:tmpl w:val="7B1E8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FC423FF"/>
    <w:multiLevelType w:val="multilevel"/>
    <w:tmpl w:val="3B94E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9BB7A53"/>
    <w:multiLevelType w:val="multilevel"/>
    <w:tmpl w:val="2738F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A6E4BCD"/>
    <w:multiLevelType w:val="multilevel"/>
    <w:tmpl w:val="5BA2C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E49488F"/>
    <w:multiLevelType w:val="multilevel"/>
    <w:tmpl w:val="980EF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4FF3447"/>
    <w:multiLevelType w:val="multilevel"/>
    <w:tmpl w:val="78DE5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6F27025"/>
    <w:multiLevelType w:val="multilevel"/>
    <w:tmpl w:val="3208E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9544C2A"/>
    <w:multiLevelType w:val="multilevel"/>
    <w:tmpl w:val="5ABE8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F35605E"/>
    <w:multiLevelType w:val="multilevel"/>
    <w:tmpl w:val="86FCD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7701182">
    <w:abstractNumId w:val="30"/>
  </w:num>
  <w:num w:numId="2" w16cid:durableId="1803111271">
    <w:abstractNumId w:val="44"/>
  </w:num>
  <w:num w:numId="3" w16cid:durableId="1433432699">
    <w:abstractNumId w:val="14"/>
  </w:num>
  <w:num w:numId="4" w16cid:durableId="401568497">
    <w:abstractNumId w:val="28"/>
  </w:num>
  <w:num w:numId="5" w16cid:durableId="766847571">
    <w:abstractNumId w:val="40"/>
  </w:num>
  <w:num w:numId="6" w16cid:durableId="373045099">
    <w:abstractNumId w:val="31"/>
  </w:num>
  <w:num w:numId="7" w16cid:durableId="1633293279">
    <w:abstractNumId w:val="5"/>
  </w:num>
  <w:num w:numId="8" w16cid:durableId="341976480">
    <w:abstractNumId w:val="19"/>
  </w:num>
  <w:num w:numId="9" w16cid:durableId="1639147443">
    <w:abstractNumId w:val="4"/>
  </w:num>
  <w:num w:numId="10" w16cid:durableId="478347702">
    <w:abstractNumId w:val="34"/>
  </w:num>
  <w:num w:numId="11" w16cid:durableId="1092507101">
    <w:abstractNumId w:val="22"/>
  </w:num>
  <w:num w:numId="12" w16cid:durableId="1634867012">
    <w:abstractNumId w:val="20"/>
  </w:num>
  <w:num w:numId="13" w16cid:durableId="211886364">
    <w:abstractNumId w:val="37"/>
  </w:num>
  <w:num w:numId="14" w16cid:durableId="400373362">
    <w:abstractNumId w:val="46"/>
  </w:num>
  <w:num w:numId="15" w16cid:durableId="405424760">
    <w:abstractNumId w:val="35"/>
  </w:num>
  <w:num w:numId="16" w16cid:durableId="1295477818">
    <w:abstractNumId w:val="36"/>
  </w:num>
  <w:num w:numId="17" w16cid:durableId="117528784">
    <w:abstractNumId w:val="7"/>
  </w:num>
  <w:num w:numId="18" w16cid:durableId="632056397">
    <w:abstractNumId w:val="23"/>
  </w:num>
  <w:num w:numId="19" w16cid:durableId="496456405">
    <w:abstractNumId w:val="3"/>
  </w:num>
  <w:num w:numId="20" w16cid:durableId="332225287">
    <w:abstractNumId w:val="18"/>
  </w:num>
  <w:num w:numId="21" w16cid:durableId="2066251191">
    <w:abstractNumId w:val="41"/>
  </w:num>
  <w:num w:numId="22" w16cid:durableId="366488901">
    <w:abstractNumId w:val="39"/>
  </w:num>
  <w:num w:numId="23" w16cid:durableId="2130974721">
    <w:abstractNumId w:val="8"/>
  </w:num>
  <w:num w:numId="24" w16cid:durableId="1330137503">
    <w:abstractNumId w:val="11"/>
  </w:num>
  <w:num w:numId="25" w16cid:durableId="910040838">
    <w:abstractNumId w:val="26"/>
  </w:num>
  <w:num w:numId="26" w16cid:durableId="1958294443">
    <w:abstractNumId w:val="32"/>
  </w:num>
  <w:num w:numId="27" w16cid:durableId="83457033">
    <w:abstractNumId w:val="24"/>
  </w:num>
  <w:num w:numId="28" w16cid:durableId="1005550333">
    <w:abstractNumId w:val="50"/>
  </w:num>
  <w:num w:numId="29" w16cid:durableId="1206603074">
    <w:abstractNumId w:val="16"/>
  </w:num>
  <w:num w:numId="30" w16cid:durableId="1622878348">
    <w:abstractNumId w:val="38"/>
  </w:num>
  <w:num w:numId="31" w16cid:durableId="1360661231">
    <w:abstractNumId w:val="1"/>
  </w:num>
  <w:num w:numId="32" w16cid:durableId="1687051091">
    <w:abstractNumId w:val="12"/>
  </w:num>
  <w:num w:numId="33" w16cid:durableId="1754737672">
    <w:abstractNumId w:val="21"/>
  </w:num>
  <w:num w:numId="34" w16cid:durableId="601718097">
    <w:abstractNumId w:val="2"/>
  </w:num>
  <w:num w:numId="35" w16cid:durableId="2053532933">
    <w:abstractNumId w:val="49"/>
  </w:num>
  <w:num w:numId="36" w16cid:durableId="92753575">
    <w:abstractNumId w:val="13"/>
  </w:num>
  <w:num w:numId="37" w16cid:durableId="981814816">
    <w:abstractNumId w:val="10"/>
  </w:num>
  <w:num w:numId="38" w16cid:durableId="1310667709">
    <w:abstractNumId w:val="25"/>
  </w:num>
  <w:num w:numId="39" w16cid:durableId="1951812779">
    <w:abstractNumId w:val="17"/>
  </w:num>
  <w:num w:numId="40" w16cid:durableId="1021975038">
    <w:abstractNumId w:val="45"/>
  </w:num>
  <w:num w:numId="41" w16cid:durableId="1941642960">
    <w:abstractNumId w:val="29"/>
  </w:num>
  <w:num w:numId="42" w16cid:durableId="1627345269">
    <w:abstractNumId w:val="42"/>
  </w:num>
  <w:num w:numId="43" w16cid:durableId="1665087164">
    <w:abstractNumId w:val="6"/>
  </w:num>
  <w:num w:numId="44" w16cid:durableId="922566648">
    <w:abstractNumId w:val="9"/>
  </w:num>
  <w:num w:numId="45" w16cid:durableId="572862241">
    <w:abstractNumId w:val="33"/>
  </w:num>
  <w:num w:numId="46" w16cid:durableId="922495071">
    <w:abstractNumId w:val="43"/>
  </w:num>
  <w:num w:numId="47" w16cid:durableId="842205490">
    <w:abstractNumId w:val="0"/>
  </w:num>
  <w:num w:numId="48" w16cid:durableId="989359247">
    <w:abstractNumId w:val="47"/>
  </w:num>
  <w:num w:numId="49" w16cid:durableId="688407467">
    <w:abstractNumId w:val="48"/>
  </w:num>
  <w:num w:numId="50" w16cid:durableId="931284727">
    <w:abstractNumId w:val="15"/>
  </w:num>
  <w:num w:numId="51" w16cid:durableId="38064133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47BCE"/>
    <w:rsid w:val="000520C3"/>
    <w:rsid w:val="00052671"/>
    <w:rsid w:val="00053E70"/>
    <w:rsid w:val="00061B1B"/>
    <w:rsid w:val="000639EB"/>
    <w:rsid w:val="00064A8D"/>
    <w:rsid w:val="000737CD"/>
    <w:rsid w:val="000747E1"/>
    <w:rsid w:val="00076294"/>
    <w:rsid w:val="00080540"/>
    <w:rsid w:val="000B5B9A"/>
    <w:rsid w:val="000B651C"/>
    <w:rsid w:val="000C5261"/>
    <w:rsid w:val="000D4B03"/>
    <w:rsid w:val="0011250F"/>
    <w:rsid w:val="00132F6E"/>
    <w:rsid w:val="00155B27"/>
    <w:rsid w:val="001640AB"/>
    <w:rsid w:val="0018385C"/>
    <w:rsid w:val="001901D4"/>
    <w:rsid w:val="001B256C"/>
    <w:rsid w:val="001D79E4"/>
    <w:rsid w:val="001F4B7F"/>
    <w:rsid w:val="001F7B84"/>
    <w:rsid w:val="0021617E"/>
    <w:rsid w:val="00220E9B"/>
    <w:rsid w:val="00237489"/>
    <w:rsid w:val="0023753B"/>
    <w:rsid w:val="002462A9"/>
    <w:rsid w:val="00257A43"/>
    <w:rsid w:val="00276276"/>
    <w:rsid w:val="00285476"/>
    <w:rsid w:val="002854C0"/>
    <w:rsid w:val="00286853"/>
    <w:rsid w:val="002B36F0"/>
    <w:rsid w:val="002B5451"/>
    <w:rsid w:val="002D2DC1"/>
    <w:rsid w:val="002D6AAF"/>
    <w:rsid w:val="002E5348"/>
    <w:rsid w:val="002E77B7"/>
    <w:rsid w:val="003014CE"/>
    <w:rsid w:val="00301D05"/>
    <w:rsid w:val="00303FD8"/>
    <w:rsid w:val="00316ADF"/>
    <w:rsid w:val="00323056"/>
    <w:rsid w:val="00346811"/>
    <w:rsid w:val="00346AB3"/>
    <w:rsid w:val="00383018"/>
    <w:rsid w:val="00386B11"/>
    <w:rsid w:val="00391075"/>
    <w:rsid w:val="00395AF2"/>
    <w:rsid w:val="003A3C4A"/>
    <w:rsid w:val="003A63AA"/>
    <w:rsid w:val="003B181B"/>
    <w:rsid w:val="003C7DED"/>
    <w:rsid w:val="003D0ABC"/>
    <w:rsid w:val="003D3A20"/>
    <w:rsid w:val="003F1A54"/>
    <w:rsid w:val="00401CCA"/>
    <w:rsid w:val="004044E7"/>
    <w:rsid w:val="00413420"/>
    <w:rsid w:val="00417CBF"/>
    <w:rsid w:val="00423774"/>
    <w:rsid w:val="00431772"/>
    <w:rsid w:val="00435D0D"/>
    <w:rsid w:val="004361F9"/>
    <w:rsid w:val="00442F51"/>
    <w:rsid w:val="004558B1"/>
    <w:rsid w:val="0046139E"/>
    <w:rsid w:val="00461429"/>
    <w:rsid w:val="004927BA"/>
    <w:rsid w:val="00496A31"/>
    <w:rsid w:val="004A08E0"/>
    <w:rsid w:val="004A10DC"/>
    <w:rsid w:val="004C456C"/>
    <w:rsid w:val="004F06DA"/>
    <w:rsid w:val="00502B12"/>
    <w:rsid w:val="00502DDC"/>
    <w:rsid w:val="00503433"/>
    <w:rsid w:val="00510FFC"/>
    <w:rsid w:val="005328AD"/>
    <w:rsid w:val="005477AF"/>
    <w:rsid w:val="00551218"/>
    <w:rsid w:val="00551CE5"/>
    <w:rsid w:val="00557E49"/>
    <w:rsid w:val="00565620"/>
    <w:rsid w:val="005907A9"/>
    <w:rsid w:val="00595699"/>
    <w:rsid w:val="005A0A91"/>
    <w:rsid w:val="005B20B8"/>
    <w:rsid w:val="005B3301"/>
    <w:rsid w:val="005C690A"/>
    <w:rsid w:val="005D2ABB"/>
    <w:rsid w:val="005D3F15"/>
    <w:rsid w:val="005D6DB1"/>
    <w:rsid w:val="006151A9"/>
    <w:rsid w:val="00627EC2"/>
    <w:rsid w:val="00630E2A"/>
    <w:rsid w:val="0064650F"/>
    <w:rsid w:val="00647C75"/>
    <w:rsid w:val="006523E1"/>
    <w:rsid w:val="006525E2"/>
    <w:rsid w:val="00652AA9"/>
    <w:rsid w:val="006836B4"/>
    <w:rsid w:val="00695179"/>
    <w:rsid w:val="00696407"/>
    <w:rsid w:val="00697855"/>
    <w:rsid w:val="0069797A"/>
    <w:rsid w:val="006B2FD0"/>
    <w:rsid w:val="006C7408"/>
    <w:rsid w:val="006D0ED9"/>
    <w:rsid w:val="006E5532"/>
    <w:rsid w:val="006E7E24"/>
    <w:rsid w:val="006F166F"/>
    <w:rsid w:val="006F43EB"/>
    <w:rsid w:val="00702469"/>
    <w:rsid w:val="007025FA"/>
    <w:rsid w:val="00705567"/>
    <w:rsid w:val="00732D26"/>
    <w:rsid w:val="00735E7B"/>
    <w:rsid w:val="00737DAA"/>
    <w:rsid w:val="00743C77"/>
    <w:rsid w:val="00762A75"/>
    <w:rsid w:val="0076620A"/>
    <w:rsid w:val="00776754"/>
    <w:rsid w:val="00781850"/>
    <w:rsid w:val="00786508"/>
    <w:rsid w:val="00786696"/>
    <w:rsid w:val="00787AEA"/>
    <w:rsid w:val="00787B6E"/>
    <w:rsid w:val="007A7191"/>
    <w:rsid w:val="007C2961"/>
    <w:rsid w:val="007C3C51"/>
    <w:rsid w:val="007D2929"/>
    <w:rsid w:val="007D5980"/>
    <w:rsid w:val="007F0207"/>
    <w:rsid w:val="00816133"/>
    <w:rsid w:val="0082336B"/>
    <w:rsid w:val="00841382"/>
    <w:rsid w:val="00852739"/>
    <w:rsid w:val="008555AF"/>
    <w:rsid w:val="00864354"/>
    <w:rsid w:val="00872452"/>
    <w:rsid w:val="00875388"/>
    <w:rsid w:val="008774E7"/>
    <w:rsid w:val="00886A02"/>
    <w:rsid w:val="008978F6"/>
    <w:rsid w:val="008A1E4E"/>
    <w:rsid w:val="008A7843"/>
    <w:rsid w:val="008C4D8C"/>
    <w:rsid w:val="008E1354"/>
    <w:rsid w:val="008E37A3"/>
    <w:rsid w:val="008E5FA5"/>
    <w:rsid w:val="009019A1"/>
    <w:rsid w:val="00904D5B"/>
    <w:rsid w:val="0092525A"/>
    <w:rsid w:val="00927121"/>
    <w:rsid w:val="00940625"/>
    <w:rsid w:val="00942D08"/>
    <w:rsid w:val="00960376"/>
    <w:rsid w:val="00975C54"/>
    <w:rsid w:val="009A3155"/>
    <w:rsid w:val="009C3B3C"/>
    <w:rsid w:val="009D1B48"/>
    <w:rsid w:val="009E402A"/>
    <w:rsid w:val="009E5E57"/>
    <w:rsid w:val="00A010DD"/>
    <w:rsid w:val="00A12FB0"/>
    <w:rsid w:val="00A225BC"/>
    <w:rsid w:val="00A3228E"/>
    <w:rsid w:val="00A35E44"/>
    <w:rsid w:val="00A45BB9"/>
    <w:rsid w:val="00A54125"/>
    <w:rsid w:val="00A56AD8"/>
    <w:rsid w:val="00A57055"/>
    <w:rsid w:val="00A70A75"/>
    <w:rsid w:val="00A70E38"/>
    <w:rsid w:val="00A718A3"/>
    <w:rsid w:val="00A75883"/>
    <w:rsid w:val="00A80868"/>
    <w:rsid w:val="00A91940"/>
    <w:rsid w:val="00AA4E90"/>
    <w:rsid w:val="00AB2FEE"/>
    <w:rsid w:val="00AB4DC2"/>
    <w:rsid w:val="00AD3877"/>
    <w:rsid w:val="00AD3F3D"/>
    <w:rsid w:val="00AD4043"/>
    <w:rsid w:val="00AE6E5A"/>
    <w:rsid w:val="00B20EC5"/>
    <w:rsid w:val="00B2789A"/>
    <w:rsid w:val="00B354AB"/>
    <w:rsid w:val="00B36605"/>
    <w:rsid w:val="00B45BCD"/>
    <w:rsid w:val="00B60A98"/>
    <w:rsid w:val="00B63D8E"/>
    <w:rsid w:val="00B8353D"/>
    <w:rsid w:val="00BA3725"/>
    <w:rsid w:val="00BA52C0"/>
    <w:rsid w:val="00BB2615"/>
    <w:rsid w:val="00BD363F"/>
    <w:rsid w:val="00C13F75"/>
    <w:rsid w:val="00C159B7"/>
    <w:rsid w:val="00C22B1F"/>
    <w:rsid w:val="00C60DF4"/>
    <w:rsid w:val="00C70845"/>
    <w:rsid w:val="00C74D6C"/>
    <w:rsid w:val="00C803DB"/>
    <w:rsid w:val="00C81BCB"/>
    <w:rsid w:val="00CA2AE1"/>
    <w:rsid w:val="00CA7C6A"/>
    <w:rsid w:val="00CB3C3E"/>
    <w:rsid w:val="00CB7212"/>
    <w:rsid w:val="00CB7B54"/>
    <w:rsid w:val="00CC4B1D"/>
    <w:rsid w:val="00CC617C"/>
    <w:rsid w:val="00CD54AD"/>
    <w:rsid w:val="00CE73C2"/>
    <w:rsid w:val="00CF1DA8"/>
    <w:rsid w:val="00CF5AAA"/>
    <w:rsid w:val="00D11497"/>
    <w:rsid w:val="00D13C4B"/>
    <w:rsid w:val="00D227F7"/>
    <w:rsid w:val="00D3389C"/>
    <w:rsid w:val="00D429A5"/>
    <w:rsid w:val="00D55D46"/>
    <w:rsid w:val="00D65C4C"/>
    <w:rsid w:val="00D718C2"/>
    <w:rsid w:val="00D75174"/>
    <w:rsid w:val="00D93238"/>
    <w:rsid w:val="00D9773C"/>
    <w:rsid w:val="00DA467F"/>
    <w:rsid w:val="00DA5171"/>
    <w:rsid w:val="00DA5E8A"/>
    <w:rsid w:val="00DB1D58"/>
    <w:rsid w:val="00DC1A7A"/>
    <w:rsid w:val="00DE4FB9"/>
    <w:rsid w:val="00DF55B3"/>
    <w:rsid w:val="00E12CE5"/>
    <w:rsid w:val="00E17B52"/>
    <w:rsid w:val="00E35762"/>
    <w:rsid w:val="00E44410"/>
    <w:rsid w:val="00E44CFB"/>
    <w:rsid w:val="00E56F81"/>
    <w:rsid w:val="00E64D2C"/>
    <w:rsid w:val="00E771B1"/>
    <w:rsid w:val="00E84F7B"/>
    <w:rsid w:val="00E91E66"/>
    <w:rsid w:val="00E964B1"/>
    <w:rsid w:val="00EA5481"/>
    <w:rsid w:val="00EB3364"/>
    <w:rsid w:val="00EC2BC0"/>
    <w:rsid w:val="00ED13E4"/>
    <w:rsid w:val="00EF1692"/>
    <w:rsid w:val="00EF622F"/>
    <w:rsid w:val="00EF6287"/>
    <w:rsid w:val="00F02E39"/>
    <w:rsid w:val="00F03425"/>
    <w:rsid w:val="00F11B19"/>
    <w:rsid w:val="00F11D35"/>
    <w:rsid w:val="00F14A3F"/>
    <w:rsid w:val="00F150A6"/>
    <w:rsid w:val="00F1771F"/>
    <w:rsid w:val="00F20A10"/>
    <w:rsid w:val="00F344E1"/>
    <w:rsid w:val="00F60A15"/>
    <w:rsid w:val="00F8138B"/>
    <w:rsid w:val="00F830BF"/>
    <w:rsid w:val="00F94BF0"/>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043"/>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 w:type="character" w:customStyle="1" w:styleId="apple-converted-space">
    <w:name w:val="apple-converted-space"/>
    <w:basedOn w:val="DefaultParagraphFont"/>
    <w:rsid w:val="002B5451"/>
  </w:style>
  <w:style w:type="character" w:styleId="Emphasis">
    <w:name w:val="Emphasis"/>
    <w:basedOn w:val="DefaultParagraphFont"/>
    <w:uiPriority w:val="20"/>
    <w:qFormat/>
    <w:rsid w:val="009E402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502495@student.uwtsd.ac.uk" TargetMode="External"/><Relationship Id="rId5" Type="http://schemas.openxmlformats.org/officeDocument/2006/relationships/numbering" Target="numbering.xml"/><Relationship Id="rId15" Type="http://schemas.openxmlformats.org/officeDocument/2006/relationships/hyperlink" Target="https://www.hra-decisiontools.org.uk/research/"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41</Pages>
  <Words>11762</Words>
  <Characters>73279</Characters>
  <Application>Microsoft Office Word</Application>
  <DocSecurity>0</DocSecurity>
  <Lines>1357</Lines>
  <Paragraphs>858</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84183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Inam Alsalim (2502495)</cp:lastModifiedBy>
  <cp:revision>11</cp:revision>
  <dcterms:created xsi:type="dcterms:W3CDTF">2026-04-27T19:18:00Z</dcterms:created>
  <dcterms:modified xsi:type="dcterms:W3CDTF">2026-04-30T12:36:00Z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