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6A703" w14:textId="77777777" w:rsidR="008F26E6" w:rsidRDefault="008F26E6" w:rsidP="00927EB0">
      <w:pPr>
        <w:spacing w:line="360" w:lineRule="auto"/>
        <w:jc w:val="center"/>
        <w:rPr>
          <w:rFonts w:ascii="Arial" w:hAnsi="Arial" w:cs="Arial"/>
          <w:b/>
          <w:bCs/>
          <w:sz w:val="44"/>
          <w:szCs w:val="44"/>
        </w:rPr>
      </w:pPr>
    </w:p>
    <w:p w14:paraId="20B77DA8" w14:textId="77777777" w:rsidR="008F26E6" w:rsidRPr="00630D0F" w:rsidRDefault="008F26E6" w:rsidP="00927EB0">
      <w:pPr>
        <w:spacing w:line="360" w:lineRule="auto"/>
        <w:jc w:val="center"/>
        <w:rPr>
          <w:rFonts w:ascii="Arial" w:hAnsi="Arial" w:cs="Arial"/>
          <w:b/>
          <w:bCs/>
        </w:rPr>
      </w:pPr>
    </w:p>
    <w:p w14:paraId="063CBB33" w14:textId="77777777" w:rsidR="008F26E6" w:rsidRDefault="008F26E6" w:rsidP="00927EB0">
      <w:pPr>
        <w:spacing w:line="360" w:lineRule="auto"/>
        <w:jc w:val="center"/>
        <w:rPr>
          <w:rFonts w:ascii="Arial" w:hAnsi="Arial" w:cs="Arial"/>
          <w:b/>
          <w:bCs/>
          <w:sz w:val="44"/>
          <w:szCs w:val="44"/>
        </w:rPr>
      </w:pPr>
    </w:p>
    <w:p w14:paraId="34A6C0E9" w14:textId="77777777" w:rsidR="008F26E6" w:rsidRDefault="008F26E6" w:rsidP="00927EB0">
      <w:pPr>
        <w:spacing w:line="360" w:lineRule="auto"/>
        <w:jc w:val="center"/>
        <w:rPr>
          <w:rFonts w:ascii="Arial" w:hAnsi="Arial" w:cs="Arial"/>
          <w:b/>
          <w:bCs/>
          <w:sz w:val="44"/>
          <w:szCs w:val="44"/>
        </w:rPr>
      </w:pPr>
    </w:p>
    <w:p w14:paraId="4550BCF4" w14:textId="7C437CEA" w:rsidR="00927EB0" w:rsidRDefault="00927EB0" w:rsidP="00927EB0">
      <w:pPr>
        <w:spacing w:line="360" w:lineRule="auto"/>
        <w:jc w:val="center"/>
        <w:rPr>
          <w:rFonts w:ascii="Arial" w:hAnsi="Arial" w:cs="Arial"/>
          <w:b/>
          <w:bCs/>
          <w:sz w:val="44"/>
          <w:szCs w:val="44"/>
        </w:rPr>
      </w:pPr>
      <w:r>
        <w:rPr>
          <w:rFonts w:ascii="Arial" w:hAnsi="Arial" w:cs="Arial"/>
          <w:b/>
          <w:bCs/>
          <w:noProof/>
          <w:sz w:val="44"/>
          <w:szCs w:val="44"/>
        </w:rPr>
        <w:drawing>
          <wp:inline distT="0" distB="0" distL="0" distR="0" wp14:anchorId="72DD914F" wp14:editId="6F0275E0">
            <wp:extent cx="3028950" cy="1514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32865" cy="1516433"/>
                    </a:xfrm>
                    <a:prstGeom prst="rect">
                      <a:avLst/>
                    </a:prstGeom>
                  </pic:spPr>
                </pic:pic>
              </a:graphicData>
            </a:graphic>
          </wp:inline>
        </w:drawing>
      </w:r>
    </w:p>
    <w:p w14:paraId="1B2892CA" w14:textId="1B5BE281" w:rsidR="00B01D48" w:rsidRPr="00927EB0" w:rsidRDefault="00927EB0" w:rsidP="00927EB0">
      <w:pPr>
        <w:spacing w:line="360" w:lineRule="auto"/>
        <w:jc w:val="center"/>
        <w:rPr>
          <w:rFonts w:ascii="Arial" w:hAnsi="Arial" w:cs="Arial"/>
          <w:b/>
          <w:bCs/>
          <w:sz w:val="44"/>
          <w:szCs w:val="44"/>
        </w:rPr>
      </w:pPr>
      <w:r w:rsidRPr="00927EB0">
        <w:rPr>
          <w:rFonts w:ascii="Arial" w:hAnsi="Arial" w:cs="Arial"/>
          <w:b/>
          <w:bCs/>
          <w:sz w:val="44"/>
          <w:szCs w:val="44"/>
        </w:rPr>
        <w:t>Problem Solving and Decision Making</w:t>
      </w:r>
    </w:p>
    <w:p w14:paraId="0C7EE822" w14:textId="72A0328B" w:rsidR="00927EB0" w:rsidRDefault="00927EB0" w:rsidP="00927EB0">
      <w:pPr>
        <w:spacing w:line="360" w:lineRule="auto"/>
        <w:jc w:val="center"/>
        <w:rPr>
          <w:rFonts w:ascii="Arial" w:hAnsi="Arial" w:cs="Arial"/>
          <w:sz w:val="36"/>
          <w:szCs w:val="36"/>
        </w:rPr>
      </w:pPr>
      <w:r w:rsidRPr="00927EB0">
        <w:rPr>
          <w:rFonts w:ascii="Arial" w:hAnsi="Arial" w:cs="Arial"/>
          <w:sz w:val="36"/>
          <w:szCs w:val="36"/>
        </w:rPr>
        <w:t>BMSW4004 – London Campus</w:t>
      </w:r>
    </w:p>
    <w:p w14:paraId="26139EDB" w14:textId="77777777" w:rsidR="00927EB0" w:rsidRDefault="00927EB0" w:rsidP="00927EB0">
      <w:pPr>
        <w:spacing w:line="360" w:lineRule="auto"/>
        <w:rPr>
          <w:rFonts w:ascii="Arial" w:hAnsi="Arial" w:cs="Arial"/>
          <w:sz w:val="32"/>
          <w:szCs w:val="32"/>
        </w:rPr>
      </w:pPr>
    </w:p>
    <w:p w14:paraId="3AC09540" w14:textId="49719951" w:rsidR="00927EB0" w:rsidRPr="00927EB0" w:rsidRDefault="00927EB0" w:rsidP="00927EB0">
      <w:pPr>
        <w:spacing w:line="360" w:lineRule="auto"/>
        <w:rPr>
          <w:rFonts w:ascii="Arial" w:hAnsi="Arial" w:cs="Arial"/>
          <w:sz w:val="32"/>
          <w:szCs w:val="32"/>
        </w:rPr>
      </w:pPr>
      <w:r w:rsidRPr="00927EB0">
        <w:rPr>
          <w:rFonts w:ascii="Arial" w:hAnsi="Arial" w:cs="Arial"/>
          <w:b/>
          <w:bCs/>
          <w:sz w:val="32"/>
          <w:szCs w:val="32"/>
        </w:rPr>
        <w:t>By:</w:t>
      </w:r>
      <w:r w:rsidRPr="00927EB0">
        <w:rPr>
          <w:rFonts w:ascii="Arial" w:hAnsi="Arial" w:cs="Arial"/>
          <w:sz w:val="32"/>
          <w:szCs w:val="32"/>
        </w:rPr>
        <w:t xml:space="preserve"> </w:t>
      </w:r>
      <w:r w:rsidRPr="00927EB0">
        <w:rPr>
          <w:rFonts w:ascii="Arial" w:hAnsi="Arial" w:cs="Arial"/>
          <w:b/>
          <w:bCs/>
          <w:sz w:val="32"/>
          <w:szCs w:val="32"/>
        </w:rPr>
        <w:t>Cristian Radu (2125545)</w:t>
      </w:r>
    </w:p>
    <w:p w14:paraId="25DF361B" w14:textId="33AF5FB2" w:rsidR="008B5814" w:rsidRDefault="00927EB0" w:rsidP="00971D53">
      <w:pPr>
        <w:spacing w:line="360" w:lineRule="auto"/>
        <w:rPr>
          <w:rFonts w:ascii="Arial" w:hAnsi="Arial" w:cs="Arial"/>
          <w:b/>
          <w:bCs/>
          <w:sz w:val="32"/>
          <w:szCs w:val="32"/>
        </w:rPr>
      </w:pPr>
      <w:r w:rsidRPr="00927EB0">
        <w:rPr>
          <w:rFonts w:ascii="Arial" w:hAnsi="Arial" w:cs="Arial"/>
          <w:b/>
          <w:bCs/>
          <w:sz w:val="32"/>
          <w:szCs w:val="32"/>
        </w:rPr>
        <w:t>Lecturer: Laila Maazouz</w:t>
      </w:r>
    </w:p>
    <w:p w14:paraId="69F7006F" w14:textId="43D89B2F" w:rsidR="00971D53" w:rsidRDefault="00971D53" w:rsidP="00971D53">
      <w:pPr>
        <w:spacing w:line="360" w:lineRule="auto"/>
        <w:rPr>
          <w:rFonts w:ascii="Arial" w:hAnsi="Arial" w:cs="Arial"/>
          <w:b/>
          <w:bCs/>
          <w:sz w:val="32"/>
          <w:szCs w:val="32"/>
        </w:rPr>
      </w:pPr>
    </w:p>
    <w:p w14:paraId="67C63363" w14:textId="39AE4A96" w:rsidR="00971D53" w:rsidRDefault="00971D53" w:rsidP="00971D53">
      <w:pPr>
        <w:spacing w:line="360" w:lineRule="auto"/>
        <w:rPr>
          <w:rFonts w:ascii="Arial" w:hAnsi="Arial" w:cs="Arial"/>
          <w:b/>
          <w:bCs/>
          <w:sz w:val="32"/>
          <w:szCs w:val="32"/>
        </w:rPr>
      </w:pPr>
    </w:p>
    <w:p w14:paraId="6E702C5D" w14:textId="6062DDC0" w:rsidR="00971D53" w:rsidRDefault="00971D53" w:rsidP="00971D53">
      <w:pPr>
        <w:spacing w:line="360" w:lineRule="auto"/>
        <w:rPr>
          <w:rFonts w:ascii="Arial" w:hAnsi="Arial" w:cs="Arial"/>
          <w:b/>
          <w:bCs/>
          <w:sz w:val="32"/>
          <w:szCs w:val="32"/>
        </w:rPr>
      </w:pPr>
    </w:p>
    <w:p w14:paraId="4BE1F33A" w14:textId="363CE82A" w:rsidR="00971D53" w:rsidRDefault="00971D53" w:rsidP="00971D53">
      <w:pPr>
        <w:spacing w:line="360" w:lineRule="auto"/>
        <w:rPr>
          <w:rFonts w:ascii="Arial" w:hAnsi="Arial" w:cs="Arial"/>
          <w:b/>
          <w:bCs/>
          <w:sz w:val="32"/>
          <w:szCs w:val="32"/>
        </w:rPr>
      </w:pPr>
    </w:p>
    <w:p w14:paraId="59A362E8" w14:textId="77777777" w:rsidR="00971D53" w:rsidRDefault="00971D53" w:rsidP="00971D53">
      <w:pPr>
        <w:spacing w:line="360" w:lineRule="auto"/>
        <w:rPr>
          <w:rFonts w:ascii="Arial" w:hAnsi="Arial" w:cs="Arial"/>
          <w:b/>
          <w:bCs/>
          <w:sz w:val="32"/>
          <w:szCs w:val="32"/>
        </w:rPr>
      </w:pPr>
    </w:p>
    <w:sdt>
      <w:sdtPr>
        <w:id w:val="-15230133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2B6573" w14:textId="2BB6EB71" w:rsidR="008B5814" w:rsidRPr="008B5814" w:rsidRDefault="008B5814">
          <w:pPr>
            <w:pStyle w:val="TOCHeading"/>
            <w:rPr>
              <w:rFonts w:ascii="Arial" w:hAnsi="Arial" w:cs="Arial"/>
              <w:sz w:val="36"/>
              <w:szCs w:val="36"/>
            </w:rPr>
          </w:pPr>
          <w:r w:rsidRPr="008B5814">
            <w:rPr>
              <w:rFonts w:ascii="Arial" w:hAnsi="Arial" w:cs="Arial"/>
              <w:sz w:val="36"/>
              <w:szCs w:val="36"/>
            </w:rPr>
            <w:t>Table of Contents</w:t>
          </w:r>
        </w:p>
        <w:p w14:paraId="3FE36BCE" w14:textId="026E5E68" w:rsidR="008B5814" w:rsidRDefault="008B58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727825" w:history="1">
            <w:r w:rsidRPr="0044366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_Toc123727825 \h </w:instrText>
            </w:r>
            <w:r>
              <w:rPr>
                <w:noProof/>
                <w:webHidden/>
              </w:rPr>
            </w:r>
            <w:r>
              <w:rPr>
                <w:noProof/>
                <w:webHidden/>
              </w:rPr>
              <w:fldChar w:fldCharType="separate"/>
            </w:r>
            <w:r w:rsidR="00971D53">
              <w:rPr>
                <w:noProof/>
                <w:webHidden/>
              </w:rPr>
              <w:t>4</w:t>
            </w:r>
            <w:r>
              <w:rPr>
                <w:noProof/>
                <w:webHidden/>
              </w:rPr>
              <w:fldChar w:fldCharType="end"/>
            </w:r>
          </w:hyperlink>
        </w:p>
        <w:p w14:paraId="12AB8159" w14:textId="2C41342A" w:rsidR="008B5814" w:rsidRDefault="008B5814">
          <w:pPr>
            <w:pStyle w:val="TOC1"/>
            <w:tabs>
              <w:tab w:val="right" w:leader="dot" w:pos="9016"/>
            </w:tabs>
            <w:rPr>
              <w:rFonts w:eastAsiaTheme="minorEastAsia"/>
              <w:noProof/>
              <w:lang w:eastAsia="en-GB"/>
            </w:rPr>
          </w:pPr>
          <w:hyperlink w:anchor="_Toc123727826" w:history="1">
            <w:r w:rsidRPr="00443666">
              <w:rPr>
                <w:rStyle w:val="Hyperlink"/>
                <w:rFonts w:ascii="Arial" w:hAnsi="Arial" w:cs="Arial"/>
                <w:noProof/>
              </w:rPr>
              <w:t>Cause and effects</w:t>
            </w:r>
            <w:r>
              <w:rPr>
                <w:noProof/>
                <w:webHidden/>
              </w:rPr>
              <w:tab/>
            </w:r>
            <w:r>
              <w:rPr>
                <w:noProof/>
                <w:webHidden/>
              </w:rPr>
              <w:fldChar w:fldCharType="begin"/>
            </w:r>
            <w:r>
              <w:rPr>
                <w:noProof/>
                <w:webHidden/>
              </w:rPr>
              <w:instrText xml:space="preserve"> PAGEREF _Toc123727826 \h </w:instrText>
            </w:r>
            <w:r>
              <w:rPr>
                <w:noProof/>
                <w:webHidden/>
              </w:rPr>
            </w:r>
            <w:r>
              <w:rPr>
                <w:noProof/>
                <w:webHidden/>
              </w:rPr>
              <w:fldChar w:fldCharType="separate"/>
            </w:r>
            <w:r w:rsidR="00971D53">
              <w:rPr>
                <w:noProof/>
                <w:webHidden/>
              </w:rPr>
              <w:t>5</w:t>
            </w:r>
            <w:r>
              <w:rPr>
                <w:noProof/>
                <w:webHidden/>
              </w:rPr>
              <w:fldChar w:fldCharType="end"/>
            </w:r>
          </w:hyperlink>
        </w:p>
        <w:p w14:paraId="588E000F" w14:textId="72338E23" w:rsidR="008B5814" w:rsidRDefault="008B5814">
          <w:pPr>
            <w:pStyle w:val="TOC2"/>
            <w:tabs>
              <w:tab w:val="right" w:leader="dot" w:pos="9016"/>
            </w:tabs>
            <w:rPr>
              <w:rFonts w:eastAsiaTheme="minorEastAsia"/>
              <w:noProof/>
              <w:lang w:eastAsia="en-GB"/>
            </w:rPr>
          </w:pPr>
          <w:hyperlink w:anchor="_Toc123727827" w:history="1">
            <w:r w:rsidRPr="00443666">
              <w:rPr>
                <w:rStyle w:val="Hyperlink"/>
                <w:noProof/>
              </w:rPr>
              <w:t>FISHBONE DIAGRAM</w:t>
            </w:r>
            <w:r>
              <w:rPr>
                <w:noProof/>
                <w:webHidden/>
              </w:rPr>
              <w:tab/>
            </w:r>
            <w:r>
              <w:rPr>
                <w:noProof/>
                <w:webHidden/>
              </w:rPr>
              <w:fldChar w:fldCharType="begin"/>
            </w:r>
            <w:r>
              <w:rPr>
                <w:noProof/>
                <w:webHidden/>
              </w:rPr>
              <w:instrText xml:space="preserve"> PAGEREF _Toc123727827 \h </w:instrText>
            </w:r>
            <w:r>
              <w:rPr>
                <w:noProof/>
                <w:webHidden/>
              </w:rPr>
            </w:r>
            <w:r>
              <w:rPr>
                <w:noProof/>
                <w:webHidden/>
              </w:rPr>
              <w:fldChar w:fldCharType="separate"/>
            </w:r>
            <w:r w:rsidR="00971D53">
              <w:rPr>
                <w:noProof/>
                <w:webHidden/>
              </w:rPr>
              <w:t>5</w:t>
            </w:r>
            <w:r>
              <w:rPr>
                <w:noProof/>
                <w:webHidden/>
              </w:rPr>
              <w:fldChar w:fldCharType="end"/>
            </w:r>
          </w:hyperlink>
        </w:p>
        <w:p w14:paraId="5AA51949" w14:textId="515258C2" w:rsidR="008B5814" w:rsidRDefault="008B5814">
          <w:pPr>
            <w:pStyle w:val="TOC1"/>
            <w:tabs>
              <w:tab w:val="right" w:leader="dot" w:pos="9016"/>
            </w:tabs>
            <w:rPr>
              <w:rFonts w:eastAsiaTheme="minorEastAsia"/>
              <w:noProof/>
              <w:lang w:eastAsia="en-GB"/>
            </w:rPr>
          </w:pPr>
          <w:hyperlink w:anchor="_Toc123727828" w:history="1">
            <w:r w:rsidRPr="00443666">
              <w:rPr>
                <w:rStyle w:val="Hyperlink"/>
                <w:rFonts w:ascii="Arial" w:hAnsi="Arial" w:cs="Arial"/>
                <w:noProof/>
              </w:rPr>
              <w:t>Situational Analysis Models</w:t>
            </w:r>
            <w:r>
              <w:rPr>
                <w:noProof/>
                <w:webHidden/>
              </w:rPr>
              <w:tab/>
            </w:r>
            <w:r>
              <w:rPr>
                <w:noProof/>
                <w:webHidden/>
              </w:rPr>
              <w:fldChar w:fldCharType="begin"/>
            </w:r>
            <w:r>
              <w:rPr>
                <w:noProof/>
                <w:webHidden/>
              </w:rPr>
              <w:instrText xml:space="preserve"> PAGEREF _Toc123727828 \h </w:instrText>
            </w:r>
            <w:r>
              <w:rPr>
                <w:noProof/>
                <w:webHidden/>
              </w:rPr>
            </w:r>
            <w:r>
              <w:rPr>
                <w:noProof/>
                <w:webHidden/>
              </w:rPr>
              <w:fldChar w:fldCharType="separate"/>
            </w:r>
            <w:r w:rsidR="00971D53">
              <w:rPr>
                <w:noProof/>
                <w:webHidden/>
              </w:rPr>
              <w:t>5</w:t>
            </w:r>
            <w:r>
              <w:rPr>
                <w:noProof/>
                <w:webHidden/>
              </w:rPr>
              <w:fldChar w:fldCharType="end"/>
            </w:r>
          </w:hyperlink>
        </w:p>
        <w:p w14:paraId="0AC7FD8F" w14:textId="7E0C33D4" w:rsidR="008B5814" w:rsidRDefault="008B5814">
          <w:pPr>
            <w:pStyle w:val="TOC2"/>
            <w:tabs>
              <w:tab w:val="right" w:leader="dot" w:pos="9016"/>
            </w:tabs>
            <w:rPr>
              <w:rFonts w:eastAsiaTheme="minorEastAsia"/>
              <w:noProof/>
              <w:lang w:eastAsia="en-GB"/>
            </w:rPr>
          </w:pPr>
          <w:hyperlink w:anchor="_Toc123727829" w:history="1">
            <w:r w:rsidRPr="00443666">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_Toc123727829 \h </w:instrText>
            </w:r>
            <w:r>
              <w:rPr>
                <w:noProof/>
                <w:webHidden/>
              </w:rPr>
            </w:r>
            <w:r>
              <w:rPr>
                <w:noProof/>
                <w:webHidden/>
              </w:rPr>
              <w:fldChar w:fldCharType="separate"/>
            </w:r>
            <w:r w:rsidR="00971D53">
              <w:rPr>
                <w:noProof/>
                <w:webHidden/>
              </w:rPr>
              <w:t>5</w:t>
            </w:r>
            <w:r>
              <w:rPr>
                <w:noProof/>
                <w:webHidden/>
              </w:rPr>
              <w:fldChar w:fldCharType="end"/>
            </w:r>
          </w:hyperlink>
        </w:p>
        <w:p w14:paraId="355709FA" w14:textId="2544F881" w:rsidR="008B5814" w:rsidRDefault="008B5814">
          <w:pPr>
            <w:pStyle w:val="TOC1"/>
            <w:tabs>
              <w:tab w:val="right" w:leader="dot" w:pos="9016"/>
            </w:tabs>
            <w:rPr>
              <w:rFonts w:eastAsiaTheme="minorEastAsia"/>
              <w:noProof/>
              <w:lang w:eastAsia="en-GB"/>
            </w:rPr>
          </w:pPr>
          <w:hyperlink w:anchor="_Toc123727830" w:history="1">
            <w:r w:rsidRPr="00443666">
              <w:rPr>
                <w:rStyle w:val="Hyperlink"/>
                <w:rFonts w:ascii="Arial" w:hAnsi="Arial" w:cs="Arial"/>
                <w:noProof/>
              </w:rPr>
              <w:t>Range of Alternative Solutions</w:t>
            </w:r>
            <w:r>
              <w:rPr>
                <w:noProof/>
                <w:webHidden/>
              </w:rPr>
              <w:tab/>
            </w:r>
            <w:r>
              <w:rPr>
                <w:noProof/>
                <w:webHidden/>
              </w:rPr>
              <w:fldChar w:fldCharType="begin"/>
            </w:r>
            <w:r>
              <w:rPr>
                <w:noProof/>
                <w:webHidden/>
              </w:rPr>
              <w:instrText xml:space="preserve"> PAGEREF _Toc123727830 \h </w:instrText>
            </w:r>
            <w:r>
              <w:rPr>
                <w:noProof/>
                <w:webHidden/>
              </w:rPr>
            </w:r>
            <w:r>
              <w:rPr>
                <w:noProof/>
                <w:webHidden/>
              </w:rPr>
              <w:fldChar w:fldCharType="separate"/>
            </w:r>
            <w:r w:rsidR="00971D53">
              <w:rPr>
                <w:noProof/>
                <w:webHidden/>
              </w:rPr>
              <w:t>6</w:t>
            </w:r>
            <w:r>
              <w:rPr>
                <w:noProof/>
                <w:webHidden/>
              </w:rPr>
              <w:fldChar w:fldCharType="end"/>
            </w:r>
          </w:hyperlink>
        </w:p>
        <w:p w14:paraId="67268A0B" w14:textId="70B4F289" w:rsidR="008B5814" w:rsidRDefault="008B5814">
          <w:pPr>
            <w:pStyle w:val="TOC1"/>
            <w:tabs>
              <w:tab w:val="right" w:leader="dot" w:pos="9016"/>
            </w:tabs>
            <w:rPr>
              <w:rFonts w:eastAsiaTheme="minorEastAsia"/>
              <w:noProof/>
              <w:lang w:eastAsia="en-GB"/>
            </w:rPr>
          </w:pPr>
          <w:hyperlink w:anchor="_Toc123727831" w:history="1">
            <w:r w:rsidRPr="00443666">
              <w:rPr>
                <w:rStyle w:val="Hyperlink"/>
                <w:rFonts w:ascii="Arial" w:hAnsi="Arial" w:cs="Arial"/>
                <w:noProof/>
              </w:rPr>
              <w:t>Evaluation of Alternative Solutions</w:t>
            </w:r>
            <w:r>
              <w:rPr>
                <w:noProof/>
                <w:webHidden/>
              </w:rPr>
              <w:tab/>
            </w:r>
            <w:r>
              <w:rPr>
                <w:noProof/>
                <w:webHidden/>
              </w:rPr>
              <w:fldChar w:fldCharType="begin"/>
            </w:r>
            <w:r>
              <w:rPr>
                <w:noProof/>
                <w:webHidden/>
              </w:rPr>
              <w:instrText xml:space="preserve"> PAGEREF _Toc123727831 \h </w:instrText>
            </w:r>
            <w:r>
              <w:rPr>
                <w:noProof/>
                <w:webHidden/>
              </w:rPr>
            </w:r>
            <w:r>
              <w:rPr>
                <w:noProof/>
                <w:webHidden/>
              </w:rPr>
              <w:fldChar w:fldCharType="separate"/>
            </w:r>
            <w:r w:rsidR="00971D53">
              <w:rPr>
                <w:noProof/>
                <w:webHidden/>
              </w:rPr>
              <w:t>6</w:t>
            </w:r>
            <w:r>
              <w:rPr>
                <w:noProof/>
                <w:webHidden/>
              </w:rPr>
              <w:fldChar w:fldCharType="end"/>
            </w:r>
          </w:hyperlink>
        </w:p>
        <w:p w14:paraId="4C8ABA1D" w14:textId="1403852C" w:rsidR="008B5814" w:rsidRDefault="008B5814">
          <w:pPr>
            <w:pStyle w:val="TOC2"/>
            <w:tabs>
              <w:tab w:val="right" w:leader="dot" w:pos="9016"/>
            </w:tabs>
            <w:rPr>
              <w:rFonts w:eastAsiaTheme="minorEastAsia"/>
              <w:noProof/>
              <w:lang w:eastAsia="en-GB"/>
            </w:rPr>
          </w:pPr>
          <w:hyperlink w:anchor="_Toc123727832" w:history="1">
            <w:r w:rsidRPr="00443666">
              <w:rPr>
                <w:rStyle w:val="Hyperlink"/>
                <w:rFonts w:ascii="Arial" w:hAnsi="Arial" w:cs="Arial"/>
                <w:noProof/>
              </w:rPr>
              <w:t>DECISION MAKING MATRIX</w:t>
            </w:r>
            <w:r>
              <w:rPr>
                <w:noProof/>
                <w:webHidden/>
              </w:rPr>
              <w:tab/>
            </w:r>
            <w:r>
              <w:rPr>
                <w:noProof/>
                <w:webHidden/>
              </w:rPr>
              <w:fldChar w:fldCharType="begin"/>
            </w:r>
            <w:r>
              <w:rPr>
                <w:noProof/>
                <w:webHidden/>
              </w:rPr>
              <w:instrText xml:space="preserve"> PAGEREF _Toc123727832 \h </w:instrText>
            </w:r>
            <w:r>
              <w:rPr>
                <w:noProof/>
                <w:webHidden/>
              </w:rPr>
            </w:r>
            <w:r>
              <w:rPr>
                <w:noProof/>
                <w:webHidden/>
              </w:rPr>
              <w:fldChar w:fldCharType="separate"/>
            </w:r>
            <w:r w:rsidR="00971D53">
              <w:rPr>
                <w:noProof/>
                <w:webHidden/>
              </w:rPr>
              <w:t>7</w:t>
            </w:r>
            <w:r>
              <w:rPr>
                <w:noProof/>
                <w:webHidden/>
              </w:rPr>
              <w:fldChar w:fldCharType="end"/>
            </w:r>
          </w:hyperlink>
        </w:p>
        <w:p w14:paraId="0112B684" w14:textId="5D561D13" w:rsidR="008B5814" w:rsidRDefault="008B5814">
          <w:pPr>
            <w:pStyle w:val="TOC1"/>
            <w:tabs>
              <w:tab w:val="right" w:leader="dot" w:pos="9016"/>
            </w:tabs>
            <w:rPr>
              <w:rFonts w:eastAsiaTheme="minorEastAsia"/>
              <w:noProof/>
              <w:lang w:eastAsia="en-GB"/>
            </w:rPr>
          </w:pPr>
          <w:hyperlink w:anchor="_Toc123727833" w:history="1">
            <w:r w:rsidRPr="00443666">
              <w:rPr>
                <w:rStyle w:val="Hyperlink"/>
                <w:rFonts w:ascii="Arial" w:hAnsi="Arial" w:cs="Arial"/>
                <w:noProof/>
              </w:rPr>
              <w:t>Implementing the solution</w:t>
            </w:r>
            <w:r>
              <w:rPr>
                <w:noProof/>
                <w:webHidden/>
              </w:rPr>
              <w:tab/>
            </w:r>
            <w:r>
              <w:rPr>
                <w:noProof/>
                <w:webHidden/>
              </w:rPr>
              <w:fldChar w:fldCharType="begin"/>
            </w:r>
            <w:r>
              <w:rPr>
                <w:noProof/>
                <w:webHidden/>
              </w:rPr>
              <w:instrText xml:space="preserve"> PAGEREF _Toc123727833 \h </w:instrText>
            </w:r>
            <w:r>
              <w:rPr>
                <w:noProof/>
                <w:webHidden/>
              </w:rPr>
            </w:r>
            <w:r>
              <w:rPr>
                <w:noProof/>
                <w:webHidden/>
              </w:rPr>
              <w:fldChar w:fldCharType="separate"/>
            </w:r>
            <w:r w:rsidR="00971D53">
              <w:rPr>
                <w:noProof/>
                <w:webHidden/>
              </w:rPr>
              <w:t>7</w:t>
            </w:r>
            <w:r>
              <w:rPr>
                <w:noProof/>
                <w:webHidden/>
              </w:rPr>
              <w:fldChar w:fldCharType="end"/>
            </w:r>
          </w:hyperlink>
        </w:p>
        <w:p w14:paraId="45F0A079" w14:textId="468D7452" w:rsidR="008B5814" w:rsidRDefault="008B5814">
          <w:pPr>
            <w:pStyle w:val="TOC2"/>
            <w:tabs>
              <w:tab w:val="right" w:leader="dot" w:pos="9016"/>
            </w:tabs>
            <w:rPr>
              <w:rFonts w:eastAsiaTheme="minorEastAsia"/>
              <w:noProof/>
              <w:lang w:eastAsia="en-GB"/>
            </w:rPr>
          </w:pPr>
          <w:hyperlink w:anchor="_Toc123727834" w:history="1">
            <w:r w:rsidRPr="00443666">
              <w:rPr>
                <w:rStyle w:val="Hyperlink"/>
                <w:rFonts w:ascii="Arial" w:hAnsi="Arial" w:cs="Arial"/>
                <w:noProof/>
              </w:rPr>
              <w:t>GANNT CHART</w:t>
            </w:r>
            <w:r>
              <w:rPr>
                <w:noProof/>
                <w:webHidden/>
              </w:rPr>
              <w:tab/>
            </w:r>
            <w:r>
              <w:rPr>
                <w:noProof/>
                <w:webHidden/>
              </w:rPr>
              <w:fldChar w:fldCharType="begin"/>
            </w:r>
            <w:r>
              <w:rPr>
                <w:noProof/>
                <w:webHidden/>
              </w:rPr>
              <w:instrText xml:space="preserve"> PAGEREF _Toc123727834 \h </w:instrText>
            </w:r>
            <w:r>
              <w:rPr>
                <w:noProof/>
                <w:webHidden/>
              </w:rPr>
            </w:r>
            <w:r>
              <w:rPr>
                <w:noProof/>
                <w:webHidden/>
              </w:rPr>
              <w:fldChar w:fldCharType="separate"/>
            </w:r>
            <w:r w:rsidR="00971D53">
              <w:rPr>
                <w:noProof/>
                <w:webHidden/>
              </w:rPr>
              <w:t>8</w:t>
            </w:r>
            <w:r>
              <w:rPr>
                <w:noProof/>
                <w:webHidden/>
              </w:rPr>
              <w:fldChar w:fldCharType="end"/>
            </w:r>
          </w:hyperlink>
        </w:p>
        <w:p w14:paraId="3B49167A" w14:textId="0DD960EA" w:rsidR="008B5814" w:rsidRDefault="008B5814">
          <w:pPr>
            <w:pStyle w:val="TOC1"/>
            <w:tabs>
              <w:tab w:val="right" w:leader="dot" w:pos="9016"/>
            </w:tabs>
            <w:rPr>
              <w:rFonts w:eastAsiaTheme="minorEastAsia"/>
              <w:noProof/>
              <w:lang w:eastAsia="en-GB"/>
            </w:rPr>
          </w:pPr>
          <w:hyperlink w:anchor="_Toc123727835" w:history="1">
            <w:r w:rsidRPr="00443666">
              <w:rPr>
                <w:rStyle w:val="Hyperlink"/>
                <w:rFonts w:ascii="Arial" w:hAnsi="Arial" w:cs="Arial"/>
                <w:noProof/>
              </w:rPr>
              <w:t>Communication Plan with Stakeholders</w:t>
            </w:r>
            <w:r>
              <w:rPr>
                <w:noProof/>
                <w:webHidden/>
              </w:rPr>
              <w:tab/>
            </w:r>
            <w:r>
              <w:rPr>
                <w:noProof/>
                <w:webHidden/>
              </w:rPr>
              <w:fldChar w:fldCharType="begin"/>
            </w:r>
            <w:r>
              <w:rPr>
                <w:noProof/>
                <w:webHidden/>
              </w:rPr>
              <w:instrText xml:space="preserve"> PAGEREF _Toc123727835 \h </w:instrText>
            </w:r>
            <w:r>
              <w:rPr>
                <w:noProof/>
                <w:webHidden/>
              </w:rPr>
            </w:r>
            <w:r>
              <w:rPr>
                <w:noProof/>
                <w:webHidden/>
              </w:rPr>
              <w:fldChar w:fldCharType="separate"/>
            </w:r>
            <w:r w:rsidR="00971D53">
              <w:rPr>
                <w:noProof/>
                <w:webHidden/>
              </w:rPr>
              <w:t>9</w:t>
            </w:r>
            <w:r>
              <w:rPr>
                <w:noProof/>
                <w:webHidden/>
              </w:rPr>
              <w:fldChar w:fldCharType="end"/>
            </w:r>
          </w:hyperlink>
        </w:p>
        <w:p w14:paraId="7DF0276D" w14:textId="0EB653DE" w:rsidR="008B5814" w:rsidRDefault="008B5814">
          <w:pPr>
            <w:pStyle w:val="TOC2"/>
            <w:tabs>
              <w:tab w:val="right" w:leader="dot" w:pos="9016"/>
            </w:tabs>
            <w:rPr>
              <w:rFonts w:eastAsiaTheme="minorEastAsia"/>
              <w:noProof/>
              <w:lang w:eastAsia="en-GB"/>
            </w:rPr>
          </w:pPr>
          <w:hyperlink w:anchor="_Toc123727836" w:history="1">
            <w:r w:rsidRPr="00443666">
              <w:rPr>
                <w:rStyle w:val="Hyperlink"/>
                <w:rFonts w:ascii="Arial" w:hAnsi="Arial" w:cs="Arial"/>
                <w:noProof/>
              </w:rPr>
              <w:t>INFLUENCE AND INTEREST MATRIX</w:t>
            </w:r>
            <w:r>
              <w:rPr>
                <w:noProof/>
                <w:webHidden/>
              </w:rPr>
              <w:tab/>
            </w:r>
            <w:r>
              <w:rPr>
                <w:noProof/>
                <w:webHidden/>
              </w:rPr>
              <w:fldChar w:fldCharType="begin"/>
            </w:r>
            <w:r>
              <w:rPr>
                <w:noProof/>
                <w:webHidden/>
              </w:rPr>
              <w:instrText xml:space="preserve"> PAGEREF _Toc123727836 \h </w:instrText>
            </w:r>
            <w:r>
              <w:rPr>
                <w:noProof/>
                <w:webHidden/>
              </w:rPr>
            </w:r>
            <w:r>
              <w:rPr>
                <w:noProof/>
                <w:webHidden/>
              </w:rPr>
              <w:fldChar w:fldCharType="separate"/>
            </w:r>
            <w:r w:rsidR="00971D53">
              <w:rPr>
                <w:noProof/>
                <w:webHidden/>
              </w:rPr>
              <w:t>10</w:t>
            </w:r>
            <w:r>
              <w:rPr>
                <w:noProof/>
                <w:webHidden/>
              </w:rPr>
              <w:fldChar w:fldCharType="end"/>
            </w:r>
          </w:hyperlink>
        </w:p>
        <w:p w14:paraId="01256A07" w14:textId="64B4ECC4" w:rsidR="008B5814" w:rsidRDefault="008B5814">
          <w:pPr>
            <w:pStyle w:val="TOC2"/>
            <w:tabs>
              <w:tab w:val="right" w:leader="dot" w:pos="9016"/>
            </w:tabs>
            <w:rPr>
              <w:rFonts w:eastAsiaTheme="minorEastAsia"/>
              <w:noProof/>
              <w:lang w:eastAsia="en-GB"/>
            </w:rPr>
          </w:pPr>
          <w:hyperlink w:anchor="_Toc123727837" w:history="1">
            <w:r w:rsidRPr="00443666">
              <w:rPr>
                <w:rStyle w:val="Hyperlink"/>
                <w:rFonts w:ascii="Arial" w:hAnsi="Arial" w:cs="Arial"/>
                <w:noProof/>
              </w:rPr>
              <w:t>STAKEHOLDER COMMUNICATION PLAN</w:t>
            </w:r>
            <w:r>
              <w:rPr>
                <w:noProof/>
                <w:webHidden/>
              </w:rPr>
              <w:tab/>
            </w:r>
            <w:r>
              <w:rPr>
                <w:noProof/>
                <w:webHidden/>
              </w:rPr>
              <w:fldChar w:fldCharType="begin"/>
            </w:r>
            <w:r>
              <w:rPr>
                <w:noProof/>
                <w:webHidden/>
              </w:rPr>
              <w:instrText xml:space="preserve"> PAGEREF _Toc123727837 \h </w:instrText>
            </w:r>
            <w:r>
              <w:rPr>
                <w:noProof/>
                <w:webHidden/>
              </w:rPr>
            </w:r>
            <w:r>
              <w:rPr>
                <w:noProof/>
                <w:webHidden/>
              </w:rPr>
              <w:fldChar w:fldCharType="separate"/>
            </w:r>
            <w:r w:rsidR="00971D53">
              <w:rPr>
                <w:noProof/>
                <w:webHidden/>
              </w:rPr>
              <w:t>11</w:t>
            </w:r>
            <w:r>
              <w:rPr>
                <w:noProof/>
                <w:webHidden/>
              </w:rPr>
              <w:fldChar w:fldCharType="end"/>
            </w:r>
          </w:hyperlink>
        </w:p>
        <w:p w14:paraId="1361318A" w14:textId="7A8E25D7" w:rsidR="008B5814" w:rsidRDefault="008B5814">
          <w:pPr>
            <w:pStyle w:val="TOC1"/>
            <w:tabs>
              <w:tab w:val="right" w:leader="dot" w:pos="9016"/>
            </w:tabs>
            <w:rPr>
              <w:rFonts w:eastAsiaTheme="minorEastAsia"/>
              <w:noProof/>
              <w:lang w:eastAsia="en-GB"/>
            </w:rPr>
          </w:pPr>
          <w:hyperlink w:anchor="_Toc123727838" w:history="1">
            <w:r w:rsidRPr="00443666">
              <w:rPr>
                <w:rStyle w:val="Hyperlink"/>
                <w:noProof/>
              </w:rPr>
              <w:t>MONITORING AND REVIEWING TECHNIQUES</w:t>
            </w:r>
            <w:r>
              <w:rPr>
                <w:noProof/>
                <w:webHidden/>
              </w:rPr>
              <w:tab/>
            </w:r>
            <w:r>
              <w:rPr>
                <w:noProof/>
                <w:webHidden/>
              </w:rPr>
              <w:fldChar w:fldCharType="begin"/>
            </w:r>
            <w:r>
              <w:rPr>
                <w:noProof/>
                <w:webHidden/>
              </w:rPr>
              <w:instrText xml:space="preserve"> PAGEREF _Toc123727838 \h </w:instrText>
            </w:r>
            <w:r>
              <w:rPr>
                <w:noProof/>
                <w:webHidden/>
              </w:rPr>
            </w:r>
            <w:r>
              <w:rPr>
                <w:noProof/>
                <w:webHidden/>
              </w:rPr>
              <w:fldChar w:fldCharType="separate"/>
            </w:r>
            <w:r w:rsidR="00971D53">
              <w:rPr>
                <w:noProof/>
                <w:webHidden/>
              </w:rPr>
              <w:t>12</w:t>
            </w:r>
            <w:r>
              <w:rPr>
                <w:noProof/>
                <w:webHidden/>
              </w:rPr>
              <w:fldChar w:fldCharType="end"/>
            </w:r>
          </w:hyperlink>
        </w:p>
        <w:p w14:paraId="12B627F2" w14:textId="7571BCA6" w:rsidR="008B5814" w:rsidRDefault="008B5814">
          <w:pPr>
            <w:pStyle w:val="TOC1"/>
            <w:tabs>
              <w:tab w:val="right" w:leader="dot" w:pos="9016"/>
            </w:tabs>
            <w:rPr>
              <w:rFonts w:eastAsiaTheme="minorEastAsia"/>
              <w:noProof/>
              <w:lang w:eastAsia="en-GB"/>
            </w:rPr>
          </w:pPr>
          <w:hyperlink w:anchor="_Toc123727839" w:history="1">
            <w:r w:rsidRPr="0044366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_Toc123727839 \h </w:instrText>
            </w:r>
            <w:r>
              <w:rPr>
                <w:noProof/>
                <w:webHidden/>
              </w:rPr>
            </w:r>
            <w:r>
              <w:rPr>
                <w:noProof/>
                <w:webHidden/>
              </w:rPr>
              <w:fldChar w:fldCharType="separate"/>
            </w:r>
            <w:r w:rsidR="00971D53">
              <w:rPr>
                <w:noProof/>
                <w:webHidden/>
              </w:rPr>
              <w:t>14</w:t>
            </w:r>
            <w:r>
              <w:rPr>
                <w:noProof/>
                <w:webHidden/>
              </w:rPr>
              <w:fldChar w:fldCharType="end"/>
            </w:r>
          </w:hyperlink>
        </w:p>
        <w:p w14:paraId="71271F5A" w14:textId="08C56E5B" w:rsidR="008B5814" w:rsidRDefault="008B5814">
          <w:pPr>
            <w:pStyle w:val="TOC1"/>
            <w:tabs>
              <w:tab w:val="right" w:leader="dot" w:pos="9016"/>
            </w:tabs>
            <w:rPr>
              <w:rFonts w:eastAsiaTheme="minorEastAsia"/>
              <w:noProof/>
              <w:lang w:eastAsia="en-GB"/>
            </w:rPr>
          </w:pPr>
          <w:hyperlink w:anchor="_Toc123727840" w:history="1">
            <w:r w:rsidRPr="0044366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_Toc123727840 \h </w:instrText>
            </w:r>
            <w:r>
              <w:rPr>
                <w:noProof/>
                <w:webHidden/>
              </w:rPr>
            </w:r>
            <w:r>
              <w:rPr>
                <w:noProof/>
                <w:webHidden/>
              </w:rPr>
              <w:fldChar w:fldCharType="separate"/>
            </w:r>
            <w:r w:rsidR="00971D53">
              <w:rPr>
                <w:noProof/>
                <w:webHidden/>
              </w:rPr>
              <w:t>14</w:t>
            </w:r>
            <w:r>
              <w:rPr>
                <w:noProof/>
                <w:webHidden/>
              </w:rPr>
              <w:fldChar w:fldCharType="end"/>
            </w:r>
          </w:hyperlink>
        </w:p>
        <w:p w14:paraId="04EABD3E" w14:textId="1248A59C" w:rsidR="008B5814" w:rsidRDefault="008B5814">
          <w:pPr>
            <w:pStyle w:val="TOC1"/>
            <w:tabs>
              <w:tab w:val="right" w:leader="dot" w:pos="9016"/>
            </w:tabs>
            <w:rPr>
              <w:rFonts w:eastAsiaTheme="minorEastAsia"/>
              <w:noProof/>
              <w:lang w:eastAsia="en-GB"/>
            </w:rPr>
          </w:pPr>
          <w:hyperlink w:anchor="_Toc123727841" w:history="1">
            <w:r w:rsidRPr="00443666">
              <w:rPr>
                <w:rStyle w:val="Hyperlink"/>
                <w:rFonts w:ascii="Arial" w:hAnsi="Arial" w:cs="Arial"/>
                <w:noProof/>
              </w:rPr>
              <w:t>APPENDIX</w:t>
            </w:r>
            <w:r>
              <w:rPr>
                <w:noProof/>
                <w:webHidden/>
              </w:rPr>
              <w:tab/>
            </w:r>
            <w:r>
              <w:rPr>
                <w:noProof/>
                <w:webHidden/>
              </w:rPr>
              <w:fldChar w:fldCharType="begin"/>
            </w:r>
            <w:r>
              <w:rPr>
                <w:noProof/>
                <w:webHidden/>
              </w:rPr>
              <w:instrText xml:space="preserve"> PAGEREF _Toc123727841 \h </w:instrText>
            </w:r>
            <w:r>
              <w:rPr>
                <w:noProof/>
                <w:webHidden/>
              </w:rPr>
            </w:r>
            <w:r>
              <w:rPr>
                <w:noProof/>
                <w:webHidden/>
              </w:rPr>
              <w:fldChar w:fldCharType="separate"/>
            </w:r>
            <w:r w:rsidR="00971D53">
              <w:rPr>
                <w:noProof/>
                <w:webHidden/>
              </w:rPr>
              <w:t>15</w:t>
            </w:r>
            <w:r>
              <w:rPr>
                <w:noProof/>
                <w:webHidden/>
              </w:rPr>
              <w:fldChar w:fldCharType="end"/>
            </w:r>
          </w:hyperlink>
        </w:p>
        <w:p w14:paraId="3C6AA0DB" w14:textId="6C6498ED" w:rsidR="008B5814" w:rsidRDefault="008B5814">
          <w:pPr>
            <w:pStyle w:val="TOC2"/>
            <w:tabs>
              <w:tab w:val="right" w:leader="dot" w:pos="9016"/>
            </w:tabs>
            <w:rPr>
              <w:rFonts w:eastAsiaTheme="minorEastAsia"/>
              <w:noProof/>
              <w:lang w:eastAsia="en-GB"/>
            </w:rPr>
          </w:pPr>
          <w:hyperlink w:anchor="_Toc123727842" w:history="1">
            <w:r w:rsidRPr="00443666">
              <w:rPr>
                <w:rStyle w:val="Hyperlink"/>
                <w:rFonts w:ascii="Arial" w:hAnsi="Arial" w:cs="Arial"/>
                <w:noProof/>
              </w:rPr>
              <w:t>Appendix Role Play slide 1</w:t>
            </w:r>
            <w:r>
              <w:rPr>
                <w:noProof/>
                <w:webHidden/>
              </w:rPr>
              <w:tab/>
            </w:r>
            <w:r>
              <w:rPr>
                <w:noProof/>
                <w:webHidden/>
              </w:rPr>
              <w:fldChar w:fldCharType="begin"/>
            </w:r>
            <w:r>
              <w:rPr>
                <w:noProof/>
                <w:webHidden/>
              </w:rPr>
              <w:instrText xml:space="preserve"> PAGEREF _Toc123727842 \h </w:instrText>
            </w:r>
            <w:r>
              <w:rPr>
                <w:noProof/>
                <w:webHidden/>
              </w:rPr>
            </w:r>
            <w:r>
              <w:rPr>
                <w:noProof/>
                <w:webHidden/>
              </w:rPr>
              <w:fldChar w:fldCharType="separate"/>
            </w:r>
            <w:r w:rsidR="00971D53">
              <w:rPr>
                <w:noProof/>
                <w:webHidden/>
              </w:rPr>
              <w:t>15</w:t>
            </w:r>
            <w:r>
              <w:rPr>
                <w:noProof/>
                <w:webHidden/>
              </w:rPr>
              <w:fldChar w:fldCharType="end"/>
            </w:r>
          </w:hyperlink>
        </w:p>
        <w:p w14:paraId="61A9C746" w14:textId="7721C0AE" w:rsidR="008B5814" w:rsidRDefault="008B5814">
          <w:pPr>
            <w:pStyle w:val="TOC2"/>
            <w:tabs>
              <w:tab w:val="right" w:leader="dot" w:pos="9016"/>
            </w:tabs>
            <w:rPr>
              <w:rFonts w:eastAsiaTheme="minorEastAsia"/>
              <w:noProof/>
              <w:lang w:eastAsia="en-GB"/>
            </w:rPr>
          </w:pPr>
          <w:hyperlink w:anchor="_Toc123727843" w:history="1">
            <w:r w:rsidRPr="00443666">
              <w:rPr>
                <w:rStyle w:val="Hyperlink"/>
                <w:rFonts w:ascii="Arial" w:hAnsi="Arial" w:cs="Arial"/>
                <w:noProof/>
              </w:rPr>
              <w:t>‌Appendix Role Play slide 2</w:t>
            </w:r>
            <w:r>
              <w:rPr>
                <w:noProof/>
                <w:webHidden/>
              </w:rPr>
              <w:tab/>
            </w:r>
            <w:r>
              <w:rPr>
                <w:noProof/>
                <w:webHidden/>
              </w:rPr>
              <w:fldChar w:fldCharType="begin"/>
            </w:r>
            <w:r>
              <w:rPr>
                <w:noProof/>
                <w:webHidden/>
              </w:rPr>
              <w:instrText xml:space="preserve"> PAGEREF _Toc123727843 \h </w:instrText>
            </w:r>
            <w:r>
              <w:rPr>
                <w:noProof/>
                <w:webHidden/>
              </w:rPr>
            </w:r>
            <w:r>
              <w:rPr>
                <w:noProof/>
                <w:webHidden/>
              </w:rPr>
              <w:fldChar w:fldCharType="separate"/>
            </w:r>
            <w:r w:rsidR="00971D53">
              <w:rPr>
                <w:noProof/>
                <w:webHidden/>
              </w:rPr>
              <w:t>15</w:t>
            </w:r>
            <w:r>
              <w:rPr>
                <w:noProof/>
                <w:webHidden/>
              </w:rPr>
              <w:fldChar w:fldCharType="end"/>
            </w:r>
          </w:hyperlink>
        </w:p>
        <w:p w14:paraId="494EC0D7" w14:textId="762D202F" w:rsidR="008B5814" w:rsidRDefault="008B5814">
          <w:pPr>
            <w:pStyle w:val="TOC2"/>
            <w:tabs>
              <w:tab w:val="right" w:leader="dot" w:pos="9016"/>
            </w:tabs>
            <w:rPr>
              <w:rFonts w:eastAsiaTheme="minorEastAsia"/>
              <w:noProof/>
              <w:lang w:eastAsia="en-GB"/>
            </w:rPr>
          </w:pPr>
          <w:hyperlink w:anchor="_Toc123727844" w:history="1">
            <w:r w:rsidRPr="00443666">
              <w:rPr>
                <w:rStyle w:val="Hyperlink"/>
                <w:rFonts w:ascii="Arial" w:hAnsi="Arial" w:cs="Arial"/>
                <w:noProof/>
              </w:rPr>
              <w:t>Appendix Role Play slide 3</w:t>
            </w:r>
            <w:r>
              <w:rPr>
                <w:noProof/>
                <w:webHidden/>
              </w:rPr>
              <w:tab/>
            </w:r>
            <w:r>
              <w:rPr>
                <w:noProof/>
                <w:webHidden/>
              </w:rPr>
              <w:fldChar w:fldCharType="begin"/>
            </w:r>
            <w:r>
              <w:rPr>
                <w:noProof/>
                <w:webHidden/>
              </w:rPr>
              <w:instrText xml:space="preserve"> PAGEREF _Toc123727844 \h </w:instrText>
            </w:r>
            <w:r>
              <w:rPr>
                <w:noProof/>
                <w:webHidden/>
              </w:rPr>
            </w:r>
            <w:r>
              <w:rPr>
                <w:noProof/>
                <w:webHidden/>
              </w:rPr>
              <w:fldChar w:fldCharType="separate"/>
            </w:r>
            <w:r w:rsidR="00971D53">
              <w:rPr>
                <w:noProof/>
                <w:webHidden/>
              </w:rPr>
              <w:t>16</w:t>
            </w:r>
            <w:r>
              <w:rPr>
                <w:noProof/>
                <w:webHidden/>
              </w:rPr>
              <w:fldChar w:fldCharType="end"/>
            </w:r>
          </w:hyperlink>
        </w:p>
        <w:p w14:paraId="6D48CDF9" w14:textId="64DEB6D0" w:rsidR="008B5814" w:rsidRDefault="008B5814">
          <w:pPr>
            <w:pStyle w:val="TOC2"/>
            <w:tabs>
              <w:tab w:val="right" w:leader="dot" w:pos="9016"/>
            </w:tabs>
            <w:rPr>
              <w:rFonts w:eastAsiaTheme="minorEastAsia"/>
              <w:noProof/>
              <w:lang w:eastAsia="en-GB"/>
            </w:rPr>
          </w:pPr>
          <w:hyperlink w:anchor="_Toc123727845" w:history="1">
            <w:r w:rsidRPr="00443666">
              <w:rPr>
                <w:rStyle w:val="Hyperlink"/>
                <w:rFonts w:ascii="Arial" w:hAnsi="Arial" w:cs="Arial"/>
                <w:noProof/>
              </w:rPr>
              <w:t>Appendix Role Play slide 4</w:t>
            </w:r>
            <w:r>
              <w:rPr>
                <w:noProof/>
                <w:webHidden/>
              </w:rPr>
              <w:tab/>
            </w:r>
            <w:r>
              <w:rPr>
                <w:noProof/>
                <w:webHidden/>
              </w:rPr>
              <w:fldChar w:fldCharType="begin"/>
            </w:r>
            <w:r>
              <w:rPr>
                <w:noProof/>
                <w:webHidden/>
              </w:rPr>
              <w:instrText xml:space="preserve"> PAGEREF _Toc123727845 \h </w:instrText>
            </w:r>
            <w:r>
              <w:rPr>
                <w:noProof/>
                <w:webHidden/>
              </w:rPr>
            </w:r>
            <w:r>
              <w:rPr>
                <w:noProof/>
                <w:webHidden/>
              </w:rPr>
              <w:fldChar w:fldCharType="separate"/>
            </w:r>
            <w:r w:rsidR="00971D53">
              <w:rPr>
                <w:noProof/>
                <w:webHidden/>
              </w:rPr>
              <w:t>16</w:t>
            </w:r>
            <w:r>
              <w:rPr>
                <w:noProof/>
                <w:webHidden/>
              </w:rPr>
              <w:fldChar w:fldCharType="end"/>
            </w:r>
          </w:hyperlink>
        </w:p>
        <w:p w14:paraId="1D12A971" w14:textId="6D188C52" w:rsidR="008B5814" w:rsidRDefault="008B5814">
          <w:pPr>
            <w:pStyle w:val="TOC2"/>
            <w:tabs>
              <w:tab w:val="right" w:leader="dot" w:pos="9016"/>
            </w:tabs>
            <w:rPr>
              <w:rFonts w:eastAsiaTheme="minorEastAsia"/>
              <w:noProof/>
              <w:lang w:eastAsia="en-GB"/>
            </w:rPr>
          </w:pPr>
          <w:hyperlink w:anchor="_Toc123727846" w:history="1">
            <w:r w:rsidRPr="00443666">
              <w:rPr>
                <w:rStyle w:val="Hyperlink"/>
                <w:rFonts w:ascii="Arial" w:hAnsi="Arial" w:cs="Arial"/>
                <w:noProof/>
              </w:rPr>
              <w:t>Appendix Role Play slide 5</w:t>
            </w:r>
            <w:r>
              <w:rPr>
                <w:noProof/>
                <w:webHidden/>
              </w:rPr>
              <w:tab/>
            </w:r>
            <w:r>
              <w:rPr>
                <w:noProof/>
                <w:webHidden/>
              </w:rPr>
              <w:fldChar w:fldCharType="begin"/>
            </w:r>
            <w:r>
              <w:rPr>
                <w:noProof/>
                <w:webHidden/>
              </w:rPr>
              <w:instrText xml:space="preserve"> PAGEREF _Toc123727846 \h </w:instrText>
            </w:r>
            <w:r>
              <w:rPr>
                <w:noProof/>
                <w:webHidden/>
              </w:rPr>
            </w:r>
            <w:r>
              <w:rPr>
                <w:noProof/>
                <w:webHidden/>
              </w:rPr>
              <w:fldChar w:fldCharType="separate"/>
            </w:r>
            <w:r w:rsidR="00971D53">
              <w:rPr>
                <w:noProof/>
                <w:webHidden/>
              </w:rPr>
              <w:t>17</w:t>
            </w:r>
            <w:r>
              <w:rPr>
                <w:noProof/>
                <w:webHidden/>
              </w:rPr>
              <w:fldChar w:fldCharType="end"/>
            </w:r>
          </w:hyperlink>
        </w:p>
        <w:p w14:paraId="6FFB21C0" w14:textId="6B53E710" w:rsidR="008B5814" w:rsidRDefault="008B5814">
          <w:pPr>
            <w:pStyle w:val="TOC2"/>
            <w:tabs>
              <w:tab w:val="right" w:leader="dot" w:pos="9016"/>
            </w:tabs>
            <w:rPr>
              <w:rFonts w:eastAsiaTheme="minorEastAsia"/>
              <w:noProof/>
              <w:lang w:eastAsia="en-GB"/>
            </w:rPr>
          </w:pPr>
          <w:hyperlink w:anchor="_Toc123727847" w:history="1">
            <w:r w:rsidRPr="00443666">
              <w:rPr>
                <w:rStyle w:val="Hyperlink"/>
                <w:rFonts w:ascii="Arial" w:hAnsi="Arial" w:cs="Arial"/>
                <w:noProof/>
              </w:rPr>
              <w:t>Appendix Role Play slide 6</w:t>
            </w:r>
            <w:r>
              <w:rPr>
                <w:noProof/>
                <w:webHidden/>
              </w:rPr>
              <w:tab/>
            </w:r>
            <w:r>
              <w:rPr>
                <w:noProof/>
                <w:webHidden/>
              </w:rPr>
              <w:fldChar w:fldCharType="begin"/>
            </w:r>
            <w:r>
              <w:rPr>
                <w:noProof/>
                <w:webHidden/>
              </w:rPr>
              <w:instrText xml:space="preserve"> PAGEREF _Toc123727847 \h </w:instrText>
            </w:r>
            <w:r>
              <w:rPr>
                <w:noProof/>
                <w:webHidden/>
              </w:rPr>
            </w:r>
            <w:r>
              <w:rPr>
                <w:noProof/>
                <w:webHidden/>
              </w:rPr>
              <w:fldChar w:fldCharType="separate"/>
            </w:r>
            <w:r w:rsidR="00971D53">
              <w:rPr>
                <w:noProof/>
                <w:webHidden/>
              </w:rPr>
              <w:t>17</w:t>
            </w:r>
            <w:r>
              <w:rPr>
                <w:noProof/>
                <w:webHidden/>
              </w:rPr>
              <w:fldChar w:fldCharType="end"/>
            </w:r>
          </w:hyperlink>
        </w:p>
        <w:p w14:paraId="104AAA74" w14:textId="441027FF" w:rsidR="008B5814" w:rsidRDefault="008B5814">
          <w:pPr>
            <w:pStyle w:val="TOC1"/>
            <w:tabs>
              <w:tab w:val="right" w:leader="dot" w:pos="9016"/>
            </w:tabs>
            <w:rPr>
              <w:rFonts w:eastAsiaTheme="minorEastAsia"/>
              <w:noProof/>
              <w:lang w:eastAsia="en-GB"/>
            </w:rPr>
          </w:pPr>
          <w:hyperlink w:anchor="_Toc123727848" w:history="1">
            <w:r w:rsidRPr="00443666">
              <w:rPr>
                <w:rStyle w:val="Hyperlink"/>
                <w:rFonts w:ascii="Arial" w:hAnsi="Arial" w:cs="Arial"/>
                <w:noProof/>
              </w:rPr>
              <w:t>Appendix Role Play slide 7</w:t>
            </w:r>
            <w:r>
              <w:rPr>
                <w:noProof/>
                <w:webHidden/>
              </w:rPr>
              <w:tab/>
            </w:r>
            <w:r>
              <w:rPr>
                <w:noProof/>
                <w:webHidden/>
              </w:rPr>
              <w:fldChar w:fldCharType="begin"/>
            </w:r>
            <w:r>
              <w:rPr>
                <w:noProof/>
                <w:webHidden/>
              </w:rPr>
              <w:instrText xml:space="preserve"> PAGEREF _Toc123727848 \h </w:instrText>
            </w:r>
            <w:r>
              <w:rPr>
                <w:noProof/>
                <w:webHidden/>
              </w:rPr>
            </w:r>
            <w:r>
              <w:rPr>
                <w:noProof/>
                <w:webHidden/>
              </w:rPr>
              <w:fldChar w:fldCharType="separate"/>
            </w:r>
            <w:r w:rsidR="00971D53">
              <w:rPr>
                <w:noProof/>
                <w:webHidden/>
              </w:rPr>
              <w:t>18</w:t>
            </w:r>
            <w:r>
              <w:rPr>
                <w:noProof/>
                <w:webHidden/>
              </w:rPr>
              <w:fldChar w:fldCharType="end"/>
            </w:r>
          </w:hyperlink>
        </w:p>
        <w:p w14:paraId="1B79E69B" w14:textId="077729A4" w:rsidR="008B5814" w:rsidRDefault="008B5814">
          <w:pPr>
            <w:pStyle w:val="TOC2"/>
            <w:tabs>
              <w:tab w:val="right" w:leader="dot" w:pos="9016"/>
            </w:tabs>
            <w:rPr>
              <w:rFonts w:eastAsiaTheme="minorEastAsia"/>
              <w:noProof/>
              <w:lang w:eastAsia="en-GB"/>
            </w:rPr>
          </w:pPr>
          <w:hyperlink w:anchor="_Toc123727849" w:history="1">
            <w:r w:rsidRPr="00443666">
              <w:rPr>
                <w:rStyle w:val="Hyperlink"/>
                <w:rFonts w:ascii="Arial" w:hAnsi="Arial" w:cs="Arial"/>
                <w:noProof/>
              </w:rPr>
              <w:t>Appendix Role Play slide 8</w:t>
            </w:r>
            <w:r>
              <w:rPr>
                <w:noProof/>
                <w:webHidden/>
              </w:rPr>
              <w:tab/>
            </w:r>
            <w:r>
              <w:rPr>
                <w:noProof/>
                <w:webHidden/>
              </w:rPr>
              <w:fldChar w:fldCharType="begin"/>
            </w:r>
            <w:r>
              <w:rPr>
                <w:noProof/>
                <w:webHidden/>
              </w:rPr>
              <w:instrText xml:space="preserve"> PAGEREF _Toc123727849 \h </w:instrText>
            </w:r>
            <w:r>
              <w:rPr>
                <w:noProof/>
                <w:webHidden/>
              </w:rPr>
            </w:r>
            <w:r>
              <w:rPr>
                <w:noProof/>
                <w:webHidden/>
              </w:rPr>
              <w:fldChar w:fldCharType="separate"/>
            </w:r>
            <w:r w:rsidR="00971D53">
              <w:rPr>
                <w:noProof/>
                <w:webHidden/>
              </w:rPr>
              <w:t>18</w:t>
            </w:r>
            <w:r>
              <w:rPr>
                <w:noProof/>
                <w:webHidden/>
              </w:rPr>
              <w:fldChar w:fldCharType="end"/>
            </w:r>
          </w:hyperlink>
        </w:p>
        <w:p w14:paraId="2E908035" w14:textId="6FFD23F7" w:rsidR="008B5814" w:rsidRDefault="008B5814">
          <w:pPr>
            <w:pStyle w:val="TOC2"/>
            <w:tabs>
              <w:tab w:val="right" w:leader="dot" w:pos="9016"/>
            </w:tabs>
            <w:rPr>
              <w:rFonts w:eastAsiaTheme="minorEastAsia"/>
              <w:noProof/>
              <w:lang w:eastAsia="en-GB"/>
            </w:rPr>
          </w:pPr>
          <w:hyperlink w:anchor="_Toc123727850" w:history="1">
            <w:r w:rsidRPr="00443666">
              <w:rPr>
                <w:rStyle w:val="Hyperlink"/>
                <w:rFonts w:ascii="Arial" w:hAnsi="Arial" w:cs="Arial"/>
                <w:noProof/>
              </w:rPr>
              <w:t>Appendix Role Play slide 9</w:t>
            </w:r>
            <w:r>
              <w:rPr>
                <w:noProof/>
                <w:webHidden/>
              </w:rPr>
              <w:tab/>
            </w:r>
            <w:r>
              <w:rPr>
                <w:noProof/>
                <w:webHidden/>
              </w:rPr>
              <w:fldChar w:fldCharType="begin"/>
            </w:r>
            <w:r>
              <w:rPr>
                <w:noProof/>
                <w:webHidden/>
              </w:rPr>
              <w:instrText xml:space="preserve"> PAGEREF _Toc123727850 \h </w:instrText>
            </w:r>
            <w:r>
              <w:rPr>
                <w:noProof/>
                <w:webHidden/>
              </w:rPr>
            </w:r>
            <w:r>
              <w:rPr>
                <w:noProof/>
                <w:webHidden/>
              </w:rPr>
              <w:fldChar w:fldCharType="separate"/>
            </w:r>
            <w:r w:rsidR="00971D53">
              <w:rPr>
                <w:noProof/>
                <w:webHidden/>
              </w:rPr>
              <w:t>19</w:t>
            </w:r>
            <w:r>
              <w:rPr>
                <w:noProof/>
                <w:webHidden/>
              </w:rPr>
              <w:fldChar w:fldCharType="end"/>
            </w:r>
          </w:hyperlink>
        </w:p>
        <w:p w14:paraId="3EDFDD18" w14:textId="6611B763" w:rsidR="008B5814" w:rsidRDefault="008B5814">
          <w:r>
            <w:rPr>
              <w:b/>
              <w:bCs/>
              <w:noProof/>
            </w:rPr>
            <w:fldChar w:fldCharType="end"/>
          </w:r>
        </w:p>
      </w:sdtContent>
    </w:sdt>
    <w:p w14:paraId="49745ACF" w14:textId="36924EA1" w:rsidR="008B5814" w:rsidRDefault="008B5814">
      <w:pPr>
        <w:rPr>
          <w:rFonts w:ascii="Arial" w:hAnsi="Arial" w:cs="Arial"/>
          <w:b/>
          <w:bCs/>
          <w:sz w:val="32"/>
          <w:szCs w:val="32"/>
        </w:rPr>
      </w:pPr>
    </w:p>
    <w:p w14:paraId="615C8C23" w14:textId="77777777" w:rsidR="00927EB0" w:rsidRDefault="00927EB0">
      <w:pPr>
        <w:rPr>
          <w:rFonts w:ascii="Arial" w:hAnsi="Arial" w:cs="Arial"/>
          <w:b/>
          <w:bCs/>
          <w:sz w:val="32"/>
          <w:szCs w:val="32"/>
        </w:rPr>
      </w:pPr>
    </w:p>
    <w:p w14:paraId="2F1D74A2" w14:textId="77777777" w:rsidR="008B5814" w:rsidRDefault="008B5814" w:rsidP="00333C87">
      <w:pPr>
        <w:pStyle w:val="Heading1"/>
        <w:spacing w:line="360" w:lineRule="auto"/>
        <w:rPr>
          <w:rFonts w:ascii="Arial" w:hAnsi="Arial" w:cs="Arial"/>
          <w:sz w:val="36"/>
          <w:szCs w:val="36"/>
        </w:rPr>
      </w:pPr>
      <w:bookmarkStart w:id="0" w:name="_Toc123727825"/>
    </w:p>
    <w:p w14:paraId="43618963" w14:textId="77777777" w:rsidR="008B5814" w:rsidRDefault="008B5814" w:rsidP="00333C87">
      <w:pPr>
        <w:pStyle w:val="Heading1"/>
        <w:spacing w:line="360" w:lineRule="auto"/>
        <w:rPr>
          <w:rFonts w:ascii="Arial" w:hAnsi="Arial" w:cs="Arial"/>
          <w:sz w:val="36"/>
          <w:szCs w:val="36"/>
        </w:rPr>
      </w:pPr>
    </w:p>
    <w:p w14:paraId="30021F1D" w14:textId="77777777" w:rsidR="008B5814" w:rsidRDefault="008B5814" w:rsidP="00333C87">
      <w:pPr>
        <w:pStyle w:val="Heading1"/>
        <w:spacing w:line="360" w:lineRule="auto"/>
        <w:rPr>
          <w:rFonts w:ascii="Arial" w:hAnsi="Arial" w:cs="Arial"/>
          <w:sz w:val="36"/>
          <w:szCs w:val="36"/>
        </w:rPr>
      </w:pPr>
    </w:p>
    <w:p w14:paraId="60B5DA41" w14:textId="0FE06EAA" w:rsidR="00ED5475" w:rsidRPr="008F26E6" w:rsidRDefault="00811B9D" w:rsidP="00333C87">
      <w:pPr>
        <w:pStyle w:val="Heading1"/>
        <w:spacing w:line="360" w:lineRule="auto"/>
        <w:rPr>
          <w:rFonts w:ascii="Arial" w:hAnsi="Arial" w:cs="Arial"/>
          <w:sz w:val="36"/>
          <w:szCs w:val="36"/>
        </w:rPr>
      </w:pPr>
      <w:r w:rsidRPr="008F26E6">
        <w:rPr>
          <w:rFonts w:ascii="Arial" w:hAnsi="Arial" w:cs="Arial"/>
          <w:sz w:val="36"/>
          <w:szCs w:val="36"/>
        </w:rPr>
        <w:t>Introduction</w:t>
      </w:r>
      <w:bookmarkEnd w:id="0"/>
    </w:p>
    <w:p w14:paraId="7F556527" w14:textId="0A167EE2" w:rsidR="00811B9D" w:rsidRPr="00811B9D" w:rsidRDefault="00811B9D" w:rsidP="00333C87">
      <w:pPr>
        <w:spacing w:line="360" w:lineRule="auto"/>
        <w:rPr>
          <w:rFonts w:ascii="Arial" w:hAnsi="Arial" w:cs="Arial"/>
        </w:rPr>
      </w:pPr>
    </w:p>
    <w:p w14:paraId="439257AB" w14:textId="3FA9828B" w:rsidR="00861B45" w:rsidRDefault="00811B9D" w:rsidP="00333C87">
      <w:pPr>
        <w:spacing w:line="360" w:lineRule="auto"/>
        <w:rPr>
          <w:rFonts w:ascii="Arial" w:hAnsi="Arial" w:cs="Arial"/>
        </w:rPr>
      </w:pPr>
      <w:r w:rsidRPr="00811B9D">
        <w:rPr>
          <w:rFonts w:ascii="Arial" w:hAnsi="Arial" w:cs="Arial"/>
        </w:rPr>
        <w:t xml:space="preserve">Problem </w:t>
      </w:r>
      <w:r>
        <w:rPr>
          <w:rFonts w:ascii="Arial" w:hAnsi="Arial" w:cs="Arial"/>
        </w:rPr>
        <w:t>solving and decision making are the important skills that are necessary</w:t>
      </w:r>
      <w:r w:rsidR="00861B45">
        <w:rPr>
          <w:rFonts w:ascii="Arial" w:hAnsi="Arial" w:cs="Arial"/>
        </w:rPr>
        <w:t xml:space="preserve"> for success on both personal and professional life. Problem solving involves identifying and solving problems, whilst decision making involves choosing the best course of action from a range of options. Both skills require the ability to think critically and creatively, and to consider multiple perspectives.</w:t>
      </w:r>
    </w:p>
    <w:p w14:paraId="6501E6E9" w14:textId="7EB72672" w:rsidR="00861B45" w:rsidRDefault="00861B45" w:rsidP="00333C87">
      <w:pPr>
        <w:spacing w:line="360" w:lineRule="auto"/>
        <w:rPr>
          <w:rFonts w:ascii="Arial" w:hAnsi="Arial" w:cs="Arial"/>
        </w:rPr>
      </w:pPr>
      <w:r>
        <w:rPr>
          <w:rFonts w:ascii="Arial" w:hAnsi="Arial" w:cs="Arial"/>
        </w:rPr>
        <w:t xml:space="preserve">Effective problem solving and decision making require a clear understanding of the problem or decision at hand, as well as the ability to gather and estimate information, </w:t>
      </w:r>
      <w:r w:rsidR="00FC7065">
        <w:rPr>
          <w:rFonts w:ascii="Arial" w:hAnsi="Arial" w:cs="Arial"/>
        </w:rPr>
        <w:t>generate,</w:t>
      </w:r>
      <w:r>
        <w:rPr>
          <w:rFonts w:ascii="Arial" w:hAnsi="Arial" w:cs="Arial"/>
        </w:rPr>
        <w:t xml:space="preserve"> and evaluate potential solutions, and make a well-informed choice.</w:t>
      </w:r>
    </w:p>
    <w:p w14:paraId="5DC047FF" w14:textId="010E0924" w:rsidR="00861B45" w:rsidRDefault="00FC7065" w:rsidP="00333C87">
      <w:pPr>
        <w:spacing w:line="360" w:lineRule="auto"/>
        <w:rPr>
          <w:rFonts w:ascii="Arial" w:hAnsi="Arial" w:cs="Arial"/>
        </w:rPr>
      </w:pPr>
      <w:r>
        <w:rPr>
          <w:rFonts w:ascii="Arial" w:hAnsi="Arial" w:cs="Arial"/>
        </w:rPr>
        <w:t>These skills can be developed and improved over time through practice and experience.</w:t>
      </w:r>
    </w:p>
    <w:p w14:paraId="128168DF" w14:textId="5A6FFDFB" w:rsidR="0086115B" w:rsidRDefault="00723263" w:rsidP="00333C87">
      <w:pPr>
        <w:spacing w:line="360" w:lineRule="auto"/>
        <w:rPr>
          <w:rFonts w:ascii="Arial" w:hAnsi="Arial" w:cs="Arial"/>
        </w:rPr>
      </w:pPr>
      <w:r w:rsidRPr="00333C87">
        <w:rPr>
          <w:rFonts w:ascii="Arial" w:hAnsi="Arial" w:cs="Arial"/>
          <w:sz w:val="32"/>
          <w:szCs w:val="32"/>
        </w:rPr>
        <w:t>Essex Roofing LTD</w:t>
      </w:r>
      <w:r>
        <w:rPr>
          <w:rFonts w:ascii="Arial" w:hAnsi="Arial" w:cs="Arial"/>
          <w:sz w:val="36"/>
          <w:szCs w:val="36"/>
        </w:rPr>
        <w:t xml:space="preserve">, </w:t>
      </w:r>
      <w:r>
        <w:rPr>
          <w:rFonts w:ascii="Arial" w:hAnsi="Arial" w:cs="Arial"/>
        </w:rPr>
        <w:t xml:space="preserve">is facing a common problem that many companies encounter. Some of its employees are struggling financially due to low salaries. This issue can lead to a range of negative consequences, including low morale, high turnover, and difficulty in attracting and retaining top talent. </w:t>
      </w:r>
      <w:r w:rsidR="00333C87">
        <w:rPr>
          <w:rFonts w:ascii="Arial" w:hAnsi="Arial" w:cs="Arial"/>
        </w:rPr>
        <w:t>To address this problem, the company needs to implement a solution that addresses the root cause of the issue and ensures that employees are fairly compensated for their work.</w:t>
      </w:r>
    </w:p>
    <w:p w14:paraId="6E9FDF59" w14:textId="2693881C" w:rsidR="00CD5A5B" w:rsidRDefault="00CD5A5B" w:rsidP="00CD5A5B">
      <w:pPr>
        <w:spacing w:line="360" w:lineRule="auto"/>
        <w:rPr>
          <w:rFonts w:ascii="Arial" w:hAnsi="Arial" w:cs="Arial"/>
          <w:b/>
          <w:bCs/>
          <w:sz w:val="40"/>
          <w:szCs w:val="40"/>
        </w:rPr>
      </w:pPr>
      <w:r w:rsidRPr="00CD5A5B">
        <w:rPr>
          <w:rFonts w:ascii="Arial" w:hAnsi="Arial" w:cs="Arial"/>
          <w:b/>
          <w:bCs/>
          <w:sz w:val="40"/>
          <w:szCs w:val="40"/>
        </w:rPr>
        <w:t>Financial difficulties due to low salary</w:t>
      </w:r>
    </w:p>
    <w:p w14:paraId="04D96388" w14:textId="3FE95E7C" w:rsidR="00A341E7" w:rsidRDefault="002273A1" w:rsidP="00CD5A5B">
      <w:pPr>
        <w:spacing w:line="360" w:lineRule="auto"/>
        <w:rPr>
          <w:rFonts w:ascii="Arial" w:hAnsi="Arial" w:cs="Arial"/>
        </w:rPr>
      </w:pPr>
      <w:r w:rsidRPr="002273A1">
        <w:rPr>
          <w:rFonts w:ascii="Arial" w:hAnsi="Arial" w:cs="Arial"/>
        </w:rPr>
        <w:t>T</w:t>
      </w:r>
      <w:r>
        <w:rPr>
          <w:rFonts w:ascii="Arial" w:hAnsi="Arial" w:cs="Arial"/>
        </w:rPr>
        <w:t xml:space="preserve">he main problem at Essex Roofing Ltd is that some employees are experiencing financial difficulties due to low salaries. This issue is not unique to this company, but it can have serious consequences for both the employees and the </w:t>
      </w:r>
      <w:r w:rsidR="00BD0951">
        <w:rPr>
          <w:rFonts w:ascii="Arial" w:hAnsi="Arial" w:cs="Arial"/>
        </w:rPr>
        <w:t>organization</w:t>
      </w:r>
      <w:r>
        <w:rPr>
          <w:rFonts w:ascii="Arial" w:hAnsi="Arial" w:cs="Arial"/>
        </w:rPr>
        <w:t>.</w:t>
      </w:r>
    </w:p>
    <w:p w14:paraId="2DDF189C" w14:textId="75FB9D76" w:rsidR="00A341E7" w:rsidRPr="002273A1" w:rsidRDefault="00A341E7" w:rsidP="00A341E7">
      <w:pPr>
        <w:rPr>
          <w:rFonts w:ascii="Arial" w:hAnsi="Arial" w:cs="Arial"/>
        </w:rPr>
      </w:pPr>
    </w:p>
    <w:p w14:paraId="0C4300DA" w14:textId="75E45444" w:rsidR="00333C87" w:rsidRPr="008F26E6" w:rsidRDefault="00333C87" w:rsidP="00333C87">
      <w:pPr>
        <w:pStyle w:val="Heading1"/>
        <w:spacing w:line="360" w:lineRule="auto"/>
        <w:rPr>
          <w:rFonts w:ascii="Arial" w:hAnsi="Arial" w:cs="Arial"/>
        </w:rPr>
      </w:pPr>
      <w:bookmarkStart w:id="1" w:name="_Toc123727826"/>
      <w:r w:rsidRPr="008F26E6">
        <w:rPr>
          <w:rStyle w:val="Heading1Char"/>
          <w:rFonts w:ascii="Arial" w:hAnsi="Arial" w:cs="Arial"/>
          <w:sz w:val="36"/>
          <w:szCs w:val="36"/>
        </w:rPr>
        <w:lastRenderedPageBreak/>
        <w:t>Cause and effects</w:t>
      </w:r>
      <w:bookmarkEnd w:id="1"/>
      <w:r w:rsidRPr="008F26E6">
        <w:rPr>
          <w:rFonts w:ascii="Arial" w:hAnsi="Arial" w:cs="Arial"/>
        </w:rPr>
        <w:t xml:space="preserve"> </w:t>
      </w:r>
    </w:p>
    <w:p w14:paraId="1EE291DC" w14:textId="751A46C0" w:rsidR="002273A1" w:rsidRPr="002273A1" w:rsidRDefault="00775F42" w:rsidP="0061381B">
      <w:pPr>
        <w:pStyle w:val="Heading2"/>
      </w:pPr>
      <w:bookmarkStart w:id="2" w:name="_Toc123727827"/>
      <w:r w:rsidRPr="008F26E6">
        <mc:AlternateContent>
          <mc:Choice Requires="wps">
            <w:drawing>
              <wp:anchor distT="0" distB="0" distL="114300" distR="114300" simplePos="0" relativeHeight="251669504" behindDoc="0" locked="0" layoutInCell="1" allowOverlap="1" wp14:anchorId="00BF6967" wp14:editId="43741026">
                <wp:simplePos x="0" y="0"/>
                <wp:positionH relativeFrom="column">
                  <wp:posOffset>3019424</wp:posOffset>
                </wp:positionH>
                <wp:positionV relativeFrom="paragraph">
                  <wp:posOffset>346075</wp:posOffset>
                </wp:positionV>
                <wp:extent cx="638175" cy="238125"/>
                <wp:effectExtent l="0" t="0" r="0" b="0"/>
                <wp:wrapNone/>
                <wp:docPr id="23" name="TextBox 22">
                  <a:extLst xmlns:a="http://schemas.openxmlformats.org/drawingml/2006/main">
                    <a:ext uri="{FF2B5EF4-FFF2-40B4-BE49-F238E27FC236}">
                      <a16:creationId xmlns:a16="http://schemas.microsoft.com/office/drawing/2014/main" id="{C6D81EC9-D6D7-022D-2038-8C9F23CDC303}"/>
                    </a:ext>
                  </a:extLst>
                </wp:docPr>
                <wp:cNvGraphicFramePr/>
                <a:graphic xmlns:a="http://schemas.openxmlformats.org/drawingml/2006/main">
                  <a:graphicData uri="http://schemas.microsoft.com/office/word/2010/wordprocessingShape">
                    <wps:wsp>
                      <wps:cNvSpPr txBox="1"/>
                      <wps:spPr>
                        <a:xfrm>
                          <a:off x="0" y="0"/>
                          <a:ext cx="638175" cy="238125"/>
                        </a:xfrm>
                        <a:prstGeom prst="rect">
                          <a:avLst/>
                        </a:prstGeom>
                        <a:noFill/>
                      </wps:spPr>
                      <wps:txbx>
                        <w:txbxContent>
                          <w:p w14:paraId="0DB07E75"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 xml:space="preserve">Social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BF6967" id="_x0000_t202" coordsize="21600,21600" o:spt="202" path="m,l,21600r21600,l21600,xe">
                <v:stroke joinstyle="miter"/>
                <v:path gradientshapeok="t" o:connecttype="rect"/>
              </v:shapetype>
              <v:shape id="TextBox 22" o:spid="_x0000_s1026" type="#_x0000_t202" style="position:absolute;margin-left:237.75pt;margin-top:27.25pt;width:50.25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pB9fQEAAOgCAAAOAAAAZHJzL2Uyb0RvYy54bWysUttO4zAQfUfiHyy/07RFsChqiriIfUG7&#10;K8F+gOvYjaXYY2bcJv17xm5pV8sb4mUynsuZM2eyuB19L7YGyUFo5GwylcIEDa0L60b+fX26uJGC&#10;kgqt6iGYRu4Mydvl+dliiLWZQwd9a1AwSKB6iI3sUop1VZHujFc0gWgCJy2gV4mfuK5aVAOj+76a&#10;T6fX1QDYRgRtiDj6uE/KZcG31uj021oySfSNZG6pWCx2lW21XKh6jSp2Th9oqC+w8MoFHnqEelRJ&#10;iQ26T1DeaQQCmyYafAXWOm3KDrzNbPrfNi+diqbswuJQPMpE3werf21f4h8UabyHkQ+YBRki1cTB&#10;vM9o0ecvMxWcZwl3R9nMmITm4PXlzezHlRSaU3P251cZpTo1R6T004AX2Wkk8lWKWGr7TGlf+lGS&#10;ZwV4cn2f4ycm2UvjajzQW0G7Y9YDH66R9LZRaKTA1D9AufMe5W6TwLoyILfvew6oLGeheDh9vte/&#10;71J1+kGX7wAAAP//AwBQSwMEFAAGAAgAAAAhAMrJaI/dAAAACQEAAA8AAABkcnMvZG93bnJldi54&#10;bWxMj01PwzAMhu9I/IfISNxYwtRurNSdEIgriPEhccsar61onKrJ1vLvMSc4WZYfvX7ecjv7Xp1o&#10;jF1ghOuFAUVcB9dxg/D2+nh1Ayomy872gQnhmyJsq/Oz0hYuTPxCp11qlIRwLCxCm9JQaB3rlryN&#10;izAQy+0QRm+TrGOj3WgnCfe9Xhqz0t52LB9aO9B9S/XX7ugR3p8Onx+ZeW4efD5MYTaa/UYjXl7M&#10;d7egEs3pD4ZffVGHSpz24cguqh4hW+e5oAh5JlOAfL2ScnuEzdKArkr9v0H1AwAA//8DAFBLAQIt&#10;ABQABgAIAAAAIQC2gziS/gAAAOEBAAATAAAAAAAAAAAAAAAAAAAAAABbQ29udGVudF9UeXBlc10u&#10;eG1sUEsBAi0AFAAGAAgAAAAhADj9If/WAAAAlAEAAAsAAAAAAAAAAAAAAAAALwEAAF9yZWxzLy5y&#10;ZWxzUEsBAi0AFAAGAAgAAAAhAP1WkH19AQAA6AIAAA4AAAAAAAAAAAAAAAAALgIAAGRycy9lMm9E&#10;b2MueG1sUEsBAi0AFAAGAAgAAAAhAMrJaI/dAAAACQEAAA8AAAAAAAAAAAAAAAAA1wMAAGRycy9k&#10;b3ducmV2LnhtbFBLBQYAAAAABAAEAPMAAADhBAAAAAA=&#10;" filled="f" stroked="f">
                <v:textbox>
                  <w:txbxContent>
                    <w:p w14:paraId="0DB07E75"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 xml:space="preserve">Social </w:t>
                      </w:r>
                    </w:p>
                  </w:txbxContent>
                </v:textbox>
              </v:shape>
            </w:pict>
          </mc:Fallback>
        </mc:AlternateContent>
      </w:r>
      <w:r w:rsidRPr="008F26E6">
        <mc:AlternateContent>
          <mc:Choice Requires="wps">
            <w:drawing>
              <wp:anchor distT="0" distB="0" distL="114300" distR="114300" simplePos="0" relativeHeight="251665408" behindDoc="0" locked="0" layoutInCell="1" allowOverlap="1" wp14:anchorId="76A123E5" wp14:editId="3721AADF">
                <wp:simplePos x="0" y="0"/>
                <wp:positionH relativeFrom="margin">
                  <wp:posOffset>647699</wp:posOffset>
                </wp:positionH>
                <wp:positionV relativeFrom="paragraph">
                  <wp:posOffset>355600</wp:posOffset>
                </wp:positionV>
                <wp:extent cx="1038225" cy="276225"/>
                <wp:effectExtent l="0" t="0" r="0" b="0"/>
                <wp:wrapNone/>
                <wp:docPr id="22" name="TextBox 21">
                  <a:extLst xmlns:a="http://schemas.openxmlformats.org/drawingml/2006/main">
                    <a:ext uri="{FF2B5EF4-FFF2-40B4-BE49-F238E27FC236}">
                      <a16:creationId xmlns:a16="http://schemas.microsoft.com/office/drawing/2014/main" id="{DC5033B7-DD71-E079-BD89-4068A1D69895}"/>
                    </a:ext>
                  </a:extLst>
                </wp:docPr>
                <wp:cNvGraphicFramePr/>
                <a:graphic xmlns:a="http://schemas.openxmlformats.org/drawingml/2006/main">
                  <a:graphicData uri="http://schemas.microsoft.com/office/word/2010/wordprocessingShape">
                    <wps:wsp>
                      <wps:cNvSpPr txBox="1"/>
                      <wps:spPr>
                        <a:xfrm>
                          <a:off x="0" y="0"/>
                          <a:ext cx="1038225" cy="276225"/>
                        </a:xfrm>
                        <a:prstGeom prst="rect">
                          <a:avLst/>
                        </a:prstGeom>
                        <a:noFill/>
                      </wps:spPr>
                      <wps:txbx>
                        <w:txbxContent>
                          <w:p w14:paraId="057A31F8" w14:textId="40003ABC"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Economica</w:t>
                            </w:r>
                            <w:r w:rsidRPr="00775F42">
                              <w:rPr>
                                <w:rFonts w:ascii="Arial" w:hAnsi="Arial" w:cs="Arial"/>
                                <w:b/>
                                <w:bCs/>
                                <w:color w:val="000000" w:themeColor="text1"/>
                                <w:kern w:val="24"/>
                              </w:rPr>
                              <w:t>l</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A123E5" id="TextBox 21" o:spid="_x0000_s1027" type="#_x0000_t202" style="position:absolute;margin-left:51pt;margin-top:28pt;width:81.75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LiRfwEAAPACAAAOAAAAZHJzL2Uyb0RvYy54bWysUsFu2zAMvRfYPwi6L3Y9rC2MOMW2orsU&#10;bYF2H6DIUizAEjVSiZ2/L6WkSbHdhl0oihQfHx+1vJ39KHYGyUHo5OWilsIEDb0Lm07+er3/fCMF&#10;JRV6NUIwndwbkrerTxfLKbamgQHG3qBgkEDtFDs5pBTbqiI9GK9oAdEETlpArxJfcVP1qCZG92PV&#10;1PVVNQH2EUEbIo7eHZJyVfCtNTo9WUsmibGTzC0Vi8Wus61WS9VuUMXB6SMN9Q8svHKBm56g7lRS&#10;YovuLyjvNAKBTQsNvgJrnTZlBp7msv5jmpdBRVNmYXEonmSi/werH3cv8RlFmr/DzAvMgkyRWuJg&#10;nme26PPJTAXnWcL9STYzJ6FzUf3lpmm+SqE511xfZZ9hqnN1REo/DXiRnU4ir6WopXYPlA5P35/k&#10;ZgHu3Tjm+JlK9tK8noXrP9BcQ79n9hMvsJP0e6vQSIFp/AFl3wewb9sE1pU+GeVQcwRnWQvT4xfI&#10;e/t4L6/OH3X1BgAA//8DAFBLAwQUAAYACAAAACEAzpR+wtwAAAAJAQAADwAAAGRycy9kb3ducmV2&#10;LnhtbEyPwU7DMBBE70j8g7VI3KhNhCOSxqkQiCuIFpB6c+NtEhGvo9htwt+znOC0Gu1o5k21Wfwg&#10;zjjFPpCB25UCgdQE11Nr4H33fHMPIiZLzg6B0MA3RtjUlxeVLV2Y6Q3P29QKDqFYWgNdSmMpZWw6&#10;9DauwojEv2OYvE0sp1a6yc4c7geZKZVLb3vihs6O+Nhh87U9eQMfL8f95516bZ+8HuewKEm+kMZc&#10;Xy0PaxAJl/Rnhl98RoeamQ7hRC6KgbXKeEsyoHO+bMhyrUEcDBSFBllX8v+C+gcAAP//AwBQSwEC&#10;LQAUAAYACAAAACEAtoM4kv4AAADhAQAAEwAAAAAAAAAAAAAAAAAAAAAAW0NvbnRlbnRfVHlwZXNd&#10;LnhtbFBLAQItABQABgAIAAAAIQA4/SH/1gAAAJQBAAALAAAAAAAAAAAAAAAAAC8BAABfcmVscy8u&#10;cmVsc1BLAQItABQABgAIAAAAIQDUwLiRfwEAAPACAAAOAAAAAAAAAAAAAAAAAC4CAABkcnMvZTJv&#10;RG9jLnhtbFBLAQItABQABgAIAAAAIQDOlH7C3AAAAAkBAAAPAAAAAAAAAAAAAAAAANkDAABkcnMv&#10;ZG93bnJldi54bWxQSwUGAAAAAAQABADzAAAA4gQAAAAA&#10;" filled="f" stroked="f">
                <v:textbox>
                  <w:txbxContent>
                    <w:p w14:paraId="057A31F8" w14:textId="40003ABC"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Economica</w:t>
                      </w:r>
                      <w:r w:rsidRPr="00775F42">
                        <w:rPr>
                          <w:rFonts w:ascii="Arial" w:hAnsi="Arial" w:cs="Arial"/>
                          <w:b/>
                          <w:bCs/>
                          <w:color w:val="000000" w:themeColor="text1"/>
                          <w:kern w:val="24"/>
                        </w:rPr>
                        <w:t>l</w:t>
                      </w:r>
                    </w:p>
                  </w:txbxContent>
                </v:textbox>
                <w10:wrap anchorx="margin"/>
              </v:shape>
            </w:pict>
          </mc:Fallback>
        </mc:AlternateContent>
      </w:r>
      <w:r w:rsidR="00BD0951" w:rsidRPr="008F26E6">
        <w:rPr>
          <w:noProof/>
        </w:rPr>
        <mc:AlternateContent>
          <mc:Choice Requires="wps">
            <w:drawing>
              <wp:anchor distT="0" distB="0" distL="114300" distR="114300" simplePos="0" relativeHeight="251660288" behindDoc="0" locked="0" layoutInCell="1" allowOverlap="1" wp14:anchorId="182FD107" wp14:editId="6F88F2BB">
                <wp:simplePos x="0" y="0"/>
                <wp:positionH relativeFrom="page">
                  <wp:posOffset>5741352</wp:posOffset>
                </wp:positionH>
                <wp:positionV relativeFrom="paragraph">
                  <wp:posOffset>288609</wp:posOffset>
                </wp:positionV>
                <wp:extent cx="1542735" cy="2152967"/>
                <wp:effectExtent l="0" t="19367" r="0" b="38418"/>
                <wp:wrapNone/>
                <wp:docPr id="4" name="Isosceles Triangle 4"/>
                <wp:cNvGraphicFramePr/>
                <a:graphic xmlns:a="http://schemas.openxmlformats.org/drawingml/2006/main">
                  <a:graphicData uri="http://schemas.microsoft.com/office/word/2010/wordprocessingShape">
                    <wps:wsp>
                      <wps:cNvSpPr/>
                      <wps:spPr>
                        <a:xfrm rot="5400000">
                          <a:off x="0" y="0"/>
                          <a:ext cx="1542735" cy="2152967"/>
                        </a:xfrm>
                        <a:prstGeom prst="triangle">
                          <a:avLst>
                            <a:gd name="adj" fmla="val 5161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AC8906" w14:textId="2104D685" w:rsidR="00BD0951" w:rsidRDefault="00BD0951" w:rsidP="00BD09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FD10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8" type="#_x0000_t5" style="position:absolute;margin-left:452.05pt;margin-top:22.75pt;width:121.5pt;height:169.5pt;rotation:9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UljQIAAGQFAAAOAAAAZHJzL2Uyb0RvYy54bWysVN1P2zAQf5+0/8Hy+0iTNTAqUlSBmCYh&#10;QMDEs+vYjSd/zXabdH/9znaassHTtDxE5/v43d3Pd764HJREO+a8MLrB5ckMI6apaYXeNPj7882n&#10;Lxj5QHRLpNGswXvm8eXy44eL3i5YZTojW+YQgGi/6G2DuxDsoig87Zgi/sRYpsHIjVMkwNFtitaR&#10;HtCVLKrZ7LTojWutM5R5D9rrbMTLhM85o+Gec88Ckg2G2kL6u/Rfx3+xvCCLjSO2E3Qsg/xDFYoI&#10;DUknqGsSCNo68QZKCeqMNzycUKMKw7mgLPUA3ZSzv7p56ohlqRcgx9uJJv//YOnd7sk+OKCht37h&#10;QYxdDNwp5AywVc9n8Uu9QbVoSNTtJ+rYEBAFZVnPq7PPNUYUbFVZV+enZ5HcIoNFUOt8+MqMQlFo&#10;cHCC6I2M/ZEF2d36kPhrkSYKBoW0PzDiSsJt7IhEdXlaViPg6AzQB0jIcyw/SWEvWcST+pFxJFoo&#10;sUqZ0mSxK+kQwEIaSpkOZTZ1pGVZXaemc/1TROomAUZkLqScsEeAOLVvsTPM6B9DWRrMKTizO6X5&#10;s7AcPEWkzEaHKVgJbdx7nUnoasyc/Q8kZWoiS2FYD8BNpAY8o2Zt2v2Dy1cP6+ItvRFwW7fEhwfi&#10;4C5ACdse7uHHpekbbEYJo864X+/poz8MLFgx6mHTGux/boljGMlvGkb5vJzP42qmw7w+q+DgXlvW&#10;ry16q64MXFyZqkti9A/yIHJn1As8CquYFUxEU8jdYBrc4XAV8gsAzwplq1Vyg3W0JNzqJ0sjeOQ5&#10;Ttfz8EKcPYwsTPudOWzlOLWZ46NvjNRmtQ2GixCNR17HA6xyGqXx2Ylvxetz8jo+jsvfAAAA//8D&#10;AFBLAwQUAAYACAAAACEA63cEEeAAAAALAQAADwAAAGRycy9kb3ducmV2LnhtbEyPwU6EMBCG7ya+&#10;QzMm3tyCBMIiw8YYPRjjYdFEj6WtQGynhJZd9u3tntzjzHz55/vr3WoNO+jZj44Q0k0CTJN0aqQe&#10;4fPj5a4E5oMgJYwjjXDSHnbN9VUtKuWOtNeHNvQshpCvBMIQwlRx7uWgrfAbN2mKtx83WxHiOPdc&#10;zeIYw63h90lScCtGih8GMemnQcvfdrEIsns+8a/v99e+bUt6M3K/FHZFvL1ZHx+ABb2GfxjO+lEd&#10;mujUuYWUZwahzIs0ogjbLAd2BtJtHjcdQpYVOfCm5pcdmj8AAAD//wMAUEsBAi0AFAAGAAgAAAAh&#10;ALaDOJL+AAAA4QEAABMAAAAAAAAAAAAAAAAAAAAAAFtDb250ZW50X1R5cGVzXS54bWxQSwECLQAU&#10;AAYACAAAACEAOP0h/9YAAACUAQAACwAAAAAAAAAAAAAAAAAvAQAAX3JlbHMvLnJlbHNQSwECLQAU&#10;AAYACAAAACEAXwy1JY0CAABkBQAADgAAAAAAAAAAAAAAAAAuAgAAZHJzL2Uyb0RvYy54bWxQSwEC&#10;LQAUAAYACAAAACEA63cEEeAAAAALAQAADwAAAAAAAAAAAAAAAADnBAAAZHJzL2Rvd25yZXYueG1s&#10;UEsFBgAAAAAEAAQA8wAAAPQFAAAAAA==&#10;" adj="11148" fillcolor="#4472c4 [3204]" strokecolor="#1f3763 [1604]" strokeweight="1pt">
                <v:textbox>
                  <w:txbxContent>
                    <w:p w14:paraId="2AAC8906" w14:textId="2104D685" w:rsidR="00BD0951" w:rsidRDefault="00BD0951" w:rsidP="00BD0951"/>
                  </w:txbxContent>
                </v:textbox>
                <w10:wrap anchorx="page"/>
              </v:shape>
            </w:pict>
          </mc:Fallback>
        </mc:AlternateContent>
      </w:r>
      <w:r w:rsidR="002273A1" w:rsidRPr="008F26E6">
        <w:t>F</w:t>
      </w:r>
      <w:r w:rsidR="00116B7A">
        <w:t>ISHBONE DIAGRAM</w:t>
      </w:r>
      <w:bookmarkEnd w:id="2"/>
    </w:p>
    <w:p w14:paraId="35AB2B7A" w14:textId="77777777" w:rsidR="00A341E7" w:rsidRDefault="00A341E7">
      <w:pPr>
        <w:spacing w:line="360" w:lineRule="auto"/>
        <w:rPr>
          <w:rFonts w:ascii="Arial" w:hAnsi="Arial" w:cs="Arial"/>
          <w:b/>
          <w:bCs/>
        </w:rPr>
      </w:pPr>
      <w:r w:rsidRPr="00A341E7">
        <w:rPr>
          <w:rFonts w:ascii="Arial" w:hAnsi="Arial" w:cs="Arial"/>
          <w:b/>
          <w:bCs/>
        </w:rPr>
        <mc:AlternateContent>
          <mc:Choice Requires="wps">
            <w:drawing>
              <wp:anchor distT="0" distB="0" distL="114300" distR="114300" simplePos="0" relativeHeight="251685888" behindDoc="0" locked="0" layoutInCell="1" allowOverlap="1" wp14:anchorId="07C72DBF" wp14:editId="6DBFBE1C">
                <wp:simplePos x="0" y="0"/>
                <wp:positionH relativeFrom="margin">
                  <wp:posOffset>2095500</wp:posOffset>
                </wp:positionH>
                <wp:positionV relativeFrom="paragraph">
                  <wp:posOffset>986155</wp:posOffset>
                </wp:positionV>
                <wp:extent cx="1819275" cy="790575"/>
                <wp:effectExtent l="0" t="0" r="0" b="0"/>
                <wp:wrapNone/>
                <wp:docPr id="31" name="TextBox 30">
                  <a:extLst xmlns:a="http://schemas.openxmlformats.org/drawingml/2006/main">
                    <a:ext uri="{FF2B5EF4-FFF2-40B4-BE49-F238E27FC236}">
                      <a16:creationId xmlns:a16="http://schemas.microsoft.com/office/drawing/2014/main" id="{90C79CFF-AC52-BE59-3683-278D63CA9B90}"/>
                    </a:ext>
                  </a:extLst>
                </wp:docPr>
                <wp:cNvGraphicFramePr/>
                <a:graphic xmlns:a="http://schemas.openxmlformats.org/drawingml/2006/main">
                  <a:graphicData uri="http://schemas.microsoft.com/office/word/2010/wordprocessingShape">
                    <wps:wsp>
                      <wps:cNvSpPr txBox="1"/>
                      <wps:spPr>
                        <a:xfrm>
                          <a:off x="0" y="0"/>
                          <a:ext cx="1819275" cy="790575"/>
                        </a:xfrm>
                        <a:prstGeom prst="rect">
                          <a:avLst/>
                        </a:prstGeom>
                        <a:noFill/>
                      </wps:spPr>
                      <wps:txbx>
                        <w:txbxContent>
                          <w:p w14:paraId="62B13BAB" w14:textId="77777777" w:rsidR="00A341E7" w:rsidRPr="00A341E7" w:rsidRDefault="00A341E7" w:rsidP="00A341E7">
                            <w:pPr>
                              <w:rPr>
                                <w:rFonts w:ascii="Arial" w:hAnsi="Arial" w:cs="Arial"/>
                                <w:color w:val="000000" w:themeColor="text1"/>
                                <w:kern w:val="24"/>
                              </w:rPr>
                            </w:pPr>
                            <w:r w:rsidRPr="00A341E7">
                              <w:rPr>
                                <w:rFonts w:ascii="Arial" w:hAnsi="Arial" w:cs="Arial"/>
                                <w:color w:val="000000" w:themeColor="text1"/>
                                <w:kern w:val="24"/>
                              </w:rPr>
                              <w:t>Tax rates –</w:t>
                            </w:r>
                          </w:p>
                          <w:p w14:paraId="444B0402" w14:textId="77777777" w:rsidR="00A341E7" w:rsidRPr="00A341E7" w:rsidRDefault="00A341E7" w:rsidP="00A341E7">
                            <w:pPr>
                              <w:rPr>
                                <w:rFonts w:ascii="Arial" w:hAnsi="Arial" w:cs="Arial"/>
                                <w:color w:val="000000" w:themeColor="text1"/>
                                <w:kern w:val="24"/>
                              </w:rPr>
                            </w:pPr>
                            <w:r w:rsidRPr="00A341E7">
                              <w:rPr>
                                <w:rFonts w:ascii="Arial" w:hAnsi="Arial" w:cs="Arial"/>
                                <w:color w:val="000000" w:themeColor="text1"/>
                                <w:kern w:val="24"/>
                              </w:rPr>
                              <w:t>Tax regulations –</w:t>
                            </w:r>
                          </w:p>
                          <w:p w14:paraId="0CE5A85B" w14:textId="77777777" w:rsidR="00A341E7" w:rsidRPr="00A341E7" w:rsidRDefault="00A341E7" w:rsidP="00A341E7">
                            <w:pPr>
                              <w:rPr>
                                <w:rFonts w:ascii="Arial" w:hAnsi="Arial" w:cs="Arial"/>
                                <w:color w:val="000000" w:themeColor="text1"/>
                                <w:kern w:val="24"/>
                                <w:sz w:val="36"/>
                                <w:szCs w:val="36"/>
                              </w:rPr>
                            </w:pPr>
                            <w:r w:rsidRPr="00A341E7">
                              <w:rPr>
                                <w:rFonts w:ascii="Arial" w:hAnsi="Arial" w:cs="Arial"/>
                                <w:color w:val="000000" w:themeColor="text1"/>
                                <w:kern w:val="24"/>
                              </w:rPr>
                              <w:t>Policies and regulations</w:t>
                            </w:r>
                            <w:r w:rsidRPr="00A341E7">
                              <w:rPr>
                                <w:rFonts w:ascii="Arial" w:hAnsi="Arial" w:cs="Arial"/>
                                <w:color w:val="000000" w:themeColor="text1"/>
                                <w:kern w:val="24"/>
                                <w:sz w:val="36"/>
                                <w:szCs w:val="36"/>
                              </w:rPr>
                              <w:t xml:space="preserve"> </w:t>
                            </w:r>
                            <w:r w:rsidRPr="00A341E7">
                              <w:rPr>
                                <w:rFonts w:ascii="Arial" w:hAnsi="Arial" w:cs="Arial"/>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7C72DBF" id="TextBox 30" o:spid="_x0000_s1029" type="#_x0000_t202" style="position:absolute;margin-left:165pt;margin-top:77.65pt;width:143.25pt;height:62.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rgwEAAPACAAAOAAAAZHJzL2Uyb0RvYy54bWysUsFu2zAMvQ/YPwi6L3YydG2NOMXWor0M&#10;7YCuH6DIUizAEjVSiZ2/H6WkybDeil4oihQfHx+1vJn8IHYGyUFo5XxWS2GChs6FTStfft9/uZKC&#10;kgqdGiCYVu4NyZvV50/LMTZmAT0MnUHBIIGaMbayTyk2VUW6N17RDKIJnLSAXiW+4qbqUI2M7odq&#10;UdffqhGwiwjaEHH07pCUq4JvrdHpyVoySQytZG6pWCx2nW21Wqpmgyr2Th9pqHew8MoFbnqCulNJ&#10;iS26N1DeaQQCm2YafAXWOm3KDDzNvP5vmudeRVNmYXEonmSij4PVj7vn+AtFmn7AxAvMgoyRGuJg&#10;nmey6PPJTAXnWcL9STYzJaFz0dX8enF5IYXm3OV1fcE+w1Tn6oiUHgx4kZ1WIq+lqKV2Pykdnr4+&#10;yc0C3LthyPEzleylaT0J17Xy6yvNNXR7Zj/yAltJf7YKjRSYhlso+z6Afd8msK70ySiHmiM4y1qY&#10;Hr9A3tu/9/Lq/FFXfwEAAP//AwBQSwMEFAAGAAgAAAAhACckQkfgAAAACwEAAA8AAABkcnMvZG93&#10;bnJldi54bWxMj81OwzAQhO9IfQdrK3GjdhsS2jROhUBcQZQfiZsbb5Oo8TqK3Sa8PcsJjqMZzXxT&#10;7CbXiQsOofWkYblQIJAqb1uqNby/Pd2sQYRoyJrOE2r4xgC7cnZVmNz6kV7xso+14BIKudHQxNjn&#10;UoaqQWfCwvdI7B394ExkOdTSDmbkctfJlVKZdKYlXmhMjw8NVqf92Wn4eD5+fd6ql/rRpf3oJyXJ&#10;baTW1/Ppfgsi4hT/wvCLz+hQMtPBn8kG0WlIEsVfIhtpmoDgRLbMUhAHDau7zRpkWcj/H8ofAAAA&#10;//8DAFBLAQItABQABgAIAAAAIQC2gziS/gAAAOEBAAATAAAAAAAAAAAAAAAAAAAAAABbQ29udGVu&#10;dF9UeXBlc10ueG1sUEsBAi0AFAAGAAgAAAAhADj9If/WAAAAlAEAAAsAAAAAAAAAAAAAAAAALwEA&#10;AF9yZWxzLy5yZWxzUEsBAi0AFAAGAAgAAAAhAI7+JeuDAQAA8AIAAA4AAAAAAAAAAAAAAAAALgIA&#10;AGRycy9lMm9Eb2MueG1sUEsBAi0AFAAGAAgAAAAhACckQkfgAAAACwEAAA8AAAAAAAAAAAAAAAAA&#10;3QMAAGRycy9kb3ducmV2LnhtbFBLBQYAAAAABAAEAPMAAADqBAAAAAA=&#10;" filled="f" stroked="f">
                <v:textbox>
                  <w:txbxContent>
                    <w:p w14:paraId="62B13BAB" w14:textId="77777777" w:rsidR="00A341E7" w:rsidRPr="00A341E7" w:rsidRDefault="00A341E7" w:rsidP="00A341E7">
                      <w:pPr>
                        <w:rPr>
                          <w:rFonts w:ascii="Arial" w:hAnsi="Arial" w:cs="Arial"/>
                          <w:color w:val="000000" w:themeColor="text1"/>
                          <w:kern w:val="24"/>
                        </w:rPr>
                      </w:pPr>
                      <w:r w:rsidRPr="00A341E7">
                        <w:rPr>
                          <w:rFonts w:ascii="Arial" w:hAnsi="Arial" w:cs="Arial"/>
                          <w:color w:val="000000" w:themeColor="text1"/>
                          <w:kern w:val="24"/>
                        </w:rPr>
                        <w:t>Tax rates –</w:t>
                      </w:r>
                    </w:p>
                    <w:p w14:paraId="444B0402" w14:textId="77777777" w:rsidR="00A341E7" w:rsidRPr="00A341E7" w:rsidRDefault="00A341E7" w:rsidP="00A341E7">
                      <w:pPr>
                        <w:rPr>
                          <w:rFonts w:ascii="Arial" w:hAnsi="Arial" w:cs="Arial"/>
                          <w:color w:val="000000" w:themeColor="text1"/>
                          <w:kern w:val="24"/>
                        </w:rPr>
                      </w:pPr>
                      <w:r w:rsidRPr="00A341E7">
                        <w:rPr>
                          <w:rFonts w:ascii="Arial" w:hAnsi="Arial" w:cs="Arial"/>
                          <w:color w:val="000000" w:themeColor="text1"/>
                          <w:kern w:val="24"/>
                        </w:rPr>
                        <w:t>Tax regulations –</w:t>
                      </w:r>
                    </w:p>
                    <w:p w14:paraId="0CE5A85B" w14:textId="77777777" w:rsidR="00A341E7" w:rsidRPr="00A341E7" w:rsidRDefault="00A341E7" w:rsidP="00A341E7">
                      <w:pPr>
                        <w:rPr>
                          <w:rFonts w:ascii="Arial" w:hAnsi="Arial" w:cs="Arial"/>
                          <w:color w:val="000000" w:themeColor="text1"/>
                          <w:kern w:val="24"/>
                          <w:sz w:val="36"/>
                          <w:szCs w:val="36"/>
                        </w:rPr>
                      </w:pPr>
                      <w:r w:rsidRPr="00A341E7">
                        <w:rPr>
                          <w:rFonts w:ascii="Arial" w:hAnsi="Arial" w:cs="Arial"/>
                          <w:color w:val="000000" w:themeColor="text1"/>
                          <w:kern w:val="24"/>
                        </w:rPr>
                        <w:t>Policies and regulations</w:t>
                      </w:r>
                      <w:r w:rsidRPr="00A341E7">
                        <w:rPr>
                          <w:rFonts w:ascii="Arial" w:hAnsi="Arial" w:cs="Arial"/>
                          <w:color w:val="000000" w:themeColor="text1"/>
                          <w:kern w:val="24"/>
                          <w:sz w:val="36"/>
                          <w:szCs w:val="36"/>
                        </w:rPr>
                        <w:t xml:space="preserve"> </w:t>
                      </w:r>
                      <w:r w:rsidRPr="00A341E7">
                        <w:rPr>
                          <w:rFonts w:ascii="Arial" w:hAnsi="Arial" w:cs="Arial"/>
                          <w:color w:val="000000" w:themeColor="text1"/>
                          <w:kern w:val="24"/>
                        </w:rPr>
                        <w:t>-</w:t>
                      </w:r>
                    </w:p>
                  </w:txbxContent>
                </v:textbox>
                <w10:wrap anchorx="margin"/>
              </v:shape>
            </w:pict>
          </mc:Fallback>
        </mc:AlternateContent>
      </w:r>
      <w:r w:rsidRPr="00775F42">
        <w:rPr>
          <w:rFonts w:ascii="Arial" w:hAnsi="Arial" w:cs="Arial"/>
          <w:b/>
          <w:bCs/>
        </w:rPr>
        <mc:AlternateContent>
          <mc:Choice Requires="wps">
            <w:drawing>
              <wp:anchor distT="0" distB="0" distL="114300" distR="114300" simplePos="0" relativeHeight="251675648" behindDoc="0" locked="0" layoutInCell="1" allowOverlap="1" wp14:anchorId="77B14E2A" wp14:editId="431604D4">
                <wp:simplePos x="0" y="0"/>
                <wp:positionH relativeFrom="column">
                  <wp:posOffset>1332865</wp:posOffset>
                </wp:positionH>
                <wp:positionV relativeFrom="paragraph">
                  <wp:posOffset>1700213</wp:posOffset>
                </wp:positionV>
                <wp:extent cx="809625" cy="276225"/>
                <wp:effectExtent l="0" t="0" r="0" b="0"/>
                <wp:wrapNone/>
                <wp:docPr id="25" name="TextBox 24">
                  <a:extLst xmlns:a="http://schemas.openxmlformats.org/drawingml/2006/main">
                    <a:ext uri="{FF2B5EF4-FFF2-40B4-BE49-F238E27FC236}">
                      <a16:creationId xmlns:a16="http://schemas.microsoft.com/office/drawing/2014/main" id="{5B97990A-58BB-8A2E-2500-53793D4FDDF9}"/>
                    </a:ext>
                  </a:extLst>
                </wp:docPr>
                <wp:cNvGraphicFramePr/>
                <a:graphic xmlns:a="http://schemas.openxmlformats.org/drawingml/2006/main">
                  <a:graphicData uri="http://schemas.microsoft.com/office/word/2010/wordprocessingShape">
                    <wps:wsp>
                      <wps:cNvSpPr txBox="1"/>
                      <wps:spPr>
                        <a:xfrm>
                          <a:off x="0" y="0"/>
                          <a:ext cx="809625" cy="276225"/>
                        </a:xfrm>
                        <a:prstGeom prst="rect">
                          <a:avLst/>
                        </a:prstGeom>
                        <a:noFill/>
                      </wps:spPr>
                      <wps:txbx>
                        <w:txbxContent>
                          <w:p w14:paraId="116D5019"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Personal</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7B14E2A" id="TextBox 24" o:spid="_x0000_s1030" type="#_x0000_t202" style="position:absolute;margin-left:104.95pt;margin-top:133.9pt;width:63.7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AZggEAAO8CAAAOAAAAZHJzL2Uyb0RvYy54bWysUsFu2zAMvQ/oPwi6N3aNLuuMOMW2orsM&#10;24BuH6DIUizAElVSiZ2/H6WkybDdil4oiqQeHx+1up/9KPYGyUHo5M2ilsIEDb0L207+/vV4fScF&#10;JRV6NUIwnTwYkvfrq3erKbamgQHG3qBgkEDtFDs5pBTbqiI9GK9oAdEETlpArxJfcVv1qCZG92PV&#10;1PWymgD7iKANEUcfjkm5LvjWGp1+WEsmibGTzC0Vi8Vusq3WK9VuUcXB6RMN9QoWXrnATc9QDyop&#10;sUP3H5R3GoHApoUGX4G1TpsyA09zU/8zzdOgoimzsDgUzzLR28Hq7/un+BNFmj/DzAvMgkyRWuJg&#10;nme26PPJTAXnWcLDWTYzJ6E5eFd/XDbvpdCcaj4sG/YZpbo8jkjpqwEvstNJ5K0UsdT+G6Vj6UtJ&#10;7hXg0Y1jjl+YZC/Nm1m4vpO3Lyw30B+Y/MT76yQ97xQaKTCNX6Cs+wj2aZfAutInoxzfnMBZ1cL0&#10;9APy2v6+l6rLP13/AQAA//8DAFBLAwQUAAYACAAAACEA2m9Oa98AAAALAQAADwAAAGRycy9kb3du&#10;cmV2LnhtbEyPzU7DMBCE70h9B2srcaN2mtKSNE6FQFxBlB+Jmxtvk6jxOordJrw9ywluM9pPszPF&#10;bnKduOAQWk8akoUCgVR521Kt4f3t6eYORIiGrOk8oYZvDLArZ1eFya0f6RUv+1gLDqGQGw1NjH0u&#10;ZagadCYsfI/Et6MfnIlsh1rawYwc7jq5VGotnWmJPzSmx4cGq9P+7DR8PB+/PlfqpX50t/3oJyXJ&#10;ZVLr6/l0vwURcYp/MPzW5+pQcqeDP5MNotOwVFnGKIv1hjcwkaabFYgDiyRJQZaF/L+h/AEAAP//&#10;AwBQSwECLQAUAAYACAAAACEAtoM4kv4AAADhAQAAEwAAAAAAAAAAAAAAAAAAAAAAW0NvbnRlbnRf&#10;VHlwZXNdLnhtbFBLAQItABQABgAIAAAAIQA4/SH/1gAAAJQBAAALAAAAAAAAAAAAAAAAAC8BAABf&#10;cmVscy8ucmVsc1BLAQItABQABgAIAAAAIQBlbbAZggEAAO8CAAAOAAAAAAAAAAAAAAAAAC4CAABk&#10;cnMvZTJvRG9jLnhtbFBLAQItABQABgAIAAAAIQDab05r3wAAAAsBAAAPAAAAAAAAAAAAAAAAANwD&#10;AABkcnMvZG93bnJldi54bWxQSwUGAAAAAAQABADzAAAA6AQAAAAA&#10;" filled="f" stroked="f">
                <v:textbox>
                  <w:txbxContent>
                    <w:p w14:paraId="116D5019"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Personal</w:t>
                      </w:r>
                    </w:p>
                  </w:txbxContent>
                </v:textbox>
              </v:shape>
            </w:pict>
          </mc:Fallback>
        </mc:AlternateContent>
      </w:r>
      <w:r w:rsidRPr="00775F42">
        <w:rPr>
          <w:rFonts w:ascii="Arial" w:hAnsi="Arial" w:cs="Arial"/>
          <w:b/>
          <w:bCs/>
        </w:rPr>
        <mc:AlternateContent>
          <mc:Choice Requires="wps">
            <w:drawing>
              <wp:anchor distT="0" distB="0" distL="114300" distR="114300" simplePos="0" relativeHeight="251677696" behindDoc="0" locked="0" layoutInCell="1" allowOverlap="1" wp14:anchorId="0BF176A9" wp14:editId="26CC77B2">
                <wp:simplePos x="0" y="0"/>
                <wp:positionH relativeFrom="column">
                  <wp:posOffset>3448050</wp:posOffset>
                </wp:positionH>
                <wp:positionV relativeFrom="paragraph">
                  <wp:posOffset>1718945</wp:posOffset>
                </wp:positionV>
                <wp:extent cx="1118319" cy="461665"/>
                <wp:effectExtent l="0" t="0" r="0" b="0"/>
                <wp:wrapNone/>
                <wp:docPr id="27" name="TextBox 26">
                  <a:extLst xmlns:a="http://schemas.openxmlformats.org/drawingml/2006/main">
                    <a:ext uri="{FF2B5EF4-FFF2-40B4-BE49-F238E27FC236}">
                      <a16:creationId xmlns:a16="http://schemas.microsoft.com/office/drawing/2014/main" id="{0C168F0B-5A6A-C031-5FB5-69C92C16ADAA}"/>
                    </a:ext>
                  </a:extLst>
                </wp:docPr>
                <wp:cNvGraphicFramePr/>
                <a:graphic xmlns:a="http://schemas.openxmlformats.org/drawingml/2006/main">
                  <a:graphicData uri="http://schemas.microsoft.com/office/word/2010/wordprocessingShape">
                    <wps:wsp>
                      <wps:cNvSpPr txBox="1"/>
                      <wps:spPr>
                        <a:xfrm>
                          <a:off x="0" y="0"/>
                          <a:ext cx="1118319" cy="461665"/>
                        </a:xfrm>
                        <a:prstGeom prst="rect">
                          <a:avLst/>
                        </a:prstGeom>
                        <a:noFill/>
                      </wps:spPr>
                      <wps:txbx>
                        <w:txbxContent>
                          <w:p w14:paraId="11EFEA13"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Political</w:t>
                            </w:r>
                          </w:p>
                        </w:txbxContent>
                      </wps:txbx>
                      <wps:bodyPr wrap="none" rtlCol="0">
                        <a:spAutoFit/>
                      </wps:bodyPr>
                    </wps:wsp>
                  </a:graphicData>
                </a:graphic>
              </wp:anchor>
            </w:drawing>
          </mc:Choice>
          <mc:Fallback>
            <w:pict>
              <v:shape w14:anchorId="0BF176A9" id="TextBox 26" o:spid="_x0000_s1031" type="#_x0000_t202" style="position:absolute;margin-left:271.5pt;margin-top:135.35pt;width:88.05pt;height:36.35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2lnfQEAAO4CAAAOAAAAZHJzL2Uyb0RvYy54bWysUk1PAyEQvZv4Hwh3u92qTd10a9RGL0ZN&#10;1B9AWeiSLAxhsLv99w60tkZvxssA8/HmzRvm14Pt2EYFNOBqXo7GnCknoTFuXfP3t/uzGWcYhWtE&#10;B07VfKuQXy9OT+a9r9QEWugaFRiBOKx6X/M2Rl8VBcpWWYEj8MpRUEOwItIzrIsmiJ7QbVdMxuNp&#10;0UNofACpEMm73AX5IuNrrWR81hpVZF3NiVvMNmS7SrZYzEW1DsK3Ru5piD+wsMI4anqAWooo2Ecw&#10;v6CskQEQdBxJsAVobaTKM9A05fjHNK+t8CrPQuKgP8iE/wcrnzav/iWwONzCQAtMgvQeKyRnmmfQ&#10;waaTmDKKk4Tbg2xqiEymorKcnZdXnEmKXUzL6fQywRTHah8wPiiwLF1qHmgtWS2xecS4S/1KSc0c&#10;3JuuS/4jlXSLw2pgpql5xk+eFTRbYt/TAmvu6IdxFmJ3B3nbCQr9zUckuNzlWLGHJlEzz/0HSFv7&#10;/s5Zx2+6+AQAAP//AwBQSwMEFAAGAAgAAAAhAA1z2gnfAAAACwEAAA8AAABkcnMvZG93bnJldi54&#10;bWxMj81OwzAQhO9IvIO1SNyonZ+SNmRToULPQOEB3NjEIfE6it028PQ1JziOZjTzTbWZ7cBOevKd&#10;I4RkIYBpapzqqEX4eN/drYD5IEnJwZFG+NYeNvX1VSVL5c70pk/70LJYQr6UCCaEseTcN0Zb6Rdu&#10;1BS9TzdZGaKcWq4meY7lduCpEPfcyo7igpGj3hrd9PujRVgJ+9L36/TV2/wnWZrtk3sevxBvb+bH&#10;B2BBz+EvDL/4ER3qyHRwR1KeDQjLPItfAkJaiAJYTBTJOgF2QMjyLAdeV/z/h/oCAAD//wMAUEsB&#10;Ai0AFAAGAAgAAAAhALaDOJL+AAAA4QEAABMAAAAAAAAAAAAAAAAAAAAAAFtDb250ZW50X1R5cGVz&#10;XS54bWxQSwECLQAUAAYACAAAACEAOP0h/9YAAACUAQAACwAAAAAAAAAAAAAAAAAvAQAAX3JlbHMv&#10;LnJlbHNQSwECLQAUAAYACAAAACEAtfNpZ30BAADuAgAADgAAAAAAAAAAAAAAAAAuAgAAZHJzL2Uy&#10;b0RvYy54bWxQSwECLQAUAAYACAAAACEADXPaCd8AAAALAQAADwAAAAAAAAAAAAAAAADXAwAAZHJz&#10;L2Rvd25yZXYueG1sUEsFBgAAAAAEAAQA8wAAAOMEAAAAAA==&#10;" filled="f" stroked="f">
                <v:textbox style="mso-fit-shape-to-text:t">
                  <w:txbxContent>
                    <w:p w14:paraId="11EFEA13" w14:textId="77777777" w:rsidR="00775F42" w:rsidRPr="00775F42" w:rsidRDefault="00775F42" w:rsidP="00775F42">
                      <w:pPr>
                        <w:rPr>
                          <w:rFonts w:ascii="Arial" w:hAnsi="Arial" w:cs="Arial"/>
                          <w:b/>
                          <w:bCs/>
                          <w:color w:val="000000" w:themeColor="text1"/>
                          <w:kern w:val="24"/>
                        </w:rPr>
                      </w:pPr>
                      <w:r w:rsidRPr="00775F42">
                        <w:rPr>
                          <w:rFonts w:ascii="Arial" w:hAnsi="Arial" w:cs="Arial"/>
                          <w:b/>
                          <w:bCs/>
                          <w:color w:val="000000" w:themeColor="text1"/>
                          <w:kern w:val="24"/>
                        </w:rPr>
                        <w:t>Political</w:t>
                      </w:r>
                    </w:p>
                  </w:txbxContent>
                </v:textbox>
              </v:shape>
            </w:pict>
          </mc:Fallback>
        </mc:AlternateContent>
      </w:r>
      <w:r>
        <w:rPr>
          <w:b/>
          <w:bCs/>
          <w:noProof/>
          <w:sz w:val="40"/>
          <w:szCs w:val="40"/>
        </w:rPr>
        <mc:AlternateContent>
          <mc:Choice Requires="wps">
            <w:drawing>
              <wp:anchor distT="0" distB="0" distL="114300" distR="114300" simplePos="0" relativeHeight="251673600" behindDoc="0" locked="0" layoutInCell="1" allowOverlap="1" wp14:anchorId="7F7ED6F3" wp14:editId="22811482">
                <wp:simplePos x="0" y="0"/>
                <wp:positionH relativeFrom="column">
                  <wp:posOffset>3752850</wp:posOffset>
                </wp:positionH>
                <wp:positionV relativeFrom="paragraph">
                  <wp:posOffset>986155</wp:posOffset>
                </wp:positionV>
                <wp:extent cx="504825" cy="800100"/>
                <wp:effectExtent l="0" t="0" r="28575" b="19050"/>
                <wp:wrapNone/>
                <wp:docPr id="8" name="Straight Connector 8"/>
                <wp:cNvGraphicFramePr/>
                <a:graphic xmlns:a="http://schemas.openxmlformats.org/drawingml/2006/main">
                  <a:graphicData uri="http://schemas.microsoft.com/office/word/2010/wordprocessingShape">
                    <wps:wsp>
                      <wps:cNvCnPr/>
                      <wps:spPr>
                        <a:xfrm flipH="1">
                          <a:off x="0" y="0"/>
                          <a:ext cx="504825" cy="800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5861BF" id="Straight Connector 8"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pt,77.65pt" to="335.25pt,1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cdqAEAAJYDAAAOAAAAZHJzL2Uyb0RvYy54bWysU01PGzEQvVfqf7B8J7sJBUWrbDiAgEPV&#10;Ikp/gOMdZy38JdvNbv59x5NkqQrigLhY/njvzbyZ8epqtIbtICbtXcvns5ozcNJ32m1b/vvp9mzJ&#10;WcrCdcJ4By3fQ+JX669fVkNoYOF7bzqIDEVcaobQ8j7n0FRVkj1YkWY+gMNH5aMVGY9xW3VRDKhu&#10;TbWo68tq8LEL0UtICW9vDo98TfpKgcw/lUqQmWk55pZpjbRuylqtV6LZRhF6LY9piA9kYYV2GHSS&#10;uhFZsD9Rv5KyWkafvMoz6W3lldISyAO6mdf/ufnViwDkBYuTwlSm9Hmy8sfu2j1ELMMQUpPCQywu&#10;RhUtU0aHe+wp+cJM2Uhl209lgzEziZcX9bfl4oIziU/LGm1QWauDTJELMeU78JaVTcuNdsWVaMTu&#10;e8oYGqEnCB5eEqFd3hsoYOMeQTHdYcBzYtOMwLWJbCewu93zvHQTtQhZKEobM5Hq90lHbKEBzc1E&#10;XLxPnNAU0bs8Ea12Pr5FzuMpVXXAn1wfvBbbG9/tqS1UDmw+OTsOapmuf89Ef/lO678AAAD//wMA&#10;UEsDBBQABgAIAAAAIQD0VAlT4AAAAAsBAAAPAAAAZHJzL2Rvd25yZXYueG1sTI/BTsMwEETvSPyD&#10;tUjcqJOUlBLiVBUUcSkHAh/gxkscNV5Hsdukf89yguNoRjNvys3senHGMXSeFKSLBARS401HrYKv&#10;z9e7NYgQNRnde0IFFwywqa6vSl0YP9EHnuvYCi6hUGgFNsahkDI0Fp0OCz8gsfftR6cjy7GVZtQT&#10;l7teZkmykk53xAtWD/hssTnWJ6fgLbvfZ3Y7vtfh5TJPcb/zOzoqdXszb59ARJzjXxh+8RkdKmY6&#10;+BOZIHoF+WPKXyIbeb4EwYnVQ5KDOCjI1ukSZFXK/x+qHwAAAP//AwBQSwECLQAUAAYACAAAACEA&#10;toM4kv4AAADhAQAAEwAAAAAAAAAAAAAAAAAAAAAAW0NvbnRlbnRfVHlwZXNdLnhtbFBLAQItABQA&#10;BgAIAAAAIQA4/SH/1gAAAJQBAAALAAAAAAAAAAAAAAAAAC8BAABfcmVscy8ucmVsc1BLAQItABQA&#10;BgAIAAAAIQCznIcdqAEAAJYDAAAOAAAAAAAAAAAAAAAAAC4CAABkcnMvZTJvRG9jLnhtbFBLAQIt&#10;ABQABgAIAAAAIQD0VAlT4AAAAAsBAAAPAAAAAAAAAAAAAAAAAAIEAABkcnMvZG93bnJldi54bWxQ&#10;SwUGAAAAAAQABADzAAAADwUAAAAA&#10;" strokecolor="black [3200]" strokeweight="1.5pt">
                <v:stroke joinstyle="miter"/>
              </v:line>
            </w:pict>
          </mc:Fallback>
        </mc:AlternateContent>
      </w:r>
      <w:r w:rsidR="00775F42" w:rsidRPr="00775F42">
        <w:rPr>
          <w:rFonts w:ascii="Arial" w:hAnsi="Arial" w:cs="Arial"/>
          <w:b/>
          <w:bCs/>
        </w:rPr>
        <mc:AlternateContent>
          <mc:Choice Requires="wps">
            <w:drawing>
              <wp:anchor distT="0" distB="0" distL="114300" distR="114300" simplePos="0" relativeHeight="251683840" behindDoc="0" locked="0" layoutInCell="1" allowOverlap="1" wp14:anchorId="23802D7E" wp14:editId="3A2F6C86">
                <wp:simplePos x="0" y="0"/>
                <wp:positionH relativeFrom="column">
                  <wp:posOffset>295275</wp:posOffset>
                </wp:positionH>
                <wp:positionV relativeFrom="paragraph">
                  <wp:posOffset>1112520</wp:posOffset>
                </wp:positionV>
                <wp:extent cx="1941557" cy="1477328"/>
                <wp:effectExtent l="0" t="0" r="0" b="0"/>
                <wp:wrapNone/>
                <wp:docPr id="33" name="TextBox 32">
                  <a:extLst xmlns:a="http://schemas.openxmlformats.org/drawingml/2006/main">
                    <a:ext uri="{FF2B5EF4-FFF2-40B4-BE49-F238E27FC236}">
                      <a16:creationId xmlns:a16="http://schemas.microsoft.com/office/drawing/2014/main" id="{5896AE1D-EC37-9F4E-2313-A87EDCBE03EE}"/>
                    </a:ext>
                  </a:extLst>
                </wp:docPr>
                <wp:cNvGraphicFramePr/>
                <a:graphic xmlns:a="http://schemas.openxmlformats.org/drawingml/2006/main">
                  <a:graphicData uri="http://schemas.microsoft.com/office/word/2010/wordprocessingShape">
                    <wps:wsp>
                      <wps:cNvSpPr txBox="1"/>
                      <wps:spPr>
                        <a:xfrm>
                          <a:off x="0" y="0"/>
                          <a:ext cx="1941557" cy="1477328"/>
                        </a:xfrm>
                        <a:prstGeom prst="rect">
                          <a:avLst/>
                        </a:prstGeom>
                        <a:noFill/>
                      </wps:spPr>
                      <wps:txbx>
                        <w:txbxContent>
                          <w:p w14:paraId="2C807FF3"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Individual income –</w:t>
                            </w:r>
                          </w:p>
                          <w:p w14:paraId="58B94ED7"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Spending habits -</w:t>
                            </w:r>
                          </w:p>
                        </w:txbxContent>
                      </wps:txbx>
                      <wps:bodyPr wrap="none" rtlCol="0">
                        <a:spAutoFit/>
                      </wps:bodyPr>
                    </wps:wsp>
                  </a:graphicData>
                </a:graphic>
              </wp:anchor>
            </w:drawing>
          </mc:Choice>
          <mc:Fallback>
            <w:pict>
              <v:shape w14:anchorId="23802D7E" id="TextBox 32" o:spid="_x0000_s1032" type="#_x0000_t202" style="position:absolute;margin-left:23.25pt;margin-top:87.6pt;width:152.9pt;height:116.35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3ngQEAAO8CAAAOAAAAZHJzL2Uyb0RvYy54bWysUttOAjEQfTfxH5q+ywKi4IbFeIm+GDVR&#10;P6B0W7bJttN0Crv8vdOCYPTN+DJt53LmzJnOr3vbso0KaMBVfDQYcqachNq4VcU/3h/OZpxhFK4W&#10;LThV8a1Cfr04PZl3vlRjaKCtVWAE4rDsfMWbGH1ZFCgbZQUOwCtHQQ3BikjPsCrqIDpCt20xHg4v&#10;iw5C7QNIhUje+12QLzK+1krGF61RRdZWnLjFbEO2y2SLxVyUqyB8Y+SehvgDCyuMo6YHqHsRBVsH&#10;8wvKGhkAQceBBFuA1kaqPANNMxr+mOatEV7lWUgc9AeZ8P9g5fPmzb8GFvtb6GmBSZDOY4nkTPP0&#10;Oth0ElNGcZJwe5BN9ZHJVHQ1GV1cTDmTFBtNptPz8SzhFMdyHzA+KrAsXSoeaC9ZLrF5wrhL/UpJ&#10;3Rw8mLZN/iOXdIv9smemrvjlF88l1Fui39EGK+7oi3EWYnsHed0JCv3NOhJc7pIwdhV7aFI189z/&#10;gLS27++cdfyni08AAAD//wMAUEsDBBQABgAIAAAAIQAn8q053gAAAAoBAAAPAAAAZHJzL2Rvd25y&#10;ZXYueG1sTI/LTsMwEEX3SPyDNUjsqNO06SONU6ECa0rhA9x4GofE4yh228DXM6xgOXOP7pwptqPr&#10;xAWH0HhSMJ0kIJAqbxqqFXy8vzysQISoyejOEyr4wgDb8vam0LnxV3rDyyHWgkso5FqBjbHPpQyV&#10;RafDxPdInJ384HTkcailGfSVy10n0yRZSKcb4gtW97izWLWHs1OwStxr267TfXDz72lmd0/+uf9U&#10;6v5ufNyAiDjGPxh+9VkdSnY6+jOZIDoF80XGJO+XWQqCgVmWzkAcOUmWa5BlIf+/UP4AAAD//wMA&#10;UEsBAi0AFAAGAAgAAAAhALaDOJL+AAAA4QEAABMAAAAAAAAAAAAAAAAAAAAAAFtDb250ZW50X1R5&#10;cGVzXS54bWxQSwECLQAUAAYACAAAACEAOP0h/9YAAACUAQAACwAAAAAAAAAAAAAAAAAvAQAAX3Jl&#10;bHMvLnJlbHNQSwECLQAUAAYACAAAACEA209d54EBAADvAgAADgAAAAAAAAAAAAAAAAAuAgAAZHJz&#10;L2Uyb0RvYy54bWxQSwECLQAUAAYACAAAACEAJ/KtOd4AAAAKAQAADwAAAAAAAAAAAAAAAADbAwAA&#10;ZHJzL2Rvd25yZXYueG1sUEsFBgAAAAAEAAQA8wAAAOYEAAAAAA==&#10;" filled="f" stroked="f">
                <v:textbox style="mso-fit-shape-to-text:t">
                  <w:txbxContent>
                    <w:p w14:paraId="2C807FF3"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Individual income –</w:t>
                      </w:r>
                    </w:p>
                    <w:p w14:paraId="58B94ED7"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Spending habits -</w:t>
                      </w:r>
                    </w:p>
                  </w:txbxContent>
                </v:textbox>
              </v:shape>
            </w:pict>
          </mc:Fallback>
        </mc:AlternateContent>
      </w:r>
      <w:r w:rsidR="00775F42" w:rsidRPr="00775F42">
        <w:rPr>
          <w:rFonts w:ascii="Arial" w:hAnsi="Arial" w:cs="Arial"/>
        </w:rPr>
        <mc:AlternateContent>
          <mc:Choice Requires="wps">
            <w:drawing>
              <wp:anchor distT="0" distB="0" distL="114300" distR="114300" simplePos="0" relativeHeight="251681792" behindDoc="0" locked="0" layoutInCell="1" allowOverlap="1" wp14:anchorId="507C7E77" wp14:editId="11AD570A">
                <wp:simplePos x="0" y="0"/>
                <wp:positionH relativeFrom="column">
                  <wp:posOffset>1828800</wp:posOffset>
                </wp:positionH>
                <wp:positionV relativeFrom="paragraph">
                  <wp:posOffset>108585</wp:posOffset>
                </wp:positionV>
                <wp:extent cx="2368021" cy="1754326"/>
                <wp:effectExtent l="0" t="0" r="0" b="0"/>
                <wp:wrapNone/>
                <wp:docPr id="30" name="TextBox 29">
                  <a:extLst xmlns:a="http://schemas.openxmlformats.org/drawingml/2006/main">
                    <a:ext uri="{FF2B5EF4-FFF2-40B4-BE49-F238E27FC236}">
                      <a16:creationId xmlns:a16="http://schemas.microsoft.com/office/drawing/2014/main" id="{D8FEE03F-7098-6600-A43B-7977D31B5391}"/>
                    </a:ext>
                  </a:extLst>
                </wp:docPr>
                <wp:cNvGraphicFramePr/>
                <a:graphic xmlns:a="http://schemas.openxmlformats.org/drawingml/2006/main">
                  <a:graphicData uri="http://schemas.microsoft.com/office/word/2010/wordprocessingShape">
                    <wps:wsp>
                      <wps:cNvSpPr txBox="1"/>
                      <wps:spPr>
                        <a:xfrm>
                          <a:off x="0" y="0"/>
                          <a:ext cx="2368021" cy="1754326"/>
                        </a:xfrm>
                        <a:prstGeom prst="rect">
                          <a:avLst/>
                        </a:prstGeom>
                        <a:noFill/>
                      </wps:spPr>
                      <wps:txbx>
                        <w:txbxContent>
                          <w:p w14:paraId="04E19261"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Resource availability –</w:t>
                            </w:r>
                          </w:p>
                          <w:p w14:paraId="5CB93E52"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Cost of public services -</w:t>
                            </w:r>
                          </w:p>
                          <w:p w14:paraId="4998BAA3"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Health care             -</w:t>
                            </w:r>
                          </w:p>
                        </w:txbxContent>
                      </wps:txbx>
                      <wps:bodyPr wrap="none" rtlCol="0">
                        <a:spAutoFit/>
                      </wps:bodyPr>
                    </wps:wsp>
                  </a:graphicData>
                </a:graphic>
              </wp:anchor>
            </w:drawing>
          </mc:Choice>
          <mc:Fallback>
            <w:pict>
              <v:shape w14:anchorId="507C7E77" id="TextBox 29" o:spid="_x0000_s1033" type="#_x0000_t202" style="position:absolute;margin-left:2in;margin-top:8.55pt;width:186.45pt;height:138.15pt;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pYfgQEAAO8CAAAOAAAAZHJzL2Uyb0RvYy54bWysUk1PwzAMvSPxH6LcWbsCA1XrEB+CCwIk&#10;4AdkabJGauIoDmv373GysSG4IS5OYjvPz8+eX422Z2sV0IBr+HRScqachNa4VcPf3+5PLjnDKFwr&#10;enCq4RuF/GpxfDQffK0q6KBvVWAE4rAefMO7GH1dFCg7ZQVOwCtHQQ3BikjPsCraIAZCt31RleWs&#10;GCC0PoBUiOS92wb5IuNrrWR81hpVZH3DiVvMNmS7TLZYzEW9CsJ3Ru5oiD+wsMI4KrqHuhNRsI9g&#10;fkFZIwMg6DiRYAvQ2kiVe6BupuWPbl474VXuhcRBv5cJ/w9WPq1f/UtgcbyBkQaYBBk81kjO1M+o&#10;g00nMWUUJwk3e9nUGJkkZ3U6uyyrKWeSYtOL87PTapZwisN3HzA+KLAsXRoeaC5ZLrF+xLhN/UpJ&#10;1Rzcm75P/gOXdIvjcmSmbfjFF88ltBuiP9AEG+5oxTgLsb+FPO4Ehf76IxJcrpIwtj920KRq5rnb&#10;gDS27++cddjTxScAAAD//wMAUEsDBBQABgAIAAAAIQBhcnP53QAAAAoBAAAPAAAAZHJzL2Rvd25y&#10;ZXYueG1sTI9BTsMwEEX3SNzBGiR21EkoIQlxKlRgDRQO4MZDHBKPo9htA6dnWMFy9L7+vF9vFjeK&#10;I86h96QgXSUgkFpveuoUvL89XRUgQtRk9OgJFXxhgE1zflbryvgTveJxFzvBJRQqrcDGOFVShtai&#10;02HlJyRmH352OvI5d9LM+sTlbpRZkuTS6Z74g9UTbi22w+7gFBSJex6GMnsJbv2d3tjtg3+cPpW6&#10;vFju70BEXOJfGH71WR0adtr7A5kgRgVZUfCWyOA2BcGBPE9KEHsm5fUaZFPL/xOaHwAAAP//AwBQ&#10;SwECLQAUAAYACAAAACEAtoM4kv4AAADhAQAAEwAAAAAAAAAAAAAAAAAAAAAAW0NvbnRlbnRfVHlw&#10;ZXNdLnhtbFBLAQItABQABgAIAAAAIQA4/SH/1gAAAJQBAAALAAAAAAAAAAAAAAAAAC8BAABfcmVs&#10;cy8ucmVsc1BLAQItABQABgAIAAAAIQAc4pYfgQEAAO8CAAAOAAAAAAAAAAAAAAAAAC4CAABkcnMv&#10;ZTJvRG9jLnhtbFBLAQItABQABgAIAAAAIQBhcnP53QAAAAoBAAAPAAAAAAAAAAAAAAAAANsDAABk&#10;cnMvZG93bnJldi54bWxQSwUGAAAAAAQABADzAAAA5QQAAAAA&#10;" filled="f" stroked="f">
                <v:textbox style="mso-fit-shape-to-text:t">
                  <w:txbxContent>
                    <w:p w14:paraId="04E19261"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Resource availability –</w:t>
                      </w:r>
                    </w:p>
                    <w:p w14:paraId="5CB93E52"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Cost of public services -</w:t>
                      </w:r>
                    </w:p>
                    <w:p w14:paraId="4998BAA3"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Health care             -</w:t>
                      </w:r>
                    </w:p>
                  </w:txbxContent>
                </v:textbox>
              </v:shape>
            </w:pict>
          </mc:Fallback>
        </mc:AlternateContent>
      </w:r>
      <w:r w:rsidR="00775F42" w:rsidRPr="00775F42">
        <w:rPr>
          <w:rFonts w:ascii="Arial" w:hAnsi="Arial" w:cs="Arial"/>
          <w:b/>
          <w:bCs/>
        </w:rPr>
        <mc:AlternateContent>
          <mc:Choice Requires="wps">
            <w:drawing>
              <wp:anchor distT="0" distB="0" distL="114300" distR="114300" simplePos="0" relativeHeight="251679744" behindDoc="0" locked="0" layoutInCell="1" allowOverlap="1" wp14:anchorId="68E53E10" wp14:editId="60CF4C48">
                <wp:simplePos x="0" y="0"/>
                <wp:positionH relativeFrom="column">
                  <wp:posOffset>-200025</wp:posOffset>
                </wp:positionH>
                <wp:positionV relativeFrom="paragraph">
                  <wp:posOffset>132715</wp:posOffset>
                </wp:positionV>
                <wp:extent cx="2256900" cy="1477328"/>
                <wp:effectExtent l="0" t="0" r="0" b="0"/>
                <wp:wrapNone/>
                <wp:docPr id="29" name="TextBox 28">
                  <a:extLst xmlns:a="http://schemas.openxmlformats.org/drawingml/2006/main">
                    <a:ext uri="{FF2B5EF4-FFF2-40B4-BE49-F238E27FC236}">
                      <a16:creationId xmlns:a16="http://schemas.microsoft.com/office/drawing/2014/main" id="{A4D113ED-BDE4-6C3E-80D8-652321B62BBF}"/>
                    </a:ext>
                  </a:extLst>
                </wp:docPr>
                <wp:cNvGraphicFramePr/>
                <a:graphic xmlns:a="http://schemas.openxmlformats.org/drawingml/2006/main">
                  <a:graphicData uri="http://schemas.microsoft.com/office/word/2010/wordprocessingShape">
                    <wps:wsp>
                      <wps:cNvSpPr txBox="1"/>
                      <wps:spPr>
                        <a:xfrm>
                          <a:off x="0" y="0"/>
                          <a:ext cx="2256900" cy="1477328"/>
                        </a:xfrm>
                        <a:prstGeom prst="rect">
                          <a:avLst/>
                        </a:prstGeom>
                        <a:noFill/>
                      </wps:spPr>
                      <wps:txbx>
                        <w:txbxContent>
                          <w:p w14:paraId="77B28993" w14:textId="11F09EF5"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Inflation -</w:t>
                            </w:r>
                          </w:p>
                          <w:p w14:paraId="1754B588" w14:textId="70075D58"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 xml:space="preserve">Unemployment </w:t>
                            </w:r>
                            <w:r w:rsidRPr="00775F42">
                              <w:rPr>
                                <w:rFonts w:ascii="Arial" w:hAnsi="Arial" w:cs="Arial"/>
                                <w:color w:val="000000" w:themeColor="text1"/>
                                <w:kern w:val="24"/>
                              </w:rPr>
                              <w:t>rates -</w:t>
                            </w:r>
                          </w:p>
                          <w:p w14:paraId="27C4CFE4"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Wages   -</w:t>
                            </w:r>
                          </w:p>
                        </w:txbxContent>
                      </wps:txbx>
                      <wps:bodyPr wrap="none" rtlCol="0">
                        <a:spAutoFit/>
                      </wps:bodyPr>
                    </wps:wsp>
                  </a:graphicData>
                </a:graphic>
              </wp:anchor>
            </w:drawing>
          </mc:Choice>
          <mc:Fallback>
            <w:pict>
              <v:shape w14:anchorId="68E53E10" id="TextBox 28" o:spid="_x0000_s1034" type="#_x0000_t202" style="position:absolute;margin-left:-15.75pt;margin-top:10.45pt;width:177.7pt;height:116.35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4qWfgEAAO8CAAAOAAAAZHJzL2Uyb0RvYy54bWysUttOwzAMfUfiH6K8s3blNqp1iIvgBQES&#10;8AFZmqyRmjiKw9r9PU4YG4I3xIuT2M7x8bHnl6Pt2VoFNOAaPp2UnCknoTVu1fC317ujGWcYhWtF&#10;D041fKOQXy4OD+aDr1UFHfStCoxAHNaDb3gXo6+LAmWnrMAJeOUoqCFYEekZVkUbxEDoti+qsjwr&#10;BgitDyAVInlvP4N8kfG1VjI+aY0qsr7hxC1mG7JdJlss5qJeBeE7I7c0xB9YWGEcFd1B3Yoo2Hsw&#10;v6CskQEQdJxIsAVobaTKPVA30/JHNy+d8Cr3QuKg38mE/wcrH9cv/jmwOF7DSANMggweayRn6mfU&#10;waaTmDKKk4SbnWxqjEySs6pOzy5KCkmKTU/Oz4+rWcIp9t99wHivwLJ0aXiguWS5xPoB42fqV0qq&#10;5uDO9H3y77mkWxyXIzNtwzN+8iyh3RD9gSbYcEcrxlmI/Q3kcSco9FfvkeBylf2PLTSpmnluNyCN&#10;7fs7Z+33dPEBAAD//wMAUEsDBBQABgAIAAAAIQDpPNYY3QAAAAoBAAAPAAAAZHJzL2Rvd25yZXYu&#10;eG1sTI9NTsMwEEb3SNzBGiR2rZ2EVG2IU6ECa6BwADcekpB4HMVuGzg9w4ru5ufpmzfldnaDOOEU&#10;Ok8akqUCgVR721Gj4eP9ebEGEaIhawZPqOEbA2yr66vSFNaf6Q1P+9gIDqFQGA1tjGMhZahbdCYs&#10;/YjEu08/ORO5nRppJ3PmcDfIVKmVdKYjvtCaEXct1v3+6DSslXvp+036GtzdT5K3u0f/NH5pfXsz&#10;P9yDiDjHfxj+9FkdKnY6+CPZIAYNiyzJGdWQqg0IBrI04+LAgzxbgaxKeflC9QsAAP//AwBQSwEC&#10;LQAUAAYACAAAACEAtoM4kv4AAADhAQAAEwAAAAAAAAAAAAAAAAAAAAAAW0NvbnRlbnRfVHlwZXNd&#10;LnhtbFBLAQItABQABgAIAAAAIQA4/SH/1gAAAJQBAAALAAAAAAAAAAAAAAAAAC8BAABfcmVscy8u&#10;cmVsc1BLAQItABQABgAIAAAAIQDsd4qWfgEAAO8CAAAOAAAAAAAAAAAAAAAAAC4CAABkcnMvZTJv&#10;RG9jLnhtbFBLAQItABQABgAIAAAAIQDpPNYY3QAAAAoBAAAPAAAAAAAAAAAAAAAAANgDAABkcnMv&#10;ZG93bnJldi54bWxQSwUGAAAAAAQABADzAAAA4gQAAAAA&#10;" filled="f" stroked="f">
                <v:textbox style="mso-fit-shape-to-text:t">
                  <w:txbxContent>
                    <w:p w14:paraId="77B28993" w14:textId="11F09EF5"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Inflation -</w:t>
                      </w:r>
                    </w:p>
                    <w:p w14:paraId="1754B588" w14:textId="70075D58"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 xml:space="preserve">Unemployment </w:t>
                      </w:r>
                      <w:r w:rsidRPr="00775F42">
                        <w:rPr>
                          <w:rFonts w:ascii="Arial" w:hAnsi="Arial" w:cs="Arial"/>
                          <w:color w:val="000000" w:themeColor="text1"/>
                          <w:kern w:val="24"/>
                        </w:rPr>
                        <w:t>rates -</w:t>
                      </w:r>
                    </w:p>
                    <w:p w14:paraId="27C4CFE4" w14:textId="77777777" w:rsidR="00775F42" w:rsidRPr="00775F42" w:rsidRDefault="00775F42" w:rsidP="00775F42">
                      <w:pPr>
                        <w:rPr>
                          <w:rFonts w:ascii="Arial" w:hAnsi="Arial" w:cs="Arial"/>
                          <w:color w:val="000000" w:themeColor="text1"/>
                          <w:kern w:val="24"/>
                        </w:rPr>
                      </w:pPr>
                      <w:r w:rsidRPr="00775F42">
                        <w:rPr>
                          <w:rFonts w:ascii="Arial" w:hAnsi="Arial" w:cs="Arial"/>
                          <w:color w:val="000000" w:themeColor="text1"/>
                          <w:kern w:val="24"/>
                        </w:rPr>
                        <w:t>Wages   -</w:t>
                      </w:r>
                    </w:p>
                  </w:txbxContent>
                </v:textbox>
              </v:shape>
            </w:pict>
          </mc:Fallback>
        </mc:AlternateContent>
      </w:r>
      <w:r w:rsidR="00775F42">
        <w:rPr>
          <w:b/>
          <w:bCs/>
          <w:noProof/>
          <w:sz w:val="40"/>
          <w:szCs w:val="40"/>
        </w:rPr>
        <mc:AlternateContent>
          <mc:Choice Requires="wps">
            <w:drawing>
              <wp:anchor distT="0" distB="0" distL="114300" distR="114300" simplePos="0" relativeHeight="251671552" behindDoc="0" locked="0" layoutInCell="1" allowOverlap="1" wp14:anchorId="4B7C5A6A" wp14:editId="3A3DAA17">
                <wp:simplePos x="0" y="0"/>
                <wp:positionH relativeFrom="column">
                  <wp:posOffset>1676400</wp:posOffset>
                </wp:positionH>
                <wp:positionV relativeFrom="paragraph">
                  <wp:posOffset>976630</wp:posOffset>
                </wp:positionV>
                <wp:extent cx="504825" cy="800100"/>
                <wp:effectExtent l="0" t="0" r="28575" b="19050"/>
                <wp:wrapNone/>
                <wp:docPr id="7" name="Straight Connector 7"/>
                <wp:cNvGraphicFramePr/>
                <a:graphic xmlns:a="http://schemas.openxmlformats.org/drawingml/2006/main">
                  <a:graphicData uri="http://schemas.microsoft.com/office/word/2010/wordprocessingShape">
                    <wps:wsp>
                      <wps:cNvCnPr/>
                      <wps:spPr>
                        <a:xfrm flipH="1">
                          <a:off x="0" y="0"/>
                          <a:ext cx="504825" cy="800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EF1D9" id="Straight Connector 7"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76.9pt" to="171.75pt,1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cdqAEAAJYDAAAOAAAAZHJzL2Uyb0RvYy54bWysU01PGzEQvVfqf7B8J7sJBUWrbDiAgEPV&#10;Ikp/gOMdZy38JdvNbv59x5NkqQrigLhY/njvzbyZ8epqtIbtICbtXcvns5ozcNJ32m1b/vvp9mzJ&#10;WcrCdcJ4By3fQ+JX669fVkNoYOF7bzqIDEVcaobQ8j7n0FRVkj1YkWY+gMNH5aMVGY9xW3VRDKhu&#10;TbWo68tq8LEL0UtICW9vDo98TfpKgcw/lUqQmWk55pZpjbRuylqtV6LZRhF6LY9piA9kYYV2GHSS&#10;uhFZsD9Rv5KyWkafvMoz6W3lldISyAO6mdf/ufnViwDkBYuTwlSm9Hmy8sfu2j1ELMMQUpPCQywu&#10;RhUtU0aHe+wp+cJM2Uhl209lgzEziZcX9bfl4oIziU/LGm1QWauDTJELMeU78JaVTcuNdsWVaMTu&#10;e8oYGqEnCB5eEqFd3hsoYOMeQTHdYcBzYtOMwLWJbCewu93zvHQTtQhZKEobM5Hq90lHbKEBzc1E&#10;XLxPnNAU0bs8Ea12Pr5FzuMpVXXAn1wfvBbbG9/tqS1UDmw+OTsOapmuf89Ef/lO678AAAD//wMA&#10;UEsDBBQABgAIAAAAIQCLBptq3wAAAAsBAAAPAAAAZHJzL2Rvd25yZXYueG1sTI9BTsMwEEX3SNzB&#10;GiR21CFJSwlxqgqK2JQFgQO48RBHjcdR7Dbp7RlWsBz9rz/vlZvZ9eKMY+g8KbhfJCCQGm86ahV8&#10;fb7erUGEqMno3hMquGCATXV9VerC+Ik+8FzHVvAIhUIrsDEOhZShseh0WPgBibNvPzod+RxbaUY9&#10;8bjrZZokK+l0R/zB6gGfLTbH+uQUvKX5PrXb8b0OL5d5ivud39FRqdubefsEIuIc/8rwi8/oUDHT&#10;wZ/IBNErSFc5u0QOlhk7cCPLsyWIA0cPj2uQVSn/O1Q/AAAA//8DAFBLAQItABQABgAIAAAAIQC2&#10;gziS/gAAAOEBAAATAAAAAAAAAAAAAAAAAAAAAABbQ29udGVudF9UeXBlc10ueG1sUEsBAi0AFAAG&#10;AAgAAAAhADj9If/WAAAAlAEAAAsAAAAAAAAAAAAAAAAALwEAAF9yZWxzLy5yZWxzUEsBAi0AFAAG&#10;AAgAAAAhALOchx2oAQAAlgMAAA4AAAAAAAAAAAAAAAAALgIAAGRycy9lMm9Eb2MueG1sUEsBAi0A&#10;FAAGAAgAAAAhAIsGm2rfAAAACwEAAA8AAAAAAAAAAAAAAAAAAgQAAGRycy9kb3ducmV2LnhtbFBL&#10;BQYAAAAABAAEAPMAAAAOBQAAAAA=&#10;" strokecolor="black [3200]" strokeweight="1.5pt">
                <v:stroke joinstyle="miter"/>
              </v:line>
            </w:pict>
          </mc:Fallback>
        </mc:AlternateContent>
      </w:r>
      <w:r w:rsidR="00775F42">
        <w:rPr>
          <w:b/>
          <w:bCs/>
          <w:noProof/>
          <w:sz w:val="40"/>
          <w:szCs w:val="40"/>
        </w:rPr>
        <mc:AlternateContent>
          <mc:Choice Requires="wps">
            <w:drawing>
              <wp:anchor distT="0" distB="0" distL="114300" distR="114300" simplePos="0" relativeHeight="251667456" behindDoc="0" locked="0" layoutInCell="1" allowOverlap="1" wp14:anchorId="00D4F2CB" wp14:editId="37EDD36F">
                <wp:simplePos x="0" y="0"/>
                <wp:positionH relativeFrom="column">
                  <wp:posOffset>3305175</wp:posOffset>
                </wp:positionH>
                <wp:positionV relativeFrom="paragraph">
                  <wp:posOffset>157797</wp:posOffset>
                </wp:positionV>
                <wp:extent cx="628650" cy="7334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628650" cy="7334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602D7" id="Straight Connector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25pt,12.4pt" to="309.75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icnwEAAIwDAAAOAAAAZHJzL2Uyb0RvYy54bWysU8tu2zAQvBfIPxC815Llxg0EyzkkaC9F&#10;G7TJBzDU0iLKF5asJf99l7QtB2mRQ9HLio+Z3Z3hanM7WcP2gFF71/HlouYMnPS9druOPz1+en/D&#10;WUzC9cJ4Bx0/QOS326t3mzG00PjBmx6QURIX2zF0fEgptFUV5QBWxIUP4OhSebQi0RZ3VY9ipOzW&#10;VE1dr6vRYx/QS4iRTu+Pl3xb8isFMn1TKkJipuPUWyoRS3zOsdpuRLtDEQYtT22If+jCCu2o6Jzq&#10;XiTBfqH+I5XVEn30Ki2kt5VXSksoGkjNsn6l5scgAhQtZE4Ms03x/6WVX/d37gHJhjHENoYHzCom&#10;hTZ/qT82FbMOs1kwJSbpcN3crK/JUklXH1erD811NrO6kAPG9Bm8ZXnRcaNd1iJasf8S0xF6hhDv&#10;Ur6s0sFABhv3HRTTPRVcFXaZDLgzyPaC3rT/uTyVLchMUdqYmVS/TTphMw3KtMzE5m3ijC4VvUsz&#10;0Wrn8W/kNJ1bVUf8WfVRa5b97PtDeYxiBz15MfQ0nnmmXu4L/fITbX8DAAD//wMAUEsDBBQABgAI&#10;AAAAIQDbR8K94AAAAAoBAAAPAAAAZHJzL2Rvd25yZXYueG1sTI/BTsMwDIbvSLxDZCQuiCUrzYDS&#10;dEJIHIo0JDbE2WuzttA4VZN15e0xJzja/vT7+/P17Hox2TF0ngwsFwqEpcrXHTUG3nfP13cgQkSq&#10;sfdkDXzbAOvi/CzHrPYnerPTNjaCQyhkaKCNccikDFVrHYaFHyzx7eBHh5HHsZH1iCcOd71MlFpJ&#10;hx3xhxYH+9Ta6mt7dAY+y4+y0Ve33eE11S+4m/SGptKYy4v58QFEtHP8g+FXn9WhYKe9P1IdRG9A&#10;J0ozaiBJuQIDq+U9L/ZMpuoGZJHL/xWKHwAAAP//AwBQSwECLQAUAAYACAAAACEAtoM4kv4AAADh&#10;AQAAEwAAAAAAAAAAAAAAAAAAAAAAW0NvbnRlbnRfVHlwZXNdLnhtbFBLAQItABQABgAIAAAAIQA4&#10;/SH/1gAAAJQBAAALAAAAAAAAAAAAAAAAAC8BAABfcmVscy8ucmVsc1BLAQItABQABgAIAAAAIQDj&#10;zCicnwEAAIwDAAAOAAAAAAAAAAAAAAAAAC4CAABkcnMvZTJvRG9jLnhtbFBLAQItABQABgAIAAAA&#10;IQDbR8K94AAAAAoBAAAPAAAAAAAAAAAAAAAAAPkDAABkcnMvZG93bnJldi54bWxQSwUGAAAAAAQA&#10;BADzAAAABgUAAAAA&#10;" strokecolor="black [3200]" strokeweight="1.5pt">
                <v:stroke joinstyle="miter"/>
              </v:line>
            </w:pict>
          </mc:Fallback>
        </mc:AlternateContent>
      </w:r>
      <w:r w:rsidR="00775F42">
        <w:rPr>
          <w:rFonts w:ascii="Arial" w:hAnsi="Arial" w:cs="Arial"/>
          <w:b/>
          <w:bCs/>
          <w:noProof/>
        </w:rPr>
        <mc:AlternateContent>
          <mc:Choice Requires="wps">
            <w:drawing>
              <wp:anchor distT="0" distB="0" distL="114300" distR="114300" simplePos="0" relativeHeight="251659264" behindDoc="0" locked="0" layoutInCell="1" allowOverlap="1" wp14:anchorId="6A3AEA23" wp14:editId="79527B49">
                <wp:simplePos x="0" y="0"/>
                <wp:positionH relativeFrom="column">
                  <wp:posOffset>589915</wp:posOffset>
                </wp:positionH>
                <wp:positionV relativeFrom="paragraph">
                  <wp:posOffset>948055</wp:posOffset>
                </wp:positionV>
                <wp:extent cx="39528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39528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92FDE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45pt,74.65pt" to="357.7pt,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yimwEAAIgDAAAOAAAAZHJzL2Uyb0RvYy54bWysU8tu2zAQvAfIPxC8x5JdpEkFyzkkSC5F&#10;GyTpB9DU0iLKF5asJf99l7QtB2mRQ5ALxcfM7M7uankzWsO2gFF71/L5rOYMnPSddpuW/3q5v7jm&#10;LCbhOmG8g5bvIPKb1fnZcggNLHzvTQfISMTFZggt71MKTVVF2YMVceYDOHpUHq1IdMRN1aEYSN2a&#10;alHXX6vBYxfQS4iRbu/2j3xV9JUCmX4qFSEx03LKLZUVy7rOa7VaimaDIvRaHtIQH8jCCu0o6CR1&#10;J5Jgf1D/I2W1RB+9SjPpbeWV0hKKB3Izr9+4ee5FgOKFihPDVKb4ebLyx/bWPSKVYQixieERs4tR&#10;oc1fyo+NpVi7qVgwJibp8su3y8X11SVn8vhWnYgBY3oAb1netNxol32IRmy/x0TBCHqE0OEUuuzS&#10;zkAGG/cEiukuByvsMhVwa5BtBfWz+z3P/SOtgswUpY2ZSPX7pAM206BMykRcvE+c0CWid2kiWu08&#10;/o+cxmOqao8/ut57zbbXvtuVRpRyULuLs8No5nl6fS700w+0+gsAAP//AwBQSwMEFAAGAAgAAAAh&#10;ABVvCH7fAAAACgEAAA8AAABkcnMvZG93bnJldi54bWxMj8FKw0AQhu+C77CM4EXaTWtiTcymiOAh&#10;QgXb4nma3SbR7GzIbtP49o4g6HH++fjnm3w92U6MZvCtIwWLeQTCUOV0S7WC/e55dg/CBySNnSOj&#10;4Mt4WBeXFzlm2p3pzYzbUAsuIZ+hgiaEPpPSV42x6OeuN8S7oxssBh6HWuoBz1xuO7mMojtpsSW+&#10;0GBvnhpTfW5PVsFH+V7Wyc2qPb7GyQvuxmRDY6nU9dX0+AAimCn8wfCjz+pQsNPBnUh70SlIlymT&#10;nMfpLQgGVoskBnH4TWSRy/8vFN8AAAD//wMAUEsBAi0AFAAGAAgAAAAhALaDOJL+AAAA4QEAABMA&#10;AAAAAAAAAAAAAAAAAAAAAFtDb250ZW50X1R5cGVzXS54bWxQSwECLQAUAAYACAAAACEAOP0h/9YA&#10;AACUAQAACwAAAAAAAAAAAAAAAAAvAQAAX3JlbHMvLnJlbHNQSwECLQAUAAYACAAAACEAsXB8opsB&#10;AACIAwAADgAAAAAAAAAAAAAAAAAuAgAAZHJzL2Uyb0RvYy54bWxQSwECLQAUAAYACAAAACEAFW8I&#10;ft8AAAAKAQAADwAAAAAAAAAAAAAAAAD1AwAAZHJzL2Rvd25yZXYueG1sUEsFBgAAAAAEAAQA8wAA&#10;AAEFAAAAAA==&#10;" strokecolor="black [3200]" strokeweight="1.5pt">
                <v:stroke joinstyle="miter"/>
              </v:line>
            </w:pict>
          </mc:Fallback>
        </mc:AlternateContent>
      </w:r>
      <w:r w:rsidR="00775F42">
        <w:rPr>
          <w:b/>
          <w:bCs/>
          <w:noProof/>
          <w:sz w:val="40"/>
          <w:szCs w:val="40"/>
        </w:rPr>
        <mc:AlternateContent>
          <mc:Choice Requires="wps">
            <w:drawing>
              <wp:anchor distT="0" distB="0" distL="114300" distR="114300" simplePos="0" relativeHeight="251663360" behindDoc="0" locked="0" layoutInCell="1" allowOverlap="1" wp14:anchorId="762495AC" wp14:editId="6B9A8976">
                <wp:simplePos x="0" y="0"/>
                <wp:positionH relativeFrom="column">
                  <wp:posOffset>1295400</wp:posOffset>
                </wp:positionH>
                <wp:positionV relativeFrom="paragraph">
                  <wp:posOffset>176530</wp:posOffset>
                </wp:positionV>
                <wp:extent cx="628650" cy="7334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628650" cy="7334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756127"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13.9pt" to="151.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icnwEAAIwDAAAOAAAAZHJzL2Uyb0RvYy54bWysU8tu2zAQvBfIPxC815Llxg0EyzkkaC9F&#10;G7TJBzDU0iLKF5asJf99l7QtB2mRQ9HLio+Z3Z3hanM7WcP2gFF71/HlouYMnPS9druOPz1+en/D&#10;WUzC9cJ4Bx0/QOS326t3mzG00PjBmx6QURIX2zF0fEgptFUV5QBWxIUP4OhSebQi0RZ3VY9ipOzW&#10;VE1dr6vRYx/QS4iRTu+Pl3xb8isFMn1TKkJipuPUWyoRS3zOsdpuRLtDEQYtT22If+jCCu2o6Jzq&#10;XiTBfqH+I5XVEn30Ki2kt5VXSksoGkjNsn6l5scgAhQtZE4Ms03x/6WVX/d37gHJhjHENoYHzCom&#10;hTZ/qT82FbMOs1kwJSbpcN3crK/JUklXH1erD811NrO6kAPG9Bm8ZXnRcaNd1iJasf8S0xF6hhDv&#10;Ur6s0sFABhv3HRTTPRVcFXaZDLgzyPaC3rT/uTyVLchMUdqYmVS/TTphMw3KtMzE5m3ijC4VvUsz&#10;0Wrn8W/kNJ1bVUf8WfVRa5b97PtDeYxiBz15MfQ0nnmmXu4L/fITbX8DAAD//wMAUEsDBBQABgAI&#10;AAAAIQAEp8c/4AAAAAoBAAAPAAAAZHJzL2Rvd25yZXYueG1sTI9BT8MwDIXvSPyHyEhcEEtYWzaV&#10;phNC4lAkkNjQzlnjtYXGqZqsK/8ec4Kb7ff0/L1iM7teTDiGzpOGu4UCgVR721Gj4WP3fLsGEaIh&#10;a3pPqOEbA2zKy4vC5Naf6R2nbWwEh1DIjYY2xiGXMtQtOhMWfkBi7ehHZyKvYyPtaM4c7nq5VOpe&#10;OtMRf2jNgE8t1l/bk9PwWe2rJrtZdce3NHsxuyl7panS+vpqfnwAEXGOf2b4xWd0KJnp4E9kg+g1&#10;LFXKXSIPK67AhkQlfDiwM00SkGUh/1cofwAAAP//AwBQSwECLQAUAAYACAAAACEAtoM4kv4AAADh&#10;AQAAEwAAAAAAAAAAAAAAAAAAAAAAW0NvbnRlbnRfVHlwZXNdLnhtbFBLAQItABQABgAIAAAAIQA4&#10;/SH/1gAAAJQBAAALAAAAAAAAAAAAAAAAAC8BAABfcmVscy8ucmVsc1BLAQItABQABgAIAAAAIQDj&#10;zCicnwEAAIwDAAAOAAAAAAAAAAAAAAAAAC4CAABkcnMvZTJvRG9jLnhtbFBLAQItABQABgAIAAAA&#10;IQAEp8c/4AAAAAoBAAAPAAAAAAAAAAAAAAAAAPkDAABkcnMvZG93bnJldi54bWxQSwUGAAAAAAQA&#10;BADzAAAABgUAAAAA&#10;" strokecolor="black [3200]" strokeweight="1.5pt">
                <v:stroke joinstyle="miter"/>
              </v:line>
            </w:pict>
          </mc:Fallback>
        </mc:AlternateContent>
      </w:r>
      <w:r w:rsidR="00BD0951" w:rsidRPr="00BD0951">
        <w:rPr>
          <w:b/>
          <w:bCs/>
          <w:noProof/>
          <w:sz w:val="40"/>
          <w:szCs w:val="40"/>
        </w:rPr>
        <mc:AlternateContent>
          <mc:Choice Requires="wps">
            <w:drawing>
              <wp:anchor distT="45720" distB="45720" distL="114300" distR="114300" simplePos="0" relativeHeight="251662336" behindDoc="0" locked="0" layoutInCell="1" allowOverlap="1" wp14:anchorId="7830FFB6" wp14:editId="78D19715">
                <wp:simplePos x="0" y="0"/>
                <wp:positionH relativeFrom="margin">
                  <wp:posOffset>4552950</wp:posOffset>
                </wp:positionH>
                <wp:positionV relativeFrom="paragraph">
                  <wp:posOffset>719455</wp:posOffset>
                </wp:positionV>
                <wp:extent cx="1438275" cy="419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419100"/>
                        </a:xfrm>
                        <a:prstGeom prst="rect">
                          <a:avLst/>
                        </a:prstGeom>
                        <a:solidFill>
                          <a:srgbClr val="FFFFFF"/>
                        </a:solidFill>
                        <a:ln w="9525">
                          <a:solidFill>
                            <a:srgbClr val="000000"/>
                          </a:solidFill>
                          <a:miter lim="800000"/>
                          <a:headEnd/>
                          <a:tailEnd/>
                        </a:ln>
                      </wps:spPr>
                      <wps:txbx>
                        <w:txbxContent>
                          <w:p w14:paraId="29D85376" w14:textId="5C206ED7" w:rsidR="00BD0951" w:rsidRPr="00BD0951" w:rsidRDefault="00BD0951">
                            <w:pPr>
                              <w:rPr>
                                <w:rFonts w:ascii="Arial" w:hAnsi="Arial" w:cs="Arial"/>
                              </w:rPr>
                            </w:pPr>
                            <w:r w:rsidRPr="00BD0951">
                              <w:rPr>
                                <w:rFonts w:ascii="Arial" w:hAnsi="Arial" w:cs="Arial"/>
                              </w:rPr>
                              <w:t>Low salary, financial difficulties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0FFB6" id="Text Box 2" o:spid="_x0000_s1035" type="#_x0000_t202" style="position:absolute;margin-left:358.5pt;margin-top:56.65pt;width:113.25pt;height:3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FvFAIAACYEAAAOAAAAZHJzL2Uyb0RvYy54bWysU9tu2zAMfR+wfxD0vtjJkjUx4hRdugwD&#10;ugvQ7QNoWY6FyaImKbG7rx8lp2nQbS/D/CCIJnV4eEiur4dOs6N0XqEp+XSScyaNwFqZfcm/fd29&#10;WnLmA5gaNBpZ8gfp+fXm5Yt1bws5wxZ1LR0jEOOL3pa8DcEWWeZFKzvwE7TSkLNB10Eg0+2z2kFP&#10;6J3OZnn+JuvR1dahkN7T39vRyTcJv2mkCJ+bxsvAdMmJW0inS2cVz2yzhmLvwLZKnGjAP7DoQBlK&#10;eoa6hQDs4NRvUJ0SDj02YSKwy7BplJCpBqpmmj+r5r4FK1MtJI63Z5n8/4MVn4739otjYXiLAzUw&#10;FeHtHYrvnhnctmD28sY57FsJNSWeRsmy3vri9DRK7QsfQar+I9bUZDgETEBD47qoCtXJCJ0a8HAW&#10;XQ6BiZhy/no5u1pwJsg3n66meepKBsXja+t8eC+xY/FSckdNTehwvPMhsoHiMSQm86hVvVNaJ8Pt&#10;q6127Ag0ALv0pQKehWnD+pKvFrPFKMBfIfL0/QmiU4EmWauu5MtzEBRRtnemTnMWQOnxTpS1OekY&#10;pRtFDEM1MFUTkZggylph/UDCOhwHlxaNLi26n5z1NLQl9z8O4CRn+oOh5qym83mc8mTMF1czMtyl&#10;p7r0gBEEVfLA2XjdhrQZUTeDN9TERiV9n5icKNMwJtlPixOn/dJOUU/rvfkFAAD//wMAUEsDBBQA&#10;BgAIAAAAIQCbFUbQ4AAAAAsBAAAPAAAAZHJzL2Rvd25yZXYueG1sTI/NTsMwEITvSLyDtUhcEHWC&#10;S9OEOBVCAsENCoKrG2+TCP8E203D27Oc4Lgzo9lv6s1sDZswxME7CfkiA4au9XpwnYS31/vLNbCY&#10;lNPKeIcSvjHCpjk9qVWl/dG94LRNHaMSFysloU9prDiPbY9WxYUf0ZG398GqRGfouA7qSOXW8Kss&#10;W3GrBkcfejXiXY/t5/ZgJayXj9NHfBLP7+1qb8p0UUwPX0HK87P59gZYwjn9heEXn9ChIaadPzgd&#10;mZFQ5AVtSWTkQgCjRLkU18B2pBSlAN7U/P+G5gcAAP//AwBQSwECLQAUAAYACAAAACEAtoM4kv4A&#10;AADhAQAAEwAAAAAAAAAAAAAAAAAAAAAAW0NvbnRlbnRfVHlwZXNdLnhtbFBLAQItABQABgAIAAAA&#10;IQA4/SH/1gAAAJQBAAALAAAAAAAAAAAAAAAAAC8BAABfcmVscy8ucmVsc1BLAQItABQABgAIAAAA&#10;IQBZYsFvFAIAACYEAAAOAAAAAAAAAAAAAAAAAC4CAABkcnMvZTJvRG9jLnhtbFBLAQItABQABgAI&#10;AAAAIQCbFUbQ4AAAAAsBAAAPAAAAAAAAAAAAAAAAAG4EAABkcnMvZG93bnJldi54bWxQSwUGAAAA&#10;AAQABADzAAAAewUAAAAA&#10;">
                <v:textbox>
                  <w:txbxContent>
                    <w:p w14:paraId="29D85376" w14:textId="5C206ED7" w:rsidR="00BD0951" w:rsidRPr="00BD0951" w:rsidRDefault="00BD0951">
                      <w:pPr>
                        <w:rPr>
                          <w:rFonts w:ascii="Arial" w:hAnsi="Arial" w:cs="Arial"/>
                        </w:rPr>
                      </w:pPr>
                      <w:r w:rsidRPr="00BD0951">
                        <w:rPr>
                          <w:rFonts w:ascii="Arial" w:hAnsi="Arial" w:cs="Arial"/>
                        </w:rPr>
                        <w:t>Low salary, financial difficulties</w:t>
                      </w:r>
                    </w:p>
                  </w:txbxContent>
                </v:textbox>
                <w10:wrap type="square" anchorx="margin"/>
              </v:shape>
            </w:pict>
          </mc:Fallback>
        </mc:AlternateContent>
      </w:r>
      <w:r>
        <w:rPr>
          <w:rFonts w:ascii="Arial" w:hAnsi="Arial" w:cs="Arial"/>
          <w:b/>
          <w:bCs/>
        </w:rPr>
        <w:t xml:space="preserve">                                                                                                                                                              </w:t>
      </w:r>
    </w:p>
    <w:p w14:paraId="2C6F699C" w14:textId="77777777" w:rsidR="00A341E7" w:rsidRDefault="00A341E7">
      <w:pPr>
        <w:spacing w:line="360" w:lineRule="auto"/>
        <w:rPr>
          <w:rFonts w:ascii="Arial" w:hAnsi="Arial" w:cs="Arial"/>
          <w:b/>
          <w:bCs/>
        </w:rPr>
      </w:pPr>
    </w:p>
    <w:p w14:paraId="6AFB2B07" w14:textId="77777777" w:rsidR="00A341E7" w:rsidRDefault="00A341E7">
      <w:pPr>
        <w:spacing w:line="360" w:lineRule="auto"/>
        <w:rPr>
          <w:rFonts w:ascii="Arial" w:hAnsi="Arial" w:cs="Arial"/>
          <w:b/>
          <w:bCs/>
        </w:rPr>
      </w:pPr>
    </w:p>
    <w:p w14:paraId="2B30858D" w14:textId="77777777" w:rsidR="00A341E7" w:rsidRDefault="00A341E7">
      <w:pPr>
        <w:spacing w:line="360" w:lineRule="auto"/>
        <w:rPr>
          <w:rFonts w:ascii="Arial" w:hAnsi="Arial" w:cs="Arial"/>
          <w:b/>
          <w:bCs/>
        </w:rPr>
      </w:pPr>
    </w:p>
    <w:p w14:paraId="68CDB6D1" w14:textId="77777777" w:rsidR="00652A37" w:rsidRDefault="00652A37" w:rsidP="000A2461">
      <w:pPr>
        <w:spacing w:line="360" w:lineRule="auto"/>
        <w:rPr>
          <w:rFonts w:ascii="Arial" w:hAnsi="Arial" w:cs="Arial"/>
        </w:rPr>
      </w:pPr>
    </w:p>
    <w:p w14:paraId="00BDD93A" w14:textId="77777777" w:rsidR="00652A37" w:rsidRDefault="00652A37" w:rsidP="000A2461">
      <w:pPr>
        <w:spacing w:line="360" w:lineRule="auto"/>
        <w:rPr>
          <w:rFonts w:ascii="Arial" w:hAnsi="Arial" w:cs="Arial"/>
        </w:rPr>
      </w:pPr>
    </w:p>
    <w:p w14:paraId="50343AFB" w14:textId="36EB6CE8" w:rsidR="000A2461" w:rsidRDefault="000A2461" w:rsidP="000A2461">
      <w:pPr>
        <w:spacing w:line="360" w:lineRule="auto"/>
        <w:rPr>
          <w:rFonts w:ascii="Arial" w:hAnsi="Arial" w:cs="Arial"/>
        </w:rPr>
      </w:pPr>
      <w:r>
        <w:rPr>
          <w:rFonts w:ascii="Arial" w:hAnsi="Arial" w:cs="Arial"/>
        </w:rPr>
        <w:t>In Essex Roofing Ltd case, we have interviewed one of our employees that has experienced physical stress due to working overtime due to his financial constraints.</w:t>
      </w:r>
    </w:p>
    <w:p w14:paraId="71BDF1F3" w14:textId="4E1329B7" w:rsidR="000A2461" w:rsidRPr="000A2461" w:rsidRDefault="000A2461" w:rsidP="000A2461">
      <w:pPr>
        <w:spacing w:line="360" w:lineRule="auto"/>
        <w:rPr>
          <w:rFonts w:ascii="Arial" w:hAnsi="Arial" w:cs="Arial"/>
        </w:rPr>
      </w:pPr>
      <w:r w:rsidRPr="000A2461">
        <w:rPr>
          <w:rFonts w:ascii="Arial" w:hAnsi="Arial" w:cs="Arial"/>
        </w:rPr>
        <w:t xml:space="preserve">Working overtime can have both positive and negative impacts on an organization. Can help the organization to complete </w:t>
      </w:r>
      <w:r w:rsidRPr="000A2461">
        <w:rPr>
          <w:rFonts w:ascii="Arial" w:hAnsi="Arial" w:cs="Arial"/>
        </w:rPr>
        <w:t>important projects</w:t>
      </w:r>
      <w:r w:rsidRPr="000A2461">
        <w:rPr>
          <w:rFonts w:ascii="Arial" w:hAnsi="Arial" w:cs="Arial"/>
        </w:rPr>
        <w:t xml:space="preserve"> or meet </w:t>
      </w:r>
      <w:r w:rsidRPr="000A2461">
        <w:rPr>
          <w:rFonts w:ascii="Arial" w:hAnsi="Arial" w:cs="Arial"/>
        </w:rPr>
        <w:t>deadlines,</w:t>
      </w:r>
      <w:r w:rsidRPr="000A2461">
        <w:rPr>
          <w:rFonts w:ascii="Arial" w:hAnsi="Arial" w:cs="Arial"/>
        </w:rPr>
        <w:t xml:space="preserve"> raising more productivity and </w:t>
      </w:r>
      <w:r w:rsidRPr="000A2461">
        <w:rPr>
          <w:rFonts w:ascii="Arial" w:hAnsi="Arial" w:cs="Arial"/>
        </w:rPr>
        <w:t>profits.</w:t>
      </w:r>
    </w:p>
    <w:p w14:paraId="1EF7E773" w14:textId="43DB8458" w:rsidR="000A2461" w:rsidRPr="000A2461" w:rsidRDefault="000A2461" w:rsidP="000A2461">
      <w:pPr>
        <w:spacing w:line="360" w:lineRule="auto"/>
        <w:rPr>
          <w:rFonts w:ascii="Arial" w:hAnsi="Arial" w:cs="Arial"/>
        </w:rPr>
      </w:pPr>
      <w:r w:rsidRPr="000A2461">
        <w:rPr>
          <w:rFonts w:ascii="Arial" w:hAnsi="Arial" w:cs="Arial"/>
        </w:rPr>
        <w:t xml:space="preserve">On the negative side, employees working overtime could also have </w:t>
      </w:r>
      <w:proofErr w:type="spellStart"/>
      <w:proofErr w:type="gramStart"/>
      <w:r w:rsidRPr="000A2461">
        <w:rPr>
          <w:rFonts w:ascii="Arial" w:hAnsi="Arial" w:cs="Arial"/>
        </w:rPr>
        <w:t>a</w:t>
      </w:r>
      <w:proofErr w:type="spellEnd"/>
      <w:proofErr w:type="gramEnd"/>
      <w:r w:rsidRPr="000A2461">
        <w:rPr>
          <w:rFonts w:ascii="Arial" w:hAnsi="Arial" w:cs="Arial"/>
        </w:rPr>
        <w:t xml:space="preserve"> adverse impact on the organizations interests. For </w:t>
      </w:r>
      <w:r w:rsidRPr="000A2461">
        <w:rPr>
          <w:rFonts w:ascii="Arial" w:hAnsi="Arial" w:cs="Arial"/>
        </w:rPr>
        <w:t>example, decreasing</w:t>
      </w:r>
      <w:r w:rsidRPr="000A2461">
        <w:rPr>
          <w:rFonts w:ascii="Arial" w:hAnsi="Arial" w:cs="Arial"/>
        </w:rPr>
        <w:t xml:space="preserve"> </w:t>
      </w:r>
      <w:r w:rsidRPr="000A2461">
        <w:rPr>
          <w:rFonts w:ascii="Arial" w:hAnsi="Arial" w:cs="Arial"/>
        </w:rPr>
        <w:t>employee’s</w:t>
      </w:r>
      <w:r w:rsidRPr="000A2461">
        <w:rPr>
          <w:rFonts w:ascii="Arial" w:hAnsi="Arial" w:cs="Arial"/>
        </w:rPr>
        <w:t xml:space="preserve"> </w:t>
      </w:r>
      <w:r w:rsidRPr="000A2461">
        <w:rPr>
          <w:rFonts w:ascii="Arial" w:hAnsi="Arial" w:cs="Arial"/>
        </w:rPr>
        <w:t>productivity and</w:t>
      </w:r>
      <w:r w:rsidRPr="000A2461">
        <w:rPr>
          <w:rFonts w:ascii="Arial" w:hAnsi="Arial" w:cs="Arial"/>
        </w:rPr>
        <w:t xml:space="preserve"> morale on a long term, which they could become dissatisfied with their job and look for other opportunities.</w:t>
      </w:r>
    </w:p>
    <w:p w14:paraId="45158684" w14:textId="77777777" w:rsidR="008F26E6" w:rsidRDefault="000A2461">
      <w:pPr>
        <w:spacing w:line="360" w:lineRule="auto"/>
        <w:rPr>
          <w:rFonts w:ascii="Arial" w:hAnsi="Arial" w:cs="Arial"/>
        </w:rPr>
      </w:pPr>
      <w:r w:rsidRPr="000A2461">
        <w:rPr>
          <w:rFonts w:ascii="Arial" w:hAnsi="Arial" w:cs="Arial"/>
        </w:rPr>
        <w:t xml:space="preserve">After implementing </w:t>
      </w:r>
      <w:r w:rsidRPr="000A2461">
        <w:rPr>
          <w:rFonts w:ascii="Arial" w:hAnsi="Arial" w:cs="Arial"/>
        </w:rPr>
        <w:t>research</w:t>
      </w:r>
      <w:r w:rsidRPr="000A2461">
        <w:rPr>
          <w:rFonts w:ascii="Arial" w:hAnsi="Arial" w:cs="Arial"/>
        </w:rPr>
        <w:t xml:space="preserve"> using the fishbone </w:t>
      </w:r>
      <w:r w:rsidRPr="000A2461">
        <w:rPr>
          <w:rFonts w:ascii="Arial" w:hAnsi="Arial" w:cs="Arial"/>
        </w:rPr>
        <w:t>diagram, I</w:t>
      </w:r>
      <w:r w:rsidRPr="000A2461">
        <w:rPr>
          <w:rFonts w:ascii="Arial" w:hAnsi="Arial" w:cs="Arial"/>
        </w:rPr>
        <w:t xml:space="preserve"> have found out, </w:t>
      </w:r>
      <w:r w:rsidRPr="000A2461">
        <w:rPr>
          <w:rFonts w:ascii="Arial" w:hAnsi="Arial" w:cs="Arial"/>
        </w:rPr>
        <w:t>that, the</w:t>
      </w:r>
      <w:r w:rsidRPr="000A2461">
        <w:rPr>
          <w:rFonts w:ascii="Arial" w:hAnsi="Arial" w:cs="Arial"/>
        </w:rPr>
        <w:t xml:space="preserve"> real cause that is dissatisfying the employee is based on the following factors, </w:t>
      </w:r>
      <w:r w:rsidRPr="000A2461">
        <w:rPr>
          <w:rFonts w:ascii="Arial" w:hAnsi="Arial" w:cs="Arial"/>
          <w:b/>
          <w:bCs/>
        </w:rPr>
        <w:t>low salary</w:t>
      </w:r>
      <w:r w:rsidRPr="000A2461">
        <w:rPr>
          <w:rFonts w:ascii="Arial" w:hAnsi="Arial" w:cs="Arial"/>
        </w:rPr>
        <w:t xml:space="preserve">, </w:t>
      </w:r>
      <w:r w:rsidRPr="000A2461">
        <w:rPr>
          <w:rFonts w:ascii="Arial" w:hAnsi="Arial" w:cs="Arial"/>
          <w:b/>
          <w:bCs/>
        </w:rPr>
        <w:t xml:space="preserve">inadequate </w:t>
      </w:r>
      <w:r w:rsidRPr="008F26E6">
        <w:rPr>
          <w:rFonts w:ascii="Arial" w:hAnsi="Arial" w:cs="Arial"/>
          <w:b/>
          <w:bCs/>
        </w:rPr>
        <w:t>benefits</w:t>
      </w:r>
      <w:r w:rsidRPr="000A2461">
        <w:rPr>
          <w:rFonts w:ascii="Arial" w:hAnsi="Arial" w:cs="Arial"/>
        </w:rPr>
        <w:t>,</w:t>
      </w:r>
      <w:r w:rsidRPr="000A2461">
        <w:rPr>
          <w:rFonts w:ascii="Arial" w:hAnsi="Arial" w:cs="Arial"/>
        </w:rPr>
        <w:t xml:space="preserve"> and </w:t>
      </w:r>
      <w:r w:rsidRPr="000A2461">
        <w:rPr>
          <w:rFonts w:ascii="Arial" w:hAnsi="Arial" w:cs="Arial"/>
          <w:b/>
          <w:bCs/>
        </w:rPr>
        <w:t>lack of opportunities for financial growth</w:t>
      </w:r>
      <w:r w:rsidRPr="000A2461">
        <w:rPr>
          <w:rFonts w:ascii="Arial" w:hAnsi="Arial" w:cs="Arial"/>
        </w:rPr>
        <w:t>.</w:t>
      </w:r>
    </w:p>
    <w:p w14:paraId="10C9DE87" w14:textId="4C68C2B3" w:rsidR="00CD5A5B" w:rsidRDefault="008F26E6" w:rsidP="008F26E6">
      <w:pPr>
        <w:pStyle w:val="Heading1"/>
        <w:rPr>
          <w:rFonts w:ascii="Arial" w:hAnsi="Arial" w:cs="Arial"/>
          <w:sz w:val="36"/>
          <w:szCs w:val="36"/>
        </w:rPr>
      </w:pPr>
      <w:bookmarkStart w:id="3" w:name="_Toc123727828"/>
      <w:r w:rsidRPr="008F26E6">
        <w:rPr>
          <w:rFonts w:ascii="Arial" w:hAnsi="Arial" w:cs="Arial"/>
          <w:sz w:val="36"/>
          <w:szCs w:val="36"/>
        </w:rPr>
        <w:t>Situational Analysis Models</w:t>
      </w:r>
      <w:bookmarkEnd w:id="3"/>
    </w:p>
    <w:p w14:paraId="277D4405" w14:textId="3F8B22D4" w:rsidR="008F26E6" w:rsidRDefault="008F26E6" w:rsidP="008F26E6"/>
    <w:p w14:paraId="57C3EC57" w14:textId="31D8D300" w:rsidR="008F26E6" w:rsidRPr="0061381B" w:rsidRDefault="008F26E6" w:rsidP="0061381B">
      <w:pPr>
        <w:pStyle w:val="Heading2"/>
        <w:rPr>
          <w:rFonts w:ascii="Arial" w:hAnsi="Arial" w:cs="Arial"/>
        </w:rPr>
      </w:pPr>
      <w:bookmarkStart w:id="4" w:name="_Toc123727829"/>
      <w:r w:rsidRPr="0061381B">
        <w:rPr>
          <w:rFonts w:ascii="Arial" w:hAnsi="Arial" w:cs="Arial"/>
        </w:rPr>
        <w:t>P</w:t>
      </w:r>
      <w:r w:rsidR="007F769B" w:rsidRPr="0061381B">
        <w:rPr>
          <w:rFonts w:ascii="Arial" w:hAnsi="Arial" w:cs="Arial"/>
        </w:rPr>
        <w:t>ESTLE</w:t>
      </w:r>
      <w:r w:rsidR="00837108" w:rsidRPr="0061381B">
        <w:rPr>
          <w:rFonts w:ascii="Arial" w:hAnsi="Arial" w:cs="Arial"/>
        </w:rPr>
        <w:t xml:space="preserve"> </w:t>
      </w:r>
      <w:r w:rsidR="00116B7A" w:rsidRPr="0061381B">
        <w:rPr>
          <w:rFonts w:ascii="Arial" w:hAnsi="Arial" w:cs="Arial"/>
        </w:rPr>
        <w:t>ANALYSIS</w:t>
      </w:r>
      <w:bookmarkEnd w:id="4"/>
    </w:p>
    <w:p w14:paraId="18B0C932" w14:textId="67BC0AC8" w:rsidR="00837108" w:rsidRDefault="00837108" w:rsidP="007F769B">
      <w:pPr>
        <w:spacing w:line="360" w:lineRule="auto"/>
        <w:rPr>
          <w:rFonts w:ascii="Arial" w:hAnsi="Arial" w:cs="Arial"/>
          <w:b/>
          <w:bCs/>
        </w:rPr>
      </w:pPr>
      <w:r w:rsidRPr="00837108">
        <w:rPr>
          <w:rFonts w:ascii="Arial" w:hAnsi="Arial" w:cs="Arial"/>
          <w:b/>
          <w:bCs/>
        </w:rPr>
        <w:t>Political factors</w:t>
      </w:r>
    </w:p>
    <w:p w14:paraId="33F689C7" w14:textId="506087A7" w:rsidR="00837108" w:rsidRDefault="00837108" w:rsidP="007F769B">
      <w:pPr>
        <w:pStyle w:val="ListParagraph"/>
        <w:numPr>
          <w:ilvl w:val="0"/>
          <w:numId w:val="3"/>
        </w:numPr>
        <w:spacing w:line="360" w:lineRule="auto"/>
        <w:rPr>
          <w:rFonts w:ascii="Arial" w:hAnsi="Arial" w:cs="Arial"/>
        </w:rPr>
      </w:pPr>
      <w:r w:rsidRPr="00837108">
        <w:rPr>
          <w:rFonts w:ascii="Arial" w:hAnsi="Arial" w:cs="Arial"/>
        </w:rPr>
        <w:t>Government regulations</w:t>
      </w:r>
      <w:r>
        <w:rPr>
          <w:rFonts w:ascii="Arial" w:hAnsi="Arial" w:cs="Arial"/>
        </w:rPr>
        <w:t xml:space="preserve"> and policies related to the construction industry could affect the operations and profitability of Essex Roofing ltd.</w:t>
      </w:r>
    </w:p>
    <w:p w14:paraId="2240F314" w14:textId="323D4BA3" w:rsidR="00837108" w:rsidRDefault="00837108" w:rsidP="007F769B">
      <w:pPr>
        <w:pStyle w:val="ListParagraph"/>
        <w:numPr>
          <w:ilvl w:val="0"/>
          <w:numId w:val="3"/>
        </w:numPr>
        <w:spacing w:line="360" w:lineRule="auto"/>
        <w:rPr>
          <w:rFonts w:ascii="Arial" w:hAnsi="Arial" w:cs="Arial"/>
        </w:rPr>
      </w:pPr>
      <w:r>
        <w:rPr>
          <w:rFonts w:ascii="Arial" w:hAnsi="Arial" w:cs="Arial"/>
        </w:rPr>
        <w:t xml:space="preserve">Changes </w:t>
      </w:r>
      <w:r w:rsidR="009426FC">
        <w:rPr>
          <w:rFonts w:ascii="Arial" w:hAnsi="Arial" w:cs="Arial"/>
        </w:rPr>
        <w:t>in the political climate, such as shifts in government leadership, could impact the business environment and demand for the company’s services.</w:t>
      </w:r>
    </w:p>
    <w:p w14:paraId="30E75A68" w14:textId="4D397345" w:rsidR="009426FC" w:rsidRDefault="009426FC" w:rsidP="007F769B">
      <w:pPr>
        <w:spacing w:line="360" w:lineRule="auto"/>
        <w:rPr>
          <w:rFonts w:ascii="Arial" w:hAnsi="Arial" w:cs="Arial"/>
          <w:b/>
          <w:bCs/>
        </w:rPr>
      </w:pPr>
      <w:r w:rsidRPr="009426FC">
        <w:rPr>
          <w:rFonts w:ascii="Arial" w:hAnsi="Arial" w:cs="Arial"/>
          <w:b/>
          <w:bCs/>
        </w:rPr>
        <w:t>Economic factors</w:t>
      </w:r>
    </w:p>
    <w:p w14:paraId="30080BEA" w14:textId="120758EF" w:rsidR="009426FC" w:rsidRPr="00583D20" w:rsidRDefault="00583D20" w:rsidP="007F769B">
      <w:pPr>
        <w:pStyle w:val="ListParagraph"/>
        <w:numPr>
          <w:ilvl w:val="0"/>
          <w:numId w:val="7"/>
        </w:numPr>
        <w:spacing w:line="360" w:lineRule="auto"/>
        <w:rPr>
          <w:rFonts w:ascii="Arial" w:hAnsi="Arial" w:cs="Arial"/>
          <w:b/>
          <w:bCs/>
        </w:rPr>
      </w:pPr>
      <w:r>
        <w:rPr>
          <w:rFonts w:ascii="Arial" w:hAnsi="Arial" w:cs="Arial"/>
        </w:rPr>
        <w:lastRenderedPageBreak/>
        <w:t>Changes in the economy, such as interest rates and unemployment rates, can affect the demand for roofing services and the profitability of Essex Roofing LTD.</w:t>
      </w:r>
    </w:p>
    <w:p w14:paraId="3EEB8046" w14:textId="512328C2" w:rsidR="00583D20" w:rsidRPr="00583D20" w:rsidRDefault="00583D20" w:rsidP="007F769B">
      <w:pPr>
        <w:pStyle w:val="ListParagraph"/>
        <w:numPr>
          <w:ilvl w:val="0"/>
          <w:numId w:val="7"/>
        </w:numPr>
        <w:spacing w:line="360" w:lineRule="auto"/>
        <w:rPr>
          <w:rFonts w:ascii="Arial" w:hAnsi="Arial" w:cs="Arial"/>
          <w:b/>
          <w:bCs/>
        </w:rPr>
      </w:pPr>
      <w:r>
        <w:rPr>
          <w:rFonts w:ascii="Arial" w:hAnsi="Arial" w:cs="Arial"/>
        </w:rPr>
        <w:t>Competition from other roofing companies can also impact the pricing and profitability of the business.</w:t>
      </w:r>
    </w:p>
    <w:p w14:paraId="4CDF700B" w14:textId="012DCCCD" w:rsidR="00583D20" w:rsidRDefault="00583D20" w:rsidP="007F769B">
      <w:pPr>
        <w:spacing w:line="360" w:lineRule="auto"/>
        <w:rPr>
          <w:rFonts w:ascii="Arial" w:hAnsi="Arial" w:cs="Arial"/>
          <w:b/>
          <w:bCs/>
        </w:rPr>
      </w:pPr>
      <w:r>
        <w:rPr>
          <w:rFonts w:ascii="Arial" w:hAnsi="Arial" w:cs="Arial"/>
          <w:b/>
          <w:bCs/>
        </w:rPr>
        <w:t>Social factors</w:t>
      </w:r>
    </w:p>
    <w:p w14:paraId="55167D9B" w14:textId="41EBB7D1" w:rsidR="00583D20" w:rsidRDefault="00583D20" w:rsidP="007F769B">
      <w:pPr>
        <w:pStyle w:val="ListParagraph"/>
        <w:numPr>
          <w:ilvl w:val="0"/>
          <w:numId w:val="8"/>
        </w:numPr>
        <w:spacing w:line="360" w:lineRule="auto"/>
        <w:rPr>
          <w:rFonts w:ascii="Arial" w:hAnsi="Arial" w:cs="Arial"/>
        </w:rPr>
      </w:pPr>
      <w:r w:rsidRPr="00583D20">
        <w:rPr>
          <w:rFonts w:ascii="Arial" w:hAnsi="Arial" w:cs="Arial"/>
        </w:rPr>
        <w:t>Changes in the demographics</w:t>
      </w:r>
      <w:r>
        <w:rPr>
          <w:rFonts w:ascii="Arial" w:hAnsi="Arial" w:cs="Arial"/>
        </w:rPr>
        <w:t>, such as population growth or aging, can affect the demand for roofing services.</w:t>
      </w:r>
    </w:p>
    <w:p w14:paraId="6C6A59EB" w14:textId="77777777" w:rsidR="00583D20" w:rsidRDefault="00583D20" w:rsidP="007F769B">
      <w:pPr>
        <w:pStyle w:val="ListParagraph"/>
        <w:numPr>
          <w:ilvl w:val="0"/>
          <w:numId w:val="8"/>
        </w:numPr>
        <w:spacing w:line="360" w:lineRule="auto"/>
        <w:rPr>
          <w:rFonts w:ascii="Arial" w:hAnsi="Arial" w:cs="Arial"/>
        </w:rPr>
      </w:pPr>
      <w:r>
        <w:rPr>
          <w:rFonts w:ascii="Arial" w:hAnsi="Arial" w:cs="Arial"/>
        </w:rPr>
        <w:t>Consumer attitudes and preferences towards roofing materials and sustainability can also affect the business.</w:t>
      </w:r>
    </w:p>
    <w:p w14:paraId="0E205A7B" w14:textId="4DF524FD" w:rsidR="00583D20" w:rsidRDefault="00583D20" w:rsidP="007F769B">
      <w:pPr>
        <w:spacing w:line="360" w:lineRule="auto"/>
        <w:rPr>
          <w:rFonts w:ascii="Arial" w:hAnsi="Arial" w:cs="Arial"/>
          <w:b/>
          <w:bCs/>
        </w:rPr>
      </w:pPr>
      <w:r w:rsidRPr="00583D20">
        <w:rPr>
          <w:rFonts w:ascii="Arial" w:hAnsi="Arial" w:cs="Arial"/>
          <w:b/>
          <w:bCs/>
        </w:rPr>
        <w:t>Technological factors</w:t>
      </w:r>
    </w:p>
    <w:p w14:paraId="5098D6ED" w14:textId="0DB6C264" w:rsidR="00583D20" w:rsidRDefault="00583D20" w:rsidP="007F769B">
      <w:pPr>
        <w:pStyle w:val="ListParagraph"/>
        <w:numPr>
          <w:ilvl w:val="0"/>
          <w:numId w:val="9"/>
        </w:numPr>
        <w:spacing w:line="360" w:lineRule="auto"/>
        <w:rPr>
          <w:rFonts w:ascii="Arial" w:hAnsi="Arial" w:cs="Arial"/>
        </w:rPr>
      </w:pPr>
      <w:r w:rsidRPr="00583D20">
        <w:rPr>
          <w:rFonts w:ascii="Arial" w:hAnsi="Arial" w:cs="Arial"/>
        </w:rPr>
        <w:t xml:space="preserve">Advances in </w:t>
      </w:r>
      <w:r>
        <w:rPr>
          <w:rFonts w:ascii="Arial" w:hAnsi="Arial" w:cs="Arial"/>
        </w:rPr>
        <w:t>roofing technology, such as the development of new materials or construction methods, can impact the business.</w:t>
      </w:r>
    </w:p>
    <w:p w14:paraId="374C3964" w14:textId="6C57A38E" w:rsidR="00583D20" w:rsidRDefault="00583D20" w:rsidP="007F769B">
      <w:pPr>
        <w:pStyle w:val="ListParagraph"/>
        <w:numPr>
          <w:ilvl w:val="0"/>
          <w:numId w:val="9"/>
        </w:numPr>
        <w:spacing w:line="360" w:lineRule="auto"/>
        <w:rPr>
          <w:rFonts w:ascii="Arial" w:hAnsi="Arial" w:cs="Arial"/>
        </w:rPr>
      </w:pPr>
      <w:r>
        <w:rPr>
          <w:rFonts w:ascii="Arial" w:hAnsi="Arial" w:cs="Arial"/>
        </w:rPr>
        <w:t xml:space="preserve">The use of technology, such as project management software, can affect the efficiency </w:t>
      </w:r>
      <w:r w:rsidR="007F769B">
        <w:rPr>
          <w:rFonts w:ascii="Arial" w:hAnsi="Arial" w:cs="Arial"/>
        </w:rPr>
        <w:t>and productivity of the company.</w:t>
      </w:r>
    </w:p>
    <w:p w14:paraId="792A5CB1" w14:textId="2A77D517" w:rsidR="007F769B" w:rsidRDefault="007F769B" w:rsidP="007F769B">
      <w:pPr>
        <w:spacing w:line="360" w:lineRule="auto"/>
        <w:rPr>
          <w:rFonts w:ascii="Arial" w:hAnsi="Arial" w:cs="Arial"/>
        </w:rPr>
      </w:pPr>
      <w:r w:rsidRPr="007F769B">
        <w:rPr>
          <w:rFonts w:ascii="Arial" w:hAnsi="Arial" w:cs="Arial"/>
          <w:b/>
          <w:bCs/>
        </w:rPr>
        <w:t>Legal</w:t>
      </w:r>
      <w:r>
        <w:rPr>
          <w:rFonts w:ascii="Arial" w:hAnsi="Arial" w:cs="Arial"/>
        </w:rPr>
        <w:t xml:space="preserve"> </w:t>
      </w:r>
      <w:r w:rsidRPr="007F769B">
        <w:rPr>
          <w:rFonts w:ascii="Arial" w:hAnsi="Arial" w:cs="Arial"/>
          <w:b/>
          <w:bCs/>
        </w:rPr>
        <w:t>factors</w:t>
      </w:r>
    </w:p>
    <w:p w14:paraId="52369E82" w14:textId="3BA0748D" w:rsidR="007F769B" w:rsidRDefault="007F769B" w:rsidP="007F769B">
      <w:pPr>
        <w:pStyle w:val="ListParagraph"/>
        <w:numPr>
          <w:ilvl w:val="0"/>
          <w:numId w:val="10"/>
        </w:numPr>
        <w:spacing w:line="360" w:lineRule="auto"/>
        <w:rPr>
          <w:rFonts w:ascii="Arial" w:hAnsi="Arial" w:cs="Arial"/>
        </w:rPr>
      </w:pPr>
      <w:r>
        <w:rPr>
          <w:rFonts w:ascii="Arial" w:hAnsi="Arial" w:cs="Arial"/>
        </w:rPr>
        <w:t>Changes in laws and regulations, such as health and safety regulations, can impact the business.</w:t>
      </w:r>
    </w:p>
    <w:p w14:paraId="15A4298E" w14:textId="4EE6025D" w:rsidR="007F769B" w:rsidRDefault="007F769B" w:rsidP="007F769B">
      <w:pPr>
        <w:pStyle w:val="ListParagraph"/>
        <w:numPr>
          <w:ilvl w:val="0"/>
          <w:numId w:val="10"/>
        </w:numPr>
        <w:spacing w:line="360" w:lineRule="auto"/>
        <w:rPr>
          <w:rFonts w:ascii="Arial" w:hAnsi="Arial" w:cs="Arial"/>
        </w:rPr>
      </w:pPr>
      <w:r>
        <w:rPr>
          <w:rFonts w:ascii="Arial" w:hAnsi="Arial" w:cs="Arial"/>
        </w:rPr>
        <w:t>Intellectual property issues, such as patent disputes, can also affect the company.</w:t>
      </w:r>
    </w:p>
    <w:p w14:paraId="68F59A40" w14:textId="0E6025E8" w:rsidR="007F769B" w:rsidRDefault="007F769B" w:rsidP="007F769B">
      <w:pPr>
        <w:spacing w:line="360" w:lineRule="auto"/>
        <w:rPr>
          <w:rFonts w:ascii="Arial" w:hAnsi="Arial" w:cs="Arial"/>
          <w:b/>
          <w:bCs/>
        </w:rPr>
      </w:pPr>
      <w:r>
        <w:rPr>
          <w:rFonts w:ascii="Arial" w:hAnsi="Arial" w:cs="Arial"/>
          <w:b/>
          <w:bCs/>
        </w:rPr>
        <w:t>Environmental factors</w:t>
      </w:r>
    </w:p>
    <w:p w14:paraId="199B00A9" w14:textId="7B4F7CA7" w:rsidR="007F769B" w:rsidRDefault="007F769B" w:rsidP="007F769B">
      <w:pPr>
        <w:pStyle w:val="ListParagraph"/>
        <w:numPr>
          <w:ilvl w:val="0"/>
          <w:numId w:val="11"/>
        </w:numPr>
        <w:spacing w:line="360" w:lineRule="auto"/>
        <w:rPr>
          <w:rFonts w:ascii="Arial" w:hAnsi="Arial" w:cs="Arial"/>
        </w:rPr>
      </w:pPr>
      <w:r>
        <w:rPr>
          <w:rFonts w:ascii="Arial" w:hAnsi="Arial" w:cs="Arial"/>
        </w:rPr>
        <w:t>Extreme weather events, can impact the business operations in Essex Roofing LTD.</w:t>
      </w:r>
    </w:p>
    <w:p w14:paraId="336DFFD7" w14:textId="7ACC2B58" w:rsidR="007F769B" w:rsidRPr="007F769B" w:rsidRDefault="007F769B" w:rsidP="007F769B">
      <w:pPr>
        <w:pStyle w:val="ListParagraph"/>
        <w:numPr>
          <w:ilvl w:val="0"/>
          <w:numId w:val="11"/>
        </w:numPr>
        <w:spacing w:line="360" w:lineRule="auto"/>
        <w:rPr>
          <w:rFonts w:ascii="Arial" w:hAnsi="Arial" w:cs="Arial"/>
        </w:rPr>
      </w:pPr>
      <w:r>
        <w:rPr>
          <w:rFonts w:ascii="Arial" w:hAnsi="Arial" w:cs="Arial"/>
        </w:rPr>
        <w:t>Sustainability concerns and use of eco-friendly materials can also affect the company’s daily routine.</w:t>
      </w:r>
    </w:p>
    <w:p w14:paraId="23F508DC" w14:textId="3156A202" w:rsidR="00583D20" w:rsidRDefault="007F769B" w:rsidP="007F769B">
      <w:pPr>
        <w:pStyle w:val="Heading1"/>
        <w:rPr>
          <w:rFonts w:ascii="Arial" w:hAnsi="Arial" w:cs="Arial"/>
          <w:sz w:val="36"/>
          <w:szCs w:val="36"/>
        </w:rPr>
      </w:pPr>
      <w:bookmarkStart w:id="5" w:name="_Toc123727830"/>
      <w:r w:rsidRPr="007F769B">
        <w:rPr>
          <w:rFonts w:ascii="Arial" w:hAnsi="Arial" w:cs="Arial"/>
          <w:sz w:val="36"/>
          <w:szCs w:val="36"/>
        </w:rPr>
        <w:t>Range of Alternative Solutions</w:t>
      </w:r>
      <w:bookmarkEnd w:id="5"/>
    </w:p>
    <w:p w14:paraId="6391EF68" w14:textId="709A49F6" w:rsidR="007F769B" w:rsidRDefault="007F769B" w:rsidP="007F769B"/>
    <w:p w14:paraId="6A1452C2" w14:textId="58939A3E" w:rsidR="007F769B" w:rsidRPr="007F769B" w:rsidRDefault="00DA2E64" w:rsidP="007E27CF">
      <w:pPr>
        <w:pStyle w:val="ListParagraph"/>
        <w:numPr>
          <w:ilvl w:val="0"/>
          <w:numId w:val="12"/>
        </w:numPr>
        <w:spacing w:line="360" w:lineRule="auto"/>
        <w:rPr>
          <w:b/>
          <w:bCs/>
        </w:rPr>
      </w:pPr>
      <w:r>
        <w:rPr>
          <w:rFonts w:ascii="Arial" w:hAnsi="Arial" w:cs="Arial"/>
          <w:b/>
          <w:bCs/>
        </w:rPr>
        <w:t>Solution1</w:t>
      </w:r>
      <w:r w:rsidR="00F713DD">
        <w:rPr>
          <w:rFonts w:ascii="Arial" w:hAnsi="Arial" w:cs="Arial"/>
          <w:b/>
          <w:bCs/>
        </w:rPr>
        <w:t xml:space="preserve">: </w:t>
      </w:r>
      <w:r w:rsidR="007F769B" w:rsidRPr="007F769B">
        <w:rPr>
          <w:rFonts w:ascii="Arial" w:hAnsi="Arial" w:cs="Arial"/>
          <w:b/>
          <w:bCs/>
        </w:rPr>
        <w:t>Provide training to improve skills</w:t>
      </w:r>
    </w:p>
    <w:p w14:paraId="370A56DD" w14:textId="7FA7A8B1" w:rsidR="007F769B" w:rsidRPr="007E27CF" w:rsidRDefault="00DA2E64" w:rsidP="007E27CF">
      <w:pPr>
        <w:pStyle w:val="ListParagraph"/>
        <w:numPr>
          <w:ilvl w:val="0"/>
          <w:numId w:val="12"/>
        </w:numPr>
        <w:spacing w:line="360" w:lineRule="auto"/>
        <w:rPr>
          <w:b/>
          <w:bCs/>
        </w:rPr>
      </w:pPr>
      <w:r>
        <w:rPr>
          <w:rFonts w:ascii="Arial" w:hAnsi="Arial" w:cs="Arial"/>
          <w:b/>
          <w:bCs/>
        </w:rPr>
        <w:t>Solution 2</w:t>
      </w:r>
      <w:r w:rsidR="00F713DD">
        <w:rPr>
          <w:rFonts w:ascii="Arial" w:hAnsi="Arial" w:cs="Arial"/>
          <w:b/>
          <w:bCs/>
        </w:rPr>
        <w:t xml:space="preserve">: </w:t>
      </w:r>
      <w:r w:rsidR="007E27CF">
        <w:rPr>
          <w:rFonts w:ascii="Arial" w:hAnsi="Arial" w:cs="Arial"/>
          <w:b/>
          <w:bCs/>
        </w:rPr>
        <w:t>Propose a salary review</w:t>
      </w:r>
    </w:p>
    <w:p w14:paraId="54A8EBA9" w14:textId="4973FE9A" w:rsidR="007E27CF" w:rsidRPr="007E27CF" w:rsidRDefault="00F713DD" w:rsidP="007E27CF">
      <w:pPr>
        <w:pStyle w:val="ListParagraph"/>
        <w:numPr>
          <w:ilvl w:val="0"/>
          <w:numId w:val="12"/>
        </w:numPr>
        <w:spacing w:line="360" w:lineRule="auto"/>
        <w:rPr>
          <w:b/>
          <w:bCs/>
        </w:rPr>
      </w:pPr>
      <w:r>
        <w:rPr>
          <w:rFonts w:ascii="Arial" w:hAnsi="Arial" w:cs="Arial"/>
          <w:b/>
          <w:bCs/>
        </w:rPr>
        <w:t xml:space="preserve">Solution3: </w:t>
      </w:r>
      <w:r w:rsidR="007E27CF" w:rsidRPr="007E27CF">
        <w:rPr>
          <w:rFonts w:ascii="Arial" w:hAnsi="Arial" w:cs="Arial"/>
          <w:b/>
          <w:bCs/>
        </w:rPr>
        <w:t>Offer performance-based bonuses</w:t>
      </w:r>
    </w:p>
    <w:p w14:paraId="02DAD9F0" w14:textId="3C3C8FCC" w:rsidR="007E27CF" w:rsidRDefault="007E27CF" w:rsidP="007E27CF">
      <w:pPr>
        <w:pStyle w:val="Heading1"/>
        <w:rPr>
          <w:rFonts w:ascii="Arial" w:hAnsi="Arial" w:cs="Arial"/>
          <w:sz w:val="36"/>
          <w:szCs w:val="36"/>
        </w:rPr>
      </w:pPr>
      <w:bookmarkStart w:id="6" w:name="_Toc123727831"/>
      <w:r w:rsidRPr="007E27CF">
        <w:rPr>
          <w:rFonts w:ascii="Arial" w:hAnsi="Arial" w:cs="Arial"/>
          <w:sz w:val="36"/>
          <w:szCs w:val="36"/>
        </w:rPr>
        <w:t>Evaluation of Alternative Solutions</w:t>
      </w:r>
      <w:bookmarkEnd w:id="6"/>
    </w:p>
    <w:p w14:paraId="7A655A73" w14:textId="052A828D" w:rsidR="00C40919" w:rsidRDefault="00C40919" w:rsidP="00C40919"/>
    <w:p w14:paraId="4ADF099A" w14:textId="4CC81CC3" w:rsidR="00A07A7E" w:rsidRPr="00A42B02" w:rsidRDefault="00A07A7E" w:rsidP="00C40919">
      <w:pPr>
        <w:rPr>
          <w:rFonts w:ascii="Arial" w:hAnsi="Arial" w:cs="Arial"/>
        </w:rPr>
      </w:pPr>
      <w:r w:rsidRPr="00A42B02">
        <w:rPr>
          <w:rFonts w:ascii="Arial" w:hAnsi="Arial" w:cs="Arial"/>
        </w:rPr>
        <w:t xml:space="preserve">According to </w:t>
      </w:r>
      <w:r w:rsidR="00AB332F" w:rsidRPr="009F3B5A">
        <w:rPr>
          <w:i/>
          <w:iCs/>
        </w:rPr>
        <w:t>Indeed Career Guide</w:t>
      </w:r>
      <w:r w:rsidR="009F3B5A" w:rsidRPr="009F3B5A">
        <w:rPr>
          <w:i/>
          <w:iCs/>
        </w:rPr>
        <w:t>. (n.d.). What is a Decision Matrix</w:t>
      </w:r>
      <w:r w:rsidR="007110CF">
        <w:rPr>
          <w:i/>
          <w:iCs/>
        </w:rPr>
        <w:t>? (With Benefits and Tips)</w:t>
      </w:r>
      <w:r w:rsidR="00A42B02">
        <w:rPr>
          <w:i/>
          <w:iCs/>
        </w:rPr>
        <w:t xml:space="preserve">. </w:t>
      </w:r>
      <w:r w:rsidR="00A42B02">
        <w:rPr>
          <w:rFonts w:ascii="Arial" w:hAnsi="Arial" w:cs="Arial"/>
        </w:rPr>
        <w:t xml:space="preserve">A decision matrix </w:t>
      </w:r>
      <w:r w:rsidR="006C7E23">
        <w:rPr>
          <w:rFonts w:ascii="Arial" w:hAnsi="Arial" w:cs="Arial"/>
        </w:rPr>
        <w:t xml:space="preserve">may be essential for an organization and its stakeholders </w:t>
      </w:r>
      <w:r w:rsidR="004532F2">
        <w:rPr>
          <w:rFonts w:ascii="Arial" w:hAnsi="Arial" w:cs="Arial"/>
        </w:rPr>
        <w:t xml:space="preserve">to make complex </w:t>
      </w:r>
      <w:r w:rsidR="004532F2">
        <w:rPr>
          <w:rFonts w:ascii="Arial" w:hAnsi="Arial" w:cs="Arial"/>
        </w:rPr>
        <w:lastRenderedPageBreak/>
        <w:t xml:space="preserve">business decisions. Professionals use it to streamline </w:t>
      </w:r>
      <w:r w:rsidR="00653652">
        <w:rPr>
          <w:rFonts w:ascii="Arial" w:hAnsi="Arial" w:cs="Arial"/>
        </w:rPr>
        <w:t>project considerations for their organization</w:t>
      </w:r>
      <w:r w:rsidR="00AA25B7">
        <w:rPr>
          <w:rFonts w:ascii="Arial" w:hAnsi="Arial" w:cs="Arial"/>
        </w:rPr>
        <w:t xml:space="preserve"> by evaluating alternatives that may be necessary. Understanding this tool and how </w:t>
      </w:r>
      <w:r w:rsidR="002877A2">
        <w:rPr>
          <w:rFonts w:ascii="Arial" w:hAnsi="Arial" w:cs="Arial"/>
        </w:rPr>
        <w:t>to implement it can be helpful for your project management.</w:t>
      </w:r>
    </w:p>
    <w:p w14:paraId="3954F7B0" w14:textId="77777777" w:rsidR="007704EC" w:rsidRPr="007704EC" w:rsidRDefault="007704EC" w:rsidP="007704EC"/>
    <w:p w14:paraId="5FE4BF70" w14:textId="54B374FF" w:rsidR="00473470" w:rsidRPr="0061381B" w:rsidRDefault="007704EC" w:rsidP="0061381B">
      <w:pPr>
        <w:pStyle w:val="Heading2"/>
        <w:rPr>
          <w:rFonts w:ascii="Arial" w:hAnsi="Arial" w:cs="Arial"/>
        </w:rPr>
      </w:pPr>
      <w:bookmarkStart w:id="7" w:name="_Toc123727832"/>
      <w:r w:rsidRPr="0061381B">
        <w:rPr>
          <w:rFonts w:ascii="Arial" w:hAnsi="Arial" w:cs="Arial"/>
        </w:rPr>
        <w:t>DECISION MAKING MATRIX</w:t>
      </w:r>
      <w:bookmarkEnd w:id="7"/>
    </w:p>
    <w:tbl>
      <w:tblPr>
        <w:tblStyle w:val="TableGrid"/>
        <w:tblW w:w="8626" w:type="dxa"/>
        <w:jc w:val="center"/>
        <w:tblLook w:val="04A0" w:firstRow="1" w:lastRow="0" w:firstColumn="1" w:lastColumn="0" w:noHBand="0" w:noVBand="1"/>
      </w:tblPr>
      <w:tblGrid>
        <w:gridCol w:w="1725"/>
        <w:gridCol w:w="1725"/>
        <w:gridCol w:w="1725"/>
        <w:gridCol w:w="1725"/>
        <w:gridCol w:w="1726"/>
      </w:tblGrid>
      <w:tr w:rsidR="005C5355" w14:paraId="094BA685" w14:textId="77777777" w:rsidTr="005113ED">
        <w:trPr>
          <w:trHeight w:val="579"/>
          <w:jc w:val="center"/>
        </w:trPr>
        <w:tc>
          <w:tcPr>
            <w:tcW w:w="1725" w:type="dxa"/>
          </w:tcPr>
          <w:p w14:paraId="08727F14" w14:textId="0F047939" w:rsidR="005C5355" w:rsidRDefault="00F42FE5" w:rsidP="005113ED">
            <w:pPr>
              <w:pStyle w:val="ListParagraph"/>
              <w:ind w:left="0"/>
              <w:jc w:val="center"/>
              <w:rPr>
                <w:rFonts w:ascii="Arial" w:hAnsi="Arial" w:cs="Arial"/>
              </w:rPr>
            </w:pPr>
            <w:r>
              <w:rPr>
                <w:rFonts w:ascii="Arial" w:hAnsi="Arial" w:cs="Arial"/>
              </w:rPr>
              <w:t>Importance</w:t>
            </w:r>
          </w:p>
        </w:tc>
        <w:tc>
          <w:tcPr>
            <w:tcW w:w="1725" w:type="dxa"/>
          </w:tcPr>
          <w:p w14:paraId="2B81D7EA" w14:textId="75F5F9A2" w:rsidR="005C5355" w:rsidRDefault="00F42FE5" w:rsidP="005113ED">
            <w:pPr>
              <w:pStyle w:val="ListParagraph"/>
              <w:ind w:left="0"/>
              <w:jc w:val="center"/>
              <w:rPr>
                <w:rFonts w:ascii="Arial" w:hAnsi="Arial" w:cs="Arial"/>
              </w:rPr>
            </w:pPr>
            <w:r>
              <w:rPr>
                <w:rFonts w:ascii="Arial" w:hAnsi="Arial" w:cs="Arial"/>
              </w:rPr>
              <w:t>Factors</w:t>
            </w:r>
          </w:p>
        </w:tc>
        <w:tc>
          <w:tcPr>
            <w:tcW w:w="1725" w:type="dxa"/>
          </w:tcPr>
          <w:p w14:paraId="2F4507F2" w14:textId="39869DCE" w:rsidR="005C5355" w:rsidRDefault="007B654F" w:rsidP="005113ED">
            <w:pPr>
              <w:pStyle w:val="ListParagraph"/>
              <w:ind w:left="0"/>
              <w:jc w:val="center"/>
              <w:rPr>
                <w:rFonts w:ascii="Arial" w:hAnsi="Arial" w:cs="Arial"/>
              </w:rPr>
            </w:pPr>
            <w:r>
              <w:rPr>
                <w:rFonts w:ascii="Arial" w:hAnsi="Arial" w:cs="Arial"/>
              </w:rPr>
              <w:t>Provide training to improve skills</w:t>
            </w:r>
          </w:p>
        </w:tc>
        <w:tc>
          <w:tcPr>
            <w:tcW w:w="1725" w:type="dxa"/>
          </w:tcPr>
          <w:p w14:paraId="064EA3E3" w14:textId="161940B3" w:rsidR="005C5355" w:rsidRDefault="007B654F" w:rsidP="005113ED">
            <w:pPr>
              <w:pStyle w:val="ListParagraph"/>
              <w:ind w:left="0"/>
              <w:jc w:val="center"/>
              <w:rPr>
                <w:rFonts w:ascii="Arial" w:hAnsi="Arial" w:cs="Arial"/>
              </w:rPr>
            </w:pPr>
            <w:r>
              <w:rPr>
                <w:rFonts w:ascii="Arial" w:hAnsi="Arial" w:cs="Arial"/>
              </w:rPr>
              <w:t>Offer a salary review</w:t>
            </w:r>
          </w:p>
        </w:tc>
        <w:tc>
          <w:tcPr>
            <w:tcW w:w="1726" w:type="dxa"/>
          </w:tcPr>
          <w:p w14:paraId="11F1EE32" w14:textId="4EC41518" w:rsidR="005C5355" w:rsidRDefault="005113ED" w:rsidP="005113ED">
            <w:pPr>
              <w:pStyle w:val="ListParagraph"/>
              <w:ind w:left="0"/>
              <w:jc w:val="center"/>
              <w:rPr>
                <w:rFonts w:ascii="Arial" w:hAnsi="Arial" w:cs="Arial"/>
              </w:rPr>
            </w:pPr>
            <w:r>
              <w:rPr>
                <w:rFonts w:ascii="Arial" w:hAnsi="Arial" w:cs="Arial"/>
              </w:rPr>
              <w:t>Offer performance-based bonuses</w:t>
            </w:r>
          </w:p>
        </w:tc>
      </w:tr>
      <w:tr w:rsidR="005C5355" w14:paraId="1E6864F2" w14:textId="77777777" w:rsidTr="005113ED">
        <w:trPr>
          <w:trHeight w:val="540"/>
          <w:jc w:val="center"/>
        </w:trPr>
        <w:tc>
          <w:tcPr>
            <w:tcW w:w="1725" w:type="dxa"/>
          </w:tcPr>
          <w:p w14:paraId="363FF231" w14:textId="3C7E6DD9" w:rsidR="005C5355" w:rsidRPr="00A26CD3" w:rsidRDefault="002430D3" w:rsidP="00265443">
            <w:pPr>
              <w:pStyle w:val="ListParagraph"/>
              <w:ind w:left="0"/>
              <w:jc w:val="center"/>
              <w:rPr>
                <w:rFonts w:ascii="Arial" w:hAnsi="Arial" w:cs="Arial"/>
                <w:color w:val="FF0000"/>
              </w:rPr>
            </w:pPr>
            <w:r w:rsidRPr="00A26CD3">
              <w:rPr>
                <w:rFonts w:ascii="Arial" w:hAnsi="Arial" w:cs="Arial"/>
                <w:color w:val="FF0000"/>
              </w:rPr>
              <w:t>1</w:t>
            </w:r>
          </w:p>
        </w:tc>
        <w:tc>
          <w:tcPr>
            <w:tcW w:w="1725" w:type="dxa"/>
          </w:tcPr>
          <w:p w14:paraId="4E3B0C47" w14:textId="62096C67" w:rsidR="005C5355" w:rsidRDefault="002430D3" w:rsidP="00265443">
            <w:pPr>
              <w:pStyle w:val="ListParagraph"/>
              <w:ind w:left="0"/>
              <w:jc w:val="center"/>
              <w:rPr>
                <w:rFonts w:ascii="Arial" w:hAnsi="Arial" w:cs="Arial"/>
              </w:rPr>
            </w:pPr>
            <w:r>
              <w:rPr>
                <w:rFonts w:ascii="Arial" w:hAnsi="Arial" w:cs="Arial"/>
              </w:rPr>
              <w:t>Costs</w:t>
            </w:r>
          </w:p>
        </w:tc>
        <w:tc>
          <w:tcPr>
            <w:tcW w:w="1725" w:type="dxa"/>
          </w:tcPr>
          <w:p w14:paraId="4A52EEC3" w14:textId="0D4422D0" w:rsidR="005C5355" w:rsidRDefault="009D0273" w:rsidP="00A26CD3">
            <w:pPr>
              <w:pStyle w:val="ListParagraph"/>
              <w:ind w:left="0"/>
              <w:jc w:val="center"/>
              <w:rPr>
                <w:rFonts w:ascii="Arial" w:hAnsi="Arial" w:cs="Arial"/>
              </w:rPr>
            </w:pPr>
            <w:r>
              <w:rPr>
                <w:rFonts w:ascii="Arial" w:hAnsi="Arial" w:cs="Arial"/>
              </w:rPr>
              <w:t>2x</w:t>
            </w:r>
            <w:r w:rsidRPr="00A26CD3">
              <w:rPr>
                <w:rFonts w:ascii="Arial" w:hAnsi="Arial" w:cs="Arial"/>
                <w:color w:val="FF0000"/>
              </w:rPr>
              <w:t>1</w:t>
            </w:r>
            <w:r w:rsidR="0029037D">
              <w:rPr>
                <w:rFonts w:ascii="Arial" w:hAnsi="Arial" w:cs="Arial"/>
                <w:color w:val="FF0000"/>
              </w:rPr>
              <w:t>=2</w:t>
            </w:r>
          </w:p>
        </w:tc>
        <w:tc>
          <w:tcPr>
            <w:tcW w:w="1725" w:type="dxa"/>
          </w:tcPr>
          <w:p w14:paraId="6A9E890D" w14:textId="0F29550F" w:rsidR="005C5355" w:rsidRDefault="0030074C" w:rsidP="0030074C">
            <w:pPr>
              <w:pStyle w:val="ListParagraph"/>
              <w:ind w:left="0"/>
              <w:jc w:val="center"/>
              <w:rPr>
                <w:rFonts w:ascii="Arial" w:hAnsi="Arial" w:cs="Arial"/>
              </w:rPr>
            </w:pPr>
            <w:r>
              <w:rPr>
                <w:rFonts w:ascii="Arial" w:hAnsi="Arial" w:cs="Arial"/>
              </w:rPr>
              <w:t>4x</w:t>
            </w:r>
            <w:r w:rsidRPr="0030074C">
              <w:rPr>
                <w:rFonts w:ascii="Arial" w:hAnsi="Arial" w:cs="Arial"/>
                <w:color w:val="FF0000"/>
              </w:rPr>
              <w:t>1</w:t>
            </w:r>
            <w:r w:rsidR="009A17E5">
              <w:rPr>
                <w:rFonts w:ascii="Arial" w:hAnsi="Arial" w:cs="Arial"/>
                <w:color w:val="FF0000"/>
              </w:rPr>
              <w:t>=4</w:t>
            </w:r>
          </w:p>
        </w:tc>
        <w:tc>
          <w:tcPr>
            <w:tcW w:w="1726" w:type="dxa"/>
          </w:tcPr>
          <w:p w14:paraId="5EFCAC3C" w14:textId="28075421" w:rsidR="005C5355" w:rsidRDefault="0029037D" w:rsidP="0029037D">
            <w:pPr>
              <w:pStyle w:val="ListParagraph"/>
              <w:ind w:left="0"/>
              <w:jc w:val="center"/>
              <w:rPr>
                <w:rFonts w:ascii="Arial" w:hAnsi="Arial" w:cs="Arial"/>
              </w:rPr>
            </w:pPr>
            <w:r>
              <w:rPr>
                <w:rFonts w:ascii="Arial" w:hAnsi="Arial" w:cs="Arial"/>
              </w:rPr>
              <w:t>3x</w:t>
            </w:r>
            <w:r w:rsidRPr="0029037D">
              <w:rPr>
                <w:rFonts w:ascii="Arial" w:hAnsi="Arial" w:cs="Arial"/>
                <w:color w:val="FF0000"/>
              </w:rPr>
              <w:t>1</w:t>
            </w:r>
            <w:r w:rsidR="009A17E5">
              <w:rPr>
                <w:rFonts w:ascii="Arial" w:hAnsi="Arial" w:cs="Arial"/>
                <w:color w:val="FF0000"/>
              </w:rPr>
              <w:t>=3</w:t>
            </w:r>
          </w:p>
        </w:tc>
      </w:tr>
      <w:tr w:rsidR="005C5355" w14:paraId="4F65C6A9" w14:textId="77777777" w:rsidTr="005113ED">
        <w:trPr>
          <w:trHeight w:val="579"/>
          <w:jc w:val="center"/>
        </w:trPr>
        <w:tc>
          <w:tcPr>
            <w:tcW w:w="1725" w:type="dxa"/>
          </w:tcPr>
          <w:p w14:paraId="25F56804" w14:textId="5948F5B9" w:rsidR="005C5355" w:rsidRPr="00A26CD3" w:rsidRDefault="002430D3" w:rsidP="00265443">
            <w:pPr>
              <w:pStyle w:val="ListParagraph"/>
              <w:ind w:left="0"/>
              <w:jc w:val="center"/>
              <w:rPr>
                <w:rFonts w:ascii="Arial" w:hAnsi="Arial" w:cs="Arial"/>
                <w:color w:val="FF0000"/>
              </w:rPr>
            </w:pPr>
            <w:r w:rsidRPr="00A26CD3">
              <w:rPr>
                <w:rFonts w:ascii="Arial" w:hAnsi="Arial" w:cs="Arial"/>
                <w:color w:val="FF0000"/>
              </w:rPr>
              <w:t>2</w:t>
            </w:r>
          </w:p>
        </w:tc>
        <w:tc>
          <w:tcPr>
            <w:tcW w:w="1725" w:type="dxa"/>
          </w:tcPr>
          <w:p w14:paraId="52A41B99" w14:textId="7973F33B" w:rsidR="005C5355" w:rsidRDefault="00AD06C5" w:rsidP="00265443">
            <w:pPr>
              <w:pStyle w:val="ListParagraph"/>
              <w:ind w:left="0"/>
              <w:jc w:val="center"/>
              <w:rPr>
                <w:rFonts w:ascii="Arial" w:hAnsi="Arial" w:cs="Arial"/>
              </w:rPr>
            </w:pPr>
            <w:r>
              <w:rPr>
                <w:rFonts w:ascii="Arial" w:hAnsi="Arial" w:cs="Arial"/>
              </w:rPr>
              <w:t>Performance</w:t>
            </w:r>
          </w:p>
        </w:tc>
        <w:tc>
          <w:tcPr>
            <w:tcW w:w="1725" w:type="dxa"/>
          </w:tcPr>
          <w:p w14:paraId="7CC3949F" w14:textId="14ED0C92" w:rsidR="005C5355" w:rsidRDefault="009D0273" w:rsidP="00A26CD3">
            <w:pPr>
              <w:pStyle w:val="ListParagraph"/>
              <w:ind w:left="0"/>
              <w:jc w:val="center"/>
              <w:rPr>
                <w:rFonts w:ascii="Arial" w:hAnsi="Arial" w:cs="Arial"/>
              </w:rPr>
            </w:pPr>
            <w:r>
              <w:rPr>
                <w:rFonts w:ascii="Arial" w:hAnsi="Arial" w:cs="Arial"/>
              </w:rPr>
              <w:t>2x</w:t>
            </w:r>
            <w:r w:rsidR="00A26CD3" w:rsidRPr="00A26CD3">
              <w:rPr>
                <w:rFonts w:ascii="Arial" w:hAnsi="Arial" w:cs="Arial"/>
                <w:color w:val="FF0000"/>
              </w:rPr>
              <w:t>2</w:t>
            </w:r>
            <w:r w:rsidR="0029037D">
              <w:rPr>
                <w:rFonts w:ascii="Arial" w:hAnsi="Arial" w:cs="Arial"/>
                <w:color w:val="FF0000"/>
              </w:rPr>
              <w:t>=4</w:t>
            </w:r>
          </w:p>
        </w:tc>
        <w:tc>
          <w:tcPr>
            <w:tcW w:w="1725" w:type="dxa"/>
          </w:tcPr>
          <w:p w14:paraId="76298202" w14:textId="1DF38153" w:rsidR="005C5355" w:rsidRDefault="0030074C" w:rsidP="0030074C">
            <w:pPr>
              <w:pStyle w:val="ListParagraph"/>
              <w:ind w:left="0"/>
              <w:jc w:val="center"/>
              <w:rPr>
                <w:rFonts w:ascii="Arial" w:hAnsi="Arial" w:cs="Arial"/>
              </w:rPr>
            </w:pPr>
            <w:r>
              <w:rPr>
                <w:rFonts w:ascii="Arial" w:hAnsi="Arial" w:cs="Arial"/>
              </w:rPr>
              <w:t>3x</w:t>
            </w:r>
            <w:r w:rsidRPr="0030074C">
              <w:rPr>
                <w:rFonts w:ascii="Arial" w:hAnsi="Arial" w:cs="Arial"/>
                <w:color w:val="FF0000"/>
              </w:rPr>
              <w:t>2</w:t>
            </w:r>
            <w:r w:rsidR="009A17E5">
              <w:rPr>
                <w:rFonts w:ascii="Arial" w:hAnsi="Arial" w:cs="Arial"/>
                <w:color w:val="FF0000"/>
              </w:rPr>
              <w:t>=6</w:t>
            </w:r>
          </w:p>
        </w:tc>
        <w:tc>
          <w:tcPr>
            <w:tcW w:w="1726" w:type="dxa"/>
          </w:tcPr>
          <w:p w14:paraId="316D7672" w14:textId="162B9978" w:rsidR="005C5355" w:rsidRDefault="0029037D" w:rsidP="0029037D">
            <w:pPr>
              <w:pStyle w:val="ListParagraph"/>
              <w:ind w:left="0"/>
              <w:jc w:val="center"/>
              <w:rPr>
                <w:rFonts w:ascii="Arial" w:hAnsi="Arial" w:cs="Arial"/>
              </w:rPr>
            </w:pPr>
            <w:r>
              <w:rPr>
                <w:rFonts w:ascii="Arial" w:hAnsi="Arial" w:cs="Arial"/>
              </w:rPr>
              <w:t>3x</w:t>
            </w:r>
            <w:r w:rsidRPr="0029037D">
              <w:rPr>
                <w:rFonts w:ascii="Arial" w:hAnsi="Arial" w:cs="Arial"/>
                <w:color w:val="FF0000"/>
              </w:rPr>
              <w:t>2</w:t>
            </w:r>
            <w:r w:rsidR="009A17E5">
              <w:rPr>
                <w:rFonts w:ascii="Arial" w:hAnsi="Arial" w:cs="Arial"/>
                <w:color w:val="FF0000"/>
              </w:rPr>
              <w:t>=6</w:t>
            </w:r>
          </w:p>
        </w:tc>
      </w:tr>
      <w:tr w:rsidR="005C5355" w14:paraId="432BED00" w14:textId="77777777" w:rsidTr="005113ED">
        <w:trPr>
          <w:trHeight w:val="579"/>
          <w:jc w:val="center"/>
        </w:trPr>
        <w:tc>
          <w:tcPr>
            <w:tcW w:w="1725" w:type="dxa"/>
          </w:tcPr>
          <w:p w14:paraId="0E8313AB" w14:textId="5F079684" w:rsidR="005C5355" w:rsidRPr="00A26CD3" w:rsidRDefault="002430D3" w:rsidP="00265443">
            <w:pPr>
              <w:pStyle w:val="ListParagraph"/>
              <w:ind w:left="0"/>
              <w:jc w:val="center"/>
              <w:rPr>
                <w:rFonts w:ascii="Arial" w:hAnsi="Arial" w:cs="Arial"/>
                <w:color w:val="FF0000"/>
              </w:rPr>
            </w:pPr>
            <w:r w:rsidRPr="00A26CD3">
              <w:rPr>
                <w:rFonts w:ascii="Arial" w:hAnsi="Arial" w:cs="Arial"/>
                <w:color w:val="FF0000"/>
              </w:rPr>
              <w:t>3</w:t>
            </w:r>
          </w:p>
        </w:tc>
        <w:tc>
          <w:tcPr>
            <w:tcW w:w="1725" w:type="dxa"/>
          </w:tcPr>
          <w:p w14:paraId="55964B88" w14:textId="1D59EC1A" w:rsidR="005C5355" w:rsidRDefault="00AD06C5" w:rsidP="00265443">
            <w:pPr>
              <w:pStyle w:val="ListParagraph"/>
              <w:ind w:left="0"/>
              <w:jc w:val="center"/>
              <w:rPr>
                <w:rFonts w:ascii="Arial" w:hAnsi="Arial" w:cs="Arial"/>
              </w:rPr>
            </w:pPr>
            <w:r>
              <w:rPr>
                <w:rFonts w:ascii="Arial" w:hAnsi="Arial" w:cs="Arial"/>
              </w:rPr>
              <w:t>Productivity</w:t>
            </w:r>
          </w:p>
        </w:tc>
        <w:tc>
          <w:tcPr>
            <w:tcW w:w="1725" w:type="dxa"/>
          </w:tcPr>
          <w:p w14:paraId="01DC7408" w14:textId="5E757014" w:rsidR="005C5355" w:rsidRDefault="00A26CD3" w:rsidP="00A26CD3">
            <w:pPr>
              <w:pStyle w:val="ListParagraph"/>
              <w:ind w:left="0"/>
              <w:jc w:val="center"/>
              <w:rPr>
                <w:rFonts w:ascii="Arial" w:hAnsi="Arial" w:cs="Arial"/>
              </w:rPr>
            </w:pPr>
            <w:r>
              <w:rPr>
                <w:rFonts w:ascii="Arial" w:hAnsi="Arial" w:cs="Arial"/>
              </w:rPr>
              <w:t>2x</w:t>
            </w:r>
            <w:r w:rsidRPr="00A26CD3">
              <w:rPr>
                <w:rFonts w:ascii="Arial" w:hAnsi="Arial" w:cs="Arial"/>
                <w:color w:val="FF0000"/>
              </w:rPr>
              <w:t>4</w:t>
            </w:r>
            <w:r w:rsidR="0029037D">
              <w:rPr>
                <w:rFonts w:ascii="Arial" w:hAnsi="Arial" w:cs="Arial"/>
                <w:color w:val="FF0000"/>
              </w:rPr>
              <w:t>=</w:t>
            </w:r>
            <w:r w:rsidR="009A17E5">
              <w:rPr>
                <w:rFonts w:ascii="Arial" w:hAnsi="Arial" w:cs="Arial"/>
                <w:color w:val="FF0000"/>
              </w:rPr>
              <w:t>8</w:t>
            </w:r>
          </w:p>
        </w:tc>
        <w:tc>
          <w:tcPr>
            <w:tcW w:w="1725" w:type="dxa"/>
          </w:tcPr>
          <w:p w14:paraId="015BFF4C" w14:textId="16389985" w:rsidR="005C5355" w:rsidRDefault="0030074C" w:rsidP="0030074C">
            <w:pPr>
              <w:pStyle w:val="ListParagraph"/>
              <w:ind w:left="0"/>
              <w:jc w:val="center"/>
              <w:rPr>
                <w:rFonts w:ascii="Arial" w:hAnsi="Arial" w:cs="Arial"/>
              </w:rPr>
            </w:pPr>
            <w:r>
              <w:rPr>
                <w:rFonts w:ascii="Arial" w:hAnsi="Arial" w:cs="Arial"/>
              </w:rPr>
              <w:t>3x</w:t>
            </w:r>
            <w:r w:rsidRPr="0030074C">
              <w:rPr>
                <w:rFonts w:ascii="Arial" w:hAnsi="Arial" w:cs="Arial"/>
                <w:color w:val="FF0000"/>
              </w:rPr>
              <w:t>4</w:t>
            </w:r>
            <w:r w:rsidR="009A17E5">
              <w:rPr>
                <w:rFonts w:ascii="Arial" w:hAnsi="Arial" w:cs="Arial"/>
                <w:color w:val="FF0000"/>
              </w:rPr>
              <w:t>=12</w:t>
            </w:r>
          </w:p>
        </w:tc>
        <w:tc>
          <w:tcPr>
            <w:tcW w:w="1726" w:type="dxa"/>
          </w:tcPr>
          <w:p w14:paraId="415DB66B" w14:textId="073023C3" w:rsidR="005C5355" w:rsidRDefault="0029037D" w:rsidP="0029037D">
            <w:pPr>
              <w:pStyle w:val="ListParagraph"/>
              <w:ind w:left="0"/>
              <w:jc w:val="center"/>
              <w:rPr>
                <w:rFonts w:ascii="Arial" w:hAnsi="Arial" w:cs="Arial"/>
              </w:rPr>
            </w:pPr>
            <w:r>
              <w:rPr>
                <w:rFonts w:ascii="Arial" w:hAnsi="Arial" w:cs="Arial"/>
              </w:rPr>
              <w:t>4x</w:t>
            </w:r>
            <w:r w:rsidRPr="0029037D">
              <w:rPr>
                <w:rFonts w:ascii="Arial" w:hAnsi="Arial" w:cs="Arial"/>
                <w:color w:val="FF0000"/>
              </w:rPr>
              <w:t>4</w:t>
            </w:r>
            <w:r w:rsidR="009A17E5">
              <w:rPr>
                <w:rFonts w:ascii="Arial" w:hAnsi="Arial" w:cs="Arial"/>
                <w:color w:val="FF0000"/>
              </w:rPr>
              <w:t>=16</w:t>
            </w:r>
          </w:p>
        </w:tc>
      </w:tr>
      <w:tr w:rsidR="005C5355" w14:paraId="058D1C29" w14:textId="77777777" w:rsidTr="005113ED">
        <w:trPr>
          <w:trHeight w:val="579"/>
          <w:jc w:val="center"/>
        </w:trPr>
        <w:tc>
          <w:tcPr>
            <w:tcW w:w="1725" w:type="dxa"/>
          </w:tcPr>
          <w:p w14:paraId="072FE056" w14:textId="41263DC4" w:rsidR="005C5355" w:rsidRPr="00A26CD3" w:rsidRDefault="002430D3" w:rsidP="00265443">
            <w:pPr>
              <w:pStyle w:val="ListParagraph"/>
              <w:ind w:left="0"/>
              <w:jc w:val="center"/>
              <w:rPr>
                <w:rFonts w:ascii="Arial" w:hAnsi="Arial" w:cs="Arial"/>
                <w:color w:val="FF0000"/>
              </w:rPr>
            </w:pPr>
            <w:r w:rsidRPr="00A26CD3">
              <w:rPr>
                <w:rFonts w:ascii="Arial" w:hAnsi="Arial" w:cs="Arial"/>
                <w:color w:val="FF0000"/>
              </w:rPr>
              <w:t>4</w:t>
            </w:r>
          </w:p>
        </w:tc>
        <w:tc>
          <w:tcPr>
            <w:tcW w:w="1725" w:type="dxa"/>
          </w:tcPr>
          <w:p w14:paraId="52BDF3B8" w14:textId="09908F13" w:rsidR="005C5355" w:rsidRDefault="00AD06C5" w:rsidP="00265443">
            <w:pPr>
              <w:pStyle w:val="ListParagraph"/>
              <w:ind w:left="0"/>
              <w:jc w:val="center"/>
              <w:rPr>
                <w:rFonts w:ascii="Arial" w:hAnsi="Arial" w:cs="Arial"/>
              </w:rPr>
            </w:pPr>
            <w:r>
              <w:rPr>
                <w:rFonts w:ascii="Arial" w:hAnsi="Arial" w:cs="Arial"/>
              </w:rPr>
              <w:t>Sustainability</w:t>
            </w:r>
          </w:p>
        </w:tc>
        <w:tc>
          <w:tcPr>
            <w:tcW w:w="1725" w:type="dxa"/>
          </w:tcPr>
          <w:p w14:paraId="5C3BC7B0" w14:textId="7E9DB245" w:rsidR="005C5355" w:rsidRDefault="00A26CD3" w:rsidP="00A26CD3">
            <w:pPr>
              <w:pStyle w:val="ListParagraph"/>
              <w:ind w:left="0"/>
              <w:jc w:val="center"/>
              <w:rPr>
                <w:rFonts w:ascii="Arial" w:hAnsi="Arial" w:cs="Arial"/>
              </w:rPr>
            </w:pPr>
            <w:r>
              <w:rPr>
                <w:rFonts w:ascii="Arial" w:hAnsi="Arial" w:cs="Arial"/>
              </w:rPr>
              <w:t>4x</w:t>
            </w:r>
            <w:r w:rsidRPr="00A26CD3">
              <w:rPr>
                <w:rFonts w:ascii="Arial" w:hAnsi="Arial" w:cs="Arial"/>
                <w:color w:val="FF0000"/>
              </w:rPr>
              <w:t>3</w:t>
            </w:r>
            <w:r w:rsidR="009A17E5">
              <w:rPr>
                <w:rFonts w:ascii="Arial" w:hAnsi="Arial" w:cs="Arial"/>
                <w:color w:val="FF0000"/>
              </w:rPr>
              <w:t>=12</w:t>
            </w:r>
          </w:p>
        </w:tc>
        <w:tc>
          <w:tcPr>
            <w:tcW w:w="1725" w:type="dxa"/>
          </w:tcPr>
          <w:p w14:paraId="7C688FB6" w14:textId="1F1EA59F" w:rsidR="005C5355" w:rsidRDefault="0030074C" w:rsidP="0030074C">
            <w:pPr>
              <w:pStyle w:val="ListParagraph"/>
              <w:ind w:left="0"/>
              <w:jc w:val="center"/>
              <w:rPr>
                <w:rFonts w:ascii="Arial" w:hAnsi="Arial" w:cs="Arial"/>
              </w:rPr>
            </w:pPr>
            <w:r>
              <w:rPr>
                <w:rFonts w:ascii="Arial" w:hAnsi="Arial" w:cs="Arial"/>
              </w:rPr>
              <w:t>4x</w:t>
            </w:r>
            <w:r w:rsidRPr="0030074C">
              <w:rPr>
                <w:rFonts w:ascii="Arial" w:hAnsi="Arial" w:cs="Arial"/>
                <w:color w:val="FF0000"/>
              </w:rPr>
              <w:t>3</w:t>
            </w:r>
            <w:r w:rsidR="009A17E5">
              <w:rPr>
                <w:rFonts w:ascii="Arial" w:hAnsi="Arial" w:cs="Arial"/>
                <w:color w:val="FF0000"/>
              </w:rPr>
              <w:t>=12</w:t>
            </w:r>
          </w:p>
        </w:tc>
        <w:tc>
          <w:tcPr>
            <w:tcW w:w="1726" w:type="dxa"/>
          </w:tcPr>
          <w:p w14:paraId="525E4515" w14:textId="384FBD2E" w:rsidR="005C5355" w:rsidRDefault="0029037D" w:rsidP="0029037D">
            <w:pPr>
              <w:pStyle w:val="ListParagraph"/>
              <w:ind w:left="0"/>
              <w:jc w:val="center"/>
              <w:rPr>
                <w:rFonts w:ascii="Arial" w:hAnsi="Arial" w:cs="Arial"/>
              </w:rPr>
            </w:pPr>
            <w:r>
              <w:rPr>
                <w:rFonts w:ascii="Arial" w:hAnsi="Arial" w:cs="Arial"/>
              </w:rPr>
              <w:t>4x</w:t>
            </w:r>
            <w:r w:rsidRPr="0029037D">
              <w:rPr>
                <w:rFonts w:ascii="Arial" w:hAnsi="Arial" w:cs="Arial"/>
                <w:color w:val="FF0000"/>
              </w:rPr>
              <w:t>3</w:t>
            </w:r>
            <w:r w:rsidR="009A17E5">
              <w:rPr>
                <w:rFonts w:ascii="Arial" w:hAnsi="Arial" w:cs="Arial"/>
                <w:color w:val="FF0000"/>
              </w:rPr>
              <w:t>=12</w:t>
            </w:r>
          </w:p>
        </w:tc>
      </w:tr>
      <w:tr w:rsidR="005C5355" w14:paraId="02F83C37" w14:textId="77777777" w:rsidTr="005113ED">
        <w:trPr>
          <w:trHeight w:val="540"/>
          <w:jc w:val="center"/>
        </w:trPr>
        <w:tc>
          <w:tcPr>
            <w:tcW w:w="1725" w:type="dxa"/>
          </w:tcPr>
          <w:p w14:paraId="117E0918" w14:textId="606F7380" w:rsidR="005C5355" w:rsidRDefault="00265443" w:rsidP="00265443">
            <w:pPr>
              <w:pStyle w:val="ListParagraph"/>
              <w:ind w:left="0"/>
              <w:jc w:val="center"/>
              <w:rPr>
                <w:rFonts w:ascii="Arial" w:hAnsi="Arial" w:cs="Arial"/>
              </w:rPr>
            </w:pPr>
            <w:r>
              <w:rPr>
                <w:rFonts w:ascii="Arial" w:hAnsi="Arial" w:cs="Arial"/>
              </w:rPr>
              <w:t>Score</w:t>
            </w:r>
          </w:p>
        </w:tc>
        <w:tc>
          <w:tcPr>
            <w:tcW w:w="1725" w:type="dxa"/>
          </w:tcPr>
          <w:p w14:paraId="2B2F9A0A" w14:textId="77777777" w:rsidR="005C5355" w:rsidRDefault="005C5355" w:rsidP="00751A90">
            <w:pPr>
              <w:pStyle w:val="ListParagraph"/>
              <w:ind w:left="0"/>
              <w:rPr>
                <w:rFonts w:ascii="Arial" w:hAnsi="Arial" w:cs="Arial"/>
              </w:rPr>
            </w:pPr>
          </w:p>
        </w:tc>
        <w:tc>
          <w:tcPr>
            <w:tcW w:w="1725" w:type="dxa"/>
          </w:tcPr>
          <w:p w14:paraId="5C352D93" w14:textId="7E7FAB1B" w:rsidR="005C5355" w:rsidRPr="009A17E5" w:rsidRDefault="009A17E5" w:rsidP="009A17E5">
            <w:pPr>
              <w:pStyle w:val="ListParagraph"/>
              <w:ind w:left="0"/>
              <w:jc w:val="center"/>
              <w:rPr>
                <w:rFonts w:ascii="Arial" w:hAnsi="Arial" w:cs="Arial"/>
                <w:b/>
                <w:bCs/>
              </w:rPr>
            </w:pPr>
            <w:r w:rsidRPr="009A17E5">
              <w:rPr>
                <w:rFonts w:ascii="Arial" w:hAnsi="Arial" w:cs="Arial"/>
                <w:b/>
                <w:bCs/>
              </w:rPr>
              <w:t>26</w:t>
            </w:r>
          </w:p>
        </w:tc>
        <w:tc>
          <w:tcPr>
            <w:tcW w:w="1725" w:type="dxa"/>
          </w:tcPr>
          <w:p w14:paraId="7F22463A" w14:textId="121F55F7" w:rsidR="005C5355" w:rsidRPr="009A17E5" w:rsidRDefault="009A17E5" w:rsidP="009A17E5">
            <w:pPr>
              <w:pStyle w:val="ListParagraph"/>
              <w:ind w:left="0"/>
              <w:jc w:val="center"/>
              <w:rPr>
                <w:rFonts w:ascii="Arial" w:hAnsi="Arial" w:cs="Arial"/>
                <w:b/>
                <w:bCs/>
              </w:rPr>
            </w:pPr>
            <w:r w:rsidRPr="009A17E5">
              <w:rPr>
                <w:rFonts w:ascii="Arial" w:hAnsi="Arial" w:cs="Arial"/>
                <w:b/>
                <w:bCs/>
              </w:rPr>
              <w:t>34</w:t>
            </w:r>
          </w:p>
        </w:tc>
        <w:tc>
          <w:tcPr>
            <w:tcW w:w="1726" w:type="dxa"/>
          </w:tcPr>
          <w:p w14:paraId="60ED1980" w14:textId="678A92E7" w:rsidR="005C5355" w:rsidRPr="00F2322E" w:rsidRDefault="00F2322E" w:rsidP="00F2322E">
            <w:pPr>
              <w:pStyle w:val="ListParagraph"/>
              <w:ind w:left="0"/>
              <w:jc w:val="center"/>
              <w:rPr>
                <w:rFonts w:ascii="Arial" w:hAnsi="Arial" w:cs="Arial"/>
                <w:b/>
                <w:bCs/>
              </w:rPr>
            </w:pPr>
            <w:r w:rsidRPr="00F2322E">
              <w:rPr>
                <w:rFonts w:ascii="Arial" w:hAnsi="Arial" w:cs="Arial"/>
                <w:b/>
                <w:bCs/>
              </w:rPr>
              <w:t>37</w:t>
            </w:r>
          </w:p>
        </w:tc>
      </w:tr>
    </w:tbl>
    <w:p w14:paraId="0703E3DD" w14:textId="221FF5F8" w:rsidR="00265443" w:rsidRDefault="00265443" w:rsidP="00751A90">
      <w:pPr>
        <w:pStyle w:val="ListParagraph"/>
        <w:rPr>
          <w:rFonts w:ascii="Arial" w:hAnsi="Arial" w:cs="Arial"/>
        </w:rPr>
      </w:pPr>
    </w:p>
    <w:p w14:paraId="3F2BDFEB" w14:textId="5F266655" w:rsidR="00224E7F" w:rsidRDefault="001F1527" w:rsidP="00C640B9">
      <w:pPr>
        <w:pStyle w:val="ListParagraph"/>
        <w:spacing w:line="360" w:lineRule="auto"/>
        <w:rPr>
          <w:rFonts w:ascii="Arial" w:hAnsi="Arial" w:cs="Arial"/>
        </w:rPr>
      </w:pPr>
      <w:r>
        <w:rPr>
          <w:rFonts w:ascii="Arial" w:hAnsi="Arial" w:cs="Arial"/>
        </w:rPr>
        <w:t>In this ma</w:t>
      </w:r>
      <w:r w:rsidR="009C36C2">
        <w:rPr>
          <w:rFonts w:ascii="Arial" w:hAnsi="Arial" w:cs="Arial"/>
        </w:rPr>
        <w:t xml:space="preserve">trix, the weight of each solution reflects its </w:t>
      </w:r>
      <w:r w:rsidR="00721692">
        <w:rPr>
          <w:rFonts w:ascii="Arial" w:hAnsi="Arial" w:cs="Arial"/>
        </w:rPr>
        <w:t>relative importance and value.</w:t>
      </w:r>
    </w:p>
    <w:p w14:paraId="5F30B487" w14:textId="6F045D26" w:rsidR="00721692" w:rsidRDefault="00721692" w:rsidP="00C640B9">
      <w:pPr>
        <w:pStyle w:val="ListParagraph"/>
        <w:spacing w:line="360" w:lineRule="auto"/>
        <w:rPr>
          <w:rFonts w:ascii="Arial" w:hAnsi="Arial" w:cs="Arial"/>
        </w:rPr>
      </w:pPr>
      <w:r>
        <w:rPr>
          <w:rFonts w:ascii="Arial" w:hAnsi="Arial" w:cs="Arial"/>
        </w:rPr>
        <w:t>The hi</w:t>
      </w:r>
      <w:r w:rsidR="008D5962">
        <w:rPr>
          <w:rFonts w:ascii="Arial" w:hAnsi="Arial" w:cs="Arial"/>
        </w:rPr>
        <w:t xml:space="preserve">gher the </w:t>
      </w:r>
      <w:r w:rsidR="0037318D">
        <w:rPr>
          <w:rFonts w:ascii="Arial" w:hAnsi="Arial" w:cs="Arial"/>
        </w:rPr>
        <w:t>weight, the</w:t>
      </w:r>
      <w:r w:rsidR="008D5962">
        <w:rPr>
          <w:rFonts w:ascii="Arial" w:hAnsi="Arial" w:cs="Arial"/>
        </w:rPr>
        <w:t xml:space="preserve"> more </w:t>
      </w:r>
      <w:r w:rsidR="0037318D">
        <w:rPr>
          <w:rFonts w:ascii="Arial" w:hAnsi="Arial" w:cs="Arial"/>
        </w:rPr>
        <w:t>favourable</w:t>
      </w:r>
      <w:r w:rsidR="008D5962">
        <w:rPr>
          <w:rFonts w:ascii="Arial" w:hAnsi="Arial" w:cs="Arial"/>
        </w:rPr>
        <w:t xml:space="preserve"> t</w:t>
      </w:r>
      <w:r w:rsidR="0037318D">
        <w:rPr>
          <w:rFonts w:ascii="Arial" w:hAnsi="Arial" w:cs="Arial"/>
        </w:rPr>
        <w:t>he solution. Based on</w:t>
      </w:r>
      <w:r w:rsidR="00592B9F">
        <w:rPr>
          <w:rFonts w:ascii="Arial" w:hAnsi="Arial" w:cs="Arial"/>
        </w:rPr>
        <w:t xml:space="preserve"> the score assigned, the solution that I would favou</w:t>
      </w:r>
      <w:r w:rsidR="00E021BA">
        <w:rPr>
          <w:rFonts w:ascii="Arial" w:hAnsi="Arial" w:cs="Arial"/>
        </w:rPr>
        <w:t>r is offering performance-based bonuses. This solution</w:t>
      </w:r>
      <w:r w:rsidR="00C25A78">
        <w:rPr>
          <w:rFonts w:ascii="Arial" w:hAnsi="Arial" w:cs="Arial"/>
        </w:rPr>
        <w:t xml:space="preserve"> has a majority score of 37</w:t>
      </w:r>
      <w:r w:rsidR="0014012B">
        <w:rPr>
          <w:rFonts w:ascii="Arial" w:hAnsi="Arial" w:cs="Arial"/>
        </w:rPr>
        <w:t xml:space="preserve">, which is higher than the scores of the other two solutions. However, it is important to consider the </w:t>
      </w:r>
      <w:r w:rsidR="00685FE5">
        <w:rPr>
          <w:rFonts w:ascii="Arial" w:hAnsi="Arial" w:cs="Arial"/>
        </w:rPr>
        <w:t>factors for each solution and how the aligned with the goals and values of the company</w:t>
      </w:r>
      <w:r w:rsidR="00C640B9">
        <w:rPr>
          <w:rFonts w:ascii="Arial" w:hAnsi="Arial" w:cs="Arial"/>
        </w:rPr>
        <w:t>.</w:t>
      </w:r>
    </w:p>
    <w:p w14:paraId="6586DD48" w14:textId="204A1968" w:rsidR="00E34F09" w:rsidRDefault="00EB2465" w:rsidP="00104B05">
      <w:pPr>
        <w:pStyle w:val="Heading1"/>
        <w:spacing w:line="360" w:lineRule="auto"/>
        <w:rPr>
          <w:rFonts w:ascii="Arial" w:hAnsi="Arial" w:cs="Arial"/>
          <w:sz w:val="36"/>
          <w:szCs w:val="36"/>
        </w:rPr>
      </w:pPr>
      <w:bookmarkStart w:id="8" w:name="_Toc123727833"/>
      <w:r w:rsidRPr="00E34F09">
        <w:rPr>
          <w:rFonts w:ascii="Arial" w:hAnsi="Arial" w:cs="Arial"/>
          <w:sz w:val="36"/>
          <w:szCs w:val="36"/>
        </w:rPr>
        <w:t>Implementing the solution</w:t>
      </w:r>
      <w:bookmarkEnd w:id="8"/>
    </w:p>
    <w:p w14:paraId="07295EC6" w14:textId="13523497" w:rsidR="00F14D9F" w:rsidRPr="00293717" w:rsidRDefault="00243DA1" w:rsidP="00104B05">
      <w:pPr>
        <w:spacing w:line="360" w:lineRule="auto"/>
        <w:rPr>
          <w:rFonts w:ascii="Arial" w:hAnsi="Arial" w:cs="Arial"/>
        </w:rPr>
      </w:pPr>
      <w:r w:rsidRPr="00293717">
        <w:rPr>
          <w:rFonts w:ascii="Arial" w:hAnsi="Arial" w:cs="Arial"/>
        </w:rPr>
        <w:t>An implementation plan for a performance-based bonus solution outlines the steps that need to be taken t</w:t>
      </w:r>
      <w:r w:rsidR="00104B05" w:rsidRPr="00293717">
        <w:rPr>
          <w:rFonts w:ascii="Arial" w:hAnsi="Arial" w:cs="Arial"/>
        </w:rPr>
        <w:t>o successfully implement this type of program in the organization</w:t>
      </w:r>
      <w:r w:rsidR="001D708C" w:rsidRPr="00293717">
        <w:rPr>
          <w:rFonts w:ascii="Arial" w:hAnsi="Arial" w:cs="Arial"/>
        </w:rPr>
        <w:t>. Here are the key components of an implementation plan for a per</w:t>
      </w:r>
      <w:r w:rsidR="00F14D9F" w:rsidRPr="00293717">
        <w:rPr>
          <w:rFonts w:ascii="Arial" w:hAnsi="Arial" w:cs="Arial"/>
        </w:rPr>
        <w:t>formance-based bonus program:</w:t>
      </w:r>
    </w:p>
    <w:p w14:paraId="699FBEAC" w14:textId="421F9EEA" w:rsidR="00671DB8" w:rsidRPr="00293717" w:rsidRDefault="00D07CF8" w:rsidP="00613BA8">
      <w:pPr>
        <w:pStyle w:val="ListParagraph"/>
        <w:numPr>
          <w:ilvl w:val="0"/>
          <w:numId w:val="19"/>
        </w:numPr>
        <w:spacing w:line="360" w:lineRule="auto"/>
        <w:rPr>
          <w:rFonts w:ascii="Arial" w:hAnsi="Arial" w:cs="Arial"/>
        </w:rPr>
      </w:pPr>
      <w:r w:rsidRPr="00293717">
        <w:rPr>
          <w:rFonts w:ascii="Arial" w:hAnsi="Arial" w:cs="Arial"/>
          <w:b/>
          <w:bCs/>
        </w:rPr>
        <w:t>Identify goals</w:t>
      </w:r>
      <w:r w:rsidR="00DC02FC" w:rsidRPr="00293717">
        <w:rPr>
          <w:rFonts w:ascii="Arial" w:hAnsi="Arial" w:cs="Arial"/>
        </w:rPr>
        <w:t>, such as identifying the goals</w:t>
      </w:r>
      <w:r w:rsidR="00E827ED" w:rsidRPr="00293717">
        <w:rPr>
          <w:rFonts w:ascii="Arial" w:hAnsi="Arial" w:cs="Arial"/>
        </w:rPr>
        <w:t xml:space="preserve">, determine the performance metrics that will be used to evaluate </w:t>
      </w:r>
      <w:r w:rsidR="00BA3D86" w:rsidRPr="00293717">
        <w:rPr>
          <w:rFonts w:ascii="Arial" w:hAnsi="Arial" w:cs="Arial"/>
        </w:rPr>
        <w:t>employee performance</w:t>
      </w:r>
      <w:r w:rsidR="00671DB8" w:rsidRPr="00293717">
        <w:rPr>
          <w:rFonts w:ascii="Arial" w:hAnsi="Arial" w:cs="Arial"/>
        </w:rPr>
        <w:t xml:space="preserve">. </w:t>
      </w:r>
      <w:r w:rsidR="00C51578" w:rsidRPr="00293717">
        <w:rPr>
          <w:rFonts w:ascii="Arial" w:hAnsi="Arial" w:cs="Arial"/>
        </w:rPr>
        <w:t>For example:</w:t>
      </w:r>
    </w:p>
    <w:p w14:paraId="304A0383" w14:textId="53D0F559" w:rsidR="00E16720" w:rsidRPr="00293717" w:rsidRDefault="00C51578" w:rsidP="00C51578">
      <w:pPr>
        <w:pStyle w:val="ListParagraph"/>
        <w:numPr>
          <w:ilvl w:val="0"/>
          <w:numId w:val="22"/>
        </w:numPr>
        <w:spacing w:line="360" w:lineRule="auto"/>
        <w:rPr>
          <w:rFonts w:ascii="Arial" w:hAnsi="Arial" w:cs="Arial"/>
        </w:rPr>
      </w:pPr>
      <w:r w:rsidRPr="00293717">
        <w:rPr>
          <w:rFonts w:ascii="Arial" w:hAnsi="Arial" w:cs="Arial"/>
        </w:rPr>
        <w:t>S</w:t>
      </w:r>
      <w:r w:rsidR="00E16720" w:rsidRPr="00293717">
        <w:rPr>
          <w:rFonts w:ascii="Arial" w:hAnsi="Arial" w:cs="Arial"/>
        </w:rPr>
        <w:t>ales volume</w:t>
      </w:r>
    </w:p>
    <w:p w14:paraId="12614016" w14:textId="1DFE71BF" w:rsidR="00C51578" w:rsidRPr="00293717" w:rsidRDefault="00C40B6A" w:rsidP="00C51578">
      <w:pPr>
        <w:pStyle w:val="ListParagraph"/>
        <w:numPr>
          <w:ilvl w:val="0"/>
          <w:numId w:val="22"/>
        </w:numPr>
        <w:spacing w:line="360" w:lineRule="auto"/>
        <w:rPr>
          <w:rFonts w:ascii="Arial" w:hAnsi="Arial" w:cs="Arial"/>
        </w:rPr>
      </w:pPr>
      <w:r w:rsidRPr="00293717">
        <w:rPr>
          <w:rFonts w:ascii="Arial" w:hAnsi="Arial" w:cs="Arial"/>
        </w:rPr>
        <w:t>Customer satisfaction score</w:t>
      </w:r>
    </w:p>
    <w:p w14:paraId="455E5FDD" w14:textId="65D1E3DA" w:rsidR="00C40B6A" w:rsidRPr="00293717" w:rsidRDefault="00C40B6A" w:rsidP="00EC2B96">
      <w:pPr>
        <w:pStyle w:val="ListParagraph"/>
        <w:numPr>
          <w:ilvl w:val="0"/>
          <w:numId w:val="22"/>
        </w:numPr>
        <w:spacing w:line="360" w:lineRule="auto"/>
        <w:rPr>
          <w:rFonts w:ascii="Arial" w:hAnsi="Arial" w:cs="Arial"/>
        </w:rPr>
      </w:pPr>
      <w:r w:rsidRPr="00293717">
        <w:rPr>
          <w:rFonts w:ascii="Arial" w:hAnsi="Arial" w:cs="Arial"/>
        </w:rPr>
        <w:t>Efficiency measures</w:t>
      </w:r>
    </w:p>
    <w:p w14:paraId="401EFF2F" w14:textId="37128F54" w:rsidR="00EC2B96" w:rsidRPr="00293717" w:rsidRDefault="00CD1C37" w:rsidP="00A22DCC">
      <w:pPr>
        <w:pStyle w:val="ListParagraph"/>
        <w:numPr>
          <w:ilvl w:val="0"/>
          <w:numId w:val="19"/>
        </w:numPr>
        <w:spacing w:line="360" w:lineRule="auto"/>
        <w:rPr>
          <w:rFonts w:ascii="Arial" w:hAnsi="Arial" w:cs="Arial"/>
          <w:b/>
          <w:bCs/>
        </w:rPr>
      </w:pPr>
      <w:r w:rsidRPr="00293717">
        <w:rPr>
          <w:rFonts w:ascii="Arial" w:hAnsi="Arial" w:cs="Arial"/>
          <w:b/>
          <w:bCs/>
        </w:rPr>
        <w:t>Plan developing</w:t>
      </w:r>
      <w:r w:rsidRPr="00293717">
        <w:rPr>
          <w:rFonts w:ascii="Arial" w:hAnsi="Arial" w:cs="Arial"/>
        </w:rPr>
        <w:t xml:space="preserve">, </w:t>
      </w:r>
      <w:r w:rsidR="005A35F5" w:rsidRPr="00293717">
        <w:rPr>
          <w:rFonts w:ascii="Arial" w:hAnsi="Arial" w:cs="Arial"/>
        </w:rPr>
        <w:t xml:space="preserve">such as </w:t>
      </w:r>
      <w:r w:rsidR="00054BD3" w:rsidRPr="00293717">
        <w:rPr>
          <w:rFonts w:ascii="Arial" w:hAnsi="Arial" w:cs="Arial"/>
        </w:rPr>
        <w:t>setting</w:t>
      </w:r>
      <w:r w:rsidR="00054BD3" w:rsidRPr="00293717">
        <w:rPr>
          <w:rFonts w:ascii="Arial" w:hAnsi="Arial" w:cs="Arial"/>
          <w:b/>
          <w:bCs/>
        </w:rPr>
        <w:t xml:space="preserve"> </w:t>
      </w:r>
      <w:r w:rsidR="00054BD3" w:rsidRPr="00293717">
        <w:rPr>
          <w:rFonts w:ascii="Arial" w:hAnsi="Arial" w:cs="Arial"/>
        </w:rPr>
        <w:t>clear</w:t>
      </w:r>
      <w:r w:rsidR="00C31676" w:rsidRPr="00293717">
        <w:rPr>
          <w:rFonts w:ascii="Arial" w:hAnsi="Arial" w:cs="Arial"/>
        </w:rPr>
        <w:t xml:space="preserve"> performance targets for each employee</w:t>
      </w:r>
      <w:r w:rsidR="00054BD3" w:rsidRPr="00293717">
        <w:rPr>
          <w:rFonts w:ascii="Arial" w:hAnsi="Arial" w:cs="Arial"/>
        </w:rPr>
        <w:t xml:space="preserve">. These should be based on the </w:t>
      </w:r>
      <w:r w:rsidR="009B58DE" w:rsidRPr="00293717">
        <w:rPr>
          <w:rFonts w:ascii="Arial" w:hAnsi="Arial" w:cs="Arial"/>
        </w:rPr>
        <w:t>performance metrics and should be achievable, but also challenging</w:t>
      </w:r>
      <w:r w:rsidR="00327D2E" w:rsidRPr="00293717">
        <w:rPr>
          <w:rFonts w:ascii="Arial" w:hAnsi="Arial" w:cs="Arial"/>
        </w:rPr>
        <w:t>.</w:t>
      </w:r>
    </w:p>
    <w:p w14:paraId="5E1167EC" w14:textId="221963E9" w:rsidR="00327D2E" w:rsidRPr="00293717" w:rsidRDefault="00327D2E" w:rsidP="00A22DCC">
      <w:pPr>
        <w:pStyle w:val="ListParagraph"/>
        <w:numPr>
          <w:ilvl w:val="0"/>
          <w:numId w:val="19"/>
        </w:numPr>
        <w:spacing w:line="360" w:lineRule="auto"/>
        <w:rPr>
          <w:rFonts w:ascii="Arial" w:hAnsi="Arial" w:cs="Arial"/>
          <w:b/>
          <w:bCs/>
        </w:rPr>
      </w:pPr>
      <w:r w:rsidRPr="00293717">
        <w:rPr>
          <w:rFonts w:ascii="Arial" w:hAnsi="Arial" w:cs="Arial"/>
          <w:b/>
          <w:bCs/>
        </w:rPr>
        <w:t>Communicating the plan</w:t>
      </w:r>
      <w:r w:rsidR="00941588" w:rsidRPr="00293717">
        <w:rPr>
          <w:rFonts w:ascii="Arial" w:hAnsi="Arial" w:cs="Arial"/>
        </w:rPr>
        <w:t>. Explaining</w:t>
      </w:r>
      <w:r w:rsidR="0028232A" w:rsidRPr="00293717">
        <w:rPr>
          <w:rFonts w:ascii="Arial" w:hAnsi="Arial" w:cs="Arial"/>
        </w:rPr>
        <w:t xml:space="preserve"> to employees</w:t>
      </w:r>
      <w:r w:rsidR="00941588" w:rsidRPr="00293717">
        <w:rPr>
          <w:rFonts w:ascii="Arial" w:hAnsi="Arial" w:cs="Arial"/>
        </w:rPr>
        <w:t xml:space="preserve"> th</w:t>
      </w:r>
      <w:r w:rsidR="000206F8" w:rsidRPr="00293717">
        <w:rPr>
          <w:rFonts w:ascii="Arial" w:hAnsi="Arial" w:cs="Arial"/>
        </w:rPr>
        <w:t xml:space="preserve">e performance metrics that will be </w:t>
      </w:r>
      <w:r w:rsidR="002A2DE1" w:rsidRPr="00293717">
        <w:rPr>
          <w:rFonts w:ascii="Arial" w:hAnsi="Arial" w:cs="Arial"/>
        </w:rPr>
        <w:t>used,</w:t>
      </w:r>
      <w:r w:rsidR="0028232A" w:rsidRPr="00293717">
        <w:rPr>
          <w:rFonts w:ascii="Arial" w:hAnsi="Arial" w:cs="Arial"/>
        </w:rPr>
        <w:t xml:space="preserve"> the criteria f</w:t>
      </w:r>
      <w:r w:rsidR="008F69C3" w:rsidRPr="00293717">
        <w:rPr>
          <w:rFonts w:ascii="Arial" w:hAnsi="Arial" w:cs="Arial"/>
        </w:rPr>
        <w:t xml:space="preserve">or receiving a bonus and the </w:t>
      </w:r>
      <w:r w:rsidR="002A2DE1" w:rsidRPr="00293717">
        <w:rPr>
          <w:rFonts w:ascii="Arial" w:hAnsi="Arial" w:cs="Arial"/>
        </w:rPr>
        <w:t>timeline of evaluation.</w:t>
      </w:r>
    </w:p>
    <w:p w14:paraId="3EBDD038" w14:textId="6F4E987C" w:rsidR="002A2DE1" w:rsidRPr="00293717" w:rsidRDefault="006A6E74" w:rsidP="00A22DCC">
      <w:pPr>
        <w:pStyle w:val="ListParagraph"/>
        <w:numPr>
          <w:ilvl w:val="0"/>
          <w:numId w:val="19"/>
        </w:numPr>
        <w:spacing w:line="360" w:lineRule="auto"/>
        <w:rPr>
          <w:rFonts w:ascii="Arial" w:hAnsi="Arial" w:cs="Arial"/>
          <w:b/>
          <w:bCs/>
        </w:rPr>
      </w:pPr>
      <w:r w:rsidRPr="00293717">
        <w:rPr>
          <w:rFonts w:ascii="Arial" w:hAnsi="Arial" w:cs="Arial"/>
          <w:b/>
          <w:bCs/>
        </w:rPr>
        <w:lastRenderedPageBreak/>
        <w:t xml:space="preserve">Setting </w:t>
      </w:r>
      <w:r w:rsidR="00890787" w:rsidRPr="00293717">
        <w:rPr>
          <w:rFonts w:ascii="Arial" w:hAnsi="Arial" w:cs="Arial"/>
          <w:b/>
          <w:bCs/>
        </w:rPr>
        <w:t>an</w:t>
      </w:r>
      <w:r w:rsidR="005D2845" w:rsidRPr="00293717">
        <w:rPr>
          <w:rFonts w:ascii="Arial" w:hAnsi="Arial" w:cs="Arial"/>
          <w:b/>
          <w:bCs/>
        </w:rPr>
        <w:t xml:space="preserve"> implementation</w:t>
      </w:r>
      <w:r w:rsidRPr="00293717">
        <w:rPr>
          <w:rFonts w:ascii="Arial" w:hAnsi="Arial" w:cs="Arial"/>
          <w:b/>
          <w:bCs/>
        </w:rPr>
        <w:t xml:space="preserve"> deadline</w:t>
      </w:r>
      <w:r w:rsidR="005D2845" w:rsidRPr="00293717">
        <w:rPr>
          <w:rFonts w:ascii="Arial" w:hAnsi="Arial" w:cs="Arial"/>
        </w:rPr>
        <w:t>, by selecting a start and end date</w:t>
      </w:r>
      <w:r w:rsidR="00890787" w:rsidRPr="00293717">
        <w:rPr>
          <w:rFonts w:ascii="Arial" w:hAnsi="Arial" w:cs="Arial"/>
        </w:rPr>
        <w:t>.</w:t>
      </w:r>
    </w:p>
    <w:p w14:paraId="4EA19A40" w14:textId="4037A3E3" w:rsidR="00890787" w:rsidRPr="00293717" w:rsidRDefault="00890787" w:rsidP="00A22DCC">
      <w:pPr>
        <w:pStyle w:val="ListParagraph"/>
        <w:numPr>
          <w:ilvl w:val="0"/>
          <w:numId w:val="19"/>
        </w:numPr>
        <w:spacing w:line="360" w:lineRule="auto"/>
        <w:rPr>
          <w:rFonts w:ascii="Arial" w:hAnsi="Arial" w:cs="Arial"/>
          <w:b/>
          <w:bCs/>
        </w:rPr>
      </w:pPr>
      <w:r w:rsidRPr="00293717">
        <w:rPr>
          <w:rFonts w:ascii="Arial" w:hAnsi="Arial" w:cs="Arial"/>
          <w:b/>
          <w:bCs/>
        </w:rPr>
        <w:t xml:space="preserve">Monitoring the </w:t>
      </w:r>
      <w:r w:rsidR="00561196" w:rsidRPr="00293717">
        <w:rPr>
          <w:rFonts w:ascii="Arial" w:hAnsi="Arial" w:cs="Arial"/>
          <w:b/>
          <w:bCs/>
        </w:rPr>
        <w:t xml:space="preserve">effectiveness, </w:t>
      </w:r>
      <w:r w:rsidR="00561196" w:rsidRPr="00293717">
        <w:rPr>
          <w:rFonts w:ascii="Arial" w:hAnsi="Arial" w:cs="Arial"/>
        </w:rPr>
        <w:t xml:space="preserve">by using </w:t>
      </w:r>
      <w:r w:rsidR="00761261" w:rsidRPr="00293717">
        <w:rPr>
          <w:rFonts w:ascii="Arial" w:hAnsi="Arial" w:cs="Arial"/>
        </w:rPr>
        <w:t>data or feedback to track the progress</w:t>
      </w:r>
      <w:r w:rsidR="00FC6194" w:rsidRPr="00293717">
        <w:rPr>
          <w:rFonts w:ascii="Arial" w:hAnsi="Arial" w:cs="Arial"/>
        </w:rPr>
        <w:t xml:space="preserve"> towards performance targets.</w:t>
      </w:r>
    </w:p>
    <w:p w14:paraId="6A66568C" w14:textId="69EBD549" w:rsidR="00D07CF8" w:rsidRPr="0061381B" w:rsidRDefault="00854539" w:rsidP="0061381B">
      <w:pPr>
        <w:pStyle w:val="Heading2"/>
        <w:rPr>
          <w:rFonts w:ascii="Arial" w:hAnsi="Arial" w:cs="Arial"/>
        </w:rPr>
      </w:pPr>
      <w:bookmarkStart w:id="9" w:name="_Toc123727834"/>
      <w:r w:rsidRPr="0061381B">
        <w:rPr>
          <w:rFonts w:ascii="Arial" w:hAnsi="Arial" w:cs="Arial"/>
        </w:rPr>
        <w:t>GAN</w:t>
      </w:r>
      <w:r w:rsidR="00FF61A2" w:rsidRPr="0061381B">
        <w:rPr>
          <w:rFonts w:ascii="Arial" w:hAnsi="Arial" w:cs="Arial"/>
        </w:rPr>
        <w:t>N</w:t>
      </w:r>
      <w:r w:rsidR="00293717" w:rsidRPr="0061381B">
        <w:rPr>
          <w:rFonts w:ascii="Arial" w:hAnsi="Arial" w:cs="Arial"/>
        </w:rPr>
        <w:t>T CHART</w:t>
      </w:r>
      <w:bookmarkEnd w:id="9"/>
    </w:p>
    <w:p w14:paraId="57CCF44F" w14:textId="149AE37F" w:rsidR="000658A4" w:rsidRDefault="000658A4" w:rsidP="00D07CF8">
      <w:pPr>
        <w:spacing w:line="360" w:lineRule="auto"/>
        <w:ind w:left="360"/>
        <w:rPr>
          <w:rFonts w:ascii="Arial" w:hAnsi="Arial" w:cs="Arial"/>
        </w:rPr>
      </w:pPr>
      <w:r>
        <w:rPr>
          <w:rFonts w:ascii="Arial" w:hAnsi="Arial" w:cs="Arial"/>
        </w:rPr>
        <w:t>A Gan</w:t>
      </w:r>
      <w:r w:rsidR="00FF61A2">
        <w:rPr>
          <w:rFonts w:ascii="Arial" w:hAnsi="Arial" w:cs="Arial"/>
        </w:rPr>
        <w:t>n</w:t>
      </w:r>
      <w:r>
        <w:rPr>
          <w:rFonts w:ascii="Arial" w:hAnsi="Arial" w:cs="Arial"/>
        </w:rPr>
        <w:t>t chart is a graphical representation of a proje</w:t>
      </w:r>
      <w:r w:rsidR="00A76649">
        <w:rPr>
          <w:rFonts w:ascii="Arial" w:hAnsi="Arial" w:cs="Arial"/>
        </w:rPr>
        <w:t>c</w:t>
      </w:r>
      <w:r>
        <w:rPr>
          <w:rFonts w:ascii="Arial" w:hAnsi="Arial" w:cs="Arial"/>
        </w:rPr>
        <w:t>t s</w:t>
      </w:r>
      <w:r w:rsidR="00A76649">
        <w:rPr>
          <w:rFonts w:ascii="Arial" w:hAnsi="Arial" w:cs="Arial"/>
        </w:rPr>
        <w:t>c</w:t>
      </w:r>
      <w:r>
        <w:rPr>
          <w:rFonts w:ascii="Arial" w:hAnsi="Arial" w:cs="Arial"/>
        </w:rPr>
        <w:t>hedule</w:t>
      </w:r>
      <w:r w:rsidR="00A76649">
        <w:rPr>
          <w:rFonts w:ascii="Arial" w:hAnsi="Arial" w:cs="Arial"/>
        </w:rPr>
        <w:t xml:space="preserve"> that shows the start and end dates </w:t>
      </w:r>
      <w:r w:rsidR="0006340D">
        <w:rPr>
          <w:rFonts w:ascii="Arial" w:hAnsi="Arial" w:cs="Arial"/>
        </w:rPr>
        <w:t>of tasks and their dependencies on one another.</w:t>
      </w:r>
      <w:r w:rsidR="000C2CB3">
        <w:rPr>
          <w:rFonts w:ascii="Arial" w:hAnsi="Arial" w:cs="Arial"/>
        </w:rPr>
        <w:t xml:space="preserve"> It is often used to visualize the progress of a project </w:t>
      </w:r>
      <w:r w:rsidR="00BA13D8">
        <w:rPr>
          <w:rFonts w:ascii="Arial" w:hAnsi="Arial" w:cs="Arial"/>
        </w:rPr>
        <w:t>and to identify any potenti</w:t>
      </w:r>
      <w:r w:rsidR="006579E5">
        <w:rPr>
          <w:rFonts w:ascii="Arial" w:hAnsi="Arial" w:cs="Arial"/>
        </w:rPr>
        <w:t xml:space="preserve">al </w:t>
      </w:r>
      <w:r w:rsidR="00B30EFC">
        <w:rPr>
          <w:rFonts w:ascii="Arial" w:hAnsi="Arial" w:cs="Arial"/>
        </w:rPr>
        <w:t>delays or blockages.</w:t>
      </w:r>
    </w:p>
    <w:p w14:paraId="6A99E1CD" w14:textId="57AFE0CF" w:rsidR="00B30EFC" w:rsidRDefault="00B30EFC" w:rsidP="00D07CF8">
      <w:pPr>
        <w:spacing w:line="360" w:lineRule="auto"/>
        <w:ind w:left="360"/>
        <w:rPr>
          <w:rFonts w:ascii="Arial" w:hAnsi="Arial" w:cs="Arial"/>
          <w:i/>
          <w:iCs/>
        </w:rPr>
      </w:pPr>
      <w:r>
        <w:rPr>
          <w:rFonts w:ascii="Arial" w:hAnsi="Arial" w:cs="Arial"/>
        </w:rPr>
        <w:t>According to the Project Management Institute’s</w:t>
      </w:r>
      <w:r w:rsidR="00D7082A">
        <w:rPr>
          <w:rFonts w:ascii="Arial" w:hAnsi="Arial" w:cs="Arial"/>
        </w:rPr>
        <w:t xml:space="preserve"> (PMI), A Guide to the Project </w:t>
      </w:r>
      <w:r w:rsidR="00BE36A7">
        <w:rPr>
          <w:rFonts w:ascii="Arial" w:hAnsi="Arial" w:cs="Arial"/>
        </w:rPr>
        <w:t>Management Body of Knowledge (PMBOK Guide</w:t>
      </w:r>
      <w:r w:rsidR="00B14201">
        <w:rPr>
          <w:rFonts w:ascii="Arial" w:hAnsi="Arial" w:cs="Arial"/>
        </w:rPr>
        <w:t>), a Gan</w:t>
      </w:r>
      <w:r w:rsidR="00FF61A2">
        <w:rPr>
          <w:rFonts w:ascii="Arial" w:hAnsi="Arial" w:cs="Arial"/>
        </w:rPr>
        <w:t>n</w:t>
      </w:r>
      <w:r w:rsidR="00B14201">
        <w:rPr>
          <w:rFonts w:ascii="Arial" w:hAnsi="Arial" w:cs="Arial"/>
        </w:rPr>
        <w:t xml:space="preserve">t chart </w:t>
      </w:r>
      <w:r w:rsidR="001E0B1F">
        <w:rPr>
          <w:rFonts w:ascii="Arial" w:hAnsi="Arial" w:cs="Arial"/>
          <w:i/>
          <w:iCs/>
        </w:rPr>
        <w:t>“is</w:t>
      </w:r>
      <w:r w:rsidR="002D75C1">
        <w:rPr>
          <w:rFonts w:ascii="Arial" w:hAnsi="Arial" w:cs="Arial"/>
          <w:i/>
          <w:iCs/>
        </w:rPr>
        <w:t xml:space="preserve"> </w:t>
      </w:r>
      <w:r w:rsidR="00517D6B">
        <w:rPr>
          <w:rFonts w:ascii="Arial" w:hAnsi="Arial" w:cs="Arial"/>
          <w:i/>
          <w:iCs/>
        </w:rPr>
        <w:t>a bar chart that illustrates the breakdown</w:t>
      </w:r>
      <w:r w:rsidR="003A2E69">
        <w:rPr>
          <w:rFonts w:ascii="Arial" w:hAnsi="Arial" w:cs="Arial"/>
          <w:i/>
          <w:iCs/>
        </w:rPr>
        <w:t xml:space="preserve"> of a project into its component tasks, and </w:t>
      </w:r>
      <w:r w:rsidR="00B70700">
        <w:rPr>
          <w:rFonts w:ascii="Arial" w:hAnsi="Arial" w:cs="Arial"/>
          <w:i/>
          <w:iCs/>
        </w:rPr>
        <w:t>the relationship between tasks and the project schedule.”</w:t>
      </w:r>
    </w:p>
    <w:p w14:paraId="3A6B9DA6" w14:textId="59A02221" w:rsidR="00981278" w:rsidRDefault="00CF6469" w:rsidP="00981278">
      <w:pPr>
        <w:spacing w:line="360" w:lineRule="auto"/>
        <w:ind w:left="360"/>
        <w:rPr>
          <w:rFonts w:ascii="Arial" w:hAnsi="Arial" w:cs="Arial"/>
        </w:rPr>
      </w:pPr>
      <w:r w:rsidRPr="00A16DD3">
        <w:rPr>
          <w:rFonts w:ascii="Arial" w:hAnsi="Arial" w:cs="Arial"/>
        </w:rPr>
        <w:t>The</w:t>
      </w:r>
      <w:r w:rsidR="00354318" w:rsidRPr="00A16DD3">
        <w:rPr>
          <w:rFonts w:ascii="Arial" w:hAnsi="Arial" w:cs="Arial"/>
        </w:rPr>
        <w:t xml:space="preserve"> PMBOK</w:t>
      </w:r>
      <w:r w:rsidR="000D7A74" w:rsidRPr="00A16DD3">
        <w:rPr>
          <w:rFonts w:ascii="Arial" w:hAnsi="Arial" w:cs="Arial"/>
        </w:rPr>
        <w:t xml:space="preserve"> Guide a</w:t>
      </w:r>
      <w:r w:rsidR="00A16DD3" w:rsidRPr="00A16DD3">
        <w:rPr>
          <w:rFonts w:ascii="Arial" w:hAnsi="Arial" w:cs="Arial"/>
        </w:rPr>
        <w:t xml:space="preserve">lso notes that Gannt charts can be used to </w:t>
      </w:r>
      <w:r w:rsidR="00B309F0" w:rsidRPr="00FA05F1">
        <w:rPr>
          <w:rFonts w:ascii="Arial" w:hAnsi="Arial" w:cs="Arial"/>
          <w:i/>
          <w:iCs/>
        </w:rPr>
        <w:t xml:space="preserve">“depict </w:t>
      </w:r>
      <w:r w:rsidR="00D24D61" w:rsidRPr="00FA05F1">
        <w:rPr>
          <w:rFonts w:ascii="Arial" w:hAnsi="Arial" w:cs="Arial"/>
          <w:i/>
          <w:iCs/>
        </w:rPr>
        <w:t xml:space="preserve">the start and the finish dates </w:t>
      </w:r>
      <w:r w:rsidR="00DF6159" w:rsidRPr="00FA05F1">
        <w:rPr>
          <w:rFonts w:ascii="Arial" w:hAnsi="Arial" w:cs="Arial"/>
          <w:i/>
          <w:iCs/>
        </w:rPr>
        <w:t>of the terminal elements and summary elements of a project, including the dependencies</w:t>
      </w:r>
      <w:r w:rsidR="00F85FED" w:rsidRPr="00FA05F1">
        <w:rPr>
          <w:rFonts w:ascii="Arial" w:hAnsi="Arial" w:cs="Arial"/>
          <w:i/>
          <w:iCs/>
        </w:rPr>
        <w:t xml:space="preserve"> between the terminal elements.”</w:t>
      </w:r>
      <w:r w:rsidR="00981278">
        <w:rPr>
          <w:rFonts w:ascii="Arial" w:hAnsi="Arial" w:cs="Arial"/>
        </w:rPr>
        <w:t xml:space="preserve"> In other words</w:t>
      </w:r>
      <w:r w:rsidR="00CA4C2D">
        <w:rPr>
          <w:rFonts w:ascii="Arial" w:hAnsi="Arial" w:cs="Arial"/>
        </w:rPr>
        <w:t>, a Gannt chart is a visual tool that helps project managers and team members understand the tasks that need to be completed</w:t>
      </w:r>
      <w:r w:rsidR="0020693B">
        <w:rPr>
          <w:rFonts w:ascii="Arial" w:hAnsi="Arial" w:cs="Arial"/>
        </w:rPr>
        <w:t>, the order in which they need to be completed, and how they fit</w:t>
      </w:r>
      <w:r w:rsidR="003F00E9">
        <w:rPr>
          <w:rFonts w:ascii="Arial" w:hAnsi="Arial" w:cs="Arial"/>
        </w:rPr>
        <w:t xml:space="preserve"> into the overall project timeline. </w:t>
      </w:r>
      <w:r w:rsidR="00A57502">
        <w:rPr>
          <w:rFonts w:ascii="Arial" w:hAnsi="Arial" w:cs="Arial"/>
        </w:rPr>
        <w:t xml:space="preserve">It is </w:t>
      </w:r>
      <w:r w:rsidR="00F668A8">
        <w:rPr>
          <w:rFonts w:ascii="Arial" w:hAnsi="Arial" w:cs="Arial"/>
        </w:rPr>
        <w:t xml:space="preserve">often used to track progress, identify potential </w:t>
      </w:r>
      <w:proofErr w:type="gramStart"/>
      <w:r w:rsidR="00F668A8">
        <w:rPr>
          <w:rFonts w:ascii="Arial" w:hAnsi="Arial" w:cs="Arial"/>
        </w:rPr>
        <w:t>issues</w:t>
      </w:r>
      <w:proofErr w:type="gramEnd"/>
      <w:r w:rsidR="00F668A8">
        <w:rPr>
          <w:rFonts w:ascii="Arial" w:hAnsi="Arial" w:cs="Arial"/>
        </w:rPr>
        <w:t xml:space="preserve"> and adjust the project plan as needed.</w:t>
      </w:r>
    </w:p>
    <w:p w14:paraId="6F4A2586" w14:textId="44D3AF47" w:rsidR="00237B98" w:rsidRPr="00237B98" w:rsidRDefault="00237B98" w:rsidP="00981278">
      <w:pPr>
        <w:spacing w:line="360" w:lineRule="auto"/>
        <w:ind w:left="360"/>
        <w:rPr>
          <w:rFonts w:ascii="Arial" w:hAnsi="Arial" w:cs="Arial"/>
          <w:b/>
          <w:bCs/>
        </w:rPr>
      </w:pPr>
      <w:r>
        <w:rPr>
          <w:rFonts w:ascii="Arial" w:hAnsi="Arial" w:cs="Arial"/>
        </w:rPr>
        <w:tab/>
      </w:r>
      <w:r w:rsidRPr="00237B98">
        <w:rPr>
          <w:rFonts w:ascii="Arial" w:hAnsi="Arial" w:cs="Arial"/>
          <w:b/>
          <w:bCs/>
        </w:rPr>
        <w:t xml:space="preserve">Task                       </w:t>
      </w:r>
      <w:r>
        <w:rPr>
          <w:rFonts w:ascii="Arial" w:hAnsi="Arial" w:cs="Arial"/>
          <w:b/>
          <w:bCs/>
        </w:rPr>
        <w:t xml:space="preserve">       </w:t>
      </w:r>
      <w:r w:rsidRPr="00237B98">
        <w:rPr>
          <w:rFonts w:ascii="Arial" w:hAnsi="Arial" w:cs="Arial"/>
          <w:b/>
          <w:bCs/>
        </w:rPr>
        <w:t xml:space="preserve"> Activity                    Predecessor   </w:t>
      </w:r>
      <w:r w:rsidR="003F64D5">
        <w:rPr>
          <w:rFonts w:ascii="Arial" w:hAnsi="Arial" w:cs="Arial"/>
          <w:b/>
          <w:bCs/>
        </w:rPr>
        <w:t xml:space="preserve">       </w:t>
      </w:r>
      <w:r w:rsidRPr="00237B98">
        <w:rPr>
          <w:rFonts w:ascii="Arial" w:hAnsi="Arial" w:cs="Arial"/>
          <w:b/>
          <w:bCs/>
        </w:rPr>
        <w:t>Duration(weeks)</w:t>
      </w:r>
    </w:p>
    <w:tbl>
      <w:tblPr>
        <w:tblStyle w:val="TableGrid"/>
        <w:tblW w:w="0" w:type="auto"/>
        <w:tblInd w:w="360" w:type="dxa"/>
        <w:tblLook w:val="04A0" w:firstRow="1" w:lastRow="0" w:firstColumn="1" w:lastColumn="0" w:noHBand="0" w:noVBand="1"/>
      </w:tblPr>
      <w:tblGrid>
        <w:gridCol w:w="2159"/>
        <w:gridCol w:w="2223"/>
        <w:gridCol w:w="2137"/>
        <w:gridCol w:w="2137"/>
      </w:tblGrid>
      <w:tr w:rsidR="005D71A2" w14:paraId="1E115B68" w14:textId="77777777" w:rsidTr="00A7054F">
        <w:tc>
          <w:tcPr>
            <w:tcW w:w="2254" w:type="dxa"/>
          </w:tcPr>
          <w:p w14:paraId="37915A5F" w14:textId="453E2940" w:rsidR="00A7054F" w:rsidRDefault="00A7054F" w:rsidP="00395956">
            <w:pPr>
              <w:spacing w:line="360" w:lineRule="auto"/>
              <w:jc w:val="center"/>
              <w:rPr>
                <w:rFonts w:ascii="Arial" w:hAnsi="Arial" w:cs="Arial"/>
              </w:rPr>
            </w:pPr>
            <w:r>
              <w:rPr>
                <w:rFonts w:ascii="Arial" w:hAnsi="Arial" w:cs="Arial"/>
              </w:rPr>
              <w:t>Task 1</w:t>
            </w:r>
          </w:p>
        </w:tc>
        <w:tc>
          <w:tcPr>
            <w:tcW w:w="2254" w:type="dxa"/>
          </w:tcPr>
          <w:p w14:paraId="4696003C" w14:textId="77777777" w:rsidR="006D3F75" w:rsidRPr="006D3F75" w:rsidRDefault="006D3F75" w:rsidP="006D3F75">
            <w:pPr>
              <w:spacing w:after="0" w:line="360" w:lineRule="auto"/>
              <w:jc w:val="center"/>
              <w:rPr>
                <w:rFonts w:ascii="Arial" w:hAnsi="Arial" w:cs="Arial"/>
              </w:rPr>
            </w:pPr>
            <w:r w:rsidRPr="006D3F75">
              <w:rPr>
                <w:rFonts w:ascii="Arial" w:hAnsi="Arial" w:cs="Arial"/>
              </w:rPr>
              <w:t>Brainstorming</w:t>
            </w:r>
          </w:p>
          <w:p w14:paraId="5E44BEC2" w14:textId="384B94BE" w:rsidR="00A7054F" w:rsidRDefault="00A7054F" w:rsidP="00B32D12">
            <w:pPr>
              <w:spacing w:line="360" w:lineRule="auto"/>
              <w:jc w:val="center"/>
              <w:rPr>
                <w:rFonts w:ascii="Arial" w:hAnsi="Arial" w:cs="Arial"/>
              </w:rPr>
            </w:pPr>
          </w:p>
        </w:tc>
        <w:tc>
          <w:tcPr>
            <w:tcW w:w="2254" w:type="dxa"/>
          </w:tcPr>
          <w:p w14:paraId="0E5706ED" w14:textId="6E21D249" w:rsidR="00A7054F" w:rsidRDefault="0055576B" w:rsidP="0055576B">
            <w:pPr>
              <w:spacing w:line="360" w:lineRule="auto"/>
              <w:jc w:val="center"/>
              <w:rPr>
                <w:rFonts w:ascii="Arial" w:hAnsi="Arial" w:cs="Arial"/>
              </w:rPr>
            </w:pPr>
            <w:r>
              <w:rPr>
                <w:rFonts w:ascii="Arial" w:hAnsi="Arial" w:cs="Arial"/>
              </w:rPr>
              <w:t>-</w:t>
            </w:r>
          </w:p>
        </w:tc>
        <w:tc>
          <w:tcPr>
            <w:tcW w:w="2254" w:type="dxa"/>
          </w:tcPr>
          <w:p w14:paraId="3BB15B89" w14:textId="32F677A6" w:rsidR="00A7054F" w:rsidRDefault="00945B73" w:rsidP="00945B73">
            <w:pPr>
              <w:spacing w:line="360" w:lineRule="auto"/>
              <w:jc w:val="center"/>
              <w:rPr>
                <w:rFonts w:ascii="Arial" w:hAnsi="Arial" w:cs="Arial"/>
              </w:rPr>
            </w:pPr>
            <w:r>
              <w:rPr>
                <w:rFonts w:ascii="Arial" w:hAnsi="Arial" w:cs="Arial"/>
              </w:rPr>
              <w:t>2</w:t>
            </w:r>
          </w:p>
        </w:tc>
      </w:tr>
      <w:tr w:rsidR="005D71A2" w14:paraId="1F32AEC7" w14:textId="77777777" w:rsidTr="00A7054F">
        <w:tc>
          <w:tcPr>
            <w:tcW w:w="2254" w:type="dxa"/>
          </w:tcPr>
          <w:p w14:paraId="1AEC66F2" w14:textId="3E318619" w:rsidR="00A7054F" w:rsidRDefault="00A7054F" w:rsidP="00395956">
            <w:pPr>
              <w:spacing w:line="360" w:lineRule="auto"/>
              <w:jc w:val="center"/>
              <w:rPr>
                <w:rFonts w:ascii="Arial" w:hAnsi="Arial" w:cs="Arial"/>
              </w:rPr>
            </w:pPr>
            <w:r>
              <w:rPr>
                <w:rFonts w:ascii="Arial" w:hAnsi="Arial" w:cs="Arial"/>
              </w:rPr>
              <w:t>Task 2</w:t>
            </w:r>
          </w:p>
        </w:tc>
        <w:tc>
          <w:tcPr>
            <w:tcW w:w="2254" w:type="dxa"/>
          </w:tcPr>
          <w:p w14:paraId="09A23BB5" w14:textId="77777777" w:rsidR="006D3F75" w:rsidRPr="006D3F75" w:rsidRDefault="006D3F75" w:rsidP="006D3F75">
            <w:pPr>
              <w:spacing w:after="0" w:line="360" w:lineRule="auto"/>
              <w:jc w:val="center"/>
              <w:rPr>
                <w:rFonts w:ascii="Arial" w:hAnsi="Arial" w:cs="Arial"/>
              </w:rPr>
            </w:pPr>
            <w:r w:rsidRPr="006D3F75">
              <w:rPr>
                <w:rFonts w:ascii="Arial" w:hAnsi="Arial" w:cs="Arial"/>
              </w:rPr>
              <w:t>Defining</w:t>
            </w:r>
          </w:p>
          <w:p w14:paraId="7A36144C" w14:textId="4BEACC08" w:rsidR="00A7054F" w:rsidRDefault="00A7054F" w:rsidP="00B32D12">
            <w:pPr>
              <w:spacing w:line="360" w:lineRule="auto"/>
              <w:jc w:val="center"/>
              <w:rPr>
                <w:rFonts w:ascii="Arial" w:hAnsi="Arial" w:cs="Arial"/>
              </w:rPr>
            </w:pPr>
          </w:p>
        </w:tc>
        <w:tc>
          <w:tcPr>
            <w:tcW w:w="2254" w:type="dxa"/>
          </w:tcPr>
          <w:p w14:paraId="07B5A545" w14:textId="228D2AB0" w:rsidR="00A7054F" w:rsidRDefault="0055576B" w:rsidP="0055576B">
            <w:pPr>
              <w:spacing w:line="360" w:lineRule="auto"/>
              <w:jc w:val="center"/>
              <w:rPr>
                <w:rFonts w:ascii="Arial" w:hAnsi="Arial" w:cs="Arial"/>
              </w:rPr>
            </w:pPr>
            <w:r>
              <w:rPr>
                <w:rFonts w:ascii="Arial" w:hAnsi="Arial" w:cs="Arial"/>
              </w:rPr>
              <w:t>1</w:t>
            </w:r>
          </w:p>
        </w:tc>
        <w:tc>
          <w:tcPr>
            <w:tcW w:w="2254" w:type="dxa"/>
          </w:tcPr>
          <w:p w14:paraId="5E91ECB4" w14:textId="3458DC6B" w:rsidR="00A7054F" w:rsidRDefault="00945B73" w:rsidP="00945B73">
            <w:pPr>
              <w:spacing w:line="360" w:lineRule="auto"/>
              <w:jc w:val="center"/>
              <w:rPr>
                <w:rFonts w:ascii="Arial" w:hAnsi="Arial" w:cs="Arial"/>
              </w:rPr>
            </w:pPr>
            <w:r>
              <w:rPr>
                <w:rFonts w:ascii="Arial" w:hAnsi="Arial" w:cs="Arial"/>
              </w:rPr>
              <w:t>1</w:t>
            </w:r>
          </w:p>
        </w:tc>
      </w:tr>
      <w:tr w:rsidR="005D71A2" w14:paraId="222CBE05" w14:textId="77777777" w:rsidTr="00A7054F">
        <w:tc>
          <w:tcPr>
            <w:tcW w:w="2254" w:type="dxa"/>
          </w:tcPr>
          <w:p w14:paraId="7667C5A8" w14:textId="38B6218A" w:rsidR="00A7054F" w:rsidRDefault="00A7054F" w:rsidP="00395956">
            <w:pPr>
              <w:spacing w:line="360" w:lineRule="auto"/>
              <w:jc w:val="center"/>
              <w:rPr>
                <w:rFonts w:ascii="Arial" w:hAnsi="Arial" w:cs="Arial"/>
              </w:rPr>
            </w:pPr>
            <w:r>
              <w:rPr>
                <w:rFonts w:ascii="Arial" w:hAnsi="Arial" w:cs="Arial"/>
              </w:rPr>
              <w:t>Task 3</w:t>
            </w:r>
          </w:p>
        </w:tc>
        <w:tc>
          <w:tcPr>
            <w:tcW w:w="2254" w:type="dxa"/>
          </w:tcPr>
          <w:p w14:paraId="4B58E2BC" w14:textId="77777777" w:rsidR="006D3F75" w:rsidRPr="006D3F75" w:rsidRDefault="006D3F75" w:rsidP="006D3F75">
            <w:pPr>
              <w:spacing w:after="0" w:line="360" w:lineRule="auto"/>
              <w:jc w:val="center"/>
              <w:rPr>
                <w:rFonts w:ascii="Arial" w:hAnsi="Arial" w:cs="Arial"/>
              </w:rPr>
            </w:pPr>
            <w:r w:rsidRPr="006D3F75">
              <w:rPr>
                <w:rFonts w:ascii="Arial" w:hAnsi="Arial" w:cs="Arial"/>
              </w:rPr>
              <w:t>Developing</w:t>
            </w:r>
          </w:p>
          <w:p w14:paraId="0616B52C" w14:textId="641B1F91" w:rsidR="00A7054F" w:rsidRDefault="00A7054F" w:rsidP="00B32D12">
            <w:pPr>
              <w:spacing w:line="360" w:lineRule="auto"/>
              <w:jc w:val="center"/>
              <w:rPr>
                <w:rFonts w:ascii="Arial" w:hAnsi="Arial" w:cs="Arial"/>
              </w:rPr>
            </w:pPr>
          </w:p>
        </w:tc>
        <w:tc>
          <w:tcPr>
            <w:tcW w:w="2254" w:type="dxa"/>
          </w:tcPr>
          <w:p w14:paraId="30310545" w14:textId="1CAB78A2" w:rsidR="00A7054F" w:rsidRDefault="0055576B" w:rsidP="0055576B">
            <w:pPr>
              <w:spacing w:line="360" w:lineRule="auto"/>
              <w:jc w:val="center"/>
              <w:rPr>
                <w:rFonts w:ascii="Arial" w:hAnsi="Arial" w:cs="Arial"/>
              </w:rPr>
            </w:pPr>
            <w:r>
              <w:rPr>
                <w:rFonts w:ascii="Arial" w:hAnsi="Arial" w:cs="Arial"/>
              </w:rPr>
              <w:t>2</w:t>
            </w:r>
          </w:p>
        </w:tc>
        <w:tc>
          <w:tcPr>
            <w:tcW w:w="2254" w:type="dxa"/>
          </w:tcPr>
          <w:p w14:paraId="63A3E8F4" w14:textId="500CC8CA" w:rsidR="00A7054F" w:rsidRDefault="00945B73" w:rsidP="00945B73">
            <w:pPr>
              <w:spacing w:line="360" w:lineRule="auto"/>
              <w:jc w:val="center"/>
              <w:rPr>
                <w:rFonts w:ascii="Arial" w:hAnsi="Arial" w:cs="Arial"/>
              </w:rPr>
            </w:pPr>
            <w:r>
              <w:rPr>
                <w:rFonts w:ascii="Arial" w:hAnsi="Arial" w:cs="Arial"/>
              </w:rPr>
              <w:t>2</w:t>
            </w:r>
          </w:p>
        </w:tc>
      </w:tr>
      <w:tr w:rsidR="005D71A2" w14:paraId="6BEDC477" w14:textId="77777777" w:rsidTr="00A7054F">
        <w:tc>
          <w:tcPr>
            <w:tcW w:w="2254" w:type="dxa"/>
          </w:tcPr>
          <w:p w14:paraId="29829671" w14:textId="324796E1" w:rsidR="00A7054F" w:rsidRDefault="00A7054F" w:rsidP="00395956">
            <w:pPr>
              <w:spacing w:line="360" w:lineRule="auto"/>
              <w:jc w:val="center"/>
              <w:rPr>
                <w:rFonts w:ascii="Arial" w:hAnsi="Arial" w:cs="Arial"/>
              </w:rPr>
            </w:pPr>
            <w:r>
              <w:rPr>
                <w:rFonts w:ascii="Arial" w:hAnsi="Arial" w:cs="Arial"/>
              </w:rPr>
              <w:t>Task 4</w:t>
            </w:r>
          </w:p>
        </w:tc>
        <w:tc>
          <w:tcPr>
            <w:tcW w:w="2254" w:type="dxa"/>
          </w:tcPr>
          <w:p w14:paraId="48D55A7E" w14:textId="77777777" w:rsidR="00804AF6" w:rsidRPr="00804AF6" w:rsidRDefault="00804AF6" w:rsidP="00804AF6">
            <w:pPr>
              <w:spacing w:after="0" w:line="360" w:lineRule="auto"/>
              <w:jc w:val="center"/>
              <w:rPr>
                <w:rFonts w:ascii="Arial" w:hAnsi="Arial" w:cs="Arial"/>
              </w:rPr>
            </w:pPr>
            <w:r w:rsidRPr="00804AF6">
              <w:rPr>
                <w:rFonts w:ascii="Arial" w:hAnsi="Arial" w:cs="Arial"/>
              </w:rPr>
              <w:t>Communicating</w:t>
            </w:r>
          </w:p>
          <w:p w14:paraId="11D2319D" w14:textId="6FB9E00E" w:rsidR="00A7054F" w:rsidRDefault="00A7054F" w:rsidP="00B32D12">
            <w:pPr>
              <w:spacing w:line="360" w:lineRule="auto"/>
              <w:jc w:val="center"/>
              <w:rPr>
                <w:rFonts w:ascii="Arial" w:hAnsi="Arial" w:cs="Arial"/>
              </w:rPr>
            </w:pPr>
          </w:p>
        </w:tc>
        <w:tc>
          <w:tcPr>
            <w:tcW w:w="2254" w:type="dxa"/>
          </w:tcPr>
          <w:p w14:paraId="47C60F3A" w14:textId="793F9865" w:rsidR="00A7054F" w:rsidRDefault="0055576B" w:rsidP="0055576B">
            <w:pPr>
              <w:spacing w:line="360" w:lineRule="auto"/>
              <w:jc w:val="center"/>
              <w:rPr>
                <w:rFonts w:ascii="Arial" w:hAnsi="Arial" w:cs="Arial"/>
              </w:rPr>
            </w:pPr>
            <w:r>
              <w:rPr>
                <w:rFonts w:ascii="Arial" w:hAnsi="Arial" w:cs="Arial"/>
              </w:rPr>
              <w:t>3</w:t>
            </w:r>
          </w:p>
        </w:tc>
        <w:tc>
          <w:tcPr>
            <w:tcW w:w="2254" w:type="dxa"/>
          </w:tcPr>
          <w:p w14:paraId="144310F2" w14:textId="4B60B523" w:rsidR="00A7054F" w:rsidRDefault="00945B73" w:rsidP="00945B73">
            <w:pPr>
              <w:spacing w:line="360" w:lineRule="auto"/>
              <w:jc w:val="center"/>
              <w:rPr>
                <w:rFonts w:ascii="Arial" w:hAnsi="Arial" w:cs="Arial"/>
              </w:rPr>
            </w:pPr>
            <w:r>
              <w:rPr>
                <w:rFonts w:ascii="Arial" w:hAnsi="Arial" w:cs="Arial"/>
              </w:rPr>
              <w:t>1</w:t>
            </w:r>
          </w:p>
        </w:tc>
      </w:tr>
      <w:tr w:rsidR="005D71A2" w14:paraId="4C9B1B6F" w14:textId="77777777" w:rsidTr="00A7054F">
        <w:tc>
          <w:tcPr>
            <w:tcW w:w="2254" w:type="dxa"/>
          </w:tcPr>
          <w:p w14:paraId="1B96FE0C" w14:textId="63AA4E4A" w:rsidR="00A7054F" w:rsidRDefault="00A7054F" w:rsidP="00395956">
            <w:pPr>
              <w:spacing w:line="360" w:lineRule="auto"/>
              <w:jc w:val="center"/>
              <w:rPr>
                <w:rFonts w:ascii="Arial" w:hAnsi="Arial" w:cs="Arial"/>
              </w:rPr>
            </w:pPr>
            <w:r>
              <w:rPr>
                <w:rFonts w:ascii="Arial" w:hAnsi="Arial" w:cs="Arial"/>
              </w:rPr>
              <w:t>Task 5</w:t>
            </w:r>
          </w:p>
        </w:tc>
        <w:tc>
          <w:tcPr>
            <w:tcW w:w="2254" w:type="dxa"/>
          </w:tcPr>
          <w:p w14:paraId="798CB0FE" w14:textId="77777777" w:rsidR="00804AF6" w:rsidRPr="00804AF6" w:rsidRDefault="00804AF6" w:rsidP="00804AF6">
            <w:pPr>
              <w:spacing w:after="0" w:line="360" w:lineRule="auto"/>
              <w:jc w:val="center"/>
              <w:rPr>
                <w:rFonts w:ascii="Arial" w:hAnsi="Arial" w:cs="Arial"/>
              </w:rPr>
            </w:pPr>
            <w:r w:rsidRPr="00804AF6">
              <w:rPr>
                <w:rFonts w:ascii="Arial" w:hAnsi="Arial" w:cs="Arial"/>
              </w:rPr>
              <w:t>Implementing</w:t>
            </w:r>
          </w:p>
          <w:p w14:paraId="0A9CCCBB" w14:textId="52C563A6" w:rsidR="00A7054F" w:rsidRDefault="00A7054F" w:rsidP="00B32D12">
            <w:pPr>
              <w:spacing w:line="360" w:lineRule="auto"/>
              <w:jc w:val="center"/>
              <w:rPr>
                <w:rFonts w:ascii="Arial" w:hAnsi="Arial" w:cs="Arial"/>
              </w:rPr>
            </w:pPr>
          </w:p>
        </w:tc>
        <w:tc>
          <w:tcPr>
            <w:tcW w:w="2254" w:type="dxa"/>
          </w:tcPr>
          <w:p w14:paraId="3C66E884" w14:textId="17C647B7" w:rsidR="00A7054F" w:rsidRDefault="0055576B" w:rsidP="0055576B">
            <w:pPr>
              <w:spacing w:line="360" w:lineRule="auto"/>
              <w:jc w:val="center"/>
              <w:rPr>
                <w:rFonts w:ascii="Arial" w:hAnsi="Arial" w:cs="Arial"/>
              </w:rPr>
            </w:pPr>
            <w:r>
              <w:rPr>
                <w:rFonts w:ascii="Arial" w:hAnsi="Arial" w:cs="Arial"/>
              </w:rPr>
              <w:t>4</w:t>
            </w:r>
          </w:p>
        </w:tc>
        <w:tc>
          <w:tcPr>
            <w:tcW w:w="2254" w:type="dxa"/>
          </w:tcPr>
          <w:p w14:paraId="52F2EDD6" w14:textId="5811D522" w:rsidR="00A7054F" w:rsidRDefault="00945B73" w:rsidP="00945B73">
            <w:pPr>
              <w:spacing w:line="360" w:lineRule="auto"/>
              <w:jc w:val="center"/>
              <w:rPr>
                <w:rFonts w:ascii="Arial" w:hAnsi="Arial" w:cs="Arial"/>
              </w:rPr>
            </w:pPr>
            <w:r>
              <w:rPr>
                <w:rFonts w:ascii="Arial" w:hAnsi="Arial" w:cs="Arial"/>
              </w:rPr>
              <w:t>1</w:t>
            </w:r>
          </w:p>
        </w:tc>
      </w:tr>
      <w:tr w:rsidR="005D71A2" w14:paraId="30E52931" w14:textId="77777777" w:rsidTr="00A7054F">
        <w:tc>
          <w:tcPr>
            <w:tcW w:w="2254" w:type="dxa"/>
          </w:tcPr>
          <w:p w14:paraId="7578525A" w14:textId="416E0399" w:rsidR="00A7054F" w:rsidRDefault="00907E89" w:rsidP="00395956">
            <w:pPr>
              <w:spacing w:line="360" w:lineRule="auto"/>
              <w:jc w:val="center"/>
              <w:rPr>
                <w:rFonts w:ascii="Arial" w:hAnsi="Arial" w:cs="Arial"/>
              </w:rPr>
            </w:pPr>
            <w:r>
              <w:rPr>
                <w:rFonts w:ascii="Arial" w:hAnsi="Arial" w:cs="Arial"/>
              </w:rPr>
              <w:t>Task 6</w:t>
            </w:r>
          </w:p>
        </w:tc>
        <w:tc>
          <w:tcPr>
            <w:tcW w:w="2254" w:type="dxa"/>
          </w:tcPr>
          <w:p w14:paraId="5025C98B" w14:textId="77777777" w:rsidR="00804AF6" w:rsidRPr="00804AF6" w:rsidRDefault="00804AF6" w:rsidP="00804AF6">
            <w:pPr>
              <w:spacing w:after="0" w:line="360" w:lineRule="auto"/>
              <w:jc w:val="center"/>
              <w:rPr>
                <w:rFonts w:ascii="Arial" w:hAnsi="Arial" w:cs="Arial"/>
              </w:rPr>
            </w:pPr>
            <w:r w:rsidRPr="00804AF6">
              <w:rPr>
                <w:rFonts w:ascii="Arial" w:hAnsi="Arial" w:cs="Arial"/>
              </w:rPr>
              <w:t>Monitoring</w:t>
            </w:r>
          </w:p>
          <w:p w14:paraId="23FC4F84" w14:textId="77777777" w:rsidR="00A7054F" w:rsidRDefault="00A7054F" w:rsidP="00981278">
            <w:pPr>
              <w:spacing w:line="360" w:lineRule="auto"/>
              <w:rPr>
                <w:rFonts w:ascii="Arial" w:hAnsi="Arial" w:cs="Arial"/>
              </w:rPr>
            </w:pPr>
          </w:p>
        </w:tc>
        <w:tc>
          <w:tcPr>
            <w:tcW w:w="2254" w:type="dxa"/>
          </w:tcPr>
          <w:p w14:paraId="21834882" w14:textId="0489BBCE" w:rsidR="00A7054F" w:rsidRDefault="00945B73" w:rsidP="0055576B">
            <w:pPr>
              <w:spacing w:line="360" w:lineRule="auto"/>
              <w:jc w:val="center"/>
              <w:rPr>
                <w:rFonts w:ascii="Arial" w:hAnsi="Arial" w:cs="Arial"/>
              </w:rPr>
            </w:pPr>
            <w:r>
              <w:rPr>
                <w:rFonts w:ascii="Arial" w:hAnsi="Arial" w:cs="Arial"/>
              </w:rPr>
              <w:t>5</w:t>
            </w:r>
          </w:p>
        </w:tc>
        <w:tc>
          <w:tcPr>
            <w:tcW w:w="2254" w:type="dxa"/>
          </w:tcPr>
          <w:p w14:paraId="448156A1" w14:textId="3F2A55E3" w:rsidR="00A7054F" w:rsidRDefault="00945B73" w:rsidP="00945B73">
            <w:pPr>
              <w:spacing w:line="360" w:lineRule="auto"/>
              <w:jc w:val="center"/>
              <w:rPr>
                <w:rFonts w:ascii="Arial" w:hAnsi="Arial" w:cs="Arial"/>
              </w:rPr>
            </w:pPr>
            <w:r>
              <w:rPr>
                <w:rFonts w:ascii="Arial" w:hAnsi="Arial" w:cs="Arial"/>
              </w:rPr>
              <w:t>4</w:t>
            </w:r>
          </w:p>
        </w:tc>
      </w:tr>
    </w:tbl>
    <w:p w14:paraId="31D218EB" w14:textId="091EE876" w:rsidR="00594739" w:rsidRPr="00945B73" w:rsidRDefault="00945B73" w:rsidP="00981278">
      <w:pPr>
        <w:spacing w:line="360" w:lineRule="auto"/>
        <w:ind w:left="360"/>
        <w:rPr>
          <w:rFonts w:ascii="Arial" w:hAnsi="Arial" w:cs="Arial"/>
          <w:b/>
          <w:bCs/>
        </w:rPr>
      </w:pPr>
      <w:r>
        <w:rPr>
          <w:rFonts w:ascii="Arial" w:hAnsi="Arial" w:cs="Arial"/>
        </w:rPr>
        <w:t xml:space="preserve">                                                                                                                           </w:t>
      </w:r>
      <w:r w:rsidRPr="00945B73">
        <w:rPr>
          <w:rFonts w:ascii="Arial" w:hAnsi="Arial" w:cs="Arial"/>
          <w:b/>
          <w:bCs/>
        </w:rPr>
        <w:t>11</w:t>
      </w:r>
    </w:p>
    <w:p w14:paraId="30DC54F9" w14:textId="510D27FE" w:rsidR="00B4732A" w:rsidRDefault="00B4732A" w:rsidP="00B4732A">
      <w:pPr>
        <w:spacing w:line="360" w:lineRule="auto"/>
        <w:ind w:left="360"/>
        <w:rPr>
          <w:rFonts w:ascii="Arial" w:hAnsi="Arial" w:cs="Arial"/>
        </w:rPr>
      </w:pPr>
      <w:r w:rsidRPr="00B4732A">
        <w:rPr>
          <w:rFonts w:ascii="Arial" w:hAnsi="Arial" w:cs="Arial"/>
        </w:rPr>
        <w:lastRenderedPageBreak/>
        <w:drawing>
          <wp:inline distT="0" distB="0" distL="0" distR="0" wp14:anchorId="3CFEDF0C" wp14:editId="7EF7C488">
            <wp:extent cx="5731510" cy="1487170"/>
            <wp:effectExtent l="0" t="0" r="2540" b="0"/>
            <wp:docPr id="10" name="Picture 4">
              <a:extLst xmlns:a="http://schemas.openxmlformats.org/drawingml/2006/main">
                <a:ext uri="{FF2B5EF4-FFF2-40B4-BE49-F238E27FC236}">
                  <a16:creationId xmlns:a16="http://schemas.microsoft.com/office/drawing/2014/main" id="{72706C1E-810A-F0BF-B9E4-2872B2BD66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2706C1E-810A-F0BF-B9E4-2872B2BD66C5}"/>
                        </a:ext>
                      </a:extLst>
                    </pic:cNvPr>
                    <pic:cNvPicPr>
                      <a:picLocks noChangeAspect="1"/>
                    </pic:cNvPicPr>
                  </pic:nvPicPr>
                  <pic:blipFill>
                    <a:blip r:embed="rId9"/>
                    <a:stretch>
                      <a:fillRect/>
                    </a:stretch>
                  </pic:blipFill>
                  <pic:spPr>
                    <a:xfrm>
                      <a:off x="0" y="0"/>
                      <a:ext cx="5731510" cy="1487170"/>
                    </a:xfrm>
                    <a:prstGeom prst="rect">
                      <a:avLst/>
                    </a:prstGeom>
                    <a:noFill/>
                  </pic:spPr>
                </pic:pic>
              </a:graphicData>
            </a:graphic>
          </wp:inline>
        </w:drawing>
      </w:r>
    </w:p>
    <w:p w14:paraId="0037338A" w14:textId="77777777" w:rsidR="00594739" w:rsidRDefault="00594739" w:rsidP="00981278">
      <w:pPr>
        <w:spacing w:line="360" w:lineRule="auto"/>
        <w:ind w:left="360"/>
        <w:rPr>
          <w:rFonts w:ascii="Arial" w:hAnsi="Arial" w:cs="Arial"/>
        </w:rPr>
      </w:pPr>
    </w:p>
    <w:p w14:paraId="4301E66F" w14:textId="00215079" w:rsidR="00E262D9" w:rsidRPr="00953757" w:rsidRDefault="00E262D9" w:rsidP="00E30B19">
      <w:pPr>
        <w:pStyle w:val="Heading1"/>
        <w:spacing w:line="360" w:lineRule="auto"/>
        <w:rPr>
          <w:rFonts w:ascii="Arial" w:hAnsi="Arial" w:cs="Arial"/>
          <w:sz w:val="36"/>
          <w:szCs w:val="36"/>
        </w:rPr>
      </w:pPr>
      <w:bookmarkStart w:id="10" w:name="_Toc123727835"/>
      <w:r w:rsidRPr="00953757">
        <w:rPr>
          <w:rFonts w:ascii="Arial" w:hAnsi="Arial" w:cs="Arial"/>
          <w:sz w:val="36"/>
          <w:szCs w:val="36"/>
        </w:rPr>
        <w:t>Com</w:t>
      </w:r>
      <w:r w:rsidR="00953757" w:rsidRPr="00953757">
        <w:rPr>
          <w:rFonts w:ascii="Arial" w:hAnsi="Arial" w:cs="Arial"/>
          <w:sz w:val="36"/>
          <w:szCs w:val="36"/>
        </w:rPr>
        <w:t>munication Plan with Stakeholders</w:t>
      </w:r>
      <w:bookmarkEnd w:id="10"/>
    </w:p>
    <w:p w14:paraId="75E1C7C6" w14:textId="089EEDD1" w:rsidR="00B70700" w:rsidRDefault="008E497A" w:rsidP="00E30B19">
      <w:pPr>
        <w:spacing w:line="360" w:lineRule="auto"/>
        <w:rPr>
          <w:rFonts w:ascii="Arial" w:hAnsi="Arial" w:cs="Arial"/>
        </w:rPr>
      </w:pPr>
      <w:r>
        <w:rPr>
          <w:rFonts w:ascii="Arial" w:hAnsi="Arial" w:cs="Arial"/>
        </w:rPr>
        <w:t>A Communication plan is a document</w:t>
      </w:r>
      <w:r w:rsidR="00A90465">
        <w:rPr>
          <w:rFonts w:ascii="Arial" w:hAnsi="Arial" w:cs="Arial"/>
        </w:rPr>
        <w:t xml:space="preserve"> that outlines how and when you will communicate with</w:t>
      </w:r>
      <w:r w:rsidR="00BA6FE2">
        <w:rPr>
          <w:rFonts w:ascii="Arial" w:hAnsi="Arial" w:cs="Arial"/>
        </w:rPr>
        <w:t xml:space="preserve"> stakeholders. It is a tool that helps you effectively </w:t>
      </w:r>
      <w:r w:rsidR="00EE73F7">
        <w:rPr>
          <w:rFonts w:ascii="Arial" w:hAnsi="Arial" w:cs="Arial"/>
        </w:rPr>
        <w:t>share information and updates with the people who are impacted by your work or have a stake in its success.</w:t>
      </w:r>
    </w:p>
    <w:p w14:paraId="6FFDB4EE" w14:textId="77777777" w:rsidR="00AD7B90" w:rsidRDefault="002358B8" w:rsidP="00AD7B90">
      <w:pPr>
        <w:spacing w:line="360" w:lineRule="auto"/>
        <w:rPr>
          <w:rFonts w:ascii="Arial" w:hAnsi="Arial" w:cs="Arial"/>
        </w:rPr>
      </w:pPr>
      <w:r>
        <w:rPr>
          <w:rFonts w:ascii="Arial" w:hAnsi="Arial" w:cs="Arial"/>
        </w:rPr>
        <w:t>A commun</w:t>
      </w:r>
      <w:r w:rsidR="00D73266">
        <w:rPr>
          <w:rFonts w:ascii="Arial" w:hAnsi="Arial" w:cs="Arial"/>
        </w:rPr>
        <w:t>ication plan typically includes:</w:t>
      </w:r>
    </w:p>
    <w:p w14:paraId="0017EAFE" w14:textId="6DFA0DA9" w:rsidR="00D73266" w:rsidRDefault="00D73266" w:rsidP="004427E1">
      <w:pPr>
        <w:pStyle w:val="ListParagraph"/>
        <w:numPr>
          <w:ilvl w:val="0"/>
          <w:numId w:val="25"/>
        </w:numPr>
        <w:spacing w:line="360" w:lineRule="auto"/>
        <w:rPr>
          <w:rFonts w:ascii="Arial" w:hAnsi="Arial" w:cs="Arial"/>
        </w:rPr>
      </w:pPr>
      <w:r w:rsidRPr="00B4363C">
        <w:rPr>
          <w:rFonts w:ascii="Arial" w:hAnsi="Arial" w:cs="Arial"/>
          <w:b/>
          <w:bCs/>
        </w:rPr>
        <w:t>A</w:t>
      </w:r>
      <w:r w:rsidR="00AD7B90" w:rsidRPr="00B4363C">
        <w:rPr>
          <w:rFonts w:ascii="Arial" w:hAnsi="Arial" w:cs="Arial"/>
          <w:b/>
          <w:bCs/>
        </w:rPr>
        <w:t xml:space="preserve"> list of stakeholders</w:t>
      </w:r>
      <w:r w:rsidR="00DD4DCC" w:rsidRPr="00B4363C">
        <w:rPr>
          <w:rFonts w:ascii="Arial" w:hAnsi="Arial" w:cs="Arial"/>
          <w:b/>
          <w:bCs/>
        </w:rPr>
        <w:t>:</w:t>
      </w:r>
      <w:r w:rsidR="00DD4DCC">
        <w:rPr>
          <w:rFonts w:ascii="Arial" w:hAnsi="Arial" w:cs="Arial"/>
        </w:rPr>
        <w:t xml:space="preserve"> Identifies who the stakeholders are</w:t>
      </w:r>
      <w:r w:rsidR="00C74A98">
        <w:rPr>
          <w:rFonts w:ascii="Arial" w:hAnsi="Arial" w:cs="Arial"/>
        </w:rPr>
        <w:t xml:space="preserve">, including employees, customers, suppliers, </w:t>
      </w:r>
      <w:r w:rsidR="00736226">
        <w:rPr>
          <w:rFonts w:ascii="Arial" w:hAnsi="Arial" w:cs="Arial"/>
        </w:rPr>
        <w:t xml:space="preserve">shareholders, community members, and any </w:t>
      </w:r>
      <w:r w:rsidR="00DD56E7">
        <w:rPr>
          <w:rFonts w:ascii="Arial" w:hAnsi="Arial" w:cs="Arial"/>
        </w:rPr>
        <w:t>other individuals or groups that have interes</w:t>
      </w:r>
      <w:r w:rsidR="004427E1">
        <w:rPr>
          <w:rFonts w:ascii="Arial" w:hAnsi="Arial" w:cs="Arial"/>
        </w:rPr>
        <w:t>t in the organization.</w:t>
      </w:r>
    </w:p>
    <w:p w14:paraId="2CEB0BA0" w14:textId="3541F02F" w:rsidR="004427E1" w:rsidRPr="004428F8" w:rsidRDefault="00B4363C" w:rsidP="004427E1">
      <w:pPr>
        <w:pStyle w:val="ListParagraph"/>
        <w:numPr>
          <w:ilvl w:val="0"/>
          <w:numId w:val="25"/>
        </w:numPr>
        <w:spacing w:line="360" w:lineRule="auto"/>
        <w:rPr>
          <w:rFonts w:ascii="Arial" w:hAnsi="Arial" w:cs="Arial"/>
          <w:b/>
          <w:bCs/>
        </w:rPr>
      </w:pPr>
      <w:r w:rsidRPr="00B4363C">
        <w:rPr>
          <w:rFonts w:ascii="Arial" w:hAnsi="Arial" w:cs="Arial"/>
          <w:b/>
          <w:bCs/>
        </w:rPr>
        <w:t>Communication goals:</w:t>
      </w:r>
      <w:r w:rsidR="006E7551">
        <w:rPr>
          <w:rFonts w:ascii="Arial" w:hAnsi="Arial" w:cs="Arial"/>
          <w:b/>
          <w:bCs/>
        </w:rPr>
        <w:t xml:space="preserve"> </w:t>
      </w:r>
      <w:r w:rsidR="006E7551" w:rsidRPr="006E7551">
        <w:rPr>
          <w:rFonts w:ascii="Arial" w:hAnsi="Arial" w:cs="Arial"/>
        </w:rPr>
        <w:t>Outlines</w:t>
      </w:r>
      <w:r w:rsidR="006E7551">
        <w:rPr>
          <w:rFonts w:ascii="Arial" w:hAnsi="Arial" w:cs="Arial"/>
        </w:rPr>
        <w:t xml:space="preserve"> the specific goals of the communication plan, such as keeping</w:t>
      </w:r>
      <w:r w:rsidR="00201ABA">
        <w:rPr>
          <w:rFonts w:ascii="Arial" w:hAnsi="Arial" w:cs="Arial"/>
        </w:rPr>
        <w:t xml:space="preserve"> employees informed about company news and updates</w:t>
      </w:r>
      <w:r w:rsidR="00B4047C">
        <w:rPr>
          <w:rFonts w:ascii="Arial" w:hAnsi="Arial" w:cs="Arial"/>
        </w:rPr>
        <w:t xml:space="preserve">, engaging </w:t>
      </w:r>
      <w:r w:rsidR="00897130">
        <w:rPr>
          <w:rFonts w:ascii="Arial" w:hAnsi="Arial" w:cs="Arial"/>
        </w:rPr>
        <w:t>customers,</w:t>
      </w:r>
      <w:r w:rsidR="00B4047C">
        <w:rPr>
          <w:rFonts w:ascii="Arial" w:hAnsi="Arial" w:cs="Arial"/>
        </w:rPr>
        <w:t xml:space="preserve"> and gathering feedback</w:t>
      </w:r>
      <w:r w:rsidR="004428F8">
        <w:rPr>
          <w:rFonts w:ascii="Arial" w:hAnsi="Arial" w:cs="Arial"/>
        </w:rPr>
        <w:t>, or building relationships with suppliers.</w:t>
      </w:r>
    </w:p>
    <w:p w14:paraId="4B3A9391" w14:textId="47211E25" w:rsidR="004428F8" w:rsidRPr="00805244" w:rsidRDefault="00897130" w:rsidP="004427E1">
      <w:pPr>
        <w:pStyle w:val="ListParagraph"/>
        <w:numPr>
          <w:ilvl w:val="0"/>
          <w:numId w:val="25"/>
        </w:numPr>
        <w:spacing w:line="360" w:lineRule="auto"/>
        <w:rPr>
          <w:rFonts w:ascii="Arial" w:hAnsi="Arial" w:cs="Arial"/>
          <w:b/>
          <w:bCs/>
        </w:rPr>
      </w:pPr>
      <w:r>
        <w:rPr>
          <w:rFonts w:ascii="Arial" w:hAnsi="Arial" w:cs="Arial"/>
          <w:b/>
          <w:bCs/>
        </w:rPr>
        <w:t xml:space="preserve">Target audience: </w:t>
      </w:r>
      <w:r w:rsidR="00A458F9">
        <w:rPr>
          <w:rFonts w:ascii="Arial" w:hAnsi="Arial" w:cs="Arial"/>
        </w:rPr>
        <w:t>Indicates</w:t>
      </w:r>
      <w:r w:rsidR="00545BE4">
        <w:rPr>
          <w:rFonts w:ascii="Arial" w:hAnsi="Arial" w:cs="Arial"/>
        </w:rPr>
        <w:t xml:space="preserve"> the specific</w:t>
      </w:r>
      <w:r w:rsidR="00A458F9">
        <w:rPr>
          <w:rFonts w:ascii="Arial" w:hAnsi="Arial" w:cs="Arial"/>
        </w:rPr>
        <w:t xml:space="preserve"> groups of stakeholders</w:t>
      </w:r>
      <w:r w:rsidR="009C5A59">
        <w:rPr>
          <w:rFonts w:ascii="Arial" w:hAnsi="Arial" w:cs="Arial"/>
        </w:rPr>
        <w:t xml:space="preserve"> that the communication plan is targeting, such as employees,</w:t>
      </w:r>
      <w:r w:rsidR="005C7E38">
        <w:rPr>
          <w:rFonts w:ascii="Arial" w:hAnsi="Arial" w:cs="Arial"/>
        </w:rPr>
        <w:t xml:space="preserve"> customers, or shareholders.</w:t>
      </w:r>
    </w:p>
    <w:p w14:paraId="5C8E5432" w14:textId="57B5BCDA" w:rsidR="00805244" w:rsidRPr="005C7E38" w:rsidRDefault="003A4002" w:rsidP="004427E1">
      <w:pPr>
        <w:pStyle w:val="ListParagraph"/>
        <w:numPr>
          <w:ilvl w:val="0"/>
          <w:numId w:val="25"/>
        </w:numPr>
        <w:spacing w:line="360" w:lineRule="auto"/>
        <w:rPr>
          <w:rFonts w:ascii="Arial" w:hAnsi="Arial" w:cs="Arial"/>
          <w:b/>
          <w:bCs/>
        </w:rPr>
      </w:pPr>
      <w:r>
        <w:rPr>
          <w:rFonts w:ascii="Arial" w:hAnsi="Arial" w:cs="Arial"/>
          <w:b/>
          <w:bCs/>
        </w:rPr>
        <w:t xml:space="preserve">Message: </w:t>
      </w:r>
      <w:r>
        <w:rPr>
          <w:rFonts w:ascii="Arial" w:hAnsi="Arial" w:cs="Arial"/>
        </w:rPr>
        <w:t>Defines the key messages that will be communicated to stakeholders</w:t>
      </w:r>
      <w:r>
        <w:rPr>
          <w:rFonts w:ascii="Arial" w:hAnsi="Arial" w:cs="Arial"/>
        </w:rPr>
        <w:t>,</w:t>
      </w:r>
      <w:r w:rsidR="003C7BC9">
        <w:rPr>
          <w:rFonts w:ascii="Arial" w:hAnsi="Arial" w:cs="Arial"/>
        </w:rPr>
        <w:t xml:space="preserve"> including any important</w:t>
      </w:r>
      <w:r w:rsidR="00DE15EE">
        <w:rPr>
          <w:rFonts w:ascii="Arial" w:hAnsi="Arial" w:cs="Arial"/>
        </w:rPr>
        <w:t xml:space="preserve"> information or updates that need to be shared.</w:t>
      </w:r>
    </w:p>
    <w:p w14:paraId="21B17FF9" w14:textId="69E31006" w:rsidR="005C7E38" w:rsidRPr="00865254" w:rsidRDefault="00894EA6" w:rsidP="004427E1">
      <w:pPr>
        <w:pStyle w:val="ListParagraph"/>
        <w:numPr>
          <w:ilvl w:val="0"/>
          <w:numId w:val="25"/>
        </w:numPr>
        <w:spacing w:line="360" w:lineRule="auto"/>
        <w:rPr>
          <w:rFonts w:ascii="Arial" w:hAnsi="Arial" w:cs="Arial"/>
          <w:b/>
          <w:bCs/>
        </w:rPr>
      </w:pPr>
      <w:r>
        <w:rPr>
          <w:rFonts w:ascii="Arial" w:hAnsi="Arial" w:cs="Arial"/>
          <w:b/>
          <w:bCs/>
        </w:rPr>
        <w:t xml:space="preserve">Communication channels: </w:t>
      </w:r>
      <w:r w:rsidRPr="0003100E">
        <w:rPr>
          <w:rFonts w:ascii="Arial" w:hAnsi="Arial" w:cs="Arial"/>
        </w:rPr>
        <w:t>Ident</w:t>
      </w:r>
      <w:r w:rsidR="0003100E" w:rsidRPr="0003100E">
        <w:rPr>
          <w:rFonts w:ascii="Arial" w:hAnsi="Arial" w:cs="Arial"/>
        </w:rPr>
        <w:t xml:space="preserve">ifies the specific channels </w:t>
      </w:r>
      <w:r w:rsidR="00D22C8F" w:rsidRPr="0003100E">
        <w:rPr>
          <w:rFonts w:ascii="Arial" w:hAnsi="Arial" w:cs="Arial"/>
        </w:rPr>
        <w:t>that will</w:t>
      </w:r>
      <w:r w:rsidR="0003100E" w:rsidRPr="0003100E">
        <w:rPr>
          <w:rFonts w:ascii="Arial" w:hAnsi="Arial" w:cs="Arial"/>
        </w:rPr>
        <w:t xml:space="preserve"> be used to reach the stakeholders,</w:t>
      </w:r>
      <w:r w:rsidR="00993F69">
        <w:rPr>
          <w:rFonts w:ascii="Arial" w:hAnsi="Arial" w:cs="Arial"/>
        </w:rPr>
        <w:t xml:space="preserve"> </w:t>
      </w:r>
      <w:r w:rsidR="00A26B18">
        <w:rPr>
          <w:rFonts w:ascii="Arial" w:hAnsi="Arial" w:cs="Arial"/>
        </w:rPr>
        <w:t>such as emails, newsletters, social media, meetings, or t</w:t>
      </w:r>
      <w:r w:rsidR="00865254">
        <w:rPr>
          <w:rFonts w:ascii="Arial" w:hAnsi="Arial" w:cs="Arial"/>
        </w:rPr>
        <w:t>elephone calls.</w:t>
      </w:r>
    </w:p>
    <w:p w14:paraId="3C5FE793" w14:textId="307AC98C" w:rsidR="00865254" w:rsidRPr="005D4025" w:rsidRDefault="00865254" w:rsidP="004427E1">
      <w:pPr>
        <w:pStyle w:val="ListParagraph"/>
        <w:numPr>
          <w:ilvl w:val="0"/>
          <w:numId w:val="25"/>
        </w:numPr>
        <w:spacing w:line="360" w:lineRule="auto"/>
        <w:rPr>
          <w:rFonts w:ascii="Arial" w:hAnsi="Arial" w:cs="Arial"/>
          <w:b/>
          <w:bCs/>
        </w:rPr>
      </w:pPr>
      <w:r>
        <w:rPr>
          <w:rFonts w:ascii="Arial" w:hAnsi="Arial" w:cs="Arial"/>
          <w:b/>
          <w:bCs/>
        </w:rPr>
        <w:t xml:space="preserve">Timing: </w:t>
      </w:r>
      <w:r w:rsidRPr="00865254">
        <w:rPr>
          <w:rFonts w:ascii="Arial" w:hAnsi="Arial" w:cs="Arial"/>
        </w:rPr>
        <w:t>Establishes a schedule</w:t>
      </w:r>
      <w:r w:rsidR="00AB3F55">
        <w:rPr>
          <w:rFonts w:ascii="Arial" w:hAnsi="Arial" w:cs="Arial"/>
        </w:rPr>
        <w:t xml:space="preserve"> for communication with stakeholders</w:t>
      </w:r>
      <w:r w:rsidR="00797A04">
        <w:rPr>
          <w:rFonts w:ascii="Arial" w:hAnsi="Arial" w:cs="Arial"/>
        </w:rPr>
        <w:t>, including the frequency and timing of updates, newsletters</w:t>
      </w:r>
      <w:r w:rsidR="005D4025">
        <w:rPr>
          <w:rFonts w:ascii="Arial" w:hAnsi="Arial" w:cs="Arial"/>
        </w:rPr>
        <w:t>, and other communication activities.</w:t>
      </w:r>
    </w:p>
    <w:p w14:paraId="7192DD98" w14:textId="354400B2" w:rsidR="005D4025" w:rsidRPr="00B4363C" w:rsidRDefault="00F44338" w:rsidP="004427E1">
      <w:pPr>
        <w:pStyle w:val="ListParagraph"/>
        <w:numPr>
          <w:ilvl w:val="0"/>
          <w:numId w:val="25"/>
        </w:numPr>
        <w:spacing w:line="360" w:lineRule="auto"/>
        <w:rPr>
          <w:rFonts w:ascii="Arial" w:hAnsi="Arial" w:cs="Arial"/>
          <w:b/>
          <w:bCs/>
        </w:rPr>
      </w:pPr>
      <w:r>
        <w:rPr>
          <w:rFonts w:ascii="Arial" w:hAnsi="Arial" w:cs="Arial"/>
          <w:b/>
          <w:bCs/>
        </w:rPr>
        <w:t xml:space="preserve">Evaluation: </w:t>
      </w:r>
      <w:r w:rsidR="00F515D4">
        <w:rPr>
          <w:rFonts w:ascii="Arial" w:hAnsi="Arial" w:cs="Arial"/>
        </w:rPr>
        <w:t>Outlines how the effectiveness of the communication plan will be measured</w:t>
      </w:r>
      <w:r w:rsidR="00A175F5">
        <w:rPr>
          <w:rFonts w:ascii="Arial" w:hAnsi="Arial" w:cs="Arial"/>
        </w:rPr>
        <w:t>, including any metrics or scales</w:t>
      </w:r>
      <w:r w:rsidR="00A46804">
        <w:rPr>
          <w:rFonts w:ascii="Arial" w:hAnsi="Arial" w:cs="Arial"/>
        </w:rPr>
        <w:t xml:space="preserve"> that will be used to assess the plan’s </w:t>
      </w:r>
      <w:r w:rsidR="00D22C8F">
        <w:rPr>
          <w:rFonts w:ascii="Arial" w:hAnsi="Arial" w:cs="Arial"/>
        </w:rPr>
        <w:t>success</w:t>
      </w:r>
      <w:r w:rsidR="00A46804">
        <w:rPr>
          <w:rFonts w:ascii="Arial" w:hAnsi="Arial" w:cs="Arial"/>
        </w:rPr>
        <w:t>.</w:t>
      </w:r>
    </w:p>
    <w:p w14:paraId="7F25D966" w14:textId="69104028" w:rsidR="004427E1" w:rsidRDefault="00595451" w:rsidP="00595451">
      <w:pPr>
        <w:spacing w:line="360" w:lineRule="auto"/>
        <w:rPr>
          <w:rFonts w:ascii="Arial" w:hAnsi="Arial" w:cs="Arial"/>
        </w:rPr>
      </w:pPr>
      <w:r>
        <w:rPr>
          <w:rFonts w:ascii="Arial" w:hAnsi="Arial" w:cs="Arial"/>
        </w:rPr>
        <w:t xml:space="preserve">In </w:t>
      </w:r>
      <w:r w:rsidR="00A17BF5">
        <w:rPr>
          <w:rFonts w:ascii="Arial" w:hAnsi="Arial" w:cs="Arial"/>
        </w:rPr>
        <w:t>Essex Roofing Ltd company’s case, the stakeholders are:</w:t>
      </w:r>
    </w:p>
    <w:p w14:paraId="2F7A1D2B" w14:textId="3506FC08" w:rsidR="00F70C1D" w:rsidRPr="00C07828" w:rsidRDefault="00F94C93" w:rsidP="00813BAD">
      <w:pPr>
        <w:pStyle w:val="ListParagraph"/>
        <w:numPr>
          <w:ilvl w:val="0"/>
          <w:numId w:val="30"/>
        </w:numPr>
        <w:spacing w:line="360" w:lineRule="auto"/>
        <w:rPr>
          <w:rFonts w:ascii="Arial" w:hAnsi="Arial" w:cs="Arial"/>
          <w:b/>
          <w:bCs/>
        </w:rPr>
      </w:pPr>
      <w:r w:rsidRPr="00CA3D4F">
        <w:rPr>
          <w:rFonts w:ascii="Arial" w:hAnsi="Arial" w:cs="Arial"/>
          <w:b/>
          <w:bCs/>
        </w:rPr>
        <w:t xml:space="preserve">Internal: </w:t>
      </w:r>
      <w:r w:rsidR="00CA3D4F" w:rsidRPr="00813BAD">
        <w:rPr>
          <w:rFonts w:ascii="Arial" w:hAnsi="Arial" w:cs="Arial"/>
        </w:rPr>
        <w:t>Employees</w:t>
      </w:r>
      <w:r w:rsidR="00813BAD">
        <w:rPr>
          <w:rFonts w:ascii="Arial" w:hAnsi="Arial" w:cs="Arial"/>
        </w:rPr>
        <w:t>,</w:t>
      </w:r>
      <w:r w:rsidR="00C07828">
        <w:rPr>
          <w:rFonts w:ascii="Arial" w:hAnsi="Arial" w:cs="Arial"/>
        </w:rPr>
        <w:t xml:space="preserve"> </w:t>
      </w:r>
      <w:r w:rsidR="00813BAD">
        <w:rPr>
          <w:rFonts w:ascii="Arial" w:hAnsi="Arial" w:cs="Arial"/>
        </w:rPr>
        <w:t xml:space="preserve">Management </w:t>
      </w:r>
      <w:r w:rsidR="00C07828">
        <w:rPr>
          <w:rFonts w:ascii="Arial" w:hAnsi="Arial" w:cs="Arial"/>
        </w:rPr>
        <w:t>team</w:t>
      </w:r>
      <w:r w:rsidR="00195960">
        <w:rPr>
          <w:rFonts w:ascii="Arial" w:hAnsi="Arial" w:cs="Arial"/>
        </w:rPr>
        <w:t>,</w:t>
      </w:r>
      <w:r w:rsidR="00C07828">
        <w:rPr>
          <w:rFonts w:ascii="Arial" w:hAnsi="Arial" w:cs="Arial"/>
        </w:rPr>
        <w:t xml:space="preserve"> and Board of Directors</w:t>
      </w:r>
    </w:p>
    <w:p w14:paraId="5561848A" w14:textId="3FF83BC1" w:rsidR="00C07828" w:rsidRPr="00BB3863" w:rsidRDefault="00C07828" w:rsidP="00813BAD">
      <w:pPr>
        <w:pStyle w:val="ListParagraph"/>
        <w:numPr>
          <w:ilvl w:val="0"/>
          <w:numId w:val="30"/>
        </w:numPr>
        <w:spacing w:line="360" w:lineRule="auto"/>
        <w:rPr>
          <w:rFonts w:ascii="Arial" w:hAnsi="Arial" w:cs="Arial"/>
          <w:b/>
          <w:bCs/>
        </w:rPr>
      </w:pPr>
      <w:r>
        <w:rPr>
          <w:rFonts w:ascii="Arial" w:hAnsi="Arial" w:cs="Arial"/>
          <w:b/>
          <w:bCs/>
        </w:rPr>
        <w:t>External:</w:t>
      </w:r>
      <w:r w:rsidR="00CC2D60">
        <w:rPr>
          <w:rFonts w:ascii="Arial" w:hAnsi="Arial" w:cs="Arial"/>
          <w:b/>
          <w:bCs/>
        </w:rPr>
        <w:t xml:space="preserve"> </w:t>
      </w:r>
      <w:r>
        <w:rPr>
          <w:rFonts w:ascii="Arial" w:hAnsi="Arial" w:cs="Arial"/>
        </w:rPr>
        <w:t>Customers,</w:t>
      </w:r>
      <w:r w:rsidR="006D4008">
        <w:rPr>
          <w:rFonts w:ascii="Arial" w:hAnsi="Arial" w:cs="Arial"/>
        </w:rPr>
        <w:t xml:space="preserve"> Suppliers, Local Community, </w:t>
      </w:r>
      <w:r w:rsidR="00BB3863">
        <w:rPr>
          <w:rFonts w:ascii="Arial" w:hAnsi="Arial" w:cs="Arial"/>
        </w:rPr>
        <w:t>Government,</w:t>
      </w:r>
      <w:r w:rsidR="006D4008">
        <w:rPr>
          <w:rFonts w:ascii="Arial" w:hAnsi="Arial" w:cs="Arial"/>
        </w:rPr>
        <w:t xml:space="preserve"> and Investors</w:t>
      </w:r>
    </w:p>
    <w:p w14:paraId="5ADF786E" w14:textId="77777777" w:rsidR="00680802" w:rsidRDefault="00680802" w:rsidP="00056C4B">
      <w:pPr>
        <w:pStyle w:val="Heading2"/>
        <w:rPr>
          <w:rFonts w:ascii="Arial" w:hAnsi="Arial" w:cs="Arial"/>
        </w:rPr>
      </w:pPr>
    </w:p>
    <w:p w14:paraId="2F53028E" w14:textId="77777777" w:rsidR="00680802" w:rsidRDefault="00680802" w:rsidP="00056C4B">
      <w:pPr>
        <w:pStyle w:val="Heading2"/>
        <w:rPr>
          <w:rFonts w:ascii="Arial" w:hAnsi="Arial" w:cs="Arial"/>
        </w:rPr>
      </w:pPr>
    </w:p>
    <w:p w14:paraId="7596FBB3" w14:textId="77777777" w:rsidR="00680802" w:rsidRDefault="00680802" w:rsidP="00056C4B">
      <w:pPr>
        <w:pStyle w:val="Heading2"/>
        <w:rPr>
          <w:rFonts w:ascii="Arial" w:hAnsi="Arial" w:cs="Arial"/>
        </w:rPr>
      </w:pPr>
    </w:p>
    <w:p w14:paraId="6ED98449" w14:textId="77777777" w:rsidR="00680802" w:rsidRDefault="00680802" w:rsidP="00056C4B">
      <w:pPr>
        <w:pStyle w:val="Heading2"/>
        <w:rPr>
          <w:rFonts w:ascii="Arial" w:hAnsi="Arial" w:cs="Arial"/>
        </w:rPr>
      </w:pPr>
    </w:p>
    <w:p w14:paraId="19D194E3" w14:textId="77777777" w:rsidR="00680802" w:rsidRDefault="00680802" w:rsidP="00056C4B">
      <w:pPr>
        <w:pStyle w:val="Heading2"/>
        <w:rPr>
          <w:rFonts w:ascii="Arial" w:hAnsi="Arial" w:cs="Arial"/>
        </w:rPr>
      </w:pPr>
    </w:p>
    <w:p w14:paraId="590D1CBA" w14:textId="77777777" w:rsidR="00680802" w:rsidRDefault="00680802" w:rsidP="00056C4B">
      <w:pPr>
        <w:pStyle w:val="Heading2"/>
        <w:rPr>
          <w:rFonts w:ascii="Arial" w:hAnsi="Arial" w:cs="Arial"/>
        </w:rPr>
      </w:pPr>
    </w:p>
    <w:p w14:paraId="01640508" w14:textId="18498F5A" w:rsidR="00423034" w:rsidRPr="00056C4B" w:rsidRDefault="00052A1B" w:rsidP="00056C4B">
      <w:pPr>
        <w:pStyle w:val="Heading2"/>
        <w:rPr>
          <w:rFonts w:ascii="Arial" w:hAnsi="Arial" w:cs="Arial"/>
        </w:rPr>
      </w:pPr>
      <w:bookmarkStart w:id="11" w:name="_Toc123727836"/>
      <w:r>
        <w:rPr>
          <w:rFonts w:ascii="Arial" w:hAnsi="Arial" w:cs="Arial"/>
        </w:rPr>
        <w:t>INFLUENCE AND INTEREST MATRIX</w:t>
      </w:r>
      <w:bookmarkEnd w:id="11"/>
    </w:p>
    <w:p w14:paraId="686980CD" w14:textId="77777777" w:rsidR="00052A1B" w:rsidRDefault="00052A1B" w:rsidP="00BB3863">
      <w:pPr>
        <w:spacing w:line="360" w:lineRule="auto"/>
        <w:rPr>
          <w:rFonts w:ascii="Arial" w:hAnsi="Arial" w:cs="Arial"/>
        </w:rPr>
      </w:pPr>
    </w:p>
    <w:p w14:paraId="0749818F" w14:textId="391FB4B8" w:rsidR="00652986" w:rsidRDefault="00652986" w:rsidP="00BB3863">
      <w:pPr>
        <w:spacing w:line="360" w:lineRule="auto"/>
        <w:rPr>
          <w:rFonts w:ascii="Arial" w:hAnsi="Arial" w:cs="Arial"/>
        </w:rPr>
      </w:pPr>
    </w:p>
    <w:p w14:paraId="3F5B198B" w14:textId="6278C730" w:rsidR="00680802" w:rsidRPr="00680802" w:rsidRDefault="00052A1B" w:rsidP="00BB3863">
      <w:pPr>
        <w:spacing w:line="360" w:lineRule="auto"/>
        <w:rPr>
          <w:rFonts w:ascii="Arial" w:hAnsi="Arial" w:cs="Arial"/>
          <w:color w:val="222222"/>
          <w:shd w:val="clear" w:color="auto" w:fill="FFFFFF"/>
        </w:rPr>
      </w:pPr>
      <w:r w:rsidRPr="00F36375">
        <w:rPr>
          <w:rFonts w:ascii="Arial" w:hAnsi="Arial" w:cs="Arial"/>
          <w:noProof/>
        </w:rPr>
        <mc:AlternateContent>
          <mc:Choice Requires="wps">
            <w:drawing>
              <wp:anchor distT="45720" distB="45720" distL="114300" distR="114300" simplePos="0" relativeHeight="251697152" behindDoc="0" locked="0" layoutInCell="1" allowOverlap="1" wp14:anchorId="544026DF" wp14:editId="726F0919">
                <wp:simplePos x="0" y="0"/>
                <wp:positionH relativeFrom="page">
                  <wp:posOffset>2989580</wp:posOffset>
                </wp:positionH>
                <wp:positionV relativeFrom="paragraph">
                  <wp:posOffset>962025</wp:posOffset>
                </wp:positionV>
                <wp:extent cx="443230" cy="294005"/>
                <wp:effectExtent l="0" t="0" r="13970" b="107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94005"/>
                        </a:xfrm>
                        <a:prstGeom prst="rect">
                          <a:avLst/>
                        </a:prstGeom>
                        <a:solidFill>
                          <a:srgbClr val="FFFFFF"/>
                        </a:solidFill>
                        <a:ln w="9525">
                          <a:solidFill>
                            <a:srgbClr val="000000"/>
                          </a:solidFill>
                          <a:miter lim="800000"/>
                          <a:headEnd/>
                          <a:tailEnd/>
                        </a:ln>
                      </wps:spPr>
                      <wps:txbx>
                        <w:txbxContent>
                          <w:p w14:paraId="5B81E1F5" w14:textId="376E3BF1" w:rsidR="00F36375" w:rsidRPr="00913E80" w:rsidRDefault="00784D06">
                            <w:pPr>
                              <w:rPr>
                                <w:b/>
                                <w:bCs/>
                              </w:rPr>
                            </w:pPr>
                            <w:r>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026DF" id="_x0000_s1036" type="#_x0000_t202" style="position:absolute;margin-left:235.4pt;margin-top:75.75pt;width:34.9pt;height:23.15pt;z-index:251697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CYHEwIAACYEAAAOAAAAZHJzL2Uyb0RvYy54bWysU9tu2zAMfR+wfxD0vthxna0x4hRdugwD&#10;ugvQ7QNkWbaFyaImKbGzrx8lu2l2exmmB4EUqUPykNzcjL0iR2GdBF3S5SKlRGgOtdRtSb983r+4&#10;psR5pmumQIuSnoSjN9vnzzaDKUQGHahaWIIg2hWDKWnnvSmSxPFO9MwtwAiNxgZszzyqtk1qywZE&#10;71WSpenLZABbGwtcOIevd5ORbiN+0wjuPzaNE56okmJuPt423lW4k+2GFa1lppN8ToP9QxY9kxqD&#10;nqHumGfkYOVvUL3kFhw0fsGhT6BpJBexBqxmmf5SzUPHjIi1IDnOnGly/w+Wfzg+mE+W+PE1jNjA&#10;WIQz98C/OqJh1zHdiltrYegEqzHwMlCWDMYV89dAtStcAKmG91Bjk9nBQwQaG9sHVrBOgujYgNOZ&#10;dDF6wvExz6+yK7RwNGXrPE1XMQIrHj8b6/xbAT0JQkkt9jSCs+O98yEZVjy6hFgOlKz3Uqmo2Lba&#10;KUuODPu/j2dG/8lNaTKUdL3KVlP9f4VI4/kTRC89DrKSfUmvz06sCKy90XUcM8+kmmRMWemZxsDc&#10;xKEfq5HIGjmOcxloraA+IbEWpsHFRUOhA/udkgGHtqTu24FZQYl6p7E562WehymPSr56laFiLy3V&#10;pYVpjlAl9ZRM4s7HzQjEabjFJjYyEvyUyZwzDmPkfV6cMO2XevR6Wu/tDwAAAP//AwBQSwMEFAAG&#10;AAgAAAAhAJsQioTgAAAACwEAAA8AAABkcnMvZG93bnJldi54bWxMj0tPwzAQhO9I/Adrkbggahfy&#10;aohTISQQ3KCt4Oom2yTCj2C7afj3LCc4zs5o5ttqPRvNJvRhcFbCciGAoW1cO9hOwm77eF0AC1HZ&#10;VmlnUcI3BljX52eVKlt3sm84bWLHqMSGUknoYxxLzkPTo1Fh4Ua05B2cNyqS9B1vvTpRudH8RoiM&#10;GzVYWujViA89Np+bo5FQJM/TR3i5fX1vsoNexat8evryUl5ezPd3wCLO8S8Mv/iEDjUx7d3RtoFp&#10;CUkuCD2SkS5TYJRIE5EB29NllRfA64r//6H+AQAA//8DAFBLAQItABQABgAIAAAAIQC2gziS/gAA&#10;AOEBAAATAAAAAAAAAAAAAAAAAAAAAABbQ29udGVudF9UeXBlc10ueG1sUEsBAi0AFAAGAAgAAAAh&#10;ADj9If/WAAAAlAEAAAsAAAAAAAAAAAAAAAAALwEAAF9yZWxzLy5yZWxzUEsBAi0AFAAGAAgAAAAh&#10;ANqoJgcTAgAAJgQAAA4AAAAAAAAAAAAAAAAALgIAAGRycy9lMm9Eb2MueG1sUEsBAi0AFAAGAAgA&#10;AAAhAJsQioTgAAAACwEAAA8AAAAAAAAAAAAAAAAAbQQAAGRycy9kb3ducmV2LnhtbFBLBQYAAAAA&#10;BAAEAPMAAAB6BQAAAAA=&#10;">
                <v:textbox>
                  <w:txbxContent>
                    <w:p w14:paraId="5B81E1F5" w14:textId="376E3BF1" w:rsidR="00F36375" w:rsidRPr="00913E80" w:rsidRDefault="00784D06">
                      <w:pPr>
                        <w:rPr>
                          <w:b/>
                          <w:bCs/>
                        </w:rPr>
                      </w:pPr>
                      <w:r>
                        <w:rPr>
                          <w:b/>
                          <w:bCs/>
                        </w:rPr>
                        <w:t>high</w:t>
                      </w:r>
                    </w:p>
                  </w:txbxContent>
                </v:textbox>
                <w10:wrap type="square" anchorx="page"/>
              </v:shap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6BF8A3C7" wp14:editId="241D5F02">
                <wp:simplePos x="0" y="0"/>
                <wp:positionH relativeFrom="column">
                  <wp:posOffset>2526389</wp:posOffset>
                </wp:positionH>
                <wp:positionV relativeFrom="paragraph">
                  <wp:posOffset>979170</wp:posOffset>
                </wp:positionV>
                <wp:extent cx="1597660" cy="1191895"/>
                <wp:effectExtent l="0" t="0" r="21590" b="27305"/>
                <wp:wrapNone/>
                <wp:docPr id="12" name="Rectangle 12"/>
                <wp:cNvGraphicFramePr/>
                <a:graphic xmlns:a="http://schemas.openxmlformats.org/drawingml/2006/main">
                  <a:graphicData uri="http://schemas.microsoft.com/office/word/2010/wordprocessingShape">
                    <wps:wsp>
                      <wps:cNvSpPr/>
                      <wps:spPr>
                        <a:xfrm>
                          <a:off x="0" y="0"/>
                          <a:ext cx="1597660" cy="11918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06F9AA" w14:textId="21A2CC5A" w:rsidR="00DA530E" w:rsidRDefault="00875B12" w:rsidP="00DA530E">
                            <w:pPr>
                              <w:jc w:val="center"/>
                            </w:pPr>
                            <w:r>
                              <w:t>Meet Their Need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8A3C7" id="Rectangle 12" o:spid="_x0000_s1037" style="position:absolute;margin-left:198.95pt;margin-top:77.1pt;width:125.8pt;height:9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SXaAIAACcFAAAOAAAAZHJzL2Uyb0RvYy54bWysVFFP2zAQfp+0/2D5faSpKNCKFFUgpkkI&#10;EGXi2XVsEsnxeWe3Sffrd3bSFAHaw7Q8OGff3efz5+98edU1hu0U+hpswfOTCWfKSihr+1rwn8+3&#10;3y4480HYUhiwquB75fnV8uuXy9Yt1BQqMKVCRiDWL1pX8CoEt8gyLyvVCH8CTllyasBGBJria1ai&#10;aAm9Mdl0MjnLWsDSIUjlPa3e9E6+TPhaKxketPYqMFNwqi2kEdO4iWO2vBSLVxSuquVQhviHKhpR&#10;W9p0hLoRQbAt1h+gmloieNDhREKTgda1VOkMdJp88u4060o4lc5C5Hg30uT/H6y8363dIxINrfML&#10;T2Y8RaexiX+qj3WJrP1IluoCk7SYz+bnZ2fEqSRfns/zi/ks0pkd0x368F1Bw6JRcKTbSCSJ3Z0P&#10;feghhPKOBSQr7I2KNRj7pDSrS9pymrKTNtS1QbYTdKtCSmVD3rsqUap+eTahb6hnzEjVJcCIrGtj&#10;RuwBIOruI3Zf6xAfU1WS1pg8+VthffKYkXYGG8bkpraAnwEYOtWwcx9/IKmnJrIUuk1H3MQLiKFx&#10;aQPl/hEZQq917+RtTfTfCR8eBZK46cqoYcMDDdpAW3AYLM4qwN+frcd40hx5OWupWQruf20FKs7M&#10;D0tqnOenp7G70uR0dj6lCb71bN567La5Brq5nJ4GJ5MZ44M5mBqheaG+XsVdySWspL0LLgMeJteh&#10;b2J6GaRarVIYdZQT4c6unYzgkegor+fuRaAbNBhIvvdwaCyxeCfFPjZmWlhtA+g66fTI63AF1I1J&#10;S8PLEdv97TxFHd+35R8AAAD//wMAUEsDBBQABgAIAAAAIQAUB3BG3gAAAAsBAAAPAAAAZHJzL2Rv&#10;d25yZXYueG1sTI/dToNAEIXvTXyHzZh4ZxcqbQVZGtPEGxMvWn2AKTsCdn8IuxR4e8crvZx8J+d8&#10;U+5na8SVhtB5pyBdJSDI1V53rlHw+fH68AQiRHQajXekYKEA++r2psRC+8kd6XqKjeASFwpU0MbY&#10;F1KGuiWLYeV7csy+/GAx8jk0Ug84cbk1cp0kW2mxc7zQYk+HlurLabQ8gnRc0t10uLy381tHZvmm&#10;cVHq/m5+eQYRaY5/YfjVZ3Wo2OnsR6eDMAoe813OUQabbA2CE9ss34A4M8rSHGRVyv8/VD8AAAD/&#10;/wMAUEsBAi0AFAAGAAgAAAAhALaDOJL+AAAA4QEAABMAAAAAAAAAAAAAAAAAAAAAAFtDb250ZW50&#10;X1R5cGVzXS54bWxQSwECLQAUAAYACAAAACEAOP0h/9YAAACUAQAACwAAAAAAAAAAAAAAAAAvAQAA&#10;X3JlbHMvLnJlbHNQSwECLQAUAAYACAAAACEATsU0l2gCAAAnBQAADgAAAAAAAAAAAAAAAAAuAgAA&#10;ZHJzL2Uyb0RvYy54bWxQSwECLQAUAAYACAAAACEAFAdwRt4AAAALAQAADwAAAAAAAAAAAAAAAADC&#10;BAAAZHJzL2Rvd25yZXYueG1sUEsFBgAAAAAEAAQA8wAAAM0FAAAAAA==&#10;" fillcolor="#4472c4 [3204]" strokecolor="#1f3763 [1604]" strokeweight="1pt">
                <v:textbox>
                  <w:txbxContent>
                    <w:p w14:paraId="7B06F9AA" w14:textId="21A2CC5A" w:rsidR="00DA530E" w:rsidRDefault="00875B12" w:rsidP="00DA530E">
                      <w:pPr>
                        <w:jc w:val="center"/>
                      </w:pPr>
                      <w:r>
                        <w:t>Meet Their Need</w:t>
                      </w:r>
                    </w:p>
                  </w:txbxContent>
                </v:textbox>
              </v:rect>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49DC6A5A" wp14:editId="17F19E3D">
                <wp:simplePos x="0" y="0"/>
                <wp:positionH relativeFrom="column">
                  <wp:posOffset>4099560</wp:posOffset>
                </wp:positionH>
                <wp:positionV relativeFrom="paragraph">
                  <wp:posOffset>977955</wp:posOffset>
                </wp:positionV>
                <wp:extent cx="1574359" cy="1192475"/>
                <wp:effectExtent l="0" t="0" r="26035" b="27305"/>
                <wp:wrapNone/>
                <wp:docPr id="19" name="Rectangle 19"/>
                <wp:cNvGraphicFramePr/>
                <a:graphic xmlns:a="http://schemas.openxmlformats.org/drawingml/2006/main">
                  <a:graphicData uri="http://schemas.microsoft.com/office/word/2010/wordprocessingShape">
                    <wps:wsp>
                      <wps:cNvSpPr/>
                      <wps:spPr>
                        <a:xfrm>
                          <a:off x="0" y="0"/>
                          <a:ext cx="1574359" cy="1192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6A028E" w14:textId="64A7B69B" w:rsidR="00875B12" w:rsidRDefault="00875B12" w:rsidP="00875B12">
                            <w:pPr>
                              <w:jc w:val="center"/>
                            </w:pPr>
                            <w:r>
                              <w:t>Key Player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C6A5A" id="Rectangle 19" o:spid="_x0000_s1038" style="position:absolute;margin-left:322.8pt;margin-top:77pt;width:123.95pt;height:9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zaQIAACcFAAAOAAAAZHJzL2Uyb0RvYy54bWysVFFv2yAQfp+0/4B4Xx1nybpGcaqoVadJ&#10;VVutnfpMMMSWMMcOEjv79Tuw41RttYdpfsAHd/dxfHzH8rJrDNsr9DXYgudnE86UlVDWdlvwn083&#10;n75y5oOwpTBgVcEPyvPL1ccPy9Yt1BQqMKVCRiDWL1pX8CoEt8gyLyvVCH8GTllyasBGBJriNitR&#10;tITemGw6mXzJWsDSIUjlPa1e906+SvhaKxnutfYqMFNwqi2kEdO4iWO2WorFFoWrajmUIf6hikbU&#10;ljYdoa5FEGyH9RuoppYIHnQ4k9BkoHUtVToDnSafvDrNYyWcSmchcrwbafL/D1be7R/dAxINrfML&#10;T2Y8RaexiX+qj3WJrMNIluoCk7SYz89nn+cXnEny5fnFdHY+j3Rmp3SHPnxT0LBoFBzpNhJJYn/r&#10;Qx96DKG8UwHJCgejYg3G/lCa1SVtOU3ZSRvqyiDbC7pVIaWyIe9dlShVvzyf0DfUM2ak6hJgRNa1&#10;MSP2ABB19xa7r3WIj6kqSWtMnvytsD55zEg7gw1jclNbwPcADJ1q2LmPP5LUUxNZCt2mI27oAqYx&#10;NC5toDw8IEPote6dvKmJ/lvhw4NAEje1ATVsuKdBG2gLDoPFWQX4+731GE+aIy9nLTVLwf2vnUDF&#10;mfluSY0X+WwWuytNZvPzKU3wpWfz0mN3zRXQzeX0NDiZzBgfzNHUCM0z9fU67kouYSXtXXAZ8Di5&#10;Cn0T08sg1XqdwqijnAi39tHJCB6JjvJ66p4FukGDgeR7B8fGEotXUuxjY6aF9S6ArpNOT7wOV0Dd&#10;mLQ0vByx3V/OU9TpfVv9AQAA//8DAFBLAwQUAAYACAAAACEAZzlYm94AAAALAQAADwAAAGRycy9k&#10;b3ducmV2LnhtbEyPT0+DQBTE7yZ+h80z8WYXLCAiS2OaeDHx0NYPsGWfLHb/EHYp8O19nvQ4mcnM&#10;b+rdYg274hh67wSkmwQYutar3nUCPk9vDyWwEKVT0niHAlYMsGtub2pZKT+7A16PsWNU4kIlBegY&#10;h4rz0Gq0Mmz8gI68Lz9aGUmOHVejnKncGv6YJAW3sne0oOWAe43t5ThZGpF4WNOneX/50Mt7j2b9&#10;xmkV4v5ueX0BFnGJf2H4xSd0aIjp7CenAjMCiiwvKEpGntEpSpTP2xzYWcA2S0vgTc3/f2h+AAAA&#10;//8DAFBLAQItABQABgAIAAAAIQC2gziS/gAAAOEBAAATAAAAAAAAAAAAAAAAAAAAAABbQ29udGVu&#10;dF9UeXBlc10ueG1sUEsBAi0AFAAGAAgAAAAhADj9If/WAAAAlAEAAAsAAAAAAAAAAAAAAAAALwEA&#10;AF9yZWxzLy5yZWxzUEsBAi0AFAAGAAgAAAAhAPF76TNpAgAAJwUAAA4AAAAAAAAAAAAAAAAALgIA&#10;AGRycy9lMm9Eb2MueG1sUEsBAi0AFAAGAAgAAAAhAGc5WJveAAAACwEAAA8AAAAAAAAAAAAAAAAA&#10;wwQAAGRycy9kb3ducmV2LnhtbFBLBQYAAAAABAAEAPMAAADOBQAAAAA=&#10;" fillcolor="#4472c4 [3204]" strokecolor="#1f3763 [1604]" strokeweight="1pt">
                <v:textbox>
                  <w:txbxContent>
                    <w:p w14:paraId="246A028E" w14:textId="64A7B69B" w:rsidR="00875B12" w:rsidRDefault="00875B12" w:rsidP="00875B12">
                      <w:pPr>
                        <w:jc w:val="center"/>
                      </w:pPr>
                      <w:r>
                        <w:t>Key Player</w:t>
                      </w:r>
                    </w:p>
                  </w:txbxContent>
                </v:textbox>
              </v:rect>
            </w:pict>
          </mc:Fallback>
        </mc:AlternateContent>
      </w:r>
      <w:r w:rsidR="00BB3863" w:rsidRPr="00BB3863">
        <w:rPr>
          <w:rFonts w:ascii="Arial" w:hAnsi="Arial" w:cs="Arial"/>
        </w:rPr>
        <w:t xml:space="preserve">According </w:t>
      </w:r>
      <w:r w:rsidR="00BB3863" w:rsidRPr="00C11936">
        <w:rPr>
          <w:rFonts w:ascii="Arial" w:hAnsi="Arial" w:cs="Arial"/>
          <w:i/>
          <w:iCs/>
        </w:rPr>
        <w:t xml:space="preserve">to </w:t>
      </w:r>
      <w:r w:rsidR="00E062D4" w:rsidRPr="00C11936">
        <w:rPr>
          <w:rFonts w:ascii="Arial" w:hAnsi="Arial" w:cs="Arial"/>
          <w:i/>
          <w:iCs/>
        </w:rPr>
        <w:t>Finance</w:t>
      </w:r>
      <w:r w:rsidR="004108A4" w:rsidRPr="00C11936">
        <w:rPr>
          <w:rFonts w:ascii="Arial" w:hAnsi="Arial" w:cs="Arial"/>
          <w:i/>
          <w:iCs/>
        </w:rPr>
        <w:t>,</w:t>
      </w:r>
      <w:r w:rsidR="00E062D4" w:rsidRPr="00C11936">
        <w:rPr>
          <w:rFonts w:ascii="Arial" w:hAnsi="Arial" w:cs="Arial"/>
          <w:i/>
          <w:iCs/>
        </w:rPr>
        <w:t xml:space="preserve"> </w:t>
      </w:r>
      <w:r w:rsidR="004108A4" w:rsidRPr="00C11936">
        <w:rPr>
          <w:rFonts w:ascii="Arial" w:hAnsi="Arial" w:cs="Arial"/>
          <w:i/>
          <w:iCs/>
        </w:rPr>
        <w:t>(</w:t>
      </w:r>
      <w:r w:rsidR="00E062D4" w:rsidRPr="00C11936">
        <w:rPr>
          <w:rFonts w:ascii="Arial" w:hAnsi="Arial" w:cs="Arial"/>
          <w:i/>
          <w:iCs/>
        </w:rPr>
        <w:t>2015</w:t>
      </w:r>
      <w:r w:rsidR="004108A4" w:rsidRPr="00C11936">
        <w:rPr>
          <w:rFonts w:ascii="Arial" w:hAnsi="Arial" w:cs="Arial"/>
          <w:i/>
          <w:iCs/>
        </w:rPr>
        <w:t>). Stakeholder</w:t>
      </w:r>
      <w:r w:rsidR="003C2031" w:rsidRPr="00C11936">
        <w:rPr>
          <w:rFonts w:ascii="Arial" w:hAnsi="Arial" w:cs="Arial"/>
          <w:i/>
          <w:iCs/>
        </w:rPr>
        <w:t xml:space="preserve"> engagement within a </w:t>
      </w:r>
      <w:r w:rsidR="00440D85" w:rsidRPr="00C11936">
        <w:rPr>
          <w:rFonts w:ascii="Arial" w:hAnsi="Arial" w:cs="Arial"/>
          <w:i/>
          <w:iCs/>
        </w:rPr>
        <w:t>programme or project</w:t>
      </w:r>
      <w:r w:rsidR="0064151D" w:rsidRPr="00C11936">
        <w:rPr>
          <w:rFonts w:ascii="Arial" w:hAnsi="Arial" w:cs="Arial"/>
          <w:i/>
          <w:iCs/>
        </w:rPr>
        <w:t xml:space="preserve"> | Department of Finance.</w:t>
      </w:r>
      <w:r w:rsidR="0064151D">
        <w:rPr>
          <w:rFonts w:ascii="Arial" w:hAnsi="Arial" w:cs="Arial"/>
        </w:rPr>
        <w:t xml:space="preserve"> </w:t>
      </w:r>
      <w:r w:rsidR="00AF5A80" w:rsidRPr="00AF5A80">
        <w:rPr>
          <w:rFonts w:ascii="Arial" w:hAnsi="Arial" w:cs="Arial"/>
          <w:color w:val="222222"/>
          <w:shd w:val="clear" w:color="auto" w:fill="FFFFFF"/>
        </w:rPr>
        <w:t>A stakeholder matrix is another simple technique. It illustrates the level of impact of the change on stakeholders against the importance of the stakeholders to the success of the change</w:t>
      </w:r>
      <w:r w:rsidR="00680802">
        <w:rPr>
          <w:rFonts w:ascii="Arial" w:hAnsi="Arial" w:cs="Arial"/>
          <w:color w:val="222222"/>
          <w:shd w:val="clear" w:color="auto" w:fill="FFFFFF"/>
        </w:rPr>
        <w:t>.</w:t>
      </w:r>
      <w:r w:rsidR="00137BBD">
        <w:rPr>
          <w:rFonts w:ascii="Arial" w:hAnsi="Arial" w:cs="Arial"/>
          <w:color w:val="222222"/>
          <w:shd w:val="clear" w:color="auto" w:fill="FFFFFF"/>
        </w:rPr>
        <w:br/>
      </w:r>
    </w:p>
    <w:p w14:paraId="3A8E9F03" w14:textId="51C0BDD4" w:rsidR="00C1251C" w:rsidRDefault="00C1251C" w:rsidP="00BB3863">
      <w:pPr>
        <w:spacing w:line="360" w:lineRule="auto"/>
        <w:rPr>
          <w:rFonts w:ascii="Arial" w:hAnsi="Arial" w:cs="Arial"/>
        </w:rPr>
      </w:pPr>
    </w:p>
    <w:p w14:paraId="081D5D9F" w14:textId="03CCA942" w:rsidR="00241AD9" w:rsidRDefault="00241AD9" w:rsidP="00BB3863">
      <w:pPr>
        <w:spacing w:line="360" w:lineRule="auto"/>
        <w:rPr>
          <w:rFonts w:ascii="Arial" w:hAnsi="Arial" w:cs="Arial"/>
        </w:rPr>
      </w:pPr>
      <w:r w:rsidRPr="00DA530E">
        <w:rPr>
          <w:rFonts w:ascii="Arial" w:hAnsi="Arial" w:cs="Arial"/>
          <w:noProof/>
        </w:rPr>
        <mc:AlternateContent>
          <mc:Choice Requires="wps">
            <w:drawing>
              <wp:anchor distT="45720" distB="45720" distL="114300" distR="114300" simplePos="0" relativeHeight="251695104" behindDoc="0" locked="0" layoutInCell="1" allowOverlap="1" wp14:anchorId="1C51388D" wp14:editId="22823334">
                <wp:simplePos x="0" y="0"/>
                <wp:positionH relativeFrom="column">
                  <wp:posOffset>1461135</wp:posOffset>
                </wp:positionH>
                <wp:positionV relativeFrom="paragraph">
                  <wp:posOffset>307340</wp:posOffset>
                </wp:positionV>
                <wp:extent cx="1851660" cy="269875"/>
                <wp:effectExtent l="0" t="9208" r="25083" b="25082"/>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851660" cy="269875"/>
                        </a:xfrm>
                        <a:prstGeom prst="rect">
                          <a:avLst/>
                        </a:prstGeom>
                        <a:solidFill>
                          <a:srgbClr val="FFFFFF"/>
                        </a:solidFill>
                        <a:ln w="9525">
                          <a:solidFill>
                            <a:srgbClr val="000000"/>
                          </a:solidFill>
                          <a:miter lim="800000"/>
                          <a:headEnd/>
                          <a:tailEnd/>
                        </a:ln>
                      </wps:spPr>
                      <wps:txbx>
                        <w:txbxContent>
                          <w:p w14:paraId="0446C010" w14:textId="05F484C4" w:rsidR="00DA530E" w:rsidRDefault="0051594F" w:rsidP="00F36375">
                            <w:r w:rsidRPr="00F36375">
                              <w:rPr>
                                <w:rFonts w:ascii="Arial" w:hAnsi="Arial" w:cs="Arial"/>
                                <w:b/>
                                <w:bCs/>
                              </w:rPr>
                              <w:t>Influence of</w:t>
                            </w:r>
                            <w:r w:rsidRPr="00F36375">
                              <w:rPr>
                                <w:b/>
                                <w:bCs/>
                              </w:rPr>
                              <w:t xml:space="preserve"> </w:t>
                            </w:r>
                            <w:r w:rsidR="00F36375" w:rsidRPr="00F36375">
                              <w:rPr>
                                <w:rFonts w:ascii="Arial" w:hAnsi="Arial" w:cs="Arial"/>
                                <w:b/>
                                <w:bCs/>
                              </w:rPr>
                              <w:t>Stakeholder</w:t>
                            </w:r>
                            <w:r w:rsidR="00F36375" w:rsidRPr="00F36375">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1388D" id="_x0000_s1039" type="#_x0000_t202" style="position:absolute;margin-left:115.05pt;margin-top:24.2pt;width:145.8pt;height:21.25pt;rotation:-90;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qIQIAADYEAAAOAAAAZHJzL2Uyb0RvYy54bWysk82O2yAQx++V+g6Ie+M4TbKJFWe1zTZV&#10;pe2HtO0DYMAxKmYokNjbp98BW0m2VS9VfUCMB/4z85thc9u3mpyk8wpMSfPJlBJpOAhlDiX9/m3/&#10;ZkWJD8wIpsHIkj5JT2+3r19tOlvIGTSghXQERYwvOlvSJgRbZJnnjWyZn4CVBp01uJYFNN0hE451&#10;qN7qbDadLrMOnLAOuPQe/94PTrpN+nUtefhS114GokuKuYW0urRWcc22G1YcHLON4mMa7B+yaJky&#10;GPQsdc8CI0en/pBqFXfgoQ4TDm0Gda24TDVgNfn0t2oeG2ZlqgXheHvG5P+fLP98erRfHQn9O+ix&#10;gakIbx+A//DEwK5h5iDvnIOukUxg4Dwiyzrri/FqRO0LH0Wq7hMIbDI7BkhCfe1a4gCp50vsFn7p&#10;N5ZNMBj24+ncA9kHwmMGq0W+XKKLo2+2XK9uFikiK6JYRGydDx8ktCRuSuqwx0mVnR58iMldjsTj&#10;HrQSe6V1Mtyh2mlHTgznYZ++Uf3FMW1IV9L1YrYYePxVItWUpgijvpBoVcDB1qot6WqoPI1apPje&#10;iLQPTOlhj5e1GbFGkgPT0Fc9UQKZvI1JRswViCcEnZAiI3x4SKAB94uSDoe4pP7nkTlJif5osFnr&#10;fD6PU5+M+eJmhoa79lTXHmY4SpU0UDJsdyG9lAjOwB02tVYJ8CWTMWcczsR9fEhx+q/tdOry3LfP&#10;AAAA//8DAFBLAwQUAAYACAAAACEAhThszOIAAAALAQAADwAAAGRycy9kb3ducmV2LnhtbEyPTU/D&#10;MAyG70j8h8hI3La0G22hNJ0QEh87TIjBAW5ea9pqjRMl2Vb+PeEEN1t+9Pp5q9WkR3Ek5wfDCtJ5&#10;AoK4Me3AnYL3t4fZNQgfkFscDZOCb/Kwqs/PKixbc+JXOm5DJ2II+xIV9CHYUkrf9KTRz40ljrcv&#10;4zSGuLpOtg5PMVyPcpEkudQ4cPzQo6X7npr99qAVvLiPTbOfnj/ZFh3yo7Vy87RW6vJiursFEWgK&#10;fzD86kd1qKPTzhy49WJUsMyu8ogqmBV5CiISy5siDjsFizTLQNaV/N+h/gEAAP//AwBQSwECLQAU&#10;AAYACAAAACEAtoM4kv4AAADhAQAAEwAAAAAAAAAAAAAAAAAAAAAAW0NvbnRlbnRfVHlwZXNdLnht&#10;bFBLAQItABQABgAIAAAAIQA4/SH/1gAAAJQBAAALAAAAAAAAAAAAAAAAAC8BAABfcmVscy8ucmVs&#10;c1BLAQItABQABgAIAAAAIQA/3zBqIQIAADYEAAAOAAAAAAAAAAAAAAAAAC4CAABkcnMvZTJvRG9j&#10;LnhtbFBLAQItABQABgAIAAAAIQCFOGzM4gAAAAsBAAAPAAAAAAAAAAAAAAAAAHsEAABkcnMvZG93&#10;bnJldi54bWxQSwUGAAAAAAQABADzAAAAigUAAAAA&#10;">
                <v:textbox>
                  <w:txbxContent>
                    <w:p w14:paraId="0446C010" w14:textId="05F484C4" w:rsidR="00DA530E" w:rsidRDefault="0051594F" w:rsidP="00F36375">
                      <w:r w:rsidRPr="00F36375">
                        <w:rPr>
                          <w:rFonts w:ascii="Arial" w:hAnsi="Arial" w:cs="Arial"/>
                          <w:b/>
                          <w:bCs/>
                        </w:rPr>
                        <w:t>Influence of</w:t>
                      </w:r>
                      <w:r w:rsidRPr="00F36375">
                        <w:rPr>
                          <w:b/>
                          <w:bCs/>
                        </w:rPr>
                        <w:t xml:space="preserve"> </w:t>
                      </w:r>
                      <w:r w:rsidR="00F36375" w:rsidRPr="00F36375">
                        <w:rPr>
                          <w:rFonts w:ascii="Arial" w:hAnsi="Arial" w:cs="Arial"/>
                          <w:b/>
                          <w:bCs/>
                        </w:rPr>
                        <w:t>Stakeholder</w:t>
                      </w:r>
                      <w:r w:rsidR="00F36375" w:rsidRPr="00F36375">
                        <w:rPr>
                          <w:rFonts w:ascii="Arial" w:hAnsi="Arial" w:cs="Arial"/>
                        </w:rPr>
                        <w:t xml:space="preserve"> </w:t>
                      </w:r>
                    </w:p>
                  </w:txbxContent>
                </v:textbox>
                <w10:wrap type="square"/>
              </v:shape>
            </w:pict>
          </mc:Fallback>
        </mc:AlternateContent>
      </w:r>
    </w:p>
    <w:p w14:paraId="532A652F" w14:textId="3C8DA23F" w:rsidR="00241AD9" w:rsidRDefault="00241AD9" w:rsidP="00BB386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4716C64D" wp14:editId="0599269A">
                <wp:simplePos x="0" y="0"/>
                <wp:positionH relativeFrom="column">
                  <wp:posOffset>4100830</wp:posOffset>
                </wp:positionH>
                <wp:positionV relativeFrom="paragraph">
                  <wp:posOffset>181969</wp:posOffset>
                </wp:positionV>
                <wp:extent cx="1573226" cy="1049572"/>
                <wp:effectExtent l="0" t="0" r="27305" b="17780"/>
                <wp:wrapNone/>
                <wp:docPr id="14" name="Rectangle 14"/>
                <wp:cNvGraphicFramePr/>
                <a:graphic xmlns:a="http://schemas.openxmlformats.org/drawingml/2006/main">
                  <a:graphicData uri="http://schemas.microsoft.com/office/word/2010/wordprocessingShape">
                    <wps:wsp>
                      <wps:cNvSpPr/>
                      <wps:spPr>
                        <a:xfrm>
                          <a:off x="0" y="0"/>
                          <a:ext cx="1573226" cy="10495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833B6B" w14:textId="2BFA32A2" w:rsidR="00875B12" w:rsidRDefault="00875B12" w:rsidP="00875B12">
                            <w:pPr>
                              <w:jc w:val="center"/>
                            </w:pPr>
                            <w:r>
                              <w:t>Keep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6C64D" id="Rectangle 14" o:spid="_x0000_s1040" style="position:absolute;margin-left:322.9pt;margin-top:14.35pt;width:123.9pt;height:8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oYLaAIAACcFAAAOAAAAZHJzL2Uyb0RvYy54bWysVFFP2zAQfp+0/2D5fSTpCoyKFFUgpkkI&#10;EDDx7Do2ieT4vLPbpPv1OztpigDtYVoenLPv7vP583c+v+hbw7YKfQO25MVRzpmyEqrGvpT859P1&#10;l2+c+SBsJQxYVfKd8vxi+fnTeecWagY1mEohIxDrF50reR2CW2SZl7VqhT8Cpyw5NWArAk3xJatQ&#10;dITemmyW5ydZB1g5BKm8p9WrwcmXCV9rJcOd1l4FZkpOtYU0YhrXccyW52LxgsLVjRzLEP9QRSsa&#10;S5tOUFciCLbB5h1U20gEDzocSWgz0LqRKp2BTlPkb07zWAun0lmIHO8mmvz/g5W320d3j0RD5/zC&#10;kxlP0Wts45/qY30iazeRpfrAJC0Wx6dfZ7MTziT5inx+dnw6i3Rmh3SHPnxX0LJolBzpNhJJYnvj&#10;wxC6D6G8QwHJCjujYg3GPijNmoq2nKXspA11aZBtBd2qkFLZUAyuWlRqWD7O6RvrmTJSdQkwIuvG&#10;mAl7BIi6e4891DrGx1SVpDUl538rbEieMtLOYMOU3DYW8CMAQ6cadx7i9yQN1ESWQr/uiRu6gHkM&#10;jUtrqHb3yBAGrXsnrxui/0b4cC+QxE1tQA0b7mjQBrqSw2hxVgP+/mg9xpPmyMtZR81Scv9rI1Bx&#10;Zn5YUuNZMZ/H7kqTOQmBJvjas37tsZv2EujmCnoanExmjA9mb2qE9pn6ehV3JZewkvYuuQy4n1yG&#10;oYnpZZBqtUph1FFOhBv76GQEj0RHeT31zwLdqMFA8r2FfWOJxRspDrEx08JqE0A3SacHXscroG5M&#10;Whpfjtjur+cp6vC+Lf8AAAD//wMAUEsDBBQABgAIAAAAIQCL2WCz3gAAAAoBAAAPAAAAZHJzL2Rv&#10;d25yZXYueG1sTI/LTsMwEEX3SPyDNUjsqNNS0jSNU6FKbJBYtPAB03iahPoRxU6T/D3DCpaje3Tv&#10;mWI/WSNu1IfWOwXLRQKCXOV162oFX59vTxmIENFpNN6RgpkC7Mv7uwJz7Ud3pNsp1oJLXMhRQRNj&#10;l0sZqoYshoXvyHF28b3FyGdfS93jyOXWyFWSpNJi63ihwY4ODVXX02B5BOk4Lzfj4frRTO8tmfmb&#10;hlmpx4fpdQci0hT/YPjVZ3Uo2ensB6eDMArS9QurRwWrbAOCgWz7nII4M7ldJyDLQv5/ofwBAAD/&#10;/wMAUEsBAi0AFAAGAAgAAAAhALaDOJL+AAAA4QEAABMAAAAAAAAAAAAAAAAAAAAAAFtDb250ZW50&#10;X1R5cGVzXS54bWxQSwECLQAUAAYACAAAACEAOP0h/9YAAACUAQAACwAAAAAAAAAAAAAAAAAvAQAA&#10;X3JlbHMvLnJlbHNQSwECLQAUAAYACAAAACEAhWKGC2gCAAAnBQAADgAAAAAAAAAAAAAAAAAuAgAA&#10;ZHJzL2Uyb0RvYy54bWxQSwECLQAUAAYACAAAACEAi9lgs94AAAAKAQAADwAAAAAAAAAAAAAAAADC&#10;BAAAZHJzL2Rvd25yZXYueG1sUEsFBgAAAAAEAAQA8wAAAM0FAAAAAA==&#10;" fillcolor="#4472c4 [3204]" strokecolor="#1f3763 [1604]" strokeweight="1pt">
                <v:textbox>
                  <w:txbxContent>
                    <w:p w14:paraId="0B833B6B" w14:textId="2BFA32A2" w:rsidR="00875B12" w:rsidRDefault="00875B12" w:rsidP="00875B12">
                      <w:pPr>
                        <w:jc w:val="center"/>
                      </w:pPr>
                      <w:r>
                        <w:t>Keep Informed</w:t>
                      </w:r>
                    </w:p>
                  </w:txbxContent>
                </v:textbox>
              </v:rect>
            </w:pict>
          </mc:Fallback>
        </mc:AlternateContent>
      </w:r>
      <w:r>
        <w:rPr>
          <w:rFonts w:ascii="Arial" w:hAnsi="Arial" w:cs="Arial"/>
          <w:noProof/>
        </w:rPr>
        <mc:AlternateContent>
          <mc:Choice Requires="wps">
            <w:drawing>
              <wp:anchor distT="0" distB="0" distL="114300" distR="114300" simplePos="0" relativeHeight="251686912" behindDoc="0" locked="0" layoutInCell="1" allowOverlap="1" wp14:anchorId="551419CE" wp14:editId="07A640E0">
                <wp:simplePos x="0" y="0"/>
                <wp:positionH relativeFrom="column">
                  <wp:posOffset>2536522</wp:posOffset>
                </wp:positionH>
                <wp:positionV relativeFrom="paragraph">
                  <wp:posOffset>191355</wp:posOffset>
                </wp:positionV>
                <wp:extent cx="1612900" cy="1041068"/>
                <wp:effectExtent l="0" t="0" r="25400" b="26035"/>
                <wp:wrapNone/>
                <wp:docPr id="11" name="Rectangle 11"/>
                <wp:cNvGraphicFramePr/>
                <a:graphic xmlns:a="http://schemas.openxmlformats.org/drawingml/2006/main">
                  <a:graphicData uri="http://schemas.microsoft.com/office/word/2010/wordprocessingShape">
                    <wps:wsp>
                      <wps:cNvSpPr/>
                      <wps:spPr>
                        <a:xfrm>
                          <a:off x="0" y="0"/>
                          <a:ext cx="1612900" cy="104106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2E4B13" w14:textId="07181C15" w:rsidR="00875B12" w:rsidRDefault="00875B12" w:rsidP="00875B12">
                            <w:pPr>
                              <w:jc w:val="center"/>
                            </w:pPr>
                            <w:r>
                              <w:t>Low Priority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419CE" id="Rectangle 11" o:spid="_x0000_s1041" style="position:absolute;margin-left:199.75pt;margin-top:15.05pt;width:127pt;height:8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RaAIAACcFAAAOAAAAZHJzL2Uyb0RvYy54bWysVFFP2zAQfp+0/2D5fSSpCoOKFFUgpkkI&#10;0MrEs+vYJJLj885uk+7X7+ykKQK0h2l5cM6+u8/nz9/58qpvDdsp9A3YkhcnOWfKSqga+1Lyn0+3&#10;X84580HYShiwquR75fnV8vOny84t1AxqMJVCRiDWLzpX8joEt8gyL2vVCn8CTllyasBWBJriS1ah&#10;6Ai9Ndksz8+yDrByCFJ5T6s3g5MvE77WSoYHrb0KzJScagtpxDRu4pgtL8XiBYWrGzmWIf6hilY0&#10;ljadoG5EEGyLzTuotpEIHnQ4kdBmoHUjVToDnabI35xmXQun0lmIHO8mmvz/g5X3u7V7RKKhc37h&#10;yYyn6DW28U/1sT6RtZ/IUn1gkhaLs2J2kROnknxFPi/ys/NIZ3ZMd+jDNwUti0bJkW4jkSR2dz4M&#10;oYcQyjsWkKywNyrWYOwPpVlT0ZazlJ20oa4Nsp2gWxVSKhuKwVWLSg3Lpzl9Yz1TRqouAUZk3Rgz&#10;YY8AUXfvsYdax/iYqpK0puT8b4UNyVNG2hlsmJLbxgJ+BGDoVOPOQ/yBpIGayFLoNz1xQxdwGkPj&#10;0gaq/SMyhEHr3snbhui/Ez48CiRx05VRw4YHGrSBruQwWpzVgL8/Wo/xpDnyctZRs5Tc/9oKVJyZ&#10;75bUeFHM57G70mR++nVGE3zt2bz22G17DXRzBT0NTiYzxgdzMDVC+0x9vYq7kktYSXuXXAY8TK7D&#10;0MT0Mki1WqUw6ignwp1dOxnBI9FRXk/9s0A3ajCQfO/h0Fhi8UaKQ2zMtLDaBtBN0umR1/EKqBuT&#10;lsaXI7b763mKOr5vyz8AAAD//wMAUEsDBBQABgAIAAAAIQCltfx13QAAAAoBAAAPAAAAZHJzL2Rv&#10;d25yZXYueG1sTI/BTsMwEETvSPyDtUjcqB1KCwlxKlSJCxKHFj5gGy9xaGxHsdMkf89ygtvuztPM&#10;bLmbXScuNMQ2eA3ZSoEgXwfT+kbD58fr3ROImNAb7IInDQtF2FXXVyUWJkz+QJdjagSb+FigBptS&#10;X0gZa0sO4yr05Fn7CoPDxOvQSDPgxOauk/dKbaXD1nOCxZ72lurzcXQcgnRYssdpf36381tL3fJN&#10;46L17c388gwi0Zz+YPitz9Wh4k6nMHoTRadhnecbRnlQGQgGtps1H05M5g8KZFXK/y9UPwAAAP//&#10;AwBQSwECLQAUAAYACAAAACEAtoM4kv4AAADhAQAAEwAAAAAAAAAAAAAAAAAAAAAAW0NvbnRlbnRf&#10;VHlwZXNdLnhtbFBLAQItABQABgAIAAAAIQA4/SH/1gAAAJQBAAALAAAAAAAAAAAAAAAAAC8BAABf&#10;cmVscy8ucmVsc1BLAQItABQABgAIAAAAIQDo/nkRaAIAACcFAAAOAAAAAAAAAAAAAAAAAC4CAABk&#10;cnMvZTJvRG9jLnhtbFBLAQItABQABgAIAAAAIQCltfx13QAAAAoBAAAPAAAAAAAAAAAAAAAAAMIE&#10;AABkcnMvZG93bnJldi54bWxQSwUGAAAAAAQABADzAAAAzAUAAAAA&#10;" fillcolor="#4472c4 [3204]" strokecolor="#1f3763 [1604]" strokeweight="1pt">
                <v:textbox>
                  <w:txbxContent>
                    <w:p w14:paraId="782E4B13" w14:textId="07181C15" w:rsidR="00875B12" w:rsidRDefault="00875B12" w:rsidP="00875B12">
                      <w:pPr>
                        <w:jc w:val="center"/>
                      </w:pPr>
                      <w:r>
                        <w:t>Low Priority</w:t>
                      </w:r>
                    </w:p>
                  </w:txbxContent>
                </v:textbox>
              </v:rect>
            </w:pict>
          </mc:Fallback>
        </mc:AlternateContent>
      </w:r>
    </w:p>
    <w:p w14:paraId="5BB405CE" w14:textId="7A11632E" w:rsidR="00241AD9" w:rsidRDefault="00241AD9" w:rsidP="00BB3863">
      <w:pPr>
        <w:spacing w:line="360" w:lineRule="auto"/>
        <w:rPr>
          <w:rFonts w:ascii="Arial" w:hAnsi="Arial" w:cs="Arial"/>
        </w:rPr>
      </w:pPr>
    </w:p>
    <w:p w14:paraId="1B615803" w14:textId="530EC324" w:rsidR="00241AD9" w:rsidRDefault="00241AD9" w:rsidP="00BB3863">
      <w:pPr>
        <w:spacing w:line="360" w:lineRule="auto"/>
        <w:rPr>
          <w:rFonts w:ascii="Arial" w:hAnsi="Arial" w:cs="Arial"/>
        </w:rPr>
      </w:pPr>
      <w:r w:rsidRPr="00913E80">
        <w:rPr>
          <w:rFonts w:ascii="Arial" w:hAnsi="Arial" w:cs="Arial"/>
          <w:noProof/>
        </w:rPr>
        <mc:AlternateContent>
          <mc:Choice Requires="wps">
            <w:drawing>
              <wp:anchor distT="45720" distB="45720" distL="114300" distR="114300" simplePos="0" relativeHeight="251699200" behindDoc="0" locked="0" layoutInCell="1" allowOverlap="1" wp14:anchorId="6F794D3A" wp14:editId="01BD5973">
                <wp:simplePos x="0" y="0"/>
                <wp:positionH relativeFrom="page">
                  <wp:posOffset>2965450</wp:posOffset>
                </wp:positionH>
                <wp:positionV relativeFrom="paragraph">
                  <wp:posOffset>273685</wp:posOffset>
                </wp:positionV>
                <wp:extent cx="469900" cy="278765"/>
                <wp:effectExtent l="0" t="0" r="25400"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278765"/>
                        </a:xfrm>
                        <a:prstGeom prst="rect">
                          <a:avLst/>
                        </a:prstGeom>
                        <a:solidFill>
                          <a:srgbClr val="FFFFFF"/>
                        </a:solidFill>
                        <a:ln w="9525">
                          <a:solidFill>
                            <a:srgbClr val="000000"/>
                          </a:solidFill>
                          <a:miter lim="800000"/>
                          <a:headEnd/>
                          <a:tailEnd/>
                        </a:ln>
                      </wps:spPr>
                      <wps:txbx>
                        <w:txbxContent>
                          <w:p w14:paraId="19441B93" w14:textId="4287ACE2" w:rsidR="00913E80" w:rsidRPr="0035424C" w:rsidRDefault="00784D06" w:rsidP="00241AD9">
                            <w:pPr>
                              <w:jc w:val="cente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94D3A" id="_x0000_s1042" type="#_x0000_t202" style="position:absolute;margin-left:233.5pt;margin-top:21.55pt;width:37pt;height:21.95pt;z-index:2516992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TXqEwIAACY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5cr3O0cLRNFvdrJaLFIEVT5+t8+GtAE2iUFKHPU3g7PTgQ0yGFU8uMZYHJeu9VCop7lDt&#10;lCMnhv3fpzOi/+SmDOlKul7MFkP9f4XI0/kThJYBB1lJXdKbixMrImtvTJ3GLDCpBhlTVmakMTI3&#10;cBj6qieyRo6XMUKktYL6jMQ6GAYXFw2FFtx3Sjoc2pL6b0fmBCXqncHmrKfzeZzypMwXqxkq7tpS&#10;XVuY4QhV0kDJIO5C2oxInIE7bGIjE8HPmYw54zAm3sfFidN+rSev5/Xe/gAAAP//AwBQSwMEFAAG&#10;AAgAAAAhAKq9+/DfAAAACQEAAA8AAABkcnMvZG93bnJldi54bWxMj0FPwzAMhe9I/IfISFzQlpaV&#10;bpSmE0ICsRtsCK5Z47UVjVOSrCv/HnOCm+339Py9cj3ZXozoQ+dIQTpPQCDVznTUKHjbPc5WIELU&#10;ZHTvCBV8Y4B1dX5W6sK4E73iuI2N4BAKhVbQxjgUUoa6RavD3A1IrB2ctzry6htpvD5xuO3ldZLk&#10;0uqO+EOrB3xosf7cHq2CVfY8foTN4uW9zg/9bbxajk9fXqnLi+n+DkTEKf6Z4Ref0aFipr07kgmi&#10;V5DlS+4SeVikINhwk6V82HM6C7Iq5f8G1Q8AAAD//wMAUEsBAi0AFAAGAAgAAAAhALaDOJL+AAAA&#10;4QEAABMAAAAAAAAAAAAAAAAAAAAAAFtDb250ZW50X1R5cGVzXS54bWxQSwECLQAUAAYACAAAACEA&#10;OP0h/9YAAACUAQAACwAAAAAAAAAAAAAAAAAvAQAAX3JlbHMvLnJlbHNQSwECLQAUAAYACAAAACEA&#10;h4016hMCAAAmBAAADgAAAAAAAAAAAAAAAAAuAgAAZHJzL2Uyb0RvYy54bWxQSwECLQAUAAYACAAA&#10;ACEAqr378N8AAAAJAQAADwAAAAAAAAAAAAAAAABtBAAAZHJzL2Rvd25yZXYueG1sUEsFBgAAAAAE&#10;AAQA8wAAAHkFAAAAAA==&#10;">
                <v:textbox>
                  <w:txbxContent>
                    <w:p w14:paraId="19441B93" w14:textId="4287ACE2" w:rsidR="00913E80" w:rsidRPr="0035424C" w:rsidRDefault="00784D06" w:rsidP="00241AD9">
                      <w:pPr>
                        <w:jc w:val="center"/>
                        <w:rPr>
                          <w:b/>
                          <w:bCs/>
                        </w:rPr>
                      </w:pPr>
                      <w:r>
                        <w:rPr>
                          <w:b/>
                          <w:bCs/>
                        </w:rPr>
                        <w:t>low</w:t>
                      </w:r>
                    </w:p>
                  </w:txbxContent>
                </v:textbox>
                <w10:wrap type="square" anchorx="page"/>
              </v:shape>
            </w:pict>
          </mc:Fallback>
        </mc:AlternateContent>
      </w:r>
    </w:p>
    <w:p w14:paraId="6A68F606" w14:textId="51E437C4" w:rsidR="00241AD9" w:rsidRDefault="00784D06" w:rsidP="00BB3863">
      <w:pPr>
        <w:spacing w:line="360" w:lineRule="auto"/>
        <w:rPr>
          <w:rFonts w:ascii="Arial" w:hAnsi="Arial" w:cs="Arial"/>
        </w:rPr>
      </w:pPr>
      <w:r w:rsidRPr="00823D93">
        <w:rPr>
          <w:rFonts w:ascii="Arial" w:hAnsi="Arial" w:cs="Arial"/>
          <w:noProof/>
        </w:rPr>
        <mc:AlternateContent>
          <mc:Choice Requires="wps">
            <w:drawing>
              <wp:anchor distT="45720" distB="45720" distL="114300" distR="114300" simplePos="0" relativeHeight="251705344" behindDoc="0" locked="0" layoutInCell="1" allowOverlap="1" wp14:anchorId="28F437CF" wp14:editId="46EBF60B">
                <wp:simplePos x="0" y="0"/>
                <wp:positionH relativeFrom="leftMargin">
                  <wp:posOffset>6130290</wp:posOffset>
                </wp:positionH>
                <wp:positionV relativeFrom="paragraph">
                  <wp:posOffset>209550</wp:posOffset>
                </wp:positionV>
                <wp:extent cx="460375" cy="261620"/>
                <wp:effectExtent l="0" t="0" r="15875" b="2413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 cy="261620"/>
                        </a:xfrm>
                        <a:prstGeom prst="rect">
                          <a:avLst/>
                        </a:prstGeom>
                        <a:solidFill>
                          <a:srgbClr val="FFFFFF"/>
                        </a:solidFill>
                        <a:ln w="9525">
                          <a:solidFill>
                            <a:srgbClr val="000000"/>
                          </a:solidFill>
                          <a:miter lim="800000"/>
                          <a:headEnd/>
                          <a:tailEnd/>
                        </a:ln>
                      </wps:spPr>
                      <wps:txbx>
                        <w:txbxContent>
                          <w:p w14:paraId="27569184" w14:textId="2668F667" w:rsidR="00823D93" w:rsidRPr="00823D93" w:rsidRDefault="00784D06">
                            <w:pPr>
                              <w:rPr>
                                <w:b/>
                                <w:bCs/>
                              </w:rPr>
                            </w:pPr>
                            <w:r>
                              <w:rPr>
                                <w:b/>
                                <w:bCs/>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437CF" id="_x0000_s1043" type="#_x0000_t202" style="position:absolute;margin-left:482.7pt;margin-top:16.5pt;width:36.25pt;height:20.6pt;z-index:25170534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8uVFgIAACYEAAAOAAAAZHJzL2Uyb0RvYy54bWysk9tuGyEQhu8r9R0Q9/WuXR+SlddR6tRV&#10;pfQgpX2AWZb1orIMBexd9+kzYMex0vamKheIYeBn5ptheTN0mu2l8wpNycejnDNpBNbKbEv+/dvm&#10;zRVnPoCpQaORJT9Iz29Wr18te1vICbaoa+kYiRhf9LbkbQi2yDIvWtmBH6GVhpwNug4CmW6b1Q56&#10;Uu90Nsnzedajq61DIb2n3bujk6+SftNIEb40jZeB6ZJTbCHNLs1VnLPVEoqtA9sqcQoD/iGKDpSh&#10;R89SdxCA7Zz6TapTwqHHJowEdhk2jRIy5UDZjPMX2Ty0YGXKheB4e8bk/5+s+Lx/sF8dC8M7HKiA&#10;KQlv71H88MzgugWzlbfOYd9KqOnhcUSW9dYXp6sRtS98FKn6T1hTkWEXMAkNjesiFcqTkToV4HCG&#10;LofABG1O5/nbxYwzQa7JfDyfpKJkUDxdts6HDxI7Fhcld1TTJA77ex9iMFA8HYlvedSq3iitk+G2&#10;1Vo7tgeq/yaNFP+LY9qwvuTXs8nsmP9fJfI0/iTRqUCNrFVX8qvzISgitfemTm0WQOnjmkLW5oQx&#10;kjsyDEM1MFUT40V8IWKtsD4QWIfHxqWPRosW3S/OemrakvufO3CSM/3RUHGux9Np7PJkTGcLYsnc&#10;pae69IARJFXywNlxuQ7pZ0RwBm+piI1KgJ8jOcVMzZi4nz5O7PZLO516/t6rRwAAAP//AwBQSwME&#10;FAAGAAgAAAAhAFSQVq3gAAAACgEAAA8AAABkcnMvZG93bnJldi54bWxMj8FOwzAQRO9I/IO1SFwQ&#10;dWhC0oQ4FUIC0RsUBFc33iYR9jrYbhr+HvcEx9U+zbyp17PRbELnB0sCbhYJMKTWqoE6Ae9vj9cr&#10;YD5IUlJbQgE/6GHdnJ/VslL2SK84bUPHYgj5SgroQxgrzn3bo5F+YUek+NtbZ2SIp+u4cvIYw43m&#10;yyTJuZEDxYZejvjQY/u1PRgBq+x5+vSb9OWjzfe6DFfF9PTthLi8mO/vgAWcwx8MJ/2oDk102tkD&#10;Kc+0gDK/zSIqIE3jphOQpEUJbCegyJbAm5r/n9D8AgAA//8DAFBLAQItABQABgAIAAAAIQC2gziS&#10;/gAAAOEBAAATAAAAAAAAAAAAAAAAAAAAAABbQ29udGVudF9UeXBlc10ueG1sUEsBAi0AFAAGAAgA&#10;AAAhADj9If/WAAAAlAEAAAsAAAAAAAAAAAAAAAAALwEAAF9yZWxzLy5yZWxzUEsBAi0AFAAGAAgA&#10;AAAhAOiLy5UWAgAAJgQAAA4AAAAAAAAAAAAAAAAALgIAAGRycy9lMm9Eb2MueG1sUEsBAi0AFAAG&#10;AAgAAAAhAFSQVq3gAAAACgEAAA8AAAAAAAAAAAAAAAAAcAQAAGRycy9kb3ducmV2LnhtbFBLBQYA&#10;AAAABAAEAPMAAAB9BQAAAAA=&#10;">
                <v:textbox>
                  <w:txbxContent>
                    <w:p w14:paraId="27569184" w14:textId="2668F667" w:rsidR="00823D93" w:rsidRPr="00823D93" w:rsidRDefault="00784D06">
                      <w:pPr>
                        <w:rPr>
                          <w:b/>
                          <w:bCs/>
                        </w:rPr>
                      </w:pPr>
                      <w:r>
                        <w:rPr>
                          <w:b/>
                          <w:bCs/>
                        </w:rPr>
                        <w:t>high</w:t>
                      </w:r>
                    </w:p>
                  </w:txbxContent>
                </v:textbox>
                <w10:wrap type="square" anchorx="margin"/>
              </v:shape>
            </w:pict>
          </mc:Fallback>
        </mc:AlternateContent>
      </w:r>
      <w:r w:rsidRPr="00823D93">
        <w:rPr>
          <w:rFonts w:ascii="Arial" w:hAnsi="Arial" w:cs="Arial"/>
          <w:noProof/>
        </w:rPr>
        <mc:AlternateContent>
          <mc:Choice Requires="wps">
            <w:drawing>
              <wp:anchor distT="45720" distB="45720" distL="114300" distR="114300" simplePos="0" relativeHeight="251703296" behindDoc="0" locked="0" layoutInCell="1" allowOverlap="1" wp14:anchorId="48FDC5D0" wp14:editId="0B892E23">
                <wp:simplePos x="0" y="0"/>
                <wp:positionH relativeFrom="column">
                  <wp:posOffset>2520315</wp:posOffset>
                </wp:positionH>
                <wp:positionV relativeFrom="paragraph">
                  <wp:posOffset>201295</wp:posOffset>
                </wp:positionV>
                <wp:extent cx="413385" cy="269875"/>
                <wp:effectExtent l="0" t="0" r="24765" b="158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13385" cy="269875"/>
                        </a:xfrm>
                        <a:prstGeom prst="rect">
                          <a:avLst/>
                        </a:prstGeom>
                        <a:solidFill>
                          <a:srgbClr val="FFFFFF"/>
                        </a:solidFill>
                        <a:ln w="9525">
                          <a:solidFill>
                            <a:srgbClr val="000000"/>
                          </a:solidFill>
                          <a:miter lim="800000"/>
                          <a:headEnd/>
                          <a:tailEnd/>
                        </a:ln>
                      </wps:spPr>
                      <wps:txbx>
                        <w:txbxContent>
                          <w:p w14:paraId="6F1497D8" w14:textId="1CE81FCA" w:rsidR="00823D93" w:rsidRPr="00823D93" w:rsidRDefault="00784D06">
                            <w:pPr>
                              <w:rPr>
                                <w:b/>
                                <w:bCs/>
                              </w:rPr>
                            </w:pPr>
                            <w:r>
                              <w:rPr>
                                <w:b/>
                                <w:bCs/>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DC5D0" id="_x0000_s1044" type="#_x0000_t202" style="position:absolute;margin-left:198.45pt;margin-top:15.85pt;width:32.55pt;height:21.25pt;flip:x;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NXGgIAADAEAAAOAAAAZHJzL2Uyb0RvYy54bWysU9tu2zAMfR+wfxD0vjhJkzYx4hRdumwD&#10;ugvQ7QNkWY6FyaJGKbG7rx8lZ0l2exnmB0EU6UPy8HB127eGHRR6Dbbgk9GYM2UlVNruCv750/bF&#10;gjMfhK2EAasK/qQ8v10/f7bqXK6m0ICpFDICsT7vXMGbEFyeZV42qhV+BE5ZctaArQhk4i6rUHSE&#10;3ppsOh5fZx1g5RCk8p5e7wcnXyf8ulYyfKhrrwIzBafaQjoxnWU8s/VK5DsUrtHyWIb4hypaoS0l&#10;PUHdiyDYHvVvUK2WCB7qMJLQZlDXWqrUA3UzGf/SzWMjnEq9EDnenWjy/w9Wvj88uo/IQv8Sehpg&#10;asK7B5BfPLOwaYTdqTtE6BolKko8iZRlnfP58ddItc99BCm7d1DRkMU+QALqa2xZbbR78wOaOmaU&#10;h0bxdKJf9YFJepxNrq4Wc84kuabXy8XNPOUSeYSJ5Dr04bWClsVLwZGmm9KIw4MPsaxzSAz3YHS1&#10;1cYkA3flxiA7CFLCNn1H9J/CjGVdwZfz6Xxg4q8Q4/T9CaLVgSRtdFvwxSlI5JG/V7ZKggtCm+FO&#10;JRt7JDRyOLAZ+rJnuiLSFjFDJLiE6okoRhgkTCtHlwbwG2cdybfg/uteoOLMvLU0puVkNot6T8Zs&#10;fjMlAy895aVHWElQBQ+cDddNSDsSibNwR+OsdSL4XMmxZpJl4v24QlH3l3aKOi/6+jsAAAD//wMA&#10;UEsDBBQABgAIAAAAIQBTMGe63wAAAAkBAAAPAAAAZHJzL2Rvd25yZXYueG1sTI/BToNAEIbvJr7D&#10;Zky82aUUqSBLY0yoFzxYq16nMLJEdpew2xbf3vGkt5nMl3++v9jMZhAnmnzvrILlIgJBtnFtbzsF&#10;+9fq5g6ED2hbHJwlBd/kYVNeXhSYt+5sX+i0C53gEOtzVKBDGHMpfaPJoF+4kSzfPt1kMPA6dbKd&#10;8MzhZpBxFKXSYG/5g8aRHjU1X7ujUfCks9u3Z7ev5Wr7UWFdbbM6eVfq+mp+uAcRaA5/MPzqszqU&#10;7HRwR9t6MShYZWnGKA/LNQgGkjTmcgcF6yQGWRbyf4PyBwAA//8DAFBLAQItABQABgAIAAAAIQC2&#10;gziS/gAAAOEBAAATAAAAAAAAAAAAAAAAAAAAAABbQ29udGVudF9UeXBlc10ueG1sUEsBAi0AFAAG&#10;AAgAAAAhADj9If/WAAAAlAEAAAsAAAAAAAAAAAAAAAAALwEAAF9yZWxzLy5yZWxzUEsBAi0AFAAG&#10;AAgAAAAhAOL5Q1caAgAAMAQAAA4AAAAAAAAAAAAAAAAALgIAAGRycy9lMm9Eb2MueG1sUEsBAi0A&#10;FAAGAAgAAAAhAFMwZ7rfAAAACQEAAA8AAAAAAAAAAAAAAAAAdAQAAGRycy9kb3ducmV2LnhtbFBL&#10;BQYAAAAABAAEAPMAAACABQAAAAA=&#10;">
                <v:textbox>
                  <w:txbxContent>
                    <w:p w14:paraId="6F1497D8" w14:textId="1CE81FCA" w:rsidR="00823D93" w:rsidRPr="00823D93" w:rsidRDefault="00784D06">
                      <w:pPr>
                        <w:rPr>
                          <w:b/>
                          <w:bCs/>
                        </w:rPr>
                      </w:pPr>
                      <w:r>
                        <w:rPr>
                          <w:b/>
                          <w:bCs/>
                        </w:rPr>
                        <w:t>low</w:t>
                      </w:r>
                    </w:p>
                  </w:txbxContent>
                </v:textbox>
                <w10:wrap type="square"/>
              </v:shape>
            </w:pict>
          </mc:Fallback>
        </mc:AlternateContent>
      </w:r>
      <w:r w:rsidR="00241AD9" w:rsidRPr="009D066F">
        <w:rPr>
          <w:rFonts w:ascii="Arial" w:hAnsi="Arial" w:cs="Arial"/>
          <w:noProof/>
        </w:rPr>
        <mc:AlternateContent>
          <mc:Choice Requires="wps">
            <w:drawing>
              <wp:anchor distT="45720" distB="45720" distL="114300" distR="114300" simplePos="0" relativeHeight="251701248" behindDoc="0" locked="0" layoutInCell="1" allowOverlap="1" wp14:anchorId="5357FB52" wp14:editId="317D6819">
                <wp:simplePos x="0" y="0"/>
                <wp:positionH relativeFrom="page">
                  <wp:posOffset>3672868</wp:posOffset>
                </wp:positionH>
                <wp:positionV relativeFrom="paragraph">
                  <wp:posOffset>203807</wp:posOffset>
                </wp:positionV>
                <wp:extent cx="2694305" cy="269875"/>
                <wp:effectExtent l="0" t="0" r="10795" b="158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305" cy="269875"/>
                        </a:xfrm>
                        <a:prstGeom prst="rect">
                          <a:avLst/>
                        </a:prstGeom>
                        <a:solidFill>
                          <a:srgbClr val="FFFFFF"/>
                        </a:solidFill>
                        <a:ln w="9525">
                          <a:solidFill>
                            <a:srgbClr val="000000"/>
                          </a:solidFill>
                          <a:miter lim="800000"/>
                          <a:headEnd/>
                          <a:tailEnd/>
                        </a:ln>
                      </wps:spPr>
                      <wps:txbx>
                        <w:txbxContent>
                          <w:p w14:paraId="750585B4" w14:textId="10B93B37" w:rsidR="009D066F" w:rsidRPr="009D066F" w:rsidRDefault="009D066F" w:rsidP="00823D93">
                            <w:pPr>
                              <w:jc w:val="center"/>
                              <w:rPr>
                                <w:rFonts w:ascii="Arial" w:hAnsi="Arial" w:cs="Arial"/>
                                <w:b/>
                                <w:bCs/>
                              </w:rPr>
                            </w:pPr>
                            <w:r w:rsidRPr="009D066F">
                              <w:rPr>
                                <w:rFonts w:ascii="Arial" w:hAnsi="Arial" w:cs="Arial"/>
                                <w:b/>
                                <w:bCs/>
                              </w:rPr>
                              <w:t>Interest of Stakeholder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7FB52" id="_x0000_s1045" type="#_x0000_t202" style="position:absolute;margin-left:289.2pt;margin-top:16.05pt;width:212.15pt;height:21.25pt;z-index:251701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uLFQIAACcEAAAOAAAAZHJzL2Uyb0RvYy54bWysk9uO2yAQhu8r9R0Q942dNNlNrDirbbap&#10;Km0P0rYPgAHHqJihQGKnT78D9mbT001VXyDGA//MfDOsb/pWk6N0XoEp6XSSUyINB6HMvqRfv+xe&#10;LSnxgRnBNBhZ0pP09Gbz8sW6s4WcQQNaSEdQxPiisyVtQrBFlnneyJb5CVhp0FmDa1lA0+0z4ViH&#10;6q3OZnl+lXXghHXApff4925w0k3Sr2vJw6e69jIQXVLMLaTVpbWKa7ZZs2LvmG0UH9Ng/5BFy5TB&#10;oGepOxYYOTj1m1SruAMPdZhwaDOoa8VlqgGrmea/VPPQMCtTLQjH2zMm//9k+cfjg/3sSOjfQI8N&#10;TEV4ew/8mycGtg0ze3nrHHSNZAIDTyOyrLO+GK9G1L7wUaTqPoDAJrNDgCTU166NVLBOgurYgNMZ&#10;uuwD4fhzdrWav84XlHD0obG8XqQQrHi6bZ0P7yS0JG5K6rCpSZ0d732I2bDi6UgM5kErsVNaJ8Pt&#10;q6125MhwAHbpG9V/OqYN6Uq6WswWA4C/SuTp+5NEqwJOslZtSZfnQ6yI2N4akeYsMKWHPaaszcgx&#10;ohsghr7qiRIIeRUjRK4ViBOSdTBMLr403DTgflDS4dSW1H8/MCcp0e8Ndmc1nc/jmCdjvrieoeEu&#10;PdWlhxmOUiUNlAzbbUhPI4IzcItdrFUC/JzJmDNOY+I+vpw47pd2OvX8vjePAAAA//8DAFBLAwQU&#10;AAYACAAAACEAM2WHL+AAAAAKAQAADwAAAGRycy9kb3ducmV2LnhtbEyPwU7DMBBE70j8g7VIXBC1&#10;m4YkhGwqhASiNygIrm7sJhHxOthuGv4e9wTH1TzNvK3WsxnYpJ3vLSEsFwKYpsaqnlqE97fH6wKY&#10;D5KUHCxphB/tYV2fn1WyVPZIr3rahpbFEvKlROhCGEvOfdNpI/3CjppitrfOyBBP13Ll5DGWm4En&#10;QmTcyJ7iQidH/dDp5mt7MAhF+jx9+s3q5aPJ9sNtuMqnp2+HeHkx398BC3oOfzCc9KM61NFpZw+k&#10;PBsQbvIijSjCKlkCOwFCJDmwHUKeZsDriv9/of4FAAD//wMAUEsBAi0AFAAGAAgAAAAhALaDOJL+&#10;AAAA4QEAABMAAAAAAAAAAAAAAAAAAAAAAFtDb250ZW50X1R5cGVzXS54bWxQSwECLQAUAAYACAAA&#10;ACEAOP0h/9YAAACUAQAACwAAAAAAAAAAAAAAAAAvAQAAX3JlbHMvLnJlbHNQSwECLQAUAAYACAAA&#10;ACEAnw2bixUCAAAnBAAADgAAAAAAAAAAAAAAAAAuAgAAZHJzL2Uyb0RvYy54bWxQSwECLQAUAAYA&#10;CAAAACEAM2WHL+AAAAAKAQAADwAAAAAAAAAAAAAAAABvBAAAZHJzL2Rvd25yZXYueG1sUEsFBgAA&#10;AAAEAAQA8wAAAHwFAAAAAA==&#10;">
                <v:textbox>
                  <w:txbxContent>
                    <w:p w14:paraId="750585B4" w14:textId="10B93B37" w:rsidR="009D066F" w:rsidRPr="009D066F" w:rsidRDefault="009D066F" w:rsidP="00823D93">
                      <w:pPr>
                        <w:jc w:val="center"/>
                        <w:rPr>
                          <w:rFonts w:ascii="Arial" w:hAnsi="Arial" w:cs="Arial"/>
                          <w:b/>
                          <w:bCs/>
                        </w:rPr>
                      </w:pPr>
                      <w:r w:rsidRPr="009D066F">
                        <w:rPr>
                          <w:rFonts w:ascii="Arial" w:hAnsi="Arial" w:cs="Arial"/>
                          <w:b/>
                          <w:bCs/>
                        </w:rPr>
                        <w:t>Interest of Stakeholder</w:t>
                      </w:r>
                    </w:p>
                  </w:txbxContent>
                </v:textbox>
                <w10:wrap type="square" anchorx="page"/>
              </v:shape>
            </w:pict>
          </mc:Fallback>
        </mc:AlternateContent>
      </w:r>
    </w:p>
    <w:p w14:paraId="498107D2" w14:textId="796E1CFA" w:rsidR="007C11FC" w:rsidRDefault="007C11FC" w:rsidP="00BB3863">
      <w:pPr>
        <w:spacing w:line="360" w:lineRule="auto"/>
        <w:rPr>
          <w:rFonts w:ascii="Arial" w:hAnsi="Arial" w:cs="Arial"/>
        </w:rPr>
      </w:pPr>
    </w:p>
    <w:p w14:paraId="105A95EA" w14:textId="07EF62C6" w:rsidR="00D87AE5" w:rsidRDefault="00D87AE5">
      <w:pPr>
        <w:rPr>
          <w:rFonts w:ascii="Arial" w:hAnsi="Arial" w:cs="Arial"/>
        </w:rPr>
      </w:pPr>
      <w:r>
        <w:rPr>
          <w:rFonts w:ascii="Arial" w:hAnsi="Arial" w:cs="Arial"/>
        </w:rPr>
        <w:br w:type="page"/>
      </w:r>
    </w:p>
    <w:p w14:paraId="05ACEB9F" w14:textId="77777777" w:rsidR="007C11FC" w:rsidRDefault="007C11FC" w:rsidP="00BB3863">
      <w:pPr>
        <w:spacing w:line="360" w:lineRule="auto"/>
        <w:rPr>
          <w:rFonts w:ascii="Arial" w:hAnsi="Arial" w:cs="Arial"/>
        </w:rPr>
      </w:pPr>
    </w:p>
    <w:p w14:paraId="2EC5556E" w14:textId="3A8ECD3F" w:rsidR="00177CD8" w:rsidRPr="00177CD8" w:rsidRDefault="007C11FC" w:rsidP="00177CD8">
      <w:pPr>
        <w:pStyle w:val="Heading2"/>
        <w:rPr>
          <w:rFonts w:ascii="Arial" w:hAnsi="Arial" w:cs="Arial"/>
        </w:rPr>
      </w:pPr>
      <w:bookmarkStart w:id="12" w:name="_Toc123727837"/>
      <w:r w:rsidRPr="00962A10">
        <w:rPr>
          <w:rFonts w:ascii="Arial" w:hAnsi="Arial" w:cs="Arial"/>
        </w:rPr>
        <w:t>STAKEHOLDER COMMUNICATION PLAN</w:t>
      </w:r>
      <w:bookmarkEnd w:id="12"/>
    </w:p>
    <w:p w14:paraId="1E5F5EFB" w14:textId="4BCB8B30" w:rsidR="00177CD8" w:rsidRDefault="00177CD8" w:rsidP="00177CD8"/>
    <w:p w14:paraId="5AA79FA1" w14:textId="77777777" w:rsidR="00177CD8" w:rsidRPr="00177CD8" w:rsidRDefault="00177CD8" w:rsidP="00177CD8"/>
    <w:tbl>
      <w:tblPr>
        <w:tblStyle w:val="TableGrid"/>
        <w:tblW w:w="0" w:type="auto"/>
        <w:tblLook w:val="04A0" w:firstRow="1" w:lastRow="0" w:firstColumn="1" w:lastColumn="0" w:noHBand="0" w:noVBand="1"/>
      </w:tblPr>
      <w:tblGrid>
        <w:gridCol w:w="1471"/>
        <w:gridCol w:w="933"/>
        <w:gridCol w:w="1507"/>
        <w:gridCol w:w="1710"/>
        <w:gridCol w:w="1733"/>
        <w:gridCol w:w="1662"/>
      </w:tblGrid>
      <w:tr w:rsidR="004B2A63" w14:paraId="0916062B" w14:textId="77777777" w:rsidTr="00A44E3B">
        <w:tc>
          <w:tcPr>
            <w:tcW w:w="1418" w:type="dxa"/>
          </w:tcPr>
          <w:p w14:paraId="3AEEB21C" w14:textId="13688509" w:rsidR="00EA2584" w:rsidRPr="0080776E" w:rsidRDefault="00EA2584" w:rsidP="00EA2584">
            <w:pPr>
              <w:jc w:val="center"/>
              <w:rPr>
                <w:rFonts w:ascii="Arial" w:hAnsi="Arial" w:cs="Arial"/>
              </w:rPr>
            </w:pPr>
            <w:r w:rsidRPr="0080776E">
              <w:rPr>
                <w:rFonts w:ascii="Arial" w:hAnsi="Arial" w:cs="Arial"/>
              </w:rPr>
              <w:t>Stakeholders</w:t>
            </w:r>
          </w:p>
        </w:tc>
        <w:tc>
          <w:tcPr>
            <w:tcW w:w="1209" w:type="dxa"/>
          </w:tcPr>
          <w:p w14:paraId="7233BB1A" w14:textId="302E4E62" w:rsidR="00EA2584" w:rsidRPr="0080776E" w:rsidRDefault="00EA2584" w:rsidP="00EA2584">
            <w:pPr>
              <w:jc w:val="center"/>
              <w:rPr>
                <w:rFonts w:ascii="Arial" w:hAnsi="Arial" w:cs="Arial"/>
              </w:rPr>
            </w:pPr>
            <w:r w:rsidRPr="0080776E">
              <w:rPr>
                <w:rFonts w:ascii="Arial" w:hAnsi="Arial" w:cs="Arial"/>
              </w:rPr>
              <w:t>Interest</w:t>
            </w:r>
          </w:p>
        </w:tc>
        <w:tc>
          <w:tcPr>
            <w:tcW w:w="1208" w:type="dxa"/>
          </w:tcPr>
          <w:p w14:paraId="459DD9F8" w14:textId="0A44D1B9" w:rsidR="00EA2584" w:rsidRPr="0080776E" w:rsidRDefault="00EA2584" w:rsidP="00EA2584">
            <w:pPr>
              <w:jc w:val="center"/>
              <w:rPr>
                <w:rFonts w:ascii="Arial" w:hAnsi="Arial" w:cs="Arial"/>
              </w:rPr>
            </w:pPr>
            <w:r w:rsidRPr="0080776E">
              <w:rPr>
                <w:rFonts w:ascii="Arial" w:hAnsi="Arial" w:cs="Arial"/>
              </w:rPr>
              <w:t>Key interest &amp; issues</w:t>
            </w:r>
          </w:p>
        </w:tc>
        <w:tc>
          <w:tcPr>
            <w:tcW w:w="1637" w:type="dxa"/>
          </w:tcPr>
          <w:p w14:paraId="07EC8F3C" w14:textId="77777777" w:rsidR="00EA2584" w:rsidRPr="0080776E" w:rsidRDefault="00EA2584" w:rsidP="00EA2584">
            <w:pPr>
              <w:jc w:val="center"/>
              <w:rPr>
                <w:rFonts w:ascii="Arial" w:hAnsi="Arial" w:cs="Arial"/>
              </w:rPr>
            </w:pPr>
            <w:r w:rsidRPr="0080776E">
              <w:rPr>
                <w:rFonts w:ascii="Arial" w:hAnsi="Arial" w:cs="Arial"/>
              </w:rPr>
              <w:t>Communication</w:t>
            </w:r>
          </w:p>
          <w:p w14:paraId="53BFCCF2" w14:textId="562E62F9" w:rsidR="00EA2584" w:rsidRPr="0080776E" w:rsidRDefault="00EA2584" w:rsidP="00EA2584">
            <w:pPr>
              <w:jc w:val="center"/>
              <w:rPr>
                <w:rFonts w:ascii="Arial" w:hAnsi="Arial" w:cs="Arial"/>
              </w:rPr>
            </w:pPr>
            <w:r w:rsidRPr="0080776E">
              <w:rPr>
                <w:rFonts w:ascii="Arial" w:hAnsi="Arial" w:cs="Arial"/>
              </w:rPr>
              <w:t>Vehicle</w:t>
            </w:r>
          </w:p>
        </w:tc>
        <w:tc>
          <w:tcPr>
            <w:tcW w:w="1259" w:type="dxa"/>
          </w:tcPr>
          <w:p w14:paraId="00262F31" w14:textId="0290C041" w:rsidR="00EA2584" w:rsidRPr="0080776E" w:rsidRDefault="00EA2584" w:rsidP="00EA2584">
            <w:pPr>
              <w:jc w:val="center"/>
              <w:rPr>
                <w:rFonts w:ascii="Arial" w:hAnsi="Arial" w:cs="Arial"/>
              </w:rPr>
            </w:pPr>
            <w:r w:rsidRPr="0080776E">
              <w:rPr>
                <w:rFonts w:ascii="Arial" w:hAnsi="Arial" w:cs="Arial"/>
              </w:rPr>
              <w:t>Frequency</w:t>
            </w:r>
          </w:p>
        </w:tc>
        <w:tc>
          <w:tcPr>
            <w:tcW w:w="1266" w:type="dxa"/>
          </w:tcPr>
          <w:p w14:paraId="53ED2505" w14:textId="1BFEA550" w:rsidR="00EA2584" w:rsidRPr="0080776E" w:rsidRDefault="00EA2584" w:rsidP="00EA2584">
            <w:pPr>
              <w:jc w:val="center"/>
              <w:rPr>
                <w:rFonts w:ascii="Arial" w:hAnsi="Arial" w:cs="Arial"/>
              </w:rPr>
            </w:pPr>
            <w:r w:rsidRPr="0080776E">
              <w:rPr>
                <w:rFonts w:ascii="Arial" w:hAnsi="Arial" w:cs="Arial"/>
              </w:rPr>
              <w:t>Comments</w:t>
            </w:r>
          </w:p>
        </w:tc>
      </w:tr>
      <w:tr w:rsidR="004B2A63" w14:paraId="09AE2A0E" w14:textId="77777777" w:rsidTr="00A44E3B">
        <w:tc>
          <w:tcPr>
            <w:tcW w:w="1418" w:type="dxa"/>
          </w:tcPr>
          <w:p w14:paraId="0272020A" w14:textId="68C18A36" w:rsidR="00EA2584" w:rsidRPr="0080776E" w:rsidRDefault="00EA2584" w:rsidP="00FA1A5B">
            <w:pPr>
              <w:jc w:val="center"/>
              <w:rPr>
                <w:rFonts w:ascii="Arial" w:hAnsi="Arial" w:cs="Arial"/>
              </w:rPr>
            </w:pPr>
            <w:r w:rsidRPr="0080776E">
              <w:rPr>
                <w:rFonts w:ascii="Arial" w:hAnsi="Arial" w:cs="Arial"/>
              </w:rPr>
              <w:t>Employees</w:t>
            </w:r>
          </w:p>
        </w:tc>
        <w:tc>
          <w:tcPr>
            <w:tcW w:w="1209" w:type="dxa"/>
          </w:tcPr>
          <w:p w14:paraId="6AC4FAE5" w14:textId="6E60EC12" w:rsidR="00EA2584" w:rsidRPr="0080776E" w:rsidRDefault="00C14D53" w:rsidP="00962A10">
            <w:pPr>
              <w:rPr>
                <w:rFonts w:ascii="Arial" w:hAnsi="Arial" w:cs="Arial"/>
              </w:rPr>
            </w:pPr>
            <w:r w:rsidRPr="0080776E">
              <w:rPr>
                <w:rFonts w:ascii="Arial" w:hAnsi="Arial" w:cs="Arial"/>
              </w:rPr>
              <w:t>high</w:t>
            </w:r>
          </w:p>
        </w:tc>
        <w:tc>
          <w:tcPr>
            <w:tcW w:w="1208" w:type="dxa"/>
          </w:tcPr>
          <w:p w14:paraId="21DA050D" w14:textId="786A82E8" w:rsidR="00EA2584" w:rsidRPr="0080776E" w:rsidRDefault="00F112D9" w:rsidP="00962A10">
            <w:pPr>
              <w:rPr>
                <w:rFonts w:ascii="Arial" w:hAnsi="Arial" w:cs="Arial"/>
              </w:rPr>
            </w:pPr>
            <w:r w:rsidRPr="0080776E">
              <w:rPr>
                <w:rFonts w:ascii="Arial" w:hAnsi="Arial" w:cs="Arial"/>
              </w:rPr>
              <w:t>Opportunities for growth</w:t>
            </w:r>
            <w:r w:rsidR="00AF7393" w:rsidRPr="0080776E">
              <w:rPr>
                <w:rFonts w:ascii="Arial" w:hAnsi="Arial" w:cs="Arial"/>
              </w:rPr>
              <w:t xml:space="preserve"> and development</w:t>
            </w:r>
            <w:r w:rsidR="00F7351C" w:rsidRPr="0080776E">
              <w:rPr>
                <w:rFonts w:ascii="Arial" w:hAnsi="Arial" w:cs="Arial"/>
              </w:rPr>
              <w:t xml:space="preserve">, changes to </w:t>
            </w:r>
            <w:r w:rsidR="00EF0BE1" w:rsidRPr="0080776E">
              <w:rPr>
                <w:rFonts w:ascii="Arial" w:hAnsi="Arial" w:cs="Arial"/>
              </w:rPr>
              <w:t>policies and procedures</w:t>
            </w:r>
          </w:p>
        </w:tc>
        <w:tc>
          <w:tcPr>
            <w:tcW w:w="1637" w:type="dxa"/>
          </w:tcPr>
          <w:p w14:paraId="440096D1" w14:textId="43C07BE0" w:rsidR="00EA2584" w:rsidRPr="0080776E" w:rsidRDefault="00EF0BE1" w:rsidP="00962A10">
            <w:pPr>
              <w:rPr>
                <w:rFonts w:ascii="Arial" w:hAnsi="Arial" w:cs="Arial"/>
              </w:rPr>
            </w:pPr>
            <w:r w:rsidRPr="0080776E">
              <w:rPr>
                <w:rFonts w:ascii="Arial" w:hAnsi="Arial" w:cs="Arial"/>
              </w:rPr>
              <w:t xml:space="preserve">Internal </w:t>
            </w:r>
            <w:r w:rsidR="00C21198" w:rsidRPr="0080776E">
              <w:rPr>
                <w:rFonts w:ascii="Arial" w:hAnsi="Arial" w:cs="Arial"/>
              </w:rPr>
              <w:t>email updates, staff meetings, suggestion boxes</w:t>
            </w:r>
          </w:p>
        </w:tc>
        <w:tc>
          <w:tcPr>
            <w:tcW w:w="1259" w:type="dxa"/>
          </w:tcPr>
          <w:p w14:paraId="69B044E9" w14:textId="77777777" w:rsidR="00EA2584" w:rsidRPr="0080776E" w:rsidRDefault="00687E87" w:rsidP="00962A10">
            <w:pPr>
              <w:rPr>
                <w:rFonts w:ascii="Arial" w:hAnsi="Arial" w:cs="Arial"/>
              </w:rPr>
            </w:pPr>
            <w:r w:rsidRPr="0080776E">
              <w:rPr>
                <w:rFonts w:ascii="Arial" w:hAnsi="Arial" w:cs="Arial"/>
              </w:rPr>
              <w:t>Weekly/monthly</w:t>
            </w:r>
          </w:p>
          <w:p w14:paraId="65A6BA9F" w14:textId="15244B81" w:rsidR="00687E87" w:rsidRPr="0080776E" w:rsidRDefault="00687E87" w:rsidP="00962A10">
            <w:pPr>
              <w:rPr>
                <w:rFonts w:ascii="Arial" w:hAnsi="Arial" w:cs="Arial"/>
              </w:rPr>
            </w:pPr>
            <w:r w:rsidRPr="0080776E">
              <w:rPr>
                <w:rFonts w:ascii="Arial" w:hAnsi="Arial" w:cs="Arial"/>
              </w:rPr>
              <w:t>Monthly staff meetings</w:t>
            </w:r>
          </w:p>
        </w:tc>
        <w:tc>
          <w:tcPr>
            <w:tcW w:w="1266" w:type="dxa"/>
          </w:tcPr>
          <w:p w14:paraId="485258C7" w14:textId="61DF7681" w:rsidR="00EA2584" w:rsidRPr="0080776E" w:rsidRDefault="0095611F" w:rsidP="00962A10">
            <w:pPr>
              <w:rPr>
                <w:rFonts w:ascii="Arial" w:hAnsi="Arial" w:cs="Arial"/>
              </w:rPr>
            </w:pPr>
            <w:r w:rsidRPr="0080776E">
              <w:rPr>
                <w:rFonts w:ascii="Arial" w:hAnsi="Arial" w:cs="Arial"/>
              </w:rPr>
              <w:t xml:space="preserve">It is important to keep employees informed and </w:t>
            </w:r>
            <w:r w:rsidR="0071300D" w:rsidRPr="0080776E">
              <w:rPr>
                <w:rFonts w:ascii="Arial" w:hAnsi="Arial" w:cs="Arial"/>
              </w:rPr>
              <w:t xml:space="preserve">involved for </w:t>
            </w:r>
            <w:r w:rsidR="0005741D" w:rsidRPr="0080776E">
              <w:rPr>
                <w:rFonts w:ascii="Arial" w:hAnsi="Arial" w:cs="Arial"/>
              </w:rPr>
              <w:t>positive work environment and increase engagement and retention</w:t>
            </w:r>
          </w:p>
        </w:tc>
      </w:tr>
      <w:tr w:rsidR="004B2A63" w14:paraId="3CA8322A" w14:textId="77777777" w:rsidTr="00A44E3B">
        <w:tc>
          <w:tcPr>
            <w:tcW w:w="1418" w:type="dxa"/>
          </w:tcPr>
          <w:p w14:paraId="16C725FA" w14:textId="720B77CF" w:rsidR="00EA2584" w:rsidRPr="0080776E" w:rsidRDefault="00EA2584" w:rsidP="00FA1A5B">
            <w:pPr>
              <w:jc w:val="center"/>
              <w:rPr>
                <w:rFonts w:ascii="Arial" w:hAnsi="Arial" w:cs="Arial"/>
              </w:rPr>
            </w:pPr>
            <w:r w:rsidRPr="0080776E">
              <w:rPr>
                <w:rFonts w:ascii="Arial" w:hAnsi="Arial" w:cs="Arial"/>
              </w:rPr>
              <w:t>Management</w:t>
            </w:r>
          </w:p>
        </w:tc>
        <w:tc>
          <w:tcPr>
            <w:tcW w:w="1209" w:type="dxa"/>
          </w:tcPr>
          <w:p w14:paraId="71089DD7" w14:textId="0F103F66" w:rsidR="00EA2584" w:rsidRPr="0080776E" w:rsidRDefault="00C14D53" w:rsidP="00962A10">
            <w:pPr>
              <w:rPr>
                <w:rFonts w:ascii="Arial" w:hAnsi="Arial" w:cs="Arial"/>
              </w:rPr>
            </w:pPr>
            <w:r w:rsidRPr="0080776E">
              <w:rPr>
                <w:rFonts w:ascii="Arial" w:hAnsi="Arial" w:cs="Arial"/>
              </w:rPr>
              <w:t>high</w:t>
            </w:r>
          </w:p>
        </w:tc>
        <w:tc>
          <w:tcPr>
            <w:tcW w:w="1208" w:type="dxa"/>
          </w:tcPr>
          <w:p w14:paraId="729C3FE2" w14:textId="04690404" w:rsidR="00EA2584" w:rsidRPr="0080776E" w:rsidRDefault="001A5377" w:rsidP="00962A10">
            <w:pPr>
              <w:rPr>
                <w:rFonts w:ascii="Arial" w:hAnsi="Arial" w:cs="Arial"/>
              </w:rPr>
            </w:pPr>
            <w:r w:rsidRPr="0080776E">
              <w:rPr>
                <w:rFonts w:ascii="Arial" w:hAnsi="Arial" w:cs="Arial"/>
              </w:rPr>
              <w:t>Financial performance updates</w:t>
            </w:r>
          </w:p>
        </w:tc>
        <w:tc>
          <w:tcPr>
            <w:tcW w:w="1637" w:type="dxa"/>
          </w:tcPr>
          <w:p w14:paraId="6F4BA7D3" w14:textId="73032302" w:rsidR="00EA2584" w:rsidRPr="0080776E" w:rsidRDefault="00537319" w:rsidP="00962A10">
            <w:pPr>
              <w:rPr>
                <w:rFonts w:ascii="Arial" w:hAnsi="Arial" w:cs="Arial"/>
              </w:rPr>
            </w:pPr>
            <w:r w:rsidRPr="0080776E">
              <w:rPr>
                <w:rFonts w:ascii="Arial" w:hAnsi="Arial" w:cs="Arial"/>
              </w:rPr>
              <w:t>Management team meetings, emails</w:t>
            </w:r>
          </w:p>
        </w:tc>
        <w:tc>
          <w:tcPr>
            <w:tcW w:w="1259" w:type="dxa"/>
          </w:tcPr>
          <w:p w14:paraId="44724B0E" w14:textId="380BC969" w:rsidR="00EA2584" w:rsidRPr="0080776E" w:rsidRDefault="003F4C8D" w:rsidP="00962A10">
            <w:pPr>
              <w:rPr>
                <w:rFonts w:ascii="Arial" w:hAnsi="Arial" w:cs="Arial"/>
              </w:rPr>
            </w:pPr>
            <w:r w:rsidRPr="0080776E">
              <w:rPr>
                <w:rFonts w:ascii="Arial" w:hAnsi="Arial" w:cs="Arial"/>
              </w:rPr>
              <w:t xml:space="preserve">Monthly, as needed </w:t>
            </w:r>
            <w:r w:rsidR="00BF47E4" w:rsidRPr="0080776E">
              <w:rPr>
                <w:rFonts w:ascii="Arial" w:hAnsi="Arial" w:cs="Arial"/>
              </w:rPr>
              <w:t>email updates</w:t>
            </w:r>
          </w:p>
        </w:tc>
        <w:tc>
          <w:tcPr>
            <w:tcW w:w="1266" w:type="dxa"/>
          </w:tcPr>
          <w:p w14:paraId="6FB6263C" w14:textId="68917E2C" w:rsidR="00EA2584" w:rsidRPr="0080776E" w:rsidRDefault="00BF47E4" w:rsidP="00962A10">
            <w:pPr>
              <w:rPr>
                <w:rFonts w:ascii="Arial" w:hAnsi="Arial" w:cs="Arial"/>
              </w:rPr>
            </w:pPr>
            <w:r w:rsidRPr="0080776E">
              <w:rPr>
                <w:rFonts w:ascii="Arial" w:hAnsi="Arial" w:cs="Arial"/>
              </w:rPr>
              <w:t xml:space="preserve">Effective </w:t>
            </w:r>
            <w:r w:rsidR="00255B16" w:rsidRPr="0080776E">
              <w:rPr>
                <w:rFonts w:ascii="Arial" w:hAnsi="Arial" w:cs="Arial"/>
              </w:rPr>
              <w:t>communication with the board is essential to ensure goal alignment</w:t>
            </w:r>
          </w:p>
        </w:tc>
      </w:tr>
      <w:tr w:rsidR="004B2A63" w14:paraId="2DF9A3F9" w14:textId="77777777" w:rsidTr="00A44E3B">
        <w:tc>
          <w:tcPr>
            <w:tcW w:w="1418" w:type="dxa"/>
          </w:tcPr>
          <w:p w14:paraId="79900DBC" w14:textId="175EF252" w:rsidR="00EA2584" w:rsidRPr="0080776E" w:rsidRDefault="00FA1A5B" w:rsidP="00FA1A5B">
            <w:pPr>
              <w:jc w:val="center"/>
              <w:rPr>
                <w:rFonts w:ascii="Arial" w:hAnsi="Arial" w:cs="Arial"/>
              </w:rPr>
            </w:pPr>
            <w:r w:rsidRPr="0080776E">
              <w:rPr>
                <w:rFonts w:ascii="Arial" w:hAnsi="Arial" w:cs="Arial"/>
              </w:rPr>
              <w:t>Board of Directors</w:t>
            </w:r>
          </w:p>
        </w:tc>
        <w:tc>
          <w:tcPr>
            <w:tcW w:w="1209" w:type="dxa"/>
          </w:tcPr>
          <w:p w14:paraId="266BDD69" w14:textId="21067452" w:rsidR="00EA2584" w:rsidRPr="0080776E" w:rsidRDefault="00C14D53" w:rsidP="00962A10">
            <w:pPr>
              <w:rPr>
                <w:rFonts w:ascii="Arial" w:hAnsi="Arial" w:cs="Arial"/>
              </w:rPr>
            </w:pPr>
            <w:r w:rsidRPr="0080776E">
              <w:rPr>
                <w:rFonts w:ascii="Arial" w:hAnsi="Arial" w:cs="Arial"/>
              </w:rPr>
              <w:t>high</w:t>
            </w:r>
          </w:p>
        </w:tc>
        <w:tc>
          <w:tcPr>
            <w:tcW w:w="1208" w:type="dxa"/>
          </w:tcPr>
          <w:p w14:paraId="1319BF38" w14:textId="72C45333" w:rsidR="00EA2584" w:rsidRPr="0080776E" w:rsidRDefault="00CD2FC7" w:rsidP="00962A10">
            <w:pPr>
              <w:rPr>
                <w:rFonts w:ascii="Arial" w:hAnsi="Arial" w:cs="Arial"/>
              </w:rPr>
            </w:pPr>
            <w:r w:rsidRPr="0080776E">
              <w:rPr>
                <w:rFonts w:ascii="Arial" w:hAnsi="Arial" w:cs="Arial"/>
              </w:rPr>
              <w:t>Financial performance,</w:t>
            </w:r>
            <w:r w:rsidR="00440C5D" w:rsidRPr="0080776E">
              <w:rPr>
                <w:rFonts w:ascii="Arial" w:hAnsi="Arial" w:cs="Arial"/>
              </w:rPr>
              <w:t xml:space="preserve"> </w:t>
            </w:r>
            <w:r w:rsidRPr="0080776E">
              <w:rPr>
                <w:rFonts w:ascii="Arial" w:hAnsi="Arial" w:cs="Arial"/>
              </w:rPr>
              <w:t xml:space="preserve">compliance </w:t>
            </w:r>
            <w:r w:rsidR="00440C5D" w:rsidRPr="0080776E">
              <w:rPr>
                <w:rFonts w:ascii="Arial" w:hAnsi="Arial" w:cs="Arial"/>
              </w:rPr>
              <w:t>with laws and regulations</w:t>
            </w:r>
          </w:p>
        </w:tc>
        <w:tc>
          <w:tcPr>
            <w:tcW w:w="1637" w:type="dxa"/>
          </w:tcPr>
          <w:p w14:paraId="5DC9720D" w14:textId="6B04DD40" w:rsidR="00EA2584" w:rsidRPr="0080776E" w:rsidRDefault="00440C5D" w:rsidP="00962A10">
            <w:pPr>
              <w:rPr>
                <w:rFonts w:ascii="Arial" w:hAnsi="Arial" w:cs="Arial"/>
              </w:rPr>
            </w:pPr>
            <w:r w:rsidRPr="0080776E">
              <w:rPr>
                <w:rFonts w:ascii="Arial" w:hAnsi="Arial" w:cs="Arial"/>
              </w:rPr>
              <w:t>Board meetings,</w:t>
            </w:r>
            <w:r w:rsidR="00B35852" w:rsidRPr="0080776E">
              <w:rPr>
                <w:rFonts w:ascii="Arial" w:hAnsi="Arial" w:cs="Arial"/>
              </w:rPr>
              <w:t xml:space="preserve"> board reports, executive presentations</w:t>
            </w:r>
          </w:p>
        </w:tc>
        <w:tc>
          <w:tcPr>
            <w:tcW w:w="1259" w:type="dxa"/>
          </w:tcPr>
          <w:p w14:paraId="14294B18" w14:textId="554173A9" w:rsidR="00EA2584" w:rsidRPr="0080776E" w:rsidRDefault="00A714A4" w:rsidP="00962A10">
            <w:pPr>
              <w:rPr>
                <w:rFonts w:ascii="Arial" w:hAnsi="Arial" w:cs="Arial"/>
              </w:rPr>
            </w:pPr>
            <w:r w:rsidRPr="0080776E">
              <w:rPr>
                <w:rFonts w:ascii="Arial" w:hAnsi="Arial" w:cs="Arial"/>
              </w:rPr>
              <w:t>Quarterly board meetings, as-needed</w:t>
            </w:r>
            <w:r w:rsidR="00216F1C" w:rsidRPr="0080776E">
              <w:rPr>
                <w:rFonts w:ascii="Arial" w:hAnsi="Arial" w:cs="Arial"/>
              </w:rPr>
              <w:t xml:space="preserve"> board reports and presentations</w:t>
            </w:r>
          </w:p>
        </w:tc>
        <w:tc>
          <w:tcPr>
            <w:tcW w:w="1266" w:type="dxa"/>
          </w:tcPr>
          <w:p w14:paraId="0F32A08D" w14:textId="4E0D1CE7" w:rsidR="00EA2584" w:rsidRPr="0080776E" w:rsidRDefault="00216F1C" w:rsidP="00962A10">
            <w:pPr>
              <w:rPr>
                <w:rFonts w:ascii="Arial" w:hAnsi="Arial" w:cs="Arial"/>
              </w:rPr>
            </w:pPr>
            <w:r w:rsidRPr="0080776E">
              <w:rPr>
                <w:rFonts w:ascii="Arial" w:hAnsi="Arial" w:cs="Arial"/>
              </w:rPr>
              <w:t xml:space="preserve">It is important to keep the board of </w:t>
            </w:r>
            <w:r w:rsidR="00213131" w:rsidRPr="0080776E">
              <w:rPr>
                <w:rFonts w:ascii="Arial" w:hAnsi="Arial" w:cs="Arial"/>
              </w:rPr>
              <w:t>directors informed and updated on the company’s per</w:t>
            </w:r>
            <w:r w:rsidR="00E81DDE" w:rsidRPr="0080776E">
              <w:rPr>
                <w:rFonts w:ascii="Arial" w:hAnsi="Arial" w:cs="Arial"/>
              </w:rPr>
              <w:t>formance and plans</w:t>
            </w:r>
          </w:p>
        </w:tc>
      </w:tr>
      <w:tr w:rsidR="004B2A63" w14:paraId="244616AB" w14:textId="77777777" w:rsidTr="00A44E3B">
        <w:tc>
          <w:tcPr>
            <w:tcW w:w="1418" w:type="dxa"/>
          </w:tcPr>
          <w:p w14:paraId="5D144D5D" w14:textId="6B7FCAEB" w:rsidR="00EA2584" w:rsidRPr="0080776E" w:rsidRDefault="00FA1A5B" w:rsidP="00A44E3B">
            <w:pPr>
              <w:jc w:val="center"/>
              <w:rPr>
                <w:rFonts w:ascii="Arial" w:hAnsi="Arial" w:cs="Arial"/>
              </w:rPr>
            </w:pPr>
            <w:r w:rsidRPr="0080776E">
              <w:rPr>
                <w:rFonts w:ascii="Arial" w:hAnsi="Arial" w:cs="Arial"/>
              </w:rPr>
              <w:t>Customers</w:t>
            </w:r>
          </w:p>
        </w:tc>
        <w:tc>
          <w:tcPr>
            <w:tcW w:w="1209" w:type="dxa"/>
          </w:tcPr>
          <w:p w14:paraId="6EE8D4AE" w14:textId="4B225E0F" w:rsidR="00EA2584" w:rsidRPr="0080776E" w:rsidRDefault="00E81DDE" w:rsidP="00962A10">
            <w:pPr>
              <w:rPr>
                <w:rFonts w:ascii="Arial" w:hAnsi="Arial" w:cs="Arial"/>
              </w:rPr>
            </w:pPr>
            <w:r w:rsidRPr="0080776E">
              <w:rPr>
                <w:rFonts w:ascii="Arial" w:hAnsi="Arial" w:cs="Arial"/>
              </w:rPr>
              <w:t>high</w:t>
            </w:r>
          </w:p>
        </w:tc>
        <w:tc>
          <w:tcPr>
            <w:tcW w:w="1208" w:type="dxa"/>
          </w:tcPr>
          <w:p w14:paraId="753406A0" w14:textId="4A31D6A2" w:rsidR="00EA2584" w:rsidRPr="0080776E" w:rsidRDefault="00C92413" w:rsidP="00962A10">
            <w:pPr>
              <w:rPr>
                <w:rFonts w:ascii="Arial" w:hAnsi="Arial" w:cs="Arial"/>
              </w:rPr>
            </w:pPr>
            <w:r w:rsidRPr="0080776E">
              <w:rPr>
                <w:rFonts w:ascii="Arial" w:hAnsi="Arial" w:cs="Arial"/>
              </w:rPr>
              <w:t>Changes to pricing or policies</w:t>
            </w:r>
          </w:p>
        </w:tc>
        <w:tc>
          <w:tcPr>
            <w:tcW w:w="1637" w:type="dxa"/>
          </w:tcPr>
          <w:p w14:paraId="67EF2C39" w14:textId="1903E2B4" w:rsidR="00EA2584" w:rsidRPr="0080776E" w:rsidRDefault="002C6227" w:rsidP="00962A10">
            <w:pPr>
              <w:rPr>
                <w:rFonts w:ascii="Arial" w:hAnsi="Arial" w:cs="Arial"/>
              </w:rPr>
            </w:pPr>
            <w:r w:rsidRPr="0080776E">
              <w:rPr>
                <w:rFonts w:ascii="Arial" w:hAnsi="Arial" w:cs="Arial"/>
              </w:rPr>
              <w:t>Emails, newsletters, social media</w:t>
            </w:r>
            <w:r w:rsidR="002B35DF" w:rsidRPr="0080776E">
              <w:rPr>
                <w:rFonts w:ascii="Arial" w:hAnsi="Arial" w:cs="Arial"/>
              </w:rPr>
              <w:t>, customer service</w:t>
            </w:r>
          </w:p>
        </w:tc>
        <w:tc>
          <w:tcPr>
            <w:tcW w:w="1259" w:type="dxa"/>
          </w:tcPr>
          <w:p w14:paraId="5D806989" w14:textId="53D9284E" w:rsidR="00EA2584" w:rsidRPr="0080776E" w:rsidRDefault="002B35DF" w:rsidP="00962A10">
            <w:pPr>
              <w:rPr>
                <w:rFonts w:ascii="Arial" w:hAnsi="Arial" w:cs="Arial"/>
              </w:rPr>
            </w:pPr>
            <w:r w:rsidRPr="0080776E">
              <w:rPr>
                <w:rFonts w:ascii="Arial" w:hAnsi="Arial" w:cs="Arial"/>
              </w:rPr>
              <w:t>Mont</w:t>
            </w:r>
            <w:r w:rsidR="007F1DA6" w:rsidRPr="0080776E">
              <w:rPr>
                <w:rFonts w:ascii="Arial" w:hAnsi="Arial" w:cs="Arial"/>
              </w:rPr>
              <w:t>hly newsletters, social media updates, etc.</w:t>
            </w:r>
          </w:p>
        </w:tc>
        <w:tc>
          <w:tcPr>
            <w:tcW w:w="1266" w:type="dxa"/>
          </w:tcPr>
          <w:p w14:paraId="225D9D04" w14:textId="34C7C347" w:rsidR="00EA2584" w:rsidRPr="0080776E" w:rsidRDefault="00275847" w:rsidP="00962A10">
            <w:pPr>
              <w:rPr>
                <w:rFonts w:ascii="Arial" w:hAnsi="Arial" w:cs="Arial"/>
              </w:rPr>
            </w:pPr>
            <w:r w:rsidRPr="0080776E">
              <w:rPr>
                <w:rFonts w:ascii="Arial" w:hAnsi="Arial" w:cs="Arial"/>
              </w:rPr>
              <w:t xml:space="preserve">Keeping customers informed and addressing any concerns they may </w:t>
            </w:r>
            <w:r w:rsidR="000107CE" w:rsidRPr="0080776E">
              <w:rPr>
                <w:rFonts w:ascii="Arial" w:hAnsi="Arial" w:cs="Arial"/>
              </w:rPr>
              <w:t>be</w:t>
            </w:r>
            <w:r w:rsidR="000366A1" w:rsidRPr="0080776E">
              <w:rPr>
                <w:rFonts w:ascii="Arial" w:hAnsi="Arial" w:cs="Arial"/>
              </w:rPr>
              <w:t xml:space="preserve"> essential for maintaining good relationships</w:t>
            </w:r>
          </w:p>
        </w:tc>
      </w:tr>
      <w:tr w:rsidR="004B2A63" w14:paraId="75644965" w14:textId="77777777" w:rsidTr="00A44E3B">
        <w:tc>
          <w:tcPr>
            <w:tcW w:w="1418" w:type="dxa"/>
          </w:tcPr>
          <w:p w14:paraId="2FE06947" w14:textId="58E9EA73" w:rsidR="00EA2584" w:rsidRPr="0080776E" w:rsidRDefault="00FA1A5B" w:rsidP="00A44E3B">
            <w:pPr>
              <w:jc w:val="center"/>
              <w:rPr>
                <w:rFonts w:ascii="Arial" w:hAnsi="Arial" w:cs="Arial"/>
              </w:rPr>
            </w:pPr>
            <w:r w:rsidRPr="0080776E">
              <w:rPr>
                <w:rFonts w:ascii="Arial" w:hAnsi="Arial" w:cs="Arial"/>
              </w:rPr>
              <w:t>Suppliers</w:t>
            </w:r>
          </w:p>
        </w:tc>
        <w:tc>
          <w:tcPr>
            <w:tcW w:w="1209" w:type="dxa"/>
          </w:tcPr>
          <w:p w14:paraId="4F338363" w14:textId="02796FE8" w:rsidR="00EA2584" w:rsidRPr="0080776E" w:rsidRDefault="00A65060" w:rsidP="00962A10">
            <w:pPr>
              <w:rPr>
                <w:rFonts w:ascii="Arial" w:hAnsi="Arial" w:cs="Arial"/>
              </w:rPr>
            </w:pPr>
            <w:r w:rsidRPr="0080776E">
              <w:rPr>
                <w:rFonts w:ascii="Arial" w:hAnsi="Arial" w:cs="Arial"/>
              </w:rPr>
              <w:t>low</w:t>
            </w:r>
          </w:p>
        </w:tc>
        <w:tc>
          <w:tcPr>
            <w:tcW w:w="1208" w:type="dxa"/>
          </w:tcPr>
          <w:p w14:paraId="06444875" w14:textId="07187EC1" w:rsidR="00EA2584" w:rsidRPr="0080776E" w:rsidRDefault="00A65060" w:rsidP="00962A10">
            <w:pPr>
              <w:rPr>
                <w:rFonts w:ascii="Arial" w:hAnsi="Arial" w:cs="Arial"/>
              </w:rPr>
            </w:pPr>
            <w:r w:rsidRPr="0080776E">
              <w:rPr>
                <w:rFonts w:ascii="Arial" w:hAnsi="Arial" w:cs="Arial"/>
              </w:rPr>
              <w:t xml:space="preserve">Updates on payment </w:t>
            </w:r>
            <w:r w:rsidR="00CC41EB" w:rsidRPr="0080776E">
              <w:rPr>
                <w:rFonts w:ascii="Arial" w:hAnsi="Arial" w:cs="Arial"/>
              </w:rPr>
              <w:t>schedules, changes of prices or terms of business</w:t>
            </w:r>
          </w:p>
        </w:tc>
        <w:tc>
          <w:tcPr>
            <w:tcW w:w="1637" w:type="dxa"/>
          </w:tcPr>
          <w:p w14:paraId="049C5BAB" w14:textId="02DD80A3" w:rsidR="00EA2584" w:rsidRPr="0080776E" w:rsidRDefault="00781823" w:rsidP="00962A10">
            <w:pPr>
              <w:rPr>
                <w:rFonts w:ascii="Arial" w:hAnsi="Arial" w:cs="Arial"/>
              </w:rPr>
            </w:pPr>
            <w:r w:rsidRPr="0080776E">
              <w:rPr>
                <w:rFonts w:ascii="Arial" w:hAnsi="Arial" w:cs="Arial"/>
              </w:rPr>
              <w:t>Email updates, phone calls, etc.</w:t>
            </w:r>
          </w:p>
        </w:tc>
        <w:tc>
          <w:tcPr>
            <w:tcW w:w="1259" w:type="dxa"/>
          </w:tcPr>
          <w:p w14:paraId="7D755435" w14:textId="37E2FB5D" w:rsidR="00EA2584" w:rsidRPr="0080776E" w:rsidRDefault="0074674D" w:rsidP="00962A10">
            <w:pPr>
              <w:rPr>
                <w:rFonts w:ascii="Arial" w:hAnsi="Arial" w:cs="Arial"/>
              </w:rPr>
            </w:pPr>
            <w:r w:rsidRPr="0080776E">
              <w:rPr>
                <w:rFonts w:ascii="Arial" w:hAnsi="Arial" w:cs="Arial"/>
              </w:rPr>
              <w:t>As-needed email updates, monthly check-ins</w:t>
            </w:r>
          </w:p>
        </w:tc>
        <w:tc>
          <w:tcPr>
            <w:tcW w:w="1266" w:type="dxa"/>
          </w:tcPr>
          <w:p w14:paraId="192C7216" w14:textId="048B9064" w:rsidR="00EA2584" w:rsidRPr="0080776E" w:rsidRDefault="00610FDF" w:rsidP="00962A10">
            <w:pPr>
              <w:rPr>
                <w:rFonts w:ascii="Arial" w:hAnsi="Arial" w:cs="Arial"/>
              </w:rPr>
            </w:pPr>
            <w:r w:rsidRPr="0080776E">
              <w:rPr>
                <w:rFonts w:ascii="Arial" w:hAnsi="Arial" w:cs="Arial"/>
              </w:rPr>
              <w:t>Maintaining good communication with suppliers is important for ensuri</w:t>
            </w:r>
            <w:r w:rsidR="0096188D" w:rsidRPr="0080776E">
              <w:rPr>
                <w:rFonts w:ascii="Arial" w:hAnsi="Arial" w:cs="Arial"/>
              </w:rPr>
              <w:t xml:space="preserve">ng a smooth and </w:t>
            </w:r>
            <w:r w:rsidR="0096188D" w:rsidRPr="0080776E">
              <w:rPr>
                <w:rFonts w:ascii="Arial" w:hAnsi="Arial" w:cs="Arial"/>
              </w:rPr>
              <w:lastRenderedPageBreak/>
              <w:t>efficient collaboration</w:t>
            </w:r>
          </w:p>
        </w:tc>
      </w:tr>
      <w:tr w:rsidR="004B2A63" w14:paraId="229B3AA8" w14:textId="77777777" w:rsidTr="00A44E3B">
        <w:tc>
          <w:tcPr>
            <w:tcW w:w="1418" w:type="dxa"/>
          </w:tcPr>
          <w:p w14:paraId="2360A98B" w14:textId="6B697584" w:rsidR="00EA2584" w:rsidRPr="0080776E" w:rsidRDefault="00FA1A5B" w:rsidP="00A44E3B">
            <w:pPr>
              <w:jc w:val="center"/>
              <w:rPr>
                <w:rFonts w:ascii="Arial" w:hAnsi="Arial" w:cs="Arial"/>
              </w:rPr>
            </w:pPr>
            <w:r w:rsidRPr="0080776E">
              <w:rPr>
                <w:rFonts w:ascii="Arial" w:hAnsi="Arial" w:cs="Arial"/>
              </w:rPr>
              <w:t>Local Community</w:t>
            </w:r>
          </w:p>
        </w:tc>
        <w:tc>
          <w:tcPr>
            <w:tcW w:w="1209" w:type="dxa"/>
          </w:tcPr>
          <w:p w14:paraId="4E550B18" w14:textId="61D2D225" w:rsidR="00EA2584" w:rsidRPr="0080776E" w:rsidRDefault="000107CE" w:rsidP="00962A10">
            <w:pPr>
              <w:rPr>
                <w:rFonts w:ascii="Arial" w:hAnsi="Arial" w:cs="Arial"/>
              </w:rPr>
            </w:pPr>
            <w:r w:rsidRPr="0080776E">
              <w:rPr>
                <w:rFonts w:ascii="Arial" w:hAnsi="Arial" w:cs="Arial"/>
              </w:rPr>
              <w:t>low</w:t>
            </w:r>
          </w:p>
        </w:tc>
        <w:tc>
          <w:tcPr>
            <w:tcW w:w="1208" w:type="dxa"/>
          </w:tcPr>
          <w:p w14:paraId="2F976A24" w14:textId="7A7C4F1F" w:rsidR="00EA2584" w:rsidRPr="0080776E" w:rsidRDefault="000107CE" w:rsidP="00962A10">
            <w:pPr>
              <w:rPr>
                <w:rFonts w:ascii="Arial" w:hAnsi="Arial" w:cs="Arial"/>
              </w:rPr>
            </w:pPr>
            <w:r w:rsidRPr="0080776E">
              <w:rPr>
                <w:rFonts w:ascii="Arial" w:hAnsi="Arial" w:cs="Arial"/>
              </w:rPr>
              <w:t>Updates on company operations</w:t>
            </w:r>
            <w:r w:rsidR="00630791" w:rsidRPr="0080776E">
              <w:rPr>
                <w:rFonts w:ascii="Arial" w:hAnsi="Arial" w:cs="Arial"/>
              </w:rPr>
              <w:t xml:space="preserve"> and the impact on the local community</w:t>
            </w:r>
          </w:p>
        </w:tc>
        <w:tc>
          <w:tcPr>
            <w:tcW w:w="1637" w:type="dxa"/>
          </w:tcPr>
          <w:p w14:paraId="5ECFB96C" w14:textId="7558531F" w:rsidR="00EA2584" w:rsidRPr="0080776E" w:rsidRDefault="00630791" w:rsidP="00962A10">
            <w:pPr>
              <w:rPr>
                <w:rFonts w:ascii="Arial" w:hAnsi="Arial" w:cs="Arial"/>
              </w:rPr>
            </w:pPr>
            <w:r w:rsidRPr="0080776E">
              <w:rPr>
                <w:rFonts w:ascii="Arial" w:hAnsi="Arial" w:cs="Arial"/>
              </w:rPr>
              <w:t>Newsletters,</w:t>
            </w:r>
            <w:r w:rsidR="004F61BE" w:rsidRPr="0080776E">
              <w:rPr>
                <w:rFonts w:ascii="Arial" w:hAnsi="Arial" w:cs="Arial"/>
              </w:rPr>
              <w:t xml:space="preserve"> social media</w:t>
            </w:r>
          </w:p>
        </w:tc>
        <w:tc>
          <w:tcPr>
            <w:tcW w:w="1259" w:type="dxa"/>
          </w:tcPr>
          <w:p w14:paraId="620955F9" w14:textId="556EBA70" w:rsidR="00EA2584" w:rsidRPr="0080776E" w:rsidRDefault="004F61BE" w:rsidP="00962A10">
            <w:pPr>
              <w:rPr>
                <w:rFonts w:ascii="Arial" w:hAnsi="Arial" w:cs="Arial"/>
              </w:rPr>
            </w:pPr>
            <w:r w:rsidRPr="0080776E">
              <w:rPr>
                <w:rFonts w:ascii="Arial" w:hAnsi="Arial" w:cs="Arial"/>
              </w:rPr>
              <w:t>Monthly newsletters</w:t>
            </w:r>
            <w:r w:rsidR="00DE6957" w:rsidRPr="0080776E">
              <w:rPr>
                <w:rFonts w:ascii="Arial" w:hAnsi="Arial" w:cs="Arial"/>
              </w:rPr>
              <w:t>, as-needed social media updates</w:t>
            </w:r>
          </w:p>
        </w:tc>
        <w:tc>
          <w:tcPr>
            <w:tcW w:w="1266" w:type="dxa"/>
          </w:tcPr>
          <w:p w14:paraId="1B342752" w14:textId="57064D82" w:rsidR="00EA2584" w:rsidRPr="0080776E" w:rsidRDefault="00DE6957" w:rsidP="00962A10">
            <w:pPr>
              <w:rPr>
                <w:rFonts w:ascii="Arial" w:hAnsi="Arial" w:cs="Arial"/>
              </w:rPr>
            </w:pPr>
            <w:r w:rsidRPr="0080776E">
              <w:rPr>
                <w:rFonts w:ascii="Arial" w:hAnsi="Arial" w:cs="Arial"/>
              </w:rPr>
              <w:t>Engaging with the local community and keeping them informed about the company’s operations can help to build trust and support</w:t>
            </w:r>
          </w:p>
        </w:tc>
      </w:tr>
      <w:tr w:rsidR="004B2A63" w14:paraId="39D9194E" w14:textId="77777777" w:rsidTr="00A44E3B">
        <w:tc>
          <w:tcPr>
            <w:tcW w:w="1418" w:type="dxa"/>
          </w:tcPr>
          <w:p w14:paraId="3825FFEC" w14:textId="2DF4BEF4" w:rsidR="00EA2584" w:rsidRPr="0080776E" w:rsidRDefault="00FA1A5B" w:rsidP="00A44E3B">
            <w:pPr>
              <w:jc w:val="center"/>
              <w:rPr>
                <w:rFonts w:ascii="Arial" w:hAnsi="Arial" w:cs="Arial"/>
              </w:rPr>
            </w:pPr>
            <w:r w:rsidRPr="0080776E">
              <w:rPr>
                <w:rFonts w:ascii="Arial" w:hAnsi="Arial" w:cs="Arial"/>
              </w:rPr>
              <w:t>Government</w:t>
            </w:r>
          </w:p>
        </w:tc>
        <w:tc>
          <w:tcPr>
            <w:tcW w:w="1209" w:type="dxa"/>
          </w:tcPr>
          <w:p w14:paraId="24D7BFC0" w14:textId="62114E23" w:rsidR="00EA2584" w:rsidRPr="0080776E" w:rsidRDefault="000A3F48" w:rsidP="00962A10">
            <w:pPr>
              <w:rPr>
                <w:rFonts w:ascii="Arial" w:hAnsi="Arial" w:cs="Arial"/>
              </w:rPr>
            </w:pPr>
            <w:r w:rsidRPr="0080776E">
              <w:rPr>
                <w:rFonts w:ascii="Arial" w:hAnsi="Arial" w:cs="Arial"/>
              </w:rPr>
              <w:t>high</w:t>
            </w:r>
          </w:p>
        </w:tc>
        <w:tc>
          <w:tcPr>
            <w:tcW w:w="1208" w:type="dxa"/>
          </w:tcPr>
          <w:p w14:paraId="03E3F960" w14:textId="39CE1FCF" w:rsidR="00EA2584" w:rsidRPr="0080776E" w:rsidRDefault="00AF16BE" w:rsidP="00962A10">
            <w:pPr>
              <w:rPr>
                <w:rFonts w:ascii="Arial" w:hAnsi="Arial" w:cs="Arial"/>
              </w:rPr>
            </w:pPr>
            <w:r w:rsidRPr="0080776E">
              <w:rPr>
                <w:rFonts w:ascii="Arial" w:hAnsi="Arial" w:cs="Arial"/>
              </w:rPr>
              <w:t>Updates on company operations and their impact on local community,</w:t>
            </w:r>
            <w:r w:rsidR="000529C2" w:rsidRPr="0080776E">
              <w:rPr>
                <w:rFonts w:ascii="Arial" w:hAnsi="Arial" w:cs="Arial"/>
              </w:rPr>
              <w:t xml:space="preserve"> any changes to law and regulations</w:t>
            </w:r>
          </w:p>
        </w:tc>
        <w:tc>
          <w:tcPr>
            <w:tcW w:w="1637" w:type="dxa"/>
          </w:tcPr>
          <w:p w14:paraId="5BE29C6F" w14:textId="0FE808B4" w:rsidR="00EA2584" w:rsidRPr="0080776E" w:rsidRDefault="002234F1" w:rsidP="00962A10">
            <w:pPr>
              <w:rPr>
                <w:rFonts w:ascii="Arial" w:hAnsi="Arial" w:cs="Arial"/>
              </w:rPr>
            </w:pPr>
            <w:r w:rsidRPr="0080776E">
              <w:rPr>
                <w:rFonts w:ascii="Arial" w:hAnsi="Arial" w:cs="Arial"/>
              </w:rPr>
              <w:t xml:space="preserve">Meetings with government officials, email </w:t>
            </w:r>
            <w:r w:rsidR="000A20DC" w:rsidRPr="0080776E">
              <w:rPr>
                <w:rFonts w:ascii="Arial" w:hAnsi="Arial" w:cs="Arial"/>
              </w:rPr>
              <w:t>updates, public press releases</w:t>
            </w:r>
          </w:p>
        </w:tc>
        <w:tc>
          <w:tcPr>
            <w:tcW w:w="1259" w:type="dxa"/>
          </w:tcPr>
          <w:p w14:paraId="1F982FE2" w14:textId="6E1C9B83" w:rsidR="00EA2584" w:rsidRPr="0080776E" w:rsidRDefault="000A20DC" w:rsidP="00962A10">
            <w:pPr>
              <w:rPr>
                <w:rFonts w:ascii="Arial" w:hAnsi="Arial" w:cs="Arial"/>
              </w:rPr>
            </w:pPr>
            <w:r w:rsidRPr="0080776E">
              <w:rPr>
                <w:rFonts w:ascii="Arial" w:hAnsi="Arial" w:cs="Arial"/>
              </w:rPr>
              <w:t xml:space="preserve">As </w:t>
            </w:r>
            <w:r w:rsidR="00E475A7" w:rsidRPr="0080776E">
              <w:rPr>
                <w:rFonts w:ascii="Arial" w:hAnsi="Arial" w:cs="Arial"/>
              </w:rPr>
              <w:t>needed meetings</w:t>
            </w:r>
            <w:r w:rsidR="00CC66E6" w:rsidRPr="0080776E">
              <w:rPr>
                <w:rFonts w:ascii="Arial" w:hAnsi="Arial" w:cs="Arial"/>
              </w:rPr>
              <w:t xml:space="preserve"> and updates</w:t>
            </w:r>
          </w:p>
        </w:tc>
        <w:tc>
          <w:tcPr>
            <w:tcW w:w="1266" w:type="dxa"/>
          </w:tcPr>
          <w:p w14:paraId="2C71B79C" w14:textId="7D56D5D8" w:rsidR="00EA2584" w:rsidRPr="0080776E" w:rsidRDefault="005543C6" w:rsidP="00962A10">
            <w:pPr>
              <w:rPr>
                <w:rFonts w:ascii="Arial" w:hAnsi="Arial" w:cs="Arial"/>
              </w:rPr>
            </w:pPr>
            <w:r w:rsidRPr="0080776E">
              <w:rPr>
                <w:rFonts w:ascii="Arial" w:hAnsi="Arial" w:cs="Arial"/>
              </w:rPr>
              <w:t>M</w:t>
            </w:r>
            <w:r w:rsidRPr="0080776E">
              <w:rPr>
                <w:rFonts w:ascii="Arial" w:hAnsi="Arial" w:cs="Arial"/>
              </w:rPr>
              <w:t>aintaining</w:t>
            </w:r>
            <w:r w:rsidR="00CC66E6" w:rsidRPr="0080776E">
              <w:rPr>
                <w:rFonts w:ascii="Arial" w:hAnsi="Arial" w:cs="Arial"/>
              </w:rPr>
              <w:t xml:space="preserve"> a good</w:t>
            </w:r>
            <w:r w:rsidRPr="0080776E">
              <w:rPr>
                <w:rFonts w:ascii="Arial" w:hAnsi="Arial" w:cs="Arial"/>
              </w:rPr>
              <w:t xml:space="preserve"> communication with government officials is </w:t>
            </w:r>
            <w:r w:rsidR="00E475A7" w:rsidRPr="0080776E">
              <w:rPr>
                <w:rFonts w:ascii="Arial" w:hAnsi="Arial" w:cs="Arial"/>
              </w:rPr>
              <w:t>ensuring a</w:t>
            </w:r>
            <w:r w:rsidRPr="0080776E">
              <w:rPr>
                <w:rFonts w:ascii="Arial" w:hAnsi="Arial" w:cs="Arial"/>
              </w:rPr>
              <w:t xml:space="preserve"> compliance </w:t>
            </w:r>
            <w:r w:rsidR="0036467A" w:rsidRPr="0080776E">
              <w:rPr>
                <w:rFonts w:ascii="Arial" w:hAnsi="Arial" w:cs="Arial"/>
              </w:rPr>
              <w:t>with laws and regulations</w:t>
            </w:r>
          </w:p>
        </w:tc>
      </w:tr>
      <w:tr w:rsidR="004B2A63" w14:paraId="5F4A9719" w14:textId="77777777" w:rsidTr="00A44E3B">
        <w:tc>
          <w:tcPr>
            <w:tcW w:w="1418" w:type="dxa"/>
          </w:tcPr>
          <w:p w14:paraId="58ACA5FE" w14:textId="51FBF3ED" w:rsidR="00EA2584" w:rsidRPr="0080776E" w:rsidRDefault="00A44E3B" w:rsidP="00A44E3B">
            <w:pPr>
              <w:jc w:val="center"/>
              <w:rPr>
                <w:rFonts w:ascii="Arial" w:hAnsi="Arial" w:cs="Arial"/>
              </w:rPr>
            </w:pPr>
            <w:r w:rsidRPr="0080776E">
              <w:rPr>
                <w:rFonts w:ascii="Arial" w:hAnsi="Arial" w:cs="Arial"/>
              </w:rPr>
              <w:t>Investors</w:t>
            </w:r>
          </w:p>
        </w:tc>
        <w:tc>
          <w:tcPr>
            <w:tcW w:w="1209" w:type="dxa"/>
          </w:tcPr>
          <w:p w14:paraId="7268E740" w14:textId="2C547C1F" w:rsidR="00EA2584" w:rsidRPr="0080776E" w:rsidRDefault="0036467A" w:rsidP="00962A10">
            <w:pPr>
              <w:rPr>
                <w:rFonts w:ascii="Arial" w:hAnsi="Arial" w:cs="Arial"/>
              </w:rPr>
            </w:pPr>
            <w:r w:rsidRPr="0080776E">
              <w:rPr>
                <w:rFonts w:ascii="Arial" w:hAnsi="Arial" w:cs="Arial"/>
              </w:rPr>
              <w:t>High</w:t>
            </w:r>
          </w:p>
        </w:tc>
        <w:tc>
          <w:tcPr>
            <w:tcW w:w="1208" w:type="dxa"/>
          </w:tcPr>
          <w:p w14:paraId="3D7C6442" w14:textId="3FF56E52" w:rsidR="00EA2584" w:rsidRPr="0080776E" w:rsidRDefault="004B2A63" w:rsidP="00962A10">
            <w:pPr>
              <w:rPr>
                <w:rFonts w:ascii="Arial" w:hAnsi="Arial" w:cs="Arial"/>
              </w:rPr>
            </w:pPr>
            <w:r w:rsidRPr="0080776E">
              <w:rPr>
                <w:rFonts w:ascii="Arial" w:hAnsi="Arial" w:cs="Arial"/>
              </w:rPr>
              <w:t>Financial performance updates, dividends, strategic planning</w:t>
            </w:r>
          </w:p>
        </w:tc>
        <w:tc>
          <w:tcPr>
            <w:tcW w:w="1637" w:type="dxa"/>
          </w:tcPr>
          <w:p w14:paraId="681F01EE" w14:textId="374D30C2" w:rsidR="00EA2584" w:rsidRPr="0080776E" w:rsidRDefault="00E475A7" w:rsidP="00962A10">
            <w:pPr>
              <w:rPr>
                <w:rFonts w:ascii="Arial" w:hAnsi="Arial" w:cs="Arial"/>
              </w:rPr>
            </w:pPr>
            <w:r w:rsidRPr="0080776E">
              <w:rPr>
                <w:rFonts w:ascii="Arial" w:hAnsi="Arial" w:cs="Arial"/>
              </w:rPr>
              <w:t>Investor presentations</w:t>
            </w:r>
            <w:r w:rsidR="004D2B7A" w:rsidRPr="0080776E">
              <w:rPr>
                <w:rFonts w:ascii="Arial" w:hAnsi="Arial" w:cs="Arial"/>
              </w:rPr>
              <w:t>, earning calls, annual reports</w:t>
            </w:r>
          </w:p>
        </w:tc>
        <w:tc>
          <w:tcPr>
            <w:tcW w:w="1259" w:type="dxa"/>
          </w:tcPr>
          <w:p w14:paraId="0899EC05" w14:textId="186C4540" w:rsidR="00EA2584" w:rsidRPr="0080776E" w:rsidRDefault="0097188E" w:rsidP="00962A10">
            <w:pPr>
              <w:rPr>
                <w:rFonts w:ascii="Arial" w:hAnsi="Arial" w:cs="Arial"/>
              </w:rPr>
            </w:pPr>
            <w:r w:rsidRPr="0080776E">
              <w:rPr>
                <w:rFonts w:ascii="Arial" w:hAnsi="Arial" w:cs="Arial"/>
              </w:rPr>
              <w:t xml:space="preserve"> Quarterly investor presentations, earning calls after each financial quarter, annual report</w:t>
            </w:r>
          </w:p>
        </w:tc>
        <w:tc>
          <w:tcPr>
            <w:tcW w:w="1266" w:type="dxa"/>
          </w:tcPr>
          <w:p w14:paraId="14002627" w14:textId="2FE0D86C" w:rsidR="00EA2584" w:rsidRPr="0080776E" w:rsidRDefault="0097188E" w:rsidP="00962A10">
            <w:pPr>
              <w:rPr>
                <w:rFonts w:ascii="Arial" w:hAnsi="Arial" w:cs="Arial"/>
              </w:rPr>
            </w:pPr>
            <w:r w:rsidRPr="0080776E">
              <w:rPr>
                <w:rFonts w:ascii="Arial" w:hAnsi="Arial" w:cs="Arial"/>
              </w:rPr>
              <w:t xml:space="preserve">Keeping investors informed about the company’s performance and </w:t>
            </w:r>
            <w:r w:rsidR="007A193F" w:rsidRPr="0080776E">
              <w:rPr>
                <w:rFonts w:ascii="Arial" w:hAnsi="Arial" w:cs="Arial"/>
              </w:rPr>
              <w:t>plans is essential for maintaining the confidence and support</w:t>
            </w:r>
          </w:p>
        </w:tc>
      </w:tr>
    </w:tbl>
    <w:p w14:paraId="16FCAC50" w14:textId="74BC3E0D" w:rsidR="00962A10" w:rsidRDefault="00962A10" w:rsidP="00962A10"/>
    <w:p w14:paraId="5C39FDDB" w14:textId="7577BDBB" w:rsidR="002E51D4" w:rsidRDefault="00CA557E" w:rsidP="00CA557E">
      <w:pPr>
        <w:pStyle w:val="Heading1"/>
      </w:pPr>
      <w:bookmarkStart w:id="13" w:name="_Toc123727838"/>
      <w:r>
        <w:t>MONITORING AND REVIEWING TECHNIQUES</w:t>
      </w:r>
      <w:bookmarkEnd w:id="13"/>
    </w:p>
    <w:p w14:paraId="0DB698BC" w14:textId="0EBCCA3F" w:rsidR="00CA557E" w:rsidRDefault="00CA557E" w:rsidP="00CA557E"/>
    <w:p w14:paraId="7BA79E1D" w14:textId="20E88401" w:rsidR="006F4D3B" w:rsidRPr="0080776E" w:rsidRDefault="00F712C7" w:rsidP="0080776E">
      <w:pPr>
        <w:spacing w:line="360" w:lineRule="auto"/>
        <w:rPr>
          <w:rFonts w:ascii="Arial" w:hAnsi="Arial" w:cs="Arial"/>
        </w:rPr>
      </w:pPr>
      <w:r w:rsidRPr="0080776E">
        <w:rPr>
          <w:rFonts w:ascii="Arial" w:hAnsi="Arial" w:cs="Arial"/>
        </w:rPr>
        <w:t>According to</w:t>
      </w:r>
      <w:r w:rsidR="00C03B61" w:rsidRPr="0080776E">
        <w:rPr>
          <w:rFonts w:ascii="Arial" w:hAnsi="Arial" w:cs="Arial"/>
        </w:rPr>
        <w:t xml:space="preserve"> </w:t>
      </w:r>
      <w:r w:rsidR="00E66234" w:rsidRPr="0080776E">
        <w:rPr>
          <w:rFonts w:ascii="Arial" w:hAnsi="Arial" w:cs="Arial"/>
          <w:i/>
          <w:iCs/>
        </w:rPr>
        <w:t>Indeed Career Guide (n.d.)</w:t>
      </w:r>
      <w:r w:rsidR="00570F03" w:rsidRPr="0080776E">
        <w:rPr>
          <w:rFonts w:ascii="Arial" w:hAnsi="Arial" w:cs="Arial"/>
          <w:i/>
          <w:iCs/>
        </w:rPr>
        <w:t xml:space="preserve">. ADKAR Model: What it is and </w:t>
      </w:r>
      <w:r w:rsidR="00FA2A77" w:rsidRPr="0080776E">
        <w:rPr>
          <w:rFonts w:ascii="Arial" w:hAnsi="Arial" w:cs="Arial"/>
          <w:i/>
          <w:iCs/>
        </w:rPr>
        <w:t>how</w:t>
      </w:r>
      <w:r w:rsidR="00570F03" w:rsidRPr="0080776E">
        <w:rPr>
          <w:rFonts w:ascii="Arial" w:hAnsi="Arial" w:cs="Arial"/>
          <w:i/>
          <w:iCs/>
        </w:rPr>
        <w:t xml:space="preserve"> to us it</w:t>
      </w:r>
      <w:r w:rsidR="00FA2A77" w:rsidRPr="0080776E">
        <w:rPr>
          <w:rFonts w:ascii="Arial" w:hAnsi="Arial" w:cs="Arial"/>
          <w:i/>
          <w:iCs/>
        </w:rPr>
        <w:t xml:space="preserve"> (With Benefits).</w:t>
      </w:r>
      <w:r w:rsidRPr="0080776E">
        <w:rPr>
          <w:rFonts w:ascii="Arial" w:hAnsi="Arial" w:cs="Arial"/>
        </w:rPr>
        <w:t xml:space="preserve"> </w:t>
      </w:r>
      <w:r w:rsidR="009B775A" w:rsidRPr="0080776E">
        <w:rPr>
          <w:rFonts w:ascii="Arial" w:hAnsi="Arial" w:cs="Arial"/>
        </w:rPr>
        <w:t>W</w:t>
      </w:r>
      <w:r w:rsidR="00DD75B9" w:rsidRPr="0080776E">
        <w:rPr>
          <w:rFonts w:ascii="Arial" w:hAnsi="Arial" w:cs="Arial"/>
        </w:rPr>
        <w:t>hen a business is implementing a company change</w:t>
      </w:r>
      <w:r w:rsidRPr="0080776E">
        <w:rPr>
          <w:rFonts w:ascii="Arial" w:hAnsi="Arial" w:cs="Arial"/>
        </w:rPr>
        <w:t>, such as using a new software</w:t>
      </w:r>
      <w:r w:rsidR="009A10F5" w:rsidRPr="0080776E">
        <w:rPr>
          <w:rFonts w:ascii="Arial" w:hAnsi="Arial" w:cs="Arial"/>
        </w:rPr>
        <w:t xml:space="preserve"> or changing the organizational structure, it can be beneficial to use a change management method</w:t>
      </w:r>
      <w:r w:rsidR="004E474A" w:rsidRPr="0080776E">
        <w:rPr>
          <w:rFonts w:ascii="Arial" w:hAnsi="Arial" w:cs="Arial"/>
        </w:rPr>
        <w:t xml:space="preserve">. The ADKAR method a simple framework </w:t>
      </w:r>
      <w:r w:rsidR="007D24B6" w:rsidRPr="0080776E">
        <w:rPr>
          <w:rFonts w:ascii="Arial" w:hAnsi="Arial" w:cs="Arial"/>
        </w:rPr>
        <w:t>for all employees to use before, during and after the change</w:t>
      </w:r>
      <w:r w:rsidR="00187AA9" w:rsidRPr="0080776E">
        <w:rPr>
          <w:rFonts w:ascii="Arial" w:hAnsi="Arial" w:cs="Arial"/>
        </w:rPr>
        <w:t xml:space="preserve"> happens and provides clear goals for employees to track</w:t>
      </w:r>
      <w:r w:rsidR="00E0251E" w:rsidRPr="0080776E">
        <w:rPr>
          <w:rFonts w:ascii="Arial" w:hAnsi="Arial" w:cs="Arial"/>
        </w:rPr>
        <w:t xml:space="preserve"> their development and successes. Companies that</w:t>
      </w:r>
      <w:r w:rsidR="00A905FF" w:rsidRPr="0080776E">
        <w:rPr>
          <w:rFonts w:ascii="Arial" w:hAnsi="Arial" w:cs="Arial"/>
        </w:rPr>
        <w:t xml:space="preserve"> are planning an organizational change may benefit from considering the ADKAR mod</w:t>
      </w:r>
      <w:r w:rsidR="005D4829" w:rsidRPr="0080776E">
        <w:rPr>
          <w:rFonts w:ascii="Arial" w:hAnsi="Arial" w:cs="Arial"/>
        </w:rPr>
        <w:t>el or method to ease the transition.</w:t>
      </w:r>
    </w:p>
    <w:p w14:paraId="131CD5C9" w14:textId="46ED3047" w:rsidR="00BB42B4" w:rsidRPr="0080776E" w:rsidRDefault="00FB7FEE" w:rsidP="0080776E">
      <w:pPr>
        <w:spacing w:line="360" w:lineRule="auto"/>
        <w:rPr>
          <w:rFonts w:ascii="Arial" w:hAnsi="Arial" w:cs="Arial"/>
        </w:rPr>
      </w:pPr>
      <w:r w:rsidRPr="0080776E">
        <w:rPr>
          <w:rFonts w:ascii="Arial" w:hAnsi="Arial" w:cs="Arial"/>
        </w:rPr>
        <w:t xml:space="preserve">Here is a </w:t>
      </w:r>
      <w:r w:rsidR="002C0361" w:rsidRPr="0080776E">
        <w:rPr>
          <w:rFonts w:ascii="Arial" w:hAnsi="Arial" w:cs="Arial"/>
        </w:rPr>
        <w:t>breakdown of what the ADKAR model stands for and how companies use it</w:t>
      </w:r>
      <w:r w:rsidR="00BF115B" w:rsidRPr="0080776E">
        <w:rPr>
          <w:rFonts w:ascii="Arial" w:hAnsi="Arial" w:cs="Arial"/>
        </w:rPr>
        <w:t xml:space="preserve"> when implementing a change</w:t>
      </w:r>
      <w:r w:rsidR="00A935DF" w:rsidRPr="0080776E">
        <w:rPr>
          <w:rFonts w:ascii="Arial" w:hAnsi="Arial" w:cs="Arial"/>
        </w:rPr>
        <w:t>:</w:t>
      </w:r>
    </w:p>
    <w:p w14:paraId="1461FEF2" w14:textId="5D6400AA" w:rsidR="00A935DF" w:rsidRPr="0080776E" w:rsidRDefault="00A935DF" w:rsidP="0080776E">
      <w:pPr>
        <w:pStyle w:val="ListParagraph"/>
        <w:numPr>
          <w:ilvl w:val="0"/>
          <w:numId w:val="33"/>
        </w:numPr>
        <w:spacing w:line="360" w:lineRule="auto"/>
        <w:rPr>
          <w:rFonts w:ascii="Arial" w:hAnsi="Arial" w:cs="Arial"/>
          <w:b/>
          <w:bCs/>
        </w:rPr>
      </w:pPr>
      <w:r w:rsidRPr="0080776E">
        <w:rPr>
          <w:rFonts w:ascii="Arial" w:hAnsi="Arial" w:cs="Arial"/>
          <w:b/>
          <w:bCs/>
        </w:rPr>
        <w:lastRenderedPageBreak/>
        <w:t>Awareness:</w:t>
      </w:r>
      <w:r w:rsidR="0013665F" w:rsidRPr="0080776E">
        <w:rPr>
          <w:rFonts w:ascii="Arial" w:hAnsi="Arial" w:cs="Arial"/>
          <w:b/>
          <w:bCs/>
        </w:rPr>
        <w:t xml:space="preserve"> </w:t>
      </w:r>
      <w:r w:rsidR="0013665F" w:rsidRPr="0080776E">
        <w:rPr>
          <w:rFonts w:ascii="Arial" w:hAnsi="Arial" w:cs="Arial"/>
        </w:rPr>
        <w:t xml:space="preserve">The first step, which focuses on understanding </w:t>
      </w:r>
      <w:r w:rsidR="00240AD5" w:rsidRPr="0080776E">
        <w:rPr>
          <w:rFonts w:ascii="Arial" w:hAnsi="Arial" w:cs="Arial"/>
        </w:rPr>
        <w:t>the reason for change</w:t>
      </w:r>
    </w:p>
    <w:p w14:paraId="607A5AA3" w14:textId="122DAB67" w:rsidR="00240AD5" w:rsidRPr="0080776E" w:rsidRDefault="00240AD5" w:rsidP="0080776E">
      <w:pPr>
        <w:pStyle w:val="ListParagraph"/>
        <w:numPr>
          <w:ilvl w:val="0"/>
          <w:numId w:val="33"/>
        </w:numPr>
        <w:spacing w:line="360" w:lineRule="auto"/>
        <w:rPr>
          <w:rFonts w:ascii="Arial" w:hAnsi="Arial" w:cs="Arial"/>
          <w:b/>
          <w:bCs/>
        </w:rPr>
      </w:pPr>
      <w:r w:rsidRPr="0080776E">
        <w:rPr>
          <w:rFonts w:ascii="Arial" w:hAnsi="Arial" w:cs="Arial"/>
          <w:b/>
          <w:bCs/>
        </w:rPr>
        <w:t>Desire:</w:t>
      </w:r>
      <w:r w:rsidRPr="0080776E">
        <w:rPr>
          <w:rFonts w:ascii="Arial" w:hAnsi="Arial" w:cs="Arial"/>
        </w:rPr>
        <w:t xml:space="preserve"> After employees become aware of</w:t>
      </w:r>
      <w:r w:rsidR="00112B58" w:rsidRPr="0080776E">
        <w:rPr>
          <w:rFonts w:ascii="Arial" w:hAnsi="Arial" w:cs="Arial"/>
        </w:rPr>
        <w:t xml:space="preserve"> why they need the change, they can l</w:t>
      </w:r>
      <w:r w:rsidR="00E670DB" w:rsidRPr="0080776E">
        <w:rPr>
          <w:rFonts w:ascii="Arial" w:hAnsi="Arial" w:cs="Arial"/>
        </w:rPr>
        <w:t>earn how it can benefit them and find the desire to make the change</w:t>
      </w:r>
      <w:r w:rsidR="00F92524" w:rsidRPr="0080776E">
        <w:rPr>
          <w:rFonts w:ascii="Arial" w:hAnsi="Arial" w:cs="Arial"/>
        </w:rPr>
        <w:t>.</w:t>
      </w:r>
    </w:p>
    <w:p w14:paraId="7D154E07" w14:textId="6ECB7890" w:rsidR="00F92524" w:rsidRPr="0080776E" w:rsidRDefault="00F92524" w:rsidP="0080776E">
      <w:pPr>
        <w:pStyle w:val="ListParagraph"/>
        <w:numPr>
          <w:ilvl w:val="0"/>
          <w:numId w:val="33"/>
        </w:numPr>
        <w:spacing w:line="360" w:lineRule="auto"/>
        <w:rPr>
          <w:rFonts w:ascii="Arial" w:hAnsi="Arial" w:cs="Arial"/>
          <w:b/>
          <w:bCs/>
        </w:rPr>
      </w:pPr>
      <w:r w:rsidRPr="0080776E">
        <w:rPr>
          <w:rFonts w:ascii="Arial" w:hAnsi="Arial" w:cs="Arial"/>
          <w:b/>
          <w:bCs/>
        </w:rPr>
        <w:t>Knowledge:</w:t>
      </w:r>
      <w:r w:rsidRPr="0080776E">
        <w:rPr>
          <w:rFonts w:ascii="Arial" w:hAnsi="Arial" w:cs="Arial"/>
        </w:rPr>
        <w:t xml:space="preserve"> The next step is to identify the knowledge</w:t>
      </w:r>
      <w:r w:rsidR="00C42A57" w:rsidRPr="0080776E">
        <w:rPr>
          <w:rFonts w:ascii="Arial" w:hAnsi="Arial" w:cs="Arial"/>
        </w:rPr>
        <w:t xml:space="preserve"> they’re going to need to learn how to successfully make the change</w:t>
      </w:r>
      <w:r w:rsidR="00190192" w:rsidRPr="0080776E">
        <w:rPr>
          <w:rFonts w:ascii="Arial" w:hAnsi="Arial" w:cs="Arial"/>
        </w:rPr>
        <w:t>.</w:t>
      </w:r>
    </w:p>
    <w:p w14:paraId="0EDD306A" w14:textId="36295B6A" w:rsidR="00190192" w:rsidRPr="0080776E" w:rsidRDefault="00190192" w:rsidP="0080776E">
      <w:pPr>
        <w:pStyle w:val="ListParagraph"/>
        <w:numPr>
          <w:ilvl w:val="0"/>
          <w:numId w:val="33"/>
        </w:numPr>
        <w:spacing w:line="360" w:lineRule="auto"/>
        <w:rPr>
          <w:rFonts w:ascii="Arial" w:hAnsi="Arial" w:cs="Arial"/>
          <w:b/>
          <w:bCs/>
        </w:rPr>
      </w:pPr>
      <w:r w:rsidRPr="0080776E">
        <w:rPr>
          <w:rFonts w:ascii="Arial" w:hAnsi="Arial" w:cs="Arial"/>
          <w:b/>
          <w:bCs/>
        </w:rPr>
        <w:t>Ability:</w:t>
      </w:r>
      <w:r w:rsidRPr="0080776E">
        <w:rPr>
          <w:rFonts w:ascii="Arial" w:hAnsi="Arial" w:cs="Arial"/>
        </w:rPr>
        <w:t xml:space="preserve"> Involves</w:t>
      </w:r>
      <w:r w:rsidR="00700B69" w:rsidRPr="0080776E">
        <w:rPr>
          <w:rFonts w:ascii="Arial" w:hAnsi="Arial" w:cs="Arial"/>
        </w:rPr>
        <w:t xml:space="preserve"> the confidence and tools required to effectively gain the skills </w:t>
      </w:r>
      <w:r w:rsidR="00FF137F" w:rsidRPr="0080776E">
        <w:rPr>
          <w:rFonts w:ascii="Arial" w:hAnsi="Arial" w:cs="Arial"/>
        </w:rPr>
        <w:t>or behaviours intended because of the transition.</w:t>
      </w:r>
    </w:p>
    <w:p w14:paraId="1915696D" w14:textId="77777777" w:rsidR="00D50686" w:rsidRPr="0080776E" w:rsidRDefault="00FF137F" w:rsidP="0080776E">
      <w:pPr>
        <w:pStyle w:val="ListParagraph"/>
        <w:numPr>
          <w:ilvl w:val="0"/>
          <w:numId w:val="33"/>
        </w:numPr>
        <w:spacing w:line="360" w:lineRule="auto"/>
        <w:rPr>
          <w:rFonts w:ascii="Arial" w:hAnsi="Arial" w:cs="Arial"/>
          <w:b/>
          <w:bCs/>
        </w:rPr>
      </w:pPr>
      <w:r w:rsidRPr="0080776E">
        <w:rPr>
          <w:rFonts w:ascii="Arial" w:hAnsi="Arial" w:cs="Arial"/>
          <w:b/>
          <w:bCs/>
        </w:rPr>
        <w:t>Reinforcement:</w:t>
      </w:r>
      <w:r w:rsidRPr="0080776E">
        <w:rPr>
          <w:rFonts w:ascii="Arial" w:hAnsi="Arial" w:cs="Arial"/>
        </w:rPr>
        <w:t xml:space="preserve"> </w:t>
      </w:r>
      <w:r w:rsidR="00195031" w:rsidRPr="0080776E">
        <w:rPr>
          <w:rFonts w:ascii="Arial" w:hAnsi="Arial" w:cs="Arial"/>
        </w:rPr>
        <w:t xml:space="preserve">The final step, which provides a follow-up </w:t>
      </w:r>
      <w:r w:rsidR="00920AED" w:rsidRPr="0080776E">
        <w:rPr>
          <w:rFonts w:ascii="Arial" w:hAnsi="Arial" w:cs="Arial"/>
        </w:rPr>
        <w:t>process to ensure the change is permanent.</w:t>
      </w:r>
    </w:p>
    <w:p w14:paraId="175C82AE" w14:textId="77777777" w:rsidR="00311F48" w:rsidRPr="0080776E" w:rsidRDefault="00311F48" w:rsidP="0080776E">
      <w:pPr>
        <w:pStyle w:val="ListParagraph"/>
        <w:spacing w:line="360" w:lineRule="auto"/>
        <w:ind w:left="1080"/>
        <w:rPr>
          <w:rFonts w:ascii="Arial" w:hAnsi="Arial" w:cs="Arial"/>
          <w:b/>
          <w:bCs/>
        </w:rPr>
      </w:pPr>
    </w:p>
    <w:p w14:paraId="50D064AB" w14:textId="2DDCE35E" w:rsidR="00C66F2E" w:rsidRPr="0080776E" w:rsidRDefault="00311F48" w:rsidP="0080776E">
      <w:pPr>
        <w:spacing w:line="360" w:lineRule="auto"/>
        <w:rPr>
          <w:rFonts w:ascii="Arial" w:hAnsi="Arial" w:cs="Arial"/>
        </w:rPr>
      </w:pPr>
      <w:r w:rsidRPr="0080776E">
        <w:rPr>
          <w:rFonts w:ascii="Arial" w:hAnsi="Arial" w:cs="Arial"/>
        </w:rPr>
        <w:t xml:space="preserve">In Essex Roofing management </w:t>
      </w:r>
      <w:r w:rsidR="00C66F2E" w:rsidRPr="0080776E">
        <w:rPr>
          <w:rFonts w:ascii="Arial" w:hAnsi="Arial" w:cs="Arial"/>
        </w:rPr>
        <w:t>situation,</w:t>
      </w:r>
      <w:r w:rsidRPr="0080776E">
        <w:rPr>
          <w:rFonts w:ascii="Arial" w:hAnsi="Arial" w:cs="Arial"/>
        </w:rPr>
        <w:t xml:space="preserve"> the ADKAR model is </w:t>
      </w:r>
      <w:r w:rsidR="00C66F2E" w:rsidRPr="0080776E">
        <w:rPr>
          <w:rFonts w:ascii="Arial" w:hAnsi="Arial" w:cs="Arial"/>
        </w:rPr>
        <w:t>applying on the following</w:t>
      </w:r>
    </w:p>
    <w:p w14:paraId="024B6E2D" w14:textId="77777777" w:rsidR="00E24332" w:rsidRPr="00311F48" w:rsidRDefault="00195031" w:rsidP="00311F48">
      <w:pPr>
        <w:rPr>
          <w:b/>
          <w:bCs/>
        </w:rPr>
      </w:pPr>
      <w: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AB1EC0" w14:paraId="747891EE" w14:textId="77777777" w:rsidTr="00E24332">
        <w:tc>
          <w:tcPr>
            <w:tcW w:w="1803" w:type="dxa"/>
          </w:tcPr>
          <w:p w14:paraId="0FC4BEDC" w14:textId="33D70DE7" w:rsidR="00E24332" w:rsidRDefault="009E5A80" w:rsidP="00B26408">
            <w:pPr>
              <w:jc w:val="center"/>
              <w:rPr>
                <w:b/>
                <w:bCs/>
              </w:rPr>
            </w:pPr>
            <w:r>
              <w:rPr>
                <w:b/>
                <w:bCs/>
              </w:rPr>
              <w:t>AWARNESS</w:t>
            </w:r>
          </w:p>
        </w:tc>
        <w:tc>
          <w:tcPr>
            <w:tcW w:w="1803" w:type="dxa"/>
          </w:tcPr>
          <w:p w14:paraId="09DAA56A" w14:textId="0F5C7CAC" w:rsidR="00E24332" w:rsidRDefault="009E5A80" w:rsidP="00B26408">
            <w:pPr>
              <w:jc w:val="center"/>
              <w:rPr>
                <w:b/>
                <w:bCs/>
              </w:rPr>
            </w:pPr>
            <w:r>
              <w:rPr>
                <w:b/>
                <w:bCs/>
              </w:rPr>
              <w:t>DESIRE</w:t>
            </w:r>
          </w:p>
        </w:tc>
        <w:tc>
          <w:tcPr>
            <w:tcW w:w="1803" w:type="dxa"/>
          </w:tcPr>
          <w:p w14:paraId="24087C6C" w14:textId="1A53B0C8" w:rsidR="00E24332" w:rsidRDefault="009E5A80" w:rsidP="00B26408">
            <w:pPr>
              <w:jc w:val="center"/>
              <w:rPr>
                <w:b/>
                <w:bCs/>
              </w:rPr>
            </w:pPr>
            <w:r>
              <w:rPr>
                <w:b/>
                <w:bCs/>
              </w:rPr>
              <w:t>KNOWLEDGE</w:t>
            </w:r>
          </w:p>
        </w:tc>
        <w:tc>
          <w:tcPr>
            <w:tcW w:w="1803" w:type="dxa"/>
          </w:tcPr>
          <w:p w14:paraId="7499F573" w14:textId="368F086D" w:rsidR="00E24332" w:rsidRDefault="00B26408" w:rsidP="00B26408">
            <w:pPr>
              <w:jc w:val="center"/>
              <w:rPr>
                <w:b/>
                <w:bCs/>
              </w:rPr>
            </w:pPr>
            <w:r>
              <w:rPr>
                <w:b/>
                <w:bCs/>
              </w:rPr>
              <w:t>ABILITY</w:t>
            </w:r>
          </w:p>
        </w:tc>
        <w:tc>
          <w:tcPr>
            <w:tcW w:w="1804" w:type="dxa"/>
          </w:tcPr>
          <w:p w14:paraId="516A4226" w14:textId="16338E4A" w:rsidR="00E24332" w:rsidRDefault="00B26408" w:rsidP="00B26408">
            <w:pPr>
              <w:jc w:val="center"/>
              <w:rPr>
                <w:b/>
                <w:bCs/>
              </w:rPr>
            </w:pPr>
            <w:r>
              <w:rPr>
                <w:b/>
                <w:bCs/>
              </w:rPr>
              <w:t>REINFORCEMENT</w:t>
            </w:r>
          </w:p>
        </w:tc>
      </w:tr>
      <w:tr w:rsidR="00AB1EC0" w14:paraId="4973ED6D" w14:textId="77777777" w:rsidTr="00E24332">
        <w:tc>
          <w:tcPr>
            <w:tcW w:w="1803" w:type="dxa"/>
          </w:tcPr>
          <w:p w14:paraId="50834767" w14:textId="1789A302" w:rsidR="00E24332" w:rsidRPr="00036B3C" w:rsidRDefault="00AB1EC0" w:rsidP="00311F48">
            <w:pPr>
              <w:rPr>
                <w:rFonts w:ascii="Arial" w:hAnsi="Arial" w:cs="Arial"/>
              </w:rPr>
            </w:pPr>
            <w:r w:rsidRPr="00036B3C">
              <w:rPr>
                <w:rFonts w:ascii="Arial" w:hAnsi="Arial" w:cs="Arial"/>
              </w:rPr>
              <w:t>Communicating the rational</w:t>
            </w:r>
            <w:r w:rsidR="007D295C" w:rsidRPr="00036B3C">
              <w:rPr>
                <w:rFonts w:ascii="Arial" w:hAnsi="Arial" w:cs="Arial"/>
              </w:rPr>
              <w:t>e</w:t>
            </w:r>
            <w:r w:rsidRPr="00036B3C">
              <w:rPr>
                <w:rFonts w:ascii="Arial" w:hAnsi="Arial" w:cs="Arial"/>
              </w:rPr>
              <w:t xml:space="preserve"> for </w:t>
            </w:r>
            <w:r w:rsidR="007D295C" w:rsidRPr="00036B3C">
              <w:rPr>
                <w:rFonts w:ascii="Arial" w:hAnsi="Arial" w:cs="Arial"/>
              </w:rPr>
              <w:t>i</w:t>
            </w:r>
            <w:r w:rsidR="00285E6C" w:rsidRPr="00036B3C">
              <w:rPr>
                <w:rFonts w:ascii="Arial" w:hAnsi="Arial" w:cs="Arial"/>
              </w:rPr>
              <w:t xml:space="preserve">ntroducing </w:t>
            </w:r>
            <w:r w:rsidRPr="00036B3C">
              <w:rPr>
                <w:rFonts w:ascii="Arial" w:hAnsi="Arial" w:cs="Arial"/>
              </w:rPr>
              <w:t>performance-based bonuses</w:t>
            </w:r>
            <w:r w:rsidR="00036B3C" w:rsidRPr="00036B3C">
              <w:rPr>
                <w:rFonts w:ascii="Arial" w:hAnsi="Arial" w:cs="Arial"/>
              </w:rPr>
              <w:t>, such as the desire to improve the employee motivation and productivity</w:t>
            </w:r>
            <w:r w:rsidR="002332F2">
              <w:rPr>
                <w:rFonts w:ascii="Arial" w:hAnsi="Arial" w:cs="Arial"/>
              </w:rPr>
              <w:t>.</w:t>
            </w:r>
          </w:p>
        </w:tc>
        <w:tc>
          <w:tcPr>
            <w:tcW w:w="1803" w:type="dxa"/>
          </w:tcPr>
          <w:p w14:paraId="575722A4" w14:textId="29B81EFD" w:rsidR="00E24332" w:rsidRPr="006C31CF" w:rsidRDefault="006C31CF" w:rsidP="00311F48">
            <w:pPr>
              <w:rPr>
                <w:rFonts w:ascii="Arial" w:hAnsi="Arial" w:cs="Arial"/>
              </w:rPr>
            </w:pPr>
            <w:r>
              <w:rPr>
                <w:rFonts w:ascii="Arial" w:hAnsi="Arial" w:cs="Arial"/>
              </w:rPr>
              <w:t>Highli</w:t>
            </w:r>
            <w:r w:rsidR="00271F1C">
              <w:rPr>
                <w:rFonts w:ascii="Arial" w:hAnsi="Arial" w:cs="Arial"/>
              </w:rPr>
              <w:t xml:space="preserve">ghting the benefits of performance-based bonuses to employees, such as </w:t>
            </w:r>
            <w:r w:rsidR="00424354">
              <w:rPr>
                <w:rFonts w:ascii="Arial" w:hAnsi="Arial" w:cs="Arial"/>
              </w:rPr>
              <w:t>the opportunity to earn higher pay based on their efforts and achievements</w:t>
            </w:r>
            <w:r w:rsidR="002332F2">
              <w:rPr>
                <w:rFonts w:ascii="Arial" w:hAnsi="Arial" w:cs="Arial"/>
              </w:rPr>
              <w:t>.</w:t>
            </w:r>
          </w:p>
        </w:tc>
        <w:tc>
          <w:tcPr>
            <w:tcW w:w="1803" w:type="dxa"/>
          </w:tcPr>
          <w:p w14:paraId="44D8E0D1" w14:textId="592FC823" w:rsidR="00E24332" w:rsidRPr="00424354" w:rsidRDefault="00EF276C" w:rsidP="00311F48">
            <w:pPr>
              <w:rPr>
                <w:rFonts w:ascii="Arial" w:hAnsi="Arial" w:cs="Arial"/>
              </w:rPr>
            </w:pPr>
            <w:r>
              <w:rPr>
                <w:rFonts w:ascii="Arial" w:hAnsi="Arial" w:cs="Arial"/>
              </w:rPr>
              <w:t>Provide employees with the knowledge and skills they need to succeed under the new bonus system. This might</w:t>
            </w:r>
            <w:r w:rsidR="000554B5">
              <w:rPr>
                <w:rFonts w:ascii="Arial" w:hAnsi="Arial" w:cs="Arial"/>
              </w:rPr>
              <w:t xml:space="preserve"> involve training on how the bonus system will work, what is expected</w:t>
            </w:r>
            <w:r w:rsidR="00E27319">
              <w:rPr>
                <w:rFonts w:ascii="Arial" w:hAnsi="Arial" w:cs="Arial"/>
              </w:rPr>
              <w:t xml:space="preserve"> of employees, and how they can track their ow performance</w:t>
            </w:r>
            <w:r w:rsidR="002332F2">
              <w:rPr>
                <w:rFonts w:ascii="Arial" w:hAnsi="Arial" w:cs="Arial"/>
              </w:rPr>
              <w:t>.</w:t>
            </w:r>
          </w:p>
        </w:tc>
        <w:tc>
          <w:tcPr>
            <w:tcW w:w="1803" w:type="dxa"/>
          </w:tcPr>
          <w:p w14:paraId="4F3599B3" w14:textId="191DDD1B" w:rsidR="00E24332" w:rsidRPr="002332F2" w:rsidRDefault="00374139" w:rsidP="00311F48">
            <w:pPr>
              <w:rPr>
                <w:rFonts w:ascii="Arial" w:hAnsi="Arial" w:cs="Arial"/>
              </w:rPr>
            </w:pPr>
            <w:r w:rsidRPr="002332F2">
              <w:rPr>
                <w:rFonts w:ascii="Arial" w:hAnsi="Arial" w:cs="Arial"/>
              </w:rPr>
              <w:t xml:space="preserve">Help employees develop the ability to apply what they </w:t>
            </w:r>
            <w:r w:rsidR="002332F2" w:rsidRPr="002332F2">
              <w:rPr>
                <w:rFonts w:ascii="Arial" w:hAnsi="Arial" w:cs="Arial"/>
              </w:rPr>
              <w:t>have learned in the new bonus system. This might involve providing ongoing support and coaching to help employees understand how to meet the expectations of the bonus system</w:t>
            </w:r>
            <w:r w:rsidR="002332F2">
              <w:rPr>
                <w:rFonts w:ascii="Arial" w:hAnsi="Arial" w:cs="Arial"/>
              </w:rPr>
              <w:t>.</w:t>
            </w:r>
          </w:p>
        </w:tc>
        <w:tc>
          <w:tcPr>
            <w:tcW w:w="1804" w:type="dxa"/>
          </w:tcPr>
          <w:p w14:paraId="565657D2" w14:textId="39EC4302" w:rsidR="00E24332" w:rsidRPr="00F30A5F" w:rsidRDefault="00F30A5F" w:rsidP="00311F48">
            <w:pPr>
              <w:rPr>
                <w:rFonts w:ascii="Arial" w:hAnsi="Arial" w:cs="Arial"/>
              </w:rPr>
            </w:pPr>
            <w:r>
              <w:rPr>
                <w:rFonts w:ascii="Arial" w:hAnsi="Arial" w:cs="Arial"/>
              </w:rPr>
              <w:t>Reinforce the system</w:t>
            </w:r>
            <w:r w:rsidR="00403C03">
              <w:rPr>
                <w:rFonts w:ascii="Arial" w:hAnsi="Arial" w:cs="Arial"/>
              </w:rPr>
              <w:t xml:space="preserve"> by recognizing and rewarding the employees </w:t>
            </w:r>
            <w:r w:rsidR="00AB10EE">
              <w:rPr>
                <w:rFonts w:ascii="Arial" w:hAnsi="Arial" w:cs="Arial"/>
              </w:rPr>
              <w:t>for their efforts and achievements. This can help to ensure that the changes are sustained over long</w:t>
            </w:r>
            <w:r w:rsidR="001411E5">
              <w:rPr>
                <w:rFonts w:ascii="Arial" w:hAnsi="Arial" w:cs="Arial"/>
              </w:rPr>
              <w:t xml:space="preserve"> term.</w:t>
            </w:r>
          </w:p>
        </w:tc>
      </w:tr>
    </w:tbl>
    <w:p w14:paraId="6BA4B564" w14:textId="0E49B2EF" w:rsidR="00FF137F" w:rsidRDefault="00FF137F" w:rsidP="00311F48">
      <w:pPr>
        <w:rPr>
          <w:b/>
          <w:bCs/>
        </w:rPr>
      </w:pPr>
    </w:p>
    <w:p w14:paraId="3C62338C" w14:textId="1E604898" w:rsidR="005E292E" w:rsidRDefault="005E292E" w:rsidP="00311F48">
      <w:pPr>
        <w:rPr>
          <w:b/>
          <w:bCs/>
        </w:rPr>
      </w:pPr>
    </w:p>
    <w:p w14:paraId="6ECDB4AD" w14:textId="2F93697C" w:rsidR="005E292E" w:rsidRDefault="005E292E">
      <w:pPr>
        <w:rPr>
          <w:b/>
          <w:bCs/>
        </w:rPr>
      </w:pPr>
      <w:r>
        <w:rPr>
          <w:b/>
          <w:bCs/>
        </w:rPr>
        <w:br w:type="page"/>
      </w:r>
    </w:p>
    <w:p w14:paraId="45427C5C" w14:textId="4C9C002C" w:rsidR="005E292E" w:rsidRPr="008422A6" w:rsidRDefault="00707EE7" w:rsidP="008422A6">
      <w:pPr>
        <w:pStyle w:val="Heading1"/>
        <w:rPr>
          <w:rFonts w:ascii="Arial" w:hAnsi="Arial" w:cs="Arial"/>
          <w:sz w:val="36"/>
          <w:szCs w:val="36"/>
        </w:rPr>
      </w:pPr>
      <w:bookmarkStart w:id="14" w:name="_Toc123727839"/>
      <w:r>
        <w:rPr>
          <w:rFonts w:ascii="Arial" w:hAnsi="Arial" w:cs="Arial"/>
          <w:sz w:val="36"/>
          <w:szCs w:val="36"/>
        </w:rPr>
        <w:lastRenderedPageBreak/>
        <w:t>CONCLUSION</w:t>
      </w:r>
      <w:bookmarkEnd w:id="14"/>
    </w:p>
    <w:p w14:paraId="25E8D52A" w14:textId="70467D8D" w:rsidR="008422A6" w:rsidRDefault="008422A6" w:rsidP="008422A6"/>
    <w:p w14:paraId="5B4B8D7F" w14:textId="7C8023F7" w:rsidR="008422A6" w:rsidRDefault="008422A6" w:rsidP="008422A6"/>
    <w:p w14:paraId="5A00C392" w14:textId="77777777" w:rsidR="008422A6" w:rsidRPr="008422A6" w:rsidRDefault="008422A6" w:rsidP="008422A6">
      <w:pPr>
        <w:rPr>
          <w:rFonts w:ascii="Arial" w:hAnsi="Arial" w:cs="Arial"/>
        </w:rPr>
      </w:pPr>
      <w:r w:rsidRPr="008422A6">
        <w:rPr>
          <w:rFonts w:ascii="Arial" w:hAnsi="Arial" w:cs="Arial"/>
        </w:rPr>
        <w:t>Problem solving and decision making are crucial skills for organizations to effectively operate and achieve their goals.</w:t>
      </w:r>
    </w:p>
    <w:p w14:paraId="6A5B8D88" w14:textId="6AF0B0D6" w:rsidR="008422A6" w:rsidRDefault="008422A6" w:rsidP="008422A6">
      <w:pPr>
        <w:rPr>
          <w:rFonts w:ascii="Arial" w:hAnsi="Arial" w:cs="Arial"/>
        </w:rPr>
      </w:pPr>
      <w:r w:rsidRPr="008422A6">
        <w:rPr>
          <w:rFonts w:ascii="Arial" w:hAnsi="Arial" w:cs="Arial"/>
        </w:rPr>
        <w:t xml:space="preserve">Problem solving allows organizations to identify and </w:t>
      </w:r>
      <w:r w:rsidRPr="008422A6">
        <w:rPr>
          <w:rFonts w:ascii="Arial" w:hAnsi="Arial" w:cs="Arial"/>
        </w:rPr>
        <w:t>solve problems</w:t>
      </w:r>
      <w:r w:rsidRPr="008422A6">
        <w:rPr>
          <w:rFonts w:ascii="Arial" w:hAnsi="Arial" w:cs="Arial"/>
        </w:rPr>
        <w:t xml:space="preserve"> in timely and efficient manner whilst decision making, ensures that the best possible course of action is chosen to address a given problem</w:t>
      </w:r>
      <w:r>
        <w:rPr>
          <w:rFonts w:ascii="Arial" w:hAnsi="Arial" w:cs="Arial"/>
        </w:rPr>
        <w:t>.</w:t>
      </w:r>
    </w:p>
    <w:p w14:paraId="2EBCE9F8" w14:textId="20689C0C" w:rsidR="008422A6" w:rsidRDefault="008422A6" w:rsidP="008422A6">
      <w:pPr>
        <w:rPr>
          <w:rFonts w:ascii="Arial" w:hAnsi="Arial" w:cs="Arial"/>
        </w:rPr>
      </w:pPr>
    </w:p>
    <w:p w14:paraId="683740BD" w14:textId="2ABB7E55" w:rsidR="008422A6" w:rsidRDefault="008422A6" w:rsidP="008422A6">
      <w:pPr>
        <w:rPr>
          <w:rFonts w:ascii="Arial" w:hAnsi="Arial" w:cs="Arial"/>
        </w:rPr>
      </w:pPr>
    </w:p>
    <w:p w14:paraId="75EA5D64" w14:textId="3B0DAF5A" w:rsidR="008422A6" w:rsidRDefault="008422A6" w:rsidP="008422A6">
      <w:pPr>
        <w:rPr>
          <w:rFonts w:ascii="Arial" w:hAnsi="Arial" w:cs="Arial"/>
        </w:rPr>
      </w:pPr>
    </w:p>
    <w:p w14:paraId="40FF2EF9" w14:textId="2075C9CA" w:rsidR="008422A6" w:rsidRPr="008422A6" w:rsidRDefault="008422A6" w:rsidP="008422A6">
      <w:pPr>
        <w:rPr>
          <w:rFonts w:ascii="Arial" w:hAnsi="Arial" w:cs="Arial"/>
        </w:rPr>
      </w:pPr>
    </w:p>
    <w:p w14:paraId="5AF0AAF9" w14:textId="3C676589" w:rsidR="008422A6" w:rsidRDefault="00707EE7" w:rsidP="00707EE7">
      <w:pPr>
        <w:pStyle w:val="Heading1"/>
        <w:rPr>
          <w:rFonts w:ascii="Arial" w:hAnsi="Arial" w:cs="Arial"/>
          <w:sz w:val="36"/>
          <w:szCs w:val="36"/>
        </w:rPr>
      </w:pPr>
      <w:bookmarkStart w:id="15" w:name="_Toc123727840"/>
      <w:r w:rsidRPr="002F710D">
        <w:rPr>
          <w:rFonts w:ascii="Arial" w:hAnsi="Arial" w:cs="Arial"/>
          <w:sz w:val="36"/>
          <w:szCs w:val="36"/>
        </w:rPr>
        <w:t>REFERENCES</w:t>
      </w:r>
      <w:bookmarkEnd w:id="15"/>
    </w:p>
    <w:p w14:paraId="65AF1A53" w14:textId="0991CF07" w:rsidR="002F710D" w:rsidRDefault="002F710D" w:rsidP="002F710D"/>
    <w:p w14:paraId="7E279678" w14:textId="77777777" w:rsidR="00125E52" w:rsidRDefault="00125E52" w:rsidP="00125E52">
      <w:pPr>
        <w:pStyle w:val="NormalWeb"/>
        <w:numPr>
          <w:ilvl w:val="0"/>
          <w:numId w:val="34"/>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Cajade</w:t>
      </w:r>
      <w:proofErr w:type="spellEnd"/>
      <w:r>
        <w:rPr>
          <w:rFonts w:ascii="Calibri" w:hAnsi="Calibri" w:cs="Calibri"/>
          <w:color w:val="000000"/>
          <w:sz w:val="27"/>
          <w:szCs w:val="27"/>
        </w:rPr>
        <w:t xml:space="preserve"> Sánchez, D. and Solar Serrano, P. del (2019). Integration of the BIM execution plan with the guide to the project management body of knowledge (PMBOK®) of PMI (Project Management Institute) = </w:t>
      </w:r>
      <w:proofErr w:type="spellStart"/>
      <w:r>
        <w:rPr>
          <w:rFonts w:ascii="Calibri" w:hAnsi="Calibri" w:cs="Calibri"/>
          <w:color w:val="000000"/>
          <w:sz w:val="27"/>
          <w:szCs w:val="27"/>
        </w:rPr>
        <w:t>Integración</w:t>
      </w:r>
      <w:proofErr w:type="spellEnd"/>
      <w:r>
        <w:rPr>
          <w:rFonts w:ascii="Calibri" w:hAnsi="Calibri" w:cs="Calibri"/>
          <w:color w:val="000000"/>
          <w:sz w:val="27"/>
          <w:szCs w:val="27"/>
        </w:rPr>
        <w:t xml:space="preserve"> del plan de </w:t>
      </w:r>
      <w:proofErr w:type="spellStart"/>
      <w:r>
        <w:rPr>
          <w:rFonts w:ascii="Calibri" w:hAnsi="Calibri" w:cs="Calibri"/>
          <w:color w:val="000000"/>
          <w:sz w:val="27"/>
          <w:szCs w:val="27"/>
        </w:rPr>
        <w:t>ejecución</w:t>
      </w:r>
      <w:proofErr w:type="spellEnd"/>
      <w:r>
        <w:rPr>
          <w:rFonts w:ascii="Calibri" w:hAnsi="Calibri" w:cs="Calibri"/>
          <w:color w:val="000000"/>
          <w:sz w:val="27"/>
          <w:szCs w:val="27"/>
        </w:rPr>
        <w:t xml:space="preserve"> BIM con la </w:t>
      </w:r>
      <w:proofErr w:type="spellStart"/>
      <w:r>
        <w:rPr>
          <w:rFonts w:ascii="Calibri" w:hAnsi="Calibri" w:cs="Calibri"/>
          <w:color w:val="000000"/>
          <w:sz w:val="27"/>
          <w:szCs w:val="27"/>
        </w:rPr>
        <w:t>guía</w:t>
      </w:r>
      <w:proofErr w:type="spellEnd"/>
      <w:r>
        <w:rPr>
          <w:rFonts w:ascii="Calibri" w:hAnsi="Calibri" w:cs="Calibri"/>
          <w:color w:val="000000"/>
          <w:sz w:val="27"/>
          <w:szCs w:val="27"/>
        </w:rPr>
        <w:t xml:space="preserve"> para la </w:t>
      </w:r>
      <w:proofErr w:type="spellStart"/>
      <w:r>
        <w:rPr>
          <w:rFonts w:ascii="Calibri" w:hAnsi="Calibri" w:cs="Calibri"/>
          <w:color w:val="000000"/>
          <w:sz w:val="27"/>
          <w:szCs w:val="27"/>
        </w:rPr>
        <w:t>dirección</w:t>
      </w:r>
      <w:proofErr w:type="spellEnd"/>
      <w:r>
        <w:rPr>
          <w:rFonts w:ascii="Calibri" w:hAnsi="Calibri" w:cs="Calibri"/>
          <w:color w:val="000000"/>
          <w:sz w:val="27"/>
          <w:szCs w:val="27"/>
        </w:rPr>
        <w:t xml:space="preserve"> de </w:t>
      </w:r>
      <w:proofErr w:type="spellStart"/>
      <w:r>
        <w:rPr>
          <w:rFonts w:ascii="Calibri" w:hAnsi="Calibri" w:cs="Calibri"/>
          <w:color w:val="000000"/>
          <w:sz w:val="27"/>
          <w:szCs w:val="27"/>
        </w:rPr>
        <w:t>proyectos</w:t>
      </w:r>
      <w:proofErr w:type="spellEnd"/>
      <w:r>
        <w:rPr>
          <w:rFonts w:ascii="Calibri" w:hAnsi="Calibri" w:cs="Calibri"/>
          <w:color w:val="000000"/>
          <w:sz w:val="27"/>
          <w:szCs w:val="27"/>
        </w:rPr>
        <w:t xml:space="preserve"> (PMBOK®) de PMI (Project Management Institute). </w:t>
      </w:r>
      <w:r>
        <w:rPr>
          <w:rFonts w:ascii="Calibri" w:hAnsi="Calibri" w:cs="Calibri"/>
          <w:i/>
          <w:iCs/>
          <w:color w:val="000000"/>
          <w:sz w:val="27"/>
          <w:szCs w:val="27"/>
        </w:rPr>
        <w:t>Building &amp; Management</w:t>
      </w:r>
      <w:r>
        <w:rPr>
          <w:rFonts w:ascii="Calibri" w:hAnsi="Calibri" w:cs="Calibri"/>
          <w:color w:val="000000"/>
          <w:sz w:val="27"/>
          <w:szCs w:val="27"/>
        </w:rPr>
        <w:t>, 2(3), p.24. doi:10.20868/bma.2018.3.3839.</w:t>
      </w:r>
    </w:p>
    <w:p w14:paraId="5CEB2CE3" w14:textId="77777777" w:rsidR="00D371F4" w:rsidRDefault="00D371F4" w:rsidP="00280D52">
      <w:pPr>
        <w:pStyle w:val="NormalWeb"/>
        <w:numPr>
          <w:ilvl w:val="0"/>
          <w:numId w:val="3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Finance. (2015). </w:t>
      </w:r>
      <w:r>
        <w:rPr>
          <w:rFonts w:ascii="Calibri" w:hAnsi="Calibri" w:cs="Calibri"/>
          <w:i/>
          <w:iCs/>
          <w:color w:val="000000"/>
          <w:sz w:val="27"/>
          <w:szCs w:val="27"/>
        </w:rPr>
        <w:t>Stakeholder engagement within a programme or project | Department of Finance</w:t>
      </w:r>
      <w:r>
        <w:rPr>
          <w:rFonts w:ascii="Calibri" w:hAnsi="Calibri" w:cs="Calibri"/>
          <w:color w:val="000000"/>
          <w:sz w:val="27"/>
          <w:szCs w:val="27"/>
        </w:rPr>
        <w:t>. [online] Available at: https://www.finance-ni.gov.uk/articles/programme-and-project-stakeholders.</w:t>
      </w:r>
    </w:p>
    <w:p w14:paraId="16D32A02" w14:textId="032C3581" w:rsidR="000B5272" w:rsidRDefault="00D371F4" w:rsidP="00280D52">
      <w:pPr>
        <w:pStyle w:val="NormalWeb"/>
        <w:numPr>
          <w:ilvl w:val="0"/>
          <w:numId w:val="3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D371F4">
        <w:rPr>
          <w:rFonts w:ascii="Calibri" w:hAnsi="Calibri" w:cs="Calibri"/>
          <w:color w:val="000000"/>
          <w:sz w:val="27"/>
          <w:szCs w:val="27"/>
        </w:rPr>
        <w:t xml:space="preserve"> </w:t>
      </w:r>
      <w:proofErr w:type="gramStart"/>
      <w:r>
        <w:rPr>
          <w:rFonts w:ascii="Calibri" w:hAnsi="Calibri" w:cs="Calibri"/>
          <w:color w:val="000000"/>
          <w:sz w:val="27"/>
          <w:szCs w:val="27"/>
        </w:rPr>
        <w:t>Indeed</w:t>
      </w:r>
      <w:proofErr w:type="gramEnd"/>
      <w:r>
        <w:rPr>
          <w:rFonts w:ascii="Calibri" w:hAnsi="Calibri" w:cs="Calibri"/>
          <w:color w:val="000000"/>
          <w:sz w:val="27"/>
          <w:szCs w:val="27"/>
        </w:rPr>
        <w:t xml:space="preserve"> Career Guide. (n.d.). </w:t>
      </w:r>
      <w:r>
        <w:rPr>
          <w:rFonts w:ascii="Calibri" w:hAnsi="Calibri" w:cs="Calibri"/>
          <w:i/>
          <w:iCs/>
          <w:color w:val="000000"/>
          <w:sz w:val="27"/>
          <w:szCs w:val="27"/>
        </w:rPr>
        <w:t xml:space="preserve">ADKAR Model: What It Is and How </w:t>
      </w:r>
      <w:proofErr w:type="gramStart"/>
      <w:r>
        <w:rPr>
          <w:rFonts w:ascii="Calibri" w:hAnsi="Calibri" w:cs="Calibri"/>
          <w:i/>
          <w:iCs/>
          <w:color w:val="000000"/>
          <w:sz w:val="27"/>
          <w:szCs w:val="27"/>
        </w:rPr>
        <w:t>To</w:t>
      </w:r>
      <w:proofErr w:type="gramEnd"/>
      <w:r>
        <w:rPr>
          <w:rFonts w:ascii="Calibri" w:hAnsi="Calibri" w:cs="Calibri"/>
          <w:i/>
          <w:iCs/>
          <w:color w:val="000000"/>
          <w:sz w:val="27"/>
          <w:szCs w:val="27"/>
        </w:rPr>
        <w:t xml:space="preserve"> Use It (With Benefits)</w:t>
      </w:r>
      <w:r>
        <w:rPr>
          <w:rFonts w:ascii="Calibri" w:hAnsi="Calibri" w:cs="Calibri"/>
          <w:color w:val="000000"/>
          <w:sz w:val="27"/>
          <w:szCs w:val="27"/>
        </w:rPr>
        <w:t xml:space="preserve">. [online] Available at: </w:t>
      </w:r>
      <w:hyperlink r:id="rId10" w:history="1">
        <w:r w:rsidR="000A5C13" w:rsidRPr="00DB39C9">
          <w:rPr>
            <w:rStyle w:val="Hyperlink"/>
            <w:rFonts w:ascii="Calibri" w:hAnsi="Calibri" w:cs="Calibri"/>
            <w:sz w:val="27"/>
            <w:szCs w:val="27"/>
          </w:rPr>
          <w:t>https://www.indeed.com/career-advice/career-development/what-is-adkar-model</w:t>
        </w:r>
      </w:hyperlink>
      <w:r>
        <w:rPr>
          <w:rFonts w:ascii="Calibri" w:hAnsi="Calibri" w:cs="Calibri"/>
          <w:color w:val="000000"/>
          <w:sz w:val="27"/>
          <w:szCs w:val="27"/>
        </w:rPr>
        <w:t>.</w:t>
      </w:r>
    </w:p>
    <w:p w14:paraId="5EDB58AB" w14:textId="77777777" w:rsidR="00041ACE" w:rsidRDefault="00041ACE" w:rsidP="00041ACE">
      <w:pPr>
        <w:pStyle w:val="NormalWeb"/>
        <w:numPr>
          <w:ilvl w:val="0"/>
          <w:numId w:val="34"/>
        </w:numPr>
        <w:spacing w:before="0" w:beforeAutospacing="0" w:after="0" w:afterAutospacing="0" w:line="360" w:lineRule="atLeast"/>
        <w:rPr>
          <w:rFonts w:ascii="Calibri" w:hAnsi="Calibri" w:cs="Calibri"/>
          <w:color w:val="000000"/>
          <w:sz w:val="27"/>
          <w:szCs w:val="27"/>
        </w:rPr>
      </w:pPr>
      <w:proofErr w:type="gramStart"/>
      <w:r>
        <w:rPr>
          <w:rFonts w:ascii="Calibri" w:hAnsi="Calibri" w:cs="Calibri"/>
          <w:color w:val="000000"/>
          <w:sz w:val="27"/>
          <w:szCs w:val="27"/>
        </w:rPr>
        <w:t>Indeed</w:t>
      </w:r>
      <w:proofErr w:type="gramEnd"/>
      <w:r>
        <w:rPr>
          <w:rFonts w:ascii="Calibri" w:hAnsi="Calibri" w:cs="Calibri"/>
          <w:color w:val="000000"/>
          <w:sz w:val="27"/>
          <w:szCs w:val="27"/>
        </w:rPr>
        <w:t xml:space="preserve"> Career Guide. (n.d.). </w:t>
      </w:r>
      <w:r>
        <w:rPr>
          <w:rFonts w:ascii="Calibri" w:hAnsi="Calibri" w:cs="Calibri"/>
          <w:i/>
          <w:iCs/>
          <w:color w:val="000000"/>
          <w:sz w:val="27"/>
          <w:szCs w:val="27"/>
        </w:rPr>
        <w:t>What Is a Decision Matrix? (With Benefits and Tips)</w:t>
      </w:r>
      <w:r>
        <w:rPr>
          <w:rFonts w:ascii="Calibri" w:hAnsi="Calibri" w:cs="Calibri"/>
          <w:color w:val="000000"/>
          <w:sz w:val="27"/>
          <w:szCs w:val="27"/>
        </w:rPr>
        <w:t>. [online] Available at: https://www.indeed.com/career-advice/career-development/what-is-decision-matrix.</w:t>
      </w:r>
    </w:p>
    <w:p w14:paraId="1FE591BB" w14:textId="756C3746" w:rsidR="00041ACE" w:rsidRDefault="00041ACE" w:rsidP="00041ACE">
      <w:pPr>
        <w:pStyle w:val="NormalWeb"/>
        <w:ind w:left="1080"/>
        <w:rPr>
          <w:rFonts w:ascii="Calibri" w:hAnsi="Calibri" w:cs="Calibri"/>
          <w:color w:val="000000"/>
          <w:sz w:val="27"/>
          <w:szCs w:val="27"/>
        </w:rPr>
      </w:pPr>
    </w:p>
    <w:p w14:paraId="520D5819" w14:textId="77777777" w:rsidR="00041ACE" w:rsidRDefault="00041ACE" w:rsidP="00041ACE">
      <w:pPr>
        <w:pStyle w:val="NormalWeb"/>
        <w:spacing w:before="0" w:beforeAutospacing="0" w:after="0" w:afterAutospacing="0" w:line="360" w:lineRule="atLeast"/>
        <w:ind w:left="1080"/>
        <w:rPr>
          <w:rFonts w:ascii="Calibri" w:hAnsi="Calibri" w:cs="Calibri"/>
          <w:color w:val="000000"/>
          <w:sz w:val="27"/>
          <w:szCs w:val="27"/>
        </w:rPr>
      </w:pPr>
    </w:p>
    <w:p w14:paraId="12AFD5B3" w14:textId="30636762" w:rsidR="000B5272" w:rsidRDefault="000B5272">
      <w:pPr>
        <w:rPr>
          <w:rFonts w:ascii="Calibri" w:eastAsia="Times New Roman" w:hAnsi="Calibri" w:cs="Calibri"/>
          <w:color w:val="000000"/>
          <w:sz w:val="27"/>
          <w:szCs w:val="27"/>
          <w:lang w:eastAsia="en-GB"/>
        </w:rPr>
      </w:pPr>
    </w:p>
    <w:p w14:paraId="59EF56D4" w14:textId="53916274" w:rsidR="00D371F4" w:rsidRDefault="00C57AA6" w:rsidP="00C57AA6">
      <w:pPr>
        <w:pStyle w:val="Heading1"/>
        <w:rPr>
          <w:rFonts w:ascii="Arial" w:hAnsi="Arial" w:cs="Arial"/>
          <w:sz w:val="36"/>
          <w:szCs w:val="36"/>
        </w:rPr>
      </w:pPr>
      <w:bookmarkStart w:id="16" w:name="_Toc123727841"/>
      <w:r w:rsidRPr="00C57AA6">
        <w:rPr>
          <w:rFonts w:ascii="Arial" w:hAnsi="Arial" w:cs="Arial"/>
          <w:sz w:val="36"/>
          <w:szCs w:val="36"/>
        </w:rPr>
        <w:lastRenderedPageBreak/>
        <w:t>APPENDIX</w:t>
      </w:r>
      <w:bookmarkEnd w:id="16"/>
    </w:p>
    <w:p w14:paraId="0B7AD6E2" w14:textId="6C70D630" w:rsidR="00041ACE" w:rsidRDefault="00041ACE" w:rsidP="00041ACE"/>
    <w:p w14:paraId="3FD5DD6F" w14:textId="12614373" w:rsidR="007646AF" w:rsidRPr="00BF457F" w:rsidRDefault="007646AF" w:rsidP="00C62CBA">
      <w:pPr>
        <w:pStyle w:val="Heading2"/>
        <w:rPr>
          <w:rFonts w:ascii="Arial" w:hAnsi="Arial" w:cs="Arial"/>
          <w:sz w:val="32"/>
          <w:szCs w:val="32"/>
        </w:rPr>
      </w:pPr>
      <w:bookmarkStart w:id="17" w:name="_Toc123727842"/>
      <w:r w:rsidRPr="00BF457F">
        <w:rPr>
          <w:rFonts w:ascii="Arial" w:hAnsi="Arial" w:cs="Arial"/>
          <w:sz w:val="32"/>
          <w:szCs w:val="32"/>
        </w:rPr>
        <w:t>Appendi</w:t>
      </w:r>
      <w:r w:rsidR="00C62CBA" w:rsidRPr="00BF457F">
        <w:rPr>
          <w:rFonts w:ascii="Arial" w:hAnsi="Arial" w:cs="Arial"/>
          <w:sz w:val="32"/>
          <w:szCs w:val="32"/>
        </w:rPr>
        <w:t>x Role Play slide 1</w:t>
      </w:r>
      <w:bookmarkEnd w:id="17"/>
    </w:p>
    <w:p w14:paraId="41D2D4A3" w14:textId="503443F0" w:rsidR="00041ACE" w:rsidRDefault="00041ACE" w:rsidP="00041ACE"/>
    <w:p w14:paraId="001F2D0D" w14:textId="24005731" w:rsidR="00041ACE" w:rsidRPr="00041ACE" w:rsidRDefault="0094566A" w:rsidP="00041ACE">
      <w:r>
        <w:rPr>
          <w:noProof/>
        </w:rPr>
        <w:drawing>
          <wp:inline distT="0" distB="0" distL="0" distR="0" wp14:anchorId="3C1DC2C0" wp14:editId="5CC51252">
            <wp:extent cx="4905375" cy="2759206"/>
            <wp:effectExtent l="0" t="0" r="0" b="317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910193" cy="2761916"/>
                    </a:xfrm>
                    <a:prstGeom prst="rect">
                      <a:avLst/>
                    </a:prstGeom>
                  </pic:spPr>
                </pic:pic>
              </a:graphicData>
            </a:graphic>
          </wp:inline>
        </w:drawing>
      </w:r>
    </w:p>
    <w:p w14:paraId="393C2D6B" w14:textId="30B25606" w:rsidR="00C57AA6" w:rsidRDefault="00C57AA6" w:rsidP="00C57AA6"/>
    <w:p w14:paraId="59002B6C" w14:textId="222E513E" w:rsidR="0094566A" w:rsidRPr="00BF457F" w:rsidRDefault="0094566A" w:rsidP="0094566A">
      <w:pPr>
        <w:pStyle w:val="Heading2"/>
        <w:rPr>
          <w:rFonts w:ascii="Arial" w:hAnsi="Arial" w:cs="Arial"/>
          <w:sz w:val="32"/>
          <w:szCs w:val="32"/>
        </w:rPr>
      </w:pPr>
      <w:bookmarkStart w:id="18" w:name="_Toc123727843"/>
      <w:r w:rsidRPr="00BF457F">
        <w:rPr>
          <w:rFonts w:ascii="Arial" w:hAnsi="Arial" w:cs="Arial"/>
          <w:sz w:val="32"/>
          <w:szCs w:val="32"/>
        </w:rPr>
        <w:t>‌Appendix Role Play slide 2</w:t>
      </w:r>
      <w:bookmarkEnd w:id="18"/>
    </w:p>
    <w:p w14:paraId="65EF6B39" w14:textId="77777777" w:rsidR="0094566A" w:rsidRPr="0094566A" w:rsidRDefault="0094566A" w:rsidP="0094566A"/>
    <w:p w14:paraId="15560ABE" w14:textId="387CA871" w:rsidR="0022553A" w:rsidRDefault="0094566A">
      <w:r>
        <w:rPr>
          <w:rFonts w:ascii="Calibri" w:hAnsi="Calibri" w:cs="Calibri"/>
          <w:noProof/>
          <w:color w:val="000000"/>
          <w:sz w:val="27"/>
          <w:szCs w:val="27"/>
        </w:rPr>
        <w:drawing>
          <wp:inline distT="0" distB="0" distL="0" distR="0" wp14:anchorId="2156DAEF" wp14:editId="1C19BB2C">
            <wp:extent cx="4667250" cy="2625055"/>
            <wp:effectExtent l="0" t="0" r="0" b="4445"/>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8742" cy="2631518"/>
                    </a:xfrm>
                    <a:prstGeom prst="rect">
                      <a:avLst/>
                    </a:prstGeom>
                    <a:noFill/>
                  </pic:spPr>
                </pic:pic>
              </a:graphicData>
            </a:graphic>
          </wp:inline>
        </w:drawing>
      </w:r>
      <w:r w:rsidR="0022553A">
        <w:br w:type="page"/>
      </w:r>
    </w:p>
    <w:p w14:paraId="41352C5E" w14:textId="43375B00" w:rsidR="00C20749" w:rsidRPr="00BF457F" w:rsidRDefault="0094566A" w:rsidP="0094566A">
      <w:pPr>
        <w:pStyle w:val="Heading2"/>
        <w:rPr>
          <w:rFonts w:ascii="Arial" w:hAnsi="Arial" w:cs="Arial"/>
          <w:sz w:val="32"/>
          <w:szCs w:val="32"/>
        </w:rPr>
      </w:pPr>
      <w:bookmarkStart w:id="19" w:name="_Toc123727844"/>
      <w:r w:rsidRPr="00BF457F">
        <w:rPr>
          <w:rFonts w:ascii="Arial" w:hAnsi="Arial" w:cs="Arial"/>
          <w:sz w:val="32"/>
          <w:szCs w:val="32"/>
        </w:rPr>
        <w:lastRenderedPageBreak/>
        <w:t>Appendix Role Play slide 3</w:t>
      </w:r>
      <w:bookmarkEnd w:id="19"/>
    </w:p>
    <w:p w14:paraId="4567C10B" w14:textId="77777777" w:rsidR="000A5C13" w:rsidRDefault="000A5C13" w:rsidP="00D371F4">
      <w:pPr>
        <w:pStyle w:val="NormalWeb"/>
        <w:spacing w:before="0" w:beforeAutospacing="0" w:after="0" w:afterAutospacing="0" w:line="360" w:lineRule="atLeast"/>
        <w:rPr>
          <w:rFonts w:ascii="Calibri" w:hAnsi="Calibri" w:cs="Calibri"/>
          <w:color w:val="000000"/>
          <w:sz w:val="27"/>
          <w:szCs w:val="27"/>
        </w:rPr>
      </w:pPr>
    </w:p>
    <w:p w14:paraId="3DFF3A30" w14:textId="186C766D" w:rsidR="00D371F4" w:rsidRDefault="00D371F4" w:rsidP="00D371F4">
      <w:pPr>
        <w:pStyle w:val="NormalWeb"/>
        <w:rPr>
          <w:rFonts w:ascii="Calibri" w:hAnsi="Calibri" w:cs="Calibri"/>
          <w:color w:val="000000"/>
          <w:sz w:val="27"/>
          <w:szCs w:val="27"/>
        </w:rPr>
      </w:pPr>
      <w:r>
        <w:rPr>
          <w:rFonts w:ascii="Calibri" w:hAnsi="Calibri" w:cs="Calibri"/>
          <w:color w:val="000000"/>
          <w:sz w:val="27"/>
          <w:szCs w:val="27"/>
        </w:rPr>
        <w:t>‌</w:t>
      </w:r>
      <w:r w:rsidR="0094566A">
        <w:rPr>
          <w:noProof/>
        </w:rPr>
        <w:drawing>
          <wp:inline distT="0" distB="0" distL="0" distR="0" wp14:anchorId="140804BF" wp14:editId="12AAE25D">
            <wp:extent cx="5076825" cy="2855417"/>
            <wp:effectExtent l="0" t="0" r="0" b="254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8473" cy="2861968"/>
                    </a:xfrm>
                    <a:prstGeom prst="rect">
                      <a:avLst/>
                    </a:prstGeom>
                    <a:noFill/>
                  </pic:spPr>
                </pic:pic>
              </a:graphicData>
            </a:graphic>
          </wp:inline>
        </w:drawing>
      </w:r>
    </w:p>
    <w:p w14:paraId="130CF2E5" w14:textId="72CEE586" w:rsidR="00366B7C" w:rsidRDefault="00366B7C" w:rsidP="00D371F4">
      <w:pPr>
        <w:pStyle w:val="NormalWeb"/>
        <w:rPr>
          <w:rFonts w:ascii="Calibri" w:hAnsi="Calibri" w:cs="Calibri"/>
          <w:color w:val="000000"/>
          <w:sz w:val="27"/>
          <w:szCs w:val="27"/>
        </w:rPr>
      </w:pPr>
    </w:p>
    <w:p w14:paraId="465FC2BC" w14:textId="77777777" w:rsidR="0094566A" w:rsidRPr="00BF457F" w:rsidRDefault="0094566A" w:rsidP="0094566A">
      <w:pPr>
        <w:pStyle w:val="Heading2"/>
        <w:rPr>
          <w:rFonts w:ascii="Arial" w:hAnsi="Arial" w:cs="Arial"/>
          <w:sz w:val="32"/>
          <w:szCs w:val="32"/>
        </w:rPr>
      </w:pPr>
      <w:bookmarkStart w:id="20" w:name="_Toc123727845"/>
      <w:r w:rsidRPr="00BF457F">
        <w:rPr>
          <w:rFonts w:ascii="Arial" w:hAnsi="Arial" w:cs="Arial"/>
          <w:sz w:val="32"/>
          <w:szCs w:val="32"/>
        </w:rPr>
        <w:t>Appendix Role Play slide 4</w:t>
      </w:r>
      <w:bookmarkEnd w:id="20"/>
    </w:p>
    <w:p w14:paraId="06483793" w14:textId="4F3D0332" w:rsidR="00CE1DE6" w:rsidRDefault="0094566A" w:rsidP="00D371F4">
      <w:pPr>
        <w:pStyle w:val="NormalWeb"/>
        <w:rPr>
          <w:rFonts w:ascii="Calibri" w:hAnsi="Calibri" w:cs="Calibri"/>
          <w:color w:val="000000"/>
          <w:sz w:val="27"/>
          <w:szCs w:val="27"/>
        </w:rPr>
      </w:pPr>
      <w:r>
        <w:rPr>
          <w:noProof/>
        </w:rPr>
        <w:drawing>
          <wp:inline distT="0" distB="0" distL="0" distR="0" wp14:anchorId="482FC45C" wp14:editId="0AA7A24C">
            <wp:extent cx="5368426" cy="3019425"/>
            <wp:effectExtent l="0" t="0" r="381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1459" cy="3026755"/>
                    </a:xfrm>
                    <a:prstGeom prst="rect">
                      <a:avLst/>
                    </a:prstGeom>
                    <a:noFill/>
                  </pic:spPr>
                </pic:pic>
              </a:graphicData>
            </a:graphic>
          </wp:inline>
        </w:drawing>
      </w:r>
    </w:p>
    <w:p w14:paraId="72B06782" w14:textId="77777777" w:rsidR="00CE1DE6" w:rsidRDefault="00CE1DE6">
      <w:pPr>
        <w:rPr>
          <w:rFonts w:ascii="Calibri" w:eastAsia="Times New Roman" w:hAnsi="Calibri" w:cs="Calibri"/>
          <w:color w:val="000000"/>
          <w:sz w:val="27"/>
          <w:szCs w:val="27"/>
          <w:lang w:eastAsia="en-GB"/>
        </w:rPr>
      </w:pPr>
      <w:r>
        <w:rPr>
          <w:rFonts w:ascii="Calibri" w:hAnsi="Calibri" w:cs="Calibri"/>
          <w:color w:val="000000"/>
          <w:sz w:val="27"/>
          <w:szCs w:val="27"/>
        </w:rPr>
        <w:br w:type="page"/>
      </w:r>
    </w:p>
    <w:p w14:paraId="1C3F9B7E" w14:textId="02B02CC6" w:rsidR="00366B7C" w:rsidRPr="00BF457F" w:rsidRDefault="00CE1DE6" w:rsidP="00CE1DE6">
      <w:pPr>
        <w:pStyle w:val="Heading2"/>
        <w:rPr>
          <w:rFonts w:ascii="Arial" w:hAnsi="Arial" w:cs="Arial"/>
          <w:sz w:val="32"/>
          <w:szCs w:val="32"/>
        </w:rPr>
      </w:pPr>
      <w:bookmarkStart w:id="21" w:name="_Toc123727846"/>
      <w:r w:rsidRPr="00BF457F">
        <w:rPr>
          <w:rFonts w:ascii="Arial" w:hAnsi="Arial" w:cs="Arial"/>
          <w:sz w:val="32"/>
          <w:szCs w:val="32"/>
        </w:rPr>
        <w:lastRenderedPageBreak/>
        <w:t>Appendix Role Play slide 5</w:t>
      </w:r>
      <w:bookmarkEnd w:id="21"/>
    </w:p>
    <w:p w14:paraId="44866F0F" w14:textId="1102670C" w:rsidR="0094566A" w:rsidRDefault="0094566A" w:rsidP="00366B7C">
      <w:pPr>
        <w:pStyle w:val="Heading2"/>
        <w:rPr>
          <w:rFonts w:ascii="Arial" w:hAnsi="Arial" w:cs="Arial"/>
        </w:rPr>
      </w:pPr>
    </w:p>
    <w:p w14:paraId="51F5C858" w14:textId="6DF19A29" w:rsidR="0094566A" w:rsidRDefault="00A951CD" w:rsidP="0094566A">
      <w:r>
        <w:rPr>
          <w:noProof/>
        </w:rPr>
        <w:drawing>
          <wp:inline distT="0" distB="0" distL="0" distR="0" wp14:anchorId="68B40D0E" wp14:editId="20B2CE04">
            <wp:extent cx="4257675" cy="2394883"/>
            <wp:effectExtent l="0" t="0" r="0" b="5715"/>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262227" cy="2397443"/>
                    </a:xfrm>
                    <a:prstGeom prst="rect">
                      <a:avLst/>
                    </a:prstGeom>
                  </pic:spPr>
                </pic:pic>
              </a:graphicData>
            </a:graphic>
          </wp:inline>
        </w:drawing>
      </w:r>
    </w:p>
    <w:p w14:paraId="583A1CA1" w14:textId="77777777" w:rsidR="0094566A" w:rsidRPr="0094566A" w:rsidRDefault="0094566A" w:rsidP="0094566A"/>
    <w:p w14:paraId="09FE3940" w14:textId="77777777" w:rsidR="0094566A" w:rsidRDefault="0094566A" w:rsidP="00366B7C">
      <w:pPr>
        <w:pStyle w:val="Heading2"/>
        <w:rPr>
          <w:rFonts w:ascii="Arial" w:hAnsi="Arial" w:cs="Arial"/>
        </w:rPr>
      </w:pPr>
    </w:p>
    <w:p w14:paraId="511290D9" w14:textId="059B35C5" w:rsidR="00366B7C" w:rsidRPr="00BF457F" w:rsidRDefault="00A951CD" w:rsidP="00A951CD">
      <w:pPr>
        <w:pStyle w:val="Heading2"/>
        <w:rPr>
          <w:rFonts w:ascii="Arial" w:hAnsi="Arial" w:cs="Arial"/>
          <w:sz w:val="32"/>
          <w:szCs w:val="32"/>
        </w:rPr>
      </w:pPr>
      <w:bookmarkStart w:id="22" w:name="_Toc123727847"/>
      <w:r w:rsidRPr="00BF457F">
        <w:rPr>
          <w:rFonts w:ascii="Arial" w:hAnsi="Arial" w:cs="Arial"/>
          <w:sz w:val="32"/>
          <w:szCs w:val="32"/>
        </w:rPr>
        <w:t>Appendix Role Play slide 6</w:t>
      </w:r>
      <w:bookmarkEnd w:id="22"/>
    </w:p>
    <w:p w14:paraId="48C768A0" w14:textId="2505B00C" w:rsidR="00A951CD" w:rsidRDefault="00A951CD" w:rsidP="00A951CD"/>
    <w:p w14:paraId="663F81BE" w14:textId="749C89B8" w:rsidR="00D8795A" w:rsidRDefault="00D8795A" w:rsidP="00A951CD">
      <w:r>
        <w:rPr>
          <w:noProof/>
        </w:rPr>
        <w:drawing>
          <wp:inline distT="0" distB="0" distL="0" distR="0" wp14:anchorId="06E50698" wp14:editId="682C96F3">
            <wp:extent cx="4733925" cy="2662767"/>
            <wp:effectExtent l="0" t="0" r="0" b="4445"/>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4736016" cy="2663943"/>
                    </a:xfrm>
                    <a:prstGeom prst="rect">
                      <a:avLst/>
                    </a:prstGeom>
                  </pic:spPr>
                </pic:pic>
              </a:graphicData>
            </a:graphic>
          </wp:inline>
        </w:drawing>
      </w:r>
    </w:p>
    <w:p w14:paraId="345C5E0B" w14:textId="77777777" w:rsidR="00D8795A" w:rsidRDefault="00D8795A">
      <w:r>
        <w:br w:type="page"/>
      </w:r>
    </w:p>
    <w:p w14:paraId="6FC85CC9" w14:textId="4BA752F8" w:rsidR="00A951CD" w:rsidRDefault="00D8795A" w:rsidP="00BF457F">
      <w:pPr>
        <w:pStyle w:val="Heading1"/>
        <w:rPr>
          <w:rFonts w:ascii="Arial" w:hAnsi="Arial" w:cs="Arial"/>
        </w:rPr>
      </w:pPr>
      <w:bookmarkStart w:id="23" w:name="_Toc123727848"/>
      <w:r w:rsidRPr="00BF457F">
        <w:rPr>
          <w:rFonts w:ascii="Arial" w:hAnsi="Arial" w:cs="Arial"/>
        </w:rPr>
        <w:lastRenderedPageBreak/>
        <w:t xml:space="preserve">Appendix Role </w:t>
      </w:r>
      <w:r w:rsidR="00BF457F" w:rsidRPr="00BF457F">
        <w:rPr>
          <w:rFonts w:ascii="Arial" w:hAnsi="Arial" w:cs="Arial"/>
        </w:rPr>
        <w:t>Play slide 7</w:t>
      </w:r>
      <w:bookmarkEnd w:id="23"/>
    </w:p>
    <w:p w14:paraId="6D26CD08" w14:textId="04949D0D" w:rsidR="00BF457F" w:rsidRDefault="00BF457F" w:rsidP="00BF457F"/>
    <w:p w14:paraId="5459B9FD" w14:textId="701FFAE1" w:rsidR="00BF457F" w:rsidRDefault="003133EA" w:rsidP="00BF457F">
      <w:r>
        <w:rPr>
          <w:noProof/>
        </w:rPr>
        <w:drawing>
          <wp:inline distT="0" distB="0" distL="0" distR="0" wp14:anchorId="2B780CB6" wp14:editId="1E63A790">
            <wp:extent cx="4504379" cy="253365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511402" cy="2537600"/>
                    </a:xfrm>
                    <a:prstGeom prst="rect">
                      <a:avLst/>
                    </a:prstGeom>
                  </pic:spPr>
                </pic:pic>
              </a:graphicData>
            </a:graphic>
          </wp:inline>
        </w:drawing>
      </w:r>
    </w:p>
    <w:p w14:paraId="15E87317" w14:textId="1193FBD2" w:rsidR="003133EA" w:rsidRDefault="003133EA" w:rsidP="00BF457F"/>
    <w:p w14:paraId="75305F2F" w14:textId="1C8D4057" w:rsidR="003133EA" w:rsidRDefault="003133EA" w:rsidP="003133EA">
      <w:pPr>
        <w:pStyle w:val="Heading2"/>
        <w:rPr>
          <w:rFonts w:ascii="Arial" w:hAnsi="Arial" w:cs="Arial"/>
          <w:sz w:val="32"/>
          <w:szCs w:val="32"/>
        </w:rPr>
      </w:pPr>
      <w:bookmarkStart w:id="24" w:name="_Toc123727849"/>
      <w:r w:rsidRPr="003133EA">
        <w:rPr>
          <w:rFonts w:ascii="Arial" w:hAnsi="Arial" w:cs="Arial"/>
          <w:sz w:val="32"/>
          <w:szCs w:val="32"/>
        </w:rPr>
        <w:t>Appendix Role Play slide 8</w:t>
      </w:r>
      <w:bookmarkEnd w:id="24"/>
    </w:p>
    <w:p w14:paraId="71EA0253" w14:textId="39681740" w:rsidR="003133EA" w:rsidRDefault="003133EA" w:rsidP="003133EA"/>
    <w:p w14:paraId="6950B7B5" w14:textId="60DA5231" w:rsidR="003133EA" w:rsidRDefault="00A94399" w:rsidP="003133EA">
      <w:r>
        <w:rPr>
          <w:noProof/>
        </w:rPr>
        <w:drawing>
          <wp:inline distT="0" distB="0" distL="0" distR="0" wp14:anchorId="2CD6A6C9" wp14:editId="18ECEFCB">
            <wp:extent cx="5344944" cy="2543175"/>
            <wp:effectExtent l="0" t="0" r="8255"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359168" cy="2549943"/>
                    </a:xfrm>
                    <a:prstGeom prst="rect">
                      <a:avLst/>
                    </a:prstGeom>
                  </pic:spPr>
                </pic:pic>
              </a:graphicData>
            </a:graphic>
          </wp:inline>
        </w:drawing>
      </w:r>
    </w:p>
    <w:p w14:paraId="329004EF" w14:textId="00B81EF3" w:rsidR="00A94399" w:rsidRDefault="00A94399" w:rsidP="003133EA"/>
    <w:p w14:paraId="32880D58" w14:textId="77777777" w:rsidR="00A94399" w:rsidRDefault="00A94399">
      <w:r>
        <w:br w:type="page"/>
      </w:r>
    </w:p>
    <w:p w14:paraId="33207F15" w14:textId="337C0020" w:rsidR="00A94399" w:rsidRDefault="00A94399" w:rsidP="00A94399">
      <w:pPr>
        <w:pStyle w:val="Heading2"/>
        <w:rPr>
          <w:rFonts w:ascii="Arial" w:hAnsi="Arial" w:cs="Arial"/>
          <w:sz w:val="32"/>
          <w:szCs w:val="32"/>
        </w:rPr>
      </w:pPr>
      <w:bookmarkStart w:id="25" w:name="_Toc123727850"/>
      <w:r w:rsidRPr="00A94399">
        <w:rPr>
          <w:rFonts w:ascii="Arial" w:hAnsi="Arial" w:cs="Arial"/>
          <w:sz w:val="32"/>
          <w:szCs w:val="32"/>
        </w:rPr>
        <w:lastRenderedPageBreak/>
        <w:t>Appendix Role Play slide 9</w:t>
      </w:r>
      <w:bookmarkEnd w:id="25"/>
    </w:p>
    <w:p w14:paraId="371DA876" w14:textId="07D492BC" w:rsidR="00A94399" w:rsidRDefault="00A94399" w:rsidP="00A94399"/>
    <w:p w14:paraId="010DDDF0" w14:textId="69A17049" w:rsidR="00A94399" w:rsidRPr="00A94399" w:rsidRDefault="00321CFA" w:rsidP="00A94399">
      <w:r>
        <w:rPr>
          <w:noProof/>
        </w:rPr>
        <w:drawing>
          <wp:inline distT="0" distB="0" distL="0" distR="0" wp14:anchorId="715DA19E" wp14:editId="08F82F0B">
            <wp:extent cx="5731510" cy="3223895"/>
            <wp:effectExtent l="0" t="0" r="254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sectPr w:rsidR="00A94399" w:rsidRPr="00A943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E31A9" w14:textId="77777777" w:rsidR="003D679C" w:rsidRDefault="003D679C" w:rsidP="00A341E7">
      <w:pPr>
        <w:spacing w:after="0" w:line="240" w:lineRule="auto"/>
      </w:pPr>
      <w:r>
        <w:separator/>
      </w:r>
    </w:p>
  </w:endnote>
  <w:endnote w:type="continuationSeparator" w:id="0">
    <w:p w14:paraId="145F9755" w14:textId="77777777" w:rsidR="003D679C" w:rsidRDefault="003D679C" w:rsidP="00A34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828C6" w14:textId="77777777" w:rsidR="003D679C" w:rsidRDefault="003D679C" w:rsidP="00A341E7">
      <w:pPr>
        <w:spacing w:after="0" w:line="240" w:lineRule="auto"/>
      </w:pPr>
      <w:r>
        <w:separator/>
      </w:r>
    </w:p>
  </w:footnote>
  <w:footnote w:type="continuationSeparator" w:id="0">
    <w:p w14:paraId="42769908" w14:textId="77777777" w:rsidR="003D679C" w:rsidRDefault="003D679C" w:rsidP="00A34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48A2"/>
    <w:multiLevelType w:val="hybridMultilevel"/>
    <w:tmpl w:val="E414889C"/>
    <w:lvl w:ilvl="0" w:tplc="600063F6">
      <w:start w:val="2"/>
      <w:numFmt w:val="bullet"/>
      <w:lvlText w:val="-"/>
      <w:lvlJc w:val="left"/>
      <w:pPr>
        <w:ind w:left="720" w:hanging="360"/>
      </w:pPr>
      <w:rPr>
        <w:rFonts w:ascii="Calibri" w:eastAsiaTheme="minorHAnsi" w:hAnsi="Calibri" w:cs="Calibri"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11793"/>
    <w:multiLevelType w:val="hybridMultilevel"/>
    <w:tmpl w:val="3762F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363B60"/>
    <w:multiLevelType w:val="hybridMultilevel"/>
    <w:tmpl w:val="246E0420"/>
    <w:lvl w:ilvl="0" w:tplc="88F80BA2">
      <w:start w:val="1"/>
      <w:numFmt w:val="bullet"/>
      <w:lvlText w:val="-"/>
      <w:lvlJc w:val="left"/>
      <w:pPr>
        <w:ind w:left="19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87F26"/>
    <w:multiLevelType w:val="hybridMultilevel"/>
    <w:tmpl w:val="71A0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67844"/>
    <w:multiLevelType w:val="hybridMultilevel"/>
    <w:tmpl w:val="2E4EF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E670B9"/>
    <w:multiLevelType w:val="hybridMultilevel"/>
    <w:tmpl w:val="8AA0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FE0072"/>
    <w:multiLevelType w:val="hybridMultilevel"/>
    <w:tmpl w:val="4344FE5E"/>
    <w:lvl w:ilvl="0" w:tplc="88F80BA2">
      <w:start w:val="1"/>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E17746"/>
    <w:multiLevelType w:val="hybridMultilevel"/>
    <w:tmpl w:val="26529190"/>
    <w:lvl w:ilvl="0" w:tplc="88F80BA2">
      <w:start w:val="1"/>
      <w:numFmt w:val="bullet"/>
      <w:lvlText w:val="-"/>
      <w:lvlJc w:val="left"/>
      <w:pPr>
        <w:ind w:left="19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322BE"/>
    <w:multiLevelType w:val="hybridMultilevel"/>
    <w:tmpl w:val="38EE69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1E54D7"/>
    <w:multiLevelType w:val="hybridMultilevel"/>
    <w:tmpl w:val="0422C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A214E"/>
    <w:multiLevelType w:val="hybridMultilevel"/>
    <w:tmpl w:val="249032CE"/>
    <w:lvl w:ilvl="0" w:tplc="88F80BA2">
      <w:start w:val="1"/>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1" w15:restartNumberingAfterBreak="0">
    <w:nsid w:val="24B315FD"/>
    <w:multiLevelType w:val="hybridMultilevel"/>
    <w:tmpl w:val="8862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91858"/>
    <w:multiLevelType w:val="hybridMultilevel"/>
    <w:tmpl w:val="1B50153A"/>
    <w:lvl w:ilvl="0" w:tplc="88F80BA2">
      <w:start w:val="1"/>
      <w:numFmt w:val="bullet"/>
      <w:lvlText w:val="-"/>
      <w:lvlJc w:val="left"/>
      <w:pPr>
        <w:ind w:left="19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816A6"/>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0DB04DC"/>
    <w:multiLevelType w:val="hybridMultilevel"/>
    <w:tmpl w:val="6B0E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F017E6"/>
    <w:multiLevelType w:val="hybridMultilevel"/>
    <w:tmpl w:val="B5D06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6F736A"/>
    <w:multiLevelType w:val="hybridMultilevel"/>
    <w:tmpl w:val="DC50A9AE"/>
    <w:lvl w:ilvl="0" w:tplc="88F80BA2">
      <w:start w:val="1"/>
      <w:numFmt w:val="bullet"/>
      <w:lvlText w:val="-"/>
      <w:lvlJc w:val="left"/>
      <w:pPr>
        <w:ind w:left="2700" w:hanging="360"/>
      </w:pPr>
      <w:rPr>
        <w:rFonts w:ascii="Calibri" w:eastAsiaTheme="minorHAnsi" w:hAnsi="Calibri" w:cs="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CE3FE7"/>
    <w:multiLevelType w:val="hybridMultilevel"/>
    <w:tmpl w:val="86BC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ED5C13"/>
    <w:multiLevelType w:val="hybridMultilevel"/>
    <w:tmpl w:val="7B96A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2C2267"/>
    <w:multiLevelType w:val="hybridMultilevel"/>
    <w:tmpl w:val="1DE2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C0F8D"/>
    <w:multiLevelType w:val="hybridMultilevel"/>
    <w:tmpl w:val="A662B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8530B"/>
    <w:multiLevelType w:val="hybridMultilevel"/>
    <w:tmpl w:val="34668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5A0A5C"/>
    <w:multiLevelType w:val="hybridMultilevel"/>
    <w:tmpl w:val="883E1C02"/>
    <w:lvl w:ilvl="0" w:tplc="88F80BA2">
      <w:start w:val="1"/>
      <w:numFmt w:val="bullet"/>
      <w:lvlText w:val="-"/>
      <w:lvlJc w:val="left"/>
      <w:pPr>
        <w:ind w:left="1980" w:hanging="360"/>
      </w:pPr>
      <w:rPr>
        <w:rFonts w:ascii="Calibri" w:eastAsiaTheme="minorHAnsi" w:hAnsi="Calibri" w:cs="Calibri"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23" w15:restartNumberingAfterBreak="0">
    <w:nsid w:val="4C120090"/>
    <w:multiLevelType w:val="hybridMultilevel"/>
    <w:tmpl w:val="98CA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796C78"/>
    <w:multiLevelType w:val="hybridMultilevel"/>
    <w:tmpl w:val="8174B98E"/>
    <w:lvl w:ilvl="0" w:tplc="C0DA05F2">
      <w:start w:val="2"/>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60001E"/>
    <w:multiLevelType w:val="hybridMultilevel"/>
    <w:tmpl w:val="7E0A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9247D8"/>
    <w:multiLevelType w:val="hybridMultilevel"/>
    <w:tmpl w:val="E9EA7E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71D1BA4"/>
    <w:multiLevelType w:val="hybridMultilevel"/>
    <w:tmpl w:val="3DFA1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C58B9"/>
    <w:multiLevelType w:val="hybridMultilevel"/>
    <w:tmpl w:val="CDD4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A20A3"/>
    <w:multiLevelType w:val="hybridMultilevel"/>
    <w:tmpl w:val="A22E44A8"/>
    <w:lvl w:ilvl="0" w:tplc="C0DA05F2">
      <w:start w:val="2"/>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A22A77"/>
    <w:multiLevelType w:val="hybridMultilevel"/>
    <w:tmpl w:val="8DC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D43560"/>
    <w:multiLevelType w:val="hybridMultilevel"/>
    <w:tmpl w:val="AC56DB30"/>
    <w:lvl w:ilvl="0" w:tplc="C0DA05F2">
      <w:start w:val="2"/>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00C1C"/>
    <w:multiLevelType w:val="hybridMultilevel"/>
    <w:tmpl w:val="682E1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013A69"/>
    <w:multiLevelType w:val="hybridMultilevel"/>
    <w:tmpl w:val="2F008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774183">
    <w:abstractNumId w:val="25"/>
  </w:num>
  <w:num w:numId="2" w16cid:durableId="257637936">
    <w:abstractNumId w:val="3"/>
  </w:num>
  <w:num w:numId="3" w16cid:durableId="134445782">
    <w:abstractNumId w:val="17"/>
  </w:num>
  <w:num w:numId="4" w16cid:durableId="353918955">
    <w:abstractNumId w:val="8"/>
  </w:num>
  <w:num w:numId="5" w16cid:durableId="1311710919">
    <w:abstractNumId w:val="32"/>
  </w:num>
  <w:num w:numId="6" w16cid:durableId="1428043918">
    <w:abstractNumId w:val="26"/>
  </w:num>
  <w:num w:numId="7" w16cid:durableId="1440683375">
    <w:abstractNumId w:val="30"/>
  </w:num>
  <w:num w:numId="8" w16cid:durableId="1285235105">
    <w:abstractNumId w:val="19"/>
  </w:num>
  <w:num w:numId="9" w16cid:durableId="1611087949">
    <w:abstractNumId w:val="9"/>
  </w:num>
  <w:num w:numId="10" w16cid:durableId="455758279">
    <w:abstractNumId w:val="33"/>
  </w:num>
  <w:num w:numId="11" w16cid:durableId="873031716">
    <w:abstractNumId w:val="28"/>
  </w:num>
  <w:num w:numId="12" w16cid:durableId="1157921701">
    <w:abstractNumId w:val="14"/>
  </w:num>
  <w:num w:numId="13" w16cid:durableId="1545095104">
    <w:abstractNumId w:val="23"/>
  </w:num>
  <w:num w:numId="14" w16cid:durableId="1598518676">
    <w:abstractNumId w:val="5"/>
  </w:num>
  <w:num w:numId="15" w16cid:durableId="1095051237">
    <w:abstractNumId w:val="11"/>
  </w:num>
  <w:num w:numId="16" w16cid:durableId="748575055">
    <w:abstractNumId w:val="27"/>
  </w:num>
  <w:num w:numId="17" w16cid:durableId="1192574323">
    <w:abstractNumId w:val="4"/>
  </w:num>
  <w:num w:numId="18" w16cid:durableId="1156385153">
    <w:abstractNumId w:val="15"/>
  </w:num>
  <w:num w:numId="19" w16cid:durableId="663049346">
    <w:abstractNumId w:val="18"/>
  </w:num>
  <w:num w:numId="20" w16cid:durableId="156658156">
    <w:abstractNumId w:val="22"/>
  </w:num>
  <w:num w:numId="21" w16cid:durableId="1508516133">
    <w:abstractNumId w:val="16"/>
  </w:num>
  <w:num w:numId="22" w16cid:durableId="851916023">
    <w:abstractNumId w:val="10"/>
  </w:num>
  <w:num w:numId="23" w16cid:durableId="1356736888">
    <w:abstractNumId w:val="7"/>
  </w:num>
  <w:num w:numId="24" w16cid:durableId="1699231231">
    <w:abstractNumId w:val="12"/>
  </w:num>
  <w:num w:numId="25" w16cid:durableId="227766959">
    <w:abstractNumId w:val="1"/>
  </w:num>
  <w:num w:numId="26" w16cid:durableId="1731226295">
    <w:abstractNumId w:val="20"/>
  </w:num>
  <w:num w:numId="27" w16cid:durableId="1199199538">
    <w:abstractNumId w:val="6"/>
  </w:num>
  <w:num w:numId="28" w16cid:durableId="181475324">
    <w:abstractNumId w:val="21"/>
  </w:num>
  <w:num w:numId="29" w16cid:durableId="1221601368">
    <w:abstractNumId w:val="2"/>
  </w:num>
  <w:num w:numId="30" w16cid:durableId="605888408">
    <w:abstractNumId w:val="13"/>
  </w:num>
  <w:num w:numId="31" w16cid:durableId="1585799498">
    <w:abstractNumId w:val="0"/>
  </w:num>
  <w:num w:numId="32" w16cid:durableId="1701786259">
    <w:abstractNumId w:val="24"/>
  </w:num>
  <w:num w:numId="33" w16cid:durableId="724959901">
    <w:abstractNumId w:val="31"/>
  </w:num>
  <w:num w:numId="34" w16cid:durableId="190710318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B0"/>
    <w:rsid w:val="000107CE"/>
    <w:rsid w:val="000206F8"/>
    <w:rsid w:val="0003100E"/>
    <w:rsid w:val="00032CA6"/>
    <w:rsid w:val="000366A1"/>
    <w:rsid w:val="00036B3C"/>
    <w:rsid w:val="00041ACE"/>
    <w:rsid w:val="000529C2"/>
    <w:rsid w:val="00052A1B"/>
    <w:rsid w:val="00054BD3"/>
    <w:rsid w:val="000554B5"/>
    <w:rsid w:val="00056C4B"/>
    <w:rsid w:val="0005741D"/>
    <w:rsid w:val="0006340D"/>
    <w:rsid w:val="000658A4"/>
    <w:rsid w:val="00081146"/>
    <w:rsid w:val="000859AA"/>
    <w:rsid w:val="000A154E"/>
    <w:rsid w:val="000A20DC"/>
    <w:rsid w:val="000A2461"/>
    <w:rsid w:val="000A3F48"/>
    <w:rsid w:val="000A5C13"/>
    <w:rsid w:val="000B5272"/>
    <w:rsid w:val="000C2CB3"/>
    <w:rsid w:val="000D7A74"/>
    <w:rsid w:val="00104B05"/>
    <w:rsid w:val="00112B58"/>
    <w:rsid w:val="00116B7A"/>
    <w:rsid w:val="00125E52"/>
    <w:rsid w:val="00134D4B"/>
    <w:rsid w:val="0013665F"/>
    <w:rsid w:val="00137BBD"/>
    <w:rsid w:val="0014012B"/>
    <w:rsid w:val="001411E5"/>
    <w:rsid w:val="00177CD8"/>
    <w:rsid w:val="00187AA9"/>
    <w:rsid w:val="00190192"/>
    <w:rsid w:val="00195031"/>
    <w:rsid w:val="00195960"/>
    <w:rsid w:val="001A5377"/>
    <w:rsid w:val="001D708C"/>
    <w:rsid w:val="001E0B1F"/>
    <w:rsid w:val="001F1527"/>
    <w:rsid w:val="00201ABA"/>
    <w:rsid w:val="00204F7E"/>
    <w:rsid w:val="0020693B"/>
    <w:rsid w:val="00213131"/>
    <w:rsid w:val="00216F1C"/>
    <w:rsid w:val="002234F1"/>
    <w:rsid w:val="00224E7F"/>
    <w:rsid w:val="0022553A"/>
    <w:rsid w:val="002273A1"/>
    <w:rsid w:val="002332F2"/>
    <w:rsid w:val="002358B8"/>
    <w:rsid w:val="00237B98"/>
    <w:rsid w:val="00240AD5"/>
    <w:rsid w:val="00241AD9"/>
    <w:rsid w:val="002430D3"/>
    <w:rsid w:val="00243DA1"/>
    <w:rsid w:val="00255B16"/>
    <w:rsid w:val="00265443"/>
    <w:rsid w:val="00271F1C"/>
    <w:rsid w:val="00275847"/>
    <w:rsid w:val="00280D52"/>
    <w:rsid w:val="0028232A"/>
    <w:rsid w:val="00282D89"/>
    <w:rsid w:val="00285E6C"/>
    <w:rsid w:val="002877A2"/>
    <w:rsid w:val="0029037D"/>
    <w:rsid w:val="00293717"/>
    <w:rsid w:val="002A2DE1"/>
    <w:rsid w:val="002B35DF"/>
    <w:rsid w:val="002C0361"/>
    <w:rsid w:val="002C6227"/>
    <w:rsid w:val="002D75C1"/>
    <w:rsid w:val="002E51D4"/>
    <w:rsid w:val="002F710D"/>
    <w:rsid w:val="0030074C"/>
    <w:rsid w:val="003041B0"/>
    <w:rsid w:val="00311F48"/>
    <w:rsid w:val="003133EA"/>
    <w:rsid w:val="00321CFA"/>
    <w:rsid w:val="00327D2E"/>
    <w:rsid w:val="00333C87"/>
    <w:rsid w:val="0035424C"/>
    <w:rsid w:val="00354318"/>
    <w:rsid w:val="0036467A"/>
    <w:rsid w:val="00366B7C"/>
    <w:rsid w:val="0037318D"/>
    <w:rsid w:val="00374139"/>
    <w:rsid w:val="00395956"/>
    <w:rsid w:val="003A110F"/>
    <w:rsid w:val="003A2E69"/>
    <w:rsid w:val="003A4002"/>
    <w:rsid w:val="003C2031"/>
    <w:rsid w:val="003C7BC9"/>
    <w:rsid w:val="003D679C"/>
    <w:rsid w:val="003F00E9"/>
    <w:rsid w:val="003F4C8D"/>
    <w:rsid w:val="003F64D5"/>
    <w:rsid w:val="00403C03"/>
    <w:rsid w:val="004108A4"/>
    <w:rsid w:val="00423034"/>
    <w:rsid w:val="00424354"/>
    <w:rsid w:val="00440C5D"/>
    <w:rsid w:val="00440D85"/>
    <w:rsid w:val="004427E1"/>
    <w:rsid w:val="004428F8"/>
    <w:rsid w:val="0044581A"/>
    <w:rsid w:val="004532F2"/>
    <w:rsid w:val="00473470"/>
    <w:rsid w:val="004736ED"/>
    <w:rsid w:val="004B2A63"/>
    <w:rsid w:val="004D2B7A"/>
    <w:rsid w:val="004E474A"/>
    <w:rsid w:val="004F61BE"/>
    <w:rsid w:val="005113ED"/>
    <w:rsid w:val="0051594F"/>
    <w:rsid w:val="00517D6B"/>
    <w:rsid w:val="00525F88"/>
    <w:rsid w:val="00537319"/>
    <w:rsid w:val="00545BE4"/>
    <w:rsid w:val="005543C6"/>
    <w:rsid w:val="0055576B"/>
    <w:rsid w:val="00561196"/>
    <w:rsid w:val="00570F03"/>
    <w:rsid w:val="00583D20"/>
    <w:rsid w:val="00592B9F"/>
    <w:rsid w:val="00594739"/>
    <w:rsid w:val="00595451"/>
    <w:rsid w:val="005A35F5"/>
    <w:rsid w:val="005C02AD"/>
    <w:rsid w:val="005C5355"/>
    <w:rsid w:val="005C7E38"/>
    <w:rsid w:val="005D2845"/>
    <w:rsid w:val="005D4025"/>
    <w:rsid w:val="005D4829"/>
    <w:rsid w:val="005D71A2"/>
    <w:rsid w:val="005D7E37"/>
    <w:rsid w:val="005E292E"/>
    <w:rsid w:val="00610FDF"/>
    <w:rsid w:val="0061381B"/>
    <w:rsid w:val="00613BA8"/>
    <w:rsid w:val="00630791"/>
    <w:rsid w:val="00630D0F"/>
    <w:rsid w:val="0064151D"/>
    <w:rsid w:val="00652986"/>
    <w:rsid w:val="00652A37"/>
    <w:rsid w:val="00653652"/>
    <w:rsid w:val="006579E5"/>
    <w:rsid w:val="00671DB8"/>
    <w:rsid w:val="00680802"/>
    <w:rsid w:val="00685FE5"/>
    <w:rsid w:val="00687E87"/>
    <w:rsid w:val="006A6E74"/>
    <w:rsid w:val="006B09CF"/>
    <w:rsid w:val="006C31CF"/>
    <w:rsid w:val="006C7E23"/>
    <w:rsid w:val="006D3F75"/>
    <w:rsid w:val="006D4008"/>
    <w:rsid w:val="006E181A"/>
    <w:rsid w:val="006E43E9"/>
    <w:rsid w:val="006E7551"/>
    <w:rsid w:val="006F4D3B"/>
    <w:rsid w:val="006F6CC9"/>
    <w:rsid w:val="00700B69"/>
    <w:rsid w:val="00707EE7"/>
    <w:rsid w:val="007110CF"/>
    <w:rsid w:val="0071300D"/>
    <w:rsid w:val="00717454"/>
    <w:rsid w:val="00721692"/>
    <w:rsid w:val="00723263"/>
    <w:rsid w:val="00736226"/>
    <w:rsid w:val="0074674D"/>
    <w:rsid w:val="00751A90"/>
    <w:rsid w:val="00761261"/>
    <w:rsid w:val="007646AF"/>
    <w:rsid w:val="007704EC"/>
    <w:rsid w:val="00775F42"/>
    <w:rsid w:val="00781823"/>
    <w:rsid w:val="00784D06"/>
    <w:rsid w:val="00797A04"/>
    <w:rsid w:val="007A193F"/>
    <w:rsid w:val="007B57AC"/>
    <w:rsid w:val="007B654F"/>
    <w:rsid w:val="007C11FC"/>
    <w:rsid w:val="007C56F3"/>
    <w:rsid w:val="007D24B6"/>
    <w:rsid w:val="007D295C"/>
    <w:rsid w:val="007E27CF"/>
    <w:rsid w:val="007F1DA6"/>
    <w:rsid w:val="007F769B"/>
    <w:rsid w:val="00804AF6"/>
    <w:rsid w:val="00805244"/>
    <w:rsid w:val="0080776E"/>
    <w:rsid w:val="00811B9D"/>
    <w:rsid w:val="00813BAD"/>
    <w:rsid w:val="00823D93"/>
    <w:rsid w:val="00837108"/>
    <w:rsid w:val="008422A6"/>
    <w:rsid w:val="00854539"/>
    <w:rsid w:val="0086115B"/>
    <w:rsid w:val="00861B45"/>
    <w:rsid w:val="00865254"/>
    <w:rsid w:val="008662E7"/>
    <w:rsid w:val="00875B12"/>
    <w:rsid w:val="00890787"/>
    <w:rsid w:val="00894EA6"/>
    <w:rsid w:val="008968BD"/>
    <w:rsid w:val="00897130"/>
    <w:rsid w:val="008A3B40"/>
    <w:rsid w:val="008B5814"/>
    <w:rsid w:val="008C287B"/>
    <w:rsid w:val="008D5962"/>
    <w:rsid w:val="008E497A"/>
    <w:rsid w:val="008F150B"/>
    <w:rsid w:val="008F26E6"/>
    <w:rsid w:val="008F69C3"/>
    <w:rsid w:val="0090579C"/>
    <w:rsid w:val="00907E89"/>
    <w:rsid w:val="00913E80"/>
    <w:rsid w:val="00920AED"/>
    <w:rsid w:val="00927EB0"/>
    <w:rsid w:val="00941588"/>
    <w:rsid w:val="00941D4C"/>
    <w:rsid w:val="009426FC"/>
    <w:rsid w:val="0094566A"/>
    <w:rsid w:val="00945B73"/>
    <w:rsid w:val="00953757"/>
    <w:rsid w:val="0095611F"/>
    <w:rsid w:val="0096188D"/>
    <w:rsid w:val="00962A10"/>
    <w:rsid w:val="0097116E"/>
    <w:rsid w:val="0097188E"/>
    <w:rsid w:val="00971D53"/>
    <w:rsid w:val="00975898"/>
    <w:rsid w:val="00981278"/>
    <w:rsid w:val="00993F69"/>
    <w:rsid w:val="009A10F5"/>
    <w:rsid w:val="009A17E5"/>
    <w:rsid w:val="009B58DE"/>
    <w:rsid w:val="009B775A"/>
    <w:rsid w:val="009C36C2"/>
    <w:rsid w:val="009C5A59"/>
    <w:rsid w:val="009C72B0"/>
    <w:rsid w:val="009D0273"/>
    <w:rsid w:val="009D066F"/>
    <w:rsid w:val="009E5A80"/>
    <w:rsid w:val="009E6CC8"/>
    <w:rsid w:val="009F3B5A"/>
    <w:rsid w:val="00A07A7E"/>
    <w:rsid w:val="00A16DD3"/>
    <w:rsid w:val="00A175F5"/>
    <w:rsid w:val="00A17BF5"/>
    <w:rsid w:val="00A221F6"/>
    <w:rsid w:val="00A22DCC"/>
    <w:rsid w:val="00A26B18"/>
    <w:rsid w:val="00A26CD3"/>
    <w:rsid w:val="00A341E7"/>
    <w:rsid w:val="00A42B02"/>
    <w:rsid w:val="00A44E3B"/>
    <w:rsid w:val="00A458F9"/>
    <w:rsid w:val="00A46804"/>
    <w:rsid w:val="00A57502"/>
    <w:rsid w:val="00A65060"/>
    <w:rsid w:val="00A7054F"/>
    <w:rsid w:val="00A714A4"/>
    <w:rsid w:val="00A76649"/>
    <w:rsid w:val="00A90465"/>
    <w:rsid w:val="00A905FF"/>
    <w:rsid w:val="00A935DF"/>
    <w:rsid w:val="00A94399"/>
    <w:rsid w:val="00A951CD"/>
    <w:rsid w:val="00AA25B7"/>
    <w:rsid w:val="00AB10EE"/>
    <w:rsid w:val="00AB1EC0"/>
    <w:rsid w:val="00AB332F"/>
    <w:rsid w:val="00AB3F55"/>
    <w:rsid w:val="00AD06C5"/>
    <w:rsid w:val="00AD7B90"/>
    <w:rsid w:val="00AE39F4"/>
    <w:rsid w:val="00AF16BE"/>
    <w:rsid w:val="00AF5A80"/>
    <w:rsid w:val="00AF7393"/>
    <w:rsid w:val="00B01D48"/>
    <w:rsid w:val="00B14201"/>
    <w:rsid w:val="00B26408"/>
    <w:rsid w:val="00B309F0"/>
    <w:rsid w:val="00B30EFC"/>
    <w:rsid w:val="00B32D12"/>
    <w:rsid w:val="00B35852"/>
    <w:rsid w:val="00B4047C"/>
    <w:rsid w:val="00B4363C"/>
    <w:rsid w:val="00B4732A"/>
    <w:rsid w:val="00B70700"/>
    <w:rsid w:val="00B70A35"/>
    <w:rsid w:val="00BA13D8"/>
    <w:rsid w:val="00BA3D86"/>
    <w:rsid w:val="00BA6FE2"/>
    <w:rsid w:val="00BB3863"/>
    <w:rsid w:val="00BB42B4"/>
    <w:rsid w:val="00BD0951"/>
    <w:rsid w:val="00BE36A7"/>
    <w:rsid w:val="00BF115B"/>
    <w:rsid w:val="00BF457F"/>
    <w:rsid w:val="00BF47E4"/>
    <w:rsid w:val="00C03B61"/>
    <w:rsid w:val="00C07828"/>
    <w:rsid w:val="00C11936"/>
    <w:rsid w:val="00C1251C"/>
    <w:rsid w:val="00C14D53"/>
    <w:rsid w:val="00C20749"/>
    <w:rsid w:val="00C21198"/>
    <w:rsid w:val="00C25A78"/>
    <w:rsid w:val="00C31676"/>
    <w:rsid w:val="00C351F2"/>
    <w:rsid w:val="00C40919"/>
    <w:rsid w:val="00C40B6A"/>
    <w:rsid w:val="00C42A57"/>
    <w:rsid w:val="00C51578"/>
    <w:rsid w:val="00C57AA6"/>
    <w:rsid w:val="00C62CBA"/>
    <w:rsid w:val="00C640B9"/>
    <w:rsid w:val="00C664D7"/>
    <w:rsid w:val="00C66F2E"/>
    <w:rsid w:val="00C74A98"/>
    <w:rsid w:val="00C90241"/>
    <w:rsid w:val="00C92413"/>
    <w:rsid w:val="00CA3D4F"/>
    <w:rsid w:val="00CA4C2D"/>
    <w:rsid w:val="00CA557E"/>
    <w:rsid w:val="00CC2D60"/>
    <w:rsid w:val="00CC41EB"/>
    <w:rsid w:val="00CC66E6"/>
    <w:rsid w:val="00CD1C37"/>
    <w:rsid w:val="00CD2FC7"/>
    <w:rsid w:val="00CD5A5B"/>
    <w:rsid w:val="00CE1DE6"/>
    <w:rsid w:val="00CF6469"/>
    <w:rsid w:val="00D07CF8"/>
    <w:rsid w:val="00D22C8F"/>
    <w:rsid w:val="00D24D61"/>
    <w:rsid w:val="00D371F4"/>
    <w:rsid w:val="00D50686"/>
    <w:rsid w:val="00D7082A"/>
    <w:rsid w:val="00D73266"/>
    <w:rsid w:val="00D8795A"/>
    <w:rsid w:val="00D87AE5"/>
    <w:rsid w:val="00D969DE"/>
    <w:rsid w:val="00DA2E64"/>
    <w:rsid w:val="00DA530E"/>
    <w:rsid w:val="00DC02FC"/>
    <w:rsid w:val="00DD1D6A"/>
    <w:rsid w:val="00DD4DCC"/>
    <w:rsid w:val="00DD56E7"/>
    <w:rsid w:val="00DD75B9"/>
    <w:rsid w:val="00DE15EE"/>
    <w:rsid w:val="00DE6957"/>
    <w:rsid w:val="00DF6159"/>
    <w:rsid w:val="00E021BA"/>
    <w:rsid w:val="00E0251E"/>
    <w:rsid w:val="00E02D88"/>
    <w:rsid w:val="00E062D4"/>
    <w:rsid w:val="00E16720"/>
    <w:rsid w:val="00E24332"/>
    <w:rsid w:val="00E262D9"/>
    <w:rsid w:val="00E27319"/>
    <w:rsid w:val="00E30B19"/>
    <w:rsid w:val="00E34F09"/>
    <w:rsid w:val="00E475A7"/>
    <w:rsid w:val="00E66234"/>
    <w:rsid w:val="00E670DB"/>
    <w:rsid w:val="00E81DDE"/>
    <w:rsid w:val="00E827ED"/>
    <w:rsid w:val="00EA2584"/>
    <w:rsid w:val="00EB2465"/>
    <w:rsid w:val="00EC1FAC"/>
    <w:rsid w:val="00EC2B96"/>
    <w:rsid w:val="00ED5475"/>
    <w:rsid w:val="00EE73F7"/>
    <w:rsid w:val="00EF0BE1"/>
    <w:rsid w:val="00EF276C"/>
    <w:rsid w:val="00F112D9"/>
    <w:rsid w:val="00F14D9F"/>
    <w:rsid w:val="00F16538"/>
    <w:rsid w:val="00F2322E"/>
    <w:rsid w:val="00F30A5F"/>
    <w:rsid w:val="00F36375"/>
    <w:rsid w:val="00F42FE5"/>
    <w:rsid w:val="00F44338"/>
    <w:rsid w:val="00F515D4"/>
    <w:rsid w:val="00F668A8"/>
    <w:rsid w:val="00F70C1D"/>
    <w:rsid w:val="00F712C7"/>
    <w:rsid w:val="00F713DD"/>
    <w:rsid w:val="00F7351C"/>
    <w:rsid w:val="00F80949"/>
    <w:rsid w:val="00F85FED"/>
    <w:rsid w:val="00F92524"/>
    <w:rsid w:val="00F94C93"/>
    <w:rsid w:val="00FA05F1"/>
    <w:rsid w:val="00FA1A5B"/>
    <w:rsid w:val="00FA2A77"/>
    <w:rsid w:val="00FB2563"/>
    <w:rsid w:val="00FB7FEE"/>
    <w:rsid w:val="00FC6194"/>
    <w:rsid w:val="00FC7065"/>
    <w:rsid w:val="00FF0A2C"/>
    <w:rsid w:val="00FF137F"/>
    <w:rsid w:val="00FF6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9647"/>
  <w15:chartTrackingRefBased/>
  <w15:docId w15:val="{6E69097D-073E-4AA8-BD4C-616CCC3AF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4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68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4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1B9D"/>
    <w:pPr>
      <w:outlineLvl w:val="9"/>
    </w:pPr>
    <w:rPr>
      <w:lang w:val="en-US"/>
    </w:rPr>
  </w:style>
  <w:style w:type="paragraph" w:styleId="Header">
    <w:name w:val="header"/>
    <w:basedOn w:val="Normal"/>
    <w:link w:val="HeaderChar"/>
    <w:uiPriority w:val="99"/>
    <w:unhideWhenUsed/>
    <w:rsid w:val="00A34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1E7"/>
  </w:style>
  <w:style w:type="paragraph" w:styleId="Footer">
    <w:name w:val="footer"/>
    <w:basedOn w:val="Normal"/>
    <w:link w:val="FooterChar"/>
    <w:uiPriority w:val="99"/>
    <w:unhideWhenUsed/>
    <w:rsid w:val="00A34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1E7"/>
  </w:style>
  <w:style w:type="paragraph" w:styleId="NormalWeb">
    <w:name w:val="Normal (Web)"/>
    <w:basedOn w:val="Normal"/>
    <w:uiPriority w:val="99"/>
    <w:unhideWhenUsed/>
    <w:rsid w:val="000A24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108"/>
    <w:pPr>
      <w:ind w:left="720"/>
      <w:contextualSpacing/>
    </w:pPr>
  </w:style>
  <w:style w:type="table" w:styleId="TableGrid">
    <w:name w:val="Table Grid"/>
    <w:basedOn w:val="TableNormal"/>
    <w:uiPriority w:val="39"/>
    <w:rsid w:val="00473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34D4B"/>
    <w:pPr>
      <w:spacing w:after="100"/>
    </w:pPr>
  </w:style>
  <w:style w:type="character" w:styleId="Hyperlink">
    <w:name w:val="Hyperlink"/>
    <w:basedOn w:val="DefaultParagraphFont"/>
    <w:uiPriority w:val="99"/>
    <w:unhideWhenUsed/>
    <w:rsid w:val="00134D4B"/>
    <w:rPr>
      <w:color w:val="0563C1" w:themeColor="hyperlink"/>
      <w:u w:val="single"/>
    </w:rPr>
  </w:style>
  <w:style w:type="character" w:customStyle="1" w:styleId="Heading2Char">
    <w:name w:val="Heading 2 Char"/>
    <w:basedOn w:val="DefaultParagraphFont"/>
    <w:link w:val="Heading2"/>
    <w:uiPriority w:val="9"/>
    <w:rsid w:val="008968B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0241"/>
    <w:pPr>
      <w:spacing w:after="100"/>
      <w:ind w:left="220"/>
    </w:pPr>
  </w:style>
  <w:style w:type="character" w:styleId="UnresolvedMention">
    <w:name w:val="Unresolved Mention"/>
    <w:basedOn w:val="DefaultParagraphFont"/>
    <w:uiPriority w:val="99"/>
    <w:semiHidden/>
    <w:unhideWhenUsed/>
    <w:rsid w:val="000A5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10486">
      <w:bodyDiv w:val="1"/>
      <w:marLeft w:val="0"/>
      <w:marRight w:val="0"/>
      <w:marTop w:val="0"/>
      <w:marBottom w:val="0"/>
      <w:divBdr>
        <w:top w:val="none" w:sz="0" w:space="0" w:color="auto"/>
        <w:left w:val="none" w:sz="0" w:space="0" w:color="auto"/>
        <w:bottom w:val="none" w:sz="0" w:space="0" w:color="auto"/>
        <w:right w:val="none" w:sz="0" w:space="0" w:color="auto"/>
      </w:divBdr>
    </w:div>
    <w:div w:id="246769077">
      <w:bodyDiv w:val="1"/>
      <w:marLeft w:val="0"/>
      <w:marRight w:val="0"/>
      <w:marTop w:val="0"/>
      <w:marBottom w:val="0"/>
      <w:divBdr>
        <w:top w:val="none" w:sz="0" w:space="0" w:color="auto"/>
        <w:left w:val="none" w:sz="0" w:space="0" w:color="auto"/>
        <w:bottom w:val="none" w:sz="0" w:space="0" w:color="auto"/>
        <w:right w:val="none" w:sz="0" w:space="0" w:color="auto"/>
      </w:divBdr>
    </w:div>
    <w:div w:id="292908011">
      <w:bodyDiv w:val="1"/>
      <w:marLeft w:val="0"/>
      <w:marRight w:val="0"/>
      <w:marTop w:val="0"/>
      <w:marBottom w:val="0"/>
      <w:divBdr>
        <w:top w:val="none" w:sz="0" w:space="0" w:color="auto"/>
        <w:left w:val="none" w:sz="0" w:space="0" w:color="auto"/>
        <w:bottom w:val="none" w:sz="0" w:space="0" w:color="auto"/>
        <w:right w:val="none" w:sz="0" w:space="0" w:color="auto"/>
      </w:divBdr>
    </w:div>
    <w:div w:id="331295532">
      <w:bodyDiv w:val="1"/>
      <w:marLeft w:val="0"/>
      <w:marRight w:val="0"/>
      <w:marTop w:val="0"/>
      <w:marBottom w:val="0"/>
      <w:divBdr>
        <w:top w:val="none" w:sz="0" w:space="0" w:color="auto"/>
        <w:left w:val="none" w:sz="0" w:space="0" w:color="auto"/>
        <w:bottom w:val="none" w:sz="0" w:space="0" w:color="auto"/>
        <w:right w:val="none" w:sz="0" w:space="0" w:color="auto"/>
      </w:divBdr>
    </w:div>
    <w:div w:id="334920248">
      <w:bodyDiv w:val="1"/>
      <w:marLeft w:val="0"/>
      <w:marRight w:val="0"/>
      <w:marTop w:val="0"/>
      <w:marBottom w:val="0"/>
      <w:divBdr>
        <w:top w:val="none" w:sz="0" w:space="0" w:color="auto"/>
        <w:left w:val="none" w:sz="0" w:space="0" w:color="auto"/>
        <w:bottom w:val="none" w:sz="0" w:space="0" w:color="auto"/>
        <w:right w:val="none" w:sz="0" w:space="0" w:color="auto"/>
      </w:divBdr>
    </w:div>
    <w:div w:id="974918411">
      <w:bodyDiv w:val="1"/>
      <w:marLeft w:val="0"/>
      <w:marRight w:val="0"/>
      <w:marTop w:val="0"/>
      <w:marBottom w:val="0"/>
      <w:divBdr>
        <w:top w:val="none" w:sz="0" w:space="0" w:color="auto"/>
        <w:left w:val="none" w:sz="0" w:space="0" w:color="auto"/>
        <w:bottom w:val="none" w:sz="0" w:space="0" w:color="auto"/>
        <w:right w:val="none" w:sz="0" w:space="0" w:color="auto"/>
      </w:divBdr>
    </w:div>
    <w:div w:id="1053769292">
      <w:bodyDiv w:val="1"/>
      <w:marLeft w:val="0"/>
      <w:marRight w:val="0"/>
      <w:marTop w:val="0"/>
      <w:marBottom w:val="0"/>
      <w:divBdr>
        <w:top w:val="none" w:sz="0" w:space="0" w:color="auto"/>
        <w:left w:val="none" w:sz="0" w:space="0" w:color="auto"/>
        <w:bottom w:val="none" w:sz="0" w:space="0" w:color="auto"/>
        <w:right w:val="none" w:sz="0" w:space="0" w:color="auto"/>
      </w:divBdr>
    </w:div>
    <w:div w:id="1084377356">
      <w:bodyDiv w:val="1"/>
      <w:marLeft w:val="0"/>
      <w:marRight w:val="0"/>
      <w:marTop w:val="0"/>
      <w:marBottom w:val="0"/>
      <w:divBdr>
        <w:top w:val="none" w:sz="0" w:space="0" w:color="auto"/>
        <w:left w:val="none" w:sz="0" w:space="0" w:color="auto"/>
        <w:bottom w:val="none" w:sz="0" w:space="0" w:color="auto"/>
        <w:right w:val="none" w:sz="0" w:space="0" w:color="auto"/>
      </w:divBdr>
    </w:div>
    <w:div w:id="1086075878">
      <w:bodyDiv w:val="1"/>
      <w:marLeft w:val="0"/>
      <w:marRight w:val="0"/>
      <w:marTop w:val="0"/>
      <w:marBottom w:val="0"/>
      <w:divBdr>
        <w:top w:val="none" w:sz="0" w:space="0" w:color="auto"/>
        <w:left w:val="none" w:sz="0" w:space="0" w:color="auto"/>
        <w:bottom w:val="none" w:sz="0" w:space="0" w:color="auto"/>
        <w:right w:val="none" w:sz="0" w:space="0" w:color="auto"/>
      </w:divBdr>
    </w:div>
    <w:div w:id="1285890789">
      <w:bodyDiv w:val="1"/>
      <w:marLeft w:val="0"/>
      <w:marRight w:val="0"/>
      <w:marTop w:val="0"/>
      <w:marBottom w:val="0"/>
      <w:divBdr>
        <w:top w:val="none" w:sz="0" w:space="0" w:color="auto"/>
        <w:left w:val="none" w:sz="0" w:space="0" w:color="auto"/>
        <w:bottom w:val="none" w:sz="0" w:space="0" w:color="auto"/>
        <w:right w:val="none" w:sz="0" w:space="0" w:color="auto"/>
      </w:divBdr>
    </w:div>
    <w:div w:id="1285964170">
      <w:bodyDiv w:val="1"/>
      <w:marLeft w:val="0"/>
      <w:marRight w:val="0"/>
      <w:marTop w:val="0"/>
      <w:marBottom w:val="0"/>
      <w:divBdr>
        <w:top w:val="none" w:sz="0" w:space="0" w:color="auto"/>
        <w:left w:val="none" w:sz="0" w:space="0" w:color="auto"/>
        <w:bottom w:val="none" w:sz="0" w:space="0" w:color="auto"/>
        <w:right w:val="none" w:sz="0" w:space="0" w:color="auto"/>
      </w:divBdr>
    </w:div>
    <w:div w:id="1620262671">
      <w:bodyDiv w:val="1"/>
      <w:marLeft w:val="0"/>
      <w:marRight w:val="0"/>
      <w:marTop w:val="0"/>
      <w:marBottom w:val="0"/>
      <w:divBdr>
        <w:top w:val="none" w:sz="0" w:space="0" w:color="auto"/>
        <w:left w:val="none" w:sz="0" w:space="0" w:color="auto"/>
        <w:bottom w:val="none" w:sz="0" w:space="0" w:color="auto"/>
        <w:right w:val="none" w:sz="0" w:space="0" w:color="auto"/>
      </w:divBdr>
    </w:div>
    <w:div w:id="1655337351">
      <w:bodyDiv w:val="1"/>
      <w:marLeft w:val="0"/>
      <w:marRight w:val="0"/>
      <w:marTop w:val="0"/>
      <w:marBottom w:val="0"/>
      <w:divBdr>
        <w:top w:val="none" w:sz="0" w:space="0" w:color="auto"/>
        <w:left w:val="none" w:sz="0" w:space="0" w:color="auto"/>
        <w:bottom w:val="none" w:sz="0" w:space="0" w:color="auto"/>
        <w:right w:val="none" w:sz="0" w:space="0" w:color="auto"/>
      </w:divBdr>
    </w:div>
    <w:div w:id="1675642418">
      <w:bodyDiv w:val="1"/>
      <w:marLeft w:val="0"/>
      <w:marRight w:val="0"/>
      <w:marTop w:val="0"/>
      <w:marBottom w:val="0"/>
      <w:divBdr>
        <w:top w:val="none" w:sz="0" w:space="0" w:color="auto"/>
        <w:left w:val="none" w:sz="0" w:space="0" w:color="auto"/>
        <w:bottom w:val="none" w:sz="0" w:space="0" w:color="auto"/>
        <w:right w:val="none" w:sz="0" w:space="0" w:color="auto"/>
      </w:divBdr>
    </w:div>
    <w:div w:id="170474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sv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svg"/><Relationship Id="rId25" Type="http://schemas.openxmlformats.org/officeDocument/2006/relationships/image" Target="media/image17.sv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svg"/><Relationship Id="rId10" Type="http://schemas.openxmlformats.org/officeDocument/2006/relationships/hyperlink" Target="https://www.indeed.com/career-advice/career-development/what-is-adkar-model" TargetMode="External"/><Relationship Id="rId19" Type="http://schemas.openxmlformats.org/officeDocument/2006/relationships/image" Target="media/image11.sv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EED63-5BDC-454E-A8D2-F193C73C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18</Pages>
  <Words>2868</Words>
  <Characters>16350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Radu</dc:creator>
  <cp:keywords/>
  <dc:description/>
  <cp:lastModifiedBy>Cristian Radu (2125545)</cp:lastModifiedBy>
  <cp:revision>387</cp:revision>
  <dcterms:created xsi:type="dcterms:W3CDTF">2023-01-03T10:32:00Z</dcterms:created>
  <dcterms:modified xsi:type="dcterms:W3CDTF">2023-01-04T12:38:00Z</dcterms:modified>
</cp:coreProperties>
</file>