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0FFA" w:rsidRDefault="00476927" w:rsidP="00476927">
      <w:pPr>
        <w:jc w:val="center"/>
        <w:rPr>
          <w:sz w:val="24"/>
          <w:u w:val="single"/>
        </w:rPr>
      </w:pPr>
      <w:r w:rsidRPr="00F308F1">
        <w:rPr>
          <w:sz w:val="24"/>
          <w:u w:val="single"/>
        </w:rPr>
        <w:t>Explanation</w:t>
      </w:r>
    </w:p>
    <w:p w:rsidR="00FB37EC" w:rsidRPr="00F308F1" w:rsidRDefault="00FB37EC" w:rsidP="00476927">
      <w:pPr>
        <w:jc w:val="center"/>
        <w:rPr>
          <w:sz w:val="24"/>
          <w:u w:val="single"/>
        </w:rPr>
      </w:pPr>
      <w:r>
        <w:rPr>
          <w:sz w:val="24"/>
          <w:u w:val="single"/>
        </w:rPr>
        <w:t>Following your visit to the National Botanic Garden of Wales or similar setting, prepare a suitable resource and explain how you would use your resource to support identified aspects of the delivery of Science, ESDGC and the wider curriculum.</w:t>
      </w:r>
    </w:p>
    <w:p w:rsidR="0076730D" w:rsidRPr="006746B4" w:rsidRDefault="00DA4821" w:rsidP="001B59A7">
      <w:pPr>
        <w:rPr>
          <w:sz w:val="24"/>
          <w:szCs w:val="24"/>
        </w:rPr>
      </w:pPr>
      <w:r w:rsidRPr="006746B4">
        <w:rPr>
          <w:sz w:val="24"/>
          <w:szCs w:val="24"/>
        </w:rPr>
        <w:t xml:space="preserve">ESDGC, which stands for Education for Sustainable Development and Global Citizenship, is all about the links between society, </w:t>
      </w:r>
      <w:r w:rsidR="007A3B40" w:rsidRPr="006746B4">
        <w:rPr>
          <w:sz w:val="24"/>
          <w:szCs w:val="24"/>
        </w:rPr>
        <w:t xml:space="preserve">the </w:t>
      </w:r>
      <w:r w:rsidRPr="006746B4">
        <w:rPr>
          <w:sz w:val="24"/>
          <w:szCs w:val="24"/>
        </w:rPr>
        <w:t xml:space="preserve">economy and </w:t>
      </w:r>
      <w:r w:rsidR="007A3B40" w:rsidRPr="006746B4">
        <w:rPr>
          <w:sz w:val="24"/>
          <w:szCs w:val="24"/>
        </w:rPr>
        <w:t xml:space="preserve">the </w:t>
      </w:r>
      <w:r w:rsidRPr="006746B4">
        <w:rPr>
          <w:sz w:val="24"/>
          <w:szCs w:val="24"/>
        </w:rPr>
        <w:t>environment.</w:t>
      </w:r>
      <w:r w:rsidR="001B59A7" w:rsidRPr="006746B4">
        <w:rPr>
          <w:rFonts w:ascii="Trebuchet MS" w:eastAsia="Times New Roman" w:hAnsi="Trebuchet MS" w:cs="Times New Roman"/>
          <w:color w:val="666666"/>
          <w:sz w:val="24"/>
          <w:szCs w:val="24"/>
          <w:lang w:eastAsia="en-GB"/>
        </w:rPr>
        <w:t xml:space="preserve"> </w:t>
      </w:r>
      <w:r w:rsidR="001B59A7" w:rsidRPr="006746B4">
        <w:rPr>
          <w:rFonts w:eastAsia="Times New Roman" w:cstheme="minorHAnsi"/>
          <w:color w:val="000000" w:themeColor="text1"/>
          <w:sz w:val="24"/>
          <w:szCs w:val="24"/>
          <w:lang w:eastAsia="en-GB"/>
        </w:rPr>
        <w:t>The Bruntland Report (1987)</w:t>
      </w:r>
      <w:r w:rsidR="001B59A7" w:rsidRPr="006746B4">
        <w:rPr>
          <w:rFonts w:ascii="Trebuchet MS" w:eastAsia="Times New Roman" w:hAnsi="Trebuchet MS" w:cs="Times New Roman"/>
          <w:color w:val="000000" w:themeColor="text1"/>
          <w:sz w:val="24"/>
          <w:szCs w:val="24"/>
          <w:lang w:eastAsia="en-GB"/>
        </w:rPr>
        <w:t xml:space="preserve"> </w:t>
      </w:r>
      <w:r w:rsidR="001B59A7" w:rsidRPr="006746B4">
        <w:rPr>
          <w:sz w:val="24"/>
          <w:szCs w:val="24"/>
        </w:rPr>
        <w:t>defines Sustainable Development as '</w:t>
      </w:r>
      <w:r w:rsidR="001B59A7" w:rsidRPr="006746B4">
        <w:rPr>
          <w:iCs/>
          <w:sz w:val="24"/>
          <w:szCs w:val="24"/>
        </w:rPr>
        <w:t>development that meets the needs of the present without compromising the ability of future generations to meet their own needs'’.</w:t>
      </w:r>
      <w:r w:rsidR="001B59A7" w:rsidRPr="006746B4">
        <w:rPr>
          <w:sz w:val="24"/>
          <w:szCs w:val="24"/>
        </w:rPr>
        <w:t xml:space="preserve"> </w:t>
      </w:r>
      <w:r w:rsidRPr="006746B4">
        <w:rPr>
          <w:sz w:val="24"/>
          <w:szCs w:val="24"/>
        </w:rPr>
        <w:t>It focuses on present generations as well as future</w:t>
      </w:r>
      <w:r w:rsidR="00501B5B" w:rsidRPr="006746B4">
        <w:rPr>
          <w:sz w:val="24"/>
          <w:szCs w:val="24"/>
        </w:rPr>
        <w:t xml:space="preserve"> and is a major part of primary school teaching</w:t>
      </w:r>
      <w:r w:rsidRPr="006746B4">
        <w:rPr>
          <w:sz w:val="24"/>
          <w:szCs w:val="24"/>
        </w:rPr>
        <w:t xml:space="preserve">. </w:t>
      </w:r>
      <w:r w:rsidR="008D28D5" w:rsidRPr="006746B4">
        <w:rPr>
          <w:sz w:val="24"/>
          <w:szCs w:val="24"/>
        </w:rPr>
        <w:t>According to the Welsh Assembly Government, ESDGC is ‘education that will prepare young people for life in the 21</w:t>
      </w:r>
      <w:r w:rsidR="008D28D5" w:rsidRPr="006746B4">
        <w:rPr>
          <w:sz w:val="24"/>
          <w:szCs w:val="24"/>
          <w:vertAlign w:val="superscript"/>
        </w:rPr>
        <w:t>st</w:t>
      </w:r>
      <w:r w:rsidR="008D28D5" w:rsidRPr="006746B4">
        <w:rPr>
          <w:sz w:val="24"/>
          <w:szCs w:val="24"/>
        </w:rPr>
        <w:t xml:space="preserve"> century’</w:t>
      </w:r>
      <w:r w:rsidR="006746B4">
        <w:rPr>
          <w:sz w:val="24"/>
          <w:szCs w:val="24"/>
        </w:rPr>
        <w:t xml:space="preserve">. </w:t>
      </w:r>
      <w:r w:rsidR="00501B5B" w:rsidRPr="006746B4">
        <w:rPr>
          <w:sz w:val="24"/>
          <w:szCs w:val="24"/>
        </w:rPr>
        <w:t>Despite this, ESDGC must not be considered to be its own subject. It can, however, be incorporated into other subjects in a range of different ways.</w:t>
      </w:r>
    </w:p>
    <w:p w:rsidR="0076730D" w:rsidRPr="006746B4" w:rsidRDefault="007A3B40" w:rsidP="0076730D">
      <w:pPr>
        <w:rPr>
          <w:sz w:val="24"/>
          <w:szCs w:val="24"/>
        </w:rPr>
      </w:pPr>
      <w:r w:rsidRPr="006746B4">
        <w:rPr>
          <w:sz w:val="24"/>
          <w:szCs w:val="24"/>
        </w:rPr>
        <w:t>The ESDGC framework is divided up, having s</w:t>
      </w:r>
      <w:r w:rsidR="00E37A9C" w:rsidRPr="006746B4">
        <w:rPr>
          <w:sz w:val="24"/>
          <w:szCs w:val="24"/>
        </w:rPr>
        <w:t xml:space="preserve">even themes. Firstly, there is </w:t>
      </w:r>
      <w:r w:rsidR="0076730D" w:rsidRPr="006746B4">
        <w:rPr>
          <w:bCs/>
          <w:sz w:val="24"/>
          <w:szCs w:val="24"/>
        </w:rPr>
        <w:t>Consumption</w:t>
      </w:r>
      <w:r w:rsidR="0076730D" w:rsidRPr="006746B4">
        <w:rPr>
          <w:b/>
          <w:bCs/>
          <w:sz w:val="24"/>
          <w:szCs w:val="24"/>
        </w:rPr>
        <w:t xml:space="preserve"> </w:t>
      </w:r>
      <w:r w:rsidR="0076730D" w:rsidRPr="006746B4">
        <w:rPr>
          <w:bCs/>
          <w:sz w:val="24"/>
          <w:szCs w:val="24"/>
        </w:rPr>
        <w:t>and</w:t>
      </w:r>
      <w:r w:rsidR="0076730D" w:rsidRPr="006746B4">
        <w:rPr>
          <w:b/>
          <w:bCs/>
          <w:sz w:val="24"/>
          <w:szCs w:val="24"/>
        </w:rPr>
        <w:t xml:space="preserve"> </w:t>
      </w:r>
      <w:r w:rsidR="0076730D" w:rsidRPr="006746B4">
        <w:rPr>
          <w:bCs/>
          <w:sz w:val="24"/>
          <w:szCs w:val="24"/>
        </w:rPr>
        <w:t>Waste</w:t>
      </w:r>
      <w:r w:rsidR="00015F9D" w:rsidRPr="006746B4">
        <w:rPr>
          <w:bCs/>
          <w:sz w:val="24"/>
          <w:szCs w:val="24"/>
        </w:rPr>
        <w:t>,</w:t>
      </w:r>
      <w:r w:rsidR="0076730D" w:rsidRPr="006746B4">
        <w:rPr>
          <w:sz w:val="24"/>
          <w:szCs w:val="24"/>
        </w:rPr>
        <w:t xml:space="preserve"> which relates to understanding that resourc</w:t>
      </w:r>
      <w:r w:rsidR="008C26CE" w:rsidRPr="006746B4">
        <w:rPr>
          <w:sz w:val="24"/>
          <w:szCs w:val="24"/>
        </w:rPr>
        <w:t>es have an impact on</w:t>
      </w:r>
      <w:r w:rsidR="0076730D" w:rsidRPr="006746B4">
        <w:rPr>
          <w:sz w:val="24"/>
          <w:szCs w:val="24"/>
        </w:rPr>
        <w:t xml:space="preserve"> people’s lifestyles, industry and future generations</w:t>
      </w:r>
      <w:r w:rsidR="008C26CE" w:rsidRPr="006746B4">
        <w:rPr>
          <w:sz w:val="24"/>
          <w:szCs w:val="24"/>
        </w:rPr>
        <w:t xml:space="preserve">. Then there is </w:t>
      </w:r>
      <w:r w:rsidR="0076730D" w:rsidRPr="006746B4">
        <w:rPr>
          <w:bCs/>
          <w:sz w:val="24"/>
          <w:szCs w:val="24"/>
        </w:rPr>
        <w:t>Choices and Decision</w:t>
      </w:r>
      <w:r w:rsidR="008C26CE" w:rsidRPr="006746B4">
        <w:rPr>
          <w:bCs/>
          <w:sz w:val="24"/>
          <w:szCs w:val="24"/>
        </w:rPr>
        <w:t>s</w:t>
      </w:r>
      <w:r w:rsidR="008C26CE" w:rsidRPr="006746B4">
        <w:rPr>
          <w:sz w:val="24"/>
          <w:szCs w:val="24"/>
        </w:rPr>
        <w:t xml:space="preserve"> which is the u</w:t>
      </w:r>
      <w:r w:rsidR="0076730D" w:rsidRPr="006746B4">
        <w:rPr>
          <w:sz w:val="24"/>
          <w:szCs w:val="24"/>
        </w:rPr>
        <w:t>nderstand</w:t>
      </w:r>
      <w:r w:rsidR="008C26CE" w:rsidRPr="006746B4">
        <w:rPr>
          <w:sz w:val="24"/>
          <w:szCs w:val="24"/>
        </w:rPr>
        <w:t xml:space="preserve">ing that throughout life, our choices and </w:t>
      </w:r>
      <w:r w:rsidR="0076730D" w:rsidRPr="006746B4">
        <w:rPr>
          <w:sz w:val="24"/>
          <w:szCs w:val="24"/>
        </w:rPr>
        <w:t xml:space="preserve">decisions have consequences and that there is </w:t>
      </w:r>
      <w:r w:rsidR="008C26CE" w:rsidRPr="006746B4">
        <w:rPr>
          <w:sz w:val="24"/>
          <w:szCs w:val="24"/>
        </w:rPr>
        <w:t xml:space="preserve">a need for </w:t>
      </w:r>
      <w:r w:rsidR="0076730D" w:rsidRPr="006746B4">
        <w:rPr>
          <w:sz w:val="24"/>
          <w:szCs w:val="24"/>
        </w:rPr>
        <w:t xml:space="preserve">the promotion of </w:t>
      </w:r>
      <w:r w:rsidR="008C26CE" w:rsidRPr="006746B4">
        <w:rPr>
          <w:sz w:val="24"/>
          <w:szCs w:val="24"/>
        </w:rPr>
        <w:t xml:space="preserve">resolution and </w:t>
      </w:r>
      <w:r w:rsidR="0076730D" w:rsidRPr="006746B4">
        <w:rPr>
          <w:sz w:val="24"/>
          <w:szCs w:val="24"/>
        </w:rPr>
        <w:t>harmony.</w:t>
      </w:r>
      <w:r w:rsidR="008C26CE" w:rsidRPr="006746B4">
        <w:rPr>
          <w:sz w:val="24"/>
          <w:szCs w:val="24"/>
        </w:rPr>
        <w:t xml:space="preserve"> Another is </w:t>
      </w:r>
      <w:r w:rsidR="00D64A74" w:rsidRPr="006746B4">
        <w:rPr>
          <w:sz w:val="24"/>
          <w:szCs w:val="24"/>
        </w:rPr>
        <w:t xml:space="preserve">the </w:t>
      </w:r>
      <w:r w:rsidR="008C26CE" w:rsidRPr="006746B4">
        <w:rPr>
          <w:bCs/>
          <w:sz w:val="24"/>
          <w:szCs w:val="24"/>
        </w:rPr>
        <w:t>Natural Environment</w:t>
      </w:r>
      <w:r w:rsidR="008C26CE" w:rsidRPr="006746B4">
        <w:rPr>
          <w:sz w:val="24"/>
          <w:szCs w:val="24"/>
        </w:rPr>
        <w:t xml:space="preserve"> which involves the development of respect and understanding for all living things. </w:t>
      </w:r>
      <w:r w:rsidR="0076730D" w:rsidRPr="006746B4">
        <w:rPr>
          <w:bCs/>
          <w:sz w:val="24"/>
          <w:szCs w:val="24"/>
        </w:rPr>
        <w:t>Health</w:t>
      </w:r>
      <w:r w:rsidR="008C26CE" w:rsidRPr="006746B4">
        <w:rPr>
          <w:bCs/>
          <w:sz w:val="24"/>
          <w:szCs w:val="24"/>
        </w:rPr>
        <w:t xml:space="preserve"> is another theme,</w:t>
      </w:r>
      <w:r w:rsidR="008C26CE" w:rsidRPr="006746B4">
        <w:rPr>
          <w:b/>
          <w:bCs/>
          <w:sz w:val="24"/>
          <w:szCs w:val="24"/>
        </w:rPr>
        <w:t xml:space="preserve"> </w:t>
      </w:r>
      <w:r w:rsidR="008C26CE" w:rsidRPr="006746B4">
        <w:rPr>
          <w:sz w:val="24"/>
          <w:szCs w:val="24"/>
        </w:rPr>
        <w:t xml:space="preserve">focusing on </w:t>
      </w:r>
      <w:r w:rsidR="0076730D" w:rsidRPr="006746B4">
        <w:rPr>
          <w:sz w:val="24"/>
          <w:szCs w:val="24"/>
        </w:rPr>
        <w:t>the importance of a healthy</w:t>
      </w:r>
      <w:r w:rsidR="008C26CE" w:rsidRPr="006746B4">
        <w:rPr>
          <w:sz w:val="24"/>
          <w:szCs w:val="24"/>
        </w:rPr>
        <w:t>, active</w:t>
      </w:r>
      <w:r w:rsidR="0076730D" w:rsidRPr="006746B4">
        <w:rPr>
          <w:sz w:val="24"/>
          <w:szCs w:val="24"/>
        </w:rPr>
        <w:t xml:space="preserve"> lifes</w:t>
      </w:r>
      <w:r w:rsidR="008C26CE" w:rsidRPr="006746B4">
        <w:rPr>
          <w:sz w:val="24"/>
          <w:szCs w:val="24"/>
        </w:rPr>
        <w:t>tyle.</w:t>
      </w:r>
      <w:r w:rsidR="00D64A74" w:rsidRPr="006746B4">
        <w:rPr>
          <w:b/>
          <w:bCs/>
          <w:sz w:val="24"/>
          <w:szCs w:val="24"/>
        </w:rPr>
        <w:t xml:space="preserve"> </w:t>
      </w:r>
      <w:r w:rsidR="00D64A74" w:rsidRPr="006746B4">
        <w:rPr>
          <w:bCs/>
          <w:sz w:val="24"/>
          <w:szCs w:val="24"/>
        </w:rPr>
        <w:t>Wealth and Poverty</w:t>
      </w:r>
      <w:r w:rsidR="00D64A74" w:rsidRPr="006746B4">
        <w:rPr>
          <w:sz w:val="24"/>
          <w:szCs w:val="24"/>
        </w:rPr>
        <w:t xml:space="preserve"> is also a theme</w:t>
      </w:r>
      <w:r w:rsidR="003E3111" w:rsidRPr="006746B4">
        <w:rPr>
          <w:sz w:val="24"/>
          <w:szCs w:val="24"/>
        </w:rPr>
        <w:t xml:space="preserve"> in ESDGC</w:t>
      </w:r>
      <w:r w:rsidR="00D64A74" w:rsidRPr="006746B4">
        <w:rPr>
          <w:sz w:val="24"/>
          <w:szCs w:val="24"/>
        </w:rPr>
        <w:t>, with the understanding of how the environment, people and the economy are linked together. Next is</w:t>
      </w:r>
      <w:r w:rsidR="008C26CE" w:rsidRPr="006746B4">
        <w:rPr>
          <w:sz w:val="24"/>
          <w:szCs w:val="24"/>
        </w:rPr>
        <w:t xml:space="preserve"> </w:t>
      </w:r>
      <w:r w:rsidR="0076730D" w:rsidRPr="006746B4">
        <w:rPr>
          <w:bCs/>
          <w:sz w:val="24"/>
          <w:szCs w:val="24"/>
        </w:rPr>
        <w:t>Climate</w:t>
      </w:r>
      <w:r w:rsidR="0076730D" w:rsidRPr="006746B4">
        <w:rPr>
          <w:b/>
          <w:bCs/>
          <w:sz w:val="24"/>
          <w:szCs w:val="24"/>
        </w:rPr>
        <w:t xml:space="preserve"> </w:t>
      </w:r>
      <w:r w:rsidR="0076730D" w:rsidRPr="006746B4">
        <w:rPr>
          <w:bCs/>
          <w:sz w:val="24"/>
          <w:szCs w:val="24"/>
        </w:rPr>
        <w:t>Change</w:t>
      </w:r>
      <w:r w:rsidR="00D64A74" w:rsidRPr="006746B4">
        <w:rPr>
          <w:sz w:val="24"/>
          <w:szCs w:val="24"/>
        </w:rPr>
        <w:t xml:space="preserve"> which involves the </w:t>
      </w:r>
      <w:r w:rsidR="0076730D" w:rsidRPr="006746B4">
        <w:rPr>
          <w:sz w:val="24"/>
          <w:szCs w:val="24"/>
        </w:rPr>
        <w:t>unders</w:t>
      </w:r>
      <w:r w:rsidR="00D64A74" w:rsidRPr="006746B4">
        <w:rPr>
          <w:sz w:val="24"/>
          <w:szCs w:val="24"/>
        </w:rPr>
        <w:t>tanding of a variety of</w:t>
      </w:r>
      <w:r w:rsidR="0076730D" w:rsidRPr="006746B4">
        <w:rPr>
          <w:sz w:val="24"/>
          <w:szCs w:val="24"/>
        </w:rPr>
        <w:t xml:space="preserve"> ways to save and generate energy.</w:t>
      </w:r>
      <w:r w:rsidR="003E3111" w:rsidRPr="006746B4">
        <w:rPr>
          <w:sz w:val="24"/>
          <w:szCs w:val="24"/>
        </w:rPr>
        <w:t xml:space="preserve"> Lastly, there is the theme</w:t>
      </w:r>
      <w:r w:rsidR="00FD2414" w:rsidRPr="006746B4">
        <w:rPr>
          <w:sz w:val="24"/>
          <w:szCs w:val="24"/>
        </w:rPr>
        <w:t xml:space="preserve"> </w:t>
      </w:r>
      <w:r w:rsidR="0076730D" w:rsidRPr="006746B4">
        <w:rPr>
          <w:bCs/>
          <w:sz w:val="24"/>
          <w:szCs w:val="24"/>
        </w:rPr>
        <w:t>Identity</w:t>
      </w:r>
      <w:r w:rsidR="0076730D" w:rsidRPr="006746B4">
        <w:rPr>
          <w:b/>
          <w:bCs/>
          <w:sz w:val="24"/>
          <w:szCs w:val="24"/>
        </w:rPr>
        <w:t xml:space="preserve"> </w:t>
      </w:r>
      <w:r w:rsidR="0076730D" w:rsidRPr="006746B4">
        <w:rPr>
          <w:bCs/>
          <w:sz w:val="24"/>
          <w:szCs w:val="24"/>
        </w:rPr>
        <w:t>and Culture</w:t>
      </w:r>
      <w:r w:rsidR="003E3111" w:rsidRPr="006746B4">
        <w:rPr>
          <w:sz w:val="24"/>
          <w:szCs w:val="24"/>
        </w:rPr>
        <w:t xml:space="preserve"> which is about understanding and</w:t>
      </w:r>
      <w:r w:rsidR="0076730D" w:rsidRPr="006746B4">
        <w:rPr>
          <w:sz w:val="24"/>
          <w:szCs w:val="24"/>
        </w:rPr>
        <w:t xml:space="preserve"> respecting human diversity and</w:t>
      </w:r>
      <w:r w:rsidR="003E3111" w:rsidRPr="006746B4">
        <w:rPr>
          <w:sz w:val="24"/>
          <w:szCs w:val="24"/>
        </w:rPr>
        <w:t xml:space="preserve"> the</w:t>
      </w:r>
      <w:r w:rsidR="0076730D" w:rsidRPr="006746B4">
        <w:rPr>
          <w:sz w:val="24"/>
          <w:szCs w:val="24"/>
        </w:rPr>
        <w:t xml:space="preserve"> impact of discrimination and prejudice on</w:t>
      </w:r>
      <w:r w:rsidR="003E3111" w:rsidRPr="006746B4">
        <w:rPr>
          <w:sz w:val="24"/>
          <w:szCs w:val="24"/>
        </w:rPr>
        <w:t xml:space="preserve"> others</w:t>
      </w:r>
      <w:r w:rsidR="0076730D" w:rsidRPr="006746B4">
        <w:rPr>
          <w:sz w:val="24"/>
          <w:szCs w:val="24"/>
        </w:rPr>
        <w:t>.</w:t>
      </w:r>
    </w:p>
    <w:p w:rsidR="0052580D" w:rsidRPr="006746B4" w:rsidRDefault="00363659" w:rsidP="00DA4821">
      <w:pPr>
        <w:jc w:val="both"/>
        <w:rPr>
          <w:sz w:val="24"/>
          <w:szCs w:val="24"/>
        </w:rPr>
      </w:pPr>
      <w:r w:rsidRPr="006746B4">
        <w:rPr>
          <w:sz w:val="24"/>
          <w:szCs w:val="24"/>
        </w:rPr>
        <w:t xml:space="preserve">ESDGC is extremely important in schools and will have a massive impact on the lives of the future. </w:t>
      </w:r>
      <w:r w:rsidR="007A3B40" w:rsidRPr="006746B4">
        <w:rPr>
          <w:sz w:val="24"/>
          <w:szCs w:val="24"/>
        </w:rPr>
        <w:t>Estyn 2013 claims that ‘t</w:t>
      </w:r>
      <w:r w:rsidRPr="006746B4">
        <w:rPr>
          <w:sz w:val="24"/>
          <w:szCs w:val="24"/>
        </w:rPr>
        <w:t>he Welsh Government aims to encourage schools to provide opportunities for teachers and pupils to consider global issues and to make the link between what is personal, local, national and global</w:t>
      </w:r>
      <w:r w:rsidR="007A3B40" w:rsidRPr="006746B4">
        <w:rPr>
          <w:sz w:val="24"/>
          <w:szCs w:val="24"/>
        </w:rPr>
        <w:t>.’ My personal view on ESDGC is that it is vital in promoting learning of children and should be used as a cross-curricular tool. I believe it is a necessity</w:t>
      </w:r>
      <w:r w:rsidR="00015F9D" w:rsidRPr="006746B4">
        <w:rPr>
          <w:sz w:val="24"/>
          <w:szCs w:val="24"/>
        </w:rPr>
        <w:t xml:space="preserve"> as it involves what we do every day of our lives and is about the big issues in the world</w:t>
      </w:r>
      <w:r w:rsidR="007A3B40" w:rsidRPr="006746B4">
        <w:rPr>
          <w:sz w:val="24"/>
          <w:szCs w:val="24"/>
        </w:rPr>
        <w:t>.</w:t>
      </w:r>
      <w:r w:rsidR="00015F9D" w:rsidRPr="006746B4">
        <w:rPr>
          <w:sz w:val="24"/>
          <w:szCs w:val="24"/>
        </w:rPr>
        <w:t xml:space="preserve"> Children need to become aware of how to treat other people, the environment and other living things as it prepares for the future. This is why ESDGC is needed in primary schools across a wide region.</w:t>
      </w:r>
    </w:p>
    <w:p w:rsidR="00A213AE" w:rsidRPr="006746B4" w:rsidRDefault="00146AA8" w:rsidP="00DA4821">
      <w:pPr>
        <w:jc w:val="both"/>
        <w:rPr>
          <w:sz w:val="24"/>
          <w:szCs w:val="24"/>
        </w:rPr>
      </w:pPr>
      <w:r w:rsidRPr="006746B4">
        <w:rPr>
          <w:sz w:val="24"/>
          <w:szCs w:val="24"/>
        </w:rPr>
        <w:t>Each of these lesson plans and the resources with them can demonstrate how the ESDGC themes can be included within schools with different activities.</w:t>
      </w:r>
      <w:r w:rsidR="006746B4">
        <w:rPr>
          <w:sz w:val="24"/>
          <w:szCs w:val="24"/>
        </w:rPr>
        <w:t xml:space="preserve"> </w:t>
      </w:r>
      <w:r w:rsidR="00A213AE" w:rsidRPr="006746B4">
        <w:rPr>
          <w:sz w:val="24"/>
          <w:szCs w:val="24"/>
        </w:rPr>
        <w:t xml:space="preserve">The chosen theme for Foundation Phase is </w:t>
      </w:r>
      <w:r w:rsidR="00E07CF3" w:rsidRPr="006746B4">
        <w:rPr>
          <w:sz w:val="24"/>
          <w:szCs w:val="24"/>
        </w:rPr>
        <w:t xml:space="preserve">‘In Our Environment’ which supports </w:t>
      </w:r>
      <w:r w:rsidR="00A100FD" w:rsidRPr="006746B4">
        <w:rPr>
          <w:sz w:val="24"/>
          <w:szCs w:val="24"/>
        </w:rPr>
        <w:t xml:space="preserve">ESDGC. Throughout this topic there are a variety of different opportunities for all areas in the foundation phase to be covered, </w:t>
      </w:r>
      <w:r w:rsidR="00FA31B9" w:rsidRPr="006746B4">
        <w:rPr>
          <w:sz w:val="24"/>
          <w:szCs w:val="24"/>
        </w:rPr>
        <w:t xml:space="preserve">that is </w:t>
      </w:r>
      <w:r w:rsidR="00A100FD" w:rsidRPr="006746B4">
        <w:rPr>
          <w:sz w:val="24"/>
          <w:szCs w:val="24"/>
        </w:rPr>
        <w:t xml:space="preserve">science and the wider curriculum. </w:t>
      </w:r>
    </w:p>
    <w:p w:rsidR="00060D91" w:rsidRPr="006746B4" w:rsidRDefault="00146AA8" w:rsidP="00FE15D4">
      <w:pPr>
        <w:jc w:val="both"/>
        <w:rPr>
          <w:sz w:val="24"/>
          <w:szCs w:val="24"/>
        </w:rPr>
      </w:pPr>
      <w:r w:rsidRPr="006746B4">
        <w:rPr>
          <w:sz w:val="24"/>
          <w:szCs w:val="24"/>
        </w:rPr>
        <w:t>Lesson one is all about mini-beasts and where they can be found. T</w:t>
      </w:r>
      <w:r w:rsidR="00FA31B9" w:rsidRPr="006746B4">
        <w:rPr>
          <w:sz w:val="24"/>
          <w:szCs w:val="24"/>
        </w:rPr>
        <w:t xml:space="preserve">he learning objective for lesson one is to treat animals with care and to observe and recognise mini beasts in their </w:t>
      </w:r>
      <w:r w:rsidR="00FA31B9" w:rsidRPr="006746B4">
        <w:rPr>
          <w:sz w:val="24"/>
          <w:szCs w:val="24"/>
        </w:rPr>
        <w:lastRenderedPageBreak/>
        <w:t>natural habitats. This learning objective will be achieved by the tasks completed in the lesson</w:t>
      </w:r>
      <w:r w:rsidR="00694810" w:rsidRPr="006746B4">
        <w:rPr>
          <w:sz w:val="24"/>
          <w:szCs w:val="24"/>
        </w:rPr>
        <w:t>. This will be during</w:t>
      </w:r>
      <w:r w:rsidR="004E09D5" w:rsidRPr="006746B4">
        <w:rPr>
          <w:sz w:val="24"/>
          <w:szCs w:val="24"/>
        </w:rPr>
        <w:t xml:space="preserve"> </w:t>
      </w:r>
      <w:r w:rsidRPr="006746B4">
        <w:rPr>
          <w:sz w:val="24"/>
          <w:szCs w:val="24"/>
        </w:rPr>
        <w:t>a mini-beast hun</w:t>
      </w:r>
      <w:r w:rsidR="004E09D5" w:rsidRPr="006746B4">
        <w:rPr>
          <w:sz w:val="24"/>
          <w:szCs w:val="24"/>
        </w:rPr>
        <w:t>t</w:t>
      </w:r>
      <w:r w:rsidRPr="006746B4">
        <w:rPr>
          <w:sz w:val="24"/>
          <w:szCs w:val="24"/>
        </w:rPr>
        <w:t xml:space="preserve"> which will be held outside on school premises</w:t>
      </w:r>
      <w:r w:rsidR="00694810" w:rsidRPr="006746B4">
        <w:rPr>
          <w:sz w:val="24"/>
          <w:szCs w:val="24"/>
        </w:rPr>
        <w:t>, as the students</w:t>
      </w:r>
      <w:r w:rsidR="004E09D5" w:rsidRPr="006746B4">
        <w:rPr>
          <w:sz w:val="24"/>
          <w:szCs w:val="24"/>
        </w:rPr>
        <w:t xml:space="preserve"> will be </w:t>
      </w:r>
      <w:r w:rsidR="00CF07A3" w:rsidRPr="006746B4">
        <w:rPr>
          <w:sz w:val="24"/>
          <w:szCs w:val="24"/>
        </w:rPr>
        <w:t xml:space="preserve">getting a hands on experience </w:t>
      </w:r>
      <w:r w:rsidR="004E09D5" w:rsidRPr="006746B4">
        <w:rPr>
          <w:sz w:val="24"/>
          <w:szCs w:val="24"/>
        </w:rPr>
        <w:t xml:space="preserve">witnessing and </w:t>
      </w:r>
      <w:r w:rsidR="00694810" w:rsidRPr="006746B4">
        <w:rPr>
          <w:sz w:val="24"/>
          <w:szCs w:val="24"/>
        </w:rPr>
        <w:t xml:space="preserve">discovering a range of </w:t>
      </w:r>
      <w:r w:rsidR="00CF07A3" w:rsidRPr="006746B4">
        <w:rPr>
          <w:sz w:val="24"/>
          <w:szCs w:val="24"/>
        </w:rPr>
        <w:t xml:space="preserve">mini beasts </w:t>
      </w:r>
      <w:r w:rsidR="00694810" w:rsidRPr="006746B4">
        <w:rPr>
          <w:sz w:val="24"/>
          <w:szCs w:val="24"/>
        </w:rPr>
        <w:t xml:space="preserve">and </w:t>
      </w:r>
      <w:r w:rsidR="00CF07A3" w:rsidRPr="006746B4">
        <w:rPr>
          <w:sz w:val="24"/>
          <w:szCs w:val="24"/>
        </w:rPr>
        <w:t xml:space="preserve">becoming aware of </w:t>
      </w:r>
      <w:r w:rsidR="00694810" w:rsidRPr="006746B4">
        <w:rPr>
          <w:sz w:val="24"/>
          <w:szCs w:val="24"/>
        </w:rPr>
        <w:t>where they live.</w:t>
      </w:r>
      <w:r w:rsidR="00CF07A3" w:rsidRPr="006746B4">
        <w:rPr>
          <w:sz w:val="24"/>
          <w:szCs w:val="24"/>
        </w:rPr>
        <w:t xml:space="preserve"> Firstly, the introduction of the lesson </w:t>
      </w:r>
      <w:r w:rsidR="00FE15D4" w:rsidRPr="006746B4">
        <w:rPr>
          <w:sz w:val="24"/>
          <w:szCs w:val="24"/>
        </w:rPr>
        <w:t>consists of a ‘think, pair, share’ activity which allows the class to co-operate with one another and share ideas. They will then be asked key questions to aid their learning. Moving on to their main activity</w:t>
      </w:r>
      <w:r w:rsidR="00CB693E" w:rsidRPr="006746B4">
        <w:rPr>
          <w:sz w:val="24"/>
          <w:szCs w:val="24"/>
        </w:rPr>
        <w:t>,</w:t>
      </w:r>
      <w:r w:rsidR="00FE15D4" w:rsidRPr="006746B4">
        <w:rPr>
          <w:sz w:val="24"/>
          <w:szCs w:val="24"/>
        </w:rPr>
        <w:t xml:space="preserve"> they will </w:t>
      </w:r>
      <w:r w:rsidR="00AF5A76" w:rsidRPr="006746B4">
        <w:rPr>
          <w:sz w:val="24"/>
          <w:szCs w:val="24"/>
        </w:rPr>
        <w:t>already have briefly been shown a worksheet that they will have to complete after the hunt</w:t>
      </w:r>
      <w:r w:rsidR="00B72B37" w:rsidRPr="006746B4">
        <w:rPr>
          <w:sz w:val="24"/>
          <w:szCs w:val="24"/>
        </w:rPr>
        <w:t>, which can be found in Appendix 1</w:t>
      </w:r>
      <w:r w:rsidR="00AF5A76" w:rsidRPr="006746B4">
        <w:rPr>
          <w:sz w:val="24"/>
          <w:szCs w:val="24"/>
        </w:rPr>
        <w:t xml:space="preserve">. </w:t>
      </w:r>
      <w:r w:rsidR="00B72B37" w:rsidRPr="006746B4">
        <w:rPr>
          <w:sz w:val="24"/>
          <w:szCs w:val="24"/>
        </w:rPr>
        <w:t xml:space="preserve">During the mini beast hunt, the class </w:t>
      </w:r>
      <w:r w:rsidR="00FE15D4" w:rsidRPr="006746B4">
        <w:rPr>
          <w:sz w:val="24"/>
          <w:szCs w:val="24"/>
        </w:rPr>
        <w:t xml:space="preserve">have the chance to go outdoors and get an experience of real life habitats. </w:t>
      </w:r>
      <w:r w:rsidR="004E4A49" w:rsidRPr="006746B4">
        <w:rPr>
          <w:sz w:val="24"/>
          <w:szCs w:val="24"/>
        </w:rPr>
        <w:t>This will develop skills from the curriculum such as ‘show curiosity and develop positive attitudes to new experiences and learning’ as they are getting the opportunity to explore a</w:t>
      </w:r>
      <w:r w:rsidR="00BE5DCC" w:rsidRPr="006746B4">
        <w:rPr>
          <w:sz w:val="24"/>
          <w:szCs w:val="24"/>
        </w:rPr>
        <w:t>n outdoor surrounding and get a</w:t>
      </w:r>
      <w:r w:rsidR="004E4A49" w:rsidRPr="006746B4">
        <w:rPr>
          <w:sz w:val="24"/>
          <w:szCs w:val="24"/>
        </w:rPr>
        <w:t xml:space="preserve"> hands-on, child lead experience.</w:t>
      </w:r>
      <w:r w:rsidR="00BE5DCC" w:rsidRPr="006746B4">
        <w:rPr>
          <w:sz w:val="24"/>
          <w:szCs w:val="24"/>
        </w:rPr>
        <w:t xml:space="preserve"> It also develops specific </w:t>
      </w:r>
      <w:r w:rsidR="005E439E" w:rsidRPr="006746B4">
        <w:rPr>
          <w:sz w:val="24"/>
          <w:szCs w:val="24"/>
        </w:rPr>
        <w:t>range such as ‘activities in the indoor and outdoor environment’ as it allows the children to move away from the usual everyday environment of a classroom.</w:t>
      </w:r>
      <w:r w:rsidR="006313C2" w:rsidRPr="006746B4">
        <w:rPr>
          <w:sz w:val="24"/>
          <w:szCs w:val="24"/>
        </w:rPr>
        <w:t xml:space="preserve"> Both the skills and range are from Personal and Social Development, Well-Being and Cultural Diversity, from Foundation Phase framework for Children’s Learning for 3-7 year olds in Wales. This </w:t>
      </w:r>
      <w:r w:rsidR="006313C2" w:rsidRPr="003436EB">
        <w:rPr>
          <w:sz w:val="24"/>
          <w:szCs w:val="24"/>
        </w:rPr>
        <w:t xml:space="preserve">lesson </w:t>
      </w:r>
      <w:r w:rsidR="003436EB" w:rsidRPr="003436EB">
        <w:rPr>
          <w:sz w:val="24"/>
          <w:szCs w:val="24"/>
        </w:rPr>
        <w:t>supports the Literacy and Numeracy Framework (LNF) as</w:t>
      </w:r>
      <w:r w:rsidR="003436EB">
        <w:rPr>
          <w:sz w:val="24"/>
          <w:szCs w:val="24"/>
        </w:rPr>
        <w:t xml:space="preserve"> it involves</w:t>
      </w:r>
      <w:r w:rsidR="003436EB" w:rsidRPr="003436EB">
        <w:rPr>
          <w:sz w:val="24"/>
          <w:szCs w:val="24"/>
        </w:rPr>
        <w:t xml:space="preserve"> ‘express opinions, giving reasons, and provide appropriate answers to questions’ and ‘share activities and information to complete a task.’</w:t>
      </w:r>
      <w:r w:rsidR="003436EB">
        <w:rPr>
          <w:sz w:val="24"/>
          <w:szCs w:val="24"/>
        </w:rPr>
        <w:t xml:space="preserve"> This lesson also supports </w:t>
      </w:r>
      <w:r w:rsidR="00060D91" w:rsidRPr="006746B4">
        <w:rPr>
          <w:sz w:val="24"/>
          <w:szCs w:val="24"/>
        </w:rPr>
        <w:t>ESDGC</w:t>
      </w:r>
      <w:r w:rsidR="003436EB">
        <w:rPr>
          <w:sz w:val="24"/>
          <w:szCs w:val="24"/>
        </w:rPr>
        <w:t>, with the</w:t>
      </w:r>
      <w:r w:rsidR="00060D91" w:rsidRPr="006746B4">
        <w:rPr>
          <w:sz w:val="24"/>
          <w:szCs w:val="24"/>
        </w:rPr>
        <w:t xml:space="preserve"> them</w:t>
      </w:r>
      <w:r w:rsidR="003436EB">
        <w:rPr>
          <w:sz w:val="24"/>
          <w:szCs w:val="24"/>
        </w:rPr>
        <w:t>e that this lesson focuses on being</w:t>
      </w:r>
      <w:r w:rsidR="00060D91" w:rsidRPr="006746B4">
        <w:rPr>
          <w:sz w:val="24"/>
          <w:szCs w:val="24"/>
        </w:rPr>
        <w:t xml:space="preserve"> the ‘Natural Environment’ as throughout the lesson, the children will be discovering and learning about the natural areas and habitats where you may find mini-beasts. This therefore gives them a much wider knowledge of the World and the natural environment.</w:t>
      </w:r>
      <w:r w:rsidRPr="006746B4">
        <w:rPr>
          <w:sz w:val="24"/>
          <w:szCs w:val="24"/>
        </w:rPr>
        <w:t xml:space="preserve"> This can then effect how they treat the environment, as the children will be learning that everywhere they go, it is likely there will be living things there which they will need to treat with care and respect. This cannot be done if they are unaware of the natural environment, therefore enforcing the importance of ESDGC.</w:t>
      </w:r>
    </w:p>
    <w:p w:rsidR="000B7332" w:rsidRPr="003436EB" w:rsidRDefault="00F21393" w:rsidP="00FE15D4">
      <w:pPr>
        <w:jc w:val="both"/>
        <w:rPr>
          <w:color w:val="FF0000"/>
          <w:sz w:val="24"/>
          <w:szCs w:val="24"/>
        </w:rPr>
      </w:pPr>
      <w:r w:rsidRPr="006746B4">
        <w:rPr>
          <w:sz w:val="24"/>
          <w:szCs w:val="24"/>
        </w:rPr>
        <w:t>Lesson two focuses more on habitats, with t</w:t>
      </w:r>
      <w:r w:rsidR="00060D91" w:rsidRPr="006746B4">
        <w:rPr>
          <w:sz w:val="24"/>
          <w:szCs w:val="24"/>
        </w:rPr>
        <w:t>he learn</w:t>
      </w:r>
      <w:r w:rsidRPr="006746B4">
        <w:rPr>
          <w:sz w:val="24"/>
          <w:szCs w:val="24"/>
        </w:rPr>
        <w:t xml:space="preserve">ing objective </w:t>
      </w:r>
      <w:r w:rsidR="00060D91" w:rsidRPr="006746B4">
        <w:rPr>
          <w:sz w:val="24"/>
          <w:szCs w:val="24"/>
        </w:rPr>
        <w:t xml:space="preserve">to recognise that different living things have different needs and habitats and to give the pupils an understanding of the wider world. This </w:t>
      </w:r>
      <w:r w:rsidR="00D172CB" w:rsidRPr="006746B4">
        <w:rPr>
          <w:sz w:val="24"/>
          <w:szCs w:val="24"/>
        </w:rPr>
        <w:t xml:space="preserve">will be met as </w:t>
      </w:r>
      <w:r w:rsidR="00060D91" w:rsidRPr="006746B4">
        <w:rPr>
          <w:sz w:val="24"/>
          <w:szCs w:val="24"/>
        </w:rPr>
        <w:t>the lesson involves the reading and listening to the book ‘Where is my Home?’ which focuses on animals and wh</w:t>
      </w:r>
      <w:r w:rsidR="00D172CB" w:rsidRPr="006746B4">
        <w:rPr>
          <w:sz w:val="24"/>
          <w:szCs w:val="24"/>
        </w:rPr>
        <w:t xml:space="preserve">ere they live. </w:t>
      </w:r>
      <w:r w:rsidR="007566C6">
        <w:rPr>
          <w:sz w:val="24"/>
          <w:szCs w:val="24"/>
        </w:rPr>
        <w:t xml:space="preserve">An image of this book is in Appendix 2. </w:t>
      </w:r>
      <w:r w:rsidR="00D172CB" w:rsidRPr="006746B4">
        <w:rPr>
          <w:sz w:val="24"/>
          <w:szCs w:val="24"/>
        </w:rPr>
        <w:t xml:space="preserve">This is as well as going into groups to complete different tasks all based on learning about the range of habitats there are and what animal and species live in what types of environments. They will be split into </w:t>
      </w:r>
      <w:r w:rsidR="005A2331" w:rsidRPr="006746B4">
        <w:rPr>
          <w:sz w:val="24"/>
          <w:szCs w:val="24"/>
        </w:rPr>
        <w:t>groups</w:t>
      </w:r>
      <w:r w:rsidR="00D172CB" w:rsidRPr="006746B4">
        <w:rPr>
          <w:sz w:val="24"/>
          <w:szCs w:val="24"/>
        </w:rPr>
        <w:t xml:space="preserve"> base</w:t>
      </w:r>
      <w:r w:rsidR="005A2331" w:rsidRPr="006746B4">
        <w:rPr>
          <w:sz w:val="24"/>
          <w:szCs w:val="24"/>
        </w:rPr>
        <w:t>d</w:t>
      </w:r>
      <w:r w:rsidR="00D172CB" w:rsidRPr="006746B4">
        <w:rPr>
          <w:sz w:val="24"/>
          <w:szCs w:val="24"/>
        </w:rPr>
        <w:t xml:space="preserve"> on ability to give each p</w:t>
      </w:r>
      <w:r w:rsidR="005A2331" w:rsidRPr="006746B4">
        <w:rPr>
          <w:sz w:val="24"/>
          <w:szCs w:val="24"/>
        </w:rPr>
        <w:t>upil a fair learning experience,</w:t>
      </w:r>
      <w:r w:rsidR="004C4DAC">
        <w:rPr>
          <w:sz w:val="24"/>
          <w:szCs w:val="24"/>
        </w:rPr>
        <w:t xml:space="preserve"> and will be allowed to work together to complete the tasks. This supports Vygotsky as he believed “social interaction plays a fundamental role in the development of cognitions”. E</w:t>
      </w:r>
      <w:r w:rsidR="005A2331" w:rsidRPr="006746B4">
        <w:rPr>
          <w:sz w:val="24"/>
          <w:szCs w:val="24"/>
        </w:rPr>
        <w:t>ach group will complete a different activity</w:t>
      </w:r>
      <w:r w:rsidR="004C4DAC" w:rsidRPr="004C4DAC">
        <w:rPr>
          <w:sz w:val="24"/>
          <w:szCs w:val="24"/>
        </w:rPr>
        <w:t xml:space="preserve"> </w:t>
      </w:r>
      <w:r w:rsidR="004C4DAC">
        <w:rPr>
          <w:sz w:val="24"/>
          <w:szCs w:val="24"/>
        </w:rPr>
        <w:t>and i</w:t>
      </w:r>
      <w:r w:rsidR="004C4DAC" w:rsidRPr="004C4DAC">
        <w:rPr>
          <w:sz w:val="24"/>
          <w:szCs w:val="24"/>
        </w:rPr>
        <w:t>n future lessons, the class will swap around so each group does every activity.</w:t>
      </w:r>
      <w:r w:rsidR="004C4DAC">
        <w:rPr>
          <w:sz w:val="24"/>
          <w:szCs w:val="24"/>
        </w:rPr>
        <w:t xml:space="preserve"> </w:t>
      </w:r>
      <w:r w:rsidR="007566C6">
        <w:rPr>
          <w:sz w:val="24"/>
          <w:szCs w:val="24"/>
        </w:rPr>
        <w:t>An example of the colouring activity is shown in Appendix 3.</w:t>
      </w:r>
      <w:r w:rsidR="004C4DAC">
        <w:rPr>
          <w:sz w:val="24"/>
          <w:szCs w:val="24"/>
        </w:rPr>
        <w:t xml:space="preserve"> </w:t>
      </w:r>
      <w:r w:rsidR="005A2331" w:rsidRPr="006746B4">
        <w:rPr>
          <w:sz w:val="24"/>
          <w:szCs w:val="24"/>
        </w:rPr>
        <w:t>T</w:t>
      </w:r>
      <w:r w:rsidR="003436EB">
        <w:rPr>
          <w:sz w:val="24"/>
          <w:szCs w:val="24"/>
        </w:rPr>
        <w:t xml:space="preserve">his lesson plan aims to achieve, from the Curriculum, </w:t>
      </w:r>
      <w:r w:rsidR="005A2331" w:rsidRPr="006746B4">
        <w:rPr>
          <w:sz w:val="24"/>
          <w:szCs w:val="24"/>
        </w:rPr>
        <w:t>the skills ‘experiment with new learning opportunities, including ICT’ and ‘become independent thinkers and learners’. These should be achieved as the different groups offer a range of opportunities for learning as each involves an activity that is different and by using the iPad</w:t>
      </w:r>
      <w:r w:rsidR="003436EB">
        <w:rPr>
          <w:sz w:val="24"/>
          <w:szCs w:val="24"/>
        </w:rPr>
        <w:t>,</w:t>
      </w:r>
      <w:r w:rsidR="005A2331" w:rsidRPr="006746B4">
        <w:rPr>
          <w:sz w:val="24"/>
          <w:szCs w:val="24"/>
        </w:rPr>
        <w:t xml:space="preserve"> ICT is being promoted. The pupils will also be independent as although the teacher will visit eac</w:t>
      </w:r>
      <w:r w:rsidR="003436EB">
        <w:rPr>
          <w:sz w:val="24"/>
          <w:szCs w:val="24"/>
        </w:rPr>
        <w:t xml:space="preserve">h group for guidance, they will </w:t>
      </w:r>
      <w:r w:rsidR="005A2331" w:rsidRPr="006746B4">
        <w:rPr>
          <w:sz w:val="24"/>
          <w:szCs w:val="24"/>
        </w:rPr>
        <w:t xml:space="preserve">complete the tasks mostly by themselves. </w:t>
      </w:r>
      <w:r w:rsidR="00042D7C" w:rsidRPr="006746B4">
        <w:rPr>
          <w:sz w:val="24"/>
          <w:szCs w:val="24"/>
        </w:rPr>
        <w:t xml:space="preserve">This is as well as the range </w:t>
      </w:r>
      <w:r w:rsidR="00042D7C" w:rsidRPr="006746B4">
        <w:rPr>
          <w:sz w:val="24"/>
          <w:szCs w:val="24"/>
        </w:rPr>
        <w:lastRenderedPageBreak/>
        <w:t>‘different types of play and a range of planned activities, including those that are child initiated’, ‘different resources such as those in print and interactive forms’ and ‘activities that allow them to use their senses, to be creative and imaginative.</w:t>
      </w:r>
      <w:r w:rsidR="00F762D6" w:rsidRPr="006746B4">
        <w:rPr>
          <w:sz w:val="24"/>
          <w:szCs w:val="24"/>
        </w:rPr>
        <w:t xml:space="preserve">’ </w:t>
      </w:r>
      <w:r w:rsidR="003436EB" w:rsidRPr="003436EB">
        <w:rPr>
          <w:sz w:val="24"/>
          <w:szCs w:val="24"/>
        </w:rPr>
        <w:t>Support</w:t>
      </w:r>
      <w:r w:rsidR="003436EB">
        <w:rPr>
          <w:sz w:val="24"/>
          <w:szCs w:val="24"/>
        </w:rPr>
        <w:t>ing the LNF is for L</w:t>
      </w:r>
      <w:r w:rsidR="003436EB" w:rsidRPr="003436EB">
        <w:rPr>
          <w:sz w:val="24"/>
          <w:szCs w:val="24"/>
        </w:rPr>
        <w:t>iteracy ‘contribute to discussion, keeping a focus on the topic and taking turns to speak’ and ‘share activities and information to complete a task.’ Also from Numeracy is ‘transfer mathematical skills to play and classroom activities.’</w:t>
      </w:r>
      <w:r w:rsidR="003436EB">
        <w:rPr>
          <w:color w:val="FF0000"/>
          <w:sz w:val="24"/>
          <w:szCs w:val="24"/>
        </w:rPr>
        <w:t xml:space="preserve"> </w:t>
      </w:r>
      <w:r w:rsidR="000B7332" w:rsidRPr="006746B4">
        <w:rPr>
          <w:sz w:val="24"/>
          <w:szCs w:val="24"/>
        </w:rPr>
        <w:t>The ESDGC theme being promoted, similar to previous</w:t>
      </w:r>
      <w:r w:rsidR="003436EB">
        <w:rPr>
          <w:sz w:val="24"/>
          <w:szCs w:val="24"/>
        </w:rPr>
        <w:t>,</w:t>
      </w:r>
      <w:r w:rsidR="000B7332" w:rsidRPr="006746B4">
        <w:rPr>
          <w:sz w:val="24"/>
          <w:szCs w:val="24"/>
        </w:rPr>
        <w:t xml:space="preserve"> is the ‘Natural Environment’</w:t>
      </w:r>
      <w:r w:rsidR="00CB34E3" w:rsidRPr="006746B4">
        <w:rPr>
          <w:sz w:val="24"/>
          <w:szCs w:val="24"/>
        </w:rPr>
        <w:t xml:space="preserve"> as in this lesson the pupils learn about a vast majority of animals and their habitats</w:t>
      </w:r>
      <w:r w:rsidR="008D074F" w:rsidRPr="006746B4">
        <w:rPr>
          <w:sz w:val="24"/>
          <w:szCs w:val="24"/>
        </w:rPr>
        <w:t>. This reinforces knowledge of what is out there in the environment and the natural world</w:t>
      </w:r>
      <w:r w:rsidR="006D13DD" w:rsidRPr="006746B4">
        <w:rPr>
          <w:sz w:val="24"/>
          <w:szCs w:val="24"/>
        </w:rPr>
        <w:t xml:space="preserve"> and the children will be continually learning and developing their knowledge on respecting their surroundings</w:t>
      </w:r>
      <w:r w:rsidR="008D074F" w:rsidRPr="006746B4">
        <w:rPr>
          <w:sz w:val="24"/>
          <w:szCs w:val="24"/>
        </w:rPr>
        <w:t>.</w:t>
      </w:r>
    </w:p>
    <w:p w:rsidR="00384DFC" w:rsidRPr="006746B4" w:rsidRDefault="00B01FBD" w:rsidP="00FE15D4">
      <w:pPr>
        <w:jc w:val="both"/>
        <w:rPr>
          <w:sz w:val="24"/>
          <w:szCs w:val="24"/>
        </w:rPr>
      </w:pPr>
      <w:r w:rsidRPr="006746B4">
        <w:rPr>
          <w:sz w:val="24"/>
          <w:szCs w:val="24"/>
        </w:rPr>
        <w:t>For lesson three, the learning objective is to identify different habitats and witness animals in them. Also to improve kno</w:t>
      </w:r>
      <w:r w:rsidR="003436EB">
        <w:rPr>
          <w:sz w:val="24"/>
          <w:szCs w:val="24"/>
        </w:rPr>
        <w:t xml:space="preserve">wledge on the topic of habitats. </w:t>
      </w:r>
      <w:r w:rsidRPr="006746B4">
        <w:rPr>
          <w:sz w:val="24"/>
          <w:szCs w:val="24"/>
        </w:rPr>
        <w:t>This lesson consists of a visit to the National Botanic Gardens of Wales where the pupils will take part in a range of activities all based on getting a hands-on experience of discovering habitats and what lives in them.</w:t>
      </w:r>
      <w:r w:rsidR="00AD76C3" w:rsidRPr="006746B4">
        <w:rPr>
          <w:sz w:val="24"/>
          <w:szCs w:val="24"/>
        </w:rPr>
        <w:t xml:space="preserve"> The pupils </w:t>
      </w:r>
      <w:r w:rsidR="006D13DD" w:rsidRPr="006746B4">
        <w:rPr>
          <w:sz w:val="24"/>
          <w:szCs w:val="24"/>
        </w:rPr>
        <w:t>will be divided</w:t>
      </w:r>
      <w:r w:rsidR="00EE6820" w:rsidRPr="006746B4">
        <w:rPr>
          <w:sz w:val="24"/>
          <w:szCs w:val="24"/>
        </w:rPr>
        <w:t xml:space="preserve"> into two groups, alternating between different areas of the gardens where they will get a different experience at each one</w:t>
      </w:r>
      <w:r w:rsidR="007566C6">
        <w:rPr>
          <w:sz w:val="24"/>
          <w:szCs w:val="24"/>
        </w:rPr>
        <w:t>, followed by a worksheet shown in Appendix 4</w:t>
      </w:r>
      <w:r w:rsidR="00EE6820" w:rsidRPr="006746B4">
        <w:rPr>
          <w:sz w:val="24"/>
          <w:szCs w:val="24"/>
        </w:rPr>
        <w:t xml:space="preserve">. </w:t>
      </w:r>
      <w:r w:rsidR="006D13DD" w:rsidRPr="006746B4">
        <w:rPr>
          <w:sz w:val="24"/>
          <w:szCs w:val="24"/>
        </w:rPr>
        <w:t xml:space="preserve">This visit will allow the pupils to get up close to living things and their habitats and allows them to explore with a hands-on experience. </w:t>
      </w:r>
      <w:r w:rsidR="00EE6820" w:rsidRPr="006746B4">
        <w:rPr>
          <w:sz w:val="24"/>
          <w:szCs w:val="24"/>
        </w:rPr>
        <w:t>This lesson will promote</w:t>
      </w:r>
      <w:r w:rsidR="003436EB">
        <w:rPr>
          <w:sz w:val="24"/>
          <w:szCs w:val="24"/>
        </w:rPr>
        <w:t xml:space="preserve"> the</w:t>
      </w:r>
      <w:r w:rsidR="00EE6820" w:rsidRPr="006746B4">
        <w:rPr>
          <w:sz w:val="24"/>
          <w:szCs w:val="24"/>
        </w:rPr>
        <w:t xml:space="preserve"> skills</w:t>
      </w:r>
      <w:r w:rsidR="003436EB">
        <w:rPr>
          <w:sz w:val="24"/>
          <w:szCs w:val="24"/>
        </w:rPr>
        <w:t xml:space="preserve"> from the Curriculum</w:t>
      </w:r>
      <w:r w:rsidR="00EE6820" w:rsidRPr="006746B4">
        <w:rPr>
          <w:sz w:val="24"/>
          <w:szCs w:val="24"/>
        </w:rPr>
        <w:t xml:space="preserve"> ‘exploring and experimenting’ as the children get to explore the gardens, as well as ‘describing what they have found out and offering simple explanations’ and ‘expressing their own opinions and feelings’ which will be done by having the opportunity to answer questions and by completing the worksheets. </w:t>
      </w:r>
      <w:r w:rsidR="00C4775D" w:rsidRPr="006746B4">
        <w:rPr>
          <w:sz w:val="24"/>
          <w:szCs w:val="24"/>
        </w:rPr>
        <w:t xml:space="preserve">Also, the range ‘investigate indoor and outdoor learning environments’ and ‘participate in different types of play and </w:t>
      </w:r>
      <w:r w:rsidR="00B74064" w:rsidRPr="006746B4">
        <w:rPr>
          <w:sz w:val="24"/>
          <w:szCs w:val="24"/>
        </w:rPr>
        <w:t xml:space="preserve">a range of planned activities’ is explored during the visiting of all the different areas around the Gardens. </w:t>
      </w:r>
      <w:r w:rsidR="003436EB">
        <w:rPr>
          <w:sz w:val="24"/>
          <w:szCs w:val="24"/>
        </w:rPr>
        <w:t xml:space="preserve">This lesson also </w:t>
      </w:r>
      <w:r w:rsidR="001739F8">
        <w:rPr>
          <w:sz w:val="24"/>
          <w:szCs w:val="24"/>
        </w:rPr>
        <w:t>provides elements of the LNF through ‘i</w:t>
      </w:r>
      <w:r w:rsidR="003436EB" w:rsidRPr="003436EB">
        <w:rPr>
          <w:sz w:val="24"/>
          <w:szCs w:val="24"/>
        </w:rPr>
        <w:t>dentify and use text features, </w:t>
      </w:r>
      <w:r w:rsidR="003436EB" w:rsidRPr="003436EB">
        <w:rPr>
          <w:iCs/>
          <w:sz w:val="24"/>
          <w:szCs w:val="24"/>
        </w:rPr>
        <w:t>e.g. titles, headings and pictures</w:t>
      </w:r>
      <w:r w:rsidR="003436EB" w:rsidRPr="003436EB">
        <w:rPr>
          <w:sz w:val="24"/>
          <w:szCs w:val="24"/>
        </w:rPr>
        <w:t>, to locate and understand specific informatio</w:t>
      </w:r>
      <w:r w:rsidR="001739F8">
        <w:rPr>
          <w:sz w:val="24"/>
          <w:szCs w:val="24"/>
        </w:rPr>
        <w:t>n’ and ‘s</w:t>
      </w:r>
      <w:r w:rsidR="003436EB" w:rsidRPr="003436EB">
        <w:rPr>
          <w:sz w:val="24"/>
          <w:szCs w:val="24"/>
        </w:rPr>
        <w:t>how understanding of what they have heard by asking relevant questions to find out specific information</w:t>
      </w:r>
      <w:r w:rsidR="001739F8">
        <w:rPr>
          <w:sz w:val="24"/>
          <w:szCs w:val="24"/>
        </w:rPr>
        <w:t xml:space="preserve">’. </w:t>
      </w:r>
      <w:r w:rsidR="00B74064" w:rsidRPr="006746B4">
        <w:rPr>
          <w:sz w:val="24"/>
          <w:szCs w:val="24"/>
        </w:rPr>
        <w:t>The ESDGC theme involved in this lesson is the ‘Natural Environment’. This is promoted in the lesson as the pupils will be going out and getting a hands-on experience of the natural environment, being introduced to different mini-beasts and their habitats and getting a much wider knowledge of living things.</w:t>
      </w:r>
      <w:r w:rsidR="006D13DD" w:rsidRPr="006746B4">
        <w:rPr>
          <w:sz w:val="24"/>
          <w:szCs w:val="24"/>
        </w:rPr>
        <w:t xml:space="preserve"> This visit </w:t>
      </w:r>
      <w:r w:rsidR="00DD3880">
        <w:rPr>
          <w:sz w:val="24"/>
          <w:szCs w:val="24"/>
        </w:rPr>
        <w:t>is important in the learning of</w:t>
      </w:r>
      <w:r w:rsidR="006D13DD" w:rsidRPr="006746B4">
        <w:rPr>
          <w:sz w:val="24"/>
          <w:szCs w:val="24"/>
        </w:rPr>
        <w:t xml:space="preserve"> the topic ‘In Our Environment’ as it allows the children to come away from the typical school surroundings and explore and see things for themselves. Estyn 2013 stated </w:t>
      </w:r>
      <w:r w:rsidR="00DD3880">
        <w:rPr>
          <w:sz w:val="24"/>
          <w:szCs w:val="24"/>
        </w:rPr>
        <w:t>“</w:t>
      </w:r>
      <w:r w:rsidR="00384DFC" w:rsidRPr="006746B4">
        <w:rPr>
          <w:sz w:val="24"/>
          <w:szCs w:val="24"/>
        </w:rPr>
        <w:t>most pupils at the end of the Foundation Phase have a fascination with and respect for the natural world. However, their understanding of the natural environment is generally confined to their immediate environment, such as their school and hom</w:t>
      </w:r>
      <w:r w:rsidR="00DD3880">
        <w:rPr>
          <w:sz w:val="24"/>
          <w:szCs w:val="24"/>
        </w:rPr>
        <w:t>e.”</w:t>
      </w:r>
      <w:r w:rsidR="006D13DD" w:rsidRPr="006746B4">
        <w:rPr>
          <w:sz w:val="24"/>
          <w:szCs w:val="24"/>
        </w:rPr>
        <w:t xml:space="preserve"> This reinforces the importance of allowing the children the opportunity to get away from this.</w:t>
      </w:r>
    </w:p>
    <w:p w:rsidR="00B74064" w:rsidRPr="006746B4" w:rsidRDefault="004D6E64" w:rsidP="00FE15D4">
      <w:pPr>
        <w:jc w:val="both"/>
        <w:rPr>
          <w:sz w:val="24"/>
          <w:szCs w:val="24"/>
        </w:rPr>
      </w:pPr>
      <w:r w:rsidRPr="006746B4">
        <w:rPr>
          <w:sz w:val="24"/>
          <w:szCs w:val="24"/>
        </w:rPr>
        <w:t>Moving on to supporting science and the wider curriculum in Key Stage 2, I have chosen the topic of ‘Our World’. This topic allows a diverse range of learning opportunities and themes to be covered, touching on many aspects in the curriculum and the development of ESDGC.</w:t>
      </w:r>
    </w:p>
    <w:p w:rsidR="00FC0936" w:rsidRPr="003731BB" w:rsidRDefault="009B625B" w:rsidP="00FC0936">
      <w:pPr>
        <w:jc w:val="both"/>
        <w:rPr>
          <w:iCs/>
          <w:sz w:val="24"/>
          <w:szCs w:val="24"/>
        </w:rPr>
      </w:pPr>
      <w:r w:rsidRPr="006746B4">
        <w:rPr>
          <w:sz w:val="24"/>
          <w:szCs w:val="24"/>
        </w:rPr>
        <w:t xml:space="preserve">Lesson </w:t>
      </w:r>
      <w:r w:rsidR="007144D1" w:rsidRPr="006746B4">
        <w:rPr>
          <w:sz w:val="24"/>
          <w:szCs w:val="24"/>
        </w:rPr>
        <w:t>four, which is the first lesson plan for Key Stage 2, covers the topic of ‘Recycling’. T</w:t>
      </w:r>
      <w:r w:rsidRPr="006746B4">
        <w:rPr>
          <w:sz w:val="24"/>
          <w:szCs w:val="24"/>
        </w:rPr>
        <w:t>he learning object</w:t>
      </w:r>
      <w:r w:rsidR="00DA46D6" w:rsidRPr="006746B4">
        <w:rPr>
          <w:sz w:val="24"/>
          <w:szCs w:val="24"/>
        </w:rPr>
        <w:t>ive</w:t>
      </w:r>
      <w:r w:rsidRPr="006746B4">
        <w:rPr>
          <w:sz w:val="24"/>
          <w:szCs w:val="24"/>
        </w:rPr>
        <w:t xml:space="preserve"> </w:t>
      </w:r>
      <w:r w:rsidR="007144D1" w:rsidRPr="006746B4">
        <w:rPr>
          <w:sz w:val="24"/>
          <w:szCs w:val="24"/>
        </w:rPr>
        <w:t xml:space="preserve">is </w:t>
      </w:r>
      <w:r w:rsidRPr="006746B4">
        <w:rPr>
          <w:sz w:val="24"/>
          <w:szCs w:val="24"/>
        </w:rPr>
        <w:t xml:space="preserve">to learn and gain an understanding on what recycling is, why we need to </w:t>
      </w:r>
      <w:r w:rsidRPr="006746B4">
        <w:rPr>
          <w:sz w:val="24"/>
          <w:szCs w:val="24"/>
        </w:rPr>
        <w:lastRenderedPageBreak/>
        <w:t>do it and the consequences if we don’t.</w:t>
      </w:r>
      <w:r w:rsidR="00DA46D6" w:rsidRPr="006746B4">
        <w:rPr>
          <w:sz w:val="24"/>
          <w:szCs w:val="24"/>
        </w:rPr>
        <w:t xml:space="preserve"> D</w:t>
      </w:r>
      <w:r w:rsidRPr="006746B4">
        <w:rPr>
          <w:sz w:val="24"/>
          <w:szCs w:val="24"/>
        </w:rPr>
        <w:t xml:space="preserve">uring this lesson </w:t>
      </w:r>
      <w:r w:rsidR="00DA46D6" w:rsidRPr="006746B4">
        <w:rPr>
          <w:sz w:val="24"/>
          <w:szCs w:val="24"/>
        </w:rPr>
        <w:t>the pupils will be shown a PowerPoint</w:t>
      </w:r>
      <w:r w:rsidR="007566C6">
        <w:rPr>
          <w:sz w:val="24"/>
          <w:szCs w:val="24"/>
        </w:rPr>
        <w:t xml:space="preserve"> as can be seen in Appendix 5</w:t>
      </w:r>
      <w:r w:rsidR="00DA46D6" w:rsidRPr="006746B4">
        <w:rPr>
          <w:sz w:val="24"/>
          <w:szCs w:val="24"/>
        </w:rPr>
        <w:t>, followed by completing two activities. This involves a sorting card activity to broaden their knowledge on what can and can’t be recycled, followed by an activity which gets the children recycling for themselves</w:t>
      </w:r>
      <w:r w:rsidR="000A3614">
        <w:rPr>
          <w:sz w:val="24"/>
          <w:szCs w:val="24"/>
        </w:rPr>
        <w:t xml:space="preserve"> using different bins for different items</w:t>
      </w:r>
      <w:r w:rsidR="00DA46D6" w:rsidRPr="006746B4">
        <w:rPr>
          <w:sz w:val="24"/>
          <w:szCs w:val="24"/>
        </w:rPr>
        <w:t>.</w:t>
      </w:r>
      <w:r w:rsidR="000A3614">
        <w:rPr>
          <w:sz w:val="24"/>
          <w:szCs w:val="24"/>
        </w:rPr>
        <w:t xml:space="preserve"> This type of activity allows the children to recycle for themselves. (DCELLS 2008) states that </w:t>
      </w:r>
      <w:r w:rsidR="00390529">
        <w:rPr>
          <w:sz w:val="24"/>
          <w:szCs w:val="24"/>
        </w:rPr>
        <w:t>“</w:t>
      </w:r>
      <w:r w:rsidR="000A3614">
        <w:rPr>
          <w:sz w:val="24"/>
          <w:szCs w:val="24"/>
        </w:rPr>
        <w:t>children learn through first-hand experiential activities</w:t>
      </w:r>
      <w:r w:rsidR="00390529">
        <w:rPr>
          <w:sz w:val="24"/>
          <w:szCs w:val="24"/>
        </w:rPr>
        <w:t>”</w:t>
      </w:r>
      <w:r w:rsidR="000A3614">
        <w:rPr>
          <w:sz w:val="24"/>
          <w:szCs w:val="24"/>
        </w:rPr>
        <w:t>.</w:t>
      </w:r>
      <w:r w:rsidR="005B15AB" w:rsidRPr="006746B4">
        <w:rPr>
          <w:b/>
          <w:sz w:val="24"/>
          <w:szCs w:val="24"/>
        </w:rPr>
        <w:t xml:space="preserve"> </w:t>
      </w:r>
      <w:r w:rsidR="005B15AB" w:rsidRPr="006746B4">
        <w:rPr>
          <w:sz w:val="24"/>
          <w:szCs w:val="24"/>
        </w:rPr>
        <w:t>The Curriculum coverage in this lesson is, from English, the skills ‘select and use information and ideas from texts’ and the range ‘listen and view attentively, responding to a wide range of communication’ and ‘speak and listen individually, in pairs, in groups and as members of class’.</w:t>
      </w:r>
      <w:r w:rsidR="005B15AB" w:rsidRPr="006746B4">
        <w:rPr>
          <w:b/>
          <w:sz w:val="24"/>
          <w:szCs w:val="24"/>
        </w:rPr>
        <w:t xml:space="preserve"> </w:t>
      </w:r>
      <w:r w:rsidR="005B15AB" w:rsidRPr="006746B4">
        <w:rPr>
          <w:sz w:val="24"/>
          <w:szCs w:val="24"/>
        </w:rPr>
        <w:t>The</w:t>
      </w:r>
      <w:r w:rsidR="005B15AB" w:rsidRPr="006746B4">
        <w:rPr>
          <w:b/>
          <w:sz w:val="24"/>
          <w:szCs w:val="24"/>
        </w:rPr>
        <w:t xml:space="preserve"> </w:t>
      </w:r>
      <w:r w:rsidR="003731BB">
        <w:rPr>
          <w:sz w:val="24"/>
          <w:szCs w:val="24"/>
        </w:rPr>
        <w:t xml:space="preserve">LNF </w:t>
      </w:r>
      <w:r w:rsidR="008F579F" w:rsidRPr="006746B4">
        <w:rPr>
          <w:sz w:val="24"/>
          <w:szCs w:val="24"/>
        </w:rPr>
        <w:t xml:space="preserve">developed </w:t>
      </w:r>
      <w:r w:rsidR="003731BB">
        <w:rPr>
          <w:sz w:val="24"/>
          <w:szCs w:val="24"/>
        </w:rPr>
        <w:t>is</w:t>
      </w:r>
      <w:r w:rsidR="003731BB" w:rsidRPr="003731BB">
        <w:t xml:space="preserve"> </w:t>
      </w:r>
      <w:r w:rsidR="003731BB">
        <w:rPr>
          <w:sz w:val="24"/>
          <w:szCs w:val="24"/>
        </w:rPr>
        <w:t>‘e</w:t>
      </w:r>
      <w:r w:rsidR="003731BB" w:rsidRPr="003731BB">
        <w:rPr>
          <w:sz w:val="24"/>
          <w:szCs w:val="24"/>
        </w:rPr>
        <w:t>xplain information and ideas using supportive resources, </w:t>
      </w:r>
      <w:r w:rsidR="003731BB" w:rsidRPr="003731BB">
        <w:rPr>
          <w:iCs/>
          <w:sz w:val="24"/>
          <w:szCs w:val="24"/>
        </w:rPr>
        <w:t>e.g. on-screen and web-based materials</w:t>
      </w:r>
      <w:r w:rsidR="003731BB">
        <w:rPr>
          <w:iCs/>
          <w:sz w:val="24"/>
          <w:szCs w:val="24"/>
        </w:rPr>
        <w:t>’ and ‘e</w:t>
      </w:r>
      <w:r w:rsidR="003731BB" w:rsidRPr="003731BB">
        <w:rPr>
          <w:sz w:val="24"/>
          <w:szCs w:val="24"/>
        </w:rPr>
        <w:t>xplore different situations through role play.</w:t>
      </w:r>
      <w:r w:rsidR="003731BB">
        <w:rPr>
          <w:sz w:val="24"/>
          <w:szCs w:val="24"/>
        </w:rPr>
        <w:t>’</w:t>
      </w:r>
      <w:r w:rsidR="003731BB">
        <w:rPr>
          <w:iCs/>
          <w:sz w:val="24"/>
          <w:szCs w:val="24"/>
        </w:rPr>
        <w:t xml:space="preserve"> </w:t>
      </w:r>
      <w:r w:rsidR="00FC0936" w:rsidRPr="006746B4">
        <w:rPr>
          <w:sz w:val="24"/>
          <w:szCs w:val="24"/>
        </w:rPr>
        <w:t>The ESDGC themes supported in this lesson are ‘Consumption and Waste’, as the children are becoming familiar with recycling which they can then take with them and apply at home. They are learning not to throw waste all in one bin, but to throw it away appropriately. Also, there is the theme ‘Choice and Decision’ as this lesson reinforces decision making as the students make their own decisions on the items they recycle and what recycling bag they belong in. ‘Natural Environment’ is another theme which can be seen coming into play in this lesson as the theme of recycling is linked with the natural environment as it helps to keep it safe and looked after. This shows that ESDGC can be put into place in many different aspects of learning and is in fact extremely important in both Foundation Phase and Key Stage 2.</w:t>
      </w:r>
    </w:p>
    <w:p w:rsidR="001F00DD" w:rsidRPr="00550053" w:rsidRDefault="007144D1" w:rsidP="001F00DD">
      <w:pPr>
        <w:jc w:val="both"/>
        <w:rPr>
          <w:sz w:val="24"/>
          <w:szCs w:val="24"/>
        </w:rPr>
      </w:pPr>
      <w:r w:rsidRPr="006746B4">
        <w:rPr>
          <w:sz w:val="24"/>
          <w:szCs w:val="24"/>
        </w:rPr>
        <w:t xml:space="preserve">Lesson five </w:t>
      </w:r>
      <w:r w:rsidR="003731BB">
        <w:rPr>
          <w:sz w:val="24"/>
          <w:szCs w:val="24"/>
        </w:rPr>
        <w:t>is based on the topic of ‘W</w:t>
      </w:r>
      <w:r w:rsidRPr="006746B4">
        <w:rPr>
          <w:sz w:val="24"/>
          <w:szCs w:val="24"/>
        </w:rPr>
        <w:t>ater</w:t>
      </w:r>
      <w:r w:rsidR="003731BB">
        <w:rPr>
          <w:sz w:val="24"/>
          <w:szCs w:val="24"/>
        </w:rPr>
        <w:t>’</w:t>
      </w:r>
      <w:r w:rsidRPr="006746B4">
        <w:rPr>
          <w:sz w:val="24"/>
          <w:szCs w:val="24"/>
        </w:rPr>
        <w:t>. The learning objective is to learn about the importance of water and why it needs to</w:t>
      </w:r>
      <w:r w:rsidR="00E32FF3" w:rsidRPr="006746B4">
        <w:rPr>
          <w:sz w:val="24"/>
          <w:szCs w:val="24"/>
        </w:rPr>
        <w:t xml:space="preserve"> be used wisely in everyday life. The lesson consists of </w:t>
      </w:r>
      <w:r w:rsidR="007566C6">
        <w:rPr>
          <w:sz w:val="24"/>
          <w:szCs w:val="24"/>
        </w:rPr>
        <w:t xml:space="preserve">a PowerPoint, exampled in appendix 6, </w:t>
      </w:r>
      <w:r w:rsidR="00AA62DF" w:rsidRPr="006746B4">
        <w:rPr>
          <w:sz w:val="24"/>
          <w:szCs w:val="24"/>
        </w:rPr>
        <w:t>being shown to the class involving a variety of different water sources, followed by a grouped task with the completion of a worksheet titled ‘where does our water come from and why do we need it’ and the use of resources for visual, real life representations of what water is used for.</w:t>
      </w:r>
      <w:r w:rsidR="001F00DD" w:rsidRPr="006746B4">
        <w:rPr>
          <w:sz w:val="24"/>
          <w:szCs w:val="24"/>
        </w:rPr>
        <w:t xml:space="preserve"> The Curriculum coverage in this lesson is the skills ‘contribute to group discussion and help everyone take part’ and ‘express opinions about topics and written texts’. These will be covered by the grouped tasks where the pupils will communicate with one another to get the correct answers to then write on their worksheets. Then there is the range with ‘listen and view attentively, responding to a wide range of communication’ and ‘hear different people talk, including successful speakers and people with different dialects, and respond to what is being said and heard’.</w:t>
      </w:r>
      <w:r w:rsidR="00550053">
        <w:rPr>
          <w:sz w:val="24"/>
          <w:szCs w:val="24"/>
        </w:rPr>
        <w:t xml:space="preserve"> From the LNF is ‘</w:t>
      </w:r>
      <w:r w:rsidR="00550053" w:rsidRPr="00550053">
        <w:rPr>
          <w:sz w:val="24"/>
          <w:szCs w:val="24"/>
        </w:rPr>
        <w:t>listen carefully to presentations and show understanding of main points</w:t>
      </w:r>
      <w:r w:rsidR="00550053">
        <w:rPr>
          <w:sz w:val="24"/>
          <w:szCs w:val="24"/>
        </w:rPr>
        <w:t xml:space="preserve">’. </w:t>
      </w:r>
      <w:r w:rsidR="001F00DD" w:rsidRPr="006746B4">
        <w:rPr>
          <w:sz w:val="24"/>
          <w:szCs w:val="24"/>
        </w:rPr>
        <w:t xml:space="preserve">ESDGC is </w:t>
      </w:r>
      <w:r w:rsidR="00550053">
        <w:rPr>
          <w:sz w:val="24"/>
          <w:szCs w:val="24"/>
        </w:rPr>
        <w:t xml:space="preserve">also </w:t>
      </w:r>
      <w:r w:rsidR="001F00DD" w:rsidRPr="006746B4">
        <w:rPr>
          <w:sz w:val="24"/>
          <w:szCs w:val="24"/>
        </w:rPr>
        <w:t>reinforced in this lesson with the themes ‘Natural Environment’ as they learn how water is a natural substance and comes from the earth in natural sources.</w:t>
      </w:r>
      <w:r w:rsidR="001F00DD" w:rsidRPr="006746B4">
        <w:rPr>
          <w:bCs/>
          <w:sz w:val="24"/>
          <w:szCs w:val="24"/>
        </w:rPr>
        <w:t xml:space="preserve"> There is also ‘</w:t>
      </w:r>
      <w:r w:rsidR="001F00DD" w:rsidRPr="006746B4">
        <w:rPr>
          <w:sz w:val="24"/>
          <w:szCs w:val="24"/>
        </w:rPr>
        <w:t>Choices and Decisions’ which is promoted as</w:t>
      </w:r>
      <w:r w:rsidR="001F00DD" w:rsidRPr="006746B4">
        <w:rPr>
          <w:bCs/>
          <w:sz w:val="24"/>
          <w:szCs w:val="24"/>
        </w:rPr>
        <w:t xml:space="preserve"> t</w:t>
      </w:r>
      <w:r w:rsidR="001F00DD" w:rsidRPr="006746B4">
        <w:rPr>
          <w:sz w:val="24"/>
          <w:szCs w:val="24"/>
        </w:rPr>
        <w:t xml:space="preserve">he lesson allows the children to think about how they use water and what they use it for, as well as it allowing them to see the importance of saving water and seeing it as a necessity in life. </w:t>
      </w:r>
      <w:r w:rsidR="001F00DD" w:rsidRPr="006746B4">
        <w:rPr>
          <w:bCs/>
          <w:sz w:val="24"/>
          <w:szCs w:val="24"/>
        </w:rPr>
        <w:t>Another theme expressed is ‘</w:t>
      </w:r>
      <w:r w:rsidR="001F00DD" w:rsidRPr="006746B4">
        <w:rPr>
          <w:sz w:val="24"/>
          <w:szCs w:val="24"/>
        </w:rPr>
        <w:t xml:space="preserve">Wealth and Poverty’ </w:t>
      </w:r>
      <w:r w:rsidR="001F00DD" w:rsidRPr="006746B4">
        <w:rPr>
          <w:bCs/>
          <w:sz w:val="24"/>
          <w:szCs w:val="24"/>
        </w:rPr>
        <w:t>which is</w:t>
      </w:r>
      <w:r w:rsidR="001F00DD" w:rsidRPr="006746B4">
        <w:rPr>
          <w:sz w:val="24"/>
          <w:szCs w:val="24"/>
        </w:rPr>
        <w:t xml:space="preserve"> partly introduced in the plenary when talking about the follow up lesson where looking at different countries and the effect of a lack of water will be introduced.</w:t>
      </w:r>
    </w:p>
    <w:p w:rsidR="00D02A41" w:rsidRPr="006746B4" w:rsidRDefault="00016FB7" w:rsidP="00D02A41">
      <w:pPr>
        <w:jc w:val="both"/>
        <w:rPr>
          <w:sz w:val="24"/>
          <w:szCs w:val="24"/>
        </w:rPr>
      </w:pPr>
      <w:r w:rsidRPr="006746B4">
        <w:rPr>
          <w:sz w:val="24"/>
          <w:szCs w:val="24"/>
        </w:rPr>
        <w:t>The last le</w:t>
      </w:r>
      <w:r w:rsidR="00296D00" w:rsidRPr="006746B4">
        <w:rPr>
          <w:sz w:val="24"/>
          <w:szCs w:val="24"/>
        </w:rPr>
        <w:t xml:space="preserve">sson plan is </w:t>
      </w:r>
      <w:r w:rsidR="00D02A41" w:rsidRPr="006746B4">
        <w:rPr>
          <w:sz w:val="24"/>
          <w:szCs w:val="24"/>
        </w:rPr>
        <w:t>Science based, with</w:t>
      </w:r>
      <w:r w:rsidR="00296D00" w:rsidRPr="006746B4">
        <w:rPr>
          <w:sz w:val="24"/>
          <w:szCs w:val="24"/>
        </w:rPr>
        <w:t xml:space="preserve"> the </w:t>
      </w:r>
      <w:r w:rsidR="00D02A41" w:rsidRPr="006746B4">
        <w:rPr>
          <w:sz w:val="24"/>
          <w:szCs w:val="24"/>
        </w:rPr>
        <w:t xml:space="preserve">topic area being the </w:t>
      </w:r>
      <w:r w:rsidR="00550053">
        <w:rPr>
          <w:sz w:val="24"/>
          <w:szCs w:val="24"/>
        </w:rPr>
        <w:t>‘</w:t>
      </w:r>
      <w:r w:rsidR="00296D00" w:rsidRPr="006746B4">
        <w:rPr>
          <w:sz w:val="24"/>
          <w:szCs w:val="24"/>
        </w:rPr>
        <w:t>Water Cycle</w:t>
      </w:r>
      <w:r w:rsidR="00550053">
        <w:rPr>
          <w:sz w:val="24"/>
          <w:szCs w:val="24"/>
        </w:rPr>
        <w:t>’</w:t>
      </w:r>
      <w:r w:rsidR="00296D00" w:rsidRPr="006746B4">
        <w:rPr>
          <w:sz w:val="24"/>
          <w:szCs w:val="24"/>
        </w:rPr>
        <w:t xml:space="preserve"> </w:t>
      </w:r>
      <w:r w:rsidR="00D02A41" w:rsidRPr="006746B4">
        <w:rPr>
          <w:sz w:val="24"/>
          <w:szCs w:val="24"/>
        </w:rPr>
        <w:t xml:space="preserve">and </w:t>
      </w:r>
      <w:r w:rsidR="00296D00" w:rsidRPr="006746B4">
        <w:rPr>
          <w:sz w:val="24"/>
          <w:szCs w:val="24"/>
        </w:rPr>
        <w:t xml:space="preserve">the learning objective </w:t>
      </w:r>
      <w:r w:rsidR="00D02A41" w:rsidRPr="006746B4">
        <w:rPr>
          <w:sz w:val="24"/>
          <w:szCs w:val="24"/>
        </w:rPr>
        <w:t xml:space="preserve">being </w:t>
      </w:r>
      <w:r w:rsidR="00296D00" w:rsidRPr="006746B4">
        <w:rPr>
          <w:sz w:val="24"/>
          <w:szCs w:val="24"/>
        </w:rPr>
        <w:t>to gain an understanding of the Water Cycle and its stages.</w:t>
      </w:r>
      <w:r w:rsidR="00D02A41" w:rsidRPr="006746B4">
        <w:rPr>
          <w:sz w:val="24"/>
          <w:szCs w:val="24"/>
        </w:rPr>
        <w:t xml:space="preserve"> This lesson will see the pupils coming familiar with the water cycle and its phases. Firstly, they will </w:t>
      </w:r>
      <w:r w:rsidR="00D02A41" w:rsidRPr="006746B4">
        <w:rPr>
          <w:sz w:val="24"/>
          <w:szCs w:val="24"/>
        </w:rPr>
        <w:lastRenderedPageBreak/>
        <w:t>be sat down to watch a video on the Interactive White Board explaining the Water Cycle. This will be followed by grouped work set up around the classroom, completing worksheets on the water cycle.</w:t>
      </w:r>
      <w:r w:rsidR="007566C6">
        <w:rPr>
          <w:sz w:val="24"/>
          <w:szCs w:val="24"/>
        </w:rPr>
        <w:t xml:space="preserve"> An example of the type of worksheet is shown in Appendix 7.</w:t>
      </w:r>
      <w:r w:rsidR="00D02A41" w:rsidRPr="006746B4">
        <w:rPr>
          <w:sz w:val="24"/>
          <w:szCs w:val="24"/>
        </w:rPr>
        <w:t xml:space="preserve"> </w:t>
      </w:r>
      <w:r w:rsidR="00550053">
        <w:rPr>
          <w:sz w:val="24"/>
          <w:szCs w:val="24"/>
        </w:rPr>
        <w:t>The LNF used here is ‘</w:t>
      </w:r>
      <w:r w:rsidR="00550053" w:rsidRPr="00550053">
        <w:rPr>
          <w:sz w:val="24"/>
          <w:szCs w:val="24"/>
        </w:rPr>
        <w:t>accurately identify the main points and supporting information in texts</w:t>
      </w:r>
      <w:r w:rsidR="00550053">
        <w:rPr>
          <w:sz w:val="24"/>
          <w:szCs w:val="24"/>
        </w:rPr>
        <w:t>’.</w:t>
      </w:r>
      <w:r w:rsidR="00C91DEF">
        <w:rPr>
          <w:sz w:val="24"/>
          <w:szCs w:val="24"/>
        </w:rPr>
        <w:t xml:space="preserve"> </w:t>
      </w:r>
      <w:r w:rsidR="00D02A41" w:rsidRPr="006746B4">
        <w:rPr>
          <w:sz w:val="24"/>
          <w:szCs w:val="24"/>
        </w:rPr>
        <w:t xml:space="preserve">The theme ‘Natural Environment’ from ESDGC is promoted in this lesson as </w:t>
      </w:r>
      <w:r w:rsidR="00DA481F" w:rsidRPr="006746B4">
        <w:rPr>
          <w:sz w:val="24"/>
          <w:szCs w:val="24"/>
        </w:rPr>
        <w:t>t</w:t>
      </w:r>
      <w:r w:rsidR="00D02A41" w:rsidRPr="006746B4">
        <w:rPr>
          <w:sz w:val="24"/>
          <w:szCs w:val="24"/>
        </w:rPr>
        <w:t xml:space="preserve">he whole theme of the Water Cycle is based </w:t>
      </w:r>
      <w:r w:rsidR="00DA481F" w:rsidRPr="006746B4">
        <w:rPr>
          <w:sz w:val="24"/>
          <w:szCs w:val="24"/>
        </w:rPr>
        <w:t xml:space="preserve">solely </w:t>
      </w:r>
      <w:r w:rsidR="00D02A41" w:rsidRPr="006746B4">
        <w:rPr>
          <w:sz w:val="24"/>
          <w:szCs w:val="24"/>
        </w:rPr>
        <w:t>on the natural environment</w:t>
      </w:r>
      <w:r w:rsidR="00DA481F" w:rsidRPr="006746B4">
        <w:rPr>
          <w:sz w:val="24"/>
          <w:szCs w:val="24"/>
        </w:rPr>
        <w:t xml:space="preserve"> and how and where water is made and comes from</w:t>
      </w:r>
      <w:r w:rsidR="00D02A41" w:rsidRPr="006746B4">
        <w:rPr>
          <w:sz w:val="24"/>
          <w:szCs w:val="24"/>
        </w:rPr>
        <w:t>. The children will learn abo</w:t>
      </w:r>
      <w:r w:rsidR="00DA481F" w:rsidRPr="006746B4">
        <w:rPr>
          <w:sz w:val="24"/>
          <w:szCs w:val="24"/>
        </w:rPr>
        <w:t>ut the natural process of water and that it does not magically come from taps, but is a whole scientific process.</w:t>
      </w:r>
    </w:p>
    <w:p w:rsidR="004B02E0" w:rsidRDefault="004B02E0" w:rsidP="00D02A41">
      <w:pPr>
        <w:jc w:val="both"/>
        <w:rPr>
          <w:sz w:val="24"/>
          <w:szCs w:val="24"/>
        </w:rPr>
      </w:pPr>
      <w:r w:rsidRPr="006746B4">
        <w:rPr>
          <w:sz w:val="24"/>
          <w:szCs w:val="24"/>
        </w:rPr>
        <w:t>To conclude, it is evident that Education for Sustainable Development and Global Citizenship and the seven themes that it is divided into are valid in primary school teaching/learning. At least one of the themes has been incorporated into these lesson plans, some having several, signifying that ESDGC can be promoted in schools. However, ESDGC could be pushed further in these lessons by improving them to incorporate all seven themes in each</w:t>
      </w:r>
      <w:r w:rsidR="00C91DEF">
        <w:rPr>
          <w:sz w:val="24"/>
          <w:szCs w:val="24"/>
        </w:rPr>
        <w:t>, or even just a few more</w:t>
      </w:r>
      <w:r w:rsidRPr="006746B4">
        <w:rPr>
          <w:sz w:val="24"/>
          <w:szCs w:val="24"/>
        </w:rPr>
        <w:t>. The most used theme used throughout these lesson plans was the ‘Natural Environment’ w</w:t>
      </w:r>
      <w:r w:rsidR="00C91DEF">
        <w:rPr>
          <w:sz w:val="24"/>
          <w:szCs w:val="24"/>
        </w:rPr>
        <w:t>hich is mainly due to the topics</w:t>
      </w:r>
      <w:r w:rsidRPr="006746B4">
        <w:rPr>
          <w:sz w:val="24"/>
          <w:szCs w:val="24"/>
        </w:rPr>
        <w:t xml:space="preserve"> chosen.</w:t>
      </w: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9231D7" w:rsidRDefault="009231D7" w:rsidP="00D02A41">
      <w:pPr>
        <w:jc w:val="both"/>
        <w:rPr>
          <w:sz w:val="24"/>
          <w:szCs w:val="24"/>
        </w:rPr>
      </w:pPr>
    </w:p>
    <w:p w:rsidR="004C4D77" w:rsidRPr="00BD48ED" w:rsidRDefault="004C4D77" w:rsidP="00D02A41">
      <w:pPr>
        <w:jc w:val="both"/>
        <w:rPr>
          <w:sz w:val="24"/>
          <w:szCs w:val="24"/>
          <w:u w:val="single"/>
        </w:rPr>
      </w:pPr>
      <w:r w:rsidRPr="00BD48ED">
        <w:rPr>
          <w:sz w:val="24"/>
          <w:szCs w:val="24"/>
          <w:u w:val="single"/>
        </w:rPr>
        <w:lastRenderedPageBreak/>
        <w:t>Reference List</w:t>
      </w:r>
    </w:p>
    <w:p w:rsidR="004C4D77" w:rsidRDefault="004C4D77" w:rsidP="00D02A41">
      <w:pPr>
        <w:jc w:val="both"/>
        <w:rPr>
          <w:sz w:val="24"/>
          <w:szCs w:val="24"/>
        </w:rPr>
      </w:pPr>
    </w:p>
    <w:p w:rsidR="00BD48ED" w:rsidRDefault="00BD48ED" w:rsidP="00D02A41">
      <w:pPr>
        <w:jc w:val="both"/>
        <w:rPr>
          <w:sz w:val="24"/>
          <w:szCs w:val="24"/>
        </w:rPr>
      </w:pPr>
      <w:r>
        <w:rPr>
          <w:sz w:val="24"/>
          <w:szCs w:val="24"/>
        </w:rPr>
        <w:t xml:space="preserve">DCELLS (2008) </w:t>
      </w:r>
      <w:r w:rsidRPr="00BD48ED">
        <w:rPr>
          <w:i/>
          <w:sz w:val="24"/>
          <w:szCs w:val="24"/>
        </w:rPr>
        <w:t>Education for Sustainable Development and Global Citizenship: A Common Understanding for Schools</w:t>
      </w:r>
      <w:r>
        <w:rPr>
          <w:sz w:val="24"/>
          <w:szCs w:val="24"/>
        </w:rPr>
        <w:t>. Cardiff: Welsh Assembly Government (WAG).</w:t>
      </w:r>
    </w:p>
    <w:p w:rsidR="00BD2E54" w:rsidRDefault="00BD2E54" w:rsidP="00D02A41">
      <w:pPr>
        <w:jc w:val="both"/>
        <w:rPr>
          <w:sz w:val="24"/>
          <w:szCs w:val="24"/>
        </w:rPr>
      </w:pPr>
      <w:r>
        <w:rPr>
          <w:sz w:val="24"/>
          <w:szCs w:val="24"/>
        </w:rPr>
        <w:t xml:space="preserve">DCELLS (2008) </w:t>
      </w:r>
      <w:r w:rsidRPr="00BD2E54">
        <w:rPr>
          <w:i/>
          <w:sz w:val="24"/>
          <w:szCs w:val="24"/>
        </w:rPr>
        <w:t>Education for Sustainable Development and Global Citizenship: Information for teacher trainees and new teachers in Wales</w:t>
      </w:r>
      <w:r>
        <w:rPr>
          <w:sz w:val="24"/>
          <w:szCs w:val="24"/>
        </w:rPr>
        <w:t>. Cardiff: Welsh Assembly Government (WAG). (On Moodle)</w:t>
      </w:r>
    </w:p>
    <w:p w:rsidR="00BD2E54" w:rsidRDefault="00BD2E54" w:rsidP="006B1566">
      <w:pPr>
        <w:pStyle w:val="Heading1"/>
        <w:rPr>
          <w:rFonts w:asciiTheme="minorHAnsi" w:eastAsiaTheme="minorHAnsi" w:hAnsiTheme="minorHAnsi" w:cstheme="minorBidi"/>
          <w:color w:val="auto"/>
          <w:sz w:val="24"/>
          <w:szCs w:val="24"/>
          <w:lang w:val="en-GB"/>
        </w:rPr>
      </w:pPr>
      <w:r>
        <w:rPr>
          <w:rFonts w:asciiTheme="minorHAnsi" w:eastAsiaTheme="minorHAnsi" w:hAnsiTheme="minorHAnsi" w:cstheme="minorBidi"/>
          <w:color w:val="auto"/>
          <w:sz w:val="24"/>
          <w:szCs w:val="24"/>
          <w:lang w:val="en-GB"/>
        </w:rPr>
        <w:t xml:space="preserve">Estyn (2014) ESDGC: </w:t>
      </w:r>
      <w:r w:rsidRPr="00BD2E54">
        <w:rPr>
          <w:rFonts w:asciiTheme="minorHAnsi" w:eastAsiaTheme="minorHAnsi" w:hAnsiTheme="minorHAnsi" w:cstheme="minorBidi"/>
          <w:i/>
          <w:color w:val="auto"/>
          <w:sz w:val="24"/>
          <w:szCs w:val="24"/>
          <w:lang w:val="en-GB"/>
        </w:rPr>
        <w:t>Progress in education</w:t>
      </w:r>
      <w:r w:rsidR="006B1566">
        <w:rPr>
          <w:rFonts w:asciiTheme="minorHAnsi" w:eastAsiaTheme="minorHAnsi" w:hAnsiTheme="minorHAnsi" w:cstheme="minorBidi"/>
          <w:i/>
          <w:color w:val="auto"/>
          <w:sz w:val="24"/>
          <w:szCs w:val="24"/>
          <w:lang w:val="en-GB"/>
        </w:rPr>
        <w:t xml:space="preserve"> for sustainable development and</w:t>
      </w:r>
      <w:r w:rsidRPr="00BD2E54">
        <w:rPr>
          <w:rFonts w:asciiTheme="minorHAnsi" w:eastAsiaTheme="minorHAnsi" w:hAnsiTheme="minorHAnsi" w:cstheme="minorBidi"/>
          <w:i/>
          <w:color w:val="auto"/>
          <w:sz w:val="24"/>
          <w:szCs w:val="24"/>
          <w:lang w:val="en-GB"/>
        </w:rPr>
        <w:t xml:space="preserve"> global citizenship</w:t>
      </w:r>
      <w:r>
        <w:rPr>
          <w:rFonts w:asciiTheme="minorHAnsi" w:eastAsiaTheme="minorHAnsi" w:hAnsiTheme="minorHAnsi" w:cstheme="minorBidi"/>
          <w:color w:val="auto"/>
          <w:sz w:val="24"/>
          <w:szCs w:val="24"/>
          <w:lang w:val="en-GB"/>
        </w:rPr>
        <w:t>. Cardiff: Estyn. (On Moodle)</w:t>
      </w:r>
    </w:p>
    <w:p w:rsidR="006B1566" w:rsidRPr="006B1566" w:rsidRDefault="006B1566" w:rsidP="006B1566">
      <w:bookmarkStart w:id="0" w:name="_GoBack"/>
      <w:bookmarkEnd w:id="0"/>
    </w:p>
    <w:p w:rsidR="00BD2E54" w:rsidRDefault="006B1566" w:rsidP="00BD2E54">
      <w:r>
        <w:t xml:space="preserve">Welsh Government (2015) </w:t>
      </w:r>
      <w:r w:rsidRPr="006B1566">
        <w:rPr>
          <w:i/>
        </w:rPr>
        <w:t>New School Curriculum</w:t>
      </w:r>
      <w:r>
        <w:rPr>
          <w:i/>
        </w:rPr>
        <w:t xml:space="preserve">. </w:t>
      </w:r>
      <w:r w:rsidRPr="006B1566">
        <w:t>Available at:</w:t>
      </w:r>
      <w:r>
        <w:rPr>
          <w:i/>
        </w:rPr>
        <w:t xml:space="preserve"> </w:t>
      </w:r>
      <w:hyperlink r:id="rId5" w:history="1">
        <w:r w:rsidR="00746806" w:rsidRPr="00007828">
          <w:rPr>
            <w:rStyle w:val="Hyperlink"/>
          </w:rPr>
          <w:t>https://beta.gov.wales/new-school-curriculum</w:t>
        </w:r>
      </w:hyperlink>
    </w:p>
    <w:p w:rsidR="00746806" w:rsidRDefault="00746806" w:rsidP="00BD2E54">
      <w:pPr>
        <w:rPr>
          <w:i/>
        </w:rPr>
      </w:pPr>
      <w:r>
        <w:t>Welsh Government (2013)</w:t>
      </w:r>
      <w:r w:rsidRPr="00746806">
        <w:rPr>
          <w:i/>
        </w:rPr>
        <w:t xml:space="preserve"> Literacy and Numeracy Framework.</w:t>
      </w:r>
      <w:r>
        <w:t xml:space="preserve"> Cardiff: Welsh Assembly Government. Available at: </w:t>
      </w:r>
      <w:hyperlink r:id="rId6" w:history="1">
        <w:r w:rsidRPr="00007828">
          <w:rPr>
            <w:rStyle w:val="Hyperlink"/>
            <w:i/>
          </w:rPr>
          <w:t>http://learning.gov.wales/resources/browse-all/nlnf/?lang=en</w:t>
        </w:r>
      </w:hyperlink>
    </w:p>
    <w:p w:rsidR="00746806" w:rsidRDefault="00F308F1" w:rsidP="00BD2E54">
      <w:r>
        <w:t xml:space="preserve">Welsh Government (2008). </w:t>
      </w:r>
      <w:r w:rsidRPr="00F308F1">
        <w:rPr>
          <w:i/>
        </w:rPr>
        <w:t>Science in the National Curriculum for Wales.</w:t>
      </w:r>
      <w:r>
        <w:t xml:space="preserve"> Available at: </w:t>
      </w:r>
      <w:hyperlink r:id="rId7" w:history="1">
        <w:r w:rsidRPr="00E3630F">
          <w:rPr>
            <w:rStyle w:val="Hyperlink"/>
          </w:rPr>
          <w:t>http://learning.gov.wales/?skip=1&amp;lang=en</w:t>
        </w:r>
      </w:hyperlink>
    </w:p>
    <w:p w:rsidR="00F308F1" w:rsidRPr="00746806" w:rsidRDefault="00F308F1" w:rsidP="00BD2E54"/>
    <w:sectPr w:rsidR="00F308F1" w:rsidRPr="00746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6927"/>
    <w:rsid w:val="00015F9D"/>
    <w:rsid w:val="00016FB7"/>
    <w:rsid w:val="00042D7C"/>
    <w:rsid w:val="00060D91"/>
    <w:rsid w:val="000A3614"/>
    <w:rsid w:val="000B7332"/>
    <w:rsid w:val="00146AA8"/>
    <w:rsid w:val="001739F8"/>
    <w:rsid w:val="001B59A7"/>
    <w:rsid w:val="001F00DD"/>
    <w:rsid w:val="00296D00"/>
    <w:rsid w:val="00321668"/>
    <w:rsid w:val="003436EB"/>
    <w:rsid w:val="00363659"/>
    <w:rsid w:val="003731BB"/>
    <w:rsid w:val="00384DFC"/>
    <w:rsid w:val="00390529"/>
    <w:rsid w:val="00395917"/>
    <w:rsid w:val="003E3111"/>
    <w:rsid w:val="004013DF"/>
    <w:rsid w:val="00422A72"/>
    <w:rsid w:val="00476927"/>
    <w:rsid w:val="00487CB1"/>
    <w:rsid w:val="004B02E0"/>
    <w:rsid w:val="004C4D77"/>
    <w:rsid w:val="004C4DAC"/>
    <w:rsid w:val="004D6E64"/>
    <w:rsid w:val="004E09D5"/>
    <w:rsid w:val="004E4A49"/>
    <w:rsid w:val="00501B5B"/>
    <w:rsid w:val="0052580D"/>
    <w:rsid w:val="00535E36"/>
    <w:rsid w:val="00550053"/>
    <w:rsid w:val="005A2331"/>
    <w:rsid w:val="005B15AB"/>
    <w:rsid w:val="005B5D54"/>
    <w:rsid w:val="005E439E"/>
    <w:rsid w:val="00611424"/>
    <w:rsid w:val="006313C2"/>
    <w:rsid w:val="00671E7C"/>
    <w:rsid w:val="006746B4"/>
    <w:rsid w:val="00694810"/>
    <w:rsid w:val="006B1566"/>
    <w:rsid w:val="006D13DD"/>
    <w:rsid w:val="007144D1"/>
    <w:rsid w:val="00724624"/>
    <w:rsid w:val="00746806"/>
    <w:rsid w:val="007566C6"/>
    <w:rsid w:val="0076730D"/>
    <w:rsid w:val="007A3B40"/>
    <w:rsid w:val="008C26CE"/>
    <w:rsid w:val="008D074F"/>
    <w:rsid w:val="008D28D5"/>
    <w:rsid w:val="008F579F"/>
    <w:rsid w:val="009231D7"/>
    <w:rsid w:val="009B625B"/>
    <w:rsid w:val="00A100FD"/>
    <w:rsid w:val="00A213AE"/>
    <w:rsid w:val="00A71F0A"/>
    <w:rsid w:val="00AA62DF"/>
    <w:rsid w:val="00AD76C3"/>
    <w:rsid w:val="00AF5A76"/>
    <w:rsid w:val="00B01FBD"/>
    <w:rsid w:val="00B508E9"/>
    <w:rsid w:val="00B61A14"/>
    <w:rsid w:val="00B72B37"/>
    <w:rsid w:val="00B74064"/>
    <w:rsid w:val="00BD2E54"/>
    <w:rsid w:val="00BD48ED"/>
    <w:rsid w:val="00BE5DCC"/>
    <w:rsid w:val="00C1019E"/>
    <w:rsid w:val="00C4775D"/>
    <w:rsid w:val="00C91DEF"/>
    <w:rsid w:val="00CB34E3"/>
    <w:rsid w:val="00CB693E"/>
    <w:rsid w:val="00CF07A3"/>
    <w:rsid w:val="00D02A41"/>
    <w:rsid w:val="00D172CB"/>
    <w:rsid w:val="00D64A74"/>
    <w:rsid w:val="00DA46D6"/>
    <w:rsid w:val="00DA481F"/>
    <w:rsid w:val="00DA4821"/>
    <w:rsid w:val="00DA6C43"/>
    <w:rsid w:val="00DD3880"/>
    <w:rsid w:val="00E07CF3"/>
    <w:rsid w:val="00E32FF3"/>
    <w:rsid w:val="00E37A9C"/>
    <w:rsid w:val="00ED03A6"/>
    <w:rsid w:val="00ED3278"/>
    <w:rsid w:val="00EE6820"/>
    <w:rsid w:val="00F21393"/>
    <w:rsid w:val="00F308F1"/>
    <w:rsid w:val="00F762D6"/>
    <w:rsid w:val="00FA31B9"/>
    <w:rsid w:val="00FB37EC"/>
    <w:rsid w:val="00FC0936"/>
    <w:rsid w:val="00FD2414"/>
    <w:rsid w:val="00FE1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EEA38B-A89B-42AD-A967-43BEF3C03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4D7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59A7"/>
    <w:rPr>
      <w:rFonts w:ascii="Times New Roman" w:hAnsi="Times New Roman" w:cs="Times New Roman"/>
      <w:sz w:val="24"/>
      <w:szCs w:val="24"/>
    </w:rPr>
  </w:style>
  <w:style w:type="character" w:customStyle="1" w:styleId="Heading1Char">
    <w:name w:val="Heading 1 Char"/>
    <w:basedOn w:val="DefaultParagraphFont"/>
    <w:link w:val="Heading1"/>
    <w:uiPriority w:val="9"/>
    <w:rsid w:val="004C4D77"/>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7468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0411327">
      <w:bodyDiv w:val="1"/>
      <w:marLeft w:val="0"/>
      <w:marRight w:val="0"/>
      <w:marTop w:val="0"/>
      <w:marBottom w:val="0"/>
      <w:divBdr>
        <w:top w:val="none" w:sz="0" w:space="0" w:color="auto"/>
        <w:left w:val="none" w:sz="0" w:space="0" w:color="auto"/>
        <w:bottom w:val="none" w:sz="0" w:space="0" w:color="auto"/>
        <w:right w:val="none" w:sz="0" w:space="0" w:color="auto"/>
      </w:divBdr>
    </w:div>
    <w:div w:id="1113865725">
      <w:bodyDiv w:val="1"/>
      <w:marLeft w:val="0"/>
      <w:marRight w:val="0"/>
      <w:marTop w:val="0"/>
      <w:marBottom w:val="0"/>
      <w:divBdr>
        <w:top w:val="none" w:sz="0" w:space="0" w:color="auto"/>
        <w:left w:val="none" w:sz="0" w:space="0" w:color="auto"/>
        <w:bottom w:val="none" w:sz="0" w:space="0" w:color="auto"/>
        <w:right w:val="none" w:sz="0" w:space="0" w:color="auto"/>
      </w:divBdr>
    </w:div>
    <w:div w:id="152524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learning.gov.wales/?skip=1&amp;lang=e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learning.gov.wales/resources/browse-all/nlnf/?lang=en" TargetMode="External"/><Relationship Id="rId5" Type="http://schemas.openxmlformats.org/officeDocument/2006/relationships/hyperlink" Target="https://beta.gov.wales/new-school-curriculu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b:Tag>
    <b:SourceType>InternetSite</b:SourceType>
    <b:Guid>{E7E353BB-1F1F-492A-8DC8-827B7AC8CBDA}</b:Guid>
    <b:Author>
      <b:Author>
        <b:NameList>
          <b:Person>
            <b:Last>Government</b:Last>
            <b:First>Welsh</b:First>
          </b:Person>
        </b:NameList>
      </b:Author>
    </b:Author>
    <b:URL>https://gov.wales/docs/dcells/publications/081204commonunderstschoolsen.pdf</b:URL>
    <b:RefOrder>1</b:RefOrder>
  </b:Source>
</b:Sources>
</file>

<file path=customXml/itemProps1.xml><?xml version="1.0" encoding="utf-8"?>
<ds:datastoreItem xmlns:ds="http://schemas.openxmlformats.org/officeDocument/2006/customXml" ds:itemID="{3C93DBD6-F893-490D-B2D2-D66D31A65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6</Pages>
  <Words>2592</Words>
  <Characters>14775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64</cp:revision>
  <dcterms:created xsi:type="dcterms:W3CDTF">2018-11-16T11:07:00Z</dcterms:created>
  <dcterms:modified xsi:type="dcterms:W3CDTF">2018-11-21T21:05:00Z</dcterms:modified>
</cp:coreProperties>
</file>