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9ABE5F" w14:textId="4D7E4ABD" w:rsidR="005C28BD" w:rsidRDefault="003319FA" w:rsidP="00AB77F9">
      <w:pPr>
        <w:jc w:val="right"/>
      </w:pPr>
      <w:r>
        <w:rPr>
          <w:noProof/>
          <w:lang w:val="bg-BG" w:eastAsia="bg-BG"/>
        </w:rPr>
        <mc:AlternateContent>
          <mc:Choice Requires="wps">
            <w:drawing>
              <wp:anchor distT="0" distB="0" distL="114300" distR="114300" simplePos="0" relativeHeight="251665408" behindDoc="0" locked="0" layoutInCell="1" allowOverlap="1" wp14:anchorId="139F7FB8" wp14:editId="221665C4">
                <wp:simplePos x="0" y="0"/>
                <wp:positionH relativeFrom="column">
                  <wp:posOffset>76200</wp:posOffset>
                </wp:positionH>
                <wp:positionV relativeFrom="paragraph">
                  <wp:posOffset>123825</wp:posOffset>
                </wp:positionV>
                <wp:extent cx="3533775" cy="91821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3533775" cy="9182100"/>
                        </a:xfrm>
                        <a:prstGeom prst="rect">
                          <a:avLst/>
                        </a:prstGeom>
                        <a:solidFill>
                          <a:srgbClr val="C8087A"/>
                        </a:solidFill>
                        <a:ln w="6350">
                          <a:solidFill>
                            <a:prstClr val="black"/>
                          </a:solidFill>
                        </a:ln>
                      </wps:spPr>
                      <wps:txbx>
                        <w:txbxContent>
                          <w:p w14:paraId="112A0F6E" w14:textId="75C88572" w:rsidR="002C12F6" w:rsidRPr="001F61D0" w:rsidRDefault="002C12F6" w:rsidP="003319FA">
                            <w:pPr>
                              <w:rPr>
                                <w:rFonts w:ascii="Arial Black" w:hAnsi="Arial Black"/>
                                <w:i/>
                                <w:iCs/>
                                <w:sz w:val="40"/>
                                <w:szCs w:val="40"/>
                              </w:rPr>
                            </w:pPr>
                            <w:r w:rsidRPr="001F61D0">
                              <w:rPr>
                                <w:rFonts w:ascii="Arial Black" w:hAnsi="Arial Black"/>
                                <w:i/>
                                <w:iCs/>
                                <w:sz w:val="40"/>
                                <w:szCs w:val="40"/>
                              </w:rPr>
                              <w:t>DIGITAL SKILLS AND RESEARCH METHODS</w:t>
                            </w:r>
                          </w:p>
                          <w:p w14:paraId="03909FEE" w14:textId="77777777" w:rsidR="002C12F6" w:rsidRDefault="002C12F6">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FB746FE" w14:textId="083096ED" w:rsidR="002C12F6" w:rsidRPr="00FE47BE" w:rsidRDefault="002C12F6" w:rsidP="00B9106D">
                            <w:pPr>
                              <w:rPr>
                                <w:rFonts w:cstheme="minorHAnsi"/>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3F22FF">
                              <w:rPr>
                                <w:rStyle w:val="IntenseEmphasis"/>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The impact of Virtual Learning Environment </w:t>
                            </w:r>
                            <w:r w:rsidRPr="00FE47BE">
                              <w:rPr>
                                <w:rFonts w:cstheme="minorHAnsi"/>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at University of Wales Trinity Saint David</w:t>
                            </w:r>
                            <w:r>
                              <w:rPr>
                                <w:rFonts w:cstheme="minorHAnsi"/>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p>
                          <w:p w14:paraId="7A53488A" w14:textId="77777777" w:rsidR="002C12F6" w:rsidRDefault="002C12F6" w:rsidP="00B9106D">
                            <w:pPr>
                              <w:rPr>
                                <w:b/>
                                <w:bCs/>
                                <w:i/>
                                <w:iCs/>
                                <w:sz w:val="36"/>
                                <w:szCs w:val="36"/>
                              </w:rPr>
                            </w:pPr>
                          </w:p>
                          <w:p w14:paraId="3728423B" w14:textId="56CC98F4" w:rsidR="002C12F6" w:rsidRDefault="002C12F6" w:rsidP="00B9106D">
                            <w:pPr>
                              <w:rPr>
                                <w:b/>
                                <w:bCs/>
                                <w:i/>
                                <w:iCs/>
                                <w:sz w:val="36"/>
                                <w:szCs w:val="36"/>
                              </w:rPr>
                            </w:pPr>
                          </w:p>
                          <w:p w14:paraId="2C632E0A" w14:textId="57D8D7BB" w:rsidR="002C12F6" w:rsidRDefault="002C12F6" w:rsidP="00B9106D">
                            <w:pPr>
                              <w:rPr>
                                <w:b/>
                                <w:bCs/>
                                <w:i/>
                                <w:iCs/>
                                <w:sz w:val="36"/>
                                <w:szCs w:val="36"/>
                              </w:rPr>
                            </w:pPr>
                            <w:r>
                              <w:rPr>
                                <w:b/>
                                <w:bCs/>
                                <w:i/>
                                <w:iCs/>
                                <w:sz w:val="36"/>
                                <w:szCs w:val="36"/>
                              </w:rPr>
                              <w:t xml:space="preserve">Research </w:t>
                            </w:r>
                            <w:r w:rsidRPr="000F7DA0">
                              <w:rPr>
                                <w:b/>
                                <w:bCs/>
                                <w:i/>
                                <w:iCs/>
                                <w:sz w:val="36"/>
                                <w:szCs w:val="36"/>
                              </w:rPr>
                              <w:t>Report</w:t>
                            </w:r>
                          </w:p>
                          <w:p w14:paraId="7DD7B1CA" w14:textId="77777777" w:rsidR="002C12F6" w:rsidRPr="000F7DA0" w:rsidRDefault="002C12F6" w:rsidP="00B9106D">
                            <w:pPr>
                              <w:rPr>
                                <w:rStyle w:val="IntenseEmphasis"/>
                                <w:b/>
                                <w:bCs/>
                                <w:i w:val="0"/>
                                <w:iCs w:val="0"/>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2527EBE7" w14:textId="3AFD696C"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Module code: BMSW400</w:t>
                            </w:r>
                            <w: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3</w:t>
                            </w: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0791D137" w14:textId="77777777"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ILIANA HADZIN </w:t>
                            </w:r>
                          </w:p>
                          <w:p w14:paraId="6E7852C1" w14:textId="1743B908"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ID: 2009467</w:t>
                            </w:r>
                          </w:p>
                          <w:p w14:paraId="1C1E3383" w14:textId="77777777" w:rsidR="002C12F6"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5CD8BCCB" w14:textId="77777777" w:rsidR="002C12F6"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1CF9D81" w14:textId="77777777"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39B844D9" w14:textId="5753567A"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January 5, 2021</w:t>
                            </w:r>
                          </w:p>
                          <w:p w14:paraId="6D3612E5" w14:textId="77777777" w:rsidR="002C12F6" w:rsidRPr="003E7293"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3E7293">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4E7FC1C5" w14:textId="77777777" w:rsidR="002C12F6" w:rsidRPr="003E7293"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6396FAC" w14:textId="77777777" w:rsidR="002C12F6" w:rsidRPr="003E7293"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464BE5EF" w14:textId="47009B01" w:rsidR="002C12F6" w:rsidRPr="003319FA"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9F7FB8" id="_x0000_t202" coordsize="21600,21600" o:spt="202" path="m,l,21600r21600,l21600,xe">
                <v:stroke joinstyle="miter"/>
                <v:path gradientshapeok="t" o:connecttype="rect"/>
              </v:shapetype>
              <v:shape id="Text Box 7" o:spid="_x0000_s1026" type="#_x0000_t202" style="position:absolute;left:0;text-align:left;margin-left:6pt;margin-top:9.75pt;width:278.25pt;height:7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" fillcolor="#c8087a" strokeweight=".5pt">
                <v:textbox>
                  <w:txbxContent>
                    <w:p w14:paraId="112A0F6E" w14:textId="75C88572" w:rsidR="002C12F6" w:rsidRPr="001F61D0" w:rsidRDefault="002C12F6" w:rsidP="003319FA">
                      <w:pPr>
                        <w:rPr>
                          <w:rFonts w:ascii="Arial Black" w:hAnsi="Arial Black"/>
                          <w:i/>
                          <w:iCs/>
                          <w:sz w:val="40"/>
                          <w:szCs w:val="40"/>
                        </w:rPr>
                      </w:pPr>
                      <w:r w:rsidRPr="001F61D0">
                        <w:rPr>
                          <w:rFonts w:ascii="Arial Black" w:hAnsi="Arial Black"/>
                          <w:i/>
                          <w:iCs/>
                          <w:sz w:val="40"/>
                          <w:szCs w:val="40"/>
                        </w:rPr>
                        <w:t>DIGITAL SKILLS AND RESEARCH METHODS</w:t>
                      </w:r>
                    </w:p>
                    <w:p w14:paraId="03909FEE" w14:textId="77777777" w:rsidR="002C12F6" w:rsidRDefault="002C12F6">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FB746FE" w14:textId="083096ED" w:rsidR="002C12F6" w:rsidRPr="00FE47BE" w:rsidRDefault="002C12F6" w:rsidP="00B9106D">
                      <w:pPr>
                        <w:rPr>
                          <w:rFonts w:cstheme="minorHAnsi"/>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3F22FF">
                        <w:rPr>
                          <w:rStyle w:val="IntenseEmphasis"/>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The impact of Virtual Learning Environment </w:t>
                      </w:r>
                      <w:r w:rsidRPr="00FE47BE">
                        <w:rPr>
                          <w:rFonts w:cstheme="minorHAnsi"/>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at University of Wales Trinity Saint David</w:t>
                      </w:r>
                      <w:r>
                        <w:rPr>
                          <w:rFonts w:cstheme="minorHAnsi"/>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p>
                    <w:p w14:paraId="7A53488A" w14:textId="77777777" w:rsidR="002C12F6" w:rsidRDefault="002C12F6" w:rsidP="00B9106D">
                      <w:pPr>
                        <w:rPr>
                          <w:b/>
                          <w:bCs/>
                          <w:i/>
                          <w:iCs/>
                          <w:sz w:val="36"/>
                          <w:szCs w:val="36"/>
                        </w:rPr>
                      </w:pPr>
                    </w:p>
                    <w:p w14:paraId="3728423B" w14:textId="56CC98F4" w:rsidR="002C12F6" w:rsidRDefault="002C12F6" w:rsidP="00B9106D">
                      <w:pPr>
                        <w:rPr>
                          <w:b/>
                          <w:bCs/>
                          <w:i/>
                          <w:iCs/>
                          <w:sz w:val="36"/>
                          <w:szCs w:val="36"/>
                        </w:rPr>
                      </w:pPr>
                    </w:p>
                    <w:p w14:paraId="2C632E0A" w14:textId="57D8D7BB" w:rsidR="002C12F6" w:rsidRDefault="002C12F6" w:rsidP="00B9106D">
                      <w:pPr>
                        <w:rPr>
                          <w:b/>
                          <w:bCs/>
                          <w:i/>
                          <w:iCs/>
                          <w:sz w:val="36"/>
                          <w:szCs w:val="36"/>
                        </w:rPr>
                      </w:pPr>
                      <w:r>
                        <w:rPr>
                          <w:b/>
                          <w:bCs/>
                          <w:i/>
                          <w:iCs/>
                          <w:sz w:val="36"/>
                          <w:szCs w:val="36"/>
                        </w:rPr>
                        <w:t xml:space="preserve">Research </w:t>
                      </w:r>
                      <w:r w:rsidRPr="000F7DA0">
                        <w:rPr>
                          <w:b/>
                          <w:bCs/>
                          <w:i/>
                          <w:iCs/>
                          <w:sz w:val="36"/>
                          <w:szCs w:val="36"/>
                        </w:rPr>
                        <w:t>Report</w:t>
                      </w:r>
                    </w:p>
                    <w:p w14:paraId="7DD7B1CA" w14:textId="77777777" w:rsidR="002C12F6" w:rsidRPr="000F7DA0" w:rsidRDefault="002C12F6" w:rsidP="00B9106D">
                      <w:pPr>
                        <w:rPr>
                          <w:rStyle w:val="IntenseEmphasis"/>
                          <w:b/>
                          <w:bCs/>
                          <w:i w:val="0"/>
                          <w:iCs w:val="0"/>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2527EBE7" w14:textId="3AFD696C"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Module code: BMSW400</w:t>
                      </w:r>
                      <w: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3</w:t>
                      </w: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0791D137" w14:textId="77777777"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ILIANA HADZIN </w:t>
                      </w:r>
                    </w:p>
                    <w:p w14:paraId="6E7852C1" w14:textId="1743B908"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ID: 2009467</w:t>
                      </w:r>
                    </w:p>
                    <w:p w14:paraId="1C1E3383" w14:textId="77777777" w:rsidR="002C12F6"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5CD8BCCB" w14:textId="77777777" w:rsidR="002C12F6"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1CF9D81" w14:textId="77777777"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39B844D9" w14:textId="5753567A" w:rsidR="002C12F6" w:rsidRPr="002C6862"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C6862">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January 5, 2021</w:t>
                      </w:r>
                    </w:p>
                    <w:p w14:paraId="6D3612E5" w14:textId="77777777" w:rsidR="002C12F6" w:rsidRPr="003E7293"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3E7293">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4E7FC1C5" w14:textId="77777777" w:rsidR="002C12F6" w:rsidRPr="003E7293"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6396FAC" w14:textId="77777777" w:rsidR="002C12F6" w:rsidRPr="003E7293"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464BE5EF" w14:textId="47009B01" w:rsidR="002C12F6" w:rsidRPr="003319FA" w:rsidRDefault="002C12F6" w:rsidP="003E7293">
                      <w:pPr>
                        <w:rPr>
                          <w:rStyle w:val="IntenseEmphasis"/>
                          <w:b/>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v:shape>
            </w:pict>
          </mc:Fallback>
        </mc:AlternateContent>
      </w:r>
      <w:r w:rsidR="00837333">
        <w:rPr>
          <w:noProof/>
          <w:lang w:val="bg-BG" w:eastAsia="bg-BG"/>
        </w:rPr>
        <mc:AlternateContent>
          <mc:Choice Requires="wps">
            <w:drawing>
              <wp:anchor distT="0" distB="0" distL="114300" distR="114300" simplePos="0" relativeHeight="251662336" behindDoc="1" locked="0" layoutInCell="1" allowOverlap="1" wp14:anchorId="319AE11A" wp14:editId="01061B64">
                <wp:simplePos x="0" y="0"/>
                <wp:positionH relativeFrom="margin">
                  <wp:align>left</wp:align>
                </wp:positionH>
                <wp:positionV relativeFrom="page">
                  <wp:posOffset>466724</wp:posOffset>
                </wp:positionV>
                <wp:extent cx="1876425" cy="7210425"/>
                <wp:effectExtent l="0" t="0" r="9525" b="9525"/>
                <wp:wrapNone/>
                <wp:docPr id="5" name="Rectangle 5" descr="white rectangle for text on cover"/>
                <wp:cNvGraphicFramePr/>
                <a:graphic xmlns:a="http://schemas.openxmlformats.org/drawingml/2006/main">
                  <a:graphicData uri="http://schemas.microsoft.com/office/word/2010/wordprocessingShape">
                    <wps:wsp>
                      <wps:cNvSpPr/>
                      <wps:spPr>
                        <a:xfrm>
                          <a:off x="0" y="0"/>
                          <a:ext cx="1876425" cy="7210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8F66C8E" id="Rectangle 5" o:spid="_x0000_s1026" alt="white rectangle for text on cover" style="position:absolute;margin-left:0;margin-top:36.75pt;width:147.75pt;height:567.75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" fillcolor="white [3212]" stroked="f" strokeweight="1pt">
                <w10:wrap anchorx="margin" anchory="page"/>
              </v:rect>
            </w:pict>
          </mc:Fallback>
        </mc:AlternateContent>
      </w:r>
      <w:r w:rsidR="00041714">
        <w:rPr>
          <w:noProof/>
          <w:lang w:val="bg-BG" w:eastAsia="bg-BG"/>
        </w:rPr>
        <w:drawing>
          <wp:anchor distT="0" distB="0" distL="114300" distR="114300" simplePos="0" relativeHeight="251659264" behindDoc="1" locked="0" layoutInCell="1" allowOverlap="1" wp14:anchorId="233DD83C" wp14:editId="4D554C81">
            <wp:simplePos x="0" y="0"/>
            <wp:positionH relativeFrom="margin">
              <wp:align>right</wp:align>
            </wp:positionH>
            <wp:positionV relativeFrom="paragraph">
              <wp:posOffset>7699682</wp:posOffset>
            </wp:positionV>
            <wp:extent cx="6644640" cy="206502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3361" t="52515" r="27479" b="17403"/>
                    <a:stretch/>
                  </pic:blipFill>
                  <pic:spPr bwMode="auto">
                    <a:xfrm>
                      <a:off x="0" y="0"/>
                      <a:ext cx="6644640" cy="2065020"/>
                    </a:xfrm>
                    <a:prstGeom prst="rect">
                      <a:avLst/>
                    </a:prstGeom>
                    <a:ln>
                      <a:noFill/>
                    </a:ln>
                    <a:extLst>
                      <a:ext uri="{53640926-AAD7-44D8-BBD7-CCE9431645EC}">
                        <a14:shadowObscured xmlns:a14="http://schemas.microsoft.com/office/drawing/2010/main"/>
                      </a:ext>
                    </a:extLst>
                  </pic:spPr>
                </pic:pic>
              </a:graphicData>
            </a:graphic>
          </wp:anchor>
        </w:drawing>
      </w:r>
      <w:r w:rsidR="00837333">
        <w:rPr>
          <w:noProof/>
          <w:lang w:val="bg-BG" w:eastAsia="bg-BG"/>
        </w:rPr>
        <mc:AlternateContent>
          <mc:Choice Requires="wps">
            <w:drawing>
              <wp:anchor distT="0" distB="0" distL="114300" distR="114300" simplePos="0" relativeHeight="251664384" behindDoc="1" locked="0" layoutInCell="1" allowOverlap="1" wp14:anchorId="7A16656C" wp14:editId="17D2F771">
                <wp:simplePos x="0" y="0"/>
                <wp:positionH relativeFrom="column">
                  <wp:posOffset>0</wp:posOffset>
                </wp:positionH>
                <wp:positionV relativeFrom="page">
                  <wp:posOffset>457200</wp:posOffset>
                </wp:positionV>
                <wp:extent cx="3267075" cy="7219950"/>
                <wp:effectExtent l="0" t="0" r="9525" b="0"/>
                <wp:wrapNone/>
                <wp:docPr id="6" name="Rectangle 6" descr="white rectangle for text on cover"/>
                <wp:cNvGraphicFramePr/>
                <a:graphic xmlns:a="http://schemas.openxmlformats.org/drawingml/2006/main">
                  <a:graphicData uri="http://schemas.microsoft.com/office/word/2010/wordprocessingShape">
                    <wps:wsp>
                      <wps:cNvSpPr/>
                      <wps:spPr>
                        <a:xfrm>
                          <a:off x="0" y="0"/>
                          <a:ext cx="3267075" cy="72199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99BA7E" id="Rectangle 6" o:spid="_x0000_s1026" alt="white rectangle for text on cover" style="position:absolute;margin-left:0;margin-top:36pt;width:257.25pt;height:568.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" fillcolor="white [3212]" stroked="f" strokeweight="1pt">
                <w10:wrap anchory="page"/>
              </v:rect>
            </w:pict>
          </mc:Fallback>
        </mc:AlternateContent>
      </w:r>
      <w:r w:rsidR="00041714">
        <w:rPr>
          <w:noProof/>
          <w:lang w:val="bg-BG" w:eastAsia="bg-BG"/>
        </w:rPr>
        <w:drawing>
          <wp:inline distT="0" distB="0" distL="0" distR="0" wp14:anchorId="6D930425" wp14:editId="46212E29">
            <wp:extent cx="2994725" cy="813111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7">
                      <a:extLst>
                        <a:ext uri="{28A0092B-C50C-407E-A947-70E740481C1C}">
                          <a14:useLocalDpi xmlns:a14="http://schemas.microsoft.com/office/drawing/2010/main" val="0"/>
                        </a:ext>
                      </a:extLst>
                    </a:blip>
                    <a:srcRect l="18504" t="-220" b="7965"/>
                    <a:stretch/>
                  </pic:blipFill>
                  <pic:spPr bwMode="auto">
                    <a:xfrm>
                      <a:off x="0" y="0"/>
                      <a:ext cx="3022489" cy="8206492"/>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67D00A58" w14:textId="7A93CC16" w:rsidR="005C28BD" w:rsidRDefault="005C28BD"/>
    <w:p w14:paraId="6587DE21" w14:textId="1588864C" w:rsidR="005C28BD" w:rsidRDefault="005C28BD"/>
    <w:p w14:paraId="414F5609" w14:textId="121A74F1" w:rsidR="005C28BD" w:rsidRDefault="005C28BD"/>
    <w:p w14:paraId="0EF8AC52" w14:textId="17E3E7C8" w:rsidR="005C28BD" w:rsidRDefault="005C28BD"/>
    <w:p w14:paraId="5644483E" w14:textId="7BC17910" w:rsidR="005C28BD" w:rsidRDefault="005C28BD"/>
    <w:p w14:paraId="1AAF4186" w14:textId="59688D08" w:rsidR="005C28BD" w:rsidRDefault="005C28BD"/>
    <w:p w14:paraId="2DC60D37" w14:textId="3B52485E" w:rsidR="005C28BD" w:rsidRDefault="005C28BD"/>
    <w:p w14:paraId="6D3966E4" w14:textId="62918691" w:rsidR="005C28BD" w:rsidRDefault="005C28BD"/>
    <w:sdt>
      <w:sdtPr>
        <w:rPr>
          <w:rFonts w:asciiTheme="minorHAnsi" w:eastAsiaTheme="minorHAnsi" w:hAnsiTheme="minorHAnsi" w:cstheme="minorBidi"/>
          <w:color w:val="auto"/>
          <w:sz w:val="22"/>
          <w:szCs w:val="22"/>
          <w:lang w:val="en-GB"/>
        </w:rPr>
        <w:id w:val="1312686162"/>
        <w:docPartObj>
          <w:docPartGallery w:val="Table of Contents"/>
          <w:docPartUnique/>
        </w:docPartObj>
      </w:sdtPr>
      <w:sdtEndPr>
        <w:rPr>
          <w:b/>
          <w:bCs/>
          <w:noProof/>
        </w:rPr>
      </w:sdtEndPr>
      <w:sdtContent>
        <w:p w14:paraId="456333A9" w14:textId="70406069" w:rsidR="00C24C1C" w:rsidRPr="000E2752" w:rsidRDefault="00C24C1C" w:rsidP="00C24C1C">
          <w:pPr>
            <w:pStyle w:val="TOCHeading"/>
            <w:jc w:val="center"/>
            <w:rPr>
              <w:b/>
              <w:color w:val="70AD47"/>
              <w:spacing w:val="1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0E2752">
            <w:rPr>
              <w:b/>
              <w:color w:val="70AD47"/>
              <w:spacing w:val="10"/>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TABLE OF CONTENTS</w:t>
          </w:r>
        </w:p>
        <w:p w14:paraId="508441DD" w14:textId="77777777" w:rsidR="00DC5146" w:rsidRDefault="00DC5146" w:rsidP="00DC5146">
          <w:pPr>
            <w:rPr>
              <w:lang w:val="en-US"/>
            </w:rPr>
          </w:pPr>
        </w:p>
        <w:p w14:paraId="7CDFA575" w14:textId="77777777" w:rsidR="00DC5146" w:rsidRPr="00DC5146" w:rsidRDefault="00DC5146" w:rsidP="00DC5146">
          <w:pPr>
            <w:rPr>
              <w:lang w:val="en-US"/>
            </w:rPr>
          </w:pPr>
        </w:p>
        <w:p w14:paraId="390E10CF" w14:textId="77777777" w:rsidR="00C24C1C" w:rsidRPr="00254336" w:rsidRDefault="00C24C1C">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fldChar w:fldCharType="begin"/>
          </w:r>
          <w:r>
            <w:instrText xml:space="preserve"> TOC \o "1-3" \h \z \u </w:instrText>
          </w:r>
          <w:r>
            <w:fldChar w:fldCharType="separate"/>
          </w:r>
          <w:hyperlink w:anchor="_Toc60140059" w:history="1">
            <w:r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INTRODUCTION</w:t>
            </w:r>
            <w:r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_Toc60140059 \h </w:instrText>
            </w:r>
            <w:r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3</w:t>
            </w:r>
            <w:r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6BA7A658" w14:textId="77777777" w:rsidR="00C24C1C" w:rsidRPr="00254336" w:rsidRDefault="002C12F6">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hyperlink w:anchor="_Toc60140060" w:history="1">
            <w:r w:rsidR="00C24C1C"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BACKGROUND</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_Toc60140060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3</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19A5734F" w14:textId="77777777" w:rsidR="00C24C1C" w:rsidRPr="00254336" w:rsidRDefault="002C12F6">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hyperlink w:anchor="_Toc60140061" w:history="1">
            <w:r w:rsidR="00C24C1C"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AIMS AND OBJECTIVES</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_Toc60140061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4</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7B45628E" w14:textId="77777777" w:rsidR="00C24C1C" w:rsidRPr="00254336" w:rsidRDefault="002C12F6">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hyperlink w:anchor="_Toc60140062" w:history="1">
            <w:r w:rsidR="00C24C1C"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METHOD</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_Toc60140062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4</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2FE2DF04" w14:textId="77777777" w:rsidR="00C24C1C" w:rsidRPr="00254336" w:rsidRDefault="002C12F6">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hyperlink w:anchor="_Toc60140063" w:history="1">
            <w:r w:rsidR="00C24C1C"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RESULTS</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_Toc60140063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5</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2D9278FE" w14:textId="77777777" w:rsidR="00C24C1C" w:rsidRPr="00254336" w:rsidRDefault="002C12F6">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hyperlink w:anchor="_Toc60140064" w:history="1">
            <w:r w:rsidR="00C24C1C"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DISCUSSION</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_Toc60140064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6</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67386843" w14:textId="77777777" w:rsidR="00C24C1C" w:rsidRPr="00254336" w:rsidRDefault="002C12F6">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hyperlink w:anchor="_Toc60140065" w:history="1">
            <w:r w:rsidR="00C24C1C"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CONCLUSION</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_Toc60140065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7</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7A04B0D2" w14:textId="4982F41B" w:rsidR="00C24C1C" w:rsidRPr="00254336" w:rsidRDefault="002C12F6">
          <w:pPr>
            <w:pStyle w:val="TOC1"/>
            <w:tabs>
              <w:tab w:val="right" w:leader="dot" w:pos="10456"/>
            </w:tabs>
            <w:rPr>
              <w:rFonts w:eastAsiaTheme="minorEastAsia"/>
              <w:b/>
              <w:noProof/>
              <w:color w:val="70AD47"/>
              <w:spacing w:val="10"/>
              <w:lang w:val="bg-BG" w:eastAsia="bg-BG"/>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hyperlink w:anchor="_Toc60140066" w:history="1">
            <w:r w:rsidR="00D34CB0"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REFERENCES</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_Toc60140066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8</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21006A5E" w14:textId="2F788024" w:rsidR="00C24C1C" w:rsidRDefault="002C12F6">
          <w:pPr>
            <w:pStyle w:val="TOC1"/>
            <w:tabs>
              <w:tab w:val="right" w:leader="dot" w:pos="10456"/>
            </w:tabs>
            <w:rPr>
              <w:rFonts w:eastAsiaTheme="minorEastAsia"/>
              <w:noProof/>
              <w:lang w:val="bg-BG" w:eastAsia="bg-BG"/>
            </w:rPr>
          </w:pPr>
          <w:hyperlink w:anchor="_Toc60140067" w:history="1">
            <w:r w:rsidR="00C24C1C" w:rsidRPr="00254336">
              <w:rPr>
                <w:rStyle w:val="Hyperlink"/>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APPENDIX</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b/>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begin"/>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instrText xml:space="preserve"> PAGEREF _Toc60140067 \h </w:instrTex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separate"/>
            </w:r>
            <w:r w:rsidR="00D91563">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9</w:t>
            </w:r>
            <w:r w:rsidR="00C24C1C" w:rsidRPr="00254336">
              <w:rPr>
                <w:b/>
                <w:noProof/>
                <w:webHidden/>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fldChar w:fldCharType="end"/>
            </w:r>
          </w:hyperlink>
        </w:p>
        <w:p w14:paraId="09C1C70B" w14:textId="27FD5837" w:rsidR="00C24C1C" w:rsidRDefault="00C24C1C">
          <w:r>
            <w:rPr>
              <w:b/>
              <w:bCs/>
              <w:noProof/>
            </w:rPr>
            <w:fldChar w:fldCharType="end"/>
          </w:r>
        </w:p>
      </w:sdtContent>
    </w:sdt>
    <w:p w14:paraId="3A58C6AA" w14:textId="6166DE98" w:rsidR="005C28BD" w:rsidRDefault="005C28BD"/>
    <w:p w14:paraId="42765F8F" w14:textId="523CD1D5" w:rsidR="004C2F2E" w:rsidRDefault="004C2F2E"/>
    <w:p w14:paraId="024AACE7" w14:textId="05D7C934" w:rsidR="004C2F2E" w:rsidRDefault="004C2F2E"/>
    <w:p w14:paraId="424E749C" w14:textId="56DC4F4A" w:rsidR="004C2F2E" w:rsidRDefault="004C2F2E"/>
    <w:p w14:paraId="5CDAB780" w14:textId="4DBE9FBD" w:rsidR="004C2F2E" w:rsidRDefault="004C2F2E"/>
    <w:p w14:paraId="2502E144" w14:textId="7A88ABBE" w:rsidR="004C2F2E" w:rsidRDefault="004C2F2E"/>
    <w:p w14:paraId="68318125" w14:textId="4E3462A6" w:rsidR="004C2F2E" w:rsidRDefault="004C2F2E"/>
    <w:p w14:paraId="4AB95DF6" w14:textId="4456702C" w:rsidR="004C2F2E" w:rsidRDefault="004C2F2E"/>
    <w:p w14:paraId="431A1E9A" w14:textId="5C14D2E2" w:rsidR="004C2F2E" w:rsidRDefault="004C2F2E"/>
    <w:p w14:paraId="25EB193F" w14:textId="47344401" w:rsidR="004C2F2E" w:rsidRDefault="004C2F2E"/>
    <w:p w14:paraId="4A824BD8" w14:textId="77777777" w:rsidR="00A24D8C" w:rsidRDefault="00A24D8C"/>
    <w:p w14:paraId="2CFC8CE7" w14:textId="77777777" w:rsidR="00A24D8C" w:rsidRDefault="00A24D8C"/>
    <w:p w14:paraId="6FB64824" w14:textId="77777777" w:rsidR="00A24D8C" w:rsidRDefault="00A24D8C"/>
    <w:p w14:paraId="3EFA7F32" w14:textId="77777777" w:rsidR="00A24D8C" w:rsidRDefault="00A24D8C"/>
    <w:p w14:paraId="2AEE6D38" w14:textId="77777777" w:rsidR="00A24D8C" w:rsidRDefault="00A24D8C"/>
    <w:p w14:paraId="17E0BED5" w14:textId="77777777" w:rsidR="00A24D8C" w:rsidRDefault="00A24D8C"/>
    <w:p w14:paraId="2405C1C7" w14:textId="77777777" w:rsidR="00A24D8C" w:rsidRDefault="00A24D8C"/>
    <w:p w14:paraId="0BE7C550" w14:textId="77777777" w:rsidR="00A24D8C" w:rsidRDefault="00A24D8C"/>
    <w:p w14:paraId="5589559E" w14:textId="77777777" w:rsidR="00A24D8C" w:rsidRDefault="00A24D8C"/>
    <w:p w14:paraId="3556524D" w14:textId="6E6649F9" w:rsidR="0066433C" w:rsidRPr="00A24D8C" w:rsidRDefault="0066433C" w:rsidP="00D12B70">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0" w:name="_Toc60139294"/>
      <w:bookmarkStart w:id="1" w:name="_Toc60140059"/>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lastRenderedPageBreak/>
        <w:t>INTRODUCTION</w:t>
      </w:r>
      <w:bookmarkEnd w:id="0"/>
      <w:bookmarkEnd w:id="1"/>
    </w:p>
    <w:p w14:paraId="2F5BC376" w14:textId="77777777" w:rsidR="0066433C" w:rsidRPr="0066433C" w:rsidRDefault="0066433C" w:rsidP="0066433C">
      <w:pPr>
        <w:pStyle w:val="Heading1"/>
        <w:ind w:left="420"/>
        <w:rPr>
          <w:sz w:val="24"/>
          <w:szCs w:val="24"/>
        </w:rPr>
      </w:pPr>
    </w:p>
    <w:p w14:paraId="223C65CF" w14:textId="05AEF712" w:rsidR="00577369" w:rsidRPr="00C13CF7" w:rsidRDefault="00577369" w:rsidP="00696733">
      <w:pPr>
        <w:ind w:firstLine="708"/>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pandemic of coronavirus has changed much the way </w:t>
      </w:r>
      <w:r w:rsidR="00C076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used to live before. Social distancing, quarantines and measures that governments introduced in aim to contain the spread of the virus influenced much on </w:t>
      </w:r>
      <w:r w:rsidR="00C076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live</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Maybe the most touched sector was the education as schools and universities were considered in many countries across the globe as places where virus spread most due to difficulties to observe social distancing (</w:t>
      </w:r>
      <w:r w:rsidR="007F12F1" w:rsidRPr="007F12F1">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Rice</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 That is why many</w:t>
      </w:r>
      <w:r w:rsid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countries</w:t>
      </w:r>
      <w:r w:rsid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imposed schools and universities closures and </w:t>
      </w:r>
      <w:r w:rsidR="003C1D4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had to </w:t>
      </w:r>
      <w:r w:rsidR="00946B4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6B4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Virtual Learning Environment /VLE/</w:t>
      </w:r>
      <w:r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1A79B7" w14:textId="7181BD08" w:rsidR="00577369" w:rsidRDefault="00577369" w:rsidP="00080699">
      <w:pPr>
        <w:spacing w:after="0" w:line="240" w:lineRule="auto"/>
        <w:ind w:firstLine="70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is the </w:t>
      </w:r>
      <w:r w:rsidR="00856D5F" w:rsidRPr="00856D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Learning Environment /VLE/</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efficient and how do </w:t>
      </w:r>
      <w:r w:rsidR="003C1D4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w:t>
      </w:r>
      <w:r w:rsidR="003C1D46" w:rsidRPr="00C13C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806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w:t>
      </w:r>
      <w:r w:rsidR="00080699" w:rsidRPr="000806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r w:rsidR="000806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/UWTSD/</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perceive it? As a </w:t>
      </w:r>
      <w:r w:rsidR="0008069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learner</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particularly interested in the topic. That is why I chose to conduct a research amongst my colleagues on it and to try to interpret and analyse the results. My opinion is that </w:t>
      </w:r>
      <w:r w:rsidR="000806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Virtual Learning Environment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be quite efficient depending on the motivation and skills of both </w:t>
      </w:r>
      <w:r w:rsidR="0008069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learner</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and lecturers, although not as good as the live one. But in these times of pandemic, it is the sole solution and we should be more or less grateful that digital technologies have let us to continue our st</w:t>
      </w:r>
      <w:r w:rsidR="00D4052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udies even during an emergency.</w:t>
      </w:r>
    </w:p>
    <w:p w14:paraId="144B7F35" w14:textId="70157EFE" w:rsidR="0066433C" w:rsidRPr="00696733" w:rsidRDefault="0066433C"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BC07D8" w14:textId="3A056A4F" w:rsidR="00577369" w:rsidRPr="00A24D8C" w:rsidRDefault="00577369" w:rsidP="00D12B70">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2" w:name="_Toc60139295"/>
      <w:bookmarkStart w:id="3" w:name="_Toc60140060"/>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BACKGROUND</w:t>
      </w:r>
      <w:bookmarkEnd w:id="2"/>
      <w:bookmarkEnd w:id="3"/>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7CCC1D8E" w14:textId="77777777" w:rsidR="0066433C" w:rsidRDefault="0066433C" w:rsidP="00696733">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85C34F" w14:textId="77777777" w:rsidR="00577369" w:rsidRPr="00696733" w:rsidRDefault="00577369" w:rsidP="00696733">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topic of virtual learning environment has found place in many researches. The literature theory background is mostly considered by the lack of consensus: is digital learning as efficient as the live one or nothing can replace the live education. Other scientists can’t find a consensus on the topic do school and universities should be considered as places where do virus spread most and, if it is not the case, they question the whole conception of the schools and universities closures during the pandemic which is the pre-requisite reason for passing to digital education. </w:t>
      </w:r>
    </w:p>
    <w:p w14:paraId="7AA2965F" w14:textId="3AE55F93"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a huge mess of opinions and conceptions in the academic ambiance surrounds the virtual learning in general and also its role in containing the virus; it is not overestimated even to say that not many events and processes in the modern human history have been surrounded by such eager debates as the coronavirus pandemic and that is maybe the reason why som</w:t>
      </w:r>
      <w:r w:rsidR="0099571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compare it to a “war” (Brooks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w:t>
      </w:r>
    </w:p>
    <w:p w14:paraId="4A6FB133" w14:textId="05263F7C" w:rsidR="00577369" w:rsidRPr="00BC5CB6" w:rsidRDefault="00577369" w:rsidP="0066433C">
      <w:pPr>
        <w:shd w:val="clear" w:color="auto" w:fill="FFFFFF"/>
        <w:spacing w:after="0" w:line="264" w:lineRule="atLeast"/>
        <w:jc w:val="both"/>
        <w:textAlignment w:val="baselin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5CB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debate on the virtual learning starts by the point if schools and universities are really promoting the spread of the virus by not letting the chance to efficiently keep social distancing. Scientists are again divided in their opinion. Some see schools and universities as places where children and youth tend to sub-estimate the danger of the coronavirus and, by neglecting the rules of social distancing, actually turn to virus spreaders, very often asymptomatic ones, who can easily contaminate the elderly (</w:t>
      </w:r>
      <w:r w:rsidR="0099571C" w:rsidRPr="0099571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Senthilkumar</w:t>
      </w:r>
      <w:r w:rsidRPr="0099571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C5CB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Others defend the educational institutions and insist on them to stay open, guided by the medical proofs that children and youth are not more contagious than the other age groups and the fact that justifies it is the very low death rate from the virus of children and youth (</w:t>
      </w:r>
      <w:r w:rsidR="00BC5CB6" w:rsidRPr="00BC5CB6">
        <w:rPr>
          <w:rFonts w:ascii="Times New Roman" w:eastAsia="Times New Roman" w:hAnsi="Times New Roman" w:cs="Times New Roman"/>
          <w:iCs/>
          <w:color w:val="333333"/>
          <w:sz w:val="24"/>
          <w:szCs w:val="24"/>
          <w:bdr w:val="none" w:sz="0" w:space="0" w:color="auto" w:frame="1"/>
          <w:lang w:val="bg-BG" w:eastAsia="bg-BG"/>
        </w:rPr>
        <w:t>Yamey</w:t>
      </w:r>
      <w:r w:rsidRPr="00BC5CB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w:t>
      </w:r>
    </w:p>
    <w:p w14:paraId="39EDC094" w14:textId="64BF6EEA"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both the </w:t>
      </w:r>
      <w:bookmarkStart w:id="4" w:name="_GoBack"/>
      <w:bookmarkEnd w:id="4"/>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groups can present evident well founded and difficult to combat arguments, it appears that most governments decided to switch to digital education during the pandemic, mainly at university level, as they tend to consider that youth is able to use easily digital technologies and there will be no big educational challenges for them, while the risk of spreading the virus tend to diminish by closing the universities. In the same time, many countries decided to keep just </w:t>
      </w:r>
      <w:r w:rsidR="00EF757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nurserie</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and primary schools open, guided by the idea for young children live education is irreplaceable, as they are not so “diggy-savvy” as university </w:t>
      </w:r>
      <w:r w:rsidR="00213016" w:rsidRPr="0021301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and can’t stay alone at home. That is how the virtual learning has spread across the globe: the pre-requisite reason appeared to be the pandemic and the concerns of governments if the schools and universities are hotspots of coronavirus or not (Walke, 2020).</w:t>
      </w:r>
    </w:p>
    <w:p w14:paraId="7101B971" w14:textId="2E6FB8B9"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Researchers question although virtual learning is better than the live one, investigating factors such as comprehension of the material, motivation of </w:t>
      </w:r>
      <w:r w:rsidR="006A3FD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learner</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and the tools for the lecturers to intervene in the process and some of them share concerns that digital education is not so efficient as needed (</w:t>
      </w:r>
      <w:r w:rsidR="007F12F1"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Almarzooq</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 Others praise it as an approach equivalent to the live education and outline the fact that it exists long ago the pandemic so had enough time to prove as efficient and see it in its global perspective even in the post-coronavirus context (</w:t>
      </w:r>
      <w:r w:rsidR="0099571C" w:rsidRPr="0099571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Chatziralli</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w:t>
      </w:r>
    </w:p>
    <w:p w14:paraId="6A340F6C" w14:textId="24E66346" w:rsidR="00577369"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the background of the actual research is very controversial and due to the fact we are still living in a situation of coronavirus pandemic, this controversy is completely comprehensible. However, it does not affect the main aim of the research: how do </w:t>
      </w:r>
      <w:r w:rsidR="005C11A2" w:rsidRPr="005C11A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 at University of Wales Trinity Saint David /UWTSD/</w:t>
      </w:r>
      <w:r w:rsidR="005C11A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perceive the </w:t>
      </w:r>
      <w:r w:rsidR="005C11A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irtual </w:t>
      </w:r>
      <w:r w:rsidR="005C11A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earning </w:t>
      </w:r>
      <w:r w:rsidR="005C11A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nvironment and what do explain their opinions, and in a broader context, if it is generally relevant for university </w:t>
      </w:r>
      <w:r w:rsidR="005C11A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learner</w:t>
      </w:r>
      <w:r w:rsidR="005C11A2"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worldwide.</w:t>
      </w:r>
    </w:p>
    <w:p w14:paraId="50BE1441" w14:textId="77777777" w:rsidR="00A24D8C" w:rsidRPr="00696733" w:rsidRDefault="00A24D8C"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40874F" w14:textId="17692088" w:rsidR="00577369" w:rsidRPr="00A24D8C" w:rsidRDefault="00577369" w:rsidP="0066433C">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5" w:name="_Toc60139296"/>
      <w:bookmarkStart w:id="6" w:name="_Toc60140061"/>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AIMS AND OBJECTIVES</w:t>
      </w:r>
      <w:bookmarkEnd w:id="5"/>
      <w:bookmarkEnd w:id="6"/>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3D96CE04" w14:textId="77777777" w:rsidR="0066433C" w:rsidRDefault="0066433C" w:rsidP="0066433C">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93E32D" w14:textId="0E4F9F79" w:rsidR="00577369" w:rsidRPr="00696733" w:rsidRDefault="00577369" w:rsidP="0066433C">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aim of the research is to investigate how do </w:t>
      </w:r>
      <w:r w:rsidR="00775AD6" w:rsidRPr="00775AD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undergraduates at University of Wales Trinity Saint David /UWTSD/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perceive the </w:t>
      </w:r>
      <w:r w:rsidR="00923B5B" w:rsidRPr="00923B5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Virtual Learning Environment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7A151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consider digitally run education efficient. The objectives of the research are as following:</w:t>
      </w:r>
    </w:p>
    <w:p w14:paraId="6C7F0A64" w14:textId="3610BAEB"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To provide with accurate statistics on how do </w:t>
      </w:r>
      <w:r w:rsidR="00E05647" w:rsidRPr="00E05647">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 at University of Wales Trinity Saint David /UWTSD/</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perceive the digital education. </w:t>
      </w:r>
    </w:p>
    <w:p w14:paraId="60BE7E62" w14:textId="1CB8008C"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To give possible explanation on the opinions and conceptions shared by the </w:t>
      </w:r>
      <w:r w:rsidR="00923B5B" w:rsidRPr="00923B5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 at University of Wales Trinity Saint David /UWTSD/</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w:t>
      </w:r>
      <w:r w:rsidR="00923B5B" w:rsidRPr="00923B5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Learning Environment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70370B6" w14:textId="11034A9A" w:rsidR="00577369"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To interpolate results and findings of the research in a broader context: about the virtual learning and how do </w:t>
      </w:r>
      <w:r w:rsidR="00AE6A5A" w:rsidRPr="00AE6A5A">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perceive it in general. </w:t>
      </w:r>
    </w:p>
    <w:p w14:paraId="271BD5C2" w14:textId="77777777" w:rsidR="00A24D8C" w:rsidRPr="00696733" w:rsidRDefault="00A24D8C"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07BA4E" w14:textId="3711B7BB" w:rsidR="00577369" w:rsidRPr="00A24D8C" w:rsidRDefault="00577369" w:rsidP="0066433C">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7" w:name="_Toc60139297"/>
      <w:bookmarkStart w:id="8" w:name="_Toc60140062"/>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METHOD</w:t>
      </w:r>
      <w:bookmarkEnd w:id="7"/>
      <w:bookmarkEnd w:id="8"/>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5D6A4BFD" w14:textId="77777777" w:rsidR="0066433C" w:rsidRDefault="0066433C" w:rsidP="0066433C">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83010E" w14:textId="6934057C" w:rsidR="00577369" w:rsidRPr="00696733" w:rsidRDefault="00577369" w:rsidP="0066433C">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method of the </w:t>
      </w:r>
      <w:r w:rsidR="00FD26E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investigation was questionnaire</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based research. An online questionnaire was sent to 20 of my colleagues at </w:t>
      </w:r>
      <w:r w:rsidR="003A7646" w:rsidRPr="00923B5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 /UWTSD/</w:t>
      </w:r>
      <w:r w:rsidR="003A7646"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only 16 of them returned it to me completed; the other four persons apologized for not having time to share their opinion on the topic. So the overall retu</w:t>
      </w:r>
      <w:r w:rsidR="003A764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rn rate was fixed at 80 percent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generally good for a research.</w:t>
      </w:r>
    </w:p>
    <w:p w14:paraId="0DCC2AD7" w14:textId="0E51988B"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general coverage of the topic was limited to </w:t>
      </w:r>
      <w:r w:rsidR="008529B9" w:rsidRPr="008529B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 at University of Wales Trinity Saint David /UWTSD/</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same time, although they share the same university culture, they come from many countries across the globe. It supposed that the opinions shared by them can be considered as representative at global level. So this was an advantage of the multicultural academic ambiance: although formed in a unique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educational or academic institution, due to the variety of domestic and foreign participants it brought the taste of a global community. </w:t>
      </w:r>
    </w:p>
    <w:p w14:paraId="6C9428C9" w14:textId="7F2CAEEA"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online research questionnaire was distributed by e-mail to the participants. It contained 10 questions that were divided in </w:t>
      </w:r>
      <w:r w:rsidR="00FD7ED1">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several</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main types: </w:t>
      </w:r>
    </w:p>
    <w:p w14:paraId="0AED8715" w14:textId="1F5FA334" w:rsidR="00577369" w:rsidRPr="00696733" w:rsidRDefault="000E407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Yes/No question</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563DF02"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Multiple choice questions, </w:t>
      </w:r>
    </w:p>
    <w:p w14:paraId="3304C481" w14:textId="5F7957C0" w:rsidR="000E4079" w:rsidRDefault="000E407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Scale question</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 a particular characteristic on a scale)</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36F3A46" w14:textId="7662BEC4" w:rsidR="00577369" w:rsidRPr="00696733" w:rsidRDefault="000E407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Open question.</w:t>
      </w:r>
    </w:p>
    <w:p w14:paraId="0D1B7483" w14:textId="1B6CA0E3"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questions were </w:t>
      </w:r>
      <w:r w:rsidR="00FD7ED1">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mostly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closed, which was generally good for such kind of research, as the analysis of the data on a later stage was more impartial, compared to the open questions where participants should write their opinion on their own. That is why I chose </w:t>
      </w:r>
      <w:r w:rsidR="00FD7ED1">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mostly</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closed questions questionnaire in aim to remain impartial in my analysis.</w:t>
      </w:r>
    </w:p>
    <w:p w14:paraId="03BA8496" w14:textId="4E405BD3"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7D2138" w14:textId="6D61908D" w:rsidR="00577369" w:rsidRPr="00A24D8C" w:rsidRDefault="00577369" w:rsidP="0066433C">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9" w:name="_Toc60139298"/>
      <w:bookmarkStart w:id="10" w:name="_Toc60140063"/>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RESULTS</w:t>
      </w:r>
      <w:bookmarkEnd w:id="9"/>
      <w:bookmarkEnd w:id="10"/>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787DBDF3" w14:textId="77777777" w:rsidR="00BE5A57" w:rsidRPr="00696733" w:rsidRDefault="00BE5A57"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703A0F" w14:textId="61CBB3D1"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Responses of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uestions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2D655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2D655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presented in Table 1 as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follows:</w:t>
      </w:r>
    </w:p>
    <w:p w14:paraId="08702DB1" w14:textId="44549945"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1 Yes/No question</w:t>
      </w:r>
      <w:r w:rsidR="00A60C5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number of answers</w:t>
      </w:r>
    </w:p>
    <w:p w14:paraId="5295836A"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Yes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No</w:t>
      </w:r>
    </w:p>
    <w:p w14:paraId="4CDF687A" w14:textId="368558FD"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 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w:t>
      </w:r>
      <w:r w:rsidR="002D655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2D655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31B7EA89"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 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15</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w:t>
      </w:r>
    </w:p>
    <w:p w14:paraId="1A6248D9" w14:textId="04652864" w:rsidR="002D6553" w:rsidRDefault="00041F48" w:rsidP="002D655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1F4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Chart 1 Graph on 1st to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2nd</w:t>
      </w:r>
      <w:r w:rsidRPr="00041F4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questions</w:t>
      </w:r>
    </w:p>
    <w:p w14:paraId="47F8372B" w14:textId="77777777" w:rsidR="00041F48" w:rsidRDefault="00041F48" w:rsidP="002D655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5417EE" w14:textId="6A3D5B8D" w:rsidR="002D6553" w:rsidRPr="00696733" w:rsidRDefault="002D6553" w:rsidP="002D655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Responses of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uestions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and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are presented in Table</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follows:</w:t>
      </w:r>
    </w:p>
    <w:p w14:paraId="56897B36" w14:textId="77777777" w:rsidR="00A60C5D" w:rsidRPr="00696733" w:rsidRDefault="002D6553" w:rsidP="00A60C5D">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sidR="00E64B4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0C5D"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Multiple choices questions as number of answers</w:t>
      </w:r>
    </w:p>
    <w:p w14:paraId="35F32DAB" w14:textId="16159F35" w:rsidR="00931E93" w:rsidRPr="00931E93" w:rsidRDefault="00931E93" w:rsidP="00931E9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2A33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2A33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 be</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sure</w:t>
      </w:r>
    </w:p>
    <w:p w14:paraId="4D2BD8E1" w14:textId="00C40A6B" w:rsidR="00931E93" w:rsidRPr="00931E93" w:rsidRDefault="00931E93" w:rsidP="00931E9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2A33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33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262C0ED3" w14:textId="154326D3" w:rsidR="00931E93" w:rsidRPr="00931E93" w:rsidRDefault="00931E93" w:rsidP="00931E9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33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33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931E9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097AEDC3" w14:textId="399BB471" w:rsidR="00577369"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Chart </w:t>
      </w:r>
      <w:r w:rsidR="00041F4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Graph on </w:t>
      </w:r>
      <w:r w:rsidR="00041F4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3rd</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4th questions</w:t>
      </w:r>
    </w:p>
    <w:p w14:paraId="25661AAF" w14:textId="77777777" w:rsidR="00041F48" w:rsidRPr="00696733" w:rsidRDefault="00041F48"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FFFB6D" w14:textId="294B13CC"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Responses of questions 5, 6 and 7 are presented in Table </w:t>
      </w:r>
      <w:r w:rsidR="00A133D1">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follows.</w:t>
      </w:r>
    </w:p>
    <w:p w14:paraId="365D572B" w14:textId="7A141478"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Multiple choices questions as number of answers</w:t>
      </w:r>
    </w:p>
    <w:p w14:paraId="50BE436B" w14:textId="79018EBF"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63CF" w:rsidRP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63CF"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Agree       Strong</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 agree</w:t>
      </w:r>
    </w:p>
    <w:p w14:paraId="2E2D301F" w14:textId="42D043D4"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Question 5</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169BDD58" w14:textId="4AC6F76E"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 6</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748748C4" w14:textId="39CCB10E"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 7</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61B4">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56CCF70D" w14:textId="39505E27" w:rsidR="00577369"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Chart </w:t>
      </w:r>
      <w:r w:rsidR="00FD63C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Graph on 5th to 7th questions</w:t>
      </w:r>
    </w:p>
    <w:p w14:paraId="0698110C" w14:textId="77777777" w:rsidR="001E25B7" w:rsidRDefault="001E25B7"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85F732" w14:textId="77777777" w:rsidR="00A60C5D" w:rsidRDefault="00A60C5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2E967A" w14:textId="31650862" w:rsidR="00577369" w:rsidRPr="00696733" w:rsidRDefault="007479EC"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Responses of question</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presented in Table </w:t>
      </w:r>
      <w:r w:rsid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follows.</w:t>
      </w:r>
    </w:p>
    <w:p w14:paraId="664F773F" w14:textId="6D44DC1E"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sid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0C5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Scale question</w:t>
      </w:r>
      <w:r w:rsidR="0040267E"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number of answers </w:t>
      </w:r>
    </w:p>
    <w:p w14:paraId="1E566A05" w14:textId="13F842CD" w:rsidR="0040267E" w:rsidRDefault="00577369" w:rsidP="0040267E">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w:t>
      </w:r>
      <w:r w:rsidR="00B671C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0C5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/scale/</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low</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Average</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267E"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Very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p w14:paraId="20D59ABE" w14:textId="6AE5A9EB" w:rsidR="0040267E" w:rsidRPr="0040267E" w:rsidRDefault="0040267E" w:rsidP="0040267E">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w:t>
      </w:r>
      <w:r w:rsidR="007479EC"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otivation</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p>
    <w:p w14:paraId="12DCD1D8" w14:textId="192CCEC4" w:rsidR="0040267E" w:rsidRDefault="00577369" w:rsidP="0040267E">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0267E"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384636" w14:textId="174096DC" w:rsidR="0040267E"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 8</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79EC"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5E2EF612" w14:textId="58502DE9" w:rsidR="007479EC" w:rsidRDefault="007479EC"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Chart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Graph on 8</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w:t>
      </w:r>
    </w:p>
    <w:p w14:paraId="2B423A41" w14:textId="77777777" w:rsidR="00A60C5D" w:rsidRDefault="00A60C5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C19779" w14:textId="77777777" w:rsidR="00A60C5D" w:rsidRDefault="00A60C5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BB7B54" w14:textId="56756FA0" w:rsidR="003E2E90" w:rsidRPr="00696733" w:rsidRDefault="003E2E90" w:rsidP="003E2E9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Responses of question</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9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presented in Table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follows.</w:t>
      </w:r>
    </w:p>
    <w:p w14:paraId="1B76F6F9" w14:textId="552E21D9" w:rsidR="003E2E90" w:rsidRPr="00696733" w:rsidRDefault="003E2E90" w:rsidP="003E2E9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Multiple choices questions as number of answers </w:t>
      </w:r>
    </w:p>
    <w:p w14:paraId="4CA62342" w14:textId="3603DE8A" w:rsidR="00E8632E" w:rsidRDefault="003E2E90" w:rsidP="00E8632E">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level</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Satisfied</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Neither satisfied</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Dissatisfied</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Very </w:t>
      </w:r>
    </w:p>
    <w:p w14:paraId="05D59816" w14:textId="02E80985" w:rsidR="00E8632E" w:rsidRPr="00E8632E" w:rsidRDefault="00E8632E" w:rsidP="00E8632E">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satisfied</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4369">
        <w:rPr>
          <w:rFonts w:ascii="Times New Roman" w:eastAsia="Times New Roman" w:hAnsi="Times New Roman" w:cs="Times New Roman"/>
          <w:color w:val="000000"/>
          <w:sz w:val="24"/>
          <w:szCs w:val="24"/>
          <w:lang w:val="en-US" w:eastAsia="bg-BG"/>
        </w:rPr>
        <w:t>nor dissatisfied</w:t>
      </w:r>
      <w:r>
        <w:rPr>
          <w:rFonts w:ascii="Times New Roman" w:eastAsia="Times New Roman" w:hAnsi="Times New Roman" w:cs="Times New Roman"/>
          <w:color w:val="000000"/>
          <w:sz w:val="24"/>
          <w:szCs w:val="24"/>
          <w:lang w:val="en-US" w:eastAsia="bg-BG"/>
        </w:rPr>
        <w:t xml:space="preserve">                                      </w:t>
      </w:r>
      <w:r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dissatisfied</w:t>
      </w:r>
    </w:p>
    <w:p w14:paraId="266D111B" w14:textId="0AE5E212" w:rsidR="003E2E90" w:rsidRPr="00696733" w:rsidRDefault="003E2E90" w:rsidP="003E2E9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0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450B2EF5" w14:textId="7BC5F2D4" w:rsidR="003E2E90" w:rsidRDefault="003E2E90" w:rsidP="003E2E9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Chart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Graph on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9th</w:t>
      </w: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w:t>
      </w:r>
    </w:p>
    <w:p w14:paraId="4AA2FDB6" w14:textId="77777777" w:rsidR="007479EC" w:rsidRDefault="007479EC"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D019BE" w14:textId="77777777" w:rsidR="00A60C5D" w:rsidRDefault="00A60C5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42C38B" w14:textId="4515E795" w:rsidR="003E2E90" w:rsidRPr="00696733" w:rsidRDefault="003E2E90" w:rsidP="003E2E9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Responses of </w:t>
      </w:r>
      <w:r w:rsidR="00E3135F">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open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10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presented in Table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follows.</w:t>
      </w:r>
    </w:p>
    <w:p w14:paraId="4C356875" w14:textId="1D7B68CE" w:rsidR="00E8632E" w:rsidRPr="00E8632E" w:rsidRDefault="003E2E90" w:rsidP="00E8632E">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sidR="00A60C5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Happy with the VLE</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76CA">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Recommended improvements</w:t>
      </w:r>
      <w:r w:rsidR="00A60C5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76CA">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0C5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E8632E" w:rsidRP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dentified future opportunities</w:t>
      </w:r>
    </w:p>
    <w:p w14:paraId="0FBF1AD1" w14:textId="1A0DE59D" w:rsidR="003E2E90" w:rsidRDefault="003E2E90" w:rsidP="00E8632E">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74874A" w14:textId="43C94E84" w:rsidR="003E2E90" w:rsidRPr="00696733" w:rsidRDefault="003E2E90" w:rsidP="003E2E9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632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6B8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40267E">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090A9053" w14:textId="77777777" w:rsidR="00D12B70" w:rsidRDefault="003E2E90" w:rsidP="00D12B7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Chart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Graph on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10th</w:t>
      </w:r>
      <w:r w:rsidRPr="007479E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w:t>
      </w:r>
    </w:p>
    <w:p w14:paraId="049DB2F5" w14:textId="77777777" w:rsidR="00D12B70" w:rsidRDefault="00D12B70" w:rsidP="00D12B7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BD6F60" w14:textId="77777777" w:rsidR="00A60C5D" w:rsidRDefault="00A60C5D" w:rsidP="00D12B7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666EBF" w14:textId="77777777" w:rsidR="00A60C5D" w:rsidRDefault="00A60C5D" w:rsidP="00D12B70">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F2B2B1" w14:textId="754F7739" w:rsidR="00577369" w:rsidRPr="00D12B70" w:rsidRDefault="00D12B70" w:rsidP="00D12B70">
      <w:pPr>
        <w:pStyle w:val="Heading1"/>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60140064"/>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lastRenderedPageBreak/>
        <w:t>DISCUSSION</w:t>
      </w:r>
      <w:bookmarkEnd w:id="11"/>
      <w:r w:rsidR="00577369" w:rsidRPr="00D12B70">
        <w:rPr>
          <w:sz w:val="24"/>
          <w:szCs w:val="24"/>
        </w:rPr>
        <w:t xml:space="preserve"> </w:t>
      </w:r>
    </w:p>
    <w:p w14:paraId="1ABDECB2" w14:textId="7C061FF8" w:rsidR="00577369" w:rsidRPr="00696733" w:rsidRDefault="00327A12" w:rsidP="0066433C">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 of the questionnaire</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 thoroughly </w:t>
      </w:r>
      <w:r w:rsidR="002934F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analysed by me </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the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return of all the questionnaire</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completed. The answers given by the participants let </w:t>
      </w:r>
      <w:r w:rsidR="00593AFB">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 </w:t>
      </w:r>
      <w:r w:rsidR="0057736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identify seven key findings that are outlined below:  </w:t>
      </w:r>
    </w:p>
    <w:p w14:paraId="032E2B94" w14:textId="0BDB06D8"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Participants consider lecturers are doing their job in a very efficient manner </w:t>
      </w:r>
      <w:r w:rsidR="008B50C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w:t>
      </w:r>
      <w:r w:rsidR="00327A12" w:rsidRPr="00327A1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 /UWTSD/</w:t>
      </w:r>
      <w:r w:rsidR="008B50C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staff ha</w:t>
      </w:r>
      <w:r w:rsidR="008B50C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responded to the challenges of the pandemic in the optimal manner. They consider that lecturers had successfully kept the pace of a smooth education process even through digital learning.</w:t>
      </w:r>
    </w:p>
    <w:p w14:paraId="1D4A881C" w14:textId="274C147F"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In the same time, participants consider that the live contact between lecturers and </w:t>
      </w:r>
      <w:r w:rsidR="008B5DA9" w:rsidRPr="008B5DA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very important advantage of the whole educational process. They think that through live contact and the physical presence of the lecturers at the university halls </w:t>
      </w:r>
      <w:r w:rsidR="008B5DA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learner</w:t>
      </w:r>
      <w:r w:rsidR="008B5DA9"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gain precious motivation for their studies and this </w:t>
      </w:r>
      <w:r w:rsidR="008B50C3"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contact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remained irreplaceable by the digital contact. </w:t>
      </w:r>
    </w:p>
    <w:p w14:paraId="4F546E9E" w14:textId="57407879"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B5DA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8B5DA9" w:rsidRPr="008B5DA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ndergraduates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willing to pursue virtual learning through the actual platform used by the </w:t>
      </w:r>
      <w:r w:rsidR="001A5682" w:rsidRPr="001A5682">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 /UWTSD/</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overall do not think that its features should change; so the actual interface and functionality satisfy participants and they consider it efficient. </w:t>
      </w:r>
    </w:p>
    <w:p w14:paraId="75248913" w14:textId="5E577AA5"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Participants give high mark to the virtual learning environment as a technological system and confirm that it does not induce them any troubles or challenges regarding the access to resources, the communication with lecturers, etc. So </w:t>
      </w:r>
      <w:r w:rsidR="00737FDD" w:rsidRPr="008B5DA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 not consider the system as problematic and appreciate high its functionality and interface.</w:t>
      </w:r>
    </w:p>
    <w:p w14:paraId="15AB8A67"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Participants consider that they have acquired precious digital skills thanks to the virtual learning environment and they consider that they improved much their current digital skills as well; so it was a real advantage of the digital education. </w:t>
      </w:r>
    </w:p>
    <w:p w14:paraId="70E9457E"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Participants think that university studying should return back to normal as soon as the pandemic is over. They consider now digital education is the sole option, but are eager to demand by the government to use all the resources to combat the coronavirus pandemic until the end of the 2020/21 academic year in aim to have a back to normal 2021/22 academic year where, if not at all, but the live presence dominates over the digital one. </w:t>
      </w:r>
    </w:p>
    <w:p w14:paraId="444A8C68" w14:textId="6768FA46" w:rsidR="00EC2583"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37FDD" w:rsidRPr="008B5DA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737FDD" w:rsidRPr="008B5DA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ndergraduates</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strongly agree that even the most perfect virtual learning environment can’t be more efficient than the live education and they see mostly the future of university education and academic live as better to return back to normal as soon as the pandemic is over.</w:t>
      </w:r>
    </w:p>
    <w:p w14:paraId="06E704F4" w14:textId="2E52D91F" w:rsidR="00577369" w:rsidRPr="00A24D8C" w:rsidRDefault="00577369" w:rsidP="0066433C">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12" w:name="_Toc60139300"/>
      <w:bookmarkStart w:id="13" w:name="_Toc60140065"/>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CONCLUSION</w:t>
      </w:r>
      <w:bookmarkEnd w:id="12"/>
      <w:bookmarkEnd w:id="13"/>
    </w:p>
    <w:p w14:paraId="67B5BD6F" w14:textId="7ACF5E68" w:rsidR="00577369" w:rsidRPr="00696733" w:rsidRDefault="00577369" w:rsidP="0066433C">
      <w:pPr>
        <w:ind w:firstLine="708"/>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it can be re-iterated that </w:t>
      </w:r>
      <w:r w:rsidR="00E7013A" w:rsidRPr="00E7013A">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undergraduates at University of Wales Trinity Saint David /UWTSD/</w:t>
      </w:r>
      <w:r w:rsidR="00E7013A">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absolutely conscious that, given the actual pandemic of coronavirus, the virtual learning is the only way to pursue their studies in a safe manner. In the same time, participants share that they would like to return soon back to normal and that nothing can replace the live education in terms of efficiency. </w:t>
      </w:r>
    </w:p>
    <w:p w14:paraId="42313F63"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it could be used as an advice to governments worldwide as well: even the best technologies can’t replace the live contact and academic community appreciates it much. In this context, governments should really use efficiently the months until the end of the academic year to win over the virus and restore university education back to normal for the 2021/22 academic year: that is what the students want and demand most by national politicians. </w:t>
      </w:r>
    </w:p>
    <w:p w14:paraId="0E5B5C4D" w14:textId="3DD1DFB5" w:rsidR="00577369" w:rsidRPr="00A24D8C" w:rsidRDefault="00577369" w:rsidP="0066433C">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14" w:name="_Toc60139301"/>
      <w:bookmarkStart w:id="15" w:name="_Toc60140066"/>
      <w:r w:rsidRPr="00A24D8C">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lastRenderedPageBreak/>
        <w:t>REFERENCES</w:t>
      </w:r>
      <w:bookmarkEnd w:id="14"/>
      <w:bookmarkEnd w:id="15"/>
    </w:p>
    <w:p w14:paraId="5FCD34E0" w14:textId="77777777" w:rsidR="00C15702" w:rsidRPr="00696733"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F0AC38" w14:textId="429D2D51" w:rsidR="00577369" w:rsidRPr="00696733" w:rsidRDefault="00577369" w:rsidP="00E95FB5">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384F4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Almarzooq</w:t>
      </w:r>
      <w:r w:rsidR="002036D6" w:rsidRPr="00384F4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Z</w:t>
      </w:r>
      <w:r w:rsidR="002036D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Lopes</w:t>
      </w:r>
      <w:r w:rsidR="002036D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w:t>
      </w:r>
      <w:r w:rsidR="002036D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Kochar</w:t>
      </w:r>
      <w:r w:rsidR="002036D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2036D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5FB5" w:rsidRP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Learning During the COVID-19 Pandemic: A Disruptive Technology in Graduate Medical Education,</w:t>
      </w:r>
      <w:r w:rsid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5FB5" w:rsidRP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the American College of Cardiology,</w:t>
      </w:r>
      <w:r w:rsid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w:t>
      </w:r>
      <w:r w:rsidR="00E95FB5" w:rsidRP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w:t>
      </w:r>
      <w:r w:rsid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75,</w:t>
      </w:r>
      <w:r w:rsidR="00E95FB5" w:rsidRPr="00E95FB5">
        <w:t xml:space="preserve"> </w:t>
      </w:r>
      <w:r w:rsid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w:t>
      </w:r>
      <w:r w:rsidR="00E95FB5" w:rsidRP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2635-2638</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36D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8" w:history="1">
        <w:r w:rsidR="00080699" w:rsidRPr="00F877C3">
          <w:rPr>
            <w:rStyle w:val="Hyperlink"/>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https://doi.org/10.1016/j.jacc.2020.04.015</w:t>
        </w:r>
      </w:hyperlink>
      <w:r w:rsidR="00663B0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w:t>
      </w:r>
      <w:r w:rsidR="00BE0FC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63B0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December 2020)</w:t>
      </w:r>
    </w:p>
    <w:p w14:paraId="6B70FC6E" w14:textId="0747CE4B" w:rsidR="009B4C0D" w:rsidRPr="00696733" w:rsidRDefault="00577369" w:rsidP="009B4C0D">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384F4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Brooks</w:t>
      </w:r>
      <w:r w:rsidR="009B4C0D" w:rsidRPr="00384F4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84F4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9B4C0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4C0D"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 al. </w:t>
      </w:r>
      <w:r w:rsidR="009B4C0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r w:rsidRPr="0069673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753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9B4C0D" w:rsidRPr="009B4C0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psychological impact of quarantine and how to reduce it: rapid review of the evidence</w:t>
      </w:r>
      <w:r w:rsidR="00326AA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w:t>
      </w:r>
      <w:r w:rsidR="00326AA3" w:rsidRP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w:t>
      </w:r>
      <w:r w:rsidR="00326AA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395,</w:t>
      </w:r>
      <w:r w:rsidR="00326AA3" w:rsidRPr="00E95FB5">
        <w:t xml:space="preserve"> </w:t>
      </w:r>
      <w:r w:rsidR="00326AA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w:t>
      </w:r>
      <w:r w:rsidR="00326AA3" w:rsidRP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6AA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912</w:t>
      </w:r>
      <w:r w:rsidR="00326AA3" w:rsidRPr="00E95F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26AA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920, </w:t>
      </w:r>
      <w:r w:rsidR="009B4C0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hyperlink r:id="rId9" w:history="1">
        <w:r w:rsidR="009B4C0D" w:rsidRPr="00F877C3">
          <w:rPr>
            <w:rStyle w:val="Hyperlink"/>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https://www.thelancet.com/article/S0140-6736(20)30460-8/fulltext</w:t>
        </w:r>
      </w:hyperlink>
      <w:r w:rsidR="009B4C0D">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15 December 2020)</w:t>
      </w:r>
    </w:p>
    <w:p w14:paraId="04DDCD20" w14:textId="531705D4" w:rsidR="00577369" w:rsidRPr="00A24D8C" w:rsidRDefault="00577369" w:rsidP="00F26058">
      <w:pPr>
        <w:rPr>
          <w:rFonts w:ascii="Times New Roman" w:hAnsi="Times New Roman" w:cs="Times New Roman"/>
          <w:sz w:val="24"/>
          <w:szCs w:val="24"/>
        </w:rPr>
      </w:pPr>
      <w:bookmarkStart w:id="16" w:name="_Toc60139302"/>
      <w:r w:rsidRPr="00696733">
        <w:t>3.</w:t>
      </w:r>
      <w:r w:rsidRPr="00696733">
        <w:tab/>
      </w:r>
      <w:r w:rsidRPr="00A24D8C">
        <w:rPr>
          <w:rFonts w:ascii="Times New Roman" w:hAnsi="Times New Roman" w:cs="Times New Roman"/>
          <w:sz w:val="24"/>
          <w:szCs w:val="24"/>
        </w:rPr>
        <w:t>Chatziralli, I.</w:t>
      </w:r>
      <w:r w:rsidR="00F75BF3" w:rsidRPr="00A24D8C">
        <w:rPr>
          <w:rFonts w:ascii="Times New Roman" w:hAnsi="Times New Roman" w:cs="Times New Roman"/>
          <w:sz w:val="24"/>
          <w:szCs w:val="24"/>
        </w:rPr>
        <w:t xml:space="preserve"> et al. (2020), Transforming ophthalmic education into virtual learning during COVID-19 pandemic: a global perspective</w:t>
      </w:r>
      <w:r w:rsidR="00D27538" w:rsidRPr="00A24D8C">
        <w:rPr>
          <w:rFonts w:ascii="Times New Roman" w:hAnsi="Times New Roman" w:cs="Times New Roman"/>
          <w:sz w:val="24"/>
          <w:szCs w:val="24"/>
          <w:lang w:val="en-US"/>
        </w:rPr>
        <w:t xml:space="preserve">, </w:t>
      </w:r>
      <w:r w:rsidR="00D27538" w:rsidRPr="00A24D8C">
        <w:rPr>
          <w:rFonts w:ascii="Times New Roman" w:hAnsi="Times New Roman" w:cs="Times New Roman"/>
          <w:iCs/>
          <w:sz w:val="24"/>
          <w:szCs w:val="24"/>
          <w:shd w:val="clear" w:color="auto" w:fill="FFFFFF"/>
        </w:rPr>
        <w:t>Eye</w:t>
      </w:r>
      <w:r w:rsidR="00D27538" w:rsidRPr="00A24D8C">
        <w:rPr>
          <w:rFonts w:ascii="Times New Roman" w:hAnsi="Times New Roman" w:cs="Times New Roman"/>
          <w:iCs/>
          <w:sz w:val="24"/>
          <w:szCs w:val="24"/>
          <w:shd w:val="clear" w:color="auto" w:fill="FFFFFF"/>
          <w:lang w:val="en-US"/>
        </w:rPr>
        <w:t>,</w:t>
      </w:r>
      <w:r w:rsidR="00F75BF3" w:rsidRPr="00A24D8C">
        <w:rPr>
          <w:rFonts w:ascii="Times New Roman" w:hAnsi="Times New Roman" w:cs="Times New Roman"/>
          <w:sz w:val="24"/>
          <w:szCs w:val="24"/>
          <w:lang w:val="en-US"/>
        </w:rPr>
        <w:t xml:space="preserve"> </w:t>
      </w:r>
      <w:r w:rsidR="00F75BF3" w:rsidRPr="00A24D8C">
        <w:rPr>
          <w:rFonts w:ascii="Times New Roman" w:hAnsi="Times New Roman" w:cs="Times New Roman"/>
          <w:sz w:val="24"/>
          <w:szCs w:val="24"/>
        </w:rPr>
        <w:t>[online]</w:t>
      </w:r>
      <w:r w:rsidRPr="00A24D8C">
        <w:rPr>
          <w:rFonts w:ascii="Times New Roman" w:hAnsi="Times New Roman" w:cs="Times New Roman"/>
          <w:sz w:val="24"/>
          <w:szCs w:val="24"/>
        </w:rPr>
        <w:t xml:space="preserve"> </w:t>
      </w:r>
      <w:hyperlink r:id="rId10" w:history="1">
        <w:r w:rsidR="00F75BF3" w:rsidRPr="00A24D8C">
          <w:rPr>
            <w:rStyle w:val="Hyperlink"/>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https://doi.org/10.1038/s41433-020-1080-0</w:t>
        </w:r>
      </w:hyperlink>
      <w:r w:rsidRPr="00A24D8C">
        <w:rPr>
          <w:rFonts w:ascii="Times New Roman" w:hAnsi="Times New Roman" w:cs="Times New Roman"/>
          <w:sz w:val="24"/>
          <w:szCs w:val="24"/>
        </w:rPr>
        <w:t xml:space="preserve"> </w:t>
      </w:r>
      <w:r w:rsidR="00F75BF3" w:rsidRPr="00A24D8C">
        <w:rPr>
          <w:rFonts w:ascii="Times New Roman" w:hAnsi="Times New Roman" w:cs="Times New Roman"/>
          <w:sz w:val="24"/>
          <w:szCs w:val="24"/>
        </w:rPr>
        <w:t>(Accessed 1</w:t>
      </w:r>
      <w:r w:rsidR="00F75BF3" w:rsidRPr="00A24D8C">
        <w:rPr>
          <w:rFonts w:ascii="Times New Roman" w:hAnsi="Times New Roman" w:cs="Times New Roman"/>
          <w:sz w:val="24"/>
          <w:szCs w:val="24"/>
          <w:lang w:val="en-US"/>
        </w:rPr>
        <w:t>7</w:t>
      </w:r>
      <w:r w:rsidR="00F75BF3" w:rsidRPr="00A24D8C">
        <w:rPr>
          <w:rFonts w:ascii="Times New Roman" w:hAnsi="Times New Roman" w:cs="Times New Roman"/>
          <w:sz w:val="24"/>
          <w:szCs w:val="24"/>
        </w:rPr>
        <w:t xml:space="preserve"> December 2020)</w:t>
      </w:r>
      <w:bookmarkEnd w:id="16"/>
    </w:p>
    <w:p w14:paraId="5AC41B0B" w14:textId="73E087F0" w:rsidR="0072084A" w:rsidRPr="00A24D8C" w:rsidRDefault="00577369" w:rsidP="00F26058">
      <w:pPr>
        <w:rPr>
          <w:rFonts w:ascii="Times New Roman" w:hAnsi="Times New Roman" w:cs="Times New Roman"/>
          <w:sz w:val="24"/>
          <w:szCs w:val="24"/>
        </w:rPr>
      </w:pPr>
      <w:bookmarkStart w:id="17" w:name="_Toc60139303"/>
      <w:r w:rsidRPr="00A24D8C">
        <w:rPr>
          <w:rFonts w:ascii="Times New Roman" w:hAnsi="Times New Roman" w:cs="Times New Roman"/>
          <w:sz w:val="24"/>
          <w:szCs w:val="24"/>
        </w:rPr>
        <w:t>4.</w:t>
      </w:r>
      <w:r w:rsidRPr="00A24D8C">
        <w:rPr>
          <w:rFonts w:ascii="Times New Roman" w:hAnsi="Times New Roman" w:cs="Times New Roman"/>
          <w:sz w:val="24"/>
          <w:szCs w:val="24"/>
        </w:rPr>
        <w:tab/>
        <w:t>Rice</w:t>
      </w:r>
      <w:r w:rsidR="0072084A" w:rsidRPr="00A24D8C">
        <w:rPr>
          <w:rFonts w:ascii="Times New Roman" w:hAnsi="Times New Roman" w:cs="Times New Roman"/>
          <w:sz w:val="24"/>
          <w:szCs w:val="24"/>
          <w:lang w:val="en-US"/>
        </w:rPr>
        <w:t>,</w:t>
      </w:r>
      <w:r w:rsidRPr="00A24D8C">
        <w:rPr>
          <w:rFonts w:ascii="Times New Roman" w:hAnsi="Times New Roman" w:cs="Times New Roman"/>
          <w:sz w:val="24"/>
          <w:szCs w:val="24"/>
        </w:rPr>
        <w:t xml:space="preserve"> K</w:t>
      </w:r>
      <w:r w:rsidR="0072084A" w:rsidRPr="00A24D8C">
        <w:rPr>
          <w:rFonts w:ascii="Times New Roman" w:hAnsi="Times New Roman" w:cs="Times New Roman"/>
          <w:sz w:val="24"/>
          <w:szCs w:val="24"/>
          <w:lang w:val="en-US"/>
        </w:rPr>
        <w:t>.</w:t>
      </w:r>
      <w:r w:rsidRPr="00A24D8C">
        <w:rPr>
          <w:rFonts w:ascii="Times New Roman" w:hAnsi="Times New Roman" w:cs="Times New Roman"/>
          <w:sz w:val="24"/>
          <w:szCs w:val="24"/>
        </w:rPr>
        <w:t xml:space="preserve">, </w:t>
      </w:r>
      <w:r w:rsidR="0072084A" w:rsidRPr="00A24D8C">
        <w:rPr>
          <w:rFonts w:ascii="Times New Roman" w:hAnsi="Times New Roman" w:cs="Times New Roman"/>
          <w:sz w:val="24"/>
          <w:szCs w:val="24"/>
        </w:rPr>
        <w:t xml:space="preserve">et al. (2020), </w:t>
      </w:r>
      <w:r w:rsidRPr="00A24D8C">
        <w:rPr>
          <w:rFonts w:ascii="Times New Roman" w:hAnsi="Times New Roman" w:cs="Times New Roman"/>
          <w:sz w:val="24"/>
          <w:szCs w:val="24"/>
        </w:rPr>
        <w:t>Effect of school closures on mortality from coronavirus disease 2019: old and new predictions</w:t>
      </w:r>
      <w:r w:rsidR="0072084A" w:rsidRPr="00A24D8C">
        <w:rPr>
          <w:rFonts w:ascii="Times New Roman" w:hAnsi="Times New Roman" w:cs="Times New Roman"/>
          <w:sz w:val="24"/>
          <w:szCs w:val="24"/>
          <w:lang w:val="en-US"/>
        </w:rPr>
        <w:t>,</w:t>
      </w:r>
      <w:r w:rsidRPr="00A24D8C">
        <w:rPr>
          <w:rFonts w:ascii="Times New Roman" w:hAnsi="Times New Roman" w:cs="Times New Roman"/>
          <w:sz w:val="24"/>
          <w:szCs w:val="24"/>
        </w:rPr>
        <w:t xml:space="preserve"> </w:t>
      </w:r>
      <w:r w:rsidR="0072084A" w:rsidRPr="00A24D8C">
        <w:rPr>
          <w:rFonts w:ascii="Times New Roman" w:hAnsi="Times New Roman" w:cs="Times New Roman"/>
          <w:sz w:val="24"/>
          <w:szCs w:val="24"/>
        </w:rPr>
        <w:t xml:space="preserve">[online] </w:t>
      </w:r>
      <w:hyperlink r:id="rId11" w:history="1">
        <w:r w:rsidR="0072084A" w:rsidRPr="00A24D8C">
          <w:rPr>
            <w:rStyle w:val="Hyperlink"/>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https://www.bmj.com/content/371/bmj.m3588</w:t>
        </w:r>
      </w:hyperlink>
      <w:r w:rsidR="0072084A" w:rsidRPr="00A24D8C">
        <w:rPr>
          <w:rFonts w:ascii="Times New Roman" w:hAnsi="Times New Roman" w:cs="Times New Roman"/>
          <w:sz w:val="24"/>
          <w:szCs w:val="24"/>
        </w:rPr>
        <w:t xml:space="preserve"> (Accessed 1</w:t>
      </w:r>
      <w:r w:rsidR="0072084A" w:rsidRPr="00A24D8C">
        <w:rPr>
          <w:rFonts w:ascii="Times New Roman" w:hAnsi="Times New Roman" w:cs="Times New Roman"/>
          <w:sz w:val="24"/>
          <w:szCs w:val="24"/>
          <w:lang w:val="en-US"/>
        </w:rPr>
        <w:t xml:space="preserve">2 </w:t>
      </w:r>
      <w:r w:rsidR="0072084A" w:rsidRPr="00A24D8C">
        <w:rPr>
          <w:rFonts w:ascii="Times New Roman" w:hAnsi="Times New Roman" w:cs="Times New Roman"/>
          <w:sz w:val="24"/>
          <w:szCs w:val="24"/>
        </w:rPr>
        <w:t>December 2020)</w:t>
      </w:r>
      <w:bookmarkEnd w:id="17"/>
    </w:p>
    <w:p w14:paraId="509828CD" w14:textId="4826765C" w:rsidR="00866041" w:rsidRPr="00A24D8C" w:rsidRDefault="00267FA4" w:rsidP="00F26058">
      <w:pPr>
        <w:rPr>
          <w:rFonts w:ascii="Times New Roman" w:hAnsi="Times New Roman" w:cs="Times New Roman"/>
          <w:sz w:val="24"/>
          <w:szCs w:val="24"/>
        </w:rPr>
      </w:pPr>
      <w:bookmarkStart w:id="18" w:name="_Toc60139304"/>
      <w:r w:rsidRPr="00A24D8C">
        <w:rPr>
          <w:rFonts w:ascii="Times New Roman" w:hAnsi="Times New Roman" w:cs="Times New Roman"/>
          <w:sz w:val="24"/>
          <w:szCs w:val="24"/>
        </w:rPr>
        <w:t>5.</w:t>
      </w:r>
      <w:r w:rsidR="00866041" w:rsidRPr="00A24D8C">
        <w:rPr>
          <w:rFonts w:ascii="Times New Roman" w:hAnsi="Times New Roman" w:cs="Times New Roman"/>
          <w:sz w:val="24"/>
          <w:szCs w:val="24"/>
        </w:rPr>
        <w:tab/>
      </w:r>
      <w:r w:rsidRPr="00A24D8C">
        <w:rPr>
          <w:rFonts w:ascii="Times New Roman" w:hAnsi="Times New Roman" w:cs="Times New Roman"/>
          <w:sz w:val="24"/>
          <w:szCs w:val="24"/>
        </w:rPr>
        <w:t>Senthilkumar, S.</w:t>
      </w:r>
      <w:r w:rsidR="00577369" w:rsidRPr="00A24D8C">
        <w:rPr>
          <w:rFonts w:ascii="Times New Roman" w:hAnsi="Times New Roman" w:cs="Times New Roman"/>
          <w:sz w:val="24"/>
          <w:szCs w:val="24"/>
        </w:rPr>
        <w:t xml:space="preserve">, </w:t>
      </w:r>
      <w:r w:rsidRPr="00A24D8C">
        <w:rPr>
          <w:rFonts w:ascii="Times New Roman" w:hAnsi="Times New Roman" w:cs="Times New Roman"/>
          <w:color w:val="111111"/>
          <w:sz w:val="24"/>
          <w:szCs w:val="24"/>
        </w:rPr>
        <w:t>Pandian</w:t>
      </w:r>
      <w:r w:rsidRPr="00A24D8C">
        <w:rPr>
          <w:rFonts w:ascii="Times New Roman" w:hAnsi="Times New Roman" w:cs="Times New Roman"/>
          <w:color w:val="111111"/>
          <w:sz w:val="24"/>
          <w:szCs w:val="24"/>
          <w:lang w:val="en-US"/>
        </w:rPr>
        <w:t xml:space="preserve">, </w:t>
      </w:r>
      <w:r w:rsidRPr="00A24D8C">
        <w:rPr>
          <w:rFonts w:ascii="Times New Roman" w:hAnsi="Times New Roman" w:cs="Times New Roman"/>
          <w:color w:val="111111"/>
          <w:sz w:val="24"/>
          <w:szCs w:val="24"/>
        </w:rPr>
        <w:t>K</w:t>
      </w:r>
      <w:r w:rsidRPr="00A24D8C">
        <w:rPr>
          <w:rFonts w:ascii="Times New Roman" w:hAnsi="Times New Roman" w:cs="Times New Roman"/>
          <w:color w:val="111111"/>
          <w:sz w:val="24"/>
          <w:szCs w:val="24"/>
          <w:lang w:val="en-US"/>
        </w:rPr>
        <w:t>.</w:t>
      </w:r>
      <w:r w:rsidR="00085906" w:rsidRPr="00A24D8C">
        <w:rPr>
          <w:rFonts w:ascii="Times New Roman" w:hAnsi="Times New Roman" w:cs="Times New Roman"/>
          <w:color w:val="111111"/>
          <w:sz w:val="24"/>
          <w:szCs w:val="24"/>
          <w:lang w:val="en-US"/>
        </w:rPr>
        <w:t xml:space="preserve"> </w:t>
      </w:r>
      <w:r w:rsidRPr="00A24D8C">
        <w:rPr>
          <w:rFonts w:ascii="Times New Roman" w:hAnsi="Times New Roman" w:cs="Times New Roman"/>
          <w:sz w:val="24"/>
          <w:szCs w:val="24"/>
        </w:rPr>
        <w:t>(2020), Impact of coronavirus on education: stay away from schools and colleges</w:t>
      </w:r>
      <w:r w:rsidR="00866041" w:rsidRPr="00A24D8C">
        <w:rPr>
          <w:rFonts w:ascii="Times New Roman" w:hAnsi="Times New Roman" w:cs="Times New Roman"/>
          <w:sz w:val="24"/>
          <w:szCs w:val="24"/>
        </w:rPr>
        <w:t xml:space="preserve">, [online] </w:t>
      </w:r>
      <w:hyperlink r:id="rId12" w:history="1">
        <w:r w:rsidR="00866041" w:rsidRPr="00A24D8C">
          <w:rPr>
            <w:rStyle w:val="Hyperlink"/>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https://www.researchgate.net/publication/342716335_IMPACT_OF_CORONAVIRUS_ON_EDUCATION_STAY_AWAY_FROM_SCHOOLS_AND_COLLEGES</w:t>
        </w:r>
      </w:hyperlink>
      <w:r w:rsidR="00866041" w:rsidRPr="00A24D8C">
        <w:rPr>
          <w:rFonts w:ascii="Times New Roman" w:hAnsi="Times New Roman" w:cs="Times New Roman"/>
          <w:sz w:val="24"/>
          <w:szCs w:val="24"/>
          <w:lang w:val="en-US"/>
        </w:rPr>
        <w:t xml:space="preserve"> </w:t>
      </w:r>
      <w:r w:rsidR="00866041" w:rsidRPr="00A24D8C">
        <w:rPr>
          <w:rFonts w:ascii="Times New Roman" w:hAnsi="Times New Roman" w:cs="Times New Roman"/>
          <w:sz w:val="24"/>
          <w:szCs w:val="24"/>
        </w:rPr>
        <w:t xml:space="preserve">(Accessed </w:t>
      </w:r>
      <w:r w:rsidR="00866041" w:rsidRPr="00A24D8C">
        <w:rPr>
          <w:rFonts w:ascii="Times New Roman" w:hAnsi="Times New Roman" w:cs="Times New Roman"/>
          <w:sz w:val="24"/>
          <w:szCs w:val="24"/>
          <w:lang w:val="en-US"/>
        </w:rPr>
        <w:t xml:space="preserve">9 </w:t>
      </w:r>
      <w:r w:rsidR="00866041" w:rsidRPr="00A24D8C">
        <w:rPr>
          <w:rFonts w:ascii="Times New Roman" w:hAnsi="Times New Roman" w:cs="Times New Roman"/>
          <w:sz w:val="24"/>
          <w:szCs w:val="24"/>
        </w:rPr>
        <w:t>December 2020)</w:t>
      </w:r>
      <w:bookmarkEnd w:id="18"/>
    </w:p>
    <w:p w14:paraId="56B69A9B" w14:textId="7864C2A0" w:rsidR="00085906" w:rsidRPr="00A24D8C" w:rsidRDefault="00577369" w:rsidP="00F26058">
      <w:pPr>
        <w:rPr>
          <w:rFonts w:ascii="Times New Roman" w:hAnsi="Times New Roman" w:cs="Times New Roman"/>
          <w:sz w:val="24"/>
          <w:szCs w:val="24"/>
        </w:rPr>
      </w:pPr>
      <w:bookmarkStart w:id="19" w:name="_Toc60139305"/>
      <w:r w:rsidRPr="00A24D8C">
        <w:rPr>
          <w:rFonts w:ascii="Times New Roman" w:hAnsi="Times New Roman" w:cs="Times New Roman"/>
          <w:sz w:val="24"/>
          <w:szCs w:val="24"/>
        </w:rPr>
        <w:t>6.</w:t>
      </w:r>
      <w:r w:rsidRPr="00A24D8C">
        <w:rPr>
          <w:rFonts w:ascii="Times New Roman" w:hAnsi="Times New Roman" w:cs="Times New Roman"/>
          <w:sz w:val="24"/>
          <w:szCs w:val="24"/>
        </w:rPr>
        <w:tab/>
        <w:t>Walke</w:t>
      </w:r>
      <w:r w:rsidR="00085906" w:rsidRPr="00A24D8C">
        <w:rPr>
          <w:rFonts w:ascii="Times New Roman" w:hAnsi="Times New Roman" w:cs="Times New Roman"/>
          <w:sz w:val="24"/>
          <w:szCs w:val="24"/>
        </w:rPr>
        <w:t>,</w:t>
      </w:r>
      <w:r w:rsidRPr="00A24D8C">
        <w:rPr>
          <w:rFonts w:ascii="Times New Roman" w:hAnsi="Times New Roman" w:cs="Times New Roman"/>
          <w:sz w:val="24"/>
          <w:szCs w:val="24"/>
        </w:rPr>
        <w:t xml:space="preserve"> H</w:t>
      </w:r>
      <w:r w:rsidR="00085906" w:rsidRPr="00A24D8C">
        <w:rPr>
          <w:rFonts w:ascii="Times New Roman" w:hAnsi="Times New Roman" w:cs="Times New Roman"/>
          <w:sz w:val="24"/>
          <w:szCs w:val="24"/>
        </w:rPr>
        <w:t>.</w:t>
      </w:r>
      <w:r w:rsidRPr="00A24D8C">
        <w:rPr>
          <w:rFonts w:ascii="Times New Roman" w:hAnsi="Times New Roman" w:cs="Times New Roman"/>
          <w:sz w:val="24"/>
          <w:szCs w:val="24"/>
        </w:rPr>
        <w:t>, Honein</w:t>
      </w:r>
      <w:r w:rsidR="00085906" w:rsidRPr="00A24D8C">
        <w:rPr>
          <w:rFonts w:ascii="Times New Roman" w:hAnsi="Times New Roman" w:cs="Times New Roman"/>
          <w:sz w:val="24"/>
          <w:szCs w:val="24"/>
        </w:rPr>
        <w:t>,</w:t>
      </w:r>
      <w:r w:rsidRPr="00A24D8C">
        <w:rPr>
          <w:rFonts w:ascii="Times New Roman" w:hAnsi="Times New Roman" w:cs="Times New Roman"/>
          <w:sz w:val="24"/>
          <w:szCs w:val="24"/>
        </w:rPr>
        <w:t xml:space="preserve"> M</w:t>
      </w:r>
      <w:r w:rsidR="00085906" w:rsidRPr="00A24D8C">
        <w:rPr>
          <w:rFonts w:ascii="Times New Roman" w:hAnsi="Times New Roman" w:cs="Times New Roman"/>
          <w:sz w:val="24"/>
          <w:szCs w:val="24"/>
        </w:rPr>
        <w:t xml:space="preserve">., Redfield </w:t>
      </w:r>
      <w:r w:rsidRPr="00A24D8C">
        <w:rPr>
          <w:rFonts w:ascii="Times New Roman" w:hAnsi="Times New Roman" w:cs="Times New Roman"/>
          <w:sz w:val="24"/>
          <w:szCs w:val="24"/>
        </w:rPr>
        <w:t>R.</w:t>
      </w:r>
      <w:r w:rsidR="00085906" w:rsidRPr="00A24D8C">
        <w:rPr>
          <w:rFonts w:ascii="Times New Roman" w:hAnsi="Times New Roman" w:cs="Times New Roman"/>
          <w:sz w:val="24"/>
          <w:szCs w:val="24"/>
        </w:rPr>
        <w:t xml:space="preserve"> (2020), </w:t>
      </w:r>
      <w:r w:rsidRPr="00A24D8C">
        <w:rPr>
          <w:rFonts w:ascii="Times New Roman" w:hAnsi="Times New Roman" w:cs="Times New Roman"/>
          <w:sz w:val="24"/>
          <w:szCs w:val="24"/>
        </w:rPr>
        <w:t xml:space="preserve">Preventing and Responding </w:t>
      </w:r>
      <w:r w:rsidR="00085906" w:rsidRPr="00A24D8C">
        <w:rPr>
          <w:rFonts w:ascii="Times New Roman" w:hAnsi="Times New Roman" w:cs="Times New Roman"/>
          <w:sz w:val="24"/>
          <w:szCs w:val="24"/>
        </w:rPr>
        <w:t xml:space="preserve">to COVID-19 on College Campuses, [online] </w:t>
      </w:r>
      <w:hyperlink r:id="rId13" w:history="1">
        <w:r w:rsidR="00085906" w:rsidRPr="00A24D8C">
          <w:rPr>
            <w:rStyle w:val="Hyperlink"/>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https://jamanetwork.com/journals/jama/fullarticle/2771319</w:t>
        </w:r>
      </w:hyperlink>
      <w:r w:rsidR="00085906" w:rsidRPr="00A24D8C">
        <w:rPr>
          <w:rFonts w:ascii="Times New Roman" w:hAnsi="Times New Roman" w:cs="Times New Roman"/>
          <w:sz w:val="24"/>
          <w:szCs w:val="24"/>
        </w:rPr>
        <w:t xml:space="preserve"> (Accessed </w:t>
      </w:r>
      <w:r w:rsidR="00085906" w:rsidRPr="00A24D8C">
        <w:rPr>
          <w:rFonts w:ascii="Times New Roman" w:hAnsi="Times New Roman" w:cs="Times New Roman"/>
          <w:sz w:val="24"/>
          <w:szCs w:val="24"/>
          <w:lang w:val="en-US"/>
        </w:rPr>
        <w:t xml:space="preserve">10 </w:t>
      </w:r>
      <w:r w:rsidR="00085906" w:rsidRPr="00A24D8C">
        <w:rPr>
          <w:rFonts w:ascii="Times New Roman" w:hAnsi="Times New Roman" w:cs="Times New Roman"/>
          <w:sz w:val="24"/>
          <w:szCs w:val="24"/>
        </w:rPr>
        <w:t>December 2020)</w:t>
      </w:r>
      <w:bookmarkEnd w:id="19"/>
    </w:p>
    <w:p w14:paraId="65EDBCCD" w14:textId="2DFA6979" w:rsidR="00675326" w:rsidRPr="00A24D8C" w:rsidRDefault="00577369" w:rsidP="00F26058">
      <w:pPr>
        <w:rPr>
          <w:rFonts w:ascii="Times New Roman" w:hAnsi="Times New Roman" w:cs="Times New Roman"/>
          <w:sz w:val="24"/>
          <w:szCs w:val="24"/>
        </w:rPr>
      </w:pPr>
      <w:bookmarkStart w:id="20" w:name="_Toc60139306"/>
      <w:r w:rsidRPr="00A24D8C">
        <w:rPr>
          <w:rFonts w:ascii="Times New Roman" w:hAnsi="Times New Roman" w:cs="Times New Roman"/>
          <w:sz w:val="24"/>
          <w:szCs w:val="24"/>
        </w:rPr>
        <w:t>7.</w:t>
      </w:r>
      <w:r w:rsidRPr="00A24D8C">
        <w:rPr>
          <w:rFonts w:ascii="Times New Roman" w:hAnsi="Times New Roman" w:cs="Times New Roman"/>
          <w:sz w:val="24"/>
          <w:szCs w:val="24"/>
        </w:rPr>
        <w:tab/>
        <w:t>Yamey</w:t>
      </w:r>
      <w:r w:rsidR="00675326" w:rsidRPr="00A24D8C">
        <w:rPr>
          <w:rFonts w:ascii="Times New Roman" w:hAnsi="Times New Roman" w:cs="Times New Roman"/>
          <w:sz w:val="24"/>
          <w:szCs w:val="24"/>
          <w:lang w:val="en-US"/>
        </w:rPr>
        <w:t>,</w:t>
      </w:r>
      <w:r w:rsidRPr="00A24D8C">
        <w:rPr>
          <w:rFonts w:ascii="Times New Roman" w:hAnsi="Times New Roman" w:cs="Times New Roman"/>
          <w:sz w:val="24"/>
          <w:szCs w:val="24"/>
        </w:rPr>
        <w:t xml:space="preserve"> G</w:t>
      </w:r>
      <w:r w:rsidR="00675326" w:rsidRPr="00A24D8C">
        <w:rPr>
          <w:rFonts w:ascii="Times New Roman" w:hAnsi="Times New Roman" w:cs="Times New Roman"/>
          <w:sz w:val="24"/>
          <w:szCs w:val="24"/>
          <w:lang w:val="en-US"/>
        </w:rPr>
        <w:t>.</w:t>
      </w:r>
      <w:r w:rsidRPr="00A24D8C">
        <w:rPr>
          <w:rFonts w:ascii="Times New Roman" w:hAnsi="Times New Roman" w:cs="Times New Roman"/>
          <w:sz w:val="24"/>
          <w:szCs w:val="24"/>
        </w:rPr>
        <w:t>, Walensky R</w:t>
      </w:r>
      <w:r w:rsidR="00675326" w:rsidRPr="00A24D8C">
        <w:rPr>
          <w:rFonts w:ascii="Times New Roman" w:hAnsi="Times New Roman" w:cs="Times New Roman"/>
          <w:sz w:val="24"/>
          <w:szCs w:val="24"/>
          <w:lang w:val="en-US"/>
        </w:rPr>
        <w:t>.</w:t>
      </w:r>
      <w:r w:rsidRPr="00A24D8C">
        <w:rPr>
          <w:rFonts w:ascii="Times New Roman" w:hAnsi="Times New Roman" w:cs="Times New Roman"/>
          <w:sz w:val="24"/>
          <w:szCs w:val="24"/>
        </w:rPr>
        <w:t xml:space="preserve"> </w:t>
      </w:r>
      <w:r w:rsidR="00675326" w:rsidRPr="00A24D8C">
        <w:rPr>
          <w:rFonts w:ascii="Times New Roman" w:hAnsi="Times New Roman" w:cs="Times New Roman"/>
          <w:sz w:val="24"/>
          <w:szCs w:val="24"/>
        </w:rPr>
        <w:t xml:space="preserve">(2020), </w:t>
      </w:r>
      <w:r w:rsidRPr="00A24D8C">
        <w:rPr>
          <w:rFonts w:ascii="Times New Roman" w:hAnsi="Times New Roman" w:cs="Times New Roman"/>
          <w:sz w:val="24"/>
          <w:szCs w:val="24"/>
        </w:rPr>
        <w:t>Covid-19: re-opening universities is high risk</w:t>
      </w:r>
      <w:r w:rsidR="00675326" w:rsidRPr="00A24D8C">
        <w:rPr>
          <w:rFonts w:ascii="Times New Roman" w:hAnsi="Times New Roman" w:cs="Times New Roman"/>
          <w:sz w:val="24"/>
          <w:szCs w:val="24"/>
          <w:lang w:val="en-US"/>
        </w:rPr>
        <w:t>,</w:t>
      </w:r>
      <w:r w:rsidRPr="00A24D8C">
        <w:rPr>
          <w:rFonts w:ascii="Times New Roman" w:hAnsi="Times New Roman" w:cs="Times New Roman"/>
          <w:sz w:val="24"/>
          <w:szCs w:val="24"/>
        </w:rPr>
        <w:t xml:space="preserve"> </w:t>
      </w:r>
      <w:r w:rsidR="00675326" w:rsidRPr="00A24D8C">
        <w:rPr>
          <w:rFonts w:ascii="Times New Roman" w:hAnsi="Times New Roman" w:cs="Times New Roman"/>
          <w:sz w:val="24"/>
          <w:szCs w:val="24"/>
        </w:rPr>
        <w:t xml:space="preserve">[online] </w:t>
      </w:r>
      <w:hyperlink r:id="rId14" w:history="1">
        <w:r w:rsidR="00675326" w:rsidRPr="00A24D8C">
          <w:rPr>
            <w:rStyle w:val="Hyperlink"/>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https://www.bmj.com/content/370/bmj.m3365</w:t>
        </w:r>
      </w:hyperlink>
      <w:r w:rsidR="00675326" w:rsidRPr="00A24D8C">
        <w:rPr>
          <w:rFonts w:ascii="Times New Roman" w:hAnsi="Times New Roman" w:cs="Times New Roman"/>
          <w:sz w:val="24"/>
          <w:szCs w:val="24"/>
        </w:rPr>
        <w:t xml:space="preserve"> (Accessed </w:t>
      </w:r>
      <w:r w:rsidR="00675326" w:rsidRPr="00A24D8C">
        <w:rPr>
          <w:rFonts w:ascii="Times New Roman" w:hAnsi="Times New Roman" w:cs="Times New Roman"/>
          <w:sz w:val="24"/>
          <w:szCs w:val="24"/>
          <w:lang w:val="en-US"/>
        </w:rPr>
        <w:t xml:space="preserve">10 </w:t>
      </w:r>
      <w:r w:rsidR="00675326" w:rsidRPr="00A24D8C">
        <w:rPr>
          <w:rFonts w:ascii="Times New Roman" w:hAnsi="Times New Roman" w:cs="Times New Roman"/>
          <w:sz w:val="24"/>
          <w:szCs w:val="24"/>
        </w:rPr>
        <w:t>December 2020)</w:t>
      </w:r>
      <w:bookmarkEnd w:id="20"/>
    </w:p>
    <w:p w14:paraId="3CBFCA31" w14:textId="69FE902B" w:rsidR="00577369"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AD697A" w14:textId="77777777" w:rsidR="00675326" w:rsidRDefault="00675326"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1E651" w14:textId="77777777" w:rsidR="00C15702"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ED68CD" w14:textId="77777777" w:rsidR="00C15702"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DA3CDD" w14:textId="77777777" w:rsidR="00C15702"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5DD38E" w14:textId="77777777" w:rsidR="00C15702"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89F6BA" w14:textId="77777777" w:rsidR="00C15702"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CB3F6B" w14:textId="77777777" w:rsidR="00C15702" w:rsidRPr="00696733"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BC8EFF"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C69444" w14:textId="77777777" w:rsidR="00577369" w:rsidRPr="00696733"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54CA33" w14:textId="77777777" w:rsidR="00577369" w:rsidRDefault="00577369"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5649B7" w14:textId="77777777" w:rsidR="00A60C5D" w:rsidRPr="00696733" w:rsidRDefault="00A60C5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724EB0" w14:textId="77777777" w:rsidR="00C15702" w:rsidRDefault="00C1570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755E1C" w14:textId="0E49BC84" w:rsidR="004C2F2E" w:rsidRPr="00EC2583" w:rsidRDefault="00C15238" w:rsidP="0066433C">
      <w:pPr>
        <w:pStyle w:val="Heading1"/>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bookmarkStart w:id="21" w:name="_Toc60139307"/>
      <w:bookmarkStart w:id="22" w:name="_Toc60140067"/>
      <w:r w:rsidRPr="00EC2583">
        <w:rPr>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lastRenderedPageBreak/>
        <w:t>APPENDIX</w:t>
      </w:r>
      <w:bookmarkEnd w:id="21"/>
      <w:bookmarkEnd w:id="22"/>
    </w:p>
    <w:p w14:paraId="3E0C67B1" w14:textId="4BB7635A" w:rsidR="005C28BD" w:rsidRDefault="008A255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val="bg-BG" w:eastAsia="bg-BG"/>
        </w:rPr>
        <w:drawing>
          <wp:inline distT="0" distB="0" distL="0" distR="0" wp14:anchorId="556B44EB" wp14:editId="1C862753">
            <wp:extent cx="2914336" cy="2233352"/>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273" t="20458" r="26870" b="19790"/>
                    <a:stretch/>
                  </pic:blipFill>
                  <pic:spPr bwMode="auto">
                    <a:xfrm>
                      <a:off x="0" y="0"/>
                      <a:ext cx="2914732" cy="2233655"/>
                    </a:xfrm>
                    <a:prstGeom prst="rect">
                      <a:avLst/>
                    </a:prstGeom>
                    <a:ln>
                      <a:noFill/>
                    </a:ln>
                    <a:extLst>
                      <a:ext uri="{53640926-AAD7-44D8-BBD7-CCE9431645EC}">
                        <a14:shadowObscured xmlns:a14="http://schemas.microsoft.com/office/drawing/2010/main"/>
                      </a:ext>
                    </a:extLst>
                  </pic:spPr>
                </pic:pic>
              </a:graphicData>
            </a:graphic>
          </wp:inline>
        </w:drawing>
      </w:r>
    </w:p>
    <w:p w14:paraId="619F5BD0" w14:textId="070F751A" w:rsidR="008A2552" w:rsidRDefault="008A2552"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val="bg-BG" w:eastAsia="bg-BG"/>
        </w:rPr>
        <w:drawing>
          <wp:inline distT="0" distB="0" distL="0" distR="0" wp14:anchorId="770C0B28" wp14:editId="17957992">
            <wp:extent cx="2615219" cy="20283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189" t="25795" r="31456" b="19941"/>
                    <a:stretch/>
                  </pic:blipFill>
                  <pic:spPr bwMode="auto">
                    <a:xfrm>
                      <a:off x="0" y="0"/>
                      <a:ext cx="2615517" cy="2028536"/>
                    </a:xfrm>
                    <a:prstGeom prst="rect">
                      <a:avLst/>
                    </a:prstGeom>
                    <a:ln>
                      <a:noFill/>
                    </a:ln>
                    <a:extLst>
                      <a:ext uri="{53640926-AAD7-44D8-BBD7-CCE9431645EC}">
                        <a14:shadowObscured xmlns:a14="http://schemas.microsoft.com/office/drawing/2010/main"/>
                      </a:ext>
                    </a:extLst>
                  </pic:spPr>
                </pic:pic>
              </a:graphicData>
            </a:graphic>
          </wp:inline>
        </w:drawing>
      </w:r>
    </w:p>
    <w:p w14:paraId="5C659C52" w14:textId="2CC55EF2" w:rsidR="008A2552" w:rsidRDefault="001263E6"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val="bg-BG" w:eastAsia="bg-BG"/>
        </w:rPr>
        <w:drawing>
          <wp:inline distT="0" distB="0" distL="0" distR="0" wp14:anchorId="2AD83080" wp14:editId="066B63A5">
            <wp:extent cx="2670175" cy="1956262"/>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856" t="32911" r="29955" b="14744"/>
                    <a:stretch/>
                  </pic:blipFill>
                  <pic:spPr bwMode="auto">
                    <a:xfrm>
                      <a:off x="0" y="0"/>
                      <a:ext cx="2670882" cy="1956780"/>
                    </a:xfrm>
                    <a:prstGeom prst="rect">
                      <a:avLst/>
                    </a:prstGeom>
                    <a:ln>
                      <a:noFill/>
                    </a:ln>
                    <a:extLst>
                      <a:ext uri="{53640926-AAD7-44D8-BBD7-CCE9431645EC}">
                        <a14:shadowObscured xmlns:a14="http://schemas.microsoft.com/office/drawing/2010/main"/>
                      </a:ext>
                    </a:extLst>
                  </pic:spPr>
                </pic:pic>
              </a:graphicData>
            </a:graphic>
          </wp:inline>
        </w:drawing>
      </w:r>
    </w:p>
    <w:p w14:paraId="3BF377B9" w14:textId="19FE4A9A" w:rsidR="00BF3F2F" w:rsidRDefault="00B03095"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val="bg-BG" w:eastAsia="bg-BG"/>
        </w:rPr>
        <w:drawing>
          <wp:inline distT="0" distB="0" distL="0" distR="0" wp14:anchorId="4B80BAE1" wp14:editId="6A2B0EB7">
            <wp:extent cx="2692255" cy="1673629"/>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359" t="39582" r="30122" b="15638"/>
                    <a:stretch/>
                  </pic:blipFill>
                  <pic:spPr bwMode="auto">
                    <a:xfrm>
                      <a:off x="0" y="0"/>
                      <a:ext cx="2692875" cy="1674014"/>
                    </a:xfrm>
                    <a:prstGeom prst="rect">
                      <a:avLst/>
                    </a:prstGeom>
                    <a:ln>
                      <a:noFill/>
                    </a:ln>
                    <a:extLst>
                      <a:ext uri="{53640926-AAD7-44D8-BBD7-CCE9431645EC}">
                        <a14:shadowObscured xmlns:a14="http://schemas.microsoft.com/office/drawing/2010/main"/>
                      </a:ext>
                    </a:extLst>
                  </pic:spPr>
                </pic:pic>
              </a:graphicData>
            </a:graphic>
          </wp:inline>
        </w:drawing>
      </w:r>
    </w:p>
    <w:p w14:paraId="10E083CF" w14:textId="77777777" w:rsidR="00B03095" w:rsidRPr="00696733" w:rsidRDefault="00B03095"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3BBB4" w14:textId="09344062" w:rsidR="005C28BD" w:rsidRPr="00696733" w:rsidRDefault="002C12F6"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sz w:val="24"/>
          <w:szCs w:val="24"/>
          <w:lang w:val="bg-BG" w:eastAsia="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anchor distT="0" distB="0" distL="114300" distR="114300" simplePos="0" relativeHeight="251674624" behindDoc="1" locked="0" layoutInCell="1" allowOverlap="1" wp14:anchorId="6061E90D" wp14:editId="09AE84D9">
            <wp:simplePos x="0" y="0"/>
            <wp:positionH relativeFrom="column">
              <wp:posOffset>3075141</wp:posOffset>
            </wp:positionH>
            <wp:positionV relativeFrom="paragraph">
              <wp:posOffset>1971045</wp:posOffset>
            </wp:positionV>
            <wp:extent cx="2328924" cy="139993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66147" cy="1422310"/>
                    </a:xfrm>
                    <a:prstGeom prst="rect">
                      <a:avLst/>
                    </a:prstGeom>
                    <a:noFill/>
                  </pic:spPr>
                </pic:pic>
              </a:graphicData>
            </a:graphic>
            <wp14:sizeRelH relativeFrom="margin">
              <wp14:pctWidth>0</wp14:pctWidth>
            </wp14:sizeRelH>
            <wp14:sizeRelV relativeFrom="margin">
              <wp14:pctHeight>0</wp14:pctHeight>
            </wp14:sizeRelV>
          </wp:anchor>
        </w:drawing>
      </w:r>
      <w:r w:rsidR="00FF5D1C">
        <w:rPr>
          <w:noProof/>
          <w:lang w:val="bg-BG" w:eastAsia="bg-BG"/>
        </w:rPr>
        <w:drawing>
          <wp:inline distT="0" distB="0" distL="0" distR="0" wp14:anchorId="4747A99C" wp14:editId="3212FBE7">
            <wp:extent cx="2704199" cy="1856509"/>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604" t="30539" r="29705" b="19797"/>
                    <a:stretch/>
                  </pic:blipFill>
                  <pic:spPr bwMode="auto">
                    <a:xfrm>
                      <a:off x="0" y="0"/>
                      <a:ext cx="2704320" cy="1856592"/>
                    </a:xfrm>
                    <a:prstGeom prst="rect">
                      <a:avLst/>
                    </a:prstGeom>
                    <a:ln>
                      <a:noFill/>
                    </a:ln>
                    <a:extLst>
                      <a:ext uri="{53640926-AAD7-44D8-BBD7-CCE9431645EC}">
                        <a14:shadowObscured xmlns:a14="http://schemas.microsoft.com/office/drawing/2010/main"/>
                      </a:ext>
                    </a:extLst>
                  </pic:spPr>
                </pic:pic>
              </a:graphicData>
            </a:graphic>
          </wp:inline>
        </w:drawing>
      </w:r>
    </w:p>
    <w:tbl>
      <w:tblPr>
        <w:tblW w:w="3920" w:type="dxa"/>
        <w:tblInd w:w="5" w:type="dxa"/>
        <w:tblCellMar>
          <w:left w:w="70" w:type="dxa"/>
          <w:right w:w="70" w:type="dxa"/>
        </w:tblCellMar>
        <w:tblLook w:val="04A0" w:firstRow="1" w:lastRow="0" w:firstColumn="1" w:lastColumn="0" w:noHBand="0" w:noVBand="1"/>
      </w:tblPr>
      <w:tblGrid>
        <w:gridCol w:w="2519"/>
        <w:gridCol w:w="750"/>
        <w:gridCol w:w="651"/>
      </w:tblGrid>
      <w:tr w:rsidR="004470E0" w:rsidRPr="004470E0" w14:paraId="5AC49574" w14:textId="77777777" w:rsidTr="004470E0">
        <w:trPr>
          <w:trHeight w:val="300"/>
        </w:trPr>
        <w:tc>
          <w:tcPr>
            <w:tcW w:w="3920" w:type="dxa"/>
            <w:gridSpan w:val="3"/>
            <w:tcBorders>
              <w:top w:val="nil"/>
              <w:left w:val="nil"/>
              <w:bottom w:val="nil"/>
              <w:right w:val="nil"/>
            </w:tcBorders>
            <w:shd w:val="clear" w:color="auto" w:fill="auto"/>
            <w:noWrap/>
            <w:vAlign w:val="bottom"/>
            <w:hideMark/>
          </w:tcPr>
          <w:p w14:paraId="0256E610" w14:textId="77777777" w:rsidR="004470E0" w:rsidRPr="004470E0" w:rsidRDefault="004470E0" w:rsidP="004470E0">
            <w:pPr>
              <w:spacing w:after="0" w:line="240" w:lineRule="auto"/>
              <w:rPr>
                <w:rFonts w:ascii="Calibri" w:eastAsia="Times New Roman" w:hAnsi="Calibri" w:cs="Calibri"/>
                <w:b/>
                <w:bCs/>
                <w:color w:val="7030A0"/>
                <w:lang w:val="bg-BG" w:eastAsia="bg-BG"/>
              </w:rPr>
            </w:pPr>
            <w:r w:rsidRPr="004470E0">
              <w:rPr>
                <w:rFonts w:ascii="Calibri" w:eastAsia="Times New Roman" w:hAnsi="Calibri" w:cs="Calibri"/>
                <w:b/>
                <w:bCs/>
                <w:color w:val="7030A0"/>
                <w:lang w:val="bg-BG" w:eastAsia="bg-BG"/>
              </w:rPr>
              <w:t>Responses for Question 01 and 02</w:t>
            </w:r>
          </w:p>
        </w:tc>
      </w:tr>
      <w:tr w:rsidR="004470E0" w:rsidRPr="004470E0" w14:paraId="6D586AB9" w14:textId="77777777" w:rsidTr="004470E0">
        <w:trPr>
          <w:trHeight w:val="300"/>
        </w:trPr>
        <w:tc>
          <w:tcPr>
            <w:tcW w:w="2519" w:type="dxa"/>
            <w:tcBorders>
              <w:top w:val="nil"/>
              <w:left w:val="nil"/>
              <w:bottom w:val="nil"/>
              <w:right w:val="nil"/>
            </w:tcBorders>
            <w:shd w:val="clear" w:color="auto" w:fill="auto"/>
            <w:noWrap/>
            <w:vAlign w:val="bottom"/>
            <w:hideMark/>
          </w:tcPr>
          <w:p w14:paraId="42A67256" w14:textId="77777777" w:rsidR="004470E0" w:rsidRPr="004470E0" w:rsidRDefault="004470E0" w:rsidP="004470E0">
            <w:pPr>
              <w:spacing w:after="0" w:line="240" w:lineRule="auto"/>
              <w:rPr>
                <w:rFonts w:ascii="Calibri" w:eastAsia="Times New Roman" w:hAnsi="Calibri" w:cs="Calibri"/>
                <w:b/>
                <w:bCs/>
                <w:color w:val="7030A0"/>
                <w:lang w:val="bg-BG" w:eastAsia="bg-BG"/>
              </w:rPr>
            </w:pPr>
          </w:p>
        </w:tc>
        <w:tc>
          <w:tcPr>
            <w:tcW w:w="750" w:type="dxa"/>
            <w:tcBorders>
              <w:top w:val="nil"/>
              <w:left w:val="nil"/>
              <w:bottom w:val="nil"/>
              <w:right w:val="nil"/>
            </w:tcBorders>
            <w:shd w:val="clear" w:color="auto" w:fill="auto"/>
            <w:noWrap/>
            <w:vAlign w:val="bottom"/>
            <w:hideMark/>
          </w:tcPr>
          <w:p w14:paraId="067D2D01" w14:textId="77777777" w:rsidR="004470E0" w:rsidRPr="004470E0" w:rsidRDefault="004470E0" w:rsidP="004470E0">
            <w:pPr>
              <w:spacing w:after="0" w:line="240" w:lineRule="auto"/>
              <w:rPr>
                <w:rFonts w:ascii="Times New Roman" w:eastAsia="Times New Roman" w:hAnsi="Times New Roman" w:cs="Times New Roman"/>
                <w:sz w:val="20"/>
                <w:szCs w:val="20"/>
                <w:lang w:val="bg-BG" w:eastAsia="bg-BG"/>
              </w:rPr>
            </w:pPr>
          </w:p>
        </w:tc>
        <w:tc>
          <w:tcPr>
            <w:tcW w:w="651" w:type="dxa"/>
            <w:tcBorders>
              <w:top w:val="nil"/>
              <w:left w:val="nil"/>
              <w:bottom w:val="nil"/>
              <w:right w:val="nil"/>
            </w:tcBorders>
            <w:shd w:val="clear" w:color="auto" w:fill="auto"/>
            <w:noWrap/>
            <w:vAlign w:val="bottom"/>
            <w:hideMark/>
          </w:tcPr>
          <w:p w14:paraId="0B343816" w14:textId="546BAABF" w:rsidR="004470E0" w:rsidRPr="004470E0" w:rsidRDefault="004470E0" w:rsidP="004470E0">
            <w:pPr>
              <w:spacing w:after="0" w:line="240" w:lineRule="auto"/>
              <w:rPr>
                <w:rFonts w:ascii="Times New Roman" w:eastAsia="Times New Roman" w:hAnsi="Times New Roman" w:cs="Times New Roman"/>
                <w:sz w:val="20"/>
                <w:szCs w:val="20"/>
                <w:lang w:val="bg-BG" w:eastAsia="bg-BG"/>
              </w:rPr>
            </w:pPr>
          </w:p>
        </w:tc>
      </w:tr>
      <w:tr w:rsidR="00B943C5" w:rsidRPr="004470E0" w14:paraId="0047EFE2" w14:textId="77777777" w:rsidTr="004470E0">
        <w:trPr>
          <w:trHeight w:val="300"/>
        </w:trPr>
        <w:tc>
          <w:tcPr>
            <w:tcW w:w="2519" w:type="dxa"/>
            <w:tcBorders>
              <w:top w:val="nil"/>
              <w:left w:val="nil"/>
              <w:bottom w:val="nil"/>
              <w:right w:val="nil"/>
            </w:tcBorders>
            <w:shd w:val="clear" w:color="auto" w:fill="auto"/>
            <w:noWrap/>
            <w:vAlign w:val="bottom"/>
          </w:tcPr>
          <w:p w14:paraId="3187DE53" w14:textId="77777777" w:rsidR="00B943C5" w:rsidRPr="004470E0" w:rsidRDefault="00B943C5" w:rsidP="004470E0">
            <w:pPr>
              <w:spacing w:after="0" w:line="240" w:lineRule="auto"/>
              <w:rPr>
                <w:rFonts w:ascii="Calibri" w:eastAsia="Times New Roman" w:hAnsi="Calibri" w:cs="Calibri"/>
                <w:b/>
                <w:bCs/>
                <w:color w:val="7030A0"/>
                <w:lang w:val="bg-BG" w:eastAsia="bg-BG"/>
              </w:rPr>
            </w:pPr>
          </w:p>
        </w:tc>
        <w:tc>
          <w:tcPr>
            <w:tcW w:w="750" w:type="dxa"/>
            <w:tcBorders>
              <w:top w:val="nil"/>
              <w:left w:val="nil"/>
              <w:bottom w:val="nil"/>
              <w:right w:val="nil"/>
            </w:tcBorders>
            <w:shd w:val="clear" w:color="auto" w:fill="auto"/>
            <w:noWrap/>
            <w:vAlign w:val="bottom"/>
          </w:tcPr>
          <w:p w14:paraId="4468E760" w14:textId="77777777" w:rsidR="00B943C5" w:rsidRPr="004470E0" w:rsidRDefault="00B943C5" w:rsidP="004470E0">
            <w:pPr>
              <w:spacing w:after="0" w:line="240" w:lineRule="auto"/>
              <w:rPr>
                <w:rFonts w:ascii="Times New Roman" w:eastAsia="Times New Roman" w:hAnsi="Times New Roman" w:cs="Times New Roman"/>
                <w:sz w:val="20"/>
                <w:szCs w:val="20"/>
                <w:lang w:val="bg-BG" w:eastAsia="bg-BG"/>
              </w:rPr>
            </w:pPr>
          </w:p>
        </w:tc>
        <w:tc>
          <w:tcPr>
            <w:tcW w:w="651" w:type="dxa"/>
            <w:tcBorders>
              <w:top w:val="nil"/>
              <w:left w:val="nil"/>
              <w:bottom w:val="nil"/>
              <w:right w:val="nil"/>
            </w:tcBorders>
            <w:shd w:val="clear" w:color="auto" w:fill="auto"/>
            <w:noWrap/>
            <w:vAlign w:val="bottom"/>
          </w:tcPr>
          <w:p w14:paraId="078123D2" w14:textId="77777777" w:rsidR="00B943C5" w:rsidRPr="004470E0" w:rsidRDefault="00B943C5" w:rsidP="004470E0">
            <w:pPr>
              <w:spacing w:after="0" w:line="240" w:lineRule="auto"/>
              <w:rPr>
                <w:rFonts w:ascii="Times New Roman" w:eastAsia="Times New Roman" w:hAnsi="Times New Roman" w:cs="Times New Roman"/>
                <w:sz w:val="20"/>
                <w:szCs w:val="20"/>
                <w:lang w:val="bg-BG" w:eastAsia="bg-BG"/>
              </w:rPr>
            </w:pPr>
          </w:p>
        </w:tc>
      </w:tr>
      <w:tr w:rsidR="00B943C5" w:rsidRPr="004470E0" w14:paraId="1D2BDFC0" w14:textId="77777777" w:rsidTr="004470E0">
        <w:trPr>
          <w:trHeight w:val="300"/>
        </w:trPr>
        <w:tc>
          <w:tcPr>
            <w:tcW w:w="2519" w:type="dxa"/>
            <w:tcBorders>
              <w:top w:val="nil"/>
              <w:left w:val="nil"/>
              <w:bottom w:val="nil"/>
              <w:right w:val="nil"/>
            </w:tcBorders>
            <w:shd w:val="clear" w:color="auto" w:fill="auto"/>
            <w:noWrap/>
            <w:vAlign w:val="bottom"/>
          </w:tcPr>
          <w:p w14:paraId="6BDC6D74" w14:textId="77777777" w:rsidR="00B943C5" w:rsidRPr="004470E0" w:rsidRDefault="00B943C5" w:rsidP="004470E0">
            <w:pPr>
              <w:spacing w:after="0" w:line="240" w:lineRule="auto"/>
              <w:rPr>
                <w:rFonts w:ascii="Calibri" w:eastAsia="Times New Roman" w:hAnsi="Calibri" w:cs="Calibri"/>
                <w:b/>
                <w:bCs/>
                <w:color w:val="7030A0"/>
                <w:lang w:val="bg-BG" w:eastAsia="bg-BG"/>
              </w:rPr>
            </w:pPr>
          </w:p>
        </w:tc>
        <w:tc>
          <w:tcPr>
            <w:tcW w:w="750" w:type="dxa"/>
            <w:tcBorders>
              <w:top w:val="nil"/>
              <w:left w:val="nil"/>
              <w:bottom w:val="nil"/>
              <w:right w:val="nil"/>
            </w:tcBorders>
            <w:shd w:val="clear" w:color="auto" w:fill="auto"/>
            <w:noWrap/>
            <w:vAlign w:val="bottom"/>
          </w:tcPr>
          <w:p w14:paraId="025FFC19" w14:textId="77777777" w:rsidR="00B943C5" w:rsidRPr="004470E0" w:rsidRDefault="00B943C5" w:rsidP="004470E0">
            <w:pPr>
              <w:spacing w:after="0" w:line="240" w:lineRule="auto"/>
              <w:rPr>
                <w:rFonts w:ascii="Times New Roman" w:eastAsia="Times New Roman" w:hAnsi="Times New Roman" w:cs="Times New Roman"/>
                <w:sz w:val="20"/>
                <w:szCs w:val="20"/>
                <w:lang w:val="bg-BG" w:eastAsia="bg-BG"/>
              </w:rPr>
            </w:pPr>
          </w:p>
        </w:tc>
        <w:tc>
          <w:tcPr>
            <w:tcW w:w="651" w:type="dxa"/>
            <w:tcBorders>
              <w:top w:val="nil"/>
              <w:left w:val="nil"/>
              <w:bottom w:val="nil"/>
              <w:right w:val="nil"/>
            </w:tcBorders>
            <w:shd w:val="clear" w:color="auto" w:fill="auto"/>
            <w:noWrap/>
            <w:vAlign w:val="bottom"/>
          </w:tcPr>
          <w:p w14:paraId="3756EF6C" w14:textId="77777777" w:rsidR="00B943C5" w:rsidRPr="004470E0" w:rsidRDefault="00B943C5" w:rsidP="004470E0">
            <w:pPr>
              <w:spacing w:after="0" w:line="240" w:lineRule="auto"/>
              <w:rPr>
                <w:rFonts w:ascii="Times New Roman" w:eastAsia="Times New Roman" w:hAnsi="Times New Roman" w:cs="Times New Roman"/>
                <w:sz w:val="20"/>
                <w:szCs w:val="20"/>
                <w:lang w:val="bg-BG" w:eastAsia="bg-BG"/>
              </w:rPr>
            </w:pPr>
          </w:p>
        </w:tc>
      </w:tr>
      <w:tr w:rsidR="004470E0" w:rsidRPr="004470E0" w14:paraId="71667F42" w14:textId="77777777" w:rsidTr="004470E0">
        <w:trPr>
          <w:trHeight w:val="300"/>
        </w:trPr>
        <w:tc>
          <w:tcPr>
            <w:tcW w:w="25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032707" w14:textId="77777777" w:rsidR="004470E0" w:rsidRPr="004470E0" w:rsidRDefault="004470E0" w:rsidP="004470E0">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Questions</w:t>
            </w:r>
          </w:p>
        </w:tc>
        <w:tc>
          <w:tcPr>
            <w:tcW w:w="750" w:type="dxa"/>
            <w:tcBorders>
              <w:top w:val="single" w:sz="4" w:space="0" w:color="auto"/>
              <w:left w:val="nil"/>
              <w:bottom w:val="single" w:sz="4" w:space="0" w:color="auto"/>
              <w:right w:val="single" w:sz="4" w:space="0" w:color="auto"/>
            </w:tcBorders>
            <w:shd w:val="clear" w:color="auto" w:fill="auto"/>
            <w:noWrap/>
            <w:vAlign w:val="bottom"/>
            <w:hideMark/>
          </w:tcPr>
          <w:p w14:paraId="37FD2012" w14:textId="77777777" w:rsidR="004470E0" w:rsidRPr="004470E0" w:rsidRDefault="004470E0" w:rsidP="004470E0">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Yes</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04C41501" w14:textId="77777777" w:rsidR="004470E0" w:rsidRPr="004470E0" w:rsidRDefault="004470E0" w:rsidP="004470E0">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No</w:t>
            </w:r>
          </w:p>
        </w:tc>
      </w:tr>
      <w:tr w:rsidR="004470E0" w:rsidRPr="004470E0" w14:paraId="542325E3" w14:textId="77777777" w:rsidTr="004470E0">
        <w:trPr>
          <w:trHeight w:val="300"/>
        </w:trPr>
        <w:tc>
          <w:tcPr>
            <w:tcW w:w="2519" w:type="dxa"/>
            <w:tcBorders>
              <w:top w:val="nil"/>
              <w:left w:val="single" w:sz="4" w:space="0" w:color="auto"/>
              <w:bottom w:val="single" w:sz="4" w:space="0" w:color="auto"/>
              <w:right w:val="single" w:sz="4" w:space="0" w:color="auto"/>
            </w:tcBorders>
            <w:shd w:val="clear" w:color="auto" w:fill="auto"/>
            <w:noWrap/>
            <w:vAlign w:val="bottom"/>
            <w:hideMark/>
          </w:tcPr>
          <w:p w14:paraId="042CF427" w14:textId="77777777" w:rsidR="004470E0" w:rsidRPr="004470E0" w:rsidRDefault="004470E0" w:rsidP="004470E0">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Question 01</w:t>
            </w:r>
          </w:p>
        </w:tc>
        <w:tc>
          <w:tcPr>
            <w:tcW w:w="750" w:type="dxa"/>
            <w:tcBorders>
              <w:top w:val="nil"/>
              <w:left w:val="nil"/>
              <w:bottom w:val="single" w:sz="4" w:space="0" w:color="auto"/>
              <w:right w:val="single" w:sz="4" w:space="0" w:color="auto"/>
            </w:tcBorders>
            <w:shd w:val="clear" w:color="auto" w:fill="auto"/>
            <w:noWrap/>
            <w:vAlign w:val="bottom"/>
            <w:hideMark/>
          </w:tcPr>
          <w:p w14:paraId="4B9F224E" w14:textId="6E1CA795" w:rsidR="004470E0" w:rsidRPr="004470E0" w:rsidRDefault="004470E0" w:rsidP="002D6553">
            <w:pPr>
              <w:spacing w:after="0" w:line="240" w:lineRule="auto"/>
              <w:rPr>
                <w:rFonts w:ascii="Calibri" w:eastAsia="Times New Roman" w:hAnsi="Calibri" w:cs="Calibri"/>
                <w:color w:val="000000"/>
                <w:lang w:val="en-US" w:eastAsia="bg-BG"/>
              </w:rPr>
            </w:pPr>
            <w:r w:rsidRPr="004470E0">
              <w:rPr>
                <w:rFonts w:ascii="Calibri" w:eastAsia="Times New Roman" w:hAnsi="Calibri" w:cs="Calibri"/>
                <w:color w:val="000000"/>
                <w:lang w:val="bg-BG" w:eastAsia="bg-BG"/>
              </w:rPr>
              <w:t>1</w:t>
            </w:r>
            <w:r w:rsidR="002D6553">
              <w:rPr>
                <w:rFonts w:ascii="Calibri" w:eastAsia="Times New Roman" w:hAnsi="Calibri" w:cs="Calibri"/>
                <w:color w:val="000000"/>
                <w:lang w:val="en-US" w:eastAsia="bg-BG"/>
              </w:rPr>
              <w:t>3</w:t>
            </w:r>
          </w:p>
        </w:tc>
        <w:tc>
          <w:tcPr>
            <w:tcW w:w="651" w:type="dxa"/>
            <w:tcBorders>
              <w:top w:val="nil"/>
              <w:left w:val="nil"/>
              <w:bottom w:val="single" w:sz="4" w:space="0" w:color="auto"/>
              <w:right w:val="single" w:sz="4" w:space="0" w:color="auto"/>
            </w:tcBorders>
            <w:shd w:val="clear" w:color="auto" w:fill="auto"/>
            <w:noWrap/>
            <w:vAlign w:val="bottom"/>
            <w:hideMark/>
          </w:tcPr>
          <w:p w14:paraId="32F3F5A2" w14:textId="660FA2A7" w:rsidR="004470E0" w:rsidRPr="004470E0" w:rsidRDefault="002D6553" w:rsidP="004470E0">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3</w:t>
            </w:r>
          </w:p>
        </w:tc>
      </w:tr>
      <w:tr w:rsidR="004470E0" w:rsidRPr="004470E0" w14:paraId="0D6023DE" w14:textId="77777777" w:rsidTr="004470E0">
        <w:trPr>
          <w:trHeight w:val="300"/>
        </w:trPr>
        <w:tc>
          <w:tcPr>
            <w:tcW w:w="2519" w:type="dxa"/>
            <w:tcBorders>
              <w:top w:val="nil"/>
              <w:left w:val="single" w:sz="4" w:space="0" w:color="auto"/>
              <w:bottom w:val="single" w:sz="4" w:space="0" w:color="auto"/>
              <w:right w:val="single" w:sz="4" w:space="0" w:color="auto"/>
            </w:tcBorders>
            <w:shd w:val="clear" w:color="auto" w:fill="auto"/>
            <w:noWrap/>
            <w:vAlign w:val="bottom"/>
            <w:hideMark/>
          </w:tcPr>
          <w:p w14:paraId="63714DBB" w14:textId="77777777" w:rsidR="004470E0" w:rsidRPr="004470E0" w:rsidRDefault="004470E0" w:rsidP="004470E0">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Question 02</w:t>
            </w:r>
          </w:p>
        </w:tc>
        <w:tc>
          <w:tcPr>
            <w:tcW w:w="750" w:type="dxa"/>
            <w:tcBorders>
              <w:top w:val="nil"/>
              <w:left w:val="nil"/>
              <w:bottom w:val="single" w:sz="4" w:space="0" w:color="auto"/>
              <w:right w:val="single" w:sz="4" w:space="0" w:color="auto"/>
            </w:tcBorders>
            <w:shd w:val="clear" w:color="auto" w:fill="auto"/>
            <w:noWrap/>
            <w:vAlign w:val="bottom"/>
            <w:hideMark/>
          </w:tcPr>
          <w:p w14:paraId="0CBFD7BA" w14:textId="76896B98" w:rsidR="004470E0" w:rsidRPr="004470E0" w:rsidRDefault="004470E0" w:rsidP="002D6553">
            <w:pPr>
              <w:spacing w:after="0" w:line="240" w:lineRule="auto"/>
              <w:rPr>
                <w:rFonts w:ascii="Calibri" w:eastAsia="Times New Roman" w:hAnsi="Calibri" w:cs="Calibri"/>
                <w:color w:val="000000"/>
                <w:lang w:val="en-US" w:eastAsia="bg-BG"/>
              </w:rPr>
            </w:pPr>
            <w:r w:rsidRPr="004470E0">
              <w:rPr>
                <w:rFonts w:ascii="Calibri" w:eastAsia="Times New Roman" w:hAnsi="Calibri" w:cs="Calibri"/>
                <w:color w:val="000000"/>
                <w:lang w:val="bg-BG" w:eastAsia="bg-BG"/>
              </w:rPr>
              <w:t>1</w:t>
            </w:r>
            <w:r w:rsidR="002D6553">
              <w:rPr>
                <w:rFonts w:ascii="Calibri" w:eastAsia="Times New Roman" w:hAnsi="Calibri" w:cs="Calibri"/>
                <w:color w:val="000000"/>
                <w:lang w:val="en-US" w:eastAsia="bg-BG"/>
              </w:rPr>
              <w:t>5</w:t>
            </w:r>
          </w:p>
        </w:tc>
        <w:tc>
          <w:tcPr>
            <w:tcW w:w="651" w:type="dxa"/>
            <w:tcBorders>
              <w:top w:val="nil"/>
              <w:left w:val="nil"/>
              <w:bottom w:val="single" w:sz="4" w:space="0" w:color="auto"/>
              <w:right w:val="single" w:sz="4" w:space="0" w:color="auto"/>
            </w:tcBorders>
            <w:shd w:val="clear" w:color="auto" w:fill="auto"/>
            <w:noWrap/>
            <w:vAlign w:val="bottom"/>
            <w:hideMark/>
          </w:tcPr>
          <w:p w14:paraId="36C3B76A" w14:textId="2011BFDA" w:rsidR="004470E0" w:rsidRPr="004470E0" w:rsidRDefault="002D6553" w:rsidP="004470E0">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1</w:t>
            </w:r>
          </w:p>
        </w:tc>
      </w:tr>
    </w:tbl>
    <w:p w14:paraId="2FA0D8E1" w14:textId="7BF88C88" w:rsidR="002C12F6" w:rsidRDefault="002C12F6"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94E9F9" w14:textId="7AA56355" w:rsidR="005C28BD" w:rsidRPr="00B943C5" w:rsidRDefault="002C12F6" w:rsidP="00696733">
      <w:pPr>
        <w:jc w:val="both"/>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sz w:val="24"/>
          <w:szCs w:val="24"/>
          <w:lang w:val="bg-BG" w:eastAsia="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1552" behindDoc="1" locked="0" layoutInCell="1" allowOverlap="1" wp14:anchorId="005C7A5D" wp14:editId="7F70466C">
            <wp:simplePos x="0" y="0"/>
            <wp:positionH relativeFrom="margin">
              <wp:posOffset>3976457</wp:posOffset>
            </wp:positionH>
            <wp:positionV relativeFrom="paragraph">
              <wp:posOffset>27662</wp:posOffset>
            </wp:positionV>
            <wp:extent cx="2332535" cy="1402106"/>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32535" cy="1402106"/>
                    </a:xfrm>
                    <a:prstGeom prst="rect">
                      <a:avLst/>
                    </a:prstGeom>
                    <a:noFill/>
                  </pic:spPr>
                </pic:pic>
              </a:graphicData>
            </a:graphic>
            <wp14:sizeRelH relativeFrom="margin">
              <wp14:pctWidth>0</wp14:pctWidth>
            </wp14:sizeRelH>
            <wp14:sizeRelV relativeFrom="margin">
              <wp14:pctHeight>0</wp14:pctHeight>
            </wp14:sizeRelV>
          </wp:anchor>
        </w:drawing>
      </w:r>
      <w:r w:rsidR="006A17B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43C5" w:rsidRPr="004470E0">
        <w:rPr>
          <w:rFonts w:ascii="Calibri" w:eastAsia="Times New Roman" w:hAnsi="Calibri" w:cs="Calibri"/>
          <w:b/>
          <w:bCs/>
          <w:color w:val="7030A0"/>
          <w:lang w:val="bg-BG" w:eastAsia="bg-BG"/>
        </w:rPr>
        <w:t>Responses for Question 0</w:t>
      </w:r>
      <w:r w:rsidR="00B943C5">
        <w:rPr>
          <w:rFonts w:ascii="Calibri" w:eastAsia="Times New Roman" w:hAnsi="Calibri" w:cs="Calibri"/>
          <w:b/>
          <w:bCs/>
          <w:color w:val="7030A0"/>
          <w:lang w:val="en-US" w:eastAsia="bg-BG"/>
        </w:rPr>
        <w:t xml:space="preserve">3 </w:t>
      </w:r>
      <w:r w:rsidR="00B943C5" w:rsidRPr="004470E0">
        <w:rPr>
          <w:rFonts w:ascii="Calibri" w:eastAsia="Times New Roman" w:hAnsi="Calibri" w:cs="Calibri"/>
          <w:b/>
          <w:bCs/>
          <w:color w:val="7030A0"/>
          <w:lang w:val="bg-BG" w:eastAsia="bg-BG"/>
        </w:rPr>
        <w:t>and 0</w:t>
      </w:r>
      <w:r w:rsidR="00B943C5">
        <w:rPr>
          <w:rFonts w:ascii="Calibri" w:eastAsia="Times New Roman" w:hAnsi="Calibri" w:cs="Calibri"/>
          <w:b/>
          <w:bCs/>
          <w:color w:val="7030A0"/>
          <w:lang w:val="en-US" w:eastAsia="bg-BG"/>
        </w:rPr>
        <w:t>4</w:t>
      </w:r>
    </w:p>
    <w:tbl>
      <w:tblPr>
        <w:tblW w:w="580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519"/>
        <w:gridCol w:w="750"/>
        <w:gridCol w:w="651"/>
        <w:gridCol w:w="890"/>
        <w:gridCol w:w="992"/>
      </w:tblGrid>
      <w:tr w:rsidR="00B943C5" w:rsidRPr="004470E0" w14:paraId="3DC01D0B" w14:textId="77777777" w:rsidTr="00B943C5">
        <w:trPr>
          <w:trHeight w:val="300"/>
        </w:trPr>
        <w:tc>
          <w:tcPr>
            <w:tcW w:w="2519" w:type="dxa"/>
            <w:shd w:val="clear" w:color="auto" w:fill="auto"/>
            <w:noWrap/>
            <w:vAlign w:val="bottom"/>
            <w:hideMark/>
          </w:tcPr>
          <w:p w14:paraId="0EE4AB02" w14:textId="77777777" w:rsidR="00B943C5" w:rsidRPr="004470E0" w:rsidRDefault="00B943C5" w:rsidP="00B943C5">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Questions</w:t>
            </w:r>
          </w:p>
        </w:tc>
        <w:tc>
          <w:tcPr>
            <w:tcW w:w="750" w:type="dxa"/>
            <w:shd w:val="clear" w:color="auto" w:fill="auto"/>
            <w:noWrap/>
            <w:vAlign w:val="bottom"/>
            <w:hideMark/>
          </w:tcPr>
          <w:p w14:paraId="7581274B" w14:textId="77777777" w:rsidR="00B943C5" w:rsidRPr="004470E0" w:rsidRDefault="00B943C5" w:rsidP="00B943C5">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Yes</w:t>
            </w:r>
          </w:p>
        </w:tc>
        <w:tc>
          <w:tcPr>
            <w:tcW w:w="651" w:type="dxa"/>
            <w:vAlign w:val="bottom"/>
          </w:tcPr>
          <w:p w14:paraId="2B2595AA" w14:textId="3BE0BDC1" w:rsidR="00B943C5" w:rsidRPr="004470E0" w:rsidRDefault="00B943C5" w:rsidP="00B943C5">
            <w:pPr>
              <w:spacing w:after="0" w:line="240" w:lineRule="auto"/>
              <w:rPr>
                <w:rFonts w:ascii="Calibri" w:eastAsia="Times New Roman" w:hAnsi="Calibri" w:cs="Calibri"/>
                <w:color w:val="000000"/>
                <w:lang w:val="bg-BG" w:eastAsia="bg-BG"/>
              </w:rPr>
            </w:pPr>
            <w:r w:rsidRPr="004470E0">
              <w:rPr>
                <w:rFonts w:ascii="Calibri" w:eastAsia="Times New Roman" w:hAnsi="Calibri" w:cs="Calibri"/>
                <w:color w:val="000000"/>
                <w:lang w:val="bg-BG" w:eastAsia="bg-BG"/>
              </w:rPr>
              <w:t>No</w:t>
            </w:r>
          </w:p>
        </w:tc>
        <w:tc>
          <w:tcPr>
            <w:tcW w:w="890" w:type="dxa"/>
          </w:tcPr>
          <w:p w14:paraId="298C4FF9" w14:textId="3D10D3A1" w:rsidR="00B943C5" w:rsidRPr="00B943C5" w:rsidRDefault="00B943C5"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May be</w:t>
            </w:r>
          </w:p>
        </w:tc>
        <w:tc>
          <w:tcPr>
            <w:tcW w:w="992" w:type="dxa"/>
          </w:tcPr>
          <w:p w14:paraId="0F2B9708" w14:textId="0A2B9725" w:rsidR="00B943C5" w:rsidRPr="00B943C5" w:rsidRDefault="00B943C5"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Not sure</w:t>
            </w:r>
          </w:p>
        </w:tc>
      </w:tr>
      <w:tr w:rsidR="00B943C5" w:rsidRPr="004470E0" w14:paraId="321C63F2" w14:textId="77777777" w:rsidTr="00B943C5">
        <w:trPr>
          <w:trHeight w:val="300"/>
        </w:trPr>
        <w:tc>
          <w:tcPr>
            <w:tcW w:w="2519" w:type="dxa"/>
            <w:shd w:val="clear" w:color="auto" w:fill="auto"/>
            <w:noWrap/>
            <w:vAlign w:val="bottom"/>
            <w:hideMark/>
          </w:tcPr>
          <w:p w14:paraId="0E270D56" w14:textId="41E90B95" w:rsidR="00B943C5" w:rsidRPr="004470E0" w:rsidRDefault="00B943C5" w:rsidP="00B943C5">
            <w:pPr>
              <w:spacing w:after="0" w:line="240" w:lineRule="auto"/>
              <w:rPr>
                <w:rFonts w:ascii="Calibri" w:eastAsia="Times New Roman" w:hAnsi="Calibri" w:cs="Calibri"/>
                <w:color w:val="000000"/>
                <w:lang w:val="en-US" w:eastAsia="bg-BG"/>
              </w:rPr>
            </w:pPr>
            <w:r w:rsidRPr="004470E0">
              <w:rPr>
                <w:rFonts w:ascii="Calibri" w:eastAsia="Times New Roman" w:hAnsi="Calibri" w:cs="Calibri"/>
                <w:color w:val="000000"/>
                <w:lang w:val="bg-BG" w:eastAsia="bg-BG"/>
              </w:rPr>
              <w:t>Question 0</w:t>
            </w:r>
            <w:r>
              <w:rPr>
                <w:rFonts w:ascii="Calibri" w:eastAsia="Times New Roman" w:hAnsi="Calibri" w:cs="Calibri"/>
                <w:color w:val="000000"/>
                <w:lang w:val="en-US" w:eastAsia="bg-BG"/>
              </w:rPr>
              <w:t>3</w:t>
            </w:r>
          </w:p>
        </w:tc>
        <w:tc>
          <w:tcPr>
            <w:tcW w:w="750" w:type="dxa"/>
            <w:shd w:val="clear" w:color="auto" w:fill="auto"/>
            <w:noWrap/>
            <w:vAlign w:val="bottom"/>
            <w:hideMark/>
          </w:tcPr>
          <w:p w14:paraId="0B3743A8" w14:textId="485E885E" w:rsidR="00B943C5" w:rsidRPr="003A19CC" w:rsidRDefault="003A19CC"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7</w:t>
            </w:r>
          </w:p>
        </w:tc>
        <w:tc>
          <w:tcPr>
            <w:tcW w:w="651" w:type="dxa"/>
            <w:vAlign w:val="bottom"/>
          </w:tcPr>
          <w:p w14:paraId="72102CD2" w14:textId="0A71FB6D" w:rsidR="00B943C5" w:rsidRDefault="003A19CC"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6</w:t>
            </w:r>
          </w:p>
        </w:tc>
        <w:tc>
          <w:tcPr>
            <w:tcW w:w="890" w:type="dxa"/>
          </w:tcPr>
          <w:p w14:paraId="14020A2F" w14:textId="364393EA" w:rsidR="00B943C5" w:rsidRDefault="00B943C5"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3</w:t>
            </w:r>
          </w:p>
        </w:tc>
        <w:tc>
          <w:tcPr>
            <w:tcW w:w="992" w:type="dxa"/>
          </w:tcPr>
          <w:p w14:paraId="42B55F1B" w14:textId="6537661F" w:rsidR="00B943C5" w:rsidRDefault="003A19CC"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0</w:t>
            </w:r>
          </w:p>
        </w:tc>
      </w:tr>
      <w:tr w:rsidR="00B943C5" w:rsidRPr="004470E0" w14:paraId="578A786C" w14:textId="77777777" w:rsidTr="00B943C5">
        <w:trPr>
          <w:trHeight w:val="300"/>
        </w:trPr>
        <w:tc>
          <w:tcPr>
            <w:tcW w:w="2519" w:type="dxa"/>
            <w:shd w:val="clear" w:color="auto" w:fill="auto"/>
            <w:noWrap/>
            <w:vAlign w:val="bottom"/>
            <w:hideMark/>
          </w:tcPr>
          <w:p w14:paraId="0633198D" w14:textId="3397628F" w:rsidR="00B943C5" w:rsidRPr="004470E0" w:rsidRDefault="00B943C5" w:rsidP="00B943C5">
            <w:pPr>
              <w:spacing w:after="0" w:line="240" w:lineRule="auto"/>
              <w:rPr>
                <w:rFonts w:ascii="Calibri" w:eastAsia="Times New Roman" w:hAnsi="Calibri" w:cs="Calibri"/>
                <w:color w:val="000000"/>
                <w:lang w:val="en-US" w:eastAsia="bg-BG"/>
              </w:rPr>
            </w:pPr>
            <w:r w:rsidRPr="004470E0">
              <w:rPr>
                <w:rFonts w:ascii="Calibri" w:eastAsia="Times New Roman" w:hAnsi="Calibri" w:cs="Calibri"/>
                <w:color w:val="000000"/>
                <w:lang w:val="bg-BG" w:eastAsia="bg-BG"/>
              </w:rPr>
              <w:t>Question 0</w:t>
            </w:r>
            <w:r>
              <w:rPr>
                <w:rFonts w:ascii="Calibri" w:eastAsia="Times New Roman" w:hAnsi="Calibri" w:cs="Calibri"/>
                <w:color w:val="000000"/>
                <w:lang w:val="en-US" w:eastAsia="bg-BG"/>
              </w:rPr>
              <w:t>4</w:t>
            </w:r>
          </w:p>
        </w:tc>
        <w:tc>
          <w:tcPr>
            <w:tcW w:w="750" w:type="dxa"/>
            <w:shd w:val="clear" w:color="auto" w:fill="auto"/>
            <w:noWrap/>
            <w:vAlign w:val="bottom"/>
            <w:hideMark/>
          </w:tcPr>
          <w:p w14:paraId="7167F981" w14:textId="041E1895" w:rsidR="00B943C5" w:rsidRPr="004470E0" w:rsidRDefault="003A19CC"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3</w:t>
            </w:r>
          </w:p>
        </w:tc>
        <w:tc>
          <w:tcPr>
            <w:tcW w:w="651" w:type="dxa"/>
            <w:vAlign w:val="bottom"/>
          </w:tcPr>
          <w:p w14:paraId="66E9DBA8" w14:textId="11A1D064" w:rsidR="00B943C5" w:rsidRDefault="003A19CC"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1</w:t>
            </w:r>
            <w:r w:rsidR="00B943C5">
              <w:rPr>
                <w:rFonts w:ascii="Calibri" w:eastAsia="Times New Roman" w:hAnsi="Calibri" w:cs="Calibri"/>
                <w:color w:val="000000"/>
                <w:lang w:val="en-US" w:eastAsia="bg-BG"/>
              </w:rPr>
              <w:t>2</w:t>
            </w:r>
          </w:p>
        </w:tc>
        <w:tc>
          <w:tcPr>
            <w:tcW w:w="890" w:type="dxa"/>
          </w:tcPr>
          <w:p w14:paraId="0BC01B6F" w14:textId="002829A8" w:rsidR="00B943C5" w:rsidRDefault="003A19CC"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1</w:t>
            </w:r>
          </w:p>
        </w:tc>
        <w:tc>
          <w:tcPr>
            <w:tcW w:w="992" w:type="dxa"/>
          </w:tcPr>
          <w:p w14:paraId="1B641362" w14:textId="2F158BE6" w:rsidR="00B943C5" w:rsidRDefault="003A19CC" w:rsidP="00B943C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0</w:t>
            </w:r>
          </w:p>
        </w:tc>
      </w:tr>
    </w:tbl>
    <w:p w14:paraId="0B686FB7" w14:textId="098A1B58" w:rsidR="005C28BD" w:rsidRDefault="00EA520E"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B8421D5" w14:textId="53B520D3" w:rsidR="00EA520E" w:rsidRPr="00696733" w:rsidRDefault="00EA520E"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032AA8" w14:textId="49E56E35" w:rsidR="005C28BD" w:rsidRPr="00696733" w:rsidRDefault="005C28B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CDE8E9" w14:textId="3F6D2637" w:rsidR="00446F9F" w:rsidRDefault="00F81A8B" w:rsidP="00696733">
      <w:pPr>
        <w:jc w:val="both"/>
      </w:pPr>
      <w:r>
        <w:rPr>
          <w:rFonts w:ascii="Times New Roman" w:hAnsi="Times New Roman" w:cs="Times New Roman"/>
          <w:noProof/>
          <w:sz w:val="24"/>
          <w:szCs w:val="24"/>
          <w:lang w:val="bg-BG" w:eastAsia="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5648" behindDoc="1" locked="0" layoutInCell="1" allowOverlap="1" wp14:anchorId="59721389" wp14:editId="6FA07721">
            <wp:simplePos x="0" y="0"/>
            <wp:positionH relativeFrom="column">
              <wp:posOffset>3818351</wp:posOffset>
            </wp:positionH>
            <wp:positionV relativeFrom="paragraph">
              <wp:posOffset>263573</wp:posOffset>
            </wp:positionV>
            <wp:extent cx="2491018" cy="1497022"/>
            <wp:effectExtent l="0" t="0" r="5080" b="825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97525" cy="1500933"/>
                    </a:xfrm>
                    <a:prstGeom prst="rect">
                      <a:avLst/>
                    </a:prstGeom>
                    <a:noFill/>
                  </pic:spPr>
                </pic:pic>
              </a:graphicData>
            </a:graphic>
            <wp14:sizeRelH relativeFrom="margin">
              <wp14:pctWidth>0</wp14:pctWidth>
            </wp14:sizeRelH>
            <wp14:sizeRelV relativeFrom="margin">
              <wp14:pctHeight>0</wp14:pctHeight>
            </wp14:sizeRelV>
          </wp:anchor>
        </w:drawing>
      </w:r>
      <w:r w:rsidR="00446F9F">
        <w:fldChar w:fldCharType="begin"/>
      </w:r>
      <w:r w:rsidR="00446F9F">
        <w:instrText xml:space="preserve"> LINK </w:instrText>
      </w:r>
      <w:r w:rsidR="002C12F6">
        <w:instrText xml:space="preserve">Excel.Sheet.12 Book1 Sheet1!R5C4:R10C8 </w:instrText>
      </w:r>
      <w:r w:rsidR="00446F9F">
        <w:instrText xml:space="preserve">\a \f 4 \h </w:instrText>
      </w:r>
      <w:r w:rsidR="00B155EB">
        <w:instrText xml:space="preserve"> \* MERGEFORMAT </w:instrText>
      </w:r>
      <w:r w:rsidR="00446F9F">
        <w:fldChar w:fldCharType="separate"/>
      </w:r>
    </w:p>
    <w:tbl>
      <w:tblPr>
        <w:tblW w:w="5484" w:type="dxa"/>
        <w:tblInd w:w="45" w:type="dxa"/>
        <w:tblCellMar>
          <w:left w:w="70" w:type="dxa"/>
          <w:right w:w="70" w:type="dxa"/>
        </w:tblCellMar>
        <w:tblLook w:val="04A0" w:firstRow="1" w:lastRow="0" w:firstColumn="1" w:lastColumn="0" w:noHBand="0" w:noVBand="1"/>
      </w:tblPr>
      <w:tblGrid>
        <w:gridCol w:w="1716"/>
        <w:gridCol w:w="1089"/>
        <w:gridCol w:w="988"/>
        <w:gridCol w:w="703"/>
        <w:gridCol w:w="988"/>
      </w:tblGrid>
      <w:tr w:rsidR="00446F9F" w:rsidRPr="00446F9F" w14:paraId="166232B1" w14:textId="77777777" w:rsidTr="00B155EB">
        <w:trPr>
          <w:trHeight w:val="300"/>
        </w:trPr>
        <w:tc>
          <w:tcPr>
            <w:tcW w:w="2805" w:type="dxa"/>
            <w:gridSpan w:val="2"/>
            <w:tcBorders>
              <w:top w:val="nil"/>
              <w:left w:val="nil"/>
              <w:bottom w:val="nil"/>
              <w:right w:val="nil"/>
            </w:tcBorders>
            <w:shd w:val="clear" w:color="auto" w:fill="auto"/>
            <w:noWrap/>
            <w:vAlign w:val="bottom"/>
            <w:hideMark/>
          </w:tcPr>
          <w:p w14:paraId="4F2B5039" w14:textId="51F77FC4" w:rsidR="00446F9F" w:rsidRPr="00446F9F" w:rsidRDefault="00446F9F" w:rsidP="000F55D0">
            <w:pPr>
              <w:spacing w:after="0" w:line="240" w:lineRule="auto"/>
              <w:rPr>
                <w:rFonts w:ascii="Calibri" w:eastAsia="Times New Roman" w:hAnsi="Calibri" w:cs="Calibri"/>
                <w:b/>
                <w:bCs/>
                <w:color w:val="7030A0"/>
                <w:lang w:val="bg-BG" w:eastAsia="bg-BG"/>
              </w:rPr>
            </w:pPr>
            <w:r w:rsidRPr="00446F9F">
              <w:rPr>
                <w:rFonts w:ascii="Calibri" w:eastAsia="Times New Roman" w:hAnsi="Calibri" w:cs="Calibri"/>
                <w:b/>
                <w:bCs/>
                <w:color w:val="7030A0"/>
                <w:lang w:val="bg-BG" w:eastAsia="bg-BG"/>
              </w:rPr>
              <w:t>Responses for Question 05,</w:t>
            </w:r>
            <w:r w:rsidR="000F55D0">
              <w:rPr>
                <w:rFonts w:ascii="Calibri" w:eastAsia="Times New Roman" w:hAnsi="Calibri" w:cs="Calibri"/>
                <w:b/>
                <w:bCs/>
                <w:color w:val="7030A0"/>
                <w:lang w:val="en-US" w:eastAsia="bg-BG"/>
              </w:rPr>
              <w:t xml:space="preserve"> </w:t>
            </w:r>
            <w:r w:rsidRPr="00446F9F">
              <w:rPr>
                <w:rFonts w:ascii="Calibri" w:eastAsia="Times New Roman" w:hAnsi="Calibri" w:cs="Calibri"/>
                <w:b/>
                <w:bCs/>
                <w:color w:val="7030A0"/>
                <w:lang w:val="bg-BG" w:eastAsia="bg-BG"/>
              </w:rPr>
              <w:t>06 and 07</w:t>
            </w:r>
          </w:p>
        </w:tc>
        <w:tc>
          <w:tcPr>
            <w:tcW w:w="988" w:type="dxa"/>
            <w:tcBorders>
              <w:top w:val="nil"/>
              <w:left w:val="nil"/>
              <w:bottom w:val="nil"/>
              <w:right w:val="nil"/>
            </w:tcBorders>
            <w:shd w:val="clear" w:color="auto" w:fill="auto"/>
            <w:noWrap/>
            <w:vAlign w:val="bottom"/>
            <w:hideMark/>
          </w:tcPr>
          <w:p w14:paraId="4BB1749F" w14:textId="77777777" w:rsidR="00446F9F" w:rsidRPr="00446F9F" w:rsidRDefault="00446F9F" w:rsidP="00446F9F">
            <w:pPr>
              <w:spacing w:after="0" w:line="240" w:lineRule="auto"/>
              <w:rPr>
                <w:rFonts w:ascii="Calibri" w:eastAsia="Times New Roman" w:hAnsi="Calibri" w:cs="Calibri"/>
                <w:b/>
                <w:bCs/>
                <w:color w:val="7030A0"/>
                <w:lang w:val="bg-BG" w:eastAsia="bg-BG"/>
              </w:rPr>
            </w:pPr>
          </w:p>
        </w:tc>
        <w:tc>
          <w:tcPr>
            <w:tcW w:w="703" w:type="dxa"/>
            <w:tcBorders>
              <w:top w:val="nil"/>
              <w:left w:val="nil"/>
              <w:bottom w:val="nil"/>
              <w:right w:val="nil"/>
            </w:tcBorders>
            <w:shd w:val="clear" w:color="auto" w:fill="auto"/>
            <w:noWrap/>
            <w:vAlign w:val="bottom"/>
            <w:hideMark/>
          </w:tcPr>
          <w:p w14:paraId="71D3D066" w14:textId="77777777" w:rsidR="00446F9F" w:rsidRPr="00446F9F" w:rsidRDefault="00446F9F" w:rsidP="00446F9F">
            <w:pPr>
              <w:spacing w:after="0" w:line="240" w:lineRule="auto"/>
              <w:rPr>
                <w:rFonts w:ascii="Times New Roman" w:eastAsia="Times New Roman" w:hAnsi="Times New Roman" w:cs="Times New Roman"/>
                <w:sz w:val="20"/>
                <w:szCs w:val="20"/>
                <w:lang w:val="bg-BG" w:eastAsia="bg-BG"/>
              </w:rPr>
            </w:pPr>
          </w:p>
        </w:tc>
        <w:tc>
          <w:tcPr>
            <w:tcW w:w="988" w:type="dxa"/>
            <w:tcBorders>
              <w:top w:val="nil"/>
              <w:left w:val="nil"/>
              <w:bottom w:val="nil"/>
              <w:right w:val="nil"/>
            </w:tcBorders>
            <w:shd w:val="clear" w:color="auto" w:fill="auto"/>
            <w:noWrap/>
            <w:vAlign w:val="bottom"/>
            <w:hideMark/>
          </w:tcPr>
          <w:p w14:paraId="65EED4AF" w14:textId="77777777" w:rsidR="00446F9F" w:rsidRPr="00446F9F" w:rsidRDefault="00446F9F" w:rsidP="00446F9F">
            <w:pPr>
              <w:spacing w:after="0" w:line="240" w:lineRule="auto"/>
              <w:rPr>
                <w:rFonts w:ascii="Times New Roman" w:eastAsia="Times New Roman" w:hAnsi="Times New Roman" w:cs="Times New Roman"/>
                <w:sz w:val="20"/>
                <w:szCs w:val="20"/>
                <w:lang w:val="bg-BG" w:eastAsia="bg-BG"/>
              </w:rPr>
            </w:pPr>
          </w:p>
        </w:tc>
      </w:tr>
      <w:tr w:rsidR="00446F9F" w:rsidRPr="00446F9F" w14:paraId="3200A9D2" w14:textId="77777777" w:rsidTr="00B155EB">
        <w:trPr>
          <w:trHeight w:val="300"/>
        </w:trPr>
        <w:tc>
          <w:tcPr>
            <w:tcW w:w="1716" w:type="dxa"/>
            <w:tcBorders>
              <w:top w:val="nil"/>
              <w:left w:val="nil"/>
              <w:bottom w:val="nil"/>
              <w:right w:val="nil"/>
            </w:tcBorders>
            <w:shd w:val="clear" w:color="auto" w:fill="auto"/>
            <w:noWrap/>
            <w:vAlign w:val="bottom"/>
            <w:hideMark/>
          </w:tcPr>
          <w:p w14:paraId="503F601B" w14:textId="77777777" w:rsidR="00446F9F" w:rsidRPr="00446F9F" w:rsidRDefault="00446F9F" w:rsidP="00446F9F">
            <w:pPr>
              <w:spacing w:after="0" w:line="240" w:lineRule="auto"/>
              <w:rPr>
                <w:rFonts w:ascii="Times New Roman" w:eastAsia="Times New Roman" w:hAnsi="Times New Roman" w:cs="Times New Roman"/>
                <w:sz w:val="20"/>
                <w:szCs w:val="20"/>
                <w:lang w:val="bg-BG" w:eastAsia="bg-BG"/>
              </w:rPr>
            </w:pPr>
          </w:p>
        </w:tc>
        <w:tc>
          <w:tcPr>
            <w:tcW w:w="1089" w:type="dxa"/>
            <w:tcBorders>
              <w:top w:val="nil"/>
              <w:left w:val="nil"/>
              <w:bottom w:val="nil"/>
              <w:right w:val="nil"/>
            </w:tcBorders>
            <w:shd w:val="clear" w:color="auto" w:fill="auto"/>
            <w:noWrap/>
            <w:vAlign w:val="bottom"/>
            <w:hideMark/>
          </w:tcPr>
          <w:p w14:paraId="2A56C14E" w14:textId="77777777" w:rsidR="00446F9F" w:rsidRPr="00446F9F" w:rsidRDefault="00446F9F" w:rsidP="00446F9F">
            <w:pPr>
              <w:spacing w:after="0" w:line="240" w:lineRule="auto"/>
              <w:rPr>
                <w:rFonts w:ascii="Times New Roman" w:eastAsia="Times New Roman" w:hAnsi="Times New Roman" w:cs="Times New Roman"/>
                <w:sz w:val="20"/>
                <w:szCs w:val="20"/>
                <w:lang w:val="bg-BG" w:eastAsia="bg-BG"/>
              </w:rPr>
            </w:pPr>
          </w:p>
        </w:tc>
        <w:tc>
          <w:tcPr>
            <w:tcW w:w="988" w:type="dxa"/>
            <w:tcBorders>
              <w:top w:val="nil"/>
              <w:left w:val="nil"/>
              <w:bottom w:val="nil"/>
              <w:right w:val="nil"/>
            </w:tcBorders>
            <w:shd w:val="clear" w:color="auto" w:fill="auto"/>
            <w:noWrap/>
            <w:vAlign w:val="bottom"/>
            <w:hideMark/>
          </w:tcPr>
          <w:p w14:paraId="5D428A7A" w14:textId="77777777" w:rsidR="00446F9F" w:rsidRPr="00446F9F" w:rsidRDefault="00446F9F" w:rsidP="00446F9F">
            <w:pPr>
              <w:spacing w:after="0" w:line="240" w:lineRule="auto"/>
              <w:rPr>
                <w:rFonts w:ascii="Times New Roman" w:eastAsia="Times New Roman" w:hAnsi="Times New Roman" w:cs="Times New Roman"/>
                <w:sz w:val="20"/>
                <w:szCs w:val="20"/>
                <w:lang w:val="bg-BG" w:eastAsia="bg-BG"/>
              </w:rPr>
            </w:pPr>
          </w:p>
        </w:tc>
        <w:tc>
          <w:tcPr>
            <w:tcW w:w="703" w:type="dxa"/>
            <w:tcBorders>
              <w:top w:val="nil"/>
              <w:left w:val="nil"/>
              <w:bottom w:val="nil"/>
              <w:right w:val="nil"/>
            </w:tcBorders>
            <w:shd w:val="clear" w:color="auto" w:fill="auto"/>
            <w:noWrap/>
            <w:vAlign w:val="bottom"/>
            <w:hideMark/>
          </w:tcPr>
          <w:p w14:paraId="5CC74C8D" w14:textId="77777777" w:rsidR="00446F9F" w:rsidRPr="00446F9F" w:rsidRDefault="00446F9F" w:rsidP="00446F9F">
            <w:pPr>
              <w:spacing w:after="0" w:line="240" w:lineRule="auto"/>
              <w:rPr>
                <w:rFonts w:ascii="Times New Roman" w:eastAsia="Times New Roman" w:hAnsi="Times New Roman" w:cs="Times New Roman"/>
                <w:sz w:val="20"/>
                <w:szCs w:val="20"/>
                <w:lang w:val="bg-BG" w:eastAsia="bg-BG"/>
              </w:rPr>
            </w:pPr>
          </w:p>
        </w:tc>
        <w:tc>
          <w:tcPr>
            <w:tcW w:w="988" w:type="dxa"/>
            <w:tcBorders>
              <w:top w:val="nil"/>
              <w:left w:val="nil"/>
              <w:bottom w:val="nil"/>
              <w:right w:val="nil"/>
            </w:tcBorders>
            <w:shd w:val="clear" w:color="auto" w:fill="auto"/>
            <w:noWrap/>
            <w:vAlign w:val="bottom"/>
            <w:hideMark/>
          </w:tcPr>
          <w:p w14:paraId="64D09C14" w14:textId="77777777" w:rsidR="00446F9F" w:rsidRPr="00446F9F" w:rsidRDefault="00446F9F" w:rsidP="00446F9F">
            <w:pPr>
              <w:spacing w:after="0" w:line="240" w:lineRule="auto"/>
              <w:rPr>
                <w:rFonts w:ascii="Times New Roman" w:eastAsia="Times New Roman" w:hAnsi="Times New Roman" w:cs="Times New Roman"/>
                <w:sz w:val="20"/>
                <w:szCs w:val="20"/>
                <w:lang w:val="bg-BG" w:eastAsia="bg-BG"/>
              </w:rPr>
            </w:pPr>
          </w:p>
        </w:tc>
      </w:tr>
      <w:tr w:rsidR="00446F9F" w:rsidRPr="00446F9F" w14:paraId="3AC4CF12" w14:textId="77777777" w:rsidTr="00B155EB">
        <w:trPr>
          <w:trHeight w:val="300"/>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7FAF1C"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Questions</w:t>
            </w:r>
          </w:p>
        </w:tc>
        <w:tc>
          <w:tcPr>
            <w:tcW w:w="1089" w:type="dxa"/>
            <w:tcBorders>
              <w:top w:val="single" w:sz="4" w:space="0" w:color="auto"/>
              <w:left w:val="nil"/>
              <w:bottom w:val="single" w:sz="4" w:space="0" w:color="auto"/>
              <w:right w:val="single" w:sz="4" w:space="0" w:color="auto"/>
            </w:tcBorders>
            <w:shd w:val="clear" w:color="auto" w:fill="auto"/>
            <w:noWrap/>
            <w:vAlign w:val="bottom"/>
            <w:hideMark/>
          </w:tcPr>
          <w:p w14:paraId="636DAC7F"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Strongly Disagree</w:t>
            </w:r>
          </w:p>
        </w:tc>
        <w:tc>
          <w:tcPr>
            <w:tcW w:w="988" w:type="dxa"/>
            <w:tcBorders>
              <w:top w:val="single" w:sz="4" w:space="0" w:color="auto"/>
              <w:left w:val="nil"/>
              <w:bottom w:val="single" w:sz="4" w:space="0" w:color="auto"/>
              <w:right w:val="single" w:sz="4" w:space="0" w:color="auto"/>
            </w:tcBorders>
            <w:shd w:val="clear" w:color="auto" w:fill="auto"/>
            <w:noWrap/>
            <w:vAlign w:val="bottom"/>
            <w:hideMark/>
          </w:tcPr>
          <w:p w14:paraId="017F707D"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Disagree</w:t>
            </w:r>
          </w:p>
        </w:tc>
        <w:tc>
          <w:tcPr>
            <w:tcW w:w="703" w:type="dxa"/>
            <w:tcBorders>
              <w:top w:val="single" w:sz="4" w:space="0" w:color="auto"/>
              <w:left w:val="nil"/>
              <w:bottom w:val="single" w:sz="4" w:space="0" w:color="auto"/>
              <w:right w:val="single" w:sz="4" w:space="0" w:color="auto"/>
            </w:tcBorders>
            <w:shd w:val="clear" w:color="auto" w:fill="auto"/>
            <w:noWrap/>
            <w:vAlign w:val="bottom"/>
            <w:hideMark/>
          </w:tcPr>
          <w:p w14:paraId="110B118D"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Agree</w:t>
            </w:r>
          </w:p>
        </w:tc>
        <w:tc>
          <w:tcPr>
            <w:tcW w:w="988" w:type="dxa"/>
            <w:tcBorders>
              <w:top w:val="single" w:sz="4" w:space="0" w:color="auto"/>
              <w:left w:val="nil"/>
              <w:bottom w:val="single" w:sz="4" w:space="0" w:color="auto"/>
              <w:right w:val="single" w:sz="4" w:space="0" w:color="auto"/>
            </w:tcBorders>
            <w:shd w:val="clear" w:color="auto" w:fill="auto"/>
            <w:noWrap/>
            <w:vAlign w:val="bottom"/>
            <w:hideMark/>
          </w:tcPr>
          <w:p w14:paraId="70AD1328"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Strongly Agree</w:t>
            </w:r>
          </w:p>
        </w:tc>
      </w:tr>
      <w:tr w:rsidR="00446F9F" w:rsidRPr="00446F9F" w14:paraId="0AF68D52" w14:textId="77777777" w:rsidTr="00B155EB">
        <w:trPr>
          <w:trHeight w:val="300"/>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14:paraId="2B48A634"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Question 05</w:t>
            </w:r>
          </w:p>
        </w:tc>
        <w:tc>
          <w:tcPr>
            <w:tcW w:w="1089" w:type="dxa"/>
            <w:tcBorders>
              <w:top w:val="nil"/>
              <w:left w:val="nil"/>
              <w:bottom w:val="single" w:sz="4" w:space="0" w:color="auto"/>
              <w:right w:val="single" w:sz="4" w:space="0" w:color="auto"/>
            </w:tcBorders>
            <w:shd w:val="clear" w:color="auto" w:fill="auto"/>
            <w:noWrap/>
            <w:vAlign w:val="bottom"/>
            <w:hideMark/>
          </w:tcPr>
          <w:p w14:paraId="1D1CE95E"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1</w:t>
            </w:r>
          </w:p>
        </w:tc>
        <w:tc>
          <w:tcPr>
            <w:tcW w:w="988" w:type="dxa"/>
            <w:tcBorders>
              <w:top w:val="nil"/>
              <w:left w:val="nil"/>
              <w:bottom w:val="single" w:sz="4" w:space="0" w:color="auto"/>
              <w:right w:val="single" w:sz="4" w:space="0" w:color="auto"/>
            </w:tcBorders>
            <w:shd w:val="clear" w:color="auto" w:fill="auto"/>
            <w:noWrap/>
            <w:vAlign w:val="bottom"/>
            <w:hideMark/>
          </w:tcPr>
          <w:p w14:paraId="793171C5" w14:textId="77777777" w:rsidR="00446F9F" w:rsidRPr="00446F9F" w:rsidRDefault="00446F9F" w:rsidP="00B155EB">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1</w:t>
            </w:r>
          </w:p>
        </w:tc>
        <w:tc>
          <w:tcPr>
            <w:tcW w:w="703" w:type="dxa"/>
            <w:tcBorders>
              <w:top w:val="nil"/>
              <w:left w:val="nil"/>
              <w:bottom w:val="single" w:sz="4" w:space="0" w:color="auto"/>
              <w:right w:val="single" w:sz="4" w:space="0" w:color="auto"/>
            </w:tcBorders>
            <w:shd w:val="clear" w:color="auto" w:fill="auto"/>
            <w:noWrap/>
            <w:vAlign w:val="bottom"/>
            <w:hideMark/>
          </w:tcPr>
          <w:p w14:paraId="78E67C5D" w14:textId="77777777" w:rsidR="00446F9F" w:rsidRPr="00446F9F" w:rsidRDefault="00446F9F" w:rsidP="00B155EB">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3</w:t>
            </w:r>
          </w:p>
        </w:tc>
        <w:tc>
          <w:tcPr>
            <w:tcW w:w="988" w:type="dxa"/>
            <w:tcBorders>
              <w:top w:val="nil"/>
              <w:left w:val="nil"/>
              <w:bottom w:val="single" w:sz="4" w:space="0" w:color="auto"/>
              <w:right w:val="single" w:sz="4" w:space="0" w:color="auto"/>
            </w:tcBorders>
            <w:shd w:val="clear" w:color="auto" w:fill="auto"/>
            <w:noWrap/>
            <w:vAlign w:val="bottom"/>
            <w:hideMark/>
          </w:tcPr>
          <w:p w14:paraId="3D3DE7E8" w14:textId="77777777" w:rsidR="00446F9F" w:rsidRPr="00446F9F" w:rsidRDefault="00446F9F" w:rsidP="00B155EB">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11</w:t>
            </w:r>
          </w:p>
        </w:tc>
      </w:tr>
      <w:tr w:rsidR="00446F9F" w:rsidRPr="00446F9F" w14:paraId="6AF4A4EC" w14:textId="77777777" w:rsidTr="00B155EB">
        <w:trPr>
          <w:trHeight w:val="300"/>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14:paraId="2F9834B1"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Question 06</w:t>
            </w:r>
          </w:p>
        </w:tc>
        <w:tc>
          <w:tcPr>
            <w:tcW w:w="1089" w:type="dxa"/>
            <w:tcBorders>
              <w:top w:val="nil"/>
              <w:left w:val="nil"/>
              <w:bottom w:val="single" w:sz="4" w:space="0" w:color="auto"/>
              <w:right w:val="single" w:sz="4" w:space="0" w:color="auto"/>
            </w:tcBorders>
            <w:shd w:val="clear" w:color="auto" w:fill="auto"/>
            <w:noWrap/>
            <w:vAlign w:val="bottom"/>
            <w:hideMark/>
          </w:tcPr>
          <w:p w14:paraId="7D2A4316"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1</w:t>
            </w:r>
          </w:p>
        </w:tc>
        <w:tc>
          <w:tcPr>
            <w:tcW w:w="988" w:type="dxa"/>
            <w:tcBorders>
              <w:top w:val="nil"/>
              <w:left w:val="nil"/>
              <w:bottom w:val="single" w:sz="4" w:space="0" w:color="auto"/>
              <w:right w:val="single" w:sz="4" w:space="0" w:color="auto"/>
            </w:tcBorders>
            <w:shd w:val="clear" w:color="auto" w:fill="auto"/>
            <w:noWrap/>
            <w:vAlign w:val="bottom"/>
            <w:hideMark/>
          </w:tcPr>
          <w:p w14:paraId="595CAC8F" w14:textId="77777777" w:rsidR="00446F9F" w:rsidRPr="00446F9F" w:rsidRDefault="00446F9F" w:rsidP="00B155EB">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2</w:t>
            </w:r>
          </w:p>
        </w:tc>
        <w:tc>
          <w:tcPr>
            <w:tcW w:w="703" w:type="dxa"/>
            <w:tcBorders>
              <w:top w:val="nil"/>
              <w:left w:val="nil"/>
              <w:bottom w:val="single" w:sz="4" w:space="0" w:color="auto"/>
              <w:right w:val="single" w:sz="4" w:space="0" w:color="auto"/>
            </w:tcBorders>
            <w:shd w:val="clear" w:color="auto" w:fill="auto"/>
            <w:noWrap/>
            <w:vAlign w:val="bottom"/>
            <w:hideMark/>
          </w:tcPr>
          <w:p w14:paraId="5354D6AB" w14:textId="77777777" w:rsidR="00446F9F" w:rsidRPr="00446F9F" w:rsidRDefault="00446F9F" w:rsidP="00B155EB">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1</w:t>
            </w:r>
          </w:p>
        </w:tc>
        <w:tc>
          <w:tcPr>
            <w:tcW w:w="988" w:type="dxa"/>
            <w:tcBorders>
              <w:top w:val="nil"/>
              <w:left w:val="nil"/>
              <w:bottom w:val="single" w:sz="4" w:space="0" w:color="auto"/>
              <w:right w:val="single" w:sz="4" w:space="0" w:color="auto"/>
            </w:tcBorders>
            <w:shd w:val="clear" w:color="auto" w:fill="auto"/>
            <w:noWrap/>
            <w:vAlign w:val="bottom"/>
            <w:hideMark/>
          </w:tcPr>
          <w:p w14:paraId="78BC4D76" w14:textId="77777777" w:rsidR="00446F9F" w:rsidRPr="00446F9F" w:rsidRDefault="00446F9F" w:rsidP="00B155EB">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en-US" w:eastAsia="bg-BG"/>
              </w:rPr>
              <w:t>12</w:t>
            </w:r>
          </w:p>
        </w:tc>
      </w:tr>
      <w:tr w:rsidR="00446F9F" w:rsidRPr="00446F9F" w14:paraId="2D3FA5F1" w14:textId="77777777" w:rsidTr="00B155EB">
        <w:trPr>
          <w:trHeight w:val="300"/>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14:paraId="4667D1B8"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Question 07</w:t>
            </w:r>
          </w:p>
        </w:tc>
        <w:tc>
          <w:tcPr>
            <w:tcW w:w="1089" w:type="dxa"/>
            <w:tcBorders>
              <w:top w:val="nil"/>
              <w:left w:val="nil"/>
              <w:bottom w:val="single" w:sz="4" w:space="0" w:color="auto"/>
              <w:right w:val="single" w:sz="4" w:space="0" w:color="auto"/>
            </w:tcBorders>
            <w:shd w:val="clear" w:color="auto" w:fill="auto"/>
            <w:noWrap/>
            <w:vAlign w:val="bottom"/>
            <w:hideMark/>
          </w:tcPr>
          <w:p w14:paraId="17E54D8C" w14:textId="77777777" w:rsidR="00446F9F" w:rsidRPr="00446F9F" w:rsidRDefault="00446F9F" w:rsidP="00446F9F">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1</w:t>
            </w:r>
          </w:p>
        </w:tc>
        <w:tc>
          <w:tcPr>
            <w:tcW w:w="988" w:type="dxa"/>
            <w:tcBorders>
              <w:top w:val="nil"/>
              <w:left w:val="nil"/>
              <w:bottom w:val="single" w:sz="4" w:space="0" w:color="auto"/>
              <w:right w:val="single" w:sz="4" w:space="0" w:color="auto"/>
            </w:tcBorders>
            <w:shd w:val="clear" w:color="auto" w:fill="auto"/>
            <w:noWrap/>
            <w:vAlign w:val="bottom"/>
            <w:hideMark/>
          </w:tcPr>
          <w:p w14:paraId="52DCB532" w14:textId="6AEBAD56" w:rsidR="00446F9F" w:rsidRPr="000F55D0" w:rsidRDefault="000F55D0" w:rsidP="00B155EB">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6</w:t>
            </w:r>
          </w:p>
        </w:tc>
        <w:tc>
          <w:tcPr>
            <w:tcW w:w="703" w:type="dxa"/>
            <w:tcBorders>
              <w:top w:val="nil"/>
              <w:left w:val="nil"/>
              <w:bottom w:val="single" w:sz="4" w:space="0" w:color="auto"/>
              <w:right w:val="single" w:sz="4" w:space="0" w:color="auto"/>
            </w:tcBorders>
            <w:shd w:val="clear" w:color="auto" w:fill="auto"/>
            <w:noWrap/>
            <w:vAlign w:val="bottom"/>
            <w:hideMark/>
          </w:tcPr>
          <w:p w14:paraId="782027FC" w14:textId="169CD6DA" w:rsidR="00446F9F" w:rsidRPr="000F55D0" w:rsidRDefault="000F55D0" w:rsidP="00B155EB">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8</w:t>
            </w:r>
          </w:p>
        </w:tc>
        <w:tc>
          <w:tcPr>
            <w:tcW w:w="988" w:type="dxa"/>
            <w:tcBorders>
              <w:top w:val="nil"/>
              <w:left w:val="nil"/>
              <w:bottom w:val="single" w:sz="4" w:space="0" w:color="auto"/>
              <w:right w:val="single" w:sz="4" w:space="0" w:color="auto"/>
            </w:tcBorders>
            <w:shd w:val="clear" w:color="auto" w:fill="auto"/>
            <w:noWrap/>
            <w:vAlign w:val="bottom"/>
            <w:hideMark/>
          </w:tcPr>
          <w:p w14:paraId="04AAF32D" w14:textId="77777777" w:rsidR="00446F9F" w:rsidRPr="00446F9F" w:rsidRDefault="00446F9F" w:rsidP="00B155EB">
            <w:pPr>
              <w:spacing w:after="0" w:line="240" w:lineRule="auto"/>
              <w:rPr>
                <w:rFonts w:ascii="Calibri" w:eastAsia="Times New Roman" w:hAnsi="Calibri" w:cs="Calibri"/>
                <w:color w:val="000000"/>
                <w:lang w:val="bg-BG" w:eastAsia="bg-BG"/>
              </w:rPr>
            </w:pPr>
            <w:r w:rsidRPr="00446F9F">
              <w:rPr>
                <w:rFonts w:ascii="Calibri" w:eastAsia="Times New Roman" w:hAnsi="Calibri" w:cs="Calibri"/>
                <w:color w:val="000000"/>
                <w:lang w:val="bg-BG" w:eastAsia="bg-BG"/>
              </w:rPr>
              <w:t>1</w:t>
            </w:r>
          </w:p>
        </w:tc>
      </w:tr>
    </w:tbl>
    <w:p w14:paraId="0B434EF6" w14:textId="2B24D787" w:rsidR="005C28BD" w:rsidRPr="00696733" w:rsidRDefault="00446F9F"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bl>
      <w:tblPr>
        <w:tblW w:w="10426" w:type="dxa"/>
        <w:tblInd w:w="55" w:type="dxa"/>
        <w:tblCellMar>
          <w:left w:w="70" w:type="dxa"/>
          <w:right w:w="70" w:type="dxa"/>
        </w:tblCellMar>
        <w:tblLook w:val="04A0" w:firstRow="1" w:lastRow="0" w:firstColumn="1" w:lastColumn="0" w:noHBand="0" w:noVBand="1"/>
      </w:tblPr>
      <w:tblGrid>
        <w:gridCol w:w="1696"/>
        <w:gridCol w:w="1134"/>
        <w:gridCol w:w="1117"/>
        <w:gridCol w:w="231"/>
        <w:gridCol w:w="776"/>
        <w:gridCol w:w="204"/>
        <w:gridCol w:w="1030"/>
        <w:gridCol w:w="87"/>
        <w:gridCol w:w="985"/>
        <w:gridCol w:w="150"/>
        <w:gridCol w:w="896"/>
        <w:gridCol w:w="2120"/>
      </w:tblGrid>
      <w:tr w:rsidR="005610C3" w:rsidRPr="00446F9F" w14:paraId="7016BFB5" w14:textId="77777777" w:rsidTr="00F81A8B">
        <w:trPr>
          <w:trHeight w:val="300"/>
        </w:trPr>
        <w:tc>
          <w:tcPr>
            <w:tcW w:w="4178" w:type="dxa"/>
            <w:gridSpan w:val="4"/>
            <w:tcBorders>
              <w:top w:val="nil"/>
              <w:left w:val="nil"/>
              <w:bottom w:val="nil"/>
              <w:right w:val="nil"/>
            </w:tcBorders>
            <w:shd w:val="clear" w:color="auto" w:fill="auto"/>
            <w:noWrap/>
            <w:vAlign w:val="bottom"/>
          </w:tcPr>
          <w:p w14:paraId="379C20C8" w14:textId="5D264B24" w:rsidR="005610C3" w:rsidRPr="005E2042" w:rsidRDefault="005610C3" w:rsidP="005E2042">
            <w:pPr>
              <w:spacing w:after="0" w:line="240" w:lineRule="auto"/>
              <w:rPr>
                <w:rFonts w:ascii="Calibri" w:eastAsia="Times New Roman" w:hAnsi="Calibri" w:cs="Calibri"/>
                <w:b/>
                <w:bCs/>
                <w:color w:val="7030A0"/>
                <w:lang w:val="en-US" w:eastAsia="bg-BG"/>
              </w:rPr>
            </w:pPr>
            <w:r>
              <w:rPr>
                <w:rFonts w:ascii="Calibri" w:eastAsia="Times New Roman" w:hAnsi="Calibri" w:cs="Calibri"/>
                <w:b/>
                <w:bCs/>
                <w:color w:val="7030A0"/>
                <w:lang w:val="bg-BG" w:eastAsia="bg-BG"/>
              </w:rPr>
              <w:t>Responses for Question</w:t>
            </w:r>
            <w:r w:rsidRPr="00446F9F">
              <w:rPr>
                <w:rFonts w:ascii="Calibri" w:eastAsia="Times New Roman" w:hAnsi="Calibri" w:cs="Calibri"/>
                <w:b/>
                <w:bCs/>
                <w:color w:val="7030A0"/>
                <w:lang w:val="bg-BG" w:eastAsia="bg-BG"/>
              </w:rPr>
              <w:t xml:space="preserve"> 0</w:t>
            </w:r>
            <w:r>
              <w:rPr>
                <w:rFonts w:ascii="Calibri" w:eastAsia="Times New Roman" w:hAnsi="Calibri" w:cs="Calibri"/>
                <w:b/>
                <w:bCs/>
                <w:color w:val="7030A0"/>
                <w:lang w:val="en-US" w:eastAsia="bg-BG"/>
              </w:rPr>
              <w:t>8</w:t>
            </w:r>
          </w:p>
        </w:tc>
        <w:tc>
          <w:tcPr>
            <w:tcW w:w="776" w:type="dxa"/>
            <w:tcBorders>
              <w:top w:val="nil"/>
              <w:left w:val="nil"/>
              <w:bottom w:val="nil"/>
              <w:right w:val="nil"/>
            </w:tcBorders>
          </w:tcPr>
          <w:p w14:paraId="68CDD6B8" w14:textId="77777777" w:rsidR="005610C3" w:rsidRPr="00446F9F" w:rsidRDefault="005610C3" w:rsidP="003D50BD">
            <w:pPr>
              <w:spacing w:after="0" w:line="240" w:lineRule="auto"/>
              <w:rPr>
                <w:rFonts w:ascii="Calibri" w:eastAsia="Times New Roman" w:hAnsi="Calibri" w:cs="Calibri"/>
                <w:b/>
                <w:bCs/>
                <w:color w:val="7030A0"/>
                <w:lang w:val="bg-BG" w:eastAsia="bg-BG"/>
              </w:rPr>
            </w:pPr>
          </w:p>
        </w:tc>
        <w:tc>
          <w:tcPr>
            <w:tcW w:w="1234" w:type="dxa"/>
            <w:gridSpan w:val="2"/>
            <w:tcBorders>
              <w:top w:val="nil"/>
              <w:left w:val="nil"/>
              <w:bottom w:val="nil"/>
              <w:right w:val="nil"/>
            </w:tcBorders>
            <w:shd w:val="clear" w:color="auto" w:fill="auto"/>
            <w:noWrap/>
            <w:vAlign w:val="bottom"/>
          </w:tcPr>
          <w:p w14:paraId="7BA26694" w14:textId="79345C82" w:rsidR="005610C3" w:rsidRPr="00446F9F" w:rsidRDefault="005610C3" w:rsidP="003D50BD">
            <w:pPr>
              <w:spacing w:after="0" w:line="240" w:lineRule="auto"/>
              <w:rPr>
                <w:rFonts w:ascii="Calibri" w:eastAsia="Times New Roman" w:hAnsi="Calibri" w:cs="Calibri"/>
                <w:b/>
                <w:bCs/>
                <w:color w:val="7030A0"/>
                <w:lang w:val="bg-BG" w:eastAsia="bg-BG"/>
              </w:rPr>
            </w:pPr>
          </w:p>
        </w:tc>
        <w:tc>
          <w:tcPr>
            <w:tcW w:w="1072" w:type="dxa"/>
            <w:gridSpan w:val="2"/>
            <w:tcBorders>
              <w:top w:val="nil"/>
              <w:left w:val="nil"/>
              <w:bottom w:val="nil"/>
              <w:right w:val="nil"/>
            </w:tcBorders>
          </w:tcPr>
          <w:p w14:paraId="01191DFB" w14:textId="77777777"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c>
          <w:tcPr>
            <w:tcW w:w="1046" w:type="dxa"/>
            <w:gridSpan w:val="2"/>
            <w:tcBorders>
              <w:top w:val="nil"/>
              <w:left w:val="nil"/>
              <w:bottom w:val="nil"/>
              <w:right w:val="nil"/>
            </w:tcBorders>
            <w:shd w:val="clear" w:color="auto" w:fill="auto"/>
            <w:noWrap/>
            <w:vAlign w:val="bottom"/>
          </w:tcPr>
          <w:p w14:paraId="20463860" w14:textId="76D80830"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c>
          <w:tcPr>
            <w:tcW w:w="2120" w:type="dxa"/>
            <w:tcBorders>
              <w:top w:val="nil"/>
              <w:left w:val="nil"/>
              <w:bottom w:val="nil"/>
              <w:right w:val="nil"/>
            </w:tcBorders>
            <w:shd w:val="clear" w:color="auto" w:fill="auto"/>
            <w:noWrap/>
            <w:vAlign w:val="bottom"/>
          </w:tcPr>
          <w:p w14:paraId="40ED710C" w14:textId="0D047CEF"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r>
      <w:tr w:rsidR="005610C3" w:rsidRPr="00446F9F" w14:paraId="4BA544CC" w14:textId="3B9FDD8E" w:rsidTr="00F81A8B">
        <w:trPr>
          <w:gridAfter w:val="2"/>
          <w:wAfter w:w="3016" w:type="dxa"/>
          <w:trHeight w:val="300"/>
        </w:trPr>
        <w:tc>
          <w:tcPr>
            <w:tcW w:w="1696" w:type="dxa"/>
            <w:tcBorders>
              <w:top w:val="nil"/>
              <w:left w:val="nil"/>
              <w:bottom w:val="single" w:sz="4" w:space="0" w:color="auto"/>
              <w:right w:val="nil"/>
            </w:tcBorders>
            <w:shd w:val="clear" w:color="auto" w:fill="auto"/>
            <w:noWrap/>
            <w:vAlign w:val="bottom"/>
          </w:tcPr>
          <w:p w14:paraId="33C5879A" w14:textId="77777777"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c>
          <w:tcPr>
            <w:tcW w:w="1134" w:type="dxa"/>
            <w:tcBorders>
              <w:top w:val="nil"/>
              <w:left w:val="nil"/>
              <w:bottom w:val="single" w:sz="4" w:space="0" w:color="auto"/>
              <w:right w:val="nil"/>
            </w:tcBorders>
            <w:shd w:val="clear" w:color="auto" w:fill="auto"/>
            <w:noWrap/>
            <w:vAlign w:val="bottom"/>
          </w:tcPr>
          <w:p w14:paraId="3BEFFABC" w14:textId="77777777"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c>
          <w:tcPr>
            <w:tcW w:w="1117" w:type="dxa"/>
            <w:tcBorders>
              <w:top w:val="nil"/>
              <w:left w:val="nil"/>
              <w:bottom w:val="single" w:sz="4" w:space="0" w:color="auto"/>
              <w:right w:val="nil"/>
            </w:tcBorders>
            <w:shd w:val="clear" w:color="auto" w:fill="auto"/>
            <w:noWrap/>
            <w:vAlign w:val="bottom"/>
          </w:tcPr>
          <w:p w14:paraId="0072C555" w14:textId="77777777"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c>
          <w:tcPr>
            <w:tcW w:w="1211" w:type="dxa"/>
            <w:gridSpan w:val="3"/>
            <w:tcBorders>
              <w:top w:val="nil"/>
              <w:left w:val="nil"/>
              <w:bottom w:val="single" w:sz="4" w:space="0" w:color="auto"/>
              <w:right w:val="nil"/>
            </w:tcBorders>
          </w:tcPr>
          <w:p w14:paraId="65173A9F" w14:textId="77777777"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c>
          <w:tcPr>
            <w:tcW w:w="1117" w:type="dxa"/>
            <w:gridSpan w:val="2"/>
            <w:tcBorders>
              <w:top w:val="nil"/>
              <w:left w:val="nil"/>
              <w:bottom w:val="single" w:sz="4" w:space="0" w:color="auto"/>
              <w:right w:val="nil"/>
            </w:tcBorders>
            <w:shd w:val="clear" w:color="auto" w:fill="auto"/>
            <w:noWrap/>
            <w:vAlign w:val="bottom"/>
          </w:tcPr>
          <w:p w14:paraId="4E0908D9" w14:textId="3BB33579"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c>
          <w:tcPr>
            <w:tcW w:w="1135" w:type="dxa"/>
            <w:gridSpan w:val="2"/>
            <w:tcBorders>
              <w:top w:val="nil"/>
              <w:left w:val="nil"/>
              <w:bottom w:val="single" w:sz="4" w:space="0" w:color="auto"/>
              <w:right w:val="nil"/>
            </w:tcBorders>
          </w:tcPr>
          <w:p w14:paraId="7F037357" w14:textId="4C7598DA" w:rsidR="005610C3" w:rsidRPr="00446F9F" w:rsidRDefault="005610C3" w:rsidP="003D50BD">
            <w:pPr>
              <w:spacing w:after="0" w:line="240" w:lineRule="auto"/>
              <w:rPr>
                <w:rFonts w:ascii="Times New Roman" w:eastAsia="Times New Roman" w:hAnsi="Times New Roman" w:cs="Times New Roman"/>
                <w:sz w:val="20"/>
                <w:szCs w:val="20"/>
                <w:lang w:val="bg-BG" w:eastAsia="bg-BG"/>
              </w:rPr>
            </w:pPr>
          </w:p>
        </w:tc>
      </w:tr>
      <w:tr w:rsidR="005610C3" w:rsidRPr="00446F9F" w14:paraId="5E50E108" w14:textId="426CC558" w:rsidTr="00F81A8B">
        <w:trPr>
          <w:gridAfter w:val="2"/>
          <w:wAfter w:w="3016" w:type="dxa"/>
          <w:trHeight w:val="300"/>
        </w:trPr>
        <w:tc>
          <w:tcPr>
            <w:tcW w:w="1696" w:type="dxa"/>
            <w:tcBorders>
              <w:top w:val="single" w:sz="4" w:space="0" w:color="auto"/>
              <w:left w:val="single" w:sz="4" w:space="0" w:color="auto"/>
              <w:bottom w:val="single" w:sz="4" w:space="0" w:color="auto"/>
              <w:right w:val="single" w:sz="4" w:space="0" w:color="auto"/>
            </w:tcBorders>
            <w:shd w:val="clear" w:color="auto" w:fill="auto"/>
            <w:noWrap/>
          </w:tcPr>
          <w:p w14:paraId="1E4D34DB" w14:textId="2E827769" w:rsidR="005610C3" w:rsidRPr="00446F9F" w:rsidRDefault="005610C3" w:rsidP="005E2042">
            <w:pPr>
              <w:spacing w:after="0" w:line="240" w:lineRule="auto"/>
              <w:rPr>
                <w:rFonts w:ascii="Calibri" w:eastAsia="Times New Roman" w:hAnsi="Calibri" w:cs="Calibri"/>
                <w:color w:val="000000"/>
                <w:lang w:val="bg-BG" w:eastAsia="bg-BG"/>
              </w:rPr>
            </w:pPr>
            <w:r w:rsidRPr="006579FA">
              <w:t>Questions</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12F17ADF" w14:textId="1277443E" w:rsidR="005610C3" w:rsidRPr="005E2042" w:rsidRDefault="005610C3" w:rsidP="00582155">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 xml:space="preserve">Very </w:t>
            </w:r>
            <w:r w:rsidR="00582155">
              <w:rPr>
                <w:rFonts w:ascii="Calibri" w:eastAsia="Times New Roman" w:hAnsi="Calibri" w:cs="Calibri"/>
                <w:color w:val="000000"/>
                <w:lang w:val="en-US" w:eastAsia="bg-BG"/>
              </w:rPr>
              <w:t>low</w:t>
            </w:r>
            <w:r>
              <w:rPr>
                <w:rFonts w:ascii="Calibri" w:eastAsia="Times New Roman" w:hAnsi="Calibri" w:cs="Calibri"/>
                <w:color w:val="000000"/>
                <w:lang w:val="en-US" w:eastAsia="bg-BG"/>
              </w:rPr>
              <w:t xml:space="preserve"> motivation</w:t>
            </w:r>
          </w:p>
        </w:tc>
        <w:tc>
          <w:tcPr>
            <w:tcW w:w="1117" w:type="dxa"/>
            <w:tcBorders>
              <w:top w:val="single" w:sz="4" w:space="0" w:color="auto"/>
              <w:left w:val="nil"/>
              <w:bottom w:val="single" w:sz="4" w:space="0" w:color="auto"/>
              <w:right w:val="single" w:sz="4" w:space="0" w:color="auto"/>
            </w:tcBorders>
            <w:shd w:val="clear" w:color="auto" w:fill="auto"/>
            <w:noWrap/>
            <w:vAlign w:val="bottom"/>
          </w:tcPr>
          <w:p w14:paraId="55037129" w14:textId="7DEA036E" w:rsidR="005610C3" w:rsidRPr="00446F9F" w:rsidRDefault="00582155" w:rsidP="005E2042">
            <w:pPr>
              <w:spacing w:after="0" w:line="240" w:lineRule="auto"/>
              <w:rPr>
                <w:rFonts w:ascii="Calibri" w:eastAsia="Times New Roman" w:hAnsi="Calibri" w:cs="Calibri"/>
                <w:color w:val="000000"/>
                <w:lang w:val="bg-BG" w:eastAsia="bg-BG"/>
              </w:rPr>
            </w:pPr>
            <w:r>
              <w:rPr>
                <w:rFonts w:ascii="Calibri" w:eastAsia="Times New Roman" w:hAnsi="Calibri" w:cs="Calibri"/>
                <w:color w:val="000000"/>
                <w:lang w:val="en-US" w:eastAsia="bg-BG"/>
              </w:rPr>
              <w:t>low</w:t>
            </w:r>
            <w:r w:rsidR="005610C3">
              <w:rPr>
                <w:rFonts w:ascii="Calibri" w:eastAsia="Times New Roman" w:hAnsi="Calibri" w:cs="Calibri"/>
                <w:color w:val="000000"/>
                <w:lang w:val="en-US" w:eastAsia="bg-BG"/>
              </w:rPr>
              <w:t xml:space="preserve"> motivation</w:t>
            </w:r>
          </w:p>
        </w:tc>
        <w:tc>
          <w:tcPr>
            <w:tcW w:w="1211" w:type="dxa"/>
            <w:gridSpan w:val="3"/>
            <w:tcBorders>
              <w:top w:val="single" w:sz="4" w:space="0" w:color="auto"/>
              <w:left w:val="nil"/>
              <w:bottom w:val="single" w:sz="4" w:space="0" w:color="auto"/>
              <w:right w:val="single" w:sz="4" w:space="0" w:color="auto"/>
            </w:tcBorders>
          </w:tcPr>
          <w:p w14:paraId="372FE638" w14:textId="2D761764" w:rsidR="005610C3" w:rsidRPr="005610C3" w:rsidRDefault="00582155" w:rsidP="005E2042">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Average Motivation</w:t>
            </w:r>
          </w:p>
        </w:tc>
        <w:tc>
          <w:tcPr>
            <w:tcW w:w="1117" w:type="dxa"/>
            <w:gridSpan w:val="2"/>
            <w:tcBorders>
              <w:top w:val="single" w:sz="4" w:space="0" w:color="auto"/>
              <w:left w:val="single" w:sz="4" w:space="0" w:color="auto"/>
              <w:bottom w:val="single" w:sz="4" w:space="0" w:color="auto"/>
              <w:right w:val="single" w:sz="4" w:space="0" w:color="auto"/>
            </w:tcBorders>
            <w:shd w:val="clear" w:color="auto" w:fill="auto"/>
            <w:noWrap/>
            <w:vAlign w:val="bottom"/>
          </w:tcPr>
          <w:p w14:paraId="00191BEC" w14:textId="740A2C52" w:rsidR="005610C3" w:rsidRPr="005610C3" w:rsidRDefault="005610C3" w:rsidP="005E2042">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High motivation</w:t>
            </w:r>
          </w:p>
        </w:tc>
        <w:tc>
          <w:tcPr>
            <w:tcW w:w="1135" w:type="dxa"/>
            <w:gridSpan w:val="2"/>
            <w:tcBorders>
              <w:top w:val="single" w:sz="4" w:space="0" w:color="auto"/>
              <w:left w:val="single" w:sz="4" w:space="0" w:color="auto"/>
              <w:bottom w:val="single" w:sz="4" w:space="0" w:color="auto"/>
              <w:right w:val="single" w:sz="4" w:space="0" w:color="auto"/>
            </w:tcBorders>
          </w:tcPr>
          <w:p w14:paraId="61DB9ACE" w14:textId="40EFD893" w:rsidR="005610C3" w:rsidRDefault="005610C3" w:rsidP="005610C3">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Very high motivation</w:t>
            </w:r>
          </w:p>
        </w:tc>
      </w:tr>
      <w:tr w:rsidR="005610C3" w:rsidRPr="00446F9F" w14:paraId="3E98CD41" w14:textId="40CEC8DF" w:rsidTr="00F81A8B">
        <w:trPr>
          <w:gridAfter w:val="2"/>
          <w:wAfter w:w="3016" w:type="dxa"/>
          <w:trHeight w:val="300"/>
        </w:trPr>
        <w:tc>
          <w:tcPr>
            <w:tcW w:w="1696" w:type="dxa"/>
            <w:tcBorders>
              <w:top w:val="single" w:sz="4" w:space="0" w:color="auto"/>
              <w:left w:val="single" w:sz="4" w:space="0" w:color="auto"/>
              <w:bottom w:val="single" w:sz="4" w:space="0" w:color="auto"/>
              <w:right w:val="single" w:sz="4" w:space="0" w:color="auto"/>
            </w:tcBorders>
            <w:shd w:val="clear" w:color="auto" w:fill="auto"/>
            <w:noWrap/>
          </w:tcPr>
          <w:p w14:paraId="3F0D0E83" w14:textId="6AFEC595" w:rsidR="005610C3" w:rsidRPr="00446F9F" w:rsidRDefault="005610C3" w:rsidP="005E2042">
            <w:pPr>
              <w:spacing w:after="0" w:line="240" w:lineRule="auto"/>
              <w:rPr>
                <w:rFonts w:ascii="Calibri" w:eastAsia="Times New Roman" w:hAnsi="Calibri" w:cs="Calibri"/>
                <w:color w:val="000000"/>
                <w:lang w:val="bg-BG" w:eastAsia="bg-BG"/>
              </w:rPr>
            </w:pPr>
            <w:r w:rsidRPr="006579FA">
              <w:t>Question 0</w:t>
            </w:r>
            <w:r>
              <w:t>8</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72F2897C" w14:textId="43BE641D" w:rsidR="005610C3" w:rsidRPr="00582155" w:rsidRDefault="00582155" w:rsidP="005E2042">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0</w:t>
            </w:r>
          </w:p>
        </w:tc>
        <w:tc>
          <w:tcPr>
            <w:tcW w:w="1117" w:type="dxa"/>
            <w:tcBorders>
              <w:top w:val="single" w:sz="4" w:space="0" w:color="auto"/>
              <w:left w:val="nil"/>
              <w:bottom w:val="single" w:sz="4" w:space="0" w:color="auto"/>
              <w:right w:val="single" w:sz="4" w:space="0" w:color="auto"/>
            </w:tcBorders>
            <w:shd w:val="clear" w:color="auto" w:fill="auto"/>
            <w:noWrap/>
            <w:vAlign w:val="bottom"/>
          </w:tcPr>
          <w:p w14:paraId="5D914857" w14:textId="7A137DC1" w:rsidR="005610C3" w:rsidRPr="00582155" w:rsidRDefault="00582155" w:rsidP="005E2042">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3</w:t>
            </w:r>
          </w:p>
        </w:tc>
        <w:tc>
          <w:tcPr>
            <w:tcW w:w="1211" w:type="dxa"/>
            <w:gridSpan w:val="3"/>
            <w:tcBorders>
              <w:top w:val="single" w:sz="4" w:space="0" w:color="auto"/>
              <w:left w:val="nil"/>
              <w:bottom w:val="single" w:sz="4" w:space="0" w:color="auto"/>
              <w:right w:val="single" w:sz="4" w:space="0" w:color="auto"/>
            </w:tcBorders>
          </w:tcPr>
          <w:p w14:paraId="610A9F8B" w14:textId="5D0AE1C7" w:rsidR="005610C3" w:rsidRPr="00582155" w:rsidRDefault="00582155" w:rsidP="005E2042">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3</w:t>
            </w:r>
          </w:p>
        </w:tc>
        <w:tc>
          <w:tcPr>
            <w:tcW w:w="1117" w:type="dxa"/>
            <w:gridSpan w:val="2"/>
            <w:tcBorders>
              <w:top w:val="single" w:sz="4" w:space="0" w:color="auto"/>
              <w:left w:val="single" w:sz="4" w:space="0" w:color="auto"/>
              <w:bottom w:val="single" w:sz="4" w:space="0" w:color="auto"/>
              <w:right w:val="single" w:sz="4" w:space="0" w:color="auto"/>
            </w:tcBorders>
            <w:shd w:val="clear" w:color="auto" w:fill="auto"/>
            <w:noWrap/>
            <w:vAlign w:val="bottom"/>
          </w:tcPr>
          <w:p w14:paraId="299119D5" w14:textId="57BF7180" w:rsidR="005610C3" w:rsidRPr="00582155" w:rsidRDefault="00582155" w:rsidP="005E2042">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2</w:t>
            </w:r>
          </w:p>
        </w:tc>
        <w:tc>
          <w:tcPr>
            <w:tcW w:w="1135" w:type="dxa"/>
            <w:gridSpan w:val="2"/>
            <w:tcBorders>
              <w:top w:val="single" w:sz="4" w:space="0" w:color="auto"/>
              <w:left w:val="single" w:sz="4" w:space="0" w:color="auto"/>
              <w:bottom w:val="single" w:sz="4" w:space="0" w:color="auto"/>
              <w:right w:val="single" w:sz="4" w:space="0" w:color="auto"/>
            </w:tcBorders>
          </w:tcPr>
          <w:p w14:paraId="57FCEC66" w14:textId="27091157" w:rsidR="005610C3" w:rsidRPr="00582155" w:rsidRDefault="00582155" w:rsidP="005E2042">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8</w:t>
            </w:r>
          </w:p>
        </w:tc>
      </w:tr>
    </w:tbl>
    <w:p w14:paraId="1601816F" w14:textId="058470B4" w:rsidR="005C28BD" w:rsidRPr="00696733" w:rsidRDefault="00F81A8B"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sz w:val="24"/>
          <w:szCs w:val="24"/>
          <w:lang w:val="bg-BG" w:eastAsia="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8480" behindDoc="1" locked="0" layoutInCell="1" allowOverlap="1" wp14:anchorId="19BF2DA7" wp14:editId="1A9CE974">
            <wp:simplePos x="0" y="0"/>
            <wp:positionH relativeFrom="column">
              <wp:posOffset>215030</wp:posOffset>
            </wp:positionH>
            <wp:positionV relativeFrom="paragraph">
              <wp:posOffset>114787</wp:posOffset>
            </wp:positionV>
            <wp:extent cx="2039513" cy="118162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2996" t="813" b="8560"/>
                    <a:stretch/>
                  </pic:blipFill>
                  <pic:spPr bwMode="auto">
                    <a:xfrm>
                      <a:off x="0" y="0"/>
                      <a:ext cx="2057087" cy="119180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7D55E1" w14:textId="1FE34E34" w:rsidR="005C28BD" w:rsidRPr="00696733" w:rsidRDefault="005C28B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A1B120" w14:textId="12543646" w:rsidR="005C28BD" w:rsidRPr="00696733" w:rsidRDefault="005C28BD"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4E6196" w14:textId="3FE1C404" w:rsidR="00CD4369" w:rsidRDefault="00CD4369" w:rsidP="00696733">
      <w:pPr>
        <w:jc w:val="both"/>
      </w:pPr>
      <w:r>
        <w:fldChar w:fldCharType="begin"/>
      </w:r>
      <w:r>
        <w:instrText xml:space="preserve"> LINK </w:instrText>
      </w:r>
      <w:r w:rsidR="00FE47BE">
        <w:instrText xml:space="preserve">Excel.SheetBinaryMacroEnabled.12 "C:\\Users\\Me\\AppData\\Roaming\\Microsoft\\Excel\\Book1 (version 1).xlsb" Sheet1!R5C4:R8C9 </w:instrText>
      </w:r>
      <w:r>
        <w:instrText xml:space="preserve">\a \f 4 \h  \* MERGEFORMAT </w:instrText>
      </w:r>
      <w:r>
        <w:fldChar w:fldCharType="separate"/>
      </w:r>
    </w:p>
    <w:tbl>
      <w:tblPr>
        <w:tblW w:w="7004" w:type="dxa"/>
        <w:tblInd w:w="140" w:type="dxa"/>
        <w:tblCellMar>
          <w:left w:w="70" w:type="dxa"/>
          <w:right w:w="70" w:type="dxa"/>
        </w:tblCellMar>
        <w:tblLook w:val="04A0" w:firstRow="1" w:lastRow="0" w:firstColumn="1" w:lastColumn="0" w:noHBand="0" w:noVBand="1"/>
      </w:tblPr>
      <w:tblGrid>
        <w:gridCol w:w="1338"/>
        <w:gridCol w:w="1357"/>
        <w:gridCol w:w="900"/>
        <w:gridCol w:w="1266"/>
        <w:gridCol w:w="1157"/>
        <w:gridCol w:w="1137"/>
      </w:tblGrid>
      <w:tr w:rsidR="0041557F" w:rsidRPr="00CD4369" w14:paraId="1EF3BA01" w14:textId="77777777" w:rsidTr="00B66083">
        <w:trPr>
          <w:trHeight w:val="300"/>
        </w:trPr>
        <w:tc>
          <w:tcPr>
            <w:tcW w:w="2695" w:type="dxa"/>
            <w:gridSpan w:val="2"/>
            <w:tcBorders>
              <w:top w:val="nil"/>
              <w:left w:val="nil"/>
              <w:bottom w:val="nil"/>
              <w:right w:val="nil"/>
            </w:tcBorders>
            <w:shd w:val="clear" w:color="auto" w:fill="auto"/>
            <w:noWrap/>
            <w:vAlign w:val="bottom"/>
            <w:hideMark/>
          </w:tcPr>
          <w:p w14:paraId="37CFB89A" w14:textId="330A5004" w:rsidR="00CD4369" w:rsidRPr="00CD4369" w:rsidRDefault="00B66083" w:rsidP="00CD4369">
            <w:pPr>
              <w:spacing w:after="0" w:line="240" w:lineRule="auto"/>
              <w:rPr>
                <w:rFonts w:ascii="Calibri" w:eastAsia="Times New Roman" w:hAnsi="Calibri" w:cs="Calibri"/>
                <w:b/>
                <w:bCs/>
                <w:color w:val="7030A0"/>
                <w:lang w:val="bg-BG" w:eastAsia="bg-BG"/>
              </w:rPr>
            </w:pPr>
            <w:r>
              <w:rPr>
                <w:rFonts w:ascii="Calibri" w:eastAsia="Times New Roman" w:hAnsi="Calibri" w:cs="Calibri"/>
                <w:b/>
                <w:bCs/>
                <w:color w:val="7030A0"/>
                <w:lang w:val="bg-BG" w:eastAsia="bg-BG"/>
              </w:rPr>
              <w:lastRenderedPageBreak/>
              <w:t xml:space="preserve">Responses for Question </w:t>
            </w:r>
            <w:r w:rsidR="00CD4369" w:rsidRPr="00CD4369">
              <w:rPr>
                <w:rFonts w:ascii="Calibri" w:eastAsia="Times New Roman" w:hAnsi="Calibri" w:cs="Calibri"/>
                <w:b/>
                <w:bCs/>
                <w:color w:val="7030A0"/>
                <w:lang w:val="bg-BG" w:eastAsia="bg-BG"/>
              </w:rPr>
              <w:t>09</w:t>
            </w:r>
          </w:p>
        </w:tc>
        <w:tc>
          <w:tcPr>
            <w:tcW w:w="749" w:type="dxa"/>
            <w:tcBorders>
              <w:top w:val="nil"/>
              <w:left w:val="nil"/>
              <w:bottom w:val="nil"/>
              <w:right w:val="nil"/>
            </w:tcBorders>
            <w:shd w:val="clear" w:color="auto" w:fill="auto"/>
            <w:noWrap/>
            <w:vAlign w:val="bottom"/>
            <w:hideMark/>
          </w:tcPr>
          <w:p w14:paraId="36E9B081" w14:textId="77777777" w:rsidR="00CD4369" w:rsidRPr="00CD4369" w:rsidRDefault="00CD4369" w:rsidP="00CD4369">
            <w:pPr>
              <w:spacing w:after="0" w:line="240" w:lineRule="auto"/>
              <w:rPr>
                <w:rFonts w:ascii="Calibri" w:eastAsia="Times New Roman" w:hAnsi="Calibri" w:cs="Calibri"/>
                <w:b/>
                <w:bCs/>
                <w:color w:val="7030A0"/>
                <w:lang w:val="bg-BG" w:eastAsia="bg-BG"/>
              </w:rPr>
            </w:pPr>
          </w:p>
        </w:tc>
        <w:tc>
          <w:tcPr>
            <w:tcW w:w="1266" w:type="dxa"/>
            <w:tcBorders>
              <w:top w:val="nil"/>
              <w:left w:val="nil"/>
              <w:bottom w:val="nil"/>
              <w:right w:val="nil"/>
            </w:tcBorders>
            <w:shd w:val="clear" w:color="auto" w:fill="auto"/>
            <w:noWrap/>
            <w:vAlign w:val="bottom"/>
            <w:hideMark/>
          </w:tcPr>
          <w:p w14:paraId="3E25266C"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c>
          <w:tcPr>
            <w:tcW w:w="1157" w:type="dxa"/>
            <w:tcBorders>
              <w:top w:val="nil"/>
              <w:left w:val="nil"/>
              <w:bottom w:val="nil"/>
              <w:right w:val="nil"/>
            </w:tcBorders>
            <w:shd w:val="clear" w:color="auto" w:fill="auto"/>
            <w:noWrap/>
            <w:vAlign w:val="bottom"/>
            <w:hideMark/>
          </w:tcPr>
          <w:p w14:paraId="323FC3BE"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c>
          <w:tcPr>
            <w:tcW w:w="1137" w:type="dxa"/>
            <w:tcBorders>
              <w:top w:val="nil"/>
              <w:left w:val="nil"/>
              <w:bottom w:val="nil"/>
              <w:right w:val="nil"/>
            </w:tcBorders>
            <w:shd w:val="clear" w:color="auto" w:fill="auto"/>
            <w:noWrap/>
            <w:vAlign w:val="bottom"/>
            <w:hideMark/>
          </w:tcPr>
          <w:p w14:paraId="534526F0"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r>
      <w:tr w:rsidR="0041557F" w:rsidRPr="00CD4369" w14:paraId="428A8E4C" w14:textId="77777777" w:rsidTr="00B66083">
        <w:trPr>
          <w:trHeight w:val="315"/>
        </w:trPr>
        <w:tc>
          <w:tcPr>
            <w:tcW w:w="1338" w:type="dxa"/>
            <w:tcBorders>
              <w:top w:val="nil"/>
              <w:left w:val="nil"/>
              <w:bottom w:val="nil"/>
              <w:right w:val="nil"/>
            </w:tcBorders>
            <w:shd w:val="clear" w:color="auto" w:fill="auto"/>
            <w:noWrap/>
            <w:vAlign w:val="bottom"/>
            <w:hideMark/>
          </w:tcPr>
          <w:p w14:paraId="073372A9"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c>
          <w:tcPr>
            <w:tcW w:w="1357" w:type="dxa"/>
            <w:tcBorders>
              <w:top w:val="nil"/>
              <w:left w:val="nil"/>
              <w:bottom w:val="nil"/>
              <w:right w:val="nil"/>
            </w:tcBorders>
            <w:shd w:val="clear" w:color="auto" w:fill="auto"/>
            <w:noWrap/>
            <w:vAlign w:val="bottom"/>
            <w:hideMark/>
          </w:tcPr>
          <w:p w14:paraId="5BC27D02"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c>
          <w:tcPr>
            <w:tcW w:w="749" w:type="dxa"/>
            <w:tcBorders>
              <w:top w:val="nil"/>
              <w:left w:val="nil"/>
              <w:bottom w:val="nil"/>
              <w:right w:val="nil"/>
            </w:tcBorders>
            <w:shd w:val="clear" w:color="auto" w:fill="auto"/>
            <w:noWrap/>
            <w:vAlign w:val="bottom"/>
            <w:hideMark/>
          </w:tcPr>
          <w:p w14:paraId="4F4297BB"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c>
          <w:tcPr>
            <w:tcW w:w="1266" w:type="dxa"/>
            <w:tcBorders>
              <w:top w:val="nil"/>
              <w:left w:val="nil"/>
              <w:bottom w:val="nil"/>
              <w:right w:val="nil"/>
            </w:tcBorders>
            <w:shd w:val="clear" w:color="auto" w:fill="auto"/>
            <w:noWrap/>
            <w:vAlign w:val="bottom"/>
            <w:hideMark/>
          </w:tcPr>
          <w:p w14:paraId="48C3D140"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c>
          <w:tcPr>
            <w:tcW w:w="1157" w:type="dxa"/>
            <w:tcBorders>
              <w:top w:val="nil"/>
              <w:left w:val="nil"/>
              <w:bottom w:val="nil"/>
              <w:right w:val="nil"/>
            </w:tcBorders>
            <w:shd w:val="clear" w:color="auto" w:fill="auto"/>
            <w:noWrap/>
            <w:vAlign w:val="bottom"/>
            <w:hideMark/>
          </w:tcPr>
          <w:p w14:paraId="1B3F68CE"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c>
          <w:tcPr>
            <w:tcW w:w="1137" w:type="dxa"/>
            <w:tcBorders>
              <w:top w:val="nil"/>
              <w:left w:val="nil"/>
              <w:bottom w:val="nil"/>
              <w:right w:val="nil"/>
            </w:tcBorders>
            <w:shd w:val="clear" w:color="auto" w:fill="auto"/>
            <w:noWrap/>
            <w:vAlign w:val="bottom"/>
            <w:hideMark/>
          </w:tcPr>
          <w:p w14:paraId="6AA47788" w14:textId="77777777" w:rsidR="00CD4369" w:rsidRPr="00CD4369" w:rsidRDefault="00CD4369" w:rsidP="00CD4369">
            <w:pPr>
              <w:spacing w:after="0" w:line="240" w:lineRule="auto"/>
              <w:rPr>
                <w:rFonts w:ascii="Times New Roman" w:eastAsia="Times New Roman" w:hAnsi="Times New Roman" w:cs="Times New Roman"/>
                <w:sz w:val="20"/>
                <w:szCs w:val="20"/>
                <w:lang w:val="bg-BG" w:eastAsia="bg-BG"/>
              </w:rPr>
            </w:pPr>
          </w:p>
        </w:tc>
      </w:tr>
      <w:tr w:rsidR="0041557F" w:rsidRPr="00CD4369" w14:paraId="5EF125E3" w14:textId="77777777" w:rsidTr="00B66083">
        <w:trPr>
          <w:trHeight w:val="915"/>
        </w:trPr>
        <w:tc>
          <w:tcPr>
            <w:tcW w:w="1338"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881D70B"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eastAsia="bg-BG"/>
              </w:rPr>
              <w:t>Questions</w:t>
            </w:r>
          </w:p>
        </w:tc>
        <w:tc>
          <w:tcPr>
            <w:tcW w:w="1357" w:type="dxa"/>
            <w:tcBorders>
              <w:top w:val="single" w:sz="8" w:space="0" w:color="auto"/>
              <w:left w:val="nil"/>
              <w:bottom w:val="single" w:sz="8" w:space="0" w:color="auto"/>
              <w:right w:val="single" w:sz="8" w:space="0" w:color="auto"/>
            </w:tcBorders>
            <w:shd w:val="clear" w:color="auto" w:fill="auto"/>
            <w:vAlign w:val="center"/>
            <w:hideMark/>
          </w:tcPr>
          <w:p w14:paraId="0823AE3F"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High level satisfied</w:t>
            </w:r>
          </w:p>
        </w:tc>
        <w:tc>
          <w:tcPr>
            <w:tcW w:w="749" w:type="dxa"/>
            <w:tcBorders>
              <w:top w:val="single" w:sz="8" w:space="0" w:color="auto"/>
              <w:left w:val="nil"/>
              <w:bottom w:val="single" w:sz="8" w:space="0" w:color="auto"/>
              <w:right w:val="single" w:sz="8" w:space="0" w:color="auto"/>
            </w:tcBorders>
            <w:shd w:val="clear" w:color="auto" w:fill="auto"/>
            <w:noWrap/>
            <w:vAlign w:val="center"/>
            <w:hideMark/>
          </w:tcPr>
          <w:p w14:paraId="5BE053EB"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Satisfied</w:t>
            </w:r>
          </w:p>
        </w:tc>
        <w:tc>
          <w:tcPr>
            <w:tcW w:w="1266" w:type="dxa"/>
            <w:tcBorders>
              <w:top w:val="single" w:sz="8" w:space="0" w:color="auto"/>
              <w:left w:val="nil"/>
              <w:bottom w:val="single" w:sz="8" w:space="0" w:color="auto"/>
              <w:right w:val="single" w:sz="8" w:space="0" w:color="auto"/>
            </w:tcBorders>
            <w:shd w:val="clear" w:color="auto" w:fill="auto"/>
            <w:vAlign w:val="center"/>
            <w:hideMark/>
          </w:tcPr>
          <w:p w14:paraId="48003E94"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Neither satisfied nor dissatisfied</w:t>
            </w:r>
          </w:p>
        </w:tc>
        <w:tc>
          <w:tcPr>
            <w:tcW w:w="1157" w:type="dxa"/>
            <w:tcBorders>
              <w:top w:val="single" w:sz="8" w:space="0" w:color="auto"/>
              <w:left w:val="nil"/>
              <w:bottom w:val="single" w:sz="8" w:space="0" w:color="auto"/>
              <w:right w:val="single" w:sz="8" w:space="0" w:color="auto"/>
            </w:tcBorders>
            <w:shd w:val="clear" w:color="auto" w:fill="auto"/>
            <w:noWrap/>
            <w:vAlign w:val="center"/>
            <w:hideMark/>
          </w:tcPr>
          <w:p w14:paraId="4C6D964C"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Dissatisfied</w:t>
            </w:r>
          </w:p>
        </w:tc>
        <w:tc>
          <w:tcPr>
            <w:tcW w:w="1137" w:type="dxa"/>
            <w:tcBorders>
              <w:top w:val="single" w:sz="8" w:space="0" w:color="auto"/>
              <w:left w:val="nil"/>
              <w:bottom w:val="single" w:sz="8" w:space="0" w:color="auto"/>
              <w:right w:val="single" w:sz="8" w:space="0" w:color="auto"/>
            </w:tcBorders>
            <w:shd w:val="clear" w:color="auto" w:fill="auto"/>
            <w:vAlign w:val="center"/>
            <w:hideMark/>
          </w:tcPr>
          <w:p w14:paraId="232BB5FB" w14:textId="7E6FB648"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Very dissatisfied</w:t>
            </w:r>
          </w:p>
        </w:tc>
      </w:tr>
      <w:tr w:rsidR="0041557F" w:rsidRPr="00CD4369" w14:paraId="06789DE7" w14:textId="77777777" w:rsidTr="00B66083">
        <w:trPr>
          <w:trHeight w:val="315"/>
        </w:trPr>
        <w:tc>
          <w:tcPr>
            <w:tcW w:w="1338" w:type="dxa"/>
            <w:tcBorders>
              <w:top w:val="nil"/>
              <w:left w:val="single" w:sz="8" w:space="0" w:color="auto"/>
              <w:bottom w:val="single" w:sz="8" w:space="0" w:color="auto"/>
              <w:right w:val="single" w:sz="8" w:space="0" w:color="auto"/>
            </w:tcBorders>
            <w:shd w:val="clear" w:color="auto" w:fill="auto"/>
            <w:noWrap/>
            <w:vAlign w:val="center"/>
            <w:hideMark/>
          </w:tcPr>
          <w:p w14:paraId="64476F26"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eastAsia="bg-BG"/>
              </w:rPr>
              <w:t>Question 09</w:t>
            </w:r>
          </w:p>
        </w:tc>
        <w:tc>
          <w:tcPr>
            <w:tcW w:w="1357" w:type="dxa"/>
            <w:tcBorders>
              <w:top w:val="nil"/>
              <w:left w:val="nil"/>
              <w:bottom w:val="single" w:sz="8" w:space="0" w:color="auto"/>
              <w:right w:val="single" w:sz="8" w:space="0" w:color="auto"/>
            </w:tcBorders>
            <w:shd w:val="clear" w:color="auto" w:fill="auto"/>
            <w:noWrap/>
            <w:vAlign w:val="center"/>
            <w:hideMark/>
          </w:tcPr>
          <w:p w14:paraId="237FDE0C"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14</w:t>
            </w:r>
          </w:p>
        </w:tc>
        <w:tc>
          <w:tcPr>
            <w:tcW w:w="749" w:type="dxa"/>
            <w:tcBorders>
              <w:top w:val="nil"/>
              <w:left w:val="nil"/>
              <w:bottom w:val="single" w:sz="8" w:space="0" w:color="auto"/>
              <w:right w:val="single" w:sz="8" w:space="0" w:color="auto"/>
            </w:tcBorders>
            <w:shd w:val="clear" w:color="auto" w:fill="auto"/>
            <w:noWrap/>
            <w:vAlign w:val="center"/>
            <w:hideMark/>
          </w:tcPr>
          <w:p w14:paraId="7B7632A5"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1</w:t>
            </w:r>
          </w:p>
        </w:tc>
        <w:tc>
          <w:tcPr>
            <w:tcW w:w="1266" w:type="dxa"/>
            <w:tcBorders>
              <w:top w:val="nil"/>
              <w:left w:val="nil"/>
              <w:bottom w:val="single" w:sz="8" w:space="0" w:color="auto"/>
              <w:right w:val="single" w:sz="8" w:space="0" w:color="auto"/>
            </w:tcBorders>
            <w:shd w:val="clear" w:color="auto" w:fill="auto"/>
            <w:vAlign w:val="center"/>
            <w:hideMark/>
          </w:tcPr>
          <w:p w14:paraId="0081DE4E"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1</w:t>
            </w:r>
          </w:p>
        </w:tc>
        <w:tc>
          <w:tcPr>
            <w:tcW w:w="1157" w:type="dxa"/>
            <w:tcBorders>
              <w:top w:val="nil"/>
              <w:left w:val="nil"/>
              <w:bottom w:val="single" w:sz="8" w:space="0" w:color="auto"/>
              <w:right w:val="single" w:sz="8" w:space="0" w:color="auto"/>
            </w:tcBorders>
            <w:shd w:val="clear" w:color="auto" w:fill="auto"/>
            <w:noWrap/>
            <w:vAlign w:val="center"/>
            <w:hideMark/>
          </w:tcPr>
          <w:p w14:paraId="1139FB47" w14:textId="77777777"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0</w:t>
            </w:r>
          </w:p>
        </w:tc>
        <w:tc>
          <w:tcPr>
            <w:tcW w:w="1137" w:type="dxa"/>
            <w:tcBorders>
              <w:top w:val="nil"/>
              <w:left w:val="nil"/>
              <w:bottom w:val="single" w:sz="8" w:space="0" w:color="auto"/>
              <w:right w:val="single" w:sz="8" w:space="0" w:color="auto"/>
            </w:tcBorders>
            <w:shd w:val="clear" w:color="auto" w:fill="auto"/>
            <w:vAlign w:val="center"/>
            <w:hideMark/>
          </w:tcPr>
          <w:p w14:paraId="78699B52" w14:textId="24108C22" w:rsidR="00CD4369" w:rsidRPr="00CD4369" w:rsidRDefault="00CD4369" w:rsidP="00CD4369">
            <w:pPr>
              <w:spacing w:after="0" w:line="240" w:lineRule="auto"/>
              <w:rPr>
                <w:rFonts w:ascii="Calibri" w:eastAsia="Times New Roman" w:hAnsi="Calibri" w:cs="Calibri"/>
                <w:color w:val="000000"/>
                <w:lang w:val="bg-BG" w:eastAsia="bg-BG"/>
              </w:rPr>
            </w:pPr>
            <w:r w:rsidRPr="00CD4369">
              <w:rPr>
                <w:rFonts w:ascii="Calibri" w:eastAsia="Times New Roman" w:hAnsi="Calibri" w:cs="Calibri"/>
                <w:color w:val="000000"/>
                <w:lang w:val="en-US" w:eastAsia="bg-BG"/>
              </w:rPr>
              <w:t>0</w:t>
            </w:r>
          </w:p>
        </w:tc>
      </w:tr>
    </w:tbl>
    <w:p w14:paraId="71DEA61F" w14:textId="2856A38A" w:rsidR="005C28BD" w:rsidRPr="00696733" w:rsidRDefault="00F81A8B"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sz w:val="24"/>
          <w:szCs w:val="24"/>
          <w:lang w:val="bg-BG" w:eastAsia="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9504" behindDoc="1" locked="0" layoutInCell="1" allowOverlap="1" wp14:anchorId="4000FC4E" wp14:editId="2FA7898E">
            <wp:simplePos x="0" y="0"/>
            <wp:positionH relativeFrom="margin">
              <wp:posOffset>4697782</wp:posOffset>
            </wp:positionH>
            <wp:positionV relativeFrom="paragraph">
              <wp:posOffset>-1212537</wp:posOffset>
            </wp:positionV>
            <wp:extent cx="1911927" cy="1314832"/>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11927" cy="1314832"/>
                    </a:xfrm>
                    <a:prstGeom prst="rect">
                      <a:avLst/>
                    </a:prstGeom>
                    <a:noFill/>
                  </pic:spPr>
                </pic:pic>
              </a:graphicData>
            </a:graphic>
            <wp14:sizeRelH relativeFrom="margin">
              <wp14:pctWidth>0</wp14:pctWidth>
            </wp14:sizeRelH>
            <wp14:sizeRelV relativeFrom="margin">
              <wp14:pctHeight>0</wp14:pctHeight>
            </wp14:sizeRelV>
          </wp:anchor>
        </w:drawing>
      </w:r>
      <w:r w:rsidR="00CD4369">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5751C62F" w14:textId="1ECCBE26" w:rsidR="00F01D3C" w:rsidRDefault="00F81A8B" w:rsidP="00696733">
      <w:pPr>
        <w:jc w:val="both"/>
      </w:pPr>
      <w:r>
        <w:rPr>
          <w:rFonts w:ascii="Times New Roman" w:hAnsi="Times New Roman" w:cs="Times New Roman"/>
          <w:noProof/>
          <w:sz w:val="24"/>
          <w:szCs w:val="24"/>
          <w:lang w:val="bg-BG" w:eastAsia="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3600" behindDoc="1" locked="0" layoutInCell="1" allowOverlap="1" wp14:anchorId="51FF6D35" wp14:editId="6FF9330A">
            <wp:simplePos x="0" y="0"/>
            <wp:positionH relativeFrom="margin">
              <wp:posOffset>4436110</wp:posOffset>
            </wp:positionH>
            <wp:positionV relativeFrom="paragraph">
              <wp:posOffset>318735</wp:posOffset>
            </wp:positionV>
            <wp:extent cx="2396647" cy="1619292"/>
            <wp:effectExtent l="0" t="0" r="381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396647" cy="1619292"/>
                    </a:xfrm>
                    <a:prstGeom prst="rect">
                      <a:avLst/>
                    </a:prstGeom>
                    <a:noFill/>
                  </pic:spPr>
                </pic:pic>
              </a:graphicData>
            </a:graphic>
            <wp14:sizeRelH relativeFrom="margin">
              <wp14:pctWidth>0</wp14:pctWidth>
            </wp14:sizeRelH>
            <wp14:sizeRelV relativeFrom="margin">
              <wp14:pctHeight>0</wp14:pctHeight>
            </wp14:sizeRelV>
          </wp:anchor>
        </w:drawing>
      </w:r>
      <w:r w:rsidR="00F01D3C">
        <w:fldChar w:fldCharType="begin"/>
      </w:r>
      <w:r w:rsidR="00F01D3C">
        <w:instrText xml:space="preserve"> LINK </w:instrText>
      </w:r>
      <w:r w:rsidR="00FE47BE">
        <w:instrText xml:space="preserve">Excel.SheetBinaryMacroEnabled.12 "C:\\Users\\Me\\AppData\\Roaming\\Microsoft\\Excel\\Book1 (version 1).xlsb" Sheet1!R5C4:R8C7 </w:instrText>
      </w:r>
      <w:r w:rsidR="00F01D3C">
        <w:instrText xml:space="preserve">\a \f 4 \h </w:instrText>
      </w:r>
      <w:r w:rsidR="00F01D3C">
        <w:fldChar w:fldCharType="separate"/>
      </w:r>
    </w:p>
    <w:tbl>
      <w:tblPr>
        <w:tblW w:w="6640" w:type="dxa"/>
        <w:tblInd w:w="10" w:type="dxa"/>
        <w:tblCellMar>
          <w:left w:w="70" w:type="dxa"/>
          <w:right w:w="70" w:type="dxa"/>
        </w:tblCellMar>
        <w:tblLook w:val="04A0" w:firstRow="1" w:lastRow="0" w:firstColumn="1" w:lastColumn="0" w:noHBand="0" w:noVBand="1"/>
      </w:tblPr>
      <w:tblGrid>
        <w:gridCol w:w="1791"/>
        <w:gridCol w:w="1589"/>
        <w:gridCol w:w="1740"/>
        <w:gridCol w:w="1520"/>
      </w:tblGrid>
      <w:tr w:rsidR="00F01D3C" w:rsidRPr="00F01D3C" w14:paraId="0AB33114" w14:textId="77777777" w:rsidTr="00F01D3C">
        <w:trPr>
          <w:trHeight w:val="300"/>
        </w:trPr>
        <w:tc>
          <w:tcPr>
            <w:tcW w:w="3380" w:type="dxa"/>
            <w:gridSpan w:val="2"/>
            <w:tcBorders>
              <w:top w:val="nil"/>
              <w:left w:val="nil"/>
              <w:bottom w:val="nil"/>
              <w:right w:val="nil"/>
            </w:tcBorders>
            <w:shd w:val="clear" w:color="auto" w:fill="auto"/>
            <w:noWrap/>
            <w:vAlign w:val="bottom"/>
            <w:hideMark/>
          </w:tcPr>
          <w:p w14:paraId="14F2A06B" w14:textId="77777777" w:rsidR="00F01D3C" w:rsidRPr="00F01D3C" w:rsidRDefault="00F01D3C" w:rsidP="00F01D3C">
            <w:pPr>
              <w:spacing w:after="0" w:line="240" w:lineRule="auto"/>
              <w:rPr>
                <w:rFonts w:ascii="Calibri" w:eastAsia="Times New Roman" w:hAnsi="Calibri" w:cs="Calibri"/>
                <w:b/>
                <w:bCs/>
                <w:color w:val="7030A0"/>
                <w:lang w:val="bg-BG" w:eastAsia="bg-BG"/>
              </w:rPr>
            </w:pPr>
            <w:r w:rsidRPr="00F01D3C">
              <w:rPr>
                <w:rFonts w:ascii="Calibri" w:eastAsia="Times New Roman" w:hAnsi="Calibri" w:cs="Calibri"/>
                <w:b/>
                <w:bCs/>
                <w:color w:val="7030A0"/>
                <w:lang w:val="bg-BG" w:eastAsia="bg-BG"/>
              </w:rPr>
              <w:t>Responses for Question 10</w:t>
            </w:r>
          </w:p>
        </w:tc>
        <w:tc>
          <w:tcPr>
            <w:tcW w:w="1740" w:type="dxa"/>
            <w:tcBorders>
              <w:top w:val="nil"/>
              <w:left w:val="nil"/>
              <w:bottom w:val="nil"/>
              <w:right w:val="nil"/>
            </w:tcBorders>
            <w:shd w:val="clear" w:color="auto" w:fill="auto"/>
            <w:noWrap/>
            <w:vAlign w:val="bottom"/>
            <w:hideMark/>
          </w:tcPr>
          <w:p w14:paraId="3B00EEA1" w14:textId="77777777" w:rsidR="00F01D3C" w:rsidRPr="00F01D3C" w:rsidRDefault="00F01D3C" w:rsidP="00F01D3C">
            <w:pPr>
              <w:spacing w:after="0" w:line="240" w:lineRule="auto"/>
              <w:rPr>
                <w:rFonts w:ascii="Calibri" w:eastAsia="Times New Roman" w:hAnsi="Calibri" w:cs="Calibri"/>
                <w:b/>
                <w:bCs/>
                <w:color w:val="7030A0"/>
                <w:lang w:val="bg-BG" w:eastAsia="bg-BG"/>
              </w:rPr>
            </w:pPr>
          </w:p>
        </w:tc>
        <w:tc>
          <w:tcPr>
            <w:tcW w:w="1520" w:type="dxa"/>
            <w:tcBorders>
              <w:top w:val="nil"/>
              <w:left w:val="nil"/>
              <w:bottom w:val="nil"/>
              <w:right w:val="nil"/>
            </w:tcBorders>
            <w:shd w:val="clear" w:color="auto" w:fill="auto"/>
            <w:noWrap/>
            <w:vAlign w:val="bottom"/>
            <w:hideMark/>
          </w:tcPr>
          <w:p w14:paraId="2DCF7473" w14:textId="77777777" w:rsidR="00F01D3C" w:rsidRPr="00F01D3C" w:rsidRDefault="00F01D3C" w:rsidP="00F01D3C">
            <w:pPr>
              <w:spacing w:after="0" w:line="240" w:lineRule="auto"/>
              <w:rPr>
                <w:rFonts w:ascii="Times New Roman" w:eastAsia="Times New Roman" w:hAnsi="Times New Roman" w:cs="Times New Roman"/>
                <w:sz w:val="20"/>
                <w:szCs w:val="20"/>
                <w:lang w:val="bg-BG" w:eastAsia="bg-BG"/>
              </w:rPr>
            </w:pPr>
          </w:p>
        </w:tc>
      </w:tr>
      <w:tr w:rsidR="00F01D3C" w:rsidRPr="00F01D3C" w14:paraId="6D728904" w14:textId="77777777" w:rsidTr="00F01D3C">
        <w:trPr>
          <w:trHeight w:val="315"/>
        </w:trPr>
        <w:tc>
          <w:tcPr>
            <w:tcW w:w="1791" w:type="dxa"/>
            <w:tcBorders>
              <w:top w:val="nil"/>
              <w:left w:val="nil"/>
              <w:bottom w:val="nil"/>
              <w:right w:val="nil"/>
            </w:tcBorders>
            <w:shd w:val="clear" w:color="auto" w:fill="auto"/>
            <w:noWrap/>
            <w:vAlign w:val="bottom"/>
            <w:hideMark/>
          </w:tcPr>
          <w:p w14:paraId="176E82D1" w14:textId="1668FB1A" w:rsidR="00F01D3C" w:rsidRPr="00515EE5" w:rsidRDefault="00515EE5" w:rsidP="00F01D3C">
            <w:pPr>
              <w:spacing w:after="0" w:line="240" w:lineRule="auto"/>
              <w:rPr>
                <w:rFonts w:ascii="Times New Roman" w:eastAsia="Times New Roman" w:hAnsi="Times New Roman" w:cs="Times New Roman"/>
                <w:sz w:val="20"/>
                <w:szCs w:val="20"/>
                <w:lang w:val="en-US" w:eastAsia="bg-BG"/>
              </w:rPr>
            </w:pPr>
            <w:r>
              <w:rPr>
                <w:rFonts w:ascii="Times New Roman" w:eastAsia="Times New Roman" w:hAnsi="Times New Roman" w:cs="Times New Roman"/>
                <w:sz w:val="20"/>
                <w:szCs w:val="20"/>
                <w:lang w:val="en-US" w:eastAsia="bg-BG"/>
              </w:rPr>
              <w:t xml:space="preserve"> </w:t>
            </w:r>
          </w:p>
        </w:tc>
        <w:tc>
          <w:tcPr>
            <w:tcW w:w="1589" w:type="dxa"/>
            <w:tcBorders>
              <w:top w:val="nil"/>
              <w:left w:val="nil"/>
              <w:bottom w:val="nil"/>
              <w:right w:val="nil"/>
            </w:tcBorders>
            <w:shd w:val="clear" w:color="auto" w:fill="auto"/>
            <w:noWrap/>
            <w:vAlign w:val="bottom"/>
            <w:hideMark/>
          </w:tcPr>
          <w:p w14:paraId="059D4866" w14:textId="77777777" w:rsidR="00F01D3C" w:rsidRPr="00F01D3C" w:rsidRDefault="00F01D3C" w:rsidP="00F01D3C">
            <w:pPr>
              <w:spacing w:after="0" w:line="240" w:lineRule="auto"/>
              <w:rPr>
                <w:rFonts w:ascii="Times New Roman" w:eastAsia="Times New Roman" w:hAnsi="Times New Roman" w:cs="Times New Roman"/>
                <w:sz w:val="20"/>
                <w:szCs w:val="20"/>
                <w:lang w:val="bg-BG" w:eastAsia="bg-BG"/>
              </w:rPr>
            </w:pPr>
          </w:p>
        </w:tc>
        <w:tc>
          <w:tcPr>
            <w:tcW w:w="1740" w:type="dxa"/>
            <w:tcBorders>
              <w:top w:val="nil"/>
              <w:left w:val="nil"/>
              <w:bottom w:val="nil"/>
              <w:right w:val="nil"/>
            </w:tcBorders>
            <w:shd w:val="clear" w:color="auto" w:fill="auto"/>
            <w:noWrap/>
            <w:vAlign w:val="bottom"/>
            <w:hideMark/>
          </w:tcPr>
          <w:p w14:paraId="7DEF1491" w14:textId="77777777" w:rsidR="00F01D3C" w:rsidRPr="00F01D3C" w:rsidRDefault="00F01D3C" w:rsidP="00F01D3C">
            <w:pPr>
              <w:spacing w:after="0" w:line="240" w:lineRule="auto"/>
              <w:rPr>
                <w:rFonts w:ascii="Times New Roman" w:eastAsia="Times New Roman" w:hAnsi="Times New Roman" w:cs="Times New Roman"/>
                <w:sz w:val="20"/>
                <w:szCs w:val="20"/>
                <w:lang w:val="bg-BG" w:eastAsia="bg-BG"/>
              </w:rPr>
            </w:pPr>
          </w:p>
        </w:tc>
        <w:tc>
          <w:tcPr>
            <w:tcW w:w="1520" w:type="dxa"/>
            <w:tcBorders>
              <w:top w:val="nil"/>
              <w:left w:val="nil"/>
              <w:bottom w:val="nil"/>
              <w:right w:val="nil"/>
            </w:tcBorders>
            <w:shd w:val="clear" w:color="auto" w:fill="auto"/>
            <w:noWrap/>
            <w:vAlign w:val="bottom"/>
            <w:hideMark/>
          </w:tcPr>
          <w:p w14:paraId="57F502A0" w14:textId="77777777" w:rsidR="00F01D3C" w:rsidRPr="00F01D3C" w:rsidRDefault="00F01D3C" w:rsidP="00F01D3C">
            <w:pPr>
              <w:spacing w:after="0" w:line="240" w:lineRule="auto"/>
              <w:rPr>
                <w:rFonts w:ascii="Times New Roman" w:eastAsia="Times New Roman" w:hAnsi="Times New Roman" w:cs="Times New Roman"/>
                <w:sz w:val="20"/>
                <w:szCs w:val="20"/>
                <w:lang w:val="bg-BG" w:eastAsia="bg-BG"/>
              </w:rPr>
            </w:pPr>
          </w:p>
        </w:tc>
      </w:tr>
      <w:tr w:rsidR="00F01D3C" w:rsidRPr="00F01D3C" w14:paraId="5B2F86D9" w14:textId="77777777" w:rsidTr="00F01D3C">
        <w:trPr>
          <w:trHeight w:val="1215"/>
        </w:trPr>
        <w:tc>
          <w:tcPr>
            <w:tcW w:w="1791"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DFF56F0" w14:textId="77777777" w:rsidR="00F01D3C" w:rsidRPr="00F01D3C" w:rsidRDefault="00F01D3C" w:rsidP="00F01D3C">
            <w:pPr>
              <w:spacing w:after="0" w:line="240" w:lineRule="auto"/>
              <w:rPr>
                <w:rFonts w:ascii="Calibri" w:eastAsia="Times New Roman" w:hAnsi="Calibri" w:cs="Calibri"/>
                <w:color w:val="000000"/>
                <w:lang w:val="bg-BG" w:eastAsia="bg-BG"/>
              </w:rPr>
            </w:pPr>
            <w:r w:rsidRPr="00F01D3C">
              <w:rPr>
                <w:rFonts w:ascii="Calibri" w:eastAsia="Times New Roman" w:hAnsi="Calibri" w:cs="Calibri"/>
                <w:color w:val="000000"/>
                <w:lang w:eastAsia="bg-BG"/>
              </w:rPr>
              <w:t>Questions</w:t>
            </w:r>
          </w:p>
        </w:tc>
        <w:tc>
          <w:tcPr>
            <w:tcW w:w="1589" w:type="dxa"/>
            <w:tcBorders>
              <w:top w:val="single" w:sz="8" w:space="0" w:color="auto"/>
              <w:left w:val="nil"/>
              <w:bottom w:val="single" w:sz="8" w:space="0" w:color="auto"/>
              <w:right w:val="single" w:sz="8" w:space="0" w:color="auto"/>
            </w:tcBorders>
            <w:shd w:val="clear" w:color="auto" w:fill="auto"/>
            <w:vAlign w:val="center"/>
            <w:hideMark/>
          </w:tcPr>
          <w:p w14:paraId="27B71207" w14:textId="77777777" w:rsidR="00F01D3C" w:rsidRPr="00F01D3C" w:rsidRDefault="00F01D3C" w:rsidP="00F01D3C">
            <w:pPr>
              <w:spacing w:after="0" w:line="240" w:lineRule="auto"/>
              <w:rPr>
                <w:rFonts w:ascii="Calibri" w:eastAsia="Times New Roman" w:hAnsi="Calibri" w:cs="Calibri"/>
                <w:color w:val="000000"/>
                <w:lang w:val="bg-BG" w:eastAsia="bg-BG"/>
              </w:rPr>
            </w:pPr>
            <w:r w:rsidRPr="00F01D3C">
              <w:rPr>
                <w:rFonts w:ascii="Calibri" w:eastAsia="Times New Roman" w:hAnsi="Calibri" w:cs="Calibri"/>
                <w:color w:val="000000"/>
                <w:lang w:val="en-US" w:eastAsia="bg-BG"/>
              </w:rPr>
              <w:t>Happy with the VLE</w:t>
            </w:r>
          </w:p>
        </w:tc>
        <w:tc>
          <w:tcPr>
            <w:tcW w:w="1740" w:type="dxa"/>
            <w:tcBorders>
              <w:top w:val="single" w:sz="8" w:space="0" w:color="auto"/>
              <w:left w:val="nil"/>
              <w:bottom w:val="single" w:sz="8" w:space="0" w:color="auto"/>
              <w:right w:val="single" w:sz="8" w:space="0" w:color="auto"/>
            </w:tcBorders>
            <w:shd w:val="clear" w:color="auto" w:fill="auto"/>
            <w:vAlign w:val="center"/>
            <w:hideMark/>
          </w:tcPr>
          <w:p w14:paraId="353B4C0B" w14:textId="77777777" w:rsidR="00F01D3C" w:rsidRPr="00F01D3C" w:rsidRDefault="00F01D3C" w:rsidP="00F01D3C">
            <w:pPr>
              <w:spacing w:after="0" w:line="240" w:lineRule="auto"/>
              <w:rPr>
                <w:rFonts w:ascii="Calibri" w:eastAsia="Times New Roman" w:hAnsi="Calibri" w:cs="Calibri"/>
                <w:color w:val="000000"/>
                <w:lang w:val="bg-BG" w:eastAsia="bg-BG"/>
              </w:rPr>
            </w:pPr>
            <w:r w:rsidRPr="00F01D3C">
              <w:rPr>
                <w:rFonts w:ascii="Calibri" w:eastAsia="Times New Roman" w:hAnsi="Calibri" w:cs="Calibri"/>
                <w:color w:val="000000"/>
                <w:lang w:val="en-US" w:eastAsia="bg-BG"/>
              </w:rPr>
              <w:t>Recommended improvements</w:t>
            </w:r>
          </w:p>
        </w:tc>
        <w:tc>
          <w:tcPr>
            <w:tcW w:w="1520" w:type="dxa"/>
            <w:tcBorders>
              <w:top w:val="single" w:sz="8" w:space="0" w:color="auto"/>
              <w:left w:val="nil"/>
              <w:bottom w:val="single" w:sz="8" w:space="0" w:color="auto"/>
              <w:right w:val="single" w:sz="8" w:space="0" w:color="auto"/>
            </w:tcBorders>
            <w:shd w:val="clear" w:color="auto" w:fill="auto"/>
            <w:vAlign w:val="center"/>
            <w:hideMark/>
          </w:tcPr>
          <w:p w14:paraId="3EE10FFF" w14:textId="77777777" w:rsidR="00F01D3C" w:rsidRPr="00F01D3C" w:rsidRDefault="00F01D3C" w:rsidP="00F01D3C">
            <w:pPr>
              <w:spacing w:after="0" w:line="240" w:lineRule="auto"/>
              <w:rPr>
                <w:rFonts w:ascii="Calibri" w:eastAsia="Times New Roman" w:hAnsi="Calibri" w:cs="Calibri"/>
                <w:color w:val="000000"/>
                <w:lang w:val="bg-BG" w:eastAsia="bg-BG"/>
              </w:rPr>
            </w:pPr>
            <w:r w:rsidRPr="00F01D3C">
              <w:rPr>
                <w:rFonts w:ascii="Calibri" w:eastAsia="Times New Roman" w:hAnsi="Calibri" w:cs="Calibri"/>
                <w:color w:val="000000"/>
                <w:lang w:val="en-US" w:eastAsia="bg-BG"/>
              </w:rPr>
              <w:t>Identified future opportunities</w:t>
            </w:r>
          </w:p>
        </w:tc>
      </w:tr>
      <w:tr w:rsidR="00F01D3C" w:rsidRPr="00F01D3C" w14:paraId="3DCC07BE" w14:textId="77777777" w:rsidTr="00F01D3C">
        <w:trPr>
          <w:trHeight w:val="315"/>
        </w:trPr>
        <w:tc>
          <w:tcPr>
            <w:tcW w:w="1791" w:type="dxa"/>
            <w:tcBorders>
              <w:top w:val="nil"/>
              <w:left w:val="single" w:sz="8" w:space="0" w:color="auto"/>
              <w:bottom w:val="single" w:sz="8" w:space="0" w:color="auto"/>
              <w:right w:val="single" w:sz="8" w:space="0" w:color="auto"/>
            </w:tcBorders>
            <w:shd w:val="clear" w:color="auto" w:fill="auto"/>
            <w:noWrap/>
            <w:vAlign w:val="center"/>
            <w:hideMark/>
          </w:tcPr>
          <w:p w14:paraId="49550B2C" w14:textId="77777777" w:rsidR="00F01D3C" w:rsidRPr="00F01D3C" w:rsidRDefault="00F01D3C" w:rsidP="00F01D3C">
            <w:pPr>
              <w:spacing w:after="0" w:line="240" w:lineRule="auto"/>
              <w:rPr>
                <w:rFonts w:ascii="Calibri" w:eastAsia="Times New Roman" w:hAnsi="Calibri" w:cs="Calibri"/>
                <w:color w:val="000000"/>
                <w:lang w:val="bg-BG" w:eastAsia="bg-BG"/>
              </w:rPr>
            </w:pPr>
            <w:r w:rsidRPr="00F01D3C">
              <w:rPr>
                <w:rFonts w:ascii="Calibri" w:eastAsia="Times New Roman" w:hAnsi="Calibri" w:cs="Calibri"/>
                <w:color w:val="000000"/>
                <w:lang w:eastAsia="bg-BG"/>
              </w:rPr>
              <w:t>Question 10</w:t>
            </w:r>
          </w:p>
        </w:tc>
        <w:tc>
          <w:tcPr>
            <w:tcW w:w="1589" w:type="dxa"/>
            <w:tcBorders>
              <w:top w:val="nil"/>
              <w:left w:val="nil"/>
              <w:bottom w:val="single" w:sz="8" w:space="0" w:color="auto"/>
              <w:right w:val="single" w:sz="8" w:space="0" w:color="auto"/>
            </w:tcBorders>
            <w:shd w:val="clear" w:color="auto" w:fill="auto"/>
            <w:noWrap/>
            <w:vAlign w:val="center"/>
            <w:hideMark/>
          </w:tcPr>
          <w:p w14:paraId="5E9A76BE" w14:textId="305073D1" w:rsidR="00F01D3C" w:rsidRPr="00F01D3C" w:rsidRDefault="00515EE5" w:rsidP="00515EE5">
            <w:pPr>
              <w:spacing w:after="0" w:line="240" w:lineRule="auto"/>
              <w:rPr>
                <w:rFonts w:ascii="Calibri" w:eastAsia="Times New Roman" w:hAnsi="Calibri" w:cs="Calibri"/>
                <w:color w:val="000000"/>
                <w:lang w:val="bg-BG" w:eastAsia="bg-BG"/>
              </w:rPr>
            </w:pPr>
            <w:r>
              <w:rPr>
                <w:rFonts w:ascii="Calibri" w:eastAsia="Times New Roman" w:hAnsi="Calibri" w:cs="Calibri"/>
                <w:color w:val="000000"/>
                <w:lang w:val="en-US" w:eastAsia="bg-BG"/>
              </w:rPr>
              <w:t>14</w:t>
            </w:r>
          </w:p>
        </w:tc>
        <w:tc>
          <w:tcPr>
            <w:tcW w:w="1740" w:type="dxa"/>
            <w:tcBorders>
              <w:top w:val="nil"/>
              <w:left w:val="nil"/>
              <w:bottom w:val="single" w:sz="8" w:space="0" w:color="auto"/>
              <w:right w:val="single" w:sz="8" w:space="0" w:color="auto"/>
            </w:tcBorders>
            <w:shd w:val="clear" w:color="auto" w:fill="auto"/>
            <w:noWrap/>
            <w:vAlign w:val="center"/>
            <w:hideMark/>
          </w:tcPr>
          <w:p w14:paraId="66CA361B" w14:textId="02AE95CD" w:rsidR="00F01D3C" w:rsidRPr="00F01D3C" w:rsidRDefault="00515EE5" w:rsidP="00F01D3C">
            <w:pPr>
              <w:spacing w:after="0" w:line="240" w:lineRule="auto"/>
              <w:rPr>
                <w:rFonts w:ascii="Calibri" w:eastAsia="Times New Roman" w:hAnsi="Calibri" w:cs="Calibri"/>
                <w:color w:val="000000"/>
                <w:lang w:val="bg-BG" w:eastAsia="bg-BG"/>
              </w:rPr>
            </w:pPr>
            <w:r>
              <w:rPr>
                <w:rFonts w:ascii="Calibri" w:eastAsia="Times New Roman" w:hAnsi="Calibri" w:cs="Calibri"/>
                <w:color w:val="000000"/>
                <w:lang w:val="en-US" w:eastAsia="bg-BG"/>
              </w:rPr>
              <w:t>1</w:t>
            </w:r>
          </w:p>
        </w:tc>
        <w:tc>
          <w:tcPr>
            <w:tcW w:w="1520" w:type="dxa"/>
            <w:tcBorders>
              <w:top w:val="nil"/>
              <w:left w:val="nil"/>
              <w:bottom w:val="single" w:sz="8" w:space="0" w:color="auto"/>
              <w:right w:val="single" w:sz="8" w:space="0" w:color="auto"/>
            </w:tcBorders>
            <w:shd w:val="clear" w:color="auto" w:fill="auto"/>
            <w:vAlign w:val="center"/>
            <w:hideMark/>
          </w:tcPr>
          <w:p w14:paraId="768A96E7" w14:textId="254DCD0E" w:rsidR="00F01D3C" w:rsidRPr="00515EE5" w:rsidRDefault="00515EE5" w:rsidP="00F01D3C">
            <w:pPr>
              <w:spacing w:after="0" w:line="240" w:lineRule="auto"/>
              <w:rPr>
                <w:rFonts w:ascii="Calibri" w:eastAsia="Times New Roman" w:hAnsi="Calibri" w:cs="Calibri"/>
                <w:color w:val="000000"/>
                <w:lang w:val="en-US" w:eastAsia="bg-BG"/>
              </w:rPr>
            </w:pPr>
            <w:r>
              <w:rPr>
                <w:rFonts w:ascii="Calibri" w:eastAsia="Times New Roman" w:hAnsi="Calibri" w:cs="Calibri"/>
                <w:color w:val="000000"/>
                <w:lang w:val="en-US" w:eastAsia="bg-BG"/>
              </w:rPr>
              <w:t>1</w:t>
            </w:r>
          </w:p>
        </w:tc>
      </w:tr>
    </w:tbl>
    <w:p w14:paraId="74118298" w14:textId="029BEEFA" w:rsidR="005C28BD" w:rsidRPr="00696733" w:rsidRDefault="00F01D3C"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125160E5" w14:textId="3BB5AFD5" w:rsidR="001B33CA" w:rsidRPr="00696733" w:rsidRDefault="001B33CA" w:rsidP="00696733">
      <w:pPr>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1B33CA" w:rsidRPr="00696733" w:rsidSect="005C28BD">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Black">
    <w:panose1 w:val="020B0A04020102020204"/>
    <w:charset w:val="CC"/>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512F55"/>
    <w:multiLevelType w:val="multilevel"/>
    <w:tmpl w:val="371C8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5301E25"/>
    <w:multiLevelType w:val="multilevel"/>
    <w:tmpl w:val="355C72AA"/>
    <w:lvl w:ilvl="0">
      <w:start w:val="1"/>
      <w:numFmt w:val="decimal"/>
      <w:lvlText w:val="%1.0."/>
      <w:lvlJc w:val="left"/>
      <w:pPr>
        <w:ind w:left="420" w:hanging="420"/>
      </w:pPr>
      <w:rPr>
        <w:rFonts w:hint="default"/>
      </w:rPr>
    </w:lvl>
    <w:lvl w:ilvl="1">
      <w:start w:val="1"/>
      <w:numFmt w:val="decimal"/>
      <w:lvlText w:val="%1.%2."/>
      <w:lvlJc w:val="left"/>
      <w:pPr>
        <w:ind w:left="1128" w:hanging="4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gutterAtTop/>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B97"/>
    <w:rsid w:val="00013241"/>
    <w:rsid w:val="00014055"/>
    <w:rsid w:val="000178F1"/>
    <w:rsid w:val="00041714"/>
    <w:rsid w:val="00041F48"/>
    <w:rsid w:val="00073F92"/>
    <w:rsid w:val="00080699"/>
    <w:rsid w:val="00085906"/>
    <w:rsid w:val="000D7AB1"/>
    <w:rsid w:val="000E2752"/>
    <w:rsid w:val="000E4079"/>
    <w:rsid w:val="000F55D0"/>
    <w:rsid w:val="000F7DA0"/>
    <w:rsid w:val="001016BD"/>
    <w:rsid w:val="001263E6"/>
    <w:rsid w:val="00170D82"/>
    <w:rsid w:val="001A5682"/>
    <w:rsid w:val="001A60B7"/>
    <w:rsid w:val="001A61B4"/>
    <w:rsid w:val="001B33CA"/>
    <w:rsid w:val="001E25B7"/>
    <w:rsid w:val="001F61D0"/>
    <w:rsid w:val="002036D6"/>
    <w:rsid w:val="00213016"/>
    <w:rsid w:val="00254336"/>
    <w:rsid w:val="00256B8B"/>
    <w:rsid w:val="00267FA4"/>
    <w:rsid w:val="002934F6"/>
    <w:rsid w:val="002A335F"/>
    <w:rsid w:val="002C12F6"/>
    <w:rsid w:val="002C6862"/>
    <w:rsid w:val="002D6553"/>
    <w:rsid w:val="002E3118"/>
    <w:rsid w:val="00305C38"/>
    <w:rsid w:val="00323FB0"/>
    <w:rsid w:val="00326AA3"/>
    <w:rsid w:val="00327A12"/>
    <w:rsid w:val="003319FA"/>
    <w:rsid w:val="00384F43"/>
    <w:rsid w:val="0039075D"/>
    <w:rsid w:val="003A0D6E"/>
    <w:rsid w:val="003A19CC"/>
    <w:rsid w:val="003A7646"/>
    <w:rsid w:val="003A798C"/>
    <w:rsid w:val="003C1D46"/>
    <w:rsid w:val="003D50BD"/>
    <w:rsid w:val="003E2747"/>
    <w:rsid w:val="003E2E90"/>
    <w:rsid w:val="003E7293"/>
    <w:rsid w:val="003F22FF"/>
    <w:rsid w:val="0040267E"/>
    <w:rsid w:val="0041557F"/>
    <w:rsid w:val="00446F9F"/>
    <w:rsid w:val="004470E0"/>
    <w:rsid w:val="00457035"/>
    <w:rsid w:val="004A2094"/>
    <w:rsid w:val="004C2F2E"/>
    <w:rsid w:val="004C7BB2"/>
    <w:rsid w:val="00515EE5"/>
    <w:rsid w:val="005610C3"/>
    <w:rsid w:val="00571731"/>
    <w:rsid w:val="00573DDD"/>
    <w:rsid w:val="00577369"/>
    <w:rsid w:val="00582155"/>
    <w:rsid w:val="00593AFB"/>
    <w:rsid w:val="005A67C4"/>
    <w:rsid w:val="005C11A2"/>
    <w:rsid w:val="005C28BD"/>
    <w:rsid w:val="005D7772"/>
    <w:rsid w:val="005E2042"/>
    <w:rsid w:val="005F6F46"/>
    <w:rsid w:val="00610B21"/>
    <w:rsid w:val="00615C90"/>
    <w:rsid w:val="006345C0"/>
    <w:rsid w:val="006446C7"/>
    <w:rsid w:val="00653870"/>
    <w:rsid w:val="0066391D"/>
    <w:rsid w:val="00663B05"/>
    <w:rsid w:val="0066433C"/>
    <w:rsid w:val="00675326"/>
    <w:rsid w:val="00696733"/>
    <w:rsid w:val="006A17B6"/>
    <w:rsid w:val="006A3FD0"/>
    <w:rsid w:val="006A40E7"/>
    <w:rsid w:val="0072084A"/>
    <w:rsid w:val="00722004"/>
    <w:rsid w:val="00737FDD"/>
    <w:rsid w:val="007479EC"/>
    <w:rsid w:val="00753957"/>
    <w:rsid w:val="00775AD6"/>
    <w:rsid w:val="007A151D"/>
    <w:rsid w:val="007F12F1"/>
    <w:rsid w:val="007F432F"/>
    <w:rsid w:val="00814900"/>
    <w:rsid w:val="00837333"/>
    <w:rsid w:val="008529B9"/>
    <w:rsid w:val="00856D5F"/>
    <w:rsid w:val="008659C7"/>
    <w:rsid w:val="00866041"/>
    <w:rsid w:val="008776CA"/>
    <w:rsid w:val="008A2552"/>
    <w:rsid w:val="008B50C3"/>
    <w:rsid w:val="008B5DA9"/>
    <w:rsid w:val="00923B5B"/>
    <w:rsid w:val="00931E93"/>
    <w:rsid w:val="00946B4E"/>
    <w:rsid w:val="0099571C"/>
    <w:rsid w:val="009B4C0D"/>
    <w:rsid w:val="00A133D1"/>
    <w:rsid w:val="00A24D8C"/>
    <w:rsid w:val="00A60C5D"/>
    <w:rsid w:val="00A81907"/>
    <w:rsid w:val="00AB77F9"/>
    <w:rsid w:val="00AC3E33"/>
    <w:rsid w:val="00AC4A41"/>
    <w:rsid w:val="00AE6A5A"/>
    <w:rsid w:val="00AE7D07"/>
    <w:rsid w:val="00B03095"/>
    <w:rsid w:val="00B155EB"/>
    <w:rsid w:val="00B66083"/>
    <w:rsid w:val="00B671C0"/>
    <w:rsid w:val="00B9106D"/>
    <w:rsid w:val="00B943C5"/>
    <w:rsid w:val="00BC5CB6"/>
    <w:rsid w:val="00BE0FCC"/>
    <w:rsid w:val="00BE5A57"/>
    <w:rsid w:val="00BF0324"/>
    <w:rsid w:val="00BF3F2F"/>
    <w:rsid w:val="00C076CB"/>
    <w:rsid w:val="00C13CF7"/>
    <w:rsid w:val="00C15238"/>
    <w:rsid w:val="00C15702"/>
    <w:rsid w:val="00C24C1C"/>
    <w:rsid w:val="00C679C9"/>
    <w:rsid w:val="00CD4369"/>
    <w:rsid w:val="00CF19C5"/>
    <w:rsid w:val="00D12B70"/>
    <w:rsid w:val="00D27538"/>
    <w:rsid w:val="00D34CB0"/>
    <w:rsid w:val="00D40529"/>
    <w:rsid w:val="00D6439F"/>
    <w:rsid w:val="00D91563"/>
    <w:rsid w:val="00DB3B15"/>
    <w:rsid w:val="00DC5146"/>
    <w:rsid w:val="00E05647"/>
    <w:rsid w:val="00E3135F"/>
    <w:rsid w:val="00E62950"/>
    <w:rsid w:val="00E64B44"/>
    <w:rsid w:val="00E7013A"/>
    <w:rsid w:val="00E85BD4"/>
    <w:rsid w:val="00E8632E"/>
    <w:rsid w:val="00E95FB5"/>
    <w:rsid w:val="00EA520E"/>
    <w:rsid w:val="00EC2583"/>
    <w:rsid w:val="00EE5B68"/>
    <w:rsid w:val="00EF5C35"/>
    <w:rsid w:val="00EF757D"/>
    <w:rsid w:val="00F01D3C"/>
    <w:rsid w:val="00F26058"/>
    <w:rsid w:val="00F72A33"/>
    <w:rsid w:val="00F75BF3"/>
    <w:rsid w:val="00F81A8B"/>
    <w:rsid w:val="00F95D62"/>
    <w:rsid w:val="00FD26E9"/>
    <w:rsid w:val="00FD63CF"/>
    <w:rsid w:val="00FD7ED1"/>
    <w:rsid w:val="00FE0B97"/>
    <w:rsid w:val="00FE47BE"/>
    <w:rsid w:val="00FF5D1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AD665"/>
  <w15:chartTrackingRefBased/>
  <w15:docId w15:val="{608C8E99-BC13-47C3-A882-209D94489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2042"/>
  </w:style>
  <w:style w:type="paragraph" w:styleId="Heading1">
    <w:name w:val="heading 1"/>
    <w:basedOn w:val="Normal"/>
    <w:link w:val="Heading1Char"/>
    <w:uiPriority w:val="9"/>
    <w:qFormat/>
    <w:rsid w:val="00F75BF3"/>
    <w:pPr>
      <w:spacing w:before="100" w:beforeAutospacing="1" w:after="100" w:afterAutospacing="1" w:line="240" w:lineRule="auto"/>
      <w:outlineLvl w:val="0"/>
    </w:pPr>
    <w:rPr>
      <w:rFonts w:ascii="Times New Roman" w:eastAsia="Times New Roman" w:hAnsi="Times New Roman" w:cs="Times New Roman"/>
      <w:b/>
      <w:bCs/>
      <w:kern w:val="36"/>
      <w:sz w:val="48"/>
      <w:szCs w:val="48"/>
      <w:lang w:val="bg-BG" w:eastAsia="bg-BG"/>
    </w:rPr>
  </w:style>
  <w:style w:type="paragraph" w:styleId="Heading2">
    <w:name w:val="heading 2"/>
    <w:basedOn w:val="Normal"/>
    <w:next w:val="Normal"/>
    <w:link w:val="Heading2Char"/>
    <w:uiPriority w:val="9"/>
    <w:unhideWhenUsed/>
    <w:qFormat/>
    <w:rsid w:val="00664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06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17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1714"/>
    <w:rPr>
      <w:rFonts w:eastAsiaTheme="minorEastAsia"/>
      <w:lang w:val="en-US"/>
    </w:rPr>
  </w:style>
  <w:style w:type="character" w:styleId="IntenseEmphasis">
    <w:name w:val="Intense Emphasis"/>
    <w:basedOn w:val="DefaultParagraphFont"/>
    <w:uiPriority w:val="21"/>
    <w:qFormat/>
    <w:rsid w:val="003319FA"/>
    <w:rPr>
      <w:i/>
      <w:iCs/>
      <w:color w:val="4472C4" w:themeColor="accent1"/>
    </w:rPr>
  </w:style>
  <w:style w:type="paragraph" w:styleId="IntenseQuote">
    <w:name w:val="Intense Quote"/>
    <w:basedOn w:val="Normal"/>
    <w:next w:val="Normal"/>
    <w:link w:val="IntenseQuoteChar"/>
    <w:uiPriority w:val="30"/>
    <w:qFormat/>
    <w:rsid w:val="004C2F2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C2F2E"/>
    <w:rPr>
      <w:i/>
      <w:iCs/>
      <w:color w:val="4472C4" w:themeColor="accent1"/>
    </w:rPr>
  </w:style>
  <w:style w:type="character" w:styleId="Hyperlink">
    <w:name w:val="Hyperlink"/>
    <w:basedOn w:val="DefaultParagraphFont"/>
    <w:uiPriority w:val="99"/>
    <w:unhideWhenUsed/>
    <w:rsid w:val="00663B05"/>
    <w:rPr>
      <w:color w:val="0563C1" w:themeColor="hyperlink"/>
      <w:u w:val="single"/>
    </w:rPr>
  </w:style>
  <w:style w:type="character" w:customStyle="1" w:styleId="article-headerpages">
    <w:name w:val="article-header__pages"/>
    <w:basedOn w:val="DefaultParagraphFont"/>
    <w:rsid w:val="009B4C0D"/>
  </w:style>
  <w:style w:type="character" w:customStyle="1" w:styleId="Heading1Char">
    <w:name w:val="Heading 1 Char"/>
    <w:basedOn w:val="DefaultParagraphFont"/>
    <w:link w:val="Heading1"/>
    <w:uiPriority w:val="9"/>
    <w:rsid w:val="00F75BF3"/>
    <w:rPr>
      <w:rFonts w:ascii="Times New Roman" w:eastAsia="Times New Roman" w:hAnsi="Times New Roman" w:cs="Times New Roman"/>
      <w:b/>
      <w:bCs/>
      <w:kern w:val="36"/>
      <w:sz w:val="48"/>
      <w:szCs w:val="48"/>
      <w:lang w:val="bg-BG" w:eastAsia="bg-BG"/>
    </w:rPr>
  </w:style>
  <w:style w:type="character" w:customStyle="1" w:styleId="name">
    <w:name w:val="name"/>
    <w:basedOn w:val="DefaultParagraphFont"/>
    <w:rsid w:val="00BC5CB6"/>
  </w:style>
  <w:style w:type="character" w:customStyle="1" w:styleId="Heading2Char">
    <w:name w:val="Heading 2 Char"/>
    <w:basedOn w:val="DefaultParagraphFont"/>
    <w:link w:val="Heading2"/>
    <w:uiPriority w:val="9"/>
    <w:rsid w:val="0066433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12B7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D12B70"/>
    <w:pPr>
      <w:spacing w:after="100"/>
    </w:pPr>
  </w:style>
  <w:style w:type="paragraph" w:styleId="TOC2">
    <w:name w:val="toc 2"/>
    <w:basedOn w:val="Normal"/>
    <w:next w:val="Normal"/>
    <w:autoRedefine/>
    <w:uiPriority w:val="39"/>
    <w:unhideWhenUsed/>
    <w:rsid w:val="00D12B70"/>
    <w:pPr>
      <w:spacing w:after="100"/>
      <w:ind w:left="220"/>
    </w:pPr>
  </w:style>
  <w:style w:type="paragraph" w:styleId="TOC3">
    <w:name w:val="toc 3"/>
    <w:basedOn w:val="Normal"/>
    <w:next w:val="Normal"/>
    <w:autoRedefine/>
    <w:uiPriority w:val="39"/>
    <w:unhideWhenUsed/>
    <w:rsid w:val="00D12B70"/>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semiHidden/>
    <w:rsid w:val="0008069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641661">
      <w:bodyDiv w:val="1"/>
      <w:marLeft w:val="0"/>
      <w:marRight w:val="0"/>
      <w:marTop w:val="0"/>
      <w:marBottom w:val="0"/>
      <w:divBdr>
        <w:top w:val="none" w:sz="0" w:space="0" w:color="auto"/>
        <w:left w:val="none" w:sz="0" w:space="0" w:color="auto"/>
        <w:bottom w:val="none" w:sz="0" w:space="0" w:color="auto"/>
        <w:right w:val="none" w:sz="0" w:space="0" w:color="auto"/>
      </w:divBdr>
      <w:divsChild>
        <w:div w:id="1897159817">
          <w:marLeft w:val="0"/>
          <w:marRight w:val="0"/>
          <w:marTop w:val="0"/>
          <w:marBottom w:val="75"/>
          <w:divBdr>
            <w:top w:val="none" w:sz="0" w:space="0" w:color="auto"/>
            <w:left w:val="none" w:sz="0" w:space="0" w:color="auto"/>
            <w:bottom w:val="none" w:sz="0" w:space="0" w:color="auto"/>
            <w:right w:val="none" w:sz="0" w:space="0" w:color="auto"/>
          </w:divBdr>
        </w:div>
      </w:divsChild>
    </w:div>
    <w:div w:id="415250821">
      <w:bodyDiv w:val="1"/>
      <w:marLeft w:val="0"/>
      <w:marRight w:val="0"/>
      <w:marTop w:val="0"/>
      <w:marBottom w:val="0"/>
      <w:divBdr>
        <w:top w:val="none" w:sz="0" w:space="0" w:color="auto"/>
        <w:left w:val="none" w:sz="0" w:space="0" w:color="auto"/>
        <w:bottom w:val="none" w:sz="0" w:space="0" w:color="auto"/>
        <w:right w:val="none" w:sz="0" w:space="0" w:color="auto"/>
      </w:divBdr>
    </w:div>
    <w:div w:id="952900482">
      <w:bodyDiv w:val="1"/>
      <w:marLeft w:val="0"/>
      <w:marRight w:val="0"/>
      <w:marTop w:val="0"/>
      <w:marBottom w:val="0"/>
      <w:divBdr>
        <w:top w:val="none" w:sz="0" w:space="0" w:color="auto"/>
        <w:left w:val="none" w:sz="0" w:space="0" w:color="auto"/>
        <w:bottom w:val="none" w:sz="0" w:space="0" w:color="auto"/>
        <w:right w:val="none" w:sz="0" w:space="0" w:color="auto"/>
      </w:divBdr>
    </w:div>
    <w:div w:id="1416049244">
      <w:bodyDiv w:val="1"/>
      <w:marLeft w:val="0"/>
      <w:marRight w:val="0"/>
      <w:marTop w:val="0"/>
      <w:marBottom w:val="0"/>
      <w:divBdr>
        <w:top w:val="none" w:sz="0" w:space="0" w:color="auto"/>
        <w:left w:val="none" w:sz="0" w:space="0" w:color="auto"/>
        <w:bottom w:val="none" w:sz="0" w:space="0" w:color="auto"/>
        <w:right w:val="none" w:sz="0" w:space="0" w:color="auto"/>
      </w:divBdr>
    </w:div>
    <w:div w:id="1536770911">
      <w:bodyDiv w:val="1"/>
      <w:marLeft w:val="0"/>
      <w:marRight w:val="0"/>
      <w:marTop w:val="0"/>
      <w:marBottom w:val="0"/>
      <w:divBdr>
        <w:top w:val="none" w:sz="0" w:space="0" w:color="auto"/>
        <w:left w:val="none" w:sz="0" w:space="0" w:color="auto"/>
        <w:bottom w:val="none" w:sz="0" w:space="0" w:color="auto"/>
        <w:right w:val="none" w:sz="0" w:space="0" w:color="auto"/>
      </w:divBdr>
    </w:div>
    <w:div w:id="1838692682">
      <w:bodyDiv w:val="1"/>
      <w:marLeft w:val="0"/>
      <w:marRight w:val="0"/>
      <w:marTop w:val="0"/>
      <w:marBottom w:val="0"/>
      <w:divBdr>
        <w:top w:val="none" w:sz="0" w:space="0" w:color="auto"/>
        <w:left w:val="none" w:sz="0" w:space="0" w:color="auto"/>
        <w:bottom w:val="none" w:sz="0" w:space="0" w:color="auto"/>
        <w:right w:val="none" w:sz="0" w:space="0" w:color="auto"/>
      </w:divBdr>
    </w:div>
    <w:div w:id="1871453809">
      <w:bodyDiv w:val="1"/>
      <w:marLeft w:val="0"/>
      <w:marRight w:val="0"/>
      <w:marTop w:val="0"/>
      <w:marBottom w:val="0"/>
      <w:divBdr>
        <w:top w:val="none" w:sz="0" w:space="0" w:color="auto"/>
        <w:left w:val="none" w:sz="0" w:space="0" w:color="auto"/>
        <w:bottom w:val="none" w:sz="0" w:space="0" w:color="auto"/>
        <w:right w:val="none" w:sz="0" w:space="0" w:color="auto"/>
      </w:divBdr>
    </w:div>
    <w:div w:id="1914118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cc.2020.04.015" TargetMode="External"/><Relationship Id="rId13" Type="http://schemas.openxmlformats.org/officeDocument/2006/relationships/hyperlink" Target="https://jamanetwork.com/journals/jama/fullarticle/2771319"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2.jpg"/><Relationship Id="rId12" Type="http://schemas.openxmlformats.org/officeDocument/2006/relationships/hyperlink" Target="https://www.researchgate.net/publication/342716335_IMPACT_OF_CORONAVIRUS_ON_EDUCATION_STAY_AWAY_FROM_SCHOOLS_AND_COLLEGES"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mj.com/content/371/bmj.m3588"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doi.org/10.1038/s41433-020-1080-0"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thelancet.com/article/S0140-6736(20)30460-8/fulltext" TargetMode="External"/><Relationship Id="rId14" Type="http://schemas.openxmlformats.org/officeDocument/2006/relationships/hyperlink" Target="https://www.bmj.com/content/370/bmj.m3365" TargetMode="External"/><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9876B-C3CB-4533-BBFA-F021E9F19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2559</Words>
  <Characters>14591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Iliana</dc:creator>
  <cp:keywords/>
  <dc:description/>
  <cp:lastModifiedBy>Not Problem</cp:lastModifiedBy>
  <cp:revision>2</cp:revision>
  <dcterms:created xsi:type="dcterms:W3CDTF">2021-01-03T20:02:00Z</dcterms:created>
  <dcterms:modified xsi:type="dcterms:W3CDTF">2021-01-03T20:02:00Z</dcterms:modified>
</cp:coreProperties>
</file>