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310514" w14:textId="6AEFF56D" w:rsidR="001D4324" w:rsidRPr="000D7539" w:rsidRDefault="001D4324" w:rsidP="00121299">
      <w:pPr>
        <w:widowControl w:val="0"/>
        <w:jc w:val="left"/>
        <w:rPr>
          <w:sz w:val="22"/>
          <w:szCs w:val="22"/>
        </w:rPr>
      </w:pPr>
    </w:p>
    <w:p w14:paraId="469CC6E1" w14:textId="77777777" w:rsidR="001D4324" w:rsidRPr="000D7539" w:rsidRDefault="001D4324" w:rsidP="00121299">
      <w:pPr>
        <w:jc w:val="left"/>
      </w:pPr>
    </w:p>
    <w:p w14:paraId="07866DE6" w14:textId="77777777" w:rsidR="001D4324" w:rsidRPr="000D7539" w:rsidRDefault="001D4324" w:rsidP="00121299">
      <w:pPr>
        <w:jc w:val="left"/>
      </w:pPr>
    </w:p>
    <w:p w14:paraId="4B32C0F5" w14:textId="77777777" w:rsidR="001D4324" w:rsidRPr="000D7539" w:rsidRDefault="001D4324" w:rsidP="00121299">
      <w:pPr>
        <w:jc w:val="left"/>
      </w:pPr>
    </w:p>
    <w:p w14:paraId="75215DE1" w14:textId="77777777" w:rsidR="001D4324" w:rsidRPr="000D7539" w:rsidRDefault="001D4324" w:rsidP="00121299">
      <w:pPr>
        <w:jc w:val="left"/>
      </w:pPr>
    </w:p>
    <w:tbl>
      <w:tblPr>
        <w:tblStyle w:val="a"/>
        <w:tblW w:w="9405" w:type="dxa"/>
        <w:tblInd w:w="-3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5"/>
        <w:gridCol w:w="2821"/>
        <w:gridCol w:w="2126"/>
        <w:gridCol w:w="2103"/>
      </w:tblGrid>
      <w:tr w:rsidR="00121299" w:rsidRPr="000D7539" w14:paraId="44E3E6B2" w14:textId="77777777" w:rsidTr="00F55ACB">
        <w:trPr>
          <w:trHeight w:val="504"/>
        </w:trPr>
        <w:tc>
          <w:tcPr>
            <w:tcW w:w="2355" w:type="dxa"/>
            <w:tcMar>
              <w:top w:w="100" w:type="dxa"/>
              <w:left w:w="100" w:type="dxa"/>
              <w:bottom w:w="100" w:type="dxa"/>
              <w:right w:w="100" w:type="dxa"/>
            </w:tcMar>
          </w:tcPr>
          <w:p w14:paraId="1C1B69A4" w14:textId="77777777" w:rsidR="001D4324" w:rsidRPr="000D7539" w:rsidRDefault="00EA3E90" w:rsidP="00121299">
            <w:pPr>
              <w:widowControl w:val="0"/>
              <w:ind w:left="119"/>
              <w:jc w:val="left"/>
              <w:rPr>
                <w:b/>
                <w:bCs/>
                <w:sz w:val="22"/>
                <w:szCs w:val="22"/>
              </w:rPr>
            </w:pPr>
            <w:r w:rsidRPr="000D7539">
              <w:rPr>
                <w:b/>
                <w:bCs/>
                <w:sz w:val="22"/>
                <w:szCs w:val="22"/>
              </w:rPr>
              <w:t xml:space="preserve">Student name: </w:t>
            </w:r>
          </w:p>
        </w:tc>
        <w:tc>
          <w:tcPr>
            <w:tcW w:w="2821" w:type="dxa"/>
            <w:tcMar>
              <w:top w:w="100" w:type="dxa"/>
              <w:left w:w="100" w:type="dxa"/>
              <w:bottom w:w="100" w:type="dxa"/>
              <w:right w:w="100" w:type="dxa"/>
            </w:tcMar>
          </w:tcPr>
          <w:p w14:paraId="62B07771" w14:textId="2C1BAAB1" w:rsidR="001D4324" w:rsidRPr="000D7539" w:rsidRDefault="00FC2A78" w:rsidP="00121299">
            <w:pPr>
              <w:widowControl w:val="0"/>
              <w:jc w:val="left"/>
              <w:rPr>
                <w:b/>
                <w:bCs/>
                <w:noProof/>
                <w:sz w:val="22"/>
                <w:szCs w:val="22"/>
              </w:rPr>
            </w:pPr>
            <w:r>
              <w:rPr>
                <w:b/>
                <w:bCs/>
                <w:noProof/>
                <w:sz w:val="22"/>
                <w:szCs w:val="22"/>
              </w:rPr>
              <w:t>Hiral Jitubhai Jasoliya</w:t>
            </w:r>
          </w:p>
        </w:tc>
        <w:tc>
          <w:tcPr>
            <w:tcW w:w="2126" w:type="dxa"/>
            <w:tcMar>
              <w:top w:w="100" w:type="dxa"/>
              <w:left w:w="100" w:type="dxa"/>
              <w:bottom w:w="100" w:type="dxa"/>
              <w:right w:w="100" w:type="dxa"/>
            </w:tcMar>
          </w:tcPr>
          <w:p w14:paraId="26E3131A" w14:textId="77777777" w:rsidR="001D4324" w:rsidRPr="000D7539" w:rsidRDefault="00EA3E90" w:rsidP="00121299">
            <w:pPr>
              <w:widowControl w:val="0"/>
              <w:jc w:val="center"/>
              <w:rPr>
                <w:b/>
                <w:bCs/>
                <w:sz w:val="22"/>
                <w:szCs w:val="22"/>
              </w:rPr>
            </w:pPr>
            <w:r w:rsidRPr="000D7539">
              <w:rPr>
                <w:b/>
                <w:bCs/>
                <w:sz w:val="22"/>
                <w:szCs w:val="22"/>
              </w:rPr>
              <w:t>Student ID number:</w:t>
            </w:r>
          </w:p>
        </w:tc>
        <w:tc>
          <w:tcPr>
            <w:tcW w:w="2103" w:type="dxa"/>
            <w:tcMar>
              <w:top w:w="100" w:type="dxa"/>
              <w:left w:w="100" w:type="dxa"/>
              <w:bottom w:w="100" w:type="dxa"/>
              <w:right w:w="100" w:type="dxa"/>
            </w:tcMar>
          </w:tcPr>
          <w:p w14:paraId="7060993F" w14:textId="0B316DC7" w:rsidR="001D4324" w:rsidRPr="000D7539" w:rsidRDefault="00FC2A78" w:rsidP="00121299">
            <w:pPr>
              <w:widowControl w:val="0"/>
              <w:jc w:val="left"/>
              <w:rPr>
                <w:b/>
                <w:bCs/>
                <w:sz w:val="22"/>
                <w:szCs w:val="22"/>
              </w:rPr>
            </w:pPr>
            <w:r>
              <w:rPr>
                <w:b/>
                <w:bCs/>
                <w:sz w:val="22"/>
                <w:szCs w:val="22"/>
              </w:rPr>
              <w:t>2507162</w:t>
            </w:r>
          </w:p>
        </w:tc>
      </w:tr>
      <w:tr w:rsidR="00121299" w:rsidRPr="000D7539" w14:paraId="06710D3E" w14:textId="77777777">
        <w:trPr>
          <w:trHeight w:val="504"/>
        </w:trPr>
        <w:tc>
          <w:tcPr>
            <w:tcW w:w="2355" w:type="dxa"/>
            <w:tcMar>
              <w:top w:w="100" w:type="dxa"/>
              <w:left w:w="100" w:type="dxa"/>
              <w:bottom w:w="100" w:type="dxa"/>
              <w:right w:w="100" w:type="dxa"/>
            </w:tcMar>
          </w:tcPr>
          <w:p w14:paraId="76160836" w14:textId="77777777" w:rsidR="001D4324" w:rsidRPr="000D7539" w:rsidRDefault="00EA3E90" w:rsidP="00121299">
            <w:pPr>
              <w:widowControl w:val="0"/>
              <w:ind w:left="127"/>
              <w:jc w:val="left"/>
              <w:rPr>
                <w:b/>
                <w:bCs/>
                <w:sz w:val="22"/>
                <w:szCs w:val="22"/>
              </w:rPr>
            </w:pPr>
            <w:r w:rsidRPr="000D7539">
              <w:rPr>
                <w:b/>
                <w:bCs/>
                <w:sz w:val="22"/>
                <w:szCs w:val="22"/>
              </w:rPr>
              <w:t xml:space="preserve">Programme: </w:t>
            </w:r>
          </w:p>
        </w:tc>
        <w:tc>
          <w:tcPr>
            <w:tcW w:w="7050" w:type="dxa"/>
            <w:gridSpan w:val="3"/>
            <w:tcMar>
              <w:top w:w="100" w:type="dxa"/>
              <w:left w:w="100" w:type="dxa"/>
              <w:bottom w:w="100" w:type="dxa"/>
              <w:right w:w="100" w:type="dxa"/>
            </w:tcMar>
          </w:tcPr>
          <w:p w14:paraId="4645FFBF" w14:textId="77777777" w:rsidR="001D4324" w:rsidRPr="000D7539" w:rsidRDefault="00EA3E90" w:rsidP="00121299">
            <w:pPr>
              <w:widowControl w:val="0"/>
              <w:ind w:left="125"/>
              <w:jc w:val="left"/>
              <w:rPr>
                <w:b/>
                <w:bCs/>
                <w:noProof/>
                <w:sz w:val="22"/>
                <w:szCs w:val="22"/>
              </w:rPr>
            </w:pPr>
            <w:r w:rsidRPr="000D7539">
              <w:rPr>
                <w:b/>
                <w:bCs/>
                <w:noProof/>
                <w:sz w:val="22"/>
                <w:szCs w:val="22"/>
              </w:rPr>
              <w:t>MSc/PgDip/PgCert Cybersecurity and Digital Forensics</w:t>
            </w:r>
          </w:p>
        </w:tc>
      </w:tr>
      <w:tr w:rsidR="00121299" w:rsidRPr="000D7539" w14:paraId="3C9F702E" w14:textId="77777777">
        <w:trPr>
          <w:trHeight w:val="504"/>
        </w:trPr>
        <w:tc>
          <w:tcPr>
            <w:tcW w:w="2355" w:type="dxa"/>
            <w:tcMar>
              <w:top w:w="100" w:type="dxa"/>
              <w:left w:w="100" w:type="dxa"/>
              <w:bottom w:w="100" w:type="dxa"/>
              <w:right w:w="100" w:type="dxa"/>
            </w:tcMar>
          </w:tcPr>
          <w:p w14:paraId="3A15C89C" w14:textId="77777777" w:rsidR="001D4324" w:rsidRPr="000D7539" w:rsidRDefault="00EA3E90" w:rsidP="00121299">
            <w:pPr>
              <w:widowControl w:val="0"/>
              <w:ind w:left="125"/>
              <w:jc w:val="left"/>
              <w:rPr>
                <w:b/>
                <w:bCs/>
                <w:sz w:val="22"/>
                <w:szCs w:val="22"/>
              </w:rPr>
            </w:pPr>
            <w:r w:rsidRPr="000D7539">
              <w:rPr>
                <w:b/>
                <w:bCs/>
                <w:sz w:val="22"/>
                <w:szCs w:val="22"/>
              </w:rPr>
              <w:t xml:space="preserve">Module: </w:t>
            </w:r>
          </w:p>
        </w:tc>
        <w:tc>
          <w:tcPr>
            <w:tcW w:w="7050" w:type="dxa"/>
            <w:gridSpan w:val="3"/>
            <w:tcMar>
              <w:top w:w="100" w:type="dxa"/>
              <w:left w:w="100" w:type="dxa"/>
              <w:bottom w:w="100" w:type="dxa"/>
              <w:right w:w="100" w:type="dxa"/>
            </w:tcMar>
          </w:tcPr>
          <w:p w14:paraId="70BDCE47" w14:textId="77777777" w:rsidR="001D4324" w:rsidRPr="000D7539" w:rsidRDefault="00EA3E90" w:rsidP="00121299">
            <w:pPr>
              <w:widowControl w:val="0"/>
              <w:ind w:left="127"/>
              <w:jc w:val="left"/>
              <w:rPr>
                <w:b/>
                <w:bCs/>
                <w:noProof/>
                <w:sz w:val="22"/>
                <w:szCs w:val="22"/>
              </w:rPr>
            </w:pPr>
            <w:r w:rsidRPr="000D7539">
              <w:rPr>
                <w:b/>
                <w:bCs/>
                <w:noProof/>
                <w:sz w:val="22"/>
                <w:szCs w:val="22"/>
              </w:rPr>
              <w:t>Ethical Hacking</w:t>
            </w:r>
          </w:p>
        </w:tc>
      </w:tr>
      <w:tr w:rsidR="00121299" w:rsidRPr="000D7539" w14:paraId="3894ED56" w14:textId="77777777" w:rsidTr="00F55ACB">
        <w:trPr>
          <w:trHeight w:val="768"/>
        </w:trPr>
        <w:tc>
          <w:tcPr>
            <w:tcW w:w="2355" w:type="dxa"/>
            <w:tcMar>
              <w:top w:w="100" w:type="dxa"/>
              <w:left w:w="100" w:type="dxa"/>
              <w:bottom w:w="100" w:type="dxa"/>
              <w:right w:w="100" w:type="dxa"/>
            </w:tcMar>
          </w:tcPr>
          <w:p w14:paraId="4B9F6E40" w14:textId="77777777" w:rsidR="001D4324" w:rsidRPr="000D7539" w:rsidRDefault="00EA3E90" w:rsidP="00121299">
            <w:pPr>
              <w:widowControl w:val="0"/>
              <w:ind w:left="125"/>
              <w:jc w:val="left"/>
              <w:rPr>
                <w:b/>
                <w:bCs/>
                <w:sz w:val="22"/>
                <w:szCs w:val="22"/>
              </w:rPr>
            </w:pPr>
            <w:r w:rsidRPr="000D7539">
              <w:rPr>
                <w:b/>
                <w:bCs/>
                <w:sz w:val="22"/>
                <w:szCs w:val="22"/>
              </w:rPr>
              <w:t xml:space="preserve">Module code: </w:t>
            </w:r>
          </w:p>
        </w:tc>
        <w:tc>
          <w:tcPr>
            <w:tcW w:w="2821" w:type="dxa"/>
            <w:tcMar>
              <w:top w:w="100" w:type="dxa"/>
              <w:left w:w="100" w:type="dxa"/>
              <w:bottom w:w="100" w:type="dxa"/>
              <w:right w:w="100" w:type="dxa"/>
            </w:tcMar>
          </w:tcPr>
          <w:p w14:paraId="3E55696A" w14:textId="77777777" w:rsidR="001D4324" w:rsidRPr="000D7539" w:rsidRDefault="00EA3E90" w:rsidP="00121299">
            <w:pPr>
              <w:widowControl w:val="0"/>
              <w:ind w:left="114"/>
              <w:jc w:val="left"/>
              <w:rPr>
                <w:b/>
                <w:bCs/>
                <w:noProof/>
                <w:sz w:val="22"/>
                <w:szCs w:val="22"/>
              </w:rPr>
            </w:pPr>
            <w:r w:rsidRPr="000D7539">
              <w:rPr>
                <w:b/>
                <w:bCs/>
                <w:noProof/>
                <w:sz w:val="22"/>
                <w:szCs w:val="22"/>
              </w:rPr>
              <w:t xml:space="preserve">ACCA7033 </w:t>
            </w:r>
          </w:p>
        </w:tc>
        <w:tc>
          <w:tcPr>
            <w:tcW w:w="2126" w:type="dxa"/>
            <w:tcMar>
              <w:top w:w="100" w:type="dxa"/>
              <w:left w:w="100" w:type="dxa"/>
              <w:bottom w:w="100" w:type="dxa"/>
              <w:right w:w="100" w:type="dxa"/>
            </w:tcMar>
          </w:tcPr>
          <w:p w14:paraId="6DB9CB04" w14:textId="77777777" w:rsidR="001D4324" w:rsidRPr="000D7539" w:rsidRDefault="00EA3E90" w:rsidP="00121299">
            <w:pPr>
              <w:widowControl w:val="0"/>
              <w:ind w:left="114" w:right="41" w:firstLine="5"/>
              <w:rPr>
                <w:b/>
                <w:bCs/>
                <w:sz w:val="22"/>
                <w:szCs w:val="22"/>
                <w:shd w:val="clear" w:color="auto" w:fill="D9D9D9"/>
              </w:rPr>
            </w:pPr>
            <w:r w:rsidRPr="000D7539">
              <w:rPr>
                <w:b/>
                <w:bCs/>
                <w:sz w:val="22"/>
                <w:szCs w:val="22"/>
              </w:rPr>
              <w:t xml:space="preserve">Assignment Title: </w:t>
            </w:r>
          </w:p>
        </w:tc>
        <w:tc>
          <w:tcPr>
            <w:tcW w:w="2103" w:type="dxa"/>
            <w:tcMar>
              <w:top w:w="100" w:type="dxa"/>
              <w:left w:w="100" w:type="dxa"/>
              <w:bottom w:w="100" w:type="dxa"/>
              <w:right w:w="100" w:type="dxa"/>
            </w:tcMar>
          </w:tcPr>
          <w:p w14:paraId="0BAE4B8C" w14:textId="77777777" w:rsidR="001D4324" w:rsidRPr="000D7539" w:rsidRDefault="00EA3E90" w:rsidP="00121299">
            <w:pPr>
              <w:widowControl w:val="0"/>
              <w:ind w:left="130"/>
              <w:jc w:val="left"/>
              <w:rPr>
                <w:sz w:val="22"/>
                <w:szCs w:val="22"/>
              </w:rPr>
            </w:pPr>
            <w:r w:rsidRPr="000D7539">
              <w:rPr>
                <w:sz w:val="22"/>
                <w:szCs w:val="22"/>
              </w:rPr>
              <w:t>Research into cyber security attacks and Penetration testing for a virtualise simulated company Website</w:t>
            </w:r>
          </w:p>
        </w:tc>
      </w:tr>
    </w:tbl>
    <w:p w14:paraId="4461CDEA" w14:textId="77777777" w:rsidR="001D4324" w:rsidRPr="000D7539" w:rsidRDefault="00EA3E90" w:rsidP="00121299">
      <w:pPr>
        <w:jc w:val="left"/>
        <w:rPr>
          <w:b/>
          <w:bCs/>
        </w:rPr>
      </w:pPr>
      <w:r w:rsidRPr="000D7539">
        <w:br w:type="page"/>
      </w:r>
    </w:p>
    <w:p w14:paraId="77256365" w14:textId="77777777" w:rsidR="001D4324" w:rsidRPr="000D7539" w:rsidRDefault="00EA3E90" w:rsidP="00121299">
      <w:pPr>
        <w:jc w:val="center"/>
        <w:rPr>
          <w:b/>
          <w:bCs/>
          <w:sz w:val="28"/>
          <w:szCs w:val="28"/>
        </w:rPr>
      </w:pPr>
      <w:r w:rsidRPr="000D7539">
        <w:rPr>
          <w:b/>
          <w:bCs/>
          <w:sz w:val="28"/>
          <w:szCs w:val="28"/>
        </w:rPr>
        <w:lastRenderedPageBreak/>
        <w:t xml:space="preserve">Abstract </w:t>
      </w:r>
    </w:p>
    <w:p w14:paraId="70630E47" w14:textId="77777777" w:rsidR="001D4324" w:rsidRPr="000D7539" w:rsidRDefault="00EA3E90" w:rsidP="00121299">
      <w:r w:rsidRPr="000D7539">
        <w:t xml:space="preserve">Coordinated </w:t>
      </w:r>
      <w:proofErr w:type="spellStart"/>
      <w:r w:rsidRPr="000D7539">
        <w:t>cyber attacks</w:t>
      </w:r>
      <w:proofErr w:type="spellEnd"/>
      <w:r w:rsidRPr="000D7539">
        <w:t xml:space="preserve"> on Marks and Spencer (M&amp;S) and the Co-operative Group (Co-op) indicate the growing advanced nature of ransomware campaigns in the retail industry. Analysis employs the threat-centric perspective of investigating the attack lifecycle, adversary behaviour, and exploitation methods with the MITRE ATT&amp;CK framework. Some of the major phases, such as initial access through social engineering, credential compromise, lateral movement, and ransomware deployment, are critically assessed. Study major human, technical, and organisational control failures, which make the breach possible, and the gaps in the capabilities of detection and responding to the incident. Controlled red team simulation is used to simulate the real attack conditions in the world and determine vulnerabilities in the system. Results highlight the significance of defence-in-depth approaches, improved monitoring, and zero-trust security models in enhancing the resilience of organisations against emerging cyber threats.</w:t>
      </w:r>
      <w:r w:rsidRPr="000D7539">
        <w:br w:type="page"/>
      </w:r>
    </w:p>
    <w:p w14:paraId="2327ABE9" w14:textId="77777777" w:rsidR="001D4324" w:rsidRPr="000D7539" w:rsidRDefault="00EA3E90" w:rsidP="00121299">
      <w:pPr>
        <w:keepNext/>
        <w:keepLines/>
        <w:pBdr>
          <w:top w:val="nil"/>
          <w:left w:val="nil"/>
          <w:bottom w:val="nil"/>
          <w:right w:val="nil"/>
          <w:between w:val="nil"/>
        </w:pBdr>
        <w:spacing w:before="480"/>
        <w:jc w:val="center"/>
        <w:rPr>
          <w:b/>
          <w:bCs/>
          <w:sz w:val="28"/>
          <w:szCs w:val="28"/>
        </w:rPr>
      </w:pPr>
      <w:bookmarkStart w:id="0" w:name="_z48q2y3pzx4h" w:colFirst="0" w:colLast="0"/>
      <w:bookmarkEnd w:id="0"/>
      <w:r w:rsidRPr="000D7539">
        <w:rPr>
          <w:b/>
          <w:bCs/>
          <w:sz w:val="28"/>
          <w:szCs w:val="28"/>
        </w:rPr>
        <w:lastRenderedPageBreak/>
        <w:t>Table of Contents</w:t>
      </w:r>
    </w:p>
    <w:sdt>
      <w:sdtPr>
        <w:id w:val="647170965"/>
        <w:docPartObj>
          <w:docPartGallery w:val="Table of Contents"/>
          <w:docPartUnique/>
        </w:docPartObj>
      </w:sdtPr>
      <w:sdtEndPr/>
      <w:sdtContent>
        <w:p w14:paraId="0A344634" w14:textId="4082E18E" w:rsidR="00B80831" w:rsidRPr="000D7539" w:rsidRDefault="00EA3E90">
          <w:pPr>
            <w:pStyle w:val="TOC1"/>
            <w:tabs>
              <w:tab w:val="right" w:leader="dot" w:pos="9019"/>
            </w:tabs>
            <w:rPr>
              <w:rFonts w:asciiTheme="minorHAnsi" w:eastAsiaTheme="minorEastAsia" w:hAnsiTheme="minorHAnsi" w:cstheme="minorBidi"/>
              <w:noProof/>
              <w:kern w:val="2"/>
              <w:lang w:val="en-IN" w:eastAsia="en-IN"/>
              <w14:ligatures w14:val="standardContextual"/>
            </w:rPr>
          </w:pPr>
          <w:r w:rsidRPr="000D7539">
            <w:fldChar w:fldCharType="begin"/>
          </w:r>
          <w:r w:rsidRPr="000D7539">
            <w:instrText xml:space="preserve"> TOC \h \u \z \t "Heading 1,1,Heading 2,2,Heading 3,3,"</w:instrText>
          </w:r>
          <w:r w:rsidRPr="000D7539">
            <w:fldChar w:fldCharType="separate"/>
          </w:r>
          <w:hyperlink w:anchor="_Toc228047768" w:history="1">
            <w:r w:rsidR="00B80831" w:rsidRPr="000D7539">
              <w:rPr>
                <w:rStyle w:val="Hyperlink"/>
                <w:noProof/>
                <w:color w:val="auto"/>
              </w:rPr>
              <w:t>TASK 1: Strategic Threat Analysis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_Toc228047768 \h </w:instrText>
            </w:r>
            <w:r w:rsidR="00B80831" w:rsidRPr="000D7539">
              <w:rPr>
                <w:noProof/>
                <w:webHidden/>
              </w:rPr>
            </w:r>
            <w:r w:rsidR="00B80831" w:rsidRPr="000D7539">
              <w:rPr>
                <w:noProof/>
                <w:webHidden/>
              </w:rPr>
              <w:fldChar w:fldCharType="separate"/>
            </w:r>
            <w:r w:rsidR="00B80831" w:rsidRPr="000D7539">
              <w:rPr>
                <w:noProof/>
                <w:webHidden/>
              </w:rPr>
              <w:t>5</w:t>
            </w:r>
            <w:r w:rsidR="00B80831" w:rsidRPr="000D7539">
              <w:rPr>
                <w:noProof/>
                <w:webHidden/>
              </w:rPr>
              <w:fldChar w:fldCharType="end"/>
            </w:r>
          </w:hyperlink>
        </w:p>
        <w:p w14:paraId="1275E686" w14:textId="2D3D4DCA"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69" w:history="1">
            <w:r w:rsidR="00B80831" w:rsidRPr="000D7539">
              <w:rPr>
                <w:rStyle w:val="Hyperlink"/>
                <w:noProof/>
                <w:color w:val="auto"/>
              </w:rPr>
              <w:t>Overview</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_Toc228047769 \h </w:instrText>
            </w:r>
            <w:r w:rsidR="00B80831" w:rsidRPr="000D7539">
              <w:rPr>
                <w:noProof/>
                <w:webHidden/>
              </w:rPr>
            </w:r>
            <w:r w:rsidR="00B80831" w:rsidRPr="000D7539">
              <w:rPr>
                <w:noProof/>
                <w:webHidden/>
              </w:rPr>
              <w:fldChar w:fldCharType="separate"/>
            </w:r>
            <w:r w:rsidR="00B80831" w:rsidRPr="000D7539">
              <w:rPr>
                <w:noProof/>
                <w:webHidden/>
              </w:rPr>
              <w:t>5</w:t>
            </w:r>
            <w:r w:rsidR="00B80831" w:rsidRPr="000D7539">
              <w:rPr>
                <w:noProof/>
                <w:webHidden/>
              </w:rPr>
              <w:fldChar w:fldCharType="end"/>
            </w:r>
          </w:hyperlink>
        </w:p>
        <w:p w14:paraId="50196DE8" w14:textId="17013AAA"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0" w:history="1">
            <w:r w:rsidR="00B80831" w:rsidRPr="000D7539">
              <w:rPr>
                <w:rStyle w:val="Hyperlink"/>
                <w:noProof/>
                <w:color w:val="auto"/>
              </w:rPr>
              <w:t>Incident Summary and Timeline</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_Toc228047770 \h </w:instrText>
            </w:r>
            <w:r w:rsidR="00B80831" w:rsidRPr="000D7539">
              <w:rPr>
                <w:noProof/>
                <w:webHidden/>
              </w:rPr>
            </w:r>
            <w:r w:rsidR="00B80831" w:rsidRPr="000D7539">
              <w:rPr>
                <w:noProof/>
                <w:webHidden/>
              </w:rPr>
              <w:fldChar w:fldCharType="separate"/>
            </w:r>
            <w:r w:rsidR="00B80831" w:rsidRPr="000D7539">
              <w:rPr>
                <w:noProof/>
                <w:webHidden/>
              </w:rPr>
              <w:t>5</w:t>
            </w:r>
            <w:r w:rsidR="00B80831" w:rsidRPr="000D7539">
              <w:rPr>
                <w:noProof/>
                <w:webHidden/>
              </w:rPr>
              <w:fldChar w:fldCharType="end"/>
            </w:r>
          </w:hyperlink>
        </w:p>
        <w:p w14:paraId="7A9A4534" w14:textId="5F2E80B1"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1" w:history="1">
            <w:r w:rsidR="00B80831" w:rsidRPr="000D7539">
              <w:rPr>
                <w:rStyle w:val="Hyperlink"/>
                <w:noProof/>
                <w:color w:val="auto"/>
              </w:rPr>
              <w:t>Adversary TTP Mapping (MITRE ATT&amp;CK)</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_Toc228047771 \h </w:instrText>
            </w:r>
            <w:r w:rsidR="00B80831" w:rsidRPr="000D7539">
              <w:rPr>
                <w:noProof/>
                <w:webHidden/>
              </w:rPr>
            </w:r>
            <w:r w:rsidR="00B80831" w:rsidRPr="000D7539">
              <w:rPr>
                <w:noProof/>
                <w:webHidden/>
              </w:rPr>
              <w:fldChar w:fldCharType="separate"/>
            </w:r>
            <w:r w:rsidR="00B80831" w:rsidRPr="000D7539">
              <w:rPr>
                <w:noProof/>
                <w:webHidden/>
              </w:rPr>
              <w:t>6</w:t>
            </w:r>
            <w:r w:rsidR="00B80831" w:rsidRPr="000D7539">
              <w:rPr>
                <w:noProof/>
                <w:webHidden/>
              </w:rPr>
              <w:fldChar w:fldCharType="end"/>
            </w:r>
          </w:hyperlink>
        </w:p>
        <w:p w14:paraId="0B5DD9A0" w14:textId="6542E177"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2" w:history="1">
            <w:r w:rsidR="00B80831" w:rsidRPr="000D7539">
              <w:rPr>
                <w:rStyle w:val="Hyperlink"/>
                <w:noProof/>
                <w:color w:val="auto"/>
              </w:rPr>
              <w:t>Root Cause and Security Failures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_Toc228047772 \h </w:instrText>
            </w:r>
            <w:r w:rsidR="00B80831" w:rsidRPr="000D7539">
              <w:rPr>
                <w:noProof/>
                <w:webHidden/>
              </w:rPr>
            </w:r>
            <w:r w:rsidR="00B80831" w:rsidRPr="000D7539">
              <w:rPr>
                <w:noProof/>
                <w:webHidden/>
              </w:rPr>
              <w:fldChar w:fldCharType="separate"/>
            </w:r>
            <w:r w:rsidR="00B80831" w:rsidRPr="000D7539">
              <w:rPr>
                <w:noProof/>
                <w:webHidden/>
              </w:rPr>
              <w:t>9</w:t>
            </w:r>
            <w:r w:rsidR="00B80831" w:rsidRPr="000D7539">
              <w:rPr>
                <w:noProof/>
                <w:webHidden/>
              </w:rPr>
              <w:fldChar w:fldCharType="end"/>
            </w:r>
          </w:hyperlink>
        </w:p>
        <w:p w14:paraId="2A727ACF" w14:textId="4801CFD8"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3" w:history="1">
            <w:r w:rsidR="00B80831" w:rsidRPr="000D7539">
              <w:rPr>
                <w:rStyle w:val="Hyperlink"/>
                <w:noProof/>
                <w:color w:val="auto"/>
              </w:rPr>
              <w:t>Threat Actor Profile and Motive</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_Toc228047773 \h </w:instrText>
            </w:r>
            <w:r w:rsidR="00B80831" w:rsidRPr="000D7539">
              <w:rPr>
                <w:noProof/>
                <w:webHidden/>
              </w:rPr>
            </w:r>
            <w:r w:rsidR="00B80831" w:rsidRPr="000D7539">
              <w:rPr>
                <w:noProof/>
                <w:webHidden/>
              </w:rPr>
              <w:fldChar w:fldCharType="separate"/>
            </w:r>
            <w:r w:rsidR="00B80831" w:rsidRPr="000D7539">
              <w:rPr>
                <w:noProof/>
                <w:webHidden/>
              </w:rPr>
              <w:t>10</w:t>
            </w:r>
            <w:r w:rsidR="00B80831" w:rsidRPr="000D7539">
              <w:rPr>
                <w:noProof/>
                <w:webHidden/>
              </w:rPr>
              <w:fldChar w:fldCharType="end"/>
            </w:r>
          </w:hyperlink>
        </w:p>
        <w:p w14:paraId="04DE2D12" w14:textId="000093CA"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4" w:history="1">
            <w:r w:rsidR="00B80831" w:rsidRPr="000D7539">
              <w:rPr>
                <w:rStyle w:val="Hyperlink"/>
                <w:noProof/>
                <w:color w:val="auto"/>
              </w:rPr>
              <w:t>Detection and Response Analysis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_Toc228047774 \h </w:instrText>
            </w:r>
            <w:r w:rsidR="00B80831" w:rsidRPr="000D7539">
              <w:rPr>
                <w:noProof/>
                <w:webHidden/>
              </w:rPr>
            </w:r>
            <w:r w:rsidR="00B80831" w:rsidRPr="000D7539">
              <w:rPr>
                <w:noProof/>
                <w:webHidden/>
              </w:rPr>
              <w:fldChar w:fldCharType="separate"/>
            </w:r>
            <w:r w:rsidR="00B80831" w:rsidRPr="000D7539">
              <w:rPr>
                <w:noProof/>
                <w:webHidden/>
              </w:rPr>
              <w:t>10</w:t>
            </w:r>
            <w:r w:rsidR="00B80831" w:rsidRPr="000D7539">
              <w:rPr>
                <w:noProof/>
                <w:webHidden/>
              </w:rPr>
              <w:fldChar w:fldCharType="end"/>
            </w:r>
          </w:hyperlink>
        </w:p>
        <w:p w14:paraId="5A73C528" w14:textId="764EF8AD"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5" w:history="1">
            <w:r w:rsidR="00B80831" w:rsidRPr="000D7539">
              <w:rPr>
                <w:rStyle w:val="Hyperlink"/>
                <w:noProof/>
                <w:color w:val="auto"/>
              </w:rPr>
              <w:t>Strategic Recommendations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_Toc228047775 \h </w:instrText>
            </w:r>
            <w:r w:rsidR="00B80831" w:rsidRPr="000D7539">
              <w:rPr>
                <w:noProof/>
                <w:webHidden/>
              </w:rPr>
            </w:r>
            <w:r w:rsidR="00B80831" w:rsidRPr="000D7539">
              <w:rPr>
                <w:noProof/>
                <w:webHidden/>
              </w:rPr>
              <w:fldChar w:fldCharType="separate"/>
            </w:r>
            <w:r w:rsidR="00B80831" w:rsidRPr="000D7539">
              <w:rPr>
                <w:noProof/>
                <w:webHidden/>
              </w:rPr>
              <w:t>11</w:t>
            </w:r>
            <w:r w:rsidR="00B80831" w:rsidRPr="000D7539">
              <w:rPr>
                <w:noProof/>
                <w:webHidden/>
              </w:rPr>
              <w:fldChar w:fldCharType="end"/>
            </w:r>
          </w:hyperlink>
        </w:p>
        <w:p w14:paraId="265F8386" w14:textId="775A2266"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6" w:history="1">
            <w:r w:rsidR="00B80831" w:rsidRPr="000D7539">
              <w:rPr>
                <w:rStyle w:val="Hyperlink"/>
                <w:noProof/>
                <w:color w:val="auto"/>
              </w:rPr>
              <w:t>Summary</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_Toc228047776 \h </w:instrText>
            </w:r>
            <w:r w:rsidR="00B80831" w:rsidRPr="000D7539">
              <w:rPr>
                <w:noProof/>
                <w:webHidden/>
              </w:rPr>
            </w:r>
            <w:r w:rsidR="00B80831" w:rsidRPr="000D7539">
              <w:rPr>
                <w:noProof/>
                <w:webHidden/>
              </w:rPr>
              <w:fldChar w:fldCharType="separate"/>
            </w:r>
            <w:r w:rsidR="00B80831" w:rsidRPr="000D7539">
              <w:rPr>
                <w:noProof/>
                <w:webHidden/>
              </w:rPr>
              <w:t>11</w:t>
            </w:r>
            <w:r w:rsidR="00B80831" w:rsidRPr="000D7539">
              <w:rPr>
                <w:noProof/>
                <w:webHidden/>
              </w:rPr>
              <w:fldChar w:fldCharType="end"/>
            </w:r>
          </w:hyperlink>
        </w:p>
        <w:p w14:paraId="3945660D" w14:textId="4590929E" w:rsidR="00B80831" w:rsidRPr="000D7539" w:rsidRDefault="00D52DF5">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8047777" w:history="1">
            <w:r w:rsidR="00B80831" w:rsidRPr="000D7539">
              <w:rPr>
                <w:rStyle w:val="Hyperlink"/>
                <w:noProof/>
                <w:color w:val="auto"/>
              </w:rPr>
              <w:t>TASK 2: Red Team Engagement</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_Toc228047777 \h </w:instrText>
            </w:r>
            <w:r w:rsidR="00B80831" w:rsidRPr="000D7539">
              <w:rPr>
                <w:noProof/>
                <w:webHidden/>
              </w:rPr>
            </w:r>
            <w:r w:rsidR="00B80831" w:rsidRPr="000D7539">
              <w:rPr>
                <w:noProof/>
                <w:webHidden/>
              </w:rPr>
              <w:fldChar w:fldCharType="separate"/>
            </w:r>
            <w:r w:rsidR="00B80831" w:rsidRPr="000D7539">
              <w:rPr>
                <w:noProof/>
                <w:webHidden/>
              </w:rPr>
              <w:t>14</w:t>
            </w:r>
            <w:r w:rsidR="00B80831" w:rsidRPr="000D7539">
              <w:rPr>
                <w:noProof/>
                <w:webHidden/>
              </w:rPr>
              <w:fldChar w:fldCharType="end"/>
            </w:r>
          </w:hyperlink>
        </w:p>
        <w:p w14:paraId="3668C74E" w14:textId="2CC2B68C"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8" w:history="1">
            <w:r w:rsidR="00B80831" w:rsidRPr="000D7539">
              <w:rPr>
                <w:rStyle w:val="Hyperlink"/>
                <w:noProof/>
                <w:color w:val="auto"/>
              </w:rPr>
              <w:t>Overview</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_Toc228047778 \h </w:instrText>
            </w:r>
            <w:r w:rsidR="00B80831" w:rsidRPr="000D7539">
              <w:rPr>
                <w:noProof/>
                <w:webHidden/>
              </w:rPr>
            </w:r>
            <w:r w:rsidR="00B80831" w:rsidRPr="000D7539">
              <w:rPr>
                <w:noProof/>
                <w:webHidden/>
              </w:rPr>
              <w:fldChar w:fldCharType="separate"/>
            </w:r>
            <w:r w:rsidR="00B80831" w:rsidRPr="000D7539">
              <w:rPr>
                <w:noProof/>
                <w:webHidden/>
              </w:rPr>
              <w:t>14</w:t>
            </w:r>
            <w:r w:rsidR="00B80831" w:rsidRPr="000D7539">
              <w:rPr>
                <w:noProof/>
                <w:webHidden/>
              </w:rPr>
              <w:fldChar w:fldCharType="end"/>
            </w:r>
          </w:hyperlink>
        </w:p>
        <w:p w14:paraId="6CB2D938" w14:textId="29E97D0E"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9" w:history="1">
            <w:r w:rsidR="00B80831" w:rsidRPr="000D7539">
              <w:rPr>
                <w:rStyle w:val="Hyperlink"/>
                <w:noProof/>
                <w:color w:val="auto"/>
              </w:rPr>
              <w:t>Rules of Engagement (RoE)</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_Toc228047779 \h </w:instrText>
            </w:r>
            <w:r w:rsidR="00B80831" w:rsidRPr="000D7539">
              <w:rPr>
                <w:noProof/>
                <w:webHidden/>
              </w:rPr>
            </w:r>
            <w:r w:rsidR="00B80831" w:rsidRPr="000D7539">
              <w:rPr>
                <w:noProof/>
                <w:webHidden/>
              </w:rPr>
              <w:fldChar w:fldCharType="separate"/>
            </w:r>
            <w:r w:rsidR="00B80831" w:rsidRPr="000D7539">
              <w:rPr>
                <w:noProof/>
                <w:webHidden/>
              </w:rPr>
              <w:t>14</w:t>
            </w:r>
            <w:r w:rsidR="00B80831" w:rsidRPr="000D7539">
              <w:rPr>
                <w:noProof/>
                <w:webHidden/>
              </w:rPr>
              <w:fldChar w:fldCharType="end"/>
            </w:r>
          </w:hyperlink>
        </w:p>
        <w:p w14:paraId="24442A0A" w14:textId="33A50A97"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0" w:history="1">
            <w:r w:rsidR="00B80831" w:rsidRPr="000D7539">
              <w:rPr>
                <w:rStyle w:val="Hyperlink"/>
                <w:noProof/>
                <w:color w:val="auto"/>
              </w:rPr>
              <w:t>Threat Emulation Plan</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_Toc228047780 \h </w:instrText>
            </w:r>
            <w:r w:rsidR="00B80831" w:rsidRPr="000D7539">
              <w:rPr>
                <w:noProof/>
                <w:webHidden/>
              </w:rPr>
            </w:r>
            <w:r w:rsidR="00B80831" w:rsidRPr="000D7539">
              <w:rPr>
                <w:noProof/>
                <w:webHidden/>
              </w:rPr>
              <w:fldChar w:fldCharType="separate"/>
            </w:r>
            <w:r w:rsidR="00B80831" w:rsidRPr="000D7539">
              <w:rPr>
                <w:noProof/>
                <w:webHidden/>
              </w:rPr>
              <w:t>14</w:t>
            </w:r>
            <w:r w:rsidR="00B80831" w:rsidRPr="000D7539">
              <w:rPr>
                <w:noProof/>
                <w:webHidden/>
              </w:rPr>
              <w:fldChar w:fldCharType="end"/>
            </w:r>
          </w:hyperlink>
        </w:p>
        <w:p w14:paraId="660D7C4D" w14:textId="151AF5FA"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1" w:history="1">
            <w:r w:rsidR="00B80831" w:rsidRPr="000D7539">
              <w:rPr>
                <w:rStyle w:val="Hyperlink"/>
                <w:noProof/>
                <w:color w:val="auto"/>
              </w:rPr>
              <w:t>Lab Environment Design</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_Toc228047781 \h </w:instrText>
            </w:r>
            <w:r w:rsidR="00B80831" w:rsidRPr="000D7539">
              <w:rPr>
                <w:noProof/>
                <w:webHidden/>
              </w:rPr>
            </w:r>
            <w:r w:rsidR="00B80831" w:rsidRPr="000D7539">
              <w:rPr>
                <w:noProof/>
                <w:webHidden/>
              </w:rPr>
              <w:fldChar w:fldCharType="separate"/>
            </w:r>
            <w:r w:rsidR="00B80831" w:rsidRPr="000D7539">
              <w:rPr>
                <w:noProof/>
                <w:webHidden/>
              </w:rPr>
              <w:t>15</w:t>
            </w:r>
            <w:r w:rsidR="00B80831" w:rsidRPr="000D7539">
              <w:rPr>
                <w:noProof/>
                <w:webHidden/>
              </w:rPr>
              <w:fldChar w:fldCharType="end"/>
            </w:r>
          </w:hyperlink>
        </w:p>
        <w:p w14:paraId="2E66786E" w14:textId="365EA8D4"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2" w:history="1">
            <w:r w:rsidR="00B80831" w:rsidRPr="000D7539">
              <w:rPr>
                <w:rStyle w:val="Hyperlink"/>
                <w:noProof/>
                <w:color w:val="auto"/>
              </w:rPr>
              <w:t>Reconnaissance and Scanning</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_Toc228047782 \h </w:instrText>
            </w:r>
            <w:r w:rsidR="00B80831" w:rsidRPr="000D7539">
              <w:rPr>
                <w:noProof/>
                <w:webHidden/>
              </w:rPr>
            </w:r>
            <w:r w:rsidR="00B80831" w:rsidRPr="000D7539">
              <w:rPr>
                <w:noProof/>
                <w:webHidden/>
              </w:rPr>
              <w:fldChar w:fldCharType="separate"/>
            </w:r>
            <w:r w:rsidR="00B80831" w:rsidRPr="000D7539">
              <w:rPr>
                <w:noProof/>
                <w:webHidden/>
              </w:rPr>
              <w:t>20</w:t>
            </w:r>
            <w:r w:rsidR="00B80831" w:rsidRPr="000D7539">
              <w:rPr>
                <w:noProof/>
                <w:webHidden/>
              </w:rPr>
              <w:fldChar w:fldCharType="end"/>
            </w:r>
          </w:hyperlink>
        </w:p>
        <w:p w14:paraId="2C26E15D" w14:textId="0395B838"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3" w:history="1">
            <w:r w:rsidR="00B80831" w:rsidRPr="000D7539">
              <w:rPr>
                <w:rStyle w:val="Hyperlink"/>
                <w:noProof/>
                <w:color w:val="auto"/>
              </w:rPr>
              <w:t>Exploitation (Three Exploits)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_Toc228047783 \h </w:instrText>
            </w:r>
            <w:r w:rsidR="00B80831" w:rsidRPr="000D7539">
              <w:rPr>
                <w:noProof/>
                <w:webHidden/>
              </w:rPr>
            </w:r>
            <w:r w:rsidR="00B80831" w:rsidRPr="000D7539">
              <w:rPr>
                <w:noProof/>
                <w:webHidden/>
              </w:rPr>
              <w:fldChar w:fldCharType="separate"/>
            </w:r>
            <w:r w:rsidR="00B80831" w:rsidRPr="000D7539">
              <w:rPr>
                <w:noProof/>
                <w:webHidden/>
              </w:rPr>
              <w:t>23</w:t>
            </w:r>
            <w:r w:rsidR="00B80831" w:rsidRPr="000D7539">
              <w:rPr>
                <w:noProof/>
                <w:webHidden/>
              </w:rPr>
              <w:fldChar w:fldCharType="end"/>
            </w:r>
          </w:hyperlink>
        </w:p>
        <w:p w14:paraId="6AA0789C" w14:textId="336EAAEE"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4" w:history="1">
            <w:r w:rsidR="00B80831" w:rsidRPr="000D7539">
              <w:rPr>
                <w:rStyle w:val="Hyperlink"/>
                <w:noProof/>
                <w:color w:val="auto"/>
              </w:rPr>
              <w:t>Tools and Techniques Used</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_Toc228047784 \h </w:instrText>
            </w:r>
            <w:r w:rsidR="00B80831" w:rsidRPr="000D7539">
              <w:rPr>
                <w:noProof/>
                <w:webHidden/>
              </w:rPr>
            </w:r>
            <w:r w:rsidR="00B80831" w:rsidRPr="000D7539">
              <w:rPr>
                <w:noProof/>
                <w:webHidden/>
              </w:rPr>
              <w:fldChar w:fldCharType="separate"/>
            </w:r>
            <w:r w:rsidR="00B80831" w:rsidRPr="000D7539">
              <w:rPr>
                <w:noProof/>
                <w:webHidden/>
              </w:rPr>
              <w:t>28</w:t>
            </w:r>
            <w:r w:rsidR="00B80831" w:rsidRPr="000D7539">
              <w:rPr>
                <w:noProof/>
                <w:webHidden/>
              </w:rPr>
              <w:fldChar w:fldCharType="end"/>
            </w:r>
          </w:hyperlink>
        </w:p>
        <w:p w14:paraId="293FF1FC" w14:textId="185A24CE"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5" w:history="1">
            <w:r w:rsidR="00B80831" w:rsidRPr="000D7539">
              <w:rPr>
                <w:rStyle w:val="Hyperlink"/>
                <w:noProof/>
                <w:color w:val="auto"/>
              </w:rPr>
              <w:t>Detection Gap Analysis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_Toc228047785 \h </w:instrText>
            </w:r>
            <w:r w:rsidR="00B80831" w:rsidRPr="000D7539">
              <w:rPr>
                <w:noProof/>
                <w:webHidden/>
              </w:rPr>
            </w:r>
            <w:r w:rsidR="00B80831" w:rsidRPr="000D7539">
              <w:rPr>
                <w:noProof/>
                <w:webHidden/>
              </w:rPr>
              <w:fldChar w:fldCharType="separate"/>
            </w:r>
            <w:r w:rsidR="00B80831" w:rsidRPr="000D7539">
              <w:rPr>
                <w:noProof/>
                <w:webHidden/>
              </w:rPr>
              <w:t>29</w:t>
            </w:r>
            <w:r w:rsidR="00B80831" w:rsidRPr="000D7539">
              <w:rPr>
                <w:noProof/>
                <w:webHidden/>
              </w:rPr>
              <w:fldChar w:fldCharType="end"/>
            </w:r>
          </w:hyperlink>
        </w:p>
        <w:p w14:paraId="153306F3" w14:textId="7C17F885" w:rsidR="00B80831" w:rsidRPr="000D7539" w:rsidRDefault="00D52DF5">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6" w:history="1">
            <w:r w:rsidR="00B80831" w:rsidRPr="000D7539">
              <w:rPr>
                <w:rStyle w:val="Hyperlink"/>
                <w:noProof/>
                <w:color w:val="auto"/>
              </w:rPr>
              <w:t>Summary</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_Toc228047786 \h </w:instrText>
            </w:r>
            <w:r w:rsidR="00B80831" w:rsidRPr="000D7539">
              <w:rPr>
                <w:noProof/>
                <w:webHidden/>
              </w:rPr>
            </w:r>
            <w:r w:rsidR="00B80831" w:rsidRPr="000D7539">
              <w:rPr>
                <w:noProof/>
                <w:webHidden/>
              </w:rPr>
              <w:fldChar w:fldCharType="separate"/>
            </w:r>
            <w:r w:rsidR="00B80831" w:rsidRPr="000D7539">
              <w:rPr>
                <w:noProof/>
                <w:webHidden/>
              </w:rPr>
              <w:t>29</w:t>
            </w:r>
            <w:r w:rsidR="00B80831" w:rsidRPr="000D7539">
              <w:rPr>
                <w:noProof/>
                <w:webHidden/>
              </w:rPr>
              <w:fldChar w:fldCharType="end"/>
            </w:r>
          </w:hyperlink>
        </w:p>
        <w:p w14:paraId="619E46CE" w14:textId="01D0B404" w:rsidR="00B80831" w:rsidRPr="000D7539" w:rsidRDefault="00D52DF5">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8047787" w:history="1">
            <w:r w:rsidR="00B80831" w:rsidRPr="000D7539">
              <w:rPr>
                <w:rStyle w:val="Hyperlink"/>
                <w:noProof/>
                <w:color w:val="auto"/>
              </w:rPr>
              <w:t>Conclusion</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_Toc228047787 \h </w:instrText>
            </w:r>
            <w:r w:rsidR="00B80831" w:rsidRPr="000D7539">
              <w:rPr>
                <w:noProof/>
                <w:webHidden/>
              </w:rPr>
            </w:r>
            <w:r w:rsidR="00B80831" w:rsidRPr="000D7539">
              <w:rPr>
                <w:noProof/>
                <w:webHidden/>
              </w:rPr>
              <w:fldChar w:fldCharType="separate"/>
            </w:r>
            <w:r w:rsidR="00B80831" w:rsidRPr="000D7539">
              <w:rPr>
                <w:noProof/>
                <w:webHidden/>
              </w:rPr>
              <w:t>30</w:t>
            </w:r>
            <w:r w:rsidR="00B80831" w:rsidRPr="000D7539">
              <w:rPr>
                <w:noProof/>
                <w:webHidden/>
              </w:rPr>
              <w:fldChar w:fldCharType="end"/>
            </w:r>
          </w:hyperlink>
        </w:p>
        <w:p w14:paraId="100F4553" w14:textId="36B244C4" w:rsidR="00B80831" w:rsidRPr="000D7539" w:rsidRDefault="00D52DF5">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8047788" w:history="1">
            <w:r w:rsidR="00B80831" w:rsidRPr="000D7539">
              <w:rPr>
                <w:rStyle w:val="Hyperlink"/>
                <w:noProof/>
                <w:color w:val="auto"/>
              </w:rPr>
              <w:t>References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_Toc228047788 \h </w:instrText>
            </w:r>
            <w:r w:rsidR="00B80831" w:rsidRPr="000D7539">
              <w:rPr>
                <w:noProof/>
                <w:webHidden/>
              </w:rPr>
            </w:r>
            <w:r w:rsidR="00B80831" w:rsidRPr="000D7539">
              <w:rPr>
                <w:noProof/>
                <w:webHidden/>
              </w:rPr>
              <w:fldChar w:fldCharType="separate"/>
            </w:r>
            <w:r w:rsidR="00B80831" w:rsidRPr="000D7539">
              <w:rPr>
                <w:noProof/>
                <w:webHidden/>
              </w:rPr>
              <w:t>32</w:t>
            </w:r>
            <w:r w:rsidR="00B80831" w:rsidRPr="000D7539">
              <w:rPr>
                <w:noProof/>
                <w:webHidden/>
              </w:rPr>
              <w:fldChar w:fldCharType="end"/>
            </w:r>
          </w:hyperlink>
        </w:p>
        <w:p w14:paraId="34E337A0" w14:textId="04F2F41B" w:rsidR="00B80831" w:rsidRPr="000D7539" w:rsidRDefault="00D52DF5">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8047789" w:history="1">
            <w:r w:rsidR="00B80831" w:rsidRPr="000D7539">
              <w:rPr>
                <w:rStyle w:val="Hyperlink"/>
                <w:noProof/>
                <w:color w:val="auto"/>
              </w:rPr>
              <w:t>Appendices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_Toc228047789 \h </w:instrText>
            </w:r>
            <w:r w:rsidR="00B80831" w:rsidRPr="000D7539">
              <w:rPr>
                <w:noProof/>
                <w:webHidden/>
              </w:rPr>
            </w:r>
            <w:r w:rsidR="00B80831" w:rsidRPr="000D7539">
              <w:rPr>
                <w:noProof/>
                <w:webHidden/>
              </w:rPr>
              <w:fldChar w:fldCharType="separate"/>
            </w:r>
            <w:r w:rsidR="00B80831" w:rsidRPr="000D7539">
              <w:rPr>
                <w:noProof/>
                <w:webHidden/>
              </w:rPr>
              <w:t>35</w:t>
            </w:r>
            <w:r w:rsidR="00B80831" w:rsidRPr="000D7539">
              <w:rPr>
                <w:noProof/>
                <w:webHidden/>
              </w:rPr>
              <w:fldChar w:fldCharType="end"/>
            </w:r>
          </w:hyperlink>
        </w:p>
        <w:p w14:paraId="374C071E" w14:textId="0BD9D0FE" w:rsidR="001D4324" w:rsidRPr="000D7539" w:rsidRDefault="00EA3E90" w:rsidP="00121299">
          <w:r w:rsidRPr="000D7539">
            <w:fldChar w:fldCharType="end"/>
          </w:r>
        </w:p>
      </w:sdtContent>
    </w:sdt>
    <w:p w14:paraId="7AB9DD11" w14:textId="77777777" w:rsidR="001D4324" w:rsidRPr="000D7539" w:rsidRDefault="00EA3E90" w:rsidP="00121299">
      <w:pPr>
        <w:rPr>
          <w:b/>
          <w:bCs/>
          <w:sz w:val="28"/>
          <w:szCs w:val="28"/>
        </w:rPr>
      </w:pPr>
      <w:r w:rsidRPr="000D7539">
        <w:br w:type="page"/>
      </w:r>
    </w:p>
    <w:p w14:paraId="13018173" w14:textId="77777777" w:rsidR="00044D6F" w:rsidRPr="000D7539" w:rsidRDefault="00044D6F" w:rsidP="00044D6F">
      <w:pPr>
        <w:jc w:val="center"/>
        <w:rPr>
          <w:b/>
          <w:bCs/>
          <w:sz w:val="32"/>
          <w:szCs w:val="32"/>
        </w:rPr>
      </w:pPr>
    </w:p>
    <w:p w14:paraId="2CCD7771" w14:textId="77777777" w:rsidR="00044D6F" w:rsidRPr="000D7539" w:rsidRDefault="00044D6F" w:rsidP="00044D6F">
      <w:pPr>
        <w:jc w:val="center"/>
        <w:rPr>
          <w:b/>
          <w:bCs/>
          <w:sz w:val="32"/>
          <w:szCs w:val="32"/>
        </w:rPr>
      </w:pPr>
    </w:p>
    <w:p w14:paraId="085C8DD0" w14:textId="77777777" w:rsidR="00044D6F" w:rsidRPr="000D7539" w:rsidRDefault="00044D6F" w:rsidP="00044D6F">
      <w:pPr>
        <w:jc w:val="center"/>
        <w:rPr>
          <w:b/>
          <w:bCs/>
          <w:sz w:val="32"/>
          <w:szCs w:val="32"/>
        </w:rPr>
      </w:pPr>
    </w:p>
    <w:p w14:paraId="165D37FA" w14:textId="77777777" w:rsidR="00044D6F" w:rsidRPr="000D7539" w:rsidRDefault="00044D6F" w:rsidP="00044D6F">
      <w:pPr>
        <w:jc w:val="center"/>
        <w:rPr>
          <w:b/>
          <w:bCs/>
          <w:sz w:val="32"/>
          <w:szCs w:val="32"/>
        </w:rPr>
      </w:pPr>
    </w:p>
    <w:p w14:paraId="5BC27EF7" w14:textId="77777777" w:rsidR="00044D6F" w:rsidRPr="000D7539" w:rsidRDefault="00044D6F" w:rsidP="00044D6F">
      <w:pPr>
        <w:jc w:val="center"/>
        <w:rPr>
          <w:b/>
          <w:bCs/>
          <w:sz w:val="32"/>
          <w:szCs w:val="32"/>
        </w:rPr>
      </w:pPr>
    </w:p>
    <w:p w14:paraId="09B193BB" w14:textId="77777777" w:rsidR="00044D6F" w:rsidRPr="000D7539" w:rsidRDefault="00044D6F" w:rsidP="00044D6F">
      <w:pPr>
        <w:jc w:val="center"/>
        <w:rPr>
          <w:b/>
          <w:bCs/>
          <w:sz w:val="32"/>
          <w:szCs w:val="32"/>
        </w:rPr>
      </w:pPr>
    </w:p>
    <w:p w14:paraId="65BEBFEC" w14:textId="77777777" w:rsidR="00044D6F" w:rsidRPr="000D7539" w:rsidRDefault="00044D6F" w:rsidP="00044D6F">
      <w:pPr>
        <w:jc w:val="center"/>
        <w:rPr>
          <w:b/>
          <w:bCs/>
          <w:sz w:val="32"/>
          <w:szCs w:val="32"/>
        </w:rPr>
      </w:pPr>
    </w:p>
    <w:p w14:paraId="5AC5C901" w14:textId="77777777" w:rsidR="00044D6F" w:rsidRPr="000D7539" w:rsidRDefault="00044D6F" w:rsidP="00044D6F">
      <w:pPr>
        <w:jc w:val="center"/>
        <w:rPr>
          <w:b/>
          <w:bCs/>
          <w:sz w:val="32"/>
          <w:szCs w:val="32"/>
        </w:rPr>
      </w:pPr>
    </w:p>
    <w:p w14:paraId="200A1BB8" w14:textId="77777777" w:rsidR="00044D6F" w:rsidRPr="000D7539" w:rsidRDefault="00044D6F" w:rsidP="00044D6F">
      <w:pPr>
        <w:jc w:val="center"/>
        <w:rPr>
          <w:b/>
          <w:bCs/>
          <w:sz w:val="32"/>
          <w:szCs w:val="32"/>
        </w:rPr>
      </w:pPr>
    </w:p>
    <w:p w14:paraId="36EE3199" w14:textId="77777777" w:rsidR="00044D6F" w:rsidRPr="000D7539" w:rsidRDefault="00044D6F" w:rsidP="00044D6F">
      <w:pPr>
        <w:jc w:val="center"/>
        <w:rPr>
          <w:b/>
          <w:bCs/>
          <w:sz w:val="32"/>
          <w:szCs w:val="32"/>
        </w:rPr>
      </w:pPr>
    </w:p>
    <w:p w14:paraId="50A4073C" w14:textId="77777777" w:rsidR="00044D6F" w:rsidRPr="000D7539" w:rsidRDefault="00044D6F" w:rsidP="00044D6F">
      <w:pPr>
        <w:jc w:val="center"/>
        <w:rPr>
          <w:b/>
          <w:bCs/>
          <w:sz w:val="32"/>
          <w:szCs w:val="32"/>
        </w:rPr>
      </w:pPr>
    </w:p>
    <w:p w14:paraId="60FC541D" w14:textId="645CAF93" w:rsidR="001D4324" w:rsidRPr="000D7539" w:rsidRDefault="00A36C6B" w:rsidP="00A36C6B">
      <w:pPr>
        <w:jc w:val="center"/>
        <w:rPr>
          <w:b/>
        </w:rPr>
      </w:pPr>
      <w:r w:rsidRPr="000D7539">
        <w:rPr>
          <w:b/>
          <w:sz w:val="32"/>
        </w:rPr>
        <w:t>TASK 1: STRATEGIC THREAT ANALYSIS</w:t>
      </w:r>
    </w:p>
    <w:p w14:paraId="4D64B88B" w14:textId="05AE87AD" w:rsidR="00681CE5" w:rsidRPr="000D7539" w:rsidRDefault="00044D6F" w:rsidP="00A36C6B">
      <w:pPr>
        <w:jc w:val="center"/>
        <w:rPr>
          <w:b/>
          <w:bCs/>
          <w:sz w:val="26"/>
          <w:szCs w:val="26"/>
        </w:rPr>
      </w:pPr>
      <w:r w:rsidRPr="000D7539">
        <w:br w:type="page"/>
      </w:r>
      <w:r w:rsidR="00681CE5" w:rsidRPr="000D7539">
        <w:rPr>
          <w:b/>
          <w:bCs/>
          <w:sz w:val="28"/>
          <w:szCs w:val="28"/>
        </w:rPr>
        <w:lastRenderedPageBreak/>
        <w:t>Executive summary</w:t>
      </w:r>
    </w:p>
    <w:p w14:paraId="10A11864" w14:textId="461346DD" w:rsidR="00681CE5" w:rsidRPr="000D7539" w:rsidRDefault="00681CE5" w:rsidP="00A36C6B">
      <w:r w:rsidRPr="000D7539">
        <w:t xml:space="preserve">The strategic threat analysis </w:t>
      </w:r>
      <w:r w:rsidR="00A36C6B" w:rsidRPr="000D7539">
        <w:t>examines</w:t>
      </w:r>
      <w:r w:rsidRPr="000D7539">
        <w:t xml:space="preserve"> an organised ransomware attack on large retail organisations, demonstrating an organised attack cycle that is related to the MITRE ATT framework. It highlights the human, technical, and organisational vulnerabilities that are critical, such as phishing vulnerability, lax identity management, and a lack of network segmentation. Analysis shows the ways in which the adversaries use such weaknesses to gain persistence, lateral movement, and exfiltration of data. It also evaluates the gaps in detection and response with a focus on the late incident response. The research offers evidence-based research to guide risk reduction practices and enhance organisational cyber resilience against advanced persistent threats. </w:t>
      </w:r>
      <w:r w:rsidRPr="000D7539">
        <w:br w:type="page"/>
      </w:r>
    </w:p>
    <w:p w14:paraId="7F87A49B" w14:textId="41B67B33" w:rsidR="00681CE5" w:rsidRPr="000D7539" w:rsidRDefault="00681CE5" w:rsidP="00A36C6B">
      <w:pPr>
        <w:pStyle w:val="Heading1"/>
      </w:pPr>
      <w:bookmarkStart w:id="1" w:name="_Toc228047768"/>
      <w:r w:rsidRPr="000D7539">
        <w:lastRenderedPageBreak/>
        <w:t>TASK 1: Strategic Threat Analysis</w:t>
      </w:r>
      <w:bookmarkEnd w:id="1"/>
    </w:p>
    <w:p w14:paraId="4B33D10C" w14:textId="153A7AD9" w:rsidR="001D4324" w:rsidRPr="000D7539" w:rsidRDefault="00EA3E90" w:rsidP="00121299">
      <w:pPr>
        <w:pStyle w:val="Heading2"/>
      </w:pPr>
      <w:bookmarkStart w:id="2" w:name="_Toc228047769"/>
      <w:r w:rsidRPr="000D7539">
        <w:t>Overview</w:t>
      </w:r>
      <w:bookmarkEnd w:id="2"/>
    </w:p>
    <w:p w14:paraId="1DE7A482" w14:textId="77777777" w:rsidR="001D4324" w:rsidRPr="00FC2A78" w:rsidRDefault="00EA3E90" w:rsidP="00121299">
      <w:pPr>
        <w:rPr>
          <w:lang w:val="en-IN"/>
        </w:rPr>
      </w:pPr>
      <w:proofErr w:type="spellStart"/>
      <w:r w:rsidRPr="00FC2A78">
        <w:rPr>
          <w:lang w:val="en-IN"/>
        </w:rPr>
        <w:t>Cyber attacks</w:t>
      </w:r>
      <w:proofErr w:type="spellEnd"/>
      <w:r w:rsidRPr="00FC2A78">
        <w:rPr>
          <w:lang w:val="en-IN"/>
        </w:rPr>
        <w:t xml:space="preserve"> on Marks and Spencer (M&amp;S) and the Co-operative Group (Co-op) are </w:t>
      </w:r>
      <w:proofErr w:type="spellStart"/>
      <w:r w:rsidRPr="00FC2A78">
        <w:rPr>
          <w:lang w:val="en-IN"/>
        </w:rPr>
        <w:t>analyzed</w:t>
      </w:r>
      <w:proofErr w:type="spellEnd"/>
      <w:r w:rsidRPr="00FC2A78">
        <w:rPr>
          <w:lang w:val="en-IN"/>
        </w:rPr>
        <w:t xml:space="preserve"> as a coordinated threat campaign or a very similar one, offering a strategic perspective on how they are executed, the similarities, and the underlying adversary behaviour. It is a threat-based focus in the analysis that incorporates publicly available intelligence, industry news, and academic literature to develop evidence-based insight into the attack lifecycle. The focus is on the reconstruction of the incident timeline, with recognition of key stages between initial access and containment and remediation.</w:t>
      </w:r>
    </w:p>
    <w:p w14:paraId="5A9EDF53" w14:textId="77777777" w:rsidR="001D4324" w:rsidRPr="00FC2A78" w:rsidRDefault="00EA3E90" w:rsidP="00121299">
      <w:pPr>
        <w:rPr>
          <w:lang w:val="en-IN"/>
        </w:rPr>
      </w:pPr>
      <w:r w:rsidRPr="00FC2A78">
        <w:rPr>
          <w:lang w:val="en-IN"/>
        </w:rPr>
        <w:t xml:space="preserve">Analysis also compares attacker behaviours as to the MITRE ATT&amp;CK framework to provide a systematic mapping of tactics, techniques, and procedures (TTPs) used throughout the chain of attack. This facilitates systematic analysis of the manner in which opponents exploited technical flaws, organisational flaws, and human aspects to accomplish their goals. Also, the overview </w:t>
      </w:r>
      <w:proofErr w:type="gramStart"/>
      <w:r w:rsidRPr="00FC2A78">
        <w:rPr>
          <w:lang w:val="en-IN"/>
        </w:rPr>
        <w:t>takes into account</w:t>
      </w:r>
      <w:proofErr w:type="gramEnd"/>
      <w:r w:rsidRPr="00FC2A78">
        <w:rPr>
          <w:lang w:val="en-IN"/>
        </w:rPr>
        <w:t xml:space="preserve"> attribution issues and the possible motives of the threat actors.</w:t>
      </w:r>
    </w:p>
    <w:p w14:paraId="1BEA53AA" w14:textId="77777777" w:rsidR="001D4324" w:rsidRPr="00FC2A78" w:rsidRDefault="00EA3E90" w:rsidP="00121299">
      <w:pPr>
        <w:rPr>
          <w:lang w:val="en-IN"/>
        </w:rPr>
      </w:pPr>
      <w:r w:rsidRPr="00FC2A78">
        <w:rPr>
          <w:lang w:val="en-IN"/>
        </w:rPr>
        <w:t>These synthesised elements allow the section to form a basis to critically assess detection and response capabilities, and inform the formulation of risk-focused, security recommendations to enhance organisational resilience to advanced cyber threats.</w:t>
      </w:r>
    </w:p>
    <w:p w14:paraId="07985270" w14:textId="77777777" w:rsidR="001D4324" w:rsidRPr="00FC2A78" w:rsidRDefault="00EA3E90" w:rsidP="00121299">
      <w:pPr>
        <w:pStyle w:val="Heading2"/>
        <w:rPr>
          <w:lang w:val="en-IN"/>
        </w:rPr>
      </w:pPr>
      <w:bookmarkStart w:id="3" w:name="_Toc228047770"/>
      <w:r w:rsidRPr="00FC2A78">
        <w:rPr>
          <w:lang w:val="en-IN"/>
        </w:rPr>
        <w:t>Incident Summary and Timeline</w:t>
      </w:r>
      <w:bookmarkEnd w:id="3"/>
      <w:r w:rsidRPr="00FC2A78">
        <w:rPr>
          <w:lang w:val="en-IN"/>
        </w:rPr>
        <w:t xml:space="preserve"> </w:t>
      </w:r>
    </w:p>
    <w:p w14:paraId="799F5692" w14:textId="77777777" w:rsidR="001D4324" w:rsidRPr="00FC2A78" w:rsidRDefault="00EA3E90" w:rsidP="00121299">
      <w:pPr>
        <w:rPr>
          <w:lang w:val="en-IN"/>
        </w:rPr>
      </w:pPr>
      <w:r w:rsidRPr="00FC2A78">
        <w:rPr>
          <w:lang w:val="en-IN"/>
        </w:rPr>
        <w:t>Data breaches of Marks and Spencer (M&amp;S) and the Co-operative Group (Co-op) in early 2025 are discussed as a coordinated attack by a shared threat actor with the use of social engineering tools. This attack lifecycle commenced in February, 2025, with the attackers first gaining access into M&amp;S systems by compromising their credentials, stealing the Active Directory database (</w:t>
      </w:r>
      <w:proofErr w:type="spellStart"/>
      <w:r w:rsidRPr="00FC2A78">
        <w:rPr>
          <w:lang w:val="en-IN"/>
        </w:rPr>
        <w:t>NTDS.dit</w:t>
      </w:r>
      <w:proofErr w:type="spellEnd"/>
      <w:r w:rsidRPr="00FC2A78">
        <w:rPr>
          <w:lang w:val="en-IN"/>
        </w:rPr>
        <w:t>), which they used to make unauthorised authentication and continued access (</w:t>
      </w:r>
      <w:r w:rsidRPr="00FC2A78">
        <w:rPr>
          <w:highlight w:val="white"/>
          <w:lang w:val="en-IN"/>
        </w:rPr>
        <w:t xml:space="preserve">Kemp </w:t>
      </w:r>
      <w:r w:rsidRPr="00FC2A78">
        <w:rPr>
          <w:i/>
          <w:iCs/>
          <w:highlight w:val="white"/>
          <w:lang w:val="en-IN"/>
        </w:rPr>
        <w:t xml:space="preserve">et al. </w:t>
      </w:r>
      <w:r w:rsidRPr="00FC2A78">
        <w:rPr>
          <w:highlight w:val="white"/>
          <w:lang w:val="en-IN"/>
        </w:rPr>
        <w:t>2023</w:t>
      </w:r>
      <w:r w:rsidRPr="00FC2A78">
        <w:rPr>
          <w:lang w:val="en-IN"/>
        </w:rPr>
        <w:t>).</w:t>
      </w:r>
    </w:p>
    <w:p w14:paraId="70C90E9B" w14:textId="77777777" w:rsidR="001D4324" w:rsidRPr="00FC2A78" w:rsidRDefault="00EA3E90" w:rsidP="00121299">
      <w:pPr>
        <w:rPr>
          <w:lang w:val="en-IN"/>
        </w:rPr>
      </w:pPr>
      <w:r w:rsidRPr="00FC2A78">
        <w:rPr>
          <w:lang w:val="en-IN"/>
        </w:rPr>
        <w:t>Attack continues into an implementation phase at the time of the Easter period (19-21 April 2025), where operational disturbances are observed in terms of failed contactless payment systems and Click and Collect services (</w:t>
      </w:r>
      <w:proofErr w:type="spellStart"/>
      <w:r w:rsidRPr="00FC2A78">
        <w:rPr>
          <w:highlight w:val="white"/>
          <w:lang w:val="en-IN"/>
        </w:rPr>
        <w:t>Akeiber</w:t>
      </w:r>
      <w:proofErr w:type="spellEnd"/>
      <w:r w:rsidRPr="00FC2A78">
        <w:rPr>
          <w:highlight w:val="white"/>
          <w:lang w:val="en-IN"/>
        </w:rPr>
        <w:t>, 2025</w:t>
      </w:r>
      <w:r w:rsidRPr="00FC2A78">
        <w:rPr>
          <w:lang w:val="en-IN"/>
        </w:rPr>
        <w:t>). This is a sign of good lateral motion and compromise at the system level. M&amp;S formally disclosed the incident and enlisted the National Cyber Security Centre (NCSC). On 22 April 2025, the interface for detection and response to the incident.</w:t>
      </w:r>
    </w:p>
    <w:p w14:paraId="6C423BFA" w14:textId="77777777" w:rsidR="001D4324" w:rsidRPr="00FC2A78" w:rsidRDefault="00EA3E90" w:rsidP="00121299">
      <w:pPr>
        <w:rPr>
          <w:lang w:val="en-IN"/>
        </w:rPr>
      </w:pPr>
      <w:r w:rsidRPr="00FC2A78">
        <w:rPr>
          <w:lang w:val="en-IN"/>
        </w:rPr>
        <w:t xml:space="preserve">Attackers installed ransomware named </w:t>
      </w:r>
      <w:proofErr w:type="spellStart"/>
      <w:r w:rsidRPr="00FC2A78">
        <w:rPr>
          <w:lang w:val="en-IN"/>
        </w:rPr>
        <w:t>DragonForce</w:t>
      </w:r>
      <w:proofErr w:type="spellEnd"/>
      <w:r w:rsidRPr="00FC2A78">
        <w:rPr>
          <w:lang w:val="en-IN"/>
        </w:rPr>
        <w:t xml:space="preserve">, which encrypted VMware </w:t>
      </w:r>
      <w:proofErr w:type="spellStart"/>
      <w:r w:rsidRPr="00FC2A78">
        <w:rPr>
          <w:lang w:val="en-IN"/>
        </w:rPr>
        <w:t>ESXi</w:t>
      </w:r>
      <w:proofErr w:type="spellEnd"/>
      <w:r w:rsidRPr="00FC2A78">
        <w:rPr>
          <w:lang w:val="en-IN"/>
        </w:rPr>
        <w:t xml:space="preserve"> infrastructure, causing most services to be brought down on 24 April 2025. Immediate containment measures are taken, which include suspension of online services to curtail the </w:t>
      </w:r>
      <w:r w:rsidRPr="00FC2A78">
        <w:rPr>
          <w:lang w:val="en-IN"/>
        </w:rPr>
        <w:lastRenderedPageBreak/>
        <w:t>further effect on 25 April 2025. The campaign continues at the Co-op on 30 April 2025, but quick initial detection and system segregation minimise the damage to operations.</w:t>
      </w:r>
    </w:p>
    <w:p w14:paraId="4403E6C6" w14:textId="77777777" w:rsidR="001D4324" w:rsidRPr="00FC2A78" w:rsidRDefault="00EA3E90" w:rsidP="00121299">
      <w:pPr>
        <w:rPr>
          <w:lang w:val="en-IN"/>
        </w:rPr>
      </w:pPr>
      <w:r w:rsidRPr="00FC2A78">
        <w:rPr>
          <w:lang w:val="en-IN"/>
        </w:rPr>
        <w:t>The national level of intervention occurs, and the NCSC supports it on 2 May 2025. The climax of the event comes on 13 May 2025, when it is established that there is a data breach of information of the customers. The recovery efforts are still ongoing, and on 10 June 2025, it has already partially regained its services.</w:t>
      </w:r>
    </w:p>
    <w:p w14:paraId="64B904A2"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2CFF802C" wp14:editId="60E4EC94">
            <wp:extent cx="5551650" cy="2162175"/>
            <wp:effectExtent l="12700" t="12700" r="12700" b="12700"/>
            <wp:docPr id="1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7"/>
                    <a:srcRect/>
                    <a:stretch>
                      <a:fillRect/>
                    </a:stretch>
                  </pic:blipFill>
                  <pic:spPr>
                    <a:xfrm>
                      <a:off x="0" y="0"/>
                      <a:ext cx="5551650" cy="2162175"/>
                    </a:xfrm>
                    <a:prstGeom prst="rect">
                      <a:avLst/>
                    </a:prstGeom>
                    <a:ln w="12700">
                      <a:solidFill>
                        <a:srgbClr val="000000"/>
                      </a:solidFill>
                      <a:prstDash val="solid"/>
                    </a:ln>
                  </pic:spPr>
                </pic:pic>
              </a:graphicData>
            </a:graphic>
          </wp:inline>
        </w:drawing>
      </w:r>
      <w:r w:rsidRPr="00FC2A78">
        <w:rPr>
          <w:lang w:val="en-IN"/>
        </w:rPr>
        <w:t xml:space="preserve">  </w:t>
      </w:r>
    </w:p>
    <w:p w14:paraId="28F3985D" w14:textId="77777777" w:rsidR="001D4324" w:rsidRPr="00FC2A78" w:rsidRDefault="00EA3E90" w:rsidP="00121299">
      <w:pPr>
        <w:jc w:val="center"/>
        <w:rPr>
          <w:b/>
          <w:bCs/>
          <w:lang w:val="en-IN"/>
        </w:rPr>
      </w:pPr>
      <w:r w:rsidRPr="00FC2A78">
        <w:rPr>
          <w:b/>
          <w:bCs/>
          <w:lang w:val="en-IN"/>
        </w:rPr>
        <w:t>Figure 1: Timeline of the Coordinated Cyber Attack Campaign Targeting M&amp;S and Co-op (2025)</w:t>
      </w:r>
    </w:p>
    <w:p w14:paraId="2428F5A3" w14:textId="77777777" w:rsidR="001D4324" w:rsidRPr="00FC2A78" w:rsidRDefault="00EA3E90" w:rsidP="00121299">
      <w:pPr>
        <w:rPr>
          <w:lang w:val="en-IN"/>
        </w:rPr>
      </w:pPr>
      <w:r w:rsidRPr="00FC2A78">
        <w:rPr>
          <w:lang w:val="en-IN"/>
        </w:rPr>
        <w:t xml:space="preserve">The figure depicts the time sequence of the lifecycle of the </w:t>
      </w:r>
      <w:proofErr w:type="spellStart"/>
      <w:r w:rsidRPr="00FC2A78">
        <w:rPr>
          <w:lang w:val="en-IN"/>
        </w:rPr>
        <w:t>cyber attack</w:t>
      </w:r>
      <w:proofErr w:type="spellEnd"/>
      <w:r w:rsidRPr="00FC2A78">
        <w:rPr>
          <w:lang w:val="en-IN"/>
        </w:rPr>
        <w:t xml:space="preserve"> that begins with the initial access using social engineering and proceeds to the disruption, the installation of ransomware, containment, and the validation of data breach. Major time landmarks and the system are highlighted and it demonstrates how the attack was organised and the systems used by the organisation to respond accordingly.</w:t>
      </w:r>
    </w:p>
    <w:p w14:paraId="52643D7D" w14:textId="77777777" w:rsidR="001D4324" w:rsidRPr="00FC2A78" w:rsidRDefault="00EA3E90" w:rsidP="00121299">
      <w:pPr>
        <w:pStyle w:val="Heading2"/>
        <w:rPr>
          <w:lang w:val="en-IN"/>
        </w:rPr>
      </w:pPr>
      <w:bookmarkStart w:id="4" w:name="_Toc228047771"/>
      <w:r w:rsidRPr="00FC2A78">
        <w:rPr>
          <w:lang w:val="en-IN"/>
        </w:rPr>
        <w:t>Adversary TTP Mapping (MITRE ATT&amp;CK)</w:t>
      </w:r>
      <w:bookmarkEnd w:id="4"/>
      <w:r w:rsidRPr="00FC2A78">
        <w:rPr>
          <w:lang w:val="en-IN"/>
        </w:rPr>
        <w:t xml:space="preserve"> </w:t>
      </w:r>
    </w:p>
    <w:p w14:paraId="6A97C4FE" w14:textId="4EC0101B" w:rsidR="001D4324" w:rsidRPr="00FC2A78" w:rsidRDefault="00EA3E90" w:rsidP="00121299">
      <w:pPr>
        <w:rPr>
          <w:lang w:val="en-IN"/>
        </w:rPr>
      </w:pPr>
      <w:r w:rsidRPr="00FC2A78">
        <w:rPr>
          <w:lang w:val="en-IN"/>
        </w:rPr>
        <w:t>The evaluated cyber campaign is evidence of a planned and multi-level intrusion in line with the MITRE ATT&amp;CK Enterprise Matrix (</w:t>
      </w:r>
      <w:proofErr w:type="spellStart"/>
      <w:r w:rsidRPr="00FC2A78">
        <w:rPr>
          <w:highlight w:val="white"/>
          <w:lang w:val="en-IN"/>
        </w:rPr>
        <w:t>Omotunde</w:t>
      </w:r>
      <w:proofErr w:type="spellEnd"/>
      <w:r w:rsidRPr="00FC2A78">
        <w:rPr>
          <w:highlight w:val="white"/>
          <w:lang w:val="en-IN"/>
        </w:rPr>
        <w:t xml:space="preserve"> and Ahmed, 2023</w:t>
      </w:r>
      <w:r w:rsidRPr="00FC2A78">
        <w:rPr>
          <w:lang w:val="en-IN"/>
        </w:rPr>
        <w:t>). Attacker systematically uses a series of tactics, techniques and procedures (TTPs) to reach the first compromise, increase access and provide ransomware-based impact to organisational systems.</w:t>
      </w:r>
    </w:p>
    <w:p w14:paraId="3936BE91" w14:textId="77777777" w:rsidR="00A36C6B" w:rsidRPr="00FC2A78" w:rsidRDefault="00A36C6B" w:rsidP="00121299">
      <w:pPr>
        <w:rPr>
          <w:lang w:val="en-IN"/>
        </w:rPr>
      </w:pPr>
    </w:p>
    <w:p w14:paraId="5B6D2348" w14:textId="77777777" w:rsidR="001D4324" w:rsidRPr="00FC2A78" w:rsidRDefault="00EA3E90" w:rsidP="00121299">
      <w:pPr>
        <w:jc w:val="center"/>
        <w:rPr>
          <w:lang w:val="en-IN"/>
        </w:rPr>
      </w:pPr>
      <w:r w:rsidRPr="00FC2A78">
        <w:rPr>
          <w:noProof/>
          <w:lang w:val="en-IN" w:eastAsia="en-IN"/>
        </w:rPr>
        <w:lastRenderedPageBreak/>
        <w:drawing>
          <wp:inline distT="114300" distB="114300" distL="114300" distR="114300" wp14:anchorId="4954C660" wp14:editId="544B3E32">
            <wp:extent cx="4543425" cy="1565002"/>
            <wp:effectExtent l="12700" t="12700" r="12700" b="12700"/>
            <wp:docPr id="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
                    <a:srcRect/>
                    <a:stretch>
                      <a:fillRect/>
                    </a:stretch>
                  </pic:blipFill>
                  <pic:spPr>
                    <a:xfrm>
                      <a:off x="0" y="0"/>
                      <a:ext cx="4543425" cy="1565002"/>
                    </a:xfrm>
                    <a:prstGeom prst="rect">
                      <a:avLst/>
                    </a:prstGeom>
                    <a:ln w="12700">
                      <a:solidFill>
                        <a:srgbClr val="000000"/>
                      </a:solidFill>
                      <a:prstDash val="solid"/>
                    </a:ln>
                  </pic:spPr>
                </pic:pic>
              </a:graphicData>
            </a:graphic>
          </wp:inline>
        </w:drawing>
      </w:r>
      <w:r w:rsidRPr="00FC2A78">
        <w:rPr>
          <w:lang w:val="en-IN"/>
        </w:rPr>
        <w:t xml:space="preserve"> </w:t>
      </w:r>
    </w:p>
    <w:p w14:paraId="04EF674A" w14:textId="77777777" w:rsidR="001D4324" w:rsidRPr="00FC2A78" w:rsidRDefault="00EA3E90" w:rsidP="00121299">
      <w:pPr>
        <w:jc w:val="center"/>
        <w:rPr>
          <w:b/>
          <w:bCs/>
          <w:lang w:val="en-IN"/>
        </w:rPr>
      </w:pPr>
      <w:r w:rsidRPr="00FC2A78">
        <w:rPr>
          <w:b/>
          <w:bCs/>
          <w:lang w:val="en-IN"/>
        </w:rPr>
        <w:t xml:space="preserve">Figure 2: MITRE ATT&amp;CK-Based Adversary Attack Flow of the </w:t>
      </w:r>
      <w:proofErr w:type="spellStart"/>
      <w:r w:rsidRPr="00FC2A78">
        <w:rPr>
          <w:b/>
          <w:bCs/>
          <w:lang w:val="en-IN"/>
        </w:rPr>
        <w:t>DragonForce</w:t>
      </w:r>
      <w:proofErr w:type="spellEnd"/>
      <w:r w:rsidRPr="00FC2A78">
        <w:rPr>
          <w:b/>
          <w:bCs/>
          <w:lang w:val="en-IN"/>
        </w:rPr>
        <w:t xml:space="preserve"> Ransomware Campaign</w:t>
      </w:r>
    </w:p>
    <w:p w14:paraId="6F5A2519" w14:textId="77777777" w:rsidR="001D4324" w:rsidRPr="00FC2A78" w:rsidRDefault="00EA3E90" w:rsidP="00121299">
      <w:pPr>
        <w:rPr>
          <w:lang w:val="en-IN"/>
        </w:rPr>
      </w:pPr>
      <w:r w:rsidRPr="00FC2A78">
        <w:rPr>
          <w:lang w:val="en-IN"/>
        </w:rPr>
        <w:t>This diagram is a structured overview of the adversary tactics and techniques with an alignment to the MITRE ATT&amp;CK model of how initial access evolved into privilege escalation, lateral movement, and exfiltration of data to the final impact. It emphasizes that TTPs are executed in a descending manner and are used to attack systems and deliver ransomware.</w:t>
      </w:r>
    </w:p>
    <w:p w14:paraId="704E1828" w14:textId="77777777" w:rsidR="001D4324" w:rsidRPr="00FC2A78" w:rsidRDefault="00EA3E90" w:rsidP="00121299">
      <w:pPr>
        <w:rPr>
          <w:b/>
          <w:bCs/>
          <w:i/>
          <w:iCs/>
          <w:lang w:val="en-IN"/>
        </w:rPr>
      </w:pPr>
      <w:r w:rsidRPr="00FC2A78">
        <w:rPr>
          <w:b/>
          <w:bCs/>
          <w:i/>
          <w:iCs/>
          <w:lang w:val="en-IN"/>
        </w:rPr>
        <w:t>Initial Access – Phishing (T1566)</w:t>
      </w:r>
    </w:p>
    <w:p w14:paraId="7F019BE8" w14:textId="77777777" w:rsidR="001D4324" w:rsidRPr="00FC2A78" w:rsidRDefault="00EA3E90" w:rsidP="00121299">
      <w:pPr>
        <w:rPr>
          <w:lang w:val="en-IN"/>
        </w:rPr>
      </w:pPr>
      <w:r w:rsidRPr="00FC2A78">
        <w:rPr>
          <w:lang w:val="en-IN"/>
        </w:rPr>
        <w:t>The attack is by a social engineering method, as attackers make use of user trust to gain access to credentials. This facilitates the infiltration of systems without any security alerts into the enterprise systems.</w:t>
      </w:r>
    </w:p>
    <w:p w14:paraId="7BC70A57" w14:textId="77777777" w:rsidR="001D4324" w:rsidRPr="00FC2A78" w:rsidRDefault="00EA3E90" w:rsidP="00121299">
      <w:pPr>
        <w:numPr>
          <w:ilvl w:val="0"/>
          <w:numId w:val="2"/>
        </w:numPr>
        <w:rPr>
          <w:lang w:val="en-IN"/>
        </w:rPr>
      </w:pPr>
      <w:r w:rsidRPr="00FC2A78">
        <w:rPr>
          <w:lang w:val="en-IN"/>
        </w:rPr>
        <w:t>Why it worked: Lack of phishing-resistant MFA and insufficient user awareness</w:t>
      </w:r>
    </w:p>
    <w:p w14:paraId="1DE49D93" w14:textId="77777777" w:rsidR="001D4324" w:rsidRPr="00FC2A78" w:rsidRDefault="00EA3E90" w:rsidP="00121299">
      <w:pPr>
        <w:numPr>
          <w:ilvl w:val="0"/>
          <w:numId w:val="2"/>
        </w:numPr>
        <w:rPr>
          <w:lang w:val="en-IN"/>
        </w:rPr>
      </w:pPr>
      <w:r w:rsidRPr="00FC2A78">
        <w:rPr>
          <w:lang w:val="en-IN"/>
        </w:rPr>
        <w:t>Control failure: Weak email filtering and no strong authentication mechanisms</w:t>
      </w:r>
    </w:p>
    <w:p w14:paraId="667DCE84" w14:textId="77777777" w:rsidR="001D4324" w:rsidRPr="00FC2A78" w:rsidRDefault="00EA3E90" w:rsidP="00121299">
      <w:pPr>
        <w:numPr>
          <w:ilvl w:val="0"/>
          <w:numId w:val="2"/>
        </w:numPr>
        <w:rPr>
          <w:lang w:val="en-IN"/>
        </w:rPr>
      </w:pPr>
      <w:r w:rsidRPr="00FC2A78">
        <w:rPr>
          <w:lang w:val="en-IN"/>
        </w:rPr>
        <w:t>Impact: Enabled unauthorised entry into enterprise systems</w:t>
      </w:r>
    </w:p>
    <w:p w14:paraId="03688E0D" w14:textId="77777777" w:rsidR="001D4324" w:rsidRPr="00FC2A78" w:rsidRDefault="00EA3E90" w:rsidP="00121299">
      <w:pPr>
        <w:rPr>
          <w:b/>
          <w:bCs/>
          <w:i/>
          <w:iCs/>
          <w:lang w:val="en-IN"/>
        </w:rPr>
      </w:pPr>
      <w:r w:rsidRPr="00FC2A78">
        <w:rPr>
          <w:b/>
          <w:bCs/>
          <w:i/>
          <w:iCs/>
          <w:lang w:val="en-IN"/>
        </w:rPr>
        <w:t>Persistence – Valid Accounts (T1078)</w:t>
      </w:r>
    </w:p>
    <w:p w14:paraId="5D1E3202" w14:textId="77777777" w:rsidR="001D4324" w:rsidRPr="00FC2A78" w:rsidRDefault="00EA3E90" w:rsidP="00121299">
      <w:pPr>
        <w:rPr>
          <w:lang w:val="en-IN"/>
        </w:rPr>
      </w:pPr>
      <w:r w:rsidRPr="00FC2A78">
        <w:rPr>
          <w:lang w:val="en-IN"/>
        </w:rPr>
        <w:t>Attacker uses valid credentials to maintain access. Valid accounts enable the activity to mix with normal user behaviour, making it less likely to be detected.</w:t>
      </w:r>
    </w:p>
    <w:p w14:paraId="6A7153C9" w14:textId="77777777" w:rsidR="001D4324" w:rsidRPr="00FC2A78" w:rsidRDefault="00EA3E90" w:rsidP="00121299">
      <w:pPr>
        <w:numPr>
          <w:ilvl w:val="0"/>
          <w:numId w:val="6"/>
        </w:numPr>
        <w:rPr>
          <w:lang w:val="en-IN"/>
        </w:rPr>
      </w:pPr>
      <w:r w:rsidRPr="00FC2A78">
        <w:rPr>
          <w:lang w:val="en-IN"/>
        </w:rPr>
        <w:t>Why it worked: Legitimate credentials bypass security monitoring</w:t>
      </w:r>
    </w:p>
    <w:p w14:paraId="18A836CA" w14:textId="77777777" w:rsidR="001D4324" w:rsidRPr="00FC2A78" w:rsidRDefault="00EA3E90" w:rsidP="00121299">
      <w:pPr>
        <w:numPr>
          <w:ilvl w:val="0"/>
          <w:numId w:val="6"/>
        </w:numPr>
        <w:rPr>
          <w:lang w:val="en-IN"/>
        </w:rPr>
      </w:pPr>
      <w:r w:rsidRPr="00FC2A78">
        <w:rPr>
          <w:lang w:val="en-IN"/>
        </w:rPr>
        <w:t>Control failure: No identity behaviour analytics (UBA) or login anomaly detection</w:t>
      </w:r>
    </w:p>
    <w:p w14:paraId="084AA506" w14:textId="77777777" w:rsidR="001D4324" w:rsidRPr="00FC2A78" w:rsidRDefault="00EA3E90" w:rsidP="00121299">
      <w:pPr>
        <w:numPr>
          <w:ilvl w:val="0"/>
          <w:numId w:val="6"/>
        </w:numPr>
        <w:rPr>
          <w:lang w:val="en-IN"/>
        </w:rPr>
      </w:pPr>
      <w:r w:rsidRPr="00FC2A78">
        <w:rPr>
          <w:lang w:val="en-IN"/>
        </w:rPr>
        <w:t>Impact: Long-term undetected access</w:t>
      </w:r>
    </w:p>
    <w:p w14:paraId="32A98F27" w14:textId="77777777" w:rsidR="001D4324" w:rsidRPr="00FC2A78" w:rsidRDefault="00EA3E90" w:rsidP="00121299">
      <w:pPr>
        <w:rPr>
          <w:b/>
          <w:bCs/>
          <w:i/>
          <w:iCs/>
          <w:lang w:val="en-IN"/>
        </w:rPr>
      </w:pPr>
      <w:r w:rsidRPr="00FC2A78">
        <w:rPr>
          <w:b/>
          <w:bCs/>
          <w:i/>
          <w:iCs/>
          <w:lang w:val="en-IN"/>
        </w:rPr>
        <w:t>Privilege Escalation – Exploitation (T1068)</w:t>
      </w:r>
    </w:p>
    <w:p w14:paraId="2DE598F2" w14:textId="77777777" w:rsidR="001D4324" w:rsidRPr="00FC2A78" w:rsidRDefault="00EA3E90" w:rsidP="00121299">
      <w:pPr>
        <w:rPr>
          <w:lang w:val="en-IN"/>
        </w:rPr>
      </w:pPr>
      <w:r w:rsidRPr="00FC2A78">
        <w:rPr>
          <w:lang w:val="en-IN"/>
        </w:rPr>
        <w:t>The enemy gains privileges to bring control on the administrative level. This allows sensitive infrastructure elements to be accessed, such as domain controllers and virtualised environments.</w:t>
      </w:r>
    </w:p>
    <w:p w14:paraId="5C294438" w14:textId="77777777" w:rsidR="001D4324" w:rsidRPr="00FC2A78" w:rsidRDefault="00EA3E90" w:rsidP="00121299">
      <w:pPr>
        <w:numPr>
          <w:ilvl w:val="0"/>
          <w:numId w:val="9"/>
        </w:numPr>
        <w:rPr>
          <w:lang w:val="en-IN"/>
        </w:rPr>
      </w:pPr>
      <w:r w:rsidRPr="00FC2A78">
        <w:rPr>
          <w:lang w:val="en-IN"/>
        </w:rPr>
        <w:t>Why it worked: Outdated systems and weak patch management</w:t>
      </w:r>
    </w:p>
    <w:p w14:paraId="362AFD0C" w14:textId="77777777" w:rsidR="001D4324" w:rsidRPr="00FC2A78" w:rsidRDefault="00EA3E90" w:rsidP="00121299">
      <w:pPr>
        <w:numPr>
          <w:ilvl w:val="0"/>
          <w:numId w:val="9"/>
        </w:numPr>
        <w:rPr>
          <w:lang w:val="en-IN"/>
        </w:rPr>
      </w:pPr>
      <w:r w:rsidRPr="00FC2A78">
        <w:rPr>
          <w:lang w:val="en-IN"/>
        </w:rPr>
        <w:t>Control failure: Lack of vulnerability management and least-privilege enforcement</w:t>
      </w:r>
    </w:p>
    <w:p w14:paraId="2A3A93FF" w14:textId="77777777" w:rsidR="001D4324" w:rsidRPr="00FC2A78" w:rsidRDefault="00EA3E90" w:rsidP="00121299">
      <w:pPr>
        <w:numPr>
          <w:ilvl w:val="0"/>
          <w:numId w:val="9"/>
        </w:numPr>
        <w:rPr>
          <w:lang w:val="en-IN"/>
        </w:rPr>
      </w:pPr>
      <w:r w:rsidRPr="00FC2A78">
        <w:rPr>
          <w:lang w:val="en-IN"/>
        </w:rPr>
        <w:t>Impact: Administrative control over domain systems</w:t>
      </w:r>
    </w:p>
    <w:p w14:paraId="0F98A151" w14:textId="77777777" w:rsidR="00A36C6B" w:rsidRPr="00FC2A78" w:rsidRDefault="00A36C6B" w:rsidP="00121299">
      <w:pPr>
        <w:rPr>
          <w:b/>
          <w:bCs/>
          <w:i/>
          <w:iCs/>
          <w:lang w:val="en-IN"/>
        </w:rPr>
      </w:pPr>
    </w:p>
    <w:p w14:paraId="244C60ED" w14:textId="7D6E67FF" w:rsidR="001D4324" w:rsidRPr="00FC2A78" w:rsidRDefault="00EA3E90" w:rsidP="00121299">
      <w:pPr>
        <w:rPr>
          <w:b/>
          <w:bCs/>
          <w:i/>
          <w:iCs/>
          <w:lang w:val="en-IN"/>
        </w:rPr>
      </w:pPr>
      <w:r w:rsidRPr="00FC2A78">
        <w:rPr>
          <w:b/>
          <w:bCs/>
          <w:i/>
          <w:iCs/>
          <w:lang w:val="en-IN"/>
        </w:rPr>
        <w:lastRenderedPageBreak/>
        <w:t>Discovery – Account Discovery (T1087)</w:t>
      </w:r>
    </w:p>
    <w:p w14:paraId="212F1BEC" w14:textId="77777777" w:rsidR="001D4324" w:rsidRPr="00FC2A78" w:rsidRDefault="00EA3E90" w:rsidP="00121299">
      <w:pPr>
        <w:rPr>
          <w:lang w:val="en-IN"/>
        </w:rPr>
      </w:pPr>
      <w:r w:rsidRPr="00FC2A78">
        <w:rPr>
          <w:lang w:val="en-IN"/>
        </w:rPr>
        <w:t xml:space="preserve">The reconnaissance is conducted by the attacker by listing the accounts and network resources of the user </w:t>
      </w:r>
      <w:proofErr w:type="gramStart"/>
      <w:r w:rsidRPr="00FC2A78">
        <w:rPr>
          <w:lang w:val="en-IN"/>
        </w:rPr>
        <w:t>accounts  (</w:t>
      </w:r>
      <w:proofErr w:type="gramEnd"/>
      <w:r w:rsidRPr="00FC2A78">
        <w:rPr>
          <w:highlight w:val="white"/>
          <w:lang w:val="en-IN"/>
        </w:rPr>
        <w:t xml:space="preserve">Zhang </w:t>
      </w:r>
      <w:r w:rsidRPr="00FC2A78">
        <w:rPr>
          <w:i/>
          <w:iCs/>
          <w:highlight w:val="white"/>
          <w:lang w:val="en-IN"/>
        </w:rPr>
        <w:t>et al.</w:t>
      </w:r>
      <w:r w:rsidRPr="00FC2A78">
        <w:rPr>
          <w:highlight w:val="white"/>
          <w:lang w:val="en-IN"/>
        </w:rPr>
        <w:t xml:space="preserve"> 2025</w:t>
      </w:r>
      <w:r w:rsidRPr="00FC2A78">
        <w:rPr>
          <w:lang w:val="en-IN"/>
        </w:rPr>
        <w:t>). This helps in identifying high-value targets and also aids in further movement on the lateral axis.</w:t>
      </w:r>
    </w:p>
    <w:p w14:paraId="274EEC93" w14:textId="77777777" w:rsidR="001D4324" w:rsidRPr="00FC2A78" w:rsidRDefault="00EA3E90" w:rsidP="00121299">
      <w:pPr>
        <w:numPr>
          <w:ilvl w:val="0"/>
          <w:numId w:val="11"/>
        </w:numPr>
        <w:rPr>
          <w:lang w:val="en-IN"/>
        </w:rPr>
      </w:pPr>
      <w:r w:rsidRPr="00FC2A78">
        <w:rPr>
          <w:lang w:val="en-IN"/>
        </w:rPr>
        <w:t>Why it worked: No monitoring of enumeration activity</w:t>
      </w:r>
    </w:p>
    <w:p w14:paraId="19D693F4" w14:textId="77777777" w:rsidR="001D4324" w:rsidRPr="00FC2A78" w:rsidRDefault="00EA3E90" w:rsidP="00121299">
      <w:pPr>
        <w:numPr>
          <w:ilvl w:val="0"/>
          <w:numId w:val="11"/>
        </w:numPr>
        <w:rPr>
          <w:lang w:val="en-IN"/>
        </w:rPr>
      </w:pPr>
      <w:r w:rsidRPr="00FC2A78">
        <w:rPr>
          <w:lang w:val="en-IN"/>
        </w:rPr>
        <w:t>Control failure: Absence of logging and detection for reconnaissance behaviour</w:t>
      </w:r>
    </w:p>
    <w:p w14:paraId="57F6B53B" w14:textId="77777777" w:rsidR="001D4324" w:rsidRPr="00FC2A78" w:rsidRDefault="00EA3E90" w:rsidP="00121299">
      <w:pPr>
        <w:numPr>
          <w:ilvl w:val="0"/>
          <w:numId w:val="11"/>
        </w:numPr>
        <w:rPr>
          <w:lang w:val="en-IN"/>
        </w:rPr>
      </w:pPr>
      <w:r w:rsidRPr="00FC2A78">
        <w:rPr>
          <w:lang w:val="en-IN"/>
        </w:rPr>
        <w:t>Impact: Identification of critical assets</w:t>
      </w:r>
    </w:p>
    <w:p w14:paraId="2E937E1D" w14:textId="77777777" w:rsidR="001D4324" w:rsidRPr="00FC2A78" w:rsidRDefault="00EA3E90" w:rsidP="00121299">
      <w:pPr>
        <w:rPr>
          <w:b/>
          <w:bCs/>
          <w:i/>
          <w:iCs/>
          <w:lang w:val="en-IN"/>
        </w:rPr>
      </w:pPr>
      <w:r w:rsidRPr="00FC2A78">
        <w:rPr>
          <w:b/>
          <w:bCs/>
          <w:i/>
          <w:iCs/>
          <w:lang w:val="en-IN"/>
        </w:rPr>
        <w:t>Credential Access – Credential Dumping (T1003)</w:t>
      </w:r>
    </w:p>
    <w:p w14:paraId="6B59E4AA" w14:textId="77777777" w:rsidR="001D4324" w:rsidRPr="00FC2A78" w:rsidRDefault="00EA3E90" w:rsidP="00121299">
      <w:pPr>
        <w:rPr>
          <w:lang w:val="en-IN"/>
        </w:rPr>
      </w:pPr>
      <w:r w:rsidRPr="00FC2A78">
        <w:rPr>
          <w:lang w:val="en-IN"/>
        </w:rPr>
        <w:t xml:space="preserve">Extraction of credential information, including </w:t>
      </w:r>
      <w:proofErr w:type="spellStart"/>
      <w:r w:rsidRPr="00FC2A78">
        <w:rPr>
          <w:lang w:val="en-IN"/>
        </w:rPr>
        <w:t>NTDS.dit</w:t>
      </w:r>
      <w:proofErr w:type="spellEnd"/>
      <w:r w:rsidRPr="00FC2A78">
        <w:rPr>
          <w:lang w:val="en-IN"/>
        </w:rPr>
        <w:t>, allows the attacker to gain access to password hashes and reuse credentials on the network, greatly increasing their control.</w:t>
      </w:r>
    </w:p>
    <w:p w14:paraId="72A64E8F" w14:textId="77777777" w:rsidR="001D4324" w:rsidRPr="00FC2A78" w:rsidRDefault="00EA3E90" w:rsidP="00121299">
      <w:pPr>
        <w:numPr>
          <w:ilvl w:val="0"/>
          <w:numId w:val="8"/>
        </w:numPr>
        <w:rPr>
          <w:lang w:val="en-IN"/>
        </w:rPr>
      </w:pPr>
      <w:r w:rsidRPr="00FC2A78">
        <w:rPr>
          <w:lang w:val="en-IN"/>
        </w:rPr>
        <w:t>Why it worked: Poor protection of Active Directory database</w:t>
      </w:r>
    </w:p>
    <w:p w14:paraId="7120A714" w14:textId="77777777" w:rsidR="001D4324" w:rsidRPr="00FC2A78" w:rsidRDefault="00EA3E90" w:rsidP="00121299">
      <w:pPr>
        <w:numPr>
          <w:ilvl w:val="0"/>
          <w:numId w:val="8"/>
        </w:numPr>
        <w:rPr>
          <w:lang w:val="en-IN"/>
        </w:rPr>
      </w:pPr>
      <w:r w:rsidRPr="00FC2A78">
        <w:rPr>
          <w:lang w:val="en-IN"/>
        </w:rPr>
        <w:t>Control failure: No credential protection (e.g., LSASS protection, encryption)</w:t>
      </w:r>
    </w:p>
    <w:p w14:paraId="0CB69019" w14:textId="77777777" w:rsidR="001D4324" w:rsidRPr="00FC2A78" w:rsidRDefault="00EA3E90" w:rsidP="00121299">
      <w:pPr>
        <w:numPr>
          <w:ilvl w:val="0"/>
          <w:numId w:val="8"/>
        </w:numPr>
        <w:rPr>
          <w:lang w:val="en-IN"/>
        </w:rPr>
      </w:pPr>
      <w:r w:rsidRPr="00FC2A78">
        <w:rPr>
          <w:lang w:val="en-IN"/>
        </w:rPr>
        <w:t>Impact: Full domain compromise</w:t>
      </w:r>
    </w:p>
    <w:p w14:paraId="52C2BCDD" w14:textId="77777777" w:rsidR="001D4324" w:rsidRPr="00FC2A78" w:rsidRDefault="00EA3E90" w:rsidP="00121299">
      <w:pPr>
        <w:rPr>
          <w:b/>
          <w:bCs/>
          <w:i/>
          <w:iCs/>
          <w:lang w:val="en-IN"/>
        </w:rPr>
      </w:pPr>
      <w:r w:rsidRPr="00FC2A78">
        <w:rPr>
          <w:b/>
          <w:bCs/>
          <w:i/>
          <w:iCs/>
          <w:lang w:val="en-IN"/>
        </w:rPr>
        <w:t>Lateral Movement – Remote Services (T1021)</w:t>
      </w:r>
    </w:p>
    <w:p w14:paraId="13D44374" w14:textId="77777777" w:rsidR="001D4324" w:rsidRPr="00FC2A78" w:rsidRDefault="00EA3E90" w:rsidP="00121299">
      <w:pPr>
        <w:rPr>
          <w:lang w:val="en-IN"/>
        </w:rPr>
      </w:pPr>
      <w:r w:rsidRPr="00FC2A78">
        <w:rPr>
          <w:lang w:val="en-IN"/>
        </w:rPr>
        <w:t>Opponent traverses across systems of remote access protocols. This facilitates the distribution of the attack among the interconnected systems and business-critical assets.</w:t>
      </w:r>
    </w:p>
    <w:p w14:paraId="512C7276" w14:textId="77777777" w:rsidR="001D4324" w:rsidRPr="00FC2A78" w:rsidRDefault="00EA3E90" w:rsidP="00121299">
      <w:pPr>
        <w:numPr>
          <w:ilvl w:val="0"/>
          <w:numId w:val="4"/>
        </w:numPr>
        <w:rPr>
          <w:lang w:val="en-IN"/>
        </w:rPr>
      </w:pPr>
      <w:r w:rsidRPr="00FC2A78">
        <w:rPr>
          <w:lang w:val="en-IN"/>
        </w:rPr>
        <w:t>Why it worked: Flat network architecture and lack of segmentation</w:t>
      </w:r>
    </w:p>
    <w:p w14:paraId="312FF0FC" w14:textId="77777777" w:rsidR="001D4324" w:rsidRPr="00FC2A78" w:rsidRDefault="00EA3E90" w:rsidP="00121299">
      <w:pPr>
        <w:numPr>
          <w:ilvl w:val="0"/>
          <w:numId w:val="4"/>
        </w:numPr>
        <w:rPr>
          <w:lang w:val="en-IN"/>
        </w:rPr>
      </w:pPr>
      <w:r w:rsidRPr="00FC2A78">
        <w:rPr>
          <w:lang w:val="en-IN"/>
        </w:rPr>
        <w:t>Control failure: No network isolation or internal firewall rules</w:t>
      </w:r>
    </w:p>
    <w:p w14:paraId="173CBE67" w14:textId="77777777" w:rsidR="001D4324" w:rsidRPr="00FC2A78" w:rsidRDefault="00EA3E90" w:rsidP="00121299">
      <w:pPr>
        <w:numPr>
          <w:ilvl w:val="0"/>
          <w:numId w:val="4"/>
        </w:numPr>
        <w:rPr>
          <w:lang w:val="en-IN"/>
        </w:rPr>
      </w:pPr>
      <w:r w:rsidRPr="00FC2A78">
        <w:rPr>
          <w:lang w:val="en-IN"/>
        </w:rPr>
        <w:t>Impact: Rapid spread across enterprise systems</w:t>
      </w:r>
    </w:p>
    <w:p w14:paraId="10613A81" w14:textId="77777777" w:rsidR="001D4324" w:rsidRPr="00FC2A78" w:rsidRDefault="00EA3E90" w:rsidP="00121299">
      <w:pPr>
        <w:rPr>
          <w:b/>
          <w:bCs/>
          <w:i/>
          <w:iCs/>
          <w:lang w:val="en-IN"/>
        </w:rPr>
      </w:pPr>
      <w:r w:rsidRPr="00FC2A78">
        <w:rPr>
          <w:b/>
          <w:bCs/>
          <w:i/>
          <w:iCs/>
          <w:lang w:val="en-IN"/>
        </w:rPr>
        <w:t>Collection – Data from Local System (T1005)</w:t>
      </w:r>
    </w:p>
    <w:p w14:paraId="7D0E2C78" w14:textId="77777777" w:rsidR="001D4324" w:rsidRPr="00FC2A78" w:rsidRDefault="00EA3E90" w:rsidP="00121299">
      <w:pPr>
        <w:rPr>
          <w:lang w:val="en-IN"/>
        </w:rPr>
      </w:pPr>
      <w:r w:rsidRPr="00FC2A78">
        <w:rPr>
          <w:lang w:val="en-IN"/>
        </w:rPr>
        <w:t>Organisational and customer-sensitive data are gathered using systems that are compromised. The move helps further extortion actions.</w:t>
      </w:r>
    </w:p>
    <w:p w14:paraId="23CCEDFC" w14:textId="77777777" w:rsidR="001D4324" w:rsidRPr="00FC2A78" w:rsidRDefault="00EA3E90" w:rsidP="00121299">
      <w:pPr>
        <w:numPr>
          <w:ilvl w:val="0"/>
          <w:numId w:val="10"/>
        </w:numPr>
        <w:rPr>
          <w:lang w:val="en-IN"/>
        </w:rPr>
      </w:pPr>
      <w:r w:rsidRPr="00FC2A78">
        <w:rPr>
          <w:lang w:val="en-IN"/>
        </w:rPr>
        <w:t>Why it worked: Lack of data access monitoring</w:t>
      </w:r>
    </w:p>
    <w:p w14:paraId="07D28FBA" w14:textId="77777777" w:rsidR="001D4324" w:rsidRPr="00FC2A78" w:rsidRDefault="00EA3E90" w:rsidP="00121299">
      <w:pPr>
        <w:numPr>
          <w:ilvl w:val="0"/>
          <w:numId w:val="10"/>
        </w:numPr>
        <w:rPr>
          <w:lang w:val="en-IN"/>
        </w:rPr>
      </w:pPr>
      <w:r w:rsidRPr="00FC2A78">
        <w:rPr>
          <w:lang w:val="en-IN"/>
        </w:rPr>
        <w:t>Control failure: No Data Loss Prevention (DLP) controls</w:t>
      </w:r>
    </w:p>
    <w:p w14:paraId="33E0885F" w14:textId="77777777" w:rsidR="001D4324" w:rsidRPr="00FC2A78" w:rsidRDefault="00EA3E90" w:rsidP="00121299">
      <w:pPr>
        <w:numPr>
          <w:ilvl w:val="0"/>
          <w:numId w:val="10"/>
        </w:numPr>
        <w:rPr>
          <w:lang w:val="en-IN"/>
        </w:rPr>
      </w:pPr>
      <w:r w:rsidRPr="00FC2A78">
        <w:rPr>
          <w:lang w:val="en-IN"/>
        </w:rPr>
        <w:t>Impact: Preparation for double extortion</w:t>
      </w:r>
    </w:p>
    <w:p w14:paraId="47DC6806" w14:textId="77777777" w:rsidR="001D4324" w:rsidRPr="00FC2A78" w:rsidRDefault="00EA3E90" w:rsidP="00121299">
      <w:pPr>
        <w:rPr>
          <w:b/>
          <w:bCs/>
          <w:i/>
          <w:iCs/>
          <w:lang w:val="en-IN"/>
        </w:rPr>
      </w:pPr>
      <w:r w:rsidRPr="00FC2A78">
        <w:rPr>
          <w:b/>
          <w:bCs/>
          <w:i/>
          <w:iCs/>
          <w:lang w:val="en-IN"/>
        </w:rPr>
        <w:t>Exfiltration – Exfiltration Over Web Services (T1567)</w:t>
      </w:r>
    </w:p>
    <w:p w14:paraId="6D8F7AE7" w14:textId="77777777" w:rsidR="001D4324" w:rsidRPr="00FC2A78" w:rsidRDefault="00EA3E90" w:rsidP="00121299">
      <w:pPr>
        <w:rPr>
          <w:lang w:val="en-IN"/>
        </w:rPr>
      </w:pPr>
      <w:r w:rsidRPr="00FC2A78">
        <w:rPr>
          <w:lang w:val="en-IN"/>
        </w:rPr>
        <w:t>The data that is collected moves out of the organisation via normal web-based channels, and so the activity may seem legitimate and evade detection systems.</w:t>
      </w:r>
    </w:p>
    <w:p w14:paraId="346AF01F" w14:textId="77777777" w:rsidR="001D4324" w:rsidRPr="00FC2A78" w:rsidRDefault="00EA3E90" w:rsidP="00121299">
      <w:pPr>
        <w:numPr>
          <w:ilvl w:val="0"/>
          <w:numId w:val="1"/>
        </w:numPr>
        <w:rPr>
          <w:lang w:val="en-IN"/>
        </w:rPr>
      </w:pPr>
      <w:r w:rsidRPr="00FC2A78">
        <w:rPr>
          <w:lang w:val="en-IN"/>
        </w:rPr>
        <w:t>Why it worked: Traffic appeared as normal HTTPS activity</w:t>
      </w:r>
    </w:p>
    <w:p w14:paraId="058AA703" w14:textId="77777777" w:rsidR="001D4324" w:rsidRPr="00FC2A78" w:rsidRDefault="00EA3E90" w:rsidP="00121299">
      <w:pPr>
        <w:numPr>
          <w:ilvl w:val="0"/>
          <w:numId w:val="1"/>
        </w:numPr>
        <w:rPr>
          <w:lang w:val="en-IN"/>
        </w:rPr>
      </w:pPr>
      <w:r w:rsidRPr="00FC2A78">
        <w:rPr>
          <w:lang w:val="en-IN"/>
        </w:rPr>
        <w:t>Control failure: No outbound traffic inspection or anomaly detection</w:t>
      </w:r>
    </w:p>
    <w:p w14:paraId="3335D816" w14:textId="77777777" w:rsidR="001D4324" w:rsidRPr="00FC2A78" w:rsidRDefault="00EA3E90" w:rsidP="00121299">
      <w:pPr>
        <w:numPr>
          <w:ilvl w:val="0"/>
          <w:numId w:val="1"/>
        </w:numPr>
        <w:rPr>
          <w:lang w:val="en-IN"/>
        </w:rPr>
      </w:pPr>
      <w:r w:rsidRPr="00FC2A78">
        <w:rPr>
          <w:lang w:val="en-IN"/>
        </w:rPr>
        <w:t>Impact: Data breach and regulatory risk</w:t>
      </w:r>
    </w:p>
    <w:p w14:paraId="33AF8E19" w14:textId="77777777" w:rsidR="001D4324" w:rsidRPr="00FC2A78" w:rsidRDefault="00EA3E90" w:rsidP="00121299">
      <w:pPr>
        <w:rPr>
          <w:b/>
          <w:bCs/>
          <w:i/>
          <w:iCs/>
          <w:lang w:val="en-IN"/>
        </w:rPr>
      </w:pPr>
      <w:r w:rsidRPr="00FC2A78">
        <w:rPr>
          <w:b/>
          <w:bCs/>
          <w:i/>
          <w:iCs/>
          <w:lang w:val="en-IN"/>
        </w:rPr>
        <w:t>Command and Control – Application Layer Protocol (T1071)</w:t>
      </w:r>
    </w:p>
    <w:p w14:paraId="70EB2135" w14:textId="77777777" w:rsidR="001D4324" w:rsidRPr="00FC2A78" w:rsidRDefault="00EA3E90" w:rsidP="00121299">
      <w:pPr>
        <w:rPr>
          <w:lang w:val="en-IN"/>
        </w:rPr>
      </w:pPr>
      <w:r w:rsidRPr="00FC2A78">
        <w:rPr>
          <w:lang w:val="en-IN"/>
        </w:rPr>
        <w:t>The attacker sets up command and control communications via common protocols, which provides constant communication with compromised systems and operational stealth.</w:t>
      </w:r>
    </w:p>
    <w:p w14:paraId="0765DD14" w14:textId="77777777" w:rsidR="001D4324" w:rsidRPr="00FC2A78" w:rsidRDefault="00EA3E90" w:rsidP="00121299">
      <w:pPr>
        <w:numPr>
          <w:ilvl w:val="0"/>
          <w:numId w:val="5"/>
        </w:numPr>
        <w:rPr>
          <w:lang w:val="en-IN"/>
        </w:rPr>
      </w:pPr>
      <w:r w:rsidRPr="00FC2A78">
        <w:rPr>
          <w:lang w:val="en-IN"/>
        </w:rPr>
        <w:lastRenderedPageBreak/>
        <w:t>Why it worked: Encrypted communication masked malicious traffic</w:t>
      </w:r>
    </w:p>
    <w:p w14:paraId="69DEEE41" w14:textId="77777777" w:rsidR="001D4324" w:rsidRPr="00FC2A78" w:rsidRDefault="00EA3E90" w:rsidP="00121299">
      <w:pPr>
        <w:numPr>
          <w:ilvl w:val="0"/>
          <w:numId w:val="5"/>
        </w:numPr>
        <w:rPr>
          <w:lang w:val="en-IN"/>
        </w:rPr>
      </w:pPr>
      <w:r w:rsidRPr="00FC2A78">
        <w:rPr>
          <w:lang w:val="en-IN"/>
        </w:rPr>
        <w:t>Control failure: Lack of deep packet inspection</w:t>
      </w:r>
    </w:p>
    <w:p w14:paraId="286710FA" w14:textId="77777777" w:rsidR="001D4324" w:rsidRPr="00FC2A78" w:rsidRDefault="00EA3E90" w:rsidP="00121299">
      <w:pPr>
        <w:numPr>
          <w:ilvl w:val="0"/>
          <w:numId w:val="5"/>
        </w:numPr>
        <w:rPr>
          <w:lang w:val="en-IN"/>
        </w:rPr>
      </w:pPr>
      <w:r w:rsidRPr="00FC2A78">
        <w:rPr>
          <w:lang w:val="en-IN"/>
        </w:rPr>
        <w:t>Impact: Persistent attacker control</w:t>
      </w:r>
    </w:p>
    <w:p w14:paraId="150306BD" w14:textId="77777777" w:rsidR="001D4324" w:rsidRPr="00FC2A78" w:rsidRDefault="00EA3E90" w:rsidP="00121299">
      <w:pPr>
        <w:rPr>
          <w:b/>
          <w:bCs/>
          <w:i/>
          <w:iCs/>
          <w:lang w:val="en-IN"/>
        </w:rPr>
      </w:pPr>
      <w:r w:rsidRPr="00FC2A78">
        <w:rPr>
          <w:b/>
          <w:bCs/>
          <w:i/>
          <w:iCs/>
          <w:lang w:val="en-IN"/>
        </w:rPr>
        <w:t>Impact – Data Encrypted for Impact (T1486)</w:t>
      </w:r>
    </w:p>
    <w:p w14:paraId="302631D0" w14:textId="77777777" w:rsidR="001D4324" w:rsidRPr="00FC2A78" w:rsidRDefault="00EA3E90" w:rsidP="00121299">
      <w:pPr>
        <w:rPr>
          <w:lang w:val="en-IN"/>
        </w:rPr>
      </w:pPr>
      <w:r w:rsidRPr="00FC2A78">
        <w:rPr>
          <w:lang w:val="en-IN"/>
        </w:rPr>
        <w:t>The last phase is the implementation of the ransomware, which encrypts important systems and interferes with the operations. This imposes ransom and maximises the impact of an organisation.</w:t>
      </w:r>
    </w:p>
    <w:p w14:paraId="4451D865" w14:textId="77777777" w:rsidR="001D4324" w:rsidRPr="00FC2A78" w:rsidRDefault="00EA3E90" w:rsidP="00121299">
      <w:pPr>
        <w:numPr>
          <w:ilvl w:val="0"/>
          <w:numId w:val="3"/>
        </w:numPr>
        <w:rPr>
          <w:lang w:val="en-IN"/>
        </w:rPr>
      </w:pPr>
      <w:r w:rsidRPr="00FC2A78">
        <w:rPr>
          <w:lang w:val="en-IN"/>
        </w:rPr>
        <w:t>Why it worked: Weak backup strategy and lack of segmentation</w:t>
      </w:r>
    </w:p>
    <w:p w14:paraId="12E780BF" w14:textId="77777777" w:rsidR="001D4324" w:rsidRPr="00FC2A78" w:rsidRDefault="00EA3E90" w:rsidP="00121299">
      <w:pPr>
        <w:numPr>
          <w:ilvl w:val="0"/>
          <w:numId w:val="3"/>
        </w:numPr>
        <w:rPr>
          <w:lang w:val="en-IN"/>
        </w:rPr>
      </w:pPr>
      <w:r w:rsidRPr="00FC2A78">
        <w:rPr>
          <w:lang w:val="en-IN"/>
        </w:rPr>
        <w:t>Control failure: No ransomware protection or immutable backups</w:t>
      </w:r>
    </w:p>
    <w:p w14:paraId="5642E1FF" w14:textId="77777777" w:rsidR="001D4324" w:rsidRPr="00FC2A78" w:rsidRDefault="00EA3E90" w:rsidP="00121299">
      <w:pPr>
        <w:numPr>
          <w:ilvl w:val="0"/>
          <w:numId w:val="3"/>
        </w:numPr>
        <w:rPr>
          <w:lang w:val="en-IN"/>
        </w:rPr>
      </w:pPr>
      <w:r w:rsidRPr="00FC2A78">
        <w:rPr>
          <w:lang w:val="en-IN"/>
        </w:rPr>
        <w:t>Impact: Operational shutdown and financial loss</w:t>
      </w:r>
    </w:p>
    <w:p w14:paraId="5EE4DFD5" w14:textId="77777777" w:rsidR="001D4324" w:rsidRPr="00FC2A78" w:rsidRDefault="00EA3E90" w:rsidP="00121299">
      <w:pPr>
        <w:rPr>
          <w:lang w:val="en-IN"/>
        </w:rPr>
      </w:pPr>
      <w:r w:rsidRPr="00FC2A78">
        <w:rPr>
          <w:lang w:val="en-IN"/>
        </w:rPr>
        <w:t>Attack demonstrates a well-organised and disciplined implementation of MITRE ATT&amp;CK strategies, which showcases the efficiency and professionalism of contemporary ransomware attacks.</w:t>
      </w:r>
    </w:p>
    <w:p w14:paraId="0D6BD350" w14:textId="77777777" w:rsidR="001D4324" w:rsidRPr="00FC2A78" w:rsidRDefault="00EA3E90" w:rsidP="00121299">
      <w:pPr>
        <w:pStyle w:val="Heading2"/>
        <w:rPr>
          <w:lang w:val="en-IN"/>
        </w:rPr>
      </w:pPr>
      <w:bookmarkStart w:id="5" w:name="_Toc228047772"/>
      <w:r w:rsidRPr="00FC2A78">
        <w:rPr>
          <w:lang w:val="en-IN"/>
        </w:rPr>
        <w:t>Root Cause and Security Failures</w:t>
      </w:r>
      <w:bookmarkEnd w:id="5"/>
    </w:p>
    <w:p w14:paraId="7C964ADF" w14:textId="77777777" w:rsidR="001D4324" w:rsidRPr="00FC2A78" w:rsidRDefault="00EA3E90" w:rsidP="00121299">
      <w:pPr>
        <w:rPr>
          <w:lang w:val="en-IN"/>
        </w:rPr>
      </w:pPr>
      <w:r w:rsidRPr="00FC2A78">
        <w:rPr>
          <w:lang w:val="en-IN"/>
        </w:rPr>
        <w:t xml:space="preserve">It is clear that the breach itself is due to a set of </w:t>
      </w:r>
      <w:proofErr w:type="gramStart"/>
      <w:r w:rsidRPr="00FC2A78">
        <w:rPr>
          <w:lang w:val="en-IN"/>
        </w:rPr>
        <w:t>human</w:t>
      </w:r>
      <w:proofErr w:type="gramEnd"/>
      <w:r w:rsidRPr="00FC2A78">
        <w:rPr>
          <w:lang w:val="en-IN"/>
        </w:rPr>
        <w:t xml:space="preserve">, technical, and organisational control failures, but not a single point of weakness in the incident that is analysed. The first concession is conditional on phishing vulnerability, a lack of security awareness education and user </w:t>
      </w:r>
      <w:proofErr w:type="gramStart"/>
      <w:r w:rsidRPr="00FC2A78">
        <w:rPr>
          <w:lang w:val="en-IN"/>
        </w:rPr>
        <w:t>laxity  (</w:t>
      </w:r>
      <w:proofErr w:type="gramEnd"/>
      <w:r w:rsidRPr="00FC2A78">
        <w:rPr>
          <w:highlight w:val="white"/>
          <w:lang w:val="en-IN"/>
        </w:rPr>
        <w:t xml:space="preserve">Dimitrov and </w:t>
      </w:r>
      <w:proofErr w:type="spellStart"/>
      <w:r w:rsidRPr="00FC2A78">
        <w:rPr>
          <w:highlight w:val="white"/>
          <w:lang w:val="en-IN"/>
        </w:rPr>
        <w:t>Nikolov</w:t>
      </w:r>
      <w:proofErr w:type="spellEnd"/>
      <w:r w:rsidRPr="00FC2A78">
        <w:rPr>
          <w:highlight w:val="white"/>
          <w:lang w:val="en-IN"/>
        </w:rPr>
        <w:t>, 2025</w:t>
      </w:r>
      <w:r w:rsidRPr="00FC2A78">
        <w:rPr>
          <w:lang w:val="en-IN"/>
        </w:rPr>
        <w:t>). Lack of multi-factor authentication (MFA) also contributes to this human aspect, as attackers now use stolen credentials without any other authentication measures.</w:t>
      </w:r>
    </w:p>
    <w:p w14:paraId="2CC350AA"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659DDE87" wp14:editId="746EBD21">
            <wp:extent cx="5731200" cy="3175000"/>
            <wp:effectExtent l="12700" t="12700" r="12700" b="12700"/>
            <wp:docPr id="1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9"/>
                    <a:srcRect/>
                    <a:stretch>
                      <a:fillRect/>
                    </a:stretch>
                  </pic:blipFill>
                  <pic:spPr>
                    <a:xfrm>
                      <a:off x="0" y="0"/>
                      <a:ext cx="5731200" cy="3175000"/>
                    </a:xfrm>
                    <a:prstGeom prst="rect">
                      <a:avLst/>
                    </a:prstGeom>
                    <a:ln w="12700">
                      <a:solidFill>
                        <a:srgbClr val="000000"/>
                      </a:solidFill>
                      <a:prstDash val="solid"/>
                    </a:ln>
                  </pic:spPr>
                </pic:pic>
              </a:graphicData>
            </a:graphic>
          </wp:inline>
        </w:drawing>
      </w:r>
    </w:p>
    <w:p w14:paraId="5BFA42C7" w14:textId="77777777" w:rsidR="001D4324" w:rsidRPr="00FC2A78" w:rsidRDefault="00EA3E90" w:rsidP="00121299">
      <w:pPr>
        <w:jc w:val="center"/>
        <w:rPr>
          <w:b/>
          <w:bCs/>
          <w:lang w:val="en-IN"/>
        </w:rPr>
      </w:pPr>
      <w:r w:rsidRPr="00FC2A78">
        <w:rPr>
          <w:b/>
          <w:bCs/>
          <w:lang w:val="en-IN"/>
        </w:rPr>
        <w:t>Figure 3: Root Cause and Security Control Failures Leading to Ransomware Impact</w:t>
      </w:r>
    </w:p>
    <w:p w14:paraId="2AE0AEE6" w14:textId="77777777" w:rsidR="001D4324" w:rsidRPr="00FC2A78" w:rsidRDefault="00EA3E90" w:rsidP="00121299">
      <w:pPr>
        <w:rPr>
          <w:lang w:val="en-IN"/>
        </w:rPr>
      </w:pPr>
      <w:r w:rsidRPr="00FC2A78">
        <w:rPr>
          <w:lang w:val="en-IN"/>
        </w:rPr>
        <w:lastRenderedPageBreak/>
        <w:t>The diagram provides the cause and effect analysis of the cyber incident and defines the most important human, technical, and organisational failures which led to the occurrence of the breach. It identifies factors such as vulnerability to phishing, ineffective access controls, and weak network segmentation, showing how several control vulnerabilities compounded with one another to facilitate lateral movement and lead to ransomware impact.</w:t>
      </w:r>
    </w:p>
    <w:p w14:paraId="08A288E5" w14:textId="77777777" w:rsidR="001D4324" w:rsidRPr="00FC2A78" w:rsidRDefault="00EA3E90" w:rsidP="00121299">
      <w:pPr>
        <w:rPr>
          <w:lang w:val="en-IN"/>
        </w:rPr>
      </w:pPr>
      <w:r w:rsidRPr="00FC2A78">
        <w:rPr>
          <w:lang w:val="en-IN"/>
        </w:rPr>
        <w:t xml:space="preserve">Privilege escalation occurs due to poor access control systems and a lack of identity and access management (IAM) practices. Active Directory credentials, such as the </w:t>
      </w:r>
      <w:proofErr w:type="spellStart"/>
      <w:r w:rsidRPr="00FC2A78">
        <w:rPr>
          <w:lang w:val="en-IN"/>
        </w:rPr>
        <w:t>NTDS.The</w:t>
      </w:r>
      <w:proofErr w:type="spellEnd"/>
      <w:r w:rsidRPr="00FC2A78">
        <w:rPr>
          <w:lang w:val="en-IN"/>
        </w:rPr>
        <w:t xml:space="preserve"> .</w:t>
      </w:r>
      <w:proofErr w:type="spellStart"/>
      <w:r w:rsidRPr="00FC2A78">
        <w:rPr>
          <w:lang w:val="en-IN"/>
        </w:rPr>
        <w:t>dit</w:t>
      </w:r>
      <w:proofErr w:type="spellEnd"/>
      <w:r w:rsidRPr="00FC2A78">
        <w:rPr>
          <w:lang w:val="en-IN"/>
        </w:rPr>
        <w:t xml:space="preserve"> file is extracted, which is indicative of the lax protection of important authentication infrastructure (</w:t>
      </w:r>
      <w:proofErr w:type="spellStart"/>
      <w:r w:rsidRPr="00FC2A78">
        <w:rPr>
          <w:highlight w:val="white"/>
          <w:lang w:val="en-IN"/>
        </w:rPr>
        <w:t>Aljohani</w:t>
      </w:r>
      <w:proofErr w:type="spellEnd"/>
      <w:r w:rsidRPr="00FC2A78">
        <w:rPr>
          <w:highlight w:val="white"/>
          <w:lang w:val="en-IN"/>
        </w:rPr>
        <w:t>, 2023</w:t>
      </w:r>
      <w:r w:rsidRPr="00FC2A78">
        <w:rPr>
          <w:lang w:val="en-IN"/>
        </w:rPr>
        <w:t>). The inability to effectively monitor and log makes it slow to detect, allowing attackers to continue to persist, as well as perform lateral movement between systems.</w:t>
      </w:r>
    </w:p>
    <w:p w14:paraId="5E6A7CC6" w14:textId="77777777" w:rsidR="001D4324" w:rsidRPr="00FC2A78" w:rsidRDefault="00EA3E90" w:rsidP="00121299">
      <w:pPr>
        <w:rPr>
          <w:lang w:val="en-IN"/>
        </w:rPr>
      </w:pPr>
      <w:r w:rsidRPr="00FC2A78">
        <w:rPr>
          <w:lang w:val="en-IN"/>
        </w:rPr>
        <w:t>It is also the organisational deficits that play a critical role in the advancement of the attack. Inadequate network segmentation enables the enemy to roam freely in the environment, and ineffective security policy and governance structures cannot exercise effective control mechanisms. Sluggish incident response procedures lead to extended exposure of the system and heightened operational sensitivity.</w:t>
      </w:r>
    </w:p>
    <w:p w14:paraId="3641B1FD" w14:textId="77777777" w:rsidR="001D4324" w:rsidRPr="00FC2A78" w:rsidRDefault="00EA3E90" w:rsidP="00121299">
      <w:pPr>
        <w:rPr>
          <w:lang w:val="en-IN"/>
        </w:rPr>
      </w:pPr>
      <w:r w:rsidRPr="00FC2A78">
        <w:rPr>
          <w:lang w:val="en-IN"/>
        </w:rPr>
        <w:t>The incident is a breakdown in defence-in-depth, in which several security controls fail at the same time, culminating in the deployment of ransomware and the mass disruption.</w:t>
      </w:r>
    </w:p>
    <w:p w14:paraId="11560CA2" w14:textId="77777777" w:rsidR="001D4324" w:rsidRPr="00FC2A78" w:rsidRDefault="00EA3E90" w:rsidP="00121299">
      <w:pPr>
        <w:pStyle w:val="Heading2"/>
        <w:rPr>
          <w:lang w:val="en-IN"/>
        </w:rPr>
      </w:pPr>
      <w:bookmarkStart w:id="6" w:name="_Toc228047773"/>
      <w:r w:rsidRPr="00FC2A78">
        <w:rPr>
          <w:lang w:val="en-IN"/>
        </w:rPr>
        <w:t>Threat Actor Profile and Motive</w:t>
      </w:r>
      <w:bookmarkEnd w:id="6"/>
    </w:p>
    <w:p w14:paraId="2D2F4E89" w14:textId="77777777" w:rsidR="001D4324" w:rsidRPr="00FC2A78" w:rsidRDefault="00EA3E90" w:rsidP="00121299">
      <w:pPr>
        <w:rPr>
          <w:lang w:val="en-IN"/>
        </w:rPr>
      </w:pPr>
      <w:r w:rsidRPr="00FC2A78">
        <w:rPr>
          <w:lang w:val="en-IN"/>
        </w:rPr>
        <w:t xml:space="preserve">A threat group, which is usually linked to Scattered Spider and the </w:t>
      </w:r>
      <w:proofErr w:type="spellStart"/>
      <w:r w:rsidRPr="00FC2A78">
        <w:rPr>
          <w:lang w:val="en-IN"/>
        </w:rPr>
        <w:t>DragonForce</w:t>
      </w:r>
      <w:proofErr w:type="spellEnd"/>
      <w:r w:rsidRPr="00FC2A78">
        <w:rPr>
          <w:lang w:val="en-IN"/>
        </w:rPr>
        <w:t xml:space="preserve"> ransomware group, is credited with the cyber campaign as it is financially motivated. The aggressor proves to be very capable, with sophisticated social engineering tricks, harvesting of credentials and subsequent lateral movement within enterprise environments (</w:t>
      </w:r>
      <w:r w:rsidRPr="00FC2A78">
        <w:rPr>
          <w:highlight w:val="white"/>
          <w:lang w:val="en-IN"/>
        </w:rPr>
        <w:t xml:space="preserve">McIntosh </w:t>
      </w:r>
      <w:r w:rsidRPr="00FC2A78">
        <w:rPr>
          <w:i/>
          <w:iCs/>
          <w:highlight w:val="white"/>
          <w:lang w:val="en-IN"/>
        </w:rPr>
        <w:t>et al.</w:t>
      </w:r>
      <w:r w:rsidRPr="00FC2A78">
        <w:rPr>
          <w:highlight w:val="white"/>
          <w:lang w:val="en-IN"/>
        </w:rPr>
        <w:t xml:space="preserve"> 2024</w:t>
      </w:r>
      <w:r w:rsidRPr="00FC2A78">
        <w:rPr>
          <w:lang w:val="en-IN"/>
        </w:rPr>
        <w:t>). Their modus operandi is similar to organised criminal gangs using a double-extortion ransomware construct, exfiltrating data and encrypting the system to extract as much money as possible. Financial extortion is the main motive, but the magnitude and organization of the attacks suggest a resourceful and well-organised threat agent. Although attribution is a biased approach, such that it is classified as an inference, the methods and actions lend much weight to this inference.</w:t>
      </w:r>
    </w:p>
    <w:p w14:paraId="0AE4B3A4" w14:textId="77777777" w:rsidR="001D4324" w:rsidRPr="00FC2A78" w:rsidRDefault="00EA3E90" w:rsidP="00121299">
      <w:pPr>
        <w:pStyle w:val="Heading2"/>
        <w:rPr>
          <w:lang w:val="en-IN"/>
        </w:rPr>
      </w:pPr>
      <w:bookmarkStart w:id="7" w:name="_Toc228047774"/>
      <w:r w:rsidRPr="00FC2A78">
        <w:rPr>
          <w:lang w:val="en-IN"/>
        </w:rPr>
        <w:t>Detection and Response Analysis</w:t>
      </w:r>
      <w:bookmarkEnd w:id="7"/>
    </w:p>
    <w:p w14:paraId="02CC5434" w14:textId="77777777" w:rsidR="001D4324" w:rsidRPr="00FC2A78" w:rsidRDefault="00EA3E90" w:rsidP="00121299">
      <w:pPr>
        <w:rPr>
          <w:lang w:val="en-IN"/>
        </w:rPr>
      </w:pPr>
      <w:r w:rsidRPr="00FC2A78">
        <w:rPr>
          <w:lang w:val="en-IN"/>
        </w:rPr>
        <w:t xml:space="preserve">The capabilities in the field of detection and response have significant gaps in technical and organisational levels. Initial compromise will go unnoticed because of poor monitoring, low visibility of logging and a lack of anomaly detection in identity and access operations. Lack of real-time Security Information and Event Management (SIEM) correlation slows down the </w:t>
      </w:r>
      <w:r w:rsidRPr="00FC2A78">
        <w:rPr>
          <w:lang w:val="en-IN"/>
        </w:rPr>
        <w:lastRenderedPageBreak/>
        <w:t>detection of credential misuse and lateral movement (</w:t>
      </w:r>
      <w:r w:rsidRPr="00FC2A78">
        <w:rPr>
          <w:highlight w:val="white"/>
          <w:lang w:val="en-IN"/>
        </w:rPr>
        <w:t xml:space="preserve">Zhu </w:t>
      </w:r>
      <w:r w:rsidRPr="00FC2A78">
        <w:rPr>
          <w:i/>
          <w:iCs/>
          <w:highlight w:val="white"/>
          <w:lang w:val="en-IN"/>
        </w:rPr>
        <w:t>et al.</w:t>
      </w:r>
      <w:r w:rsidRPr="00FC2A78">
        <w:rPr>
          <w:highlight w:val="white"/>
          <w:lang w:val="en-IN"/>
        </w:rPr>
        <w:t xml:space="preserve"> 2026</w:t>
      </w:r>
      <w:r w:rsidRPr="00FC2A78">
        <w:rPr>
          <w:lang w:val="en-IN"/>
        </w:rPr>
        <w:t>). Although eventually deployed, incident response actions are not in a timely manner, which gives the attacker time to gain privileges and install ransomware (</w:t>
      </w:r>
      <w:r w:rsidRPr="00FC2A78">
        <w:rPr>
          <w:highlight w:val="white"/>
          <w:lang w:val="en-IN"/>
        </w:rPr>
        <w:t>Aksoy, 2023</w:t>
      </w:r>
      <w:r w:rsidRPr="00FC2A78">
        <w:rPr>
          <w:lang w:val="en-IN"/>
        </w:rPr>
        <w:t>). More advanced security operations are reflected in the Co-op being better detected due to quick identification and system separation. The incident reveals the lack of proactive threat detection, ongoing monitoring and incident response preparedness.</w:t>
      </w:r>
    </w:p>
    <w:p w14:paraId="73C6F626" w14:textId="77777777" w:rsidR="001D4324" w:rsidRPr="00FC2A78" w:rsidRDefault="00EA3E90" w:rsidP="00121299">
      <w:pPr>
        <w:pStyle w:val="Heading2"/>
        <w:rPr>
          <w:lang w:val="en-IN"/>
        </w:rPr>
      </w:pPr>
      <w:bookmarkStart w:id="8" w:name="_Toc228047775"/>
      <w:r w:rsidRPr="00FC2A78">
        <w:rPr>
          <w:lang w:val="en-IN"/>
        </w:rPr>
        <w:t>Strategic Recommendations</w:t>
      </w:r>
      <w:bookmarkEnd w:id="8"/>
      <w:r w:rsidRPr="00FC2A78">
        <w:rPr>
          <w:lang w:val="en-IN"/>
        </w:rPr>
        <w:t xml:space="preserve"> </w:t>
      </w:r>
    </w:p>
    <w:p w14:paraId="32DE16E7" w14:textId="77777777" w:rsidR="001D4324" w:rsidRPr="00FC2A78" w:rsidRDefault="00EA3E90" w:rsidP="00121299">
      <w:pPr>
        <w:numPr>
          <w:ilvl w:val="0"/>
          <w:numId w:val="7"/>
        </w:numPr>
        <w:rPr>
          <w:lang w:val="en-IN"/>
        </w:rPr>
      </w:pPr>
      <w:r w:rsidRPr="00FC2A78">
        <w:rPr>
          <w:lang w:val="en-IN"/>
        </w:rPr>
        <w:t>Install multi-factor authentication (MFA) with resistance to phishing (FIDO2-based authentication), to reduce the credential compromise (medium cost, medium impact).</w:t>
      </w:r>
    </w:p>
    <w:p w14:paraId="0D217982" w14:textId="77777777" w:rsidR="001D4324" w:rsidRPr="00FC2A78" w:rsidRDefault="00EA3E90" w:rsidP="00121299">
      <w:pPr>
        <w:numPr>
          <w:ilvl w:val="0"/>
          <w:numId w:val="7"/>
        </w:numPr>
        <w:rPr>
          <w:lang w:val="en-IN"/>
        </w:rPr>
      </w:pPr>
      <w:r w:rsidRPr="00FC2A78">
        <w:rPr>
          <w:lang w:val="en-IN"/>
        </w:rPr>
        <w:t>Adopt a zero-trust structure and identity authentication, and least-privilege access control (high effort, high impact).</w:t>
      </w:r>
    </w:p>
    <w:p w14:paraId="583F1EAE" w14:textId="77777777" w:rsidR="001D4324" w:rsidRPr="00FC2A78" w:rsidRDefault="00EA3E90" w:rsidP="00121299">
      <w:pPr>
        <w:numPr>
          <w:ilvl w:val="0"/>
          <w:numId w:val="7"/>
        </w:numPr>
        <w:rPr>
          <w:lang w:val="en-IN"/>
        </w:rPr>
      </w:pPr>
      <w:r w:rsidRPr="00FC2A78">
        <w:rPr>
          <w:lang w:val="en-IN"/>
        </w:rPr>
        <w:t>Enhance segregation of the networks to limit lateral flow across the critical systems (median effort, high impact) (</w:t>
      </w:r>
      <w:r w:rsidRPr="00FC2A78">
        <w:rPr>
          <w:highlight w:val="white"/>
          <w:lang w:val="en-IN"/>
        </w:rPr>
        <w:t xml:space="preserve">Xiang </w:t>
      </w:r>
      <w:r w:rsidRPr="00FC2A78">
        <w:rPr>
          <w:i/>
          <w:iCs/>
          <w:highlight w:val="white"/>
          <w:lang w:val="en-IN"/>
        </w:rPr>
        <w:t>et al.</w:t>
      </w:r>
      <w:r w:rsidRPr="00FC2A78">
        <w:rPr>
          <w:highlight w:val="white"/>
          <w:lang w:val="en-IN"/>
        </w:rPr>
        <w:t xml:space="preserve"> 2025</w:t>
      </w:r>
      <w:r w:rsidRPr="00FC2A78">
        <w:rPr>
          <w:lang w:val="en-IN"/>
        </w:rPr>
        <w:t>).</w:t>
      </w:r>
    </w:p>
    <w:p w14:paraId="0888EABB" w14:textId="77777777" w:rsidR="001D4324" w:rsidRPr="00FC2A78" w:rsidRDefault="00EA3E90" w:rsidP="00121299">
      <w:pPr>
        <w:numPr>
          <w:ilvl w:val="0"/>
          <w:numId w:val="7"/>
        </w:numPr>
        <w:rPr>
          <w:lang w:val="en-IN"/>
        </w:rPr>
      </w:pPr>
      <w:r w:rsidRPr="00FC2A78">
        <w:rPr>
          <w:lang w:val="en-IN"/>
        </w:rPr>
        <w:t>Install SIEM and endpoint detection and response (EDR) on the state-of-the-art to track in real-time and detect threats (medium cost).</w:t>
      </w:r>
    </w:p>
    <w:p w14:paraId="07A1C288" w14:textId="77777777" w:rsidR="001D4324" w:rsidRPr="00FC2A78" w:rsidRDefault="00EA3E90" w:rsidP="00121299">
      <w:pPr>
        <w:numPr>
          <w:ilvl w:val="0"/>
          <w:numId w:val="7"/>
        </w:numPr>
        <w:rPr>
          <w:lang w:val="en-IN"/>
        </w:rPr>
      </w:pPr>
      <w:r w:rsidRPr="00FC2A78">
        <w:rPr>
          <w:lang w:val="en-IN"/>
        </w:rPr>
        <w:t>Logging more and collecting more telemetry (low cost).</w:t>
      </w:r>
    </w:p>
    <w:p w14:paraId="63B09087" w14:textId="77777777" w:rsidR="001D4324" w:rsidRPr="00FC2A78" w:rsidRDefault="00EA3E90" w:rsidP="00121299">
      <w:pPr>
        <w:numPr>
          <w:ilvl w:val="0"/>
          <w:numId w:val="7"/>
        </w:numPr>
        <w:rPr>
          <w:lang w:val="en-IN"/>
        </w:rPr>
      </w:pPr>
      <w:r w:rsidRPr="00FC2A78">
        <w:rPr>
          <w:lang w:val="en-IN"/>
        </w:rPr>
        <w:t>Increase the security awareness training programmes to ensure that people are less susceptible to phishing (low price, high effects).</w:t>
      </w:r>
    </w:p>
    <w:p w14:paraId="739CAFE9" w14:textId="77777777" w:rsidR="001D4324" w:rsidRPr="00FC2A78" w:rsidRDefault="00EA3E90" w:rsidP="00121299">
      <w:pPr>
        <w:pStyle w:val="Heading2"/>
        <w:rPr>
          <w:lang w:val="en-IN"/>
        </w:rPr>
      </w:pPr>
      <w:bookmarkStart w:id="9" w:name="_Toc228047776"/>
      <w:r w:rsidRPr="00FC2A78">
        <w:rPr>
          <w:lang w:val="en-IN"/>
        </w:rPr>
        <w:t>Summary</w:t>
      </w:r>
      <w:bookmarkEnd w:id="9"/>
    </w:p>
    <w:p w14:paraId="5D157A79" w14:textId="77777777" w:rsidR="001D4324" w:rsidRPr="00FC2A78" w:rsidRDefault="00EA3E90" w:rsidP="00121299">
      <w:pPr>
        <w:rPr>
          <w:lang w:val="en-IN"/>
        </w:rPr>
      </w:pPr>
      <w:r w:rsidRPr="00FC2A78">
        <w:rPr>
          <w:lang w:val="en-IN"/>
        </w:rPr>
        <w:t>It is evident that the cyber incident is caused by inter-reliant failures in human, technical and organisational factors that are used by a knowledgeable threat actor through this analysis. There is a well-organised lifecycle of the attack, which is consistent with MITRE ATT&amp;CK, with emphasis on the absence of detection and limitations in responses. The targeted security controls and strategic additions are implemented to implement resilience to future ransomware assaults.</w:t>
      </w:r>
      <w:r w:rsidRPr="00FC2A78">
        <w:rPr>
          <w:lang w:val="en-IN"/>
        </w:rPr>
        <w:br w:type="page"/>
      </w:r>
    </w:p>
    <w:p w14:paraId="33856842" w14:textId="77777777" w:rsidR="00044D6F" w:rsidRPr="00FC2A78" w:rsidRDefault="00044D6F" w:rsidP="00044D6F">
      <w:pPr>
        <w:jc w:val="center"/>
        <w:rPr>
          <w:b/>
          <w:bCs/>
          <w:sz w:val="32"/>
          <w:szCs w:val="32"/>
          <w:lang w:val="en-IN"/>
        </w:rPr>
      </w:pPr>
    </w:p>
    <w:p w14:paraId="5A2929EF" w14:textId="77777777" w:rsidR="00044D6F" w:rsidRPr="00FC2A78" w:rsidRDefault="00044D6F" w:rsidP="00044D6F">
      <w:pPr>
        <w:jc w:val="center"/>
        <w:rPr>
          <w:b/>
          <w:bCs/>
          <w:sz w:val="32"/>
          <w:szCs w:val="32"/>
          <w:lang w:val="en-IN"/>
        </w:rPr>
      </w:pPr>
    </w:p>
    <w:p w14:paraId="7DBF6F39" w14:textId="77777777" w:rsidR="00044D6F" w:rsidRPr="00FC2A78" w:rsidRDefault="00044D6F" w:rsidP="00044D6F">
      <w:pPr>
        <w:jc w:val="center"/>
        <w:rPr>
          <w:b/>
          <w:bCs/>
          <w:sz w:val="32"/>
          <w:szCs w:val="32"/>
          <w:lang w:val="en-IN"/>
        </w:rPr>
      </w:pPr>
    </w:p>
    <w:p w14:paraId="047E13E1" w14:textId="77777777" w:rsidR="00044D6F" w:rsidRPr="00FC2A78" w:rsidRDefault="00044D6F" w:rsidP="00044D6F">
      <w:pPr>
        <w:jc w:val="center"/>
        <w:rPr>
          <w:b/>
          <w:bCs/>
          <w:sz w:val="32"/>
          <w:szCs w:val="32"/>
          <w:lang w:val="en-IN"/>
        </w:rPr>
      </w:pPr>
    </w:p>
    <w:p w14:paraId="27FFEC55" w14:textId="77777777" w:rsidR="00044D6F" w:rsidRPr="00FC2A78" w:rsidRDefault="00044D6F" w:rsidP="00044D6F">
      <w:pPr>
        <w:jc w:val="center"/>
        <w:rPr>
          <w:b/>
          <w:bCs/>
          <w:sz w:val="32"/>
          <w:szCs w:val="32"/>
          <w:lang w:val="en-IN"/>
        </w:rPr>
      </w:pPr>
    </w:p>
    <w:p w14:paraId="2C76F36E" w14:textId="77777777" w:rsidR="00044D6F" w:rsidRPr="00FC2A78" w:rsidRDefault="00044D6F" w:rsidP="00044D6F">
      <w:pPr>
        <w:jc w:val="center"/>
        <w:rPr>
          <w:b/>
          <w:bCs/>
          <w:sz w:val="32"/>
          <w:szCs w:val="32"/>
          <w:lang w:val="en-IN"/>
        </w:rPr>
      </w:pPr>
    </w:p>
    <w:p w14:paraId="57A4B17D" w14:textId="77777777" w:rsidR="00044D6F" w:rsidRPr="00FC2A78" w:rsidRDefault="00044D6F" w:rsidP="00044D6F">
      <w:pPr>
        <w:jc w:val="center"/>
        <w:rPr>
          <w:b/>
          <w:bCs/>
          <w:sz w:val="32"/>
          <w:szCs w:val="32"/>
          <w:lang w:val="en-IN"/>
        </w:rPr>
      </w:pPr>
    </w:p>
    <w:p w14:paraId="1C5BBAE8" w14:textId="77777777" w:rsidR="00044D6F" w:rsidRPr="00FC2A78" w:rsidRDefault="00044D6F" w:rsidP="00044D6F">
      <w:pPr>
        <w:jc w:val="center"/>
        <w:rPr>
          <w:b/>
          <w:bCs/>
          <w:sz w:val="32"/>
          <w:szCs w:val="32"/>
          <w:lang w:val="en-IN"/>
        </w:rPr>
      </w:pPr>
    </w:p>
    <w:p w14:paraId="4B4C136C" w14:textId="77777777" w:rsidR="00044D6F" w:rsidRPr="00FC2A78" w:rsidRDefault="00044D6F" w:rsidP="00044D6F">
      <w:pPr>
        <w:jc w:val="center"/>
        <w:rPr>
          <w:b/>
          <w:bCs/>
          <w:sz w:val="32"/>
          <w:szCs w:val="32"/>
          <w:lang w:val="en-IN"/>
        </w:rPr>
      </w:pPr>
    </w:p>
    <w:p w14:paraId="395D9E74" w14:textId="77777777" w:rsidR="00044D6F" w:rsidRPr="00FC2A78" w:rsidRDefault="00044D6F" w:rsidP="00044D6F">
      <w:pPr>
        <w:jc w:val="center"/>
        <w:rPr>
          <w:b/>
          <w:bCs/>
          <w:sz w:val="32"/>
          <w:szCs w:val="32"/>
          <w:lang w:val="en-IN"/>
        </w:rPr>
      </w:pPr>
    </w:p>
    <w:p w14:paraId="7D4D5DE3" w14:textId="77777777" w:rsidR="00044D6F" w:rsidRPr="00FC2A78" w:rsidRDefault="00044D6F" w:rsidP="00044D6F">
      <w:pPr>
        <w:jc w:val="center"/>
        <w:rPr>
          <w:b/>
          <w:bCs/>
          <w:sz w:val="32"/>
          <w:szCs w:val="32"/>
          <w:lang w:val="en-IN"/>
        </w:rPr>
      </w:pPr>
    </w:p>
    <w:p w14:paraId="1C08657A" w14:textId="4918D26F" w:rsidR="001D4324" w:rsidRPr="00FC2A78" w:rsidRDefault="00A36C6B" w:rsidP="00044D6F">
      <w:pPr>
        <w:jc w:val="center"/>
        <w:rPr>
          <w:b/>
          <w:bCs/>
          <w:sz w:val="32"/>
          <w:szCs w:val="32"/>
          <w:lang w:val="en-IN"/>
        </w:rPr>
      </w:pPr>
      <w:r w:rsidRPr="00FC2A78">
        <w:rPr>
          <w:b/>
          <w:bCs/>
          <w:sz w:val="32"/>
          <w:szCs w:val="32"/>
          <w:lang w:val="en-IN"/>
        </w:rPr>
        <w:t>TASK 2: RED TEAM ENGAGEMENT</w:t>
      </w:r>
    </w:p>
    <w:p w14:paraId="527FDE0F" w14:textId="77777777" w:rsidR="00044D6F" w:rsidRPr="00FC2A78" w:rsidRDefault="00044D6F">
      <w:pPr>
        <w:rPr>
          <w:b/>
          <w:bCs/>
          <w:sz w:val="26"/>
          <w:szCs w:val="26"/>
          <w:lang w:val="en-IN"/>
        </w:rPr>
      </w:pPr>
      <w:r w:rsidRPr="00FC2A78">
        <w:rPr>
          <w:lang w:val="en-IN"/>
        </w:rPr>
        <w:br w:type="page"/>
      </w:r>
    </w:p>
    <w:p w14:paraId="01243F06" w14:textId="77777777" w:rsidR="00035E88" w:rsidRPr="00FC2A78" w:rsidRDefault="00035E88" w:rsidP="00035E88">
      <w:pPr>
        <w:jc w:val="center"/>
        <w:rPr>
          <w:b/>
          <w:bCs/>
          <w:sz w:val="28"/>
          <w:szCs w:val="28"/>
          <w:lang w:val="en-IN"/>
        </w:rPr>
      </w:pPr>
      <w:r w:rsidRPr="00FC2A78">
        <w:rPr>
          <w:b/>
          <w:bCs/>
          <w:sz w:val="28"/>
          <w:szCs w:val="28"/>
          <w:lang w:val="en-IN"/>
        </w:rPr>
        <w:lastRenderedPageBreak/>
        <w:t>Executive summary</w:t>
      </w:r>
    </w:p>
    <w:p w14:paraId="5BAC899A" w14:textId="125DACAA" w:rsidR="00035E88" w:rsidRPr="00FC2A78" w:rsidRDefault="00035E88" w:rsidP="00A36C6B">
      <w:pPr>
        <w:rPr>
          <w:lang w:val="en-IN"/>
        </w:rPr>
      </w:pPr>
      <w:r w:rsidRPr="00FC2A78">
        <w:rPr>
          <w:lang w:val="en-IN"/>
        </w:rPr>
        <w:t>Adversarial behaviour described is simulated through the red team engagement in a controlled enterprise environment as part of assessing system vulnerabilities and resilience to security. A multi-stage attack lifecycle that consists of reconnaissance, exploitation, privilege escalation, and lateral movement performed with realistic tactics that correspond to MITRE ATT&amp;CK. First access is done via the exploitation of a web application, then SMB-based compromise and data dumping. Analysis reveals some significant gaps in patch management, monitoring, and access controls. The results offer strong indications of wide gaps in detection and illustrate how unpatched systems allow compromise of the entire system, to incentivise strategic changes in support of proactive defence and threat reduction.</w:t>
      </w:r>
      <w:r w:rsidRPr="00FC2A78">
        <w:rPr>
          <w:lang w:val="en-IN"/>
        </w:rPr>
        <w:br w:type="page"/>
      </w:r>
    </w:p>
    <w:p w14:paraId="17FE4125" w14:textId="70B49B09" w:rsidR="00035E88" w:rsidRPr="00FC2A78" w:rsidRDefault="00035E88" w:rsidP="00A36C6B">
      <w:pPr>
        <w:pStyle w:val="Heading1"/>
        <w:rPr>
          <w:lang w:val="en-IN"/>
        </w:rPr>
      </w:pPr>
      <w:bookmarkStart w:id="10" w:name="_Toc228047777"/>
      <w:r w:rsidRPr="00FC2A78">
        <w:rPr>
          <w:lang w:val="en-IN"/>
        </w:rPr>
        <w:lastRenderedPageBreak/>
        <w:t>TASK 2: Red Team Engagement</w:t>
      </w:r>
      <w:bookmarkEnd w:id="10"/>
    </w:p>
    <w:p w14:paraId="0929B3EB" w14:textId="1BC96396" w:rsidR="001D4324" w:rsidRPr="00FC2A78" w:rsidRDefault="00EA3E90" w:rsidP="00121299">
      <w:pPr>
        <w:pStyle w:val="Heading2"/>
        <w:rPr>
          <w:lang w:val="en-IN"/>
        </w:rPr>
      </w:pPr>
      <w:bookmarkStart w:id="11" w:name="_Toc228047778"/>
      <w:r w:rsidRPr="00FC2A78">
        <w:rPr>
          <w:lang w:val="en-IN"/>
        </w:rPr>
        <w:t>Overview</w:t>
      </w:r>
      <w:bookmarkEnd w:id="11"/>
    </w:p>
    <w:p w14:paraId="1FE7F37F" w14:textId="77777777" w:rsidR="001D4324" w:rsidRPr="00FC2A78" w:rsidRDefault="00EA3E90" w:rsidP="00121299">
      <w:pPr>
        <w:rPr>
          <w:lang w:val="en-IN"/>
        </w:rPr>
      </w:pPr>
      <w:r w:rsidRPr="00FC2A78">
        <w:rPr>
          <w:lang w:val="en-IN"/>
        </w:rPr>
        <w:t xml:space="preserve">A simulated adversarial behaviour within an isolated enterprise network is achieved by creating a controlled penetration testing scenario. The goal is to finding and exploiting vulnerabilities on a variety of systems and then performing privilege escalation and data access operations. A multi-stage attack approach is embraced, which is aligned with actual Red Team tactics and procedures in the real world. This environment </w:t>
      </w:r>
      <w:proofErr w:type="gramStart"/>
      <w:r w:rsidRPr="00FC2A78">
        <w:rPr>
          <w:lang w:val="en-IN"/>
        </w:rPr>
        <w:t>consist</w:t>
      </w:r>
      <w:proofErr w:type="gramEnd"/>
      <w:r w:rsidRPr="00FC2A78">
        <w:rPr>
          <w:lang w:val="en-IN"/>
        </w:rPr>
        <w:t xml:space="preserve"> of a domain controller, a vulnerable web application server, and a domain-joined client workstation allowing an extensive attack surface coverage. This is first gained with the help of web application exploitation, and lateral movement is carried out with the help of </w:t>
      </w:r>
      <w:proofErr w:type="gramStart"/>
      <w:r w:rsidRPr="00FC2A78">
        <w:rPr>
          <w:lang w:val="en-IN"/>
        </w:rPr>
        <w:t>network based</w:t>
      </w:r>
      <w:proofErr w:type="gramEnd"/>
      <w:r w:rsidRPr="00FC2A78">
        <w:rPr>
          <w:lang w:val="en-IN"/>
        </w:rPr>
        <w:t xml:space="preserve"> vulnerabilities. </w:t>
      </w:r>
    </w:p>
    <w:p w14:paraId="207520A9" w14:textId="77777777" w:rsidR="001D4324" w:rsidRPr="00FC2A78" w:rsidRDefault="00EA3E90" w:rsidP="00121299">
      <w:pPr>
        <w:rPr>
          <w:lang w:val="en-IN"/>
        </w:rPr>
      </w:pPr>
      <w:r w:rsidRPr="00FC2A78">
        <w:rPr>
          <w:lang w:val="en-IN"/>
        </w:rPr>
        <w:t>Access is gained through SMB exploitation, and it shows the effect of the unpatched systems. The attack lifecycle is organised in a way which represents reconnaissance, exploitation, escalation and exfiltration. All the activities are carried out in a regulated laboratory setting so that there is no interference with any outside systems. The situation offers real-life lessons on the vulnerabilities of security in the enterprise and the methods used by the attackers.</w:t>
      </w:r>
    </w:p>
    <w:p w14:paraId="4872BED9" w14:textId="77777777" w:rsidR="001D4324" w:rsidRPr="00FC2A78" w:rsidRDefault="00EA3E90" w:rsidP="00121299">
      <w:pPr>
        <w:pStyle w:val="Heading2"/>
        <w:rPr>
          <w:lang w:val="en-IN"/>
        </w:rPr>
      </w:pPr>
      <w:bookmarkStart w:id="12" w:name="_Toc228047779"/>
      <w:r w:rsidRPr="00FC2A78">
        <w:rPr>
          <w:lang w:val="en-IN"/>
        </w:rPr>
        <w:t>Rules of Engagement (</w:t>
      </w:r>
      <w:proofErr w:type="spellStart"/>
      <w:r w:rsidRPr="00FC2A78">
        <w:rPr>
          <w:lang w:val="en-IN"/>
        </w:rPr>
        <w:t>RoE</w:t>
      </w:r>
      <w:proofErr w:type="spellEnd"/>
      <w:r w:rsidRPr="00FC2A78">
        <w:rPr>
          <w:lang w:val="en-IN"/>
        </w:rPr>
        <w:t>)</w:t>
      </w:r>
      <w:bookmarkEnd w:id="12"/>
      <w:r w:rsidRPr="00FC2A78">
        <w:rPr>
          <w:lang w:val="en-IN"/>
        </w:rPr>
        <w:t xml:space="preserve"> </w:t>
      </w:r>
    </w:p>
    <w:p w14:paraId="7510614C" w14:textId="77777777" w:rsidR="001D4324" w:rsidRPr="00FC2A78" w:rsidRDefault="00EA3E90" w:rsidP="00121299">
      <w:pPr>
        <w:rPr>
          <w:b/>
          <w:bCs/>
          <w:lang w:val="en-IN"/>
        </w:rPr>
      </w:pPr>
      <w:bookmarkStart w:id="13" w:name="_ero0uys3oog4" w:colFirst="0" w:colLast="0"/>
      <w:bookmarkEnd w:id="13"/>
      <w:r w:rsidRPr="00FC2A78">
        <w:rPr>
          <w:lang w:val="en-IN"/>
        </w:rPr>
        <w:t xml:space="preserve">Any penetration testing undertakings are done within established rules of engagement to make the penetration testing ethical, controlled and non-disruptive. It is also limited to the specified virtual machines in the isolated lab network comprising the domain controller, the web server, and the client workstation.  Any outside networks or unauthorised systems are not targeted for the report. </w:t>
      </w:r>
    </w:p>
    <w:p w14:paraId="107191FB" w14:textId="77777777" w:rsidR="001D4324" w:rsidRPr="00FC2A78" w:rsidRDefault="00EA3E90" w:rsidP="00121299">
      <w:pPr>
        <w:rPr>
          <w:lang w:val="en-IN"/>
        </w:rPr>
      </w:pPr>
      <w:r w:rsidRPr="00FC2A78">
        <w:rPr>
          <w:lang w:val="en-IN"/>
        </w:rPr>
        <w:t>Testing is conducted in the least destructive way where possible, and destructive actions are restricted to controlled exploitation situations needed to show impact (</w:t>
      </w:r>
      <w:proofErr w:type="spellStart"/>
      <w:r w:rsidRPr="00FC2A78">
        <w:rPr>
          <w:lang w:val="en-IN"/>
        </w:rPr>
        <w:t>Marcinko</w:t>
      </w:r>
      <w:proofErr w:type="spellEnd"/>
      <w:r w:rsidRPr="00FC2A78">
        <w:rPr>
          <w:lang w:val="en-IN"/>
        </w:rPr>
        <w:t>, 2024). Administrative credentials and sensitive settings are safely managed and are not used in the lab. The host-only network only allows network traffic to be limited within the host to avoid unwanted propagation. Everything is recorded and reported to maintain traces of activities. Persistence mechanisms and denial-of-service attacks are carefully avoided to ensure that the system remains available. The process is performed under ethical hacking principles to be sure that the confidentiality, integrity and availability issues are considered during the testing lifecycle.</w:t>
      </w:r>
    </w:p>
    <w:p w14:paraId="638259B4" w14:textId="77777777" w:rsidR="001D4324" w:rsidRPr="00FC2A78" w:rsidRDefault="00EA3E90" w:rsidP="00121299">
      <w:pPr>
        <w:pStyle w:val="Heading2"/>
        <w:rPr>
          <w:lang w:val="en-IN"/>
        </w:rPr>
      </w:pPr>
      <w:bookmarkStart w:id="14" w:name="_1c49536uw296" w:colFirst="0" w:colLast="0"/>
      <w:bookmarkStart w:id="15" w:name="_Toc228047780"/>
      <w:bookmarkEnd w:id="14"/>
      <w:r w:rsidRPr="00FC2A78">
        <w:rPr>
          <w:lang w:val="en-IN"/>
        </w:rPr>
        <w:t>Threat Emulation Plan</w:t>
      </w:r>
      <w:bookmarkEnd w:id="15"/>
      <w:r w:rsidRPr="00FC2A78">
        <w:rPr>
          <w:lang w:val="en-IN"/>
        </w:rPr>
        <w:t xml:space="preserve"> </w:t>
      </w:r>
    </w:p>
    <w:p w14:paraId="1AB84168" w14:textId="77777777" w:rsidR="001D4324" w:rsidRPr="00FC2A78" w:rsidRDefault="00EA3E90" w:rsidP="00121299">
      <w:pPr>
        <w:rPr>
          <w:b/>
          <w:bCs/>
          <w:lang w:val="en-IN"/>
        </w:rPr>
      </w:pPr>
      <w:r w:rsidRPr="00FC2A78">
        <w:rPr>
          <w:lang w:val="en-IN"/>
        </w:rPr>
        <w:t xml:space="preserve">A systematic threat modelling strategy is carried out to simulate realistic attacker behaviour in more than one phase of attack. The attack pathways are initiated through the attacker machine </w:t>
      </w:r>
      <w:r w:rsidRPr="00FC2A78">
        <w:rPr>
          <w:lang w:val="en-IN"/>
        </w:rPr>
        <w:lastRenderedPageBreak/>
        <w:t xml:space="preserve">where network reconnaissance is carried out to determine the active hosts and opened services. The first point of attack is a vulnerable Linux-based web server because there are exploitable vulnerabilities of web applications. The vulnerability of SQL injection is used to compromise authentication and retrieve database data and provide initial access to the network. This is followed by internal reconnaissance to list out more systems which highlights in the discovery of a Windows client machine that is a part of the domain. </w:t>
      </w:r>
    </w:p>
    <w:p w14:paraId="29B205A7" w14:textId="77777777" w:rsidR="001D4324" w:rsidRPr="00FC2A78" w:rsidRDefault="00EA3E90" w:rsidP="00121299">
      <w:pPr>
        <w:rPr>
          <w:lang w:val="en-IN"/>
        </w:rPr>
      </w:pPr>
      <w:r w:rsidRPr="00FC2A78">
        <w:rPr>
          <w:lang w:val="en-IN"/>
        </w:rPr>
        <w:t xml:space="preserve">Client system is analysed and vulnerable to the MS17-010 exploit due to the SMB service. </w:t>
      </w:r>
      <w:proofErr w:type="spellStart"/>
      <w:r w:rsidRPr="00FC2A78">
        <w:rPr>
          <w:lang w:val="en-IN"/>
        </w:rPr>
        <w:t>EternalBlue</w:t>
      </w:r>
      <w:proofErr w:type="spellEnd"/>
      <w:r w:rsidRPr="00FC2A78">
        <w:rPr>
          <w:lang w:val="en-IN"/>
        </w:rPr>
        <w:t xml:space="preserve"> exploit is used to achieve SYSTEM-level access, which allows privilege escalation and control of the host. Techniques of credential dumping are then used to steal authentication information (Holm and </w:t>
      </w:r>
      <w:proofErr w:type="spellStart"/>
      <w:r w:rsidRPr="00FC2A78">
        <w:rPr>
          <w:lang w:val="en-IN"/>
        </w:rPr>
        <w:t>Sommestad</w:t>
      </w:r>
      <w:proofErr w:type="spellEnd"/>
      <w:r w:rsidRPr="00FC2A78">
        <w:rPr>
          <w:lang w:val="en-IN"/>
        </w:rPr>
        <w:t xml:space="preserve">, 2025). The attack trail shows the horizontal movement of a hacked web server to the resources of an internal domain. All phases are </w:t>
      </w:r>
      <w:proofErr w:type="gramStart"/>
      <w:r w:rsidRPr="00FC2A78">
        <w:rPr>
          <w:lang w:val="en-IN"/>
        </w:rPr>
        <w:t>align</w:t>
      </w:r>
      <w:proofErr w:type="gramEnd"/>
      <w:r w:rsidRPr="00FC2A78">
        <w:rPr>
          <w:lang w:val="en-IN"/>
        </w:rPr>
        <w:t xml:space="preserve"> with MITRE ATT&amp;CK techniques, which provides realistic simulation of adversaries. The emulation identifies vulnerabilities in patching, input validation and network segmentation in enterprise settings.</w:t>
      </w:r>
    </w:p>
    <w:p w14:paraId="2D8FAD76" w14:textId="77777777" w:rsidR="001D4324" w:rsidRPr="00FC2A78" w:rsidRDefault="00EA3E90" w:rsidP="00121299">
      <w:pPr>
        <w:pStyle w:val="Heading2"/>
        <w:rPr>
          <w:lang w:val="en-IN"/>
        </w:rPr>
      </w:pPr>
      <w:bookmarkStart w:id="16" w:name="_Toc228047781"/>
      <w:r w:rsidRPr="00FC2A78">
        <w:rPr>
          <w:lang w:val="en-IN"/>
        </w:rPr>
        <w:t>Lab Environment Design</w:t>
      </w:r>
      <w:bookmarkEnd w:id="16"/>
      <w:r w:rsidRPr="00FC2A78">
        <w:rPr>
          <w:lang w:val="en-IN"/>
        </w:rPr>
        <w:t xml:space="preserve">  </w:t>
      </w:r>
    </w:p>
    <w:p w14:paraId="7BFE60E1" w14:textId="77777777" w:rsidR="001D4324" w:rsidRPr="00FC2A78" w:rsidRDefault="00EA3E90" w:rsidP="00121299">
      <w:pPr>
        <w:rPr>
          <w:b/>
          <w:bCs/>
          <w:i/>
          <w:iCs/>
          <w:lang w:val="en-IN"/>
        </w:rPr>
      </w:pPr>
      <w:r w:rsidRPr="00FC2A78">
        <w:rPr>
          <w:b/>
          <w:bCs/>
          <w:i/>
          <w:iCs/>
          <w:lang w:val="en-IN"/>
        </w:rPr>
        <w:t>Network diagram</w:t>
      </w:r>
    </w:p>
    <w:p w14:paraId="68D78FD9"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575A7DE4" wp14:editId="459C8B0A">
            <wp:extent cx="5731200" cy="1993900"/>
            <wp:effectExtent l="12700" t="12700" r="12700" b="12700"/>
            <wp:docPr id="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
                    <a:srcRect/>
                    <a:stretch>
                      <a:fillRect/>
                    </a:stretch>
                  </pic:blipFill>
                  <pic:spPr>
                    <a:xfrm>
                      <a:off x="0" y="0"/>
                      <a:ext cx="5731200" cy="1993900"/>
                    </a:xfrm>
                    <a:prstGeom prst="rect">
                      <a:avLst/>
                    </a:prstGeom>
                    <a:ln w="12700">
                      <a:solidFill>
                        <a:srgbClr val="000000"/>
                      </a:solidFill>
                      <a:prstDash val="solid"/>
                    </a:ln>
                  </pic:spPr>
                </pic:pic>
              </a:graphicData>
            </a:graphic>
          </wp:inline>
        </w:drawing>
      </w:r>
    </w:p>
    <w:p w14:paraId="30B65844"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4</w:t>
      </w:r>
      <w:r w:rsidRPr="00FC2A78">
        <w:rPr>
          <w:b/>
          <w:bCs/>
          <w:lang w:val="en-IN"/>
        </w:rPr>
        <w:t>: Network Diagram</w:t>
      </w:r>
    </w:p>
    <w:p w14:paraId="5E64F9C6" w14:textId="77777777" w:rsidR="001D4324" w:rsidRPr="00FC2A78" w:rsidRDefault="00EA3E90" w:rsidP="00121299">
      <w:pPr>
        <w:rPr>
          <w:lang w:val="en-IN"/>
        </w:rPr>
      </w:pPr>
      <w:r w:rsidRPr="00FC2A78">
        <w:rPr>
          <w:lang w:val="en-IN"/>
        </w:rPr>
        <w:t xml:space="preserve">Network diagram shows a contained laboratory setting where a Kali Linux attacker starts with SQL injection of a </w:t>
      </w:r>
      <w:proofErr w:type="spellStart"/>
      <w:r w:rsidRPr="00FC2A78">
        <w:rPr>
          <w:lang w:val="en-IN"/>
        </w:rPr>
        <w:t>Metasploitable</w:t>
      </w:r>
      <w:proofErr w:type="spellEnd"/>
      <w:r w:rsidRPr="00FC2A78">
        <w:rPr>
          <w:lang w:val="en-IN"/>
        </w:rPr>
        <w:t xml:space="preserve"> webserver and takes advantage of SMB vulnerability of a Windows client. This process is authenticated by domain authentication and DNS services on a centralized Windows Server domain controller on the isolated host-only network.</w:t>
      </w:r>
    </w:p>
    <w:p w14:paraId="62CF0F4C" w14:textId="77777777" w:rsidR="001D4324" w:rsidRPr="00FC2A78" w:rsidRDefault="00EA3E90" w:rsidP="00121299">
      <w:pPr>
        <w:rPr>
          <w:b/>
          <w:bCs/>
          <w:i/>
          <w:iCs/>
          <w:lang w:val="en-IN"/>
        </w:rPr>
      </w:pPr>
      <w:r w:rsidRPr="00FC2A78">
        <w:rPr>
          <w:b/>
          <w:bCs/>
          <w:i/>
          <w:iCs/>
          <w:lang w:val="en-IN"/>
        </w:rPr>
        <w:t>VM Roles</w:t>
      </w:r>
    </w:p>
    <w:p w14:paraId="3C8AC5CE" w14:textId="77777777" w:rsidR="001D4324" w:rsidRPr="00FC2A78" w:rsidRDefault="00EA3E90" w:rsidP="00121299">
      <w:pPr>
        <w:rPr>
          <w:b/>
          <w:bCs/>
          <w:lang w:val="en-IN"/>
        </w:rPr>
      </w:pPr>
      <w:r w:rsidRPr="00FC2A78">
        <w:rPr>
          <w:b/>
          <w:bCs/>
          <w:lang w:val="en-IN"/>
        </w:rPr>
        <w:t>VM-1: Domain Controller</w:t>
      </w:r>
    </w:p>
    <w:p w14:paraId="32D33898" w14:textId="77777777" w:rsidR="001D4324" w:rsidRPr="00FC2A78" w:rsidRDefault="00EA3E90" w:rsidP="00121299">
      <w:pPr>
        <w:rPr>
          <w:lang w:val="en-IN"/>
        </w:rPr>
      </w:pPr>
      <w:r w:rsidRPr="00FC2A78">
        <w:rPr>
          <w:lang w:val="en-IN"/>
        </w:rPr>
        <w:t xml:space="preserve">VM-1 is a centralised domain controller that offers the Active Directory Domain Services and DNS services in the lab environment. It handles authentication, authorisation, and directory </w:t>
      </w:r>
      <w:r w:rsidRPr="00FC2A78">
        <w:rPr>
          <w:lang w:val="en-IN"/>
        </w:rPr>
        <w:lastRenderedPageBreak/>
        <w:t>services of domain-joined systems, making it possible to perform user management, policy enforcement and secure communication. It is the main identity and the access control authority.</w:t>
      </w:r>
    </w:p>
    <w:p w14:paraId="6C2EE101" w14:textId="77777777" w:rsidR="001D4324" w:rsidRPr="00FC2A78" w:rsidRDefault="00EA3E90" w:rsidP="00121299">
      <w:pPr>
        <w:rPr>
          <w:b/>
          <w:bCs/>
          <w:lang w:val="en-IN"/>
        </w:rPr>
      </w:pPr>
      <w:r w:rsidRPr="00FC2A78">
        <w:rPr>
          <w:b/>
          <w:bCs/>
          <w:lang w:val="en-IN"/>
        </w:rPr>
        <w:t xml:space="preserve">VM-2: vulnerable web server role </w:t>
      </w:r>
    </w:p>
    <w:p w14:paraId="5D7ACFA2" w14:textId="77777777" w:rsidR="001D4324" w:rsidRPr="00FC2A78" w:rsidRDefault="00EA3E90" w:rsidP="00121299">
      <w:pPr>
        <w:rPr>
          <w:lang w:val="en-IN"/>
        </w:rPr>
      </w:pPr>
      <w:r w:rsidRPr="00FC2A78">
        <w:rPr>
          <w:lang w:val="en-IN"/>
        </w:rPr>
        <w:t>VM-2 is a Linux-based web application server which runs deliberately vulnerable applications like DVWA. It has a high exterior attack surface and can be exploited by web vulnerabilities such as SQL injection. It serves as the first entry point to attackers, allowing establishing footholds and further internal network reconnaissance operations.</w:t>
      </w:r>
    </w:p>
    <w:p w14:paraId="4B7C65D3" w14:textId="77777777" w:rsidR="001D4324" w:rsidRPr="00FC2A78" w:rsidRDefault="00EA3E90" w:rsidP="00121299">
      <w:pPr>
        <w:rPr>
          <w:b/>
          <w:bCs/>
          <w:lang w:val="en-IN"/>
        </w:rPr>
      </w:pPr>
      <w:r w:rsidRPr="00FC2A78">
        <w:rPr>
          <w:b/>
          <w:bCs/>
          <w:lang w:val="en-IN"/>
        </w:rPr>
        <w:t xml:space="preserve">VM-3: Domain Client Workstation Role </w:t>
      </w:r>
    </w:p>
    <w:p w14:paraId="7E5B1FAC" w14:textId="77777777" w:rsidR="001D4324" w:rsidRPr="00FC2A78" w:rsidRDefault="00EA3E90" w:rsidP="00121299">
      <w:pPr>
        <w:rPr>
          <w:lang w:val="en-IN"/>
        </w:rPr>
      </w:pPr>
      <w:r w:rsidRPr="00FC2A78">
        <w:rPr>
          <w:lang w:val="en-IN"/>
        </w:rPr>
        <w:t>VM-3 is a domain-joined Windows client workstation, which is a representative of an internal enterprise user system. It is involved in domain authentication and communicates with the domain controller in order to get access to resources. It is used as a lateral movement target, which allows escalating privilege, extracting credentials and proving the presence of internal network damage.</w:t>
      </w:r>
    </w:p>
    <w:p w14:paraId="08DB0964" w14:textId="77777777" w:rsidR="001D4324" w:rsidRPr="00FC2A78" w:rsidRDefault="00EA3E90" w:rsidP="00121299">
      <w:pPr>
        <w:rPr>
          <w:b/>
          <w:bCs/>
          <w:i/>
          <w:iCs/>
          <w:lang w:val="en-IN"/>
        </w:rPr>
      </w:pPr>
      <w:r w:rsidRPr="00FC2A78">
        <w:rPr>
          <w:b/>
          <w:bCs/>
          <w:i/>
          <w:iCs/>
          <w:lang w:val="en-IN"/>
        </w:rPr>
        <w:t>VM1: Domain Controller Configuration</w:t>
      </w:r>
    </w:p>
    <w:p w14:paraId="5603F733"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218ED819" wp14:editId="00050C48">
            <wp:extent cx="5155723" cy="2946127"/>
            <wp:effectExtent l="12700" t="12700" r="12700" b="1270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155723" cy="2946127"/>
                    </a:xfrm>
                    <a:prstGeom prst="rect">
                      <a:avLst/>
                    </a:prstGeom>
                    <a:ln w="12700">
                      <a:solidFill>
                        <a:srgbClr val="000000"/>
                      </a:solidFill>
                      <a:prstDash val="solid"/>
                    </a:ln>
                  </pic:spPr>
                </pic:pic>
              </a:graphicData>
            </a:graphic>
          </wp:inline>
        </w:drawing>
      </w:r>
    </w:p>
    <w:p w14:paraId="712F505E"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5</w:t>
      </w:r>
      <w:r w:rsidRPr="00FC2A78">
        <w:rPr>
          <w:b/>
          <w:bCs/>
          <w:lang w:val="en-IN"/>
        </w:rPr>
        <w:t>: VM1 Static IP Configuration</w:t>
      </w:r>
    </w:p>
    <w:p w14:paraId="3F2B151E" w14:textId="77777777" w:rsidR="001D4324" w:rsidRPr="00FC2A78" w:rsidRDefault="00EA3E90" w:rsidP="00121299">
      <w:pPr>
        <w:rPr>
          <w:lang w:val="en-IN"/>
        </w:rPr>
      </w:pPr>
      <w:r w:rsidRPr="00FC2A78">
        <w:rPr>
          <w:lang w:val="en-IN"/>
        </w:rPr>
        <w:t xml:space="preserve">VM1 has a static IPv4 address of 192.168.56.107, subnet mask of 255.255.255.0 and a gateway set to 192.168.56.2 (Nguyen </w:t>
      </w:r>
      <w:r w:rsidRPr="00FC2A78">
        <w:rPr>
          <w:i/>
          <w:iCs/>
          <w:lang w:val="en-IN"/>
        </w:rPr>
        <w:t>et al.</w:t>
      </w:r>
      <w:r w:rsidRPr="00FC2A78">
        <w:rPr>
          <w:lang w:val="en-IN"/>
        </w:rPr>
        <w:t xml:space="preserve"> 2025). This provides a stable domain communication and active Directory service availability in the isolated lab network.</w:t>
      </w:r>
    </w:p>
    <w:p w14:paraId="72D5FA2F" w14:textId="77777777" w:rsidR="001D4324" w:rsidRPr="00FC2A78" w:rsidRDefault="00EA3E90" w:rsidP="00121299">
      <w:pPr>
        <w:jc w:val="center"/>
        <w:rPr>
          <w:b/>
          <w:bCs/>
          <w:lang w:val="en-IN"/>
        </w:rPr>
      </w:pPr>
      <w:r w:rsidRPr="00FC2A78">
        <w:rPr>
          <w:b/>
          <w:bCs/>
          <w:noProof/>
          <w:lang w:val="en-IN" w:eastAsia="en-IN"/>
        </w:rPr>
        <w:lastRenderedPageBreak/>
        <w:drawing>
          <wp:inline distT="114300" distB="114300" distL="114300" distR="114300" wp14:anchorId="5CB4C76C" wp14:editId="1E536CF4">
            <wp:extent cx="5731200" cy="2781300"/>
            <wp:effectExtent l="12700" t="12700" r="12700" b="1270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731200" cy="2781300"/>
                    </a:xfrm>
                    <a:prstGeom prst="rect">
                      <a:avLst/>
                    </a:prstGeom>
                    <a:ln w="12700">
                      <a:solidFill>
                        <a:srgbClr val="000000"/>
                      </a:solidFill>
                      <a:prstDash val="solid"/>
                    </a:ln>
                  </pic:spPr>
                </pic:pic>
              </a:graphicData>
            </a:graphic>
          </wp:inline>
        </w:drawing>
      </w:r>
    </w:p>
    <w:p w14:paraId="15EBD88F"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6</w:t>
      </w:r>
      <w:r w:rsidRPr="00FC2A78">
        <w:rPr>
          <w:b/>
          <w:bCs/>
          <w:lang w:val="en-IN"/>
        </w:rPr>
        <w:t>: Active Directory Server Overview</w:t>
      </w:r>
    </w:p>
    <w:p w14:paraId="13DFA69E" w14:textId="77777777" w:rsidR="001D4324" w:rsidRPr="00FC2A78" w:rsidRDefault="00EA3E90" w:rsidP="00121299">
      <w:pPr>
        <w:rPr>
          <w:b/>
          <w:bCs/>
          <w:lang w:val="en-IN"/>
        </w:rPr>
      </w:pPr>
      <w:r w:rsidRPr="00FC2A78">
        <w:rPr>
          <w:lang w:val="en-IN"/>
        </w:rPr>
        <w:t>Server Manager shows the role of AD DS running on the server including system status, performance indicators and event logs. It validates the machine as a domain controller in the setup lab environment.</w:t>
      </w:r>
    </w:p>
    <w:p w14:paraId="0607A583"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01879181" wp14:editId="48E5B291">
            <wp:extent cx="3690938" cy="3997494"/>
            <wp:effectExtent l="12700" t="12700" r="12700" b="1270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3690938" cy="3997494"/>
                    </a:xfrm>
                    <a:prstGeom prst="rect">
                      <a:avLst/>
                    </a:prstGeom>
                    <a:ln w="12700">
                      <a:solidFill>
                        <a:srgbClr val="000000"/>
                      </a:solidFill>
                      <a:prstDash val="solid"/>
                    </a:ln>
                  </pic:spPr>
                </pic:pic>
              </a:graphicData>
            </a:graphic>
          </wp:inline>
        </w:drawing>
      </w:r>
    </w:p>
    <w:p w14:paraId="6E654936"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7</w:t>
      </w:r>
      <w:r w:rsidRPr="00FC2A78">
        <w:rPr>
          <w:b/>
          <w:bCs/>
          <w:lang w:val="en-IN"/>
        </w:rPr>
        <w:t>: IPv4 Network Configuration Settings</w:t>
      </w:r>
    </w:p>
    <w:p w14:paraId="3EB6866B" w14:textId="77777777" w:rsidR="001D4324" w:rsidRPr="00FC2A78" w:rsidRDefault="00EA3E90" w:rsidP="00121299">
      <w:pPr>
        <w:rPr>
          <w:lang w:val="en-IN"/>
        </w:rPr>
      </w:pPr>
      <w:r w:rsidRPr="00FC2A78">
        <w:rPr>
          <w:lang w:val="en-IN"/>
        </w:rPr>
        <w:t xml:space="preserve">IPv4 characteristics define the existence of a static addressing with DNS address on 192.168.56.107. It is important to have the correct name resolution, discovery of domain </w:t>
      </w:r>
      <w:r w:rsidRPr="00FC2A78">
        <w:rPr>
          <w:lang w:val="en-IN"/>
        </w:rPr>
        <w:lastRenderedPageBreak/>
        <w:t>controller and smooth communication between domain-joined nodes within the environment of controlled network infrastructure.</w:t>
      </w:r>
    </w:p>
    <w:p w14:paraId="7B4F7CA0"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2F004111" wp14:editId="37CCE6B1">
            <wp:extent cx="5072063" cy="2232719"/>
            <wp:effectExtent l="12700" t="12700" r="12700" b="12700"/>
            <wp:docPr id="1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5072063" cy="2232719"/>
                    </a:xfrm>
                    <a:prstGeom prst="rect">
                      <a:avLst/>
                    </a:prstGeom>
                    <a:ln w="12700">
                      <a:solidFill>
                        <a:srgbClr val="000000"/>
                      </a:solidFill>
                      <a:prstDash val="solid"/>
                    </a:ln>
                  </pic:spPr>
                </pic:pic>
              </a:graphicData>
            </a:graphic>
          </wp:inline>
        </w:drawing>
      </w:r>
    </w:p>
    <w:p w14:paraId="336D0A73"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8</w:t>
      </w:r>
      <w:r w:rsidRPr="00FC2A78">
        <w:rPr>
          <w:b/>
          <w:bCs/>
          <w:lang w:val="en-IN"/>
        </w:rPr>
        <w:t>: Active Directory Users Management</w:t>
      </w:r>
    </w:p>
    <w:p w14:paraId="7936AF39" w14:textId="77777777" w:rsidR="001D4324" w:rsidRPr="00FC2A78" w:rsidRDefault="00EA3E90" w:rsidP="00121299">
      <w:pPr>
        <w:rPr>
          <w:lang w:val="en-IN"/>
        </w:rPr>
      </w:pPr>
      <w:r w:rsidRPr="00FC2A78">
        <w:rPr>
          <w:lang w:val="en-IN"/>
        </w:rPr>
        <w:t>Active Directory Users and Active Directory Computers console displays domain objects. These objects are users, groups and security roles allowing centralized identity management, permission control, and administrative control over the enterprise network environment in the lab.</w:t>
      </w:r>
    </w:p>
    <w:p w14:paraId="41ED088E" w14:textId="77777777" w:rsidR="001D4324" w:rsidRPr="00FC2A78" w:rsidRDefault="00EA3E90" w:rsidP="00121299">
      <w:pPr>
        <w:rPr>
          <w:b/>
          <w:bCs/>
          <w:i/>
          <w:iCs/>
          <w:lang w:val="en-IN"/>
        </w:rPr>
      </w:pPr>
      <w:r w:rsidRPr="00FC2A78">
        <w:rPr>
          <w:b/>
          <w:bCs/>
          <w:i/>
          <w:iCs/>
          <w:lang w:val="en-IN"/>
        </w:rPr>
        <w:t>VM 2: Linux-Based Web Hosting Server</w:t>
      </w:r>
    </w:p>
    <w:p w14:paraId="3D6E0A53"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4ABAF303" wp14:editId="01098459">
            <wp:extent cx="3599025" cy="2037626"/>
            <wp:effectExtent l="0" t="0" r="0" b="0"/>
            <wp:docPr id="2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5"/>
                    <a:srcRect/>
                    <a:stretch>
                      <a:fillRect/>
                    </a:stretch>
                  </pic:blipFill>
                  <pic:spPr>
                    <a:xfrm>
                      <a:off x="0" y="0"/>
                      <a:ext cx="3599025" cy="2037626"/>
                    </a:xfrm>
                    <a:prstGeom prst="rect">
                      <a:avLst/>
                    </a:prstGeom>
                    <a:ln/>
                  </pic:spPr>
                </pic:pic>
              </a:graphicData>
            </a:graphic>
          </wp:inline>
        </w:drawing>
      </w:r>
    </w:p>
    <w:p w14:paraId="418EEAB8"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9</w:t>
      </w:r>
      <w:r w:rsidRPr="00FC2A78">
        <w:rPr>
          <w:b/>
          <w:bCs/>
          <w:lang w:val="en-IN"/>
        </w:rPr>
        <w:t>: Linux Network Connectivity Verification</w:t>
      </w:r>
    </w:p>
    <w:p w14:paraId="22CF6325" w14:textId="77777777" w:rsidR="001D4324" w:rsidRPr="00FC2A78" w:rsidRDefault="00EA3E90" w:rsidP="00121299">
      <w:pPr>
        <w:rPr>
          <w:lang w:val="en-IN"/>
        </w:rPr>
      </w:pPr>
      <w:r w:rsidRPr="00FC2A78">
        <w:rPr>
          <w:lang w:val="en-IN"/>
        </w:rPr>
        <w:t xml:space="preserve">Linux-based server confirms connectivity with ping to 192.168.56.107, ping to 192.168.56.107 (Ansar </w:t>
      </w:r>
      <w:r w:rsidRPr="00FC2A78">
        <w:rPr>
          <w:i/>
          <w:iCs/>
          <w:lang w:val="en-IN"/>
        </w:rPr>
        <w:t>et al.</w:t>
      </w:r>
      <w:r w:rsidRPr="00FC2A78">
        <w:rPr>
          <w:lang w:val="en-IN"/>
        </w:rPr>
        <w:t xml:space="preserve"> 2025). This process verifies that there is connectivity in the controlled lab network, and that packets are sent and received successfully, without loss, and with proper IP assignment 192.168.56.101.</w:t>
      </w:r>
    </w:p>
    <w:p w14:paraId="6BBE0941" w14:textId="77777777" w:rsidR="00A36C6B" w:rsidRPr="00FC2A78" w:rsidRDefault="00A36C6B" w:rsidP="00121299">
      <w:pPr>
        <w:rPr>
          <w:b/>
          <w:bCs/>
          <w:i/>
          <w:iCs/>
          <w:lang w:val="en-IN"/>
        </w:rPr>
      </w:pPr>
    </w:p>
    <w:p w14:paraId="150B7FBA" w14:textId="77777777" w:rsidR="00A36C6B" w:rsidRPr="00FC2A78" w:rsidRDefault="00A36C6B" w:rsidP="00121299">
      <w:pPr>
        <w:rPr>
          <w:b/>
          <w:bCs/>
          <w:i/>
          <w:iCs/>
          <w:lang w:val="en-IN"/>
        </w:rPr>
      </w:pPr>
    </w:p>
    <w:p w14:paraId="3AD6543E" w14:textId="77777777" w:rsidR="00A36C6B" w:rsidRPr="00FC2A78" w:rsidRDefault="00A36C6B" w:rsidP="00121299">
      <w:pPr>
        <w:rPr>
          <w:b/>
          <w:bCs/>
          <w:i/>
          <w:iCs/>
          <w:lang w:val="en-IN"/>
        </w:rPr>
      </w:pPr>
    </w:p>
    <w:p w14:paraId="1E9600D3" w14:textId="77777777" w:rsidR="00A36C6B" w:rsidRPr="00FC2A78" w:rsidRDefault="00A36C6B" w:rsidP="00121299">
      <w:pPr>
        <w:rPr>
          <w:b/>
          <w:bCs/>
          <w:i/>
          <w:iCs/>
          <w:lang w:val="en-IN"/>
        </w:rPr>
      </w:pPr>
    </w:p>
    <w:p w14:paraId="091B552A" w14:textId="467556F6" w:rsidR="001D4324" w:rsidRPr="00FC2A78" w:rsidRDefault="00EA3E90" w:rsidP="00121299">
      <w:pPr>
        <w:rPr>
          <w:b/>
          <w:bCs/>
          <w:i/>
          <w:iCs/>
          <w:lang w:val="en-IN"/>
        </w:rPr>
      </w:pPr>
      <w:r w:rsidRPr="00FC2A78">
        <w:rPr>
          <w:b/>
          <w:bCs/>
          <w:i/>
          <w:iCs/>
          <w:lang w:val="en-IN"/>
        </w:rPr>
        <w:lastRenderedPageBreak/>
        <w:t>VM-3: Windows Client Endpoint System</w:t>
      </w:r>
    </w:p>
    <w:p w14:paraId="789EF41C"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6526FE08" wp14:editId="23EC5F7C">
            <wp:extent cx="4557713" cy="2392421"/>
            <wp:effectExtent l="12700" t="12700" r="12700" b="12700"/>
            <wp:docPr id="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4557713" cy="2392421"/>
                    </a:xfrm>
                    <a:prstGeom prst="rect">
                      <a:avLst/>
                    </a:prstGeom>
                    <a:ln w="12700">
                      <a:solidFill>
                        <a:srgbClr val="000000"/>
                      </a:solidFill>
                      <a:prstDash val="solid"/>
                    </a:ln>
                  </pic:spPr>
                </pic:pic>
              </a:graphicData>
            </a:graphic>
          </wp:inline>
        </w:drawing>
      </w:r>
    </w:p>
    <w:p w14:paraId="0507DDCC"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0</w:t>
      </w:r>
      <w:r w:rsidRPr="00FC2A78">
        <w:rPr>
          <w:b/>
          <w:bCs/>
          <w:lang w:val="en-IN"/>
        </w:rPr>
        <w:t>: Domain Join Confirmation Window</w:t>
      </w:r>
    </w:p>
    <w:p w14:paraId="19D485E5" w14:textId="77777777" w:rsidR="001D4324" w:rsidRPr="00FC2A78" w:rsidRDefault="00EA3E90" w:rsidP="00121299">
      <w:pPr>
        <w:rPr>
          <w:lang w:val="en-IN"/>
        </w:rPr>
      </w:pPr>
      <w:r w:rsidRPr="00FC2A78">
        <w:rPr>
          <w:lang w:val="en-IN"/>
        </w:rPr>
        <w:t xml:space="preserve">Windows client system can successfully add itself to the </w:t>
      </w:r>
      <w:proofErr w:type="spellStart"/>
      <w:proofErr w:type="gramStart"/>
      <w:r w:rsidRPr="00FC2A78">
        <w:rPr>
          <w:lang w:val="en-IN"/>
        </w:rPr>
        <w:t>lab.local</w:t>
      </w:r>
      <w:proofErr w:type="spellEnd"/>
      <w:proofErr w:type="gramEnd"/>
      <w:r w:rsidRPr="00FC2A78">
        <w:rPr>
          <w:lang w:val="en-IN"/>
        </w:rPr>
        <w:t xml:space="preserve"> domain with a confirmation message, updated system properties, and domain membership settings. This is indicative of the successful integration with Active Directory and preparation to undergo centralized authentication procedures.</w:t>
      </w:r>
    </w:p>
    <w:p w14:paraId="0921712B"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3E17F08A" wp14:editId="5C30C1D0">
            <wp:extent cx="5273675" cy="4046220"/>
            <wp:effectExtent l="19050" t="19050" r="22225" b="11430"/>
            <wp:docPr id="2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7"/>
                    <a:srcRect/>
                    <a:stretch>
                      <a:fillRect/>
                    </a:stretch>
                  </pic:blipFill>
                  <pic:spPr>
                    <a:xfrm>
                      <a:off x="0" y="0"/>
                      <a:ext cx="5273975" cy="4046450"/>
                    </a:xfrm>
                    <a:prstGeom prst="rect">
                      <a:avLst/>
                    </a:prstGeom>
                    <a:ln w="12700">
                      <a:solidFill>
                        <a:srgbClr val="000000"/>
                      </a:solidFill>
                      <a:prstDash val="solid"/>
                    </a:ln>
                  </pic:spPr>
                </pic:pic>
              </a:graphicData>
            </a:graphic>
          </wp:inline>
        </w:drawing>
      </w:r>
    </w:p>
    <w:p w14:paraId="62FF4354"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1</w:t>
      </w:r>
      <w:r w:rsidRPr="00FC2A78">
        <w:rPr>
          <w:b/>
          <w:bCs/>
          <w:lang w:val="en-IN"/>
        </w:rPr>
        <w:t>: Windows Network Configuration Details</w:t>
      </w:r>
    </w:p>
    <w:p w14:paraId="75C6DD02" w14:textId="77777777" w:rsidR="001D4324" w:rsidRPr="00FC2A78" w:rsidRDefault="00EA3E90" w:rsidP="00121299">
      <w:pPr>
        <w:rPr>
          <w:lang w:val="en-IN"/>
        </w:rPr>
      </w:pPr>
      <w:r w:rsidRPr="00FC2A78">
        <w:rPr>
          <w:lang w:val="en-IN"/>
        </w:rPr>
        <w:lastRenderedPageBreak/>
        <w:t xml:space="preserve">The ipconfig command results in the assigned IP address of 192.168.56.120, the subnet mask, the gateway, and the DNS server of 192.168.56.107 (McDonald </w:t>
      </w:r>
      <w:r w:rsidRPr="00FC2A78">
        <w:rPr>
          <w:i/>
          <w:iCs/>
          <w:lang w:val="en-IN"/>
        </w:rPr>
        <w:t>et al.</w:t>
      </w:r>
      <w:r w:rsidRPr="00FC2A78">
        <w:rPr>
          <w:lang w:val="en-IN"/>
        </w:rPr>
        <w:t xml:space="preserve"> 2022). It confirms the right domain alignment, network settings, and communication preparedness in the Active Directory setting.</w:t>
      </w:r>
    </w:p>
    <w:p w14:paraId="69197A5A" w14:textId="77777777" w:rsidR="001D4324" w:rsidRPr="00FC2A78" w:rsidRDefault="00EA3E90" w:rsidP="00121299">
      <w:pPr>
        <w:pStyle w:val="Heading2"/>
        <w:rPr>
          <w:lang w:val="en-IN"/>
        </w:rPr>
      </w:pPr>
      <w:bookmarkStart w:id="17" w:name="_Toc228047782"/>
      <w:r w:rsidRPr="00FC2A78">
        <w:rPr>
          <w:lang w:val="en-IN"/>
        </w:rPr>
        <w:t>Reconnaissance and Scanning</w:t>
      </w:r>
      <w:bookmarkEnd w:id="17"/>
      <w:r w:rsidRPr="00FC2A78">
        <w:rPr>
          <w:lang w:val="en-IN"/>
        </w:rPr>
        <w:t xml:space="preserve"> </w:t>
      </w:r>
    </w:p>
    <w:p w14:paraId="1177CCCE"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6A9F9D12" wp14:editId="0859A963">
            <wp:extent cx="5731200" cy="2692400"/>
            <wp:effectExtent l="0" t="0" r="0" b="0"/>
            <wp:docPr id="24"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8"/>
                    <a:srcRect/>
                    <a:stretch>
                      <a:fillRect/>
                    </a:stretch>
                  </pic:blipFill>
                  <pic:spPr>
                    <a:xfrm>
                      <a:off x="0" y="0"/>
                      <a:ext cx="5731200" cy="2692400"/>
                    </a:xfrm>
                    <a:prstGeom prst="rect">
                      <a:avLst/>
                    </a:prstGeom>
                    <a:ln/>
                  </pic:spPr>
                </pic:pic>
              </a:graphicData>
            </a:graphic>
          </wp:inline>
        </w:drawing>
      </w:r>
      <w:r w:rsidRPr="00FC2A78">
        <w:rPr>
          <w:b/>
          <w:bCs/>
          <w:lang w:val="en-IN"/>
        </w:rPr>
        <w:t xml:space="preserve"> </w:t>
      </w:r>
    </w:p>
    <w:p w14:paraId="3BF8A2D9"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2</w:t>
      </w:r>
      <w:r w:rsidRPr="00FC2A78">
        <w:rPr>
          <w:b/>
          <w:bCs/>
          <w:lang w:val="en-IN"/>
        </w:rPr>
        <w:t>: ARP Network Host Discovery</w:t>
      </w:r>
    </w:p>
    <w:p w14:paraId="4C8C3885" w14:textId="77777777" w:rsidR="001D4324" w:rsidRPr="00FC2A78" w:rsidRDefault="00EA3E90" w:rsidP="00121299">
      <w:pPr>
        <w:rPr>
          <w:lang w:val="en-IN"/>
        </w:rPr>
      </w:pPr>
      <w:r w:rsidRPr="00FC2A78">
        <w:rPr>
          <w:lang w:val="en-IN"/>
        </w:rPr>
        <w:t>ARP scanning is used to detect active hosts in the 192.168.0.0/16 network, recording MAC addresses and the number of packets. It allows to observe which devices are connected, and provides a starting point of reconnaissance to continue enumeration</w:t>
      </w:r>
    </w:p>
    <w:p w14:paraId="3A61306A"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72C3F961" wp14:editId="4DEC8C8E">
            <wp:extent cx="5448935" cy="3299460"/>
            <wp:effectExtent l="0" t="0" r="0" b="0"/>
            <wp:docPr id="2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9"/>
                    <a:srcRect/>
                    <a:stretch>
                      <a:fillRect/>
                    </a:stretch>
                  </pic:blipFill>
                  <pic:spPr>
                    <a:xfrm>
                      <a:off x="0" y="0"/>
                      <a:ext cx="5449249" cy="3299650"/>
                    </a:xfrm>
                    <a:prstGeom prst="rect">
                      <a:avLst/>
                    </a:prstGeom>
                    <a:ln/>
                  </pic:spPr>
                </pic:pic>
              </a:graphicData>
            </a:graphic>
          </wp:inline>
        </w:drawing>
      </w:r>
    </w:p>
    <w:p w14:paraId="3D8B3424"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3</w:t>
      </w:r>
      <w:r w:rsidRPr="00FC2A78">
        <w:rPr>
          <w:b/>
          <w:bCs/>
          <w:lang w:val="en-IN"/>
        </w:rPr>
        <w:t>: Service Version Enumeration Scan</w:t>
      </w:r>
    </w:p>
    <w:p w14:paraId="205C168E" w14:textId="77777777" w:rsidR="001D4324" w:rsidRPr="00FC2A78" w:rsidRDefault="00EA3E90" w:rsidP="00121299">
      <w:pPr>
        <w:rPr>
          <w:lang w:val="en-IN"/>
        </w:rPr>
      </w:pPr>
      <w:r w:rsidRPr="00FC2A78">
        <w:rPr>
          <w:lang w:val="en-IN"/>
        </w:rPr>
        <w:lastRenderedPageBreak/>
        <w:t>The version scan of Nmap services detects many open ports such as FTP, SSH, HTTP, SMB, and database services on 192.168.56.101. It exposes outdated software versions and offers a broad range of attack surfaces to exploit.</w:t>
      </w:r>
    </w:p>
    <w:p w14:paraId="07DA1863"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182B94A3" wp14:editId="5AF1E969">
            <wp:extent cx="5731200" cy="5232400"/>
            <wp:effectExtent l="0" t="0" r="0" b="0"/>
            <wp:docPr id="2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5731200" cy="5232400"/>
                    </a:xfrm>
                    <a:prstGeom prst="rect">
                      <a:avLst/>
                    </a:prstGeom>
                    <a:ln/>
                  </pic:spPr>
                </pic:pic>
              </a:graphicData>
            </a:graphic>
          </wp:inline>
        </w:drawing>
      </w:r>
    </w:p>
    <w:p w14:paraId="54E6366D"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4</w:t>
      </w:r>
      <w:r w:rsidRPr="00FC2A78">
        <w:rPr>
          <w:b/>
          <w:bCs/>
          <w:lang w:val="en-IN"/>
        </w:rPr>
        <w:t>: Multi-Host Port Scanning</w:t>
      </w:r>
    </w:p>
    <w:p w14:paraId="1EC2D0BC" w14:textId="77777777" w:rsidR="001D4324" w:rsidRPr="00FC2A78" w:rsidRDefault="00EA3E90" w:rsidP="00121299">
      <w:pPr>
        <w:rPr>
          <w:lang w:val="en-IN"/>
        </w:rPr>
      </w:pPr>
      <w:r w:rsidRPr="00FC2A78">
        <w:rPr>
          <w:lang w:val="en-IN"/>
        </w:rPr>
        <w:t xml:space="preserve">Nmap scan of multiple hosts with a set of targets provides open services SMB, HTTP, MySQL, and VNC (Alba Torres </w:t>
      </w:r>
      <w:r w:rsidRPr="00FC2A78">
        <w:rPr>
          <w:i/>
          <w:iCs/>
          <w:lang w:val="en-IN"/>
        </w:rPr>
        <w:t>et al.</w:t>
      </w:r>
      <w:r w:rsidRPr="00FC2A78">
        <w:rPr>
          <w:lang w:val="en-IN"/>
        </w:rPr>
        <w:t xml:space="preserve"> 2026). It allows revealing systems at risk and prioritizing ways of exploitation inside the internal network environment.</w:t>
      </w:r>
    </w:p>
    <w:p w14:paraId="32CE8DAC" w14:textId="77777777" w:rsidR="001D4324" w:rsidRPr="00FC2A78" w:rsidRDefault="00EA3E90" w:rsidP="00121299">
      <w:pPr>
        <w:jc w:val="center"/>
        <w:rPr>
          <w:b/>
          <w:bCs/>
          <w:lang w:val="en-IN"/>
        </w:rPr>
      </w:pPr>
      <w:r w:rsidRPr="00FC2A78">
        <w:rPr>
          <w:b/>
          <w:bCs/>
          <w:noProof/>
          <w:lang w:val="en-IN" w:eastAsia="en-IN"/>
        </w:rPr>
        <w:lastRenderedPageBreak/>
        <w:drawing>
          <wp:inline distT="114300" distB="114300" distL="114300" distR="114300" wp14:anchorId="0D9443D4" wp14:editId="0BFAD7F6">
            <wp:extent cx="5731200" cy="3873500"/>
            <wp:effectExtent l="0" t="0" r="0" b="0"/>
            <wp:docPr id="2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1"/>
                    <a:srcRect/>
                    <a:stretch>
                      <a:fillRect/>
                    </a:stretch>
                  </pic:blipFill>
                  <pic:spPr>
                    <a:xfrm>
                      <a:off x="0" y="0"/>
                      <a:ext cx="5731200" cy="3873500"/>
                    </a:xfrm>
                    <a:prstGeom prst="rect">
                      <a:avLst/>
                    </a:prstGeom>
                    <a:ln/>
                  </pic:spPr>
                </pic:pic>
              </a:graphicData>
            </a:graphic>
          </wp:inline>
        </w:drawing>
      </w:r>
    </w:p>
    <w:p w14:paraId="391DBD00"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5</w:t>
      </w:r>
      <w:r w:rsidRPr="00FC2A78">
        <w:rPr>
          <w:b/>
          <w:bCs/>
          <w:lang w:val="en-IN"/>
        </w:rPr>
        <w:t>: Advanced Service Detection Analysis</w:t>
      </w:r>
    </w:p>
    <w:p w14:paraId="44E887B6" w14:textId="77777777" w:rsidR="001D4324" w:rsidRPr="00FC2A78" w:rsidRDefault="00EA3E90" w:rsidP="00121299">
      <w:pPr>
        <w:rPr>
          <w:lang w:val="en-IN"/>
        </w:rPr>
      </w:pPr>
      <w:r w:rsidRPr="00FC2A78">
        <w:rPr>
          <w:lang w:val="en-IN"/>
        </w:rPr>
        <w:t>Aggressive Nmap scan with OS detection identifies Windows 7 client system, SMB settings and security modes, with weak settings of message signing. This process allows the identification of exploit-able vulnerabilities like MS17-010.</w:t>
      </w:r>
    </w:p>
    <w:p w14:paraId="27AB1B5F" w14:textId="77777777" w:rsidR="001D4324" w:rsidRPr="00FC2A78" w:rsidRDefault="00EA3E90" w:rsidP="00121299">
      <w:pPr>
        <w:jc w:val="center"/>
        <w:rPr>
          <w:b/>
          <w:bCs/>
          <w:lang w:val="en-IN"/>
        </w:rPr>
      </w:pPr>
      <w:r w:rsidRPr="00FC2A78">
        <w:rPr>
          <w:b/>
          <w:bCs/>
          <w:noProof/>
          <w:lang w:val="en-IN" w:eastAsia="en-IN"/>
        </w:rPr>
        <w:lastRenderedPageBreak/>
        <w:drawing>
          <wp:inline distT="114300" distB="114300" distL="114300" distR="114300" wp14:anchorId="313BB7D5" wp14:editId="5B083A72">
            <wp:extent cx="5731200" cy="3924300"/>
            <wp:effectExtent l="0" t="0" r="0" b="0"/>
            <wp:docPr id="28"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2"/>
                    <a:srcRect/>
                    <a:stretch>
                      <a:fillRect/>
                    </a:stretch>
                  </pic:blipFill>
                  <pic:spPr>
                    <a:xfrm>
                      <a:off x="0" y="0"/>
                      <a:ext cx="5731200" cy="3924300"/>
                    </a:xfrm>
                    <a:prstGeom prst="rect">
                      <a:avLst/>
                    </a:prstGeom>
                    <a:ln/>
                  </pic:spPr>
                </pic:pic>
              </a:graphicData>
            </a:graphic>
          </wp:inline>
        </w:drawing>
      </w:r>
    </w:p>
    <w:p w14:paraId="6A45E593"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6</w:t>
      </w:r>
      <w:r w:rsidRPr="00FC2A78">
        <w:rPr>
          <w:b/>
          <w:bCs/>
          <w:lang w:val="en-IN"/>
        </w:rPr>
        <w:t>: Domain Controller Service Enumeration</w:t>
      </w:r>
    </w:p>
    <w:p w14:paraId="16851EFB" w14:textId="77777777" w:rsidR="001D4324" w:rsidRPr="00FC2A78" w:rsidRDefault="00EA3E90" w:rsidP="00121299">
      <w:pPr>
        <w:rPr>
          <w:lang w:val="en-IN"/>
        </w:rPr>
      </w:pPr>
      <w:r w:rsidRPr="00FC2A78">
        <w:rPr>
          <w:lang w:val="en-IN"/>
        </w:rPr>
        <w:t>Service enumeration detects Windows Server system running Active Directory services, SMB settings and domain data. It validates its use as domain controller and offers vital intelligence on targeted lateral movement in the network.</w:t>
      </w:r>
    </w:p>
    <w:p w14:paraId="0C025037" w14:textId="77777777" w:rsidR="001D4324" w:rsidRPr="00FC2A78" w:rsidRDefault="00EA3E90" w:rsidP="00121299">
      <w:pPr>
        <w:pStyle w:val="Heading2"/>
        <w:rPr>
          <w:lang w:val="en-IN"/>
        </w:rPr>
      </w:pPr>
      <w:bookmarkStart w:id="18" w:name="_Toc228047783"/>
      <w:r w:rsidRPr="00FC2A78">
        <w:rPr>
          <w:lang w:val="en-IN"/>
        </w:rPr>
        <w:t>Exploitation (Three Exploits)</w:t>
      </w:r>
      <w:bookmarkEnd w:id="18"/>
      <w:r w:rsidRPr="00FC2A78">
        <w:rPr>
          <w:lang w:val="en-IN"/>
        </w:rPr>
        <w:t xml:space="preserve"> </w:t>
      </w:r>
    </w:p>
    <w:p w14:paraId="4FCBF6F7" w14:textId="77777777" w:rsidR="001D4324" w:rsidRPr="00FC2A78" w:rsidRDefault="00EA3E90" w:rsidP="00121299">
      <w:pPr>
        <w:rPr>
          <w:b/>
          <w:bCs/>
          <w:i/>
          <w:iCs/>
          <w:lang w:val="en-IN"/>
        </w:rPr>
      </w:pPr>
      <w:r w:rsidRPr="00FC2A78">
        <w:rPr>
          <w:b/>
          <w:bCs/>
          <w:i/>
          <w:iCs/>
          <w:lang w:val="en-IN"/>
        </w:rPr>
        <w:t>Exploit 1: Web Application Exploitation</w:t>
      </w:r>
    </w:p>
    <w:p w14:paraId="5ECE4948" w14:textId="77777777" w:rsidR="001D4324" w:rsidRPr="00FC2A78" w:rsidRDefault="00EA3E90" w:rsidP="00121299">
      <w:pPr>
        <w:rPr>
          <w:lang w:val="en-IN"/>
        </w:rPr>
      </w:pPr>
      <w:r w:rsidRPr="00FC2A78">
        <w:rPr>
          <w:lang w:val="en-IN"/>
        </w:rPr>
        <w:t xml:space="preserve">Exploitation process starts with reconnaissance and service enumeration with Nmap, whereby an accessible web application can be identified as existing in the </w:t>
      </w:r>
      <w:proofErr w:type="spellStart"/>
      <w:r w:rsidRPr="00FC2A78">
        <w:rPr>
          <w:lang w:val="en-IN"/>
        </w:rPr>
        <w:t>Metasploitable</w:t>
      </w:r>
      <w:proofErr w:type="spellEnd"/>
      <w:r w:rsidRPr="00FC2A78">
        <w:rPr>
          <w:lang w:val="en-IN"/>
        </w:rPr>
        <w:t xml:space="preserve"> server. The input validation weaknesses of the application are analysed, exposing the application to SQL injection. </w:t>
      </w:r>
      <w:proofErr w:type="spellStart"/>
      <w:r w:rsidRPr="00FC2A78">
        <w:rPr>
          <w:lang w:val="en-IN"/>
        </w:rPr>
        <w:t>SQLMap</w:t>
      </w:r>
      <w:proofErr w:type="spellEnd"/>
      <w:r w:rsidRPr="00FC2A78">
        <w:rPr>
          <w:lang w:val="en-IN"/>
        </w:rPr>
        <w:t xml:space="preserve"> is used to automate injection testing, which focuses on parameters which are vulnerable in the HTTP requests. Several methods of injection are performed, and it proves to be possible to control the queries of the database backends. Database structures (schema and tables) are enumerated on successful exploitation. Sensitive data such as user credentials, is stolen, and this indicates unauthorised access to data. This step provides the first presence in the network and allows further internal reconnaissance and the development of the attack.</w:t>
      </w:r>
    </w:p>
    <w:p w14:paraId="2ADE2A0C" w14:textId="77777777" w:rsidR="001D4324" w:rsidRPr="00FC2A78" w:rsidRDefault="001D4324" w:rsidP="00121299">
      <w:pPr>
        <w:rPr>
          <w:b/>
          <w:bCs/>
          <w:i/>
          <w:iCs/>
          <w:lang w:val="en-IN"/>
        </w:rPr>
      </w:pPr>
    </w:p>
    <w:p w14:paraId="27FFCE80" w14:textId="77777777" w:rsidR="001D4324" w:rsidRPr="00FC2A78" w:rsidRDefault="00EA3E90" w:rsidP="00121299">
      <w:pPr>
        <w:jc w:val="center"/>
        <w:rPr>
          <w:b/>
          <w:bCs/>
          <w:lang w:val="en-IN"/>
        </w:rPr>
      </w:pPr>
      <w:r w:rsidRPr="00FC2A78">
        <w:rPr>
          <w:b/>
          <w:bCs/>
          <w:noProof/>
          <w:lang w:val="en-IN" w:eastAsia="en-IN"/>
        </w:rPr>
        <w:lastRenderedPageBreak/>
        <w:drawing>
          <wp:inline distT="114300" distB="114300" distL="114300" distR="114300" wp14:anchorId="65B71FF9" wp14:editId="3D527743">
            <wp:extent cx="5731200" cy="2794000"/>
            <wp:effectExtent l="0" t="0" r="0" b="0"/>
            <wp:docPr id="29"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3"/>
                    <a:srcRect/>
                    <a:stretch>
                      <a:fillRect/>
                    </a:stretch>
                  </pic:blipFill>
                  <pic:spPr>
                    <a:xfrm>
                      <a:off x="0" y="0"/>
                      <a:ext cx="5731200" cy="2794000"/>
                    </a:xfrm>
                    <a:prstGeom prst="rect">
                      <a:avLst/>
                    </a:prstGeom>
                    <a:ln/>
                  </pic:spPr>
                </pic:pic>
              </a:graphicData>
            </a:graphic>
          </wp:inline>
        </w:drawing>
      </w:r>
    </w:p>
    <w:p w14:paraId="1BA1CA8F"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7</w:t>
      </w:r>
      <w:r w:rsidRPr="00FC2A78">
        <w:rPr>
          <w:b/>
          <w:bCs/>
          <w:lang w:val="en-IN"/>
        </w:rPr>
        <w:t>: SQL Injection Exploitation Initiation</w:t>
      </w:r>
    </w:p>
    <w:p w14:paraId="28E4A36C" w14:textId="77777777" w:rsidR="001D4324" w:rsidRPr="00FC2A78" w:rsidRDefault="00EA3E90" w:rsidP="00121299">
      <w:pPr>
        <w:rPr>
          <w:lang w:val="en-IN"/>
        </w:rPr>
      </w:pPr>
      <w:proofErr w:type="spellStart"/>
      <w:r w:rsidRPr="00FC2A78">
        <w:rPr>
          <w:lang w:val="en-IN"/>
        </w:rPr>
        <w:t>SQLMap</w:t>
      </w:r>
      <w:proofErr w:type="spellEnd"/>
      <w:r w:rsidRPr="00FC2A78">
        <w:rPr>
          <w:lang w:val="en-IN"/>
        </w:rPr>
        <w:t xml:space="preserve"> starts injection testing vulnerability of web application where it determines the entry points of parameter injections, makes testing of various techniques. This process also verifies the ability to manipulate database query whereby an unauthorized user can gain access to the information and database systems at the back end.</w:t>
      </w:r>
    </w:p>
    <w:p w14:paraId="665E270C"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1FB61D15" wp14:editId="28867D01">
            <wp:extent cx="5731200" cy="2590800"/>
            <wp:effectExtent l="0" t="0" r="0" b="0"/>
            <wp:docPr id="30"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4"/>
                    <a:srcRect/>
                    <a:stretch>
                      <a:fillRect/>
                    </a:stretch>
                  </pic:blipFill>
                  <pic:spPr>
                    <a:xfrm>
                      <a:off x="0" y="0"/>
                      <a:ext cx="5731200" cy="2590800"/>
                    </a:xfrm>
                    <a:prstGeom prst="rect">
                      <a:avLst/>
                    </a:prstGeom>
                    <a:ln/>
                  </pic:spPr>
                </pic:pic>
              </a:graphicData>
            </a:graphic>
          </wp:inline>
        </w:drawing>
      </w:r>
    </w:p>
    <w:p w14:paraId="450CD5C5"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8</w:t>
      </w:r>
      <w:r w:rsidRPr="00FC2A78">
        <w:rPr>
          <w:b/>
          <w:bCs/>
          <w:lang w:val="en-IN"/>
        </w:rPr>
        <w:t xml:space="preserve">: Database Extraction Using </w:t>
      </w:r>
      <w:proofErr w:type="spellStart"/>
      <w:r w:rsidRPr="00FC2A78">
        <w:rPr>
          <w:b/>
          <w:bCs/>
          <w:lang w:val="en-IN"/>
        </w:rPr>
        <w:t>SQLMap</w:t>
      </w:r>
      <w:proofErr w:type="spellEnd"/>
    </w:p>
    <w:p w14:paraId="1871BB50" w14:textId="77777777" w:rsidR="001D4324" w:rsidRPr="00FC2A78" w:rsidRDefault="00EA3E90" w:rsidP="00121299">
      <w:pPr>
        <w:rPr>
          <w:lang w:val="en-IN"/>
        </w:rPr>
      </w:pPr>
      <w:proofErr w:type="spellStart"/>
      <w:r w:rsidRPr="00FC2A78">
        <w:rPr>
          <w:lang w:val="en-IN"/>
        </w:rPr>
        <w:t>SQLMap</w:t>
      </w:r>
      <w:proofErr w:type="spellEnd"/>
      <w:r w:rsidRPr="00FC2A78">
        <w:rPr>
          <w:lang w:val="en-IN"/>
        </w:rPr>
        <w:t xml:space="preserve"> manages to retrieve information of a database such as schema and tables, which proves the compromise of the </w:t>
      </w:r>
      <w:proofErr w:type="gramStart"/>
      <w:r w:rsidRPr="00FC2A78">
        <w:rPr>
          <w:lang w:val="en-IN"/>
        </w:rPr>
        <w:t>back end</w:t>
      </w:r>
      <w:proofErr w:type="gramEnd"/>
      <w:r w:rsidRPr="00FC2A78">
        <w:rPr>
          <w:lang w:val="en-IN"/>
        </w:rPr>
        <w:t xml:space="preserve"> database. It proves that it can access sensitive data and proves that there is indeed an effective exploitation of SQL injection in a web application setting.</w:t>
      </w:r>
    </w:p>
    <w:p w14:paraId="19915BA1" w14:textId="77777777" w:rsidR="00A36C6B" w:rsidRPr="00FC2A78" w:rsidRDefault="00A36C6B" w:rsidP="00121299">
      <w:pPr>
        <w:rPr>
          <w:b/>
          <w:bCs/>
          <w:i/>
          <w:iCs/>
          <w:lang w:val="en-IN"/>
        </w:rPr>
      </w:pPr>
    </w:p>
    <w:p w14:paraId="06BE4ED0" w14:textId="77777777" w:rsidR="00A36C6B" w:rsidRPr="00FC2A78" w:rsidRDefault="00A36C6B" w:rsidP="00121299">
      <w:pPr>
        <w:rPr>
          <w:b/>
          <w:bCs/>
          <w:i/>
          <w:iCs/>
          <w:lang w:val="en-IN"/>
        </w:rPr>
      </w:pPr>
    </w:p>
    <w:p w14:paraId="5E2BB03F" w14:textId="3AF29155" w:rsidR="001D4324" w:rsidRPr="00FC2A78" w:rsidRDefault="00EA3E90" w:rsidP="00121299">
      <w:pPr>
        <w:rPr>
          <w:b/>
          <w:bCs/>
          <w:i/>
          <w:iCs/>
          <w:lang w:val="en-IN"/>
        </w:rPr>
      </w:pPr>
      <w:r w:rsidRPr="00FC2A78">
        <w:rPr>
          <w:b/>
          <w:bCs/>
          <w:i/>
          <w:iCs/>
          <w:lang w:val="en-IN"/>
        </w:rPr>
        <w:lastRenderedPageBreak/>
        <w:t>Exploit 2: Eternal Blue Backdoor RCE</w:t>
      </w:r>
    </w:p>
    <w:p w14:paraId="4D1545F7" w14:textId="77777777" w:rsidR="001D4324" w:rsidRPr="00FC2A78" w:rsidRDefault="00EA3E90" w:rsidP="00121299">
      <w:pPr>
        <w:rPr>
          <w:lang w:val="en-IN"/>
        </w:rPr>
      </w:pPr>
      <w:r w:rsidRPr="00FC2A78">
        <w:rPr>
          <w:lang w:val="en-IN"/>
        </w:rPr>
        <w:t xml:space="preserve">Internal network scanning is done to find out other targets after the first access, which reveals a domain-joined Windows 7 system with SMB exposed. The existence of the MS17-010 flaw is verified by vulnerability assessment. The Metasploit framework is used to execute the </w:t>
      </w:r>
      <w:proofErr w:type="spellStart"/>
      <w:r w:rsidRPr="00FC2A78">
        <w:rPr>
          <w:lang w:val="en-IN"/>
        </w:rPr>
        <w:t>EternalBlue</w:t>
      </w:r>
      <w:proofErr w:type="spellEnd"/>
      <w:r w:rsidRPr="00FC2A78">
        <w:rPr>
          <w:lang w:val="en-IN"/>
        </w:rPr>
        <w:t xml:space="preserve"> exploit, which attacks the SMBv1 protocol. When it is executed, remote code execution is accomplished, and a Meterpreter session is created. Privilege escalation is automatically gained, and access is gained to the SYSTEM level. Further enumeration, such as process inspection and network discovery, is then done using the compromised system. This phase shows the ability to move laterally, enabling attackers to bypass external-facing services and move to internal enterprise systems.</w:t>
      </w:r>
    </w:p>
    <w:p w14:paraId="4429EFD8"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4A76690D" wp14:editId="3BA901D2">
            <wp:extent cx="5731200" cy="3708400"/>
            <wp:effectExtent l="0" t="0" r="0" b="0"/>
            <wp:docPr id="3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5"/>
                    <a:srcRect/>
                    <a:stretch>
                      <a:fillRect/>
                    </a:stretch>
                  </pic:blipFill>
                  <pic:spPr>
                    <a:xfrm>
                      <a:off x="0" y="0"/>
                      <a:ext cx="5731200" cy="3708400"/>
                    </a:xfrm>
                    <a:prstGeom prst="rect">
                      <a:avLst/>
                    </a:prstGeom>
                    <a:ln/>
                  </pic:spPr>
                </pic:pic>
              </a:graphicData>
            </a:graphic>
          </wp:inline>
        </w:drawing>
      </w:r>
    </w:p>
    <w:p w14:paraId="17E30684"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19</w:t>
      </w:r>
      <w:r w:rsidRPr="00FC2A78">
        <w:rPr>
          <w:b/>
          <w:bCs/>
          <w:lang w:val="en-IN"/>
        </w:rPr>
        <w:t>: SMB Vulnerability Detection Scan</w:t>
      </w:r>
    </w:p>
    <w:p w14:paraId="7B7DAFA5" w14:textId="77777777" w:rsidR="001D4324" w:rsidRPr="00FC2A78" w:rsidRDefault="00EA3E90" w:rsidP="00121299">
      <w:pPr>
        <w:rPr>
          <w:lang w:val="en-IN"/>
        </w:rPr>
      </w:pPr>
      <w:r w:rsidRPr="00FC2A78">
        <w:rPr>
          <w:lang w:val="en-IN"/>
        </w:rPr>
        <w:t xml:space="preserve">The presence of MS17-010 on Windows client system is confirmed by Nmap vulnerability script, and a critical SMBv1 remote code execution vulnerability is identified. This indicates that the system is at high risk of exposure and allows the attacker to prepare to the </w:t>
      </w:r>
      <w:proofErr w:type="spellStart"/>
      <w:r w:rsidRPr="00FC2A78">
        <w:rPr>
          <w:lang w:val="en-IN"/>
        </w:rPr>
        <w:t>EternalBlue</w:t>
      </w:r>
      <w:proofErr w:type="spellEnd"/>
      <w:r w:rsidRPr="00FC2A78">
        <w:rPr>
          <w:lang w:val="en-IN"/>
        </w:rPr>
        <w:t xml:space="preserve"> exploitation phase.</w:t>
      </w:r>
    </w:p>
    <w:p w14:paraId="1FC847E7" w14:textId="77777777" w:rsidR="001D4324" w:rsidRPr="00FC2A78" w:rsidRDefault="00EA3E90" w:rsidP="00121299">
      <w:pPr>
        <w:jc w:val="center"/>
        <w:rPr>
          <w:b/>
          <w:bCs/>
          <w:lang w:val="en-IN"/>
        </w:rPr>
      </w:pPr>
      <w:r w:rsidRPr="00FC2A78">
        <w:rPr>
          <w:b/>
          <w:bCs/>
          <w:noProof/>
          <w:lang w:val="en-IN" w:eastAsia="en-IN"/>
        </w:rPr>
        <w:lastRenderedPageBreak/>
        <w:drawing>
          <wp:inline distT="114300" distB="114300" distL="114300" distR="114300" wp14:anchorId="5DB7B6EB" wp14:editId="6BF14935">
            <wp:extent cx="5734050" cy="2394012"/>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6"/>
                    <a:srcRect b="13629"/>
                    <a:stretch>
                      <a:fillRect/>
                    </a:stretch>
                  </pic:blipFill>
                  <pic:spPr>
                    <a:xfrm>
                      <a:off x="0" y="0"/>
                      <a:ext cx="5734050" cy="2394012"/>
                    </a:xfrm>
                    <a:prstGeom prst="rect">
                      <a:avLst/>
                    </a:prstGeom>
                    <a:ln/>
                  </pic:spPr>
                </pic:pic>
              </a:graphicData>
            </a:graphic>
          </wp:inline>
        </w:drawing>
      </w:r>
    </w:p>
    <w:p w14:paraId="617B1F3D" w14:textId="77777777" w:rsidR="001D4324" w:rsidRPr="00FC2A78" w:rsidRDefault="00EA3E90" w:rsidP="00121299">
      <w:pPr>
        <w:jc w:val="center"/>
        <w:rPr>
          <w:b/>
          <w:bCs/>
          <w:lang w:val="en-IN"/>
        </w:rPr>
      </w:pPr>
      <w:r w:rsidRPr="00FC2A78">
        <w:rPr>
          <w:b/>
          <w:bCs/>
          <w:lang w:val="en-IN"/>
        </w:rPr>
        <w:t>Figure 2</w:t>
      </w:r>
      <w:r w:rsidR="00A6363F" w:rsidRPr="00FC2A78">
        <w:rPr>
          <w:b/>
          <w:bCs/>
          <w:lang w:val="en-IN"/>
        </w:rPr>
        <w:t>0</w:t>
      </w:r>
      <w:r w:rsidRPr="00FC2A78">
        <w:rPr>
          <w:b/>
          <w:bCs/>
          <w:lang w:val="en-IN"/>
        </w:rPr>
        <w:t xml:space="preserve">: </w:t>
      </w:r>
      <w:proofErr w:type="spellStart"/>
      <w:r w:rsidRPr="00FC2A78">
        <w:rPr>
          <w:b/>
          <w:bCs/>
          <w:lang w:val="en-IN"/>
        </w:rPr>
        <w:t>EternalBlue</w:t>
      </w:r>
      <w:proofErr w:type="spellEnd"/>
      <w:r w:rsidRPr="00FC2A78">
        <w:rPr>
          <w:b/>
          <w:bCs/>
          <w:lang w:val="en-IN"/>
        </w:rPr>
        <w:t xml:space="preserve"> Exploitation Execution</w:t>
      </w:r>
    </w:p>
    <w:p w14:paraId="4B6A5B73" w14:textId="77777777" w:rsidR="001D4324" w:rsidRPr="00FC2A78" w:rsidRDefault="00EA3E90" w:rsidP="00121299">
      <w:pPr>
        <w:rPr>
          <w:lang w:val="en-IN"/>
        </w:rPr>
      </w:pPr>
      <w:r w:rsidRPr="00FC2A78">
        <w:rPr>
          <w:lang w:val="en-IN"/>
        </w:rPr>
        <w:t xml:space="preserve">Metasploit framework uses </w:t>
      </w:r>
      <w:proofErr w:type="spellStart"/>
      <w:r w:rsidRPr="00FC2A78">
        <w:rPr>
          <w:lang w:val="en-IN"/>
        </w:rPr>
        <w:t>EternalBlue</w:t>
      </w:r>
      <w:proofErr w:type="spellEnd"/>
      <w:r w:rsidRPr="00FC2A78">
        <w:rPr>
          <w:lang w:val="en-IN"/>
        </w:rPr>
        <w:t xml:space="preserve"> exploit on a vulnerable SMB service, connects and causes buffer overflow then attempts to execute remote code.</w:t>
      </w:r>
    </w:p>
    <w:p w14:paraId="4A432105" w14:textId="77777777" w:rsidR="001D4324" w:rsidRPr="00FC2A78" w:rsidRDefault="00EA3E90" w:rsidP="00121299">
      <w:pPr>
        <w:rPr>
          <w:b/>
          <w:bCs/>
          <w:i/>
          <w:iCs/>
          <w:lang w:val="en-IN"/>
        </w:rPr>
      </w:pPr>
      <w:r w:rsidRPr="00FC2A78">
        <w:rPr>
          <w:b/>
          <w:bCs/>
          <w:i/>
          <w:iCs/>
          <w:lang w:val="en-IN"/>
        </w:rPr>
        <w:t>Exploit 3: Credential Dumps of Windows</w:t>
      </w:r>
    </w:p>
    <w:p w14:paraId="0C569948" w14:textId="77777777" w:rsidR="001D4324" w:rsidRPr="00FC2A78" w:rsidRDefault="00EA3E90" w:rsidP="00121299">
      <w:pPr>
        <w:rPr>
          <w:lang w:val="en-IN"/>
        </w:rPr>
      </w:pPr>
      <w:r w:rsidRPr="00FC2A78">
        <w:rPr>
          <w:lang w:val="en-IN"/>
        </w:rPr>
        <w:t xml:space="preserve">Post-exploitation operations are conducted to steal sensitive credentials of the compromised Windows system with SYSTEM-level access. Credential dumping commands are run in the Meterpreter environment, recovering NTLM password hashes stored in system memory. These hashes are exported and transferred to the attacker's machine, where they are offline cracked. John the Ripper and </w:t>
      </w:r>
      <w:proofErr w:type="spellStart"/>
      <w:r w:rsidRPr="00FC2A78">
        <w:rPr>
          <w:lang w:val="en-IN"/>
        </w:rPr>
        <w:t>Hashcat</w:t>
      </w:r>
      <w:proofErr w:type="spellEnd"/>
      <w:r w:rsidRPr="00FC2A78">
        <w:rPr>
          <w:lang w:val="en-IN"/>
        </w:rPr>
        <w:t xml:space="preserve"> are some of the tools used in dictionary-based attacks to retrieve plaintext passwords. The fact of successful cracking validates weak password policies and substandard credential protection. The obtained credentials allow possible access to other systems, which proves the effects of the credential compromise and indicates threats posed by the lack of adequate authentication security measures.</w:t>
      </w:r>
    </w:p>
    <w:p w14:paraId="7143182D"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22926F6A" wp14:editId="66C90468">
            <wp:extent cx="5734050" cy="2190750"/>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7"/>
                    <a:srcRect t="60818"/>
                    <a:stretch>
                      <a:fillRect/>
                    </a:stretch>
                  </pic:blipFill>
                  <pic:spPr>
                    <a:xfrm>
                      <a:off x="0" y="0"/>
                      <a:ext cx="5734050" cy="2190750"/>
                    </a:xfrm>
                    <a:prstGeom prst="rect">
                      <a:avLst/>
                    </a:prstGeom>
                    <a:ln/>
                  </pic:spPr>
                </pic:pic>
              </a:graphicData>
            </a:graphic>
          </wp:inline>
        </w:drawing>
      </w:r>
    </w:p>
    <w:p w14:paraId="360358F4" w14:textId="77777777" w:rsidR="001D4324" w:rsidRPr="00FC2A78" w:rsidRDefault="00EA3E90" w:rsidP="00121299">
      <w:pPr>
        <w:jc w:val="center"/>
        <w:rPr>
          <w:b/>
          <w:bCs/>
          <w:lang w:val="en-IN"/>
        </w:rPr>
      </w:pPr>
      <w:r w:rsidRPr="00FC2A78">
        <w:rPr>
          <w:b/>
          <w:bCs/>
          <w:lang w:val="en-IN"/>
        </w:rPr>
        <w:t>Figure 2</w:t>
      </w:r>
      <w:r w:rsidR="00A6363F" w:rsidRPr="00FC2A78">
        <w:rPr>
          <w:b/>
          <w:bCs/>
          <w:lang w:val="en-IN"/>
        </w:rPr>
        <w:t>1</w:t>
      </w:r>
      <w:r w:rsidRPr="00FC2A78">
        <w:rPr>
          <w:b/>
          <w:bCs/>
          <w:lang w:val="en-IN"/>
        </w:rPr>
        <w:t>: Windows Directory Enumeration Access</w:t>
      </w:r>
    </w:p>
    <w:p w14:paraId="397863FB" w14:textId="77777777" w:rsidR="001D4324" w:rsidRPr="00FC2A78" w:rsidRDefault="00EA3E90" w:rsidP="00121299">
      <w:pPr>
        <w:rPr>
          <w:lang w:val="en-IN"/>
        </w:rPr>
      </w:pPr>
      <w:proofErr w:type="spellStart"/>
      <w:r w:rsidRPr="00FC2A78">
        <w:rPr>
          <w:lang w:val="en-IN"/>
        </w:rPr>
        <w:lastRenderedPageBreak/>
        <w:t>Afyer</w:t>
      </w:r>
      <w:proofErr w:type="spellEnd"/>
      <w:r w:rsidRPr="00FC2A78">
        <w:rPr>
          <w:lang w:val="en-IN"/>
        </w:rPr>
        <w:t xml:space="preserve"> successfully exploitation, listing of </w:t>
      </w:r>
      <w:proofErr w:type="gramStart"/>
      <w:r w:rsidRPr="00FC2A78">
        <w:rPr>
          <w:lang w:val="en-IN"/>
        </w:rPr>
        <w:t>C:Users</w:t>
      </w:r>
      <w:proofErr w:type="gramEnd"/>
      <w:r w:rsidRPr="00FC2A78">
        <w:rPr>
          <w:lang w:val="en-IN"/>
        </w:rPr>
        <w:t>:Admin is opened, which discloses user folders and structure of the system. It allows identifying sensitive locations and further credential extraction and data exfiltration operations in the compromised system environment.</w:t>
      </w:r>
    </w:p>
    <w:p w14:paraId="5AA057C5"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48BAEDE3" wp14:editId="4644EAB7">
            <wp:extent cx="5731200" cy="1866900"/>
            <wp:effectExtent l="0" t="0" r="0" b="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5731200" cy="1866900"/>
                    </a:xfrm>
                    <a:prstGeom prst="rect">
                      <a:avLst/>
                    </a:prstGeom>
                    <a:ln/>
                  </pic:spPr>
                </pic:pic>
              </a:graphicData>
            </a:graphic>
          </wp:inline>
        </w:drawing>
      </w:r>
    </w:p>
    <w:p w14:paraId="5453F443" w14:textId="77777777" w:rsidR="001D4324" w:rsidRPr="00FC2A78" w:rsidRDefault="00EA3E90" w:rsidP="00121299">
      <w:pPr>
        <w:jc w:val="center"/>
        <w:rPr>
          <w:b/>
          <w:bCs/>
          <w:lang w:val="en-IN"/>
        </w:rPr>
      </w:pPr>
      <w:r w:rsidRPr="00FC2A78">
        <w:rPr>
          <w:b/>
          <w:bCs/>
          <w:lang w:val="en-IN"/>
        </w:rPr>
        <w:t xml:space="preserve">Figure </w:t>
      </w:r>
      <w:proofErr w:type="gramStart"/>
      <w:r w:rsidRPr="00FC2A78">
        <w:rPr>
          <w:b/>
          <w:bCs/>
          <w:lang w:val="en-IN"/>
        </w:rPr>
        <w:t>2</w:t>
      </w:r>
      <w:r w:rsidR="00A6363F" w:rsidRPr="00FC2A78">
        <w:rPr>
          <w:b/>
          <w:bCs/>
          <w:lang w:val="en-IN"/>
        </w:rPr>
        <w:t>2</w:t>
      </w:r>
      <w:r w:rsidRPr="00FC2A78">
        <w:rPr>
          <w:b/>
          <w:bCs/>
          <w:lang w:val="en-IN"/>
        </w:rPr>
        <w:t>:Attempt</w:t>
      </w:r>
      <w:proofErr w:type="gramEnd"/>
      <w:r w:rsidRPr="00FC2A78">
        <w:rPr>
          <w:b/>
          <w:bCs/>
          <w:lang w:val="en-IN"/>
        </w:rPr>
        <w:t xml:space="preserve"> for cracking the hash</w:t>
      </w:r>
    </w:p>
    <w:p w14:paraId="14AD0580" w14:textId="612B55CE" w:rsidR="001D4324" w:rsidRPr="00FC2A78" w:rsidRDefault="00EA3E90" w:rsidP="00121299">
      <w:pPr>
        <w:rPr>
          <w:lang w:val="en-IN"/>
        </w:rPr>
      </w:pPr>
      <w:proofErr w:type="spellStart"/>
      <w:r w:rsidRPr="00FC2A78">
        <w:rPr>
          <w:lang w:val="en-IN"/>
        </w:rPr>
        <w:t>Hashcat</w:t>
      </w:r>
      <w:proofErr w:type="spellEnd"/>
      <w:r w:rsidRPr="00FC2A78">
        <w:rPr>
          <w:lang w:val="en-IN"/>
        </w:rPr>
        <w:t xml:space="preserve"> starts cracking passwords with NTLM hashes and </w:t>
      </w:r>
      <w:proofErr w:type="spellStart"/>
      <w:r w:rsidRPr="00FC2A78">
        <w:rPr>
          <w:lang w:val="en-IN"/>
        </w:rPr>
        <w:t>rockyou</w:t>
      </w:r>
      <w:proofErr w:type="spellEnd"/>
      <w:r w:rsidRPr="00FC2A78">
        <w:rPr>
          <w:lang w:val="en-IN"/>
        </w:rPr>
        <w:t xml:space="preserve"> wordlist, allocating for GPU resources. In this process dictionary cache construction, and brute-force preparations are used to effectively crack passwords in large quantities and limited execution time.</w:t>
      </w:r>
    </w:p>
    <w:p w14:paraId="2B39325B" w14:textId="4C4DA7B9" w:rsidR="00BC5B80" w:rsidRPr="00FC2A78" w:rsidRDefault="00BC5B80" w:rsidP="00121299">
      <w:pPr>
        <w:jc w:val="center"/>
        <w:rPr>
          <w:lang w:val="en-IN"/>
        </w:rPr>
      </w:pPr>
      <w:r w:rsidRPr="00FC2A78">
        <w:rPr>
          <w:b/>
          <w:bCs/>
          <w:noProof/>
          <w:lang w:val="en-IN" w:eastAsia="en-IN"/>
        </w:rPr>
        <w:drawing>
          <wp:inline distT="114300" distB="114300" distL="114300" distR="114300" wp14:anchorId="5A2835CD" wp14:editId="53A4F242">
            <wp:extent cx="5731200" cy="4191000"/>
            <wp:effectExtent l="12700" t="12700" r="12700" b="1270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9"/>
                    <a:srcRect/>
                    <a:stretch>
                      <a:fillRect/>
                    </a:stretch>
                  </pic:blipFill>
                  <pic:spPr>
                    <a:xfrm>
                      <a:off x="0" y="0"/>
                      <a:ext cx="5731200" cy="4191000"/>
                    </a:xfrm>
                    <a:prstGeom prst="rect">
                      <a:avLst/>
                    </a:prstGeom>
                    <a:ln w="12700">
                      <a:solidFill>
                        <a:srgbClr val="000000"/>
                      </a:solidFill>
                      <a:prstDash val="solid"/>
                    </a:ln>
                  </pic:spPr>
                </pic:pic>
              </a:graphicData>
            </a:graphic>
          </wp:inline>
        </w:drawing>
      </w:r>
    </w:p>
    <w:p w14:paraId="4CB8AF01" w14:textId="77777777" w:rsidR="001D4324" w:rsidRPr="00FC2A78" w:rsidRDefault="00EA3E90" w:rsidP="00121299">
      <w:pPr>
        <w:jc w:val="center"/>
        <w:rPr>
          <w:b/>
          <w:bCs/>
          <w:lang w:val="en-IN"/>
        </w:rPr>
      </w:pPr>
      <w:r w:rsidRPr="00FC2A78">
        <w:rPr>
          <w:b/>
          <w:bCs/>
          <w:lang w:val="en-IN"/>
        </w:rPr>
        <w:t>Figure 2</w:t>
      </w:r>
      <w:r w:rsidR="00A6363F" w:rsidRPr="00FC2A78">
        <w:rPr>
          <w:b/>
          <w:bCs/>
          <w:lang w:val="en-IN"/>
        </w:rPr>
        <w:t>3</w:t>
      </w:r>
      <w:r w:rsidRPr="00FC2A78">
        <w:rPr>
          <w:b/>
          <w:bCs/>
          <w:lang w:val="en-IN"/>
        </w:rPr>
        <w:t xml:space="preserve">: </w:t>
      </w:r>
      <w:proofErr w:type="spellStart"/>
      <w:r w:rsidRPr="00FC2A78">
        <w:rPr>
          <w:b/>
          <w:bCs/>
          <w:lang w:val="en-IN"/>
        </w:rPr>
        <w:t>Hashcracking</w:t>
      </w:r>
      <w:proofErr w:type="spellEnd"/>
      <w:r w:rsidRPr="00FC2A78">
        <w:rPr>
          <w:b/>
          <w:bCs/>
          <w:lang w:val="en-IN"/>
        </w:rPr>
        <w:t xml:space="preserve"> successful</w:t>
      </w:r>
    </w:p>
    <w:p w14:paraId="641E9958" w14:textId="77777777" w:rsidR="001D4324" w:rsidRPr="00FC2A78" w:rsidRDefault="00EA3E90" w:rsidP="00121299">
      <w:pPr>
        <w:rPr>
          <w:lang w:val="en-IN"/>
        </w:rPr>
      </w:pPr>
      <w:proofErr w:type="spellStart"/>
      <w:r w:rsidRPr="00FC2A78">
        <w:rPr>
          <w:lang w:val="en-IN"/>
        </w:rPr>
        <w:t>Hashcat</w:t>
      </w:r>
      <w:proofErr w:type="spellEnd"/>
      <w:r w:rsidRPr="00FC2A78">
        <w:rPr>
          <w:lang w:val="en-IN"/>
        </w:rPr>
        <w:t xml:space="preserve"> manages to retrieve NTLM password hashes, showing cracking credentials, statistics, and performance measurements. This process proves the effective compromise of credentials </w:t>
      </w:r>
      <w:r w:rsidRPr="00FC2A78">
        <w:rPr>
          <w:lang w:val="en-IN"/>
        </w:rPr>
        <w:lastRenderedPageBreak/>
        <w:t>and the ineffectiveness of poor password policies in the environment of the compromised system.</w:t>
      </w:r>
    </w:p>
    <w:p w14:paraId="04EDB8F6" w14:textId="77777777" w:rsidR="001D4324" w:rsidRPr="00FC2A78" w:rsidRDefault="00EA3E90" w:rsidP="00121299">
      <w:pPr>
        <w:pStyle w:val="Heading2"/>
        <w:rPr>
          <w:lang w:val="en-IN"/>
        </w:rPr>
      </w:pPr>
      <w:bookmarkStart w:id="19" w:name="_Toc228047784"/>
      <w:r w:rsidRPr="00FC2A78">
        <w:rPr>
          <w:lang w:val="en-IN"/>
        </w:rPr>
        <w:t>Tools and Techniques Used</w:t>
      </w:r>
      <w:bookmarkEnd w:id="19"/>
      <w:r w:rsidRPr="00FC2A78">
        <w:rPr>
          <w:lang w:val="en-IN"/>
        </w:rPr>
        <w:t xml:space="preserve"> </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70"/>
        <w:gridCol w:w="2308"/>
        <w:gridCol w:w="5047"/>
      </w:tblGrid>
      <w:tr w:rsidR="00121299" w:rsidRPr="00FC2A78" w14:paraId="73DDDA79" w14:textId="77777777">
        <w:trPr>
          <w:trHeight w:val="77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DD6FBD" w14:textId="77777777" w:rsidR="001D4324" w:rsidRPr="00FC2A78" w:rsidRDefault="00EA3E90" w:rsidP="00121299">
            <w:pPr>
              <w:jc w:val="center"/>
              <w:rPr>
                <w:lang w:val="en-IN"/>
              </w:rPr>
            </w:pPr>
            <w:r w:rsidRPr="00FC2A78">
              <w:rPr>
                <w:b/>
                <w:bCs/>
                <w:lang w:val="en-IN"/>
              </w:rPr>
              <w:t>Tool / Technique</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146C3F" w14:textId="77777777" w:rsidR="001D4324" w:rsidRPr="00FC2A78" w:rsidRDefault="00EA3E90" w:rsidP="00121299">
            <w:pPr>
              <w:jc w:val="center"/>
              <w:rPr>
                <w:lang w:val="en-IN"/>
              </w:rPr>
            </w:pPr>
            <w:r w:rsidRPr="00FC2A78">
              <w:rPr>
                <w:b/>
                <w:bCs/>
                <w:lang w:val="en-IN"/>
              </w:rPr>
              <w:t>Application</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896469" w14:textId="77777777" w:rsidR="001D4324" w:rsidRPr="00FC2A78" w:rsidRDefault="00EA3E90" w:rsidP="00121299">
            <w:pPr>
              <w:jc w:val="center"/>
              <w:rPr>
                <w:lang w:val="en-IN"/>
              </w:rPr>
            </w:pPr>
            <w:r w:rsidRPr="00FC2A78">
              <w:rPr>
                <w:b/>
                <w:bCs/>
                <w:lang w:val="en-IN"/>
              </w:rPr>
              <w:t>Technical Purpose</w:t>
            </w:r>
          </w:p>
        </w:tc>
      </w:tr>
      <w:tr w:rsidR="00121299" w:rsidRPr="00FC2A78" w14:paraId="499E02D8" w14:textId="77777777">
        <w:trPr>
          <w:trHeight w:val="104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1342A1" w14:textId="77777777" w:rsidR="001D4324" w:rsidRPr="00FC2A78" w:rsidRDefault="00EA3E90" w:rsidP="00121299">
            <w:pPr>
              <w:rPr>
                <w:lang w:val="en-IN"/>
              </w:rPr>
            </w:pPr>
            <w:r w:rsidRPr="00FC2A78">
              <w:rPr>
                <w:lang w:val="en-IN"/>
              </w:rPr>
              <w:t>Nmap Scanning</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EFD8E6" w14:textId="77777777" w:rsidR="001D4324" w:rsidRPr="00FC2A78" w:rsidRDefault="00EA3E90" w:rsidP="00121299">
            <w:pPr>
              <w:rPr>
                <w:lang w:val="en-IN"/>
              </w:rPr>
            </w:pPr>
            <w:r w:rsidRPr="00FC2A78">
              <w:rPr>
                <w:lang w:val="en-IN"/>
              </w:rPr>
              <w:t>Network reconnaissance and port scanning</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60FB85" w14:textId="77777777" w:rsidR="001D4324" w:rsidRPr="00FC2A78" w:rsidRDefault="00EA3E90" w:rsidP="00121299">
            <w:pPr>
              <w:rPr>
                <w:lang w:val="en-IN"/>
              </w:rPr>
            </w:pPr>
            <w:r w:rsidRPr="00FC2A78">
              <w:rPr>
                <w:lang w:val="en-IN"/>
              </w:rPr>
              <w:t>Determines active hosts, open ports, and versions of the services, making it possible to map the attack surface and identify vulnerable services.</w:t>
            </w:r>
          </w:p>
        </w:tc>
      </w:tr>
      <w:tr w:rsidR="00121299" w:rsidRPr="00FC2A78" w14:paraId="0BBF6BEC" w14:textId="77777777">
        <w:trPr>
          <w:trHeight w:val="104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DFF707" w14:textId="77777777" w:rsidR="001D4324" w:rsidRPr="00FC2A78" w:rsidRDefault="00EA3E90" w:rsidP="00121299">
            <w:pPr>
              <w:rPr>
                <w:lang w:val="en-IN"/>
              </w:rPr>
            </w:pPr>
            <w:r w:rsidRPr="00FC2A78">
              <w:rPr>
                <w:lang w:val="en-IN"/>
              </w:rPr>
              <w:t>ARP Scanning</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14AA3A" w14:textId="77777777" w:rsidR="001D4324" w:rsidRPr="00FC2A78" w:rsidRDefault="00EA3E90" w:rsidP="00121299">
            <w:pPr>
              <w:rPr>
                <w:lang w:val="en-IN"/>
              </w:rPr>
            </w:pPr>
            <w:r w:rsidRPr="00FC2A78">
              <w:rPr>
                <w:lang w:val="en-IN"/>
              </w:rPr>
              <w:t>Local network discovery</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D32F03" w14:textId="77777777" w:rsidR="001D4324" w:rsidRPr="00FC2A78" w:rsidRDefault="00EA3E90" w:rsidP="00121299">
            <w:pPr>
              <w:rPr>
                <w:lang w:val="en-IN"/>
              </w:rPr>
            </w:pPr>
            <w:r w:rsidRPr="00FC2A78">
              <w:rPr>
                <w:lang w:val="en-IN"/>
              </w:rPr>
              <w:t xml:space="preserve">Identifies live hosts on the subnet, which offers mapping of MAC addresses and enhances visibility of internal network devices (Putra </w:t>
            </w:r>
            <w:r w:rsidRPr="00FC2A78">
              <w:rPr>
                <w:i/>
                <w:iCs/>
                <w:lang w:val="en-IN"/>
              </w:rPr>
              <w:t>et al.</w:t>
            </w:r>
            <w:r w:rsidRPr="00FC2A78">
              <w:rPr>
                <w:lang w:val="en-IN"/>
              </w:rPr>
              <w:t xml:space="preserve"> 2024).</w:t>
            </w:r>
          </w:p>
        </w:tc>
      </w:tr>
      <w:tr w:rsidR="00121299" w:rsidRPr="00FC2A78" w14:paraId="2070FD0B" w14:textId="77777777">
        <w:trPr>
          <w:trHeight w:val="131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9BEA71" w14:textId="77777777" w:rsidR="001D4324" w:rsidRPr="00FC2A78" w:rsidRDefault="00EA3E90" w:rsidP="00121299">
            <w:pPr>
              <w:rPr>
                <w:lang w:val="en-IN"/>
              </w:rPr>
            </w:pPr>
            <w:r w:rsidRPr="00FC2A78">
              <w:rPr>
                <w:lang w:val="en-IN"/>
              </w:rPr>
              <w:t>SQL Injection</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7DC33E" w14:textId="77777777" w:rsidR="001D4324" w:rsidRPr="00FC2A78" w:rsidRDefault="00EA3E90" w:rsidP="00121299">
            <w:pPr>
              <w:rPr>
                <w:lang w:val="en-IN"/>
              </w:rPr>
            </w:pPr>
            <w:r w:rsidRPr="00FC2A78">
              <w:rPr>
                <w:lang w:val="en-IN"/>
              </w:rPr>
              <w:t>Web application exploitation</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B82BB1" w14:textId="77777777" w:rsidR="001D4324" w:rsidRPr="00FC2A78" w:rsidRDefault="00EA3E90" w:rsidP="00121299">
            <w:pPr>
              <w:rPr>
                <w:lang w:val="en-IN"/>
              </w:rPr>
            </w:pPr>
            <w:r w:rsidRPr="00FC2A78">
              <w:rPr>
                <w:lang w:val="en-IN"/>
              </w:rPr>
              <w:t xml:space="preserve">Includes </w:t>
            </w:r>
            <w:proofErr w:type="spellStart"/>
            <w:r w:rsidRPr="00FC2A78">
              <w:rPr>
                <w:lang w:val="en-IN"/>
              </w:rPr>
              <w:t>unsanitized</w:t>
            </w:r>
            <w:proofErr w:type="spellEnd"/>
            <w:r w:rsidRPr="00FC2A78">
              <w:rPr>
                <w:lang w:val="en-IN"/>
              </w:rPr>
              <w:t xml:space="preserve"> database query manipulation, enabling unauthorised access, authentication bypass and sensitive backend data extraction.</w:t>
            </w:r>
          </w:p>
        </w:tc>
      </w:tr>
      <w:tr w:rsidR="00121299" w:rsidRPr="00FC2A78" w14:paraId="302488C2" w14:textId="77777777">
        <w:trPr>
          <w:trHeight w:val="131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85D5F" w14:textId="77777777" w:rsidR="001D4324" w:rsidRPr="00FC2A78" w:rsidRDefault="00EA3E90" w:rsidP="00121299">
            <w:pPr>
              <w:rPr>
                <w:lang w:val="en-IN"/>
              </w:rPr>
            </w:pPr>
            <w:proofErr w:type="spellStart"/>
            <w:r w:rsidRPr="00FC2A78">
              <w:rPr>
                <w:lang w:val="en-IN"/>
              </w:rPr>
              <w:t>SQLMap</w:t>
            </w:r>
            <w:proofErr w:type="spellEnd"/>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12DF34" w14:textId="77777777" w:rsidR="001D4324" w:rsidRPr="00FC2A78" w:rsidRDefault="00EA3E90" w:rsidP="00121299">
            <w:pPr>
              <w:rPr>
                <w:lang w:val="en-IN"/>
              </w:rPr>
            </w:pPr>
            <w:r w:rsidRPr="00FC2A78">
              <w:rPr>
                <w:lang w:val="en-IN"/>
              </w:rPr>
              <w:t>Automated exploitation tool</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991A0" w14:textId="77777777" w:rsidR="001D4324" w:rsidRPr="00FC2A78" w:rsidRDefault="00EA3E90" w:rsidP="00121299">
            <w:pPr>
              <w:rPr>
                <w:lang w:val="en-IN"/>
              </w:rPr>
            </w:pPr>
            <w:r w:rsidRPr="00FC2A78">
              <w:rPr>
                <w:lang w:val="en-IN"/>
              </w:rPr>
              <w:t>Automatically detects SQL injections, enumerates databases and extracts data, making web exploitation processes more efficient and more accurate.</w:t>
            </w:r>
          </w:p>
        </w:tc>
      </w:tr>
      <w:tr w:rsidR="00121299" w:rsidRPr="00FC2A78" w14:paraId="11BC77BB" w14:textId="77777777">
        <w:trPr>
          <w:trHeight w:val="131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9F47F5" w14:textId="77777777" w:rsidR="001D4324" w:rsidRPr="00FC2A78" w:rsidRDefault="00EA3E90" w:rsidP="00121299">
            <w:pPr>
              <w:rPr>
                <w:lang w:val="en-IN"/>
              </w:rPr>
            </w:pPr>
            <w:r w:rsidRPr="00FC2A78">
              <w:rPr>
                <w:lang w:val="en-IN"/>
              </w:rPr>
              <w:t>Metasploit Framework</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982E6F" w14:textId="77777777" w:rsidR="001D4324" w:rsidRPr="00FC2A78" w:rsidRDefault="00EA3E90" w:rsidP="00121299">
            <w:pPr>
              <w:rPr>
                <w:lang w:val="en-IN"/>
              </w:rPr>
            </w:pPr>
            <w:r w:rsidRPr="00FC2A78">
              <w:rPr>
                <w:lang w:val="en-IN"/>
              </w:rPr>
              <w:t>Exploitation and post-exploitation</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3A4D84" w14:textId="77777777" w:rsidR="001D4324" w:rsidRPr="00FC2A78" w:rsidRDefault="00EA3E90" w:rsidP="00121299">
            <w:pPr>
              <w:rPr>
                <w:lang w:val="en-IN"/>
              </w:rPr>
            </w:pPr>
            <w:r w:rsidRPr="00FC2A78">
              <w:rPr>
                <w:lang w:val="en-IN"/>
              </w:rPr>
              <w:t xml:space="preserve">Runs the </w:t>
            </w:r>
            <w:proofErr w:type="spellStart"/>
            <w:r w:rsidRPr="00FC2A78">
              <w:rPr>
                <w:lang w:val="en-IN"/>
              </w:rPr>
              <w:t>EternalBlue</w:t>
            </w:r>
            <w:proofErr w:type="spellEnd"/>
            <w:r w:rsidRPr="00FC2A78">
              <w:rPr>
                <w:lang w:val="en-IN"/>
              </w:rPr>
              <w:t xml:space="preserve"> MS17-010 exploit, which allows executing the remote code and gaining access to the privileged system (Aditya et al. 2025)</w:t>
            </w:r>
          </w:p>
        </w:tc>
      </w:tr>
      <w:tr w:rsidR="00121299" w:rsidRPr="00FC2A78" w14:paraId="64DD9F2C" w14:textId="77777777">
        <w:trPr>
          <w:trHeight w:val="104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49EBF3" w14:textId="77777777" w:rsidR="001D4324" w:rsidRPr="00FC2A78" w:rsidRDefault="00EA3E90" w:rsidP="00121299">
            <w:pPr>
              <w:rPr>
                <w:lang w:val="en-IN"/>
              </w:rPr>
            </w:pPr>
            <w:proofErr w:type="spellStart"/>
            <w:r w:rsidRPr="00FC2A78">
              <w:rPr>
                <w:lang w:val="en-IN"/>
              </w:rPr>
              <w:t>EternalBlue</w:t>
            </w:r>
            <w:proofErr w:type="spellEnd"/>
            <w:r w:rsidRPr="00FC2A78">
              <w:rPr>
                <w:lang w:val="en-IN"/>
              </w:rPr>
              <w:t xml:space="preserve"> Exploit</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D776F" w14:textId="77777777" w:rsidR="001D4324" w:rsidRPr="00FC2A78" w:rsidRDefault="00EA3E90" w:rsidP="00121299">
            <w:pPr>
              <w:rPr>
                <w:lang w:val="en-IN"/>
              </w:rPr>
            </w:pPr>
            <w:r w:rsidRPr="00FC2A78">
              <w:rPr>
                <w:lang w:val="en-IN"/>
              </w:rPr>
              <w:t>SMB vulnerability exploitation</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0BB2F8" w14:textId="77777777" w:rsidR="001D4324" w:rsidRPr="00FC2A78" w:rsidRDefault="00EA3E90" w:rsidP="00121299">
            <w:pPr>
              <w:rPr>
                <w:lang w:val="en-IN"/>
              </w:rPr>
            </w:pPr>
            <w:r w:rsidRPr="00FC2A78">
              <w:rPr>
                <w:lang w:val="en-IN"/>
              </w:rPr>
              <w:t>Targets MS17-010 flaw to achieve remote code execution on Windows systems, enabling privilege escalation and system compromise.</w:t>
            </w:r>
          </w:p>
        </w:tc>
      </w:tr>
      <w:tr w:rsidR="00121299" w:rsidRPr="00FC2A78" w14:paraId="2DE4BC21" w14:textId="77777777">
        <w:trPr>
          <w:trHeight w:val="104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034FA" w14:textId="77777777" w:rsidR="001D4324" w:rsidRPr="00FC2A78" w:rsidRDefault="00EA3E90" w:rsidP="00121299">
            <w:pPr>
              <w:rPr>
                <w:lang w:val="en-IN"/>
              </w:rPr>
            </w:pPr>
            <w:r w:rsidRPr="00FC2A78">
              <w:rPr>
                <w:lang w:val="en-IN"/>
              </w:rPr>
              <w:t>Meterpreter</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6D1411" w14:textId="77777777" w:rsidR="001D4324" w:rsidRPr="00FC2A78" w:rsidRDefault="00EA3E90" w:rsidP="00121299">
            <w:pPr>
              <w:rPr>
                <w:lang w:val="en-IN"/>
              </w:rPr>
            </w:pPr>
            <w:r w:rsidRPr="00FC2A78">
              <w:rPr>
                <w:lang w:val="en-IN"/>
              </w:rPr>
              <w:t>Post-exploitation interface</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7A154" w14:textId="77777777" w:rsidR="001D4324" w:rsidRPr="00FC2A78" w:rsidRDefault="00EA3E90" w:rsidP="00121299">
            <w:pPr>
              <w:rPr>
                <w:lang w:val="en-IN"/>
              </w:rPr>
            </w:pPr>
            <w:r w:rsidRPr="00FC2A78">
              <w:rPr>
                <w:lang w:val="en-IN"/>
              </w:rPr>
              <w:t>Connects to compromised systems to support commands to escalate privileges, enumerate the system, and dump credentials</w:t>
            </w:r>
          </w:p>
        </w:tc>
      </w:tr>
      <w:tr w:rsidR="00121299" w:rsidRPr="00FC2A78" w14:paraId="11D0F990" w14:textId="77777777">
        <w:trPr>
          <w:trHeight w:val="104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1202B3" w14:textId="77777777" w:rsidR="001D4324" w:rsidRPr="00FC2A78" w:rsidRDefault="00EA3E90" w:rsidP="00121299">
            <w:pPr>
              <w:rPr>
                <w:lang w:val="en-IN"/>
              </w:rPr>
            </w:pPr>
            <w:proofErr w:type="spellStart"/>
            <w:r w:rsidRPr="00FC2A78">
              <w:rPr>
                <w:lang w:val="en-IN"/>
              </w:rPr>
              <w:lastRenderedPageBreak/>
              <w:t>Hashcat</w:t>
            </w:r>
            <w:proofErr w:type="spellEnd"/>
            <w:r w:rsidRPr="00FC2A78">
              <w:rPr>
                <w:lang w:val="en-IN"/>
              </w:rPr>
              <w:t xml:space="preserve"> / John the Ripper</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FE5628" w14:textId="77777777" w:rsidR="001D4324" w:rsidRPr="00FC2A78" w:rsidRDefault="00EA3E90" w:rsidP="00121299">
            <w:pPr>
              <w:rPr>
                <w:lang w:val="en-IN"/>
              </w:rPr>
            </w:pPr>
            <w:r w:rsidRPr="00FC2A78">
              <w:rPr>
                <w:lang w:val="en-IN"/>
              </w:rPr>
              <w:t>Password cracking</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3C212A" w14:textId="77777777" w:rsidR="001D4324" w:rsidRPr="00FC2A78" w:rsidRDefault="00EA3E90" w:rsidP="00121299">
            <w:pPr>
              <w:rPr>
                <w:lang w:val="en-IN"/>
              </w:rPr>
            </w:pPr>
            <w:r w:rsidRPr="00FC2A78">
              <w:rPr>
                <w:lang w:val="en-IN"/>
              </w:rPr>
              <w:t>Performs offline cracking of extracted hashes using dictionary attacks, revealing weak passwords and validating credential compromise risks.</w:t>
            </w:r>
          </w:p>
        </w:tc>
      </w:tr>
      <w:tr w:rsidR="00121299" w:rsidRPr="00FC2A78" w14:paraId="7682117A" w14:textId="77777777">
        <w:trPr>
          <w:trHeight w:val="104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02D0B9" w14:textId="77777777" w:rsidR="001D4324" w:rsidRPr="00FC2A78" w:rsidRDefault="00EA3E90" w:rsidP="00121299">
            <w:pPr>
              <w:rPr>
                <w:lang w:val="en-IN"/>
              </w:rPr>
            </w:pPr>
            <w:r w:rsidRPr="00FC2A78">
              <w:rPr>
                <w:lang w:val="en-IN"/>
              </w:rPr>
              <w:t>SMB Protocol Abuse</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E00A8" w14:textId="77777777" w:rsidR="001D4324" w:rsidRPr="00FC2A78" w:rsidRDefault="00EA3E90" w:rsidP="00121299">
            <w:pPr>
              <w:rPr>
                <w:lang w:val="en-IN"/>
              </w:rPr>
            </w:pPr>
            <w:r w:rsidRPr="00FC2A78">
              <w:rPr>
                <w:lang w:val="en-IN"/>
              </w:rPr>
              <w:t>Lateral movement technique</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3BF064" w14:textId="77777777" w:rsidR="001D4324" w:rsidRPr="00FC2A78" w:rsidRDefault="00EA3E90" w:rsidP="00121299">
            <w:pPr>
              <w:rPr>
                <w:lang w:val="en-IN"/>
              </w:rPr>
            </w:pPr>
            <w:r w:rsidRPr="00FC2A78">
              <w:rPr>
                <w:lang w:val="en-IN"/>
              </w:rPr>
              <w:t>Exploits weaknesses in SMB services to move across systems, enabling internal network compromise and privilege escalation.</w:t>
            </w:r>
          </w:p>
        </w:tc>
      </w:tr>
    </w:tbl>
    <w:p w14:paraId="76E57DC3" w14:textId="77777777" w:rsidR="001D4324" w:rsidRPr="00FC2A78" w:rsidRDefault="00EA3E90" w:rsidP="00121299">
      <w:pPr>
        <w:jc w:val="center"/>
        <w:rPr>
          <w:b/>
          <w:bCs/>
          <w:lang w:val="en-IN"/>
        </w:rPr>
      </w:pPr>
      <w:r w:rsidRPr="00FC2A78">
        <w:rPr>
          <w:b/>
          <w:bCs/>
          <w:lang w:val="en-IN"/>
        </w:rPr>
        <w:t xml:space="preserve">Table </w:t>
      </w:r>
      <w:r w:rsidR="006A4D84" w:rsidRPr="00FC2A78">
        <w:rPr>
          <w:b/>
          <w:bCs/>
          <w:lang w:val="en-IN"/>
        </w:rPr>
        <w:t>1</w:t>
      </w:r>
      <w:r w:rsidRPr="00FC2A78">
        <w:rPr>
          <w:b/>
          <w:bCs/>
          <w:lang w:val="en-IN"/>
        </w:rPr>
        <w:t>: Tools and Techniques</w:t>
      </w:r>
    </w:p>
    <w:p w14:paraId="5D169933" w14:textId="77777777" w:rsidR="001D4324" w:rsidRPr="00FC2A78" w:rsidRDefault="00EA3E90" w:rsidP="00121299">
      <w:pPr>
        <w:rPr>
          <w:lang w:val="en-IN"/>
        </w:rPr>
      </w:pPr>
      <w:r w:rsidRPr="00FC2A78">
        <w:rPr>
          <w:lang w:val="en-IN"/>
        </w:rPr>
        <w:t>All these tools prove the efficacy of integrated offensive security practices and also highlight the proper justification for the choices.</w:t>
      </w:r>
    </w:p>
    <w:p w14:paraId="47002101" w14:textId="77777777" w:rsidR="001D4324" w:rsidRPr="00FC2A78" w:rsidRDefault="00EA3E90" w:rsidP="00121299">
      <w:pPr>
        <w:pStyle w:val="Heading2"/>
        <w:rPr>
          <w:lang w:val="en-IN"/>
        </w:rPr>
      </w:pPr>
      <w:bookmarkStart w:id="20" w:name="_Toc228047785"/>
      <w:r w:rsidRPr="00FC2A78">
        <w:rPr>
          <w:lang w:val="en-IN"/>
        </w:rPr>
        <w:t>Detection Gap Analysis</w:t>
      </w:r>
      <w:bookmarkEnd w:id="20"/>
      <w:r w:rsidRPr="00FC2A78">
        <w:rPr>
          <w:lang w:val="en-IN"/>
        </w:rPr>
        <w:t xml:space="preserve"> </w:t>
      </w:r>
    </w:p>
    <w:p w14:paraId="6AFEF748" w14:textId="77777777" w:rsidR="001D4324" w:rsidRPr="00FC2A78" w:rsidRDefault="00EA3E90" w:rsidP="00121299">
      <w:pPr>
        <w:rPr>
          <w:lang w:val="en-IN"/>
        </w:rPr>
      </w:pPr>
      <w:r w:rsidRPr="00FC2A78">
        <w:rPr>
          <w:lang w:val="en-IN"/>
        </w:rPr>
        <w:t>Substantial gaps in detection occur during the simulated attack lifecycle which indicates that there is a lack of monitoring and protective measures in the lab environment. Network reconnaissance, such as ARP scanning and Nmap enumeration are all conducted devoid of any alert. It indicates the lack of an intrusion detection or a network traffic analysis system. The SQL injection attack to exploit the web application is carried out successfully without detection. It proves the absence of input verification measures and application-layer security monitoring.</w:t>
      </w:r>
    </w:p>
    <w:p w14:paraId="52616FC7" w14:textId="77777777" w:rsidR="001D4324" w:rsidRPr="00FC2A78" w:rsidRDefault="00EA3E90" w:rsidP="00121299">
      <w:pPr>
        <w:rPr>
          <w:lang w:val="en-IN"/>
        </w:rPr>
      </w:pPr>
      <w:r w:rsidRPr="00FC2A78">
        <w:rPr>
          <w:lang w:val="en-IN"/>
        </w:rPr>
        <w:t xml:space="preserve">Exploitation of the SMB vulnerability (MS17-010) occurs during lateral movement is not intercepted. It indicates a fact that shows the lack of patch management procedures and poor host-based intrusion detection systems. Setting up Meterpreter sessions and running the post-exploitation commands, such as credential dumping, go unnoticed, which cannot be described as a strong endpoint monitoring and logging. There are no alerts in the abnormal authentication behaviour or </w:t>
      </w:r>
      <w:proofErr w:type="spellStart"/>
      <w:r w:rsidRPr="00FC2A78">
        <w:rPr>
          <w:lang w:val="en-IN"/>
        </w:rPr>
        <w:t>priviledged</w:t>
      </w:r>
      <w:proofErr w:type="spellEnd"/>
      <w:r w:rsidRPr="00FC2A78">
        <w:rPr>
          <w:lang w:val="en-IN"/>
        </w:rPr>
        <w:t xml:space="preserve"> access escalation. Combination of these gaps indicates the lack of centralized logging, real-time threat detection, and security event correlation, and greatly contributes to the threat of undetected compromise.</w:t>
      </w:r>
    </w:p>
    <w:p w14:paraId="7F0A1169" w14:textId="2B20D2FF" w:rsidR="001D4324" w:rsidRPr="00FC2A78" w:rsidRDefault="00EA3E90" w:rsidP="00121299">
      <w:pPr>
        <w:pStyle w:val="Heading2"/>
        <w:rPr>
          <w:lang w:val="en-IN"/>
        </w:rPr>
      </w:pPr>
      <w:bookmarkStart w:id="21" w:name="_Toc228047786"/>
      <w:r w:rsidRPr="00FC2A78">
        <w:rPr>
          <w:lang w:val="en-IN"/>
        </w:rPr>
        <w:t>Summary</w:t>
      </w:r>
      <w:bookmarkEnd w:id="21"/>
    </w:p>
    <w:p w14:paraId="404AED78" w14:textId="77777777" w:rsidR="001D4324" w:rsidRPr="00FC2A78" w:rsidRDefault="00EA3E90" w:rsidP="00121299">
      <w:pPr>
        <w:rPr>
          <w:lang w:val="en-IN"/>
        </w:rPr>
      </w:pPr>
      <w:r w:rsidRPr="00FC2A78">
        <w:rPr>
          <w:lang w:val="en-IN"/>
        </w:rPr>
        <w:t xml:space="preserve">A managed security test is also performed to replicate adversary behaviour in a partitioned enterprise-like setting with a particular emphasis on privilege escalation and horizontal movement </w:t>
      </w:r>
      <w:proofErr w:type="spellStart"/>
      <w:r w:rsidRPr="00FC2A78">
        <w:rPr>
          <w:lang w:val="en-IN"/>
        </w:rPr>
        <w:t>endeavors</w:t>
      </w:r>
      <w:proofErr w:type="spellEnd"/>
      <w:r w:rsidRPr="00FC2A78">
        <w:rPr>
          <w:lang w:val="en-IN"/>
        </w:rPr>
        <w:t xml:space="preserve">. After gaining access via a weak web application, the attack continued to the internal network. Whereby the critical assets of the network are targeted in order to test the robustness of the system settings and security measures. The aim of this step is to find out </w:t>
      </w:r>
      <w:r w:rsidRPr="00FC2A78">
        <w:rPr>
          <w:lang w:val="en-IN"/>
        </w:rPr>
        <w:lastRenderedPageBreak/>
        <w:t>whether an attacker was able to use escalation of privileges and spread across systems interconnected with each other without being noticed.</w:t>
      </w:r>
    </w:p>
    <w:p w14:paraId="1584E60B" w14:textId="77777777" w:rsidR="001D4324" w:rsidRPr="00FC2A78" w:rsidRDefault="00EA3E90" w:rsidP="00121299">
      <w:pPr>
        <w:rPr>
          <w:lang w:val="en-IN"/>
        </w:rPr>
      </w:pPr>
      <w:r w:rsidRPr="00FC2A78">
        <w:rPr>
          <w:lang w:val="en-IN"/>
        </w:rPr>
        <w:t>The evaluation had established a domain-joined windows 7 client system as a high-value target because it is vulnerable to old vulnerabilities (</w:t>
      </w:r>
      <w:proofErr w:type="spellStart"/>
      <w:r w:rsidRPr="00FC2A78">
        <w:rPr>
          <w:lang w:val="en-IN"/>
        </w:rPr>
        <w:t>Bagane</w:t>
      </w:r>
      <w:proofErr w:type="spellEnd"/>
      <w:r w:rsidRPr="00FC2A78">
        <w:rPr>
          <w:lang w:val="en-IN"/>
        </w:rPr>
        <w:t xml:space="preserve"> </w:t>
      </w:r>
      <w:r w:rsidRPr="00FC2A78">
        <w:rPr>
          <w:i/>
          <w:iCs/>
          <w:lang w:val="en-IN"/>
        </w:rPr>
        <w:t>et al.</w:t>
      </w:r>
      <w:r w:rsidRPr="00FC2A78">
        <w:rPr>
          <w:lang w:val="en-IN"/>
        </w:rPr>
        <w:t xml:space="preserve"> 2025). The network reconnaissance indicated that the system was operating the SMB service on port 445 and that the system was not patched with important security patches. Existence of the MS17-010 vulnerability, one of the most popular remote code execution vulnerabilities affecting SMBv1 services, is confirmed by a vulnerability scan. This vulnerability </w:t>
      </w:r>
      <w:proofErr w:type="gramStart"/>
      <w:r w:rsidRPr="00FC2A78">
        <w:rPr>
          <w:lang w:val="en-IN"/>
        </w:rPr>
        <w:t>give</w:t>
      </w:r>
      <w:proofErr w:type="gramEnd"/>
      <w:r w:rsidRPr="00FC2A78">
        <w:rPr>
          <w:lang w:val="en-IN"/>
        </w:rPr>
        <w:t xml:space="preserve"> a direct exploitation capability with the use of the </w:t>
      </w:r>
      <w:proofErr w:type="spellStart"/>
      <w:r w:rsidRPr="00FC2A78">
        <w:rPr>
          <w:lang w:val="en-IN"/>
        </w:rPr>
        <w:t>EternalBlue</w:t>
      </w:r>
      <w:proofErr w:type="spellEnd"/>
      <w:r w:rsidRPr="00FC2A78">
        <w:rPr>
          <w:lang w:val="en-IN"/>
        </w:rPr>
        <w:t xml:space="preserve"> module of the Metasploit platform.</w:t>
      </w:r>
    </w:p>
    <w:p w14:paraId="2679F87C" w14:textId="77777777" w:rsidR="001D4324" w:rsidRPr="00FC2A78" w:rsidRDefault="00EA3E90" w:rsidP="00121299">
      <w:pPr>
        <w:rPr>
          <w:lang w:val="en-IN"/>
        </w:rPr>
      </w:pPr>
      <w:r w:rsidRPr="00FC2A78">
        <w:rPr>
          <w:lang w:val="en-IN"/>
        </w:rPr>
        <w:t>This action is managed to succeed, and a remote Meterpreter session with SYSTEM-level privileges was established. This high access provided unlimited access to compromised machine, further interaction with the system, enumeration of processes and navigation in the file system. Then, the methods of credential dumping are used to retrieve NTLM password hashes in the system memory. These credentials pose a profound security threat, since these can be used to gain access to domain resources, and lateral mobility.</w:t>
      </w:r>
    </w:p>
    <w:p w14:paraId="303E6146" w14:textId="77777777" w:rsidR="001D4324" w:rsidRPr="00FC2A78" w:rsidRDefault="00EA3E90" w:rsidP="00121299">
      <w:pPr>
        <w:rPr>
          <w:lang w:val="en-IN"/>
        </w:rPr>
      </w:pPr>
      <w:r w:rsidRPr="00FC2A78">
        <w:rPr>
          <w:lang w:val="en-IN"/>
        </w:rPr>
        <w:t xml:space="preserve">Successful implementation of this attack throws into perspective vital vulnerabilities in patch management, endpoint security, and internal network segmentation. The lack of </w:t>
      </w:r>
      <w:proofErr w:type="gramStart"/>
      <w:r w:rsidRPr="00FC2A78">
        <w:rPr>
          <w:lang w:val="en-IN"/>
        </w:rPr>
        <w:t>host based</w:t>
      </w:r>
      <w:proofErr w:type="gramEnd"/>
      <w:r w:rsidRPr="00FC2A78">
        <w:rPr>
          <w:lang w:val="en-IN"/>
        </w:rPr>
        <w:t xml:space="preserve"> intrusion detection systems and real time monitoring facilitated the exploitation and post exploitation processes to be carried out. Also, ineffective password policies and poor protection of credentials also led to the leakage of sensitive authentication information.</w:t>
      </w:r>
    </w:p>
    <w:p w14:paraId="7A3AF03E" w14:textId="7DFB5E9A" w:rsidR="001D4324" w:rsidRPr="00FC2A78" w:rsidRDefault="00EA3E90" w:rsidP="00121299">
      <w:pPr>
        <w:rPr>
          <w:lang w:val="en-IN"/>
        </w:rPr>
      </w:pPr>
      <w:r w:rsidRPr="00FC2A78">
        <w:rPr>
          <w:lang w:val="en-IN"/>
        </w:rPr>
        <w:t>Overall, this step shows how one unpatched vulnerability can be exploited to attain complete control over the system and steal other assets on an enterprise network. The results highlight the significance of deploying patches on time, network segmentation and constant monitoring as crucial measures that can be implemented to identify and prevent sophisticated attack strategies.</w:t>
      </w:r>
      <w:r w:rsidR="00A36C6B" w:rsidRPr="00FC2A78">
        <w:rPr>
          <w:lang w:val="en-IN"/>
        </w:rPr>
        <w:t xml:space="preserve"> </w:t>
      </w:r>
      <w:r w:rsidRPr="00FC2A78">
        <w:rPr>
          <w:lang w:val="en-IN"/>
        </w:rPr>
        <w:t xml:space="preserve">The test shows how to carry out a privilege escalation and lateral movement with the </w:t>
      </w:r>
      <w:proofErr w:type="spellStart"/>
      <w:r w:rsidRPr="00FC2A78">
        <w:rPr>
          <w:lang w:val="en-IN"/>
        </w:rPr>
        <w:t>EternalBlue</w:t>
      </w:r>
      <w:proofErr w:type="spellEnd"/>
      <w:r w:rsidRPr="00FC2A78">
        <w:rPr>
          <w:lang w:val="en-IN"/>
        </w:rPr>
        <w:t xml:space="preserve"> exploit on an unpatched Windows 7 system. The access is attained at the SYSTEM -level, which allows dumping credentials and compromising internally. This process underscores major vulnerabilities in patch management, monitoring, and network segmentation in the simulated enterprise environment.</w:t>
      </w:r>
    </w:p>
    <w:p w14:paraId="421F6FC9" w14:textId="77777777" w:rsidR="001D4324" w:rsidRPr="00FC2A78" w:rsidRDefault="00EA3E90" w:rsidP="00121299">
      <w:pPr>
        <w:pStyle w:val="Heading1"/>
        <w:rPr>
          <w:lang w:val="en-IN"/>
        </w:rPr>
      </w:pPr>
      <w:bookmarkStart w:id="22" w:name="_Toc228047787"/>
      <w:r w:rsidRPr="00FC2A78">
        <w:rPr>
          <w:lang w:val="en-IN"/>
        </w:rPr>
        <w:t>Conclusion</w:t>
      </w:r>
      <w:bookmarkEnd w:id="22"/>
    </w:p>
    <w:p w14:paraId="4B105633" w14:textId="77777777" w:rsidR="001D4324" w:rsidRPr="00FC2A78" w:rsidRDefault="00EA3E90" w:rsidP="00121299">
      <w:pPr>
        <w:rPr>
          <w:lang w:val="en-IN"/>
        </w:rPr>
      </w:pPr>
      <w:r w:rsidRPr="00FC2A78">
        <w:rPr>
          <w:lang w:val="en-IN"/>
        </w:rPr>
        <w:t xml:space="preserve">The discussion establishes that the cyber campaign is the product of well-organised adversarial action taking advantage of layered security vulnerabilities. Attack lifecycle illustrates advanced methods that match the MITRE ATT&amp;CK, with gaps in the detection and response. </w:t>
      </w:r>
      <w:r w:rsidRPr="00FC2A78">
        <w:rPr>
          <w:lang w:val="en-IN"/>
        </w:rPr>
        <w:lastRenderedPageBreak/>
        <w:t>Enhancement of security measures, monitoring and organisational behaviour is critical to reduce the risk of future ransomware and become more resilient.</w:t>
      </w:r>
      <w:r w:rsidRPr="00FC2A78">
        <w:rPr>
          <w:lang w:val="en-IN"/>
        </w:rPr>
        <w:br w:type="page"/>
      </w:r>
    </w:p>
    <w:p w14:paraId="4CC7B6BF" w14:textId="77777777" w:rsidR="001D4324" w:rsidRPr="00FC2A78" w:rsidRDefault="00EA3E90" w:rsidP="00121299">
      <w:pPr>
        <w:pStyle w:val="Heading1"/>
        <w:rPr>
          <w:lang w:val="en-IN"/>
        </w:rPr>
      </w:pPr>
      <w:bookmarkStart w:id="23" w:name="_Toc228047788"/>
      <w:r w:rsidRPr="00FC2A78">
        <w:rPr>
          <w:lang w:val="en-IN"/>
        </w:rPr>
        <w:lastRenderedPageBreak/>
        <w:t>References</w:t>
      </w:r>
      <w:bookmarkEnd w:id="23"/>
    </w:p>
    <w:p w14:paraId="154500C4" w14:textId="14CA0D95" w:rsidR="00BC5B80" w:rsidRPr="00FC2A78" w:rsidRDefault="00BC5B80" w:rsidP="00121299">
      <w:pPr>
        <w:spacing w:after="240"/>
        <w:rPr>
          <w:lang w:val="en-IN"/>
        </w:rPr>
      </w:pPr>
      <w:r w:rsidRPr="00FC2A78">
        <w:rPr>
          <w:lang w:val="en-IN"/>
        </w:rPr>
        <w:t xml:space="preserve">Aditya, F., </w:t>
      </w:r>
      <w:proofErr w:type="spellStart"/>
      <w:r w:rsidRPr="00FC2A78">
        <w:rPr>
          <w:lang w:val="en-IN"/>
        </w:rPr>
        <w:t>Mahrani</w:t>
      </w:r>
      <w:proofErr w:type="spellEnd"/>
      <w:r w:rsidRPr="00FC2A78">
        <w:rPr>
          <w:lang w:val="en-IN"/>
        </w:rPr>
        <w:t xml:space="preserve">, A. and Rahman, R., 2025. </w:t>
      </w:r>
      <w:proofErr w:type="spellStart"/>
      <w:r w:rsidRPr="00FC2A78">
        <w:rPr>
          <w:lang w:val="en-IN"/>
        </w:rPr>
        <w:t>Pengujian</w:t>
      </w:r>
      <w:proofErr w:type="spellEnd"/>
      <w:r w:rsidRPr="00FC2A78">
        <w:rPr>
          <w:lang w:val="en-IN"/>
        </w:rPr>
        <w:t xml:space="preserve"> </w:t>
      </w:r>
      <w:proofErr w:type="spellStart"/>
      <w:r w:rsidRPr="00FC2A78">
        <w:rPr>
          <w:lang w:val="en-IN"/>
        </w:rPr>
        <w:t>Penetrasi</w:t>
      </w:r>
      <w:proofErr w:type="spellEnd"/>
      <w:r w:rsidRPr="00FC2A78">
        <w:rPr>
          <w:lang w:val="en-IN"/>
        </w:rPr>
        <w:t xml:space="preserve"> </w:t>
      </w:r>
      <w:proofErr w:type="spellStart"/>
      <w:r w:rsidRPr="00FC2A78">
        <w:rPr>
          <w:lang w:val="en-IN"/>
        </w:rPr>
        <w:t>Jaringan</w:t>
      </w:r>
      <w:proofErr w:type="spellEnd"/>
      <w:r w:rsidRPr="00FC2A78">
        <w:rPr>
          <w:lang w:val="en-IN"/>
        </w:rPr>
        <w:t xml:space="preserve"> </w:t>
      </w:r>
      <w:proofErr w:type="spellStart"/>
      <w:r w:rsidRPr="00FC2A78">
        <w:rPr>
          <w:lang w:val="en-IN"/>
        </w:rPr>
        <w:t>Lokal</w:t>
      </w:r>
      <w:proofErr w:type="spellEnd"/>
      <w:r w:rsidRPr="00FC2A78">
        <w:rPr>
          <w:lang w:val="en-IN"/>
        </w:rPr>
        <w:t xml:space="preserve"> </w:t>
      </w:r>
      <w:proofErr w:type="spellStart"/>
      <w:r w:rsidRPr="00FC2A78">
        <w:rPr>
          <w:lang w:val="en-IN"/>
        </w:rPr>
        <w:t>dengan</w:t>
      </w:r>
      <w:proofErr w:type="spellEnd"/>
      <w:r w:rsidRPr="00FC2A78">
        <w:rPr>
          <w:lang w:val="en-IN"/>
        </w:rPr>
        <w:t xml:space="preserve"> Metasploit Framework. </w:t>
      </w:r>
      <w:proofErr w:type="spellStart"/>
      <w:r w:rsidRPr="00FC2A78">
        <w:rPr>
          <w:i/>
          <w:iCs/>
          <w:lang w:val="en-IN"/>
        </w:rPr>
        <w:t>Jejak</w:t>
      </w:r>
      <w:proofErr w:type="spellEnd"/>
      <w:r w:rsidRPr="00FC2A78">
        <w:rPr>
          <w:i/>
          <w:iCs/>
          <w:lang w:val="en-IN"/>
        </w:rPr>
        <w:t xml:space="preserve"> digital: </w:t>
      </w:r>
      <w:proofErr w:type="spellStart"/>
      <w:r w:rsidRPr="00FC2A78">
        <w:rPr>
          <w:i/>
          <w:iCs/>
          <w:lang w:val="en-IN"/>
        </w:rPr>
        <w:t>Jurnal</w:t>
      </w:r>
      <w:proofErr w:type="spellEnd"/>
      <w:r w:rsidRPr="00FC2A78">
        <w:rPr>
          <w:i/>
          <w:iCs/>
          <w:lang w:val="en-IN"/>
        </w:rPr>
        <w:t xml:space="preserve"> </w:t>
      </w:r>
      <w:proofErr w:type="spellStart"/>
      <w:r w:rsidRPr="00FC2A78">
        <w:rPr>
          <w:i/>
          <w:iCs/>
          <w:lang w:val="en-IN"/>
        </w:rPr>
        <w:t>Ilmiah</w:t>
      </w:r>
      <w:proofErr w:type="spellEnd"/>
      <w:r w:rsidRPr="00FC2A78">
        <w:rPr>
          <w:i/>
          <w:iCs/>
          <w:lang w:val="en-IN"/>
        </w:rPr>
        <w:t xml:space="preserve"> </w:t>
      </w:r>
      <w:proofErr w:type="spellStart"/>
      <w:r w:rsidRPr="00FC2A78">
        <w:rPr>
          <w:i/>
          <w:iCs/>
          <w:lang w:val="en-IN"/>
        </w:rPr>
        <w:t>Multidisiplin</w:t>
      </w:r>
      <w:proofErr w:type="spellEnd"/>
      <w:r w:rsidRPr="00FC2A78">
        <w:rPr>
          <w:lang w:val="en-IN"/>
        </w:rPr>
        <w:t xml:space="preserve">, </w:t>
      </w:r>
      <w:r w:rsidRPr="00FC2A78">
        <w:rPr>
          <w:i/>
          <w:iCs/>
          <w:lang w:val="en-IN"/>
        </w:rPr>
        <w:t>1</w:t>
      </w:r>
      <w:r w:rsidRPr="00FC2A78">
        <w:rPr>
          <w:lang w:val="en-IN"/>
        </w:rPr>
        <w:t xml:space="preserve">(4), pp.2127-2137. </w:t>
      </w:r>
      <w:hyperlink r:id="rId30" w:history="1">
        <w:r w:rsidRPr="00FC2A78">
          <w:rPr>
            <w:rStyle w:val="Hyperlink"/>
            <w:color w:val="auto"/>
            <w:lang w:val="en-IN"/>
          </w:rPr>
          <w:t>https://indojurnal.com/index.php/jejakdigital/article/download/549/466</w:t>
        </w:r>
      </w:hyperlink>
      <w:r w:rsidRPr="00FC2A78">
        <w:rPr>
          <w:lang w:val="en-IN"/>
        </w:rPr>
        <w:t xml:space="preserve"> </w:t>
      </w:r>
    </w:p>
    <w:p w14:paraId="133B0FE9" w14:textId="308BFD71" w:rsidR="00BC5B80" w:rsidRPr="00FC2A78" w:rsidRDefault="00BC5B80" w:rsidP="00121299">
      <w:pPr>
        <w:spacing w:after="240"/>
        <w:rPr>
          <w:lang w:val="en-IN"/>
        </w:rPr>
      </w:pPr>
      <w:proofErr w:type="spellStart"/>
      <w:r w:rsidRPr="00FC2A78">
        <w:rPr>
          <w:lang w:val="en-IN"/>
        </w:rPr>
        <w:t>Akeiber</w:t>
      </w:r>
      <w:proofErr w:type="spellEnd"/>
      <w:r w:rsidRPr="00FC2A78">
        <w:rPr>
          <w:lang w:val="en-IN"/>
        </w:rPr>
        <w:t xml:space="preserve">, H.J., 2025. The evolution of social engineering attacks: A cybersecurity engineering perspective. </w:t>
      </w:r>
      <w:r w:rsidRPr="00FC2A78">
        <w:rPr>
          <w:i/>
          <w:iCs/>
          <w:lang w:val="en-IN"/>
        </w:rPr>
        <w:t>Al-</w:t>
      </w:r>
      <w:proofErr w:type="spellStart"/>
      <w:r w:rsidRPr="00FC2A78">
        <w:rPr>
          <w:i/>
          <w:iCs/>
          <w:lang w:val="en-IN"/>
        </w:rPr>
        <w:t>Rafidain</w:t>
      </w:r>
      <w:proofErr w:type="spellEnd"/>
      <w:r w:rsidRPr="00FC2A78">
        <w:rPr>
          <w:i/>
          <w:iCs/>
          <w:lang w:val="en-IN"/>
        </w:rPr>
        <w:t xml:space="preserve"> Journal of Engineering Sciences</w:t>
      </w:r>
      <w:r w:rsidRPr="00FC2A78">
        <w:rPr>
          <w:lang w:val="en-IN"/>
        </w:rPr>
        <w:t xml:space="preserve">, pp.294-316. </w:t>
      </w:r>
      <w:hyperlink r:id="rId31" w:history="1">
        <w:r w:rsidRPr="00FC2A78">
          <w:rPr>
            <w:rStyle w:val="Hyperlink"/>
            <w:color w:val="auto"/>
            <w:lang w:val="en-IN"/>
          </w:rPr>
          <w:t>https://rjes.iq/index.php/rjes/article/view/166</w:t>
        </w:r>
      </w:hyperlink>
      <w:r w:rsidRPr="00FC2A78">
        <w:rPr>
          <w:lang w:val="en-IN"/>
        </w:rPr>
        <w:t xml:space="preserve">     </w:t>
      </w:r>
    </w:p>
    <w:p w14:paraId="5BDE13AB" w14:textId="584CE8DB" w:rsidR="00BC5B80" w:rsidRPr="00FC2A78" w:rsidRDefault="00BC5B80" w:rsidP="00121299">
      <w:pPr>
        <w:spacing w:after="240"/>
        <w:rPr>
          <w:lang w:val="en-IN"/>
        </w:rPr>
      </w:pPr>
      <w:r w:rsidRPr="00FC2A78">
        <w:rPr>
          <w:lang w:val="en-IN"/>
        </w:rPr>
        <w:t xml:space="preserve">Aksoy, C., 2023. Critical success factors for cybersecurity just technical? Exploring the role of human factors in cybersecurity management. </w:t>
      </w:r>
      <w:r w:rsidRPr="00FC2A78">
        <w:rPr>
          <w:i/>
          <w:iCs/>
          <w:lang w:val="en-IN"/>
        </w:rPr>
        <w:t>Research Journal of Business and Management</w:t>
      </w:r>
      <w:r w:rsidRPr="00FC2A78">
        <w:rPr>
          <w:lang w:val="en-IN"/>
        </w:rPr>
        <w:t xml:space="preserve">, </w:t>
      </w:r>
      <w:r w:rsidRPr="00FC2A78">
        <w:rPr>
          <w:i/>
          <w:iCs/>
          <w:lang w:val="en-IN"/>
        </w:rPr>
        <w:t>10</w:t>
      </w:r>
      <w:r w:rsidRPr="00FC2A78">
        <w:rPr>
          <w:lang w:val="en-IN"/>
        </w:rPr>
        <w:t xml:space="preserve">(2), pp.51-57. </w:t>
      </w:r>
      <w:hyperlink r:id="rId32" w:history="1">
        <w:r w:rsidRPr="00FC2A78">
          <w:rPr>
            <w:rStyle w:val="Hyperlink"/>
            <w:color w:val="auto"/>
            <w:lang w:val="en-IN"/>
          </w:rPr>
          <w:t>https://dergipark.org.tr/en/pub/rjbm/issue/79447/1343978</w:t>
        </w:r>
      </w:hyperlink>
      <w:r w:rsidRPr="00FC2A78">
        <w:rPr>
          <w:lang w:val="en-IN"/>
        </w:rPr>
        <w:t xml:space="preserve"> </w:t>
      </w:r>
    </w:p>
    <w:p w14:paraId="71A55F89" w14:textId="5053E4B5" w:rsidR="00BC5B80" w:rsidRPr="00FC2A78" w:rsidRDefault="00BC5B80" w:rsidP="00121299">
      <w:pPr>
        <w:spacing w:after="240"/>
        <w:rPr>
          <w:lang w:val="en-IN"/>
        </w:rPr>
      </w:pPr>
      <w:r w:rsidRPr="00FC2A78">
        <w:rPr>
          <w:lang w:val="en-IN"/>
        </w:rPr>
        <w:t xml:space="preserve">Alba Torres, L., </w:t>
      </w:r>
      <w:proofErr w:type="spellStart"/>
      <w:r w:rsidRPr="00FC2A78">
        <w:rPr>
          <w:lang w:val="en-IN"/>
        </w:rPr>
        <w:t>Rebollo</w:t>
      </w:r>
      <w:proofErr w:type="spellEnd"/>
      <w:r w:rsidRPr="00FC2A78">
        <w:rPr>
          <w:lang w:val="en-IN"/>
        </w:rPr>
        <w:t xml:space="preserve">, M., </w:t>
      </w:r>
      <w:proofErr w:type="spellStart"/>
      <w:r w:rsidRPr="00FC2A78">
        <w:rPr>
          <w:lang w:val="en-IN"/>
        </w:rPr>
        <w:t>Palanca</w:t>
      </w:r>
      <w:proofErr w:type="spellEnd"/>
      <w:r w:rsidRPr="00FC2A78">
        <w:rPr>
          <w:lang w:val="en-IN"/>
        </w:rPr>
        <w:t xml:space="preserve">, J. and </w:t>
      </w:r>
      <w:proofErr w:type="spellStart"/>
      <w:r w:rsidRPr="00FC2A78">
        <w:rPr>
          <w:lang w:val="en-IN"/>
        </w:rPr>
        <w:t>Aragonés</w:t>
      </w:r>
      <w:proofErr w:type="spellEnd"/>
      <w:r w:rsidRPr="00FC2A78">
        <w:rPr>
          <w:lang w:val="en-IN"/>
        </w:rPr>
        <w:t xml:space="preserve"> Lozano, M., 2026. </w:t>
      </w:r>
      <w:proofErr w:type="spellStart"/>
      <w:r w:rsidRPr="00FC2A78">
        <w:rPr>
          <w:lang w:val="en-IN"/>
        </w:rPr>
        <w:t>cyberSPADE</w:t>
      </w:r>
      <w:proofErr w:type="spellEnd"/>
      <w:r w:rsidRPr="00FC2A78">
        <w:rPr>
          <w:lang w:val="en-IN"/>
        </w:rPr>
        <w:t xml:space="preserve">: A Hierarchical Multi-Agent Architecture for Coordinated </w:t>
      </w:r>
      <w:proofErr w:type="spellStart"/>
      <w:r w:rsidRPr="00FC2A78">
        <w:rPr>
          <w:lang w:val="en-IN"/>
        </w:rPr>
        <w:t>Cyberdefense</w:t>
      </w:r>
      <w:proofErr w:type="spellEnd"/>
      <w:r w:rsidRPr="00FC2A78">
        <w:rPr>
          <w:lang w:val="en-IN"/>
        </w:rPr>
        <w:t xml:space="preserve">. </w:t>
      </w:r>
      <w:r w:rsidRPr="00FC2A78">
        <w:rPr>
          <w:i/>
          <w:iCs/>
          <w:lang w:val="en-IN"/>
        </w:rPr>
        <w:t>Journal of Cybersecurity and Privacy</w:t>
      </w:r>
      <w:r w:rsidRPr="00FC2A78">
        <w:rPr>
          <w:lang w:val="en-IN"/>
        </w:rPr>
        <w:t xml:space="preserve">, </w:t>
      </w:r>
      <w:r w:rsidRPr="00FC2A78">
        <w:rPr>
          <w:i/>
          <w:iCs/>
          <w:lang w:val="en-IN"/>
        </w:rPr>
        <w:t>6</w:t>
      </w:r>
      <w:r w:rsidRPr="00FC2A78">
        <w:rPr>
          <w:lang w:val="en-IN"/>
        </w:rPr>
        <w:t xml:space="preserve">(1), p.28. </w:t>
      </w:r>
      <w:hyperlink r:id="rId33" w:history="1">
        <w:r w:rsidRPr="00FC2A78">
          <w:rPr>
            <w:rStyle w:val="Hyperlink"/>
            <w:color w:val="auto"/>
            <w:lang w:val="en-IN"/>
          </w:rPr>
          <w:t>https://www.mdpi.com/2624-800X/6/1/28</w:t>
        </w:r>
      </w:hyperlink>
      <w:r w:rsidRPr="00FC2A78">
        <w:rPr>
          <w:lang w:val="en-IN"/>
        </w:rPr>
        <w:t xml:space="preserve"> </w:t>
      </w:r>
    </w:p>
    <w:p w14:paraId="704EF17E" w14:textId="4CCEE695" w:rsidR="00BC5B80" w:rsidRPr="00FC2A78" w:rsidRDefault="00BC5B80" w:rsidP="00121299">
      <w:pPr>
        <w:spacing w:after="240"/>
        <w:rPr>
          <w:lang w:val="en-IN"/>
        </w:rPr>
      </w:pPr>
      <w:proofErr w:type="spellStart"/>
      <w:r w:rsidRPr="00FC2A78">
        <w:rPr>
          <w:lang w:val="en-IN"/>
        </w:rPr>
        <w:t>Aljohani</w:t>
      </w:r>
      <w:proofErr w:type="spellEnd"/>
      <w:r w:rsidRPr="00FC2A78">
        <w:rPr>
          <w:lang w:val="en-IN"/>
        </w:rPr>
        <w:t xml:space="preserve">, A., 2023. Zero-trust architecture: Implementing and evaluating security measures in modern enterprise networks. </w:t>
      </w:r>
      <w:proofErr w:type="spellStart"/>
      <w:r w:rsidRPr="00FC2A78">
        <w:rPr>
          <w:i/>
          <w:iCs/>
          <w:lang w:val="en-IN"/>
        </w:rPr>
        <w:t>Shifra</w:t>
      </w:r>
      <w:proofErr w:type="spellEnd"/>
      <w:r w:rsidRPr="00FC2A78">
        <w:rPr>
          <w:lang w:val="en-IN"/>
        </w:rPr>
        <w:t xml:space="preserve">, </w:t>
      </w:r>
      <w:r w:rsidRPr="00FC2A78">
        <w:rPr>
          <w:i/>
          <w:iCs/>
          <w:lang w:val="en-IN"/>
        </w:rPr>
        <w:t>2023</w:t>
      </w:r>
      <w:r w:rsidRPr="00FC2A78">
        <w:rPr>
          <w:lang w:val="en-IN"/>
        </w:rPr>
        <w:t xml:space="preserve">, pp.60-72. </w:t>
      </w:r>
      <w:hyperlink r:id="rId34" w:history="1">
        <w:r w:rsidRPr="00FC2A78">
          <w:rPr>
            <w:rStyle w:val="Hyperlink"/>
            <w:color w:val="auto"/>
            <w:lang w:val="en-IN"/>
          </w:rPr>
          <w:t>https://peninsula-press.ae/Journals/index.php/SHIFRA/article/view/35</w:t>
        </w:r>
      </w:hyperlink>
      <w:r w:rsidRPr="00FC2A78">
        <w:rPr>
          <w:lang w:val="en-IN"/>
        </w:rPr>
        <w:t xml:space="preserve">    </w:t>
      </w:r>
    </w:p>
    <w:p w14:paraId="1F93702D" w14:textId="4B56CA36" w:rsidR="00BC5B80" w:rsidRPr="00FC2A78" w:rsidRDefault="00BC5B80" w:rsidP="00121299">
      <w:pPr>
        <w:spacing w:after="240"/>
        <w:rPr>
          <w:lang w:val="en-IN"/>
        </w:rPr>
      </w:pPr>
      <w:r w:rsidRPr="00FC2A78">
        <w:rPr>
          <w:lang w:val="en-IN"/>
        </w:rPr>
        <w:t xml:space="preserve">Ansar, S.H., Sadiq, A., Ihsan, U., Ashraf, H. and </w:t>
      </w:r>
      <w:proofErr w:type="spellStart"/>
      <w:r w:rsidRPr="00FC2A78">
        <w:rPr>
          <w:lang w:val="en-IN"/>
        </w:rPr>
        <w:t>Somantri</w:t>
      </w:r>
      <w:proofErr w:type="spellEnd"/>
      <w:r w:rsidRPr="00FC2A78">
        <w:rPr>
          <w:lang w:val="en-IN"/>
        </w:rPr>
        <w:t xml:space="preserve">, 2025. Fortifying Linux Server and Implementing a Zero Trust Network Access (ZTNA) for Enhanced Security. </w:t>
      </w:r>
      <w:r w:rsidRPr="00FC2A78">
        <w:rPr>
          <w:i/>
          <w:iCs/>
          <w:lang w:val="en-IN"/>
        </w:rPr>
        <w:t>Engineering Proceedings</w:t>
      </w:r>
      <w:r w:rsidRPr="00FC2A78">
        <w:rPr>
          <w:lang w:val="en-IN"/>
        </w:rPr>
        <w:t xml:space="preserve">, </w:t>
      </w:r>
      <w:r w:rsidRPr="00FC2A78">
        <w:rPr>
          <w:i/>
          <w:iCs/>
          <w:lang w:val="en-IN"/>
        </w:rPr>
        <w:t>107</w:t>
      </w:r>
      <w:r w:rsidRPr="00FC2A78">
        <w:rPr>
          <w:lang w:val="en-IN"/>
        </w:rPr>
        <w:t xml:space="preserve">(1), p.99. </w:t>
      </w:r>
      <w:hyperlink r:id="rId35" w:history="1">
        <w:r w:rsidRPr="00FC2A78">
          <w:rPr>
            <w:rStyle w:val="Hyperlink"/>
            <w:color w:val="auto"/>
            <w:lang w:val="en-IN"/>
          </w:rPr>
          <w:t>https://www.mdpi.com/2673-4591/107/1/99</w:t>
        </w:r>
      </w:hyperlink>
      <w:r w:rsidRPr="00FC2A78">
        <w:rPr>
          <w:lang w:val="en-IN"/>
        </w:rPr>
        <w:t xml:space="preserve"> </w:t>
      </w:r>
    </w:p>
    <w:p w14:paraId="76433C7F" w14:textId="0C6B1463" w:rsidR="00BC5B80" w:rsidRPr="00FC2A78" w:rsidRDefault="00BC5B80" w:rsidP="00121299">
      <w:pPr>
        <w:spacing w:after="240"/>
        <w:rPr>
          <w:lang w:val="en-IN"/>
        </w:rPr>
      </w:pPr>
      <w:proofErr w:type="spellStart"/>
      <w:r w:rsidRPr="00FC2A78">
        <w:rPr>
          <w:lang w:val="en-IN"/>
        </w:rPr>
        <w:t>Bagane</w:t>
      </w:r>
      <w:proofErr w:type="spellEnd"/>
      <w:r w:rsidRPr="00FC2A78">
        <w:rPr>
          <w:lang w:val="en-IN"/>
        </w:rPr>
        <w:t xml:space="preserve">, P., Sable, M., </w:t>
      </w:r>
      <w:proofErr w:type="spellStart"/>
      <w:r w:rsidRPr="00FC2A78">
        <w:rPr>
          <w:lang w:val="en-IN"/>
        </w:rPr>
        <w:t>Panicker</w:t>
      </w:r>
      <w:proofErr w:type="spellEnd"/>
      <w:r w:rsidRPr="00FC2A78">
        <w:rPr>
          <w:lang w:val="en-IN"/>
        </w:rPr>
        <w:t xml:space="preserve">, A., </w:t>
      </w:r>
      <w:proofErr w:type="spellStart"/>
      <w:r w:rsidRPr="00FC2A78">
        <w:rPr>
          <w:lang w:val="en-IN"/>
        </w:rPr>
        <w:t>Ansh</w:t>
      </w:r>
      <w:proofErr w:type="spellEnd"/>
      <w:r w:rsidRPr="00FC2A78">
        <w:rPr>
          <w:lang w:val="en-IN"/>
        </w:rPr>
        <w:t xml:space="preserve">, A. and </w:t>
      </w:r>
      <w:proofErr w:type="spellStart"/>
      <w:r w:rsidRPr="00FC2A78">
        <w:rPr>
          <w:lang w:val="en-IN"/>
        </w:rPr>
        <w:t>Jebessa</w:t>
      </w:r>
      <w:proofErr w:type="spellEnd"/>
      <w:r w:rsidRPr="00FC2A78">
        <w:rPr>
          <w:lang w:val="en-IN"/>
        </w:rPr>
        <w:t xml:space="preserve">, O.A., 2025. </w:t>
      </w:r>
      <w:proofErr w:type="spellStart"/>
      <w:r w:rsidRPr="00FC2A78">
        <w:rPr>
          <w:lang w:val="en-IN"/>
        </w:rPr>
        <w:t>Passcrack</w:t>
      </w:r>
      <w:proofErr w:type="spellEnd"/>
      <w:r w:rsidRPr="00FC2A78">
        <w:rPr>
          <w:lang w:val="en-IN"/>
        </w:rPr>
        <w:t xml:space="preserve">: cracking, hashing, and strength testing for a secure digital future. </w:t>
      </w:r>
      <w:r w:rsidRPr="00FC2A78">
        <w:rPr>
          <w:i/>
          <w:iCs/>
          <w:lang w:val="en-IN"/>
        </w:rPr>
        <w:t>International Journal on Smart Sensing and Intelligent Systems</w:t>
      </w:r>
      <w:r w:rsidRPr="00FC2A78">
        <w:rPr>
          <w:lang w:val="en-IN"/>
        </w:rPr>
        <w:t xml:space="preserve">, </w:t>
      </w:r>
      <w:r w:rsidRPr="00FC2A78">
        <w:rPr>
          <w:i/>
          <w:iCs/>
          <w:lang w:val="en-IN"/>
        </w:rPr>
        <w:t>18</w:t>
      </w:r>
      <w:r w:rsidRPr="00FC2A78">
        <w:rPr>
          <w:lang w:val="en-IN"/>
        </w:rPr>
        <w:t xml:space="preserve">(1). </w:t>
      </w:r>
      <w:hyperlink r:id="rId36" w:history="1">
        <w:r w:rsidRPr="00FC2A78">
          <w:rPr>
            <w:rStyle w:val="Hyperlink"/>
            <w:color w:val="auto"/>
            <w:lang w:val="en-IN"/>
          </w:rPr>
          <w:t>https://sciendo.com/pdf/10.2478/ijssis-2025-0024</w:t>
        </w:r>
      </w:hyperlink>
      <w:r w:rsidRPr="00FC2A78">
        <w:rPr>
          <w:lang w:val="en-IN"/>
        </w:rPr>
        <w:t xml:space="preserve"> </w:t>
      </w:r>
    </w:p>
    <w:p w14:paraId="0C74BF4A" w14:textId="041334AA" w:rsidR="00BC5B80" w:rsidRPr="00FC2A78" w:rsidRDefault="00BC5B80" w:rsidP="00121299">
      <w:pPr>
        <w:spacing w:after="240"/>
        <w:rPr>
          <w:lang w:val="en-IN"/>
        </w:rPr>
      </w:pPr>
      <w:r w:rsidRPr="00FC2A78">
        <w:rPr>
          <w:lang w:val="en-IN"/>
        </w:rPr>
        <w:t xml:space="preserve">Dimitrov, D. and </w:t>
      </w:r>
      <w:proofErr w:type="spellStart"/>
      <w:r w:rsidRPr="00FC2A78">
        <w:rPr>
          <w:lang w:val="en-IN"/>
        </w:rPr>
        <w:t>Nikolov</w:t>
      </w:r>
      <w:proofErr w:type="spellEnd"/>
      <w:r w:rsidRPr="00FC2A78">
        <w:rPr>
          <w:lang w:val="en-IN"/>
        </w:rPr>
        <w:t xml:space="preserve">, D., 2025, June. Leveraging YARA and Sigma Rules to Detect Chinese State-Sponsored Hacking Groups of the" Typhoon" Type. In </w:t>
      </w:r>
      <w:r w:rsidRPr="00FC2A78">
        <w:rPr>
          <w:i/>
          <w:iCs/>
          <w:lang w:val="en-IN"/>
        </w:rPr>
        <w:t>ENVIRONMENT. TECHNOLOGY. RESOURCES. Proceedings of the International Scientific and Practical Conference</w:t>
      </w:r>
      <w:r w:rsidRPr="00FC2A78">
        <w:rPr>
          <w:lang w:val="en-IN"/>
        </w:rPr>
        <w:t xml:space="preserve"> (Vol. 2, pp. 107-113). </w:t>
      </w:r>
      <w:hyperlink r:id="rId37" w:history="1">
        <w:r w:rsidRPr="00FC2A78">
          <w:rPr>
            <w:rStyle w:val="Hyperlink"/>
            <w:color w:val="auto"/>
            <w:lang w:val="en-IN"/>
          </w:rPr>
          <w:t>https://archive-journals.rtu.lv/etr/article/view/5146</w:t>
        </w:r>
      </w:hyperlink>
      <w:r w:rsidRPr="00FC2A78">
        <w:rPr>
          <w:lang w:val="en-IN"/>
        </w:rPr>
        <w:t xml:space="preserve">   </w:t>
      </w:r>
    </w:p>
    <w:p w14:paraId="75DB23C4" w14:textId="7AA15092" w:rsidR="00BC5B80" w:rsidRPr="00FC2A78" w:rsidRDefault="00BC5B80" w:rsidP="00121299">
      <w:pPr>
        <w:spacing w:after="240"/>
        <w:rPr>
          <w:lang w:val="en-IN"/>
        </w:rPr>
      </w:pPr>
      <w:r w:rsidRPr="00FC2A78">
        <w:rPr>
          <w:lang w:val="en-IN"/>
        </w:rPr>
        <w:t xml:space="preserve">Holm, H. and </w:t>
      </w:r>
      <w:proofErr w:type="spellStart"/>
      <w:r w:rsidRPr="00FC2A78">
        <w:rPr>
          <w:lang w:val="en-IN"/>
        </w:rPr>
        <w:t>Sommestad</w:t>
      </w:r>
      <w:proofErr w:type="spellEnd"/>
      <w:r w:rsidRPr="00FC2A78">
        <w:rPr>
          <w:lang w:val="en-IN"/>
        </w:rPr>
        <w:t xml:space="preserve">, T., 2025. Realistic and balanced automated threat emulation. </w:t>
      </w:r>
      <w:r w:rsidRPr="00FC2A78">
        <w:rPr>
          <w:i/>
          <w:iCs/>
          <w:lang w:val="en-IN"/>
        </w:rPr>
        <w:t>Computers &amp; Security</w:t>
      </w:r>
      <w:r w:rsidRPr="00FC2A78">
        <w:rPr>
          <w:lang w:val="en-IN"/>
        </w:rPr>
        <w:t xml:space="preserve">, </w:t>
      </w:r>
      <w:r w:rsidRPr="00FC2A78">
        <w:rPr>
          <w:i/>
          <w:iCs/>
          <w:lang w:val="en-IN"/>
        </w:rPr>
        <w:t>151</w:t>
      </w:r>
      <w:r w:rsidRPr="00FC2A78">
        <w:rPr>
          <w:lang w:val="en-IN"/>
        </w:rPr>
        <w:t xml:space="preserve">, p.104351. </w:t>
      </w:r>
      <w:hyperlink r:id="rId38" w:history="1">
        <w:r w:rsidRPr="00FC2A78">
          <w:rPr>
            <w:rStyle w:val="Hyperlink"/>
            <w:color w:val="auto"/>
            <w:lang w:val="en-IN"/>
          </w:rPr>
          <w:t>https://www.sciencedirect.com/science/article/pii/S0167404825000409</w:t>
        </w:r>
      </w:hyperlink>
      <w:r w:rsidRPr="00FC2A78">
        <w:rPr>
          <w:lang w:val="en-IN"/>
        </w:rPr>
        <w:t xml:space="preserve"> </w:t>
      </w:r>
    </w:p>
    <w:p w14:paraId="72F804A5" w14:textId="06E6551A" w:rsidR="00BC5B80" w:rsidRPr="00FC2A78" w:rsidRDefault="00BC5B80" w:rsidP="00121299">
      <w:pPr>
        <w:spacing w:after="240"/>
        <w:rPr>
          <w:lang w:val="en-IN"/>
        </w:rPr>
      </w:pPr>
      <w:r w:rsidRPr="00FC2A78">
        <w:rPr>
          <w:lang w:val="en-IN"/>
        </w:rPr>
        <w:lastRenderedPageBreak/>
        <w:t xml:space="preserve">Kemp, S., </w:t>
      </w:r>
      <w:proofErr w:type="spellStart"/>
      <w:r w:rsidRPr="00FC2A78">
        <w:rPr>
          <w:lang w:val="en-IN"/>
        </w:rPr>
        <w:t>Buil</w:t>
      </w:r>
      <w:proofErr w:type="spellEnd"/>
      <w:r w:rsidRPr="00FC2A78">
        <w:rPr>
          <w:lang w:val="en-IN"/>
        </w:rPr>
        <w:t>-Gil, D., Miró-</w:t>
      </w:r>
      <w:proofErr w:type="spellStart"/>
      <w:r w:rsidRPr="00FC2A78">
        <w:rPr>
          <w:lang w:val="en-IN"/>
        </w:rPr>
        <w:t>Llinares</w:t>
      </w:r>
      <w:proofErr w:type="spellEnd"/>
      <w:r w:rsidRPr="00FC2A78">
        <w:rPr>
          <w:lang w:val="en-IN"/>
        </w:rPr>
        <w:t xml:space="preserve">, F. and Lord, N., 2023. When do businesses report cybercrime? Findings from a UK study. </w:t>
      </w:r>
      <w:r w:rsidRPr="00FC2A78">
        <w:rPr>
          <w:i/>
          <w:iCs/>
          <w:lang w:val="en-IN"/>
        </w:rPr>
        <w:t>Criminology &amp; Criminal Justice</w:t>
      </w:r>
      <w:r w:rsidRPr="00FC2A78">
        <w:rPr>
          <w:lang w:val="en-IN"/>
        </w:rPr>
        <w:t xml:space="preserve">, </w:t>
      </w:r>
      <w:r w:rsidRPr="00FC2A78">
        <w:rPr>
          <w:i/>
          <w:iCs/>
          <w:lang w:val="en-IN"/>
        </w:rPr>
        <w:t>23</w:t>
      </w:r>
      <w:r w:rsidRPr="00FC2A78">
        <w:rPr>
          <w:lang w:val="en-IN"/>
        </w:rPr>
        <w:t xml:space="preserve">(3), pp.468-489. </w:t>
      </w:r>
      <w:hyperlink r:id="rId39" w:history="1">
        <w:r w:rsidRPr="00FC2A78">
          <w:rPr>
            <w:rStyle w:val="Hyperlink"/>
            <w:color w:val="auto"/>
            <w:lang w:val="en-IN"/>
          </w:rPr>
          <w:t>https://journals.sagepub.com/doi/abs/10.1177/17488958211062359</w:t>
        </w:r>
      </w:hyperlink>
      <w:r w:rsidRPr="00FC2A78">
        <w:rPr>
          <w:lang w:val="en-IN"/>
        </w:rPr>
        <w:t xml:space="preserve">     </w:t>
      </w:r>
    </w:p>
    <w:p w14:paraId="2FD72441" w14:textId="21B99B12" w:rsidR="00BC5B80" w:rsidRPr="00FC2A78" w:rsidRDefault="00BC5B80" w:rsidP="00121299">
      <w:pPr>
        <w:spacing w:after="240"/>
        <w:rPr>
          <w:lang w:val="en-IN"/>
        </w:rPr>
      </w:pPr>
      <w:proofErr w:type="spellStart"/>
      <w:r w:rsidRPr="00FC2A78">
        <w:rPr>
          <w:lang w:val="en-IN"/>
        </w:rPr>
        <w:t>Marcinko</w:t>
      </w:r>
      <w:proofErr w:type="spellEnd"/>
      <w:r w:rsidRPr="00FC2A78">
        <w:rPr>
          <w:lang w:val="en-IN"/>
        </w:rPr>
        <w:t xml:space="preserve">, M., 2024. Rules of Engagement as an Example of a Security Protocol Constituting a “Code of Conduct” in Military Operations. </w:t>
      </w:r>
      <w:proofErr w:type="spellStart"/>
      <w:r w:rsidRPr="00FC2A78">
        <w:rPr>
          <w:i/>
          <w:iCs/>
          <w:lang w:val="en-IN"/>
        </w:rPr>
        <w:t>Politeja</w:t>
      </w:r>
      <w:proofErr w:type="spellEnd"/>
      <w:r w:rsidRPr="00FC2A78">
        <w:rPr>
          <w:i/>
          <w:iCs/>
          <w:lang w:val="en-IN"/>
        </w:rPr>
        <w:t xml:space="preserve">-Pismo </w:t>
      </w:r>
      <w:proofErr w:type="spellStart"/>
      <w:r w:rsidRPr="00FC2A78">
        <w:rPr>
          <w:i/>
          <w:iCs/>
          <w:lang w:val="en-IN"/>
        </w:rPr>
        <w:t>Wydziału</w:t>
      </w:r>
      <w:proofErr w:type="spellEnd"/>
      <w:r w:rsidRPr="00FC2A78">
        <w:rPr>
          <w:i/>
          <w:iCs/>
          <w:lang w:val="en-IN"/>
        </w:rPr>
        <w:t xml:space="preserve"> </w:t>
      </w:r>
      <w:proofErr w:type="spellStart"/>
      <w:r w:rsidRPr="00FC2A78">
        <w:rPr>
          <w:i/>
          <w:iCs/>
          <w:lang w:val="en-IN"/>
        </w:rPr>
        <w:t>Studiów</w:t>
      </w:r>
      <w:proofErr w:type="spellEnd"/>
      <w:r w:rsidRPr="00FC2A78">
        <w:rPr>
          <w:i/>
          <w:iCs/>
          <w:lang w:val="en-IN"/>
        </w:rPr>
        <w:t xml:space="preserve"> </w:t>
      </w:r>
      <w:proofErr w:type="spellStart"/>
      <w:r w:rsidRPr="00FC2A78">
        <w:rPr>
          <w:i/>
          <w:iCs/>
          <w:lang w:val="en-IN"/>
        </w:rPr>
        <w:t>Międzynarodowych</w:t>
      </w:r>
      <w:proofErr w:type="spellEnd"/>
      <w:r w:rsidRPr="00FC2A78">
        <w:rPr>
          <w:i/>
          <w:iCs/>
          <w:lang w:val="en-IN"/>
        </w:rPr>
        <w:t xml:space="preserve"> </w:t>
      </w:r>
      <w:proofErr w:type="spellStart"/>
      <w:r w:rsidRPr="00FC2A78">
        <w:rPr>
          <w:i/>
          <w:iCs/>
          <w:lang w:val="en-IN"/>
        </w:rPr>
        <w:t>i</w:t>
      </w:r>
      <w:proofErr w:type="spellEnd"/>
      <w:r w:rsidRPr="00FC2A78">
        <w:rPr>
          <w:i/>
          <w:iCs/>
          <w:lang w:val="en-IN"/>
        </w:rPr>
        <w:t xml:space="preserve"> </w:t>
      </w:r>
      <w:proofErr w:type="spellStart"/>
      <w:r w:rsidRPr="00FC2A78">
        <w:rPr>
          <w:i/>
          <w:iCs/>
          <w:lang w:val="en-IN"/>
        </w:rPr>
        <w:t>Politycznych</w:t>
      </w:r>
      <w:proofErr w:type="spellEnd"/>
      <w:r w:rsidRPr="00FC2A78">
        <w:rPr>
          <w:i/>
          <w:iCs/>
          <w:lang w:val="en-IN"/>
        </w:rPr>
        <w:t xml:space="preserve"> </w:t>
      </w:r>
      <w:proofErr w:type="spellStart"/>
      <w:r w:rsidRPr="00FC2A78">
        <w:rPr>
          <w:i/>
          <w:iCs/>
          <w:lang w:val="en-IN"/>
        </w:rPr>
        <w:t>Uniwersytetu</w:t>
      </w:r>
      <w:proofErr w:type="spellEnd"/>
      <w:r w:rsidRPr="00FC2A78">
        <w:rPr>
          <w:i/>
          <w:iCs/>
          <w:lang w:val="en-IN"/>
        </w:rPr>
        <w:t xml:space="preserve"> </w:t>
      </w:r>
      <w:proofErr w:type="spellStart"/>
      <w:r w:rsidRPr="00FC2A78">
        <w:rPr>
          <w:i/>
          <w:iCs/>
          <w:lang w:val="en-IN"/>
        </w:rPr>
        <w:t>Jagiellońskiego</w:t>
      </w:r>
      <w:proofErr w:type="spellEnd"/>
      <w:r w:rsidRPr="00FC2A78">
        <w:rPr>
          <w:lang w:val="en-IN"/>
        </w:rPr>
        <w:t xml:space="preserve">, </w:t>
      </w:r>
      <w:r w:rsidRPr="00FC2A78">
        <w:rPr>
          <w:i/>
          <w:iCs/>
          <w:lang w:val="en-IN"/>
        </w:rPr>
        <w:t>21</w:t>
      </w:r>
      <w:r w:rsidRPr="00FC2A78">
        <w:rPr>
          <w:lang w:val="en-IN"/>
        </w:rPr>
        <w:t xml:space="preserve">(93), pp.33-55. </w:t>
      </w:r>
      <w:hyperlink r:id="rId40" w:history="1">
        <w:r w:rsidRPr="00FC2A78">
          <w:rPr>
            <w:rStyle w:val="Hyperlink"/>
            <w:color w:val="auto"/>
            <w:lang w:val="en-IN"/>
          </w:rPr>
          <w:t>https://ruj.uj.edu.pl/bitstreams/6fb63d38-8bc5-439b-a7a2-77032561886a/download</w:t>
        </w:r>
      </w:hyperlink>
      <w:r w:rsidRPr="00FC2A78">
        <w:rPr>
          <w:lang w:val="en-IN"/>
        </w:rPr>
        <w:t xml:space="preserve"> </w:t>
      </w:r>
    </w:p>
    <w:p w14:paraId="6B96A442" w14:textId="462B30B1" w:rsidR="00BC5B80" w:rsidRPr="00FC2A78" w:rsidRDefault="00BC5B80" w:rsidP="00121299">
      <w:pPr>
        <w:spacing w:after="240"/>
        <w:rPr>
          <w:lang w:val="en-IN"/>
        </w:rPr>
      </w:pPr>
      <w:r w:rsidRPr="00FC2A78">
        <w:rPr>
          <w:lang w:val="en-IN"/>
        </w:rPr>
        <w:t xml:space="preserve">McDonald, G., Papadopoulos, P., </w:t>
      </w:r>
      <w:proofErr w:type="spellStart"/>
      <w:r w:rsidRPr="00FC2A78">
        <w:rPr>
          <w:lang w:val="en-IN"/>
        </w:rPr>
        <w:t>Pitropakis</w:t>
      </w:r>
      <w:proofErr w:type="spellEnd"/>
      <w:r w:rsidRPr="00FC2A78">
        <w:rPr>
          <w:lang w:val="en-IN"/>
        </w:rPr>
        <w:t xml:space="preserve">, N., Ahmad, J. and Buchanan, W.J., 2022. Ransomware: Analysing the impact on Windows active directory domain services. </w:t>
      </w:r>
      <w:r w:rsidRPr="00FC2A78">
        <w:rPr>
          <w:i/>
          <w:iCs/>
          <w:lang w:val="en-IN"/>
        </w:rPr>
        <w:t>Sensors</w:t>
      </w:r>
      <w:r w:rsidRPr="00FC2A78">
        <w:rPr>
          <w:lang w:val="en-IN"/>
        </w:rPr>
        <w:t xml:space="preserve">, </w:t>
      </w:r>
      <w:r w:rsidRPr="00FC2A78">
        <w:rPr>
          <w:i/>
          <w:iCs/>
          <w:lang w:val="en-IN"/>
        </w:rPr>
        <w:t>22</w:t>
      </w:r>
      <w:r w:rsidRPr="00FC2A78">
        <w:rPr>
          <w:lang w:val="en-IN"/>
        </w:rPr>
        <w:t xml:space="preserve">(3), p.953. </w:t>
      </w:r>
      <w:hyperlink r:id="rId41" w:history="1">
        <w:r w:rsidRPr="00FC2A78">
          <w:rPr>
            <w:rStyle w:val="Hyperlink"/>
            <w:color w:val="auto"/>
            <w:lang w:val="en-IN"/>
          </w:rPr>
          <w:t>https://www.mdpi.com/1424-8220/22/3/953</w:t>
        </w:r>
      </w:hyperlink>
      <w:r w:rsidRPr="00FC2A78">
        <w:rPr>
          <w:lang w:val="en-IN"/>
        </w:rPr>
        <w:t xml:space="preserve"> </w:t>
      </w:r>
    </w:p>
    <w:p w14:paraId="0D285F3B" w14:textId="60400652" w:rsidR="00BC5B80" w:rsidRPr="00FC2A78" w:rsidRDefault="00BC5B80" w:rsidP="00121299">
      <w:pPr>
        <w:spacing w:after="240"/>
        <w:rPr>
          <w:lang w:val="en-IN"/>
        </w:rPr>
      </w:pPr>
      <w:r w:rsidRPr="00FC2A78">
        <w:rPr>
          <w:lang w:val="en-IN"/>
        </w:rPr>
        <w:t xml:space="preserve">McIntosh, T., </w:t>
      </w:r>
      <w:proofErr w:type="spellStart"/>
      <w:r w:rsidRPr="00FC2A78">
        <w:rPr>
          <w:lang w:val="en-IN"/>
        </w:rPr>
        <w:t>Susnjak</w:t>
      </w:r>
      <w:proofErr w:type="spellEnd"/>
      <w:r w:rsidRPr="00FC2A78">
        <w:rPr>
          <w:lang w:val="en-IN"/>
        </w:rPr>
        <w:t xml:space="preserve">, T., Liu, T., Xu, D., Watters, P., Liu, D., Hao, Y., Ng, A. and </w:t>
      </w:r>
      <w:proofErr w:type="spellStart"/>
      <w:r w:rsidRPr="00FC2A78">
        <w:rPr>
          <w:lang w:val="en-IN"/>
        </w:rPr>
        <w:t>Halgamuge</w:t>
      </w:r>
      <w:proofErr w:type="spellEnd"/>
      <w:r w:rsidRPr="00FC2A78">
        <w:rPr>
          <w:lang w:val="en-IN"/>
        </w:rPr>
        <w:t xml:space="preserve">, M., 2024. Ransomware reloaded: Re-examining its trend, research and mitigation in the era of data exfiltration. </w:t>
      </w:r>
      <w:r w:rsidRPr="00FC2A78">
        <w:rPr>
          <w:i/>
          <w:iCs/>
          <w:lang w:val="en-IN"/>
        </w:rPr>
        <w:t>ACM Computing Surveys</w:t>
      </w:r>
      <w:r w:rsidRPr="00FC2A78">
        <w:rPr>
          <w:lang w:val="en-IN"/>
        </w:rPr>
        <w:t xml:space="preserve">, </w:t>
      </w:r>
      <w:r w:rsidRPr="00FC2A78">
        <w:rPr>
          <w:i/>
          <w:iCs/>
          <w:lang w:val="en-IN"/>
        </w:rPr>
        <w:t>57</w:t>
      </w:r>
      <w:r w:rsidRPr="00FC2A78">
        <w:rPr>
          <w:lang w:val="en-IN"/>
        </w:rPr>
        <w:t xml:space="preserve">(1), pp.1-40. </w:t>
      </w:r>
      <w:hyperlink r:id="rId42" w:history="1">
        <w:r w:rsidRPr="00FC2A78">
          <w:rPr>
            <w:rStyle w:val="Hyperlink"/>
            <w:color w:val="auto"/>
            <w:lang w:val="en-IN"/>
          </w:rPr>
          <w:t>https://dl.acm.org/doi/abs/10.1145/3691340</w:t>
        </w:r>
      </w:hyperlink>
      <w:r w:rsidRPr="00FC2A78">
        <w:rPr>
          <w:lang w:val="en-IN"/>
        </w:rPr>
        <w:t xml:space="preserve">     </w:t>
      </w:r>
    </w:p>
    <w:p w14:paraId="60DA1999" w14:textId="2E1F0956" w:rsidR="00BC5B80" w:rsidRPr="00FC2A78" w:rsidRDefault="00BC5B80" w:rsidP="00121299">
      <w:pPr>
        <w:spacing w:after="240"/>
        <w:rPr>
          <w:lang w:val="en-IN"/>
        </w:rPr>
      </w:pPr>
      <w:r w:rsidRPr="00FC2A78">
        <w:rPr>
          <w:lang w:val="en-IN"/>
        </w:rPr>
        <w:t xml:space="preserve">Nguyen, H.T., Nguyen, N.Q., Le, V.H., Tran, S.D. and Hoang, L.D., 2025, November. PROPOSED DATA ROAMING NETWORK SIMULATION ENVIRONMENT FOR 5G NETWORK. In </w:t>
      </w:r>
      <w:r w:rsidRPr="00FC2A78">
        <w:rPr>
          <w:i/>
          <w:iCs/>
          <w:lang w:val="en-IN"/>
        </w:rPr>
        <w:t>Proceedings of the 2025 10th International Conference on Cloud Computing and Internet of Things</w:t>
      </w:r>
      <w:r w:rsidRPr="00FC2A78">
        <w:rPr>
          <w:lang w:val="en-IN"/>
        </w:rPr>
        <w:t xml:space="preserve"> (pp. 138-147). </w:t>
      </w:r>
      <w:hyperlink r:id="rId43" w:history="1">
        <w:r w:rsidRPr="00FC2A78">
          <w:rPr>
            <w:rStyle w:val="Hyperlink"/>
            <w:color w:val="auto"/>
            <w:lang w:val="en-IN"/>
          </w:rPr>
          <w:t>https://dl.acm.org/doi/pdf/10.1145/3785520.3785539</w:t>
        </w:r>
      </w:hyperlink>
      <w:r w:rsidRPr="00FC2A78">
        <w:rPr>
          <w:lang w:val="en-IN"/>
        </w:rPr>
        <w:t xml:space="preserve"> </w:t>
      </w:r>
    </w:p>
    <w:p w14:paraId="2A14E125" w14:textId="0F8C4E53" w:rsidR="00BC5B80" w:rsidRPr="00FC2A78" w:rsidRDefault="00BC5B80" w:rsidP="00121299">
      <w:pPr>
        <w:spacing w:after="240"/>
        <w:rPr>
          <w:lang w:val="en-IN"/>
        </w:rPr>
      </w:pPr>
      <w:proofErr w:type="spellStart"/>
      <w:r w:rsidRPr="00FC2A78">
        <w:rPr>
          <w:lang w:val="en-IN"/>
        </w:rPr>
        <w:t>Omotunde</w:t>
      </w:r>
      <w:proofErr w:type="spellEnd"/>
      <w:r w:rsidRPr="00FC2A78">
        <w:rPr>
          <w:lang w:val="en-IN"/>
        </w:rPr>
        <w:t xml:space="preserve">, H. and Ahmed, M., 2023. A comprehensive review of security measures in database systems: Assessing authentication, access control, and beyond. </w:t>
      </w:r>
      <w:r w:rsidRPr="00FC2A78">
        <w:rPr>
          <w:i/>
          <w:iCs/>
          <w:lang w:val="en-IN"/>
        </w:rPr>
        <w:t xml:space="preserve">Mesopotamian Journal of </w:t>
      </w:r>
      <w:proofErr w:type="spellStart"/>
      <w:r w:rsidRPr="00FC2A78">
        <w:rPr>
          <w:i/>
          <w:iCs/>
          <w:lang w:val="en-IN"/>
        </w:rPr>
        <w:t>CyberSecurity</w:t>
      </w:r>
      <w:proofErr w:type="spellEnd"/>
      <w:r w:rsidRPr="00FC2A78">
        <w:rPr>
          <w:lang w:val="en-IN"/>
        </w:rPr>
        <w:t xml:space="preserve">, </w:t>
      </w:r>
      <w:r w:rsidRPr="00FC2A78">
        <w:rPr>
          <w:i/>
          <w:iCs/>
          <w:lang w:val="en-IN"/>
        </w:rPr>
        <w:t>2023</w:t>
      </w:r>
      <w:r w:rsidRPr="00FC2A78">
        <w:rPr>
          <w:lang w:val="en-IN"/>
        </w:rPr>
        <w:t>, pp.115-133.n</w:t>
      </w:r>
      <w:hyperlink r:id="rId44" w:history="1">
        <w:r w:rsidRPr="00FC2A78">
          <w:rPr>
            <w:rStyle w:val="Hyperlink"/>
            <w:color w:val="auto"/>
            <w:lang w:val="en-IN"/>
          </w:rPr>
          <w:t>https://journals.mesopotamian.press/index.php/CyberSecurity/article/view/109</w:t>
        </w:r>
      </w:hyperlink>
      <w:r w:rsidRPr="00FC2A78">
        <w:rPr>
          <w:lang w:val="en-IN"/>
        </w:rPr>
        <w:t xml:space="preserve">    </w:t>
      </w:r>
    </w:p>
    <w:p w14:paraId="7E0E04C1" w14:textId="6B6093E2" w:rsidR="00BC5B80" w:rsidRPr="00FC2A78" w:rsidRDefault="00BC5B80" w:rsidP="00121299">
      <w:pPr>
        <w:spacing w:after="240"/>
        <w:rPr>
          <w:lang w:val="en-IN"/>
        </w:rPr>
      </w:pPr>
      <w:r w:rsidRPr="00FC2A78">
        <w:rPr>
          <w:lang w:val="en-IN"/>
        </w:rPr>
        <w:t xml:space="preserve">Putra, F.P.E., </w:t>
      </w:r>
      <w:proofErr w:type="spellStart"/>
      <w:r w:rsidRPr="00FC2A78">
        <w:rPr>
          <w:lang w:val="en-IN"/>
        </w:rPr>
        <w:t>Ubaidi</w:t>
      </w:r>
      <w:proofErr w:type="spellEnd"/>
      <w:r w:rsidRPr="00FC2A78">
        <w:rPr>
          <w:lang w:val="en-IN"/>
        </w:rPr>
        <w:t xml:space="preserve">, U., </w:t>
      </w:r>
      <w:proofErr w:type="spellStart"/>
      <w:r w:rsidRPr="00FC2A78">
        <w:rPr>
          <w:lang w:val="en-IN"/>
        </w:rPr>
        <w:t>Tamam</w:t>
      </w:r>
      <w:proofErr w:type="spellEnd"/>
      <w:r w:rsidRPr="00FC2A78">
        <w:rPr>
          <w:lang w:val="en-IN"/>
        </w:rPr>
        <w:t xml:space="preserve">, A.B. and Efendi, R.W., 2024. Implementation </w:t>
      </w:r>
      <w:proofErr w:type="gramStart"/>
      <w:r w:rsidRPr="00FC2A78">
        <w:rPr>
          <w:lang w:val="en-IN"/>
        </w:rPr>
        <w:t>And</w:t>
      </w:r>
      <w:proofErr w:type="gramEnd"/>
      <w:r w:rsidRPr="00FC2A78">
        <w:rPr>
          <w:lang w:val="en-IN"/>
        </w:rPr>
        <w:t xml:space="preserve"> Simulation Of Dynamic Arp Inspection In Cisco Packet Tracer For Network Security. </w:t>
      </w:r>
      <w:r w:rsidRPr="00FC2A78">
        <w:rPr>
          <w:i/>
          <w:iCs/>
          <w:lang w:val="en-IN"/>
        </w:rPr>
        <w:t>Brilliance: Research of Artificial Intelligence</w:t>
      </w:r>
      <w:r w:rsidRPr="00FC2A78">
        <w:rPr>
          <w:lang w:val="en-IN"/>
        </w:rPr>
        <w:t xml:space="preserve">, </w:t>
      </w:r>
      <w:r w:rsidRPr="00FC2A78">
        <w:rPr>
          <w:i/>
          <w:iCs/>
          <w:lang w:val="en-IN"/>
        </w:rPr>
        <w:t>4</w:t>
      </w:r>
      <w:r w:rsidRPr="00FC2A78">
        <w:rPr>
          <w:lang w:val="en-IN"/>
        </w:rPr>
        <w:t xml:space="preserve">(1), pp.340-347. </w:t>
      </w:r>
      <w:hyperlink r:id="rId45" w:history="1">
        <w:r w:rsidRPr="00FC2A78">
          <w:rPr>
            <w:rStyle w:val="Hyperlink"/>
            <w:color w:val="auto"/>
            <w:lang w:val="en-IN"/>
          </w:rPr>
          <w:t>https://itscience-indexing.com/jurnal/index.php/brilliance/article/download/4199/3262</w:t>
        </w:r>
      </w:hyperlink>
      <w:r w:rsidRPr="00FC2A78">
        <w:rPr>
          <w:lang w:val="en-IN"/>
        </w:rPr>
        <w:t xml:space="preserve"> </w:t>
      </w:r>
    </w:p>
    <w:p w14:paraId="7AD968C7" w14:textId="5E502E41" w:rsidR="00BC5B80" w:rsidRPr="00FC2A78" w:rsidRDefault="00BC5B80" w:rsidP="00121299">
      <w:pPr>
        <w:spacing w:after="240"/>
        <w:rPr>
          <w:lang w:val="en-IN"/>
        </w:rPr>
      </w:pPr>
      <w:r w:rsidRPr="00FC2A78">
        <w:rPr>
          <w:lang w:val="en-IN"/>
        </w:rPr>
        <w:t xml:space="preserve">Xiang, W., Qian, L. and Jing, L., 2025. Research on the Effect of Micro-Segmentation Products in Suppressing Lateral Movement Based on the Idea of Attack Surface Measurement. </w:t>
      </w:r>
      <w:r w:rsidRPr="00FC2A78">
        <w:rPr>
          <w:i/>
          <w:iCs/>
          <w:lang w:val="en-IN"/>
        </w:rPr>
        <w:t>IEEE Access</w:t>
      </w:r>
      <w:r w:rsidRPr="00FC2A78">
        <w:rPr>
          <w:lang w:val="en-IN"/>
        </w:rPr>
        <w:t xml:space="preserve">, </w:t>
      </w:r>
      <w:r w:rsidRPr="00FC2A78">
        <w:rPr>
          <w:i/>
          <w:iCs/>
          <w:lang w:val="en-IN"/>
        </w:rPr>
        <w:t>13</w:t>
      </w:r>
      <w:r w:rsidRPr="00FC2A78">
        <w:rPr>
          <w:lang w:val="en-IN"/>
        </w:rPr>
        <w:t xml:space="preserve">, pp.195379-195384. </w:t>
      </w:r>
      <w:hyperlink r:id="rId46" w:history="1">
        <w:r w:rsidRPr="00FC2A78">
          <w:rPr>
            <w:rStyle w:val="Hyperlink"/>
            <w:color w:val="auto"/>
            <w:lang w:val="en-IN"/>
          </w:rPr>
          <w:t>https://ieeexplore.ieee.org/abstract/document/11242106/</w:t>
        </w:r>
      </w:hyperlink>
      <w:r w:rsidRPr="00FC2A78">
        <w:rPr>
          <w:lang w:val="en-IN"/>
        </w:rPr>
        <w:t xml:space="preserve">    </w:t>
      </w:r>
    </w:p>
    <w:p w14:paraId="0195A67D" w14:textId="63843B2F" w:rsidR="00BC5B80" w:rsidRPr="00FC2A78" w:rsidRDefault="00BC5B80" w:rsidP="00121299">
      <w:pPr>
        <w:spacing w:after="240"/>
        <w:rPr>
          <w:lang w:val="en-IN"/>
        </w:rPr>
      </w:pPr>
      <w:r w:rsidRPr="00FC2A78">
        <w:rPr>
          <w:lang w:val="en-IN"/>
        </w:rPr>
        <w:lastRenderedPageBreak/>
        <w:t xml:space="preserve">Zhang, H., Zhang, R. and Sun, J., 2025. Developing real-time IoT-based public safety alert and emergency response systems. </w:t>
      </w:r>
      <w:r w:rsidRPr="00FC2A78">
        <w:rPr>
          <w:i/>
          <w:iCs/>
          <w:lang w:val="en-IN"/>
        </w:rPr>
        <w:t>Scientific Reports</w:t>
      </w:r>
      <w:r w:rsidRPr="00FC2A78">
        <w:rPr>
          <w:lang w:val="en-IN"/>
        </w:rPr>
        <w:t xml:space="preserve">, </w:t>
      </w:r>
      <w:r w:rsidRPr="00FC2A78">
        <w:rPr>
          <w:i/>
          <w:iCs/>
          <w:lang w:val="en-IN"/>
        </w:rPr>
        <w:t>15</w:t>
      </w:r>
      <w:r w:rsidRPr="00FC2A78">
        <w:rPr>
          <w:lang w:val="en-IN"/>
        </w:rPr>
        <w:t xml:space="preserve">(1), p.29056. </w:t>
      </w:r>
      <w:hyperlink r:id="rId47" w:history="1">
        <w:r w:rsidRPr="00FC2A78">
          <w:rPr>
            <w:rStyle w:val="Hyperlink"/>
            <w:color w:val="auto"/>
            <w:lang w:val="en-IN"/>
          </w:rPr>
          <w:t>https://www.nature.com/articles/s41598-025-13465-7</w:t>
        </w:r>
      </w:hyperlink>
      <w:r w:rsidRPr="00FC2A78">
        <w:rPr>
          <w:lang w:val="en-IN"/>
        </w:rPr>
        <w:t xml:space="preserve">   </w:t>
      </w:r>
    </w:p>
    <w:p w14:paraId="6520B730" w14:textId="0D4D765B" w:rsidR="00BC5B80" w:rsidRPr="00FC2A78" w:rsidRDefault="00BC5B80" w:rsidP="00121299">
      <w:pPr>
        <w:spacing w:after="240"/>
        <w:rPr>
          <w:lang w:val="en-IN"/>
        </w:rPr>
      </w:pPr>
      <w:r w:rsidRPr="00FC2A78">
        <w:rPr>
          <w:lang w:val="en-IN"/>
        </w:rPr>
        <w:t xml:space="preserve">Zhu, T., Zheng, J., Chen, T., </w:t>
      </w:r>
      <w:proofErr w:type="spellStart"/>
      <w:r w:rsidRPr="00FC2A78">
        <w:rPr>
          <w:lang w:val="en-IN"/>
        </w:rPr>
        <w:t>Lv</w:t>
      </w:r>
      <w:proofErr w:type="spellEnd"/>
      <w:r w:rsidRPr="00FC2A78">
        <w:rPr>
          <w:lang w:val="en-IN"/>
        </w:rPr>
        <w:t xml:space="preserve">, M., </w:t>
      </w:r>
      <w:proofErr w:type="spellStart"/>
      <w:r w:rsidRPr="00FC2A78">
        <w:rPr>
          <w:lang w:val="en-IN"/>
        </w:rPr>
        <w:t>Xiong</w:t>
      </w:r>
      <w:proofErr w:type="spellEnd"/>
      <w:r w:rsidRPr="00FC2A78">
        <w:rPr>
          <w:lang w:val="en-IN"/>
        </w:rPr>
        <w:t xml:space="preserve">, C., Weng, Z. and Zheng, X., 2026. </w:t>
      </w:r>
      <w:proofErr w:type="spellStart"/>
      <w:r w:rsidRPr="00FC2A78">
        <w:rPr>
          <w:lang w:val="en-IN"/>
        </w:rPr>
        <w:t>Lotldetector</w:t>
      </w:r>
      <w:proofErr w:type="spellEnd"/>
      <w:r w:rsidRPr="00FC2A78">
        <w:rPr>
          <w:lang w:val="en-IN"/>
        </w:rPr>
        <w:t xml:space="preserve">: living off the land attacks detection system based on feature fusion. </w:t>
      </w:r>
      <w:r w:rsidRPr="00FC2A78">
        <w:rPr>
          <w:i/>
          <w:iCs/>
          <w:lang w:val="en-IN"/>
        </w:rPr>
        <w:t>Cybersecurity</w:t>
      </w:r>
      <w:r w:rsidRPr="00FC2A78">
        <w:rPr>
          <w:lang w:val="en-IN"/>
        </w:rPr>
        <w:t xml:space="preserve">, </w:t>
      </w:r>
      <w:r w:rsidRPr="00FC2A78">
        <w:rPr>
          <w:i/>
          <w:iCs/>
          <w:lang w:val="en-IN"/>
        </w:rPr>
        <w:t>9</w:t>
      </w:r>
      <w:r w:rsidRPr="00FC2A78">
        <w:rPr>
          <w:lang w:val="en-IN"/>
        </w:rPr>
        <w:t xml:space="preserve">(1), p.4. </w:t>
      </w:r>
      <w:hyperlink r:id="rId48" w:history="1">
        <w:r w:rsidRPr="00FC2A78">
          <w:rPr>
            <w:rStyle w:val="Hyperlink"/>
            <w:color w:val="auto"/>
            <w:lang w:val="en-IN"/>
          </w:rPr>
          <w:t>https://link.springer.com/article/10.1186/s42400-025-00531-w</w:t>
        </w:r>
      </w:hyperlink>
      <w:r w:rsidRPr="00FC2A78">
        <w:rPr>
          <w:lang w:val="en-IN"/>
        </w:rPr>
        <w:t xml:space="preserve">    </w:t>
      </w:r>
    </w:p>
    <w:p w14:paraId="66D29E85" w14:textId="77777777" w:rsidR="001D4324" w:rsidRPr="00FC2A78" w:rsidRDefault="00EA3E90" w:rsidP="00121299">
      <w:pPr>
        <w:rPr>
          <w:lang w:val="en-IN"/>
        </w:rPr>
      </w:pPr>
      <w:r w:rsidRPr="00FC2A78">
        <w:rPr>
          <w:lang w:val="en-IN"/>
        </w:rPr>
        <w:t xml:space="preserve">    </w:t>
      </w:r>
    </w:p>
    <w:p w14:paraId="391835CD" w14:textId="77777777" w:rsidR="001D4324" w:rsidRPr="00FC2A78" w:rsidRDefault="00EA3E90" w:rsidP="00121299">
      <w:pPr>
        <w:rPr>
          <w:lang w:val="en-IN"/>
        </w:rPr>
      </w:pPr>
      <w:r w:rsidRPr="00FC2A78">
        <w:rPr>
          <w:lang w:val="en-IN"/>
        </w:rPr>
        <w:br w:type="page"/>
      </w:r>
    </w:p>
    <w:p w14:paraId="70D4C479" w14:textId="77777777" w:rsidR="001D4324" w:rsidRPr="00FC2A78" w:rsidRDefault="00EA3E90" w:rsidP="00121299">
      <w:pPr>
        <w:pStyle w:val="Heading1"/>
        <w:rPr>
          <w:lang w:val="en-IN"/>
        </w:rPr>
      </w:pPr>
      <w:bookmarkStart w:id="24" w:name="_Toc228047789"/>
      <w:r w:rsidRPr="00FC2A78">
        <w:rPr>
          <w:lang w:val="en-IN"/>
        </w:rPr>
        <w:lastRenderedPageBreak/>
        <w:t>Appendices</w:t>
      </w:r>
      <w:bookmarkEnd w:id="24"/>
    </w:p>
    <w:p w14:paraId="2D824F58" w14:textId="77777777" w:rsidR="001D4324" w:rsidRPr="00FC2A78" w:rsidRDefault="00EA3E90" w:rsidP="00121299">
      <w:pPr>
        <w:rPr>
          <w:lang w:val="en-IN"/>
        </w:rPr>
      </w:pPr>
      <w:r w:rsidRPr="00FC2A78">
        <w:rPr>
          <w:b/>
          <w:bCs/>
          <w:i/>
          <w:iCs/>
          <w:lang w:val="en-IN"/>
        </w:rPr>
        <w:t>Appendix -A Timeline data</w:t>
      </w: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56"/>
        <w:gridCol w:w="1355"/>
        <w:gridCol w:w="943"/>
        <w:gridCol w:w="5371"/>
      </w:tblGrid>
      <w:tr w:rsidR="00121299" w:rsidRPr="00FC2A78" w14:paraId="4F5CE042" w14:textId="77777777">
        <w:trPr>
          <w:trHeight w:val="51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2AA055" w14:textId="77777777" w:rsidR="001D4324" w:rsidRPr="00FC2A78" w:rsidRDefault="00EA3E90" w:rsidP="00121299">
            <w:pPr>
              <w:rPr>
                <w:lang w:val="en-IN"/>
              </w:rPr>
            </w:pPr>
            <w:r w:rsidRPr="00FC2A78">
              <w:rPr>
                <w:lang w:val="en-IN"/>
              </w:rPr>
              <w:t>Event</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55D404" w14:textId="77777777" w:rsidR="001D4324" w:rsidRPr="00FC2A78" w:rsidRDefault="00EA3E90" w:rsidP="00121299">
            <w:pPr>
              <w:rPr>
                <w:lang w:val="en-IN"/>
              </w:rPr>
            </w:pPr>
            <w:r w:rsidRPr="00FC2A78">
              <w:rPr>
                <w:lang w:val="en-IN"/>
              </w:rPr>
              <w:t>Description</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37019" w14:textId="77777777" w:rsidR="001D4324" w:rsidRPr="00FC2A78" w:rsidRDefault="00EA3E90" w:rsidP="00121299">
            <w:pPr>
              <w:rPr>
                <w:lang w:val="en-IN"/>
              </w:rPr>
            </w:pPr>
            <w:r w:rsidRPr="00FC2A78">
              <w:rPr>
                <w:lang w:val="en-IN"/>
              </w:rPr>
              <w:t>Date</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E05656" w14:textId="77777777" w:rsidR="001D4324" w:rsidRPr="00FC2A78" w:rsidRDefault="00EA3E90" w:rsidP="00121299">
            <w:pPr>
              <w:rPr>
                <w:lang w:val="en-IN"/>
              </w:rPr>
            </w:pPr>
            <w:r w:rsidRPr="00FC2A78">
              <w:rPr>
                <w:lang w:val="en-IN"/>
              </w:rPr>
              <w:t>Source</w:t>
            </w:r>
          </w:p>
        </w:tc>
      </w:tr>
      <w:tr w:rsidR="00121299" w:rsidRPr="00FC2A78" w14:paraId="61E613CF" w14:textId="77777777">
        <w:trPr>
          <w:trHeight w:val="300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14149A" w14:textId="77777777" w:rsidR="001D4324" w:rsidRPr="00FC2A78" w:rsidRDefault="00EA3E90" w:rsidP="00121299">
            <w:pPr>
              <w:rPr>
                <w:lang w:val="en-IN"/>
              </w:rPr>
            </w:pPr>
            <w:r w:rsidRPr="00FC2A78">
              <w:rPr>
                <w:lang w:val="en-IN"/>
              </w:rPr>
              <w:t>Initial Access</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71C81" w14:textId="77777777" w:rsidR="001D4324" w:rsidRPr="00FC2A78" w:rsidRDefault="00EA3E90" w:rsidP="00121299">
            <w:pPr>
              <w:rPr>
                <w:lang w:val="en-IN"/>
              </w:rPr>
            </w:pPr>
            <w:r w:rsidRPr="00FC2A78">
              <w:rPr>
                <w:lang w:val="en-IN"/>
              </w:rPr>
              <w:t>Attackers infiltrated M&amp;S systems via social engineering and obtained Active Directory credentials (</w:t>
            </w:r>
            <w:proofErr w:type="spellStart"/>
            <w:r w:rsidRPr="00FC2A78">
              <w:rPr>
                <w:lang w:val="en-IN"/>
              </w:rPr>
              <w:t>NTDS.dit</w:t>
            </w:r>
            <w:proofErr w:type="spellEnd"/>
            <w:r w:rsidRPr="00FC2A78">
              <w:rPr>
                <w:lang w:val="en-IN"/>
              </w:rPr>
              <w:t>)</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BD626B" w14:textId="77777777" w:rsidR="001D4324" w:rsidRPr="00FC2A78" w:rsidRDefault="00EA3E90" w:rsidP="00121299">
            <w:pPr>
              <w:rPr>
                <w:lang w:val="en-IN"/>
              </w:rPr>
            </w:pPr>
            <w:r w:rsidRPr="00FC2A78">
              <w:rPr>
                <w:lang w:val="en-IN"/>
              </w:rPr>
              <w:t>February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58FBD" w14:textId="77777777" w:rsidR="001D4324" w:rsidRPr="00FC2A78" w:rsidRDefault="001D4324" w:rsidP="00121299">
            <w:pPr>
              <w:rPr>
                <w:lang w:val="en-IN"/>
              </w:rPr>
            </w:pPr>
          </w:p>
          <w:tbl>
            <w:tblPr>
              <w:tblStyle w:val="a2"/>
              <w:tblW w:w="2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0"/>
            </w:tblGrid>
            <w:tr w:rsidR="00121299" w:rsidRPr="00FC2A78" w14:paraId="06CCE601" w14:textId="77777777">
              <w:trPr>
                <w:trHeight w:val="230"/>
              </w:trPr>
              <w:tc>
                <w:tcPr>
                  <w:tcW w:w="230" w:type="dxa"/>
                  <w:tcBorders>
                    <w:top w:val="nil"/>
                    <w:left w:val="nil"/>
                    <w:bottom w:val="nil"/>
                    <w:right w:val="nil"/>
                  </w:tcBorders>
                  <w:tcMar>
                    <w:top w:w="100" w:type="dxa"/>
                    <w:left w:w="100" w:type="dxa"/>
                    <w:bottom w:w="100" w:type="dxa"/>
                    <w:right w:w="100" w:type="dxa"/>
                  </w:tcMar>
                </w:tcPr>
                <w:p w14:paraId="5D1842F0" w14:textId="77777777" w:rsidR="001D4324" w:rsidRPr="00FC2A78" w:rsidRDefault="001D4324" w:rsidP="00121299">
                  <w:pPr>
                    <w:rPr>
                      <w:lang w:val="en-IN"/>
                    </w:rPr>
                  </w:pPr>
                </w:p>
              </w:tc>
            </w:tr>
          </w:tbl>
          <w:p w14:paraId="7DA06EA7" w14:textId="77777777" w:rsidR="001D4324" w:rsidRPr="00FC2A78" w:rsidRDefault="001D4324" w:rsidP="00121299">
            <w:pPr>
              <w:rPr>
                <w:lang w:val="en-IN"/>
              </w:rPr>
            </w:pPr>
          </w:p>
          <w:tbl>
            <w:tblPr>
              <w:tblStyle w:val="a3"/>
              <w:tblW w:w="90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35"/>
            </w:tblGrid>
            <w:tr w:rsidR="00121299" w:rsidRPr="00FC2A78" w14:paraId="71C79D1E" w14:textId="77777777">
              <w:trPr>
                <w:trHeight w:val="785"/>
              </w:trPr>
              <w:tc>
                <w:tcPr>
                  <w:tcW w:w="9035" w:type="dxa"/>
                  <w:tcBorders>
                    <w:top w:val="nil"/>
                    <w:left w:val="nil"/>
                    <w:bottom w:val="nil"/>
                    <w:right w:val="nil"/>
                  </w:tcBorders>
                  <w:tcMar>
                    <w:top w:w="100" w:type="dxa"/>
                    <w:left w:w="100" w:type="dxa"/>
                    <w:bottom w:w="100" w:type="dxa"/>
                    <w:right w:w="100" w:type="dxa"/>
                  </w:tcMar>
                </w:tcPr>
                <w:p w14:paraId="0EC20903" w14:textId="77777777" w:rsidR="001D4324" w:rsidRPr="00FC2A78" w:rsidRDefault="00EA3E90" w:rsidP="00121299">
                  <w:pPr>
                    <w:rPr>
                      <w:lang w:val="en-IN"/>
                    </w:rPr>
                  </w:pPr>
                  <w:r w:rsidRPr="00FC2A78">
                    <w:rPr>
                      <w:lang w:val="en-IN"/>
                    </w:rPr>
                    <w:t>CM Alliance:</w:t>
                  </w:r>
                  <w:hyperlink r:id="rId49">
                    <w:r w:rsidRPr="00FC2A78">
                      <w:rPr>
                        <w:lang w:val="en-IN"/>
                      </w:rPr>
                      <w:t xml:space="preserve"> </w:t>
                    </w:r>
                  </w:hyperlink>
                  <w:hyperlink r:id="rId50">
                    <w:r w:rsidRPr="00FC2A78">
                      <w:rPr>
                        <w:u w:val="single"/>
                        <w:lang w:val="en-IN"/>
                      </w:rPr>
                      <w:t>https://www.cm-alliance.com/cybersecurity-blog/the-marks-and-spencer-cyber-attack-everything-you-need-to-know?utm_source</w:t>
                    </w:r>
                  </w:hyperlink>
                </w:p>
                <w:p w14:paraId="44E073CF" w14:textId="77777777" w:rsidR="001D4324" w:rsidRPr="00FC2A78" w:rsidRDefault="001D4324" w:rsidP="00121299">
                  <w:pPr>
                    <w:rPr>
                      <w:lang w:val="en-IN"/>
                    </w:rPr>
                  </w:pPr>
                </w:p>
              </w:tc>
            </w:tr>
          </w:tbl>
          <w:p w14:paraId="11E38EB3" w14:textId="77777777" w:rsidR="001D4324" w:rsidRPr="00FC2A78" w:rsidRDefault="001D4324" w:rsidP="00121299">
            <w:pPr>
              <w:rPr>
                <w:lang w:val="en-IN"/>
              </w:rPr>
            </w:pPr>
          </w:p>
        </w:tc>
        <w:bookmarkStart w:id="25" w:name="_GoBack"/>
        <w:bookmarkEnd w:id="25"/>
      </w:tr>
      <w:tr w:rsidR="00121299" w:rsidRPr="00FC2A78" w14:paraId="4EAAC348" w14:textId="77777777">
        <w:trPr>
          <w:trHeight w:val="2450"/>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92E189" w14:textId="77777777" w:rsidR="001D4324" w:rsidRPr="00FC2A78" w:rsidRDefault="00EA3E90" w:rsidP="00121299">
            <w:pPr>
              <w:rPr>
                <w:lang w:val="en-IN"/>
              </w:rPr>
            </w:pPr>
            <w:r w:rsidRPr="00FC2A78">
              <w:rPr>
                <w:lang w:val="en-IN"/>
              </w:rPr>
              <w:t>Escalation / Disruption</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32FD7" w14:textId="77777777" w:rsidR="001D4324" w:rsidRPr="00FC2A78" w:rsidRDefault="00EA3E90" w:rsidP="00121299">
            <w:pPr>
              <w:rPr>
                <w:lang w:val="en-IN"/>
              </w:rPr>
            </w:pPr>
            <w:r w:rsidRPr="00FC2A78">
              <w:rPr>
                <w:lang w:val="en-IN"/>
              </w:rPr>
              <w:t>Payment systems and Click &amp; Collect services disrupted during Easter weekend</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AF3A9A" w14:textId="77777777" w:rsidR="001D4324" w:rsidRPr="00FC2A78" w:rsidRDefault="00EA3E90" w:rsidP="00121299">
            <w:pPr>
              <w:rPr>
                <w:lang w:val="en-IN"/>
              </w:rPr>
            </w:pPr>
            <w:r w:rsidRPr="00FC2A78">
              <w:rPr>
                <w:lang w:val="en-IN"/>
              </w:rPr>
              <w:t>19–21 April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67E437" w14:textId="77777777" w:rsidR="001D4324" w:rsidRPr="00FC2A78" w:rsidRDefault="00EA3E90" w:rsidP="00121299">
            <w:pPr>
              <w:rPr>
                <w:lang w:val="en-IN"/>
              </w:rPr>
            </w:pPr>
            <w:proofErr w:type="spellStart"/>
            <w:r w:rsidRPr="00FC2A78">
              <w:rPr>
                <w:lang w:val="en-IN"/>
              </w:rPr>
              <w:t>BlackFog</w:t>
            </w:r>
            <w:proofErr w:type="spellEnd"/>
            <w:r w:rsidRPr="00FC2A78">
              <w:rPr>
                <w:lang w:val="en-IN"/>
              </w:rPr>
              <w:t>:</w:t>
            </w:r>
            <w:hyperlink r:id="rId51">
              <w:r w:rsidRPr="00FC2A78">
                <w:rPr>
                  <w:u w:val="single"/>
                  <w:lang w:val="en-IN"/>
                </w:rPr>
                <w:t xml:space="preserve"> https://www.blackfog.com/marks-and-spencer-ransomware-attack/</w:t>
              </w:r>
            </w:hyperlink>
          </w:p>
        </w:tc>
      </w:tr>
      <w:tr w:rsidR="00121299" w:rsidRPr="00FC2A78" w14:paraId="779AE43B" w14:textId="77777777">
        <w:trPr>
          <w:trHeight w:val="273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128EEE" w14:textId="77777777" w:rsidR="001D4324" w:rsidRPr="00FC2A78" w:rsidRDefault="00EA3E90" w:rsidP="00121299">
            <w:pPr>
              <w:rPr>
                <w:lang w:val="en-IN"/>
              </w:rPr>
            </w:pPr>
            <w:r w:rsidRPr="00FC2A78">
              <w:rPr>
                <w:lang w:val="en-IN"/>
              </w:rPr>
              <w:t>Public Disclosure</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01F7E8" w14:textId="77777777" w:rsidR="001D4324" w:rsidRPr="00FC2A78" w:rsidRDefault="00EA3E90" w:rsidP="00121299">
            <w:pPr>
              <w:rPr>
                <w:lang w:val="en-IN"/>
              </w:rPr>
            </w:pPr>
            <w:r w:rsidRPr="00FC2A78">
              <w:rPr>
                <w:lang w:val="en-IN"/>
              </w:rPr>
              <w:t xml:space="preserve">M&amp;S formally reports cyber incident to NCSC and engages </w:t>
            </w:r>
            <w:r w:rsidRPr="00FC2A78">
              <w:rPr>
                <w:lang w:val="en-IN"/>
              </w:rPr>
              <w:lastRenderedPageBreak/>
              <w:t>incident response partners</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906902" w14:textId="77777777" w:rsidR="001D4324" w:rsidRPr="00FC2A78" w:rsidRDefault="00EA3E90" w:rsidP="00121299">
            <w:pPr>
              <w:rPr>
                <w:lang w:val="en-IN"/>
              </w:rPr>
            </w:pPr>
            <w:r w:rsidRPr="00FC2A78">
              <w:rPr>
                <w:lang w:val="en-IN"/>
              </w:rPr>
              <w:lastRenderedPageBreak/>
              <w:t>22 April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193085" w14:textId="77777777" w:rsidR="001D4324" w:rsidRPr="00FC2A78" w:rsidRDefault="00EA3E90" w:rsidP="00121299">
            <w:pPr>
              <w:rPr>
                <w:lang w:val="en-IN"/>
              </w:rPr>
            </w:pPr>
            <w:proofErr w:type="spellStart"/>
            <w:r w:rsidRPr="00FC2A78">
              <w:rPr>
                <w:lang w:val="en-IN"/>
              </w:rPr>
              <w:t>BlackFog</w:t>
            </w:r>
            <w:proofErr w:type="spellEnd"/>
            <w:r w:rsidRPr="00FC2A78">
              <w:rPr>
                <w:lang w:val="en-IN"/>
              </w:rPr>
              <w:t>:</w:t>
            </w:r>
            <w:hyperlink r:id="rId52">
              <w:r w:rsidRPr="00FC2A78">
                <w:rPr>
                  <w:u w:val="single"/>
                  <w:lang w:val="en-IN"/>
                </w:rPr>
                <w:t xml:space="preserve"> </w:t>
              </w:r>
            </w:hyperlink>
          </w:p>
          <w:p w14:paraId="51671A09" w14:textId="77777777" w:rsidR="001D4324" w:rsidRPr="00FC2A78" w:rsidRDefault="00D52DF5" w:rsidP="00121299">
            <w:pPr>
              <w:rPr>
                <w:lang w:val="en-IN"/>
              </w:rPr>
            </w:pPr>
            <w:hyperlink r:id="rId53">
              <w:r w:rsidR="00EA3E90" w:rsidRPr="00FC2A78">
                <w:rPr>
                  <w:u w:val="single"/>
                  <w:lang w:val="en-IN"/>
                </w:rPr>
                <w:t>https://www.blackfog.com/marks-and-spencer-ransomware-attack/?utm_source</w:t>
              </w:r>
            </w:hyperlink>
          </w:p>
          <w:p w14:paraId="7B5E9C30" w14:textId="77777777" w:rsidR="001D4324" w:rsidRPr="00FC2A78" w:rsidRDefault="001D4324" w:rsidP="00121299">
            <w:pPr>
              <w:rPr>
                <w:lang w:val="en-IN"/>
              </w:rPr>
            </w:pPr>
          </w:p>
        </w:tc>
      </w:tr>
      <w:tr w:rsidR="00121299" w:rsidRPr="00FC2A78" w14:paraId="090BBD2D" w14:textId="77777777">
        <w:trPr>
          <w:trHeight w:val="2180"/>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32A2F3" w14:textId="77777777" w:rsidR="001D4324" w:rsidRPr="00FC2A78" w:rsidRDefault="00EA3E90" w:rsidP="00121299">
            <w:pPr>
              <w:rPr>
                <w:lang w:val="en-IN"/>
              </w:rPr>
            </w:pPr>
            <w:r w:rsidRPr="00FC2A78">
              <w:rPr>
                <w:lang w:val="en-IN"/>
              </w:rPr>
              <w:t>Ransomware Deployment</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A1ECF8" w14:textId="77777777" w:rsidR="001D4324" w:rsidRPr="00FC2A78" w:rsidRDefault="00EA3E90" w:rsidP="00121299">
            <w:pPr>
              <w:rPr>
                <w:lang w:val="en-IN"/>
              </w:rPr>
            </w:pPr>
            <w:proofErr w:type="spellStart"/>
            <w:r w:rsidRPr="00FC2A78">
              <w:rPr>
                <w:lang w:val="en-IN"/>
              </w:rPr>
              <w:t>DragonForce</w:t>
            </w:r>
            <w:proofErr w:type="spellEnd"/>
            <w:r w:rsidRPr="00FC2A78">
              <w:rPr>
                <w:lang w:val="en-IN"/>
              </w:rPr>
              <w:t xml:space="preserve"> ransomware deployed, encrypting VMware </w:t>
            </w:r>
            <w:proofErr w:type="spellStart"/>
            <w:r w:rsidRPr="00FC2A78">
              <w:rPr>
                <w:lang w:val="en-IN"/>
              </w:rPr>
              <w:t>ESXi</w:t>
            </w:r>
            <w:proofErr w:type="spellEnd"/>
            <w:r w:rsidRPr="00FC2A78">
              <w:rPr>
                <w:lang w:val="en-IN"/>
              </w:rPr>
              <w:t xml:space="preserve"> infrastructure</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0C8B69" w14:textId="77777777" w:rsidR="001D4324" w:rsidRPr="00FC2A78" w:rsidRDefault="00EA3E90" w:rsidP="00121299">
            <w:pPr>
              <w:rPr>
                <w:lang w:val="en-IN"/>
              </w:rPr>
            </w:pPr>
            <w:r w:rsidRPr="00FC2A78">
              <w:rPr>
                <w:lang w:val="en-IN"/>
              </w:rPr>
              <w:t>24 April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4D0028" w14:textId="77777777" w:rsidR="001D4324" w:rsidRPr="00FC2A78" w:rsidRDefault="00EA3E90" w:rsidP="00121299">
            <w:pPr>
              <w:rPr>
                <w:lang w:val="en-IN"/>
              </w:rPr>
            </w:pPr>
            <w:r w:rsidRPr="00FC2A78">
              <w:rPr>
                <w:lang w:val="en-IN"/>
              </w:rPr>
              <w:t>Security Journal UK:</w:t>
            </w:r>
            <w:hyperlink r:id="rId54">
              <w:r w:rsidRPr="00FC2A78">
                <w:rPr>
                  <w:u w:val="single"/>
                  <w:lang w:val="en-IN"/>
                </w:rPr>
                <w:t xml:space="preserve"> https://securityjournaluk.com/dragonforce-ransomware-ms-attack/</w:t>
              </w:r>
            </w:hyperlink>
          </w:p>
        </w:tc>
      </w:tr>
      <w:tr w:rsidR="00121299" w:rsidRPr="00FC2A78" w14:paraId="76CA29EA" w14:textId="77777777">
        <w:trPr>
          <w:trHeight w:val="189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651522" w14:textId="77777777" w:rsidR="001D4324" w:rsidRPr="00FC2A78" w:rsidRDefault="00EA3E90" w:rsidP="00121299">
            <w:pPr>
              <w:rPr>
                <w:lang w:val="en-IN"/>
              </w:rPr>
            </w:pPr>
            <w:r w:rsidRPr="00FC2A78">
              <w:rPr>
                <w:lang w:val="en-IN"/>
              </w:rPr>
              <w:t>Containment</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E86C28" w14:textId="77777777" w:rsidR="001D4324" w:rsidRPr="00FC2A78" w:rsidRDefault="00EA3E90" w:rsidP="00121299">
            <w:pPr>
              <w:rPr>
                <w:lang w:val="en-IN"/>
              </w:rPr>
            </w:pPr>
            <w:r w:rsidRPr="00FC2A78">
              <w:rPr>
                <w:lang w:val="en-IN"/>
              </w:rPr>
              <w:t>M&amp;S suspends online orders and isolates systems to limit spread</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89F3DA" w14:textId="77777777" w:rsidR="001D4324" w:rsidRPr="00FC2A78" w:rsidRDefault="00EA3E90" w:rsidP="00121299">
            <w:pPr>
              <w:rPr>
                <w:lang w:val="en-IN"/>
              </w:rPr>
            </w:pPr>
            <w:r w:rsidRPr="00FC2A78">
              <w:rPr>
                <w:lang w:val="en-IN"/>
              </w:rPr>
              <w:t>25 April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CCA51" w14:textId="77777777" w:rsidR="001D4324" w:rsidRPr="00FC2A78" w:rsidRDefault="00EA3E90" w:rsidP="00121299">
            <w:pPr>
              <w:rPr>
                <w:lang w:val="en-IN"/>
              </w:rPr>
            </w:pPr>
            <w:r w:rsidRPr="00FC2A78">
              <w:rPr>
                <w:lang w:val="en-IN"/>
              </w:rPr>
              <w:t>Computer Weekly:</w:t>
            </w:r>
            <w:hyperlink r:id="rId55">
              <w:r w:rsidRPr="00FC2A78">
                <w:rPr>
                  <w:u w:val="single"/>
                  <w:lang w:val="en-IN"/>
                </w:rPr>
                <w:t xml:space="preserve"> https://www.computerweekly.com/news/366623685/Chaos-spreads-at-Co-op-MS-following-DragonForce-attacks</w:t>
              </w:r>
            </w:hyperlink>
          </w:p>
        </w:tc>
      </w:tr>
      <w:tr w:rsidR="00121299" w:rsidRPr="00FC2A78" w14:paraId="1CDCD6A7" w14:textId="77777777">
        <w:trPr>
          <w:trHeight w:val="2180"/>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B6E174" w14:textId="77777777" w:rsidR="001D4324" w:rsidRPr="00FC2A78" w:rsidRDefault="00EA3E90" w:rsidP="00121299">
            <w:pPr>
              <w:rPr>
                <w:lang w:val="en-IN"/>
              </w:rPr>
            </w:pPr>
            <w:r w:rsidRPr="00FC2A78">
              <w:rPr>
                <w:lang w:val="en-IN"/>
              </w:rPr>
              <w:t xml:space="preserve">Co-op Attack </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40B43" w14:textId="77777777" w:rsidR="001D4324" w:rsidRPr="00FC2A78" w:rsidRDefault="00EA3E90" w:rsidP="00121299">
            <w:pPr>
              <w:rPr>
                <w:lang w:val="en-IN"/>
              </w:rPr>
            </w:pPr>
            <w:r w:rsidRPr="00FC2A78">
              <w:rPr>
                <w:lang w:val="en-IN"/>
              </w:rPr>
              <w:t>Co-op detects attack rapidly and shuts down systems, limiting impact</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60E74D" w14:textId="77777777" w:rsidR="001D4324" w:rsidRPr="00FC2A78" w:rsidRDefault="00EA3E90" w:rsidP="00121299">
            <w:pPr>
              <w:rPr>
                <w:lang w:val="en-IN"/>
              </w:rPr>
            </w:pPr>
            <w:r w:rsidRPr="00FC2A78">
              <w:rPr>
                <w:lang w:val="en-IN"/>
              </w:rPr>
              <w:t>30 April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964645" w14:textId="77777777" w:rsidR="001D4324" w:rsidRPr="00FC2A78" w:rsidRDefault="00EA3E90" w:rsidP="00121299">
            <w:pPr>
              <w:rPr>
                <w:lang w:val="en-IN"/>
              </w:rPr>
            </w:pPr>
            <w:r w:rsidRPr="00FC2A78">
              <w:rPr>
                <w:lang w:val="en-IN"/>
              </w:rPr>
              <w:t>Computer Weekly:</w:t>
            </w:r>
            <w:hyperlink r:id="rId56">
              <w:r w:rsidRPr="00FC2A78">
                <w:rPr>
                  <w:u w:val="single"/>
                  <w:lang w:val="en-IN"/>
                </w:rPr>
                <w:t xml:space="preserve"> </w:t>
              </w:r>
            </w:hyperlink>
            <w:hyperlink r:id="rId57">
              <w:r w:rsidRPr="00FC2A78">
                <w:rPr>
                  <w:u w:val="single"/>
                  <w:lang w:val="en-IN"/>
                </w:rPr>
                <w:t>https://www.computerweekly.com/news/366623685/Chaos-spreads-at-Co-op-MS-following-DragonForce-attacks?utm_source</w:t>
              </w:r>
            </w:hyperlink>
          </w:p>
          <w:p w14:paraId="2312A1FB" w14:textId="77777777" w:rsidR="001D4324" w:rsidRPr="00FC2A78" w:rsidRDefault="001D4324" w:rsidP="00121299">
            <w:pPr>
              <w:rPr>
                <w:lang w:val="en-IN"/>
              </w:rPr>
            </w:pPr>
          </w:p>
        </w:tc>
      </w:tr>
      <w:tr w:rsidR="00121299" w:rsidRPr="00FC2A78" w14:paraId="5E9BD33C" w14:textId="77777777">
        <w:trPr>
          <w:trHeight w:val="162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238E8C" w14:textId="77777777" w:rsidR="001D4324" w:rsidRPr="00FC2A78" w:rsidRDefault="00EA3E90" w:rsidP="00121299">
            <w:pPr>
              <w:rPr>
                <w:lang w:val="en-IN"/>
              </w:rPr>
            </w:pPr>
            <w:r w:rsidRPr="00FC2A78">
              <w:rPr>
                <w:lang w:val="en-IN"/>
              </w:rPr>
              <w:lastRenderedPageBreak/>
              <w:t>National Response</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06E71" w14:textId="77777777" w:rsidR="001D4324" w:rsidRPr="00FC2A78" w:rsidRDefault="00EA3E90" w:rsidP="00121299">
            <w:pPr>
              <w:rPr>
                <w:lang w:val="en-IN"/>
              </w:rPr>
            </w:pPr>
            <w:r w:rsidRPr="00FC2A78">
              <w:rPr>
                <w:lang w:val="en-IN"/>
              </w:rPr>
              <w:t>NCSC confirms support for affected UK retailers</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39E03B" w14:textId="77777777" w:rsidR="001D4324" w:rsidRPr="00FC2A78" w:rsidRDefault="00EA3E90" w:rsidP="00121299">
            <w:pPr>
              <w:rPr>
                <w:lang w:val="en-IN"/>
              </w:rPr>
            </w:pPr>
            <w:r w:rsidRPr="00FC2A78">
              <w:rPr>
                <w:lang w:val="en-IN"/>
              </w:rPr>
              <w:t>2 May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C28F4" w14:textId="77777777" w:rsidR="001D4324" w:rsidRPr="00FC2A78" w:rsidRDefault="00EA3E90" w:rsidP="00121299">
            <w:pPr>
              <w:rPr>
                <w:lang w:val="en-IN"/>
              </w:rPr>
            </w:pPr>
            <w:r w:rsidRPr="00FC2A78">
              <w:rPr>
                <w:lang w:val="en-IN"/>
              </w:rPr>
              <w:t>Computer Weekly:</w:t>
            </w:r>
            <w:hyperlink r:id="rId58">
              <w:r w:rsidRPr="00FC2A78">
                <w:rPr>
                  <w:u w:val="single"/>
                  <w:lang w:val="en-IN"/>
                </w:rPr>
                <w:t xml:space="preserve"> </w:t>
              </w:r>
            </w:hyperlink>
            <w:hyperlink r:id="rId59">
              <w:r w:rsidRPr="00FC2A78">
                <w:rPr>
                  <w:u w:val="single"/>
                  <w:lang w:val="en-IN"/>
                </w:rPr>
                <w:t>https://www.computerweekly.com/news/366623685/Chaos-spreads-at-Co-op-MS-following-DragonForce-attacks?utm_source</w:t>
              </w:r>
            </w:hyperlink>
          </w:p>
        </w:tc>
      </w:tr>
      <w:tr w:rsidR="00121299" w:rsidRPr="00FC2A78" w14:paraId="0D720FBE" w14:textId="77777777">
        <w:trPr>
          <w:trHeight w:val="2180"/>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038049" w14:textId="77777777" w:rsidR="001D4324" w:rsidRPr="00FC2A78" w:rsidRDefault="00EA3E90" w:rsidP="00121299">
            <w:pPr>
              <w:rPr>
                <w:lang w:val="en-IN"/>
              </w:rPr>
            </w:pPr>
            <w:r w:rsidRPr="00FC2A78">
              <w:rPr>
                <w:lang w:val="en-IN"/>
              </w:rPr>
              <w:t>Data Breach Confirmed</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5D420A" w14:textId="77777777" w:rsidR="001D4324" w:rsidRPr="00FC2A78" w:rsidRDefault="00EA3E90" w:rsidP="00121299">
            <w:pPr>
              <w:rPr>
                <w:lang w:val="en-IN"/>
              </w:rPr>
            </w:pPr>
            <w:r w:rsidRPr="00FC2A78">
              <w:rPr>
                <w:lang w:val="en-IN"/>
              </w:rPr>
              <w:t>M&amp;S confirms customer data exposure and forces password resets</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BB6B73" w14:textId="77777777" w:rsidR="001D4324" w:rsidRPr="00FC2A78" w:rsidRDefault="00EA3E90" w:rsidP="00121299">
            <w:pPr>
              <w:rPr>
                <w:lang w:val="en-IN"/>
              </w:rPr>
            </w:pPr>
            <w:r w:rsidRPr="00FC2A78">
              <w:rPr>
                <w:lang w:val="en-IN"/>
              </w:rPr>
              <w:t>13 May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15F151" w14:textId="77777777" w:rsidR="001D4324" w:rsidRPr="00FC2A78" w:rsidRDefault="00EA3E90" w:rsidP="00121299">
            <w:pPr>
              <w:rPr>
                <w:lang w:val="en-IN"/>
              </w:rPr>
            </w:pPr>
            <w:r w:rsidRPr="00FC2A78">
              <w:rPr>
                <w:lang w:val="en-IN"/>
              </w:rPr>
              <w:t xml:space="preserve">Computer Weekly: </w:t>
            </w:r>
            <w:hyperlink r:id="rId60">
              <w:r w:rsidRPr="00FC2A78">
                <w:rPr>
                  <w:u w:val="single"/>
                  <w:lang w:val="en-IN"/>
                </w:rPr>
                <w:t>https://www.computerweekly.com/news/366623685/Chaos-spreads-at-Co-op-MS-following-DragonForce-attacks?utm_source</w:t>
              </w:r>
            </w:hyperlink>
          </w:p>
          <w:p w14:paraId="15D7A8C3" w14:textId="77777777" w:rsidR="001D4324" w:rsidRPr="00FC2A78" w:rsidRDefault="001D4324" w:rsidP="00121299">
            <w:pPr>
              <w:rPr>
                <w:lang w:val="en-IN"/>
              </w:rPr>
            </w:pPr>
          </w:p>
        </w:tc>
      </w:tr>
      <w:tr w:rsidR="001D4324" w:rsidRPr="00FC2A78" w14:paraId="1AAAC093" w14:textId="77777777">
        <w:trPr>
          <w:trHeight w:val="189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D2A9C3" w14:textId="77777777" w:rsidR="001D4324" w:rsidRPr="00FC2A78" w:rsidRDefault="00EA3E90" w:rsidP="00121299">
            <w:pPr>
              <w:rPr>
                <w:lang w:val="en-IN"/>
              </w:rPr>
            </w:pPr>
            <w:r w:rsidRPr="00FC2A78">
              <w:rPr>
                <w:lang w:val="en-IN"/>
              </w:rPr>
              <w:t>Recovery Phase</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C79175" w14:textId="77777777" w:rsidR="001D4324" w:rsidRPr="00FC2A78" w:rsidRDefault="00EA3E90" w:rsidP="00121299">
            <w:pPr>
              <w:rPr>
                <w:lang w:val="en-IN"/>
              </w:rPr>
            </w:pPr>
            <w:r w:rsidRPr="00FC2A78">
              <w:rPr>
                <w:lang w:val="en-IN"/>
              </w:rPr>
              <w:t>M&amp;S resumes partial online services after extended outage</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23F379" w14:textId="77777777" w:rsidR="001D4324" w:rsidRPr="00FC2A78" w:rsidRDefault="00EA3E90" w:rsidP="00121299">
            <w:pPr>
              <w:rPr>
                <w:lang w:val="en-IN"/>
              </w:rPr>
            </w:pPr>
            <w:r w:rsidRPr="00FC2A78">
              <w:rPr>
                <w:lang w:val="en-IN"/>
              </w:rPr>
              <w:t>10 June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4024C0" w14:textId="77777777" w:rsidR="001D4324" w:rsidRPr="00FC2A78" w:rsidRDefault="00EA3E90" w:rsidP="00121299">
            <w:pPr>
              <w:rPr>
                <w:lang w:val="en-IN"/>
              </w:rPr>
            </w:pPr>
            <w:proofErr w:type="spellStart"/>
            <w:r w:rsidRPr="00FC2A78">
              <w:rPr>
                <w:lang w:val="en-IN"/>
              </w:rPr>
              <w:t>BlackFog</w:t>
            </w:r>
            <w:proofErr w:type="spellEnd"/>
            <w:r w:rsidRPr="00FC2A78">
              <w:rPr>
                <w:lang w:val="en-IN"/>
              </w:rPr>
              <w:t>:</w:t>
            </w:r>
            <w:hyperlink r:id="rId61">
              <w:r w:rsidRPr="00FC2A78">
                <w:rPr>
                  <w:u w:val="single"/>
                  <w:lang w:val="en-IN"/>
                </w:rPr>
                <w:t xml:space="preserve"> </w:t>
              </w:r>
            </w:hyperlink>
          </w:p>
          <w:p w14:paraId="0FCEB1A6" w14:textId="77777777" w:rsidR="001D4324" w:rsidRPr="00FC2A78" w:rsidRDefault="00D52DF5" w:rsidP="00121299">
            <w:pPr>
              <w:rPr>
                <w:lang w:val="en-IN"/>
              </w:rPr>
            </w:pPr>
            <w:hyperlink r:id="rId62">
              <w:r w:rsidR="00EA3E90" w:rsidRPr="00FC2A78">
                <w:rPr>
                  <w:u w:val="single"/>
                  <w:lang w:val="en-IN"/>
                </w:rPr>
                <w:t>https://www.blackfog.com/marks-and-spencer-ransomware-attack/?utm_source</w:t>
              </w:r>
            </w:hyperlink>
          </w:p>
          <w:p w14:paraId="0781D3E6" w14:textId="77777777" w:rsidR="001D4324" w:rsidRPr="00FC2A78" w:rsidRDefault="001D4324" w:rsidP="00121299">
            <w:pPr>
              <w:rPr>
                <w:lang w:val="en-IN"/>
              </w:rPr>
            </w:pPr>
          </w:p>
        </w:tc>
      </w:tr>
    </w:tbl>
    <w:p w14:paraId="23AA8CB7" w14:textId="77777777" w:rsidR="001D4324" w:rsidRPr="00FC2A78" w:rsidRDefault="001D4324" w:rsidP="00121299">
      <w:pPr>
        <w:rPr>
          <w:lang w:val="en-IN"/>
        </w:rPr>
      </w:pPr>
    </w:p>
    <w:p w14:paraId="0BFC5425" w14:textId="77777777" w:rsidR="009145AE" w:rsidRPr="00FC2A78" w:rsidRDefault="009145AE" w:rsidP="00121299">
      <w:pPr>
        <w:rPr>
          <w:b/>
          <w:bCs/>
          <w:i/>
          <w:iCs/>
          <w:lang w:val="en-IN"/>
        </w:rPr>
      </w:pPr>
      <w:r w:rsidRPr="00FC2A78">
        <w:rPr>
          <w:b/>
          <w:bCs/>
          <w:i/>
          <w:iCs/>
          <w:lang w:val="en-IN"/>
        </w:rPr>
        <w:br w:type="page"/>
      </w:r>
    </w:p>
    <w:p w14:paraId="60E4FCA1" w14:textId="5B81573B" w:rsidR="001D4324" w:rsidRPr="00FC2A78" w:rsidRDefault="00EA3E90" w:rsidP="00121299">
      <w:pPr>
        <w:rPr>
          <w:b/>
          <w:bCs/>
          <w:i/>
          <w:iCs/>
          <w:lang w:val="en-IN"/>
        </w:rPr>
      </w:pPr>
      <w:r w:rsidRPr="00FC2A78">
        <w:rPr>
          <w:b/>
          <w:bCs/>
          <w:i/>
          <w:iCs/>
          <w:lang w:val="en-IN"/>
        </w:rPr>
        <w:lastRenderedPageBreak/>
        <w:t xml:space="preserve">Appendix -B -MITRE ATT&amp;CK mapping table </w:t>
      </w:r>
    </w:p>
    <w:tbl>
      <w:tblPr>
        <w:tblStyle w:val="a4"/>
        <w:tblW w:w="5000" w:type="pct"/>
        <w:tblInd w:w="0" w:type="dxa"/>
        <w:tblBorders>
          <w:top w:val="nil"/>
          <w:left w:val="nil"/>
          <w:bottom w:val="nil"/>
          <w:right w:val="nil"/>
          <w:insideH w:val="nil"/>
          <w:insideV w:val="nil"/>
        </w:tblBorders>
        <w:tblLook w:val="0600" w:firstRow="0" w:lastRow="0" w:firstColumn="0" w:lastColumn="0" w:noHBand="1" w:noVBand="1"/>
      </w:tblPr>
      <w:tblGrid>
        <w:gridCol w:w="1642"/>
        <w:gridCol w:w="2277"/>
        <w:gridCol w:w="1119"/>
        <w:gridCol w:w="3971"/>
      </w:tblGrid>
      <w:tr w:rsidR="00121299" w:rsidRPr="00FC2A78" w14:paraId="3B7F7CFB"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4BBC9683" w14:textId="77777777" w:rsidR="001D4324" w:rsidRPr="00FC2A78" w:rsidRDefault="00EA3E90" w:rsidP="00121299">
            <w:pPr>
              <w:jc w:val="center"/>
              <w:rPr>
                <w:b/>
                <w:bCs/>
                <w:i/>
                <w:iCs/>
                <w:lang w:val="en-IN"/>
              </w:rPr>
            </w:pPr>
            <w:r w:rsidRPr="00FC2A78">
              <w:rPr>
                <w:b/>
                <w:bCs/>
                <w:i/>
                <w:iCs/>
                <w:lang w:val="en-IN"/>
              </w:rPr>
              <w:t>Tactic</w:t>
            </w:r>
          </w:p>
        </w:tc>
        <w:tc>
          <w:tcPr>
            <w:tcW w:w="1264" w:type="pct"/>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1CE6FA41" w14:textId="77777777" w:rsidR="001D4324" w:rsidRPr="00FC2A78" w:rsidRDefault="00EA3E90" w:rsidP="00121299">
            <w:pPr>
              <w:jc w:val="center"/>
              <w:rPr>
                <w:b/>
                <w:bCs/>
                <w:i/>
                <w:iCs/>
                <w:lang w:val="en-IN"/>
              </w:rPr>
            </w:pPr>
            <w:r w:rsidRPr="00FC2A78">
              <w:rPr>
                <w:b/>
                <w:bCs/>
                <w:i/>
                <w:iCs/>
                <w:lang w:val="en-IN"/>
              </w:rPr>
              <w:t>Technique</w:t>
            </w:r>
          </w:p>
        </w:tc>
        <w:tc>
          <w:tcPr>
            <w:tcW w:w="621" w:type="pct"/>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641B6135" w14:textId="77777777" w:rsidR="001D4324" w:rsidRPr="00FC2A78" w:rsidRDefault="00EA3E90" w:rsidP="00121299">
            <w:pPr>
              <w:jc w:val="center"/>
              <w:rPr>
                <w:b/>
                <w:bCs/>
                <w:i/>
                <w:iCs/>
                <w:lang w:val="en-IN"/>
              </w:rPr>
            </w:pPr>
            <w:r w:rsidRPr="00FC2A78">
              <w:rPr>
                <w:b/>
                <w:bCs/>
                <w:i/>
                <w:iCs/>
                <w:lang w:val="en-IN"/>
              </w:rPr>
              <w:t>MITRE ID</w:t>
            </w:r>
          </w:p>
        </w:tc>
        <w:tc>
          <w:tcPr>
            <w:tcW w:w="2204" w:type="pct"/>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096D270B" w14:textId="77777777" w:rsidR="001D4324" w:rsidRPr="00FC2A78" w:rsidRDefault="00EA3E90" w:rsidP="00121299">
            <w:pPr>
              <w:jc w:val="center"/>
              <w:rPr>
                <w:b/>
                <w:bCs/>
                <w:i/>
                <w:iCs/>
                <w:lang w:val="en-IN"/>
              </w:rPr>
            </w:pPr>
            <w:r w:rsidRPr="00FC2A78">
              <w:rPr>
                <w:b/>
                <w:bCs/>
                <w:i/>
                <w:iCs/>
                <w:lang w:val="en-IN"/>
              </w:rPr>
              <w:t xml:space="preserve">Justification </w:t>
            </w:r>
          </w:p>
        </w:tc>
      </w:tr>
      <w:tr w:rsidR="00121299" w:rsidRPr="00FC2A78" w14:paraId="12FE5262"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A7490" w14:textId="77777777" w:rsidR="001D4324" w:rsidRPr="00FC2A78" w:rsidRDefault="00EA3E90" w:rsidP="00121299">
            <w:pPr>
              <w:rPr>
                <w:lang w:val="en-IN"/>
              </w:rPr>
            </w:pPr>
            <w:r w:rsidRPr="00FC2A78">
              <w:rPr>
                <w:lang w:val="en-IN"/>
              </w:rPr>
              <w:t>Initial Access</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8687D0" w14:textId="77777777" w:rsidR="001D4324" w:rsidRPr="00FC2A78" w:rsidRDefault="00EA3E90" w:rsidP="00121299">
            <w:pPr>
              <w:rPr>
                <w:lang w:val="en-IN"/>
              </w:rPr>
            </w:pPr>
            <w:r w:rsidRPr="00FC2A78">
              <w:rPr>
                <w:lang w:val="en-IN"/>
              </w:rPr>
              <w:t>Phishing</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1505B0" w14:textId="77777777" w:rsidR="001D4324" w:rsidRPr="00FC2A78" w:rsidRDefault="00EA3E90" w:rsidP="00121299">
            <w:pPr>
              <w:rPr>
                <w:lang w:val="en-IN"/>
              </w:rPr>
            </w:pPr>
            <w:r w:rsidRPr="00FC2A78">
              <w:rPr>
                <w:lang w:val="en-IN"/>
              </w:rPr>
              <w:t>T1566</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880396" w14:textId="77777777" w:rsidR="001D4324" w:rsidRPr="00FC2A78" w:rsidRDefault="00EA3E90" w:rsidP="00121299">
            <w:pPr>
              <w:rPr>
                <w:lang w:val="en-IN"/>
              </w:rPr>
            </w:pPr>
            <w:r w:rsidRPr="00FC2A78">
              <w:rPr>
                <w:lang w:val="en-IN"/>
              </w:rPr>
              <w:t>Attackers used social engineering to gain initial access to M&amp;S systems</w:t>
            </w:r>
          </w:p>
        </w:tc>
      </w:tr>
      <w:tr w:rsidR="00121299" w:rsidRPr="00FC2A78" w14:paraId="2578B6DA" w14:textId="77777777" w:rsidTr="006A4D84">
        <w:trPr>
          <w:trHeight w:val="1070"/>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AB389E" w14:textId="77777777" w:rsidR="001D4324" w:rsidRPr="00FC2A78" w:rsidRDefault="00EA3E90" w:rsidP="00121299">
            <w:pPr>
              <w:rPr>
                <w:lang w:val="en-IN"/>
              </w:rPr>
            </w:pPr>
            <w:r w:rsidRPr="00FC2A78">
              <w:rPr>
                <w:lang w:val="en-IN"/>
              </w:rPr>
              <w:t>Credential Access</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A7D605" w14:textId="77777777" w:rsidR="001D4324" w:rsidRPr="00FC2A78" w:rsidRDefault="00EA3E90" w:rsidP="00121299">
            <w:pPr>
              <w:rPr>
                <w:lang w:val="en-IN"/>
              </w:rPr>
            </w:pPr>
            <w:r w:rsidRPr="00FC2A78">
              <w:rPr>
                <w:lang w:val="en-IN"/>
              </w:rPr>
              <w:t>OS Credential Dumping</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CA68BE" w14:textId="77777777" w:rsidR="001D4324" w:rsidRPr="00FC2A78" w:rsidRDefault="00EA3E90" w:rsidP="00121299">
            <w:pPr>
              <w:rPr>
                <w:lang w:val="en-IN"/>
              </w:rPr>
            </w:pPr>
            <w:r w:rsidRPr="00FC2A78">
              <w:rPr>
                <w:lang w:val="en-IN"/>
              </w:rPr>
              <w:t>T1003</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20FC37" w14:textId="77777777" w:rsidR="001D4324" w:rsidRPr="00FC2A78" w:rsidRDefault="00EA3E90" w:rsidP="00121299">
            <w:pPr>
              <w:rPr>
                <w:lang w:val="en-IN"/>
              </w:rPr>
            </w:pPr>
            <w:r w:rsidRPr="00FC2A78">
              <w:rPr>
                <w:lang w:val="en-IN"/>
              </w:rPr>
              <w:t xml:space="preserve">Extraction of </w:t>
            </w:r>
            <w:proofErr w:type="spellStart"/>
            <w:r w:rsidRPr="00FC2A78">
              <w:rPr>
                <w:lang w:val="en-IN"/>
              </w:rPr>
              <w:t>NTDS.dit</w:t>
            </w:r>
            <w:proofErr w:type="spellEnd"/>
            <w:r w:rsidRPr="00FC2A78">
              <w:rPr>
                <w:lang w:val="en-IN"/>
              </w:rPr>
              <w:t xml:space="preserve"> indicates credential dumping from Active Directory</w:t>
            </w:r>
          </w:p>
        </w:tc>
      </w:tr>
      <w:tr w:rsidR="00121299" w:rsidRPr="00FC2A78" w14:paraId="2D2D1006"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0BA030" w14:textId="77777777" w:rsidR="001D4324" w:rsidRPr="00FC2A78" w:rsidRDefault="00EA3E90" w:rsidP="00121299">
            <w:pPr>
              <w:rPr>
                <w:lang w:val="en-IN"/>
              </w:rPr>
            </w:pPr>
            <w:r w:rsidRPr="00FC2A78">
              <w:rPr>
                <w:lang w:val="en-IN"/>
              </w:rPr>
              <w:t>Persistence</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0D26DC" w14:textId="77777777" w:rsidR="001D4324" w:rsidRPr="00FC2A78" w:rsidRDefault="00EA3E90" w:rsidP="00121299">
            <w:pPr>
              <w:rPr>
                <w:lang w:val="en-IN"/>
              </w:rPr>
            </w:pPr>
            <w:r w:rsidRPr="00FC2A78">
              <w:rPr>
                <w:lang w:val="en-IN"/>
              </w:rPr>
              <w:t>Valid Accounts</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987C18" w14:textId="77777777" w:rsidR="001D4324" w:rsidRPr="00FC2A78" w:rsidRDefault="00EA3E90" w:rsidP="00121299">
            <w:pPr>
              <w:rPr>
                <w:lang w:val="en-IN"/>
              </w:rPr>
            </w:pPr>
            <w:r w:rsidRPr="00FC2A78">
              <w:rPr>
                <w:lang w:val="en-IN"/>
              </w:rPr>
              <w:t>T1078</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DD8B12" w14:textId="77777777" w:rsidR="001D4324" w:rsidRPr="00FC2A78" w:rsidRDefault="00EA3E90" w:rsidP="00121299">
            <w:pPr>
              <w:rPr>
                <w:lang w:val="en-IN"/>
              </w:rPr>
            </w:pPr>
            <w:r w:rsidRPr="00FC2A78">
              <w:rPr>
                <w:lang w:val="en-IN"/>
              </w:rPr>
              <w:t>Stolen credentials enabled continued access without detection</w:t>
            </w:r>
          </w:p>
        </w:tc>
      </w:tr>
      <w:tr w:rsidR="00121299" w:rsidRPr="00FC2A78" w14:paraId="30BDC560"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CC91F8" w14:textId="77777777" w:rsidR="001D4324" w:rsidRPr="00FC2A78" w:rsidRDefault="00EA3E90" w:rsidP="00121299">
            <w:pPr>
              <w:rPr>
                <w:lang w:val="en-IN"/>
              </w:rPr>
            </w:pPr>
            <w:r w:rsidRPr="00FC2A78">
              <w:rPr>
                <w:lang w:val="en-IN"/>
              </w:rPr>
              <w:t>Privilege Escalation</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089E21" w14:textId="77777777" w:rsidR="001D4324" w:rsidRPr="00FC2A78" w:rsidRDefault="00EA3E90" w:rsidP="00121299">
            <w:pPr>
              <w:rPr>
                <w:lang w:val="en-IN"/>
              </w:rPr>
            </w:pPr>
            <w:r w:rsidRPr="00FC2A78">
              <w:rPr>
                <w:lang w:val="en-IN"/>
              </w:rPr>
              <w:t>Exploitation for Privilege Escalation</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712F6" w14:textId="77777777" w:rsidR="001D4324" w:rsidRPr="00FC2A78" w:rsidRDefault="00EA3E90" w:rsidP="00121299">
            <w:pPr>
              <w:rPr>
                <w:lang w:val="en-IN"/>
              </w:rPr>
            </w:pPr>
            <w:r w:rsidRPr="00FC2A78">
              <w:rPr>
                <w:lang w:val="en-IN"/>
              </w:rPr>
              <w:t>T1068</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8F18F8" w14:textId="77777777" w:rsidR="001D4324" w:rsidRPr="00FC2A78" w:rsidRDefault="00EA3E90" w:rsidP="00121299">
            <w:pPr>
              <w:rPr>
                <w:lang w:val="en-IN"/>
              </w:rPr>
            </w:pPr>
            <w:r w:rsidRPr="00FC2A78">
              <w:rPr>
                <w:lang w:val="en-IN"/>
              </w:rPr>
              <w:t>Attackers elevated privileges after initial compromise</w:t>
            </w:r>
          </w:p>
        </w:tc>
      </w:tr>
      <w:tr w:rsidR="00121299" w:rsidRPr="00FC2A78" w14:paraId="676E3AD8"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49C146" w14:textId="77777777" w:rsidR="001D4324" w:rsidRPr="00FC2A78" w:rsidRDefault="00EA3E90" w:rsidP="00121299">
            <w:pPr>
              <w:rPr>
                <w:lang w:val="en-IN"/>
              </w:rPr>
            </w:pPr>
            <w:r w:rsidRPr="00FC2A78">
              <w:rPr>
                <w:lang w:val="en-IN"/>
              </w:rPr>
              <w:t>Discovery</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88C9F" w14:textId="77777777" w:rsidR="001D4324" w:rsidRPr="00FC2A78" w:rsidRDefault="00EA3E90" w:rsidP="00121299">
            <w:pPr>
              <w:rPr>
                <w:lang w:val="en-IN"/>
              </w:rPr>
            </w:pPr>
            <w:r w:rsidRPr="00FC2A78">
              <w:rPr>
                <w:lang w:val="en-IN"/>
              </w:rPr>
              <w:t>Account Discovery</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8782B5" w14:textId="77777777" w:rsidR="001D4324" w:rsidRPr="00FC2A78" w:rsidRDefault="00EA3E90" w:rsidP="00121299">
            <w:pPr>
              <w:rPr>
                <w:lang w:val="en-IN"/>
              </w:rPr>
            </w:pPr>
            <w:r w:rsidRPr="00FC2A78">
              <w:rPr>
                <w:lang w:val="en-IN"/>
              </w:rPr>
              <w:t>T1087</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AE3683" w14:textId="77777777" w:rsidR="001D4324" w:rsidRPr="00FC2A78" w:rsidRDefault="00EA3E90" w:rsidP="00121299">
            <w:pPr>
              <w:rPr>
                <w:lang w:val="en-IN"/>
              </w:rPr>
            </w:pPr>
            <w:r w:rsidRPr="00FC2A78">
              <w:rPr>
                <w:lang w:val="en-IN"/>
              </w:rPr>
              <w:t>Attackers enumerated domain accounts after accessing AD</w:t>
            </w:r>
          </w:p>
        </w:tc>
      </w:tr>
      <w:tr w:rsidR="00121299" w:rsidRPr="00FC2A78" w14:paraId="51E2D81D"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468F5" w14:textId="77777777" w:rsidR="001D4324" w:rsidRPr="00FC2A78" w:rsidRDefault="00EA3E90" w:rsidP="00121299">
            <w:pPr>
              <w:rPr>
                <w:lang w:val="en-IN"/>
              </w:rPr>
            </w:pPr>
            <w:r w:rsidRPr="00FC2A78">
              <w:rPr>
                <w:lang w:val="en-IN"/>
              </w:rPr>
              <w:t>Lateral Movement</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CB357B" w14:textId="77777777" w:rsidR="001D4324" w:rsidRPr="00FC2A78" w:rsidRDefault="00EA3E90" w:rsidP="00121299">
            <w:pPr>
              <w:rPr>
                <w:lang w:val="en-IN"/>
              </w:rPr>
            </w:pPr>
            <w:r w:rsidRPr="00FC2A78">
              <w:rPr>
                <w:lang w:val="en-IN"/>
              </w:rPr>
              <w:t>Remote Services</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CF652F" w14:textId="77777777" w:rsidR="001D4324" w:rsidRPr="00FC2A78" w:rsidRDefault="00EA3E90" w:rsidP="00121299">
            <w:pPr>
              <w:rPr>
                <w:lang w:val="en-IN"/>
              </w:rPr>
            </w:pPr>
            <w:r w:rsidRPr="00FC2A78">
              <w:rPr>
                <w:lang w:val="en-IN"/>
              </w:rPr>
              <w:t>T1021</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698A14" w14:textId="77777777" w:rsidR="001D4324" w:rsidRPr="00FC2A78" w:rsidRDefault="00EA3E90" w:rsidP="00121299">
            <w:pPr>
              <w:rPr>
                <w:lang w:val="en-IN"/>
              </w:rPr>
            </w:pPr>
            <w:r w:rsidRPr="00FC2A78">
              <w:rPr>
                <w:lang w:val="en-IN"/>
              </w:rPr>
              <w:t>Movement across systems during disruption phase</w:t>
            </w:r>
          </w:p>
        </w:tc>
      </w:tr>
      <w:tr w:rsidR="00121299" w:rsidRPr="00FC2A78" w14:paraId="51B433B1"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89A8E1" w14:textId="77777777" w:rsidR="001D4324" w:rsidRPr="00FC2A78" w:rsidRDefault="00EA3E90" w:rsidP="00121299">
            <w:pPr>
              <w:rPr>
                <w:lang w:val="en-IN"/>
              </w:rPr>
            </w:pPr>
            <w:r w:rsidRPr="00FC2A78">
              <w:rPr>
                <w:lang w:val="en-IN"/>
              </w:rPr>
              <w:t>Command &amp; Control</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207922" w14:textId="77777777" w:rsidR="001D4324" w:rsidRPr="00FC2A78" w:rsidRDefault="00EA3E90" w:rsidP="00121299">
            <w:pPr>
              <w:rPr>
                <w:lang w:val="en-IN"/>
              </w:rPr>
            </w:pPr>
            <w:r w:rsidRPr="00FC2A78">
              <w:rPr>
                <w:lang w:val="en-IN"/>
              </w:rPr>
              <w:t>Application Layer Protocol</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D3EC6F" w14:textId="77777777" w:rsidR="001D4324" w:rsidRPr="00FC2A78" w:rsidRDefault="00EA3E90" w:rsidP="00121299">
            <w:pPr>
              <w:rPr>
                <w:lang w:val="en-IN"/>
              </w:rPr>
            </w:pPr>
            <w:r w:rsidRPr="00FC2A78">
              <w:rPr>
                <w:lang w:val="en-IN"/>
              </w:rPr>
              <w:t>T1071</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224B6C" w14:textId="77777777" w:rsidR="001D4324" w:rsidRPr="00FC2A78" w:rsidRDefault="00EA3E90" w:rsidP="00121299">
            <w:pPr>
              <w:rPr>
                <w:lang w:val="en-IN"/>
              </w:rPr>
            </w:pPr>
            <w:r w:rsidRPr="00FC2A78">
              <w:rPr>
                <w:lang w:val="en-IN"/>
              </w:rPr>
              <w:t>Attackers likely used standard protocols for communication</w:t>
            </w:r>
          </w:p>
        </w:tc>
      </w:tr>
      <w:tr w:rsidR="00121299" w:rsidRPr="00FC2A78" w14:paraId="49738C0B"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2FF5C1" w14:textId="77777777" w:rsidR="001D4324" w:rsidRPr="00FC2A78" w:rsidRDefault="00EA3E90" w:rsidP="00121299">
            <w:pPr>
              <w:rPr>
                <w:lang w:val="en-IN"/>
              </w:rPr>
            </w:pPr>
            <w:r w:rsidRPr="00FC2A78">
              <w:rPr>
                <w:lang w:val="en-IN"/>
              </w:rPr>
              <w:t>Collection</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3A889" w14:textId="77777777" w:rsidR="001D4324" w:rsidRPr="00FC2A78" w:rsidRDefault="00EA3E90" w:rsidP="00121299">
            <w:pPr>
              <w:rPr>
                <w:lang w:val="en-IN"/>
              </w:rPr>
            </w:pPr>
            <w:r w:rsidRPr="00FC2A78">
              <w:rPr>
                <w:lang w:val="en-IN"/>
              </w:rPr>
              <w:t>Data from Local System</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544D2" w14:textId="77777777" w:rsidR="001D4324" w:rsidRPr="00FC2A78" w:rsidRDefault="00EA3E90" w:rsidP="00121299">
            <w:pPr>
              <w:rPr>
                <w:lang w:val="en-IN"/>
              </w:rPr>
            </w:pPr>
            <w:r w:rsidRPr="00FC2A78">
              <w:rPr>
                <w:lang w:val="en-IN"/>
              </w:rPr>
              <w:t>T1005</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7DF6D8" w14:textId="77777777" w:rsidR="001D4324" w:rsidRPr="00FC2A78" w:rsidRDefault="00EA3E90" w:rsidP="00121299">
            <w:pPr>
              <w:rPr>
                <w:lang w:val="en-IN"/>
              </w:rPr>
            </w:pPr>
            <w:r w:rsidRPr="00FC2A78">
              <w:rPr>
                <w:lang w:val="en-IN"/>
              </w:rPr>
              <w:t>Customer and internal data accessed before ransomware deployment</w:t>
            </w:r>
          </w:p>
        </w:tc>
      </w:tr>
      <w:tr w:rsidR="00121299" w:rsidRPr="00FC2A78" w14:paraId="39B851F6"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D05816" w14:textId="77777777" w:rsidR="001D4324" w:rsidRPr="00FC2A78" w:rsidRDefault="00EA3E90" w:rsidP="00121299">
            <w:pPr>
              <w:rPr>
                <w:lang w:val="en-IN"/>
              </w:rPr>
            </w:pPr>
            <w:r w:rsidRPr="00FC2A78">
              <w:rPr>
                <w:lang w:val="en-IN"/>
              </w:rPr>
              <w:t>Exfiltration</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D038E2" w14:textId="77777777" w:rsidR="001D4324" w:rsidRPr="00FC2A78" w:rsidRDefault="00EA3E90" w:rsidP="00121299">
            <w:pPr>
              <w:rPr>
                <w:lang w:val="en-IN"/>
              </w:rPr>
            </w:pPr>
            <w:r w:rsidRPr="00FC2A78">
              <w:rPr>
                <w:lang w:val="en-IN"/>
              </w:rPr>
              <w:t>Exfiltration Over Web Services</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22F75D" w14:textId="77777777" w:rsidR="001D4324" w:rsidRPr="00FC2A78" w:rsidRDefault="00EA3E90" w:rsidP="00121299">
            <w:pPr>
              <w:rPr>
                <w:lang w:val="en-IN"/>
              </w:rPr>
            </w:pPr>
            <w:r w:rsidRPr="00FC2A78">
              <w:rPr>
                <w:lang w:val="en-IN"/>
              </w:rPr>
              <w:t>T1567</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788CA4" w14:textId="77777777" w:rsidR="001D4324" w:rsidRPr="00FC2A78" w:rsidRDefault="00EA3E90" w:rsidP="00121299">
            <w:pPr>
              <w:rPr>
                <w:lang w:val="en-IN"/>
              </w:rPr>
            </w:pPr>
            <w:r w:rsidRPr="00FC2A78">
              <w:rPr>
                <w:lang w:val="en-IN"/>
              </w:rPr>
              <w:t>Data exfiltration prior to encryption (double extortion model)</w:t>
            </w:r>
          </w:p>
        </w:tc>
      </w:tr>
      <w:tr w:rsidR="00121299" w:rsidRPr="00FC2A78" w14:paraId="606CB670"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2D10CC" w14:textId="77777777" w:rsidR="001D4324" w:rsidRPr="00FC2A78" w:rsidRDefault="00EA3E90" w:rsidP="00121299">
            <w:pPr>
              <w:rPr>
                <w:lang w:val="en-IN"/>
              </w:rPr>
            </w:pPr>
            <w:r w:rsidRPr="00FC2A78">
              <w:rPr>
                <w:lang w:val="en-IN"/>
              </w:rPr>
              <w:t>Impact</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EA586C" w14:textId="77777777" w:rsidR="001D4324" w:rsidRPr="00FC2A78" w:rsidRDefault="00EA3E90" w:rsidP="00121299">
            <w:pPr>
              <w:rPr>
                <w:lang w:val="en-IN"/>
              </w:rPr>
            </w:pPr>
            <w:r w:rsidRPr="00FC2A78">
              <w:rPr>
                <w:lang w:val="en-IN"/>
              </w:rPr>
              <w:t>Data Encrypted for Impact</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EF9E1" w14:textId="77777777" w:rsidR="001D4324" w:rsidRPr="00FC2A78" w:rsidRDefault="00EA3E90" w:rsidP="00121299">
            <w:pPr>
              <w:rPr>
                <w:lang w:val="en-IN"/>
              </w:rPr>
            </w:pPr>
            <w:r w:rsidRPr="00FC2A78">
              <w:rPr>
                <w:lang w:val="en-IN"/>
              </w:rPr>
              <w:t>T1486</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D513FD" w14:textId="77777777" w:rsidR="001D4324" w:rsidRPr="00FC2A78" w:rsidRDefault="00EA3E90" w:rsidP="00121299">
            <w:pPr>
              <w:rPr>
                <w:lang w:val="en-IN"/>
              </w:rPr>
            </w:pPr>
            <w:proofErr w:type="spellStart"/>
            <w:r w:rsidRPr="00FC2A78">
              <w:rPr>
                <w:lang w:val="en-IN"/>
              </w:rPr>
              <w:t>DragonForce</w:t>
            </w:r>
            <w:proofErr w:type="spellEnd"/>
            <w:r w:rsidRPr="00FC2A78">
              <w:rPr>
                <w:lang w:val="en-IN"/>
              </w:rPr>
              <w:t xml:space="preserve"> ransomware encrypted systems (</w:t>
            </w:r>
            <w:proofErr w:type="spellStart"/>
            <w:r w:rsidRPr="00FC2A78">
              <w:rPr>
                <w:lang w:val="en-IN"/>
              </w:rPr>
              <w:t>ESXi</w:t>
            </w:r>
            <w:proofErr w:type="spellEnd"/>
            <w:r w:rsidRPr="00FC2A78">
              <w:rPr>
                <w:lang w:val="en-IN"/>
              </w:rPr>
              <w:t xml:space="preserve"> infrastructure)</w:t>
            </w:r>
          </w:p>
        </w:tc>
      </w:tr>
    </w:tbl>
    <w:p w14:paraId="40DFC640" w14:textId="77777777" w:rsidR="0096050E" w:rsidRPr="00FC2A78" w:rsidRDefault="0096050E" w:rsidP="00121299">
      <w:pPr>
        <w:rPr>
          <w:b/>
          <w:bCs/>
          <w:i/>
          <w:iCs/>
          <w:lang w:val="en-IN"/>
        </w:rPr>
      </w:pPr>
    </w:p>
    <w:p w14:paraId="2670606F" w14:textId="77777777" w:rsidR="0096050E" w:rsidRPr="00FC2A78" w:rsidRDefault="0096050E" w:rsidP="00121299">
      <w:pPr>
        <w:rPr>
          <w:b/>
          <w:bCs/>
          <w:i/>
          <w:iCs/>
          <w:lang w:val="en-IN"/>
        </w:rPr>
      </w:pPr>
      <w:r w:rsidRPr="00FC2A78">
        <w:rPr>
          <w:b/>
          <w:bCs/>
          <w:i/>
          <w:iCs/>
          <w:lang w:val="en-IN"/>
        </w:rPr>
        <w:br w:type="page"/>
      </w:r>
    </w:p>
    <w:p w14:paraId="459FC53F" w14:textId="63C562E9" w:rsidR="001D4324" w:rsidRPr="00FC2A78" w:rsidRDefault="00EA3E90" w:rsidP="00121299">
      <w:pPr>
        <w:rPr>
          <w:b/>
          <w:bCs/>
          <w:i/>
          <w:iCs/>
          <w:lang w:val="en-IN"/>
        </w:rPr>
      </w:pPr>
      <w:r w:rsidRPr="00FC2A78">
        <w:rPr>
          <w:b/>
          <w:bCs/>
          <w:i/>
          <w:iCs/>
          <w:lang w:val="en-IN"/>
        </w:rPr>
        <w:lastRenderedPageBreak/>
        <w:t xml:space="preserve">Appendix C: Attack Chain Diagram </w:t>
      </w:r>
    </w:p>
    <w:tbl>
      <w:tblPr>
        <w:tblStyle w:val="a5"/>
        <w:tblW w:w="5000" w:type="pct"/>
        <w:tblInd w:w="0" w:type="dxa"/>
        <w:tblBorders>
          <w:top w:val="nil"/>
          <w:left w:val="nil"/>
          <w:bottom w:val="nil"/>
          <w:right w:val="nil"/>
          <w:insideH w:val="nil"/>
          <w:insideV w:val="nil"/>
        </w:tblBorders>
        <w:tblLook w:val="0600" w:firstRow="0" w:lastRow="0" w:firstColumn="0" w:lastColumn="0" w:noHBand="1" w:noVBand="1"/>
      </w:tblPr>
      <w:tblGrid>
        <w:gridCol w:w="1614"/>
        <w:gridCol w:w="1822"/>
        <w:gridCol w:w="2029"/>
        <w:gridCol w:w="1946"/>
        <w:gridCol w:w="1598"/>
      </w:tblGrid>
      <w:tr w:rsidR="00121299" w:rsidRPr="00FC2A78" w14:paraId="2918CF29" w14:textId="77777777" w:rsidTr="006A4D84">
        <w:trPr>
          <w:trHeight w:val="785"/>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5EE492" w14:textId="77777777" w:rsidR="001D4324" w:rsidRPr="00FC2A78" w:rsidRDefault="00EA3E90" w:rsidP="00121299">
            <w:pPr>
              <w:jc w:val="center"/>
              <w:rPr>
                <w:b/>
                <w:bCs/>
                <w:i/>
                <w:iCs/>
                <w:lang w:val="en-IN"/>
              </w:rPr>
            </w:pPr>
            <w:r w:rsidRPr="00FC2A78">
              <w:rPr>
                <w:b/>
                <w:bCs/>
                <w:i/>
                <w:iCs/>
                <w:lang w:val="en-IN"/>
              </w:rPr>
              <w:t>Category</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7370FB" w14:textId="77777777" w:rsidR="001D4324" w:rsidRPr="00FC2A78" w:rsidRDefault="00EA3E90" w:rsidP="00121299">
            <w:pPr>
              <w:jc w:val="center"/>
              <w:rPr>
                <w:b/>
                <w:bCs/>
                <w:i/>
                <w:iCs/>
                <w:lang w:val="en-IN"/>
              </w:rPr>
            </w:pPr>
            <w:r w:rsidRPr="00FC2A78">
              <w:rPr>
                <w:b/>
                <w:bCs/>
                <w:i/>
                <w:iCs/>
                <w:lang w:val="en-IN"/>
              </w:rPr>
              <w:t>Root Cause</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C23303" w14:textId="77777777" w:rsidR="001D4324" w:rsidRPr="00FC2A78" w:rsidRDefault="00EA3E90" w:rsidP="00121299">
            <w:pPr>
              <w:jc w:val="center"/>
              <w:rPr>
                <w:b/>
                <w:bCs/>
                <w:i/>
                <w:iCs/>
                <w:lang w:val="en-IN"/>
              </w:rPr>
            </w:pPr>
            <w:r w:rsidRPr="00FC2A78">
              <w:rPr>
                <w:b/>
                <w:bCs/>
                <w:i/>
                <w:iCs/>
                <w:lang w:val="en-IN"/>
              </w:rPr>
              <w:t>Failed Security Control</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BCE28" w14:textId="77777777" w:rsidR="001D4324" w:rsidRPr="00FC2A78" w:rsidRDefault="00EA3E90" w:rsidP="00121299">
            <w:pPr>
              <w:jc w:val="center"/>
              <w:rPr>
                <w:b/>
                <w:bCs/>
                <w:i/>
                <w:iCs/>
                <w:lang w:val="en-IN"/>
              </w:rPr>
            </w:pPr>
            <w:r w:rsidRPr="00FC2A78">
              <w:rPr>
                <w:b/>
                <w:bCs/>
                <w:i/>
                <w:iCs/>
                <w:lang w:val="en-IN"/>
              </w:rPr>
              <w:t>Evidence from Scenario</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0CD18" w14:textId="77777777" w:rsidR="001D4324" w:rsidRPr="00FC2A78" w:rsidRDefault="00EA3E90" w:rsidP="00121299">
            <w:pPr>
              <w:jc w:val="center"/>
              <w:rPr>
                <w:b/>
                <w:bCs/>
                <w:i/>
                <w:iCs/>
                <w:lang w:val="en-IN"/>
              </w:rPr>
            </w:pPr>
            <w:r w:rsidRPr="00FC2A78">
              <w:rPr>
                <w:b/>
                <w:bCs/>
                <w:i/>
                <w:iCs/>
                <w:lang w:val="en-IN"/>
              </w:rPr>
              <w:t>Impact</w:t>
            </w:r>
          </w:p>
        </w:tc>
      </w:tr>
      <w:tr w:rsidR="00121299" w:rsidRPr="00FC2A78" w14:paraId="0C38BEAD" w14:textId="77777777" w:rsidTr="006A4D84">
        <w:trPr>
          <w:trHeight w:val="1070"/>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D02FA3" w14:textId="77777777" w:rsidR="001D4324" w:rsidRPr="00FC2A78" w:rsidRDefault="00EA3E90" w:rsidP="00121299">
            <w:pPr>
              <w:rPr>
                <w:lang w:val="en-IN"/>
              </w:rPr>
            </w:pPr>
            <w:r w:rsidRPr="00FC2A78">
              <w:rPr>
                <w:lang w:val="en-IN"/>
              </w:rPr>
              <w:t>Human</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C04E97" w14:textId="77777777" w:rsidR="001D4324" w:rsidRPr="00FC2A78" w:rsidRDefault="00EA3E90" w:rsidP="00121299">
            <w:pPr>
              <w:rPr>
                <w:lang w:val="en-IN"/>
              </w:rPr>
            </w:pPr>
            <w:r w:rsidRPr="00FC2A78">
              <w:rPr>
                <w:lang w:val="en-IN"/>
              </w:rPr>
              <w:t>Phishing susceptibility</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93D08C" w14:textId="77777777" w:rsidR="001D4324" w:rsidRPr="00FC2A78" w:rsidRDefault="00EA3E90" w:rsidP="00121299">
            <w:pPr>
              <w:rPr>
                <w:lang w:val="en-IN"/>
              </w:rPr>
            </w:pPr>
            <w:r w:rsidRPr="00FC2A78">
              <w:rPr>
                <w:lang w:val="en-IN"/>
              </w:rPr>
              <w:t>Lack of security awareness training</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44E99" w14:textId="77777777" w:rsidR="001D4324" w:rsidRPr="00FC2A78" w:rsidRDefault="00EA3E90" w:rsidP="00121299">
            <w:pPr>
              <w:rPr>
                <w:lang w:val="en-IN"/>
              </w:rPr>
            </w:pPr>
            <w:r w:rsidRPr="00FC2A78">
              <w:rPr>
                <w:lang w:val="en-IN"/>
              </w:rPr>
              <w:t>Social engineering used for initial access</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7FED9" w14:textId="77777777" w:rsidR="001D4324" w:rsidRPr="00FC2A78" w:rsidRDefault="00EA3E90" w:rsidP="00121299">
            <w:pPr>
              <w:rPr>
                <w:lang w:val="en-IN"/>
              </w:rPr>
            </w:pPr>
            <w:r w:rsidRPr="00FC2A78">
              <w:rPr>
                <w:lang w:val="en-IN"/>
              </w:rPr>
              <w:t>Credential compromise</w:t>
            </w:r>
          </w:p>
        </w:tc>
      </w:tr>
      <w:tr w:rsidR="00121299" w:rsidRPr="00FC2A78" w14:paraId="5B51C2B1" w14:textId="77777777" w:rsidTr="006A4D84">
        <w:trPr>
          <w:trHeight w:val="1070"/>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F79F6D" w14:textId="77777777" w:rsidR="001D4324" w:rsidRPr="00FC2A78" w:rsidRDefault="00EA3E90" w:rsidP="00121299">
            <w:pPr>
              <w:rPr>
                <w:lang w:val="en-IN"/>
              </w:rPr>
            </w:pPr>
            <w:r w:rsidRPr="00FC2A78">
              <w:rPr>
                <w:lang w:val="en-IN"/>
              </w:rPr>
              <w:t>Human</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AC1BB8" w14:textId="77777777" w:rsidR="001D4324" w:rsidRPr="00FC2A78" w:rsidRDefault="00EA3E90" w:rsidP="00121299">
            <w:pPr>
              <w:rPr>
                <w:lang w:val="en-IN"/>
              </w:rPr>
            </w:pPr>
            <w:r w:rsidRPr="00FC2A78">
              <w:rPr>
                <w:lang w:val="en-IN"/>
              </w:rPr>
              <w:t>Weak authentication practices</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B05D3F" w14:textId="77777777" w:rsidR="001D4324" w:rsidRPr="00FC2A78" w:rsidRDefault="00EA3E90" w:rsidP="00121299">
            <w:pPr>
              <w:rPr>
                <w:lang w:val="en-IN"/>
              </w:rPr>
            </w:pPr>
            <w:r w:rsidRPr="00FC2A78">
              <w:rPr>
                <w:lang w:val="en-IN"/>
              </w:rPr>
              <w:t>No Multi-Factor Authentication (MFA)</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F64061" w14:textId="77777777" w:rsidR="001D4324" w:rsidRPr="00FC2A78" w:rsidRDefault="00EA3E90" w:rsidP="00121299">
            <w:pPr>
              <w:rPr>
                <w:lang w:val="en-IN"/>
              </w:rPr>
            </w:pPr>
            <w:r w:rsidRPr="00FC2A78">
              <w:rPr>
                <w:lang w:val="en-IN"/>
              </w:rPr>
              <w:t>Accounts accessed using stolen credentials</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10CB3D" w14:textId="77777777" w:rsidR="001D4324" w:rsidRPr="00FC2A78" w:rsidRDefault="00EA3E90" w:rsidP="00121299">
            <w:pPr>
              <w:rPr>
                <w:lang w:val="en-IN"/>
              </w:rPr>
            </w:pPr>
            <w:r w:rsidRPr="00FC2A78">
              <w:rPr>
                <w:lang w:val="en-IN"/>
              </w:rPr>
              <w:t>Unauthorised access</w:t>
            </w:r>
          </w:p>
        </w:tc>
      </w:tr>
      <w:tr w:rsidR="00121299" w:rsidRPr="00FC2A78" w14:paraId="03EDCBE5" w14:textId="77777777" w:rsidTr="006A4D84">
        <w:trPr>
          <w:trHeight w:val="1070"/>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A6F0EA" w14:textId="77777777" w:rsidR="001D4324" w:rsidRPr="00FC2A78" w:rsidRDefault="00EA3E90" w:rsidP="00121299">
            <w:pPr>
              <w:rPr>
                <w:lang w:val="en-IN"/>
              </w:rPr>
            </w:pPr>
            <w:r w:rsidRPr="00FC2A78">
              <w:rPr>
                <w:lang w:val="en-IN"/>
              </w:rPr>
              <w:t>Technical</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754170" w14:textId="77777777" w:rsidR="001D4324" w:rsidRPr="00FC2A78" w:rsidRDefault="00EA3E90" w:rsidP="00121299">
            <w:pPr>
              <w:rPr>
                <w:lang w:val="en-IN"/>
              </w:rPr>
            </w:pPr>
            <w:r w:rsidRPr="00FC2A78">
              <w:rPr>
                <w:lang w:val="en-IN"/>
              </w:rPr>
              <w:t>Credential dumping (</w:t>
            </w:r>
            <w:proofErr w:type="spellStart"/>
            <w:r w:rsidRPr="00FC2A78">
              <w:rPr>
                <w:lang w:val="en-IN"/>
              </w:rPr>
              <w:t>NTDS.dit</w:t>
            </w:r>
            <w:proofErr w:type="spellEnd"/>
            <w:r w:rsidRPr="00FC2A78">
              <w:rPr>
                <w:lang w:val="en-IN"/>
              </w:rPr>
              <w:t>)</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C25E7" w14:textId="77777777" w:rsidR="001D4324" w:rsidRPr="00FC2A78" w:rsidRDefault="00EA3E90" w:rsidP="00121299">
            <w:pPr>
              <w:rPr>
                <w:lang w:val="en-IN"/>
              </w:rPr>
            </w:pPr>
            <w:r w:rsidRPr="00FC2A78">
              <w:rPr>
                <w:lang w:val="en-IN"/>
              </w:rPr>
              <w:t>Weak Active Directory protection</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26DBF2" w14:textId="77777777" w:rsidR="001D4324" w:rsidRPr="00FC2A78" w:rsidRDefault="00EA3E90" w:rsidP="00121299">
            <w:pPr>
              <w:rPr>
                <w:lang w:val="en-IN"/>
              </w:rPr>
            </w:pPr>
            <w:r w:rsidRPr="00FC2A78">
              <w:rPr>
                <w:lang w:val="en-IN"/>
              </w:rPr>
              <w:t>Attackers extracted domain credentials</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0A243" w14:textId="77777777" w:rsidR="001D4324" w:rsidRPr="00FC2A78" w:rsidRDefault="00EA3E90" w:rsidP="00121299">
            <w:pPr>
              <w:rPr>
                <w:lang w:val="en-IN"/>
              </w:rPr>
            </w:pPr>
            <w:r w:rsidRPr="00FC2A78">
              <w:rPr>
                <w:lang w:val="en-IN"/>
              </w:rPr>
              <w:t>Privilege escalation</w:t>
            </w:r>
          </w:p>
        </w:tc>
      </w:tr>
      <w:tr w:rsidR="00121299" w:rsidRPr="00FC2A78" w14:paraId="2A4B5701" w14:textId="77777777" w:rsidTr="006A4D84">
        <w:trPr>
          <w:trHeight w:val="1070"/>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3C4B7" w14:textId="77777777" w:rsidR="001D4324" w:rsidRPr="00FC2A78" w:rsidRDefault="00EA3E90" w:rsidP="00121299">
            <w:pPr>
              <w:rPr>
                <w:lang w:val="en-IN"/>
              </w:rPr>
            </w:pPr>
            <w:r w:rsidRPr="00FC2A78">
              <w:rPr>
                <w:lang w:val="en-IN"/>
              </w:rPr>
              <w:t>Technical</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8E86FC" w14:textId="77777777" w:rsidR="001D4324" w:rsidRPr="00FC2A78" w:rsidRDefault="00EA3E90" w:rsidP="00121299">
            <w:pPr>
              <w:rPr>
                <w:lang w:val="en-IN"/>
              </w:rPr>
            </w:pPr>
            <w:r w:rsidRPr="00FC2A78">
              <w:rPr>
                <w:lang w:val="en-IN"/>
              </w:rPr>
              <w:t>Weak access control</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D379A" w14:textId="77777777" w:rsidR="001D4324" w:rsidRPr="00FC2A78" w:rsidRDefault="00EA3E90" w:rsidP="00121299">
            <w:pPr>
              <w:rPr>
                <w:lang w:val="en-IN"/>
              </w:rPr>
            </w:pPr>
            <w:r w:rsidRPr="00FC2A78">
              <w:rPr>
                <w:lang w:val="en-IN"/>
              </w:rPr>
              <w:t>Excessive permissions / poor IAM</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AB08C7" w14:textId="77777777" w:rsidR="001D4324" w:rsidRPr="00FC2A78" w:rsidRDefault="00EA3E90" w:rsidP="00121299">
            <w:pPr>
              <w:rPr>
                <w:lang w:val="en-IN"/>
              </w:rPr>
            </w:pPr>
            <w:r w:rsidRPr="00FC2A78">
              <w:rPr>
                <w:lang w:val="en-IN"/>
              </w:rPr>
              <w:t>Attackers gained admin-level access</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7CA178" w14:textId="77777777" w:rsidR="001D4324" w:rsidRPr="00FC2A78" w:rsidRDefault="00EA3E90" w:rsidP="00121299">
            <w:pPr>
              <w:rPr>
                <w:lang w:val="en-IN"/>
              </w:rPr>
            </w:pPr>
            <w:r w:rsidRPr="00FC2A78">
              <w:rPr>
                <w:lang w:val="en-IN"/>
              </w:rPr>
              <w:t>Full system control</w:t>
            </w:r>
          </w:p>
        </w:tc>
      </w:tr>
      <w:tr w:rsidR="00121299" w:rsidRPr="00FC2A78" w14:paraId="1BC50E96" w14:textId="77777777" w:rsidTr="006A4D84">
        <w:trPr>
          <w:trHeight w:val="785"/>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55961C" w14:textId="77777777" w:rsidR="001D4324" w:rsidRPr="00FC2A78" w:rsidRDefault="00EA3E90" w:rsidP="00121299">
            <w:pPr>
              <w:rPr>
                <w:lang w:val="en-IN"/>
              </w:rPr>
            </w:pPr>
            <w:r w:rsidRPr="00FC2A78">
              <w:rPr>
                <w:lang w:val="en-IN"/>
              </w:rPr>
              <w:t>Technical</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6C745C" w14:textId="77777777" w:rsidR="001D4324" w:rsidRPr="00FC2A78" w:rsidRDefault="00EA3E90" w:rsidP="00121299">
            <w:pPr>
              <w:rPr>
                <w:lang w:val="en-IN"/>
              </w:rPr>
            </w:pPr>
            <w:r w:rsidRPr="00FC2A78">
              <w:rPr>
                <w:lang w:val="en-IN"/>
              </w:rPr>
              <w:t>Lack of monitoring</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8AC22" w14:textId="77777777" w:rsidR="001D4324" w:rsidRPr="00FC2A78" w:rsidRDefault="00EA3E90" w:rsidP="00121299">
            <w:pPr>
              <w:rPr>
                <w:lang w:val="en-IN"/>
              </w:rPr>
            </w:pPr>
            <w:r w:rsidRPr="00FC2A78">
              <w:rPr>
                <w:lang w:val="en-IN"/>
              </w:rPr>
              <w:t>Ineffective SIEM / logging</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B095D3" w14:textId="77777777" w:rsidR="001D4324" w:rsidRPr="00FC2A78" w:rsidRDefault="00EA3E90" w:rsidP="00121299">
            <w:pPr>
              <w:rPr>
                <w:lang w:val="en-IN"/>
              </w:rPr>
            </w:pPr>
            <w:r w:rsidRPr="00FC2A78">
              <w:rPr>
                <w:lang w:val="en-IN"/>
              </w:rPr>
              <w:t>Attack detected late</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70BB0F" w14:textId="77777777" w:rsidR="001D4324" w:rsidRPr="00FC2A78" w:rsidRDefault="00EA3E90" w:rsidP="00121299">
            <w:pPr>
              <w:rPr>
                <w:lang w:val="en-IN"/>
              </w:rPr>
            </w:pPr>
            <w:r w:rsidRPr="00FC2A78">
              <w:rPr>
                <w:lang w:val="en-IN"/>
              </w:rPr>
              <w:t>Delayed response</w:t>
            </w:r>
          </w:p>
        </w:tc>
      </w:tr>
      <w:tr w:rsidR="00121299" w:rsidRPr="00FC2A78" w14:paraId="13A0BE8B" w14:textId="77777777" w:rsidTr="006A4D84">
        <w:trPr>
          <w:trHeight w:val="785"/>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CD45B0" w14:textId="77777777" w:rsidR="001D4324" w:rsidRPr="00FC2A78" w:rsidRDefault="00EA3E90" w:rsidP="00121299">
            <w:pPr>
              <w:rPr>
                <w:lang w:val="en-IN"/>
              </w:rPr>
            </w:pPr>
            <w:r w:rsidRPr="00FC2A78">
              <w:rPr>
                <w:lang w:val="en-IN"/>
              </w:rPr>
              <w:t>Organisational</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F76FCA" w14:textId="77777777" w:rsidR="001D4324" w:rsidRPr="00FC2A78" w:rsidRDefault="00EA3E90" w:rsidP="00121299">
            <w:pPr>
              <w:rPr>
                <w:lang w:val="en-IN"/>
              </w:rPr>
            </w:pPr>
            <w:r w:rsidRPr="00FC2A78">
              <w:rPr>
                <w:lang w:val="en-IN"/>
              </w:rPr>
              <w:t>Poor network segmentation</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888627" w14:textId="77777777" w:rsidR="001D4324" w:rsidRPr="00FC2A78" w:rsidRDefault="00EA3E90" w:rsidP="00121299">
            <w:pPr>
              <w:rPr>
                <w:lang w:val="en-IN"/>
              </w:rPr>
            </w:pPr>
            <w:r w:rsidRPr="00FC2A78">
              <w:rPr>
                <w:lang w:val="en-IN"/>
              </w:rPr>
              <w:t>No network isolation controls</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8F640D" w14:textId="77777777" w:rsidR="001D4324" w:rsidRPr="00FC2A78" w:rsidRDefault="00EA3E90" w:rsidP="00121299">
            <w:pPr>
              <w:rPr>
                <w:lang w:val="en-IN"/>
              </w:rPr>
            </w:pPr>
            <w:r w:rsidRPr="00FC2A78">
              <w:rPr>
                <w:lang w:val="en-IN"/>
              </w:rPr>
              <w:t>Attack spread across systems</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E376A" w14:textId="77777777" w:rsidR="001D4324" w:rsidRPr="00FC2A78" w:rsidRDefault="00EA3E90" w:rsidP="00121299">
            <w:pPr>
              <w:rPr>
                <w:lang w:val="en-IN"/>
              </w:rPr>
            </w:pPr>
            <w:r w:rsidRPr="00FC2A78">
              <w:rPr>
                <w:lang w:val="en-IN"/>
              </w:rPr>
              <w:t>Lateral movement</w:t>
            </w:r>
          </w:p>
        </w:tc>
      </w:tr>
      <w:tr w:rsidR="00121299" w:rsidRPr="00FC2A78" w14:paraId="00824EC5" w14:textId="77777777" w:rsidTr="006A4D84">
        <w:trPr>
          <w:trHeight w:val="1070"/>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BA9697" w14:textId="77777777" w:rsidR="001D4324" w:rsidRPr="00FC2A78" w:rsidRDefault="00EA3E90" w:rsidP="00121299">
            <w:pPr>
              <w:rPr>
                <w:lang w:val="en-IN"/>
              </w:rPr>
            </w:pPr>
            <w:r w:rsidRPr="00FC2A78">
              <w:rPr>
                <w:lang w:val="en-IN"/>
              </w:rPr>
              <w:t>Organisational</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FEC42" w14:textId="77777777" w:rsidR="001D4324" w:rsidRPr="00FC2A78" w:rsidRDefault="00EA3E90" w:rsidP="00121299">
            <w:pPr>
              <w:rPr>
                <w:lang w:val="en-IN"/>
              </w:rPr>
            </w:pPr>
            <w:r w:rsidRPr="00FC2A78">
              <w:rPr>
                <w:lang w:val="en-IN"/>
              </w:rPr>
              <w:t>Weak security policies</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76BCE" w14:textId="77777777" w:rsidR="001D4324" w:rsidRPr="00FC2A78" w:rsidRDefault="00EA3E90" w:rsidP="00121299">
            <w:pPr>
              <w:rPr>
                <w:lang w:val="en-IN"/>
              </w:rPr>
            </w:pPr>
            <w:r w:rsidRPr="00FC2A78">
              <w:rPr>
                <w:lang w:val="en-IN"/>
              </w:rPr>
              <w:t>Inadequate governance</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3F90C8" w14:textId="77777777" w:rsidR="001D4324" w:rsidRPr="00FC2A78" w:rsidRDefault="00EA3E90" w:rsidP="00121299">
            <w:pPr>
              <w:rPr>
                <w:lang w:val="en-IN"/>
              </w:rPr>
            </w:pPr>
            <w:r w:rsidRPr="00FC2A78">
              <w:rPr>
                <w:lang w:val="en-IN"/>
              </w:rPr>
              <w:t>No strict enforcement of controls</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A2256A" w14:textId="77777777" w:rsidR="001D4324" w:rsidRPr="00FC2A78" w:rsidRDefault="00EA3E90" w:rsidP="00121299">
            <w:pPr>
              <w:rPr>
                <w:lang w:val="en-IN"/>
              </w:rPr>
            </w:pPr>
            <w:r w:rsidRPr="00FC2A78">
              <w:rPr>
                <w:lang w:val="en-IN"/>
              </w:rPr>
              <w:t>Increased exposure</w:t>
            </w:r>
          </w:p>
        </w:tc>
      </w:tr>
      <w:tr w:rsidR="001D4324" w:rsidRPr="00FC2A78" w14:paraId="696C74EB" w14:textId="77777777" w:rsidTr="006A4D84">
        <w:trPr>
          <w:trHeight w:val="1070"/>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148767" w14:textId="77777777" w:rsidR="001D4324" w:rsidRPr="00FC2A78" w:rsidRDefault="00EA3E90" w:rsidP="00121299">
            <w:pPr>
              <w:rPr>
                <w:lang w:val="en-IN"/>
              </w:rPr>
            </w:pPr>
            <w:r w:rsidRPr="00FC2A78">
              <w:rPr>
                <w:lang w:val="en-IN"/>
              </w:rPr>
              <w:t>Organisational</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9B37DD" w14:textId="77777777" w:rsidR="001D4324" w:rsidRPr="00FC2A78" w:rsidRDefault="00EA3E90" w:rsidP="00121299">
            <w:pPr>
              <w:rPr>
                <w:lang w:val="en-IN"/>
              </w:rPr>
            </w:pPr>
            <w:r w:rsidRPr="00FC2A78">
              <w:rPr>
                <w:lang w:val="en-IN"/>
              </w:rPr>
              <w:t>Slow incident response</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BAD62A" w14:textId="77777777" w:rsidR="001D4324" w:rsidRPr="00FC2A78" w:rsidRDefault="00EA3E90" w:rsidP="00121299">
            <w:pPr>
              <w:rPr>
                <w:lang w:val="en-IN"/>
              </w:rPr>
            </w:pPr>
            <w:r w:rsidRPr="00FC2A78">
              <w:rPr>
                <w:lang w:val="en-IN"/>
              </w:rPr>
              <w:t>No rapid containment strategy</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6E648" w14:textId="77777777" w:rsidR="001D4324" w:rsidRPr="00FC2A78" w:rsidRDefault="00EA3E90" w:rsidP="00121299">
            <w:pPr>
              <w:rPr>
                <w:lang w:val="en-IN"/>
              </w:rPr>
            </w:pPr>
            <w:r w:rsidRPr="00FC2A78">
              <w:rPr>
                <w:lang w:val="en-IN"/>
              </w:rPr>
              <w:t>Systems remained active during attack</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D3239" w14:textId="77777777" w:rsidR="001D4324" w:rsidRPr="00FC2A78" w:rsidRDefault="00EA3E90" w:rsidP="00121299">
            <w:pPr>
              <w:rPr>
                <w:lang w:val="en-IN"/>
              </w:rPr>
            </w:pPr>
            <w:r w:rsidRPr="00FC2A78">
              <w:rPr>
                <w:lang w:val="en-IN"/>
              </w:rPr>
              <w:t>Ex</w:t>
            </w:r>
          </w:p>
        </w:tc>
      </w:tr>
    </w:tbl>
    <w:p w14:paraId="00CE4EC4" w14:textId="77777777" w:rsidR="001D4324" w:rsidRPr="00FC2A78" w:rsidRDefault="001D4324" w:rsidP="00121299">
      <w:pPr>
        <w:rPr>
          <w:lang w:val="en-IN"/>
        </w:rPr>
      </w:pPr>
    </w:p>
    <w:p w14:paraId="05B05E31" w14:textId="77777777" w:rsidR="001D4324" w:rsidRPr="00FC2A78" w:rsidRDefault="00EA3E90" w:rsidP="00121299">
      <w:pPr>
        <w:rPr>
          <w:b/>
          <w:bCs/>
          <w:i/>
          <w:iCs/>
          <w:lang w:val="en-IN"/>
        </w:rPr>
      </w:pPr>
      <w:r w:rsidRPr="00FC2A78">
        <w:rPr>
          <w:lang w:val="en-IN"/>
        </w:rPr>
        <w:br w:type="page"/>
      </w:r>
    </w:p>
    <w:p w14:paraId="5A1A3EFD" w14:textId="77777777" w:rsidR="001D4324" w:rsidRPr="00FC2A78" w:rsidRDefault="00EA3E90" w:rsidP="00121299">
      <w:pPr>
        <w:rPr>
          <w:b/>
          <w:bCs/>
          <w:i/>
          <w:iCs/>
          <w:lang w:val="en-IN"/>
        </w:rPr>
      </w:pPr>
      <w:r w:rsidRPr="00FC2A78">
        <w:rPr>
          <w:b/>
          <w:bCs/>
          <w:i/>
          <w:iCs/>
          <w:lang w:val="en-IN"/>
        </w:rPr>
        <w:lastRenderedPageBreak/>
        <w:t>Appendix D: Open‑source intelligence (OSINT) notes</w:t>
      </w:r>
    </w:p>
    <w:p w14:paraId="3BEF564C" w14:textId="77777777" w:rsidR="001D4324" w:rsidRPr="00FC2A78" w:rsidRDefault="00EA3E90" w:rsidP="00121299">
      <w:pPr>
        <w:rPr>
          <w:lang w:val="en-IN"/>
        </w:rPr>
      </w:pPr>
      <w:r w:rsidRPr="00FC2A78">
        <w:rPr>
          <w:lang w:val="en-IN"/>
        </w:rPr>
        <w:t>Open-source intelligence techniques are utilized to gather publicly available information relevant to the technologies, vulnerabilities, and attack methodologies applied within the lab environment. OSINT sources include vulnerability databases, security advisories, and technical documentation, which are analysed to support reconnaissance and exploitation planning.</w:t>
      </w:r>
    </w:p>
    <w:p w14:paraId="67CE68CA" w14:textId="77777777" w:rsidR="001D4324" w:rsidRPr="00FC2A78" w:rsidRDefault="00EA3E90" w:rsidP="00121299">
      <w:pPr>
        <w:rPr>
          <w:lang w:val="en-IN"/>
        </w:rPr>
      </w:pPr>
      <w:r w:rsidRPr="00FC2A78">
        <w:rPr>
          <w:lang w:val="en-IN"/>
        </w:rPr>
        <w:t>Information regarding the MS17-010 vulnerability is obtained from publicly accessible repositories such as the National Vulnerability Database (NVD) and vendor security bulletins, providing detailed insights into exploitation mechanisms and affected systems. Similarly, documentation for SQL injection techniques is referenced from OWASP resources, outlining common web application vulnerabilities and mitigation strategies.</w:t>
      </w:r>
    </w:p>
    <w:p w14:paraId="7496FCA6" w14:textId="77777777" w:rsidR="001D4324" w:rsidRPr="00FC2A78" w:rsidRDefault="00EA3E90" w:rsidP="00121299">
      <w:pPr>
        <w:rPr>
          <w:lang w:val="en-IN"/>
        </w:rPr>
      </w:pPr>
      <w:r w:rsidRPr="00FC2A78">
        <w:rPr>
          <w:lang w:val="en-IN"/>
        </w:rPr>
        <w:t xml:space="preserve">Tool-specific knowledge, including Nmap scanning techniques, Metasploit modules, and </w:t>
      </w:r>
      <w:proofErr w:type="spellStart"/>
      <w:r w:rsidRPr="00FC2A78">
        <w:rPr>
          <w:lang w:val="en-IN"/>
        </w:rPr>
        <w:t>SQLMap</w:t>
      </w:r>
      <w:proofErr w:type="spellEnd"/>
      <w:r w:rsidRPr="00FC2A78">
        <w:rPr>
          <w:lang w:val="en-IN"/>
        </w:rPr>
        <w:t xml:space="preserve"> usage, is derived from official documentation and community-maintained knowledge bases. Password cracking methodologies are supported through publicly available wordlists such as the </w:t>
      </w:r>
      <w:proofErr w:type="spellStart"/>
      <w:r w:rsidRPr="00FC2A78">
        <w:rPr>
          <w:lang w:val="en-IN"/>
        </w:rPr>
        <w:t>RockYou</w:t>
      </w:r>
      <w:proofErr w:type="spellEnd"/>
      <w:r w:rsidRPr="00FC2A78">
        <w:rPr>
          <w:lang w:val="en-IN"/>
        </w:rPr>
        <w:t xml:space="preserve"> dataset, commonly used in security testing environments.</w:t>
      </w:r>
    </w:p>
    <w:p w14:paraId="5F676264" w14:textId="77777777" w:rsidR="001D4324" w:rsidRPr="00FC2A78" w:rsidRDefault="00EA3E90" w:rsidP="00121299">
      <w:pPr>
        <w:rPr>
          <w:lang w:val="en-IN"/>
        </w:rPr>
      </w:pPr>
      <w:r w:rsidRPr="00FC2A78">
        <w:rPr>
          <w:lang w:val="en-IN"/>
        </w:rPr>
        <w:t>No active OSINT reconnaissance targeting real-world organisations is conducted. All intelligence gathering is limited to general-purpose, publicly available technical information to support controlled and ethical penetration testing within the lab environment.</w:t>
      </w:r>
    </w:p>
    <w:p w14:paraId="70C3F062" w14:textId="77777777" w:rsidR="003D1305" w:rsidRPr="00FC2A78" w:rsidRDefault="003D1305" w:rsidP="00121299">
      <w:pPr>
        <w:rPr>
          <w:b/>
          <w:bCs/>
          <w:i/>
          <w:iCs/>
          <w:lang w:val="en-IN"/>
        </w:rPr>
      </w:pPr>
      <w:r w:rsidRPr="00FC2A78">
        <w:rPr>
          <w:b/>
          <w:bCs/>
          <w:i/>
          <w:iCs/>
          <w:lang w:val="en-IN"/>
        </w:rPr>
        <w:br w:type="page"/>
      </w:r>
    </w:p>
    <w:p w14:paraId="1C367A5C" w14:textId="5F58E7DD" w:rsidR="001D4324" w:rsidRPr="00FC2A78" w:rsidRDefault="00EA3E90" w:rsidP="00121299">
      <w:pPr>
        <w:rPr>
          <w:b/>
          <w:bCs/>
          <w:i/>
          <w:iCs/>
          <w:lang w:val="en-IN"/>
        </w:rPr>
      </w:pPr>
      <w:r w:rsidRPr="00FC2A78">
        <w:rPr>
          <w:b/>
          <w:bCs/>
          <w:i/>
          <w:iCs/>
          <w:lang w:val="en-IN"/>
        </w:rPr>
        <w:lastRenderedPageBreak/>
        <w:t>Appendix E:  Rules of Engagement plan (</w:t>
      </w:r>
      <w:proofErr w:type="spellStart"/>
      <w:r w:rsidRPr="00FC2A78">
        <w:rPr>
          <w:b/>
          <w:bCs/>
          <w:i/>
          <w:iCs/>
          <w:lang w:val="en-IN"/>
        </w:rPr>
        <w:t>RoE</w:t>
      </w:r>
      <w:proofErr w:type="spellEnd"/>
      <w:r w:rsidRPr="00FC2A78">
        <w:rPr>
          <w:b/>
          <w:bCs/>
          <w:i/>
          <w:iCs/>
          <w:lang w:val="en-IN"/>
        </w:rPr>
        <w:t xml:space="preserve">) </w:t>
      </w:r>
      <w:bookmarkStart w:id="26" w:name="_umuvpefuaw8j" w:colFirst="0" w:colLast="0"/>
      <w:bookmarkEnd w:id="26"/>
    </w:p>
    <w:tbl>
      <w:tblPr>
        <w:tblStyle w:val="a6"/>
        <w:tblW w:w="5000" w:type="pct"/>
        <w:tblInd w:w="0" w:type="dxa"/>
        <w:tblBorders>
          <w:top w:val="nil"/>
          <w:left w:val="nil"/>
          <w:bottom w:val="nil"/>
          <w:right w:val="nil"/>
          <w:insideH w:val="nil"/>
          <w:insideV w:val="nil"/>
        </w:tblBorders>
        <w:tblLook w:val="0600" w:firstRow="0" w:lastRow="0" w:firstColumn="0" w:lastColumn="0" w:noHBand="1" w:noVBand="1"/>
      </w:tblPr>
      <w:tblGrid>
        <w:gridCol w:w="1670"/>
        <w:gridCol w:w="3582"/>
        <w:gridCol w:w="3757"/>
      </w:tblGrid>
      <w:tr w:rsidR="00121299" w:rsidRPr="00FC2A78" w14:paraId="383C78DC" w14:textId="77777777" w:rsidTr="006A4D84">
        <w:trPr>
          <w:trHeight w:val="50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00E1B4" w14:textId="77777777" w:rsidR="001D4324" w:rsidRPr="00FC2A78" w:rsidRDefault="00EA3E90" w:rsidP="00121299">
            <w:pPr>
              <w:jc w:val="center"/>
              <w:rPr>
                <w:lang w:val="en-IN"/>
              </w:rPr>
            </w:pPr>
            <w:r w:rsidRPr="00FC2A78">
              <w:rPr>
                <w:b/>
                <w:bCs/>
                <w:lang w:val="en-IN"/>
              </w:rPr>
              <w:t>Category</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DF9EC4" w14:textId="77777777" w:rsidR="001D4324" w:rsidRPr="00FC2A78" w:rsidRDefault="00EA3E90" w:rsidP="00121299">
            <w:pPr>
              <w:jc w:val="center"/>
              <w:rPr>
                <w:lang w:val="en-IN"/>
              </w:rPr>
            </w:pPr>
            <w:r w:rsidRPr="00FC2A78">
              <w:rPr>
                <w:b/>
                <w:bCs/>
                <w:lang w:val="en-IN"/>
              </w:rPr>
              <w:t>Rule Definition</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DAA018" w14:textId="77777777" w:rsidR="001D4324" w:rsidRPr="00FC2A78" w:rsidRDefault="00EA3E90" w:rsidP="00121299">
            <w:pPr>
              <w:jc w:val="center"/>
              <w:rPr>
                <w:lang w:val="en-IN"/>
              </w:rPr>
            </w:pPr>
            <w:r w:rsidRPr="00FC2A78">
              <w:rPr>
                <w:b/>
                <w:bCs/>
                <w:lang w:val="en-IN"/>
              </w:rPr>
              <w:t>Technical Rationale</w:t>
            </w:r>
          </w:p>
        </w:tc>
      </w:tr>
      <w:tr w:rsidR="00121299" w:rsidRPr="00FC2A78" w14:paraId="089F05E3" w14:textId="77777777" w:rsidTr="006A4D84">
        <w:trPr>
          <w:trHeight w:val="131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F555FC" w14:textId="77777777" w:rsidR="001D4324" w:rsidRPr="00FC2A78" w:rsidRDefault="00EA3E90" w:rsidP="00121299">
            <w:pPr>
              <w:rPr>
                <w:lang w:val="en-IN"/>
              </w:rPr>
            </w:pPr>
            <w:r w:rsidRPr="00FC2A78">
              <w:rPr>
                <w:lang w:val="en-IN"/>
              </w:rPr>
              <w:t>Scope Control</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051A8" w14:textId="77777777" w:rsidR="001D4324" w:rsidRPr="00FC2A78" w:rsidRDefault="00EA3E90" w:rsidP="00121299">
            <w:pPr>
              <w:rPr>
                <w:lang w:val="en-IN"/>
              </w:rPr>
            </w:pPr>
            <w:r w:rsidRPr="00FC2A78">
              <w:rPr>
                <w:lang w:val="en-IN"/>
              </w:rPr>
              <w:t>Only VM-1, VM-2 and VM-3 are tested in the host-only network.</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795AD8" w14:textId="77777777" w:rsidR="001D4324" w:rsidRPr="00FC2A78" w:rsidRDefault="00EA3E90" w:rsidP="00121299">
            <w:pPr>
              <w:rPr>
                <w:lang w:val="en-IN"/>
              </w:rPr>
            </w:pPr>
            <w:r w:rsidRPr="00FC2A78">
              <w:rPr>
                <w:lang w:val="en-IN"/>
              </w:rPr>
              <w:t>Make sure that all actions are within the limits of the authorised lab facilities, to avoid unintended access to other systems.</w:t>
            </w:r>
          </w:p>
        </w:tc>
      </w:tr>
      <w:tr w:rsidR="00121299" w:rsidRPr="00FC2A78" w14:paraId="7AECF9FB" w14:textId="77777777" w:rsidTr="006A4D84">
        <w:trPr>
          <w:trHeight w:val="131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B17AC7" w14:textId="77777777" w:rsidR="001D4324" w:rsidRPr="00FC2A78" w:rsidRDefault="00EA3E90" w:rsidP="00121299">
            <w:pPr>
              <w:rPr>
                <w:lang w:val="en-IN"/>
              </w:rPr>
            </w:pPr>
            <w:r w:rsidRPr="00FC2A78">
              <w:rPr>
                <w:lang w:val="en-IN"/>
              </w:rPr>
              <w:t>Network Isolation</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00FAA" w14:textId="77777777" w:rsidR="001D4324" w:rsidRPr="00FC2A78" w:rsidRDefault="00EA3E90" w:rsidP="00121299">
            <w:pPr>
              <w:rPr>
                <w:lang w:val="en-IN"/>
              </w:rPr>
            </w:pPr>
            <w:r w:rsidRPr="00FC2A78">
              <w:rPr>
                <w:lang w:val="en-IN"/>
              </w:rPr>
              <w:t>Host-only configuration is used with all communication limited to the 192.168.56.0/24 subnet.</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25D1C3" w14:textId="77777777" w:rsidR="001D4324" w:rsidRPr="00FC2A78" w:rsidRDefault="00EA3E90" w:rsidP="00121299">
            <w:pPr>
              <w:rPr>
                <w:lang w:val="en-IN"/>
              </w:rPr>
            </w:pPr>
            <w:r w:rsidRPr="00FC2A78">
              <w:rPr>
                <w:lang w:val="en-IN"/>
              </w:rPr>
              <w:t>Restricts leak traffic and not run the risk of impacting external infrastructure or production environments.</w:t>
            </w:r>
          </w:p>
        </w:tc>
      </w:tr>
      <w:tr w:rsidR="00121299" w:rsidRPr="00FC2A78" w14:paraId="583FD15C" w14:textId="77777777" w:rsidTr="006A4D84">
        <w:trPr>
          <w:trHeight w:val="131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3F11B5" w14:textId="77777777" w:rsidR="001D4324" w:rsidRPr="00FC2A78" w:rsidRDefault="00EA3E90" w:rsidP="00121299">
            <w:pPr>
              <w:rPr>
                <w:lang w:val="en-IN"/>
              </w:rPr>
            </w:pPr>
            <w:r w:rsidRPr="00FC2A78">
              <w:rPr>
                <w:lang w:val="en-IN"/>
              </w:rPr>
              <w:t>Authorized Techniques</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9752F3" w14:textId="77777777" w:rsidR="001D4324" w:rsidRPr="00FC2A78" w:rsidRDefault="00EA3E90" w:rsidP="00121299">
            <w:pPr>
              <w:rPr>
                <w:lang w:val="en-IN"/>
              </w:rPr>
            </w:pPr>
            <w:r w:rsidRPr="00FC2A78">
              <w:rPr>
                <w:lang w:val="en-IN"/>
              </w:rPr>
              <w:t>Reconnaissance, SQL injection, SMB exploitation, and credential dumping are only allowed.</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561A67" w14:textId="77777777" w:rsidR="001D4324" w:rsidRPr="00FC2A78" w:rsidRDefault="00EA3E90" w:rsidP="00121299">
            <w:pPr>
              <w:rPr>
                <w:lang w:val="en-IN"/>
              </w:rPr>
            </w:pPr>
            <w:r w:rsidRPr="00FC2A78">
              <w:rPr>
                <w:lang w:val="en-IN"/>
              </w:rPr>
              <w:t>Runs testing on a predetermined objective but under controlled conditions of attack simulation.</w:t>
            </w:r>
          </w:p>
        </w:tc>
      </w:tr>
      <w:tr w:rsidR="00121299" w:rsidRPr="00FC2A78" w14:paraId="2D4BEB70" w14:textId="77777777" w:rsidTr="006A4D84">
        <w:trPr>
          <w:trHeight w:val="131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4F9E80" w14:textId="77777777" w:rsidR="001D4324" w:rsidRPr="00FC2A78" w:rsidRDefault="00EA3E90" w:rsidP="00121299">
            <w:pPr>
              <w:rPr>
                <w:lang w:val="en-IN"/>
              </w:rPr>
            </w:pPr>
            <w:r w:rsidRPr="00FC2A78">
              <w:rPr>
                <w:lang w:val="en-IN"/>
              </w:rPr>
              <w:t>Prohibited Actions</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805371" w14:textId="77777777" w:rsidR="001D4324" w:rsidRPr="00FC2A78" w:rsidRDefault="00EA3E90" w:rsidP="00121299">
            <w:pPr>
              <w:rPr>
                <w:lang w:val="en-IN"/>
              </w:rPr>
            </w:pPr>
            <w:r w:rsidRPr="00FC2A78">
              <w:rPr>
                <w:lang w:val="en-IN"/>
              </w:rPr>
              <w:t>Denial of service, persistence and execution of destructive payloads are not allowed.</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0DDFB5" w14:textId="77777777" w:rsidR="001D4324" w:rsidRPr="00FC2A78" w:rsidRDefault="00EA3E90" w:rsidP="00121299">
            <w:pPr>
              <w:rPr>
                <w:lang w:val="en-IN"/>
              </w:rPr>
            </w:pPr>
            <w:r w:rsidRPr="00FC2A78">
              <w:rPr>
                <w:lang w:val="en-IN"/>
              </w:rPr>
              <w:t>Keeps the system available and does not cause irreparable lab infrastructure damage.</w:t>
            </w:r>
          </w:p>
        </w:tc>
      </w:tr>
      <w:tr w:rsidR="00121299" w:rsidRPr="00FC2A78" w14:paraId="5F1E074A" w14:textId="77777777" w:rsidTr="006A4D84">
        <w:trPr>
          <w:trHeight w:val="104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93E281" w14:textId="77777777" w:rsidR="001D4324" w:rsidRPr="00FC2A78" w:rsidRDefault="00EA3E90" w:rsidP="00121299">
            <w:pPr>
              <w:rPr>
                <w:lang w:val="en-IN"/>
              </w:rPr>
            </w:pPr>
            <w:r w:rsidRPr="00FC2A78">
              <w:rPr>
                <w:lang w:val="en-IN"/>
              </w:rPr>
              <w:t>Credential Security</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655F41" w14:textId="77777777" w:rsidR="001D4324" w:rsidRPr="00FC2A78" w:rsidRDefault="00EA3E90" w:rsidP="00121299">
            <w:pPr>
              <w:rPr>
                <w:lang w:val="en-IN"/>
              </w:rPr>
            </w:pPr>
            <w:r w:rsidRPr="00FC2A78">
              <w:rPr>
                <w:lang w:val="en-IN"/>
              </w:rPr>
              <w:t>Credentials extracted are only demonstrated in the lab and not stored outside.</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042C22" w14:textId="77777777" w:rsidR="001D4324" w:rsidRPr="00FC2A78" w:rsidRDefault="00EA3E90" w:rsidP="00121299">
            <w:pPr>
              <w:rPr>
                <w:lang w:val="en-IN"/>
              </w:rPr>
            </w:pPr>
            <w:r w:rsidRPr="00FC2A78">
              <w:rPr>
                <w:lang w:val="en-IN"/>
              </w:rPr>
              <w:t>Avoids the misuse of sensitive data and compliance to ethical practices of handling data.</w:t>
            </w:r>
          </w:p>
        </w:tc>
      </w:tr>
      <w:tr w:rsidR="00121299" w:rsidRPr="00FC2A78" w14:paraId="7C4BF0B8" w14:textId="77777777" w:rsidTr="006A4D84">
        <w:trPr>
          <w:trHeight w:val="104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0A944D" w14:textId="77777777" w:rsidR="001D4324" w:rsidRPr="00FC2A78" w:rsidRDefault="00EA3E90" w:rsidP="00121299">
            <w:pPr>
              <w:rPr>
                <w:lang w:val="en-IN"/>
              </w:rPr>
            </w:pPr>
            <w:r w:rsidRPr="00FC2A78">
              <w:rPr>
                <w:lang w:val="en-IN"/>
              </w:rPr>
              <w:t>Exploitation Boundaries</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E80F76" w14:textId="77777777" w:rsidR="001D4324" w:rsidRPr="00FC2A78" w:rsidRDefault="00EA3E90" w:rsidP="00121299">
            <w:pPr>
              <w:rPr>
                <w:lang w:val="en-IN"/>
              </w:rPr>
            </w:pPr>
            <w:r w:rsidRPr="00FC2A78">
              <w:rPr>
                <w:lang w:val="en-IN"/>
              </w:rPr>
              <w:t>Exploitation is limited to proof-of-concept validation and halted after successful demonstration.</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A5F243" w14:textId="77777777" w:rsidR="001D4324" w:rsidRPr="00FC2A78" w:rsidRDefault="00EA3E90" w:rsidP="00121299">
            <w:pPr>
              <w:rPr>
                <w:lang w:val="en-IN"/>
              </w:rPr>
            </w:pPr>
            <w:r w:rsidRPr="00FC2A78">
              <w:rPr>
                <w:lang w:val="en-IN"/>
              </w:rPr>
              <w:t>Reduces system instability and limits excessive impact on target systems.</w:t>
            </w:r>
          </w:p>
        </w:tc>
      </w:tr>
      <w:tr w:rsidR="00121299" w:rsidRPr="00FC2A78" w14:paraId="24D66341" w14:textId="77777777" w:rsidTr="006A4D84">
        <w:trPr>
          <w:trHeight w:val="104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5EB0C4" w14:textId="77777777" w:rsidR="001D4324" w:rsidRPr="00FC2A78" w:rsidRDefault="00EA3E90" w:rsidP="00121299">
            <w:pPr>
              <w:rPr>
                <w:lang w:val="en-IN"/>
              </w:rPr>
            </w:pPr>
            <w:r w:rsidRPr="00FC2A78">
              <w:rPr>
                <w:lang w:val="en-IN"/>
              </w:rPr>
              <w:t>Activity Logging</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014AA" w14:textId="77777777" w:rsidR="001D4324" w:rsidRPr="00FC2A78" w:rsidRDefault="00EA3E90" w:rsidP="00121299">
            <w:pPr>
              <w:rPr>
                <w:lang w:val="en-IN"/>
              </w:rPr>
            </w:pPr>
            <w:r w:rsidRPr="00FC2A78">
              <w:rPr>
                <w:lang w:val="en-IN"/>
              </w:rPr>
              <w:t>Proof-of-concept validation is limited to exploitation and terminated once it has been demonstrated to be successful.</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57FD9" w14:textId="77777777" w:rsidR="001D4324" w:rsidRPr="00FC2A78" w:rsidRDefault="00EA3E90" w:rsidP="00121299">
            <w:pPr>
              <w:rPr>
                <w:lang w:val="en-IN"/>
              </w:rPr>
            </w:pPr>
            <w:r w:rsidRPr="00FC2A78">
              <w:rPr>
                <w:lang w:val="en-IN"/>
              </w:rPr>
              <w:t>Lessens instability in systems and minimises undue interference with target systems.</w:t>
            </w:r>
          </w:p>
        </w:tc>
      </w:tr>
      <w:tr w:rsidR="001D4324" w:rsidRPr="00FC2A78" w14:paraId="2A0AD04F" w14:textId="77777777" w:rsidTr="006A4D84">
        <w:trPr>
          <w:trHeight w:val="104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AA69A9" w14:textId="77777777" w:rsidR="001D4324" w:rsidRPr="00FC2A78" w:rsidRDefault="00EA3E90" w:rsidP="00121299">
            <w:pPr>
              <w:rPr>
                <w:lang w:val="en-IN"/>
              </w:rPr>
            </w:pPr>
            <w:r w:rsidRPr="00FC2A78">
              <w:rPr>
                <w:lang w:val="en-IN"/>
              </w:rPr>
              <w:lastRenderedPageBreak/>
              <w:t>Data Management</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A4694F" w14:textId="77777777" w:rsidR="001D4324" w:rsidRPr="00FC2A78" w:rsidRDefault="00EA3E90" w:rsidP="00121299">
            <w:pPr>
              <w:rPr>
                <w:lang w:val="en-IN"/>
              </w:rPr>
            </w:pPr>
            <w:r w:rsidRPr="00FC2A78">
              <w:rPr>
                <w:lang w:val="en-IN"/>
              </w:rPr>
              <w:t>During testing, all commands and actions are logged with timestamps.</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68F1A3" w14:textId="77777777" w:rsidR="001D4324" w:rsidRPr="00FC2A78" w:rsidRDefault="00EA3E90" w:rsidP="00121299">
            <w:pPr>
              <w:rPr>
                <w:lang w:val="en-IN"/>
              </w:rPr>
            </w:pPr>
            <w:r w:rsidRPr="00FC2A78">
              <w:rPr>
                <w:lang w:val="en-IN"/>
              </w:rPr>
              <w:t>Provides the ability to trace, replicate and organise reporting of attack activities.</w:t>
            </w:r>
          </w:p>
        </w:tc>
      </w:tr>
    </w:tbl>
    <w:p w14:paraId="7BE63539" w14:textId="77777777" w:rsidR="001D4324" w:rsidRPr="00FC2A78" w:rsidRDefault="001D4324" w:rsidP="00121299">
      <w:pPr>
        <w:jc w:val="left"/>
        <w:rPr>
          <w:lang w:val="en-IN"/>
        </w:rPr>
      </w:pPr>
    </w:p>
    <w:p w14:paraId="4994B355" w14:textId="77777777" w:rsidR="001D4324" w:rsidRPr="00FC2A78" w:rsidRDefault="00EA3E90" w:rsidP="00121299">
      <w:pPr>
        <w:rPr>
          <w:b/>
          <w:bCs/>
          <w:i/>
          <w:iCs/>
          <w:lang w:val="en-IN"/>
        </w:rPr>
      </w:pPr>
      <w:r w:rsidRPr="00FC2A78">
        <w:rPr>
          <w:b/>
          <w:bCs/>
          <w:i/>
          <w:iCs/>
          <w:lang w:val="en-IN"/>
        </w:rPr>
        <w:t>Threat Emulation Plan</w:t>
      </w:r>
    </w:p>
    <w:p w14:paraId="68B0A5CF"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69F05E0E" wp14:editId="45554163">
            <wp:extent cx="4214813" cy="2541490"/>
            <wp:effectExtent l="12700" t="12700" r="12700" b="12700"/>
            <wp:docPr id="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3"/>
                    <a:srcRect/>
                    <a:stretch>
                      <a:fillRect/>
                    </a:stretch>
                  </pic:blipFill>
                  <pic:spPr>
                    <a:xfrm>
                      <a:off x="0" y="0"/>
                      <a:ext cx="4214813" cy="2541490"/>
                    </a:xfrm>
                    <a:prstGeom prst="rect">
                      <a:avLst/>
                    </a:prstGeom>
                    <a:ln w="12700">
                      <a:solidFill>
                        <a:srgbClr val="000000"/>
                      </a:solidFill>
                      <a:prstDash val="solid"/>
                    </a:ln>
                  </pic:spPr>
                </pic:pic>
              </a:graphicData>
            </a:graphic>
          </wp:inline>
        </w:drawing>
      </w:r>
    </w:p>
    <w:p w14:paraId="5BD5DF8C" w14:textId="77777777" w:rsidR="001D4324" w:rsidRPr="00FC2A78" w:rsidRDefault="00EA3E90" w:rsidP="00121299">
      <w:pPr>
        <w:rPr>
          <w:b/>
          <w:bCs/>
          <w:i/>
          <w:iCs/>
          <w:lang w:val="en-IN"/>
        </w:rPr>
      </w:pPr>
      <w:r w:rsidRPr="00FC2A78">
        <w:rPr>
          <w:b/>
          <w:bCs/>
          <w:i/>
          <w:iCs/>
          <w:lang w:val="en-IN"/>
        </w:rPr>
        <w:t>Screenshots/logs</w:t>
      </w:r>
    </w:p>
    <w:p w14:paraId="36EDE689"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72BA47EE" wp14:editId="6F6674E9">
            <wp:extent cx="5731200" cy="2895600"/>
            <wp:effectExtent l="12700" t="12700" r="12700" b="1270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4"/>
                    <a:srcRect/>
                    <a:stretch>
                      <a:fillRect/>
                    </a:stretch>
                  </pic:blipFill>
                  <pic:spPr>
                    <a:xfrm>
                      <a:off x="0" y="0"/>
                      <a:ext cx="5731200" cy="2895600"/>
                    </a:xfrm>
                    <a:prstGeom prst="rect">
                      <a:avLst/>
                    </a:prstGeom>
                    <a:ln w="12700">
                      <a:solidFill>
                        <a:srgbClr val="000000"/>
                      </a:solidFill>
                      <a:prstDash val="solid"/>
                    </a:ln>
                  </pic:spPr>
                </pic:pic>
              </a:graphicData>
            </a:graphic>
          </wp:inline>
        </w:drawing>
      </w:r>
    </w:p>
    <w:p w14:paraId="5FB1E617" w14:textId="77777777" w:rsidR="001D4324" w:rsidRPr="00FC2A78" w:rsidRDefault="00EA3E90" w:rsidP="00121299">
      <w:pPr>
        <w:jc w:val="center"/>
        <w:rPr>
          <w:lang w:val="en-IN"/>
        </w:rPr>
      </w:pPr>
      <w:r w:rsidRPr="00FC2A78">
        <w:rPr>
          <w:noProof/>
          <w:lang w:val="en-IN" w:eastAsia="en-IN"/>
        </w:rPr>
        <w:lastRenderedPageBreak/>
        <w:drawing>
          <wp:inline distT="114300" distB="114300" distL="114300" distR="114300" wp14:anchorId="48A00DCC" wp14:editId="3F3E2E64">
            <wp:extent cx="5731200" cy="2311400"/>
            <wp:effectExtent l="0" t="0" r="0" b="0"/>
            <wp:docPr id="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65"/>
                    <a:srcRect/>
                    <a:stretch>
                      <a:fillRect/>
                    </a:stretch>
                  </pic:blipFill>
                  <pic:spPr>
                    <a:xfrm>
                      <a:off x="0" y="0"/>
                      <a:ext cx="5731200" cy="2311400"/>
                    </a:xfrm>
                    <a:prstGeom prst="rect">
                      <a:avLst/>
                    </a:prstGeom>
                    <a:ln/>
                  </pic:spPr>
                </pic:pic>
              </a:graphicData>
            </a:graphic>
          </wp:inline>
        </w:drawing>
      </w:r>
    </w:p>
    <w:p w14:paraId="46D4F5C5"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4F867FA7" wp14:editId="75DC14E3">
            <wp:extent cx="5731200" cy="4076700"/>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6"/>
                    <a:srcRect/>
                    <a:stretch>
                      <a:fillRect/>
                    </a:stretch>
                  </pic:blipFill>
                  <pic:spPr>
                    <a:xfrm>
                      <a:off x="0" y="0"/>
                      <a:ext cx="5731200" cy="4076700"/>
                    </a:xfrm>
                    <a:prstGeom prst="rect">
                      <a:avLst/>
                    </a:prstGeom>
                    <a:ln/>
                  </pic:spPr>
                </pic:pic>
              </a:graphicData>
            </a:graphic>
          </wp:inline>
        </w:drawing>
      </w:r>
    </w:p>
    <w:p w14:paraId="72E5523E" w14:textId="77777777" w:rsidR="001D4324" w:rsidRPr="00FC2A78" w:rsidRDefault="00EA3E90" w:rsidP="00121299">
      <w:pPr>
        <w:jc w:val="center"/>
        <w:rPr>
          <w:lang w:val="en-IN"/>
        </w:rPr>
      </w:pPr>
      <w:r w:rsidRPr="00FC2A78">
        <w:rPr>
          <w:noProof/>
          <w:lang w:val="en-IN" w:eastAsia="en-IN"/>
        </w:rPr>
        <w:lastRenderedPageBreak/>
        <w:drawing>
          <wp:inline distT="114300" distB="114300" distL="114300" distR="114300" wp14:anchorId="171A45E6" wp14:editId="65F83EBA">
            <wp:extent cx="5731200" cy="3467100"/>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7"/>
                    <a:srcRect/>
                    <a:stretch>
                      <a:fillRect/>
                    </a:stretch>
                  </pic:blipFill>
                  <pic:spPr>
                    <a:xfrm>
                      <a:off x="0" y="0"/>
                      <a:ext cx="5731200" cy="3467100"/>
                    </a:xfrm>
                    <a:prstGeom prst="rect">
                      <a:avLst/>
                    </a:prstGeom>
                    <a:ln/>
                  </pic:spPr>
                </pic:pic>
              </a:graphicData>
            </a:graphic>
          </wp:inline>
        </w:drawing>
      </w:r>
    </w:p>
    <w:p w14:paraId="6290FFE5"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7F8B4BEB" wp14:editId="1DEC7B39">
            <wp:extent cx="5731200" cy="2311400"/>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8"/>
                    <a:srcRect/>
                    <a:stretch>
                      <a:fillRect/>
                    </a:stretch>
                  </pic:blipFill>
                  <pic:spPr>
                    <a:xfrm>
                      <a:off x="0" y="0"/>
                      <a:ext cx="5731200" cy="2311400"/>
                    </a:xfrm>
                    <a:prstGeom prst="rect">
                      <a:avLst/>
                    </a:prstGeom>
                    <a:ln/>
                  </pic:spPr>
                </pic:pic>
              </a:graphicData>
            </a:graphic>
          </wp:inline>
        </w:drawing>
      </w:r>
    </w:p>
    <w:p w14:paraId="6FB5D944" w14:textId="77777777" w:rsidR="001D4324" w:rsidRPr="00FC2A78" w:rsidRDefault="00EA3E90" w:rsidP="00121299">
      <w:pPr>
        <w:jc w:val="center"/>
        <w:rPr>
          <w:lang w:val="en-IN"/>
        </w:rPr>
      </w:pPr>
      <w:r w:rsidRPr="00FC2A78">
        <w:rPr>
          <w:noProof/>
          <w:lang w:val="en-IN" w:eastAsia="en-IN"/>
        </w:rPr>
        <w:lastRenderedPageBreak/>
        <w:drawing>
          <wp:inline distT="114300" distB="114300" distL="114300" distR="114300" wp14:anchorId="143FEF22" wp14:editId="73C5B261">
            <wp:extent cx="5731200" cy="3543300"/>
            <wp:effectExtent l="0" t="0" r="0" b="0"/>
            <wp:docPr id="1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9"/>
                    <a:srcRect/>
                    <a:stretch>
                      <a:fillRect/>
                    </a:stretch>
                  </pic:blipFill>
                  <pic:spPr>
                    <a:xfrm>
                      <a:off x="0" y="0"/>
                      <a:ext cx="5731200" cy="3543300"/>
                    </a:xfrm>
                    <a:prstGeom prst="rect">
                      <a:avLst/>
                    </a:prstGeom>
                    <a:ln/>
                  </pic:spPr>
                </pic:pic>
              </a:graphicData>
            </a:graphic>
          </wp:inline>
        </w:drawing>
      </w:r>
    </w:p>
    <w:p w14:paraId="2E5D072E" w14:textId="77777777" w:rsidR="001D4324" w:rsidRPr="00FC2A78" w:rsidRDefault="001D4324" w:rsidP="00121299">
      <w:pPr>
        <w:jc w:val="center"/>
        <w:rPr>
          <w:lang w:val="en-IN"/>
        </w:rPr>
      </w:pPr>
    </w:p>
    <w:p w14:paraId="41E944C1" w14:textId="77777777" w:rsidR="001D4324" w:rsidRPr="00FC2A78" w:rsidRDefault="001D4324" w:rsidP="00121299">
      <w:pPr>
        <w:rPr>
          <w:lang w:val="en-IN"/>
        </w:rPr>
      </w:pPr>
    </w:p>
    <w:sectPr w:rsidR="001D4324" w:rsidRPr="00FC2A78" w:rsidSect="00BC5B80">
      <w:headerReference w:type="default" r:id="rId70"/>
      <w:footerReference w:type="default" r:id="rId71"/>
      <w:headerReference w:type="first" r:id="rId7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BAE0F" w14:textId="77777777" w:rsidR="00D52DF5" w:rsidRDefault="00D52DF5">
      <w:pPr>
        <w:spacing w:line="240" w:lineRule="auto"/>
      </w:pPr>
      <w:r>
        <w:separator/>
      </w:r>
    </w:p>
  </w:endnote>
  <w:endnote w:type="continuationSeparator" w:id="0">
    <w:p w14:paraId="79D4E934" w14:textId="77777777" w:rsidR="00D52DF5" w:rsidRDefault="00D52D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B590200D-0B26-41DB-BE12-4A890DB64841}"/>
  </w:font>
  <w:font w:name="Calibri">
    <w:panose1 w:val="020F0502020204030204"/>
    <w:charset w:val="00"/>
    <w:family w:val="swiss"/>
    <w:pitch w:val="variable"/>
    <w:sig w:usb0="E4002EFF" w:usb1="C200247B" w:usb2="00000009" w:usb3="00000000" w:csb0="000001FF" w:csb1="00000000"/>
    <w:embedRegular r:id="rId2" w:fontKey="{009C6434-CB4E-42FE-BC4F-91A030D2D9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456C8" w14:textId="5AD2C057" w:rsidR="001D4324" w:rsidRDefault="00EA3E90">
    <w:pPr>
      <w:jc w:val="right"/>
      <w:rPr>
        <w:sz w:val="20"/>
        <w:szCs w:val="20"/>
      </w:rPr>
    </w:pPr>
    <w:r>
      <w:rPr>
        <w:sz w:val="20"/>
        <w:szCs w:val="20"/>
      </w:rPr>
      <w:fldChar w:fldCharType="begin"/>
    </w:r>
    <w:r>
      <w:rPr>
        <w:sz w:val="20"/>
        <w:szCs w:val="20"/>
      </w:rPr>
      <w:instrText>PAGE</w:instrText>
    </w:r>
    <w:r>
      <w:rPr>
        <w:sz w:val="20"/>
        <w:szCs w:val="20"/>
      </w:rPr>
      <w:fldChar w:fldCharType="separate"/>
    </w:r>
    <w:r w:rsidR="00A36C6B">
      <w:rPr>
        <w:noProof/>
        <w:sz w:val="20"/>
        <w:szCs w:val="20"/>
      </w:rPr>
      <w:t>20</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445F7" w14:textId="77777777" w:rsidR="00D52DF5" w:rsidRDefault="00D52DF5">
      <w:pPr>
        <w:spacing w:line="240" w:lineRule="auto"/>
      </w:pPr>
      <w:r>
        <w:separator/>
      </w:r>
    </w:p>
  </w:footnote>
  <w:footnote w:type="continuationSeparator" w:id="0">
    <w:p w14:paraId="214C99C5" w14:textId="77777777" w:rsidR="00D52DF5" w:rsidRDefault="00D52D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76D8" w14:textId="77777777" w:rsidR="001D4324" w:rsidRDefault="001D4324">
    <w:pPr>
      <w:widowControl w:val="0"/>
      <w:spacing w:line="240" w:lineRule="auto"/>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FA9CF" w14:textId="77777777" w:rsidR="001D4324" w:rsidRDefault="00EA3E90">
    <w:pPr>
      <w:pBdr>
        <w:top w:val="nil"/>
        <w:left w:val="nil"/>
        <w:bottom w:val="nil"/>
        <w:right w:val="nil"/>
        <w:between w:val="nil"/>
      </w:pBdr>
      <w:tabs>
        <w:tab w:val="center" w:pos="4513"/>
        <w:tab w:val="right" w:pos="9026"/>
      </w:tabs>
      <w:spacing w:line="240" w:lineRule="auto"/>
      <w:rPr>
        <w:color w:val="000000"/>
      </w:rPr>
    </w:pPr>
    <w:r>
      <w:rPr>
        <w:rFonts w:ascii="Arial" w:eastAsia="Arial" w:hAnsi="Arial" w:cs="Arial"/>
        <w:noProof/>
        <w:color w:val="000000"/>
        <w:sz w:val="22"/>
        <w:szCs w:val="22"/>
        <w:lang w:val="en-IN" w:eastAsia="en-IN"/>
      </w:rPr>
      <w:drawing>
        <wp:inline distT="19050" distB="19050" distL="19050" distR="19050" wp14:anchorId="0656DF63" wp14:editId="4DC47E94">
          <wp:extent cx="1809750" cy="723900"/>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09750" cy="7239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55993"/>
    <w:multiLevelType w:val="multilevel"/>
    <w:tmpl w:val="26A02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D87226"/>
    <w:multiLevelType w:val="multilevel"/>
    <w:tmpl w:val="BE707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D617E0"/>
    <w:multiLevelType w:val="multilevel"/>
    <w:tmpl w:val="45089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B1530B"/>
    <w:multiLevelType w:val="multilevel"/>
    <w:tmpl w:val="070CC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E82C5B"/>
    <w:multiLevelType w:val="multilevel"/>
    <w:tmpl w:val="B2BC7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9C5419"/>
    <w:multiLevelType w:val="multilevel"/>
    <w:tmpl w:val="FA7AB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5AB3C65"/>
    <w:multiLevelType w:val="multilevel"/>
    <w:tmpl w:val="7E504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957367A"/>
    <w:multiLevelType w:val="multilevel"/>
    <w:tmpl w:val="50042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FD37B7E"/>
    <w:multiLevelType w:val="multilevel"/>
    <w:tmpl w:val="B9A21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E46942"/>
    <w:multiLevelType w:val="multilevel"/>
    <w:tmpl w:val="C79A0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3C514EA"/>
    <w:multiLevelType w:val="multilevel"/>
    <w:tmpl w:val="FC8AC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5"/>
  </w:num>
  <w:num w:numId="3">
    <w:abstractNumId w:val="6"/>
  </w:num>
  <w:num w:numId="4">
    <w:abstractNumId w:val="3"/>
  </w:num>
  <w:num w:numId="5">
    <w:abstractNumId w:val="8"/>
  </w:num>
  <w:num w:numId="6">
    <w:abstractNumId w:val="1"/>
  </w:num>
  <w:num w:numId="7">
    <w:abstractNumId w:val="2"/>
  </w:num>
  <w:num w:numId="8">
    <w:abstractNumId w:val="7"/>
  </w:num>
  <w:num w:numId="9">
    <w:abstractNumId w:val="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324"/>
    <w:rsid w:val="00035E88"/>
    <w:rsid w:val="00044D6F"/>
    <w:rsid w:val="000530C6"/>
    <w:rsid w:val="00063FBF"/>
    <w:rsid w:val="000D7539"/>
    <w:rsid w:val="00121299"/>
    <w:rsid w:val="001D4324"/>
    <w:rsid w:val="002D4104"/>
    <w:rsid w:val="002E227F"/>
    <w:rsid w:val="003D1305"/>
    <w:rsid w:val="00504B9D"/>
    <w:rsid w:val="00597194"/>
    <w:rsid w:val="00681CE5"/>
    <w:rsid w:val="006A4D84"/>
    <w:rsid w:val="00761D34"/>
    <w:rsid w:val="009145AE"/>
    <w:rsid w:val="0096050E"/>
    <w:rsid w:val="009E20B6"/>
    <w:rsid w:val="00A36C6B"/>
    <w:rsid w:val="00A6363F"/>
    <w:rsid w:val="00A95CA2"/>
    <w:rsid w:val="00B80831"/>
    <w:rsid w:val="00BB1C69"/>
    <w:rsid w:val="00BC5B80"/>
    <w:rsid w:val="00C1017B"/>
    <w:rsid w:val="00C37D87"/>
    <w:rsid w:val="00CB55E7"/>
    <w:rsid w:val="00D52DF5"/>
    <w:rsid w:val="00EA3E90"/>
    <w:rsid w:val="00EE471A"/>
    <w:rsid w:val="00F55ACB"/>
    <w:rsid w:val="00F92BCD"/>
    <w:rsid w:val="00FA073F"/>
    <w:rsid w:val="00FA514A"/>
    <w:rsid w:val="00FC2A78"/>
    <w:rsid w:val="00FF0B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2B8D3"/>
  <w15:docId w15:val="{1C6804E6-CADE-F24F-B516-2D5EED2F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character" w:styleId="Hyperlink">
    <w:name w:val="Hyperlink"/>
    <w:basedOn w:val="DefaultParagraphFont"/>
    <w:uiPriority w:val="99"/>
    <w:unhideWhenUsed/>
    <w:rsid w:val="00BC5B80"/>
    <w:rPr>
      <w:color w:val="0000FF" w:themeColor="hyperlink"/>
      <w:u w:val="single"/>
    </w:rPr>
  </w:style>
  <w:style w:type="character" w:customStyle="1" w:styleId="UnresolvedMention1">
    <w:name w:val="Unresolved Mention1"/>
    <w:basedOn w:val="DefaultParagraphFont"/>
    <w:uiPriority w:val="99"/>
    <w:semiHidden/>
    <w:unhideWhenUsed/>
    <w:rsid w:val="00BC5B80"/>
    <w:rPr>
      <w:color w:val="605E5C"/>
      <w:shd w:val="clear" w:color="auto" w:fill="E1DFDD"/>
    </w:rPr>
  </w:style>
  <w:style w:type="paragraph" w:styleId="TOC1">
    <w:name w:val="toc 1"/>
    <w:basedOn w:val="Normal"/>
    <w:next w:val="Normal"/>
    <w:autoRedefine/>
    <w:uiPriority w:val="39"/>
    <w:unhideWhenUsed/>
    <w:rsid w:val="00BC5B80"/>
    <w:pPr>
      <w:spacing w:after="100"/>
    </w:pPr>
  </w:style>
  <w:style w:type="paragraph" w:styleId="TOC2">
    <w:name w:val="toc 2"/>
    <w:basedOn w:val="Normal"/>
    <w:next w:val="Normal"/>
    <w:autoRedefine/>
    <w:uiPriority w:val="39"/>
    <w:unhideWhenUsed/>
    <w:rsid w:val="00BC5B8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dl.acm.org/doi/abs/10.1145/3691340" TargetMode="External"/><Relationship Id="rId47" Type="http://schemas.openxmlformats.org/officeDocument/2006/relationships/hyperlink" Target="https://www.nature.com/articles/s41598-025-13465-7" TargetMode="External"/><Relationship Id="rId63" Type="http://schemas.openxmlformats.org/officeDocument/2006/relationships/image" Target="media/image24.png"/><Relationship Id="rId68"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dergipark.org.tr/en/pub/rjbm/issue/79447/1343978" TargetMode="External"/><Relationship Id="rId37" Type="http://schemas.openxmlformats.org/officeDocument/2006/relationships/hyperlink" Target="https://archive-journals.rtu.lv/etr/article/view/5146" TargetMode="External"/><Relationship Id="rId40" Type="http://schemas.openxmlformats.org/officeDocument/2006/relationships/hyperlink" Target="https://ruj.uj.edu.pl/bitstreams/6fb63d38-8bc5-439b-a7a2-77032561886a/download" TargetMode="External"/><Relationship Id="rId45" Type="http://schemas.openxmlformats.org/officeDocument/2006/relationships/hyperlink" Target="https://itscience-indexing.com/jurnal/index.php/brilliance/article/download/4199/3262" TargetMode="External"/><Relationship Id="rId53" Type="http://schemas.openxmlformats.org/officeDocument/2006/relationships/hyperlink" Target="https://www.blackfog.com/marks-and-spencer-ransomware-attack/?utm_source" TargetMode="External"/><Relationship Id="rId58" Type="http://schemas.openxmlformats.org/officeDocument/2006/relationships/hyperlink" Target="https://www.reuters.com/world/uk/britains-co-op-hit-by-cyber-attack-2025-04-30/" TargetMode="External"/><Relationship Id="rId66" Type="http://schemas.openxmlformats.org/officeDocument/2006/relationships/image" Target="media/image27.png"/><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bbc.com/news/business-68840275"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indojurnal.com/index.php/jejakdigital/article/download/549/466" TargetMode="External"/><Relationship Id="rId35" Type="http://schemas.openxmlformats.org/officeDocument/2006/relationships/hyperlink" Target="https://www.mdpi.com/2673-4591/107/1/99" TargetMode="External"/><Relationship Id="rId43" Type="http://schemas.openxmlformats.org/officeDocument/2006/relationships/hyperlink" Target="https://dl.acm.org/doi/pdf/10.1145/3785520.3785539" TargetMode="External"/><Relationship Id="rId48" Type="http://schemas.openxmlformats.org/officeDocument/2006/relationships/hyperlink" Target="https://link.springer.com/article/10.1186/s42400-025-00531-w" TargetMode="External"/><Relationship Id="rId56" Type="http://schemas.openxmlformats.org/officeDocument/2006/relationships/hyperlink" Target="https://www.reuters.com/world/uk/britains-co-op-hit-by-cyber-attack-2025-04-30/" TargetMode="External"/><Relationship Id="rId64" Type="http://schemas.openxmlformats.org/officeDocument/2006/relationships/image" Target="media/image25.png"/><Relationship Id="rId69" Type="http://schemas.openxmlformats.org/officeDocument/2006/relationships/image" Target="media/image30.png"/><Relationship Id="rId8" Type="http://schemas.openxmlformats.org/officeDocument/2006/relationships/image" Target="media/image2.png"/><Relationship Id="rId51" Type="http://schemas.openxmlformats.org/officeDocument/2006/relationships/hyperlink" Target="https://www.blackfog.com/marks-and-spencer-ransomware-attack/" TargetMode="External"/><Relationship Id="rId72"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mdpi.com/2624-800X/6/1/28" TargetMode="External"/><Relationship Id="rId38" Type="http://schemas.openxmlformats.org/officeDocument/2006/relationships/hyperlink" Target="https://www.sciencedirect.com/science/article/pii/S0167404825000409" TargetMode="External"/><Relationship Id="rId46" Type="http://schemas.openxmlformats.org/officeDocument/2006/relationships/hyperlink" Target="https://ieeexplore.ieee.org/abstract/document/11242106/" TargetMode="External"/><Relationship Id="rId59" Type="http://schemas.openxmlformats.org/officeDocument/2006/relationships/hyperlink" Target="https://www.computerweekly.com/news/366623685/Chaos-spreads-at-Co-op-MS-following-DragonForce-attacks?utm_source" TargetMode="External"/><Relationship Id="rId67" Type="http://schemas.openxmlformats.org/officeDocument/2006/relationships/image" Target="media/image28.png"/><Relationship Id="rId20" Type="http://schemas.openxmlformats.org/officeDocument/2006/relationships/image" Target="media/image14.png"/><Relationship Id="rId41" Type="http://schemas.openxmlformats.org/officeDocument/2006/relationships/hyperlink" Target="https://www.mdpi.com/1424-8220/22/3/953" TargetMode="External"/><Relationship Id="rId54" Type="http://schemas.openxmlformats.org/officeDocument/2006/relationships/hyperlink" Target="https://securityjournaluk.com/dragonforce-ransomware-ms-attack/" TargetMode="External"/><Relationship Id="rId62" Type="http://schemas.openxmlformats.org/officeDocument/2006/relationships/hyperlink" Target="https://www.blackfog.com/marks-and-spencer-ransomware-attack/?utm_source"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sciendo.com/pdf/10.2478/ijssis-2025-0024" TargetMode="External"/><Relationship Id="rId49" Type="http://schemas.openxmlformats.org/officeDocument/2006/relationships/hyperlink" Target="https://www.cm-alliance.com/cybersecurity-blog/the-marks-and-spencer-cyber-attack-everything-you-need-to-know?utm_source=chatgpt.com" TargetMode="External"/><Relationship Id="rId57" Type="http://schemas.openxmlformats.org/officeDocument/2006/relationships/hyperlink" Target="https://www.computerweekly.com/news/366623685/Chaos-spreads-at-Co-op-MS-following-DragonForce-attacks?utm_source" TargetMode="External"/><Relationship Id="rId10" Type="http://schemas.openxmlformats.org/officeDocument/2006/relationships/image" Target="media/image4.png"/><Relationship Id="rId31" Type="http://schemas.openxmlformats.org/officeDocument/2006/relationships/hyperlink" Target="https://rjes.iq/index.php/rjes/article/view/166" TargetMode="External"/><Relationship Id="rId44" Type="http://schemas.openxmlformats.org/officeDocument/2006/relationships/hyperlink" Target="https://journals.mesopotamian.press/index.php/CyberSecurity/article/view/109" TargetMode="External"/><Relationship Id="rId52" Type="http://schemas.openxmlformats.org/officeDocument/2006/relationships/hyperlink" Target="https://www.bbc.com/news/business-68840275" TargetMode="External"/><Relationship Id="rId60" Type="http://schemas.openxmlformats.org/officeDocument/2006/relationships/hyperlink" Target="https://www.computerweekly.com/news/366623685/Chaos-spreads-at-Co-op-MS-following-DragonForce-attacks?utm_source" TargetMode="External"/><Relationship Id="rId65" Type="http://schemas.openxmlformats.org/officeDocument/2006/relationships/image" Target="media/image26.pn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journals.sagepub.com/doi/abs/10.1177/17488958211062359" TargetMode="External"/><Relationship Id="rId34" Type="http://schemas.openxmlformats.org/officeDocument/2006/relationships/hyperlink" Target="https://peninsula-press.ae/Journals/index.php/SHIFRA/article/view/35" TargetMode="External"/><Relationship Id="rId50" Type="http://schemas.openxmlformats.org/officeDocument/2006/relationships/hyperlink" Target="https://www.cm-alliance.com/cybersecurity-blog/the-marks-and-spencer-cyber-attack-everything-you-need-to-know?utm_source" TargetMode="External"/><Relationship Id="rId55" Type="http://schemas.openxmlformats.org/officeDocument/2006/relationships/hyperlink" Target="https://www.computerweekly.com/news/366623685/Chaos-spreads-at-Co-op-MS-following-DragonForce-attacks" TargetMode="External"/><Relationship Id="rId7" Type="http://schemas.openxmlformats.org/officeDocument/2006/relationships/image" Target="media/image1.png"/><Relationship Id="rId71"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46</Pages>
  <Words>8162</Words>
  <Characters>46529</Characters>
  <Application>Microsoft Office Word</Application>
  <DocSecurity>0</DocSecurity>
  <Lines>387</Lines>
  <Paragraphs>109</Paragraphs>
  <ScaleCrop>false</ScaleCrop>
  <Company/>
  <LinksUpToDate>false</LinksUpToDate>
  <CharactersWithSpaces>54582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5</cp:revision>
  <dcterms:created xsi:type="dcterms:W3CDTF">2026-04-18T16:38:00Z</dcterms:created>
  <dcterms:modified xsi:type="dcterms:W3CDTF">2026-04-29T08:50:00Z</dcterms:modified>
</cp:coreProperties>
</file>